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86C3" w14:textId="77777777" w:rsidR="002D7DDF" w:rsidRDefault="002D7DDF" w:rsidP="002D7DDF">
      <w:pPr>
        <w:keepNext/>
        <w:keepLines/>
        <w:pageBreakBefore/>
        <w:spacing w:before="40" w:after="0"/>
        <w:jc w:val="center"/>
        <w:outlineLvl w:val="2"/>
        <w:rPr>
          <w:rFonts w:eastAsia="Times New Roman" w:cs="Times New Roman"/>
          <w:b/>
          <w:sz w:val="32"/>
          <w:u w:val="single"/>
        </w:rPr>
      </w:pPr>
      <w:r w:rsidRPr="002D7DDF">
        <w:rPr>
          <w:rFonts w:eastAsia="Times New Roman" w:cs="Times New Roman"/>
          <w:b/>
          <w:sz w:val="32"/>
          <w:u w:val="single"/>
        </w:rPr>
        <w:t>1NC---OFF</w:t>
      </w:r>
    </w:p>
    <w:p w14:paraId="221579FE"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 xml:space="preserve">The Affirmatives attempt to stave off disease is the will to health equivalent to the denial of life that generates nihilism and kills the spirit resulting in the very suffering they claim to solve. </w:t>
      </w:r>
    </w:p>
    <w:p w14:paraId="2CF5C590" w14:textId="77777777" w:rsidR="002D7DDF" w:rsidRPr="002D7DDF" w:rsidRDefault="002D7DDF" w:rsidP="002D7DDF">
      <w:pPr>
        <w:rPr>
          <w:rFonts w:eastAsia="Aptos"/>
        </w:rPr>
      </w:pPr>
      <w:r w:rsidRPr="002D7DDF">
        <w:rPr>
          <w:rFonts w:eastAsia="Aptos"/>
          <w:b/>
          <w:bCs/>
          <w:sz w:val="26"/>
        </w:rPr>
        <w:t>Betts 07</w:t>
      </w:r>
      <w:r w:rsidRPr="002D7DDF">
        <w:rPr>
          <w:rFonts w:eastAsia="Aptos"/>
        </w:rPr>
        <w:t xml:space="preserve"> “The will to health: a Nietzschean critique” 1/16/2007 Clinton E Betts is an Assistant Professor of Health Sciences in the School of Nursing at McMaster University. https://onlinelibrary.wiley.com/doi/full/10.1111/j.1466-769X.2007.00296.x?casa_token=laQZFh5ypxYAAAAA%3AcoejurwcjFJpa3bhIgWpX_Rx0WcicQBie9Cqu7C8D40eAnBgYDhd_ZyLvPlXqwhl5iqWFDw7ys3S8A_1 //AS</w:t>
      </w:r>
    </w:p>
    <w:p w14:paraId="6BA8F94E" w14:textId="77777777" w:rsidR="002D7DDF" w:rsidRPr="002D7DDF" w:rsidRDefault="002D7DDF" w:rsidP="002D7DDF">
      <w:pPr>
        <w:rPr>
          <w:rFonts w:eastAsia="MS Mincho" w:cs="Arial"/>
          <w:u w:val="single"/>
        </w:rPr>
      </w:pPr>
      <w:r w:rsidRPr="002D7DDF">
        <w:rPr>
          <w:rFonts w:eastAsia="MS Mincho" w:cs="Arial"/>
          <w:u w:val="single"/>
        </w:rPr>
        <w:t>Utopia and the will to health</w:t>
      </w:r>
    </w:p>
    <w:p w14:paraId="4C7116ED" w14:textId="77777777" w:rsidR="002D7DDF" w:rsidRPr="002D7DDF" w:rsidRDefault="002D7DDF" w:rsidP="002D7DDF">
      <w:pPr>
        <w:rPr>
          <w:rFonts w:eastAsia="MS Mincho" w:cs="Arial"/>
          <w:u w:val="single"/>
        </w:rPr>
      </w:pPr>
      <w:r w:rsidRPr="002D7DDF">
        <w:rPr>
          <w:rFonts w:eastAsia="Aptos"/>
          <w:sz w:val="16"/>
          <w:szCs w:val="16"/>
        </w:rPr>
        <w:t>As Saul (1995) once remarked</w:t>
      </w:r>
      <w:r w:rsidRPr="002D7DDF">
        <w:rPr>
          <w:rFonts w:eastAsia="Aptos"/>
        </w:rPr>
        <w:t xml:space="preserve"> ‘</w:t>
      </w:r>
      <w:r w:rsidRPr="002D7DDF">
        <w:rPr>
          <w:rFonts w:eastAsia="MS Mincho" w:cs="Arial"/>
          <w:highlight w:val="cyan"/>
          <w:u w:val="single"/>
        </w:rPr>
        <w:t>Power in</w:t>
      </w:r>
      <w:r w:rsidRPr="002D7DDF">
        <w:rPr>
          <w:rFonts w:eastAsia="MS Mincho" w:cs="Arial"/>
          <w:u w:val="single"/>
        </w:rPr>
        <w:t xml:space="preserve"> our </w:t>
      </w:r>
      <w:r w:rsidRPr="002D7DDF">
        <w:rPr>
          <w:rFonts w:eastAsia="MS Mincho" w:cs="Arial"/>
          <w:highlight w:val="cyan"/>
          <w:u w:val="single"/>
        </w:rPr>
        <w:t>civilization</w:t>
      </w:r>
      <w:r w:rsidRPr="002D7DDF">
        <w:rPr>
          <w:rFonts w:eastAsia="MS Mincho" w:cs="Arial"/>
          <w:u w:val="single"/>
        </w:rPr>
        <w:t xml:space="preserve"> is </w:t>
      </w:r>
      <w:r w:rsidRPr="002D7DDF">
        <w:rPr>
          <w:rFonts w:eastAsia="MS Mincho" w:cs="Arial"/>
          <w:highlight w:val="cyan"/>
          <w:u w:val="single"/>
        </w:rPr>
        <w:t>repeatedly tied to the pursuit of</w:t>
      </w:r>
      <w:r w:rsidRPr="002D7DDF">
        <w:rPr>
          <w:rFonts w:eastAsia="MS Mincho" w:cs="Arial"/>
          <w:u w:val="single"/>
        </w:rPr>
        <w:t xml:space="preserve"> all-inclusive truths and </w:t>
      </w:r>
      <w:r w:rsidRPr="002D7DDF">
        <w:rPr>
          <w:rFonts w:eastAsia="MS Mincho" w:cs="Arial"/>
          <w:highlight w:val="cyan"/>
          <w:u w:val="single"/>
        </w:rPr>
        <w:t>utopias’</w:t>
      </w:r>
      <w:r w:rsidRPr="002D7DDF">
        <w:rPr>
          <w:rFonts w:eastAsia="Aptos"/>
        </w:rPr>
        <w:t xml:space="preserve"> </w:t>
      </w:r>
      <w:r w:rsidRPr="002D7DDF">
        <w:rPr>
          <w:rFonts w:eastAsia="Aptos"/>
          <w:sz w:val="16"/>
          <w:szCs w:val="16"/>
        </w:rPr>
        <w:t>(p. 19).</w:t>
      </w:r>
      <w:r w:rsidRPr="002D7DDF">
        <w:rPr>
          <w:rFonts w:eastAsia="Aptos"/>
        </w:rPr>
        <w:t xml:space="preserve"> </w:t>
      </w:r>
      <w:r w:rsidRPr="002D7DDF">
        <w:rPr>
          <w:rFonts w:eastAsia="MS Mincho" w:cs="Arial"/>
          <w:u w:val="single"/>
        </w:rPr>
        <w:t xml:space="preserve">What then could be more utopian than health? Indeed, there can be little doubt that </w:t>
      </w:r>
      <w:r w:rsidRPr="002D7DDF">
        <w:rPr>
          <w:rFonts w:eastAsia="MS Mincho" w:cs="Arial"/>
          <w:highlight w:val="cyan"/>
          <w:u w:val="single"/>
        </w:rPr>
        <w:t>in the contemporary world health has assumed the status of a meta-value</w:t>
      </w:r>
      <w:r w:rsidRPr="002D7DDF">
        <w:rPr>
          <w:rFonts w:eastAsia="MS Mincho" w:cs="Arial"/>
          <w:u w:val="single"/>
        </w:rPr>
        <w:t xml:space="preserve">, meaning a </w:t>
      </w:r>
      <w:r w:rsidRPr="002D7DDF">
        <w:rPr>
          <w:rFonts w:eastAsia="MS Mincho" w:cs="Arial"/>
          <w:highlight w:val="cyan"/>
          <w:u w:val="single"/>
        </w:rPr>
        <w:t>value upon which virtually all other values are predicated</w:t>
      </w:r>
      <w:r w:rsidRPr="002D7DDF">
        <w:rPr>
          <w:rFonts w:eastAsia="Aptos"/>
        </w:rPr>
        <w:t xml:space="preserve">. </w:t>
      </w:r>
      <w:r w:rsidRPr="002D7DDF">
        <w:rPr>
          <w:rFonts w:eastAsia="Aptos"/>
          <w:sz w:val="16"/>
          <w:szCs w:val="16"/>
        </w:rPr>
        <w:t>As Greco (2004) recently put it</w:t>
      </w:r>
      <w:r w:rsidRPr="002D7DDF">
        <w:rPr>
          <w:rFonts w:eastAsia="Aptos"/>
        </w:rPr>
        <w:t xml:space="preserve"> ‘</w:t>
      </w:r>
      <w:r w:rsidRPr="002D7DDF">
        <w:rPr>
          <w:rFonts w:eastAsia="MS Mincho" w:cs="Arial"/>
          <w:u w:val="single"/>
        </w:rPr>
        <w:t xml:space="preserve">in the context of Western democracies, health today appears to be endorsed as a kind of meta-value, and </w:t>
      </w:r>
      <w:r w:rsidRPr="002D7DDF">
        <w:rPr>
          <w:rFonts w:eastAsia="MS Mincho" w:cs="Arial"/>
          <w:highlight w:val="cyan"/>
          <w:u w:val="single"/>
        </w:rPr>
        <w:t>speaking in the name of health</w:t>
      </w:r>
      <w:r w:rsidRPr="002D7DDF">
        <w:rPr>
          <w:rFonts w:eastAsia="MS Mincho" w:cs="Arial"/>
          <w:u w:val="single"/>
        </w:rPr>
        <w:t xml:space="preserve"> is one of the most </w:t>
      </w:r>
      <w:r w:rsidRPr="002D7DDF">
        <w:rPr>
          <w:rFonts w:eastAsia="MS Mincho" w:cs="Arial"/>
          <w:highlight w:val="cyan"/>
          <w:u w:val="single"/>
        </w:rPr>
        <w:t>powerful rhetorical devices’</w:t>
      </w:r>
      <w:r w:rsidRPr="002D7DDF">
        <w:rPr>
          <w:rFonts w:eastAsia="Aptos"/>
        </w:rPr>
        <w:t xml:space="preserve"> (</w:t>
      </w:r>
      <w:r w:rsidRPr="002D7DDF">
        <w:rPr>
          <w:rFonts w:eastAsia="Aptos"/>
          <w:sz w:val="16"/>
          <w:szCs w:val="16"/>
        </w:rPr>
        <w:t xml:space="preserve">p. 1). Though this is no doubt just as healthcare professionals would have it, a closer examination of this phenomenon, and </w:t>
      </w:r>
      <w:r w:rsidRPr="002D7DDF">
        <w:rPr>
          <w:rFonts w:eastAsia="MS Mincho" w:cs="Arial"/>
          <w:u w:val="single"/>
        </w:rPr>
        <w:t>a Nietzschean critique of it will</w:t>
      </w:r>
      <w:r w:rsidRPr="002D7DDF">
        <w:rPr>
          <w:rFonts w:eastAsia="Aptos"/>
        </w:rPr>
        <w:t xml:space="preserve">, </w:t>
      </w:r>
      <w:r w:rsidRPr="002D7DDF">
        <w:rPr>
          <w:rFonts w:eastAsia="Aptos"/>
          <w:sz w:val="16"/>
          <w:szCs w:val="16"/>
        </w:rPr>
        <w:t>I believe,</w:t>
      </w:r>
      <w:r w:rsidRPr="002D7DDF">
        <w:rPr>
          <w:rFonts w:eastAsia="Aptos"/>
        </w:rPr>
        <w:t xml:space="preserve"> </w:t>
      </w:r>
      <w:r w:rsidRPr="002D7DDF">
        <w:rPr>
          <w:rFonts w:eastAsia="MS Mincho" w:cs="Arial"/>
          <w:u w:val="single"/>
        </w:rPr>
        <w:t>prove rather illuminating.</w:t>
      </w:r>
    </w:p>
    <w:p w14:paraId="29896A06" w14:textId="77777777" w:rsidR="002D7DDF" w:rsidRPr="002D7DDF" w:rsidRDefault="002D7DDF" w:rsidP="002D7DDF">
      <w:pPr>
        <w:rPr>
          <w:rFonts w:eastAsia="Aptos"/>
          <w:sz w:val="16"/>
          <w:szCs w:val="16"/>
        </w:rPr>
      </w:pPr>
      <w:r w:rsidRPr="002D7DDF">
        <w:rPr>
          <w:rFonts w:eastAsia="Aptos"/>
          <w:sz w:val="16"/>
          <w:szCs w:val="16"/>
        </w:rPr>
        <w:t>I submit that there are currently two, distinct yet related and subtly competitive, grand narratives of health. The first concerns health as a possession, suggesting that it something which can be acquired or provided:</w:t>
      </w:r>
    </w:p>
    <w:p w14:paraId="17B53F8D" w14:textId="77777777" w:rsidR="002D7DDF" w:rsidRPr="002D7DDF" w:rsidRDefault="002D7DDF" w:rsidP="002D7DDF">
      <w:pPr>
        <w:rPr>
          <w:rFonts w:eastAsia="Aptos"/>
        </w:rPr>
      </w:pPr>
      <w:r w:rsidRPr="002D7DDF">
        <w:rPr>
          <w:rFonts w:eastAsia="Aptos"/>
          <w:sz w:val="16"/>
          <w:szCs w:val="16"/>
        </w:rPr>
        <w:t>Under [the] hypothesis of engineerability, ‘health as possession’ has gained acceptance since the last quarter of the eighteenth century.</w:t>
      </w:r>
      <w:r w:rsidRPr="002D7DDF">
        <w:rPr>
          <w:rFonts w:eastAsia="Aptos"/>
        </w:rPr>
        <w:t xml:space="preserve"> </w:t>
      </w:r>
      <w:r w:rsidRPr="002D7DDF">
        <w:rPr>
          <w:rFonts w:eastAsia="MS Mincho" w:cs="Arial"/>
          <w:u w:val="single"/>
        </w:rPr>
        <w:t>In the course of the nineteenth century, it became commonsense to speak of ‘my body’ and ‘my health</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rPr>
        <w:t> </w:t>
      </w:r>
      <w:r w:rsidRPr="002D7DDF">
        <w:rPr>
          <w:rFonts w:eastAsia="MS Mincho" w:cs="Arial"/>
          <w:u w:val="single"/>
        </w:rPr>
        <w:t>modern-day health is the fruit of possessive individualism.</w:t>
      </w:r>
      <w:r w:rsidRPr="002D7DDF">
        <w:rPr>
          <w:rFonts w:eastAsia="MS Mincho" w:cs="Arial"/>
          <w:u w:val="single"/>
        </w:rPr>
        <w:t> </w:t>
      </w:r>
      <w:r w:rsidRPr="002D7DDF">
        <w:rPr>
          <w:rFonts w:eastAsia="MS Mincho" w:cs="Arial"/>
          <w:u w:val="single"/>
        </w:rPr>
        <w:t>(</w:t>
      </w:r>
      <w:r w:rsidRPr="002D7DDF">
        <w:rPr>
          <w:rFonts w:eastAsia="Aptos"/>
        </w:rPr>
        <w:t>Illich, 1990, p. 3)</w:t>
      </w:r>
    </w:p>
    <w:p w14:paraId="1F53AFC2" w14:textId="77777777" w:rsidR="002D7DDF" w:rsidRPr="002D7DDF" w:rsidRDefault="002D7DDF" w:rsidP="002D7DDF">
      <w:pPr>
        <w:rPr>
          <w:rFonts w:eastAsia="Aptos"/>
          <w:sz w:val="16"/>
          <w:szCs w:val="16"/>
        </w:rPr>
      </w:pPr>
      <w:r w:rsidRPr="002D7DDF">
        <w:rPr>
          <w:rFonts w:eastAsia="Aptos"/>
          <w:sz w:val="16"/>
          <w:szCs w:val="16"/>
        </w:rPr>
        <w:t>Hence, we speak of the provision of health – health care – usually by those who are educated and trained (health professionals as it were). However, over the latter half of the 20th century, the work of, among others, Thomas McKeown, who pioneered the idea of the determinants of health; Hubert Laframboise, the originator of health promotion; and Fraser Mustard, who instantiated the theory of population health, has led to an understanding of health as a socio-economic or socio-political phenomenon (Glouberman &amp; Millar, 2003). Thus, the second health narrative views health as human need in that the fulfilment of certain fundamental needs, with only indirect connections to health care, generates a condition which we characterize as health. Yet, ‘Most nursing literature treats needs empirically and refers to specific patients needs, usually formulated on the basis of Maslow’s hierarchy</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Only rarely has Maslow’s work been subjected to critique by nurses’ (Holmes &amp; Warelow, 1997, p. 464).</w:t>
      </w:r>
    </w:p>
    <w:p w14:paraId="688A6D68" w14:textId="77777777" w:rsidR="002D7DDF" w:rsidRPr="002D7DDF" w:rsidRDefault="002D7DDF" w:rsidP="002D7DDF">
      <w:pPr>
        <w:rPr>
          <w:rFonts w:eastAsia="Aptos"/>
          <w:sz w:val="16"/>
          <w:szCs w:val="16"/>
        </w:rPr>
      </w:pPr>
      <w:r w:rsidRPr="002D7DDF">
        <w:rPr>
          <w:rFonts w:eastAsia="MS Mincho" w:cs="Arial"/>
          <w:u w:val="single"/>
        </w:rPr>
        <w:t xml:space="preserve">What links both conceptions of health is that: (a) health can be realized, or engineered, in the exercise of the human will, hence the </w:t>
      </w:r>
      <w:r w:rsidRPr="002D7DDF">
        <w:rPr>
          <w:rFonts w:eastAsia="MS Mincho" w:cs="Arial"/>
          <w:highlight w:val="cyan"/>
          <w:u w:val="single"/>
        </w:rPr>
        <w:t>will to health</w:t>
      </w:r>
      <w:r w:rsidRPr="002D7DDF">
        <w:rPr>
          <w:rFonts w:eastAsia="Aptos"/>
        </w:rPr>
        <w:t xml:space="preserve">; </w:t>
      </w:r>
      <w:r w:rsidRPr="002D7DDF">
        <w:rPr>
          <w:rFonts w:eastAsia="Aptos"/>
          <w:sz w:val="16"/>
          <w:szCs w:val="16"/>
        </w:rPr>
        <w:t>(b)</w:t>
      </w:r>
      <w:r w:rsidRPr="002D7DDF">
        <w:rPr>
          <w:rFonts w:eastAsia="Aptos"/>
        </w:rPr>
        <w:t xml:space="preserve"> </w:t>
      </w:r>
      <w:r w:rsidRPr="002D7DDF">
        <w:rPr>
          <w:rFonts w:eastAsia="MS Mincho" w:cs="Arial"/>
          <w:u w:val="single"/>
        </w:rPr>
        <w:t>health</w:t>
      </w:r>
      <w:r w:rsidRPr="002D7DDF">
        <w:rPr>
          <w:rFonts w:eastAsia="Aptos"/>
        </w:rPr>
        <w:t xml:space="preserve">, </w:t>
      </w:r>
      <w:r w:rsidRPr="002D7DDF">
        <w:rPr>
          <w:rFonts w:eastAsia="Aptos"/>
          <w:sz w:val="16"/>
          <w:szCs w:val="16"/>
        </w:rPr>
        <w:t xml:space="preserve">however </w:t>
      </w:r>
      <w:r w:rsidRPr="002D7DDF">
        <w:rPr>
          <w:rFonts w:eastAsia="MS Mincho" w:cs="Arial"/>
          <w:highlight w:val="cyan"/>
          <w:u w:val="single"/>
        </w:rPr>
        <w:t>defined</w:t>
      </w:r>
      <w:r w:rsidRPr="002D7DDF">
        <w:rPr>
          <w:rFonts w:eastAsia="Aptos"/>
        </w:rPr>
        <w:t xml:space="preserve">, </w:t>
      </w:r>
      <w:r w:rsidRPr="002D7DDF">
        <w:rPr>
          <w:rFonts w:eastAsia="MS Mincho" w:cs="Arial"/>
          <w:u w:val="single"/>
        </w:rPr>
        <w:t xml:space="preserve">is </w:t>
      </w:r>
      <w:r w:rsidRPr="002D7DDF">
        <w:rPr>
          <w:rFonts w:eastAsia="MS Mincho" w:cs="Arial"/>
          <w:highlight w:val="cyan"/>
          <w:u w:val="single"/>
        </w:rPr>
        <w:t>freedom from suffering and disease</w:t>
      </w:r>
      <w:r w:rsidRPr="002D7DDF">
        <w:rPr>
          <w:rFonts w:eastAsia="Aptos"/>
        </w:rPr>
        <w:t xml:space="preserve">; and </w:t>
      </w:r>
      <w:r w:rsidRPr="002D7DDF">
        <w:rPr>
          <w:rFonts w:eastAsia="Aptos"/>
          <w:sz w:val="16"/>
          <w:szCs w:val="16"/>
        </w:rPr>
        <w:t>(c)</w:t>
      </w:r>
      <w:r w:rsidRPr="002D7DDF">
        <w:rPr>
          <w:rFonts w:eastAsia="Aptos"/>
        </w:rPr>
        <w:t xml:space="preserve"> </w:t>
      </w:r>
      <w:r w:rsidRPr="002D7DDF">
        <w:rPr>
          <w:rFonts w:eastAsia="MS Mincho" w:cs="Arial"/>
          <w:u w:val="single"/>
        </w:rPr>
        <w:t xml:space="preserve">the </w:t>
      </w:r>
      <w:r w:rsidRPr="002D7DDF">
        <w:rPr>
          <w:rFonts w:eastAsia="MS Mincho" w:cs="Arial"/>
          <w:highlight w:val="cyan"/>
          <w:u w:val="single"/>
        </w:rPr>
        <w:t>attainment of health is dependant</w:t>
      </w:r>
      <w:r w:rsidRPr="002D7DDF">
        <w:rPr>
          <w:rFonts w:eastAsia="MS Mincho" w:cs="Arial"/>
          <w:u w:val="single"/>
        </w:rPr>
        <w:t xml:space="preserve"> </w:t>
      </w:r>
      <w:r w:rsidRPr="002D7DDF">
        <w:rPr>
          <w:rFonts w:eastAsia="MS Mincho" w:cs="Arial"/>
          <w:highlight w:val="cyan"/>
          <w:u w:val="single"/>
        </w:rPr>
        <w:t>upon</w:t>
      </w:r>
      <w:r w:rsidRPr="002D7DDF">
        <w:rPr>
          <w:rFonts w:eastAsia="MS Mincho" w:cs="Arial"/>
          <w:u w:val="single"/>
        </w:rPr>
        <w:t xml:space="preserve"> the </w:t>
      </w:r>
      <w:r w:rsidRPr="002D7DDF">
        <w:rPr>
          <w:rFonts w:eastAsia="MS Mincho" w:cs="Arial"/>
          <w:highlight w:val="cyan"/>
          <w:u w:val="single"/>
        </w:rPr>
        <w:t>accumulation of knowledge</w:t>
      </w:r>
      <w:r w:rsidRPr="002D7DDF">
        <w:rPr>
          <w:rFonts w:eastAsia="MS Mincho" w:cs="Arial"/>
          <w:u w:val="single"/>
        </w:rPr>
        <w:t xml:space="preserve"> and as a result, action or intervention – in a phrase, Scientific Progress</w:t>
      </w:r>
      <w:r w:rsidRPr="002D7DDF">
        <w:rPr>
          <w:rFonts w:eastAsia="Aptos"/>
        </w:rPr>
        <w:t xml:space="preserve">. </w:t>
      </w:r>
      <w:r w:rsidRPr="002D7DDF">
        <w:rPr>
          <w:rFonts w:eastAsia="Aptos"/>
          <w:sz w:val="16"/>
          <w:szCs w:val="16"/>
        </w:rPr>
        <w:t>Thus,</w:t>
      </w:r>
      <w:r w:rsidRPr="002D7DDF">
        <w:rPr>
          <w:rFonts w:eastAsia="Aptos"/>
        </w:rPr>
        <w:t xml:space="preserve"> </w:t>
      </w:r>
      <w:r w:rsidRPr="002D7DDF">
        <w:rPr>
          <w:rFonts w:eastAsia="MS Mincho" w:cs="Arial"/>
          <w:u w:val="single"/>
        </w:rPr>
        <w:t xml:space="preserve">while the health engineering agenda of the first narrative, health as possession, is aimed largely at the individual, that of the second is an </w:t>
      </w:r>
      <w:r w:rsidRPr="002D7DDF">
        <w:rPr>
          <w:rFonts w:eastAsia="MS Mincho" w:cs="Arial"/>
          <w:highlight w:val="cyan"/>
          <w:u w:val="single"/>
        </w:rPr>
        <w:t>attempt to</w:t>
      </w:r>
      <w:r w:rsidRPr="002D7DDF">
        <w:rPr>
          <w:rFonts w:eastAsia="MS Mincho" w:cs="Arial"/>
          <w:u w:val="single"/>
        </w:rPr>
        <w:t xml:space="preserve"> design and </w:t>
      </w:r>
      <w:r w:rsidRPr="002D7DDF">
        <w:rPr>
          <w:rFonts w:eastAsia="MS Mincho" w:cs="Arial"/>
          <w:highlight w:val="cyan"/>
          <w:u w:val="single"/>
        </w:rPr>
        <w:t>control the socio-cultural architecture in which individuals are enmeshed</w:t>
      </w:r>
      <w:r w:rsidRPr="002D7DDF">
        <w:rPr>
          <w:rFonts w:eastAsia="Aptos"/>
        </w:rPr>
        <w:t xml:space="preserve">. </w:t>
      </w:r>
      <w:r w:rsidRPr="002D7DDF">
        <w:rPr>
          <w:rFonts w:eastAsia="MS Mincho" w:cs="Arial"/>
          <w:u w:val="single"/>
        </w:rPr>
        <w:t xml:space="preserve">The effect is the same, a </w:t>
      </w:r>
      <w:r w:rsidRPr="002D7DDF">
        <w:rPr>
          <w:rFonts w:eastAsia="MS Mincho" w:cs="Arial"/>
          <w:highlight w:val="cyan"/>
          <w:u w:val="single"/>
        </w:rPr>
        <w:t>pervasive techno-rational project of engineering for the purpose of realizing health</w:t>
      </w:r>
      <w:r w:rsidRPr="002D7DDF">
        <w:rPr>
          <w:rFonts w:eastAsia="MS Mincho" w:cs="Arial"/>
          <w:u w:val="single"/>
        </w:rPr>
        <w:t xml:space="preserve"> and, once again, in the socio-political milieu of the early 21st century we have become almost </w:t>
      </w:r>
      <w:r w:rsidRPr="002D7DDF">
        <w:rPr>
          <w:rFonts w:eastAsia="MS Mincho" w:cs="Arial"/>
          <w:highlight w:val="cyan"/>
          <w:u w:val="single"/>
        </w:rPr>
        <w:t>unanimously convinced that to be healthy is to be free from suffering and disease</w:t>
      </w:r>
      <w:r w:rsidRPr="002D7DDF">
        <w:rPr>
          <w:rFonts w:eastAsia="MS Mincho" w:cs="Arial"/>
          <w:u w:val="single"/>
        </w:rPr>
        <w:t>.</w:t>
      </w:r>
      <w:r w:rsidRPr="002D7DDF">
        <w:rPr>
          <w:rFonts w:eastAsia="Aptos"/>
        </w:rPr>
        <w:t xml:space="preserve"> </w:t>
      </w:r>
      <w:r w:rsidRPr="002D7DDF">
        <w:rPr>
          <w:rFonts w:eastAsia="Aptos"/>
          <w:sz w:val="16"/>
          <w:szCs w:val="16"/>
        </w:rPr>
        <w:t>It follows then that that delivery of health care, the provision of health as it were, is the relief of suffering and the cure, prevention, and treatment of disease. As Cassel (1982) posits</w:t>
      </w:r>
      <w:r w:rsidRPr="002D7DDF">
        <w:rPr>
          <w:rFonts w:eastAsia="Aptos"/>
        </w:rPr>
        <w:t xml:space="preserve"> ‘</w:t>
      </w:r>
      <w:r w:rsidRPr="002D7DDF">
        <w:rPr>
          <w:rFonts w:eastAsia="MS Mincho" w:cs="Arial"/>
          <w:u w:val="single"/>
        </w:rPr>
        <w:t>The relief of suffering and the cure of disease must be seen as twin obligations of a medical profession that is truly dedicated to the care of the sick’</w:t>
      </w:r>
      <w:r w:rsidRPr="002D7DDF">
        <w:rPr>
          <w:rFonts w:eastAsia="Aptos"/>
        </w:rPr>
        <w:t xml:space="preserve"> </w:t>
      </w:r>
      <w:r w:rsidRPr="002D7DDF">
        <w:rPr>
          <w:rFonts w:eastAsia="Aptos"/>
          <w:sz w:val="16"/>
          <w:szCs w:val="16"/>
        </w:rPr>
        <w:t>(p. 639). It is then as Miettinen (2001) notes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the practice of medicine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[is] not merely scientific but indeed science proper’ (p. 591). Healthcare practitioners are certainly students of science and:</w:t>
      </w:r>
    </w:p>
    <w:p w14:paraId="21941702" w14:textId="77777777" w:rsidR="002D7DDF" w:rsidRPr="002D7DDF" w:rsidRDefault="002D7DDF" w:rsidP="002D7DDF">
      <w:pPr>
        <w:rPr>
          <w:rFonts w:eastAsia="Aptos"/>
          <w:sz w:val="16"/>
          <w:szCs w:val="16"/>
        </w:rPr>
      </w:pPr>
      <w:r w:rsidRPr="002D7DDF">
        <w:rPr>
          <w:rFonts w:eastAsia="Aptos"/>
          <w:sz w:val="16"/>
          <w:szCs w:val="16"/>
        </w:rPr>
        <w:t>In contemporary [health] parlance, the questions become: do the causes lie in bad genes?, bad behaviours?, or accumulations of bad living and working conditions born of egregious social policies, past and present? The fundamental tension, then and now, is between theories that seek causes of social inequalities in health in innate versus imposed, or individual versus societal characteristics.</w:t>
      </w:r>
      <w:r w:rsidRPr="002D7DDF">
        <w:rPr>
          <w:rFonts w:eastAsia="Aptos"/>
          <w:sz w:val="16"/>
          <w:szCs w:val="16"/>
        </w:rPr>
        <w:t> </w:t>
      </w:r>
      <w:r w:rsidRPr="002D7DDF">
        <w:rPr>
          <w:rFonts w:eastAsia="Aptos"/>
          <w:sz w:val="16"/>
          <w:szCs w:val="16"/>
        </w:rPr>
        <w:t>(Krieger, 2001, p. 668)</w:t>
      </w:r>
    </w:p>
    <w:p w14:paraId="4943749A" w14:textId="77777777" w:rsidR="002D7DDF" w:rsidRPr="002D7DDF" w:rsidRDefault="002D7DDF" w:rsidP="002D7DDF">
      <w:pPr>
        <w:rPr>
          <w:rFonts w:eastAsia="Aptos"/>
          <w:sz w:val="16"/>
          <w:szCs w:val="16"/>
        </w:rPr>
      </w:pPr>
      <w:r w:rsidRPr="002D7DDF">
        <w:rPr>
          <w:rFonts w:eastAsia="Aptos"/>
          <w:sz w:val="16"/>
          <w:szCs w:val="16"/>
        </w:rPr>
        <w:t>We nurses are supposed to be taught, and as a rule claim to subscribe to, a more holistic understanding of health than mere cause and effect, though it is hardly noticeable in the orchestration of most nursing practice, which functions for the most part within a biomedical paradigm. As Herdman (2001) points out ‘nursing has embraced the notions of progress and developmentalism as it aspires to professional status and attempts to establish Western style nursing world-wide</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which is its alignment with medical science and technology as the principle route to professional status’ (p. 5). Thus, we remain firmly committed to enlightenment ideals, namely a metaphysic of materialism, an epistemology of rational-empiricism and a teleology of engineerable health utopia through techno-scientific progress. For example, witness MacKay’s (2003) vision for the future of human health:</w:t>
      </w:r>
    </w:p>
    <w:p w14:paraId="3BDD1FB9" w14:textId="77777777" w:rsidR="002D7DDF" w:rsidRPr="002D7DDF" w:rsidRDefault="002D7DDF" w:rsidP="002D7DDF">
      <w:pPr>
        <w:rPr>
          <w:rFonts w:eastAsia="Aptos"/>
          <w:sz w:val="16"/>
          <w:szCs w:val="16"/>
        </w:rPr>
      </w:pP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the twenty-first century should produce even more momentous medical scientific advances than those of the recent past. These should include use of data from the Human Genome Project and applications of cloned and differentiated human embryonic stem cells, with promise for customized remedies for most human ailments (i.e. medications, gene replacements, new tissues).</w:t>
      </w:r>
      <w:r w:rsidRPr="002D7DDF">
        <w:rPr>
          <w:rFonts w:eastAsia="Aptos"/>
          <w:sz w:val="16"/>
          <w:szCs w:val="16"/>
        </w:rPr>
        <w:t> </w:t>
      </w:r>
      <w:r w:rsidRPr="002D7DDF">
        <w:rPr>
          <w:rFonts w:eastAsia="Aptos"/>
          <w:sz w:val="16"/>
          <w:szCs w:val="16"/>
        </w:rPr>
        <w:t>(p. 201)</w:t>
      </w:r>
    </w:p>
    <w:p w14:paraId="2D16C5A3" w14:textId="77777777" w:rsidR="002D7DDF" w:rsidRPr="002D7DDF" w:rsidRDefault="002D7DDF" w:rsidP="002D7DDF">
      <w:pPr>
        <w:rPr>
          <w:rFonts w:eastAsia="Aptos"/>
          <w:sz w:val="16"/>
          <w:szCs w:val="16"/>
        </w:rPr>
      </w:pPr>
      <w:r w:rsidRPr="002D7DDF">
        <w:rPr>
          <w:rFonts w:eastAsia="Aptos"/>
          <w:sz w:val="16"/>
          <w:szCs w:val="16"/>
        </w:rPr>
        <w:t>Can there be any doubt that ‘Contemporary science is providing ever-expanding knowledge on means to achieve the goal of perfection of human health’ (MacKay, 2003, p. 195)?</w:t>
      </w:r>
    </w:p>
    <w:p w14:paraId="5DA8D85A" w14:textId="77777777" w:rsidR="002D7DDF" w:rsidRPr="002D7DDF" w:rsidRDefault="002D7DDF" w:rsidP="002D7DDF">
      <w:pPr>
        <w:rPr>
          <w:rFonts w:eastAsia="Aptos"/>
          <w:sz w:val="16"/>
          <w:szCs w:val="16"/>
        </w:rPr>
      </w:pPr>
      <w:r w:rsidRPr="002D7DDF">
        <w:rPr>
          <w:rFonts w:eastAsia="Aptos"/>
          <w:sz w:val="16"/>
          <w:szCs w:val="16"/>
        </w:rPr>
        <w:t>By and large, the institutions around which health currently revolves are still doctor’s offices, clinics, and hospitals. The shortage of doctors, nurses, and other professionals, perhaps health researchers as well, who define health for, and distribute it to the needy is often regarded as a crisis of health, one which all too frequently results in a bevy of political promises to increase the numbers of such indispensable practitioners.</w:t>
      </w:r>
      <w:r w:rsidRPr="002D7DDF">
        <w:rPr>
          <w:rFonts w:eastAsia="Aptos"/>
        </w:rPr>
        <w:t xml:space="preserve"> </w:t>
      </w:r>
      <w:r w:rsidRPr="002D7DDF">
        <w:rPr>
          <w:rFonts w:eastAsia="MS Mincho" w:cs="Arial"/>
          <w:u w:val="single"/>
        </w:rPr>
        <w:t>The unceasing social discord regarding the ubiquitously perceived lack of healthcare spending by governments, as well as the persistent debate concerning the proper means of generating and managing healthcare dollars, gives one the impression that if we only had enough money, personnel and commitment, there would be no health problems for individuals to suffer from</w:t>
      </w:r>
      <w:r w:rsidRPr="002D7DDF">
        <w:rPr>
          <w:rFonts w:eastAsia="Aptos"/>
        </w:rPr>
        <w:t xml:space="preserve">. </w:t>
      </w:r>
      <w:r w:rsidRPr="002D7DDF">
        <w:rPr>
          <w:rFonts w:eastAsia="Aptos"/>
          <w:sz w:val="16"/>
          <w:szCs w:val="16"/>
        </w:rPr>
        <w:t>On the other side, perhaps one sees the most extreme version of social engineering in Layard’s (2005) recent book, Happiness: Lessons from a New Science, in which he claims, based on the thought of the enlightenment utilitarian Jeremy Bentham, that the very purpose of public policy and hence socio-political organization ought to be the maximization of collective happiness (and by extension the minimization of suffering) using good science. What could be more conducive to health than happiness and what could be more effective for achieving it than science?</w:t>
      </w:r>
    </w:p>
    <w:p w14:paraId="3180E23E" w14:textId="77777777" w:rsidR="002D7DDF" w:rsidRPr="002D7DDF" w:rsidRDefault="002D7DDF" w:rsidP="002D7DDF">
      <w:pPr>
        <w:rPr>
          <w:rFonts w:eastAsia="MS Mincho" w:cs="Arial"/>
          <w:u w:val="single"/>
        </w:rPr>
      </w:pPr>
      <w:r w:rsidRPr="002D7DDF">
        <w:rPr>
          <w:rFonts w:eastAsia="MS Mincho" w:cs="Arial"/>
          <w:u w:val="single"/>
        </w:rPr>
        <w:t xml:space="preserve">As a </w:t>
      </w:r>
      <w:r w:rsidRPr="002D7DDF">
        <w:rPr>
          <w:rFonts w:eastAsia="MS Mincho" w:cs="Arial"/>
          <w:highlight w:val="cyan"/>
          <w:u w:val="single"/>
        </w:rPr>
        <w:t>result of the will to health</w:t>
      </w:r>
      <w:r w:rsidRPr="002D7DDF">
        <w:rPr>
          <w:rFonts w:eastAsia="MS Mincho" w:cs="Arial"/>
          <w:u w:val="single"/>
        </w:rPr>
        <w:t xml:space="preserve">, we have </w:t>
      </w:r>
      <w:r w:rsidRPr="002D7DDF">
        <w:rPr>
          <w:rFonts w:eastAsia="MS Mincho" w:cs="Arial"/>
          <w:highlight w:val="cyan"/>
          <w:u w:val="single"/>
        </w:rPr>
        <w:t>come to believe that health is a fundamental requirement</w:t>
      </w:r>
      <w:r w:rsidRPr="002D7DDF">
        <w:rPr>
          <w:rFonts w:eastAsia="MS Mincho" w:cs="Arial"/>
          <w:u w:val="single"/>
        </w:rPr>
        <w:t>, a foundational value of human existence (perhaps even a universal right) from which all other values somehow follow.</w:t>
      </w:r>
      <w:r w:rsidRPr="002D7DDF">
        <w:rPr>
          <w:rFonts w:eastAsia="Aptos"/>
        </w:rPr>
        <w:t xml:space="preserve"> </w:t>
      </w:r>
      <w:r w:rsidRPr="002D7DDF">
        <w:rPr>
          <w:rFonts w:eastAsia="MS Mincho" w:cs="Arial"/>
          <w:u w:val="single"/>
        </w:rPr>
        <w:t>Modern health ideology conceives of the possession of health as that which gives a human being the strength to pursue its higher needs and realize its loftier values. Conversely, ill-health is precisely that which weakens an individual, presenting an impediment to the fulfilment of needs and values.</w:t>
      </w:r>
    </w:p>
    <w:p w14:paraId="38742D6E" w14:textId="77777777" w:rsidR="002D7DDF" w:rsidRPr="002D7DDF" w:rsidRDefault="002D7DDF" w:rsidP="002D7DDF">
      <w:pPr>
        <w:rPr>
          <w:rFonts w:eastAsia="Aptos"/>
          <w:sz w:val="16"/>
          <w:szCs w:val="16"/>
        </w:rPr>
      </w:pPr>
      <w:r w:rsidRPr="002D7DDF">
        <w:rPr>
          <w:rFonts w:eastAsia="MS Mincho" w:cs="Arial"/>
          <w:u w:val="single"/>
        </w:rPr>
        <w:t>That we have steadfastly continued the project of easing the human burden comparatively in the name of health is undeniable.</w:t>
      </w:r>
      <w:r w:rsidRPr="002D7DDF">
        <w:rPr>
          <w:rFonts w:eastAsia="Aptos"/>
        </w:rPr>
        <w:t xml:space="preserve"> </w:t>
      </w:r>
      <w:r w:rsidRPr="002D7DDF">
        <w:rPr>
          <w:rFonts w:eastAsia="MS Mincho" w:cs="Arial"/>
          <w:u w:val="single"/>
        </w:rPr>
        <w:t xml:space="preserve">We have apparently </w:t>
      </w:r>
      <w:r w:rsidRPr="002D7DDF">
        <w:rPr>
          <w:rFonts w:eastAsia="MS Mincho" w:cs="Arial"/>
          <w:highlight w:val="cyan"/>
          <w:u w:val="single"/>
        </w:rPr>
        <w:t>set as our goal</w:t>
      </w:r>
      <w:r w:rsidRPr="002D7DDF">
        <w:rPr>
          <w:rFonts w:eastAsia="MS Mincho" w:cs="Arial"/>
          <w:u w:val="single"/>
        </w:rPr>
        <w:t xml:space="preserve">, almost exclusively, the </w:t>
      </w:r>
      <w:r w:rsidRPr="002D7DDF">
        <w:rPr>
          <w:rFonts w:eastAsia="MS Mincho" w:cs="Arial"/>
          <w:highlight w:val="cyan"/>
          <w:u w:val="single"/>
        </w:rPr>
        <w:t>evisceration of morbidity and the unconditional postponement of mortality</w:t>
      </w:r>
      <w:r w:rsidRPr="002D7DDF">
        <w:rPr>
          <w:rFonts w:eastAsia="Aptos"/>
        </w:rPr>
        <w:t xml:space="preserve"> </w:t>
      </w:r>
      <w:r w:rsidRPr="002D7DDF">
        <w:rPr>
          <w:rFonts w:eastAsia="Aptos"/>
          <w:sz w:val="16"/>
          <w:szCs w:val="16"/>
        </w:rPr>
        <w:t>(Fukuyama, 2002; Overall, 2003; Turner, 2004). In fact, so much so that our language permits discourse concerning little else. As Kottow (2001) so unabashedly recognizes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cure is rashly offered by the healthcare professions, in a seemingly endless upwards spiral towards higher efficiency levels, more perfect restitutions, enhanced states of well being’ (p. 58). Or Furedi’s (2004a) contention that ‘The vocabulary of therapeutics no longer refers to unusual problems or exotic states of mind.</w:t>
      </w:r>
      <w:r w:rsidRPr="002D7DDF">
        <w:rPr>
          <w:rFonts w:eastAsia="Aptos"/>
        </w:rPr>
        <w:t xml:space="preserve"> </w:t>
      </w:r>
      <w:r w:rsidRPr="002D7DDF">
        <w:rPr>
          <w:rFonts w:eastAsia="MS Mincho" w:cs="Arial"/>
          <w:u w:val="single"/>
        </w:rPr>
        <w:t xml:space="preserve">Terms like stress, anxiety, addiction compulsion, trauma, negative emotions, healing, syndrome, mid-life crisis, or counselling refer to the normal episodes of daily life. They have become part of our cultural </w:t>
      </w:r>
      <w:r w:rsidRPr="002D7DDF">
        <w:rPr>
          <w:rFonts w:eastAsia="Aptos"/>
          <w:sz w:val="16"/>
          <w:szCs w:val="16"/>
        </w:rPr>
        <w:t>imagination’ (p. 1).</w:t>
      </w:r>
    </w:p>
    <w:p w14:paraId="5BFFA4AF" w14:textId="77777777" w:rsidR="002D7DDF" w:rsidRPr="002D7DDF" w:rsidRDefault="002D7DDF" w:rsidP="002D7DDF">
      <w:pPr>
        <w:rPr>
          <w:rFonts w:eastAsia="MS Mincho" w:cs="Arial"/>
          <w:u w:val="single"/>
        </w:rPr>
      </w:pPr>
      <w:r w:rsidRPr="002D7DDF">
        <w:rPr>
          <w:rFonts w:eastAsia="Aptos"/>
          <w:sz w:val="16"/>
          <w:szCs w:val="16"/>
        </w:rPr>
        <w:t>One might posit that the life of the average human being has been made so easy that it has once again become hard, by which I mean complex, confusing, and certainly bordering on meaningless if not pathological in itself. Chio et</w:t>
      </w:r>
      <w:r w:rsidRPr="002D7DDF">
        <w:rPr>
          <w:rFonts w:eastAsia="Aptos"/>
          <w:sz w:val="16"/>
          <w:szCs w:val="16"/>
        </w:rPr>
        <w:t> </w:t>
      </w:r>
      <w:r w:rsidRPr="002D7DDF">
        <w:rPr>
          <w:rFonts w:eastAsia="Aptos"/>
          <w:sz w:val="16"/>
          <w:szCs w:val="16"/>
        </w:rPr>
        <w:t>al. (2005) have recently proposed that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the human race will be pushed toward a primary cause of death from “diseases of comfort” (such as those chronic diseases caused by obesity and physical inactivity), due to technological advance’ (p. 1030). Or Schwatz’s (2004) characterization of the paradox of choice‘.</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the goal of maximizing is a source of great dissatisfaction, that can make people miserable</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(p. 78). One is hard-pressed to deny that it is entirely possible, certainly</w:t>
      </w:r>
      <w:r w:rsidRPr="002D7DDF">
        <w:rPr>
          <w:rFonts w:eastAsia="Aptos"/>
        </w:rPr>
        <w:t xml:space="preserve"> </w:t>
      </w:r>
      <w:r w:rsidRPr="002D7DDF">
        <w:rPr>
          <w:rFonts w:eastAsia="MS Mincho" w:cs="Arial"/>
          <w:highlight w:val="cyan"/>
          <w:u w:val="single"/>
        </w:rPr>
        <w:t>from the Nietzschean standpoint</w:t>
      </w:r>
      <w:r w:rsidRPr="002D7DDF">
        <w:rPr>
          <w:rFonts w:eastAsia="Aptos"/>
        </w:rPr>
        <w:t xml:space="preserve"> </w:t>
      </w:r>
      <w:r w:rsidRPr="002D7DDF">
        <w:rPr>
          <w:rFonts w:eastAsia="Aptos"/>
          <w:sz w:val="16"/>
          <w:szCs w:val="16"/>
        </w:rPr>
        <w:t>that</w:t>
      </w:r>
      <w:r w:rsidRPr="002D7DDF">
        <w:rPr>
          <w:rFonts w:eastAsia="Aptos"/>
        </w:rPr>
        <w:t xml:space="preserve"> </w:t>
      </w:r>
      <w:r w:rsidRPr="002D7DDF">
        <w:rPr>
          <w:rFonts w:eastAsia="Aptos"/>
          <w:sz w:val="16"/>
          <w:szCs w:val="16"/>
        </w:rPr>
        <w:t>I shall attempt to explicate below</w:t>
      </w:r>
      <w:r w:rsidRPr="002D7DDF">
        <w:rPr>
          <w:rFonts w:eastAsia="Aptos"/>
        </w:rPr>
        <w:t xml:space="preserve">, </w:t>
      </w:r>
      <w:r w:rsidRPr="002D7DDF">
        <w:rPr>
          <w:rFonts w:eastAsia="MS Mincho" w:cs="Arial"/>
          <w:u w:val="single"/>
        </w:rPr>
        <w:t xml:space="preserve">that </w:t>
      </w:r>
      <w:r w:rsidRPr="002D7DDF">
        <w:rPr>
          <w:rFonts w:eastAsia="MS Mincho" w:cs="Arial"/>
          <w:highlight w:val="cyan"/>
          <w:u w:val="single"/>
        </w:rPr>
        <w:t>this new form</w:t>
      </w:r>
      <w:r w:rsidRPr="002D7DDF">
        <w:rPr>
          <w:rFonts w:eastAsia="Aptos"/>
        </w:rPr>
        <w:t xml:space="preserve"> </w:t>
      </w:r>
      <w:r w:rsidRPr="002D7DDF">
        <w:rPr>
          <w:rFonts w:eastAsia="Aptos"/>
          <w:sz w:val="16"/>
          <w:szCs w:val="16"/>
        </w:rPr>
        <w:t>of hardship</w:t>
      </w:r>
      <w:r w:rsidRPr="002D7DDF">
        <w:rPr>
          <w:rFonts w:eastAsia="Aptos"/>
        </w:rPr>
        <w:t>, </w:t>
      </w:r>
      <w:r w:rsidRPr="002D7DDF">
        <w:rPr>
          <w:rFonts w:eastAsia="MS Mincho" w:cs="Arial"/>
          <w:u w:val="single"/>
        </w:rPr>
        <w:t xml:space="preserve">the suffering of ease if you will, is a matter </w:t>
      </w:r>
      <w:r w:rsidRPr="002D7DDF">
        <w:rPr>
          <w:rFonts w:eastAsia="MS Mincho" w:cs="Arial"/>
          <w:highlight w:val="cyan"/>
          <w:u w:val="single"/>
        </w:rPr>
        <w:t>inextricably bound to bad values</w:t>
      </w:r>
      <w:r w:rsidRPr="002D7DDF">
        <w:rPr>
          <w:rFonts w:eastAsia="MS Mincho" w:cs="Arial"/>
          <w:u w:val="single"/>
        </w:rPr>
        <w:t xml:space="preserve"> and </w:t>
      </w:r>
      <w:r w:rsidRPr="002D7DDF">
        <w:rPr>
          <w:rFonts w:eastAsia="MS Mincho" w:cs="Arial"/>
          <w:highlight w:val="cyan"/>
          <w:u w:val="single"/>
        </w:rPr>
        <w:t>perhaps an ill-constituted suffering that slowly kills</w:t>
      </w:r>
      <w:r w:rsidRPr="002D7DDF">
        <w:rPr>
          <w:rFonts w:eastAsia="MS Mincho" w:cs="Arial"/>
          <w:u w:val="single"/>
        </w:rPr>
        <w:t xml:space="preserve">, initially the </w:t>
      </w:r>
      <w:r w:rsidRPr="002D7DDF">
        <w:rPr>
          <w:rFonts w:eastAsia="MS Mincho" w:cs="Arial"/>
          <w:highlight w:val="cyan"/>
          <w:u w:val="single"/>
        </w:rPr>
        <w:t>spirit</w:t>
      </w:r>
      <w:r w:rsidRPr="002D7DDF">
        <w:rPr>
          <w:rFonts w:eastAsia="MS Mincho" w:cs="Arial"/>
          <w:u w:val="single"/>
        </w:rPr>
        <w:t xml:space="preserve">, next the </w:t>
      </w:r>
      <w:r w:rsidRPr="002D7DDF">
        <w:rPr>
          <w:rFonts w:eastAsia="MS Mincho" w:cs="Arial"/>
          <w:highlight w:val="cyan"/>
          <w:u w:val="single"/>
        </w:rPr>
        <w:t>virtue</w:t>
      </w:r>
      <w:r w:rsidRPr="002D7DDF">
        <w:rPr>
          <w:rFonts w:eastAsia="MS Mincho" w:cs="Arial"/>
          <w:u w:val="single"/>
        </w:rPr>
        <w:t xml:space="preserve">, </w:t>
      </w:r>
      <w:r w:rsidRPr="002D7DDF">
        <w:rPr>
          <w:rFonts w:eastAsia="MS Mincho" w:cs="Arial"/>
          <w:highlight w:val="cyan"/>
          <w:u w:val="single"/>
        </w:rPr>
        <w:t>and</w:t>
      </w:r>
      <w:r w:rsidRPr="002D7DDF">
        <w:rPr>
          <w:rFonts w:eastAsia="MS Mincho" w:cs="Arial"/>
          <w:u w:val="single"/>
        </w:rPr>
        <w:t xml:space="preserve"> finally – the </w:t>
      </w:r>
      <w:r w:rsidRPr="002D7DDF">
        <w:rPr>
          <w:rFonts w:eastAsia="MS Mincho" w:cs="Arial"/>
          <w:highlight w:val="cyan"/>
          <w:u w:val="single"/>
        </w:rPr>
        <w:t>body</w:t>
      </w:r>
      <w:r w:rsidRPr="002D7DDF">
        <w:rPr>
          <w:rFonts w:eastAsia="MS Mincho" w:cs="Arial"/>
          <w:u w:val="single"/>
        </w:rPr>
        <w:t xml:space="preserve"> complete</w:t>
      </w:r>
      <w:r w:rsidRPr="002D7DDF">
        <w:rPr>
          <w:rFonts w:eastAsia="Aptos"/>
        </w:rPr>
        <w:t xml:space="preserve">. Tarnas (1991) has even suggested that </w:t>
      </w:r>
      <w:r w:rsidRPr="002D7DDF">
        <w:rPr>
          <w:rFonts w:eastAsia="MS Mincho" w:cs="Arial"/>
          <w:u w:val="single"/>
        </w:rPr>
        <w:t xml:space="preserve">the </w:t>
      </w:r>
      <w:r w:rsidRPr="002D7DDF">
        <w:rPr>
          <w:rFonts w:eastAsia="MS Mincho" w:cs="Arial"/>
          <w:highlight w:val="cyan"/>
          <w:u w:val="single"/>
        </w:rPr>
        <w:t>post-modern mind</w:t>
      </w:r>
      <w:r w:rsidRPr="002D7DDF">
        <w:rPr>
          <w:rFonts w:eastAsia="MS Mincho" w:cs="Arial"/>
          <w:u w:val="single"/>
        </w:rPr>
        <w:t xml:space="preserve"> is </w:t>
      </w:r>
      <w:r w:rsidRPr="002D7DDF">
        <w:rPr>
          <w:rFonts w:eastAsia="MS Mincho" w:cs="Arial"/>
          <w:highlight w:val="cyan"/>
          <w:u w:val="single"/>
        </w:rPr>
        <w:t>particularly susceptible</w:t>
      </w:r>
      <w:r w:rsidRPr="002D7DDF">
        <w:rPr>
          <w:rFonts w:eastAsia="MS Mincho" w:cs="Arial"/>
          <w:u w:val="single"/>
        </w:rPr>
        <w:t xml:space="preserve"> </w:t>
      </w:r>
      <w:r w:rsidRPr="002D7DDF">
        <w:rPr>
          <w:rFonts w:eastAsia="MS Mincho" w:cs="Arial"/>
          <w:highlight w:val="cyan"/>
          <w:u w:val="single"/>
        </w:rPr>
        <w:t>to</w:t>
      </w:r>
      <w:r w:rsidRPr="002D7DDF">
        <w:rPr>
          <w:rFonts w:eastAsia="MS Mincho" w:cs="Arial"/>
          <w:u w:val="single"/>
        </w:rPr>
        <w:t xml:space="preserve"> a kind of </w:t>
      </w:r>
      <w:r w:rsidRPr="002D7DDF">
        <w:rPr>
          <w:rFonts w:eastAsia="MS Mincho" w:cs="Arial"/>
          <w:highlight w:val="cyan"/>
          <w:u w:val="single"/>
        </w:rPr>
        <w:t>cultural schizophrenia</w:t>
      </w:r>
      <w:r w:rsidRPr="002D7DDF">
        <w:rPr>
          <w:rFonts w:eastAsia="MS Mincho" w:cs="Arial"/>
          <w:u w:val="single"/>
        </w:rPr>
        <w:t> </w:t>
      </w:r>
      <w:r w:rsidRPr="002D7DDF">
        <w:rPr>
          <w:rFonts w:eastAsia="MS Mincho" w:cs="Arial"/>
          <w:highlight w:val="cyan"/>
          <w:u w:val="single"/>
        </w:rPr>
        <w:t>resulting</w:t>
      </w:r>
      <w:r w:rsidRPr="002D7DDF">
        <w:rPr>
          <w:rFonts w:eastAsia="MS Mincho" w:cs="Arial"/>
          <w:u w:val="single"/>
        </w:rPr>
        <w:t xml:space="preserve"> </w:t>
      </w:r>
      <w:r w:rsidRPr="002D7DDF">
        <w:rPr>
          <w:rFonts w:eastAsia="MS Mincho" w:cs="Arial"/>
          <w:highlight w:val="cyan"/>
          <w:u w:val="single"/>
        </w:rPr>
        <w:t>from</w:t>
      </w:r>
      <w:r w:rsidRPr="002D7DDF">
        <w:rPr>
          <w:rFonts w:eastAsia="MS Mincho" w:cs="Arial"/>
          <w:u w:val="single"/>
        </w:rPr>
        <w:t xml:space="preserve"> the hegemonic </w:t>
      </w:r>
      <w:r w:rsidRPr="002D7DDF">
        <w:rPr>
          <w:rFonts w:eastAsia="MS Mincho" w:cs="Arial"/>
          <w:highlight w:val="cyan"/>
          <w:u w:val="single"/>
        </w:rPr>
        <w:t>commitment</w:t>
      </w:r>
      <w:r w:rsidRPr="002D7DDF">
        <w:rPr>
          <w:rFonts w:eastAsia="MS Mincho" w:cs="Arial"/>
          <w:u w:val="single"/>
        </w:rPr>
        <w:t xml:space="preserve"> to scientific meta-communication as the dominant discourse, and techno-rational progress as the dominant methodology.</w:t>
      </w:r>
    </w:p>
    <w:p w14:paraId="795DB19A" w14:textId="77777777" w:rsidR="002D7DDF" w:rsidRPr="002D7DDF" w:rsidRDefault="002D7DDF" w:rsidP="002D7DDF">
      <w:pPr>
        <w:rPr>
          <w:rFonts w:eastAsia="Aptos"/>
          <w:sz w:val="16"/>
          <w:szCs w:val="16"/>
        </w:rPr>
      </w:pPr>
      <w:r w:rsidRPr="002D7DDF">
        <w:rPr>
          <w:rFonts w:eastAsia="Aptos"/>
          <w:sz w:val="16"/>
          <w:szCs w:val="16"/>
        </w:rPr>
        <w:t>Health and the will to power</w:t>
      </w:r>
    </w:p>
    <w:p w14:paraId="1A734D98" w14:textId="77777777" w:rsidR="002D7DDF" w:rsidRPr="002D7DDF" w:rsidRDefault="002D7DDF" w:rsidP="002D7DDF">
      <w:pPr>
        <w:rPr>
          <w:rFonts w:eastAsia="Aptos"/>
        </w:rPr>
      </w:pPr>
      <w:r w:rsidRPr="002D7DDF">
        <w:rPr>
          <w:rFonts w:eastAsia="MS Mincho" w:cs="Arial"/>
          <w:highlight w:val="cyan"/>
          <w:u w:val="single"/>
        </w:rPr>
        <w:t>For Nietzsche, health is strength and ill-health is weakness</w:t>
      </w:r>
      <w:r w:rsidRPr="002D7DDF">
        <w:rPr>
          <w:rFonts w:eastAsia="MS Mincho" w:cs="Arial"/>
          <w:u w:val="single"/>
        </w:rPr>
        <w:t xml:space="preserve">, but </w:t>
      </w:r>
      <w:r w:rsidRPr="002D7DDF">
        <w:rPr>
          <w:rFonts w:eastAsia="MS Mincho" w:cs="Arial"/>
          <w:highlight w:val="cyan"/>
          <w:u w:val="single"/>
        </w:rPr>
        <w:t>such a fact has little to do with disease or the satisfaction of basic needs.</w:t>
      </w:r>
      <w:r w:rsidRPr="002D7DDF">
        <w:rPr>
          <w:rFonts w:eastAsia="Aptos"/>
        </w:rPr>
        <w:t xml:space="preserve"> </w:t>
      </w:r>
      <w:r w:rsidRPr="002D7DDF">
        <w:rPr>
          <w:rFonts w:eastAsia="MS Mincho" w:cs="Arial"/>
          <w:u w:val="single"/>
        </w:rPr>
        <w:t xml:space="preserve">Moreover, the </w:t>
      </w:r>
      <w:r w:rsidRPr="002D7DDF">
        <w:rPr>
          <w:rFonts w:eastAsia="MS Mincho" w:cs="Arial"/>
          <w:highlight w:val="cyan"/>
          <w:u w:val="single"/>
        </w:rPr>
        <w:t>absence of disease or infirmity does not at all suggest strength and hence health</w:t>
      </w:r>
      <w:r w:rsidRPr="002D7DDF">
        <w:rPr>
          <w:rFonts w:eastAsia="MS Mincho" w:cs="Arial"/>
          <w:u w:val="single"/>
        </w:rPr>
        <w:t>, nor does the possession of strength in any way imply an absence of suffering.</w:t>
      </w:r>
    </w:p>
    <w:p w14:paraId="54748261" w14:textId="77777777" w:rsidR="002D7DDF" w:rsidRPr="002D7DDF" w:rsidRDefault="002D7DDF" w:rsidP="002D7DDF">
      <w:pPr>
        <w:rPr>
          <w:rFonts w:eastAsia="Aptos"/>
          <w:sz w:val="16"/>
          <w:szCs w:val="16"/>
        </w:rPr>
      </w:pPr>
      <w:r w:rsidRPr="002D7DDF">
        <w:rPr>
          <w:rFonts w:eastAsia="Aptos"/>
          <w:sz w:val="16"/>
          <w:szCs w:val="16"/>
        </w:rPr>
        <w:t>Although it is somewhat of an oversimplification,</w:t>
      </w:r>
      <w:r w:rsidRPr="002D7DDF">
        <w:rPr>
          <w:rFonts w:eastAsia="Aptos"/>
        </w:rPr>
        <w:t xml:space="preserve"> </w:t>
      </w:r>
      <w:r w:rsidRPr="002D7DDF">
        <w:rPr>
          <w:rFonts w:eastAsia="MS Mincho" w:cs="Arial"/>
          <w:u w:val="single"/>
        </w:rPr>
        <w:t xml:space="preserve">one might </w:t>
      </w:r>
      <w:r w:rsidRPr="002D7DDF">
        <w:rPr>
          <w:rFonts w:eastAsia="MS Mincho" w:cs="Arial"/>
          <w:highlight w:val="cyan"/>
          <w:u w:val="single"/>
        </w:rPr>
        <w:t>characterize</w:t>
      </w:r>
      <w:r w:rsidRPr="002D7DDF">
        <w:rPr>
          <w:rFonts w:eastAsia="MS Mincho" w:cs="Arial"/>
          <w:u w:val="single"/>
        </w:rPr>
        <w:t xml:space="preserve"> </w:t>
      </w:r>
      <w:r w:rsidRPr="002D7DDF">
        <w:rPr>
          <w:rFonts w:eastAsia="MS Mincho" w:cs="Arial"/>
          <w:highlight w:val="cyan"/>
          <w:u w:val="single"/>
        </w:rPr>
        <w:t>Nietzschean strength and power as the ability to</w:t>
      </w:r>
      <w:r w:rsidRPr="002D7DDF">
        <w:rPr>
          <w:rFonts w:eastAsia="MS Mincho" w:cs="Arial"/>
          <w:u w:val="single"/>
        </w:rPr>
        <w:t xml:space="preserve"> cope, or as Nietzsche would most likely put it –</w:t>
      </w:r>
      <w:r w:rsidRPr="002D7DDF">
        <w:rPr>
          <w:rFonts w:eastAsia="MS Mincho" w:cs="Arial"/>
          <w:highlight w:val="cyan"/>
          <w:u w:val="single"/>
        </w:rPr>
        <w:t>endure</w:t>
      </w:r>
      <w:r w:rsidRPr="002D7DDF">
        <w:rPr>
          <w:rFonts w:eastAsia="Aptos"/>
        </w:rPr>
        <w:t xml:space="preserve">. </w:t>
      </w:r>
      <w:r w:rsidRPr="002D7DDF">
        <w:rPr>
          <w:rFonts w:eastAsia="Aptos"/>
          <w:sz w:val="16"/>
          <w:szCs w:val="16"/>
        </w:rPr>
        <w:t>More than this though</w:t>
      </w:r>
      <w:r w:rsidRPr="002D7DDF">
        <w:rPr>
          <w:rFonts w:eastAsia="Aptos"/>
        </w:rPr>
        <w:t xml:space="preserve">, </w:t>
      </w:r>
      <w:r w:rsidRPr="002D7DDF">
        <w:rPr>
          <w:rFonts w:eastAsia="MS Mincho" w:cs="Arial"/>
          <w:u w:val="single"/>
        </w:rPr>
        <w:t xml:space="preserve">it is abundantly clear that of Nietzschean strength we can conclusively say it is </w:t>
      </w:r>
      <w:r w:rsidRPr="002D7DDF">
        <w:rPr>
          <w:rFonts w:eastAsia="MS Mincho" w:cs="Arial"/>
          <w:highlight w:val="cyan"/>
          <w:u w:val="single"/>
        </w:rPr>
        <w:t>one of unqualified affirmations of life ‘.</w:t>
      </w:r>
      <w:r w:rsidRPr="002D7DDF">
        <w:rPr>
          <w:rFonts w:eastAsia="MS Mincho" w:cs="Arial"/>
          <w:highlight w:val="cyan"/>
          <w:u w:val="single"/>
        </w:rPr>
        <w:t> </w:t>
      </w:r>
      <w:r w:rsidRPr="002D7DDF">
        <w:rPr>
          <w:rFonts w:eastAsia="MS Mincho" w:cs="Arial"/>
          <w:highlight w:val="cyan"/>
          <w:u w:val="single"/>
        </w:rPr>
        <w:t>.</w:t>
      </w:r>
      <w:r w:rsidRPr="002D7DDF">
        <w:rPr>
          <w:rFonts w:eastAsia="MS Mincho" w:cs="Arial"/>
          <w:highlight w:val="cyan"/>
          <w:u w:val="single"/>
        </w:rPr>
        <w:t> </w:t>
      </w:r>
      <w:r w:rsidRPr="002D7DDF">
        <w:rPr>
          <w:rFonts w:eastAsia="MS Mincho" w:cs="Arial"/>
          <w:highlight w:val="cyan"/>
          <w:u w:val="single"/>
        </w:rPr>
        <w:t>.</w:t>
      </w:r>
      <w:r w:rsidRPr="002D7DDF">
        <w:rPr>
          <w:rFonts w:eastAsia="MS Mincho" w:cs="Arial"/>
          <w:u w:val="single"/>
        </w:rPr>
        <w:t xml:space="preserve"> affirmative affects: pride, joy, health, love of the sexes, enmity and war, reverence, beautiful gestures and manners, strong will, the discipline of high spirituality, will to power, gratitude toward earth and life</w:t>
      </w:r>
      <w:r w:rsidRPr="002D7DDF">
        <w:rPr>
          <w:rFonts w:eastAsia="MS Mincho" w:cs="Arial"/>
          <w:u w:val="single"/>
        </w:rPr>
        <w:t> </w:t>
      </w:r>
      <w:r w:rsidRPr="002D7DDF">
        <w:rPr>
          <w:rFonts w:eastAsia="MS Mincho" w:cs="Arial"/>
          <w:u w:val="single"/>
        </w:rPr>
        <w:t>.</w:t>
      </w:r>
      <w:r w:rsidRPr="002D7DDF">
        <w:rPr>
          <w:rFonts w:eastAsia="MS Mincho" w:cs="Arial"/>
          <w:u w:val="single"/>
        </w:rPr>
        <w:t> </w:t>
      </w:r>
      <w:r w:rsidRPr="002D7DDF">
        <w:rPr>
          <w:rFonts w:eastAsia="MS Mincho" w:cs="Arial"/>
          <w:u w:val="single"/>
        </w:rPr>
        <w:t>.</w:t>
      </w:r>
      <w:r w:rsidRPr="002D7DDF">
        <w:rPr>
          <w:rFonts w:eastAsia="MS Mincho" w:cs="Arial"/>
          <w:u w:val="single"/>
        </w:rPr>
        <w:t> </w:t>
      </w:r>
      <w:r w:rsidRPr="002D7DDF">
        <w:rPr>
          <w:rFonts w:eastAsia="MS Mincho" w:cs="Arial"/>
          <w:u w:val="single"/>
        </w:rPr>
        <w:t>.</w:t>
      </w:r>
      <w:r w:rsidRPr="002D7DDF">
        <w:rPr>
          <w:rFonts w:eastAsia="Aptos"/>
        </w:rPr>
        <w:t xml:space="preserve">’ </w:t>
      </w:r>
      <w:r w:rsidRPr="002D7DDF">
        <w:rPr>
          <w:rFonts w:eastAsia="Aptos"/>
          <w:sz w:val="16"/>
          <w:szCs w:val="16"/>
        </w:rPr>
        <w:t>(Nietzsche, 1968, p. 533). Certainly, there are no concepts of which Nietzsche speaks that equal the importance in his thought of The Will to Power :</w:t>
      </w:r>
    </w:p>
    <w:p w14:paraId="14BAABFE" w14:textId="77777777" w:rsidR="002D7DDF" w:rsidRPr="002D7DDF" w:rsidRDefault="002D7DDF" w:rsidP="002D7DDF">
      <w:pPr>
        <w:rPr>
          <w:rFonts w:eastAsia="Aptos"/>
          <w:sz w:val="16"/>
          <w:szCs w:val="16"/>
        </w:rPr>
      </w:pPr>
      <w:r w:rsidRPr="002D7DDF">
        <w:rPr>
          <w:rFonts w:eastAsia="Aptos"/>
          <w:sz w:val="16"/>
          <w:szCs w:val="16"/>
        </w:rPr>
        <w:t>Granted finally that one succeeded in explaining our entire instinctive life as the development and ramification of one basic form of the will – namely, of the will to power</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granted that that one could trace all organic functions back to this will to power and one could also find in it the solution of the problem of procreation and nourishment – then one would have gained the right to determine all efficient force univocally as will to power. The world seen from within, the world described and defined according to its ‘intelligible character’– it would be ‘will to power’ and nothing else. (Nietzsche, 1990a, p. 67)</w:t>
      </w:r>
    </w:p>
    <w:p w14:paraId="5864E033" w14:textId="77777777" w:rsidR="002D7DDF" w:rsidRPr="002D7DDF" w:rsidRDefault="002D7DDF" w:rsidP="002D7DDF">
      <w:pPr>
        <w:rPr>
          <w:rFonts w:eastAsia="MS Mincho" w:cs="Arial"/>
          <w:u w:val="single"/>
        </w:rPr>
      </w:pPr>
      <w:r w:rsidRPr="002D7DDF">
        <w:rPr>
          <w:rFonts w:eastAsia="Aptos"/>
          <w:sz w:val="16"/>
          <w:szCs w:val="16"/>
        </w:rPr>
        <w:t>We must, however, take great care to note that the term Will should not be construed, narrowly at any rate, as an adumbration of free will, or simple freedom of choice. Nor should his use of the word Power be taken as merely the expression of purposive authority and control. Rather</w:t>
      </w:r>
      <w:r w:rsidRPr="002D7DDF">
        <w:rPr>
          <w:rFonts w:eastAsia="Aptos"/>
        </w:rPr>
        <w:t> </w:t>
      </w:r>
      <w:r w:rsidRPr="002D7DDF">
        <w:rPr>
          <w:rFonts w:eastAsia="MS Mincho" w:cs="Arial"/>
          <w:u w:val="single"/>
        </w:rPr>
        <w:t xml:space="preserve">Will is perhaps better thought of as an irreducible, </w:t>
      </w:r>
      <w:r w:rsidRPr="002D7DDF">
        <w:rPr>
          <w:rFonts w:eastAsia="Aptos"/>
          <w:sz w:val="16"/>
          <w:szCs w:val="16"/>
        </w:rPr>
        <w:t>even biologically determined to a large extent,</w:t>
      </w:r>
      <w:r w:rsidRPr="002D7DDF">
        <w:rPr>
          <w:rFonts w:eastAsia="Aptos"/>
        </w:rPr>
        <w:t xml:space="preserve"> </w:t>
      </w:r>
      <w:r w:rsidRPr="002D7DDF">
        <w:rPr>
          <w:rFonts w:eastAsia="MS Mincho" w:cs="Arial"/>
          <w:u w:val="single"/>
        </w:rPr>
        <w:t>psychological motivation, and Power, the action or effort of growth and perseverance.</w:t>
      </w:r>
    </w:p>
    <w:p w14:paraId="30F9F5D2" w14:textId="77777777" w:rsidR="002D7DDF" w:rsidRPr="002D7DDF" w:rsidRDefault="002D7DDF" w:rsidP="002D7DDF">
      <w:pPr>
        <w:rPr>
          <w:rFonts w:eastAsia="Aptos"/>
          <w:sz w:val="16"/>
          <w:szCs w:val="16"/>
        </w:rPr>
      </w:pPr>
      <w:r w:rsidRPr="002D7DDF">
        <w:rPr>
          <w:rFonts w:eastAsia="Aptos"/>
          <w:sz w:val="16"/>
          <w:szCs w:val="16"/>
        </w:rPr>
        <w:t>Whereas the current conceptualization of health,</w:t>
      </w:r>
      <w:r w:rsidRPr="002D7DDF">
        <w:rPr>
          <w:rFonts w:eastAsia="Aptos"/>
        </w:rPr>
        <w:t> </w:t>
      </w:r>
      <w:r w:rsidRPr="002D7DDF">
        <w:rPr>
          <w:rFonts w:eastAsia="MS Mincho" w:cs="Arial"/>
          <w:u w:val="single"/>
        </w:rPr>
        <w:t xml:space="preserve">the </w:t>
      </w:r>
      <w:r w:rsidRPr="002D7DDF">
        <w:rPr>
          <w:rFonts w:eastAsia="MS Mincho" w:cs="Arial"/>
          <w:highlight w:val="cyan"/>
          <w:u w:val="single"/>
        </w:rPr>
        <w:t>will to health, views the human being as a freely choosing, rational agent</w:t>
      </w:r>
      <w:r w:rsidRPr="002D7DDF">
        <w:rPr>
          <w:rFonts w:eastAsia="MS Mincho" w:cs="Arial"/>
          <w:u w:val="single"/>
        </w:rPr>
        <w:t xml:space="preserve"> engaged in the surfeit of needs amelioration</w:t>
      </w:r>
      <w:r w:rsidRPr="002D7DDF">
        <w:rPr>
          <w:rFonts w:eastAsia="Aptos"/>
        </w:rPr>
        <w:t>, </w:t>
      </w:r>
      <w:r w:rsidRPr="002D7DDF">
        <w:rPr>
          <w:rFonts w:eastAsia="MS Mincho" w:cs="Arial"/>
          <w:highlight w:val="cyan"/>
          <w:u w:val="single"/>
        </w:rPr>
        <w:t>Nietzsche</w:t>
      </w:r>
      <w:r w:rsidRPr="002D7DDF">
        <w:rPr>
          <w:rFonts w:eastAsia="Aptos"/>
        </w:rPr>
        <w:t xml:space="preserve"> </w:t>
      </w:r>
      <w:r w:rsidRPr="002D7DDF">
        <w:rPr>
          <w:rFonts w:eastAsia="Aptos"/>
          <w:sz w:val="16"/>
          <w:szCs w:val="16"/>
        </w:rPr>
        <w:t>(1968)</w:t>
      </w:r>
      <w:r w:rsidRPr="002D7DDF">
        <w:rPr>
          <w:rFonts w:eastAsia="Aptos"/>
        </w:rPr>
        <w:t xml:space="preserve"> </w:t>
      </w:r>
      <w:r w:rsidRPr="002D7DDF">
        <w:rPr>
          <w:rFonts w:eastAsia="MS Mincho" w:cs="Arial"/>
          <w:highlight w:val="cyan"/>
          <w:u w:val="single"/>
        </w:rPr>
        <w:t>sees</w:t>
      </w:r>
      <w:r w:rsidRPr="002D7DDF">
        <w:rPr>
          <w:rFonts w:eastAsia="MS Mincho" w:cs="Arial"/>
          <w:u w:val="single"/>
        </w:rPr>
        <w:t xml:space="preserve"> the </w:t>
      </w:r>
      <w:r w:rsidRPr="002D7DDF">
        <w:rPr>
          <w:rFonts w:eastAsia="MS Mincho" w:cs="Arial"/>
          <w:highlight w:val="cyan"/>
          <w:u w:val="single"/>
        </w:rPr>
        <w:t>human being as a</w:t>
      </w:r>
      <w:r w:rsidRPr="002D7DDF">
        <w:rPr>
          <w:rFonts w:eastAsia="MS Mincho" w:cs="Arial"/>
          <w:u w:val="single"/>
        </w:rPr>
        <w:t xml:space="preserve"> ‘.</w:t>
      </w:r>
      <w:r w:rsidRPr="002D7DDF">
        <w:rPr>
          <w:rFonts w:eastAsia="MS Mincho" w:cs="Arial"/>
          <w:u w:val="single"/>
        </w:rPr>
        <w:t> </w:t>
      </w:r>
      <w:r w:rsidRPr="002D7DDF">
        <w:rPr>
          <w:rFonts w:eastAsia="MS Mincho" w:cs="Arial"/>
          <w:u w:val="single"/>
        </w:rPr>
        <w:t>.</w:t>
      </w:r>
      <w:r w:rsidRPr="002D7DDF">
        <w:rPr>
          <w:rFonts w:eastAsia="MS Mincho" w:cs="Arial"/>
          <w:u w:val="single"/>
        </w:rPr>
        <w:t> </w:t>
      </w:r>
      <w:r w:rsidRPr="002D7DDF">
        <w:rPr>
          <w:rFonts w:eastAsia="MS Mincho" w:cs="Arial"/>
          <w:u w:val="single"/>
        </w:rPr>
        <w:t xml:space="preserve">. a </w:t>
      </w:r>
      <w:r w:rsidRPr="002D7DDF">
        <w:rPr>
          <w:rFonts w:eastAsia="MS Mincho" w:cs="Arial"/>
          <w:highlight w:val="cyan"/>
          <w:u w:val="single"/>
        </w:rPr>
        <w:t>vast</w:t>
      </w:r>
      <w:r w:rsidRPr="002D7DDF">
        <w:rPr>
          <w:rFonts w:eastAsia="MS Mincho" w:cs="Arial"/>
          <w:u w:val="single"/>
        </w:rPr>
        <w:t xml:space="preserve"> </w:t>
      </w:r>
      <w:r w:rsidRPr="002D7DDF">
        <w:rPr>
          <w:rFonts w:eastAsia="MS Mincho" w:cs="Arial"/>
          <w:highlight w:val="cyan"/>
          <w:u w:val="single"/>
        </w:rPr>
        <w:t>confusion of contradictory valuations and consequently of contradictory drives’</w:t>
      </w:r>
      <w:r w:rsidRPr="002D7DDF">
        <w:rPr>
          <w:rFonts w:eastAsia="Aptos"/>
        </w:rPr>
        <w:t xml:space="preserve"> (p. 149). </w:t>
      </w:r>
      <w:r w:rsidRPr="002D7DDF">
        <w:rPr>
          <w:rFonts w:eastAsia="MS Mincho" w:cs="Arial"/>
          <w:u w:val="single"/>
        </w:rPr>
        <w:t xml:space="preserve">Such an unmanaged contradiction of instincts serves only to </w:t>
      </w:r>
      <w:r w:rsidRPr="002D7DDF">
        <w:rPr>
          <w:rFonts w:eastAsia="MS Mincho" w:cs="Arial"/>
          <w:highlight w:val="cyan"/>
          <w:u w:val="single"/>
        </w:rPr>
        <w:t>result in a chaotic, ‘diseased condition’</w:t>
      </w:r>
      <w:r w:rsidRPr="002D7DDF">
        <w:rPr>
          <w:rFonts w:eastAsia="MS Mincho" w:cs="Arial"/>
          <w:u w:val="single"/>
        </w:rPr>
        <w:t>. Therefore, it is the dominance of one drive and its exploitation of, or will to power over, the others that lead to a state of health</w:t>
      </w:r>
      <w:r w:rsidRPr="002D7DDF">
        <w:rPr>
          <w:rFonts w:eastAsia="Aptos"/>
        </w:rPr>
        <w:t xml:space="preserve">. </w:t>
      </w:r>
      <w:r w:rsidRPr="002D7DDF">
        <w:rPr>
          <w:rFonts w:eastAsia="Aptos"/>
          <w:sz w:val="16"/>
          <w:szCs w:val="16"/>
        </w:rPr>
        <w:t>‘The dominating passion, which even brings with it the supremest form of health; here the co-ordination of the inner systems and their operation in the service of one end is best achieved – but this is almost the definition of health’ (p. 408).</w:t>
      </w:r>
    </w:p>
    <w:p w14:paraId="00584558" w14:textId="77777777" w:rsidR="002D7DDF" w:rsidRPr="002D7DDF" w:rsidRDefault="002D7DDF" w:rsidP="002D7DDF">
      <w:pPr>
        <w:rPr>
          <w:rFonts w:eastAsia="Aptos"/>
          <w:sz w:val="16"/>
          <w:szCs w:val="16"/>
        </w:rPr>
      </w:pPr>
      <w:r w:rsidRPr="002D7DDF">
        <w:rPr>
          <w:rFonts w:eastAsia="Aptos"/>
          <w:sz w:val="16"/>
          <w:szCs w:val="16"/>
        </w:rPr>
        <w:t>We must though sound a note of caution here, for unlike the Greek conception promulgated by Plato, where the passions are harnessed and managed by reason, or rational order as the natural order, Nietzsche (1968) has something altogether different in mind:</w:t>
      </w:r>
    </w:p>
    <w:p w14:paraId="55690275" w14:textId="77777777" w:rsidR="002D7DDF" w:rsidRPr="002D7DDF" w:rsidRDefault="002D7DDF" w:rsidP="002D7DDF">
      <w:pPr>
        <w:rPr>
          <w:rFonts w:eastAsia="Aptos"/>
          <w:sz w:val="16"/>
          <w:szCs w:val="16"/>
        </w:rPr>
      </w:pPr>
      <w:r w:rsidRPr="002D7DDF">
        <w:rPr>
          <w:rFonts w:eastAsia="MS Mincho" w:cs="Arial"/>
          <w:u w:val="single"/>
        </w:rPr>
        <w:t xml:space="preserve">The </w:t>
      </w:r>
      <w:r w:rsidRPr="002D7DDF">
        <w:rPr>
          <w:rFonts w:eastAsia="MS Mincho" w:cs="Arial"/>
          <w:highlight w:val="cyan"/>
          <w:u w:val="single"/>
        </w:rPr>
        <w:t>faith in the categories of reason is the cause of nihilism</w:t>
      </w:r>
      <w:r w:rsidRPr="002D7DDF">
        <w:rPr>
          <w:rFonts w:eastAsia="MS Mincho" w:cs="Arial"/>
          <w:u w:val="single"/>
        </w:rPr>
        <w:t>. We have measured the value of the world according to categories that refer to a purely fictitious world</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What we find here is still the hyperbolic naiveté of man: positing himself as the meaning and measure of the value of things.</w:t>
      </w:r>
      <w:r w:rsidRPr="002D7DDF">
        <w:rPr>
          <w:rFonts w:eastAsia="Aptos"/>
          <w:sz w:val="16"/>
          <w:szCs w:val="16"/>
        </w:rPr>
        <w:t> </w:t>
      </w:r>
      <w:r w:rsidRPr="002D7DDF">
        <w:rPr>
          <w:rFonts w:eastAsia="Aptos"/>
          <w:sz w:val="16"/>
          <w:szCs w:val="16"/>
        </w:rPr>
        <w:t>(pp. 13–14)</w:t>
      </w:r>
    </w:p>
    <w:p w14:paraId="389012E7" w14:textId="77777777" w:rsidR="002D7DDF" w:rsidRPr="002D7DDF" w:rsidRDefault="002D7DDF" w:rsidP="002D7DDF">
      <w:pPr>
        <w:rPr>
          <w:rFonts w:eastAsia="Aptos"/>
        </w:rPr>
      </w:pPr>
      <w:r w:rsidRPr="002D7DDF">
        <w:rPr>
          <w:rFonts w:eastAsia="Aptos"/>
          <w:sz w:val="16"/>
          <w:szCs w:val="16"/>
        </w:rPr>
        <w:t>More to the point though, Nietzsche (1990a) claims that values are the consequence of, or perhaps the creation of, a dominating passion wherein the primary concern of such value derivation is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to what extent it is life-advancing</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(p. 35). Yet, for Nietzsche,</w:t>
      </w:r>
      <w:r w:rsidRPr="002D7DDF">
        <w:rPr>
          <w:rFonts w:eastAsia="Aptos"/>
        </w:rPr>
        <w:t xml:space="preserve"> ‘</w:t>
      </w:r>
      <w:r w:rsidRPr="002D7DDF">
        <w:rPr>
          <w:rFonts w:eastAsia="MS Mincho" w:cs="Arial"/>
          <w:highlight w:val="cyan"/>
          <w:u w:val="single"/>
        </w:rPr>
        <w:t>life-advancing’</w:t>
      </w:r>
      <w:r w:rsidRPr="002D7DDF">
        <w:rPr>
          <w:rFonts w:eastAsia="MS Mincho" w:cs="Arial"/>
          <w:u w:val="single"/>
        </w:rPr>
        <w:t xml:space="preserve"> is </w:t>
      </w:r>
      <w:r w:rsidRPr="002D7DDF">
        <w:rPr>
          <w:rFonts w:eastAsia="MS Mincho" w:cs="Arial"/>
          <w:highlight w:val="cyan"/>
          <w:u w:val="single"/>
        </w:rPr>
        <w:t>not</w:t>
      </w:r>
      <w:r w:rsidRPr="002D7DDF">
        <w:rPr>
          <w:rFonts w:eastAsia="MS Mincho" w:cs="Arial"/>
          <w:u w:val="single"/>
        </w:rPr>
        <w:t xml:space="preserve"> by any means merely the </w:t>
      </w:r>
      <w:r w:rsidRPr="002D7DDF">
        <w:rPr>
          <w:rFonts w:eastAsia="MS Mincho" w:cs="Arial"/>
          <w:highlight w:val="cyan"/>
          <w:u w:val="single"/>
        </w:rPr>
        <w:t>denouement of suffering, or the staving-off of</w:t>
      </w:r>
      <w:r w:rsidRPr="002D7DDF">
        <w:rPr>
          <w:rFonts w:eastAsia="MS Mincho" w:cs="Arial"/>
          <w:u w:val="single"/>
        </w:rPr>
        <w:t xml:space="preserve"> morbidity and </w:t>
      </w:r>
      <w:r w:rsidRPr="002D7DDF">
        <w:rPr>
          <w:rFonts w:eastAsia="MS Mincho" w:cs="Arial"/>
          <w:highlight w:val="cyan"/>
          <w:u w:val="single"/>
        </w:rPr>
        <w:t>mortality</w:t>
      </w:r>
      <w:r w:rsidRPr="002D7DDF">
        <w:rPr>
          <w:rFonts w:eastAsia="MS Mincho" w:cs="Arial"/>
          <w:u w:val="single"/>
        </w:rPr>
        <w:t>. ‘Let us beware of saying that death is the opposite of life’</w:t>
      </w:r>
      <w:r w:rsidRPr="002D7DDF">
        <w:rPr>
          <w:rFonts w:eastAsia="Aptos"/>
        </w:rPr>
        <w:t xml:space="preserve"> </w:t>
      </w:r>
      <w:r w:rsidRPr="002D7DDF">
        <w:rPr>
          <w:rFonts w:eastAsia="Aptos"/>
          <w:sz w:val="16"/>
          <w:szCs w:val="16"/>
        </w:rPr>
        <w:t>(Nietzsche, 1974, p. 168).</w:t>
      </w:r>
      <w:r w:rsidRPr="002D7DDF">
        <w:rPr>
          <w:rFonts w:eastAsia="Aptos"/>
        </w:rPr>
        <w:t xml:space="preserve"> </w:t>
      </w:r>
      <w:r w:rsidRPr="002D7DDF">
        <w:rPr>
          <w:rFonts w:eastAsia="MS Mincho" w:cs="Arial"/>
          <w:u w:val="single"/>
        </w:rPr>
        <w:t xml:space="preserve">The </w:t>
      </w:r>
      <w:r w:rsidRPr="002D7DDF">
        <w:rPr>
          <w:rFonts w:eastAsia="MS Mincho" w:cs="Arial"/>
          <w:highlight w:val="cyan"/>
          <w:u w:val="single"/>
        </w:rPr>
        <w:t>purpose</w:t>
      </w:r>
      <w:r w:rsidRPr="002D7DDF">
        <w:rPr>
          <w:rFonts w:eastAsia="MS Mincho" w:cs="Arial"/>
          <w:u w:val="single"/>
        </w:rPr>
        <w:t xml:space="preserve"> then, </w:t>
      </w:r>
      <w:r w:rsidRPr="002D7DDF">
        <w:rPr>
          <w:rFonts w:eastAsia="MS Mincho" w:cs="Arial"/>
          <w:highlight w:val="cyan"/>
          <w:u w:val="single"/>
        </w:rPr>
        <w:t>of</w:t>
      </w:r>
      <w:r w:rsidRPr="002D7DDF">
        <w:rPr>
          <w:rFonts w:eastAsia="MS Mincho" w:cs="Arial"/>
          <w:u w:val="single"/>
        </w:rPr>
        <w:t xml:space="preserve"> the all to </w:t>
      </w:r>
      <w:r w:rsidRPr="002D7DDF">
        <w:rPr>
          <w:rFonts w:eastAsia="MS Mincho" w:cs="Arial"/>
          <w:highlight w:val="cyan"/>
          <w:u w:val="single"/>
        </w:rPr>
        <w:t>human endeavour</w:t>
      </w:r>
      <w:r w:rsidRPr="002D7DDF">
        <w:rPr>
          <w:rFonts w:eastAsia="MS Mincho" w:cs="Arial"/>
          <w:u w:val="single"/>
        </w:rPr>
        <w:t>, and as such the realization of a healthy deportment, is to </w:t>
      </w:r>
      <w:r w:rsidRPr="002D7DDF">
        <w:rPr>
          <w:rFonts w:eastAsia="MS Mincho" w:cs="Arial"/>
          <w:highlight w:val="cyan"/>
          <w:u w:val="single"/>
        </w:rPr>
        <w:t>live a life</w:t>
      </w:r>
      <w:r w:rsidRPr="002D7DDF">
        <w:rPr>
          <w:rFonts w:eastAsia="MS Mincho" w:cs="Arial"/>
          <w:u w:val="single"/>
        </w:rPr>
        <w:t>, which is to say, </w:t>
      </w:r>
      <w:r w:rsidRPr="002D7DDF">
        <w:rPr>
          <w:rFonts w:eastAsia="MS Mincho" w:cs="Arial"/>
          <w:highlight w:val="cyan"/>
          <w:u w:val="single"/>
        </w:rPr>
        <w:t>create values and live them in passionate commitment</w:t>
      </w:r>
      <w:r w:rsidRPr="002D7DDF">
        <w:rPr>
          <w:rFonts w:eastAsia="Aptos"/>
          <w:sz w:val="16"/>
          <w:szCs w:val="16"/>
        </w:rPr>
        <w:t xml:space="preserve"> –</w:t>
      </w:r>
      <w:r w:rsidRPr="002D7DDF">
        <w:rPr>
          <w:rFonts w:eastAsia="Aptos"/>
        </w:rPr>
        <w:t xml:space="preserve"> </w:t>
      </w:r>
      <w:r w:rsidRPr="002D7DDF">
        <w:rPr>
          <w:rFonts w:eastAsia="MS Mincho" w:cs="Arial"/>
          <w:u w:val="single"/>
        </w:rPr>
        <w:t xml:space="preserve">not to merely subject oneself to a set of rationally sensible, scientifically sanctioned rules and caveats for the avoidance of suffering, sickness, or even death. Put simply, the </w:t>
      </w:r>
      <w:r w:rsidRPr="002D7DDF">
        <w:rPr>
          <w:rFonts w:eastAsia="MS Mincho" w:cs="Arial"/>
          <w:highlight w:val="cyan"/>
          <w:u w:val="single"/>
        </w:rPr>
        <w:t>Nietzschean health</w:t>
      </w:r>
      <w:r w:rsidRPr="002D7DDF">
        <w:rPr>
          <w:rFonts w:eastAsia="MS Mincho" w:cs="Arial"/>
          <w:u w:val="single"/>
        </w:rPr>
        <w:t>, once again</w:t>
      </w:r>
      <w:r w:rsidRPr="002D7DDF">
        <w:rPr>
          <w:rFonts w:eastAsia="MS Mincho" w:cs="Arial"/>
          <w:highlight w:val="cyan"/>
          <w:u w:val="single"/>
        </w:rPr>
        <w:t>, is a yes to life.</w:t>
      </w:r>
      <w:r w:rsidRPr="002D7DDF">
        <w:rPr>
          <w:rFonts w:eastAsia="Aptos"/>
        </w:rPr>
        <w:t xml:space="preserve"> </w:t>
      </w:r>
      <w:r w:rsidRPr="002D7DDF">
        <w:rPr>
          <w:rFonts w:eastAsia="MS Mincho" w:cs="Arial"/>
          <w:u w:val="single"/>
        </w:rPr>
        <w:t>An affirmation to live– in accordance with dominating and invigorating passion(s), which then form the desiderata of value formation and determination</w:t>
      </w:r>
      <w:r w:rsidRPr="002D7DDF">
        <w:rPr>
          <w:rFonts w:eastAsia="Aptos"/>
        </w:rPr>
        <w:t>.</w:t>
      </w:r>
    </w:p>
    <w:p w14:paraId="0A320C53" w14:textId="77777777" w:rsidR="002D7DDF" w:rsidRPr="002D7DDF" w:rsidRDefault="002D7DDF" w:rsidP="002D7DDF">
      <w:pPr>
        <w:rPr>
          <w:rFonts w:eastAsia="Aptos"/>
          <w:sz w:val="16"/>
          <w:szCs w:val="16"/>
        </w:rPr>
      </w:pPr>
      <w:r w:rsidRPr="002D7DDF">
        <w:rPr>
          <w:rFonts w:eastAsia="Aptos"/>
          <w:sz w:val="16"/>
          <w:szCs w:val="16"/>
        </w:rPr>
        <w:t>For example, perhaps we should view Illich’s (1990) resounding, though unquestionably divisive, ‘NO’ to ‘health as one’s own responsibility’ as an equally committed ‘YES’ to life. In other words, if the pre-eminent impetus of living is: (a) the evisceration of suffering; (b) the amelioration of disease; and/or (c) the extensive prolongation of life, then one becomes in effect more concerned with suffering, dying, or getting sick than living. Therefore, one says Yes to suffering, death, and disease in the simple act of granting it such inordinate importance. And one says No to life by denying it its due attention. ‘When I try to structure my life according to such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ideas, they become harmful – I make myself sick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Health and responsibility have been made largely impossible from a technical point of view’ (Illich, 1990, p. 4). It appears completely baffling to us, with our episteme of the will to health, that ‘The certain prospect of death could sweeten every life with precious and fragrant drops of levity – and now you strange apothecary souls have turned it into an ill-tasting drop of poison that makes the whole of life repulsive’ (Nietzsche, 1989a, p. 185).</w:t>
      </w:r>
    </w:p>
    <w:p w14:paraId="3D0F8EEA" w14:textId="77777777" w:rsidR="002D7DDF" w:rsidRPr="002D7DDF" w:rsidRDefault="002D7DDF" w:rsidP="002D7DDF">
      <w:pPr>
        <w:rPr>
          <w:rFonts w:eastAsia="MS Mincho" w:cs="Arial"/>
          <w:u w:val="single"/>
        </w:rPr>
      </w:pPr>
      <w:r w:rsidRPr="002D7DDF">
        <w:rPr>
          <w:rFonts w:eastAsia="MS Mincho" w:cs="Arial"/>
          <w:u w:val="single"/>
        </w:rPr>
        <w:t xml:space="preserve">Thus, </w:t>
      </w:r>
      <w:r w:rsidRPr="002D7DDF">
        <w:rPr>
          <w:rFonts w:eastAsia="MS Mincho" w:cs="Arial"/>
          <w:highlight w:val="cyan"/>
          <w:u w:val="single"/>
        </w:rPr>
        <w:t>in Nietzsche’s view, health</w:t>
      </w:r>
      <w:r w:rsidRPr="002D7DDF">
        <w:rPr>
          <w:rFonts w:eastAsia="MS Mincho" w:cs="Arial"/>
          <w:u w:val="single"/>
        </w:rPr>
        <w:t xml:space="preserve">, as we understand it, is </w:t>
      </w:r>
      <w:r w:rsidRPr="002D7DDF">
        <w:rPr>
          <w:rFonts w:eastAsia="MS Mincho" w:cs="Arial"/>
          <w:highlight w:val="cyan"/>
          <w:u w:val="single"/>
        </w:rPr>
        <w:t>neither an a priori requirement</w:t>
      </w:r>
      <w:r w:rsidRPr="002D7DDF">
        <w:rPr>
          <w:rFonts w:eastAsia="MS Mincho" w:cs="Arial"/>
          <w:u w:val="single"/>
        </w:rPr>
        <w:t xml:space="preserve"> – a meta-value – nor a basic need, but </w:t>
      </w:r>
      <w:r w:rsidRPr="002D7DDF">
        <w:rPr>
          <w:rFonts w:eastAsia="MS Mincho" w:cs="Arial"/>
          <w:highlight w:val="cyan"/>
          <w:u w:val="single"/>
        </w:rPr>
        <w:t>rather a consequence,</w:t>
      </w:r>
      <w:r w:rsidRPr="002D7DDF">
        <w:rPr>
          <w:rFonts w:eastAsia="MS Mincho" w:cs="Arial"/>
          <w:u w:val="single"/>
        </w:rPr>
        <w:t xml:space="preserve"> or perhaps product, </w:t>
      </w:r>
      <w:r w:rsidRPr="002D7DDF">
        <w:rPr>
          <w:rFonts w:eastAsia="MS Mincho" w:cs="Arial"/>
          <w:highlight w:val="cyan"/>
          <w:u w:val="single"/>
        </w:rPr>
        <w:t>of strength and fortitude</w:t>
      </w:r>
      <w:r w:rsidRPr="002D7DDF">
        <w:rPr>
          <w:rFonts w:eastAsia="MS Mincho" w:cs="Arial"/>
          <w:u w:val="single"/>
        </w:rPr>
        <w:t>. Health is the result or by-product of the passionate living of values, of growth and perseverance in the course of a human life span:</w:t>
      </w:r>
    </w:p>
    <w:p w14:paraId="18EA7AC8" w14:textId="77777777" w:rsidR="002D7DDF" w:rsidRPr="002D7DDF" w:rsidRDefault="002D7DDF" w:rsidP="002D7DDF">
      <w:pPr>
        <w:rPr>
          <w:rFonts w:eastAsia="Aptos"/>
          <w:sz w:val="16"/>
          <w:szCs w:val="16"/>
        </w:rPr>
      </w:pPr>
      <w:r w:rsidRPr="002D7DDF">
        <w:rPr>
          <w:rFonts w:eastAsia="Aptos"/>
          <w:sz w:val="16"/>
          <w:szCs w:val="16"/>
        </w:rPr>
        <w:t>Wellbeing as you understand it – that is no goal, that seems to us an end! A state which soon renders man ludicrous and contemptible – which makes it desirable that he should perish! The discipline of suffering, of great suffering – do you not know that it is this discipline alone which has created every elevation of mankind hitherto?</w:t>
      </w:r>
      <w:r w:rsidRPr="002D7DDF">
        <w:rPr>
          <w:rFonts w:eastAsia="Aptos"/>
          <w:sz w:val="16"/>
          <w:szCs w:val="16"/>
        </w:rPr>
        <w:t> </w:t>
      </w:r>
      <w:r w:rsidRPr="002D7DDF">
        <w:rPr>
          <w:rFonts w:eastAsia="Aptos"/>
          <w:sz w:val="16"/>
          <w:szCs w:val="16"/>
        </w:rPr>
        <w:t>(Nietzsche, 1990a, p. 155)</w:t>
      </w:r>
    </w:p>
    <w:p w14:paraId="767500FA" w14:textId="77777777" w:rsidR="002D7DDF" w:rsidRPr="002D7DDF" w:rsidRDefault="002D7DDF" w:rsidP="002D7DDF">
      <w:pPr>
        <w:rPr>
          <w:rFonts w:eastAsia="Aptos"/>
          <w:sz w:val="16"/>
          <w:szCs w:val="16"/>
        </w:rPr>
      </w:pPr>
      <w:r w:rsidRPr="002D7DDF">
        <w:rPr>
          <w:rFonts w:eastAsia="Aptos"/>
          <w:sz w:val="16"/>
          <w:szCs w:val="16"/>
        </w:rPr>
        <w:t>Nietzsche is here noting the ‘discipline of suffering’ and its ‘value’ for human beings. Elsewhere he suggests that ‘What really raises one’s indignation against suffering is not suffering intrinsically, but the senselessness of suffering’ (Nietzsche, 1989a, p. 68). Rather than simply being that which is to be avoided altogether, there is unquestionable value in suffering. We might even speak of it as ‘a value’ of sorts:</w:t>
      </w:r>
    </w:p>
    <w:p w14:paraId="01B36B1D" w14:textId="77777777" w:rsidR="002D7DDF" w:rsidRPr="002D7DDF" w:rsidRDefault="002D7DDF" w:rsidP="002D7DDF">
      <w:pPr>
        <w:rPr>
          <w:rFonts w:eastAsia="Aptos"/>
        </w:rPr>
      </w:pPr>
      <w:r w:rsidRPr="002D7DDF">
        <w:rPr>
          <w:rFonts w:eastAsia="MS Mincho" w:cs="Arial"/>
          <w:u w:val="single"/>
        </w:rPr>
        <w:t>Man, the bravest of animals and the one most accustomed to suffering, does not repudiate suffering as such; he desires it, he even seeks it out, provided he is shown a meaning for it, a purpose of suffering. The meaninglessness of suffering, not suffering itself, was the curse that lay over mankind so far</w:t>
      </w:r>
      <w:r w:rsidRPr="002D7DDF">
        <w:rPr>
          <w:rFonts w:eastAsia="Aptos"/>
        </w:rPr>
        <w:t> </w:t>
      </w:r>
      <w:r w:rsidRPr="002D7DDF">
        <w:rPr>
          <w:rFonts w:eastAsia="Aptos"/>
        </w:rPr>
        <w:t>.</w:t>
      </w:r>
      <w:r w:rsidRPr="002D7DDF">
        <w:rPr>
          <w:rFonts w:eastAsia="Aptos"/>
        </w:rPr>
        <w:t> </w:t>
      </w:r>
      <w:r w:rsidRPr="002D7DDF">
        <w:rPr>
          <w:rFonts w:eastAsia="Aptos"/>
        </w:rPr>
        <w:t>.</w:t>
      </w:r>
      <w:r w:rsidRPr="002D7DDF">
        <w:rPr>
          <w:rFonts w:eastAsia="Aptos"/>
        </w:rPr>
        <w:t> </w:t>
      </w:r>
      <w:r w:rsidRPr="002D7DDF">
        <w:rPr>
          <w:rFonts w:eastAsia="Aptos"/>
        </w:rPr>
        <w:t>.</w:t>
      </w:r>
      <w:r w:rsidRPr="002D7DDF">
        <w:rPr>
          <w:rFonts w:eastAsia="Aptos"/>
        </w:rPr>
        <w:t> </w:t>
      </w:r>
      <w:r w:rsidRPr="002D7DDF">
        <w:rPr>
          <w:rFonts w:eastAsia="Aptos"/>
        </w:rPr>
        <w:t>(Nietzsche, 1989a, p. 162)</w:t>
      </w:r>
    </w:p>
    <w:p w14:paraId="5B20E76A" w14:textId="77777777" w:rsidR="002D7DDF" w:rsidRPr="002D7DDF" w:rsidRDefault="002D7DDF" w:rsidP="002D7DDF">
      <w:pPr>
        <w:rPr>
          <w:rFonts w:eastAsia="Aptos"/>
          <w:sz w:val="16"/>
          <w:szCs w:val="16"/>
        </w:rPr>
      </w:pPr>
      <w:r w:rsidRPr="002D7DDF">
        <w:rPr>
          <w:rFonts w:eastAsia="MS Mincho" w:cs="Arial"/>
          <w:u w:val="single"/>
        </w:rPr>
        <w:t xml:space="preserve">It is from this position that Nietzsche </w:t>
      </w:r>
      <w:r w:rsidRPr="002D7DDF">
        <w:rPr>
          <w:rFonts w:eastAsia="MS Mincho" w:cs="Arial"/>
          <w:highlight w:val="cyan"/>
          <w:u w:val="single"/>
        </w:rPr>
        <w:t>implores us to recognize that strength and endurance</w:t>
      </w:r>
      <w:r w:rsidRPr="002D7DDF">
        <w:rPr>
          <w:rFonts w:eastAsia="MS Mincho" w:cs="Arial"/>
          <w:u w:val="single"/>
        </w:rPr>
        <w:t xml:space="preserve">, coping if you will, are </w:t>
      </w:r>
      <w:r w:rsidRPr="002D7DDF">
        <w:rPr>
          <w:rFonts w:eastAsia="MS Mincho" w:cs="Arial"/>
          <w:highlight w:val="cyan"/>
          <w:u w:val="single"/>
        </w:rPr>
        <w:t>indispensable human qualities</w:t>
      </w:r>
      <w:r w:rsidRPr="002D7DDF">
        <w:rPr>
          <w:rFonts w:eastAsia="MS Mincho" w:cs="Arial"/>
          <w:u w:val="single"/>
        </w:rPr>
        <w:t xml:space="preserve"> and </w:t>
      </w:r>
      <w:r w:rsidRPr="002D7DDF">
        <w:rPr>
          <w:rFonts w:eastAsia="MS Mincho" w:cs="Arial"/>
          <w:highlight w:val="cyan"/>
          <w:u w:val="single"/>
        </w:rPr>
        <w:t>to undermine them</w:t>
      </w:r>
      <w:r w:rsidRPr="002D7DDF">
        <w:rPr>
          <w:rFonts w:eastAsia="MS Mincho" w:cs="Arial"/>
          <w:u w:val="single"/>
        </w:rPr>
        <w:t xml:space="preserve"> with heuristic pathways to satisfaction and ease has </w:t>
      </w:r>
      <w:r w:rsidRPr="002D7DDF">
        <w:rPr>
          <w:rFonts w:eastAsia="MS Mincho" w:cs="Arial"/>
          <w:highlight w:val="cyan"/>
          <w:u w:val="single"/>
        </w:rPr>
        <w:t>potentially dire consequences</w:t>
      </w:r>
      <w:r w:rsidRPr="002D7DDF">
        <w:rPr>
          <w:rFonts w:eastAsia="MS Mincho" w:cs="Arial"/>
          <w:u w:val="single"/>
        </w:rPr>
        <w:t>.</w:t>
      </w:r>
      <w:r w:rsidRPr="002D7DDF">
        <w:rPr>
          <w:rFonts w:eastAsia="Aptos"/>
        </w:rPr>
        <w:t xml:space="preserve"> </w:t>
      </w:r>
      <w:r w:rsidRPr="002D7DDF">
        <w:rPr>
          <w:rFonts w:eastAsia="Aptos"/>
          <w:sz w:val="16"/>
          <w:szCs w:val="16"/>
        </w:rPr>
        <w:t>What is it, though, about human suffering that might lead one to conclude that it not only has value, but indeed is very possibly a value in itself? The answer for Nietzsche is resistance. As Ahern (1995) puts it ‘the will to power is manifest only in the face of resistance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(p. 32). It is resistance that provides the impetus or motivation for the passion for living that stems from the will to power:</w:t>
      </w:r>
    </w:p>
    <w:p w14:paraId="185AA9F9" w14:textId="77777777" w:rsidR="002D7DDF" w:rsidRPr="002D7DDF" w:rsidRDefault="002D7DDF" w:rsidP="002D7DDF">
      <w:pPr>
        <w:rPr>
          <w:rFonts w:eastAsia="Aptos"/>
          <w:sz w:val="16"/>
          <w:szCs w:val="16"/>
        </w:rPr>
      </w:pPr>
      <w:r w:rsidRPr="002D7DDF">
        <w:rPr>
          <w:rFonts w:eastAsia="MS Mincho" w:cs="Arial"/>
          <w:u w:val="single"/>
        </w:rPr>
        <w:t>Man does not seek pleasure and does not avoid displeasure</w:t>
      </w:r>
      <w:r w:rsidRPr="002D7DDF">
        <w:rPr>
          <w:rFonts w:eastAsia="Aptos"/>
        </w:rPr>
        <w:t xml:space="preserve">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MS Mincho" w:cs="Arial"/>
          <w:u w:val="single"/>
        </w:rPr>
        <w:t>Pleasure and displeasure are mere consequences, mere epiphenomena – what man wants, what every smallest part of a living organism wants, is an increase of power</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driven by that will it seeks resistance, it needs something that opposes it – Displeasure, as an obstacle to its will to power, is therefore a normal fact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man does not avoid it, he is rather in continual need of it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(Nietzsche, 1968, p. 373)</w:t>
      </w:r>
    </w:p>
    <w:p w14:paraId="6937857A" w14:textId="77777777" w:rsidR="002D7DDF" w:rsidRPr="002D7DDF" w:rsidRDefault="002D7DDF" w:rsidP="002D7DDF">
      <w:pPr>
        <w:rPr>
          <w:rFonts w:eastAsia="Aptos"/>
          <w:sz w:val="16"/>
          <w:szCs w:val="16"/>
        </w:rPr>
      </w:pPr>
      <w:r w:rsidRPr="002D7DDF">
        <w:rPr>
          <w:rFonts w:eastAsia="Aptos"/>
        </w:rPr>
        <w:t xml:space="preserve">A </w:t>
      </w:r>
      <w:r w:rsidRPr="002D7DDF">
        <w:rPr>
          <w:rFonts w:eastAsia="MS Mincho" w:cs="Arial"/>
          <w:highlight w:val="cyan"/>
          <w:u w:val="single"/>
        </w:rPr>
        <w:t>lack of resistance</w:t>
      </w:r>
      <w:r w:rsidRPr="002D7DDF">
        <w:rPr>
          <w:rFonts w:eastAsia="MS Mincho" w:cs="Arial"/>
          <w:u w:val="single"/>
        </w:rPr>
        <w:t xml:space="preserve"> </w:t>
      </w:r>
      <w:r w:rsidRPr="002D7DDF">
        <w:rPr>
          <w:rFonts w:eastAsia="MS Mincho" w:cs="Arial"/>
          <w:highlight w:val="cyan"/>
          <w:u w:val="single"/>
        </w:rPr>
        <w:t>results</w:t>
      </w:r>
      <w:r w:rsidRPr="002D7DDF">
        <w:rPr>
          <w:rFonts w:eastAsia="MS Mincho" w:cs="Arial"/>
          <w:u w:val="single"/>
        </w:rPr>
        <w:t xml:space="preserve"> is a </w:t>
      </w:r>
      <w:r w:rsidRPr="002D7DDF">
        <w:rPr>
          <w:rFonts w:eastAsia="MS Mincho" w:cs="Arial"/>
          <w:highlight w:val="cyan"/>
          <w:u w:val="single"/>
        </w:rPr>
        <w:t>weakening and withering of the human compulsion to live,</w:t>
      </w:r>
      <w:r w:rsidRPr="002D7DDF">
        <w:rPr>
          <w:rFonts w:eastAsia="MS Mincho" w:cs="Arial"/>
          <w:u w:val="single"/>
        </w:rPr>
        <w:t xml:space="preserve"> indeed to thrive and flourish</w:t>
      </w:r>
      <w:r w:rsidRPr="002D7DDF">
        <w:rPr>
          <w:rFonts w:eastAsia="Aptos"/>
          <w:sz w:val="16"/>
          <w:szCs w:val="16"/>
        </w:rPr>
        <w:t>. Nietzsche (1990a)</w:t>
      </w:r>
      <w:r w:rsidRPr="002D7DDF">
        <w:rPr>
          <w:rFonts w:eastAsia="Aptos"/>
        </w:rPr>
        <w:t xml:space="preserve"> </w:t>
      </w:r>
      <w:r w:rsidRPr="002D7DDF">
        <w:rPr>
          <w:rFonts w:eastAsia="MS Mincho" w:cs="Arial"/>
          <w:u w:val="single"/>
        </w:rPr>
        <w:t xml:space="preserve">pointedly refers to the utopian </w:t>
      </w:r>
      <w:r w:rsidRPr="002D7DDF">
        <w:rPr>
          <w:rFonts w:eastAsia="MS Mincho" w:cs="Arial"/>
          <w:highlight w:val="cyan"/>
          <w:u w:val="single"/>
        </w:rPr>
        <w:t>quest for an abolition of all suffering</w:t>
      </w:r>
      <w:r w:rsidRPr="002D7DDF">
        <w:rPr>
          <w:rFonts w:eastAsia="MS Mincho" w:cs="Arial"/>
          <w:u w:val="single"/>
        </w:rPr>
        <w:t xml:space="preserve"> as </w:t>
      </w:r>
      <w:r w:rsidRPr="002D7DDF">
        <w:rPr>
          <w:rFonts w:eastAsia="MS Mincho" w:cs="Arial"/>
          <w:highlight w:val="cyan"/>
          <w:u w:val="single"/>
        </w:rPr>
        <w:t>scientific</w:t>
      </w:r>
      <w:r w:rsidRPr="002D7DDF">
        <w:rPr>
          <w:rFonts w:eastAsia="MS Mincho" w:cs="Arial"/>
          <w:u w:val="single"/>
        </w:rPr>
        <w:t xml:space="preserve"> </w:t>
      </w:r>
      <w:r w:rsidRPr="002D7DDF">
        <w:rPr>
          <w:rFonts w:eastAsia="MS Mincho" w:cs="Arial"/>
          <w:highlight w:val="cyan"/>
          <w:u w:val="single"/>
        </w:rPr>
        <w:t>disguises</w:t>
      </w:r>
      <w:r w:rsidRPr="002D7DDF">
        <w:rPr>
          <w:rFonts w:eastAsia="MS Mincho" w:cs="Arial"/>
          <w:u w:val="single"/>
        </w:rPr>
        <w:t> that</w:t>
      </w:r>
      <w:r w:rsidRPr="002D7DDF">
        <w:rPr>
          <w:rFonts w:eastAsia="Aptos"/>
          <w:sz w:val="16"/>
          <w:szCs w:val="16"/>
        </w:rPr>
        <w:t xml:space="preserve">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MS Mincho" w:cs="Arial"/>
          <w:u w:val="single"/>
        </w:rPr>
        <w:t xml:space="preserve">reveals itself </w:t>
      </w:r>
      <w:r w:rsidRPr="002D7DDF">
        <w:rPr>
          <w:rFonts w:eastAsia="MS Mincho" w:cs="Arial"/>
          <w:highlight w:val="cyan"/>
          <w:u w:val="single"/>
        </w:rPr>
        <w:t>for</w:t>
      </w:r>
      <w:r w:rsidRPr="002D7DDF">
        <w:rPr>
          <w:rFonts w:eastAsia="MS Mincho" w:cs="Arial"/>
          <w:u w:val="single"/>
        </w:rPr>
        <w:t xml:space="preserve"> what it is: as the </w:t>
      </w:r>
      <w:r w:rsidRPr="002D7DDF">
        <w:rPr>
          <w:rFonts w:eastAsia="MS Mincho" w:cs="Arial"/>
          <w:highlight w:val="cyan"/>
          <w:u w:val="single"/>
        </w:rPr>
        <w:t>will to the denial of life</w:t>
      </w:r>
      <w:r w:rsidRPr="002D7DDF">
        <w:rPr>
          <w:rFonts w:eastAsia="MS Mincho" w:cs="Arial"/>
          <w:u w:val="single"/>
        </w:rPr>
        <w:t>, as the principle of dissolution and decay’</w:t>
      </w:r>
      <w:r w:rsidRPr="002D7DDF">
        <w:rPr>
          <w:rFonts w:eastAsia="Aptos"/>
        </w:rPr>
        <w:t xml:space="preserve"> </w:t>
      </w:r>
      <w:r w:rsidRPr="002D7DDF">
        <w:rPr>
          <w:rFonts w:eastAsia="Aptos"/>
          <w:sz w:val="16"/>
          <w:szCs w:val="16"/>
        </w:rPr>
        <w:t>(p. 194). Therefore, we might very well be able to sum up Nietzsche’s essential problem of health by wondering with him:</w:t>
      </w:r>
    </w:p>
    <w:p w14:paraId="1208993A" w14:textId="77777777" w:rsidR="002D7DDF" w:rsidRPr="002D7DDF" w:rsidRDefault="002D7DDF" w:rsidP="002D7DDF">
      <w:pPr>
        <w:rPr>
          <w:rFonts w:eastAsia="Aptos"/>
          <w:sz w:val="16"/>
          <w:szCs w:val="16"/>
        </w:rPr>
      </w:pP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whether we can really dispense with illness – even for the sake of our virtue – and whether our thirst for knowledge and self knowledge in particular does not require the sick soul as much as the healthy, and whether, in brief,</w:t>
      </w:r>
      <w:r w:rsidRPr="002D7DDF">
        <w:rPr>
          <w:rFonts w:eastAsia="Aptos"/>
        </w:rPr>
        <w:t xml:space="preserve"> </w:t>
      </w:r>
      <w:r w:rsidRPr="002D7DDF">
        <w:rPr>
          <w:rFonts w:eastAsia="MS Mincho" w:cs="Arial"/>
          <w:u w:val="single"/>
        </w:rPr>
        <w:t>the will to health alone, is not a prejudice, cowardice, and perhaps a bit of very subtle barbarism and backwardness</w:t>
      </w:r>
      <w:r w:rsidRPr="002D7DDF">
        <w:rPr>
          <w:rFonts w:eastAsia="Aptos"/>
        </w:rPr>
        <w:t xml:space="preserve">. </w:t>
      </w:r>
      <w:r w:rsidRPr="002D7DDF">
        <w:rPr>
          <w:rFonts w:eastAsia="Aptos"/>
          <w:sz w:val="16"/>
          <w:szCs w:val="16"/>
        </w:rPr>
        <w:t>(Nietzsche, 1974, p. 177)</w:t>
      </w:r>
    </w:p>
    <w:p w14:paraId="6EEAFBDE" w14:textId="77777777" w:rsidR="002D7DDF" w:rsidRPr="002D7DDF" w:rsidRDefault="002D7DDF" w:rsidP="002D7DDF">
      <w:pPr>
        <w:rPr>
          <w:rFonts w:eastAsia="Aptos"/>
          <w:sz w:val="16"/>
          <w:szCs w:val="16"/>
        </w:rPr>
      </w:pPr>
      <w:r w:rsidRPr="002D7DDF">
        <w:rPr>
          <w:rFonts w:eastAsia="Aptos"/>
          <w:sz w:val="16"/>
          <w:szCs w:val="16"/>
        </w:rPr>
        <w:t>‘The last man’ and the will to health</w:t>
      </w:r>
    </w:p>
    <w:p w14:paraId="47CD5D86" w14:textId="77777777" w:rsidR="002D7DDF" w:rsidRPr="002D7DDF" w:rsidRDefault="002D7DDF" w:rsidP="002D7DDF">
      <w:pPr>
        <w:rPr>
          <w:rFonts w:eastAsia="Aptos"/>
          <w:sz w:val="16"/>
          <w:szCs w:val="16"/>
        </w:rPr>
      </w:pPr>
      <w:r w:rsidRPr="002D7DDF">
        <w:rPr>
          <w:rFonts w:eastAsia="Aptos"/>
          <w:sz w:val="16"/>
          <w:szCs w:val="16"/>
        </w:rPr>
        <w:t xml:space="preserve">For Nietzsche, rather than the culmination of some progressive human improvement project, </w:t>
      </w:r>
      <w:r w:rsidRPr="002D7DDF">
        <w:rPr>
          <w:rFonts w:eastAsia="MS Mincho" w:cs="Arial"/>
          <w:u w:val="single"/>
        </w:rPr>
        <w:t>modernity represented the climax of the Western rational enterprise. In effect, the human race had reached its lowest, most decadent, culturally diseased state in history, and the major disease in question is that of nihilism.</w:t>
      </w:r>
      <w:r w:rsidRPr="002D7DDF">
        <w:rPr>
          <w:rFonts w:eastAsia="Aptos"/>
        </w:rPr>
        <w:t xml:space="preserve"> </w:t>
      </w:r>
      <w:r w:rsidRPr="002D7DDF">
        <w:rPr>
          <w:rFonts w:eastAsia="Aptos"/>
          <w:sz w:val="16"/>
          <w:szCs w:val="16"/>
        </w:rPr>
        <w:t>However, his own philosophy was forward-looking, which is to say future-oriented. His great vision if you will was that an epoch would follow the modern age wherein humanity would transcend its cultural decay and socio-political destitution. Such a vision is characterized throughout Nietzsche’s work as chiefly a spiritual enterprise, though nothing like that of Christianity nor any religion of otherworldly dimensions. In fact, as Ahern (1995) puts it,</w:t>
      </w:r>
      <w:r w:rsidRPr="002D7DDF">
        <w:rPr>
          <w:rFonts w:eastAsia="Aptos"/>
        </w:rPr>
        <w:t xml:space="preserve"> </w:t>
      </w:r>
      <w:r w:rsidRPr="002D7DDF">
        <w:rPr>
          <w:rFonts w:eastAsia="MS Mincho" w:cs="Arial"/>
          <w:u w:val="single"/>
        </w:rPr>
        <w:t>in Nietzsche’s view, ‘nihilism is, therefore, a “spiritual” disease</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(p. 149).</w:t>
      </w:r>
    </w:p>
    <w:p w14:paraId="2C89AA7C" w14:textId="77777777" w:rsidR="002D7DDF" w:rsidRPr="002D7DDF" w:rsidRDefault="002D7DDF" w:rsidP="002D7DDF">
      <w:pPr>
        <w:rPr>
          <w:rFonts w:eastAsia="Aptos"/>
          <w:sz w:val="16"/>
          <w:szCs w:val="16"/>
        </w:rPr>
      </w:pPr>
      <w:r w:rsidRPr="002D7DDF">
        <w:rPr>
          <w:rFonts w:eastAsia="Aptos"/>
          <w:sz w:val="16"/>
          <w:szCs w:val="16"/>
        </w:rPr>
        <w:t>Nietzsche differentiated what he referred to as the last man and the overman. As Levine (1995) characterizes it</w:t>
      </w:r>
      <w:r w:rsidRPr="002D7DDF">
        <w:rPr>
          <w:rFonts w:eastAsia="Aptos"/>
        </w:rPr>
        <w:t xml:space="preserve"> ‘</w:t>
      </w:r>
      <w:r w:rsidRPr="002D7DDF">
        <w:rPr>
          <w:rFonts w:eastAsia="MS Mincho" w:cs="Arial"/>
          <w:u w:val="single"/>
        </w:rPr>
        <w:t>The “Last man” is Nietzsche’s caricature of the relativist, nihilist weakling, who, contemplating the dogmas of the past, can say only: “In the past, all the world was mad</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(p. 159). In other words,</w:t>
      </w:r>
      <w:r w:rsidRPr="002D7DDF">
        <w:rPr>
          <w:rFonts w:eastAsia="Aptos"/>
        </w:rPr>
        <w:t xml:space="preserve"> </w:t>
      </w:r>
      <w:r w:rsidRPr="002D7DDF">
        <w:rPr>
          <w:rFonts w:eastAsia="MS Mincho" w:cs="Arial"/>
          <w:u w:val="single"/>
        </w:rPr>
        <w:t>the generalized modern individual who is: progressive, techno-rational, confident in their free will, the possibility of valid knowledge and the values that follow there from</w:t>
      </w:r>
      <w:r w:rsidRPr="002D7DDF">
        <w:rPr>
          <w:rFonts w:eastAsia="Aptos"/>
        </w:rPr>
        <w:t xml:space="preserve">. </w:t>
      </w:r>
      <w:r w:rsidRPr="002D7DDF">
        <w:rPr>
          <w:rFonts w:eastAsia="Aptos"/>
          <w:sz w:val="16"/>
          <w:szCs w:val="16"/>
        </w:rPr>
        <w:t>In contrast, the overman or superman (ubermensch in Nietzsche’s original German) is the human being of the future who is satisfied with nothing less than greatness, which is to say the highest affirmation of life and living:</w:t>
      </w:r>
    </w:p>
    <w:p w14:paraId="385E117E" w14:textId="77777777" w:rsidR="002D7DDF" w:rsidRPr="002D7DDF" w:rsidRDefault="002D7DDF" w:rsidP="002D7DDF">
      <w:pPr>
        <w:rPr>
          <w:rFonts w:eastAsia="Aptos"/>
          <w:sz w:val="16"/>
          <w:szCs w:val="16"/>
        </w:rPr>
      </w:pPr>
      <w:r w:rsidRPr="002D7DDF">
        <w:rPr>
          <w:rFonts w:eastAsia="Aptos"/>
          <w:sz w:val="16"/>
          <w:szCs w:val="16"/>
        </w:rPr>
        <w:t>The noble type of man [who] feels himself to be the determiner of values, [who] does not need to be approved of</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[who] knows himself to be that which in general first accords honour to things, [who]creates values</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[who] aids the unfortunate but not, or almost not, from pity, but more from an urge begotten by superfluity of power.</w:t>
      </w:r>
      <w:r w:rsidRPr="002D7DDF">
        <w:rPr>
          <w:rFonts w:eastAsia="Aptos"/>
          <w:sz w:val="16"/>
          <w:szCs w:val="16"/>
        </w:rPr>
        <w:t> </w:t>
      </w:r>
      <w:r w:rsidRPr="002D7DDF">
        <w:rPr>
          <w:rFonts w:eastAsia="Aptos"/>
          <w:sz w:val="16"/>
          <w:szCs w:val="16"/>
        </w:rPr>
        <w:t>(Nietzsche, 1990a, pp. 195–196)</w:t>
      </w:r>
    </w:p>
    <w:p w14:paraId="0BD1DC54" w14:textId="77777777" w:rsidR="002D7DDF" w:rsidRPr="002D7DDF" w:rsidRDefault="002D7DDF" w:rsidP="002D7DDF">
      <w:pPr>
        <w:rPr>
          <w:rFonts w:eastAsia="Aptos"/>
          <w:sz w:val="16"/>
          <w:szCs w:val="16"/>
        </w:rPr>
      </w:pPr>
      <w:r w:rsidRPr="002D7DDF">
        <w:rPr>
          <w:rFonts w:eastAsia="MS Mincho" w:cs="Arial"/>
          <w:u w:val="single"/>
        </w:rPr>
        <w:t>What is to be said then of the contemporary North American social value system, from a Nietzschean viewpoint, when to live, experience, and discover as human beings is to be constantly in need of specialists, professionals, and experts to proclaim everything from: what to eat and how to raise children, to what is good and what is bad, in virtually every sphere of existence</w:t>
      </w:r>
      <w:r w:rsidRPr="002D7DDF">
        <w:rPr>
          <w:rFonts w:eastAsia="Aptos"/>
          <w:sz w:val="16"/>
          <w:szCs w:val="16"/>
        </w:rPr>
        <w:t>? Indeed, Nietzsche would shudder to think of the character of an individual so blessed by the beneficence of the prevailing culture of healthy living today.</w:t>
      </w:r>
      <w:r w:rsidRPr="002D7DDF">
        <w:rPr>
          <w:rFonts w:eastAsia="Aptos"/>
        </w:rPr>
        <w:t xml:space="preserve"> </w:t>
      </w:r>
      <w:r w:rsidRPr="002D7DDF">
        <w:rPr>
          <w:rFonts w:eastAsia="MS Mincho" w:cs="Arial"/>
          <w:u w:val="single"/>
        </w:rPr>
        <w:t>As a general rule, we eat what the dieticians and nutritional biochemists proclaim proper and exercise as the physiologists and physical trainers would have us</w:t>
      </w:r>
      <w:r w:rsidRPr="002D7DDF">
        <w:rPr>
          <w:rFonts w:eastAsia="Aptos"/>
        </w:rPr>
        <w:t xml:space="preserve">. </w:t>
      </w:r>
      <w:r w:rsidRPr="002D7DDF">
        <w:rPr>
          <w:rFonts w:eastAsia="Aptos"/>
          <w:sz w:val="16"/>
          <w:szCs w:val="16"/>
        </w:rPr>
        <w:t>We work, play, and relax in a manner dictated by psychologists and lifestyle researchers and conduct our marriages, raise our children, and orchestrate our friendships and associations in accordance with the indispensable recommendations of counsellors, therapists, and sociologists.</w:t>
      </w:r>
    </w:p>
    <w:p w14:paraId="0CFE35EB" w14:textId="77777777" w:rsidR="002D7DDF" w:rsidRPr="002D7DDF" w:rsidRDefault="002D7DDF" w:rsidP="002D7DDF">
      <w:pPr>
        <w:rPr>
          <w:rFonts w:eastAsia="Aptos"/>
          <w:sz w:val="16"/>
          <w:szCs w:val="16"/>
        </w:rPr>
      </w:pPr>
      <w:r w:rsidRPr="002D7DDF">
        <w:rPr>
          <w:rFonts w:eastAsia="Aptos"/>
          <w:sz w:val="16"/>
          <w:szCs w:val="16"/>
        </w:rPr>
        <w:t>Finally, we approach the physician and humbly ask that he or she fix whatever has gone wrong when the discomfort of our experience overtakes the tranquility of our ease and languor, with the proviso that we follow all instructions that might be given. In any case, we are certainly witness to a fundamental change in all things cultural. As Phillip Rieff (1987) put it in The Triumph of the Therapeutic</w:t>
      </w:r>
      <w:r w:rsidRPr="002D7DDF">
        <w:rPr>
          <w:rFonts w:eastAsia="Aptos"/>
        </w:rPr>
        <w:t>‘</w:t>
      </w:r>
      <w:r w:rsidRPr="002D7DDF">
        <w:rPr>
          <w:rFonts w:eastAsia="MS Mincho" w:cs="Arial"/>
          <w:u w:val="single"/>
        </w:rPr>
        <w:t xml:space="preserve">That a </w:t>
      </w:r>
      <w:r w:rsidRPr="002D7DDF">
        <w:rPr>
          <w:rFonts w:eastAsia="MS Mincho" w:cs="Arial"/>
          <w:highlight w:val="cyan"/>
          <w:u w:val="single"/>
        </w:rPr>
        <w:t>sense of well-being has become an end, rather than a by-product</w:t>
      </w:r>
      <w:r w:rsidRPr="002D7DDF">
        <w:rPr>
          <w:rFonts w:eastAsia="MS Mincho" w:cs="Arial"/>
          <w:u w:val="single"/>
        </w:rPr>
        <w:t xml:space="preserve"> of striving after some superior communal end, announces a fundamental change of focus in the entire cast of our culture</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(p. 261). Fitzgerald (1994)</w:t>
      </w:r>
      <w:r w:rsidRPr="002D7DDF">
        <w:rPr>
          <w:rFonts w:eastAsia="Aptos"/>
        </w:rPr>
        <w:t xml:space="preserve"> </w:t>
      </w:r>
      <w:r w:rsidRPr="002D7DDF">
        <w:rPr>
          <w:rFonts w:eastAsia="MS Mincho" w:cs="Arial"/>
          <w:highlight w:val="cyan"/>
          <w:u w:val="single"/>
        </w:rPr>
        <w:t>refers to such a cultural shift as ‘the tyranny of health’</w:t>
      </w:r>
      <w:r w:rsidRPr="002D7DDF">
        <w:rPr>
          <w:rFonts w:eastAsia="Aptos"/>
        </w:rPr>
        <w:t xml:space="preserve">. </w:t>
      </w:r>
      <w:r w:rsidRPr="002D7DDF">
        <w:rPr>
          <w:rFonts w:eastAsia="Aptos"/>
          <w:sz w:val="16"/>
          <w:szCs w:val="16"/>
        </w:rPr>
        <w:t>While Fitzpatrick (2001) adopts a similar attitude in his book The Tyranny of Health: Doctors &amp; the Regulation of Lifestyle and Rosenberg (2002) in turn speaks of ‘the tyranny of diagnosis’ that ‘.</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labels, defines, and predicts and, in doing so, helps constitute and legitimate the reality that it discerns’ (p. 240). Or Furedi’s (2004b) claim that a</w:t>
      </w:r>
      <w:r w:rsidRPr="002D7DDF">
        <w:rPr>
          <w:rFonts w:eastAsia="Aptos"/>
        </w:rPr>
        <w:t> </w:t>
      </w:r>
      <w:r w:rsidRPr="002D7DDF">
        <w:rPr>
          <w:rFonts w:eastAsia="MS Mincho" w:cs="Arial"/>
          <w:u w:val="single"/>
        </w:rPr>
        <w:t>therapy culture‘[cultivates] a powerful sense of vulnerability, it undermines subjectivity and the sense of human agency’</w:t>
      </w:r>
      <w:r w:rsidRPr="002D7DDF">
        <w:rPr>
          <w:rFonts w:eastAsia="Aptos"/>
        </w:rPr>
        <w:t xml:space="preserve"> </w:t>
      </w:r>
      <w:r w:rsidRPr="002D7DDF">
        <w:rPr>
          <w:rFonts w:eastAsia="Aptos"/>
          <w:sz w:val="16"/>
          <w:szCs w:val="16"/>
        </w:rPr>
        <w:t>(p. 414).</w:t>
      </w:r>
      <w:r w:rsidRPr="002D7DDF">
        <w:rPr>
          <w:rFonts w:eastAsia="Aptos"/>
        </w:rPr>
        <w:t xml:space="preserve"> </w:t>
      </w:r>
      <w:r w:rsidRPr="002D7DDF">
        <w:rPr>
          <w:rFonts w:eastAsia="MS Mincho" w:cs="Arial"/>
          <w:u w:val="single"/>
        </w:rPr>
        <w:t>In fact, another set of diagnoses has recently begun to creep into</w:t>
      </w:r>
      <w:r w:rsidRPr="002D7DDF">
        <w:rPr>
          <w:rFonts w:eastAsia="Aptos"/>
        </w:rPr>
        <w:t xml:space="preserve"> </w:t>
      </w:r>
      <w:r w:rsidRPr="002D7DDF">
        <w:rPr>
          <w:rFonts w:eastAsia="Aptos"/>
          <w:sz w:val="16"/>
          <w:szCs w:val="16"/>
        </w:rPr>
        <w:t>the literature of health and lifestyle theory as a result, no doubt, of</w:t>
      </w:r>
      <w:r w:rsidRPr="002D7DDF">
        <w:rPr>
          <w:rFonts w:eastAsia="Aptos"/>
        </w:rPr>
        <w:t> </w:t>
      </w:r>
      <w:r w:rsidRPr="002D7DDF">
        <w:rPr>
          <w:rFonts w:eastAsia="MS Mincho" w:cs="Arial"/>
          <w:u w:val="single"/>
        </w:rPr>
        <w:t>the will to health</w:t>
      </w:r>
      <w:r w:rsidRPr="002D7DDF">
        <w:rPr>
          <w:rFonts w:eastAsia="Aptos"/>
        </w:rPr>
        <w:t xml:space="preserve">, </w:t>
      </w:r>
      <w:r w:rsidRPr="002D7DDF">
        <w:rPr>
          <w:rFonts w:eastAsia="Aptos"/>
          <w:sz w:val="16"/>
          <w:szCs w:val="16"/>
        </w:rPr>
        <w:t>these being: medicalization and the worried well:</w:t>
      </w:r>
    </w:p>
    <w:p w14:paraId="0F674314" w14:textId="77777777" w:rsidR="002D7DDF" w:rsidRPr="002D7DDF" w:rsidRDefault="002D7DDF" w:rsidP="002D7DDF">
      <w:pPr>
        <w:rPr>
          <w:rFonts w:eastAsia="Aptos"/>
          <w:sz w:val="16"/>
          <w:szCs w:val="16"/>
        </w:rPr>
      </w:pP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w:t>
      </w:r>
      <w:r w:rsidRPr="002D7DDF">
        <w:rPr>
          <w:rFonts w:eastAsia="MS Mincho" w:cs="Arial"/>
          <w:u w:val="single"/>
        </w:rPr>
        <w:t>cultural impoverishment; that is; an uncontrolled growth of isolated expert cultures .</w:t>
      </w:r>
      <w:r w:rsidRPr="002D7DDF">
        <w:rPr>
          <w:rFonts w:eastAsia="MS Mincho" w:cs="Arial"/>
          <w:u w:val="single"/>
        </w:rPr>
        <w:t> </w:t>
      </w:r>
      <w:r w:rsidRPr="002D7DDF">
        <w:rPr>
          <w:rFonts w:eastAsia="MS Mincho" w:cs="Arial"/>
          <w:u w:val="single"/>
        </w:rPr>
        <w:t>.</w:t>
      </w:r>
      <w:r w:rsidRPr="002D7DDF">
        <w:rPr>
          <w:rFonts w:eastAsia="MS Mincho" w:cs="Arial"/>
          <w:u w:val="single"/>
        </w:rPr>
        <w:t> </w:t>
      </w:r>
      <w:r w:rsidRPr="002D7DDF">
        <w:rPr>
          <w:rFonts w:eastAsia="MS Mincho" w:cs="Arial"/>
          <w:u w:val="single"/>
        </w:rPr>
        <w:t>. [and]systems colonization of the lifeworld</w:t>
      </w:r>
      <w:r w:rsidRPr="002D7DDF">
        <w:rPr>
          <w:rFonts w:eastAsia="Aptos"/>
        </w:rPr>
        <w:t xml:space="preserve">; </w:t>
      </w:r>
      <w:r w:rsidRPr="002D7DDF">
        <w:rPr>
          <w:rFonts w:eastAsia="Aptos"/>
          <w:sz w:val="16"/>
          <w:szCs w:val="16"/>
        </w:rPr>
        <w:t>that is, the</w:t>
      </w:r>
      <w:r w:rsidRPr="002D7DDF">
        <w:rPr>
          <w:rFonts w:eastAsia="Aptos"/>
        </w:rPr>
        <w:t xml:space="preserve"> </w:t>
      </w:r>
      <w:r w:rsidRPr="002D7DDF">
        <w:rPr>
          <w:rFonts w:eastAsia="MS Mincho" w:cs="Arial"/>
          <w:u w:val="single"/>
        </w:rPr>
        <w:t>replacement of communication with purposive rational adaptation to bureaucratic power or market mechanisms</w:t>
      </w:r>
      <w:r w:rsidRPr="002D7DDF">
        <w:rPr>
          <w:rFonts w:eastAsia="Aptos"/>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MS Mincho" w:cs="Arial"/>
          <w:u w:val="single"/>
        </w:rPr>
        <w:t>captures many of the problems of modern health care, such as ‘medicalization’ and ‘the worried well’</w:t>
      </w:r>
      <w:r w:rsidRPr="002D7DDF">
        <w:rPr>
          <w:rFonts w:eastAsia="Aptos"/>
          <w:sz w:val="16"/>
          <w:szCs w:val="16"/>
        </w:rPr>
        <w:t>.</w:t>
      </w:r>
      <w:r w:rsidRPr="002D7DDF">
        <w:rPr>
          <w:rFonts w:eastAsia="Aptos"/>
          <w:sz w:val="16"/>
          <w:szCs w:val="16"/>
        </w:rPr>
        <w:t> </w:t>
      </w:r>
      <w:r w:rsidRPr="002D7DDF">
        <w:rPr>
          <w:rFonts w:eastAsia="Aptos"/>
          <w:sz w:val="16"/>
          <w:szCs w:val="16"/>
        </w:rPr>
        <w:t>(Fredriksen, 2003, p. 287)</w:t>
      </w:r>
    </w:p>
    <w:p w14:paraId="07850D6B" w14:textId="77777777" w:rsidR="002D7DDF" w:rsidRPr="002D7DDF" w:rsidRDefault="002D7DDF" w:rsidP="002D7DDF">
      <w:pPr>
        <w:rPr>
          <w:rFonts w:eastAsia="Aptos"/>
          <w:sz w:val="16"/>
          <w:szCs w:val="16"/>
        </w:rPr>
      </w:pPr>
      <w:r w:rsidRPr="002D7DDF">
        <w:rPr>
          <w:rFonts w:eastAsia="Aptos"/>
          <w:sz w:val="16"/>
          <w:szCs w:val="16"/>
        </w:rPr>
        <w:t>Schaler (2002) speaks of ‘the religion of health’ in that ‘the doctrine that we are obligated to become as healthy as we can is a religious one</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MS Mincho" w:cs="Arial"/>
          <w:u w:val="single"/>
        </w:rPr>
        <w:t xml:space="preserve">The </w:t>
      </w:r>
      <w:r w:rsidRPr="002D7DDF">
        <w:rPr>
          <w:rFonts w:eastAsia="MS Mincho" w:cs="Arial"/>
          <w:highlight w:val="cyan"/>
          <w:u w:val="single"/>
        </w:rPr>
        <w:t>result</w:t>
      </w:r>
      <w:r w:rsidRPr="002D7DDF">
        <w:rPr>
          <w:rFonts w:eastAsia="MS Mincho" w:cs="Arial"/>
          <w:u w:val="single"/>
        </w:rPr>
        <w:t xml:space="preserve"> is to </w:t>
      </w:r>
      <w:r w:rsidRPr="002D7DDF">
        <w:rPr>
          <w:rFonts w:eastAsia="MS Mincho" w:cs="Arial"/>
          <w:highlight w:val="cyan"/>
          <w:u w:val="single"/>
        </w:rPr>
        <w:t>establish the medical profession as a priestly caste</w:t>
      </w:r>
      <w:r w:rsidRPr="002D7DDF">
        <w:rPr>
          <w:rFonts w:eastAsia="Aptos"/>
        </w:rPr>
        <w:t xml:space="preserve"> .</w:t>
      </w:r>
      <w:r w:rsidRPr="002D7DDF">
        <w:rPr>
          <w:rFonts w:eastAsia="Aptos"/>
        </w:rPr>
        <w:t> </w:t>
      </w:r>
      <w:r w:rsidRPr="002D7DDF">
        <w:rPr>
          <w:rFonts w:eastAsia="Aptos"/>
          <w:sz w:val="16"/>
          <w:szCs w:val="16"/>
        </w:rPr>
        <w:t>.</w:t>
      </w:r>
      <w:r w:rsidRPr="002D7DDF">
        <w:rPr>
          <w:rFonts w:eastAsia="Aptos"/>
          <w:sz w:val="16"/>
          <w:szCs w:val="16"/>
        </w:rPr>
        <w:t> </w:t>
      </w:r>
      <w:r w:rsidRPr="002D7DDF">
        <w:rPr>
          <w:rFonts w:eastAsia="Aptos"/>
          <w:sz w:val="16"/>
          <w:szCs w:val="16"/>
        </w:rPr>
        <w:t xml:space="preserve">.’ (p. 67). </w:t>
      </w:r>
      <w:r w:rsidRPr="002D7DDF">
        <w:rPr>
          <w:rFonts w:eastAsia="MS Mincho" w:cs="Arial"/>
          <w:u w:val="single"/>
        </w:rPr>
        <w:t>Others have also characterized the ideology of contemporary health professionals as almost religious in nature</w:t>
      </w:r>
      <w:r w:rsidRPr="002D7DDF">
        <w:rPr>
          <w:rFonts w:eastAsia="Aptos"/>
        </w:rPr>
        <w:t xml:space="preserve"> (</w:t>
      </w:r>
      <w:r w:rsidRPr="002D7DDF">
        <w:rPr>
          <w:rFonts w:eastAsia="Aptos"/>
          <w:sz w:val="16"/>
          <w:szCs w:val="16"/>
        </w:rPr>
        <w:t>Nolan, 1998).</w:t>
      </w:r>
    </w:p>
    <w:p w14:paraId="1660695C" w14:textId="77777777" w:rsidR="002D7DDF" w:rsidRPr="002D7DDF" w:rsidRDefault="002D7DDF" w:rsidP="002D7DDF">
      <w:pPr>
        <w:rPr>
          <w:rFonts w:eastAsia="Aptos"/>
          <w:sz w:val="6"/>
          <w:szCs w:val="6"/>
        </w:rPr>
      </w:pPr>
      <w:r w:rsidRPr="002D7DDF">
        <w:rPr>
          <w:rFonts w:eastAsia="Aptos"/>
          <w:sz w:val="6"/>
          <w:szCs w:val="6"/>
        </w:rPr>
        <w:t>One might even observe that we are managed, conditioned, and categorized, not unlike the followers of religious dogma, down almost to the very minutia of our lives in a manner that would make B.F. Skinner proud. How is it not truly ridiculous, then, to profess responsibility for one’s health, indeed one’s character of life? Particularly when the very nature of the business of living makes us directly dependant, though not on each other in what Peat (1994) referred to as ‘field of active meaning’ (p. 121), but rather on what Saul (1995) referred to as ‘academic specializations and their [thousands of] impenetrable academic dialects, which have become in turn the veils of governmental and industrial action’ (p. 70). Most of which operate on the universalizing ethos of scientific epistemology and techno-rational metaphysics.</w:t>
      </w:r>
    </w:p>
    <w:p w14:paraId="0BB6BDB3" w14:textId="77777777" w:rsidR="002D7DDF" w:rsidRPr="002D7DDF" w:rsidRDefault="002D7DDF" w:rsidP="002D7DDF">
      <w:pPr>
        <w:rPr>
          <w:rFonts w:eastAsia="Aptos"/>
          <w:sz w:val="6"/>
          <w:szCs w:val="6"/>
        </w:rPr>
      </w:pPr>
      <w:r w:rsidRPr="002D7DDF">
        <w:rPr>
          <w:rFonts w:eastAsia="Aptos"/>
          <w:sz w:val="6"/>
          <w:szCs w:val="6"/>
        </w:rPr>
        <w:t>Pending the next battery of published, peer-reviewed studies that are adjudged methodologically sound and scientifically rigorous, we are prepared to listen attentively, alter our routine as needed, our values as ordered and quite properly do as we are told. Add to this the inevitably occurring Kuhnian paradigm shift that will likely take place over the next half century or so in healthy lifestyle theory and – again – we await the educated command to restructure and re-engineer all that we do, all that we are, all that we know and value, all in the service of own good of course. And yet, it might be argued that ‘.</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a majority of these medical achievements are deceptive misnomers</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 (Illich, 1990, p. 5).</w:t>
      </w:r>
    </w:p>
    <w:p w14:paraId="7C98363E" w14:textId="77777777" w:rsidR="002D7DDF" w:rsidRPr="002D7DDF" w:rsidRDefault="002D7DDF" w:rsidP="002D7DDF">
      <w:pPr>
        <w:rPr>
          <w:rFonts w:eastAsia="Aptos"/>
          <w:sz w:val="6"/>
          <w:szCs w:val="6"/>
        </w:rPr>
      </w:pPr>
      <w:r w:rsidRPr="002D7DDF">
        <w:rPr>
          <w:rFonts w:eastAsia="Aptos"/>
          <w:sz w:val="6"/>
          <w:szCs w:val="6"/>
        </w:rPr>
        <w:t>More than this though, the very fact that even under harsh and inhospitable conditions of existence, there are those who thrive and prosper has led to the contention that chief among the predictors of health is the idea of coping ‘.</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there is now a better appreciation that how well individuals cope with the changing environments in which they live and work throughout the life cycle strongly influences their health and well being’ (Mustard, 1998). In fact, Nietzsche would surely retort that we know nothing of value – much less values – that we have not been the generalized finding recipient of. What’s more, if we were to deviate at all from the socially sanctioned, expert recommended health edict and thereby find ourselves afflicted with cancer, or diabetes, or cardio-vascular disease, or what not, it is – we must surely surmise – our own fault. As Leichter (2003) recently commented ‘Americans at both the beginning and the end of the 20th century were assigned much of the responsibility for their own ill health and premature death as the result of some personal weakness’ (p. 622). Worse yet, if even in the case of faithful adherence to the health regime we succumb to disease, it can only be concluded that we are simply one of the unlucky who fall inexplicably on the unfortunate side of statistically significant truth. As Fitzgerald (1994) puts it ‘We excoriate the smoker but congratulate the skier. Yet, both skiing and smoking may lead to injury, may be costly, and are clearly risky’ (p. 197). Though if Furedi (1997) is correct we might well consider a future ban on skiing, his reference is to mountain climbing, and any other potentially unhealthy endeavour. Such is the Culture of Fear that sees anything but banal experience and behaviour as risk(y).</w:t>
      </w:r>
    </w:p>
    <w:p w14:paraId="7665EDE5" w14:textId="77777777" w:rsidR="002D7DDF" w:rsidRPr="002D7DDF" w:rsidRDefault="002D7DDF" w:rsidP="002D7DDF">
      <w:pPr>
        <w:rPr>
          <w:rFonts w:eastAsia="Aptos"/>
          <w:sz w:val="6"/>
          <w:szCs w:val="6"/>
        </w:rPr>
      </w:pPr>
      <w:r w:rsidRPr="002D7DDF">
        <w:rPr>
          <w:rFonts w:eastAsia="Aptos"/>
          <w:sz w:val="6"/>
          <w:szCs w:val="6"/>
        </w:rPr>
        <w:t>It is little wonder that in response to the prospect of living rationally, in existing scientifically, as the current health regime would have us, Nietzsche was compelled to contend that ‘.</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 all science, natural as well as unnatural</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has at present the object of dissuading man from his former respect for himself, as if this had been nothing but a piece of bizarre conceit’ (Nietzsche, 1989a, pp. 155–156). Indeed, regarding the apparently infinite Progress of the current techno-rational empire of health, perhaps a reasonable individual – that is, one concerned with human values – might conclude that the recent science fiction like development in biotechnology, neuropharmacolgy along with ‘cosmetic surgery’, ‘cosmetic pharmacology’, or ‘cosmetic neurology’ (Fukuyama, 2002; Wolpe, 2002; Chatterjee, 2004), represents a paradigm shift from one of disease-cure to cure-enhancement. Furthermore, the same reasonable individual might also be truly frightened, if not horrified, by the recent appearance of works such as: Fukuyama’s (2002) Our Posthuman Future, Stock’s (2002) Redesigning Humans: Our Inevitable Genetic Future, McGee’s (2000) The Perfect Baby: Parenthood in the New World of Cloning and Genetics, Silver’s (1998) Remaking Eden, Clark’s (1997) The Promise and Problems of Molecular Medicine in the Twenty-First Century, and others to be sure.</w:t>
      </w:r>
    </w:p>
    <w:p w14:paraId="3F645052" w14:textId="77777777" w:rsidR="002D7DDF" w:rsidRPr="002D7DDF" w:rsidRDefault="002D7DDF" w:rsidP="002D7DDF">
      <w:pPr>
        <w:rPr>
          <w:rFonts w:eastAsia="Aptos"/>
          <w:sz w:val="6"/>
          <w:szCs w:val="6"/>
        </w:rPr>
      </w:pPr>
      <w:r w:rsidRPr="002D7DDF">
        <w:rPr>
          <w:rFonts w:eastAsia="Aptos"/>
          <w:sz w:val="6"/>
          <w:szCs w:val="6"/>
        </w:rPr>
        <w:t>Finally, this increasingly hypothetical, reasonable individual might be compelled towards a serious critical response concerning everything from the quasi-therapeutic use of drugs such as Prozac and Ritalin to body enhancement and genetic modification, all of which must now be considered under the umbrella of human health. On the other hand, maybe it is as Kass (as cited by Fukuyama, 2002) put it, in reference to Huxley ‘Unlike the man reduced by disease or slavery, the people dehumanized à la Brave New World are not miserable, don’t know that they are dehumanized, and, would not care if they knew. They are, indeed, happy slaves with a slavish happiness’ (p. 6). Yet, perhaps these are all quite rational responses when the overriding value is the avoidance of suffering, morbidity, and mortality and to be sure Progress towards a social order of ease, comfort, safety, and security, in short –the will to health‘ “Formerly, all the world was mad”</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“We have invented happiness,” say the last men .</w:t>
      </w:r>
      <w:r w:rsidRPr="002D7DDF">
        <w:rPr>
          <w:rFonts w:eastAsia="Aptos"/>
          <w:sz w:val="6"/>
          <w:szCs w:val="6"/>
        </w:rPr>
        <w:t> </w:t>
      </w:r>
      <w:r w:rsidRPr="002D7DDF">
        <w:rPr>
          <w:rFonts w:eastAsia="Aptos"/>
          <w:sz w:val="6"/>
          <w:szCs w:val="6"/>
        </w:rPr>
        <w:t>.</w:t>
      </w:r>
      <w:r w:rsidRPr="002D7DDF">
        <w:rPr>
          <w:rFonts w:eastAsia="Aptos"/>
          <w:sz w:val="6"/>
          <w:szCs w:val="6"/>
        </w:rPr>
        <w:t> </w:t>
      </w:r>
      <w:r w:rsidRPr="002D7DDF">
        <w:rPr>
          <w:rFonts w:eastAsia="Aptos"/>
          <w:sz w:val="6"/>
          <w:szCs w:val="6"/>
        </w:rPr>
        <w:t>.’ (Nietzsche, 1968, p. 130). It is not at all surprising then that when Nietzsche says ‘For believe me: the secret for harvesting from existence the greatest fruitfulness and the greatest enjoyment is – to live dangerously!’ (Nietzsche, 1974, p. 283), we recoil in horror and denounce such views as anything from misanthropy to madness.</w:t>
      </w:r>
    </w:p>
    <w:p w14:paraId="066A2373" w14:textId="77777777" w:rsidR="002D7DDF" w:rsidRPr="002D7DDF" w:rsidRDefault="002D7DDF" w:rsidP="002D7DDF">
      <w:pPr>
        <w:rPr>
          <w:rFonts w:eastAsia="MS Mincho" w:cs="Arial"/>
          <w:u w:val="single"/>
        </w:rPr>
      </w:pPr>
      <w:r w:rsidRPr="002D7DDF">
        <w:rPr>
          <w:rFonts w:eastAsia="Aptos"/>
          <w:sz w:val="16"/>
          <w:szCs w:val="16"/>
        </w:rPr>
        <w:t>If</w:t>
      </w:r>
      <w:r w:rsidRPr="002D7DDF">
        <w:rPr>
          <w:rFonts w:eastAsia="Aptos"/>
        </w:rPr>
        <w:t xml:space="preserve"> </w:t>
      </w:r>
      <w:r w:rsidRPr="002D7DDF">
        <w:rPr>
          <w:rFonts w:eastAsia="MS Mincho" w:cs="Arial"/>
          <w:u w:val="single"/>
        </w:rPr>
        <w:t xml:space="preserve">Nietzsche would almost surely </w:t>
      </w:r>
      <w:r w:rsidRPr="002D7DDF">
        <w:rPr>
          <w:rFonts w:eastAsia="MS Mincho" w:cs="Arial"/>
          <w:highlight w:val="cyan"/>
          <w:u w:val="single"/>
        </w:rPr>
        <w:t>view our contemporary will to health as decadence</w:t>
      </w:r>
      <w:r w:rsidRPr="002D7DDF">
        <w:rPr>
          <w:rFonts w:eastAsia="MS Mincho" w:cs="Arial"/>
          <w:u w:val="single"/>
        </w:rPr>
        <w:t>, what indeed would his recommendations for healthy existence be? The answer is, of course, what I have endeavoured to explicate hitherto. That is, values that are not determined (exclusively at any rate) by objective methodology or utopian systems of truth, fear of discomfort, panic at the thought of disease, and horror in the face of a death that even modern medicine cannot ultimately prevent, but rather passion, vitality, spiritual strength, intellectual courage, and honour – and when it all comes to final fruition, as it indisputably must:</w:t>
      </w:r>
    </w:p>
    <w:p w14:paraId="30DE9519" w14:textId="77777777" w:rsidR="002D7DDF" w:rsidRPr="002D7DDF" w:rsidRDefault="002D7DDF" w:rsidP="002D7DDF">
      <w:pPr>
        <w:rPr>
          <w:rFonts w:eastAsia="Aptos"/>
          <w:sz w:val="16"/>
          <w:szCs w:val="16"/>
        </w:rPr>
      </w:pPr>
      <w:r w:rsidRPr="002D7DDF">
        <w:rPr>
          <w:rFonts w:eastAsia="MS Mincho" w:cs="Arial"/>
          <w:u w:val="single"/>
        </w:rPr>
        <w:t>To die proudly when it is no longer possible to live proudly. Death of one’s own free choice, death at the proper time, with a clear head and with joyfulness, consummated in the midst of children and witnesses: so that an actual leave-taking is possible while he who is leaving is still there</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w:t>
      </w:r>
      <w:r w:rsidRPr="002D7DDF">
        <w:rPr>
          <w:rFonts w:eastAsia="Aptos"/>
          <w:sz w:val="16"/>
          <w:szCs w:val="16"/>
        </w:rPr>
        <w:t> </w:t>
      </w:r>
      <w:r w:rsidRPr="002D7DDF">
        <w:rPr>
          <w:rFonts w:eastAsia="Aptos"/>
          <w:sz w:val="16"/>
          <w:szCs w:val="16"/>
        </w:rPr>
        <w:t>. (Nietzsche, 1990b, p. 98)</w:t>
      </w:r>
    </w:p>
    <w:p w14:paraId="6BD76F63" w14:textId="47706310" w:rsidR="002D7DDF" w:rsidRPr="002D7DDF" w:rsidRDefault="002D7DDF" w:rsidP="002D7DDF">
      <w:pPr>
        <w:keepNext/>
        <w:keepLines/>
        <w:spacing w:before="40" w:after="0"/>
        <w:outlineLvl w:val="3"/>
        <w:rPr>
          <w:rFonts w:eastAsia="Times New Roman" w:cs="Times New Roman"/>
          <w:b/>
          <w:iCs/>
          <w:sz w:val="26"/>
        </w:rPr>
      </w:pPr>
      <w:r w:rsidRPr="002D7DDF">
        <w:rPr>
          <w:rFonts w:eastAsia="MS Gothic" w:cs="Times New Roman"/>
          <w:b/>
          <w:bCs/>
          <w:iCs/>
          <w:sz w:val="26"/>
          <w:szCs w:val="26"/>
        </w:rPr>
        <w:t xml:space="preserve">Their conceptualization of nature subordinates the world to </w:t>
      </w:r>
      <w:r w:rsidRPr="002D7DDF">
        <w:rPr>
          <w:rFonts w:eastAsia="MS Gothic" w:cs="Times New Roman"/>
          <w:b/>
          <w:bCs/>
          <w:iCs/>
          <w:sz w:val="26"/>
          <w:szCs w:val="26"/>
          <w:u w:val="single"/>
        </w:rPr>
        <w:t>human interests accelerating ecological catastrophe</w:t>
      </w:r>
      <w:r w:rsidRPr="002D7DDF">
        <w:rPr>
          <w:rFonts w:eastAsia="MS Gothic" w:cs="Times New Roman"/>
          <w:b/>
          <w:bCs/>
          <w:iCs/>
          <w:sz w:val="26"/>
          <w:szCs w:val="26"/>
        </w:rPr>
        <w:t xml:space="preserve"> that turns case.</w:t>
      </w:r>
    </w:p>
    <w:p w14:paraId="42D91BE8" w14:textId="77777777" w:rsidR="002D7DDF" w:rsidRPr="002D7DDF" w:rsidRDefault="002D7DDF" w:rsidP="002D7DDF">
      <w:pPr>
        <w:rPr>
          <w:rFonts w:eastAsia="MS Mincho" w:cs="Arial"/>
          <w:bCs/>
        </w:rPr>
      </w:pPr>
      <w:r w:rsidRPr="002D7DDF">
        <w:rPr>
          <w:rFonts w:eastAsia="MS Mincho" w:cs="Arial"/>
          <w:b/>
          <w:sz w:val="26"/>
        </w:rPr>
        <w:t xml:space="preserve">Halsey 5 </w:t>
      </w:r>
      <w:r w:rsidRPr="002D7DDF">
        <w:rPr>
          <w:rFonts w:eastAsia="MS Mincho" w:cs="Arial"/>
        </w:rPr>
        <w:t>(</w:t>
      </w:r>
      <w:r w:rsidRPr="002D7DDF">
        <w:rPr>
          <w:rFonts w:eastAsia="MS Mincho" w:cs="Arial"/>
          <w:sz w:val="18"/>
          <w:szCs w:val="18"/>
        </w:rPr>
        <w:t>Mark, prof. of criminology at University of Melborn, “Ecology and Machinic Thought: Nietzsche, Deleuze, and Guattari,” Angelaki: Journal of the Theoretical Humanities, 10:3 33-38).</w:t>
      </w:r>
    </w:p>
    <w:p w14:paraId="1E105F56"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The aim of this article is to outline the various aspects of machinic thought relevant to the theorising of environmental problems. Whilst there is a considerable literature devoted to applying poststructuralist (as well as postmodernist) thought to environmental dilemmas,1 there is, somewhat incredibly, very little work examining the environmental implications of two of the most important poststructuralist thinkers of the last three decades – Gilles Deleuze and Fe ́lix Guattari.2 This may simply be due to the fact that Deleuze, but less so Guattari, spend very little time actually talking about environmental problems (at least in the orthodox sense). Or it may be due to the dense and frustratingly elusive nature of their work. Whatever the reason, the prime objective of the present article is to demonstrate that Deleuze and Guattari are highly relevant to environmental matters. </w:t>
      </w:r>
    </w:p>
    <w:p w14:paraId="752627BA"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On a first count, and in the tradition of Nietzsche, Deleuze and Guattari make thinking an inherently ethical project – meaning that when one thinks one is in fact never ‘‘One’’ (a rational, independent subject) but a site always already infused by multiple forces and trajectories (or machines, see below for clarification of this concept). </w:t>
      </w:r>
    </w:p>
    <w:p w14:paraId="53CF0155" w14:textId="77777777" w:rsidR="002D7DDF" w:rsidRPr="002D7DDF" w:rsidRDefault="002D7DDF" w:rsidP="002D7DDF">
      <w:pPr>
        <w:jc w:val="both"/>
        <w:rPr>
          <w:rFonts w:eastAsia="MS Mincho" w:cs="Arial"/>
        </w:rPr>
      </w:pPr>
      <w:r w:rsidRPr="002D7DDF">
        <w:rPr>
          <w:rFonts w:eastAsia="Times New Roman" w:cs="Times New Roman"/>
          <w:sz w:val="16"/>
        </w:rPr>
        <w:t>There are no individual statements, there never are.</w:t>
      </w:r>
      <w:r w:rsidRPr="002D7DDF">
        <w:rPr>
          <w:rFonts w:eastAsia="MS Mincho" w:cs="Arial"/>
        </w:rPr>
        <w:t xml:space="preserve"> </w:t>
      </w:r>
      <w:r w:rsidRPr="002D7DDF">
        <w:rPr>
          <w:rFonts w:eastAsia="MS Mincho" w:cs="Arial"/>
          <w:highlight w:val="cyan"/>
          <w:u w:val="single"/>
        </w:rPr>
        <w:t>Every</w:t>
      </w:r>
      <w:r w:rsidRPr="002D7DDF">
        <w:rPr>
          <w:rFonts w:eastAsia="MS Mincho" w:cs="Arial"/>
          <w:u w:val="single"/>
        </w:rPr>
        <w:t xml:space="preserve"> </w:t>
      </w:r>
      <w:r w:rsidRPr="002D7DDF">
        <w:rPr>
          <w:rFonts w:eastAsia="MS Mincho" w:cs="Arial"/>
          <w:highlight w:val="cyan"/>
          <w:u w:val="single"/>
        </w:rPr>
        <w:t>statement</w:t>
      </w:r>
      <w:r w:rsidRPr="002D7DDF">
        <w:rPr>
          <w:rFonts w:eastAsia="MS Mincho" w:cs="Arial"/>
          <w:u w:val="single"/>
        </w:rPr>
        <w:t xml:space="preserve"> is the </w:t>
      </w:r>
      <w:r w:rsidRPr="002D7DDF">
        <w:rPr>
          <w:rFonts w:eastAsia="MS Mincho" w:cs="Arial"/>
          <w:highlight w:val="cyan"/>
          <w:u w:val="single"/>
        </w:rPr>
        <w:t>product of a machinic assemblage</w:t>
      </w:r>
      <w:r w:rsidRPr="002D7DDF">
        <w:rPr>
          <w:rFonts w:eastAsia="MS Mincho" w:cs="Arial"/>
        </w:rPr>
        <w:t xml:space="preserve">, </w:t>
      </w:r>
      <w:r w:rsidRPr="002D7DDF">
        <w:rPr>
          <w:rFonts w:eastAsia="Times New Roman" w:cs="Times New Roman"/>
          <w:sz w:val="16"/>
        </w:rPr>
        <w:t>in other words</w:t>
      </w:r>
      <w:r w:rsidRPr="002D7DDF">
        <w:rPr>
          <w:rFonts w:eastAsia="MS Mincho" w:cs="Arial"/>
        </w:rPr>
        <w:t xml:space="preserve">, </w:t>
      </w:r>
      <w:r w:rsidRPr="002D7DDF">
        <w:rPr>
          <w:rFonts w:eastAsia="MS Mincho" w:cs="Arial"/>
          <w:u w:val="single"/>
        </w:rPr>
        <w:t>of collective agents of enunciation</w:t>
      </w:r>
      <w:r w:rsidRPr="002D7DDF">
        <w:rPr>
          <w:rFonts w:eastAsia="MS Mincho" w:cs="Arial"/>
        </w:rPr>
        <w:t xml:space="preserve"> </w:t>
      </w:r>
      <w:r w:rsidRPr="002D7DDF">
        <w:rPr>
          <w:rFonts w:eastAsia="Times New Roman" w:cs="Times New Roman"/>
          <w:sz w:val="16"/>
        </w:rPr>
        <w:t>(take ‘‘collective agents’’ to mean not peoples or societies but multiplicities).</w:t>
      </w:r>
      <w:r w:rsidRPr="002D7DDF">
        <w:rPr>
          <w:rFonts w:eastAsia="MS Mincho" w:cs="Arial"/>
        </w:rPr>
        <w:t xml:space="preserve"> </w:t>
      </w:r>
      <w:r w:rsidRPr="002D7DDF">
        <w:rPr>
          <w:rFonts w:eastAsia="MS Mincho" w:cs="Arial"/>
          <w:u w:val="single"/>
        </w:rPr>
        <w:t>The proper name</w:t>
      </w:r>
      <w:r w:rsidRPr="002D7DDF">
        <w:rPr>
          <w:rFonts w:eastAsia="MS Mincho" w:cs="Arial"/>
        </w:rPr>
        <w:t xml:space="preserve"> </w:t>
      </w:r>
      <w:r w:rsidRPr="002D7DDF">
        <w:rPr>
          <w:rFonts w:eastAsia="Times New Roman" w:cs="Times New Roman"/>
          <w:sz w:val="16"/>
        </w:rPr>
        <w:t>(nom propre) does not designate an individual: it</w:t>
      </w:r>
      <w:r w:rsidRPr="002D7DDF">
        <w:rPr>
          <w:rFonts w:eastAsia="MS Mincho" w:cs="Arial"/>
        </w:rPr>
        <w:t xml:space="preserve"> </w:t>
      </w:r>
      <w:r w:rsidRPr="002D7DDF">
        <w:rPr>
          <w:rFonts w:eastAsia="MS Mincho" w:cs="Arial"/>
          <w:u w:val="single"/>
        </w:rPr>
        <w:t xml:space="preserve">is </w:t>
      </w:r>
      <w:r w:rsidRPr="002D7DDF">
        <w:rPr>
          <w:rFonts w:eastAsia="Times New Roman" w:cs="Times New Roman"/>
          <w:sz w:val="16"/>
        </w:rPr>
        <w:t>on the contrary</w:t>
      </w:r>
      <w:r w:rsidRPr="002D7DDF">
        <w:rPr>
          <w:rFonts w:eastAsia="MS Mincho" w:cs="Arial"/>
        </w:rPr>
        <w:t xml:space="preserve"> </w:t>
      </w:r>
      <w:r w:rsidRPr="002D7DDF">
        <w:rPr>
          <w:rFonts w:eastAsia="MS Mincho" w:cs="Arial"/>
          <w:u w:val="single"/>
        </w:rPr>
        <w:t xml:space="preserve">when the individual opens up to the multiplicities pervading him or her, at the outcome of the most severe operation of depersonalization, </w:t>
      </w:r>
      <w:r w:rsidRPr="002D7DDF">
        <w:rPr>
          <w:rFonts w:eastAsia="Times New Roman" w:cs="Times New Roman"/>
          <w:sz w:val="16"/>
        </w:rPr>
        <w:t>that</w:t>
      </w:r>
      <w:r w:rsidRPr="002D7DDF">
        <w:rPr>
          <w:rFonts w:eastAsia="MS Mincho" w:cs="Arial"/>
        </w:rPr>
        <w:t xml:space="preserve"> </w:t>
      </w:r>
      <w:r w:rsidRPr="002D7DDF">
        <w:rPr>
          <w:rFonts w:eastAsia="Times New Roman" w:cs="Times New Roman"/>
          <w:sz w:val="16"/>
        </w:rPr>
        <w:t>he or she acquires his or her true proper name</w:t>
      </w:r>
      <w:r w:rsidRPr="002D7DDF">
        <w:rPr>
          <w:rFonts w:eastAsia="MS Mincho" w:cs="Arial"/>
        </w:rPr>
        <w:t xml:space="preserve">. </w:t>
      </w:r>
      <w:r w:rsidRPr="002D7DDF">
        <w:rPr>
          <w:rFonts w:eastAsia="MS Mincho" w:cs="Arial"/>
          <w:u w:val="single"/>
        </w:rPr>
        <w:t>The proper name is the instantaneous apprehension of a multiplicity. The proper name is the subject of a pure infinitive comprehended as such in a field if intensity</w:t>
      </w:r>
      <w:r w:rsidRPr="002D7DDF">
        <w:rPr>
          <w:rFonts w:eastAsia="MS Mincho" w:cs="Arial"/>
        </w:rPr>
        <w:t>.</w:t>
      </w:r>
      <w:r w:rsidRPr="002D7DDF">
        <w:rPr>
          <w:rFonts w:eastAsia="MS Mincho" w:cs="Arial"/>
          <w:position w:val="8"/>
        </w:rPr>
        <w:t xml:space="preserve">3 </w:t>
      </w:r>
    </w:p>
    <w:p w14:paraId="4772EFF9" w14:textId="77777777" w:rsidR="002D7DDF" w:rsidRPr="002D7DDF" w:rsidRDefault="002D7DDF" w:rsidP="002D7DDF">
      <w:pPr>
        <w:jc w:val="both"/>
        <w:rPr>
          <w:rFonts w:eastAsia="Times New Roman" w:cs="Times New Roman"/>
          <w:sz w:val="16"/>
        </w:rPr>
      </w:pPr>
      <w:r w:rsidRPr="002D7DDF">
        <w:rPr>
          <w:rFonts w:eastAsia="MS Mincho" w:cs="Arial"/>
          <w:b/>
          <w:iCs/>
          <w:u w:val="single"/>
        </w:rPr>
        <w:t xml:space="preserve">There </w:t>
      </w:r>
      <w:r w:rsidRPr="002D7DDF">
        <w:rPr>
          <w:rFonts w:eastAsia="MS Mincho" w:cs="Arial"/>
          <w:highlight w:val="cyan"/>
          <w:u w:val="single"/>
        </w:rPr>
        <w:t>can be</w:t>
      </w:r>
      <w:r w:rsidRPr="002D7DDF">
        <w:rPr>
          <w:rFonts w:eastAsia="MS Mincho" w:cs="Arial"/>
          <w:b/>
          <w:iCs/>
          <w:u w:val="single"/>
        </w:rPr>
        <w:t xml:space="preserve">, therefore, </w:t>
      </w:r>
      <w:r w:rsidRPr="002D7DDF">
        <w:rPr>
          <w:rFonts w:eastAsia="MS Mincho" w:cs="Arial"/>
          <w:highlight w:val="cyan"/>
          <w:u w:val="single"/>
        </w:rPr>
        <w:t>no proper</w:t>
      </w:r>
      <w:r w:rsidRPr="002D7DDF">
        <w:rPr>
          <w:rFonts w:eastAsia="MS Mincho" w:cs="Arial"/>
          <w:b/>
          <w:iCs/>
          <w:u w:val="single"/>
        </w:rPr>
        <w:t xml:space="preserve"> or authentic </w:t>
      </w:r>
      <w:r w:rsidRPr="002D7DDF">
        <w:rPr>
          <w:rFonts w:eastAsia="MS Mincho" w:cs="Arial"/>
          <w:highlight w:val="cyan"/>
          <w:u w:val="single"/>
        </w:rPr>
        <w:t>voice</w:t>
      </w:r>
      <w:r w:rsidRPr="002D7DDF">
        <w:rPr>
          <w:rFonts w:eastAsia="MS Mincho" w:cs="Arial"/>
          <w:b/>
          <w:iCs/>
          <w:u w:val="single"/>
        </w:rPr>
        <w:t xml:space="preserve"> </w:t>
      </w:r>
      <w:r w:rsidRPr="002D7DDF">
        <w:rPr>
          <w:rFonts w:eastAsia="MS Mincho" w:cs="Arial"/>
          <w:u w:val="single"/>
        </w:rPr>
        <w:t>of/</w:t>
      </w:r>
      <w:r w:rsidRPr="002D7DDF">
        <w:rPr>
          <w:rFonts w:eastAsia="MS Mincho" w:cs="Arial"/>
          <w:highlight w:val="cyan"/>
          <w:u w:val="single"/>
        </w:rPr>
        <w:t>for the environment</w:t>
      </w:r>
      <w:r w:rsidRPr="002D7DDF">
        <w:rPr>
          <w:rFonts w:eastAsia="MS Mincho" w:cs="Arial"/>
        </w:rPr>
        <w:t xml:space="preserve">. </w:t>
      </w:r>
      <w:r w:rsidRPr="002D7DDF">
        <w:rPr>
          <w:rFonts w:eastAsia="Times New Roman" w:cs="Times New Roman"/>
          <w:sz w:val="16"/>
        </w:rPr>
        <w:t>Further to this, Deleuze and Guattari argue that</w:t>
      </w:r>
      <w:r w:rsidRPr="002D7DDF">
        <w:rPr>
          <w:rFonts w:eastAsia="MS Mincho" w:cs="Arial"/>
        </w:rPr>
        <w:t xml:space="preserve"> </w:t>
      </w:r>
      <w:r w:rsidRPr="002D7DDF">
        <w:rPr>
          <w:rFonts w:eastAsia="MS Mincho" w:cs="Arial"/>
          <w:u w:val="single"/>
        </w:rPr>
        <w:t>the only ‘‘true’’ form of thought is that which breaks with orthodox or traditional understandings of what it is to think</w:t>
      </w:r>
      <w:r w:rsidRPr="002D7DDF">
        <w:rPr>
          <w:rFonts w:eastAsia="MS Mincho" w:cs="Arial"/>
        </w:rPr>
        <w:t xml:space="preserve">. </w:t>
      </w:r>
      <w:r w:rsidRPr="002D7DDF">
        <w:rPr>
          <w:rFonts w:eastAsia="Times New Roman" w:cs="Times New Roman"/>
          <w:sz w:val="16"/>
        </w:rPr>
        <w:t>This orthodox understanding of thinking is termed by Deleuze the image of thought (and later in conjunction with Guattari the strata).</w:t>
      </w:r>
      <w:r w:rsidRPr="002D7DDF">
        <w:rPr>
          <w:rFonts w:eastAsia="MS Mincho" w:cs="Arial"/>
        </w:rPr>
        <w:t xml:space="preserve"> </w:t>
      </w:r>
      <w:r w:rsidRPr="002D7DDF">
        <w:rPr>
          <w:rFonts w:eastAsia="MS Mincho" w:cs="Arial"/>
          <w:b/>
          <w:iCs/>
          <w:u w:val="single"/>
        </w:rPr>
        <w:t xml:space="preserve">The image of thought – the </w:t>
      </w:r>
      <w:r w:rsidRPr="002D7DDF">
        <w:rPr>
          <w:rFonts w:eastAsia="MS Mincho" w:cs="Arial"/>
          <w:highlight w:val="cyan"/>
          <w:u w:val="single"/>
        </w:rPr>
        <w:t>discursive structuring and limiting of what can be said and done</w:t>
      </w:r>
      <w:r w:rsidRPr="002D7DDF">
        <w:rPr>
          <w:rFonts w:eastAsia="MS Mincho" w:cs="Arial"/>
          <w:b/>
          <w:iCs/>
          <w:u w:val="single"/>
        </w:rPr>
        <w:t xml:space="preserve"> – rigidly </w:t>
      </w:r>
      <w:r w:rsidRPr="002D7DDF">
        <w:rPr>
          <w:rFonts w:eastAsia="MS Mincho" w:cs="Arial"/>
          <w:highlight w:val="cyan"/>
          <w:u w:val="single"/>
        </w:rPr>
        <w:t>marks out the thresholds dividing self from other</w:t>
      </w:r>
      <w:r w:rsidRPr="002D7DDF">
        <w:rPr>
          <w:rFonts w:eastAsia="MS Mincho" w:cs="Arial"/>
          <w:b/>
          <w:iCs/>
          <w:u w:val="single"/>
        </w:rPr>
        <w:t xml:space="preserve">, inside from outside, the familiar from the unfamiliar, and, importantly, the </w:t>
      </w:r>
      <w:r w:rsidRPr="002D7DDF">
        <w:rPr>
          <w:rFonts w:eastAsia="MS Mincho" w:cs="Arial"/>
          <w:highlight w:val="cyan"/>
          <w:u w:val="single"/>
        </w:rPr>
        <w:t>ecologically significant from the ecologically expendable</w:t>
      </w:r>
      <w:r w:rsidRPr="002D7DDF">
        <w:rPr>
          <w:rFonts w:eastAsia="MS Mincho" w:cs="Arial"/>
        </w:rPr>
        <w:t xml:space="preserve">. </w:t>
      </w:r>
      <w:r w:rsidRPr="002D7DDF">
        <w:rPr>
          <w:rFonts w:eastAsia="Times New Roman" w:cs="Times New Roman"/>
          <w:sz w:val="16"/>
        </w:rPr>
        <w:t>On this basis</w:t>
      </w:r>
      <w:r w:rsidRPr="002D7DDF">
        <w:rPr>
          <w:rFonts w:eastAsia="MS Mincho" w:cs="Arial"/>
        </w:rPr>
        <w:t xml:space="preserve">, </w:t>
      </w:r>
      <w:r w:rsidRPr="002D7DDF">
        <w:rPr>
          <w:rFonts w:eastAsia="MS Mincho" w:cs="Arial"/>
          <w:b/>
          <w:iCs/>
          <w:u w:val="single"/>
        </w:rPr>
        <w:t>disengaging the image of thought</w:t>
      </w:r>
      <w:r w:rsidRPr="002D7DDF">
        <w:rPr>
          <w:rFonts w:eastAsia="MS Mincho" w:cs="Arial"/>
        </w:rPr>
        <w:t xml:space="preserve"> </w:t>
      </w:r>
      <w:r w:rsidRPr="002D7DDF">
        <w:rPr>
          <w:rFonts w:eastAsia="Times New Roman" w:cs="Times New Roman"/>
          <w:sz w:val="16"/>
        </w:rPr>
        <w:t>– or ‘‘the figure in which doxa is universalized by being elevated to the rational level’’ –</w:t>
      </w:r>
      <w:r w:rsidRPr="002D7DDF">
        <w:rPr>
          <w:rFonts w:eastAsia="MS Mincho" w:cs="Arial"/>
        </w:rPr>
        <w:t xml:space="preserve"> </w:t>
      </w:r>
      <w:r w:rsidRPr="002D7DDF">
        <w:rPr>
          <w:rFonts w:eastAsia="MS Mincho" w:cs="Arial"/>
          <w:b/>
          <w:iCs/>
          <w:u w:val="single"/>
        </w:rPr>
        <w:t>becomes</w:t>
      </w:r>
      <w:r w:rsidRPr="002D7DDF">
        <w:rPr>
          <w:rFonts w:eastAsia="MS Mincho" w:cs="Arial"/>
        </w:rPr>
        <w:t xml:space="preserve">, </w:t>
      </w:r>
      <w:r w:rsidRPr="002D7DDF">
        <w:rPr>
          <w:rFonts w:eastAsia="Times New Roman" w:cs="Times New Roman"/>
          <w:sz w:val="16"/>
        </w:rPr>
        <w:t>for Deleuze and Guattari</w:t>
      </w:r>
      <w:r w:rsidRPr="002D7DDF">
        <w:rPr>
          <w:rFonts w:eastAsia="MS Mincho" w:cs="Arial"/>
        </w:rPr>
        <w:t xml:space="preserve">, </w:t>
      </w:r>
      <w:r w:rsidRPr="002D7DDF">
        <w:rPr>
          <w:rFonts w:eastAsia="MS Mincho" w:cs="Arial"/>
          <w:b/>
          <w:iCs/>
          <w:u w:val="single"/>
        </w:rPr>
        <w:t>the key to rewriting the world, and thereby socio- environmental issues, anew</w:t>
      </w:r>
      <w:r w:rsidRPr="002D7DDF">
        <w:rPr>
          <w:rFonts w:eastAsia="MS Mincho" w:cs="Arial"/>
        </w:rPr>
        <w:t>.</w:t>
      </w:r>
      <w:r w:rsidRPr="002D7DDF">
        <w:rPr>
          <w:rFonts w:eastAsia="Times New Roman" w:cs="Times New Roman"/>
          <w:sz w:val="16"/>
        </w:rPr>
        <w:t xml:space="preserve">4 But it is their sustained capacity to contort and invent the world through conceptual phenomena that makes them integral to theorising environmental dilemmas. Whether it be the concept of socius or assemblage or that of the plane of consistency or the fold, there is something in their work (both independently and collectively) that provides the basis from which to think about environmental harm and regulation in quite different ways than has hitherto been the case. </w:t>
      </w:r>
    </w:p>
    <w:p w14:paraId="1F6CF1FC" w14:textId="77777777" w:rsidR="002D7DDF" w:rsidRPr="002D7DDF" w:rsidRDefault="002D7DDF" w:rsidP="002D7DDF">
      <w:pPr>
        <w:jc w:val="both"/>
        <w:rPr>
          <w:rFonts w:eastAsia="Times New Roman" w:cs="Times New Roman"/>
          <w:sz w:val="16"/>
        </w:rPr>
      </w:pPr>
      <w:r w:rsidRPr="002D7DDF">
        <w:rPr>
          <w:rFonts w:eastAsia="Times New Roman" w:cs="Times New Roman"/>
          <w:sz w:val="16"/>
        </w:rPr>
        <w:t>On a second count, the work of</w:t>
      </w:r>
      <w:r w:rsidRPr="002D7DDF">
        <w:rPr>
          <w:rFonts w:eastAsia="MS Mincho" w:cs="Arial"/>
        </w:rPr>
        <w:t xml:space="preserve"> </w:t>
      </w:r>
      <w:r w:rsidRPr="002D7DDF">
        <w:rPr>
          <w:rFonts w:eastAsia="MS Mincho" w:cs="Arial"/>
          <w:u w:val="single"/>
        </w:rPr>
        <w:t xml:space="preserve">Deleuze and Guattari provides a </w:t>
      </w:r>
      <w:r w:rsidRPr="002D7DDF">
        <w:rPr>
          <w:rFonts w:eastAsia="MS Mincho" w:cs="Arial"/>
          <w:highlight w:val="cyan"/>
          <w:u w:val="single"/>
        </w:rPr>
        <w:t>means for keeping pace with the mobility of</w:t>
      </w:r>
      <w:r w:rsidRPr="002D7DDF">
        <w:rPr>
          <w:rFonts w:eastAsia="MS Mincho" w:cs="Arial"/>
          <w:u w:val="single"/>
        </w:rPr>
        <w:t xml:space="preserve"> </w:t>
      </w:r>
      <w:r w:rsidRPr="002D7DDF">
        <w:rPr>
          <w:rFonts w:eastAsia="MS Mincho" w:cs="Arial"/>
          <w:highlight w:val="cyan"/>
          <w:u w:val="single"/>
        </w:rPr>
        <w:t>environmental problems by considering Nature</w:t>
      </w:r>
      <w:r w:rsidRPr="002D7DDF">
        <w:rPr>
          <w:rFonts w:eastAsia="MS Mincho" w:cs="Arial"/>
          <w:u w:val="single"/>
        </w:rPr>
        <w:t xml:space="preserve"> and systems of environmental regulation </w:t>
      </w:r>
      <w:r w:rsidRPr="002D7DDF">
        <w:rPr>
          <w:rFonts w:eastAsia="MS Mincho" w:cs="Arial"/>
          <w:highlight w:val="cyan"/>
          <w:u w:val="single"/>
        </w:rPr>
        <w:t>as always already discursively produced and contested</w:t>
      </w:r>
      <w:r w:rsidRPr="002D7DDF">
        <w:rPr>
          <w:rFonts w:eastAsia="MS Mincho" w:cs="Arial"/>
          <w:u w:val="single"/>
        </w:rPr>
        <w:t xml:space="preserve">. </w:t>
      </w:r>
      <w:r w:rsidRPr="002D7DDF">
        <w:rPr>
          <w:rFonts w:eastAsia="Times New Roman" w:cs="Times New Roman"/>
          <w:sz w:val="16"/>
        </w:rPr>
        <w:t>They make no</w:t>
      </w:r>
      <w:r w:rsidRPr="002D7DDF">
        <w:rPr>
          <w:rFonts w:eastAsia="MS Mincho" w:cs="Arial"/>
        </w:rPr>
        <w:t xml:space="preserve"> </w:t>
      </w:r>
      <w:r w:rsidRPr="002D7DDF">
        <w:rPr>
          <w:rFonts w:eastAsia="MS Mincho" w:cs="Arial"/>
          <w:highlight w:val="cyan"/>
          <w:u w:val="single"/>
        </w:rPr>
        <w:t>grand claims concerning ‘‘solutions’’</w:t>
      </w:r>
      <w:r w:rsidRPr="002D7DDF">
        <w:rPr>
          <w:rFonts w:eastAsia="MS Mincho" w:cs="Arial"/>
          <w:b/>
          <w:iCs/>
          <w:u w:val="single"/>
        </w:rPr>
        <w:t xml:space="preserve"> or the precise conditions for long-term ‘‘ecological sustainability.’’</w:t>
      </w:r>
      <w:r w:rsidRPr="002D7DDF">
        <w:rPr>
          <w:rFonts w:eastAsia="MS Mincho" w:cs="Arial"/>
        </w:rPr>
        <w:t xml:space="preserve"> </w:t>
      </w:r>
      <w:r w:rsidRPr="002D7DDF">
        <w:rPr>
          <w:rFonts w:eastAsia="Times New Roman" w:cs="Times New Roman"/>
          <w:sz w:val="16"/>
        </w:rPr>
        <w:t>Indeed, terms such as these</w:t>
      </w:r>
      <w:r w:rsidRPr="002D7DDF">
        <w:rPr>
          <w:rFonts w:eastAsia="MS Mincho" w:cs="Arial"/>
        </w:rPr>
        <w:t xml:space="preserve"> </w:t>
      </w:r>
      <w:r w:rsidRPr="002D7DDF">
        <w:rPr>
          <w:rFonts w:eastAsia="MS Mincho" w:cs="Arial"/>
          <w:highlight w:val="cyan"/>
          <w:u w:val="single"/>
        </w:rPr>
        <w:t>should be subjected to rigorous interrogation and</w:t>
      </w:r>
      <w:r w:rsidRPr="002D7DDF">
        <w:rPr>
          <w:rFonts w:eastAsia="MS Mincho" w:cs="Arial"/>
          <w:b/>
          <w:iCs/>
          <w:u w:val="single"/>
        </w:rPr>
        <w:t xml:space="preserve"> perhaps ultimately </w:t>
      </w:r>
      <w:r w:rsidRPr="002D7DDF">
        <w:rPr>
          <w:rFonts w:eastAsia="MS Mincho" w:cs="Arial"/>
          <w:highlight w:val="cyan"/>
          <w:u w:val="single"/>
        </w:rPr>
        <w:t>effaced from the lexicon of environmental struggle</w:t>
      </w:r>
      <w:r w:rsidRPr="002D7DDF">
        <w:rPr>
          <w:rFonts w:eastAsia="MS Mincho" w:cs="Arial"/>
          <w:b/>
          <w:iCs/>
          <w:u w:val="single"/>
        </w:rPr>
        <w:t>.</w:t>
      </w:r>
      <w:r w:rsidRPr="002D7DDF">
        <w:rPr>
          <w:rFonts w:eastAsia="MS Mincho" w:cs="Arial"/>
        </w:rPr>
        <w:t xml:space="preserve"> </w:t>
      </w:r>
      <w:r w:rsidRPr="002D7DDF">
        <w:rPr>
          <w:rFonts w:eastAsia="Times New Roman" w:cs="Times New Roman"/>
          <w:sz w:val="16"/>
        </w:rPr>
        <w:t xml:space="preserve">In a sense, it may be better to do to Society and Nature what Nietzsche did to God and Man. The claims, therefore, made by Deleuze and Guattari are decidedly modest. </w:t>
      </w:r>
    </w:p>
    <w:p w14:paraId="318C11D0"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In the remainder of this paper I want to do two things. The first – foreign as it may seem – involves very briefly surveying the significance of Friedrich Nietzsche’s thought. For in many ways Nietzsche was the thinker who provided the bridge between the processual/machinic philosophies formulated in Greek thought (predominantly Ionian cosmology) and the poststructuralist/ postmodernist enterprises emanating from France during the 1960s and beyond with such figures as Lyotard, Foucault and Derrida. The second and more extensive task will be to introduce several of Deleuze and Guattari’s key concepts in order to offer an account of how they might be put to work with respect to environmental problems. </w:t>
      </w:r>
    </w:p>
    <w:p w14:paraId="6594140E"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ii precedents to machinic thought </w:t>
      </w:r>
    </w:p>
    <w:p w14:paraId="7CD23F77" w14:textId="77777777" w:rsidR="002D7DDF" w:rsidRPr="002D7DDF" w:rsidRDefault="002D7DDF" w:rsidP="002D7DDF">
      <w:pPr>
        <w:jc w:val="both"/>
        <w:rPr>
          <w:rFonts w:eastAsia="MS Mincho" w:cs="Arial"/>
          <w:b/>
          <w:iCs/>
          <w:u w:val="single"/>
        </w:rPr>
      </w:pPr>
      <w:r w:rsidRPr="002D7DDF">
        <w:rPr>
          <w:rFonts w:eastAsia="MS Mincho" w:cs="Arial"/>
          <w:b/>
          <w:iCs/>
          <w:u w:val="single"/>
        </w:rPr>
        <w:t>To think machinically is to view the world in terms of an incessant mutability or flux</w:t>
      </w:r>
      <w:r w:rsidRPr="002D7DDF">
        <w:rPr>
          <w:rFonts w:eastAsia="Times New Roman" w:cs="Times New Roman"/>
        </w:rPr>
        <w:t xml:space="preserve">. </w:t>
      </w:r>
      <w:r w:rsidRPr="002D7DDF">
        <w:rPr>
          <w:rFonts w:eastAsia="Times New Roman" w:cs="Times New Roman"/>
          <w:sz w:val="16"/>
        </w:rPr>
        <w:t>Perhaps</w:t>
      </w:r>
      <w:r w:rsidRPr="002D7DDF">
        <w:rPr>
          <w:rFonts w:eastAsia="Times New Roman" w:cs="Times New Roman"/>
        </w:rPr>
        <w:t xml:space="preserve"> </w:t>
      </w:r>
      <w:r w:rsidRPr="002D7DDF">
        <w:rPr>
          <w:rFonts w:eastAsia="MS Mincho" w:cs="Arial"/>
          <w:b/>
          <w:iCs/>
          <w:u w:val="single"/>
        </w:rPr>
        <w:t>the first individual to articulate the machinic or processual nature of the world was Thales</w:t>
      </w:r>
      <w:r w:rsidRPr="002D7DDF">
        <w:rPr>
          <w:rFonts w:eastAsia="Times New Roman" w:cs="Times New Roman"/>
        </w:rPr>
        <w:t xml:space="preserve">. </w:t>
      </w:r>
      <w:r w:rsidRPr="002D7DDF">
        <w:rPr>
          <w:rFonts w:eastAsia="Times New Roman" w:cs="Times New Roman"/>
          <w:sz w:val="16"/>
        </w:rPr>
        <w:t>His speculations (and subsequently those of Heraclitus, Homer, Anaximander and Cratylus) seriously undermined the deifying/Apollonian overtones of ancient Greek thought. Although Thales’ work on the subject is thought never to have existed in chirographic form, it is commonly understood that</w:t>
      </w:r>
      <w:r w:rsidRPr="002D7DDF">
        <w:rPr>
          <w:rFonts w:eastAsia="Times New Roman" w:cs="Times New Roman"/>
        </w:rPr>
        <w:t xml:space="preserve"> </w:t>
      </w:r>
      <w:r w:rsidRPr="002D7DDF">
        <w:rPr>
          <w:rFonts w:eastAsia="MS Mincho" w:cs="Arial"/>
          <w:b/>
          <w:iCs/>
          <w:u w:val="single"/>
        </w:rPr>
        <w:t>he conceived water – rather than Man or God – to be ‘‘the reality of all things.</w:t>
      </w:r>
      <w:r w:rsidRPr="002D7DDF">
        <w:rPr>
          <w:rFonts w:eastAsia="Times New Roman" w:cs="Times New Roman"/>
          <w:sz w:val="16"/>
        </w:rPr>
        <w:t xml:space="preserve">’’5 The interesting issue here is why water should be chosen to fulfil this role. Thales himself left no explanation.6 However, several reasons come to mind. First, and as Aristotle ventured, </w:t>
      </w:r>
      <w:r w:rsidRPr="002D7DDF">
        <w:rPr>
          <w:rFonts w:eastAsia="MS Mincho" w:cs="Arial"/>
          <w:b/>
          <w:iCs/>
          <w:u w:val="single"/>
        </w:rPr>
        <w:t>‘‘moisture is necessary for the nourishment of every organism’’ whereas Man has long posed a threat to such organisms.</w:t>
      </w:r>
      <w:r w:rsidRPr="002D7DDF">
        <w:rPr>
          <w:rFonts w:eastAsia="Times New Roman" w:cs="Times New Roman"/>
        </w:rPr>
        <w:t xml:space="preserve"> </w:t>
      </w:r>
      <w:r w:rsidRPr="002D7DDF">
        <w:rPr>
          <w:rFonts w:eastAsia="Times New Roman" w:cs="Times New Roman"/>
          <w:sz w:val="16"/>
        </w:rPr>
        <w:t>Second, and again as Aristotle proffered, ‘‘</w:t>
      </w:r>
      <w:r w:rsidRPr="002D7DDF">
        <w:rPr>
          <w:rFonts w:eastAsia="MS Mincho" w:cs="Arial"/>
          <w:u w:val="single"/>
        </w:rPr>
        <w:t>every animal’s life begins in seminal fluid’’ making Man – from the very ‘‘first’’ – the subject of a flow rather than a structure or teleology</w:t>
      </w:r>
      <w:r w:rsidRPr="002D7DDF">
        <w:rPr>
          <w:rFonts w:eastAsia="Times New Roman" w:cs="Times New Roman"/>
        </w:rPr>
        <w:t>.</w:t>
      </w:r>
      <w:r w:rsidRPr="002D7DDF">
        <w:rPr>
          <w:rFonts w:eastAsia="Times New Roman" w:cs="Times New Roman"/>
          <w:position w:val="8"/>
        </w:rPr>
        <w:t xml:space="preserve">7 </w:t>
      </w:r>
      <w:r w:rsidRPr="002D7DDF">
        <w:rPr>
          <w:rFonts w:eastAsia="Times New Roman" w:cs="Times New Roman"/>
          <w:sz w:val="16"/>
        </w:rPr>
        <w:t>Third</w:t>
      </w:r>
      <w:r w:rsidRPr="002D7DDF">
        <w:rPr>
          <w:rFonts w:eastAsia="Times New Roman" w:cs="Times New Roman"/>
        </w:rPr>
        <w:t xml:space="preserve">, </w:t>
      </w:r>
      <w:r w:rsidRPr="002D7DDF">
        <w:rPr>
          <w:rFonts w:eastAsia="MS Mincho" w:cs="Arial"/>
          <w:u w:val="single"/>
        </w:rPr>
        <w:t>water is active and transformative whereas Man is reactive and imitative.</w:t>
      </w:r>
      <w:r w:rsidRPr="002D7DDF">
        <w:rPr>
          <w:rFonts w:eastAsia="Times New Roman" w:cs="Times New Roman"/>
        </w:rPr>
        <w:t xml:space="preserve"> </w:t>
      </w:r>
      <w:r w:rsidRPr="002D7DDF">
        <w:rPr>
          <w:rFonts w:eastAsia="Times New Roman" w:cs="Times New Roman"/>
          <w:sz w:val="16"/>
        </w:rPr>
        <w:t>Fourth</w:t>
      </w:r>
      <w:r w:rsidRPr="002D7DDF">
        <w:rPr>
          <w:rFonts w:eastAsia="Times New Roman" w:cs="Times New Roman"/>
        </w:rPr>
        <w:t xml:space="preserve">, </w:t>
      </w:r>
      <w:r w:rsidRPr="002D7DDF">
        <w:rPr>
          <w:rFonts w:eastAsia="MS Mincho" w:cs="Arial"/>
          <w:u w:val="single"/>
        </w:rPr>
        <w:t>water is always arriving or exiting whereas Man is characterised by a becoming-still.</w:t>
      </w:r>
      <w:r w:rsidRPr="002D7DDF">
        <w:rPr>
          <w:rFonts w:eastAsia="MS Mincho" w:cs="Arial"/>
          <w:b/>
          <w:iCs/>
          <w:u w:val="single"/>
        </w:rPr>
        <w:t xml:space="preserve"> </w:t>
      </w:r>
      <w:r w:rsidRPr="002D7DDF">
        <w:rPr>
          <w:rFonts w:eastAsia="Times New Roman" w:cs="Times New Roman"/>
          <w:sz w:val="16"/>
        </w:rPr>
        <w:t>Fifth</w:t>
      </w:r>
      <w:r w:rsidRPr="002D7DDF">
        <w:rPr>
          <w:rFonts w:eastAsia="Times New Roman" w:cs="Times New Roman"/>
        </w:rPr>
        <w:t xml:space="preserve">, </w:t>
      </w:r>
      <w:r w:rsidRPr="002D7DDF">
        <w:rPr>
          <w:rFonts w:eastAsia="MS Mincho" w:cs="Arial"/>
          <w:b/>
          <w:iCs/>
          <w:u w:val="single"/>
        </w:rPr>
        <w:t>water is composed of infinitely varied speeds whereas Man is something constant, predictable and habitual</w:t>
      </w:r>
      <w:r w:rsidRPr="002D7DDF">
        <w:rPr>
          <w:rFonts w:eastAsia="Times New Roman" w:cs="Times New Roman"/>
        </w:rPr>
        <w:t xml:space="preserve">. </w:t>
      </w:r>
      <w:r w:rsidRPr="002D7DDF">
        <w:rPr>
          <w:rFonts w:eastAsia="Times New Roman" w:cs="Times New Roman"/>
          <w:sz w:val="16"/>
        </w:rPr>
        <w:t>Finally</w:t>
      </w:r>
      <w:r w:rsidRPr="002D7DDF">
        <w:rPr>
          <w:rFonts w:eastAsia="Times New Roman" w:cs="Times New Roman"/>
        </w:rPr>
        <w:t xml:space="preserve">, </w:t>
      </w:r>
      <w:r w:rsidRPr="002D7DDF">
        <w:rPr>
          <w:rFonts w:eastAsia="MS Mincho" w:cs="Arial"/>
          <w:b/>
          <w:iCs/>
          <w:u w:val="single"/>
        </w:rPr>
        <w:t xml:space="preserve">water – through processes such as evaporation and osmosis – makes a mockery of the reactive forces of containing, trapping, fixing and dominating. </w:t>
      </w:r>
      <w:r w:rsidRPr="002D7DDF">
        <w:rPr>
          <w:rFonts w:eastAsia="MS Mincho" w:cs="Arial"/>
          <w:highlight w:val="cyan"/>
          <w:u w:val="single"/>
        </w:rPr>
        <w:t>Man</w:t>
      </w:r>
      <w:r w:rsidRPr="002D7DDF">
        <w:rPr>
          <w:rFonts w:eastAsia="MS Mincho" w:cs="Arial"/>
          <w:b/>
          <w:iCs/>
          <w:u w:val="single"/>
        </w:rPr>
        <w:t xml:space="preserve">, on the other hand, </w:t>
      </w:r>
      <w:r w:rsidRPr="002D7DDF">
        <w:rPr>
          <w:rFonts w:eastAsia="MS Mincho" w:cs="Arial"/>
          <w:highlight w:val="cyan"/>
          <w:u w:val="single"/>
        </w:rPr>
        <w:t>revels in being the object of such forces</w:t>
      </w:r>
      <w:r w:rsidRPr="002D7DDF">
        <w:rPr>
          <w:rFonts w:eastAsia="MS Mincho" w:cs="Arial"/>
          <w:b/>
          <w:iCs/>
          <w:u w:val="single"/>
        </w:rPr>
        <w:t xml:space="preserve"> – that is, reactive Man </w:t>
      </w:r>
      <w:r w:rsidRPr="002D7DDF">
        <w:rPr>
          <w:rFonts w:eastAsia="MS Mincho" w:cs="Arial"/>
          <w:highlight w:val="cyan"/>
          <w:u w:val="single"/>
        </w:rPr>
        <w:t>desires to be folded, subjected, limited</w:t>
      </w:r>
      <w:r w:rsidRPr="002D7DDF">
        <w:rPr>
          <w:rFonts w:eastAsia="MS Mincho" w:cs="Arial"/>
          <w:b/>
          <w:iCs/>
          <w:u w:val="single"/>
        </w:rPr>
        <w:t xml:space="preserve">. In effect, water is chosen by Thales for its </w:t>
      </w:r>
      <w:r w:rsidRPr="002D7DDF">
        <w:rPr>
          <w:rFonts w:eastAsia="MS Mincho" w:cs="Arial"/>
          <w:b/>
          <w:iCs/>
          <w:strike/>
          <w:u w:val="single"/>
        </w:rPr>
        <w:t>ability</w:t>
      </w:r>
      <w:r w:rsidRPr="002D7DDF">
        <w:rPr>
          <w:rFonts w:eastAsia="MS Mincho" w:cs="Arial"/>
          <w:b/>
          <w:iCs/>
          <w:u w:val="single"/>
        </w:rPr>
        <w:t xml:space="preserve"> to proliferate a philosophy of flows and becomings instead of a metaphysics of structures and beings. </w:t>
      </w:r>
    </w:p>
    <w:p w14:paraId="28D9A507" w14:textId="77777777" w:rsidR="002D7DDF" w:rsidRPr="002D7DDF" w:rsidRDefault="002D7DDF" w:rsidP="002D7DDF">
      <w:pPr>
        <w:jc w:val="both"/>
        <w:rPr>
          <w:rFonts w:eastAsia="Times New Roman" w:cs="Times New Roman"/>
          <w:sz w:val="16"/>
        </w:rPr>
      </w:pPr>
      <w:r w:rsidRPr="002D7DDF">
        <w:rPr>
          <w:rFonts w:eastAsia="Times New Roman" w:cs="Times New Roman"/>
          <w:sz w:val="16"/>
        </w:rPr>
        <w:t>It was precisely this philosophy of fluxes and becomings (of decentred subjects (humans) and objects (world)) that proved too much for the ancients (and nearly all subsequent epochs) to bear. Why? Chiefly because a philosophy of flows – living one’s life as a becoming-other – is both liberating and dangerous. Liberating in the sense that</w:t>
      </w:r>
      <w:r w:rsidRPr="002D7DDF">
        <w:rPr>
          <w:rFonts w:eastAsia="MS Mincho" w:cs="Arial"/>
        </w:rPr>
        <w:t xml:space="preserve"> </w:t>
      </w:r>
      <w:r w:rsidRPr="002D7DDF">
        <w:rPr>
          <w:rFonts w:eastAsia="MS Mincho" w:cs="Arial"/>
          <w:u w:val="single"/>
        </w:rPr>
        <w:t>a philosophy of flows promotes a new- found lightness of the relation between culture and earth – a space where life can be affirmed as something joyful, active, creative</w:t>
      </w:r>
      <w:r w:rsidRPr="002D7DDF">
        <w:rPr>
          <w:rFonts w:eastAsia="MS Mincho" w:cs="Arial"/>
        </w:rPr>
        <w:t xml:space="preserve"> </w:t>
      </w:r>
      <w:r w:rsidRPr="002D7DDF">
        <w:rPr>
          <w:rFonts w:eastAsia="Times New Roman" w:cs="Times New Roman"/>
          <w:sz w:val="16"/>
        </w:rPr>
        <w:t xml:space="preserve">and as existing in a realm ‘‘beyond good and evil.’’ As Zarathustra remarks: ‘‘And this is the great noontide; it is when man stands at the middle of his course between animal and Superman and celebrates his journey to the evening as his highest hope: for it is the journey to a new morning.’’8 Dangerous in the sense that this freeing of active or Dionysian forces demands that each and every body becomes a commander of its own capacities and desires – that each invents what Nietzsche called a radical ‘‘will to self-responsibility.’’9 The risks inherent within such a task (of becoming-legislator of one’s own existence) are many. Again, as Zarathustra declares: </w:t>
      </w:r>
    </w:p>
    <w:p w14:paraId="409CCD7E"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[C]ommanding is more difficult than obeying. And not only because the commander [active force] bears the burden of all who obey [reactive force], and that this burden can easily crush him. In commanding there appear[s] . . . to be an experiment and a risk: and the living creature risks himself when he commands. Yes, even when he commands himself: then also must he make amends for his commanding. He must become judge and avenger and victim of his own law.10 </w:t>
      </w:r>
    </w:p>
    <w:p w14:paraId="5A842D58" w14:textId="77777777" w:rsidR="002D7DDF" w:rsidRPr="002D7DDF" w:rsidRDefault="002D7DDF" w:rsidP="002D7DDF">
      <w:pPr>
        <w:jc w:val="both"/>
        <w:rPr>
          <w:rFonts w:eastAsia="Times New Roman" w:cs="Times New Roman"/>
          <w:sz w:val="16"/>
        </w:rPr>
      </w:pPr>
      <w:r w:rsidRPr="002D7DDF">
        <w:rPr>
          <w:rFonts w:eastAsia="Times New Roman" w:cs="Times New Roman"/>
          <w:sz w:val="16"/>
        </w:rPr>
        <w:t>What is crushing here is the preponderance of Dionysian forces (flux, flow, change, chaos) over Apollonian forms (stasis, structure, sameness, order). Here, Man is like a child who gets the toy (i.e., freedom from Idols/Ideals) he desires minus instructions for its safe or benign use. The question emerging here is:</w:t>
      </w:r>
      <w:r w:rsidRPr="002D7DDF">
        <w:rPr>
          <w:rFonts w:eastAsia="MS Mincho" w:cs="Arial"/>
        </w:rPr>
        <w:t xml:space="preserve"> </w:t>
      </w:r>
      <w:r w:rsidRPr="002D7DDF">
        <w:rPr>
          <w:rFonts w:eastAsia="MS Mincho" w:cs="Arial"/>
          <w:highlight w:val="cyan"/>
          <w:u w:val="single"/>
        </w:rPr>
        <w:t>how does one impose form and predictability in a world declared</w:t>
      </w:r>
      <w:r w:rsidRPr="002D7DDF">
        <w:rPr>
          <w:rFonts w:eastAsia="MS Mincho" w:cs="Arial"/>
        </w:rPr>
        <w:t xml:space="preserve"> </w:t>
      </w:r>
      <w:r w:rsidRPr="002D7DDF">
        <w:rPr>
          <w:rFonts w:eastAsia="Times New Roman" w:cs="Times New Roman"/>
          <w:sz w:val="16"/>
        </w:rPr>
        <w:t xml:space="preserve">(by Ionian cosmology, at least) </w:t>
      </w:r>
      <w:r w:rsidRPr="002D7DDF">
        <w:rPr>
          <w:rFonts w:eastAsia="MS Mincho" w:cs="Arial"/>
          <w:highlight w:val="cyan"/>
          <w:u w:val="single"/>
        </w:rPr>
        <w:t>to be in a constant state of flux</w:t>
      </w:r>
      <w:r w:rsidRPr="002D7DDF">
        <w:rPr>
          <w:rFonts w:eastAsia="Times New Roman" w:cs="Times New Roman"/>
          <w:sz w:val="16"/>
        </w:rPr>
        <w:t xml:space="preserve">? Relatedly, by what authority does one begin to legislate where God, Reason, Logic and so forth have all imploded? These are the questions which have for so long haunted modernity. Indeed, they have functioned, as Bauman shows, as its essential aporia.11 </w:t>
      </w:r>
    </w:p>
    <w:p w14:paraId="1BCC6941"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The everlasting and exclusive coming-to-be, the impermanence of everything actual, which constantly acts and comes-to-be but never is, as Heraclitus teaches it, is a terrible, paralyzing thought. Its impact on men can most nearly be likened to the sensation during an earthquake when one loses one’s familiar confidence in a firmly grounded earth.12 </w:t>
      </w:r>
    </w:p>
    <w:p w14:paraId="0BEEA5C1" w14:textId="77777777" w:rsidR="002D7DDF" w:rsidRPr="002D7DDF" w:rsidRDefault="002D7DDF" w:rsidP="002D7DDF">
      <w:pPr>
        <w:jc w:val="both"/>
        <w:rPr>
          <w:rFonts w:eastAsia="MS Mincho" w:cs="Arial"/>
          <w:highlight w:val="cyan"/>
          <w:u w:val="single"/>
        </w:rPr>
      </w:pPr>
      <w:r w:rsidRPr="002D7DDF">
        <w:rPr>
          <w:rFonts w:eastAsia="Times New Roman" w:cs="Times New Roman"/>
          <w:sz w:val="16"/>
        </w:rPr>
        <w:t>This is where the journey of self-overcoming, of embracing the great noontide, of starting the perilous journey toward the overman (or toward what Deleuze and Guattari term a body without organs) proves too hard for the majority – and most certainly for all social and political systems (of modernity).</w:t>
      </w:r>
      <w:r w:rsidRPr="002D7DDF">
        <w:rPr>
          <w:rFonts w:eastAsia="Times New Roman" w:cs="Times New Roman"/>
        </w:rPr>
        <w:t xml:space="preserve"> </w:t>
      </w:r>
      <w:r w:rsidRPr="002D7DDF">
        <w:rPr>
          <w:rFonts w:eastAsia="MS Mincho" w:cs="Arial"/>
          <w:b/>
          <w:iCs/>
          <w:u w:val="single"/>
        </w:rPr>
        <w:t xml:space="preserve">At such a point, </w:t>
      </w:r>
      <w:r w:rsidRPr="002D7DDF">
        <w:rPr>
          <w:rFonts w:eastAsia="MS Mincho" w:cs="Arial"/>
          <w:highlight w:val="cyan"/>
          <w:u w:val="single"/>
        </w:rPr>
        <w:t>Man recoils</w:t>
      </w:r>
      <w:r w:rsidRPr="002D7DDF">
        <w:rPr>
          <w:rFonts w:eastAsia="Times New Roman" w:cs="Times New Roman"/>
        </w:rPr>
        <w:t xml:space="preserve"> </w:t>
      </w:r>
      <w:r w:rsidRPr="002D7DDF">
        <w:rPr>
          <w:rFonts w:eastAsia="Times New Roman" w:cs="Times New Roman"/>
          <w:sz w:val="16"/>
        </w:rPr>
        <w:t>on ‘‘ultimate man’’ instead of unleashing the uber- mensch.13 Man, in other words, continues to be a slave (of other people’s drives) rather than a master (of ‘‘his’’ own desires).</w:t>
      </w:r>
      <w:r w:rsidRPr="002D7DDF">
        <w:rPr>
          <w:rFonts w:eastAsia="Times New Roman" w:cs="Times New Roman"/>
        </w:rPr>
        <w:t xml:space="preserve"> </w:t>
      </w:r>
      <w:r w:rsidRPr="002D7DDF">
        <w:rPr>
          <w:rFonts w:eastAsia="MS Mincho" w:cs="Arial"/>
          <w:b/>
          <w:iCs/>
          <w:u w:val="single"/>
        </w:rPr>
        <w:t xml:space="preserve">And </w:t>
      </w:r>
      <w:r w:rsidRPr="002D7DDF">
        <w:rPr>
          <w:rFonts w:eastAsia="MS Mincho" w:cs="Arial"/>
          <w:highlight w:val="cyan"/>
          <w:u w:val="single"/>
        </w:rPr>
        <w:t xml:space="preserve">Nature continues to be something fixed, exterior, explicable, and controllable. </w:t>
      </w:r>
    </w:p>
    <w:p w14:paraId="5D5986FF" w14:textId="77777777" w:rsidR="002D7DDF" w:rsidRPr="002D7DDF" w:rsidRDefault="002D7DDF" w:rsidP="002D7DDF">
      <w:pPr>
        <w:jc w:val="both"/>
        <w:rPr>
          <w:rFonts w:eastAsia="Times New Roman" w:cs="Times New Roman"/>
          <w:sz w:val="16"/>
        </w:rPr>
      </w:pPr>
      <w:r w:rsidRPr="002D7DDF">
        <w:rPr>
          <w:rFonts w:eastAsia="Times New Roman" w:cs="Times New Roman"/>
          <w:sz w:val="16"/>
        </w:rPr>
        <w:t>In</w:t>
      </w:r>
      <w:r w:rsidRPr="002D7DDF">
        <w:rPr>
          <w:rFonts w:eastAsia="Times New Roman" w:cs="Times New Roman"/>
        </w:rPr>
        <w:t xml:space="preserve"> </w:t>
      </w:r>
      <w:r w:rsidRPr="002D7DDF">
        <w:rPr>
          <w:rFonts w:eastAsia="Times New Roman" w:cs="Times New Roman"/>
          <w:sz w:val="16"/>
        </w:rPr>
        <w:t xml:space="preserve">terms of those who have struggled to free the human subject – and indeed Nature – from the discourses spawned by the Enlightenment (i.e., discourses of right, rationality, consciousness, cause, effect), Nietzsche stands alone as the figure who never tired of proclaiming processuality as the defining (or in Deleuzian terms immanent) aspect of the cosmos. With a vigour and style like none before him, Nietzsche writes: </w:t>
      </w:r>
    </w:p>
    <w:p w14:paraId="4E9CD315" w14:textId="77777777" w:rsidR="002D7DDF" w:rsidRPr="002D7DDF" w:rsidRDefault="002D7DDF" w:rsidP="002D7DDF">
      <w:pPr>
        <w:jc w:val="both"/>
        <w:rPr>
          <w:rFonts w:eastAsia="Times New Roman" w:cs="Times New Roman"/>
          <w:sz w:val="16"/>
        </w:rPr>
      </w:pPr>
      <w:r w:rsidRPr="002D7DDF">
        <w:rPr>
          <w:rFonts w:eastAsia="Times New Roman" w:cs="Times New Roman"/>
          <w:sz w:val="16"/>
        </w:rPr>
        <w:t>And do you know what ‘‘</w:t>
      </w:r>
      <w:r w:rsidRPr="002D7DDF">
        <w:rPr>
          <w:rFonts w:eastAsia="MS Mincho" w:cs="Arial"/>
          <w:u w:val="single"/>
        </w:rPr>
        <w:t>the world’’ is</w:t>
      </w:r>
      <w:r w:rsidRPr="002D7DDF">
        <w:rPr>
          <w:rFonts w:eastAsia="Times New Roman" w:cs="Times New Roman"/>
        </w:rPr>
        <w:t xml:space="preserve"> </w:t>
      </w:r>
      <w:r w:rsidRPr="002D7DDF">
        <w:rPr>
          <w:rFonts w:eastAsia="Times New Roman" w:cs="Times New Roman"/>
          <w:sz w:val="16"/>
        </w:rPr>
        <w:t>to me? . .</w:t>
      </w:r>
      <w:r w:rsidRPr="002D7DDF">
        <w:rPr>
          <w:rFonts w:eastAsia="Times New Roman" w:cs="Times New Roman"/>
        </w:rPr>
        <w:t xml:space="preserve"> . </w:t>
      </w:r>
      <w:r w:rsidRPr="002D7DDF">
        <w:rPr>
          <w:rFonts w:eastAsia="MS Mincho" w:cs="Arial"/>
          <w:u w:val="single"/>
        </w:rPr>
        <w:t>This world: a monster of energy, without beginning, without end</w:t>
      </w:r>
      <w:r w:rsidRPr="002D7DDF">
        <w:rPr>
          <w:rFonts w:eastAsia="Times New Roman" w:cs="Times New Roman"/>
        </w:rPr>
        <w:t xml:space="preserve">; </w:t>
      </w:r>
      <w:r w:rsidRPr="002D7DDF">
        <w:rPr>
          <w:rFonts w:eastAsia="Times New Roman" w:cs="Times New Roman"/>
          <w:sz w:val="16"/>
        </w:rPr>
        <w:t>a firm, iron magnitude of force that does not grow bigger or smaller, that does not expend itself but only transforms itself; . . . enclosed by ‘‘nothingness’’ as a boundary;...not a space that might be ‘‘empty’’ here or there, but rather</w:t>
      </w:r>
      <w:r w:rsidRPr="002D7DDF">
        <w:rPr>
          <w:rFonts w:eastAsia="Times New Roman" w:cs="Times New Roman"/>
        </w:rPr>
        <w:t xml:space="preserve"> </w:t>
      </w:r>
      <w:r w:rsidRPr="002D7DDF">
        <w:rPr>
          <w:rFonts w:eastAsia="MS Mincho" w:cs="Arial"/>
          <w:u w:val="single"/>
        </w:rPr>
        <w:t>as a force throughout, as a play of forces and waves of forces,</w:t>
      </w:r>
      <w:r w:rsidRPr="002D7DDF">
        <w:rPr>
          <w:rFonts w:eastAsia="Times New Roman" w:cs="Times New Roman"/>
        </w:rPr>
        <w:t xml:space="preserve"> </w:t>
      </w:r>
      <w:r w:rsidRPr="002D7DDF">
        <w:rPr>
          <w:rFonts w:eastAsia="Times New Roman" w:cs="Times New Roman"/>
          <w:sz w:val="16"/>
        </w:rPr>
        <w:t>at the same time one and many, increasing here and at the same time decreasing there</w:t>
      </w:r>
      <w:r w:rsidRPr="002D7DDF">
        <w:rPr>
          <w:rFonts w:eastAsia="Times New Roman" w:cs="Times New Roman"/>
        </w:rPr>
        <w:t xml:space="preserve">; </w:t>
      </w:r>
      <w:r w:rsidRPr="002D7DDF">
        <w:rPr>
          <w:rFonts w:eastAsia="MS Mincho" w:cs="Arial"/>
          <w:u w:val="single"/>
        </w:rPr>
        <w:t>a sea of forces flowing and rushing together</w:t>
      </w:r>
      <w:r w:rsidRPr="002D7DDF">
        <w:rPr>
          <w:rFonts w:eastAsia="Times New Roman" w:cs="Times New Roman"/>
        </w:rPr>
        <w:t xml:space="preserve">, </w:t>
      </w:r>
      <w:r w:rsidRPr="002D7DDF">
        <w:rPr>
          <w:rFonts w:eastAsia="Times New Roman" w:cs="Times New Roman"/>
          <w:sz w:val="16"/>
        </w:rPr>
        <w:t>eternally</w:t>
      </w:r>
      <w:r w:rsidRPr="002D7DDF">
        <w:rPr>
          <w:rFonts w:eastAsia="Times New Roman" w:cs="Times New Roman"/>
        </w:rPr>
        <w:t xml:space="preserve"> </w:t>
      </w:r>
      <w:r w:rsidRPr="002D7DDF">
        <w:rPr>
          <w:rFonts w:eastAsia="Times New Roman" w:cs="Times New Roman"/>
          <w:sz w:val="16"/>
        </w:rPr>
        <w:t>changing</w:t>
      </w:r>
      <w:r w:rsidRPr="002D7DDF">
        <w:rPr>
          <w:rFonts w:eastAsia="Times New Roman" w:cs="Times New Roman"/>
        </w:rPr>
        <w:t xml:space="preserve">, </w:t>
      </w:r>
      <w:r w:rsidRPr="002D7DDF">
        <w:rPr>
          <w:rFonts w:eastAsia="MS Mincho" w:cs="Arial"/>
          <w:u w:val="single"/>
        </w:rPr>
        <w:t>eternally flooding</w:t>
      </w:r>
      <w:r w:rsidRPr="002D7DDF">
        <w:rPr>
          <w:rFonts w:eastAsia="Times New Roman" w:cs="Times New Roman"/>
        </w:rPr>
        <w:t xml:space="preserve"> </w:t>
      </w:r>
      <w:r w:rsidRPr="002D7DDF">
        <w:rPr>
          <w:rFonts w:eastAsia="Times New Roman" w:cs="Times New Roman"/>
          <w:sz w:val="16"/>
        </w:rPr>
        <w:t>back, with tremendous years of recurrence</w:t>
      </w:r>
      <w:r w:rsidRPr="002D7DDF">
        <w:rPr>
          <w:rFonts w:eastAsia="Times New Roman" w:cs="Times New Roman"/>
        </w:rPr>
        <w:t xml:space="preserve">, </w:t>
      </w:r>
      <w:r w:rsidRPr="002D7DDF">
        <w:rPr>
          <w:rFonts w:eastAsia="MS Mincho" w:cs="Arial"/>
          <w:u w:val="single"/>
        </w:rPr>
        <w:t>with an ebb and a flood of its forms;</w:t>
      </w:r>
      <w:r w:rsidRPr="002D7DDF">
        <w:rPr>
          <w:rFonts w:eastAsia="Times New Roman" w:cs="Times New Roman"/>
        </w:rPr>
        <w:t xml:space="preserve"> </w:t>
      </w:r>
      <w:r w:rsidRPr="002D7DDF">
        <w:rPr>
          <w:rFonts w:eastAsia="Times New Roman" w:cs="Times New Roman"/>
          <w:sz w:val="16"/>
        </w:rPr>
        <w:t xml:space="preserve">out of the simplest forms striving toward the complex, out of the stillest, most rigid, coldest forms toward the hottest, most turbulent, most self-contradictory, and then again returning home to the simple out of this abundance, out of the play of contradictions back to the joy of concord, still affirming itself ... as a becoming that knows no satiety, no disgust, no weariness: this my Dionysian world of the eternally self-creating, the eternally self- destroying, this mystery world of the twofold voluptuous delight, my ‘‘beyond good and evil,’’ without goal unless the joy of the circle is itself a goal; without will, unless a ring feels good will toward itself – do you want a name for this world? A solution for all its riddles? ... This world is the will to power – and nothing besides! And you yourselves are also this will to power – and nothing besides!14 </w:t>
      </w:r>
    </w:p>
    <w:p w14:paraId="715A9C6D" w14:textId="77777777" w:rsidR="002D7DDF" w:rsidRPr="002D7DDF" w:rsidRDefault="002D7DDF" w:rsidP="002D7DDF">
      <w:pPr>
        <w:jc w:val="both"/>
        <w:rPr>
          <w:rFonts w:eastAsia="Times New Roman" w:cs="Times New Roman"/>
          <w:sz w:val="16"/>
        </w:rPr>
      </w:pPr>
      <w:r w:rsidRPr="002D7DDF">
        <w:rPr>
          <w:rFonts w:eastAsia="MS Mincho" w:cs="Arial"/>
          <w:u w:val="single"/>
        </w:rPr>
        <w:t xml:space="preserve">The </w:t>
      </w:r>
      <w:r w:rsidRPr="002D7DDF">
        <w:rPr>
          <w:rFonts w:eastAsia="MS Mincho" w:cs="Arial"/>
          <w:highlight w:val="cyan"/>
          <w:u w:val="single"/>
        </w:rPr>
        <w:t>objective</w:t>
      </w:r>
      <w:r w:rsidRPr="002D7DDF">
        <w:rPr>
          <w:rFonts w:eastAsia="MS Mincho" w:cs="Arial"/>
          <w:u w:val="single"/>
        </w:rPr>
        <w:t xml:space="preserve"> </w:t>
      </w:r>
      <w:r w:rsidRPr="002D7DDF">
        <w:rPr>
          <w:rFonts w:eastAsia="Times New Roman" w:cs="Times New Roman"/>
          <w:sz w:val="16"/>
        </w:rPr>
        <w:t>in this remarkable passage</w:t>
      </w:r>
      <w:r w:rsidRPr="002D7DDF">
        <w:rPr>
          <w:rFonts w:eastAsia="MS Mincho" w:cs="Arial"/>
        </w:rPr>
        <w:t xml:space="preserve"> </w:t>
      </w:r>
      <w:r w:rsidRPr="002D7DDF">
        <w:rPr>
          <w:rFonts w:eastAsia="MS Mincho" w:cs="Arial"/>
          <w:u w:val="single"/>
        </w:rPr>
        <w:t xml:space="preserve">is </w:t>
      </w:r>
      <w:r w:rsidRPr="002D7DDF">
        <w:rPr>
          <w:rFonts w:eastAsia="MS Mincho" w:cs="Arial"/>
          <w:b/>
          <w:iCs/>
          <w:u w:val="single"/>
        </w:rPr>
        <w:t xml:space="preserve">to </w:t>
      </w:r>
      <w:r w:rsidRPr="002D7DDF">
        <w:rPr>
          <w:rFonts w:eastAsia="MS Mincho" w:cs="Arial"/>
          <w:highlight w:val="cyan"/>
          <w:u w:val="single"/>
        </w:rPr>
        <w:t>destroy</w:t>
      </w:r>
      <w:r w:rsidRPr="002D7DDF">
        <w:rPr>
          <w:rFonts w:eastAsia="MS Mincho" w:cs="Arial"/>
          <w:b/>
          <w:iCs/>
          <w:u w:val="single"/>
        </w:rPr>
        <w:t xml:space="preserve"> the </w:t>
      </w:r>
      <w:r w:rsidRPr="002D7DDF">
        <w:rPr>
          <w:rFonts w:eastAsia="MS Mincho" w:cs="Arial"/>
          <w:highlight w:val="cyan"/>
          <w:u w:val="single"/>
        </w:rPr>
        <w:t>bodies, images and representations</w:t>
      </w:r>
      <w:r w:rsidRPr="002D7DDF">
        <w:rPr>
          <w:rFonts w:eastAsia="MS Mincho" w:cs="Arial"/>
        </w:rPr>
        <w:t xml:space="preserve"> (</w:t>
      </w:r>
      <w:r w:rsidRPr="002D7DDF">
        <w:rPr>
          <w:rFonts w:eastAsia="Times New Roman" w:cs="Times New Roman"/>
          <w:sz w:val="16"/>
        </w:rPr>
        <w:t>of thought) constructed by certain metaphysicians (Plato, Aristotle, Socrates, Kant, Rousseau) – bodies, images and representations</w:t>
      </w:r>
      <w:r w:rsidRPr="002D7DDF">
        <w:rPr>
          <w:rFonts w:eastAsia="MS Mincho" w:cs="Arial"/>
        </w:rPr>
        <w:t xml:space="preserve"> </w:t>
      </w:r>
      <w:r w:rsidRPr="002D7DDF">
        <w:rPr>
          <w:rFonts w:eastAsia="MS Mincho" w:cs="Arial"/>
          <w:highlight w:val="cyan"/>
          <w:u w:val="single"/>
        </w:rPr>
        <w:t>which</w:t>
      </w:r>
      <w:r w:rsidRPr="002D7DDF">
        <w:rPr>
          <w:rFonts w:eastAsia="MS Mincho" w:cs="Arial"/>
          <w:u w:val="single"/>
        </w:rPr>
        <w:t xml:space="preserve"> have </w:t>
      </w:r>
      <w:r w:rsidRPr="002D7DDF">
        <w:rPr>
          <w:rFonts w:eastAsia="MS Mincho" w:cs="Arial"/>
          <w:highlight w:val="cyan"/>
          <w:u w:val="single"/>
        </w:rPr>
        <w:t>long served to imprison or tame the active forces within human beings/Nature</w:t>
      </w:r>
      <w:r w:rsidRPr="002D7DDF">
        <w:rPr>
          <w:rFonts w:eastAsia="MS Mincho" w:cs="Arial"/>
        </w:rPr>
        <w:t>.</w:t>
      </w:r>
      <w:r w:rsidRPr="002D7DDF">
        <w:rPr>
          <w:rFonts w:eastAsia="Times New Roman" w:cs="Times New Roman"/>
          <w:sz w:val="16"/>
        </w:rPr>
        <w:t xml:space="preserve">15 The concept ‘‘will to power’’ was invented by Nietzsche because he felt it best reflected the world of which he was a part. This was a world where seasons, friends, conversations, diets, thoughts, kings, cities, diseases – in a word, everything – came to pass. The will to power is therefore immanently anti- arborescent in that it is opposed to foundations or original causes. Like Deleuze and Guattari’s conception of desire (see below) it proliferates beyond itself, beyond its own image of the universe and the established ‘‘order of things.’’ As Deleuze writes: </w:t>
      </w:r>
    </w:p>
    <w:p w14:paraId="3C2FEC99"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The will to power is the element from which derive both the quantitative difference of related forces and the quality that devolves into each force in this relation. The will to power here reveals its nature as the principle of the synthesis of forces. In this synthesis – which relates to time – forces pass through the same differences again or diversity is reproduced.16 </w:t>
      </w:r>
    </w:p>
    <w:p w14:paraId="15946BBF"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For Nietzsche, the production of differential forces could only be realised via an ongoing pathos of distance and a belief in the transience of all things (even of his own philosophy). In the first case, this meant upholding a pathos within and between cultures: ‘‘No people could live without evaluating; but if it wishes to maintain itself it must not evaluate as its neighbour evaluates’’;17 as well as within and between institutions: </w:t>
      </w:r>
    </w:p>
    <w:p w14:paraId="79F640C5" w14:textId="77777777" w:rsidR="002D7DDF" w:rsidRPr="002D7DDF" w:rsidRDefault="002D7DDF" w:rsidP="002D7DDF">
      <w:pPr>
        <w:jc w:val="both"/>
        <w:rPr>
          <w:rFonts w:eastAsia="Times New Roman" w:cs="Times New Roman"/>
          <w:sz w:val="16"/>
        </w:rPr>
      </w:pPr>
      <w:r w:rsidRPr="002D7DDF">
        <w:rPr>
          <w:rFonts w:eastAsia="MS Mincho" w:cs="Arial"/>
          <w:highlight w:val="cyan"/>
          <w:u w:val="single"/>
        </w:rPr>
        <w:t>Liberal institutions</w:t>
      </w:r>
      <w:r w:rsidRPr="002D7DDF">
        <w:rPr>
          <w:rFonts w:eastAsia="MS Mincho" w:cs="Arial"/>
        </w:rPr>
        <w:t xml:space="preserve"> </w:t>
      </w:r>
      <w:r w:rsidRPr="002D7DDF">
        <w:rPr>
          <w:rFonts w:eastAsia="Times New Roman" w:cs="Times New Roman"/>
          <w:sz w:val="16"/>
        </w:rPr>
        <w:t>cease</w:t>
      </w:r>
      <w:r w:rsidRPr="002D7DDF">
        <w:rPr>
          <w:rFonts w:eastAsia="MS Mincho" w:cs="Arial"/>
        </w:rPr>
        <w:t xml:space="preserve"> </w:t>
      </w:r>
      <w:r w:rsidRPr="002D7DDF">
        <w:rPr>
          <w:rFonts w:eastAsia="Times New Roman" w:cs="Times New Roman"/>
          <w:sz w:val="16"/>
        </w:rPr>
        <w:t>to be liberal as soon as they are attained: subsequently there is nothing more thoroughly harmful to freedom than liberal institutions. One knows, indeed, what they bring about: they undermine the will to power, they</w:t>
      </w:r>
      <w:r w:rsidRPr="002D7DDF">
        <w:rPr>
          <w:rFonts w:eastAsia="MS Mincho" w:cs="Arial"/>
        </w:rPr>
        <w:t xml:space="preserve"> </w:t>
      </w:r>
      <w:r w:rsidRPr="002D7DDF">
        <w:rPr>
          <w:rFonts w:eastAsia="MS Mincho" w:cs="Arial"/>
          <w:u w:val="single"/>
        </w:rPr>
        <w:t xml:space="preserve">are the </w:t>
      </w:r>
      <w:r w:rsidRPr="002D7DDF">
        <w:rPr>
          <w:rFonts w:eastAsia="MS Mincho" w:cs="Arial"/>
          <w:highlight w:val="cyan"/>
          <w:u w:val="single"/>
        </w:rPr>
        <w:t>levelling of mountain</w:t>
      </w:r>
      <w:r w:rsidRPr="002D7DDF">
        <w:rPr>
          <w:rFonts w:eastAsia="MS Mincho" w:cs="Arial"/>
          <w:u w:val="single"/>
        </w:rPr>
        <w:t xml:space="preserve"> and valley exalted to a moral principle, they make small, cowardly and smug – it is the </w:t>
      </w:r>
      <w:r w:rsidRPr="002D7DDF">
        <w:rPr>
          <w:rFonts w:eastAsia="MS Mincho" w:cs="Arial"/>
          <w:highlight w:val="cyan"/>
          <w:u w:val="single"/>
        </w:rPr>
        <w:t>herd animal that triumphs with them every time</w:t>
      </w:r>
      <w:r w:rsidRPr="002D7DDF">
        <w:rPr>
          <w:rFonts w:eastAsia="MS Mincho" w:cs="Arial"/>
          <w:u w:val="single"/>
        </w:rPr>
        <w:t xml:space="preserve">. </w:t>
      </w:r>
      <w:r w:rsidRPr="002D7DDF">
        <w:rPr>
          <w:rFonts w:eastAsia="Times New Roman" w:cs="Times New Roman"/>
          <w:sz w:val="16"/>
        </w:rPr>
        <w:t>Liberalism</w:t>
      </w:r>
      <w:r w:rsidRPr="002D7DDF">
        <w:rPr>
          <w:rFonts w:eastAsia="MS Mincho" w:cs="Arial"/>
        </w:rPr>
        <w:t xml:space="preserve">: </w:t>
      </w:r>
      <w:r w:rsidRPr="002D7DDF">
        <w:rPr>
          <w:rFonts w:eastAsia="Times New Roman" w:cs="Times New Roman"/>
          <w:sz w:val="16"/>
        </w:rPr>
        <w:t xml:space="preserve">in plain words, reduction to the herd animal.18 </w:t>
      </w:r>
    </w:p>
    <w:p w14:paraId="771FC338" w14:textId="77777777" w:rsidR="002D7DDF" w:rsidRPr="002D7DDF" w:rsidRDefault="002D7DDF" w:rsidP="002D7DDF">
      <w:pPr>
        <w:jc w:val="both"/>
        <w:rPr>
          <w:rFonts w:eastAsia="MS Mincho" w:cs="Arial"/>
        </w:rPr>
      </w:pPr>
      <w:r w:rsidRPr="002D7DDF">
        <w:rPr>
          <w:rFonts w:eastAsia="Times New Roman" w:cs="Times New Roman"/>
          <w:sz w:val="16"/>
        </w:rPr>
        <w:t>In the second case, the production of difference meant believing in the transience of scientific knowledge:</w:t>
      </w:r>
      <w:r w:rsidRPr="002D7DDF">
        <w:rPr>
          <w:rFonts w:eastAsia="MS Mincho" w:cs="Arial"/>
        </w:rPr>
        <w:t xml:space="preserve"> </w:t>
      </w:r>
      <w:r w:rsidRPr="002D7DDF">
        <w:rPr>
          <w:rFonts w:eastAsia="MS Mincho" w:cs="Arial"/>
          <w:b/>
          <w:iCs/>
          <w:u w:val="single"/>
        </w:rPr>
        <w:t>‘‘There are no facts, everything is in flux, incomprehensible, elusive</w:t>
      </w:r>
      <w:r w:rsidRPr="002D7DDF">
        <w:rPr>
          <w:rFonts w:eastAsia="MS Mincho" w:cs="Arial"/>
        </w:rPr>
        <w:t xml:space="preserve">; </w:t>
      </w:r>
      <w:r w:rsidRPr="002D7DDF">
        <w:rPr>
          <w:rFonts w:eastAsia="Times New Roman" w:cs="Times New Roman"/>
          <w:sz w:val="16"/>
        </w:rPr>
        <w:t>what is relatively most enduring is – our opinions’’;19 the transience of first principles</w:t>
      </w:r>
      <w:r w:rsidRPr="002D7DDF">
        <w:rPr>
          <w:rFonts w:eastAsia="MS Mincho" w:cs="Arial"/>
        </w:rPr>
        <w:t xml:space="preserve">: </w:t>
      </w:r>
    </w:p>
    <w:p w14:paraId="18912CB7" w14:textId="77777777" w:rsidR="002D7DDF" w:rsidRPr="002D7DDF" w:rsidRDefault="002D7DDF" w:rsidP="002D7DDF">
      <w:pPr>
        <w:jc w:val="both"/>
        <w:rPr>
          <w:rFonts w:eastAsia="Times New Roman" w:cs="Times New Roman"/>
          <w:sz w:val="16"/>
        </w:rPr>
      </w:pPr>
      <w:r w:rsidRPr="002D7DDF">
        <w:rPr>
          <w:rFonts w:eastAsia="MS Mincho" w:cs="Arial"/>
          <w:u w:val="single"/>
        </w:rPr>
        <w:t>It is we alone who have fabricated causes, succession, reciprocity, relativity, compulsion, number, law, freedom, motive, purpose; and when we falsely introduce this world of symbols into things and mingle it with them as though this symbol-world were an ‘‘in-itself’’, we once more behave as we have always behaved, namely mythologically[;]</w:t>
      </w:r>
      <w:r w:rsidRPr="002D7DDF">
        <w:rPr>
          <w:rFonts w:eastAsia="MS Mincho" w:cs="Arial"/>
          <w:position w:val="8"/>
        </w:rPr>
        <w:t xml:space="preserve">20 </w:t>
      </w:r>
      <w:r w:rsidRPr="002D7DDF">
        <w:rPr>
          <w:rFonts w:eastAsia="Times New Roman" w:cs="Times New Roman"/>
          <w:sz w:val="16"/>
        </w:rPr>
        <w:t xml:space="preserve">and the transience of being: cogito ergo sum: that means: Something is believed therefore something is believed – a vicious circle. One would have to know what being is in order to get the sum from the cogito; one would also have to know what ‘‘knowing’’ is: one starts from the belief in logic – in the ergo before all else – and not uniquely from the position of fact!21 </w:t>
      </w:r>
    </w:p>
    <w:p w14:paraId="146D1537" w14:textId="77777777" w:rsidR="002D7DDF" w:rsidRPr="002D7DDF" w:rsidRDefault="002D7DDF" w:rsidP="002D7DDF">
      <w:pPr>
        <w:jc w:val="both"/>
        <w:rPr>
          <w:rFonts w:eastAsia="Times New Roman" w:cs="Times New Roman"/>
          <w:sz w:val="16"/>
        </w:rPr>
      </w:pPr>
      <w:r w:rsidRPr="002D7DDF">
        <w:rPr>
          <w:rFonts w:eastAsia="Times New Roman" w:cs="Times New Roman"/>
          <w:sz w:val="16"/>
        </w:rPr>
        <w:t>But Nietzsche also insisted that</w:t>
      </w:r>
      <w:r w:rsidRPr="002D7DDF">
        <w:rPr>
          <w:rFonts w:eastAsia="MS Mincho" w:cs="Arial"/>
        </w:rPr>
        <w:t xml:space="preserve"> </w:t>
      </w:r>
      <w:r w:rsidRPr="002D7DDF">
        <w:rPr>
          <w:rFonts w:eastAsia="MS Mincho" w:cs="Arial"/>
          <w:b/>
          <w:iCs/>
          <w:u w:val="single"/>
        </w:rPr>
        <w:t>if one was to fully comprehend those factors which contributed to the demise of difference (to the colonisation of earth as unbounded matter and energy) one had necessarily to be aware of the hypostatising and reifying effects of language, of the manner by which the intra- and intergenerational qualities of discourse (re)present certain ways of articulating bodies as natural and/or timeless.</w:t>
      </w:r>
      <w:r w:rsidRPr="002D7DDF">
        <w:rPr>
          <w:rFonts w:eastAsia="MS Mincho" w:cs="Arial"/>
        </w:rPr>
        <w:t xml:space="preserve"> </w:t>
      </w:r>
      <w:r w:rsidRPr="002D7DDF">
        <w:rPr>
          <w:rFonts w:eastAsia="Times New Roman" w:cs="Times New Roman"/>
          <w:sz w:val="16"/>
        </w:rPr>
        <w:t>‘‘I shall reiterate a hundred times that ‘immediate certainty’, like ‘absolute knowledge’ and ‘thing in itself’, contains a contradictio in adjecto: we really ought to get free from the seduction of words!’’22 ‘‘I fear we are not getting rid of God because we still believe in grammar.’’23 And again, ‘‘The significance of language for the evolution of culture lies in this, that mankind set up in language a separate world beside the other world, a place it took to be so firmly set that, standing upon it, it could lift the rest of the world off its hinges and make itself master of it.’’24 Nietzsche was one of the first to point out the violence attached to speaking and writing – or, to what amounts to the same thing</w:t>
      </w:r>
      <w:r w:rsidRPr="002D7DDF">
        <w:rPr>
          <w:rFonts w:eastAsia="MS Mincho" w:cs="Arial"/>
        </w:rPr>
        <w:t xml:space="preserve">, </w:t>
      </w:r>
      <w:r w:rsidRPr="002D7DDF">
        <w:rPr>
          <w:rFonts w:eastAsia="MS Mincho" w:cs="Arial"/>
          <w:b/>
          <w:iCs/>
          <w:u w:val="single"/>
        </w:rPr>
        <w:t>the violence of concepts, categories and names</w:t>
      </w:r>
      <w:r w:rsidRPr="002D7DDF">
        <w:rPr>
          <w:rFonts w:eastAsia="MS Mincho" w:cs="Arial"/>
        </w:rPr>
        <w:t xml:space="preserve">. </w:t>
      </w:r>
      <w:r w:rsidRPr="002D7DDF">
        <w:rPr>
          <w:rFonts w:eastAsia="Times New Roman" w:cs="Times New Roman"/>
          <w:sz w:val="16"/>
        </w:rPr>
        <w:t xml:space="preserve">In or around 1870, he observed: </w:t>
      </w:r>
    </w:p>
    <w:p w14:paraId="37D3A351" w14:textId="77777777" w:rsidR="002D7DDF" w:rsidRPr="002D7DDF" w:rsidRDefault="002D7DDF" w:rsidP="002D7DDF">
      <w:pPr>
        <w:jc w:val="both"/>
        <w:rPr>
          <w:rFonts w:eastAsia="MS Mincho" w:cs="Arial"/>
          <w:b/>
          <w:iCs/>
          <w:u w:val="single"/>
        </w:rPr>
      </w:pPr>
      <w:r w:rsidRPr="002D7DDF">
        <w:rPr>
          <w:rFonts w:eastAsia="MS Mincho" w:cs="Arial"/>
          <w:b/>
          <w:iCs/>
          <w:u w:val="single"/>
        </w:rPr>
        <w:t>All the knowledge which is of assistance to us involves the identification of things which are not the same, of things which are only similar.</w:t>
      </w:r>
      <w:r w:rsidRPr="002D7DDF">
        <w:rPr>
          <w:rFonts w:eastAsia="MS Mincho" w:cs="Arial"/>
        </w:rPr>
        <w:t xml:space="preserve"> </w:t>
      </w:r>
      <w:r w:rsidRPr="002D7DDF">
        <w:rPr>
          <w:rFonts w:eastAsia="Times New Roman" w:cs="Times New Roman"/>
          <w:sz w:val="16"/>
        </w:rPr>
        <w:t>In other words, such</w:t>
      </w:r>
      <w:r w:rsidRPr="002D7DDF">
        <w:rPr>
          <w:rFonts w:eastAsia="MS Mincho" w:cs="Arial"/>
        </w:rPr>
        <w:t xml:space="preserve"> </w:t>
      </w:r>
      <w:r w:rsidRPr="002D7DDF">
        <w:rPr>
          <w:rFonts w:eastAsia="MS Mincho" w:cs="Arial"/>
          <w:b/>
          <w:iCs/>
          <w:u w:val="single"/>
        </w:rPr>
        <w:t xml:space="preserve">knowledge is essentially illogical. </w:t>
      </w:r>
    </w:p>
    <w:p w14:paraId="4D2D2714" w14:textId="77777777" w:rsidR="002D7DDF" w:rsidRPr="002D7DDF" w:rsidRDefault="002D7DDF" w:rsidP="002D7DDF">
      <w:pPr>
        <w:jc w:val="both"/>
        <w:rPr>
          <w:rFonts w:eastAsia="MS Mincho" w:cs="Arial"/>
          <w:b/>
          <w:iCs/>
          <w:u w:val="single"/>
        </w:rPr>
      </w:pPr>
      <w:r w:rsidRPr="002D7DDF">
        <w:rPr>
          <w:rFonts w:eastAsia="MS Mincho" w:cs="Arial"/>
          <w:b/>
          <w:iCs/>
          <w:u w:val="single"/>
        </w:rPr>
        <w:t xml:space="preserve">Only in this way do we obtain a concept. Then afterwards we behave as if the concept, e.g. the concept ‘‘man’’, were something factual, whereas it is surely only something we have constructed through a process of ignoring all individual features. We presuppose that nature behaves in accordance with such a concept. But in this case first nature and then the concept are anthropomorphic. The omitting of what is individual provides us with the concept, and with this our knowledge begins: in categorizing, in the establishment of classes. But the essence of things does not correspond to this: it is a process of knowledge which does not touch upon the essence of things. . . </w:t>
      </w:r>
    </w:p>
    <w:p w14:paraId="5840FD23" w14:textId="77777777" w:rsidR="002D7DDF" w:rsidRPr="002D7DDF" w:rsidRDefault="002D7DDF" w:rsidP="002D7DDF">
      <w:pPr>
        <w:jc w:val="both"/>
        <w:rPr>
          <w:rFonts w:eastAsia="Times New Roman" w:cs="Times New Roman"/>
          <w:sz w:val="16"/>
        </w:rPr>
      </w:pPr>
      <w:r w:rsidRPr="002D7DDF">
        <w:rPr>
          <w:rFonts w:eastAsia="MS Mincho" w:cs="Arial"/>
          <w:b/>
          <w:iCs/>
          <w:u w:val="single"/>
        </w:rPr>
        <w:t xml:space="preserve">We produce beings as the bearers of properties and abstractions as the causes of these properties. </w:t>
      </w:r>
      <w:r w:rsidRPr="002D7DDF">
        <w:rPr>
          <w:rFonts w:eastAsia="Times New Roman" w:cs="Times New Roman"/>
          <w:sz w:val="16"/>
        </w:rPr>
        <w:t xml:space="preserve">That a unity, e.g. a tree, appears to us to be a multiplicity of properties and relations is something doubly anthropo- morphic: in the first place, this delimited unity, ‘‘tree’’, does not exist; it is arbitrary to carve out a thing in this manner (according to the eye, according to the form). Furthermore, each relation is not the true, absolute relation, but is again anthropomorphically colored.25 </w:t>
      </w:r>
    </w:p>
    <w:p w14:paraId="503BFD82" w14:textId="77777777" w:rsidR="002D7DDF" w:rsidRPr="002D7DDF" w:rsidRDefault="002D7DDF" w:rsidP="002D7DDF">
      <w:pPr>
        <w:jc w:val="both"/>
        <w:rPr>
          <w:rFonts w:eastAsia="MS Mincho" w:cs="Arial"/>
          <w:highlight w:val="cyan"/>
          <w:u w:val="single"/>
        </w:rPr>
      </w:pPr>
      <w:r w:rsidRPr="002D7DDF">
        <w:rPr>
          <w:rFonts w:eastAsia="Times New Roman" w:cs="Times New Roman"/>
          <w:sz w:val="16"/>
        </w:rPr>
        <w:t>It should come as no surprise that Nietzsche – well before, even, the publication of such works as Wittgenstein’s Philosophical Investigations – would comment on the limits of language. He was, after all, convenor of a course on Rhetoric at Basel University (taught, purportedly, to an audience of two). The fact that Nietzsche took seriously the epistemological and ethical issues at stake in</w:t>
      </w:r>
      <w:r w:rsidRPr="002D7DDF">
        <w:rPr>
          <w:rFonts w:eastAsia="MS Mincho" w:cs="Arial"/>
        </w:rPr>
        <w:t xml:space="preserve"> </w:t>
      </w:r>
      <w:r w:rsidRPr="002D7DDF">
        <w:rPr>
          <w:rFonts w:eastAsia="MS Mincho" w:cs="Arial"/>
          <w:u w:val="single"/>
        </w:rPr>
        <w:t xml:space="preserve">the </w:t>
      </w:r>
      <w:r w:rsidRPr="002D7DDF">
        <w:rPr>
          <w:rFonts w:eastAsia="MS Mincho" w:cs="Arial"/>
          <w:highlight w:val="cyan"/>
          <w:u w:val="single"/>
        </w:rPr>
        <w:t>relation between word and world</w:t>
      </w:r>
      <w:r w:rsidRPr="002D7DDF">
        <w:rPr>
          <w:rFonts w:eastAsia="MS Mincho" w:cs="Arial"/>
        </w:rPr>
        <w:t xml:space="preserve"> </w:t>
      </w:r>
      <w:r w:rsidRPr="002D7DDF">
        <w:rPr>
          <w:rFonts w:eastAsia="Times New Roman" w:cs="Times New Roman"/>
          <w:sz w:val="16"/>
        </w:rPr>
        <w:t>means that he</w:t>
      </w:r>
      <w:r w:rsidRPr="002D7DDF">
        <w:rPr>
          <w:rFonts w:eastAsia="MS Mincho" w:cs="Arial"/>
        </w:rPr>
        <w:t xml:space="preserve"> </w:t>
      </w:r>
      <w:r w:rsidRPr="002D7DDF">
        <w:rPr>
          <w:rFonts w:eastAsia="MS Mincho" w:cs="Arial"/>
          <w:u w:val="single"/>
        </w:rPr>
        <w:t xml:space="preserve">must </w:t>
      </w:r>
      <w:r w:rsidRPr="002D7DDF">
        <w:rPr>
          <w:rFonts w:eastAsia="MS Mincho" w:cs="Arial"/>
          <w:highlight w:val="cyan"/>
          <w:u w:val="single"/>
        </w:rPr>
        <w:t>stand at the forefront of any</w:t>
      </w:r>
      <w:r w:rsidRPr="002D7DDF">
        <w:rPr>
          <w:rFonts w:eastAsia="MS Mincho" w:cs="Arial"/>
          <w:b/>
          <w:iCs/>
          <w:u w:val="single"/>
        </w:rPr>
        <w:t xml:space="preserve"> </w:t>
      </w:r>
      <w:r w:rsidRPr="002D7DDF">
        <w:rPr>
          <w:rFonts w:eastAsia="Times New Roman" w:cs="Times New Roman"/>
          <w:sz w:val="16"/>
        </w:rPr>
        <w:t>poststructuralist</w:t>
      </w:r>
      <w:r w:rsidRPr="002D7DDF">
        <w:rPr>
          <w:rFonts w:eastAsia="MS Mincho" w:cs="Arial"/>
        </w:rPr>
        <w:t xml:space="preserve"> </w:t>
      </w:r>
      <w:r w:rsidRPr="002D7DDF">
        <w:rPr>
          <w:rFonts w:eastAsia="MS Mincho" w:cs="Arial"/>
          <w:highlight w:val="cyan"/>
          <w:u w:val="single"/>
        </w:rPr>
        <w:t>analysis of</w:t>
      </w:r>
      <w:r w:rsidRPr="002D7DDF">
        <w:rPr>
          <w:rFonts w:eastAsia="MS Mincho" w:cs="Arial"/>
        </w:rPr>
        <w:t xml:space="preserve"> </w:t>
      </w:r>
      <w:r w:rsidRPr="002D7DDF">
        <w:rPr>
          <w:rFonts w:eastAsia="Times New Roman" w:cs="Times New Roman"/>
          <w:sz w:val="16"/>
        </w:rPr>
        <w:t>the discursive and textual (re)production of</w:t>
      </w:r>
      <w:r w:rsidRPr="002D7DDF">
        <w:rPr>
          <w:rFonts w:eastAsia="MS Mincho" w:cs="Arial"/>
        </w:rPr>
        <w:t xml:space="preserve"> </w:t>
      </w:r>
      <w:r w:rsidRPr="002D7DDF">
        <w:rPr>
          <w:rFonts w:eastAsia="MS Mincho" w:cs="Arial"/>
          <w:highlight w:val="cyan"/>
          <w:u w:val="single"/>
        </w:rPr>
        <w:t xml:space="preserve">environmental conflict and its regulation. </w:t>
      </w:r>
    </w:p>
    <w:p w14:paraId="28793D3E" w14:textId="77777777" w:rsidR="002D7DDF" w:rsidRPr="002D7DDF" w:rsidRDefault="002D7DDF" w:rsidP="002D7DDF">
      <w:pPr>
        <w:jc w:val="both"/>
        <w:rPr>
          <w:rFonts w:eastAsia="MS Mincho" w:cs="Arial"/>
        </w:rPr>
      </w:pPr>
      <w:r w:rsidRPr="002D7DDF">
        <w:rPr>
          <w:rFonts w:eastAsia="Times New Roman" w:cs="Times New Roman"/>
          <w:sz w:val="16"/>
        </w:rPr>
        <w:t>Like any erudite thinker, Nietzsche knew better than most the danger(s) of ignoring his word. ‘‘The time for petty politics is past: the very next century will bring with it the struggle for mastery over the whole earth – the compulsion to grand politics.’’26 One might also include here</w:t>
      </w:r>
      <w:r w:rsidRPr="002D7DDF">
        <w:rPr>
          <w:rFonts w:eastAsia="Times New Roman" w:cs="Times New Roman"/>
        </w:rPr>
        <w:t xml:space="preserve"> </w:t>
      </w:r>
      <w:r w:rsidRPr="002D7DDF">
        <w:rPr>
          <w:rFonts w:eastAsia="MS Mincho" w:cs="Arial"/>
          <w:b/>
          <w:iCs/>
          <w:u w:val="single"/>
        </w:rPr>
        <w:t xml:space="preserve">the </w:t>
      </w:r>
      <w:r w:rsidRPr="002D7DDF">
        <w:rPr>
          <w:rFonts w:eastAsia="MS Mincho" w:cs="Arial"/>
          <w:highlight w:val="cyan"/>
          <w:u w:val="single"/>
        </w:rPr>
        <w:t>compulsion</w:t>
      </w:r>
      <w:r w:rsidRPr="002D7DDF">
        <w:rPr>
          <w:rFonts w:eastAsia="MS Mincho" w:cs="Arial"/>
          <w:b/>
          <w:iCs/>
          <w:u w:val="single"/>
        </w:rPr>
        <w:t xml:space="preserve"> to </w:t>
      </w:r>
      <w:r w:rsidRPr="002D7DDF">
        <w:rPr>
          <w:rFonts w:eastAsia="MS Mincho" w:cs="Arial"/>
          <w:highlight w:val="cyan"/>
          <w:u w:val="single"/>
        </w:rPr>
        <w:t>‘‘grand corporatism’’ and the commodification of the Other</w:t>
      </w:r>
      <w:r w:rsidRPr="002D7DDF">
        <w:rPr>
          <w:rFonts w:eastAsia="Times New Roman" w:cs="Times New Roman"/>
        </w:rPr>
        <w:t xml:space="preserve">. </w:t>
      </w:r>
      <w:r w:rsidRPr="002D7DDF">
        <w:rPr>
          <w:rFonts w:eastAsia="Times New Roman" w:cs="Times New Roman"/>
          <w:sz w:val="16"/>
        </w:rPr>
        <w:t>‘‘For some time now, our whole European [read global] culture</w:t>
      </w:r>
      <w:r w:rsidRPr="002D7DDF">
        <w:rPr>
          <w:rFonts w:eastAsia="Times New Roman" w:cs="Times New Roman"/>
        </w:rPr>
        <w:t xml:space="preserve"> </w:t>
      </w:r>
      <w:r w:rsidRPr="002D7DDF">
        <w:rPr>
          <w:rFonts w:eastAsia="MS Mincho" w:cs="Arial"/>
          <w:b/>
          <w:iCs/>
          <w:u w:val="single"/>
        </w:rPr>
        <w:t xml:space="preserve">has been </w:t>
      </w:r>
      <w:r w:rsidRPr="002D7DDF">
        <w:rPr>
          <w:rFonts w:eastAsia="MS Mincho" w:cs="Arial"/>
          <w:highlight w:val="cyan"/>
          <w:u w:val="single"/>
        </w:rPr>
        <w:t>moving as toward a catastrophe</w:t>
      </w:r>
      <w:r w:rsidRPr="002D7DDF">
        <w:rPr>
          <w:rFonts w:eastAsia="MS Mincho" w:cs="Arial"/>
          <w:b/>
          <w:iCs/>
          <w:u w:val="single"/>
        </w:rPr>
        <w:t>, with tortured tension</w:t>
      </w:r>
      <w:r w:rsidRPr="002D7DDF">
        <w:rPr>
          <w:rFonts w:eastAsia="MS Mincho" w:cs="Arial"/>
          <w:u w:val="single"/>
        </w:rPr>
        <w:t xml:space="preserve"> that is growing from decade to decade</w:t>
      </w:r>
      <w:r w:rsidRPr="002D7DDF">
        <w:rPr>
          <w:rFonts w:eastAsia="MS Mincho" w:cs="Arial"/>
          <w:b/>
          <w:iCs/>
          <w:u w:val="single"/>
        </w:rPr>
        <w:t xml:space="preserve">: </w:t>
      </w:r>
      <w:r w:rsidRPr="002D7DDF">
        <w:rPr>
          <w:rFonts w:eastAsia="MS Mincho" w:cs="Arial"/>
          <w:highlight w:val="cyan"/>
          <w:u w:val="single"/>
        </w:rPr>
        <w:t>restlessly, violently</w:t>
      </w:r>
      <w:r w:rsidRPr="002D7DDF">
        <w:rPr>
          <w:rFonts w:eastAsia="MS Mincho" w:cs="Arial"/>
          <w:b/>
          <w:iCs/>
          <w:u w:val="single"/>
        </w:rPr>
        <w:t>, headlong, like a river that wants to reach the end</w:t>
      </w:r>
      <w:r w:rsidRPr="002D7DDF">
        <w:rPr>
          <w:rFonts w:eastAsia="MS Mincho" w:cs="Arial"/>
          <w:u w:val="single"/>
        </w:rPr>
        <w:t>, that no longer reflects, that is afraid to reflect</w:t>
      </w:r>
      <w:r w:rsidRPr="002D7DDF">
        <w:rPr>
          <w:rFonts w:eastAsia="Times New Roman" w:cs="Times New Roman"/>
        </w:rPr>
        <w:t>.’’</w:t>
      </w:r>
      <w:r w:rsidRPr="002D7DDF">
        <w:rPr>
          <w:rFonts w:eastAsia="Times New Roman" w:cs="Times New Roman"/>
          <w:position w:val="8"/>
        </w:rPr>
        <w:t xml:space="preserve">27 </w:t>
      </w:r>
      <w:r w:rsidRPr="002D7DDF">
        <w:rPr>
          <w:rFonts w:eastAsia="MS Mincho" w:cs="Arial"/>
          <w:u w:val="single"/>
        </w:rPr>
        <w:t xml:space="preserve">Does this not </w:t>
      </w:r>
      <w:r w:rsidRPr="002D7DDF">
        <w:rPr>
          <w:rFonts w:eastAsia="MS Mincho" w:cs="Arial"/>
          <w:highlight w:val="cyan"/>
          <w:u w:val="single"/>
        </w:rPr>
        <w:t>speak directly of the politics of denial currently practised in respect of ecological ruin</w:t>
      </w:r>
      <w:r w:rsidRPr="002D7DDF">
        <w:rPr>
          <w:rFonts w:eastAsia="Times New Roman" w:cs="Times New Roman"/>
        </w:rPr>
        <w:t xml:space="preserve">? </w:t>
      </w:r>
      <w:r w:rsidRPr="002D7DDF">
        <w:rPr>
          <w:rFonts w:eastAsia="Times New Roman" w:cs="Times New Roman"/>
          <w:sz w:val="16"/>
        </w:rPr>
        <w:t>‘‘[T]here will be wars such as there have never yet been on earth.’’28</w:t>
      </w:r>
      <w:r w:rsidRPr="002D7DDF">
        <w:rPr>
          <w:rFonts w:eastAsia="Times New Roman" w:cs="Times New Roman"/>
          <w:position w:val="8"/>
        </w:rPr>
        <w:t xml:space="preserve"> </w:t>
      </w:r>
      <w:r w:rsidRPr="002D7DDF">
        <w:rPr>
          <w:rFonts w:eastAsia="MS Mincho" w:cs="Arial"/>
          <w:highlight w:val="cyan"/>
          <w:u w:val="single"/>
        </w:rPr>
        <w:t>Wars over ozone, fresh water, oil, fishing stocks, biodiversity, salinity, uranium and so forth</w:t>
      </w:r>
      <w:r w:rsidRPr="002D7DDF">
        <w:rPr>
          <w:rFonts w:eastAsia="Times New Roman" w:cs="Times New Roman"/>
        </w:rPr>
        <w:t xml:space="preserve">. </w:t>
      </w:r>
      <w:r w:rsidRPr="002D7DDF">
        <w:rPr>
          <w:rFonts w:eastAsia="Times New Roman" w:cs="Times New Roman"/>
          <w:sz w:val="16"/>
        </w:rPr>
        <w:t>‘‘No herdsman and one herd.</w:t>
      </w:r>
      <w:r w:rsidRPr="002D7DDF">
        <w:rPr>
          <w:rFonts w:eastAsia="Times New Roman" w:cs="Times New Roman"/>
        </w:rPr>
        <w:t xml:space="preserve"> </w:t>
      </w:r>
      <w:r w:rsidRPr="002D7DDF">
        <w:rPr>
          <w:rFonts w:eastAsia="MS Mincho" w:cs="Arial"/>
          <w:u w:val="single"/>
        </w:rPr>
        <w:t>Everyone wants the same thing, everyone is the same: whoever thinks otherwise goes voluntarily into the madhouse.</w:t>
      </w:r>
      <w:r w:rsidRPr="002D7DDF">
        <w:rPr>
          <w:rFonts w:eastAsia="Times New Roman" w:cs="Times New Roman"/>
          <w:sz w:val="16"/>
        </w:rPr>
        <w:t>’’</w:t>
      </w:r>
      <w:r w:rsidRPr="002D7DDF">
        <w:rPr>
          <w:rFonts w:eastAsia="Times New Roman" w:cs="Times New Roman"/>
          <w:position w:val="8"/>
          <w:sz w:val="16"/>
        </w:rPr>
        <w:t>29</w:t>
      </w:r>
      <w:r w:rsidRPr="002D7DDF">
        <w:rPr>
          <w:rFonts w:eastAsia="Times New Roman" w:cs="Times New Roman"/>
          <w:position w:val="8"/>
        </w:rPr>
        <w:t xml:space="preserve"> </w:t>
      </w:r>
      <w:r w:rsidRPr="002D7DDF">
        <w:rPr>
          <w:rFonts w:eastAsia="MS Mincho" w:cs="Arial"/>
          <w:u w:val="single"/>
        </w:rPr>
        <w:t>The marginalisation of the ‘‘loony Left,’’ the hippies, the monkey-wrenchers, the new-agers, the tree huggers, the ‘‘full-time’’ dissenters.</w:t>
      </w:r>
      <w:r w:rsidRPr="002D7DDF">
        <w:rPr>
          <w:rFonts w:eastAsia="Times New Roman" w:cs="Times New Roman"/>
        </w:rPr>
        <w:t xml:space="preserve"> </w:t>
      </w:r>
      <w:r w:rsidRPr="002D7DDF">
        <w:rPr>
          <w:rFonts w:eastAsia="Times New Roman" w:cs="Times New Roman"/>
          <w:sz w:val="16"/>
        </w:rPr>
        <w:t>From the present vantage point,</w:t>
      </w:r>
      <w:r w:rsidRPr="002D7DDF">
        <w:rPr>
          <w:rFonts w:eastAsia="Times New Roman" w:cs="Times New Roman"/>
        </w:rPr>
        <w:t xml:space="preserve"> </w:t>
      </w:r>
      <w:r w:rsidRPr="002D7DDF">
        <w:rPr>
          <w:rFonts w:eastAsia="MS Mincho" w:cs="Arial"/>
          <w:u w:val="single"/>
        </w:rPr>
        <w:t>it was as if Nietzsche was gazing into a crystal ball.</w:t>
      </w:r>
      <w:r w:rsidRPr="002D7DDF">
        <w:rPr>
          <w:rFonts w:eastAsia="Times New Roman" w:cs="Times New Roman"/>
        </w:rPr>
        <w:t xml:space="preserve"> </w:t>
      </w:r>
      <w:r w:rsidRPr="002D7DDF">
        <w:rPr>
          <w:rFonts w:eastAsia="MS Mincho" w:cs="Arial"/>
          <w:u w:val="single"/>
        </w:rPr>
        <w:t>The twentieth century indeed fostered a will to fascism (to a becoming- the-same, to a becoming-herd-conscious) across much of the earth.</w:t>
      </w:r>
      <w:r w:rsidRPr="002D7DDF">
        <w:rPr>
          <w:rFonts w:eastAsia="Times New Roman" w:cs="Times New Roman"/>
        </w:rPr>
        <w:t xml:space="preserve"> </w:t>
      </w:r>
      <w:r w:rsidRPr="002D7DDF">
        <w:rPr>
          <w:rFonts w:eastAsia="Times New Roman" w:cs="Times New Roman"/>
          <w:sz w:val="16"/>
        </w:rPr>
        <w:t>But this is a fascism not only rooted within those so-called ‘‘evil’’ and ‘‘barbaric’’ nations of Mussolini’s Italy, Hitler’s Germany, Stalin’s Russia, Deng’s China or Castro’s Cuba. Rather, it is a fascism which holds equal sway (under different guises and channels) in Bush’s USA, Blair’s Britain, Howard’s Australia, and elsewhere. In fact</w:t>
      </w:r>
      <w:r w:rsidRPr="002D7DDF">
        <w:rPr>
          <w:rFonts w:eastAsia="Times New Roman" w:cs="Times New Roman"/>
        </w:rPr>
        <w:t xml:space="preserve">, </w:t>
      </w:r>
      <w:r w:rsidRPr="002D7DDF">
        <w:rPr>
          <w:rFonts w:eastAsia="MS Mincho" w:cs="Arial"/>
          <w:highlight w:val="cyan"/>
          <w:u w:val="single"/>
        </w:rPr>
        <w:t>difference</w:t>
      </w:r>
      <w:r w:rsidRPr="002D7DDF">
        <w:rPr>
          <w:rFonts w:eastAsia="MS Mincho" w:cs="Arial"/>
          <w:b/>
          <w:iCs/>
          <w:u w:val="single"/>
        </w:rPr>
        <w:t xml:space="preserve"> (flow, process) is </w:t>
      </w:r>
      <w:r w:rsidRPr="002D7DDF">
        <w:rPr>
          <w:rFonts w:eastAsia="MS Mincho" w:cs="Arial"/>
          <w:highlight w:val="cyan"/>
          <w:u w:val="single"/>
        </w:rPr>
        <w:t>threatened whenever</w:t>
      </w:r>
      <w:r w:rsidRPr="002D7DDF">
        <w:rPr>
          <w:rFonts w:eastAsia="MS Mincho" w:cs="Arial"/>
          <w:b/>
          <w:iCs/>
          <w:u w:val="single"/>
        </w:rPr>
        <w:t xml:space="preserve"> and wherever a </w:t>
      </w:r>
      <w:r w:rsidRPr="002D7DDF">
        <w:rPr>
          <w:rFonts w:eastAsia="MS Mincho" w:cs="Arial"/>
          <w:highlight w:val="cyan"/>
          <w:u w:val="single"/>
        </w:rPr>
        <w:t>will to a system predominates</w:t>
      </w:r>
      <w:r w:rsidRPr="002D7DDF">
        <w:rPr>
          <w:rFonts w:eastAsia="MS Mincho" w:cs="Arial"/>
          <w:b/>
          <w:iCs/>
          <w:u w:val="single"/>
        </w:rPr>
        <w:t>. For all systems are founded on</w:t>
      </w:r>
      <w:r w:rsidRPr="002D7DDF">
        <w:rPr>
          <w:rFonts w:eastAsia="Times New Roman" w:cs="Times New Roman"/>
        </w:rPr>
        <w:t xml:space="preserve"> – take root around – </w:t>
      </w:r>
      <w:r w:rsidRPr="002D7DDF">
        <w:rPr>
          <w:rFonts w:eastAsia="MS Mincho" w:cs="Arial"/>
          <w:b/>
          <w:iCs/>
          <w:u w:val="single"/>
        </w:rPr>
        <w:t>arborescent principles</w:t>
      </w:r>
      <w:r w:rsidRPr="002D7DDF">
        <w:rPr>
          <w:rFonts w:eastAsia="Times New Roman" w:cs="Times New Roman"/>
        </w:rPr>
        <w:t xml:space="preserve">. </w:t>
      </w:r>
      <w:r w:rsidRPr="002D7DDF">
        <w:rPr>
          <w:rFonts w:eastAsia="Times New Roman" w:cs="Times New Roman"/>
          <w:sz w:val="16"/>
        </w:rPr>
        <w:t>And</w:t>
      </w:r>
      <w:r w:rsidRPr="002D7DDF">
        <w:rPr>
          <w:rFonts w:eastAsia="Times New Roman" w:cs="Times New Roman"/>
        </w:rPr>
        <w:t xml:space="preserve"> </w:t>
      </w:r>
      <w:r w:rsidRPr="002D7DDF">
        <w:rPr>
          <w:rFonts w:eastAsia="MS Mincho" w:cs="Arial"/>
          <w:b/>
          <w:iCs/>
          <w:u w:val="single"/>
        </w:rPr>
        <w:t>arborescence,</w:t>
      </w:r>
      <w:r w:rsidRPr="002D7DDF">
        <w:rPr>
          <w:rFonts w:eastAsia="Times New Roman" w:cs="Times New Roman"/>
        </w:rPr>
        <w:t xml:space="preserve"> </w:t>
      </w:r>
      <w:r w:rsidRPr="002D7DDF">
        <w:rPr>
          <w:rFonts w:eastAsia="Times New Roman" w:cs="Times New Roman"/>
          <w:sz w:val="16"/>
        </w:rPr>
        <w:t>according to Deleuze and Guattari,</w:t>
      </w:r>
      <w:r w:rsidRPr="002D7DDF">
        <w:rPr>
          <w:rFonts w:eastAsia="MS Mincho" w:cs="Arial"/>
        </w:rPr>
        <w:t xml:space="preserve"> </w:t>
      </w:r>
      <w:r w:rsidRPr="002D7DDF">
        <w:rPr>
          <w:rFonts w:eastAsia="MS Mincho" w:cs="Arial"/>
          <w:b/>
          <w:iCs/>
          <w:u w:val="single"/>
        </w:rPr>
        <w:t>is antithetical to processuality, to a maintenance of the conditions for difference, to a fostering of forces which allow for the proliferation of active bodies and</w:t>
      </w:r>
      <w:r w:rsidRPr="002D7DDF">
        <w:rPr>
          <w:rFonts w:eastAsia="MS Mincho" w:cs="Arial"/>
        </w:rPr>
        <w:t xml:space="preserve">, </w:t>
      </w:r>
      <w:r w:rsidRPr="002D7DDF">
        <w:rPr>
          <w:rFonts w:eastAsia="Times New Roman" w:cs="Times New Roman"/>
          <w:sz w:val="16"/>
        </w:rPr>
        <w:t>of</w:t>
      </w:r>
      <w:r w:rsidRPr="002D7DDF">
        <w:rPr>
          <w:rFonts w:eastAsia="MS Mincho" w:cs="Arial"/>
        </w:rPr>
        <w:t xml:space="preserve"> </w:t>
      </w:r>
      <w:r w:rsidRPr="002D7DDF">
        <w:rPr>
          <w:rFonts w:eastAsia="Times New Roman" w:cs="Times New Roman"/>
          <w:sz w:val="16"/>
        </w:rPr>
        <w:t>course</w:t>
      </w:r>
      <w:r w:rsidRPr="002D7DDF">
        <w:rPr>
          <w:rFonts w:eastAsia="MS Mincho" w:cs="Arial"/>
        </w:rPr>
        <w:t xml:space="preserve">, </w:t>
      </w:r>
      <w:r w:rsidRPr="002D7DDF">
        <w:rPr>
          <w:rFonts w:eastAsia="MS Mincho" w:cs="Arial"/>
          <w:b/>
          <w:iCs/>
          <w:u w:val="single"/>
        </w:rPr>
        <w:t xml:space="preserve">socio-ecological vitality. </w:t>
      </w:r>
    </w:p>
    <w:p w14:paraId="4E2F4545" w14:textId="77777777" w:rsidR="002D7DDF" w:rsidRPr="002D7DDF" w:rsidRDefault="002D7DDF" w:rsidP="002D7DDF">
      <w:pPr>
        <w:jc w:val="both"/>
        <w:rPr>
          <w:rFonts w:eastAsia="Times New Roman" w:cs="Times New Roman"/>
          <w:sz w:val="16"/>
        </w:rPr>
      </w:pPr>
      <w:r w:rsidRPr="002D7DDF">
        <w:rPr>
          <w:rFonts w:eastAsia="Times New Roman" w:cs="Times New Roman"/>
          <w:sz w:val="16"/>
        </w:rPr>
        <w:t xml:space="preserve">iii deleuze and guattari </w:t>
      </w:r>
    </w:p>
    <w:p w14:paraId="0681486E" w14:textId="77777777" w:rsidR="002D7DDF" w:rsidRPr="002D7DDF" w:rsidRDefault="002D7DDF" w:rsidP="002D7DDF">
      <w:pPr>
        <w:jc w:val="both"/>
        <w:rPr>
          <w:rFonts w:eastAsia="Times New Roman" w:cs="Times New Roman"/>
          <w:sz w:val="16"/>
        </w:rPr>
      </w:pPr>
      <w:r w:rsidRPr="002D7DDF">
        <w:rPr>
          <w:rFonts w:eastAsia="Times New Roman" w:cs="Times New Roman"/>
          <w:sz w:val="16"/>
        </w:rPr>
        <w:t>It is within the above context that the work of Deleuze and Guattari gains much of its significance. Like Nietzsche</w:t>
      </w:r>
      <w:r w:rsidRPr="002D7DDF">
        <w:rPr>
          <w:rFonts w:eastAsia="MS Mincho" w:cs="Arial"/>
        </w:rPr>
        <w:t xml:space="preserve">, </w:t>
      </w:r>
      <w:r w:rsidRPr="002D7DDF">
        <w:rPr>
          <w:rFonts w:eastAsia="MS Mincho" w:cs="Arial"/>
          <w:b/>
          <w:iCs/>
          <w:u w:val="single"/>
        </w:rPr>
        <w:t xml:space="preserve">Deleuze and Guattari </w:t>
      </w:r>
      <w:r w:rsidRPr="002D7DDF">
        <w:rPr>
          <w:rFonts w:eastAsia="Times New Roman" w:cs="Times New Roman"/>
          <w:sz w:val="16"/>
        </w:rPr>
        <w:t>are deeply troubled by the subjectivities holding sway in contemporary culture. And like Nietzsche</w:t>
      </w:r>
      <w:r w:rsidRPr="002D7DDF">
        <w:rPr>
          <w:rFonts w:eastAsia="MS Mincho" w:cs="Arial"/>
        </w:rPr>
        <w:t xml:space="preserve"> they </w:t>
      </w:r>
      <w:r w:rsidRPr="002D7DDF">
        <w:rPr>
          <w:rFonts w:eastAsia="MS Mincho" w:cs="Arial"/>
          <w:b/>
          <w:iCs/>
          <w:u w:val="single"/>
        </w:rPr>
        <w:t>interpret the so-called ‘‘lack’’ of a transcendental foundation or teleology as leading to more, not fewer, ethical decisions</w:t>
      </w:r>
      <w:r w:rsidRPr="002D7DDF">
        <w:rPr>
          <w:rFonts w:eastAsia="MS Mincho" w:cs="Arial"/>
        </w:rPr>
        <w:t xml:space="preserve">. </w:t>
      </w:r>
      <w:r w:rsidRPr="002D7DDF">
        <w:rPr>
          <w:rFonts w:eastAsia="Times New Roman" w:cs="Times New Roman"/>
          <w:sz w:val="16"/>
        </w:rPr>
        <w:t>Here</w:t>
      </w:r>
      <w:r w:rsidRPr="002D7DDF">
        <w:rPr>
          <w:rFonts w:eastAsia="MS Mincho" w:cs="Arial"/>
        </w:rPr>
        <w:t xml:space="preserve">, </w:t>
      </w:r>
      <w:r w:rsidRPr="002D7DDF">
        <w:rPr>
          <w:rFonts w:eastAsia="MS Mincho" w:cs="Arial"/>
          <w:u w:val="single"/>
        </w:rPr>
        <w:t>the unfolding of life becomes an immanently ethical process since it is always already tied to all manner of other bodies – social, legal, political, biological, geo- logical, geographic, industrial, molecular, scientific, technological and so forth. All this in a world where there is and can be no intrinsic congruency between reality (world) and representation (signs) and no definitive or consistent ontological divide between subject (‘‘Man’’) and object (‘‘Nature’’).</w:t>
      </w:r>
      <w:r w:rsidRPr="002D7DDF">
        <w:rPr>
          <w:rFonts w:eastAsia="MS Mincho" w:cs="Arial"/>
        </w:rPr>
        <w:t xml:space="preserve"> </w:t>
      </w:r>
      <w:r w:rsidRPr="002D7DDF">
        <w:rPr>
          <w:rFonts w:eastAsia="Times New Roman" w:cs="Times New Roman"/>
          <w:sz w:val="16"/>
        </w:rPr>
        <w:t>For present matters, then, the crucial question is this: on what authority – by what epistemological criteria – do we presently name particular kinds of bodies and force them to stand in multifarious (indeed some would say, monstrous) alignments? What is it, for example, that we do, when we make the body of the Slender Tree Fern stand alongside the body of a forest coupe plan? What kinds of becomings are either facilitated or cast aside in such scenarios? These kinds of questions guide the tenor of this article. They are questions which arise from a realisation that</w:t>
      </w:r>
      <w:r w:rsidRPr="002D7DDF">
        <w:rPr>
          <w:rFonts w:eastAsia="MS Mincho" w:cs="Arial"/>
        </w:rPr>
        <w:t xml:space="preserve"> </w:t>
      </w:r>
      <w:r w:rsidRPr="002D7DDF">
        <w:rPr>
          <w:rFonts w:eastAsia="MS Mincho" w:cs="Arial"/>
          <w:b/>
          <w:iCs/>
          <w:u w:val="single"/>
        </w:rPr>
        <w:t xml:space="preserve">current </w:t>
      </w:r>
      <w:r w:rsidRPr="002D7DDF">
        <w:rPr>
          <w:rFonts w:eastAsia="MS Mincho" w:cs="Arial"/>
          <w:highlight w:val="cyan"/>
          <w:u w:val="single"/>
        </w:rPr>
        <w:t>methods of regulating environmental harm/conflict tend too often toward the preservation and legitimisation of the kinds of subjectivities or existential territories30</w:t>
      </w:r>
      <w:r w:rsidRPr="002D7DDF">
        <w:rPr>
          <w:rFonts w:eastAsia="MS Mincho" w:cs="Arial"/>
          <w:b/>
          <w:iCs/>
          <w:u w:val="single"/>
        </w:rPr>
        <w:t xml:space="preserve"> </w:t>
      </w:r>
      <w:r w:rsidRPr="002D7DDF">
        <w:rPr>
          <w:rFonts w:eastAsia="MS Mincho" w:cs="Arial"/>
          <w:highlight w:val="cyan"/>
          <w:u w:val="single"/>
        </w:rPr>
        <w:t>responsible for such conflict.</w:t>
      </w:r>
      <w:r w:rsidRPr="002D7DDF">
        <w:rPr>
          <w:rFonts w:eastAsia="MS Mincho" w:cs="Arial"/>
          <w:b/>
          <w:iCs/>
          <w:u w:val="single"/>
        </w:rPr>
        <w:t xml:space="preserve"> </w:t>
      </w:r>
      <w:r w:rsidRPr="002D7DDF">
        <w:rPr>
          <w:rFonts w:eastAsia="Times New Roman" w:cs="Times New Roman"/>
          <w:sz w:val="16"/>
        </w:rPr>
        <w:t>They are also questions formulated in the knowledge that</w:t>
      </w:r>
      <w:r w:rsidRPr="002D7DDF">
        <w:rPr>
          <w:rFonts w:eastAsia="MS Mincho" w:cs="Arial"/>
        </w:rPr>
        <w:t xml:space="preserve"> </w:t>
      </w:r>
      <w:r w:rsidRPr="002D7DDF">
        <w:rPr>
          <w:rFonts w:eastAsia="MS Mincho" w:cs="Arial"/>
          <w:b/>
          <w:iCs/>
          <w:u w:val="single"/>
        </w:rPr>
        <w:t>there can be no single solution to socio-ecological problem</w:t>
      </w:r>
      <w:r w:rsidRPr="002D7DDF">
        <w:rPr>
          <w:rFonts w:eastAsia="MS Mincho" w:cs="Arial"/>
        </w:rPr>
        <w:t xml:space="preserve">s </w:t>
      </w:r>
      <w:r w:rsidRPr="002D7DDF">
        <w:rPr>
          <w:rFonts w:eastAsia="Times New Roman" w:cs="Times New Roman"/>
          <w:sz w:val="16"/>
        </w:rPr>
        <w:t>– that</w:t>
      </w:r>
      <w:r w:rsidRPr="002D7DDF">
        <w:rPr>
          <w:rFonts w:eastAsia="MS Mincho" w:cs="Arial"/>
        </w:rPr>
        <w:t xml:space="preserve"> </w:t>
      </w:r>
      <w:r w:rsidRPr="002D7DDF">
        <w:rPr>
          <w:rFonts w:eastAsia="MS Mincho" w:cs="Arial"/>
          <w:b/>
          <w:iCs/>
          <w:u w:val="single"/>
        </w:rPr>
        <w:t xml:space="preserve">the destruction of the earth derives from a multiplicity of sources </w:t>
      </w:r>
      <w:r w:rsidRPr="002D7DDF">
        <w:rPr>
          <w:rFonts w:eastAsia="MS Mincho" w:cs="Arial"/>
          <w:u w:val="single"/>
        </w:rPr>
        <w:t>(hence the need for a schizoanalytic rather than purely structuralist or modernist account of socio- ecological ruin).</w:t>
      </w:r>
      <w:r w:rsidRPr="002D7DDF">
        <w:rPr>
          <w:rFonts w:eastAsia="MS Mincho" w:cs="Arial"/>
        </w:rPr>
        <w:t xml:space="preserve"> </w:t>
      </w:r>
      <w:r w:rsidRPr="002D7DDF">
        <w:rPr>
          <w:rFonts w:eastAsia="Times New Roman" w:cs="Times New Roman"/>
          <w:sz w:val="16"/>
        </w:rPr>
        <w:t>Finally, they are questions that treat seriously the cultural (masculine, feminine, Indigenous), economic (material) and epistemological (philosophical) dimensions of human- induced environmental damage. There is no disputing the idea, in other words, that</w:t>
      </w:r>
      <w:r w:rsidRPr="002D7DDF">
        <w:rPr>
          <w:rFonts w:eastAsia="MS Mincho" w:cs="Arial"/>
        </w:rPr>
        <w:t xml:space="preserve"> </w:t>
      </w:r>
      <w:r w:rsidRPr="002D7DDF">
        <w:rPr>
          <w:rFonts w:eastAsia="MS Mincho" w:cs="Arial"/>
          <w:highlight w:val="cyan"/>
          <w:u w:val="single"/>
        </w:rPr>
        <w:t>politico- social ‘‘systems’’ founded on</w:t>
      </w:r>
      <w:r w:rsidRPr="002D7DDF">
        <w:rPr>
          <w:rFonts w:eastAsia="MS Mincho" w:cs="Arial"/>
        </w:rPr>
        <w:t xml:space="preserve">, </w:t>
      </w:r>
      <w:r w:rsidRPr="002D7DDF">
        <w:rPr>
          <w:rFonts w:eastAsia="Times New Roman" w:cs="Times New Roman"/>
          <w:sz w:val="16"/>
        </w:rPr>
        <w:t>for instance,</w:t>
      </w:r>
      <w:r w:rsidRPr="002D7DDF">
        <w:rPr>
          <w:rFonts w:eastAsia="MS Mincho" w:cs="Arial"/>
        </w:rPr>
        <w:t xml:space="preserve"> </w:t>
      </w:r>
      <w:r w:rsidRPr="002D7DDF">
        <w:rPr>
          <w:rFonts w:eastAsia="MS Mincho" w:cs="Arial"/>
          <w:b/>
          <w:iCs/>
          <w:u w:val="single"/>
        </w:rPr>
        <w:t xml:space="preserve">the subjugation of women and men, </w:t>
      </w:r>
      <w:r w:rsidRPr="002D7DDF">
        <w:rPr>
          <w:rFonts w:eastAsia="MS Mincho" w:cs="Arial"/>
          <w:highlight w:val="cyan"/>
          <w:u w:val="single"/>
        </w:rPr>
        <w:t>exponential</w:t>
      </w:r>
      <w:r w:rsidRPr="002D7DDF">
        <w:rPr>
          <w:rFonts w:eastAsia="MS Mincho" w:cs="Arial"/>
          <w:b/>
          <w:iCs/>
          <w:u w:val="single"/>
        </w:rPr>
        <w:t xml:space="preserve"> material </w:t>
      </w:r>
      <w:r w:rsidRPr="002D7DDF">
        <w:rPr>
          <w:rFonts w:eastAsia="MS Mincho" w:cs="Arial"/>
          <w:highlight w:val="cyan"/>
          <w:u w:val="single"/>
        </w:rPr>
        <w:t>growth</w:t>
      </w:r>
      <w:r w:rsidRPr="002D7DDF">
        <w:rPr>
          <w:rFonts w:eastAsia="MS Mincho" w:cs="Arial"/>
          <w:b/>
          <w:iCs/>
          <w:u w:val="single"/>
        </w:rPr>
        <w:t xml:space="preserve">, </w:t>
      </w:r>
      <w:r w:rsidRPr="002D7DDF">
        <w:rPr>
          <w:rFonts w:eastAsia="MS Mincho" w:cs="Arial"/>
          <w:highlight w:val="cyan"/>
          <w:u w:val="single"/>
        </w:rPr>
        <w:t>and</w:t>
      </w:r>
      <w:r w:rsidRPr="002D7DDF">
        <w:rPr>
          <w:rFonts w:eastAsia="MS Mincho" w:cs="Arial"/>
          <w:b/>
          <w:iCs/>
          <w:u w:val="single"/>
        </w:rPr>
        <w:t xml:space="preserve">/or a fervent </w:t>
      </w:r>
      <w:r w:rsidRPr="002D7DDF">
        <w:rPr>
          <w:rFonts w:eastAsia="MS Mincho" w:cs="Arial"/>
          <w:highlight w:val="cyan"/>
          <w:u w:val="single"/>
        </w:rPr>
        <w:t>disdain of philosophical inquiry</w:t>
      </w:r>
      <w:r w:rsidRPr="002D7DDF">
        <w:rPr>
          <w:rFonts w:eastAsia="MS Mincho" w:cs="Arial"/>
          <w:b/>
          <w:iCs/>
          <w:u w:val="single"/>
        </w:rPr>
        <w:t xml:space="preserve">, will </w:t>
      </w:r>
      <w:r w:rsidRPr="002D7DDF">
        <w:rPr>
          <w:rFonts w:eastAsia="MS Mincho" w:cs="Arial"/>
          <w:highlight w:val="cyan"/>
          <w:u w:val="single"/>
        </w:rPr>
        <w:t>eventually ruin the entropic limits of the earth</w:t>
      </w:r>
      <w:r w:rsidRPr="002D7DDF">
        <w:rPr>
          <w:rFonts w:eastAsia="MS Mincho" w:cs="Arial"/>
        </w:rPr>
        <w:t xml:space="preserve"> </w:t>
      </w:r>
      <w:r w:rsidRPr="002D7DDF">
        <w:rPr>
          <w:rFonts w:eastAsia="Times New Roman" w:cs="Times New Roman"/>
          <w:sz w:val="16"/>
        </w:rPr>
        <w:t xml:space="preserve">(not to mention other planets/bodies – witness the geological and topo- graphical surveys of Mars and the moon). My objective now will be to offer a general overview of Deleuze and Guattari’s thought and its significance for thinking through environmental issues. In order to bring their concepts into clearer relief – and to show their transversality – I will discuss each of them with reference to the key terms most often associated with forest conflict. This is, arguably, the kind of conflict that has at one time or another featured in most regions of the globe. Moreover, this is a central environmental issue given the fact that more than eighty per cent of the world’s ‘‘original’’ or old-growth ecosystems have been demolished in the last two centuries or so.31 </w:t>
      </w:r>
    </w:p>
    <w:p w14:paraId="7E1EC878" w14:textId="07D341FF"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 xml:space="preserve">Ressentiment fuels the violence of the world by creating a thirst of revenge that requires sacrifice violence or scapegoating. This process will only increase as the perversion of values continues. </w:t>
      </w:r>
    </w:p>
    <w:p w14:paraId="7DFDAE6F" w14:textId="77777777" w:rsidR="002D7DDF" w:rsidRPr="002D7DDF" w:rsidRDefault="002D7DDF" w:rsidP="002D7DDF">
      <w:pPr>
        <w:rPr>
          <w:rFonts w:eastAsia="Aptos"/>
          <w:b/>
          <w:bCs/>
        </w:rPr>
      </w:pPr>
      <w:r w:rsidRPr="002D7DDF">
        <w:rPr>
          <w:rFonts w:eastAsia="Aptos"/>
          <w:b/>
          <w:bCs/>
          <w:sz w:val="26"/>
        </w:rPr>
        <w:t>Santos 24</w:t>
      </w:r>
      <w:r w:rsidRPr="002D7DDF">
        <w:rPr>
          <w:rFonts w:eastAsia="Aptos"/>
        </w:rPr>
        <w:t xml:space="preserve"> “The Society of Resentment” 7/4/24 Boaventura de Sousa Santos is the emeritus professor of sociology at the University of Coimbra in Portugal. https://znetwork.org/znetarticle/the-society-of-resentment/ //AS [brackets for proper translation]</w:t>
      </w:r>
    </w:p>
    <w:p w14:paraId="0819C87F" w14:textId="77777777" w:rsidR="002D7DDF" w:rsidRPr="002D7DDF" w:rsidRDefault="002D7DDF" w:rsidP="002D7DDF">
      <w:pPr>
        <w:rPr>
          <w:rFonts w:eastAsia="Aptos"/>
          <w:sz w:val="16"/>
          <w:szCs w:val="16"/>
        </w:rPr>
      </w:pPr>
      <w:r w:rsidRPr="002D7DDF">
        <w:rPr>
          <w:rFonts w:eastAsia="Aptos"/>
          <w:sz w:val="16"/>
          <w:szCs w:val="16"/>
        </w:rPr>
        <w:t xml:space="preserve">Philosophy’s interest in resentment in the Western world goes back a long way. It is present in Adam Smith’s </w:t>
      </w:r>
      <w:r w:rsidRPr="002D7DDF">
        <w:rPr>
          <w:rFonts w:eastAsia="Aptos"/>
          <w:i/>
          <w:iCs/>
          <w:sz w:val="16"/>
          <w:szCs w:val="16"/>
        </w:rPr>
        <w:t>Theory of Moral Sentiments</w:t>
      </w:r>
      <w:r w:rsidRPr="002D7DDF">
        <w:rPr>
          <w:rFonts w:eastAsia="Aptos"/>
          <w:sz w:val="16"/>
          <w:szCs w:val="16"/>
        </w:rPr>
        <w:t xml:space="preserve"> (1759) as a feeling of frustration and acrimony caused by a certain social position and, in general, has a negative connotation (“unsocial passion”, the great poison of happiness).</w:t>
      </w:r>
      <w:r w:rsidRPr="002D7DDF">
        <w:rPr>
          <w:rFonts w:eastAsia="Aptos"/>
        </w:rPr>
        <w:t xml:space="preserve"> </w:t>
      </w:r>
      <w:r w:rsidRPr="002D7DDF">
        <w:rPr>
          <w:rFonts w:eastAsia="Aptos"/>
          <w:u w:val="single"/>
        </w:rPr>
        <w:t>Nietzsche used the French word ressentiment because he thought that the corresponding word in German (Rachegefühl) did not express the semantic density of ressentiment.</w:t>
      </w:r>
      <w:r w:rsidRPr="002D7DDF">
        <w:rPr>
          <w:rFonts w:eastAsia="Aptos"/>
        </w:rPr>
        <w:t xml:space="preserve"> </w:t>
      </w:r>
      <w:r w:rsidRPr="002D7DDF">
        <w:rPr>
          <w:rFonts w:eastAsia="Aptos"/>
          <w:sz w:val="16"/>
          <w:szCs w:val="16"/>
        </w:rPr>
        <w:t>Something similar happened with another word, this time German, which became universalized – Zeitgeist. In the Genealogy of Morals,</w:t>
      </w:r>
      <w:r w:rsidRPr="002D7DDF">
        <w:rPr>
          <w:rFonts w:eastAsia="Aptos"/>
        </w:rPr>
        <w:t xml:space="preserve"> </w:t>
      </w:r>
      <w:r w:rsidRPr="002D7DDF">
        <w:rPr>
          <w:rFonts w:eastAsia="Aptos"/>
          <w:u w:val="single"/>
        </w:rPr>
        <w:t>Nietzsche states that [</w:t>
      </w:r>
      <w:r w:rsidRPr="002D7DDF">
        <w:rPr>
          <w:rFonts w:eastAsia="Aptos"/>
          <w:highlight w:val="cyan"/>
          <w:u w:val="single"/>
        </w:rPr>
        <w:t>ressentiment</w:t>
      </w:r>
      <w:r w:rsidRPr="002D7DDF">
        <w:rPr>
          <w:rFonts w:eastAsia="Aptos"/>
          <w:u w:val="single"/>
        </w:rPr>
        <w:t xml:space="preserve">] </w:t>
      </w:r>
      <w:r w:rsidRPr="002D7DDF">
        <w:rPr>
          <w:rFonts w:eastAsia="Aptos"/>
          <w:strike/>
          <w:sz w:val="16"/>
          <w:szCs w:val="16"/>
        </w:rPr>
        <w:t>resentment</w:t>
      </w:r>
      <w:r w:rsidRPr="002D7DDF">
        <w:rPr>
          <w:rFonts w:eastAsia="Aptos"/>
          <w:u w:val="single"/>
        </w:rPr>
        <w:t xml:space="preserve"> is the </w:t>
      </w:r>
      <w:r w:rsidRPr="002D7DDF">
        <w:rPr>
          <w:rFonts w:eastAsia="Aptos"/>
          <w:highlight w:val="cyan"/>
          <w:u w:val="single"/>
        </w:rPr>
        <w:t>internalized reaction of powerlessness in an oppressive society</w:t>
      </w:r>
      <w:r w:rsidRPr="002D7DDF">
        <w:rPr>
          <w:rFonts w:eastAsia="Aptos"/>
          <w:u w:val="single"/>
        </w:rPr>
        <w:t xml:space="preserve"> in which one has not succeeded.</w:t>
      </w:r>
      <w:r w:rsidRPr="002D7DDF">
        <w:rPr>
          <w:rFonts w:eastAsia="Aptos"/>
        </w:rPr>
        <w:t xml:space="preserve"> </w:t>
      </w:r>
      <w:r w:rsidRPr="002D7DDF">
        <w:rPr>
          <w:rFonts w:eastAsia="Aptos"/>
          <w:u w:val="single"/>
        </w:rPr>
        <w:t xml:space="preserve">The resentful person is </w:t>
      </w:r>
      <w:r w:rsidRPr="002D7DDF">
        <w:rPr>
          <w:rFonts w:eastAsia="Aptos"/>
          <w:highlight w:val="cyan"/>
          <w:u w:val="single"/>
        </w:rPr>
        <w:t>not direct</w:t>
      </w:r>
      <w:r w:rsidRPr="002D7DDF">
        <w:rPr>
          <w:rFonts w:eastAsia="Aptos"/>
          <w:u w:val="single"/>
        </w:rPr>
        <w:t xml:space="preserve">, naive or honest, neither with himself nor with others; he squints as if suffering from strabismus; he </w:t>
      </w:r>
      <w:r w:rsidRPr="002D7DDF">
        <w:rPr>
          <w:rFonts w:eastAsia="Aptos"/>
          <w:highlight w:val="cyan"/>
          <w:u w:val="single"/>
        </w:rPr>
        <w:t>likes to hide at the back of reality, in secrecy and clandestinity</w:t>
      </w:r>
      <w:r w:rsidRPr="002D7DDF">
        <w:rPr>
          <w:rFonts w:eastAsia="Aptos"/>
          <w:u w:val="single"/>
        </w:rPr>
        <w:t xml:space="preserve">, wherever he considers himself safe; he </w:t>
      </w:r>
      <w:r w:rsidRPr="002D7DDF">
        <w:rPr>
          <w:rFonts w:eastAsia="Aptos"/>
          <w:highlight w:val="cyan"/>
          <w:u w:val="single"/>
        </w:rPr>
        <w:t>knows how not to forget</w:t>
      </w:r>
      <w:r w:rsidRPr="002D7DDF">
        <w:rPr>
          <w:rFonts w:eastAsia="Aptos"/>
          <w:u w:val="single"/>
        </w:rPr>
        <w:t xml:space="preserve"> and knows how to wait until the moment arrives; while it doesn’t arrive, he is an expert in humility, flattery and self-deprecation; </w:t>
      </w:r>
      <w:r w:rsidRPr="002D7DDF">
        <w:rPr>
          <w:rFonts w:eastAsia="Aptos"/>
          <w:highlight w:val="cyan"/>
          <w:u w:val="single"/>
        </w:rPr>
        <w:t>when</w:t>
      </w:r>
      <w:r w:rsidRPr="002D7DDF">
        <w:rPr>
          <w:rFonts w:eastAsia="Aptos"/>
          <w:u w:val="single"/>
        </w:rPr>
        <w:t xml:space="preserve"> the </w:t>
      </w:r>
      <w:r w:rsidRPr="002D7DDF">
        <w:rPr>
          <w:rFonts w:eastAsia="Aptos"/>
          <w:highlight w:val="cyan"/>
          <w:u w:val="single"/>
        </w:rPr>
        <w:t>moment</w:t>
      </w:r>
      <w:r w:rsidRPr="002D7DDF">
        <w:rPr>
          <w:rFonts w:eastAsia="Aptos"/>
          <w:u w:val="single"/>
        </w:rPr>
        <w:t xml:space="preserve"> </w:t>
      </w:r>
      <w:r w:rsidRPr="002D7DDF">
        <w:rPr>
          <w:rFonts w:eastAsia="Aptos"/>
          <w:highlight w:val="cyan"/>
          <w:u w:val="single"/>
        </w:rPr>
        <w:t>arrives</w:t>
      </w:r>
      <w:r w:rsidRPr="002D7DDF">
        <w:rPr>
          <w:rFonts w:eastAsia="Aptos"/>
          <w:u w:val="single"/>
        </w:rPr>
        <w:t xml:space="preserve">, he is </w:t>
      </w:r>
      <w:r w:rsidRPr="002D7DDF">
        <w:rPr>
          <w:rFonts w:eastAsia="Aptos"/>
          <w:highlight w:val="cyan"/>
          <w:u w:val="single"/>
        </w:rPr>
        <w:t>more</w:t>
      </w:r>
      <w:r w:rsidRPr="002D7DDF">
        <w:rPr>
          <w:rFonts w:eastAsia="Aptos"/>
          <w:u w:val="single"/>
        </w:rPr>
        <w:t xml:space="preserve"> clever, cunning and </w:t>
      </w:r>
      <w:r w:rsidRPr="002D7DDF">
        <w:rPr>
          <w:rFonts w:eastAsia="Aptos"/>
          <w:highlight w:val="cyan"/>
          <w:u w:val="single"/>
        </w:rPr>
        <w:t>violent than any non-resentful person</w:t>
      </w:r>
      <w:r w:rsidRPr="002D7DDF">
        <w:rPr>
          <w:rFonts w:eastAsia="Aptos"/>
        </w:rPr>
        <w:t xml:space="preserve"> </w:t>
      </w:r>
      <w:r w:rsidRPr="002D7DDF">
        <w:rPr>
          <w:rFonts w:eastAsia="Aptos"/>
          <w:sz w:val="16"/>
          <w:szCs w:val="16"/>
        </w:rPr>
        <w:t>(1887). The “noble man”, on the other hand, is incapable of resentment and forgets the offenses of his enemies.</w:t>
      </w:r>
    </w:p>
    <w:p w14:paraId="602D6077" w14:textId="77777777" w:rsidR="002D7DDF" w:rsidRPr="002D7DDF" w:rsidRDefault="002D7DDF" w:rsidP="002D7DDF">
      <w:pPr>
        <w:rPr>
          <w:rFonts w:eastAsia="Aptos"/>
          <w:sz w:val="16"/>
          <w:szCs w:val="16"/>
        </w:rPr>
      </w:pPr>
      <w:r w:rsidRPr="002D7DDF">
        <w:rPr>
          <w:rFonts w:eastAsia="Aptos"/>
          <w:sz w:val="16"/>
          <w:szCs w:val="16"/>
        </w:rPr>
        <w:t>Since Nietzsche, the theme of resentment has not ceased to be present in philosophy, although not always with the same intensity. Phenomenology, in general, and Max Scheler, in particular, delved into the theme of resentment (1915). Sloterdijk found the root of critical theory in resentment culminating in his crusade for the end of critical theory, which both Toscano and Zizek rightly criticized. The interest in resentment captivated psychology and, finally, sociology. From a sociological point of view, Max Scheler’s reflection on resentment is particularly important.  For Max Scheler,</w:t>
      </w:r>
      <w:r w:rsidRPr="002D7DDF">
        <w:rPr>
          <w:rFonts w:eastAsia="Aptos"/>
          <w:u w:val="single"/>
        </w:rPr>
        <w:t xml:space="preserve"> [</w:t>
      </w:r>
      <w:r w:rsidRPr="002D7DDF">
        <w:rPr>
          <w:rFonts w:eastAsia="Aptos"/>
          <w:highlight w:val="cyan"/>
          <w:u w:val="single"/>
        </w:rPr>
        <w:t>ressentiment</w:t>
      </w:r>
      <w:r w:rsidRPr="002D7DDF">
        <w:rPr>
          <w:rFonts w:eastAsia="Aptos"/>
          <w:u w:val="single"/>
        </w:rPr>
        <w:t xml:space="preserve">] </w:t>
      </w:r>
      <w:r w:rsidRPr="002D7DDF">
        <w:rPr>
          <w:rFonts w:eastAsia="Aptos"/>
        </w:rPr>
        <w:t xml:space="preserve"> </w:t>
      </w:r>
      <w:r w:rsidRPr="002D7DDF">
        <w:rPr>
          <w:rFonts w:eastAsia="Aptos"/>
          <w:strike/>
          <w:sz w:val="16"/>
          <w:szCs w:val="16"/>
        </w:rPr>
        <w:t>resentment</w:t>
      </w:r>
      <w:r w:rsidRPr="002D7DDF">
        <w:rPr>
          <w:rFonts w:eastAsia="Aptos"/>
          <w:u w:val="single"/>
        </w:rPr>
        <w:t xml:space="preserve"> is a </w:t>
      </w:r>
      <w:r w:rsidRPr="002D7DDF">
        <w:rPr>
          <w:rFonts w:eastAsia="Aptos"/>
          <w:highlight w:val="cyan"/>
          <w:u w:val="single"/>
        </w:rPr>
        <w:t>feeling of hatred that results from a certain type of interpersonal relationship</w:t>
      </w:r>
      <w:r w:rsidRPr="002D7DDF">
        <w:rPr>
          <w:rFonts w:eastAsia="Aptos"/>
          <w:u w:val="single"/>
        </w:rPr>
        <w:t xml:space="preserve">; it </w:t>
      </w:r>
      <w:r w:rsidRPr="002D7DDF">
        <w:rPr>
          <w:rFonts w:eastAsia="Aptos"/>
          <w:highlight w:val="cyan"/>
          <w:u w:val="single"/>
        </w:rPr>
        <w:t>signals</w:t>
      </w:r>
      <w:r w:rsidRPr="002D7DDF">
        <w:rPr>
          <w:rFonts w:eastAsia="Aptos"/>
          <w:u w:val="single"/>
        </w:rPr>
        <w:t xml:space="preserve"> a </w:t>
      </w:r>
      <w:r w:rsidRPr="002D7DDF">
        <w:rPr>
          <w:rFonts w:eastAsia="Aptos"/>
          <w:highlight w:val="cyan"/>
          <w:u w:val="single"/>
        </w:rPr>
        <w:t>disorganization of society and a deep crisis of values</w:t>
      </w:r>
      <w:r w:rsidRPr="002D7DDF">
        <w:rPr>
          <w:rFonts w:eastAsia="Aptos"/>
          <w:u w:val="single"/>
        </w:rPr>
        <w:t xml:space="preserve">; it is </w:t>
      </w:r>
      <w:r w:rsidRPr="002D7DDF">
        <w:rPr>
          <w:rFonts w:eastAsia="Aptos"/>
          <w:highlight w:val="cyan"/>
          <w:u w:val="single"/>
        </w:rPr>
        <w:t>manifested by a certain perversion of values that leads to a false view of the world</w:t>
      </w:r>
      <w:r w:rsidRPr="002D7DDF">
        <w:rPr>
          <w:rFonts w:eastAsia="Aptos"/>
        </w:rPr>
        <w:t>.</w:t>
      </w:r>
      <w:r w:rsidRPr="002D7DDF">
        <w:rPr>
          <w:rFonts w:eastAsia="Aptos"/>
          <w:u w:val="single"/>
        </w:rPr>
        <w:t xml:space="preserve"> [ressentiment] </w:t>
      </w:r>
      <w:r w:rsidRPr="002D7DDF">
        <w:rPr>
          <w:rFonts w:eastAsia="Aptos"/>
        </w:rPr>
        <w:t xml:space="preserve"> </w:t>
      </w:r>
      <w:r w:rsidRPr="002D7DDF">
        <w:rPr>
          <w:rFonts w:eastAsia="Aptos"/>
          <w:strike/>
          <w:sz w:val="16"/>
          <w:szCs w:val="16"/>
        </w:rPr>
        <w:t>Resentment</w:t>
      </w:r>
      <w:r w:rsidRPr="002D7DDF">
        <w:rPr>
          <w:rFonts w:eastAsia="Aptos"/>
          <w:u w:val="single"/>
        </w:rPr>
        <w:t xml:space="preserve"> is a self-poisoning of the spirit, caused by a systematic accumulation of certain emotions and feelings, which </w:t>
      </w:r>
      <w:r w:rsidRPr="002D7DDF">
        <w:rPr>
          <w:rFonts w:eastAsia="Aptos"/>
          <w:highlight w:val="cyan"/>
          <w:u w:val="single"/>
        </w:rPr>
        <w:t>generates a “thirst for revenge”</w:t>
      </w:r>
      <w:r w:rsidRPr="002D7DDF">
        <w:rPr>
          <w:rFonts w:eastAsia="Aptos"/>
          <w:u w:val="single"/>
        </w:rPr>
        <w:t xml:space="preserve"> on the authority towards which the resentful person feels envy and powerlessness</w:t>
      </w:r>
      <w:r w:rsidRPr="002D7DDF">
        <w:rPr>
          <w:rFonts w:eastAsia="Aptos"/>
        </w:rPr>
        <w:t xml:space="preserve">. </w:t>
      </w:r>
      <w:r w:rsidRPr="002D7DDF">
        <w:rPr>
          <w:rFonts w:eastAsia="Aptos"/>
          <w:sz w:val="16"/>
          <w:szCs w:val="16"/>
        </w:rPr>
        <w:t>At the time of his writing, Scheler attributed resentment to a crisis of values that lay in the gradual replacement of Christian ethics by the bourgeois ethics produced by industrialization and machinery. </w:t>
      </w:r>
    </w:p>
    <w:p w14:paraId="47DA9523" w14:textId="77777777" w:rsidR="002D7DDF" w:rsidRPr="002D7DDF" w:rsidRDefault="002D7DDF" w:rsidP="002D7DDF">
      <w:pPr>
        <w:rPr>
          <w:rFonts w:eastAsia="Aptos"/>
          <w:sz w:val="16"/>
          <w:szCs w:val="16"/>
        </w:rPr>
      </w:pPr>
      <w:r w:rsidRPr="002D7DDF">
        <w:rPr>
          <w:rFonts w:eastAsia="Aptos"/>
          <w:sz w:val="16"/>
          <w:szCs w:val="16"/>
        </w:rPr>
        <w:t>From Scheler, we can conclude that each society produces its own type (or types) of resentment. I have no particular sympathy for Oswald Spengler’s book on the decadence of the West (1922), but I agree with him when he says that in every age human beings behave in relations with each other in ways that are congruent with the general atmosphere of the time, and even reflect it – the spirit of the age. One of the most prevalent modes in today’s world experience is resentment.</w:t>
      </w:r>
      <w:r w:rsidRPr="002D7DDF">
        <w:rPr>
          <w:rFonts w:eastAsia="Aptos"/>
        </w:rPr>
        <w:t xml:space="preserve"> </w:t>
      </w:r>
      <w:r w:rsidRPr="002D7DDF">
        <w:rPr>
          <w:rFonts w:eastAsia="Aptos"/>
          <w:strike/>
          <w:sz w:val="16"/>
          <w:szCs w:val="16"/>
        </w:rPr>
        <w:t>Resentment</w:t>
      </w:r>
      <w:r w:rsidRPr="002D7DDF">
        <w:rPr>
          <w:rFonts w:eastAsia="Aptos"/>
          <w:u w:val="single"/>
        </w:rPr>
        <w:t xml:space="preserve">  [ressentiment] is an emotion or feeling that presupposes a conflict that is not formulated politically, but ethically and morally</w:t>
      </w:r>
      <w:r w:rsidRPr="002D7DDF">
        <w:rPr>
          <w:rFonts w:eastAsia="Aptos"/>
        </w:rPr>
        <w:t xml:space="preserve">. </w:t>
      </w:r>
      <w:r w:rsidRPr="002D7DDF">
        <w:rPr>
          <w:rFonts w:eastAsia="Aptos"/>
          <w:sz w:val="16"/>
          <w:szCs w:val="16"/>
        </w:rPr>
        <w:t>To that extent, the question of power and power relations becomes much more complex.  In this text, my aim is to characterize the relational world that characterizes resentment in general and then to focus on one of its types. Resentment is an emotion or feeling that manifests itself as resentment, hatred, anger, bitterness, acrimony, indignation in response to something experienced as harm or injustice.</w:t>
      </w:r>
      <w:r w:rsidRPr="002D7DDF">
        <w:rPr>
          <w:rFonts w:eastAsia="Aptos"/>
        </w:rPr>
        <w:t xml:space="preserve"> </w:t>
      </w:r>
      <w:r w:rsidRPr="002D7DDF">
        <w:rPr>
          <w:rFonts w:eastAsia="Aptos"/>
          <w:u w:val="single"/>
        </w:rPr>
        <w:t xml:space="preserve">It is </w:t>
      </w:r>
      <w:r w:rsidRPr="002D7DDF">
        <w:rPr>
          <w:rFonts w:eastAsia="Aptos"/>
          <w:highlight w:val="cyan"/>
          <w:u w:val="single"/>
        </w:rPr>
        <w:t>therefore a reactive attitude that is formulated in an ethical or moral register</w:t>
      </w:r>
      <w:r w:rsidRPr="002D7DDF">
        <w:rPr>
          <w:rFonts w:eastAsia="Aptos"/>
          <w:u w:val="single"/>
        </w:rPr>
        <w:t>, rather than a directly political one, and is based on a watertight binarism between victim and aggressor</w:t>
      </w:r>
      <w:r w:rsidRPr="002D7DDF">
        <w:rPr>
          <w:rFonts w:eastAsia="Aptos"/>
        </w:rPr>
        <w:t xml:space="preserve">.  </w:t>
      </w:r>
      <w:r w:rsidRPr="002D7DDF">
        <w:rPr>
          <w:rFonts w:eastAsia="Aptos"/>
          <w:sz w:val="16"/>
          <w:szCs w:val="16"/>
        </w:rPr>
        <w:t>As such,</w:t>
      </w:r>
      <w:r w:rsidRPr="002D7DDF">
        <w:rPr>
          <w:rFonts w:eastAsia="Aptos"/>
        </w:rPr>
        <w:t xml:space="preserve"> </w:t>
      </w:r>
      <w:r w:rsidRPr="002D7DDF">
        <w:rPr>
          <w:rFonts w:eastAsia="Aptos"/>
          <w:u w:val="single"/>
        </w:rPr>
        <w:t>it implies an unconditional moral justification that does not allow us to consider the complexity of the processes that may lie behind the resentful person’s situation</w:t>
      </w:r>
      <w:r w:rsidRPr="002D7DDF">
        <w:rPr>
          <w:rFonts w:eastAsia="Aptos"/>
        </w:rPr>
        <w:t xml:space="preserve">. </w:t>
      </w:r>
      <w:r w:rsidRPr="002D7DDF">
        <w:rPr>
          <w:rFonts w:eastAsia="Aptos"/>
          <w:u w:val="single"/>
        </w:rPr>
        <w:t xml:space="preserve">The person causing the </w:t>
      </w:r>
      <w:r w:rsidRPr="002D7DDF">
        <w:rPr>
          <w:rFonts w:eastAsia="Aptos"/>
          <w:strike/>
          <w:sz w:val="16"/>
          <w:szCs w:val="16"/>
        </w:rPr>
        <w:t>resentment</w:t>
      </w:r>
      <w:r w:rsidRPr="002D7DDF">
        <w:rPr>
          <w:rFonts w:eastAsia="Aptos"/>
          <w:u w:val="single"/>
        </w:rPr>
        <w:t xml:space="preserve">  [ressentiment] is reduced to the condition of aggressor and the resolution of the resentment can only occur through the aggressor’s recognition of the damage caused, reparation or repentance. Any use of power by the aggressor is, by definition, an abuse of power.</w:t>
      </w:r>
      <w:r w:rsidRPr="002D7DDF">
        <w:rPr>
          <w:rFonts w:eastAsia="Aptos"/>
        </w:rPr>
        <w:t xml:space="preserve"> </w:t>
      </w:r>
      <w:r w:rsidRPr="002D7DDF">
        <w:rPr>
          <w:rFonts w:eastAsia="Aptos"/>
          <w:u w:val="single"/>
        </w:rPr>
        <w:t xml:space="preserve">The </w:t>
      </w:r>
      <w:r w:rsidRPr="002D7DDF">
        <w:rPr>
          <w:rFonts w:eastAsia="Aptos"/>
          <w:highlight w:val="cyan"/>
          <w:u w:val="single"/>
        </w:rPr>
        <w:t>subject of</w:t>
      </w:r>
      <w:r w:rsidRPr="002D7DDF">
        <w:rPr>
          <w:rFonts w:eastAsia="Aptos"/>
          <w:u w:val="single"/>
        </w:rPr>
        <w:t xml:space="preserve"> </w:t>
      </w:r>
      <w:r w:rsidRPr="002D7DDF">
        <w:rPr>
          <w:rFonts w:eastAsia="Aptos"/>
          <w:strike/>
          <w:sz w:val="16"/>
          <w:szCs w:val="16"/>
        </w:rPr>
        <w:t>resentment</w:t>
      </w:r>
      <w:r w:rsidRPr="002D7DDF">
        <w:rPr>
          <w:rFonts w:eastAsia="Aptos"/>
          <w:u w:val="single"/>
        </w:rPr>
        <w:t xml:space="preserve">  [</w:t>
      </w:r>
      <w:r w:rsidRPr="002D7DDF">
        <w:rPr>
          <w:rFonts w:eastAsia="Aptos"/>
          <w:highlight w:val="cyan"/>
          <w:u w:val="single"/>
        </w:rPr>
        <w:t>ressentiment</w:t>
      </w:r>
      <w:r w:rsidRPr="002D7DDF">
        <w:rPr>
          <w:rFonts w:eastAsia="Aptos"/>
          <w:u w:val="single"/>
        </w:rPr>
        <w:t xml:space="preserve">] does not </w:t>
      </w:r>
      <w:r w:rsidRPr="002D7DDF">
        <w:rPr>
          <w:rFonts w:eastAsia="Aptos"/>
          <w:highlight w:val="cyan"/>
          <w:u w:val="single"/>
        </w:rPr>
        <w:t>see himself acting out</w:t>
      </w:r>
      <w:r w:rsidRPr="002D7DDF">
        <w:rPr>
          <w:rFonts w:eastAsia="Aptos"/>
          <w:u w:val="single"/>
        </w:rPr>
        <w:t xml:space="preserve"> of power or interest, but rather </w:t>
      </w:r>
      <w:r w:rsidRPr="002D7DDF">
        <w:rPr>
          <w:rFonts w:eastAsia="Aptos"/>
          <w:highlight w:val="cyan"/>
          <w:u w:val="single"/>
        </w:rPr>
        <w:t>for ethical reasons and moral behavior.</w:t>
      </w:r>
      <w:r w:rsidRPr="002D7DDF">
        <w:rPr>
          <w:rFonts w:eastAsia="Aptos"/>
        </w:rPr>
        <w:t xml:space="preserve"> </w:t>
      </w:r>
      <w:r w:rsidRPr="002D7DDF">
        <w:rPr>
          <w:rFonts w:eastAsia="Aptos"/>
          <w:u w:val="single"/>
        </w:rPr>
        <w:t>They see the surrounding world as dominated by hostile powers and only recognize the power to feel offended as their own</w:t>
      </w:r>
      <w:r w:rsidRPr="002D7DDF">
        <w:rPr>
          <w:rFonts w:eastAsia="Aptos"/>
        </w:rPr>
        <w:t xml:space="preserve">. </w:t>
      </w:r>
      <w:r w:rsidRPr="002D7DDF">
        <w:rPr>
          <w:rFonts w:eastAsia="Aptos"/>
          <w:sz w:val="16"/>
          <w:szCs w:val="16"/>
        </w:rPr>
        <w:t>This characterization is like Max Weber’s ideal-type, since the different types of resentment can have only some of these characteristics and with different accents. Inspired by Smith and Nietzsche, Fassin proposes two ideal-types of resentment: historical-ideological resentment (Nietzsche) and relational, inter-group-community resentment (Smith). The former refers to historical facts such as long experiences of persecution, genocide or apartheid; while the latter refers to reactions of frustration in relational or group situations that can include police officers, right-wing extremists, long-term unemployed workers, etc. The former refers to suffering of long historical duration, while the latter refers to relational suffering or even “positional suffering”. In both cases, these are emotions or feelings that dramatize harm considered unjust from an ethical-moral point of view, and therefore not immediately political. They</w:t>
      </w:r>
      <w:r w:rsidRPr="002D7DDF">
        <w:rPr>
          <w:rFonts w:eastAsia="Aptos"/>
        </w:rPr>
        <w:t xml:space="preserve"> </w:t>
      </w:r>
      <w:r w:rsidRPr="002D7DDF">
        <w:rPr>
          <w:rFonts w:eastAsia="Aptos"/>
          <w:u w:val="single"/>
        </w:rPr>
        <w:t xml:space="preserve">always imply the existence and celebration of victims. Both types of </w:t>
      </w:r>
      <w:r w:rsidRPr="002D7DDF">
        <w:rPr>
          <w:rFonts w:eastAsia="Aptos"/>
          <w:strike/>
          <w:sz w:val="16"/>
          <w:szCs w:val="16"/>
        </w:rPr>
        <w:t>resentment</w:t>
      </w:r>
      <w:r w:rsidRPr="002D7DDF">
        <w:rPr>
          <w:rFonts w:eastAsia="Aptos"/>
          <w:u w:val="single"/>
        </w:rPr>
        <w:t xml:space="preserve"> [ressentiment] demonize the aggressor; in the case of historical-ideological </w:t>
      </w:r>
      <w:r w:rsidRPr="002D7DDF">
        <w:rPr>
          <w:rFonts w:eastAsia="Aptos"/>
          <w:strike/>
          <w:sz w:val="16"/>
          <w:szCs w:val="16"/>
        </w:rPr>
        <w:t>resentment</w:t>
      </w:r>
      <w:r w:rsidRPr="002D7DDF">
        <w:rPr>
          <w:rFonts w:eastAsia="Aptos"/>
          <w:u w:val="single"/>
        </w:rPr>
        <w:t>, [ressentiment] the intensity of the resentment and hatred makes repentance, forgiveness or reparation almost impossible</w:t>
      </w:r>
      <w:r w:rsidRPr="002D7DDF">
        <w:rPr>
          <w:rFonts w:eastAsia="Aptos"/>
        </w:rPr>
        <w:t xml:space="preserve">. </w:t>
      </w:r>
      <w:r w:rsidRPr="002D7DDF">
        <w:rPr>
          <w:rFonts w:eastAsia="Aptos"/>
          <w:sz w:val="16"/>
          <w:szCs w:val="16"/>
        </w:rPr>
        <w:t>In the resentments that abound in contemporary society, we find components of both types of resentment, but it is always possible to detect nuances and prevalences. In this text, I will deal exclusively with the predominantly relational intergroup-community resentment.</w:t>
      </w:r>
    </w:p>
    <w:p w14:paraId="27984CBD" w14:textId="77777777" w:rsidR="002D7DDF" w:rsidRPr="002D7DDF" w:rsidRDefault="002D7DDF" w:rsidP="002D7DDF">
      <w:pPr>
        <w:rPr>
          <w:rFonts w:eastAsia="Aptos"/>
          <w:sz w:val="16"/>
          <w:szCs w:val="16"/>
        </w:rPr>
      </w:pPr>
      <w:r w:rsidRPr="002D7DDF">
        <w:rPr>
          <w:rFonts w:eastAsia="Aptos"/>
          <w:sz w:val="16"/>
          <w:szCs w:val="16"/>
        </w:rPr>
        <w:t>Intergroup-community resentment</w:t>
      </w:r>
    </w:p>
    <w:p w14:paraId="18C4AD27" w14:textId="77777777" w:rsidR="002D7DDF" w:rsidRPr="002D7DDF" w:rsidRDefault="002D7DDF" w:rsidP="002D7DDF">
      <w:pPr>
        <w:rPr>
          <w:rFonts w:eastAsia="Aptos"/>
        </w:rPr>
      </w:pPr>
      <w:r w:rsidRPr="002D7DDF">
        <w:rPr>
          <w:rFonts w:eastAsia="Aptos"/>
          <w:sz w:val="16"/>
          <w:szCs w:val="16"/>
        </w:rPr>
        <w:t>In this type of resentment, ideological-political convergences between aggressors and victims are often common and become one of the factors that intensify resentment. Such convergences can give rise to parallel militancies, but not genuinely common militancies, because in the latter there tend to be negotiation processes in which binarisms don’t exist or, if they do, they are multiple and neutralize each other (the aggressor and the victim can be on the same side in a certain internal dispute, but on opposite sides in another dispute).</w:t>
      </w:r>
      <w:r w:rsidRPr="002D7DDF">
        <w:rPr>
          <w:rFonts w:eastAsia="Aptos"/>
        </w:rPr>
        <w:t xml:space="preserve">  </w:t>
      </w:r>
      <w:r w:rsidRPr="002D7DDF">
        <w:rPr>
          <w:rFonts w:eastAsia="Aptos"/>
          <w:strike/>
          <w:sz w:val="16"/>
          <w:szCs w:val="16"/>
        </w:rPr>
        <w:t>Resentment</w:t>
      </w:r>
      <w:r w:rsidRPr="002D7DDF">
        <w:rPr>
          <w:rFonts w:eastAsia="Aptos"/>
          <w:u w:val="single"/>
        </w:rPr>
        <w:t xml:space="preserve"> [ressentiment] demands unconditional binarism, just like the ethical-moral aggravation that sustains it. Especially </w:t>
      </w:r>
      <w:r w:rsidRPr="002D7DDF">
        <w:rPr>
          <w:rFonts w:eastAsia="Aptos"/>
          <w:highlight w:val="cyan"/>
          <w:u w:val="single"/>
        </w:rPr>
        <w:t>in</w:t>
      </w:r>
      <w:r w:rsidRPr="002D7DDF">
        <w:rPr>
          <w:rFonts w:eastAsia="Aptos"/>
          <w:u w:val="single"/>
        </w:rPr>
        <w:t xml:space="preserve"> the </w:t>
      </w:r>
      <w:r w:rsidRPr="002D7DDF">
        <w:rPr>
          <w:rFonts w:eastAsia="Aptos"/>
          <w:highlight w:val="cyan"/>
          <w:u w:val="single"/>
        </w:rPr>
        <w:t>global North</w:t>
      </w:r>
      <w:r w:rsidRPr="002D7DDF">
        <w:rPr>
          <w:rFonts w:eastAsia="Aptos"/>
          <w:u w:val="single"/>
        </w:rPr>
        <w:t xml:space="preserve">, this type of </w:t>
      </w:r>
      <w:r w:rsidRPr="002D7DDF">
        <w:rPr>
          <w:rFonts w:eastAsia="Aptos"/>
          <w:strike/>
          <w:sz w:val="16"/>
          <w:szCs w:val="16"/>
        </w:rPr>
        <w:t>resentment</w:t>
      </w:r>
      <w:r w:rsidRPr="002D7DDF">
        <w:rPr>
          <w:rFonts w:eastAsia="Aptos"/>
          <w:u w:val="single"/>
        </w:rPr>
        <w:t xml:space="preserve"> [ressentiment] is </w:t>
      </w:r>
      <w:r w:rsidRPr="002D7DDF">
        <w:rPr>
          <w:rFonts w:eastAsia="Aptos"/>
          <w:highlight w:val="cyan"/>
          <w:u w:val="single"/>
        </w:rPr>
        <w:t>prevalent due to the emergence of neoliberalism as the dominant</w:t>
      </w:r>
      <w:r w:rsidRPr="002D7DDF">
        <w:rPr>
          <w:rFonts w:eastAsia="Aptos"/>
          <w:u w:val="single"/>
        </w:rPr>
        <w:t xml:space="preserve"> version of capitalism at the beginning of the 21st century and the culture war that </w:t>
      </w:r>
      <w:r w:rsidRPr="002D7DDF">
        <w:rPr>
          <w:rFonts w:eastAsia="Aptos"/>
          <w:highlight w:val="cyan"/>
          <w:u w:val="single"/>
        </w:rPr>
        <w:t>sustains the growth of far-right politics</w:t>
      </w:r>
      <w:r w:rsidRPr="002D7DDF">
        <w:rPr>
          <w:rFonts w:eastAsia="Aptos"/>
          <w:u w:val="single"/>
        </w:rPr>
        <w:t xml:space="preserve"> and the neoconservatism that accompanies it.</w:t>
      </w:r>
      <w:r w:rsidRPr="002D7DDF">
        <w:rPr>
          <w:rFonts w:eastAsia="Aptos"/>
        </w:rPr>
        <w:t xml:space="preserve"> They </w:t>
      </w:r>
      <w:r w:rsidRPr="002D7DDF">
        <w:rPr>
          <w:rFonts w:eastAsia="Aptos"/>
          <w:u w:val="single"/>
        </w:rPr>
        <w:t xml:space="preserve">contribute to generating forms of individualistic subjectivation that celebrate autonomy and assert themselves through moral judgments about harm and injustice. </w:t>
      </w:r>
      <w:r w:rsidRPr="002D7DDF">
        <w:rPr>
          <w:rFonts w:eastAsia="Aptos"/>
          <w:sz w:val="16"/>
          <w:szCs w:val="16"/>
        </w:rPr>
        <w:t>The</w:t>
      </w:r>
      <w:r w:rsidRPr="002D7DDF">
        <w:rPr>
          <w:rFonts w:eastAsia="Aptos"/>
        </w:rPr>
        <w:t xml:space="preserve"> </w:t>
      </w:r>
      <w:r w:rsidRPr="002D7DDF">
        <w:rPr>
          <w:rFonts w:eastAsia="Aptos"/>
          <w:u w:val="single"/>
        </w:rPr>
        <w:t>individual political subject is dramatized by being transformed into the center of politics through the exemplarity of its investment.</w:t>
      </w:r>
      <w:r w:rsidRPr="002D7DDF">
        <w:rPr>
          <w:rFonts w:eastAsia="Aptos"/>
        </w:rPr>
        <w:t> </w:t>
      </w:r>
    </w:p>
    <w:p w14:paraId="4C337760" w14:textId="77777777" w:rsidR="002D7DDF" w:rsidRPr="002D7DDF" w:rsidRDefault="002D7DDF" w:rsidP="002D7DDF">
      <w:pPr>
        <w:rPr>
          <w:rFonts w:eastAsia="Aptos"/>
          <w:u w:val="single"/>
        </w:rPr>
      </w:pPr>
      <w:r w:rsidRPr="002D7DDF">
        <w:rPr>
          <w:rFonts w:eastAsia="Aptos"/>
          <w:sz w:val="16"/>
          <w:szCs w:val="16"/>
        </w:rPr>
        <w:t>Neoliberal power generates various types of political subjectivation, but in general they all converge in the moralization of offence or harm and the detour of resistance or hatred towards identifiable and “proportionate” targets, many of which have nothing to do with real power. For this reason, neoliberal subjectivation favors forms of politicization which, in the light of the main vectors of real power, function as depoliticization (diverted or substitutive forms of reaction to real power). Like pain, resentment does not imply knowledge of its true causes.</w:t>
      </w:r>
      <w:r w:rsidRPr="002D7DDF">
        <w:rPr>
          <w:rFonts w:eastAsia="Aptos"/>
        </w:rPr>
        <w:t xml:space="preserve"> </w:t>
      </w:r>
      <w:r w:rsidRPr="002D7DDF">
        <w:rPr>
          <w:rFonts w:eastAsia="Aptos"/>
          <w:u w:val="single"/>
        </w:rPr>
        <w:t xml:space="preserve">The </w:t>
      </w:r>
      <w:r w:rsidRPr="002D7DDF">
        <w:rPr>
          <w:rFonts w:eastAsia="Aptos"/>
          <w:highlight w:val="cyan"/>
          <w:u w:val="single"/>
        </w:rPr>
        <w:t>targets</w:t>
      </w:r>
      <w:r w:rsidRPr="002D7DDF">
        <w:rPr>
          <w:rFonts w:eastAsia="Aptos"/>
          <w:u w:val="single"/>
        </w:rPr>
        <w:t xml:space="preserve"> of </w:t>
      </w:r>
      <w:r w:rsidRPr="002D7DDF">
        <w:rPr>
          <w:rFonts w:eastAsia="Aptos"/>
          <w:strike/>
          <w:sz w:val="16"/>
          <w:szCs w:val="16"/>
        </w:rPr>
        <w:t>resentment</w:t>
      </w:r>
      <w:r w:rsidRPr="002D7DDF">
        <w:rPr>
          <w:rFonts w:eastAsia="Aptos"/>
          <w:u w:val="single"/>
        </w:rPr>
        <w:t xml:space="preserve"> [ressentiment] may </w:t>
      </w:r>
      <w:r w:rsidRPr="002D7DDF">
        <w:rPr>
          <w:rFonts w:eastAsia="Aptos"/>
          <w:highlight w:val="cyan"/>
          <w:u w:val="single"/>
        </w:rPr>
        <w:t>themselves be victims</w:t>
      </w:r>
      <w:r w:rsidRPr="002D7DDF">
        <w:rPr>
          <w:rFonts w:eastAsia="Aptos"/>
          <w:u w:val="single"/>
        </w:rPr>
        <w:t xml:space="preserve"> of neoliberal power and neoconservatism, but they are </w:t>
      </w:r>
      <w:r w:rsidRPr="002D7DDF">
        <w:rPr>
          <w:rFonts w:eastAsia="Aptos"/>
          <w:highlight w:val="cyan"/>
          <w:u w:val="single"/>
        </w:rPr>
        <w:t>converted into aggressors</w:t>
      </w:r>
      <w:r w:rsidRPr="002D7DDF">
        <w:rPr>
          <w:rFonts w:eastAsia="Aptos"/>
          <w:u w:val="single"/>
        </w:rPr>
        <w:t xml:space="preserve"> when political subjectivation takes place through </w:t>
      </w:r>
      <w:r w:rsidRPr="002D7DDF">
        <w:rPr>
          <w:rFonts w:eastAsia="Aptos"/>
          <w:strike/>
          <w:sz w:val="16"/>
          <w:szCs w:val="16"/>
        </w:rPr>
        <w:t>resentment</w:t>
      </w:r>
      <w:r w:rsidRPr="002D7DDF">
        <w:rPr>
          <w:rFonts w:eastAsia="Aptos"/>
        </w:rPr>
        <w:t>.</w:t>
      </w:r>
      <w:r w:rsidRPr="002D7DDF">
        <w:rPr>
          <w:rFonts w:eastAsia="Aptos"/>
          <w:u w:val="single"/>
        </w:rPr>
        <w:t xml:space="preserve"> [ressentiment] </w:t>
      </w:r>
      <w:r w:rsidRPr="002D7DDF">
        <w:rPr>
          <w:rFonts w:eastAsia="Aptos"/>
        </w:rPr>
        <w:t xml:space="preserve"> </w:t>
      </w:r>
      <w:r w:rsidRPr="002D7DDF">
        <w:rPr>
          <w:rFonts w:eastAsia="Aptos"/>
          <w:sz w:val="16"/>
          <w:szCs w:val="16"/>
        </w:rPr>
        <w:t>In</w:t>
      </w:r>
      <w:r w:rsidRPr="002D7DDF">
        <w:rPr>
          <w:rFonts w:eastAsia="Aptos"/>
        </w:rPr>
        <w:t xml:space="preserve"> </w:t>
      </w:r>
      <w:r w:rsidRPr="002D7DDF">
        <w:rPr>
          <w:rFonts w:eastAsia="Aptos"/>
          <w:sz w:val="16"/>
          <w:szCs w:val="16"/>
        </w:rPr>
        <w:t>the countries of the global North, the</w:t>
      </w:r>
      <w:r w:rsidRPr="002D7DDF">
        <w:rPr>
          <w:rFonts w:eastAsia="Aptos"/>
        </w:rPr>
        <w:t xml:space="preserve"> </w:t>
      </w:r>
      <w:r w:rsidRPr="002D7DDF">
        <w:rPr>
          <w:rFonts w:eastAsia="Aptos"/>
          <w:highlight w:val="cyan"/>
          <w:u w:val="single"/>
        </w:rPr>
        <w:t>most typical illustration</w:t>
      </w:r>
      <w:r w:rsidRPr="002D7DDF">
        <w:rPr>
          <w:rFonts w:eastAsia="Aptos"/>
          <w:u w:val="single"/>
        </w:rPr>
        <w:t xml:space="preserve"> of this phenomenon is </w:t>
      </w:r>
      <w:r w:rsidRPr="002D7DDF">
        <w:rPr>
          <w:rFonts w:eastAsia="Aptos"/>
          <w:highlight w:val="cyan"/>
          <w:u w:val="single"/>
        </w:rPr>
        <w:t>anti-immigrant resentment</w:t>
      </w:r>
      <w:r w:rsidRPr="002D7DDF">
        <w:rPr>
          <w:rFonts w:eastAsia="Aptos"/>
          <w:u w:val="single"/>
        </w:rPr>
        <w:t xml:space="preserve"> </w:t>
      </w:r>
      <w:r w:rsidRPr="002D7DDF">
        <w:rPr>
          <w:rFonts w:eastAsia="Aptos"/>
          <w:highlight w:val="cyan"/>
          <w:u w:val="single"/>
        </w:rPr>
        <w:t>on the part of the working classes</w:t>
      </w:r>
      <w:r w:rsidRPr="002D7DDF">
        <w:rPr>
          <w:rFonts w:eastAsia="Aptos"/>
        </w:rPr>
        <w:t xml:space="preserve">. </w:t>
      </w:r>
      <w:r w:rsidRPr="002D7DDF">
        <w:rPr>
          <w:rFonts w:eastAsia="Aptos"/>
          <w:sz w:val="16"/>
          <w:szCs w:val="16"/>
        </w:rPr>
        <w:t>This is an extreme case of the subjectivization of the politics of resentment, which</w:t>
      </w:r>
      <w:r w:rsidRPr="002D7DDF">
        <w:rPr>
          <w:rFonts w:eastAsia="Aptos"/>
        </w:rPr>
        <w:t xml:space="preserve"> </w:t>
      </w:r>
      <w:r w:rsidRPr="002D7DDF">
        <w:rPr>
          <w:rFonts w:eastAsia="Aptos"/>
          <w:u w:val="single"/>
        </w:rPr>
        <w:t>consists of turning victim against victim.</w:t>
      </w:r>
    </w:p>
    <w:p w14:paraId="6D777F48" w14:textId="77777777" w:rsidR="002D7DDF" w:rsidRPr="002D7DDF" w:rsidRDefault="002D7DDF" w:rsidP="002D7DDF">
      <w:pPr>
        <w:rPr>
          <w:rFonts w:eastAsia="Aptos"/>
          <w:sz w:val="16"/>
          <w:szCs w:val="16"/>
        </w:rPr>
      </w:pPr>
      <w:r w:rsidRPr="002D7DDF">
        <w:rPr>
          <w:rFonts w:eastAsia="Aptos"/>
          <w:sz w:val="16"/>
          <w:szCs w:val="16"/>
        </w:rPr>
        <w:t>The ethical-political subjectification of resentment has various nuances. In general, it is characterized by the dramatization of real or illusory harm and the unexamined certainty of its causes; by taking phantasms for reality; by resorting to epiphanies of individual autonomy that are, in essence, the substitution of dependencies; by the creation of a community of victims that enhances Manichean propensity and moral comfort in the face of a hostile outside world; by the conviction that the distribution of resources is unfair or that diagnoses are incorrect, with a total lack of self-criticism; the mobilization of feelings of indignation, resentment, anger, rage, acrimony, which can conceal envy, intrigue, an inability to confront one’s own limitations or analyses that make the origin, size or characterization of the damage more complex. The resentful person maximizes the damage in order to maximize the aggressor’s malice and thus enhance revenge. In extreme cases, the aggressor, more than evil, is the incarnation of evil.  The greater the polarization, the less chance there is of reparation, repentance or reconciliation. The resentful person quickly moves from seduction to victimization. </w:t>
      </w:r>
    </w:p>
    <w:p w14:paraId="1C5ACC18" w14:textId="77777777" w:rsidR="002D7DDF" w:rsidRPr="002D7DDF" w:rsidRDefault="002D7DDF" w:rsidP="002D7DDF">
      <w:pPr>
        <w:rPr>
          <w:rFonts w:eastAsia="Aptos"/>
          <w:u w:val="single"/>
        </w:rPr>
      </w:pPr>
      <w:r w:rsidRPr="002D7DDF">
        <w:rPr>
          <w:rFonts w:eastAsia="Aptos"/>
          <w:sz w:val="16"/>
          <w:szCs w:val="16"/>
        </w:rPr>
        <w:t>When the resentful person rejects reparation or reconciliation, the only possible resolution to the resentment is revenge. For Max Scheler,</w:t>
      </w:r>
      <w:r w:rsidRPr="002D7DDF">
        <w:rPr>
          <w:rFonts w:eastAsia="Aptos"/>
        </w:rPr>
        <w:t xml:space="preserve"> </w:t>
      </w:r>
      <w:r w:rsidRPr="002D7DDF">
        <w:rPr>
          <w:rFonts w:eastAsia="Aptos"/>
          <w:u w:val="single"/>
        </w:rPr>
        <w:t>the “thirst for revenge” is a form of “self-poisoning of the mind” that results from the frustration caused by a mixture of envy of something you don’t have and the powerlessness to obtain it.</w:t>
      </w:r>
      <w:r w:rsidRPr="002D7DDF">
        <w:rPr>
          <w:rFonts w:eastAsia="Aptos"/>
        </w:rPr>
        <w:t xml:space="preserve"> </w:t>
      </w:r>
      <w:r w:rsidRPr="002D7DDF">
        <w:rPr>
          <w:rFonts w:eastAsia="Aptos"/>
          <w:sz w:val="16"/>
          <w:szCs w:val="16"/>
        </w:rPr>
        <w:t>Revenge forces extreme reductionism on both the victim and the aggressor.</w:t>
      </w:r>
      <w:r w:rsidRPr="002D7DDF">
        <w:rPr>
          <w:rFonts w:eastAsia="Aptos"/>
        </w:rPr>
        <w:t xml:space="preserve"> </w:t>
      </w:r>
      <w:r w:rsidRPr="002D7DDF">
        <w:rPr>
          <w:rFonts w:eastAsia="Aptos"/>
          <w:u w:val="single"/>
        </w:rPr>
        <w:t>Either of them ceases to be anything other than the victim or the aggressor</w:t>
      </w:r>
      <w:r w:rsidRPr="002D7DDF">
        <w:rPr>
          <w:rFonts w:eastAsia="Aptos"/>
        </w:rPr>
        <w:t xml:space="preserve">. </w:t>
      </w:r>
      <w:r w:rsidRPr="002D7DDF">
        <w:rPr>
          <w:rFonts w:eastAsia="Aptos"/>
          <w:sz w:val="16"/>
          <w:szCs w:val="16"/>
        </w:rPr>
        <w:t>The possibility of complex constellations, whether victim-aggressor (to what extent is the victim also an aggressor?) or aggressor-victim (to what extent is the aggressor also a victim?) are no longer possible. The most elaborate form of revenge is sacrificial violence: the scapegoat.</w:t>
      </w:r>
      <w:r w:rsidRPr="002D7DDF">
        <w:rPr>
          <w:rFonts w:eastAsia="Aptos"/>
        </w:rPr>
        <w:t xml:space="preserve">  </w:t>
      </w:r>
      <w:r w:rsidRPr="002D7DDF">
        <w:rPr>
          <w:rFonts w:eastAsia="Aptos"/>
          <w:highlight w:val="cyan"/>
          <w:u w:val="single"/>
        </w:rPr>
        <w:t>Sacrificial violence consists of denying the most inviolable values under the pretext of defending them</w:t>
      </w:r>
      <w:r w:rsidRPr="002D7DDF">
        <w:rPr>
          <w:rFonts w:eastAsia="Aptos"/>
          <w:u w:val="single"/>
        </w:rPr>
        <w:t>. One of the most recent imperial struggles has been the “war on terror” which, among many other consequences, has given rise to the so-called “criminal law of the enemy</w:t>
      </w:r>
      <w:r w:rsidRPr="002D7DDF">
        <w:rPr>
          <w:rFonts w:eastAsia="Aptos"/>
        </w:rPr>
        <w:t xml:space="preserve">” </w:t>
      </w:r>
      <w:r w:rsidRPr="002D7DDF">
        <w:rPr>
          <w:rFonts w:eastAsia="Aptos"/>
          <w:sz w:val="16"/>
          <w:szCs w:val="16"/>
        </w:rPr>
        <w:t xml:space="preserve">(I dealt with this topic in Law and Epistemologies of the South, Cambridge UP, 2023). </w:t>
      </w:r>
      <w:r w:rsidRPr="002D7DDF">
        <w:rPr>
          <w:rFonts w:eastAsia="Aptos"/>
          <w:u w:val="single"/>
        </w:rPr>
        <w:t>This is an exceptional law in which the rights of the defense, procedural guarantees and the presumption of innocence are suspended in order to act effectively against the so-called “enemy”.  It is, in essence, an expression of the right to revenge in which the end justifies the means.</w:t>
      </w:r>
    </w:p>
    <w:p w14:paraId="62546D96" w14:textId="77777777" w:rsidR="002D7DDF" w:rsidRPr="002D7DDF" w:rsidRDefault="002D7DDF" w:rsidP="002D7DDF">
      <w:pPr>
        <w:rPr>
          <w:rFonts w:eastAsia="Aptos"/>
          <w:u w:val="single"/>
        </w:rPr>
      </w:pPr>
      <w:r w:rsidRPr="002D7DDF">
        <w:rPr>
          <w:rFonts w:eastAsia="Aptos"/>
          <w:sz w:val="16"/>
          <w:szCs w:val="16"/>
        </w:rPr>
        <w:t>Scapegoating is a specific form of ritual, sacrificial violence whose main objective is to create or reinforce a given social system or organization. According to René Girard (Scapegoating, Violence and the Sacred), scapegoating belongs to the “rituals of persecution” through which societies reject and destroy victims because they are convinced that they destroy or threaten the social order.</w:t>
      </w:r>
      <w:r w:rsidRPr="002D7DDF">
        <w:rPr>
          <w:rFonts w:eastAsia="Aptos"/>
        </w:rPr>
        <w:t xml:space="preserve"> </w:t>
      </w:r>
      <w:r w:rsidRPr="002D7DDF">
        <w:rPr>
          <w:rFonts w:eastAsia="Aptos"/>
          <w:u w:val="single"/>
        </w:rPr>
        <w:t xml:space="preserve">A </w:t>
      </w:r>
      <w:r w:rsidRPr="002D7DDF">
        <w:rPr>
          <w:rFonts w:eastAsia="Aptos"/>
          <w:highlight w:val="cyan"/>
          <w:u w:val="single"/>
        </w:rPr>
        <w:t>scapegoat is chosen</w:t>
      </w:r>
      <w:r w:rsidRPr="002D7DDF">
        <w:rPr>
          <w:rFonts w:eastAsia="Aptos"/>
          <w:u w:val="single"/>
        </w:rPr>
        <w:t xml:space="preserve"> – a person or group – who is innocent, sometimes marginal to the community, whose </w:t>
      </w:r>
      <w:r w:rsidRPr="002D7DDF">
        <w:rPr>
          <w:rFonts w:eastAsia="Aptos"/>
          <w:highlight w:val="cyan"/>
          <w:u w:val="single"/>
        </w:rPr>
        <w:t>balance is restored when their anger is vented against him or her</w:t>
      </w:r>
      <w:r w:rsidRPr="002D7DDF">
        <w:rPr>
          <w:rFonts w:eastAsia="Aptos"/>
        </w:rPr>
        <w:t xml:space="preserve">. </w:t>
      </w:r>
      <w:r w:rsidRPr="002D7DDF">
        <w:rPr>
          <w:rFonts w:eastAsia="Aptos"/>
          <w:u w:val="single"/>
        </w:rPr>
        <w:t xml:space="preserve">Something about the </w:t>
      </w:r>
      <w:r w:rsidRPr="002D7DDF">
        <w:rPr>
          <w:rFonts w:eastAsia="Aptos"/>
          <w:highlight w:val="cyan"/>
          <w:u w:val="single"/>
        </w:rPr>
        <w:t>marginality of the scapegoat</w:t>
      </w:r>
      <w:r w:rsidRPr="002D7DDF">
        <w:rPr>
          <w:rFonts w:eastAsia="Aptos"/>
        </w:rPr>
        <w:t xml:space="preserve"> </w:t>
      </w:r>
      <w:r w:rsidRPr="002D7DDF">
        <w:rPr>
          <w:rFonts w:eastAsia="Aptos"/>
          <w:sz w:val="16"/>
          <w:szCs w:val="16"/>
        </w:rPr>
        <w:t>(the fact that medieval Jews were blamed for the epidemics)</w:t>
      </w:r>
      <w:r w:rsidRPr="002D7DDF">
        <w:rPr>
          <w:rFonts w:eastAsia="Aptos"/>
        </w:rPr>
        <w:t xml:space="preserve"> </w:t>
      </w:r>
      <w:r w:rsidRPr="002D7DDF">
        <w:rPr>
          <w:rFonts w:eastAsia="Aptos"/>
          <w:highlight w:val="cyan"/>
          <w:u w:val="single"/>
        </w:rPr>
        <w:t>makes the execution seem just to the perpetrators, so that the bleeding of society’s anger can be effective and order restored</w:t>
      </w:r>
      <w:r w:rsidRPr="002D7DDF">
        <w:rPr>
          <w:rFonts w:eastAsia="Aptos"/>
          <w:u w:val="single"/>
        </w:rPr>
        <w:t>. </w:t>
      </w:r>
    </w:p>
    <w:p w14:paraId="5BFD0E86" w14:textId="77777777" w:rsidR="002D7DDF" w:rsidRPr="002D7DDF" w:rsidRDefault="002D7DDF" w:rsidP="002D7DDF">
      <w:pPr>
        <w:rPr>
          <w:rFonts w:eastAsia="Aptos"/>
          <w:u w:val="single"/>
        </w:rPr>
      </w:pPr>
      <w:r w:rsidRPr="002D7DDF">
        <w:rPr>
          <w:rFonts w:eastAsia="Aptos"/>
          <w:sz w:val="16"/>
          <w:szCs w:val="16"/>
        </w:rPr>
        <w:t>As the inequalities and discriminations of neoliberalism increase,</w:t>
      </w:r>
      <w:r w:rsidRPr="002D7DDF">
        <w:rPr>
          <w:rFonts w:eastAsia="Aptos"/>
        </w:rPr>
        <w:t xml:space="preserve"> </w:t>
      </w:r>
      <w:r w:rsidRPr="002D7DDF">
        <w:rPr>
          <w:rFonts w:eastAsia="Aptos"/>
          <w:u w:val="single"/>
        </w:rPr>
        <w:t xml:space="preserve">we will </w:t>
      </w:r>
      <w:r w:rsidRPr="002D7DDF">
        <w:rPr>
          <w:rFonts w:eastAsia="Aptos"/>
          <w:highlight w:val="cyan"/>
          <w:u w:val="single"/>
        </w:rPr>
        <w:t>increasingly live in societies of [ressentiment</w:t>
      </w:r>
      <w:r w:rsidRPr="002D7DDF">
        <w:rPr>
          <w:rFonts w:eastAsia="Aptos"/>
          <w:u w:val="single"/>
        </w:rPr>
        <w:t xml:space="preserve">]  </w:t>
      </w:r>
      <w:r w:rsidRPr="002D7DDF">
        <w:rPr>
          <w:rFonts w:eastAsia="Aptos"/>
          <w:strike/>
          <w:sz w:val="16"/>
          <w:szCs w:val="16"/>
        </w:rPr>
        <w:t>resentment</w:t>
      </w:r>
      <w:r w:rsidRPr="002D7DDF">
        <w:rPr>
          <w:rFonts w:eastAsia="Aptos"/>
          <w:u w:val="single"/>
        </w:rPr>
        <w:t>: total fragmentation of feelings of injustice, the intensification of conflicts between victims and the impossibility of articulating struggles against capitalist, colonialist and patriarchal domination</w:t>
      </w:r>
      <w:r w:rsidRPr="002D7DDF">
        <w:rPr>
          <w:rFonts w:eastAsia="Aptos"/>
        </w:rPr>
        <w:t xml:space="preserve">. </w:t>
      </w:r>
      <w:r w:rsidRPr="002D7DDF">
        <w:rPr>
          <w:rFonts w:eastAsia="Aptos"/>
          <w:sz w:val="16"/>
          <w:szCs w:val="16"/>
        </w:rPr>
        <w:t>These</w:t>
      </w:r>
      <w:r w:rsidRPr="002D7DDF">
        <w:rPr>
          <w:rFonts w:eastAsia="Aptos"/>
        </w:rPr>
        <w:t xml:space="preserve"> </w:t>
      </w:r>
      <w:r w:rsidRPr="002D7DDF">
        <w:rPr>
          <w:rFonts w:eastAsia="Aptos"/>
          <w:highlight w:val="cyan"/>
          <w:u w:val="single"/>
        </w:rPr>
        <w:t>struggles</w:t>
      </w:r>
      <w:r w:rsidRPr="002D7DDF">
        <w:rPr>
          <w:rFonts w:eastAsia="Aptos"/>
          <w:u w:val="single"/>
        </w:rPr>
        <w:t xml:space="preserve"> </w:t>
      </w:r>
      <w:r w:rsidRPr="002D7DDF">
        <w:rPr>
          <w:rFonts w:eastAsia="Aptos"/>
          <w:highlight w:val="cyan"/>
          <w:u w:val="single"/>
        </w:rPr>
        <w:t>leave the real aggressor unscathed</w:t>
      </w:r>
      <w:r w:rsidRPr="002D7DDF">
        <w:rPr>
          <w:rFonts w:eastAsia="Aptos"/>
          <w:u w:val="single"/>
        </w:rPr>
        <w:t xml:space="preserve"> and relieved by the fact that the forces and reasons for resistance and struggle against him are divided and effectively diverted from the targets that could benefit him</w:t>
      </w:r>
      <w:r w:rsidRPr="002D7DDF">
        <w:rPr>
          <w:rFonts w:eastAsia="Aptos"/>
        </w:rPr>
        <w:t xml:space="preserve">. </w:t>
      </w:r>
      <w:r w:rsidRPr="002D7DDF">
        <w:rPr>
          <w:rFonts w:eastAsia="Aptos"/>
          <w:sz w:val="16"/>
          <w:szCs w:val="16"/>
        </w:rPr>
        <w:t>One of the dangers of the proliferation of the society of resentment is this: the perpetuation of the power that causes it. The other danger is the increased difficulty in distinguishing real damage from illusory damage, real causes from illusory causes, and real victims and aggressors from illusory victims and aggressors. This</w:t>
      </w:r>
      <w:r w:rsidRPr="002D7DDF">
        <w:rPr>
          <w:rFonts w:eastAsia="Aptos"/>
        </w:rPr>
        <w:t xml:space="preserve"> </w:t>
      </w:r>
      <w:r w:rsidRPr="002D7DDF">
        <w:rPr>
          <w:rFonts w:eastAsia="Aptos"/>
          <w:u w:val="single"/>
        </w:rPr>
        <w:t xml:space="preserve">makes it more difficult to effectively punish, in a substantive and procedurally fair way, the real damage suffered by real victims against the real aggressors.  </w:t>
      </w:r>
      <w:r w:rsidRPr="002D7DDF">
        <w:rPr>
          <w:rFonts w:eastAsia="Aptos"/>
          <w:strike/>
          <w:sz w:val="16"/>
          <w:szCs w:val="16"/>
        </w:rPr>
        <w:t xml:space="preserve">Resentment </w:t>
      </w:r>
      <w:r w:rsidRPr="002D7DDF">
        <w:rPr>
          <w:rFonts w:eastAsia="Aptos"/>
          <w:u w:val="single"/>
        </w:rPr>
        <w:t>[</w:t>
      </w:r>
      <w:r w:rsidRPr="002D7DDF">
        <w:rPr>
          <w:rFonts w:eastAsia="Aptos"/>
          <w:highlight w:val="cyan"/>
          <w:u w:val="single"/>
        </w:rPr>
        <w:t>ressentiment]  puts an end to hope for a fairer society</w:t>
      </w:r>
      <w:r w:rsidRPr="002D7DDF">
        <w:rPr>
          <w:rFonts w:eastAsia="Aptos"/>
        </w:rPr>
        <w:t xml:space="preserve">. </w:t>
      </w:r>
      <w:r w:rsidRPr="002D7DDF">
        <w:rPr>
          <w:rFonts w:eastAsia="Aptos"/>
          <w:sz w:val="16"/>
          <w:szCs w:val="16"/>
        </w:rPr>
        <w:t>Resentment replaces the Spinozist dialectic between fear and hope with the dialectic between hatred and revenge.</w:t>
      </w:r>
      <w:r w:rsidRPr="002D7DDF">
        <w:rPr>
          <w:rFonts w:eastAsia="Aptos"/>
        </w:rPr>
        <w:t xml:space="preserve">  </w:t>
      </w:r>
      <w:r w:rsidRPr="002D7DDF">
        <w:rPr>
          <w:rFonts w:eastAsia="Aptos"/>
          <w:highlight w:val="cyan"/>
          <w:u w:val="single"/>
        </w:rPr>
        <w:t>Revenge aspires to the transfer of power</w:t>
      </w:r>
      <w:r w:rsidRPr="002D7DDF">
        <w:rPr>
          <w:rFonts w:eastAsia="Aptos"/>
          <w:u w:val="single"/>
        </w:rPr>
        <w:t>, not the transformation of power. Without this transformation, there will be no hope for a better world.  </w:t>
      </w:r>
    </w:p>
    <w:p w14:paraId="16230E43"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The Affs belief that the state can solve violence is wrong. The state in a cyclical process allows for the transfer of individuals impulses towards genocidal violence that they themselves lack the courage to carry out.</w:t>
      </w:r>
    </w:p>
    <w:p w14:paraId="59E6E32D" w14:textId="77777777" w:rsidR="002D7DDF" w:rsidRPr="002D7DDF" w:rsidRDefault="002D7DDF" w:rsidP="002D7DDF">
      <w:pPr>
        <w:rPr>
          <w:rFonts w:eastAsia="Aptos"/>
        </w:rPr>
      </w:pPr>
      <w:r w:rsidRPr="002D7DDF">
        <w:rPr>
          <w:rFonts w:eastAsia="Aptos"/>
          <w:b/>
          <w:bCs/>
          <w:sz w:val="26"/>
        </w:rPr>
        <w:t>Drolet 12</w:t>
      </w:r>
      <w:r w:rsidRPr="002D7DDF">
        <w:rPr>
          <w:rFonts w:eastAsia="Aptos"/>
        </w:rPr>
        <w:t xml:space="preserve"> “Nietzsche, Kant, the democratic state, and war” 7/12/2012 Jean-François Drolet is Professor in the School of Politics and International Relations at Queen Mary University of London. https://www.cambridge.org/core/journals/review-of-international-studies/article/nietzsche-kant-the-democratic-state-and-war/5F25FF8A08B61BAE5CFDBDD40CF4DEAD#fn51 //AS</w:t>
      </w:r>
    </w:p>
    <w:p w14:paraId="09A61017" w14:textId="77777777" w:rsidR="002D7DDF" w:rsidRPr="002D7DDF" w:rsidRDefault="002D7DDF" w:rsidP="002D7DDF">
      <w:pPr>
        <w:rPr>
          <w:rFonts w:eastAsia="Aptos"/>
        </w:rPr>
      </w:pPr>
      <w:r w:rsidRPr="002D7DDF">
        <w:rPr>
          <w:rFonts w:eastAsia="Aptos"/>
          <w:sz w:val="16"/>
          <w:szCs w:val="16"/>
        </w:rPr>
        <w:t>Nietzsche exposed his views on the state for the first time in ‘The Greek State’ (1871), an early essay written at the time of The Birth of Tragedy (1872) in light of his intellectual exchange with Burckhardt.Footnote48 There, he describes the state in a somewhat Hobbesian fashion as an ‘objectivisation of the social instinct’ that gives a unifying and relatively predictable form to the otherwise diverse and conflicting elements of the multitude: ‘we understand the state only as the iron clamp producing society by force: whereas without the state, in the natural bellum omnium contra omnes, society is completely unable to grow roots in any significant measure and beyond the family sphere’. Unlike Hobbes, however,</w:t>
      </w:r>
      <w:r w:rsidRPr="002D7DDF">
        <w:rPr>
          <w:rFonts w:eastAsia="Aptos"/>
        </w:rPr>
        <w:t xml:space="preserve"> </w:t>
      </w:r>
      <w:r w:rsidRPr="002D7DDF">
        <w:rPr>
          <w:rFonts w:eastAsia="Aptos"/>
          <w:highlight w:val="cyan"/>
          <w:u w:val="single"/>
        </w:rPr>
        <w:t>Nietzsche does not see the state as a rational transcendence</w:t>
      </w:r>
      <w:r w:rsidRPr="002D7DDF">
        <w:rPr>
          <w:rFonts w:eastAsia="Aptos"/>
          <w:u w:val="single"/>
        </w:rPr>
        <w:t xml:space="preserve"> </w:t>
      </w:r>
      <w:r w:rsidRPr="002D7DDF">
        <w:rPr>
          <w:rFonts w:eastAsia="Aptos"/>
          <w:highlight w:val="cyan"/>
          <w:u w:val="single"/>
        </w:rPr>
        <w:t>of</w:t>
      </w:r>
      <w:r w:rsidRPr="002D7DDF">
        <w:rPr>
          <w:rFonts w:eastAsia="Aptos"/>
          <w:u w:val="single"/>
        </w:rPr>
        <w:t xml:space="preserve"> the </w:t>
      </w:r>
      <w:r w:rsidRPr="002D7DDF">
        <w:rPr>
          <w:rFonts w:eastAsia="Aptos"/>
          <w:highlight w:val="cyan"/>
          <w:u w:val="single"/>
        </w:rPr>
        <w:t>dangerous bestiality</w:t>
      </w:r>
      <w:r w:rsidRPr="002D7DDF">
        <w:rPr>
          <w:rFonts w:eastAsia="Aptos"/>
          <w:u w:val="single"/>
        </w:rPr>
        <w:t xml:space="preserve"> of human beings but as a </w:t>
      </w:r>
      <w:r w:rsidRPr="002D7DDF">
        <w:rPr>
          <w:rFonts w:eastAsia="Aptos"/>
          <w:highlight w:val="cyan"/>
          <w:u w:val="single"/>
        </w:rPr>
        <w:t>mobilisation of this bestiality for its own self-preserving</w:t>
      </w:r>
      <w:r w:rsidRPr="002D7DDF">
        <w:rPr>
          <w:rFonts w:eastAsia="Aptos"/>
          <w:u w:val="single"/>
        </w:rPr>
        <w:t xml:space="preserve"> ends, which it then invokes to justify its own existence and domination of society.</w:t>
      </w:r>
      <w:r w:rsidRPr="002D7DDF">
        <w:rPr>
          <w:rFonts w:eastAsia="Aptos"/>
        </w:rPr>
        <w:t>Footnote</w:t>
      </w:r>
      <w:r w:rsidRPr="002D7DDF">
        <w:rPr>
          <w:rFonts w:eastAsia="Aptos"/>
          <w:vertAlign w:val="superscript"/>
        </w:rPr>
        <w:t>49</w:t>
      </w:r>
    </w:p>
    <w:p w14:paraId="42C3F48F" w14:textId="77777777" w:rsidR="002D7DDF" w:rsidRPr="002D7DDF" w:rsidRDefault="002D7DDF" w:rsidP="002D7DDF">
      <w:pPr>
        <w:rPr>
          <w:rFonts w:eastAsia="Aptos"/>
          <w:u w:val="single"/>
        </w:rPr>
      </w:pPr>
      <w:r w:rsidRPr="002D7DDF">
        <w:rPr>
          <w:rFonts w:eastAsia="Aptos"/>
          <w:sz w:val="16"/>
          <w:szCs w:val="16"/>
        </w:rPr>
        <w:t>Nearly two decades later,</w:t>
      </w:r>
      <w:r w:rsidRPr="002D7DDF">
        <w:rPr>
          <w:rFonts w:eastAsia="Aptos"/>
        </w:rPr>
        <w:t xml:space="preserve"> </w:t>
      </w:r>
      <w:r w:rsidRPr="002D7DDF">
        <w:rPr>
          <w:rFonts w:eastAsia="Aptos"/>
          <w:u w:val="single"/>
        </w:rPr>
        <w:t xml:space="preserve">Nietzsche </w:t>
      </w:r>
      <w:r w:rsidRPr="002D7DDF">
        <w:rPr>
          <w:rFonts w:eastAsia="Aptos"/>
          <w:highlight w:val="cyan"/>
          <w:u w:val="single"/>
        </w:rPr>
        <w:t>reinterprets</w:t>
      </w:r>
      <w:r w:rsidRPr="002D7DDF">
        <w:rPr>
          <w:rFonts w:eastAsia="Aptos"/>
          <w:u w:val="single"/>
        </w:rPr>
        <w:t xml:space="preserve"> this sociopolitical </w:t>
      </w:r>
      <w:r w:rsidRPr="002D7DDF">
        <w:rPr>
          <w:rFonts w:eastAsia="Aptos"/>
          <w:highlight w:val="cyan"/>
          <w:u w:val="single"/>
        </w:rPr>
        <w:t>phenomenon as a process of psychological transference designed to transmute the painful elements of our emotional conditions into the exhilaratingly pleasurable</w:t>
      </w:r>
      <w:r w:rsidRPr="002D7DDF">
        <w:rPr>
          <w:rFonts w:eastAsia="Aptos"/>
        </w:rPr>
        <w:t>: ‘</w:t>
      </w:r>
      <w:r w:rsidRPr="002D7DDF">
        <w:rPr>
          <w:rFonts w:eastAsia="Aptos"/>
          <w:u w:val="single"/>
        </w:rPr>
        <w:t xml:space="preserve">For example, when our obedience, our </w:t>
      </w:r>
      <w:r w:rsidRPr="002D7DDF">
        <w:rPr>
          <w:rFonts w:eastAsia="Aptos"/>
          <w:highlight w:val="cyan"/>
          <w:u w:val="single"/>
        </w:rPr>
        <w:t>submission to the law</w:t>
      </w:r>
      <w:r w:rsidRPr="002D7DDF">
        <w:rPr>
          <w:rFonts w:eastAsia="Aptos"/>
          <w:u w:val="single"/>
        </w:rPr>
        <w:t xml:space="preserve">, attain honor through the strength, power, self-overcoming they entail. As do our </w:t>
      </w:r>
      <w:r w:rsidRPr="002D7DDF">
        <w:rPr>
          <w:rFonts w:eastAsia="Aptos"/>
          <w:highlight w:val="cyan"/>
          <w:u w:val="single"/>
        </w:rPr>
        <w:t>consideration for</w:t>
      </w:r>
      <w:r w:rsidRPr="002D7DDF">
        <w:rPr>
          <w:rFonts w:eastAsia="Aptos"/>
          <w:u w:val="single"/>
        </w:rPr>
        <w:t xml:space="preserve"> the community, the neighbor, the </w:t>
      </w:r>
      <w:r w:rsidRPr="002D7DDF">
        <w:rPr>
          <w:rFonts w:eastAsia="Aptos"/>
          <w:highlight w:val="cyan"/>
          <w:u w:val="single"/>
        </w:rPr>
        <w:t>fatherland</w:t>
      </w:r>
      <w:r w:rsidRPr="002D7DDF">
        <w:rPr>
          <w:rFonts w:eastAsia="Aptos"/>
          <w:u w:val="single"/>
        </w:rPr>
        <w:t>, our “humanization,” our “altruism,” “heroism”.</w:t>
      </w:r>
      <w:r w:rsidRPr="002D7DDF">
        <w:rPr>
          <w:rFonts w:eastAsia="Aptos"/>
          <w:sz w:val="16"/>
          <w:szCs w:val="16"/>
        </w:rPr>
        <w:t>’Footnote50</w:t>
      </w:r>
      <w:r w:rsidRPr="002D7DDF">
        <w:rPr>
          <w:rFonts w:eastAsia="Aptos"/>
        </w:rPr>
        <w:t> </w:t>
      </w:r>
      <w:r w:rsidRPr="002D7DDF">
        <w:rPr>
          <w:rFonts w:eastAsia="Aptos"/>
          <w:highlight w:val="cyan"/>
          <w:u w:val="single"/>
        </w:rPr>
        <w:t>Through this process, ‘[t]he state organizes immorality</w:t>
      </w:r>
      <w:r w:rsidRPr="002D7DDF">
        <w:rPr>
          <w:rFonts w:eastAsia="Aptos"/>
          <w:u w:val="single"/>
        </w:rPr>
        <w:t xml:space="preserve"> – internally: as police, penal law, classes, commerce, family; </w:t>
      </w:r>
      <w:r w:rsidRPr="002D7DDF">
        <w:rPr>
          <w:rFonts w:eastAsia="Aptos"/>
          <w:highlight w:val="cyan"/>
          <w:u w:val="single"/>
        </w:rPr>
        <w:t>externally: as will to</w:t>
      </w:r>
      <w:r w:rsidRPr="002D7DDF">
        <w:rPr>
          <w:rFonts w:eastAsia="Aptos"/>
          <w:u w:val="single"/>
        </w:rPr>
        <w:t xml:space="preserve"> power, to </w:t>
      </w:r>
      <w:r w:rsidRPr="002D7DDF">
        <w:rPr>
          <w:rFonts w:eastAsia="Aptos"/>
          <w:highlight w:val="cyan"/>
          <w:u w:val="single"/>
        </w:rPr>
        <w:t>war</w:t>
      </w:r>
      <w:r w:rsidRPr="002D7DDF">
        <w:rPr>
          <w:rFonts w:eastAsia="Aptos"/>
          <w:u w:val="single"/>
        </w:rPr>
        <w:t>, to conquest</w:t>
      </w:r>
      <w:r w:rsidRPr="002D7DDF">
        <w:rPr>
          <w:rFonts w:eastAsia="Aptos"/>
        </w:rPr>
        <w:t xml:space="preserve">, </w:t>
      </w:r>
      <w:r w:rsidRPr="002D7DDF">
        <w:rPr>
          <w:rFonts w:eastAsia="Aptos"/>
          <w:sz w:val="16"/>
          <w:szCs w:val="16"/>
        </w:rPr>
        <w:t>to revenge.’Footnote51</w:t>
      </w:r>
      <w:r w:rsidRPr="002D7DDF">
        <w:rPr>
          <w:rFonts w:eastAsia="Aptos"/>
        </w:rPr>
        <w:t> </w:t>
      </w:r>
      <w:r w:rsidRPr="002D7DDF">
        <w:rPr>
          <w:rFonts w:eastAsia="Aptos"/>
          <w:u w:val="single"/>
        </w:rPr>
        <w:t xml:space="preserve">By </w:t>
      </w:r>
      <w:r w:rsidRPr="002D7DDF">
        <w:rPr>
          <w:rFonts w:eastAsia="Aptos"/>
          <w:highlight w:val="cyan"/>
          <w:u w:val="single"/>
        </w:rPr>
        <w:t>transferring</w:t>
      </w:r>
      <w:r w:rsidRPr="002D7DDF">
        <w:rPr>
          <w:rFonts w:eastAsia="Aptos"/>
          <w:u w:val="single"/>
        </w:rPr>
        <w:t xml:space="preserve"> their </w:t>
      </w:r>
      <w:r w:rsidRPr="002D7DDF">
        <w:rPr>
          <w:rFonts w:eastAsia="Aptos"/>
          <w:highlight w:val="cyan"/>
          <w:u w:val="single"/>
        </w:rPr>
        <w:t>selfishness and egotism to the collective</w:t>
      </w:r>
      <w:r w:rsidRPr="002D7DDF">
        <w:rPr>
          <w:rFonts w:eastAsia="Aptos"/>
          <w:u w:val="single"/>
        </w:rPr>
        <w:t xml:space="preserve">, </w:t>
      </w:r>
      <w:r w:rsidRPr="002D7DDF">
        <w:rPr>
          <w:rFonts w:eastAsia="Aptos"/>
          <w:highlight w:val="cyan"/>
          <w:u w:val="single"/>
        </w:rPr>
        <w:t>people get to discharge their repressed vitalist impulses and transvalue their basest instincts into what is now perceived as noble, patriotic, and selfless</w:t>
      </w:r>
      <w:r w:rsidRPr="002D7DDF">
        <w:rPr>
          <w:rFonts w:eastAsia="Aptos"/>
          <w:u w:val="single"/>
        </w:rPr>
        <w:t xml:space="preserve"> virtues</w:t>
      </w:r>
      <w:r w:rsidRPr="002D7DDF">
        <w:rPr>
          <w:rFonts w:eastAsia="Aptos"/>
        </w:rPr>
        <w:t xml:space="preserve">. </w:t>
      </w:r>
      <w:r w:rsidRPr="002D7DDF">
        <w:rPr>
          <w:rFonts w:eastAsia="Aptos"/>
          <w:sz w:val="16"/>
          <w:szCs w:val="16"/>
        </w:rPr>
        <w:t>In a chilling passage,</w:t>
      </w:r>
      <w:r w:rsidRPr="002D7DDF">
        <w:rPr>
          <w:rFonts w:eastAsia="Aptos"/>
        </w:rPr>
        <w:t xml:space="preserve"> </w:t>
      </w:r>
      <w:r w:rsidRPr="002D7DDF">
        <w:rPr>
          <w:rFonts w:eastAsia="Aptos"/>
          <w:u w:val="single"/>
        </w:rPr>
        <w:t>Nietzsche anticipates the</w:t>
      </w:r>
      <w:r w:rsidRPr="002D7DDF">
        <w:rPr>
          <w:rFonts w:eastAsia="Aptos"/>
        </w:rPr>
        <w:t xml:space="preserve"> </w:t>
      </w:r>
      <w:r w:rsidRPr="002D7DDF">
        <w:rPr>
          <w:rFonts w:eastAsia="Aptos"/>
          <w:sz w:val="16"/>
          <w:szCs w:val="16"/>
        </w:rPr>
        <w:t>ways in which thinkers like Hannah Arendt and Reinhold Niebuhr would later try to make sense of</w:t>
      </w:r>
      <w:r w:rsidRPr="002D7DDF">
        <w:rPr>
          <w:rFonts w:eastAsia="Aptos"/>
        </w:rPr>
        <w:t xml:space="preserve"> </w:t>
      </w:r>
      <w:r w:rsidRPr="002D7DDF">
        <w:rPr>
          <w:rFonts w:eastAsia="Aptos"/>
          <w:u w:val="single"/>
        </w:rPr>
        <w:t xml:space="preserve">the </w:t>
      </w:r>
      <w:r w:rsidRPr="002D7DDF">
        <w:rPr>
          <w:rFonts w:eastAsia="Aptos"/>
          <w:highlight w:val="cyan"/>
          <w:u w:val="single"/>
        </w:rPr>
        <w:t>genocidal character of intersocietal conflicts in the twentieth century:</w:t>
      </w:r>
    </w:p>
    <w:p w14:paraId="7289E03F" w14:textId="77777777" w:rsidR="002D7DDF" w:rsidRPr="002D7DDF" w:rsidRDefault="002D7DDF" w:rsidP="002D7DDF">
      <w:pPr>
        <w:rPr>
          <w:rFonts w:eastAsia="Aptos"/>
          <w:sz w:val="16"/>
          <w:szCs w:val="16"/>
        </w:rPr>
      </w:pPr>
      <w:r w:rsidRPr="002D7DDF">
        <w:rPr>
          <w:rFonts w:eastAsia="Aptos"/>
          <w:sz w:val="16"/>
          <w:szCs w:val="16"/>
        </w:rPr>
        <w:t>Basic principle:</w:t>
      </w:r>
      <w:r w:rsidRPr="002D7DDF">
        <w:rPr>
          <w:rFonts w:eastAsia="Aptos"/>
        </w:rPr>
        <w:t xml:space="preserve"> </w:t>
      </w:r>
      <w:r w:rsidRPr="002D7DDF">
        <w:rPr>
          <w:rFonts w:eastAsia="Aptos"/>
          <w:highlight w:val="cyan"/>
          <w:u w:val="single"/>
        </w:rPr>
        <w:t>only individuals feel themselves responsible</w:t>
      </w:r>
      <w:r w:rsidRPr="002D7DDF">
        <w:rPr>
          <w:rFonts w:eastAsia="Aptos"/>
        </w:rPr>
        <w:t xml:space="preserve">. </w:t>
      </w:r>
      <w:r w:rsidRPr="002D7DDF">
        <w:rPr>
          <w:rFonts w:eastAsia="Aptos"/>
          <w:highlight w:val="cyan"/>
          <w:u w:val="single"/>
        </w:rPr>
        <w:t>Multiplicities are invented in order to do things for which the individuals lack courage</w:t>
      </w:r>
      <w:r w:rsidRPr="002D7DDF">
        <w:rPr>
          <w:rFonts w:eastAsia="Aptos"/>
        </w:rPr>
        <w:t xml:space="preserve">. </w:t>
      </w:r>
      <w:r w:rsidRPr="002D7DDF">
        <w:rPr>
          <w:rFonts w:eastAsia="Aptos"/>
          <w:sz w:val="16"/>
          <w:szCs w:val="16"/>
        </w:rPr>
        <w:t>It is for just this reason that all communalities and societies are a hundred times more upright and instructive about the nature of man than is the individual, who is too weak to have the courage for his own desires. The whole of ‘altruism’ reveals itself as the prudence of the private man: societies are not ‘altruistic’ towards one another …</w:t>
      </w:r>
      <w:r w:rsidRPr="002D7DDF">
        <w:rPr>
          <w:rFonts w:eastAsia="Aptos"/>
        </w:rPr>
        <w:t xml:space="preserve"> ‘</w:t>
      </w:r>
      <w:r w:rsidRPr="002D7DDF">
        <w:rPr>
          <w:rFonts w:eastAsia="Aptos"/>
          <w:u w:val="single"/>
        </w:rPr>
        <w:t>Society’ has never regarded virtue as anything but a means to strength, power, and order.</w:t>
      </w:r>
      <w:r w:rsidRPr="002D7DDF">
        <w:rPr>
          <w:rFonts w:eastAsia="Aptos"/>
          <w:sz w:val="16"/>
          <w:szCs w:val="16"/>
        </w:rPr>
        <w:t>Footnote52</w:t>
      </w:r>
    </w:p>
    <w:p w14:paraId="2E6CC9F9"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 xml:space="preserve">The 1AC’s strengthening of the labor movement merely invests in the culture of overwork generating a bad consciousness leading humanities instincts to a state of slave morality. </w:t>
      </w:r>
    </w:p>
    <w:p w14:paraId="1E8D1D51" w14:textId="77777777" w:rsidR="002D7DDF" w:rsidRPr="002D7DDF" w:rsidRDefault="002D7DDF" w:rsidP="002D7DDF">
      <w:pPr>
        <w:rPr>
          <w:rFonts w:eastAsia="Aptos"/>
          <w:b/>
          <w:bCs/>
        </w:rPr>
      </w:pPr>
      <w:r w:rsidRPr="002D7DDF">
        <w:rPr>
          <w:rFonts w:eastAsia="Aptos"/>
          <w:b/>
          <w:bCs/>
          <w:sz w:val="26"/>
        </w:rPr>
        <w:t>Roberts 16</w:t>
      </w:r>
      <w:r w:rsidRPr="002D7DDF">
        <w:rPr>
          <w:rFonts w:eastAsia="Aptos"/>
        </w:rPr>
        <w:t xml:space="preserve"> “Twilight of Work: The Labor Question in Nietzsche and Marx” 12-25-2016 Michael Roberts is a Professor of Sociology at San Diego State University. https://journals.sagepub.com/doi/full/10.1177/0896920516681427 //AS</w:t>
      </w:r>
    </w:p>
    <w:p w14:paraId="26AA6752" w14:textId="77777777" w:rsidR="002D7DDF" w:rsidRPr="002D7DDF" w:rsidRDefault="002D7DDF" w:rsidP="002D7DDF">
      <w:pPr>
        <w:rPr>
          <w:rFonts w:eastAsia="Aptos"/>
          <w:sz w:val="16"/>
          <w:szCs w:val="16"/>
        </w:rPr>
      </w:pPr>
      <w:r w:rsidRPr="002D7DDF">
        <w:rPr>
          <w:rFonts w:eastAsia="Aptos"/>
          <w:sz w:val="16"/>
          <w:szCs w:val="16"/>
        </w:rPr>
        <w:t>I acknowledge that there is a certain amount of ambiguity regarding the labor question when one examines the texts of Nietzsche and Marx. In Nietzsche, the challenge has to do with how to appropriate his powerful critique of bourgeois culture while remaining critical of what seems (to some readers at least) like conservative nostalgia for Ancient Greece, including those aspects we find most troubling: slavery, the exclusion of women and workers from citizenship, etc. For Marx, the ambiguity that I would like to address is whether or not we should emphasize and affirm the notion of ‘emancipated labor’ to be found in certain readings of selected texts by Marx, or if it makes more sense to affirm the notion of emancipation from labor. By reading Marx through Nietzsche, I affirm the latter. The problem with the former position is that it suffers from a certain metaphysics of productivism (Baudrillard, 1975), what Arendt (1958) criticizes as the ‘glorification of labor’ in the Marxist theoretical tradition.</w:t>
      </w:r>
    </w:p>
    <w:p w14:paraId="724A85C9" w14:textId="77777777" w:rsidR="002D7DDF" w:rsidRPr="002D7DDF" w:rsidRDefault="002D7DDF" w:rsidP="002D7DDF">
      <w:pPr>
        <w:rPr>
          <w:rFonts w:eastAsia="Aptos"/>
          <w:sz w:val="16"/>
          <w:szCs w:val="16"/>
        </w:rPr>
      </w:pPr>
      <w:r w:rsidRPr="002D7DDF">
        <w:rPr>
          <w:rFonts w:eastAsia="Aptos"/>
          <w:sz w:val="16"/>
          <w:szCs w:val="16"/>
        </w:rPr>
        <w:t>In short, my intervention acknowledges the ambiguity in both thinkers, but I seek to push them in a direction that I find more attractive and effective for the aims of critical theory. I end the essay by stating what is at stake in the consideration of the shared anti-productivism in Nietzsche and Marx, by making a case for the need for shorter hours of work as a means to confront the current crisis in global capitalism. Confronting capitalism is not only a technical question. ‘The aim’, as Lefebvre (1991) argues, ‘is to change everyday life’ (p. 227).</w:t>
      </w:r>
    </w:p>
    <w:p w14:paraId="2FFB576C" w14:textId="77777777" w:rsidR="002D7DDF" w:rsidRPr="002D7DDF" w:rsidRDefault="002D7DDF" w:rsidP="002D7DDF">
      <w:pPr>
        <w:rPr>
          <w:rFonts w:eastAsia="Aptos"/>
          <w:u w:val="single"/>
        </w:rPr>
      </w:pPr>
      <w:r w:rsidRPr="002D7DDF">
        <w:rPr>
          <w:rFonts w:eastAsia="Aptos"/>
          <w:u w:val="single"/>
        </w:rPr>
        <w:t>Nietzsche’s Critique of Work</w:t>
      </w:r>
    </w:p>
    <w:p w14:paraId="5855972F" w14:textId="77777777" w:rsidR="002D7DDF" w:rsidRPr="002D7DDF" w:rsidRDefault="002D7DDF" w:rsidP="002D7DDF">
      <w:pPr>
        <w:rPr>
          <w:rFonts w:eastAsia="Aptos"/>
          <w:sz w:val="16"/>
          <w:szCs w:val="16"/>
        </w:rPr>
      </w:pPr>
      <w:r w:rsidRPr="002D7DDF">
        <w:rPr>
          <w:rFonts w:eastAsia="Aptos"/>
          <w:u w:val="single"/>
        </w:rPr>
        <w:t xml:space="preserve">In The Gay Science, Nietzsche (1974) offers one of his most </w:t>
      </w:r>
      <w:r w:rsidRPr="002D7DDF">
        <w:rPr>
          <w:rFonts w:eastAsia="Aptos"/>
          <w:highlight w:val="cyan"/>
          <w:u w:val="single"/>
        </w:rPr>
        <w:t>profound ruminations upon the virtues of leisure and idleness</w:t>
      </w:r>
      <w:r w:rsidRPr="002D7DDF">
        <w:rPr>
          <w:rFonts w:eastAsia="Aptos"/>
        </w:rPr>
        <w:t xml:space="preserve">. </w:t>
      </w:r>
      <w:r w:rsidRPr="002D7DDF">
        <w:rPr>
          <w:rFonts w:eastAsia="Aptos"/>
          <w:sz w:val="16"/>
          <w:szCs w:val="16"/>
        </w:rPr>
        <w:t>He</w:t>
      </w:r>
      <w:r w:rsidRPr="002D7DDF">
        <w:rPr>
          <w:rFonts w:eastAsia="Aptos"/>
        </w:rPr>
        <w:t xml:space="preserve"> </w:t>
      </w:r>
      <w:r w:rsidRPr="002D7DDF">
        <w:rPr>
          <w:rFonts w:eastAsia="Aptos"/>
          <w:u w:val="single"/>
        </w:rPr>
        <w:t xml:space="preserve">does so by means of lamenting the </w:t>
      </w:r>
      <w:r w:rsidRPr="002D7DDF">
        <w:rPr>
          <w:rFonts w:eastAsia="Aptos"/>
          <w:highlight w:val="cyan"/>
          <w:u w:val="single"/>
        </w:rPr>
        <w:t>damage</w:t>
      </w:r>
      <w:r w:rsidRPr="002D7DDF">
        <w:rPr>
          <w:rFonts w:eastAsia="Aptos"/>
          <w:u w:val="single"/>
        </w:rPr>
        <w:t xml:space="preserve"> that has </w:t>
      </w:r>
      <w:r w:rsidRPr="002D7DDF">
        <w:rPr>
          <w:rFonts w:eastAsia="Aptos"/>
          <w:highlight w:val="cyan"/>
          <w:u w:val="single"/>
        </w:rPr>
        <w:t>been done as a result of</w:t>
      </w:r>
      <w:r w:rsidRPr="002D7DDF">
        <w:rPr>
          <w:rFonts w:eastAsia="Aptos"/>
          <w:u w:val="single"/>
        </w:rPr>
        <w:t xml:space="preserve"> the peculiarly </w:t>
      </w:r>
      <w:r w:rsidRPr="002D7DDF">
        <w:rPr>
          <w:rFonts w:eastAsia="Aptos"/>
          <w:highlight w:val="cyan"/>
          <w:u w:val="single"/>
        </w:rPr>
        <w:t>American</w:t>
      </w:r>
      <w:r w:rsidRPr="002D7DDF">
        <w:rPr>
          <w:rFonts w:eastAsia="Aptos"/>
          <w:u w:val="single"/>
        </w:rPr>
        <w:t xml:space="preserve"> (Puritan) </w:t>
      </w:r>
      <w:r w:rsidRPr="002D7DDF">
        <w:rPr>
          <w:rFonts w:eastAsia="Aptos"/>
          <w:highlight w:val="cyan"/>
          <w:u w:val="single"/>
        </w:rPr>
        <w:t>obsession with work for the sake of being</w:t>
      </w:r>
      <w:r w:rsidRPr="002D7DDF">
        <w:rPr>
          <w:rFonts w:eastAsia="Aptos"/>
          <w:u w:val="single"/>
        </w:rPr>
        <w:t xml:space="preserve"> busy</w:t>
      </w:r>
      <w:r w:rsidRPr="002D7DDF">
        <w:rPr>
          <w:rFonts w:eastAsia="Aptos"/>
        </w:rPr>
        <w:t xml:space="preserve">. The </w:t>
      </w:r>
      <w:r w:rsidRPr="002D7DDF">
        <w:rPr>
          <w:rFonts w:eastAsia="Aptos"/>
          <w:highlight w:val="cyan"/>
          <w:u w:val="single"/>
        </w:rPr>
        <w:t>value placed upon work</w:t>
      </w:r>
      <w:r w:rsidRPr="002D7DDF">
        <w:rPr>
          <w:rFonts w:eastAsia="Aptos"/>
          <w:u w:val="single"/>
        </w:rPr>
        <w:t xml:space="preserve"> is a good example of what Nietzsche describes in several of his texts as the </w:t>
      </w:r>
      <w:r w:rsidRPr="002D7DDF">
        <w:rPr>
          <w:rFonts w:eastAsia="Aptos"/>
          <w:highlight w:val="cyan"/>
          <w:u w:val="single"/>
        </w:rPr>
        <w:t>triumph of slave morality</w:t>
      </w:r>
      <w:r w:rsidRPr="002D7DDF">
        <w:rPr>
          <w:rFonts w:eastAsia="Aptos"/>
        </w:rPr>
        <w:t xml:space="preserve"> </w:t>
      </w:r>
      <w:r w:rsidRPr="002D7DDF">
        <w:rPr>
          <w:rFonts w:eastAsia="Aptos"/>
          <w:u w:val="single"/>
        </w:rPr>
        <w:t>that characterizes the transformation of Western culture that occurred between antiquity and modernity</w:t>
      </w:r>
      <w:r w:rsidRPr="002D7DDF">
        <w:rPr>
          <w:rFonts w:eastAsia="Aptos"/>
        </w:rPr>
        <w:t xml:space="preserve">. </w:t>
      </w:r>
      <w:r w:rsidRPr="002D7DDF">
        <w:rPr>
          <w:rFonts w:eastAsia="Aptos"/>
          <w:sz w:val="16"/>
          <w:szCs w:val="16"/>
        </w:rPr>
        <w:t>In aphorism 329 of The Gay Science, Nietzsche writes:</w:t>
      </w:r>
    </w:p>
    <w:p w14:paraId="6695D4D1" w14:textId="77777777" w:rsidR="002D7DDF" w:rsidRPr="002D7DDF" w:rsidRDefault="002D7DDF" w:rsidP="002D7DDF">
      <w:pPr>
        <w:rPr>
          <w:rFonts w:eastAsia="Aptos"/>
          <w:sz w:val="16"/>
          <w:szCs w:val="16"/>
        </w:rPr>
      </w:pPr>
      <w:r w:rsidRPr="002D7DDF">
        <w:rPr>
          <w:rFonts w:eastAsia="Aptos"/>
          <w:u w:val="single"/>
        </w:rPr>
        <w:t>If sociability and the arts still offer any delight, it is the kind of delight that slaves, weary of their work, devise for themselves. How frugal our educated people … have become regarding ‘joy’! How they are becoming increasingly suspicious of all joy</w:t>
      </w:r>
      <w:r w:rsidRPr="002D7DDF">
        <w:rPr>
          <w:rFonts w:eastAsia="Aptos"/>
        </w:rPr>
        <w:t xml:space="preserve">! </w:t>
      </w:r>
      <w:r w:rsidRPr="002D7DDF">
        <w:rPr>
          <w:rFonts w:eastAsia="Aptos"/>
          <w:sz w:val="16"/>
          <w:szCs w:val="16"/>
        </w:rPr>
        <w:t>More and more,</w:t>
      </w:r>
      <w:r w:rsidRPr="002D7DDF">
        <w:rPr>
          <w:rFonts w:eastAsia="Aptos"/>
        </w:rPr>
        <w:t xml:space="preserve"> </w:t>
      </w:r>
      <w:r w:rsidRPr="002D7DDF">
        <w:rPr>
          <w:rFonts w:eastAsia="Aptos"/>
          <w:highlight w:val="cyan"/>
          <w:u w:val="single"/>
        </w:rPr>
        <w:t>work enlists all good conscience on its</w:t>
      </w:r>
      <w:r w:rsidRPr="002D7DDF">
        <w:rPr>
          <w:rFonts w:eastAsia="Aptos"/>
          <w:u w:val="single"/>
        </w:rPr>
        <w:t xml:space="preserve"> side; the </w:t>
      </w:r>
      <w:r w:rsidRPr="002D7DDF">
        <w:rPr>
          <w:rFonts w:eastAsia="Aptos"/>
          <w:highlight w:val="cyan"/>
          <w:u w:val="single"/>
        </w:rPr>
        <w:t>desire for joy</w:t>
      </w:r>
      <w:r w:rsidRPr="002D7DDF">
        <w:rPr>
          <w:rFonts w:eastAsia="Aptos"/>
          <w:u w:val="single"/>
        </w:rPr>
        <w:t xml:space="preserve"> already calls itself a ‘need to recuperate’ and is </w:t>
      </w:r>
      <w:r w:rsidRPr="002D7DDF">
        <w:rPr>
          <w:rFonts w:eastAsia="Aptos"/>
          <w:highlight w:val="cyan"/>
          <w:u w:val="single"/>
        </w:rPr>
        <w:t>becoming ashamed of itself</w:t>
      </w:r>
      <w:r w:rsidRPr="002D7DDF">
        <w:rPr>
          <w:rFonts w:eastAsia="Aptos"/>
          <w:u w:val="single"/>
        </w:rPr>
        <w:t>. ‘One owes it to one’s health’ – that is what people say when they are caught on an excursion into the country</w:t>
      </w:r>
      <w:r w:rsidRPr="002D7DDF">
        <w:rPr>
          <w:rFonts w:eastAsia="Aptos"/>
        </w:rPr>
        <w:t xml:space="preserve">. </w:t>
      </w:r>
      <w:r w:rsidRPr="002D7DDF">
        <w:rPr>
          <w:rFonts w:eastAsia="Aptos"/>
          <w:u w:val="single"/>
        </w:rPr>
        <w:t xml:space="preserve">Soon we may well reach the point where </w:t>
      </w:r>
      <w:r w:rsidRPr="002D7DDF">
        <w:rPr>
          <w:rFonts w:eastAsia="Aptos"/>
          <w:highlight w:val="cyan"/>
          <w:u w:val="single"/>
        </w:rPr>
        <w:t>people can no longer give in to the desire for a vita contemplativa</w:t>
      </w:r>
      <w:r w:rsidRPr="002D7DDF">
        <w:rPr>
          <w:rFonts w:eastAsia="Aptos"/>
          <w:u w:val="single"/>
        </w:rPr>
        <w:t> </w:t>
      </w:r>
      <w:r w:rsidRPr="002D7DDF">
        <w:rPr>
          <w:rFonts w:eastAsia="Aptos"/>
          <w:sz w:val="16"/>
          <w:szCs w:val="16"/>
        </w:rPr>
        <w:t xml:space="preserve">(that is, taking a walk with ideas and friends) </w:t>
      </w:r>
      <w:r w:rsidRPr="002D7DDF">
        <w:rPr>
          <w:rFonts w:eastAsia="Aptos"/>
          <w:highlight w:val="cyan"/>
          <w:u w:val="single"/>
        </w:rPr>
        <w:t>without self-contempt and a bad conscience</w:t>
      </w:r>
      <w:r w:rsidRPr="002D7DDF">
        <w:rPr>
          <w:rFonts w:eastAsia="Aptos"/>
        </w:rPr>
        <w:t xml:space="preserve">. </w:t>
      </w:r>
      <w:r w:rsidRPr="002D7DDF">
        <w:rPr>
          <w:rFonts w:eastAsia="Aptos"/>
          <w:sz w:val="16"/>
          <w:szCs w:val="16"/>
        </w:rPr>
        <w:t>Well</w:t>
      </w:r>
      <w:r w:rsidRPr="002D7DDF">
        <w:rPr>
          <w:rFonts w:eastAsia="Aptos"/>
        </w:rPr>
        <w:t xml:space="preserve">, </w:t>
      </w:r>
      <w:r w:rsidRPr="002D7DDF">
        <w:rPr>
          <w:rFonts w:eastAsia="Aptos"/>
          <w:highlight w:val="cyan"/>
          <w:u w:val="single"/>
        </w:rPr>
        <w:t>formerly it was the other way around</w:t>
      </w:r>
      <w:r w:rsidRPr="002D7DDF">
        <w:rPr>
          <w:rFonts w:eastAsia="Aptos"/>
          <w:u w:val="single"/>
        </w:rPr>
        <w:t>: it was work that was afflicted with the bad conscience. A person of good family used to conceal the fact that he was working if need compelled him to work. Slaves used to work, oppressed by the feeling that they were doing something contemptable</w:t>
      </w:r>
      <w:r w:rsidRPr="002D7DDF">
        <w:rPr>
          <w:rFonts w:eastAsia="Aptos"/>
        </w:rPr>
        <w:t xml:space="preserve">. </w:t>
      </w:r>
      <w:r w:rsidRPr="002D7DDF">
        <w:rPr>
          <w:rFonts w:eastAsia="Aptos"/>
          <w:sz w:val="16"/>
          <w:szCs w:val="16"/>
        </w:rPr>
        <w:t>(p. 260, first and third set of italics added)</w:t>
      </w:r>
    </w:p>
    <w:p w14:paraId="1D12419A" w14:textId="77777777" w:rsidR="002D7DDF" w:rsidRPr="002D7DDF" w:rsidRDefault="002D7DDF" w:rsidP="002D7DDF">
      <w:pPr>
        <w:rPr>
          <w:rFonts w:eastAsia="Aptos"/>
          <w:u w:val="single"/>
        </w:rPr>
      </w:pPr>
      <w:r w:rsidRPr="002D7DDF">
        <w:rPr>
          <w:rFonts w:eastAsia="Aptos"/>
          <w:sz w:val="16"/>
          <w:szCs w:val="16"/>
        </w:rPr>
        <w:t>In this passage, Nietzsche offers a broad definition of ‘slaves’ to include the ‘educated’. How can he do that? It turns on the question of how our modern culture values work and turns ‘leisure’ into a means for more work rather than remaining an end in itself. Another important question that Nietzsche seeks to examine is:</w:t>
      </w:r>
      <w:r w:rsidRPr="002D7DDF">
        <w:rPr>
          <w:rFonts w:eastAsia="Aptos"/>
        </w:rPr>
        <w:t xml:space="preserve"> </w:t>
      </w:r>
      <w:r w:rsidRPr="002D7DDF">
        <w:rPr>
          <w:rFonts w:eastAsia="Aptos"/>
          <w:u w:val="single"/>
        </w:rPr>
        <w:t>how has it come to be that we moderns – as opposed to the ancients – feel guilty about our desire for joy and free time?</w:t>
      </w:r>
    </w:p>
    <w:p w14:paraId="606B6518" w14:textId="77777777" w:rsidR="002D7DDF" w:rsidRPr="002D7DDF" w:rsidRDefault="002D7DDF" w:rsidP="002D7DDF">
      <w:pPr>
        <w:rPr>
          <w:rFonts w:eastAsia="Aptos"/>
          <w:sz w:val="16"/>
          <w:szCs w:val="16"/>
        </w:rPr>
      </w:pPr>
      <w:r w:rsidRPr="002D7DDF">
        <w:rPr>
          <w:rFonts w:eastAsia="Aptos"/>
          <w:sz w:val="16"/>
          <w:szCs w:val="16"/>
        </w:rPr>
        <w:t>The</w:t>
      </w:r>
      <w:r w:rsidRPr="002D7DDF">
        <w:rPr>
          <w:rFonts w:eastAsia="Aptos"/>
        </w:rPr>
        <w:t xml:space="preserve"> </w:t>
      </w:r>
      <w:r w:rsidRPr="002D7DDF">
        <w:rPr>
          <w:rFonts w:eastAsia="Aptos"/>
          <w:u w:val="single"/>
        </w:rPr>
        <w:t>critique of work and the work ethic is found throughout</w:t>
      </w:r>
      <w:r w:rsidRPr="002D7DDF">
        <w:rPr>
          <w:rFonts w:eastAsia="Aptos"/>
        </w:rPr>
        <w:t xml:space="preserve"> </w:t>
      </w:r>
      <w:r w:rsidRPr="002D7DDF">
        <w:rPr>
          <w:rFonts w:eastAsia="Aptos"/>
          <w:sz w:val="16"/>
          <w:szCs w:val="16"/>
        </w:rPr>
        <w:t>Nietzsche’s texts. In aphorism 73 of The Will to Power (1968)</w:t>
      </w:r>
      <w:r w:rsidRPr="002D7DDF">
        <w:rPr>
          <w:rFonts w:eastAsia="Aptos"/>
        </w:rPr>
        <w:t xml:space="preserve"> </w:t>
      </w:r>
      <w:r w:rsidRPr="002D7DDF">
        <w:rPr>
          <w:rFonts w:eastAsia="Aptos"/>
          <w:u w:val="single"/>
        </w:rPr>
        <w:t xml:space="preserve">Nietzsche </w:t>
      </w:r>
      <w:r w:rsidRPr="002D7DDF">
        <w:rPr>
          <w:rFonts w:eastAsia="Aptos"/>
          <w:highlight w:val="cyan"/>
          <w:u w:val="single"/>
        </w:rPr>
        <w:t>identifies ‘overwork’ as ‘our modern vice’</w:t>
      </w:r>
      <w:r w:rsidRPr="002D7DDF">
        <w:rPr>
          <w:rFonts w:eastAsia="Aptos"/>
          <w:u w:val="single"/>
        </w:rPr>
        <w:t>,</w:t>
      </w:r>
      <w:r w:rsidRPr="002D7DDF">
        <w:rPr>
          <w:rFonts w:eastAsia="Aptos"/>
        </w:rPr>
        <w:t xml:space="preserve"> </w:t>
      </w:r>
      <w:r w:rsidRPr="002D7DDF">
        <w:rPr>
          <w:rFonts w:eastAsia="Aptos"/>
          <w:sz w:val="16"/>
          <w:szCs w:val="16"/>
        </w:rPr>
        <w:t>and in On the Genealogy of Morals (1989) he</w:t>
      </w:r>
      <w:r w:rsidRPr="002D7DDF">
        <w:rPr>
          <w:rFonts w:eastAsia="Aptos"/>
        </w:rPr>
        <w:t xml:space="preserve"> </w:t>
      </w:r>
      <w:r w:rsidRPr="002D7DDF">
        <w:rPr>
          <w:rFonts w:eastAsia="Aptos"/>
          <w:u w:val="single"/>
        </w:rPr>
        <w:t>refers to work as a ‘disgrace’</w:t>
      </w:r>
      <w:r w:rsidRPr="002D7DDF">
        <w:rPr>
          <w:rFonts w:eastAsia="Aptos"/>
        </w:rPr>
        <w:t xml:space="preserve"> </w:t>
      </w:r>
      <w:r w:rsidRPr="002D7DDF">
        <w:rPr>
          <w:rFonts w:eastAsia="Aptos"/>
          <w:sz w:val="16"/>
          <w:szCs w:val="16"/>
        </w:rPr>
        <w:t>(p. 114). Taking a walk with ideas, according to Nietzsche, requires a particular pace to everyday life, one that we should refer to as a leisurely lifestyle. Indeed</w:t>
      </w:r>
      <w:r w:rsidRPr="002D7DDF">
        <w:rPr>
          <w:rFonts w:eastAsia="Aptos"/>
          <w:u w:val="single"/>
        </w:rPr>
        <w:t xml:space="preserve">, an </w:t>
      </w:r>
      <w:r w:rsidRPr="002D7DDF">
        <w:rPr>
          <w:rFonts w:eastAsia="Aptos"/>
          <w:highlight w:val="cyan"/>
          <w:u w:val="single"/>
        </w:rPr>
        <w:t>ample amount of free time is the principal condition for the good life</w:t>
      </w:r>
      <w:r w:rsidRPr="002D7DDF">
        <w:rPr>
          <w:rFonts w:eastAsia="Aptos"/>
          <w:u w:val="single"/>
        </w:rPr>
        <w:t>, because leisure makes possible the cultivation of the human being through the pursuit of aesthetic activity</w:t>
      </w:r>
      <w:r w:rsidRPr="002D7DDF">
        <w:rPr>
          <w:rFonts w:eastAsia="Aptos"/>
        </w:rPr>
        <w:t xml:space="preserve">, </w:t>
      </w:r>
      <w:r w:rsidRPr="002D7DDF">
        <w:rPr>
          <w:rFonts w:eastAsia="Aptos"/>
          <w:sz w:val="16"/>
          <w:szCs w:val="16"/>
        </w:rPr>
        <w:t>what Foucault (1988) refers to as the practice of making your life a work of art. Nietzsche’s text Twilight of the Idols (1997) was originally titled A Philosopher’s Idleness. In the first draft of the text the opening epigram reads: ‘Idleness is the start of all philosophy. Is philosophy then – a sin?’ One is tempted to reply on the behalf of modern individuals: ‘yes’. Think of the platitude we have heard countless times: namely, the question: ‘What can you do with a philosophy degree?’</w:t>
      </w:r>
      <w:r w:rsidRPr="002D7DDF">
        <w:rPr>
          <w:rFonts w:eastAsia="Aptos"/>
        </w:rPr>
        <w:t xml:space="preserve"> </w:t>
      </w:r>
      <w:r w:rsidRPr="002D7DDF">
        <w:rPr>
          <w:rFonts w:eastAsia="Aptos"/>
          <w:u w:val="single"/>
        </w:rPr>
        <w:t>The transformation of education from an end in itself (antiquity) to a means toward an end (modernity) is an aspect of what Nietzsche refers to as the triumph of slave morality.</w:t>
      </w:r>
      <w:r w:rsidRPr="002D7DDF">
        <w:rPr>
          <w:rFonts w:eastAsia="Aptos"/>
        </w:rPr>
        <w:t xml:space="preserve"> </w:t>
      </w:r>
      <w:r w:rsidRPr="002D7DDF">
        <w:rPr>
          <w:rFonts w:eastAsia="Aptos"/>
          <w:sz w:val="16"/>
          <w:szCs w:val="16"/>
        </w:rPr>
        <w:t>For the ancients, the notion that one should have an education in order to get a job would have been considered a degradation of the academy.</w:t>
      </w:r>
    </w:p>
    <w:p w14:paraId="131233BF" w14:textId="77777777" w:rsidR="002D7DDF" w:rsidRPr="002D7DDF" w:rsidRDefault="002D7DDF" w:rsidP="002D7DDF">
      <w:pPr>
        <w:rPr>
          <w:rFonts w:eastAsia="Aptos"/>
          <w:sz w:val="16"/>
          <w:szCs w:val="16"/>
        </w:rPr>
      </w:pPr>
      <w:r w:rsidRPr="002D7DDF">
        <w:rPr>
          <w:rFonts w:eastAsia="Aptos"/>
          <w:sz w:val="16"/>
          <w:szCs w:val="16"/>
        </w:rPr>
        <w:t>Elsewhere in the same aphorism,</w:t>
      </w:r>
      <w:r w:rsidRPr="002D7DDF">
        <w:rPr>
          <w:rFonts w:eastAsia="Aptos"/>
        </w:rPr>
        <w:t xml:space="preserve"> </w:t>
      </w:r>
      <w:r w:rsidRPr="002D7DDF">
        <w:rPr>
          <w:rFonts w:eastAsia="Aptos"/>
          <w:u w:val="single"/>
        </w:rPr>
        <w:t>Nietzsche attacks the American ‘breathless haste with which they work’ for ‘infecting’ the old world.</w:t>
      </w:r>
      <w:r w:rsidRPr="002D7DDF">
        <w:rPr>
          <w:rFonts w:eastAsia="Aptos"/>
        </w:rPr>
        <w:t xml:space="preserve"> </w:t>
      </w:r>
      <w:r w:rsidRPr="002D7DDF">
        <w:rPr>
          <w:rFonts w:eastAsia="Aptos"/>
          <w:sz w:val="16"/>
          <w:szCs w:val="16"/>
        </w:rPr>
        <w:t>He laments that</w:t>
      </w:r>
      <w:r w:rsidRPr="002D7DDF">
        <w:rPr>
          <w:rFonts w:eastAsia="Aptos"/>
        </w:rPr>
        <w:t xml:space="preserve"> ‘</w:t>
      </w:r>
      <w:r w:rsidRPr="002D7DDF">
        <w:rPr>
          <w:rFonts w:eastAsia="Aptos"/>
          <w:highlight w:val="cyan"/>
          <w:u w:val="single"/>
        </w:rPr>
        <w:t>now one is ashamed of resting</w:t>
      </w:r>
      <w:r w:rsidRPr="002D7DDF">
        <w:rPr>
          <w:rFonts w:eastAsia="Aptos"/>
          <w:u w:val="single"/>
        </w:rPr>
        <w:t xml:space="preserve">, and prolonged reflection almost </w:t>
      </w:r>
      <w:r w:rsidRPr="002D7DDF">
        <w:rPr>
          <w:rFonts w:eastAsia="Aptos"/>
          <w:highlight w:val="cyan"/>
          <w:u w:val="single"/>
        </w:rPr>
        <w:t>gives</w:t>
      </w:r>
      <w:r w:rsidRPr="002D7DDF">
        <w:rPr>
          <w:rFonts w:eastAsia="Aptos"/>
          <w:u w:val="single"/>
        </w:rPr>
        <w:t xml:space="preserve"> </w:t>
      </w:r>
      <w:r w:rsidRPr="002D7DDF">
        <w:rPr>
          <w:rFonts w:eastAsia="Aptos"/>
          <w:highlight w:val="cyan"/>
          <w:u w:val="single"/>
        </w:rPr>
        <w:t>people a bad conscience’</w:t>
      </w:r>
      <w:r w:rsidRPr="002D7DDF">
        <w:rPr>
          <w:rFonts w:eastAsia="Aptos"/>
          <w:u w:val="single"/>
        </w:rPr>
        <w:t>.</w:t>
      </w:r>
      <w:r w:rsidRPr="002D7DDF">
        <w:rPr>
          <w:rFonts w:eastAsia="Aptos"/>
        </w:rPr>
        <w:t xml:space="preserve"> </w:t>
      </w:r>
      <w:r w:rsidRPr="002D7DDF">
        <w:rPr>
          <w:rFonts w:eastAsia="Aptos"/>
          <w:sz w:val="16"/>
          <w:szCs w:val="16"/>
        </w:rPr>
        <w:t>The</w:t>
      </w:r>
      <w:r w:rsidRPr="002D7DDF">
        <w:rPr>
          <w:rFonts w:eastAsia="Aptos"/>
        </w:rPr>
        <w:t xml:space="preserve"> </w:t>
      </w:r>
      <w:r w:rsidRPr="002D7DDF">
        <w:rPr>
          <w:rFonts w:eastAsia="Aptos"/>
          <w:u w:val="single"/>
        </w:rPr>
        <w:t>uniquely American phrase ‘rather do anything than nothing’ is blamed by Nietzsche for creating a barrier to ‘all culture and good taste’</w:t>
      </w:r>
      <w:r w:rsidRPr="002D7DDF">
        <w:rPr>
          <w:rFonts w:eastAsia="Aptos"/>
        </w:rPr>
        <w:t xml:space="preserve">. </w:t>
      </w:r>
      <w:r w:rsidRPr="002D7DDF">
        <w:rPr>
          <w:rFonts w:eastAsia="Aptos"/>
          <w:sz w:val="16"/>
          <w:szCs w:val="16"/>
        </w:rPr>
        <w:t>About education in relation to leisure, Nietzsche (1997) argues that:</w:t>
      </w:r>
    </w:p>
    <w:p w14:paraId="3C57DAB0" w14:textId="77777777" w:rsidR="002D7DDF" w:rsidRPr="002D7DDF" w:rsidRDefault="002D7DDF" w:rsidP="002D7DDF">
      <w:pPr>
        <w:rPr>
          <w:rFonts w:eastAsia="Aptos"/>
          <w:sz w:val="16"/>
          <w:szCs w:val="16"/>
        </w:rPr>
      </w:pPr>
      <w:r w:rsidRPr="002D7DDF">
        <w:rPr>
          <w:rFonts w:eastAsia="Aptos"/>
          <w:sz w:val="16"/>
          <w:szCs w:val="16"/>
        </w:rPr>
        <w:t>The whole system of higher education in Germany has lost what is most important: the end, as well as the means to the end. The fact that education, cultivation is itself the goal – and not ‘the Reich’ … this has been forgotten … the ‘main question’: which profession, which calling? – Human beings of a higher type, if I may say so, don’t like ‘callings’… They have time, they take their time, they don’t think at all about getting ‘done’ – at the age of thirty, when it comes to higher culture, one is a beginner, a child. (p. 47; emphais in original)</w:t>
      </w:r>
    </w:p>
    <w:p w14:paraId="116D638A" w14:textId="77777777" w:rsidR="002D7DDF" w:rsidRPr="002D7DDF" w:rsidRDefault="002D7DDF" w:rsidP="002D7DDF">
      <w:pPr>
        <w:rPr>
          <w:rFonts w:eastAsia="Aptos"/>
          <w:sz w:val="16"/>
          <w:szCs w:val="16"/>
        </w:rPr>
      </w:pPr>
      <w:r w:rsidRPr="002D7DDF">
        <w:rPr>
          <w:rFonts w:eastAsia="Aptos"/>
          <w:sz w:val="16"/>
          <w:szCs w:val="16"/>
        </w:rPr>
        <w:t>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w:t>
      </w:r>
      <w:r w:rsidRPr="002D7DDF">
        <w:rPr>
          <w:rFonts w:eastAsia="Aptos"/>
        </w:rPr>
        <w:t xml:space="preserve"> </w:t>
      </w:r>
      <w:r w:rsidRPr="002D7DDF">
        <w:rPr>
          <w:rFonts w:eastAsia="Aptos"/>
          <w:u w:val="single"/>
        </w:rPr>
        <w:t xml:space="preserve">This means that </w:t>
      </w:r>
      <w:r w:rsidRPr="002D7DDF">
        <w:rPr>
          <w:rFonts w:eastAsia="Aptos"/>
          <w:highlight w:val="cyan"/>
          <w:u w:val="single"/>
        </w:rPr>
        <w:t>consciousness cannot be reduced to one’s economic</w:t>
      </w:r>
      <w:r w:rsidRPr="002D7DDF">
        <w:rPr>
          <w:rFonts w:eastAsia="Aptos"/>
          <w:u w:val="single"/>
        </w:rPr>
        <w:t xml:space="preserve"> status/</w:t>
      </w:r>
      <w:r w:rsidRPr="002D7DDF">
        <w:rPr>
          <w:rFonts w:eastAsia="Aptos"/>
          <w:highlight w:val="cyan"/>
          <w:u w:val="single"/>
        </w:rPr>
        <w:t>class. One can be wealthy, and yet take the point of view of slave morality</w:t>
      </w:r>
      <w:r w:rsidRPr="002D7DDF">
        <w:rPr>
          <w:rFonts w:eastAsia="Aptos"/>
          <w:u w:val="single"/>
        </w:rPr>
        <w:t xml:space="preserve"> and vice versa</w:t>
      </w:r>
      <w:r w:rsidRPr="002D7DDF">
        <w:rPr>
          <w:rFonts w:eastAsia="Aptos"/>
        </w:rPr>
        <w:t xml:space="preserve">. </w:t>
      </w:r>
      <w:r w:rsidRPr="002D7DDF">
        <w:rPr>
          <w:rFonts w:eastAsia="Aptos"/>
          <w:sz w:val="16"/>
          <w:szCs w:val="16"/>
        </w:rPr>
        <w:t>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IdolsNietzsche (1997: 77; emphasis in original) writes:</w:t>
      </w:r>
    </w:p>
    <w:p w14:paraId="2C905131" w14:textId="77777777" w:rsidR="002D7DDF" w:rsidRPr="002D7DDF" w:rsidRDefault="002D7DDF" w:rsidP="002D7DDF">
      <w:pPr>
        <w:rPr>
          <w:rFonts w:eastAsia="Aptos"/>
          <w:u w:val="single"/>
        </w:rPr>
      </w:pPr>
      <w:r w:rsidRPr="002D7DDF">
        <w:rPr>
          <w:rFonts w:eastAsia="Aptos"/>
          <w:sz w:val="16"/>
          <w:szCs w:val="16"/>
        </w:rPr>
        <w:t>The question of the working class … I just cannot see what one wants to do with the European worker now that one has made a question out of him … What has one done?</w:t>
      </w:r>
      <w:r w:rsidRPr="002D7DDF">
        <w:rPr>
          <w:rFonts w:eastAsia="Aptos"/>
        </w:rPr>
        <w:t xml:space="preserve"> [</w:t>
      </w:r>
      <w:r w:rsidRPr="002D7DDF">
        <w:rPr>
          <w:rFonts w:eastAsia="Aptos"/>
          <w:u w:val="single"/>
        </w:rPr>
        <w:t>One] has destroyed the very basis of the instincts thanks to which a worker becomes possible as a class, becomes possible for himself</w:t>
      </w:r>
      <w:r w:rsidRPr="002D7DDF">
        <w:rPr>
          <w:rFonts w:eastAsia="Aptos"/>
        </w:rPr>
        <w:t xml:space="preserve">. </w:t>
      </w:r>
      <w:r w:rsidRPr="002D7DDF">
        <w:rPr>
          <w:rFonts w:eastAsia="Aptos"/>
          <w:sz w:val="16"/>
          <w:szCs w:val="16"/>
        </w:rPr>
        <w:t>One has made the worker eligible for military service,</w:t>
      </w:r>
      <w:r w:rsidRPr="002D7DDF">
        <w:rPr>
          <w:rFonts w:eastAsia="Aptos"/>
        </w:rPr>
        <w:t xml:space="preserve"> </w:t>
      </w:r>
      <w:r w:rsidRPr="002D7DDF">
        <w:rPr>
          <w:rFonts w:eastAsia="Aptos"/>
          <w:u w:val="single"/>
        </w:rPr>
        <w:t>one has given him the right to unionize,</w:t>
      </w:r>
      <w:r w:rsidRPr="002D7DDF">
        <w:rPr>
          <w:rFonts w:eastAsia="Aptos"/>
        </w:rPr>
        <w:t xml:space="preserve"> </w:t>
      </w:r>
      <w:r w:rsidRPr="002D7DDF">
        <w:rPr>
          <w:rFonts w:eastAsia="Aptos"/>
          <w:sz w:val="16"/>
          <w:szCs w:val="16"/>
        </w:rPr>
        <w:t>the right to vote:</w:t>
      </w:r>
      <w:r w:rsidRPr="002D7DDF">
        <w:rPr>
          <w:rFonts w:eastAsia="Aptos"/>
        </w:rPr>
        <w:t xml:space="preserve"> </w:t>
      </w:r>
      <w:r w:rsidRPr="002D7DDF">
        <w:rPr>
          <w:rFonts w:eastAsia="Aptos"/>
          <w:u w:val="single"/>
        </w:rPr>
        <w:t>so no wonder that today the worker already experiences his existence as a crisis</w:t>
      </w:r>
      <w:r w:rsidRPr="002D7DDF">
        <w:rPr>
          <w:rFonts w:eastAsia="Aptos"/>
          <w:sz w:val="16"/>
          <w:szCs w:val="16"/>
        </w:rPr>
        <w:t xml:space="preserve"> …</w:t>
      </w:r>
      <w:r w:rsidRPr="002D7DDF">
        <w:rPr>
          <w:rFonts w:eastAsia="Aptos"/>
        </w:rPr>
        <w:t xml:space="preserve"> </w:t>
      </w:r>
      <w:r w:rsidRPr="002D7DDF">
        <w:rPr>
          <w:rFonts w:eastAsia="Aptos"/>
          <w:u w:val="single"/>
        </w:rPr>
        <w:t>But what does one will? If one wills to have slaves, one is a fool to educate them to be masters.</w:t>
      </w:r>
    </w:p>
    <w:p w14:paraId="37879726" w14:textId="77777777" w:rsidR="002D7DDF" w:rsidRPr="002D7DDF" w:rsidRDefault="002D7DDF" w:rsidP="002D7DDF">
      <w:pPr>
        <w:rPr>
          <w:rFonts w:eastAsia="Aptos"/>
          <w:sz w:val="16"/>
          <w:szCs w:val="16"/>
        </w:rPr>
      </w:pPr>
      <w:r w:rsidRPr="002D7DDF">
        <w:rPr>
          <w:rFonts w:eastAsia="Aptos"/>
          <w:sz w:val="16"/>
          <w:szCs w:val="16"/>
        </w:rPr>
        <w:t>It is interesting to note that</w:t>
      </w:r>
      <w:r w:rsidRPr="002D7DDF">
        <w:rPr>
          <w:rFonts w:eastAsia="Aptos"/>
        </w:rPr>
        <w:t xml:space="preserve"> </w:t>
      </w:r>
      <w:r w:rsidRPr="002D7DDF">
        <w:rPr>
          <w:rFonts w:eastAsia="Aptos"/>
          <w:u w:val="single"/>
        </w:rPr>
        <w:t xml:space="preserve">Nietzsche recognizes </w:t>
      </w:r>
      <w:r w:rsidRPr="002D7DDF">
        <w:rPr>
          <w:rFonts w:eastAsia="Aptos"/>
          <w:highlight w:val="cyan"/>
          <w:u w:val="single"/>
        </w:rPr>
        <w:t>workers under a capitalist system</w:t>
      </w:r>
      <w:r w:rsidRPr="002D7DDF">
        <w:rPr>
          <w:rFonts w:eastAsia="Aptos"/>
          <w:u w:val="single"/>
        </w:rPr>
        <w:t xml:space="preserve"> for what they are: namely, </w:t>
      </w:r>
      <w:r w:rsidRPr="002D7DDF">
        <w:rPr>
          <w:rFonts w:eastAsia="Aptos"/>
          <w:highlight w:val="cyan"/>
          <w:u w:val="single"/>
        </w:rPr>
        <w:t>unfree</w:t>
      </w:r>
      <w:r w:rsidRPr="002D7DDF">
        <w:rPr>
          <w:rFonts w:eastAsia="Aptos"/>
          <w:u w:val="single"/>
        </w:rPr>
        <w:t xml:space="preserve"> (slaves</w:t>
      </w:r>
      <w:r w:rsidRPr="002D7DDF">
        <w:rPr>
          <w:rFonts w:eastAsia="Aptos"/>
        </w:rPr>
        <w:t xml:space="preserve">). </w:t>
      </w:r>
      <w:r w:rsidRPr="002D7DDF">
        <w:rPr>
          <w:rFonts w:eastAsia="Aptos"/>
          <w:sz w:val="16"/>
          <w:szCs w:val="16"/>
        </w:rPr>
        <w:t>In this way,</w:t>
      </w:r>
      <w:r w:rsidRPr="002D7DDF">
        <w:rPr>
          <w:rFonts w:eastAsia="Aptos"/>
        </w:rPr>
        <w:t xml:space="preserve"> </w:t>
      </w:r>
      <w:r w:rsidRPr="002D7DDF">
        <w:rPr>
          <w:rFonts w:eastAsia="Aptos"/>
          <w:u w:val="single"/>
        </w:rPr>
        <w:t>Nietzsche penetrates the bourgeois ideology which claims that capitalism is made possible by the universal freedom of all individuals interacting in a marketplace</w:t>
      </w:r>
      <w:r w:rsidRPr="002D7DDF">
        <w:rPr>
          <w:rFonts w:eastAsia="Aptos"/>
        </w:rPr>
        <w:t xml:space="preserve">. </w:t>
      </w:r>
      <w:r w:rsidRPr="002D7DDF">
        <w:rPr>
          <w:rFonts w:eastAsia="Aptos"/>
          <w:sz w:val="16"/>
          <w:szCs w:val="16"/>
        </w:rPr>
        <w:t>But does the passage above indicate that Nietzsche himself is unequivocally in favor of creating and reproducing a working class to serve a master class? I don’t think so.</w:t>
      </w:r>
    </w:p>
    <w:p w14:paraId="67BE582E" w14:textId="77777777" w:rsidR="002D7DDF" w:rsidRPr="002D7DDF" w:rsidRDefault="002D7DDF" w:rsidP="002D7DDF">
      <w:pPr>
        <w:rPr>
          <w:rFonts w:eastAsia="Aptos"/>
          <w:sz w:val="16"/>
          <w:szCs w:val="16"/>
        </w:rPr>
      </w:pPr>
      <w:r w:rsidRPr="002D7DDF">
        <w:rPr>
          <w:rFonts w:eastAsia="Aptos"/>
          <w:sz w:val="16"/>
          <w:szCs w:val="16"/>
        </w:rPr>
        <w:t>In other texts,</w:t>
      </w:r>
      <w:r w:rsidRPr="002D7DDF">
        <w:rPr>
          <w:rFonts w:eastAsia="Aptos"/>
        </w:rPr>
        <w:t xml:space="preserve"> </w:t>
      </w:r>
      <w:r w:rsidRPr="002D7DDF">
        <w:rPr>
          <w:rFonts w:eastAsia="Aptos"/>
          <w:u w:val="single"/>
        </w:rPr>
        <w:t>Nietzsche advocates for workers to become ‘masters’ of themselves by throwing off the chains that form workers into a class.</w:t>
      </w:r>
      <w:r w:rsidRPr="002D7DDF">
        <w:rPr>
          <w:rFonts w:eastAsia="Aptos"/>
        </w:rPr>
        <w:t xml:space="preserve"> </w:t>
      </w:r>
      <w:r w:rsidRPr="002D7DDF">
        <w:rPr>
          <w:rFonts w:eastAsia="Aptos"/>
          <w:sz w:val="16"/>
          <w:szCs w:val="16"/>
        </w:rPr>
        <w:t>In a section called ‘The Impossible Class’ within the text Daybreak, Nietzsche (2003)</w:t>
      </w:r>
      <w:r w:rsidRPr="002D7DDF">
        <w:rPr>
          <w:rFonts w:eastAsia="Aptos"/>
        </w:rPr>
        <w:t> </w:t>
      </w:r>
      <w:r w:rsidRPr="002D7DDF">
        <w:rPr>
          <w:rFonts w:eastAsia="Aptos"/>
          <w:highlight w:val="cyan"/>
          <w:u w:val="single"/>
        </w:rPr>
        <w:t>broadens</w:t>
      </w:r>
      <w:r w:rsidRPr="002D7DDF">
        <w:rPr>
          <w:rFonts w:eastAsia="Aptos"/>
          <w:u w:val="single"/>
        </w:rPr>
        <w:t xml:space="preserve"> his </w:t>
      </w:r>
      <w:r w:rsidRPr="002D7DDF">
        <w:rPr>
          <w:rFonts w:eastAsia="Aptos"/>
          <w:highlight w:val="cyan"/>
          <w:u w:val="single"/>
        </w:rPr>
        <w:t>conception of slaves to include all those who do not resist work. Any individual who embraces</w:t>
      </w:r>
      <w:r w:rsidRPr="002D7DDF">
        <w:rPr>
          <w:rFonts w:eastAsia="Aptos"/>
          <w:u w:val="single"/>
        </w:rPr>
        <w:t xml:space="preserve"> hard </w:t>
      </w:r>
      <w:r w:rsidRPr="002D7DDF">
        <w:rPr>
          <w:rFonts w:eastAsia="Aptos"/>
          <w:highlight w:val="cyan"/>
          <w:u w:val="single"/>
        </w:rPr>
        <w:t>work for the sake of being ‘productive’ affirms the culture of slave mor</w:t>
      </w:r>
      <w:r w:rsidRPr="002D7DDF">
        <w:rPr>
          <w:rFonts w:eastAsia="Aptos"/>
          <w:u w:val="single"/>
        </w:rPr>
        <w:t xml:space="preserve">ality, which is </w:t>
      </w:r>
      <w:r w:rsidRPr="002D7DDF">
        <w:rPr>
          <w:rFonts w:eastAsia="Aptos"/>
          <w:highlight w:val="cyan"/>
          <w:u w:val="single"/>
        </w:rPr>
        <w:t>expressed through the priestly manipulation of the feeling of ressentiment</w:t>
      </w:r>
      <w:r w:rsidRPr="002D7DDF">
        <w:rPr>
          <w:rFonts w:eastAsia="Aptos"/>
        </w:rPr>
        <w:t> </w:t>
      </w:r>
      <w:r w:rsidRPr="002D7DDF">
        <w:rPr>
          <w:rFonts w:eastAsia="Aptos"/>
          <w:sz w:val="16"/>
          <w:szCs w:val="16"/>
        </w:rPr>
        <w:t>(about which more below). ‘Poor, happy and independent’, writes Nietzsche (2003: 205–206), ‘these things can go together; Poor, happy and a slave! – These things can also go together’. How is it possible for a worker (slave) to be happy? Only when they ‘do not feel it in general a disgrace to be thus used, and used up, as part of a machine’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Today, receiving wages for work has been normalized.</w:t>
      </w:r>
      <w:r w:rsidRPr="002D7DDF">
        <w:rPr>
          <w:rFonts w:eastAsia="Aptos"/>
        </w:rPr>
        <w:t xml:space="preserve"> </w:t>
      </w:r>
      <w:r w:rsidRPr="002D7DDF">
        <w:rPr>
          <w:rFonts w:eastAsia="Aptos"/>
          <w:u w:val="single"/>
        </w:rPr>
        <w:t>Working for wages or for a salary is no longer understood as being ‘used’ because the inversion of values regarding work is more or less complete</w:t>
      </w:r>
      <w:r w:rsidRPr="002D7DDF">
        <w:rPr>
          <w:rFonts w:eastAsia="Aptos"/>
        </w:rPr>
        <w:t xml:space="preserve">, </w:t>
      </w:r>
      <w:r w:rsidRPr="002D7DDF">
        <w:rPr>
          <w:rFonts w:eastAsia="Aptos"/>
          <w:sz w:val="16"/>
          <w:szCs w:val="16"/>
        </w:rPr>
        <w:t>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0C49D294" w14:textId="77777777" w:rsidR="002D7DDF" w:rsidRPr="002D7DDF" w:rsidRDefault="002D7DDF" w:rsidP="002D7DDF">
      <w:pPr>
        <w:rPr>
          <w:rFonts w:eastAsia="Aptos"/>
        </w:rPr>
      </w:pPr>
      <w:r w:rsidRPr="002D7DDF">
        <w:rPr>
          <w:rFonts w:eastAsia="Aptos"/>
          <w:sz w:val="16"/>
          <w:szCs w:val="16"/>
        </w:rPr>
        <w:t xml:space="preserve">This is not the case, however, among those who claim to represent workers. For example, </w:t>
      </w:r>
      <w:r w:rsidRPr="002D7DDF">
        <w:rPr>
          <w:rFonts w:eastAsia="Aptos"/>
          <w:u w:val="single"/>
        </w:rPr>
        <w:t xml:space="preserve">the </w:t>
      </w:r>
      <w:r w:rsidRPr="002D7DDF">
        <w:rPr>
          <w:rFonts w:eastAsia="Aptos"/>
          <w:highlight w:val="cyan"/>
          <w:u w:val="single"/>
        </w:rPr>
        <w:t>AFL-CIO released</w:t>
      </w:r>
      <w:r w:rsidRPr="002D7DDF">
        <w:rPr>
          <w:rFonts w:eastAsia="Aptos"/>
          <w:u w:val="single"/>
        </w:rPr>
        <w:t xml:space="preserve"> an organizing </w:t>
      </w:r>
      <w:r w:rsidRPr="002D7DDF">
        <w:rPr>
          <w:rFonts w:eastAsia="Aptos"/>
          <w:highlight w:val="cyan"/>
          <w:u w:val="single"/>
        </w:rPr>
        <w:t>video</w:t>
      </w:r>
      <w:r w:rsidRPr="002D7DDF">
        <w:rPr>
          <w:rFonts w:eastAsia="Aptos"/>
          <w:u w:val="single"/>
        </w:rPr>
        <w:t xml:space="preserve"> recently on their YouTube channel (AFL-CIO Now) that </w:t>
      </w:r>
      <w:r w:rsidRPr="002D7DDF">
        <w:rPr>
          <w:rFonts w:eastAsia="Aptos"/>
          <w:highlight w:val="cyan"/>
          <w:u w:val="single"/>
        </w:rPr>
        <w:t>extols the virtues of work</w:t>
      </w:r>
      <w:r w:rsidRPr="002D7DDF">
        <w:rPr>
          <w:rFonts w:eastAsia="Aptos"/>
          <w:u w:val="single"/>
        </w:rPr>
        <w:t xml:space="preserve">, </w:t>
      </w:r>
      <w:r w:rsidRPr="002D7DDF">
        <w:rPr>
          <w:rFonts w:eastAsia="Aptos"/>
          <w:highlight w:val="cyan"/>
          <w:u w:val="single"/>
        </w:rPr>
        <w:t>claiming that work gives people ‘pride and purpose’</w:t>
      </w:r>
      <w:r w:rsidRPr="002D7DDF">
        <w:rPr>
          <w:rFonts w:eastAsia="Aptos"/>
        </w:rPr>
        <w:t xml:space="preserve"> </w:t>
      </w:r>
      <w:r w:rsidRPr="002D7DDF">
        <w:rPr>
          <w:rFonts w:eastAsia="Aptos"/>
          <w:sz w:val="16"/>
          <w:szCs w:val="16"/>
        </w:rPr>
        <w:t>(‘America Wants to Work’, 2012).</w:t>
      </w:r>
      <w:r w:rsidRPr="002D7DDF">
        <w:rPr>
          <w:rFonts w:eastAsia="Aptos"/>
        </w:rPr>
        <w:t xml:space="preserve"> </w:t>
      </w:r>
      <w:r w:rsidRPr="002D7DDF">
        <w:rPr>
          <w:rFonts w:eastAsia="Aptos"/>
          <w:u w:val="single"/>
        </w:rPr>
        <w:t xml:space="preserve">The </w:t>
      </w:r>
      <w:r w:rsidRPr="002D7DDF">
        <w:rPr>
          <w:rFonts w:eastAsia="Aptos"/>
          <w:highlight w:val="cyan"/>
          <w:u w:val="single"/>
        </w:rPr>
        <w:t>labor movement leadership</w:t>
      </w:r>
      <w:r w:rsidRPr="002D7DDF">
        <w:rPr>
          <w:rFonts w:eastAsia="Aptos"/>
          <w:u w:val="single"/>
        </w:rPr>
        <w:t xml:space="preserve"> in the US today has </w:t>
      </w:r>
      <w:r w:rsidRPr="002D7DDF">
        <w:rPr>
          <w:rFonts w:eastAsia="Aptos"/>
          <w:highlight w:val="cyan"/>
          <w:u w:val="single"/>
        </w:rPr>
        <w:t>virtually reversed its point of view since the late 19th century</w:t>
      </w:r>
      <w:r w:rsidRPr="002D7DDF">
        <w:rPr>
          <w:rFonts w:eastAsia="Aptos"/>
          <w:u w:val="single"/>
        </w:rPr>
        <w:t xml:space="preserve"> when May Day was established as a holiday by workers to celebrate the virtues of less work and more leisure through the fight for the eight-hour workday</w:t>
      </w:r>
      <w:r w:rsidRPr="002D7DDF">
        <w:rPr>
          <w:rFonts w:eastAsia="Aptos"/>
        </w:rPr>
        <w:t xml:space="preserve"> </w:t>
      </w:r>
      <w:r w:rsidRPr="002D7DDF">
        <w:rPr>
          <w:rFonts w:eastAsia="Aptos"/>
          <w:sz w:val="16"/>
          <w:szCs w:val="16"/>
        </w:rPr>
        <w:t>(Roediger and Foner, 1989).</w:t>
      </w:r>
      <w:r w:rsidRPr="002D7DDF">
        <w:rPr>
          <w:rFonts w:eastAsia="Aptos"/>
        </w:rPr>
        <w:t xml:space="preserve"> </w:t>
      </w:r>
      <w:r w:rsidRPr="002D7DDF">
        <w:rPr>
          <w:rFonts w:eastAsia="Aptos"/>
          <w:u w:val="single"/>
        </w:rPr>
        <w:t>Historians of the American Labor Movement have demonstrated that not only have rank and file workers had to struggle against employers in order to achieve their aims. They’ve also had to fight against their own leadership since the passage of the National Labor Relations Act of 1935</w:t>
      </w:r>
      <w:r w:rsidRPr="002D7DDF">
        <w:rPr>
          <w:rFonts w:eastAsia="Aptos"/>
        </w:rPr>
        <w:t xml:space="preserve">. Often times, </w:t>
      </w:r>
      <w:r w:rsidRPr="002D7DDF">
        <w:rPr>
          <w:rFonts w:eastAsia="Aptos"/>
          <w:highlight w:val="cyan"/>
          <w:u w:val="single"/>
        </w:rPr>
        <w:t>employers rely upon union officials to enforce work discipline</w:t>
      </w:r>
      <w:r w:rsidRPr="002D7DDF">
        <w:rPr>
          <w:rFonts w:eastAsia="Aptos"/>
          <w:u w:val="single"/>
        </w:rPr>
        <w:t xml:space="preserve"> upon their constituents</w:t>
      </w:r>
      <w:r w:rsidRPr="002D7DDF">
        <w:rPr>
          <w:rFonts w:eastAsia="Aptos"/>
        </w:rPr>
        <w:t xml:space="preserve">, </w:t>
      </w:r>
      <w:r w:rsidRPr="002D7DDF">
        <w:rPr>
          <w:rFonts w:eastAsia="Aptos"/>
          <w:sz w:val="16"/>
          <w:szCs w:val="16"/>
        </w:rPr>
        <w:t>because</w:t>
      </w:r>
      <w:r w:rsidRPr="002D7DDF">
        <w:rPr>
          <w:rFonts w:eastAsia="Aptos"/>
        </w:rPr>
        <w:t xml:space="preserve"> </w:t>
      </w:r>
      <w:r w:rsidRPr="002D7DDF">
        <w:rPr>
          <w:rFonts w:eastAsia="Aptos"/>
          <w:u w:val="single"/>
        </w:rPr>
        <w:t xml:space="preserve">labor </w:t>
      </w:r>
      <w:r w:rsidRPr="002D7DDF">
        <w:rPr>
          <w:rFonts w:eastAsia="Aptos"/>
          <w:highlight w:val="cyan"/>
          <w:u w:val="single"/>
        </w:rPr>
        <w:t>leaders are obligated by labor contracts to serve as a second layer of management on top of workers</w:t>
      </w:r>
      <w:r w:rsidRPr="002D7DDF">
        <w:rPr>
          <w:rFonts w:eastAsia="Aptos"/>
        </w:rPr>
        <w:t xml:space="preserve"> </w:t>
      </w:r>
      <w:r w:rsidRPr="002D7DDF">
        <w:rPr>
          <w:rFonts w:eastAsia="Aptos"/>
          <w:sz w:val="16"/>
          <w:szCs w:val="16"/>
        </w:rPr>
        <w:t>(Tomlins, 1985; Cutler, 2004; Glaberman, 1980).</w:t>
      </w:r>
    </w:p>
    <w:p w14:paraId="07202088" w14:textId="77777777" w:rsidR="002D7DDF" w:rsidRPr="002D7DDF" w:rsidRDefault="002D7DDF" w:rsidP="002D7DDF">
      <w:pPr>
        <w:rPr>
          <w:rFonts w:eastAsia="Aptos"/>
          <w:sz w:val="16"/>
          <w:szCs w:val="16"/>
        </w:rPr>
      </w:pPr>
      <w:r w:rsidRPr="002D7DDF">
        <w:rPr>
          <w:rFonts w:eastAsia="Aptos"/>
          <w:sz w:val="16"/>
          <w:szCs w:val="16"/>
        </w:rPr>
        <w:t>Central to capitalist ideology is the notion that not only does work have intrinsic value but that the accumulation of wealth and increases in wages and salary are all seen as indications of success in terms of an achievement of a ‘higher’ station in life. Nietzsche (2003) rejects such notions and advocates a resistance to capitalism when he writes:</w:t>
      </w:r>
    </w:p>
    <w:p w14:paraId="768CADB0"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 xml:space="preserve">The 1AC cannot prevent suffering as it is inevitable through the process of eternal recurrence. </w:t>
      </w:r>
      <w:r w:rsidRPr="002D7DDF">
        <w:rPr>
          <w:rFonts w:eastAsia="Times New Roman"/>
          <w:b/>
          <w:iCs/>
          <w:sz w:val="26"/>
        </w:rPr>
        <w:t>commanding our lives through an avoidance of suffering makes valuing our life impossible as we become obsessed with avoiding suffering, rather than finding beauty in life.</w:t>
      </w:r>
    </w:p>
    <w:p w14:paraId="0DF02031" w14:textId="77777777" w:rsidR="002D7DDF" w:rsidRPr="002D7DDF" w:rsidRDefault="002D7DDF" w:rsidP="002D7DDF">
      <w:pPr>
        <w:rPr>
          <w:rFonts w:eastAsia="Aptos"/>
        </w:rPr>
      </w:pPr>
      <w:r w:rsidRPr="002D7DDF">
        <w:rPr>
          <w:rFonts w:eastAsia="Aptos"/>
          <w:b/>
          <w:bCs/>
          <w:sz w:val="26"/>
        </w:rPr>
        <w:t>Kain 07</w:t>
      </w:r>
      <w:r w:rsidRPr="002D7DDF">
        <w:rPr>
          <w:rFonts w:eastAsia="Aptos"/>
        </w:rPr>
        <w:t xml:space="preserve"> “Nietzsche, Eternal Recurrence, and the Horror of Existence” Spring 2007 Philip J. Kain is a professor at Santa Clara University. https://scholarcommons.scu.edu/phi/55/ //AS</w:t>
      </w:r>
    </w:p>
    <w:p w14:paraId="500FB6F7" w14:textId="77777777" w:rsidR="002D7DDF" w:rsidRPr="002D7DDF" w:rsidRDefault="002D7DDF" w:rsidP="002D7DDF">
      <w:pPr>
        <w:rPr>
          <w:rFonts w:eastAsia="Aptos"/>
          <w:u w:val="single"/>
        </w:rPr>
      </w:pPr>
      <w:r w:rsidRPr="002D7DDF">
        <w:rPr>
          <w:rFonts w:eastAsia="Cambria"/>
          <w:highlight w:val="cyan"/>
          <w:u w:val="single"/>
        </w:rPr>
        <w:t>Eternal</w:t>
      </w:r>
      <w:r w:rsidRPr="002D7DDF">
        <w:rPr>
          <w:rFonts w:eastAsia="Cambria"/>
          <w:highlight w:val="cyan"/>
        </w:rPr>
        <w:t xml:space="preserve"> </w:t>
      </w:r>
      <w:r w:rsidRPr="002D7DDF">
        <w:rPr>
          <w:rFonts w:eastAsia="Cambria"/>
          <w:highlight w:val="cyan"/>
          <w:u w:val="single"/>
        </w:rPr>
        <w:t>recurrence</w:t>
      </w:r>
      <w:r w:rsidRPr="002D7DDF">
        <w:rPr>
          <w:rFonts w:eastAsia="Aptos"/>
          <w:u w:val="single"/>
        </w:rPr>
        <w:t xml:space="preserve"> also </w:t>
      </w:r>
      <w:r w:rsidRPr="002D7DDF">
        <w:rPr>
          <w:rFonts w:eastAsia="Cambria"/>
          <w:highlight w:val="cyan"/>
          <w:u w:val="single"/>
        </w:rPr>
        <w:t>gives</w:t>
      </w:r>
      <w:r w:rsidRPr="002D7DDF">
        <w:rPr>
          <w:rFonts w:eastAsia="Aptos"/>
          <w:highlight w:val="cyan"/>
          <w:u w:val="single"/>
        </w:rPr>
        <w:t xml:space="preserve"> suffering another meaning</w:t>
      </w:r>
      <w:r w:rsidRPr="002D7DDF">
        <w:rPr>
          <w:rFonts w:eastAsia="Aptos"/>
        </w:rPr>
        <w:t xml:space="preserve">. </w:t>
      </w:r>
      <w:r w:rsidRPr="002D7DDF">
        <w:rPr>
          <w:rFonts w:eastAsia="Aptos"/>
          <w:highlight w:val="cyan"/>
          <w:u w:val="single"/>
        </w:rPr>
        <w:t>If one is able to embrace eternal recurrence</w:t>
      </w:r>
      <w:r w:rsidRPr="002D7DDF">
        <w:rPr>
          <w:rFonts w:eastAsia="Aptos"/>
          <w:u w:val="single"/>
        </w:rPr>
        <w:t xml:space="preserve">, if one is able to tum all "it was" into a "thus I willed it," then one not only </w:t>
      </w:r>
      <w:r w:rsidRPr="002D7DDF">
        <w:rPr>
          <w:rFonts w:eastAsia="Aptos"/>
          <w:highlight w:val="cyan"/>
          <w:u w:val="single"/>
        </w:rPr>
        <w:t>reduces suffering to physical suffering</w:t>
      </w:r>
      <w:r w:rsidRPr="002D7DDF">
        <w:rPr>
          <w:rFonts w:eastAsia="Aptos"/>
          <w:u w:val="single"/>
        </w:rPr>
        <w:t xml:space="preserve">, </w:t>
      </w:r>
      <w:r w:rsidRPr="002D7DDF">
        <w:rPr>
          <w:rFonts w:eastAsia="Aptos"/>
          <w:highlight w:val="cyan"/>
          <w:u w:val="single"/>
        </w:rPr>
        <w:t>breaks</w:t>
      </w:r>
      <w:r w:rsidRPr="002D7DDF">
        <w:rPr>
          <w:rFonts w:eastAsia="Aptos"/>
          <w:u w:val="single"/>
        </w:rPr>
        <w:t xml:space="preserve"> its </w:t>
      </w:r>
      <w:r w:rsidRPr="002D7DDF">
        <w:rPr>
          <w:rFonts w:eastAsia="Aptos"/>
          <w:highlight w:val="cyan"/>
          <w:u w:val="single"/>
        </w:rPr>
        <w:t>psychological stranglehold, and eliminates surplus suffering</w:t>
      </w:r>
      <w:r w:rsidRPr="002D7DDF">
        <w:rPr>
          <w:rFonts w:eastAsia="Aptos"/>
          <w:u w:val="single"/>
        </w:rPr>
        <w:t xml:space="preserve"> related to guilt, but one may even in a sense </w:t>
      </w:r>
      <w:r w:rsidRPr="002D7DDF">
        <w:rPr>
          <w:rFonts w:eastAsia="Aptos"/>
          <w:highlight w:val="cyan"/>
          <w:u w:val="single"/>
        </w:rPr>
        <w:t>reduce suffering below the level of physical suffering</w:t>
      </w:r>
      <w:r w:rsidRPr="002D7DDF">
        <w:rPr>
          <w:rFonts w:eastAsia="Aptos"/>
          <w:u w:val="single"/>
        </w:rPr>
        <w:t>.</w:t>
      </w:r>
      <w:r w:rsidRPr="002D7DDF">
        <w:rPr>
          <w:rFonts w:eastAsia="Aptos"/>
        </w:rPr>
        <w:t xml:space="preserve"> </w:t>
      </w:r>
      <w:r w:rsidRPr="002D7DDF">
        <w:rPr>
          <w:rFonts w:eastAsia="Aptos"/>
          <w:u w:val="single"/>
        </w:rPr>
        <w:t xml:space="preserve">One </w:t>
      </w:r>
      <w:r w:rsidRPr="002D7DDF">
        <w:rPr>
          <w:rFonts w:eastAsia="Aptos"/>
          <w:highlight w:val="cyan"/>
          <w:u w:val="single"/>
        </w:rPr>
        <w:t>does not do this</w:t>
      </w:r>
      <w:r w:rsidRPr="002D7DDF">
        <w:rPr>
          <w:rFonts w:eastAsia="Aptos"/>
          <w:u w:val="single"/>
        </w:rPr>
        <w:t xml:space="preserve"> as the liberal, socialist, or Christian would, by </w:t>
      </w:r>
      <w:r w:rsidRPr="002D7DDF">
        <w:rPr>
          <w:rFonts w:eastAsia="Aptos"/>
          <w:highlight w:val="cyan"/>
          <w:u w:val="single"/>
        </w:rPr>
        <w:t>changing the world to reduce suffering</w:t>
      </w:r>
      <w:r w:rsidRPr="002D7DDF">
        <w:rPr>
          <w:rFonts w:eastAsia="Aptos"/>
        </w:rPr>
        <w:t xml:space="preserve">. </w:t>
      </w:r>
      <w:r w:rsidRPr="002D7DDF">
        <w:rPr>
          <w:rFonts w:eastAsia="Aptos"/>
          <w:sz w:val="16"/>
          <w:szCs w:val="16"/>
        </w:rPr>
        <w:t>In Nietzsche's opinion</w:t>
      </w:r>
      <w:r w:rsidRPr="002D7DDF">
        <w:rPr>
          <w:rFonts w:eastAsia="Aptos"/>
        </w:rPr>
        <w:t xml:space="preserve"> </w:t>
      </w:r>
      <w:r w:rsidRPr="002D7DDF">
        <w:rPr>
          <w:rFonts w:eastAsia="Aptos"/>
          <w:highlight w:val="cyan"/>
          <w:u w:val="single"/>
        </w:rPr>
        <w:t>that is impossible</w:t>
      </w:r>
      <w:r w:rsidRPr="002D7DDF">
        <w:rPr>
          <w:rFonts w:eastAsia="Aptos"/>
          <w:u w:val="single"/>
        </w:rPr>
        <w:t>, and, indeed, eternal recurrence of the same rules it out-at least as any sort of final achievement.</w:t>
      </w:r>
      <w:r w:rsidRPr="002D7DDF">
        <w:rPr>
          <w:rFonts w:eastAsia="Aptos"/>
        </w:rPr>
        <w:t xml:space="preserve">23 </w:t>
      </w:r>
      <w:r w:rsidRPr="002D7DDF">
        <w:rPr>
          <w:rFonts w:eastAsia="Aptos"/>
          <w:u w:val="single"/>
        </w:rPr>
        <w:t xml:space="preserve">Rather, </w:t>
      </w:r>
      <w:r w:rsidRPr="002D7DDF">
        <w:rPr>
          <w:rFonts w:eastAsia="Aptos"/>
          <w:highlight w:val="cyan"/>
          <w:u w:val="single"/>
        </w:rPr>
        <w:t>physical suffering is reduced by treating it as a test</w:t>
      </w:r>
      <w:r w:rsidRPr="002D7DDF">
        <w:rPr>
          <w:rFonts w:eastAsia="Aptos"/>
          <w:u w:val="single"/>
        </w:rPr>
        <w:t>, a discipline, a training, which brings one greater power</w:t>
      </w:r>
      <w:r w:rsidRPr="002D7DDF">
        <w:rPr>
          <w:rFonts w:eastAsia="Aptos"/>
        </w:rPr>
        <w:t xml:space="preserve">. </w:t>
      </w:r>
      <w:r w:rsidRPr="002D7DDF">
        <w:rPr>
          <w:rFonts w:eastAsia="Aptos"/>
          <w:sz w:val="16"/>
          <w:szCs w:val="16"/>
        </w:rPr>
        <w:t>One might think of an athlete who engages in more and more strenuous activity, accepts greater and greater pain, handles it better and better, and sees this as a sign of greater strength, as a sign of increased ability.</w:t>
      </w:r>
      <w:r w:rsidRPr="002D7DDF">
        <w:rPr>
          <w:rFonts w:eastAsia="Aptos"/>
        </w:rPr>
        <w:t xml:space="preserve"> </w:t>
      </w:r>
      <w:r w:rsidRPr="002D7DDF">
        <w:rPr>
          <w:rFonts w:eastAsia="Aptos"/>
          <w:u w:val="single"/>
        </w:rPr>
        <w:t>Pain and suffering are turned into empowerment. Indeed, it is possible to love such suffering as a sign of increased power. One craves pain-"more pain! more pain!" ( GMIII:20). And the more suffering one can bear, the stronger one becomes.</w:t>
      </w:r>
    </w:p>
    <w:p w14:paraId="05EB004B" w14:textId="77777777" w:rsidR="002D7DDF" w:rsidRPr="002D7DDF" w:rsidRDefault="002D7DDF" w:rsidP="002D7DDF">
      <w:pPr>
        <w:rPr>
          <w:rFonts w:eastAsia="Aptos"/>
          <w:u w:val="single"/>
        </w:rPr>
      </w:pPr>
      <w:r w:rsidRPr="002D7DDF">
        <w:rPr>
          <w:rFonts w:eastAsia="Aptos"/>
          <w:u w:val="single"/>
        </w:rPr>
        <w:t xml:space="preserve">If suffering is self-imposed, if the </w:t>
      </w:r>
      <w:r w:rsidRPr="002D7DDF">
        <w:rPr>
          <w:rFonts w:eastAsia="Aptos"/>
          <w:highlight w:val="cyan"/>
          <w:u w:val="single"/>
        </w:rPr>
        <w:t>point is to break the psychological stranglehold it has over us</w:t>
      </w:r>
      <w:r w:rsidRPr="002D7DDF">
        <w:rPr>
          <w:rFonts w:eastAsia="Aptos"/>
          <w:sz w:val="16"/>
          <w:szCs w:val="16"/>
        </w:rPr>
        <w:t>, if the point is to tum suffering into empowerment, use it as a discipline to gain greater strength, then it would be entirely inappropriate for us to feel sorry for the sufferer.</w:t>
      </w:r>
      <w:r w:rsidRPr="002D7DDF">
        <w:rPr>
          <w:rFonts w:eastAsia="Aptos"/>
        </w:rPr>
        <w:t xml:space="preserve"> </w:t>
      </w:r>
      <w:r w:rsidRPr="002D7DDF">
        <w:rPr>
          <w:rFonts w:eastAsia="Aptos"/>
          <w:u w:val="single"/>
        </w:rPr>
        <w:t xml:space="preserve">To </w:t>
      </w:r>
      <w:r w:rsidRPr="002D7DDF">
        <w:rPr>
          <w:rFonts w:eastAsia="Aptos"/>
          <w:highlight w:val="cyan"/>
          <w:u w:val="single"/>
        </w:rPr>
        <w:t>take pity on the sufferer either would demonstrate</w:t>
      </w:r>
      <w:r w:rsidRPr="002D7DDF">
        <w:rPr>
          <w:rFonts w:eastAsia="Aptos"/>
          <w:u w:val="single"/>
        </w:rPr>
        <w:t xml:space="preserve"> an </w:t>
      </w:r>
      <w:r w:rsidRPr="002D7DDF">
        <w:rPr>
          <w:rFonts w:eastAsia="Aptos"/>
          <w:highlight w:val="cyan"/>
          <w:u w:val="single"/>
        </w:rPr>
        <w:t>ignorance of the process the sufferer</w:t>
      </w:r>
      <w:r w:rsidRPr="002D7DDF">
        <w:rPr>
          <w:rFonts w:eastAsia="Aptos"/>
          <w:u w:val="single"/>
        </w:rPr>
        <w:t xml:space="preserve"> is engaged in, what the sufferer is attempting to accomplish through suffering, or would show a lack of respect for the sufferer's suffering</w:t>
      </w:r>
      <w:r w:rsidRPr="002D7DDF">
        <w:rPr>
          <w:rFonts w:eastAsia="Aptos"/>
        </w:rPr>
        <w:t xml:space="preserve"> </w:t>
      </w:r>
      <w:r w:rsidRPr="002D7DDF">
        <w:rPr>
          <w:rFonts w:eastAsia="Aptos"/>
          <w:sz w:val="16"/>
          <w:szCs w:val="16"/>
        </w:rPr>
        <w:t>( GS 338; D 135)</w:t>
      </w:r>
      <w:r w:rsidRPr="002D7DDF">
        <w:rPr>
          <w:rFonts w:eastAsia="Aptos"/>
        </w:rPr>
        <w:t xml:space="preserve">. </w:t>
      </w:r>
      <w:r w:rsidRPr="002D7DDF">
        <w:rPr>
          <w:rFonts w:eastAsia="Aptos"/>
          <w:u w:val="single"/>
        </w:rPr>
        <w:t xml:space="preserve">To pity the sufferer, to wish the sufferer did not have to go through such suffering, would </w:t>
      </w:r>
      <w:r w:rsidRPr="002D7DDF">
        <w:rPr>
          <w:rFonts w:eastAsia="Aptos"/>
          <w:highlight w:val="cyan"/>
          <w:u w:val="single"/>
        </w:rPr>
        <w:t>demean the sufferer</w:t>
      </w:r>
      <w:r w:rsidRPr="002D7DDF">
        <w:rPr>
          <w:rFonts w:eastAsia="Aptos"/>
          <w:u w:val="single"/>
        </w:rPr>
        <w:t xml:space="preserve"> and the whole process of attempting to gain greater strength through such suffering.</w:t>
      </w:r>
    </w:p>
    <w:p w14:paraId="2376F991" w14:textId="77777777" w:rsidR="002D7DDF" w:rsidRPr="002D7DDF" w:rsidRDefault="002D7DDF" w:rsidP="002D7DDF">
      <w:pPr>
        <w:rPr>
          <w:rFonts w:eastAsia="Aptos"/>
          <w:u w:val="single"/>
        </w:rPr>
      </w:pPr>
      <w:r w:rsidRPr="002D7DDF">
        <w:rPr>
          <w:rFonts w:eastAsia="Aptos"/>
          <w:u w:val="single"/>
        </w:rPr>
        <w:t xml:space="preserve">Let us try again to put ourselves in Nietzsche's place. He has suffered for years. He has suffered intensely for years. He has come to realize that he cannot end this suffering. He cannot even reduce it significantly. But he has finally been able to break the psychological stranglehold it has had over him. He is able to accept it. He wills it. He would not change the slightest detail. He is able to love it. And this increases his strength. How, then, would he respond to our pity? Very likely, he would be offended. He would think we were patronizing him. He would not want us around. He would perceive us as trying to rob him of the strength he had achieved, subjugate him again to his suffering, strip him of his dignity. He would be </w:t>
      </w:r>
      <w:r w:rsidRPr="002D7DDF">
        <w:rPr>
          <w:rFonts w:eastAsia="Aptos"/>
          <w:highlight w:val="cyan"/>
          <w:u w:val="single"/>
        </w:rPr>
        <w:t>disgusted</w:t>
      </w:r>
      <w:r w:rsidRPr="002D7DDF">
        <w:rPr>
          <w:rFonts w:eastAsia="Aptos"/>
          <w:u w:val="single"/>
        </w:rPr>
        <w:t xml:space="preserve"> </w:t>
      </w:r>
      <w:r w:rsidRPr="002D7DDF">
        <w:rPr>
          <w:rFonts w:eastAsia="Aptos"/>
          <w:highlight w:val="cyan"/>
          <w:u w:val="single"/>
        </w:rPr>
        <w:t>with our attempt to be do-gooders</w:t>
      </w:r>
      <w:r w:rsidRPr="002D7DDF">
        <w:rPr>
          <w:rFonts w:eastAsia="Aptos"/>
          <w:u w:val="single"/>
        </w:rPr>
        <w:t xml:space="preserve">, our attempt </w:t>
      </w:r>
      <w:r w:rsidRPr="002D7DDF">
        <w:rPr>
          <w:rFonts w:eastAsia="Aptos"/>
          <w:highlight w:val="cyan"/>
          <w:u w:val="single"/>
        </w:rPr>
        <w:t>to impose our own meaning on</w:t>
      </w:r>
      <w:r w:rsidRPr="002D7DDF">
        <w:rPr>
          <w:rFonts w:eastAsia="Aptos"/>
          <w:u w:val="single"/>
        </w:rPr>
        <w:t xml:space="preserve"> his </w:t>
      </w:r>
      <w:r w:rsidRPr="002D7DDF">
        <w:rPr>
          <w:rFonts w:eastAsia="Aptos"/>
          <w:highlight w:val="cyan"/>
          <w:u w:val="single"/>
        </w:rPr>
        <w:t>suffering</w:t>
      </w:r>
      <w:r w:rsidRPr="002D7DDF">
        <w:rPr>
          <w:rFonts w:eastAsia="Aptos"/>
          <w:u w:val="single"/>
        </w:rPr>
        <w:t xml:space="preserve"> (treating it as something to pity and to lessen) in opposition to the meaning he has succeeded in imposing on it.</w:t>
      </w:r>
    </w:p>
    <w:p w14:paraId="2650EB9F" w14:textId="77777777" w:rsidR="002D7DDF" w:rsidRPr="002D7DDF" w:rsidRDefault="002D7DDF" w:rsidP="002D7DDF">
      <w:pPr>
        <w:rPr>
          <w:rFonts w:eastAsia="Aptos"/>
          <w:sz w:val="16"/>
          <w:szCs w:val="16"/>
        </w:rPr>
      </w:pPr>
      <w:r w:rsidRPr="002D7DDF">
        <w:rPr>
          <w:rFonts w:eastAsia="Aptos"/>
          <w:u w:val="single"/>
        </w:rPr>
        <w:t xml:space="preserve">Nietzsche </w:t>
      </w:r>
      <w:r w:rsidRPr="002D7DDF">
        <w:rPr>
          <w:rFonts w:eastAsia="Aptos"/>
          <w:highlight w:val="cyan"/>
          <w:u w:val="single"/>
        </w:rPr>
        <w:t>wagers a lot on his commitment to the notion that suffering cannot be significantly reduced in the world</w:t>
      </w:r>
      <w:r w:rsidRPr="002D7DDF">
        <w:rPr>
          <w:rFonts w:eastAsia="Aptos"/>
          <w:u w:val="single"/>
        </w:rPr>
        <w:t>.</w:t>
      </w:r>
      <w:r w:rsidRPr="002D7DDF">
        <w:rPr>
          <w:rFonts w:eastAsia="Aptos"/>
        </w:rPr>
        <w:t xml:space="preserve"> </w:t>
      </w:r>
      <w:r w:rsidRPr="002D7DDF">
        <w:rPr>
          <w:rFonts w:eastAsia="Aptos"/>
          <w:sz w:val="16"/>
          <w:szCs w:val="16"/>
        </w:rPr>
        <w:t>For if it can, then pity and compassion would be most important to motivate the reduction of suffering. Nietzsche is so committed to the value of suffering that he is willing to remove, or at least radically devalue, pity and compassion.</w:t>
      </w:r>
    </w:p>
    <w:p w14:paraId="096BF23B"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 xml:space="preserve">Physics demonstrates that the eternal recurrence is true. This removes extinction as an impact. </w:t>
      </w:r>
    </w:p>
    <w:p w14:paraId="0D386F25" w14:textId="77777777" w:rsidR="002D7DDF" w:rsidRPr="002D7DDF" w:rsidRDefault="002D7DDF" w:rsidP="002D7DDF">
      <w:pPr>
        <w:rPr>
          <w:rFonts w:eastAsia="Aptos"/>
        </w:rPr>
      </w:pPr>
      <w:r w:rsidRPr="002D7DDF">
        <w:rPr>
          <w:rFonts w:eastAsia="Aptos"/>
          <w:b/>
          <w:bCs/>
          <w:sz w:val="26"/>
        </w:rPr>
        <w:t>Neves 19</w:t>
      </w:r>
      <w:r w:rsidRPr="002D7DDF">
        <w:rPr>
          <w:rFonts w:eastAsia="Aptos"/>
        </w:rPr>
        <w:t xml:space="preserve"> “Nietzsche for Physicists” February 2019 Juliano C. S. Neves PhD is a theoretical physicist at the Federal University of Alfenas https://www.researchgate.net/publication/310953426_Nietzsche_for_Physicists //AS</w:t>
      </w:r>
    </w:p>
    <w:p w14:paraId="490C8A46" w14:textId="77777777" w:rsidR="002D7DDF" w:rsidRPr="002D7DDF" w:rsidRDefault="002D7DDF" w:rsidP="002D7DDF">
      <w:pPr>
        <w:rPr>
          <w:rFonts w:eastAsia="MS Mincho" w:cs="Arial"/>
          <w:sz w:val="16"/>
        </w:rPr>
      </w:pPr>
      <w:r w:rsidRPr="002D7DDF">
        <w:rPr>
          <w:rFonts w:eastAsia="MS Mincho" w:cs="Arial"/>
          <w:sz w:val="16"/>
        </w:rPr>
        <w:t>3.1 A cosmological interpretation</w:t>
      </w:r>
    </w:p>
    <w:p w14:paraId="0121833D" w14:textId="77777777" w:rsidR="002D7DDF" w:rsidRPr="002D7DDF" w:rsidRDefault="002D7DDF" w:rsidP="002D7DDF">
      <w:pPr>
        <w:rPr>
          <w:rFonts w:eastAsia="MS Mincho" w:cs="Arial"/>
          <w:sz w:val="16"/>
        </w:rPr>
      </w:pPr>
      <w:r w:rsidRPr="002D7DDF">
        <w:rPr>
          <w:rFonts w:eastAsia="MS Mincho" w:cs="Arial"/>
          <w:sz w:val="16"/>
        </w:rPr>
        <w:t>From another point of view,</w:t>
      </w:r>
      <w:r w:rsidRPr="002D7DDF">
        <w:rPr>
          <w:rFonts w:eastAsia="Aptos"/>
        </w:rPr>
        <w:t xml:space="preserve"> </w:t>
      </w:r>
      <w:r w:rsidRPr="002D7DDF">
        <w:rPr>
          <w:rFonts w:eastAsia="Aptos"/>
          <w:highlight w:val="cyan"/>
          <w:u w:val="single"/>
        </w:rPr>
        <w:t>eternal recurrence is a cosmology</w:t>
      </w:r>
      <w:r w:rsidRPr="002D7DDF">
        <w:rPr>
          <w:rFonts w:eastAsia="Aptos"/>
        </w:rPr>
        <w:t xml:space="preserve"> </w:t>
      </w:r>
      <w:r w:rsidRPr="002D7DDF">
        <w:rPr>
          <w:rFonts w:eastAsia="MS Mincho" w:cs="Arial"/>
          <w:sz w:val="16"/>
        </w:rPr>
        <w:t>or a cosmological interpretation.13 The Nietzschean</w:t>
      </w:r>
      <w:r w:rsidRPr="002D7DDF">
        <w:rPr>
          <w:rFonts w:eastAsia="Aptos"/>
        </w:rPr>
        <w:t xml:space="preserve"> </w:t>
      </w:r>
      <w:r w:rsidRPr="002D7DDF">
        <w:rPr>
          <w:rFonts w:eastAsia="MS Mincho" w:cs="Arial"/>
          <w:u w:val="single"/>
        </w:rPr>
        <w:t>ingredients for this cosmological point of view are</w:t>
      </w:r>
      <w:r w:rsidRPr="002D7DDF">
        <w:rPr>
          <w:rFonts w:eastAsia="MS Mincho" w:cs="Arial"/>
          <w:sz w:val="16"/>
        </w:rPr>
        <w:t>: (1)</w:t>
      </w:r>
      <w:r w:rsidRPr="002D7DDF">
        <w:rPr>
          <w:rFonts w:eastAsia="Aptos"/>
        </w:rPr>
        <w:t xml:space="preserve"> </w:t>
      </w:r>
      <w:r w:rsidRPr="002D7DDF">
        <w:rPr>
          <w:rFonts w:eastAsia="MS Mincho" w:cs="Arial"/>
          <w:u w:val="single"/>
        </w:rPr>
        <w:t xml:space="preserve">the </w:t>
      </w:r>
      <w:r w:rsidRPr="002D7DDF">
        <w:rPr>
          <w:rFonts w:eastAsia="Aptos"/>
          <w:highlight w:val="cyan"/>
          <w:u w:val="single"/>
        </w:rPr>
        <w:t>forces</w:t>
      </w:r>
      <w:r w:rsidRPr="002D7DDF">
        <w:rPr>
          <w:rFonts w:eastAsia="MS Mincho" w:cs="Arial"/>
          <w:u w:val="single"/>
        </w:rPr>
        <w:t xml:space="preserve"> are both </w:t>
      </w:r>
      <w:r w:rsidRPr="002D7DDF">
        <w:rPr>
          <w:rFonts w:eastAsia="Aptos"/>
          <w:highlight w:val="cyan"/>
          <w:u w:val="single"/>
        </w:rPr>
        <w:t>finite and conserved</w:t>
      </w:r>
      <w:r w:rsidRPr="002D7DDF">
        <w:rPr>
          <w:rFonts w:eastAsia="MS Mincho" w:cs="Arial"/>
          <w:u w:val="single"/>
        </w:rPr>
        <w:t xml:space="preserve"> and (</w:t>
      </w:r>
      <w:r w:rsidRPr="002D7DDF">
        <w:rPr>
          <w:rFonts w:eastAsia="MS Mincho" w:cs="Arial"/>
          <w:sz w:val="16"/>
        </w:rPr>
        <w:t>2)</w:t>
      </w:r>
      <w:r w:rsidRPr="002D7DDF">
        <w:rPr>
          <w:rFonts w:eastAsia="MS Mincho" w:cs="Arial"/>
          <w:u w:val="single"/>
        </w:rPr>
        <w:t xml:space="preserve"> time is </w:t>
      </w:r>
      <w:r w:rsidRPr="002D7DDF">
        <w:rPr>
          <w:rFonts w:eastAsia="Aptos"/>
          <w:highlight w:val="cyan"/>
          <w:u w:val="single"/>
        </w:rPr>
        <w:t>infinite</w:t>
      </w:r>
      <w:r w:rsidRPr="002D7DDF">
        <w:rPr>
          <w:rFonts w:eastAsia="Aptos"/>
        </w:rPr>
        <w:t xml:space="preserve">. </w:t>
      </w:r>
      <w:r w:rsidRPr="002D7DDF">
        <w:rPr>
          <w:rFonts w:eastAsia="MS Mincho" w:cs="Arial"/>
          <w:u w:val="single"/>
        </w:rPr>
        <w:t xml:space="preserve">Translating to the language of physics, the first one is </w:t>
      </w:r>
      <w:r w:rsidRPr="002D7DDF">
        <w:rPr>
          <w:rFonts w:eastAsia="Aptos"/>
          <w:highlight w:val="cyan"/>
          <w:u w:val="single"/>
        </w:rPr>
        <w:t>indicated by the finiteness of energy in the observable universe</w:t>
      </w:r>
      <w:r w:rsidRPr="002D7DDF">
        <w:rPr>
          <w:rFonts w:eastAsia="Aptos"/>
        </w:rPr>
        <w:t xml:space="preserve">. </w:t>
      </w:r>
      <w:r w:rsidRPr="002D7DDF">
        <w:rPr>
          <w:rFonts w:eastAsia="MS Mincho" w:cs="Arial"/>
          <w:sz w:val="16"/>
        </w:rPr>
        <w:t>Moreover, Nietzsche</w:t>
      </w:r>
      <w:r w:rsidRPr="002D7DDF">
        <w:rPr>
          <w:rFonts w:eastAsia="Aptos"/>
        </w:rPr>
        <w:t xml:space="preserve"> </w:t>
      </w:r>
      <w:r w:rsidRPr="002D7DDF">
        <w:rPr>
          <w:rFonts w:eastAsia="MS Mincho" w:cs="Arial"/>
          <w:u w:val="single"/>
        </w:rPr>
        <w:t>considers force a conserved</w:t>
      </w:r>
      <w:r w:rsidRPr="002D7DDF">
        <w:rPr>
          <w:rFonts w:eastAsia="Aptos"/>
        </w:rPr>
        <w:t xml:space="preserve"> </w:t>
      </w:r>
      <w:r w:rsidRPr="002D7DDF">
        <w:rPr>
          <w:rFonts w:eastAsia="MS Mincho" w:cs="Arial"/>
          <w:sz w:val="16"/>
        </w:rPr>
        <w:t>quantity.14 To him,</w:t>
      </w:r>
      <w:r w:rsidRPr="002D7DDF">
        <w:rPr>
          <w:rFonts w:eastAsia="Aptos"/>
        </w:rPr>
        <w:t xml:space="preserve"> </w:t>
      </w:r>
      <w:r w:rsidRPr="002D7DDF">
        <w:rPr>
          <w:rFonts w:eastAsia="MS Mincho" w:cs="Arial"/>
          <w:u w:val="single"/>
        </w:rPr>
        <w:t xml:space="preserve">this is </w:t>
      </w:r>
      <w:r w:rsidRPr="002D7DDF">
        <w:rPr>
          <w:rFonts w:eastAsia="Aptos"/>
          <w:highlight w:val="cyan"/>
          <w:u w:val="single"/>
        </w:rPr>
        <w:t>confirmed by the first law of thermodynamics</w:t>
      </w:r>
      <w:r w:rsidRPr="002D7DDF">
        <w:rPr>
          <w:rFonts w:eastAsia="Aptos"/>
        </w:rPr>
        <w:t>.</w:t>
      </w:r>
      <w:r w:rsidRPr="002D7DDF">
        <w:rPr>
          <w:rFonts w:eastAsia="MS Mincho" w:cs="Arial"/>
          <w:sz w:val="16"/>
        </w:rPr>
        <w:t>15 The philosopher wrote about this law and its relation to eternal recurrence: “</w:t>
      </w:r>
      <w:r w:rsidRPr="002D7DDF">
        <w:rPr>
          <w:rFonts w:eastAsia="MS Mincho" w:cs="Arial"/>
          <w:u w:val="single"/>
        </w:rPr>
        <w:t>The principle of the conservation of energy demands eternal recurrence</w:t>
      </w:r>
      <w:r w:rsidRPr="002D7DDF">
        <w:rPr>
          <w:rFonts w:eastAsia="MS Mincho" w:cs="Arial"/>
          <w:sz w:val="16"/>
        </w:rPr>
        <w:t>” (PF 5 [54] of 1886).</w:t>
      </w:r>
      <w:r w:rsidRPr="002D7DDF">
        <w:rPr>
          <w:rFonts w:eastAsia="Aptos"/>
        </w:rPr>
        <w:t xml:space="preserve"> </w:t>
      </w:r>
      <w:r w:rsidRPr="002D7DDF">
        <w:rPr>
          <w:rFonts w:eastAsia="MS Mincho" w:cs="Arial"/>
          <w:u w:val="single"/>
        </w:rPr>
        <w:t>The second one is the eternity of world.</w:t>
      </w:r>
      <w:r w:rsidRPr="002D7DDF">
        <w:rPr>
          <w:rFonts w:eastAsia="Aptos"/>
        </w:rPr>
        <w:t xml:space="preserve"> </w:t>
      </w:r>
      <w:r w:rsidRPr="002D7DDF">
        <w:rPr>
          <w:rFonts w:eastAsia="MS Mincho" w:cs="Arial"/>
          <w:sz w:val="16"/>
        </w:rPr>
        <w:t>For</w:t>
      </w:r>
      <w:r w:rsidRPr="002D7DDF">
        <w:rPr>
          <w:rFonts w:eastAsia="Aptos"/>
        </w:rPr>
        <w:t xml:space="preserve"> </w:t>
      </w:r>
      <w:r w:rsidRPr="002D7DDF">
        <w:rPr>
          <w:rFonts w:eastAsia="MS Mincho" w:cs="Arial"/>
          <w:sz w:val="16"/>
        </w:rPr>
        <w:t>Nietzsche,</w:t>
      </w:r>
      <w:r w:rsidRPr="002D7DDF">
        <w:rPr>
          <w:rFonts w:eastAsia="Aptos"/>
        </w:rPr>
        <w:t xml:space="preserve"> </w:t>
      </w:r>
      <w:r w:rsidRPr="002D7DDF">
        <w:rPr>
          <w:rFonts w:eastAsia="MS Mincho" w:cs="Arial"/>
          <w:u w:val="single"/>
        </w:rPr>
        <w:t>the recurrence of “all in the same succession and sequence” is possible with eternity and both conserved and finite forces</w:t>
      </w:r>
      <w:r w:rsidRPr="002D7DDF">
        <w:rPr>
          <w:rFonts w:eastAsia="Aptos"/>
        </w:rPr>
        <w:t xml:space="preserve">. </w:t>
      </w:r>
      <w:r w:rsidRPr="002D7DDF">
        <w:rPr>
          <w:rFonts w:eastAsia="Aptos"/>
          <w:highlight w:val="cyan"/>
          <w:u w:val="single"/>
        </w:rPr>
        <w:t>All force configurations, within the eternity</w:t>
      </w:r>
      <w:r w:rsidRPr="002D7DDF">
        <w:rPr>
          <w:rFonts w:eastAsia="Aptos"/>
        </w:rPr>
        <w:t xml:space="preserve">, </w:t>
      </w:r>
      <w:r w:rsidRPr="002D7DDF">
        <w:rPr>
          <w:rFonts w:eastAsia="MS Mincho" w:cs="Arial"/>
          <w:sz w:val="16"/>
        </w:rPr>
        <w:t>according to Nietzsche,</w:t>
      </w:r>
      <w:r w:rsidRPr="002D7DDF">
        <w:rPr>
          <w:rFonts w:eastAsia="Aptos"/>
        </w:rPr>
        <w:t xml:space="preserve"> </w:t>
      </w:r>
      <w:r w:rsidRPr="002D7DDF">
        <w:rPr>
          <w:rFonts w:eastAsia="MS Mincho" w:cs="Arial"/>
          <w:u w:val="single"/>
        </w:rPr>
        <w:t xml:space="preserve">would </w:t>
      </w:r>
      <w:r w:rsidRPr="002D7DDF">
        <w:rPr>
          <w:rFonts w:eastAsia="Aptos"/>
          <w:highlight w:val="cyan"/>
          <w:u w:val="single"/>
        </w:rPr>
        <w:t>repeat</w:t>
      </w:r>
      <w:r w:rsidRPr="002D7DDF">
        <w:rPr>
          <w:rFonts w:eastAsia="MS Mincho" w:cs="Arial"/>
          <w:u w:val="single"/>
        </w:rPr>
        <w:t xml:space="preserve"> their </w:t>
      </w:r>
      <w:r w:rsidRPr="002D7DDF">
        <w:rPr>
          <w:rFonts w:eastAsia="Aptos"/>
          <w:highlight w:val="cyan"/>
          <w:u w:val="single"/>
        </w:rPr>
        <w:t>states</w:t>
      </w:r>
      <w:r w:rsidRPr="002D7DDF">
        <w:rPr>
          <w:rFonts w:eastAsia="MS Mincho" w:cs="Arial"/>
          <w:u w:val="single"/>
        </w:rPr>
        <w:t>.</w:t>
      </w:r>
      <w:r w:rsidRPr="002D7DDF">
        <w:rPr>
          <w:rFonts w:eastAsia="Aptos"/>
        </w:rPr>
        <w:t xml:space="preserve"> </w:t>
      </w:r>
      <w:r w:rsidRPr="002D7DDF">
        <w:rPr>
          <w:rFonts w:eastAsia="MS Mincho" w:cs="Arial"/>
          <w:sz w:val="16"/>
        </w:rPr>
        <w:t>In a sense, Nietzsche works in the same direction of Poincaré,16 who stated the “eternal recurrence theorem” years after the German philosopher to begin his first thoughts on the physicality of his concept.</w:t>
      </w:r>
    </w:p>
    <w:p w14:paraId="7DB46C89" w14:textId="77777777" w:rsidR="002D7DDF" w:rsidRPr="002D7DDF" w:rsidRDefault="002D7DDF" w:rsidP="002D7DDF">
      <w:pPr>
        <w:rPr>
          <w:rFonts w:eastAsia="Aptos"/>
        </w:rPr>
      </w:pPr>
      <w:r w:rsidRPr="002D7DDF">
        <w:rPr>
          <w:rFonts w:eastAsia="MS Mincho" w:cs="Arial"/>
          <w:sz w:val="16"/>
        </w:rPr>
        <w:t>Contrary to the ethical version, the eternal recurrence of the same, as a scientific thought, appears mainly in the posthumous fragments.</w:t>
      </w:r>
      <w:r w:rsidRPr="002D7DDF">
        <w:rPr>
          <w:rFonts w:eastAsia="Aptos"/>
        </w:rPr>
        <w:t xml:space="preserve"> </w:t>
      </w:r>
      <w:r w:rsidRPr="002D7DDF">
        <w:rPr>
          <w:rFonts w:eastAsia="MS Mincho" w:cs="Arial"/>
          <w:u w:val="single"/>
        </w:rPr>
        <w:t>One of the most important is the fragment</w:t>
      </w:r>
      <w:r w:rsidRPr="002D7DDF">
        <w:rPr>
          <w:rFonts w:eastAsia="Aptos"/>
        </w:rPr>
        <w:t xml:space="preserve"> </w:t>
      </w:r>
      <w:r w:rsidRPr="002D7DDF">
        <w:rPr>
          <w:rFonts w:eastAsia="MS Mincho" w:cs="Arial"/>
          <w:sz w:val="16"/>
        </w:rPr>
        <w:t>14 [188] of 1888,</w:t>
      </w:r>
      <w:r w:rsidRPr="002D7DDF">
        <w:rPr>
          <w:rFonts w:eastAsia="Aptos"/>
        </w:rPr>
        <w:t xml:space="preserve"> </w:t>
      </w:r>
      <w:r w:rsidRPr="002D7DDF">
        <w:rPr>
          <w:rFonts w:eastAsia="MS Mincho" w:cs="Arial"/>
          <w:u w:val="single"/>
        </w:rPr>
        <w:t>called The new world-conception, where Nietzsche writes17</w:t>
      </w:r>
      <w:r w:rsidRPr="002D7DDF">
        <w:rPr>
          <w:rFonts w:eastAsia="Aptos"/>
        </w:rPr>
        <w:t>:</w:t>
      </w:r>
    </w:p>
    <w:p w14:paraId="0DB4B883" w14:textId="77777777" w:rsidR="002D7DDF" w:rsidRPr="002D7DDF" w:rsidRDefault="002D7DDF" w:rsidP="002D7DDF">
      <w:pPr>
        <w:rPr>
          <w:rFonts w:eastAsia="MS Mincho" w:cs="Arial"/>
          <w:u w:val="single"/>
        </w:rPr>
      </w:pPr>
      <w:r w:rsidRPr="002D7DDF">
        <w:rPr>
          <w:rFonts w:eastAsia="MS Mincho" w:cs="Arial"/>
          <w:u w:val="single"/>
        </w:rPr>
        <w:t xml:space="preserve">If the </w:t>
      </w:r>
      <w:r w:rsidRPr="002D7DDF">
        <w:rPr>
          <w:rFonts w:eastAsia="Aptos"/>
          <w:highlight w:val="cyan"/>
          <w:u w:val="single"/>
        </w:rPr>
        <w:t>world</w:t>
      </w:r>
      <w:r w:rsidRPr="002D7DDF">
        <w:rPr>
          <w:rFonts w:eastAsia="MS Mincho" w:cs="Arial"/>
          <w:u w:val="single"/>
        </w:rPr>
        <w:t xml:space="preserve"> may be </w:t>
      </w:r>
      <w:r w:rsidRPr="002D7DDF">
        <w:rPr>
          <w:rFonts w:eastAsia="Aptos"/>
          <w:highlight w:val="cyan"/>
          <w:u w:val="single"/>
        </w:rPr>
        <w:t>thought of as a certain quantity of forces and as a certain number of centers of force</w:t>
      </w:r>
      <w:r w:rsidRPr="002D7DDF">
        <w:rPr>
          <w:rFonts w:eastAsia="MS Mincho" w:cs="Arial"/>
          <w:u w:val="single"/>
        </w:rPr>
        <w:t xml:space="preserve">—and every other </w:t>
      </w:r>
      <w:r w:rsidRPr="002D7DDF">
        <w:rPr>
          <w:rFonts w:eastAsia="Aptos"/>
          <w:highlight w:val="cyan"/>
          <w:u w:val="single"/>
        </w:rPr>
        <w:t>representation remains indefinite and therefore unusable</w:t>
      </w:r>
      <w:r w:rsidRPr="002D7DDF">
        <w:rPr>
          <w:rFonts w:eastAsia="MS Mincho" w:cs="Arial"/>
          <w:u w:val="single"/>
        </w:rPr>
        <w:t xml:space="preserve">—thus it </w:t>
      </w:r>
      <w:r w:rsidRPr="002D7DDF">
        <w:rPr>
          <w:rFonts w:eastAsia="Aptos"/>
          <w:highlight w:val="cyan"/>
          <w:u w:val="single"/>
        </w:rPr>
        <w:t>follows that</w:t>
      </w:r>
      <w:r w:rsidRPr="002D7DDF">
        <w:rPr>
          <w:rFonts w:eastAsia="MS Mincho" w:cs="Arial"/>
          <w:u w:val="single"/>
        </w:rPr>
        <w:t xml:space="preserve">, in the great dice game of existence, it </w:t>
      </w:r>
      <w:r w:rsidRPr="002D7DDF">
        <w:rPr>
          <w:rFonts w:eastAsia="Aptos"/>
          <w:highlight w:val="cyan"/>
          <w:u w:val="single"/>
        </w:rPr>
        <w:t>must pass through a calculable number of combinations</w:t>
      </w:r>
      <w:r w:rsidRPr="002D7DDF">
        <w:rPr>
          <w:rFonts w:eastAsia="MS Mincho" w:cs="Arial"/>
          <w:u w:val="single"/>
        </w:rPr>
        <w:t xml:space="preserve">. In infinite time, </w:t>
      </w:r>
      <w:r w:rsidRPr="002D7DDF">
        <w:rPr>
          <w:rFonts w:eastAsia="Aptos"/>
          <w:highlight w:val="cyan"/>
          <w:u w:val="single"/>
        </w:rPr>
        <w:t>every</w:t>
      </w:r>
      <w:r w:rsidRPr="002D7DDF">
        <w:rPr>
          <w:rFonts w:eastAsia="MS Mincho" w:cs="Arial"/>
          <w:u w:val="single"/>
        </w:rPr>
        <w:t xml:space="preserve"> </w:t>
      </w:r>
      <w:r w:rsidRPr="002D7DDF">
        <w:rPr>
          <w:rFonts w:eastAsia="Aptos"/>
          <w:highlight w:val="cyan"/>
          <w:u w:val="single"/>
        </w:rPr>
        <w:t>possible combination would be sometime reached one time</w:t>
      </w:r>
      <w:r w:rsidRPr="002D7DDF">
        <w:rPr>
          <w:rFonts w:eastAsia="MS Mincho" w:cs="Arial"/>
          <w:u w:val="single"/>
        </w:rPr>
        <w:t>; even more, it would be reached infinite times.</w:t>
      </w:r>
    </w:p>
    <w:p w14:paraId="69173874" w14:textId="77777777" w:rsidR="002D7DDF" w:rsidRPr="002D7DDF" w:rsidRDefault="002D7DDF" w:rsidP="002D7DDF">
      <w:pPr>
        <w:rPr>
          <w:rFonts w:eastAsia="MS Mincho" w:cs="Arial"/>
          <w:u w:val="single"/>
        </w:rPr>
      </w:pPr>
      <w:r w:rsidRPr="002D7DDF">
        <w:rPr>
          <w:rFonts w:eastAsia="MS Mincho" w:cs="Arial"/>
          <w:u w:val="single"/>
        </w:rPr>
        <w:t>As we can see, the two ingredients are present. The first one is indicated by “certain quantity of forces”, and the second one can be read directly.</w:t>
      </w:r>
    </w:p>
    <w:p w14:paraId="3ADDA331" w14:textId="77777777" w:rsidR="002D7DDF" w:rsidRPr="002D7DDF" w:rsidRDefault="002D7DDF" w:rsidP="002D7DDF">
      <w:pPr>
        <w:rPr>
          <w:rFonts w:eastAsia="MS Mincho" w:cs="Arial"/>
          <w:sz w:val="16"/>
        </w:rPr>
      </w:pPr>
      <w:r w:rsidRPr="002D7DDF">
        <w:rPr>
          <w:rFonts w:eastAsia="MS Mincho" w:cs="Arial"/>
          <w:sz w:val="16"/>
        </w:rPr>
        <w:t>The attempts of “proving” the eternal recurrence by using scientific concepts can be viewed, according to the arguments in Neves [2013], as an expedient used by the philosopher for attracting readers. A scientific form for the eternal recurrence is more acceptable to people immersed in a scientific culture.</w:t>
      </w:r>
    </w:p>
    <w:p w14:paraId="63CA5B9A" w14:textId="77777777" w:rsidR="002D7DDF" w:rsidRPr="002D7DDF" w:rsidRDefault="002D7DDF" w:rsidP="002D7DDF">
      <w:pPr>
        <w:rPr>
          <w:rFonts w:eastAsia="MS Mincho" w:cs="Arial"/>
          <w:sz w:val="16"/>
        </w:rPr>
      </w:pPr>
      <w:r w:rsidRPr="002D7DDF">
        <w:rPr>
          <w:rFonts w:eastAsia="MS Mincho" w:cs="Arial"/>
          <w:sz w:val="16"/>
        </w:rPr>
        <w:t>3.2 The possibility of an eternal universe</w:t>
      </w:r>
    </w:p>
    <w:p w14:paraId="652903C0" w14:textId="77777777" w:rsidR="002D7DDF" w:rsidRPr="002D7DDF" w:rsidRDefault="002D7DDF" w:rsidP="002D7DDF">
      <w:pPr>
        <w:rPr>
          <w:rFonts w:eastAsia="MS Mincho" w:cs="Arial"/>
          <w:u w:val="single"/>
        </w:rPr>
      </w:pPr>
      <w:r w:rsidRPr="002D7DDF">
        <w:rPr>
          <w:rFonts w:eastAsia="MS Mincho" w:cs="Arial"/>
          <w:u w:val="single"/>
        </w:rPr>
        <w:t xml:space="preserve">Today, </w:t>
      </w:r>
      <w:r w:rsidRPr="002D7DDF">
        <w:rPr>
          <w:rFonts w:eastAsia="Aptos"/>
          <w:highlight w:val="cyan"/>
          <w:u w:val="single"/>
        </w:rPr>
        <w:t>cosmology is typically Einsteinian</w:t>
      </w:r>
      <w:r w:rsidRPr="002D7DDF">
        <w:rPr>
          <w:rFonts w:eastAsia="MS Mincho" w:cs="Arial"/>
          <w:u w:val="single"/>
        </w:rPr>
        <w:t xml:space="preserve">. From solutions of Einstein or Einstein-type equations, cosmological models have been constructed. One of the </w:t>
      </w:r>
      <w:r w:rsidRPr="002D7DDF">
        <w:rPr>
          <w:rFonts w:eastAsia="Aptos"/>
          <w:highlight w:val="cyan"/>
          <w:u w:val="single"/>
        </w:rPr>
        <w:t>most important features in these cosmological solutions is the problem of the initial singularity</w:t>
      </w:r>
      <w:r w:rsidRPr="002D7DDF">
        <w:rPr>
          <w:rFonts w:eastAsia="MS Mincho" w:cs="Arial"/>
          <w:u w:val="single"/>
        </w:rPr>
        <w:t>. In the cosmological standard model (Λ-CDM model),18 the initial singularity is called the Big Bang</w:t>
      </w:r>
      <w:r w:rsidRPr="002D7DDF">
        <w:rPr>
          <w:rFonts w:eastAsia="Aptos"/>
        </w:rPr>
        <w:t xml:space="preserve">. </w:t>
      </w:r>
      <w:r w:rsidRPr="002D7DDF">
        <w:rPr>
          <w:rFonts w:eastAsia="MS Mincho" w:cs="Arial"/>
          <w:sz w:val="16"/>
        </w:rPr>
        <w:t>It is interpreted as the initial state of the universe, a singular state where physical quantities, like the matter energy density, and geometrical quantities, like the space-time curvature, diverge. They are unbounded at the initial singularity</w:t>
      </w:r>
      <w:r w:rsidRPr="002D7DDF">
        <w:rPr>
          <w:rFonts w:eastAsia="Aptos"/>
        </w:rPr>
        <w:t xml:space="preserve">. </w:t>
      </w:r>
      <w:r w:rsidRPr="002D7DDF">
        <w:rPr>
          <w:rFonts w:eastAsia="MS Mincho" w:cs="Arial"/>
          <w:u w:val="single"/>
        </w:rPr>
        <w:t xml:space="preserve">There exists a </w:t>
      </w:r>
      <w:r w:rsidRPr="002D7DDF">
        <w:rPr>
          <w:rFonts w:eastAsia="Aptos"/>
          <w:highlight w:val="cyan"/>
          <w:u w:val="single"/>
        </w:rPr>
        <w:t>common belief that the Big Bang is a breakdown of Einstein’s equations</w:t>
      </w:r>
      <w:r w:rsidRPr="002D7DDF">
        <w:rPr>
          <w:rFonts w:eastAsia="MS Mincho" w:cs="Arial"/>
          <w:u w:val="single"/>
        </w:rPr>
        <w:t xml:space="preserve">, and a complete quantum theory of gravity would solve this problem. However, there are </w:t>
      </w:r>
      <w:r w:rsidRPr="002D7DDF">
        <w:rPr>
          <w:rFonts w:eastAsia="Aptos"/>
          <w:highlight w:val="cyan"/>
          <w:u w:val="single"/>
        </w:rPr>
        <w:t>possible solutions of this problem</w:t>
      </w:r>
      <w:r w:rsidRPr="002D7DDF">
        <w:rPr>
          <w:rFonts w:eastAsia="MS Mincho" w:cs="Arial"/>
          <w:u w:val="single"/>
        </w:rPr>
        <w:t xml:space="preserve"> without the complete quantum theory of gravity</w:t>
      </w:r>
      <w:r w:rsidRPr="002D7DDF">
        <w:rPr>
          <w:rFonts w:eastAsia="Aptos"/>
        </w:rPr>
        <w:t xml:space="preserve">. </w:t>
      </w:r>
      <w:r w:rsidRPr="002D7DDF">
        <w:rPr>
          <w:rFonts w:eastAsia="Aptos"/>
          <w:highlight w:val="cyan"/>
          <w:u w:val="single"/>
        </w:rPr>
        <w:t>Bouncing cosmo</w:t>
      </w:r>
      <w:r w:rsidRPr="002D7DDF">
        <w:rPr>
          <w:rFonts w:eastAsia="MS Mincho" w:cs="Arial"/>
          <w:u w:val="single"/>
        </w:rPr>
        <w:t>logies19</w:t>
      </w:r>
      <w:r w:rsidRPr="002D7DDF">
        <w:rPr>
          <w:rFonts w:eastAsia="Aptos"/>
        </w:rPr>
        <w:t xml:space="preserve"> </w:t>
      </w:r>
      <w:r w:rsidRPr="002D7DDF">
        <w:rPr>
          <w:rFonts w:eastAsia="MS Mincho" w:cs="Arial"/>
          <w:u w:val="single"/>
        </w:rPr>
        <w:t>appear today as a possibility to avoid the initial singularity within the current physics</w:t>
      </w:r>
      <w:r w:rsidRPr="002D7DDF">
        <w:rPr>
          <w:rFonts w:eastAsia="Aptos"/>
        </w:rPr>
        <w:t xml:space="preserve">. </w:t>
      </w:r>
      <w:r w:rsidRPr="002D7DDF">
        <w:rPr>
          <w:rFonts w:eastAsia="MS Mincho" w:cs="Arial"/>
          <w:sz w:val="16"/>
        </w:rPr>
        <w:t>If we assume violations of energy conditions (and these violations are acceptable since the observation of cosmic accelerated expansion), regular or nonsingular solutions come from Einsteinian gravitation.</w:t>
      </w:r>
      <w:r w:rsidRPr="002D7DDF">
        <w:rPr>
          <w:rFonts w:eastAsia="Aptos"/>
        </w:rPr>
        <w:t xml:space="preserve"> </w:t>
      </w:r>
      <w:r w:rsidRPr="002D7DDF">
        <w:rPr>
          <w:rFonts w:eastAsia="MS Mincho" w:cs="Arial"/>
          <w:u w:val="single"/>
        </w:rPr>
        <w:t>The energy conditions relate pressure and energy density of the cosmological fluid, and the fluid description is a good “approximation” to describe the universe’s matter content. Such conditions are necessary hypotheses in the singularity theorems.</w:t>
      </w:r>
      <w:r w:rsidRPr="002D7DDF">
        <w:rPr>
          <w:rFonts w:eastAsia="Aptos"/>
        </w:rPr>
        <w:t xml:space="preserve"> </w:t>
      </w:r>
      <w:r w:rsidRPr="002D7DDF">
        <w:rPr>
          <w:rFonts w:eastAsia="MS Mincho" w:cs="Arial"/>
          <w:sz w:val="16"/>
        </w:rPr>
        <w:t>Assuming the energy conditions and geometrical conditions, the singularity theorems show that space-time possesses a singularity or a singular state. That is, in cosmology, for example, it is possible to show that the matter satisfying the energy conditions leads to the Big Bang or the initial singularity. Then, with energy conditions violations, the singularity theorems are not valid, and it is possible to avoid the Big Bang.20</w:t>
      </w:r>
      <w:r w:rsidRPr="002D7DDF">
        <w:rPr>
          <w:rFonts w:eastAsia="Aptos"/>
        </w:rPr>
        <w:t xml:space="preserve"> </w:t>
      </w:r>
      <w:r w:rsidRPr="002D7DDF">
        <w:rPr>
          <w:rFonts w:eastAsia="MS Mincho" w:cs="Arial"/>
          <w:u w:val="single"/>
        </w:rPr>
        <w:t xml:space="preserve">In this perspective, the </w:t>
      </w:r>
      <w:r w:rsidRPr="002D7DDF">
        <w:rPr>
          <w:rFonts w:eastAsia="Aptos"/>
          <w:highlight w:val="cyan"/>
          <w:u w:val="single"/>
        </w:rPr>
        <w:t>singularity</w:t>
      </w:r>
      <w:r w:rsidRPr="002D7DDF">
        <w:rPr>
          <w:rFonts w:eastAsia="MS Mincho" w:cs="Arial"/>
          <w:u w:val="single"/>
        </w:rPr>
        <w:t xml:space="preserve"> is </w:t>
      </w:r>
      <w:r w:rsidRPr="002D7DDF">
        <w:rPr>
          <w:rFonts w:eastAsia="Aptos"/>
          <w:highlight w:val="cyan"/>
          <w:u w:val="single"/>
        </w:rPr>
        <w:t>replaced by a regular transition</w:t>
      </w:r>
      <w:r w:rsidRPr="002D7DDF">
        <w:rPr>
          <w:rFonts w:eastAsia="MS Mincho" w:cs="Arial"/>
          <w:u w:val="single"/>
        </w:rPr>
        <w:t>—a bounce—between a contraction phase and an expansion phase (where we live today).</w:t>
      </w:r>
      <w:r w:rsidRPr="002D7DDF">
        <w:rPr>
          <w:rFonts w:eastAsia="Aptos"/>
        </w:rPr>
        <w:t xml:space="preserve"> </w:t>
      </w:r>
      <w:r w:rsidRPr="002D7DDF">
        <w:rPr>
          <w:rFonts w:eastAsia="MS Mincho" w:cs="Arial"/>
          <w:u w:val="single"/>
        </w:rPr>
        <w:t xml:space="preserve">There exists the possibility of </w:t>
      </w:r>
      <w:r w:rsidRPr="002D7DDF">
        <w:rPr>
          <w:rFonts w:eastAsia="Aptos"/>
          <w:highlight w:val="cyan"/>
          <w:u w:val="single"/>
        </w:rPr>
        <w:t>constructing</w:t>
      </w:r>
      <w:r w:rsidRPr="002D7DDF">
        <w:rPr>
          <w:rFonts w:eastAsia="MS Mincho" w:cs="Arial"/>
          <w:u w:val="single"/>
        </w:rPr>
        <w:t xml:space="preserve"> </w:t>
      </w:r>
      <w:r w:rsidRPr="002D7DDF">
        <w:rPr>
          <w:rFonts w:eastAsia="Aptos"/>
          <w:highlight w:val="cyan"/>
          <w:u w:val="single"/>
        </w:rPr>
        <w:t>cyclic cosmologies</w:t>
      </w:r>
      <w:r w:rsidRPr="002D7DDF">
        <w:rPr>
          <w:rFonts w:eastAsia="MS Mincho" w:cs="Arial"/>
          <w:u w:val="single"/>
        </w:rPr>
        <w:t xml:space="preserve"> in such contexts, where the universe passes through successive phases of contraction and expansion.</w:t>
      </w:r>
    </w:p>
    <w:p w14:paraId="7181D0A9" w14:textId="77777777" w:rsidR="002D7DDF" w:rsidRPr="002D7DDF" w:rsidRDefault="002D7DDF" w:rsidP="002D7DDF">
      <w:pPr>
        <w:rPr>
          <w:rFonts w:eastAsia="Aptos"/>
        </w:rPr>
      </w:pPr>
      <w:r w:rsidRPr="002D7DDF">
        <w:rPr>
          <w:rFonts w:eastAsia="MS Mincho" w:cs="Arial"/>
          <w:u w:val="single"/>
        </w:rPr>
        <w:t>The ekpyrotic cosmology</w:t>
      </w:r>
      <w:r w:rsidRPr="002D7DDF">
        <w:rPr>
          <w:rFonts w:eastAsia="Aptos"/>
        </w:rPr>
        <w:t xml:space="preserve"> </w:t>
      </w:r>
      <w:r w:rsidRPr="002D7DDF">
        <w:rPr>
          <w:rFonts w:eastAsia="MS Mincho" w:cs="Arial"/>
          <w:sz w:val="16"/>
        </w:rPr>
        <w:t xml:space="preserve">[Lehners, 2008], whose name is inspired by the Stoicism, </w:t>
      </w:r>
      <w:r w:rsidRPr="002D7DDF">
        <w:rPr>
          <w:rFonts w:eastAsia="MS Mincho" w:cs="Arial"/>
          <w:u w:val="single"/>
        </w:rPr>
        <w:t>presents a cyclic cosmology</w:t>
      </w:r>
      <w:r w:rsidRPr="002D7DDF">
        <w:rPr>
          <w:rFonts w:eastAsia="Aptos"/>
        </w:rPr>
        <w:t xml:space="preserve">. </w:t>
      </w:r>
      <w:r w:rsidRPr="002D7DDF">
        <w:rPr>
          <w:rFonts w:eastAsia="MS Mincho" w:cs="Arial"/>
          <w:u w:val="single"/>
        </w:rPr>
        <w:t xml:space="preserve">Moreover, this cosmology </w:t>
      </w:r>
      <w:r w:rsidRPr="002D7DDF">
        <w:rPr>
          <w:rFonts w:eastAsia="Aptos"/>
          <w:highlight w:val="cyan"/>
          <w:u w:val="single"/>
        </w:rPr>
        <w:t>provides solutions to the typical problems of the standard model</w:t>
      </w:r>
      <w:r w:rsidRPr="002D7DDF">
        <w:rPr>
          <w:rFonts w:eastAsia="MS Mincho" w:cs="Arial"/>
          <w:u w:val="single"/>
        </w:rPr>
        <w:t xml:space="preserve"> (the </w:t>
      </w:r>
      <w:r w:rsidRPr="002D7DDF">
        <w:rPr>
          <w:rFonts w:eastAsia="Aptos"/>
          <w:highlight w:val="cyan"/>
          <w:u w:val="single"/>
        </w:rPr>
        <w:t>flatness</w:t>
      </w:r>
      <w:r w:rsidRPr="002D7DDF">
        <w:rPr>
          <w:rFonts w:eastAsia="MS Mincho" w:cs="Arial"/>
          <w:u w:val="single"/>
        </w:rPr>
        <w:t xml:space="preserve">, </w:t>
      </w:r>
      <w:r w:rsidRPr="002D7DDF">
        <w:rPr>
          <w:rFonts w:eastAsia="Aptos"/>
          <w:highlight w:val="cyan"/>
          <w:u w:val="single"/>
        </w:rPr>
        <w:t>isotropy</w:t>
      </w:r>
      <w:r w:rsidRPr="002D7DDF">
        <w:rPr>
          <w:rFonts w:eastAsia="MS Mincho" w:cs="Arial"/>
          <w:u w:val="single"/>
        </w:rPr>
        <w:t xml:space="preserve">, </w:t>
      </w:r>
      <w:r w:rsidRPr="002D7DDF">
        <w:rPr>
          <w:rFonts w:eastAsia="Aptos"/>
          <w:highlight w:val="cyan"/>
          <w:u w:val="single"/>
        </w:rPr>
        <w:t>homogeneity</w:t>
      </w:r>
      <w:r w:rsidRPr="002D7DDF">
        <w:rPr>
          <w:rFonts w:eastAsia="MS Mincho" w:cs="Arial"/>
          <w:u w:val="single"/>
        </w:rPr>
        <w:t xml:space="preserve"> </w:t>
      </w:r>
      <w:r w:rsidRPr="002D7DDF">
        <w:rPr>
          <w:rFonts w:eastAsia="Aptos"/>
          <w:highlight w:val="cyan"/>
          <w:u w:val="single"/>
        </w:rPr>
        <w:t>and horizon problems</w:t>
      </w:r>
      <w:r w:rsidRPr="002D7DDF">
        <w:rPr>
          <w:rFonts w:eastAsia="MS Mincho" w:cs="Arial"/>
          <w:u w:val="single"/>
        </w:rPr>
        <w:t>) without the inflationary mechanism from the Λ-CDM model</w:t>
      </w:r>
      <w:r w:rsidRPr="002D7DDF">
        <w:rPr>
          <w:rFonts w:eastAsia="Aptos"/>
        </w:rPr>
        <w:t xml:space="preserve">.21 </w:t>
      </w:r>
      <w:r w:rsidRPr="002D7DDF">
        <w:rPr>
          <w:rFonts w:eastAsia="MS Mincho" w:cs="Arial"/>
          <w:u w:val="single"/>
        </w:rPr>
        <w:t>That is, the inflationary mechanism and its qualities, which appear during the exponential expansion when the universe was young, are replaced by the ekpyrotic phase, a slow contraction cosmic phase before our current expansion phase.</w:t>
      </w:r>
      <w:r w:rsidRPr="002D7DDF">
        <w:rPr>
          <w:rFonts w:eastAsia="Aptos"/>
        </w:rPr>
        <w:t xml:space="preserve"> </w:t>
      </w:r>
      <w:r w:rsidRPr="002D7DDF">
        <w:rPr>
          <w:rFonts w:eastAsia="MS Mincho" w:cs="Arial"/>
          <w:u w:val="single"/>
        </w:rPr>
        <w:t>This contraction phase defines the ekpyrotic cosmology</w:t>
      </w:r>
      <w:r w:rsidRPr="002D7DDF">
        <w:rPr>
          <w:rFonts w:eastAsia="Aptos"/>
        </w:rPr>
        <w:t xml:space="preserve">. </w:t>
      </w:r>
      <w:r w:rsidRPr="002D7DDF">
        <w:rPr>
          <w:rFonts w:eastAsia="MS Mincho" w:cs="Arial"/>
          <w:sz w:val="16"/>
        </w:rPr>
        <w:t>During the contraction phase, besides the solved problems of standard cosmology</w:t>
      </w:r>
      <w:r w:rsidRPr="002D7DDF">
        <w:rPr>
          <w:rFonts w:eastAsia="Aptos"/>
        </w:rPr>
        <w:t xml:space="preserve">, </w:t>
      </w:r>
      <w:r w:rsidRPr="002D7DDF">
        <w:rPr>
          <w:rFonts w:eastAsia="MS Mincho" w:cs="Arial"/>
          <w:u w:val="single"/>
        </w:rPr>
        <w:t>there exists a generation of quantum fluctuations that are responsible for structure formation (structures such as galaxies). In the Λ-CDM model, this achievement is due to inflation</w:t>
      </w:r>
      <w:r w:rsidRPr="002D7DDF">
        <w:rPr>
          <w:rFonts w:eastAsia="Aptos"/>
        </w:rPr>
        <w:t xml:space="preserve">. </w:t>
      </w:r>
      <w:r w:rsidRPr="002D7DDF">
        <w:rPr>
          <w:rFonts w:eastAsia="MS Mincho" w:cs="Arial"/>
          <w:u w:val="single"/>
        </w:rPr>
        <w:t xml:space="preserve">Then the initial singularity problem, or the Big Bang problem, as well as the </w:t>
      </w:r>
      <w:r w:rsidRPr="002D7DDF">
        <w:rPr>
          <w:rFonts w:eastAsia="Aptos"/>
          <w:highlight w:val="cyan"/>
          <w:u w:val="single"/>
        </w:rPr>
        <w:t>typical standard model problems and the structure formation</w:t>
      </w:r>
      <w:r w:rsidRPr="002D7DDF">
        <w:rPr>
          <w:rFonts w:eastAsia="Aptos"/>
        </w:rPr>
        <w:t xml:space="preserve">, </w:t>
      </w:r>
      <w:r w:rsidRPr="002D7DDF">
        <w:rPr>
          <w:rFonts w:eastAsia="MS Mincho" w:cs="Arial"/>
          <w:sz w:val="16"/>
        </w:rPr>
        <w:t>may be</w:t>
      </w:r>
      <w:r w:rsidRPr="002D7DDF">
        <w:rPr>
          <w:rFonts w:eastAsia="Aptos"/>
        </w:rPr>
        <w:t xml:space="preserve"> </w:t>
      </w:r>
      <w:r w:rsidRPr="002D7DDF">
        <w:rPr>
          <w:rFonts w:eastAsia="Aptos"/>
          <w:highlight w:val="cyan"/>
          <w:u w:val="single"/>
        </w:rPr>
        <w:t>solved by adopting an alternative cosmological model</w:t>
      </w:r>
      <w:r w:rsidRPr="002D7DDF">
        <w:rPr>
          <w:rFonts w:eastAsia="Aptos"/>
        </w:rPr>
        <w:t>.22</w:t>
      </w:r>
    </w:p>
    <w:p w14:paraId="1C2EE386" w14:textId="77777777" w:rsidR="002D7DDF" w:rsidRPr="002D7DDF" w:rsidRDefault="002D7DDF" w:rsidP="002D7DDF">
      <w:pPr>
        <w:rPr>
          <w:rFonts w:eastAsia="MS Mincho" w:cs="Arial"/>
          <w:sz w:val="16"/>
        </w:rPr>
      </w:pPr>
      <w:r w:rsidRPr="002D7DDF">
        <w:rPr>
          <w:rFonts w:eastAsia="MS Mincho" w:cs="Arial"/>
          <w:sz w:val="16"/>
        </w:rPr>
        <w:t>Contrary</w:t>
      </w:r>
      <w:r w:rsidRPr="002D7DDF">
        <w:rPr>
          <w:rFonts w:eastAsia="Aptos"/>
        </w:rPr>
        <w:t xml:space="preserve"> </w:t>
      </w:r>
      <w:r w:rsidRPr="002D7DDF">
        <w:rPr>
          <w:rFonts w:eastAsia="MS Mincho" w:cs="Arial"/>
          <w:sz w:val="16"/>
        </w:rPr>
        <w:t>to the critics and some Nietzschean scholars,</w:t>
      </w:r>
      <w:r w:rsidRPr="002D7DDF">
        <w:rPr>
          <w:rFonts w:eastAsia="Aptos"/>
        </w:rPr>
        <w:t xml:space="preserve"> </w:t>
      </w:r>
      <w:r w:rsidRPr="002D7DDF">
        <w:rPr>
          <w:rFonts w:eastAsia="MS Mincho" w:cs="Arial"/>
          <w:u w:val="single"/>
        </w:rPr>
        <w:t xml:space="preserve">a cyclic cosmological model is </w:t>
      </w:r>
      <w:r w:rsidRPr="002D7DDF">
        <w:rPr>
          <w:rFonts w:eastAsia="Aptos"/>
          <w:highlight w:val="cyan"/>
          <w:u w:val="single"/>
        </w:rPr>
        <w:t>possible today even in Einsteinian theory</w:t>
      </w:r>
      <w:r w:rsidRPr="002D7DDF">
        <w:rPr>
          <w:rFonts w:eastAsia="Aptos"/>
        </w:rPr>
        <w:t xml:space="preserve"> </w:t>
      </w:r>
      <w:r w:rsidRPr="002D7DDF">
        <w:rPr>
          <w:rFonts w:eastAsia="MS Mincho" w:cs="Arial"/>
          <w:sz w:val="16"/>
        </w:rPr>
        <w:t>(the ekpyrotic cosmology, whose origin is in the extra dimensions context, may be thought of as an effective theory in four dimensions, described by general relativity).</w:t>
      </w:r>
      <w:r w:rsidRPr="002D7DDF">
        <w:rPr>
          <w:rFonts w:eastAsia="Aptos"/>
        </w:rPr>
        <w:t xml:space="preserve"> </w:t>
      </w:r>
      <w:r w:rsidRPr="002D7DDF">
        <w:rPr>
          <w:rFonts w:eastAsia="MS Mincho" w:cs="Arial"/>
          <w:u w:val="single"/>
        </w:rPr>
        <w:t>The door is open to a “new” point of view,23 where the cosmos is viewed as uncreated, i.e., it is immanent and eternal</w:t>
      </w:r>
      <w:r w:rsidRPr="002D7DDF">
        <w:rPr>
          <w:rFonts w:eastAsia="Aptos"/>
        </w:rPr>
        <w:t xml:space="preserve">. </w:t>
      </w:r>
      <w:r w:rsidRPr="002D7DDF">
        <w:rPr>
          <w:rFonts w:eastAsia="MS Mincho" w:cs="Arial"/>
          <w:sz w:val="16"/>
        </w:rPr>
        <w:t>The strange death of God, emphasized by Nietzsche, has several meanings: one of the most important is related to the question of the cosmos’ eternity. The modern rationality may refuse the Creator or the Demiurge of the universe, in such a way forbidding the Big Bang as an instant of creation because, above all, that instant may be viewed as a shadow of the dead God.24</w:t>
      </w:r>
    </w:p>
    <w:p w14:paraId="4DDB5688"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Their engagement in fiat falsifies this world by affirming a transcendent ideal that generates nihilism.</w:t>
      </w:r>
    </w:p>
    <w:p w14:paraId="72938ADA" w14:textId="77777777" w:rsidR="002D7DDF" w:rsidRPr="002D7DDF" w:rsidRDefault="002D7DDF" w:rsidP="002D7DDF">
      <w:pPr>
        <w:spacing w:line="256" w:lineRule="auto"/>
        <w:jc w:val="both"/>
        <w:rPr>
          <w:rFonts w:eastAsia="MS Mincho" w:cs="Arial"/>
        </w:rPr>
      </w:pPr>
      <w:r w:rsidRPr="002D7DDF">
        <w:rPr>
          <w:rFonts w:eastAsia="MS Mincho" w:cs="Arial"/>
          <w:b/>
          <w:sz w:val="26"/>
        </w:rPr>
        <w:t>Creasy 17</w:t>
      </w:r>
      <w:r w:rsidRPr="002D7DDF">
        <w:rPr>
          <w:rFonts w:eastAsia="MS Mincho" w:cs="Arial"/>
        </w:rPr>
        <w:t xml:space="preserve"> (Kaitlyn, assist. prof. of phil. at UC San Bernardino, “Environmental Nihilism: Reading Nietzsche against New Conservationism,” Environmental Philosophy vol. 14 no. 2: 339-342)</w:t>
      </w:r>
    </w:p>
    <w:p w14:paraId="2142B92B" w14:textId="77777777" w:rsidR="002D7DDF" w:rsidRPr="002D7DDF" w:rsidRDefault="002D7DDF" w:rsidP="002D7DDF">
      <w:pPr>
        <w:spacing w:line="256" w:lineRule="auto"/>
        <w:rPr>
          <w:rFonts w:eastAsia="MS Mincho" w:cs="Arial"/>
          <w:b/>
          <w:iCs/>
          <w:u w:val="single"/>
        </w:rPr>
      </w:pPr>
      <w:r w:rsidRPr="002D7DDF">
        <w:rPr>
          <w:rFonts w:eastAsia="MS Mincho" w:cs="Arial"/>
          <w:sz w:val="16"/>
          <w:szCs w:val="20"/>
        </w:rPr>
        <w:t xml:space="preserve">In his late notebooks, Nietzsche notes that </w:t>
      </w:r>
      <w:r w:rsidRPr="002D7DDF">
        <w:rPr>
          <w:rFonts w:eastAsia="MS Mincho" w:cs="Arial"/>
          <w:b/>
          <w:iCs/>
          <w:highlight w:val="cyan"/>
          <w:u w:val="single"/>
        </w:rPr>
        <w:t xml:space="preserve">any human interpretation of the world that purports </w:t>
      </w:r>
      <w:r w:rsidRPr="002D7DDF">
        <w:rPr>
          <w:rFonts w:eastAsia="MS Mincho" w:cs="Arial"/>
          <w:u w:val="single"/>
        </w:rPr>
        <w:t>to have knowledge of an underlying final cause</w:t>
      </w:r>
      <w:r w:rsidRPr="002D7DDF">
        <w:rPr>
          <w:rFonts w:eastAsia="MS Mincho" w:cs="Arial"/>
          <w:sz w:val="16"/>
          <w:szCs w:val="20"/>
        </w:rPr>
        <w:t xml:space="preserve"> (</w:t>
      </w:r>
      <w:r w:rsidRPr="002D7DDF">
        <w:rPr>
          <w:rFonts w:eastAsia="MS Mincho" w:cs="Arial"/>
          <w:i/>
          <w:iCs/>
          <w:sz w:val="16"/>
          <w:szCs w:val="20"/>
        </w:rPr>
        <w:t>telos</w:t>
      </w:r>
      <w:r w:rsidRPr="002D7DDF">
        <w:rPr>
          <w:rFonts w:eastAsia="MS Mincho" w:cs="Arial"/>
          <w:sz w:val="16"/>
          <w:szCs w:val="20"/>
        </w:rPr>
        <w:t xml:space="preserve">) </w:t>
      </w:r>
      <w:r w:rsidRPr="002D7DDF">
        <w:rPr>
          <w:rFonts w:eastAsia="MS Mincho" w:cs="Arial"/>
          <w:u w:val="single"/>
        </w:rPr>
        <w:t>or</w:t>
      </w:r>
      <w:r w:rsidRPr="002D7DDF">
        <w:rPr>
          <w:rFonts w:eastAsia="MS Mincho" w:cs="Arial"/>
          <w:b/>
          <w:iCs/>
          <w:highlight w:val="cyan"/>
          <w:u w:val="single"/>
        </w:rPr>
        <w:t xml:space="preserve"> future goal towards which life </w:t>
      </w:r>
      <w:r w:rsidRPr="002D7DDF">
        <w:rPr>
          <w:rFonts w:eastAsia="MS Mincho" w:cs="Arial"/>
          <w:u w:val="single"/>
        </w:rPr>
        <w:t>is or</w:t>
      </w:r>
      <w:r w:rsidRPr="002D7DDF">
        <w:rPr>
          <w:rFonts w:eastAsia="MS Mincho" w:cs="Arial"/>
          <w:b/>
          <w:iCs/>
          <w:highlight w:val="cyan"/>
          <w:u w:val="single"/>
        </w:rPr>
        <w:t xml:space="preserve"> should be directed falsifies “this-worldly” existence and serves as an example of “the hyperbolic naiveté of man: positing him- self as the meaning and measure of the value of things</w:t>
      </w:r>
      <w:r w:rsidRPr="002D7DDF">
        <w:rPr>
          <w:rFonts w:eastAsia="MS Mincho" w:cs="Arial"/>
          <w:b/>
          <w:iCs/>
          <w:u w:val="single"/>
        </w:rPr>
        <w:t>.”</w:t>
      </w:r>
      <w:r w:rsidRPr="002D7DDF">
        <w:rPr>
          <w:rFonts w:eastAsia="MS Mincho" w:cs="Arial"/>
          <w:position w:val="6"/>
          <w:sz w:val="16"/>
          <w:szCs w:val="12"/>
        </w:rPr>
        <w:t xml:space="preserve">1 </w:t>
      </w:r>
      <w:r w:rsidRPr="002D7DDF">
        <w:rPr>
          <w:rFonts w:eastAsia="MS Mincho" w:cs="Arial"/>
          <w:b/>
          <w:iCs/>
          <w:highlight w:val="cyan"/>
          <w:u w:val="single"/>
        </w:rPr>
        <w:t xml:space="preserve">Such interpretations are nihilistic </w:t>
      </w:r>
      <w:r w:rsidRPr="002D7DDF">
        <w:rPr>
          <w:rFonts w:eastAsia="MS Mincho" w:cs="Arial"/>
          <w:u w:val="single"/>
        </w:rPr>
        <w:t>insofar as they</w:t>
      </w:r>
      <w:r w:rsidRPr="002D7DDF">
        <w:rPr>
          <w:rFonts w:eastAsia="MS Mincho" w:cs="Arial"/>
          <w:b/>
          <w:iCs/>
          <w:highlight w:val="cyan"/>
          <w:u w:val="single"/>
        </w:rPr>
        <w:t xml:space="preserve"> affirm a transcendental ideal which precludes the affirmation of this-worldly meaning</w:t>
      </w:r>
      <w:r w:rsidRPr="002D7DDF">
        <w:rPr>
          <w:rFonts w:eastAsia="MS Mincho" w:cs="Arial"/>
          <w:b/>
          <w:iCs/>
          <w:u w:val="single"/>
        </w:rPr>
        <w:t>.</w:t>
      </w:r>
      <w:r w:rsidRPr="002D7DDF">
        <w:rPr>
          <w:rFonts w:eastAsia="MS Mincho" w:cs="Arial"/>
          <w:sz w:val="16"/>
          <w:szCs w:val="20"/>
        </w:rPr>
        <w:t xml:space="preserve"> Even more problematically, </w:t>
      </w:r>
      <w:r w:rsidRPr="002D7DDF">
        <w:rPr>
          <w:rFonts w:eastAsia="MS Mincho" w:cs="Arial"/>
          <w:u w:val="single"/>
        </w:rPr>
        <w:t>these interpretations manifest a hubristic</w:t>
      </w:r>
      <w:r w:rsidRPr="002D7DDF">
        <w:rPr>
          <w:rFonts w:eastAsia="MS Mincho" w:cs="Arial"/>
          <w:b/>
          <w:iCs/>
          <w:highlight w:val="cyan"/>
          <w:u w:val="single"/>
        </w:rPr>
        <w:t xml:space="preserve"> overestimation of human capacities for knowledge </w:t>
      </w:r>
      <w:r w:rsidRPr="002D7DDF">
        <w:rPr>
          <w:rFonts w:eastAsia="MS Mincho" w:cs="Arial"/>
          <w:u w:val="single"/>
        </w:rPr>
        <w:t>which inadvertently falsifies the world by assigning it a transcendental teleology</w:t>
      </w:r>
      <w:r w:rsidRPr="002D7DDF">
        <w:rPr>
          <w:rFonts w:eastAsia="MS Mincho" w:cs="Arial"/>
          <w:b/>
          <w:iCs/>
          <w:highlight w:val="cyan"/>
          <w:u w:val="single"/>
        </w:rPr>
        <w:t>.</w:t>
      </w:r>
      <w:r w:rsidRPr="002D7DDF">
        <w:rPr>
          <w:rFonts w:eastAsia="MS Mincho" w:cs="Arial"/>
          <w:sz w:val="16"/>
          <w:szCs w:val="20"/>
        </w:rPr>
        <w:t xml:space="preserve"> Nietzsche holds, instead, that </w:t>
      </w:r>
      <w:r w:rsidRPr="002D7DDF">
        <w:rPr>
          <w:rFonts w:eastAsia="MS Mincho" w:cs="Arial"/>
          <w:b/>
          <w:iCs/>
          <w:u w:val="single"/>
        </w:rPr>
        <w:t>only when humanity realizes both “that all previous hypotheses about aims that concern the whole ‘evolution’ [of the world] are inadequate” and that “man [is] no longer the collaborator, let alone the center, of becoming”</w:t>
      </w:r>
      <w:r w:rsidRPr="002D7DDF">
        <w:rPr>
          <w:rFonts w:eastAsia="MS Mincho" w:cs="Arial"/>
          <w:position w:val="6"/>
          <w:sz w:val="16"/>
          <w:szCs w:val="12"/>
        </w:rPr>
        <w:t xml:space="preserve">2 </w:t>
      </w:r>
      <w:r w:rsidRPr="002D7DDF">
        <w:rPr>
          <w:rFonts w:eastAsia="MS Mincho" w:cs="Arial"/>
          <w:b/>
          <w:iCs/>
          <w:u w:val="single"/>
        </w:rPr>
        <w:t xml:space="preserve">can humanity experience new sources of meaning, reconsider it’s role in the world, and overcome nihilism. </w:t>
      </w:r>
    </w:p>
    <w:p w14:paraId="17C676B9" w14:textId="77777777" w:rsidR="002D7DDF" w:rsidRPr="002D7DDF" w:rsidRDefault="002D7DDF" w:rsidP="002D7DDF">
      <w:pPr>
        <w:spacing w:line="256" w:lineRule="auto"/>
        <w:rPr>
          <w:rFonts w:eastAsia="MS Mincho" w:cs="Arial"/>
          <w:sz w:val="16"/>
          <w:szCs w:val="20"/>
        </w:rPr>
      </w:pPr>
      <w:r w:rsidRPr="002D7DDF">
        <w:rPr>
          <w:rFonts w:eastAsia="MS Mincho" w:cs="Arial"/>
          <w:sz w:val="16"/>
          <w:szCs w:val="20"/>
        </w:rPr>
        <w:t>In this article, I argue that Nietzsche’s</w:t>
      </w:r>
      <w:r w:rsidRPr="002D7DDF">
        <w:rPr>
          <w:rFonts w:eastAsia="MS Mincho" w:cs="Arial"/>
          <w:u w:val="single"/>
        </w:rPr>
        <w:t xml:space="preserve"> condemnation of “progress” as</w:t>
      </w:r>
      <w:r w:rsidRPr="002D7DDF">
        <w:rPr>
          <w:rFonts w:eastAsia="MS Mincho" w:cs="Arial"/>
          <w:b/>
          <w:iCs/>
          <w:highlight w:val="cyan"/>
          <w:u w:val="single"/>
        </w:rPr>
        <w:t xml:space="preserve"> a </w:t>
      </w:r>
      <w:r w:rsidRPr="002D7DDF">
        <w:rPr>
          <w:rFonts w:eastAsia="MS Mincho" w:cs="Arial"/>
          <w:u w:val="single"/>
        </w:rPr>
        <w:t>false,</w:t>
      </w:r>
      <w:r w:rsidRPr="002D7DDF">
        <w:rPr>
          <w:rFonts w:eastAsia="MS Mincho" w:cs="Arial"/>
          <w:b/>
          <w:iCs/>
          <w:highlight w:val="cyan"/>
          <w:u w:val="single"/>
        </w:rPr>
        <w:t xml:space="preserve"> life-denying, and anthropocentric telos, </w:t>
      </w:r>
      <w:r w:rsidRPr="002D7DDF">
        <w:rPr>
          <w:rFonts w:eastAsia="MS Mincho" w:cs="Arial"/>
          <w:u w:val="single"/>
        </w:rPr>
        <w:t>paired with his critique both of human insight and teleological pictures of the universe in general</w:t>
      </w:r>
      <w:r w:rsidRPr="002D7DDF">
        <w:rPr>
          <w:rFonts w:eastAsia="MS Mincho" w:cs="Arial"/>
          <w:b/>
          <w:iCs/>
          <w:u w:val="single"/>
        </w:rPr>
        <w:t>,</w:t>
      </w:r>
      <w:r w:rsidRPr="002D7DDF">
        <w:rPr>
          <w:rFonts w:eastAsia="MS Mincho" w:cs="Arial"/>
          <w:sz w:val="16"/>
          <w:szCs w:val="20"/>
        </w:rPr>
        <w:t xml:space="preserve"> both 1) problematizes David E. Storey’s account of Nietzsche as an hierarchical biocentrist with new conservationist ideals and 2) </w:t>
      </w:r>
      <w:r w:rsidRPr="002D7DDF">
        <w:rPr>
          <w:rFonts w:eastAsia="MS Mincho" w:cs="Arial"/>
          <w:u w:val="single"/>
        </w:rPr>
        <w:t>calls the aims of new conservationism into question</w:t>
      </w:r>
      <w:r w:rsidRPr="002D7DDF">
        <w:rPr>
          <w:rFonts w:eastAsia="MS Mincho" w:cs="Arial"/>
          <w:b/>
          <w:iCs/>
          <w:u w:val="single"/>
        </w:rPr>
        <w:t xml:space="preserve">. </w:t>
      </w:r>
      <w:r w:rsidRPr="002D7DDF">
        <w:rPr>
          <w:rFonts w:eastAsia="MS Mincho" w:cs="Arial"/>
          <w:sz w:val="16"/>
          <w:szCs w:val="20"/>
        </w:rPr>
        <w:t xml:space="preserve">Here, I will use “new conservationism” in the same way that Kathleen McAfee does in “The Politics of Nature in the Anthropocene,” to refer to an environmental movement which claims that: </w:t>
      </w:r>
    </w:p>
    <w:p w14:paraId="33CEC1BD" w14:textId="77777777" w:rsidR="002D7DDF" w:rsidRPr="002D7DDF" w:rsidRDefault="002D7DDF" w:rsidP="002D7DDF">
      <w:pPr>
        <w:keepNext/>
        <w:keepLines/>
        <w:spacing w:before="40" w:after="0"/>
        <w:outlineLvl w:val="3"/>
        <w:rPr>
          <w:rFonts w:eastAsia="SimSun"/>
          <w:b/>
          <w:iCs/>
          <w:sz w:val="26"/>
        </w:rPr>
      </w:pPr>
      <w:r w:rsidRPr="002D7DDF">
        <w:rPr>
          <w:rFonts w:eastAsia="SimSun"/>
          <w:b/>
          <w:iCs/>
          <w:sz w:val="26"/>
        </w:rPr>
        <w:t>Resolving ressentiment by bringing value to life must come first – all things including debate and humanity, will die out – our primary goal should be to derive value from them to a point we no longer need them. Make this your priority.</w:t>
      </w:r>
    </w:p>
    <w:p w14:paraId="1DEB338C" w14:textId="77777777" w:rsidR="002D7DDF" w:rsidRPr="002D7DDF" w:rsidRDefault="002D7DDF" w:rsidP="002D7DDF">
      <w:pPr>
        <w:rPr>
          <w:rFonts w:eastAsia="Calibri"/>
          <w:lang w:eastAsia="zh-CN"/>
        </w:rPr>
      </w:pPr>
      <w:r w:rsidRPr="002D7DDF">
        <w:rPr>
          <w:rFonts w:eastAsia="Calibri"/>
          <w:lang w:eastAsia="zh-CN"/>
        </w:rPr>
        <w:t xml:space="preserve">Alan </w:t>
      </w:r>
      <w:r w:rsidRPr="002D7DDF">
        <w:rPr>
          <w:rFonts w:eastAsia="MS Mincho"/>
          <w:b/>
          <w:sz w:val="26"/>
        </w:rPr>
        <w:t>White and Nietzsche 90</w:t>
      </w:r>
      <w:r w:rsidRPr="002D7DDF">
        <w:rPr>
          <w:rFonts w:eastAsia="Calibri"/>
          <w:lang w:eastAsia="zh-CN"/>
        </w:rPr>
        <w:t xml:space="preserve"> (Mark Hopkins Professor of Philosophy at Williams College) and Friedrich Nietzsche.  Within Nietzsche's Labyrynth.  “Tragedy.” &lt;http://www.williams.edu/philosophy/faculty/awhite/WNL%20web/tragedy.htm&gt;. 1990//AS</w:t>
      </w:r>
      <w:r w:rsidRPr="002D7DDF">
        <w:rPr>
          <w:rFonts w:ascii="Segoe UI Emoji" w:eastAsia="Calibri" w:hAnsi="Segoe UI Emoji" w:cs="Segoe UI Emoji"/>
          <w:lang w:eastAsia="zh-CN"/>
        </w:rPr>
        <w:t>🐓</w:t>
      </w:r>
      <w:r w:rsidRPr="002D7DDF">
        <w:rPr>
          <w:rFonts w:eastAsia="Calibri"/>
          <w:lang w:eastAsia="zh-CN"/>
        </w:rPr>
        <w:t xml:space="preserve"> </w:t>
      </w:r>
      <w:r w:rsidRPr="002D7DDF">
        <w:rPr>
          <w:rFonts w:eastAsia="Calibri"/>
          <w:strike/>
        </w:rPr>
        <w:t>*Edited for problematic translation</w:t>
      </w:r>
    </w:p>
    <w:p w14:paraId="63254B10" w14:textId="77777777" w:rsidR="002D7DDF" w:rsidRPr="002D7DDF" w:rsidRDefault="002D7DDF" w:rsidP="002D7DDF">
      <w:pPr>
        <w:rPr>
          <w:rFonts w:eastAsia="Times New Roman"/>
          <w:shd w:val="clear" w:color="auto" w:fill="FFFFFF"/>
          <w:lang w:val="en-GB"/>
        </w:rPr>
      </w:pPr>
      <w:r w:rsidRPr="002D7DDF">
        <w:rPr>
          <w:rFonts w:eastAsia="Calibri"/>
          <w:highlight w:val="cyan"/>
          <w:u w:val="single"/>
        </w:rPr>
        <w:t>If humanity</w:t>
      </w:r>
      <w:r w:rsidRPr="002D7DDF">
        <w:rPr>
          <w:rFonts w:eastAsia="Times New Roman"/>
          <w:shd w:val="clear" w:color="auto" w:fill="FFFFFF"/>
          <w:lang w:val="en-GB"/>
        </w:rPr>
        <w:t xml:space="preserve"> </w:t>
      </w:r>
      <w:r w:rsidRPr="002D7DDF">
        <w:rPr>
          <w:rFonts w:eastAsia="Times New Roman"/>
          <w:sz w:val="16"/>
          <w:szCs w:val="16"/>
          <w:shd w:val="clear" w:color="auto" w:fill="FFFFFF"/>
          <w:lang w:val="en-GB"/>
        </w:rPr>
        <w:t>itself</w:t>
      </w:r>
      <w:r w:rsidRPr="002D7DDF">
        <w:rPr>
          <w:rFonts w:eastAsia="Times New Roman"/>
          <w:shd w:val="clear" w:color="auto" w:fill="FFFFFF"/>
          <w:lang w:val="en-GB"/>
        </w:rPr>
        <w:t xml:space="preserve"> </w:t>
      </w:r>
      <w:r w:rsidRPr="002D7DDF">
        <w:rPr>
          <w:rFonts w:eastAsia="Calibri"/>
          <w:highlight w:val="cyan"/>
          <w:u w:val="single"/>
        </w:rPr>
        <w:t xml:space="preserve">must someday die </w:t>
      </w:r>
      <w:r w:rsidRPr="002D7DDF">
        <w:rPr>
          <w:rFonts w:eastAsia="Times New Roman"/>
          <w:u w:val="single"/>
          <w:shd w:val="clear" w:color="auto" w:fill="FFFFFF"/>
          <w:lang w:val="en-GB"/>
        </w:rPr>
        <w:t xml:space="preserve">out -- and who can doubt that! -- </w:t>
      </w:r>
      <w:r w:rsidRPr="002D7DDF">
        <w:rPr>
          <w:rFonts w:eastAsia="Calibri"/>
          <w:highlight w:val="cyan"/>
          <w:u w:val="single"/>
        </w:rPr>
        <w:t>it has</w:t>
      </w:r>
      <w:r w:rsidRPr="002D7DDF">
        <w:rPr>
          <w:rFonts w:eastAsia="Times New Roman"/>
          <w:u w:val="single"/>
          <w:shd w:val="clear" w:color="auto" w:fill="FFFFFF"/>
          <w:lang w:val="en-GB"/>
        </w:rPr>
        <w:t xml:space="preserve"> as </w:t>
      </w:r>
      <w:r w:rsidRPr="002D7DDF">
        <w:rPr>
          <w:rFonts w:eastAsia="Times New Roman"/>
          <w:u w:val="single"/>
        </w:rPr>
        <w:t>its</w:t>
      </w:r>
      <w:r w:rsidRPr="002D7DDF">
        <w:rPr>
          <w:rFonts w:eastAsia="Calibri"/>
          <w:highlight w:val="cyan"/>
          <w:u w:val="single"/>
        </w:rPr>
        <w:t xml:space="preserve"> highest </w:t>
      </w:r>
      <w:r w:rsidRPr="002D7DDF">
        <w:rPr>
          <w:rFonts w:eastAsia="Times New Roman"/>
          <w:u w:val="single"/>
          <w:shd w:val="clear" w:color="auto" w:fill="FFFFFF"/>
          <w:lang w:val="en-GB"/>
        </w:rPr>
        <w:t>task</w:t>
      </w:r>
      <w:r w:rsidRPr="002D7DDF">
        <w:rPr>
          <w:rFonts w:eastAsia="Times New Roman"/>
          <w:shd w:val="clear" w:color="auto" w:fill="FFFFFF"/>
          <w:lang w:val="en-GB"/>
        </w:rPr>
        <w:t xml:space="preserve"> </w:t>
      </w:r>
      <w:r w:rsidRPr="002D7DDF">
        <w:rPr>
          <w:rFonts w:eastAsia="Times New Roman"/>
          <w:sz w:val="16"/>
          <w:szCs w:val="16"/>
          <w:shd w:val="clear" w:color="auto" w:fill="FFFFFF"/>
          <w:lang w:val="en-GB"/>
        </w:rPr>
        <w:t>for all coming ages</w:t>
      </w:r>
      <w:r w:rsidRPr="002D7DDF">
        <w:rPr>
          <w:rFonts w:eastAsia="Times New Roman"/>
          <w:shd w:val="clear" w:color="auto" w:fill="FFFFFF"/>
          <w:lang w:val="en-GB"/>
        </w:rPr>
        <w:t xml:space="preserve"> </w:t>
      </w:r>
      <w:r w:rsidRPr="002D7DDF">
        <w:rPr>
          <w:rFonts w:eastAsia="Times New Roman"/>
          <w:u w:val="single"/>
          <w:shd w:val="clear" w:color="auto" w:fill="FFFFFF"/>
          <w:lang w:val="en-GB"/>
        </w:rPr>
        <w:t xml:space="preserve">the </w:t>
      </w:r>
      <w:r w:rsidRPr="002D7DDF">
        <w:rPr>
          <w:rFonts w:eastAsia="Calibri"/>
          <w:highlight w:val="cyan"/>
          <w:u w:val="single"/>
        </w:rPr>
        <w:t>goal of maturing</w:t>
      </w:r>
      <w:r w:rsidRPr="002D7DDF">
        <w:rPr>
          <w:rFonts w:eastAsia="Times New Roman"/>
          <w:sz w:val="16"/>
          <w:szCs w:val="16"/>
          <w:shd w:val="clear" w:color="auto" w:fill="FFFFFF"/>
          <w:lang w:val="en-GB"/>
        </w:rPr>
        <w:t>, individually and as a whole,</w:t>
      </w:r>
      <w:r w:rsidRPr="002D7DDF">
        <w:rPr>
          <w:rFonts w:eastAsia="Times New Roman"/>
          <w:shd w:val="clear" w:color="auto" w:fill="FFFFFF"/>
          <w:lang w:val="en-GB"/>
        </w:rPr>
        <w:t xml:space="preserve"> </w:t>
      </w:r>
      <w:r w:rsidRPr="002D7DDF">
        <w:rPr>
          <w:rFonts w:eastAsia="Calibri"/>
          <w:highlight w:val="cyan"/>
          <w:u w:val="single"/>
        </w:rPr>
        <w:t>in</w:t>
      </w:r>
      <w:r w:rsidRPr="002D7DDF">
        <w:rPr>
          <w:rFonts w:eastAsia="Times New Roman"/>
          <w:u w:val="single"/>
          <w:shd w:val="clear" w:color="auto" w:fill="FFFFFF"/>
          <w:lang w:val="en-GB"/>
        </w:rPr>
        <w:t xml:space="preserve"> such </w:t>
      </w:r>
      <w:r w:rsidRPr="002D7DDF">
        <w:rPr>
          <w:rFonts w:eastAsia="Calibri"/>
          <w:highlight w:val="cyan"/>
          <w:u w:val="single"/>
        </w:rPr>
        <w:t>a way that it meets its</w:t>
      </w:r>
      <w:r w:rsidRPr="002D7DDF">
        <w:rPr>
          <w:rFonts w:eastAsia="Times New Roman"/>
          <w:u w:val="single"/>
          <w:shd w:val="clear" w:color="auto" w:fill="FFFFFF"/>
          <w:lang w:val="en-GB"/>
        </w:rPr>
        <w:t xml:space="preserve"> incipient </w:t>
      </w:r>
      <w:r w:rsidRPr="002D7DDF">
        <w:rPr>
          <w:rFonts w:eastAsia="Calibri"/>
          <w:highlight w:val="cyan"/>
          <w:u w:val="single"/>
        </w:rPr>
        <w:t>demise</w:t>
      </w:r>
      <w:r w:rsidRPr="002D7DDF">
        <w:rPr>
          <w:rFonts w:eastAsia="Times New Roman"/>
          <w:shd w:val="clear" w:color="auto" w:fill="FFFFFF"/>
          <w:lang w:val="en-GB"/>
        </w:rPr>
        <w:t xml:space="preserve"> </w:t>
      </w:r>
      <w:r w:rsidRPr="002D7DDF">
        <w:rPr>
          <w:rFonts w:eastAsia="Times New Roman"/>
          <w:sz w:val="16"/>
          <w:szCs w:val="16"/>
          <w:shd w:val="clear" w:color="auto" w:fill="FFFFFF"/>
          <w:lang w:val="en-GB"/>
        </w:rPr>
        <w:t>[Untergange]</w:t>
      </w:r>
      <w:r w:rsidRPr="002D7DDF">
        <w:rPr>
          <w:rFonts w:eastAsia="Times New Roman"/>
          <w:shd w:val="clear" w:color="auto" w:fill="FFFFFF"/>
          <w:lang w:val="en-GB"/>
        </w:rPr>
        <w:t xml:space="preserve"> </w:t>
      </w:r>
      <w:r w:rsidRPr="002D7DDF">
        <w:rPr>
          <w:rFonts w:eastAsia="Calibri"/>
          <w:highlight w:val="cyan"/>
          <w:u w:val="single"/>
        </w:rPr>
        <w:t>with</w:t>
      </w:r>
      <w:r w:rsidRPr="002D7DDF">
        <w:rPr>
          <w:rFonts w:eastAsia="Times New Roman"/>
          <w:u w:val="single"/>
          <w:shd w:val="clear" w:color="auto" w:fill="FFFFFF"/>
          <w:lang w:val="en-GB"/>
        </w:rPr>
        <w:t xml:space="preserve"> a </w:t>
      </w:r>
      <w:r w:rsidRPr="002D7DDF">
        <w:rPr>
          <w:rFonts w:eastAsia="Calibri"/>
          <w:highlight w:val="cyan"/>
          <w:u w:val="single"/>
        </w:rPr>
        <w:t>tragic disposition</w:t>
      </w:r>
      <w:r w:rsidRPr="002D7DDF">
        <w:rPr>
          <w:rFonts w:eastAsia="Times New Roman"/>
          <w:u w:val="single"/>
          <w:shd w:val="clear" w:color="auto" w:fill="FFFFFF"/>
          <w:lang w:val="en-GB"/>
        </w:rPr>
        <w:t xml:space="preserve">; within this highest </w:t>
      </w:r>
      <w:r w:rsidRPr="002D7DDF">
        <w:rPr>
          <w:rFonts w:eastAsia="Calibri"/>
          <w:highlight w:val="cyan"/>
          <w:u w:val="single"/>
        </w:rPr>
        <w:t>task lies</w:t>
      </w:r>
      <w:r w:rsidRPr="002D7DDF">
        <w:rPr>
          <w:rFonts w:eastAsia="Times New Roman"/>
          <w:u w:val="single"/>
          <w:shd w:val="clear" w:color="auto" w:fill="FFFFFF"/>
          <w:lang w:val="en-GB"/>
        </w:rPr>
        <w:t xml:space="preserve"> everything </w:t>
      </w:r>
      <w:r w:rsidRPr="002D7DDF">
        <w:rPr>
          <w:rFonts w:eastAsia="Calibri"/>
          <w:highlight w:val="cyan"/>
          <w:u w:val="single"/>
        </w:rPr>
        <w:t>ennobling</w:t>
      </w:r>
      <w:r w:rsidRPr="002D7DDF">
        <w:rPr>
          <w:rFonts w:eastAsia="Times New Roman"/>
          <w:u w:val="single"/>
          <w:shd w:val="clear" w:color="auto" w:fill="FFFFFF"/>
          <w:lang w:val="en-GB"/>
        </w:rPr>
        <w:t xml:space="preserve"> about </w:t>
      </w:r>
      <w:r w:rsidRPr="002D7DDF">
        <w:rPr>
          <w:rFonts w:eastAsia="Calibri"/>
          <w:highlight w:val="cyan"/>
          <w:u w:val="single"/>
        </w:rPr>
        <w:t>humanity</w:t>
      </w:r>
      <w:r w:rsidRPr="002D7DDF">
        <w:rPr>
          <w:rFonts w:eastAsia="Times New Roman"/>
          <w:u w:val="single"/>
          <w:shd w:val="clear" w:color="auto" w:fill="FFFFFF"/>
          <w:lang w:val="en-GB"/>
        </w:rPr>
        <w:t xml:space="preserve">; </w:t>
      </w:r>
      <w:r w:rsidRPr="002D7DDF">
        <w:rPr>
          <w:rFonts w:eastAsia="Calibri"/>
          <w:highlight w:val="cyan"/>
          <w:u w:val="single"/>
        </w:rPr>
        <w:t>from</w:t>
      </w:r>
      <w:r w:rsidRPr="002D7DDF">
        <w:rPr>
          <w:rFonts w:eastAsia="Times New Roman"/>
          <w:u w:val="single"/>
          <w:shd w:val="clear" w:color="auto" w:fill="FFFFFF"/>
          <w:lang w:val="en-GB"/>
        </w:rPr>
        <w:t xml:space="preserve"> its ultimate </w:t>
      </w:r>
      <w:r w:rsidRPr="002D7DDF">
        <w:rPr>
          <w:rFonts w:eastAsia="Calibri"/>
          <w:highlight w:val="cyan"/>
          <w:u w:val="single"/>
        </w:rPr>
        <w:t>rejection</w:t>
      </w:r>
      <w:r w:rsidRPr="002D7DDF">
        <w:rPr>
          <w:rFonts w:eastAsia="Times New Roman"/>
          <w:shd w:val="clear" w:color="auto" w:fill="FFFFFF"/>
          <w:lang w:val="en-GB"/>
        </w:rPr>
        <w:t xml:space="preserve"> </w:t>
      </w:r>
      <w:r w:rsidRPr="002D7DDF">
        <w:rPr>
          <w:rFonts w:eastAsia="Times New Roman"/>
          <w:sz w:val="16"/>
          <w:szCs w:val="16"/>
          <w:shd w:val="clear" w:color="auto" w:fill="FFFFFF"/>
          <w:lang w:val="en-GB"/>
        </w:rPr>
        <w:t>[Abweisen]</w:t>
      </w:r>
      <w:r w:rsidRPr="002D7DDF">
        <w:rPr>
          <w:rFonts w:eastAsia="Times New Roman"/>
          <w:shd w:val="clear" w:color="auto" w:fill="FFFFFF"/>
          <w:lang w:val="en-GB"/>
        </w:rPr>
        <w:t xml:space="preserve"> </w:t>
      </w:r>
      <w:r w:rsidRPr="002D7DDF">
        <w:rPr>
          <w:rFonts w:eastAsia="Calibri"/>
          <w:highlight w:val="cyan"/>
          <w:u w:val="single"/>
        </w:rPr>
        <w:t>would result</w:t>
      </w:r>
      <w:r w:rsidRPr="002D7DDF">
        <w:rPr>
          <w:rFonts w:eastAsia="Times New Roman"/>
          <w:u w:val="single"/>
          <w:shd w:val="clear" w:color="auto" w:fill="FFFFFF"/>
          <w:lang w:val="en-GB"/>
        </w:rPr>
        <w:t xml:space="preserve"> the most </w:t>
      </w:r>
      <w:r w:rsidRPr="002D7DDF">
        <w:rPr>
          <w:rFonts w:eastAsia="Calibri"/>
          <w:highlight w:val="cyan"/>
          <w:u w:val="single"/>
        </w:rPr>
        <w:t>dismal</w:t>
      </w:r>
      <w:r w:rsidRPr="002D7DDF">
        <w:rPr>
          <w:rFonts w:eastAsia="Times New Roman"/>
          <w:shd w:val="clear" w:color="auto" w:fill="FFFFFF"/>
          <w:lang w:val="en-GB"/>
        </w:rPr>
        <w:t xml:space="preserve"> </w:t>
      </w:r>
      <w:r w:rsidRPr="002D7DDF">
        <w:rPr>
          <w:rFonts w:eastAsia="Times New Roman"/>
          <w:sz w:val="16"/>
          <w:szCs w:val="16"/>
          <w:shd w:val="clear" w:color="auto" w:fill="FFFFFF"/>
          <w:lang w:val="en-GB"/>
        </w:rPr>
        <w:t>[trübste]</w:t>
      </w:r>
      <w:r w:rsidRPr="002D7DDF">
        <w:rPr>
          <w:rFonts w:eastAsia="Times New Roman"/>
          <w:shd w:val="clear" w:color="auto" w:fill="FFFFFF"/>
          <w:lang w:val="en-GB"/>
        </w:rPr>
        <w:t xml:space="preserve"> </w:t>
      </w:r>
      <w:r w:rsidRPr="002D7DDF">
        <w:rPr>
          <w:rFonts w:eastAsia="Calibri"/>
          <w:highlight w:val="cyan"/>
          <w:u w:val="single"/>
        </w:rPr>
        <w:t>picture</w:t>
      </w:r>
      <w:r w:rsidRPr="002D7DDF">
        <w:rPr>
          <w:rFonts w:eastAsia="Times New Roman"/>
          <w:u w:val="single"/>
          <w:shd w:val="clear" w:color="auto" w:fill="FFFFFF"/>
          <w:lang w:val="en-GB"/>
        </w:rPr>
        <w:t xml:space="preserve"> any friend </w:t>
      </w:r>
      <w:r w:rsidRPr="002D7DDF">
        <w:rPr>
          <w:rFonts w:eastAsia="Calibri"/>
          <w:highlight w:val="cyan"/>
          <w:u w:val="single"/>
        </w:rPr>
        <w:t>of humanity</w:t>
      </w:r>
      <w:r w:rsidRPr="002D7DDF">
        <w:rPr>
          <w:rFonts w:eastAsia="Times New Roman"/>
          <w:u w:val="single"/>
          <w:shd w:val="clear" w:color="auto" w:fill="FFFFFF"/>
          <w:lang w:val="en-GB"/>
        </w:rPr>
        <w:t xml:space="preserve"> could place before his soul</w:t>
      </w:r>
      <w:r w:rsidRPr="002D7DDF">
        <w:rPr>
          <w:rFonts w:eastAsia="Times New Roman"/>
          <w:sz w:val="16"/>
          <w:szCs w:val="16"/>
          <w:shd w:val="clear" w:color="auto" w:fill="FFFFFF"/>
          <w:lang w:val="en-GB"/>
        </w:rPr>
        <w:t>. [...]</w:t>
      </w:r>
      <w:r w:rsidRPr="002D7DDF">
        <w:rPr>
          <w:rFonts w:eastAsia="Times New Roman"/>
          <w:shd w:val="clear" w:color="auto" w:fill="FFFFFF"/>
          <w:lang w:val="en-GB"/>
        </w:rPr>
        <w:t xml:space="preserve"> </w:t>
      </w:r>
      <w:r w:rsidRPr="002D7DDF">
        <w:rPr>
          <w:rFonts w:eastAsia="Times New Roman"/>
          <w:u w:val="single"/>
          <w:shd w:val="clear" w:color="auto" w:fill="FFFFFF"/>
          <w:lang w:val="en-GB"/>
        </w:rPr>
        <w:t xml:space="preserve">There is </w:t>
      </w:r>
      <w:r w:rsidRPr="002D7DDF">
        <w:rPr>
          <w:rFonts w:eastAsia="Calibri"/>
          <w:highlight w:val="cyan"/>
          <w:u w:val="single"/>
        </w:rPr>
        <w:t>only</w:t>
      </w:r>
      <w:r w:rsidRPr="002D7DDF">
        <w:rPr>
          <w:rFonts w:eastAsia="Times New Roman"/>
          <w:u w:val="single"/>
          <w:shd w:val="clear" w:color="auto" w:fill="FFFFFF"/>
          <w:lang w:val="en-GB"/>
        </w:rPr>
        <w:t xml:space="preserve"> one </w:t>
      </w:r>
      <w:r w:rsidRPr="002D7DDF">
        <w:rPr>
          <w:rFonts w:eastAsia="Calibri"/>
          <w:highlight w:val="cyan"/>
          <w:u w:val="single"/>
        </w:rPr>
        <w:t>hope</w:t>
      </w:r>
      <w:r w:rsidRPr="002D7DDF">
        <w:rPr>
          <w:rFonts w:eastAsia="Times New Roman"/>
          <w:u w:val="single"/>
          <w:shd w:val="clear" w:color="auto" w:fill="FFFFFF"/>
          <w:lang w:val="en-GB"/>
        </w:rPr>
        <w:t xml:space="preserve"> and one guarantee </w:t>
      </w:r>
      <w:r w:rsidRPr="002D7DDF">
        <w:rPr>
          <w:rFonts w:eastAsia="Calibri"/>
          <w:highlight w:val="cyan"/>
          <w:u w:val="single"/>
        </w:rPr>
        <w:t>for</w:t>
      </w:r>
      <w:r w:rsidRPr="002D7DDF">
        <w:rPr>
          <w:rFonts w:eastAsia="Times New Roman"/>
          <w:u w:val="single"/>
          <w:shd w:val="clear" w:color="auto" w:fill="FFFFFF"/>
          <w:lang w:val="en-GB"/>
        </w:rPr>
        <w:t xml:space="preserve"> the </w:t>
      </w:r>
      <w:r w:rsidRPr="002D7DDF">
        <w:rPr>
          <w:rFonts w:eastAsia="Calibri"/>
          <w:highlight w:val="cyan"/>
          <w:u w:val="single"/>
        </w:rPr>
        <w:t>future</w:t>
      </w:r>
      <w:r w:rsidRPr="002D7DDF">
        <w:rPr>
          <w:rFonts w:eastAsia="Times New Roman"/>
          <w:u w:val="single"/>
          <w:shd w:val="clear" w:color="auto" w:fill="FFFFFF"/>
          <w:lang w:val="en-GB"/>
        </w:rPr>
        <w:t xml:space="preserve"> of humanity: it </w:t>
      </w:r>
      <w:r w:rsidRPr="002D7DDF">
        <w:rPr>
          <w:rFonts w:eastAsia="Calibri"/>
          <w:highlight w:val="cyan"/>
          <w:u w:val="single"/>
        </w:rPr>
        <w:t>is that</w:t>
      </w:r>
      <w:r w:rsidRPr="002D7DDF">
        <w:rPr>
          <w:rFonts w:eastAsia="Times New Roman"/>
          <w:u w:val="single"/>
          <w:shd w:val="clear" w:color="auto" w:fill="FFFFFF"/>
          <w:lang w:val="en-GB"/>
        </w:rPr>
        <w:t xml:space="preserve"> the </w:t>
      </w:r>
      <w:r w:rsidRPr="002D7DDF">
        <w:rPr>
          <w:rFonts w:eastAsia="Calibri"/>
          <w:highlight w:val="cyan"/>
          <w:u w:val="single"/>
        </w:rPr>
        <w:t>tragic disposition not die out.</w:t>
      </w:r>
      <w:r w:rsidRPr="002D7DDF">
        <w:rPr>
          <w:rFonts w:eastAsia="Times New Roman"/>
          <w:sz w:val="16"/>
          <w:szCs w:val="16"/>
          <w:shd w:val="clear" w:color="auto" w:fill="FFFFFF"/>
          <w:lang w:val="en-GB"/>
        </w:rPr>
        <w:t xml:space="preserve"> (WB:4</w:t>
      </w:r>
      <w:r w:rsidRPr="002D7DDF">
        <w:rPr>
          <w:rFonts w:eastAsia="Times New Roman"/>
          <w:shd w:val="clear" w:color="auto" w:fill="FFFFFF"/>
          <w:lang w:val="en-GB"/>
        </w:rPr>
        <w:t>)</w:t>
      </w:r>
    </w:p>
    <w:p w14:paraId="28BD9069" w14:textId="77777777" w:rsidR="002D7DDF" w:rsidRPr="002D7DDF" w:rsidRDefault="002D7DDF" w:rsidP="002D7DDF">
      <w:pPr>
        <w:rPr>
          <w:rFonts w:eastAsia="Aptos"/>
        </w:rPr>
      </w:pPr>
    </w:p>
    <w:p w14:paraId="0B59DFB1"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Nihilism is a psychological mechanism that causes individuals to grow weary from and withdraw from life. Turns case.</w:t>
      </w:r>
    </w:p>
    <w:p w14:paraId="11E75116" w14:textId="77777777" w:rsidR="002D7DDF" w:rsidRPr="002D7DDF" w:rsidRDefault="002D7DDF" w:rsidP="002D7DDF">
      <w:pPr>
        <w:rPr>
          <w:rFonts w:eastAsia="Aptos"/>
        </w:rPr>
      </w:pPr>
      <w:r w:rsidRPr="002D7DDF">
        <w:rPr>
          <w:rFonts w:eastAsia="Aptos"/>
          <w:b/>
          <w:bCs/>
          <w:sz w:val="26"/>
        </w:rPr>
        <w:t>Creasy 23</w:t>
      </w:r>
      <w:r w:rsidRPr="002D7DDF">
        <w:rPr>
          <w:rFonts w:eastAsia="Aptos"/>
        </w:rPr>
        <w:t xml:space="preserve"> “For Nietzsche, nihilism goes deeper than ‘life is pointless’” 4/5/2023 Kaitlyn Creasy is an associate professor of philosophy at California State University, San Bernardino. https://psyche.co/ideas/for-nietzsche-nihilism-goes-deeper-than-life-is-pointless //AS</w:t>
      </w:r>
    </w:p>
    <w:p w14:paraId="721E6CEA" w14:textId="77777777" w:rsidR="002D7DDF" w:rsidRPr="002D7DDF" w:rsidRDefault="002D7DDF" w:rsidP="002D7DDF">
      <w:pPr>
        <w:rPr>
          <w:rFonts w:eastAsia="MS Mincho" w:cs="Arial"/>
          <w:u w:val="single"/>
        </w:rPr>
      </w:pPr>
      <w:r w:rsidRPr="002D7DDF">
        <w:rPr>
          <w:rFonts w:eastAsia="MS Mincho" w:cs="Arial"/>
          <w:sz w:val="16"/>
          <w:szCs w:val="20"/>
        </w:rPr>
        <w:t>For Friedrich Nietzsche,</w:t>
      </w:r>
      <w:r w:rsidRPr="002D7DDF">
        <w:rPr>
          <w:rFonts w:eastAsia="Aptos"/>
        </w:rPr>
        <w:t xml:space="preserve"> </w:t>
      </w:r>
      <w:r w:rsidRPr="002D7DDF">
        <w:rPr>
          <w:rFonts w:eastAsia="Aptos"/>
          <w:highlight w:val="cyan"/>
          <w:u w:val="single"/>
        </w:rPr>
        <w:t>nihilism</w:t>
      </w:r>
      <w:r w:rsidRPr="002D7DDF">
        <w:rPr>
          <w:rFonts w:eastAsia="MS Mincho" w:cs="Arial"/>
          <w:u w:val="single"/>
        </w:rPr>
        <w:t xml:space="preserve"> is a </w:t>
      </w:r>
      <w:r w:rsidRPr="002D7DDF">
        <w:rPr>
          <w:rFonts w:eastAsia="Aptos"/>
          <w:highlight w:val="cyan"/>
          <w:u w:val="single"/>
        </w:rPr>
        <w:t>terrible psychological problem</w:t>
      </w:r>
      <w:r w:rsidRPr="002D7DDF">
        <w:rPr>
          <w:rFonts w:eastAsia="MS Mincho" w:cs="Arial"/>
          <w:u w:val="single"/>
        </w:rPr>
        <w:t xml:space="preserve"> – a coping mechanism with deadly consequences</w:t>
      </w:r>
    </w:p>
    <w:p w14:paraId="1445487E" w14:textId="77777777" w:rsidR="002D7DDF" w:rsidRPr="002D7DDF" w:rsidRDefault="002D7DDF" w:rsidP="002D7DDF">
      <w:pPr>
        <w:rPr>
          <w:rFonts w:eastAsia="MS Mincho" w:cs="Arial"/>
          <w:u w:val="single"/>
        </w:rPr>
      </w:pPr>
      <w:r w:rsidRPr="002D7DDF">
        <w:rPr>
          <w:rFonts w:eastAsia="MS Mincho" w:cs="Arial"/>
          <w:sz w:val="16"/>
          <w:szCs w:val="20"/>
        </w:rPr>
        <w:t>Friedrich Nietzsche’s well-known reputation as a philosophical provocateur is partly the result of his commitment to disabusing his readers of a variety of beliefs: their beliefs in a higher purpose, in an afterlife, in disinterested knowledge, in the absolute value of ‘virtues’ such as compassion, and more. But he does not reject these beliefs merely because he believes they are false (he does) or because he hopes to disrupt the dominant belief system in 19th-century Europe (he does). He rejects</w:t>
      </w:r>
      <w:r w:rsidRPr="002D7DDF">
        <w:rPr>
          <w:rFonts w:eastAsia="Aptos"/>
        </w:rPr>
        <w:t xml:space="preserve"> </w:t>
      </w:r>
      <w:r w:rsidRPr="002D7DDF">
        <w:rPr>
          <w:rFonts w:eastAsia="MS Mincho" w:cs="Arial"/>
          <w:u w:val="single"/>
        </w:rPr>
        <w:t>these beliefs</w:t>
      </w:r>
      <w:r w:rsidRPr="002D7DDF">
        <w:rPr>
          <w:rFonts w:eastAsia="Aptos"/>
        </w:rPr>
        <w:t xml:space="preserve"> </w:t>
      </w:r>
      <w:r w:rsidRPr="002D7DDF">
        <w:rPr>
          <w:rFonts w:eastAsia="MS Mincho" w:cs="Arial"/>
          <w:sz w:val="16"/>
          <w:szCs w:val="20"/>
        </w:rPr>
        <w:t>because he thinks they</w:t>
      </w:r>
      <w:r w:rsidRPr="002D7DDF">
        <w:rPr>
          <w:rFonts w:eastAsia="Aptos"/>
        </w:rPr>
        <w:t xml:space="preserve"> </w:t>
      </w:r>
      <w:r w:rsidRPr="002D7DDF">
        <w:rPr>
          <w:rFonts w:eastAsia="Aptos"/>
          <w:highlight w:val="cyan"/>
          <w:u w:val="single"/>
        </w:rPr>
        <w:t>constitute</w:t>
      </w:r>
      <w:r w:rsidRPr="002D7DDF">
        <w:rPr>
          <w:rFonts w:eastAsia="MS Mincho" w:cs="Arial"/>
          <w:u w:val="single"/>
        </w:rPr>
        <w:t xml:space="preserve"> a </w:t>
      </w:r>
      <w:r w:rsidRPr="002D7DDF">
        <w:rPr>
          <w:rFonts w:eastAsia="Aptos"/>
          <w:highlight w:val="cyan"/>
          <w:u w:val="single"/>
        </w:rPr>
        <w:t>clear</w:t>
      </w:r>
      <w:r w:rsidRPr="002D7DDF">
        <w:rPr>
          <w:rFonts w:eastAsia="MS Mincho" w:cs="Arial"/>
          <w:u w:val="single"/>
        </w:rPr>
        <w:t xml:space="preserve"> and present </w:t>
      </w:r>
      <w:r w:rsidRPr="002D7DDF">
        <w:rPr>
          <w:rFonts w:eastAsia="Aptos"/>
          <w:highlight w:val="cyan"/>
          <w:u w:val="single"/>
        </w:rPr>
        <w:t>danger</w:t>
      </w:r>
      <w:r w:rsidRPr="002D7DDF">
        <w:rPr>
          <w:rFonts w:eastAsia="Aptos"/>
        </w:rPr>
        <w:t xml:space="preserve"> </w:t>
      </w:r>
      <w:r w:rsidRPr="002D7DDF">
        <w:rPr>
          <w:rFonts w:eastAsia="MS Mincho" w:cs="Arial"/>
          <w:sz w:val="16"/>
          <w:szCs w:val="20"/>
        </w:rPr>
        <w:t>to his readers.</w:t>
      </w:r>
      <w:r w:rsidRPr="002D7DDF">
        <w:rPr>
          <w:rFonts w:eastAsia="Aptos"/>
        </w:rPr>
        <w:t xml:space="preserve"> </w:t>
      </w:r>
      <w:r w:rsidRPr="002D7DDF">
        <w:rPr>
          <w:rFonts w:eastAsia="MS Mincho" w:cs="Arial"/>
          <w:u w:val="single"/>
        </w:rPr>
        <w:t xml:space="preserve">Such beliefs not only deny life and devalue human existence, they also </w:t>
      </w:r>
      <w:r w:rsidRPr="002D7DDF">
        <w:rPr>
          <w:rFonts w:eastAsia="Aptos"/>
          <w:highlight w:val="cyan"/>
          <w:u w:val="single"/>
        </w:rPr>
        <w:t>imperil</w:t>
      </w:r>
      <w:r w:rsidRPr="002D7DDF">
        <w:rPr>
          <w:rFonts w:eastAsia="MS Mincho" w:cs="Arial"/>
          <w:u w:val="single"/>
        </w:rPr>
        <w:t xml:space="preserve"> our </w:t>
      </w:r>
      <w:r w:rsidRPr="002D7DDF">
        <w:rPr>
          <w:rFonts w:eastAsia="Aptos"/>
          <w:highlight w:val="cyan"/>
          <w:u w:val="single"/>
        </w:rPr>
        <w:t>psychological wellbeing</w:t>
      </w:r>
      <w:r w:rsidRPr="002D7DDF">
        <w:rPr>
          <w:rFonts w:eastAsia="MS Mincho" w:cs="Arial"/>
          <w:u w:val="single"/>
        </w:rPr>
        <w:t>. To understand why he thinks so requires us to understand his diagnosis of these beliefs as nihilistic.</w:t>
      </w:r>
    </w:p>
    <w:p w14:paraId="40FACA70" w14:textId="77777777" w:rsidR="002D7DDF" w:rsidRPr="002D7DDF" w:rsidRDefault="002D7DDF" w:rsidP="002D7DDF">
      <w:pPr>
        <w:rPr>
          <w:rFonts w:eastAsia="MS Mincho" w:cs="Arial"/>
          <w:u w:val="single"/>
        </w:rPr>
      </w:pPr>
      <w:r w:rsidRPr="002D7DDF">
        <w:rPr>
          <w:rFonts w:eastAsia="MS Mincho" w:cs="Arial"/>
          <w:sz w:val="16"/>
          <w:szCs w:val="20"/>
        </w:rPr>
        <w:t xml:space="preserve">‘Nihilism’ is used today to designate a wide range of attitudes. </w:t>
      </w:r>
      <w:r w:rsidRPr="002D7DDF">
        <w:rPr>
          <w:rFonts w:eastAsia="MS Mincho" w:cs="Arial"/>
          <w:u w:val="single"/>
        </w:rPr>
        <w:t>Nihilists</w:t>
      </w:r>
      <w:r w:rsidRPr="002D7DDF">
        <w:rPr>
          <w:rFonts w:eastAsia="Aptos"/>
        </w:rPr>
        <w:t xml:space="preserve"> </w:t>
      </w:r>
      <w:r w:rsidRPr="002D7DDF">
        <w:rPr>
          <w:rFonts w:eastAsia="MS Mincho" w:cs="Arial"/>
          <w:sz w:val="16"/>
          <w:szCs w:val="20"/>
        </w:rPr>
        <w:t>are often</w:t>
      </w:r>
      <w:r w:rsidRPr="002D7DDF">
        <w:rPr>
          <w:rFonts w:eastAsia="Aptos"/>
        </w:rPr>
        <w:t xml:space="preserve"> </w:t>
      </w:r>
      <w:r w:rsidRPr="002D7DDF">
        <w:rPr>
          <w:rFonts w:eastAsia="MS Mincho" w:cs="Arial"/>
          <w:u w:val="single"/>
        </w:rPr>
        <w:t>typified as those who hold certain beliefs about life’s purpose or significance</w:t>
      </w:r>
      <w:r w:rsidRPr="002D7DDF">
        <w:rPr>
          <w:rFonts w:eastAsia="MS Mincho" w:cs="Arial"/>
          <w:sz w:val="14"/>
        </w:rPr>
        <w:t xml:space="preserve">: </w:t>
      </w:r>
      <w:r w:rsidRPr="002D7DDF">
        <w:rPr>
          <w:rFonts w:eastAsia="MS Mincho" w:cs="Arial"/>
          <w:sz w:val="16"/>
          <w:szCs w:val="20"/>
        </w:rPr>
        <w:t>they believe that there is no purpose or ‘point’ to life, or that nothing matters. Alternatively, nihilists might be distinguished from non-nihilists by their alleged lack of any belief whatsoever: as represented by the Coen Brothers in their film The Big Lebowski (1998), nihilists might ‘believe in nothing’. Other times, nihilism is characterised as involving an absence of commitment to moral values, like the character of Anton Chigurh from Cormac McCarthy’s novel No Country for Old Men (2005) who rejects all notions of right and wrong. According to these popular understandings,</w:t>
      </w:r>
      <w:r w:rsidRPr="002D7DDF">
        <w:rPr>
          <w:rFonts w:eastAsia="Aptos"/>
        </w:rPr>
        <w:t xml:space="preserve"> </w:t>
      </w:r>
      <w:r w:rsidRPr="002D7DDF">
        <w:rPr>
          <w:rFonts w:eastAsia="MS Mincho" w:cs="Arial"/>
          <w:u w:val="single"/>
        </w:rPr>
        <w:t>nihilism involves the disavowal of various beliefs and values. It is a cognitive phenomenon involving abstract and highly intellectual stances.</w:t>
      </w:r>
    </w:p>
    <w:p w14:paraId="7034FB28" w14:textId="77777777" w:rsidR="002D7DDF" w:rsidRPr="002D7DDF" w:rsidRDefault="002D7DDF" w:rsidP="002D7DDF">
      <w:pPr>
        <w:rPr>
          <w:rFonts w:eastAsia="MS Mincho" w:cs="Arial"/>
          <w:sz w:val="16"/>
          <w:szCs w:val="20"/>
        </w:rPr>
      </w:pPr>
      <w:r w:rsidRPr="002D7DDF">
        <w:rPr>
          <w:rFonts w:eastAsia="MS Mincho" w:cs="Arial"/>
          <w:sz w:val="16"/>
          <w:szCs w:val="20"/>
        </w:rPr>
        <w:t>According to Nietzsche, however, these</w:t>
      </w:r>
      <w:r w:rsidRPr="002D7DDF">
        <w:rPr>
          <w:rFonts w:eastAsia="Aptos"/>
        </w:rPr>
        <w:t xml:space="preserve"> </w:t>
      </w:r>
      <w:r w:rsidRPr="002D7DDF">
        <w:rPr>
          <w:rFonts w:eastAsia="MS Mincho" w:cs="Arial"/>
          <w:u w:val="single"/>
        </w:rPr>
        <w:t>intellectual stances do not by themselves count as manifestations of nihilism. As presented so far, there is a key element missing</w:t>
      </w:r>
      <w:r w:rsidRPr="002D7DDF">
        <w:rPr>
          <w:rFonts w:eastAsia="Aptos"/>
        </w:rPr>
        <w:t xml:space="preserve">. </w:t>
      </w:r>
      <w:r w:rsidRPr="002D7DDF">
        <w:rPr>
          <w:rFonts w:eastAsia="MS Mincho" w:cs="Arial"/>
          <w:sz w:val="16"/>
          <w:szCs w:val="20"/>
        </w:rPr>
        <w:t>On Nietzsche’s view,</w:t>
      </w:r>
      <w:r w:rsidRPr="002D7DDF">
        <w:rPr>
          <w:rFonts w:eastAsia="Aptos"/>
        </w:rPr>
        <w:t xml:space="preserve"> </w:t>
      </w:r>
      <w:r w:rsidRPr="002D7DDF">
        <w:rPr>
          <w:rFonts w:eastAsia="MS Mincho" w:cs="Arial"/>
          <w:u w:val="single"/>
        </w:rPr>
        <w:t xml:space="preserve">the beliefs that there is no point to life or that there are no moral values become nihilistic only when the </w:t>
      </w:r>
      <w:r w:rsidRPr="002D7DDF">
        <w:rPr>
          <w:rFonts w:eastAsia="Aptos"/>
          <w:highlight w:val="cyan"/>
          <w:u w:val="single"/>
        </w:rPr>
        <w:t>individual</w:t>
      </w:r>
      <w:r w:rsidRPr="002D7DDF">
        <w:rPr>
          <w:rFonts w:eastAsia="MS Mincho" w:cs="Arial"/>
          <w:u w:val="single"/>
        </w:rPr>
        <w:t xml:space="preserve"> holding such beliefs </w:t>
      </w:r>
      <w:r w:rsidRPr="002D7DDF">
        <w:rPr>
          <w:rFonts w:eastAsia="Aptos"/>
          <w:highlight w:val="cyan"/>
          <w:u w:val="single"/>
        </w:rPr>
        <w:t>finds</w:t>
      </w:r>
      <w:r w:rsidRPr="002D7DDF">
        <w:rPr>
          <w:rFonts w:eastAsia="MS Mincho" w:cs="Arial"/>
          <w:u w:val="single"/>
        </w:rPr>
        <w:t xml:space="preserve"> in them a </w:t>
      </w:r>
      <w:r w:rsidRPr="002D7DDF">
        <w:rPr>
          <w:rFonts w:eastAsia="Aptos"/>
          <w:highlight w:val="cyan"/>
          <w:u w:val="single"/>
        </w:rPr>
        <w:t>reason for rejecting life and existence as a whole, for disavowing or disengaging with life itself</w:t>
      </w:r>
      <w:r w:rsidRPr="002D7DDF">
        <w:rPr>
          <w:rFonts w:eastAsia="MS Mincho" w:cs="Arial"/>
          <w:sz w:val="16"/>
          <w:szCs w:val="20"/>
        </w:rPr>
        <w:t>. Nihilism involves a fundamental repudiation of life itself. It is life-denial, the negation of life.</w:t>
      </w:r>
    </w:p>
    <w:p w14:paraId="3B9430E2" w14:textId="77777777" w:rsidR="002D7DDF" w:rsidRPr="002D7DDF" w:rsidRDefault="002D7DDF" w:rsidP="002D7DDF">
      <w:pPr>
        <w:rPr>
          <w:rFonts w:eastAsia="MS Mincho" w:cs="Arial"/>
          <w:u w:val="single"/>
        </w:rPr>
      </w:pPr>
      <w:r w:rsidRPr="002D7DDF">
        <w:rPr>
          <w:rFonts w:eastAsia="MS Mincho" w:cs="Arial"/>
          <w:u w:val="single"/>
        </w:rPr>
        <w:t>What does it mean to deny or negate life?</w:t>
      </w:r>
      <w:r w:rsidRPr="002D7DDF">
        <w:rPr>
          <w:rFonts w:eastAsia="Aptos"/>
        </w:rPr>
        <w:t xml:space="preserve"> </w:t>
      </w:r>
      <w:r w:rsidRPr="002D7DDF">
        <w:rPr>
          <w:rFonts w:eastAsia="MS Mincho" w:cs="Arial"/>
          <w:sz w:val="16"/>
          <w:szCs w:val="20"/>
        </w:rPr>
        <w:t>To flesh out one sense of nihilistic life-denial, let us take the abovementioned belief that there is no overarching purpose to this life and world. On Nietzsche’s view,</w:t>
      </w:r>
      <w:r w:rsidRPr="002D7DDF">
        <w:rPr>
          <w:rFonts w:eastAsia="MS Mincho" w:cs="Arial"/>
          <w:sz w:val="14"/>
        </w:rPr>
        <w:t xml:space="preserve"> </w:t>
      </w:r>
      <w:r w:rsidRPr="002D7DDF">
        <w:rPr>
          <w:rFonts w:eastAsia="MS Mincho" w:cs="Arial"/>
          <w:u w:val="single"/>
        </w:rPr>
        <w:t>it’s quite possible to believe in the purposelessness of life as a whole without taking this belief as a reason to negatively evaluate life</w:t>
      </w:r>
      <w:r w:rsidRPr="002D7DDF">
        <w:rPr>
          <w:rFonts w:eastAsia="MS Mincho" w:cs="Arial"/>
          <w:sz w:val="14"/>
        </w:rPr>
        <w:t>. (</w:t>
      </w:r>
      <w:r w:rsidRPr="002D7DDF">
        <w:rPr>
          <w:rFonts w:eastAsia="MS Mincho" w:cs="Arial"/>
          <w:sz w:val="16"/>
          <w:szCs w:val="20"/>
        </w:rPr>
        <w:t>In fact, Nietzsche himself both holds this belief and positively evaluates life;</w:t>
      </w:r>
      <w:r w:rsidRPr="002D7DDF">
        <w:rPr>
          <w:rFonts w:eastAsia="Aptos"/>
        </w:rPr>
        <w:t xml:space="preserve"> </w:t>
      </w:r>
      <w:r w:rsidRPr="002D7DDF">
        <w:rPr>
          <w:rFonts w:eastAsia="MS Mincho" w:cs="Arial"/>
          <w:u w:val="single"/>
        </w:rPr>
        <w:t>he thinks that, even without an overarching purpose in which all human beings participate, life is well worth living!)</w:t>
      </w:r>
      <w:r w:rsidRPr="002D7DDF">
        <w:rPr>
          <w:rFonts w:eastAsia="Aptos"/>
        </w:rPr>
        <w:t xml:space="preserve"> </w:t>
      </w:r>
      <w:r w:rsidRPr="002D7DDF">
        <w:rPr>
          <w:rFonts w:eastAsia="MS Mincho" w:cs="Arial"/>
          <w:sz w:val="16"/>
          <w:szCs w:val="20"/>
        </w:rPr>
        <w:t>But</w:t>
      </w:r>
      <w:r w:rsidRPr="002D7DDF">
        <w:rPr>
          <w:rFonts w:eastAsia="Aptos"/>
        </w:rPr>
        <w:t xml:space="preserve"> </w:t>
      </w:r>
      <w:r w:rsidRPr="002D7DDF">
        <w:rPr>
          <w:rFonts w:eastAsia="Aptos"/>
          <w:highlight w:val="cyan"/>
          <w:u w:val="single"/>
        </w:rPr>
        <w:t>if</w:t>
      </w:r>
      <w:r w:rsidRPr="002D7DDF">
        <w:rPr>
          <w:rFonts w:eastAsia="MS Mincho" w:cs="Arial"/>
          <w:u w:val="single"/>
        </w:rPr>
        <w:t xml:space="preserve"> an </w:t>
      </w:r>
      <w:r w:rsidRPr="002D7DDF">
        <w:rPr>
          <w:rFonts w:eastAsia="Aptos"/>
          <w:highlight w:val="cyan"/>
          <w:u w:val="single"/>
        </w:rPr>
        <w:t>individual thinks</w:t>
      </w:r>
      <w:r w:rsidRPr="002D7DDF">
        <w:rPr>
          <w:rFonts w:eastAsia="MS Mincho" w:cs="Arial"/>
          <w:u w:val="single"/>
        </w:rPr>
        <w:t xml:space="preserve"> that </w:t>
      </w:r>
      <w:r w:rsidRPr="002D7DDF">
        <w:rPr>
          <w:rFonts w:eastAsia="Aptos"/>
          <w:highlight w:val="cyan"/>
          <w:u w:val="single"/>
        </w:rPr>
        <w:t>life</w:t>
      </w:r>
      <w:r w:rsidRPr="002D7DDF">
        <w:rPr>
          <w:rFonts w:eastAsia="MS Mincho" w:cs="Arial"/>
          <w:u w:val="single"/>
        </w:rPr>
        <w:t xml:space="preserve"> is </w:t>
      </w:r>
      <w:r w:rsidRPr="002D7DDF">
        <w:rPr>
          <w:rFonts w:eastAsia="Aptos"/>
          <w:highlight w:val="cyan"/>
          <w:u w:val="single"/>
        </w:rPr>
        <w:t>worthwhile only if there is some higher purpose</w:t>
      </w:r>
      <w:r w:rsidRPr="002D7DDF">
        <w:rPr>
          <w:rFonts w:eastAsia="MS Mincho" w:cs="Arial"/>
          <w:u w:val="single"/>
        </w:rPr>
        <w:t xml:space="preserve"> to it, and they come to believe that there is no such purpose, this latter belief will </w:t>
      </w:r>
      <w:r w:rsidRPr="002D7DDF">
        <w:rPr>
          <w:rFonts w:eastAsia="Aptos"/>
          <w:highlight w:val="cyan"/>
          <w:u w:val="single"/>
        </w:rPr>
        <w:t>serve as a reason for finding life not worth living</w:t>
      </w:r>
      <w:r w:rsidRPr="002D7DDF">
        <w:rPr>
          <w:rFonts w:eastAsia="MS Mincho" w:cs="Arial"/>
          <w:u w:val="single"/>
        </w:rPr>
        <w:t>.</w:t>
      </w:r>
      <w:r w:rsidRPr="002D7DDF">
        <w:rPr>
          <w:rFonts w:eastAsia="Aptos"/>
        </w:rPr>
        <w:t xml:space="preserve"> </w:t>
      </w:r>
      <w:r w:rsidRPr="002D7DDF">
        <w:rPr>
          <w:rFonts w:eastAsia="MS Mincho" w:cs="Arial"/>
          <w:sz w:val="16"/>
          <w:szCs w:val="20"/>
        </w:rPr>
        <w:t>In this case,</w:t>
      </w:r>
      <w:r w:rsidRPr="002D7DDF">
        <w:rPr>
          <w:rFonts w:eastAsia="Aptos"/>
        </w:rPr>
        <w:t xml:space="preserve"> </w:t>
      </w:r>
      <w:r w:rsidRPr="002D7DDF">
        <w:rPr>
          <w:rFonts w:eastAsia="MS Mincho" w:cs="Arial"/>
          <w:u w:val="single"/>
        </w:rPr>
        <w:t xml:space="preserve">since the individual’s belief in the purposelessness of life leads to a negative evaluation of life itself – thus </w:t>
      </w:r>
      <w:r w:rsidRPr="002D7DDF">
        <w:rPr>
          <w:rFonts w:eastAsia="Aptos"/>
          <w:highlight w:val="cyan"/>
          <w:u w:val="single"/>
        </w:rPr>
        <w:t>serving as a reason to deny life</w:t>
      </w:r>
      <w:r w:rsidRPr="002D7DDF">
        <w:rPr>
          <w:rFonts w:eastAsia="MS Mincho" w:cs="Arial"/>
          <w:u w:val="single"/>
        </w:rPr>
        <w:t xml:space="preserve"> – Nietzsche would designate the belief nihilistic</w:t>
      </w:r>
      <w:r w:rsidRPr="002D7DDF">
        <w:rPr>
          <w:rFonts w:eastAsia="Aptos"/>
        </w:rPr>
        <w:t xml:space="preserve">. </w:t>
      </w:r>
      <w:r w:rsidRPr="002D7DDF">
        <w:rPr>
          <w:rFonts w:eastAsia="MS Mincho" w:cs="Arial"/>
          <w:sz w:val="16"/>
          <w:szCs w:val="20"/>
        </w:rPr>
        <w:t>In this first sense, then,</w:t>
      </w:r>
      <w:r w:rsidRPr="002D7DDF">
        <w:rPr>
          <w:rFonts w:eastAsia="Aptos"/>
        </w:rPr>
        <w:t xml:space="preserve"> </w:t>
      </w:r>
      <w:r w:rsidRPr="002D7DDF">
        <w:rPr>
          <w:rFonts w:eastAsia="MS Mincho" w:cs="Arial"/>
          <w:u w:val="single"/>
        </w:rPr>
        <w:t xml:space="preserve">nihilistic life-denial </w:t>
      </w:r>
      <w:r w:rsidRPr="002D7DDF">
        <w:rPr>
          <w:rFonts w:eastAsia="Aptos"/>
          <w:highlight w:val="cyan"/>
          <w:u w:val="single"/>
        </w:rPr>
        <w:t>involves negative judgments of life and existence</w:t>
      </w:r>
      <w:r w:rsidRPr="002D7DDF">
        <w:rPr>
          <w:rFonts w:eastAsia="MS Mincho" w:cs="Arial"/>
          <w:u w:val="single"/>
        </w:rPr>
        <w:t>: that existence is not worthwhile, that life is not worth living, or that it would be better not to exist.</w:t>
      </w:r>
    </w:p>
    <w:p w14:paraId="3F24119D" w14:textId="77777777" w:rsidR="002D7DDF" w:rsidRPr="002D7DDF" w:rsidRDefault="002D7DDF" w:rsidP="002D7DDF">
      <w:pPr>
        <w:rPr>
          <w:rFonts w:eastAsia="MS Mincho" w:cs="Arial"/>
          <w:u w:val="single"/>
        </w:rPr>
      </w:pPr>
      <w:r w:rsidRPr="002D7DDF">
        <w:rPr>
          <w:rFonts w:eastAsia="MS Mincho" w:cs="Arial"/>
          <w:u w:val="single"/>
        </w:rPr>
        <w:t>Understanding nihilism as life-denying in this first sense allows us to recognise one of Nietzsche’s most striking insights: if life-denial involves the negative judgment of this life and world as they actually are, then even beliefs and values that we typically understand as bestowing meaning and value upon life can function as covertly nihilistic</w:t>
      </w:r>
      <w:r w:rsidRPr="002D7DDF">
        <w:rPr>
          <w:rFonts w:eastAsia="Aptos"/>
        </w:rPr>
        <w:t xml:space="preserve">. </w:t>
      </w:r>
      <w:r w:rsidRPr="002D7DDF">
        <w:rPr>
          <w:rFonts w:eastAsia="MS Mincho" w:cs="Arial"/>
          <w:sz w:val="16"/>
          <w:szCs w:val="20"/>
        </w:rPr>
        <w:t>Let us return to the individual who believes that life is worth living only if there is some higher purpose to it, in which all human beings participate. For such an individual, it is not only nihilistic to disavow her belief in a higher purpose; it is also nihilistic for her to believe in a higher purpose. After all, Nietzsche argues,</w:t>
      </w:r>
      <w:r w:rsidRPr="002D7DDF">
        <w:rPr>
          <w:rFonts w:eastAsia="Aptos"/>
        </w:rPr>
        <w:t xml:space="preserve"> </w:t>
      </w:r>
      <w:r w:rsidRPr="002D7DDF">
        <w:rPr>
          <w:rFonts w:eastAsia="MS Mincho" w:cs="Arial"/>
          <w:u w:val="single"/>
        </w:rPr>
        <w:t>if we think life is worth living only if there is a higher purpose in which we participate – and it turns out that there is no higher purpose in which we participate</w:t>
      </w:r>
      <w:r w:rsidRPr="002D7DDF">
        <w:rPr>
          <w:rFonts w:eastAsia="Aptos"/>
        </w:rPr>
        <w:t xml:space="preserve"> </w:t>
      </w:r>
      <w:r w:rsidRPr="002D7DDF">
        <w:rPr>
          <w:rFonts w:eastAsia="MS Mincho" w:cs="Arial"/>
          <w:sz w:val="16"/>
          <w:szCs w:val="20"/>
        </w:rPr>
        <w:t xml:space="preserve">(something that Nietzsche insists we must accept) – </w:t>
      </w:r>
      <w:r w:rsidRPr="002D7DDF">
        <w:rPr>
          <w:rFonts w:eastAsia="MS Mincho" w:cs="Arial"/>
          <w:u w:val="single"/>
        </w:rPr>
        <w:t>then one’s belief in a higher purpose is life-denying because it implicitly devalues life as it actually is</w:t>
      </w:r>
      <w:r w:rsidRPr="002D7DDF">
        <w:rPr>
          <w:rFonts w:eastAsia="Aptos"/>
        </w:rPr>
        <w:t> </w:t>
      </w:r>
      <w:r w:rsidRPr="002D7DDF">
        <w:rPr>
          <w:rFonts w:eastAsia="MS Mincho" w:cs="Arial"/>
          <w:sz w:val="16"/>
          <w:szCs w:val="20"/>
        </w:rPr>
        <w:t>(that is, as devoid of higher purposes). In other words,</w:t>
      </w:r>
      <w:r w:rsidRPr="002D7DDF">
        <w:rPr>
          <w:rFonts w:eastAsia="Aptos"/>
        </w:rPr>
        <w:t xml:space="preserve"> </w:t>
      </w:r>
      <w:r w:rsidRPr="002D7DDF">
        <w:rPr>
          <w:rFonts w:eastAsia="MS Mincho" w:cs="Arial"/>
          <w:u w:val="single"/>
        </w:rPr>
        <w:t>given that there is no higher purpose, belief in a higher purpose as that which is required to make life worth living covertly devalues life: it indicates that life, as it actually is, is not worth living.</w:t>
      </w:r>
    </w:p>
    <w:p w14:paraId="65C480C2" w14:textId="77777777" w:rsidR="002D7DDF" w:rsidRPr="002D7DDF" w:rsidRDefault="002D7DDF" w:rsidP="002D7DDF">
      <w:pPr>
        <w:rPr>
          <w:rFonts w:eastAsia="Aptos"/>
        </w:rPr>
      </w:pPr>
      <w:r w:rsidRPr="002D7DDF">
        <w:rPr>
          <w:rFonts w:eastAsia="MS Mincho" w:cs="Arial"/>
          <w:sz w:val="16"/>
          <w:szCs w:val="20"/>
        </w:rPr>
        <w:t>So far, nihilism has been presented as a cognitive phenomenon involving various belief-states and the absence of certain value commitments. In order to understand a second sense of nihilistic life-denial in Nietzsche’s thought – and, in turn, to understand why Nietzsche presents nihilism as a terrible problem – we must look to his analysis of nihilism as a psychological phenomenon. Any belief or judgment involving a negative evaluation of existence as a whole – whether overt or covert – will be designated life-denying, and thus nihilistic, by Nietzsche. But he also thinks that such</w:t>
      </w:r>
      <w:r w:rsidRPr="002D7DDF">
        <w:rPr>
          <w:rFonts w:eastAsia="Aptos"/>
        </w:rPr>
        <w:t xml:space="preserve"> </w:t>
      </w:r>
      <w:r w:rsidRPr="002D7DDF">
        <w:rPr>
          <w:rFonts w:eastAsia="MS Mincho" w:cs="Arial"/>
          <w:u w:val="single"/>
        </w:rPr>
        <w:t xml:space="preserve">beliefs and judgments are life-denying in a much deeper sense: they either originate in or </w:t>
      </w:r>
      <w:r w:rsidRPr="002D7DDF">
        <w:rPr>
          <w:rFonts w:eastAsia="Aptos"/>
          <w:highlight w:val="cyan"/>
          <w:u w:val="single"/>
        </w:rPr>
        <w:t>provoke various forms of psychological life-denial</w:t>
      </w:r>
      <w:r w:rsidRPr="002D7DDF">
        <w:rPr>
          <w:rFonts w:eastAsia="Aptos"/>
        </w:rPr>
        <w:t>.</w:t>
      </w:r>
    </w:p>
    <w:p w14:paraId="3E8C92AE" w14:textId="77777777" w:rsidR="002D7DDF" w:rsidRPr="002D7DDF" w:rsidRDefault="002D7DDF" w:rsidP="002D7DDF">
      <w:pPr>
        <w:rPr>
          <w:rFonts w:eastAsia="MS Mincho" w:cs="Arial"/>
          <w:sz w:val="16"/>
          <w:szCs w:val="20"/>
        </w:rPr>
      </w:pPr>
      <w:r w:rsidRPr="002D7DDF">
        <w:rPr>
          <w:rFonts w:eastAsia="MS Mincho" w:cs="Arial"/>
          <w:sz w:val="16"/>
          <w:szCs w:val="20"/>
        </w:rPr>
        <w:t>First, on Nietzsche’s view,</w:t>
      </w:r>
      <w:r w:rsidRPr="002D7DDF">
        <w:rPr>
          <w:rFonts w:eastAsia="Aptos"/>
        </w:rPr>
        <w:t xml:space="preserve"> </w:t>
      </w:r>
      <w:r w:rsidRPr="002D7DDF">
        <w:rPr>
          <w:rFonts w:eastAsia="MS Mincho" w:cs="Arial"/>
          <w:u w:val="single"/>
        </w:rPr>
        <w:t>life-denying beliefs and judgments tend to originate in individuals who are alienated from or averse to life and existence</w:t>
      </w:r>
      <w:r w:rsidRPr="002D7DDF">
        <w:rPr>
          <w:rFonts w:eastAsia="Aptos"/>
        </w:rPr>
        <w:t xml:space="preserve">. </w:t>
      </w:r>
      <w:r w:rsidRPr="002D7DDF">
        <w:rPr>
          <w:rFonts w:eastAsia="MS Mincho" w:cs="Arial"/>
          <w:sz w:val="16"/>
          <w:szCs w:val="20"/>
        </w:rPr>
        <w:t>This is what he intends to capture when he insists in The Twilight of the Idols (1889) that the same judgment of life that the ‘wisest sages of all times’ have reached – that ‘it’s worthless’ –</w:t>
      </w:r>
      <w:r w:rsidRPr="002D7DDF">
        <w:rPr>
          <w:rFonts w:eastAsia="Aptos"/>
        </w:rPr>
        <w:t xml:space="preserve"> </w:t>
      </w:r>
      <w:r w:rsidRPr="002D7DDF">
        <w:rPr>
          <w:rFonts w:eastAsia="Aptos"/>
          <w:highlight w:val="cyan"/>
          <w:u w:val="single"/>
        </w:rPr>
        <w:t>originates in these individuals’ ‘fatigue with life’ and ‘hostility to life’. To</w:t>
      </w:r>
      <w:r w:rsidRPr="002D7DDF">
        <w:rPr>
          <w:rFonts w:eastAsia="MS Mincho" w:cs="Arial"/>
          <w:u w:val="single"/>
        </w:rPr>
        <w:t xml:space="preserve"> judge that life, as it actually is, is not worth living is a symptom of a dangerous weariness with life, an inability to effectively engage with one’s world, grow in one’s form of life, and flourish</w:t>
      </w:r>
      <w:r w:rsidRPr="002D7DDF">
        <w:rPr>
          <w:rFonts w:eastAsia="Aptos"/>
        </w:rPr>
        <w:t xml:space="preserve">. </w:t>
      </w:r>
      <w:r w:rsidRPr="002D7DDF">
        <w:rPr>
          <w:rFonts w:eastAsia="MS Mincho" w:cs="Arial"/>
          <w:sz w:val="16"/>
          <w:szCs w:val="20"/>
        </w:rPr>
        <w:t>This holds regardless of whether such a judgment is covert (for example, if one believes in a higher purpose, and takes that as a reason to affirm life) or overt (for example, if one disavows a higher purpose, and takes that as a reason to reject life).</w:t>
      </w:r>
    </w:p>
    <w:p w14:paraId="31E3EEE2" w14:textId="77777777" w:rsidR="002D7DDF" w:rsidRPr="002D7DDF" w:rsidRDefault="002D7DDF" w:rsidP="002D7DDF">
      <w:pPr>
        <w:rPr>
          <w:rFonts w:eastAsia="MS Mincho" w:cs="Arial"/>
          <w:sz w:val="16"/>
          <w:szCs w:val="20"/>
        </w:rPr>
      </w:pPr>
      <w:r w:rsidRPr="002D7DDF">
        <w:rPr>
          <w:rFonts w:eastAsia="MS Mincho" w:cs="Arial"/>
          <w:sz w:val="16"/>
          <w:szCs w:val="20"/>
        </w:rPr>
        <w:t xml:space="preserve">In fact, Nietzsche thinks that the adoption of life-denying beliefs is an unconsciously deployed coping strategy, utilised by individuals weary of life and unable to engage effectively with the world. And to some extent, this strategy works. If the disengaged, world-weary individual adopts the belief that there is a higher purpose to life around which she might meaningfully orient her life and action, she will likely experience an alleviation of her weariness with life and re-engagement with her world. Yet </w:t>
      </w:r>
      <w:r w:rsidRPr="002D7DDF">
        <w:rPr>
          <w:rFonts w:eastAsia="MS Mincho" w:cs="Arial"/>
          <w:u w:val="single"/>
        </w:rPr>
        <w:t>by adopting the belief in a higher purpose</w:t>
      </w:r>
      <w:r w:rsidRPr="002D7DDF">
        <w:rPr>
          <w:rFonts w:eastAsia="MS Mincho" w:cs="Arial"/>
          <w:sz w:val="16"/>
          <w:szCs w:val="20"/>
        </w:rPr>
        <w:t xml:space="preserve">, Nietzsche argues that such a </w:t>
      </w:r>
      <w:r w:rsidRPr="002D7DDF">
        <w:rPr>
          <w:rFonts w:eastAsia="MS Mincho" w:cs="Arial"/>
          <w:u w:val="single"/>
        </w:rPr>
        <w:t>person is merely coping</w:t>
      </w:r>
      <w:r w:rsidRPr="002D7DDF">
        <w:rPr>
          <w:rFonts w:eastAsia="MS Mincho" w:cs="Arial"/>
          <w:sz w:val="16"/>
          <w:szCs w:val="20"/>
        </w:rPr>
        <w:t xml:space="preserve">. While her investment in this belief secures her survival, it secures little else. Though she staves off that </w:t>
      </w:r>
      <w:r w:rsidRPr="002D7DDF">
        <w:rPr>
          <w:rFonts w:eastAsia="MS Mincho" w:cs="Arial"/>
          <w:u w:val="single"/>
        </w:rPr>
        <w:t>psychological form of life-denial Nietzsche deems ‘suicidal nihilism’</w:t>
      </w:r>
      <w:r w:rsidRPr="002D7DDF">
        <w:rPr>
          <w:rFonts w:eastAsia="MS Mincho" w:cs="Arial"/>
          <w:sz w:val="16"/>
          <w:szCs w:val="20"/>
        </w:rPr>
        <w:t xml:space="preserve">, she is </w:t>
      </w:r>
      <w:r w:rsidRPr="002D7DDF">
        <w:rPr>
          <w:rFonts w:eastAsia="MS Mincho" w:cs="Arial"/>
          <w:u w:val="single"/>
        </w:rPr>
        <w:t>not</w:t>
      </w:r>
      <w:r w:rsidRPr="002D7DDF">
        <w:rPr>
          <w:rFonts w:eastAsia="MS Mincho" w:cs="Arial"/>
          <w:sz w:val="16"/>
          <w:szCs w:val="20"/>
        </w:rPr>
        <w:t xml:space="preserve"> thereby </w:t>
      </w:r>
      <w:r w:rsidRPr="002D7DDF">
        <w:rPr>
          <w:rFonts w:eastAsia="MS Mincho" w:cs="Arial"/>
          <w:u w:val="single"/>
        </w:rPr>
        <w:t>able to grow and flourish.</w:t>
      </w:r>
      <w:r w:rsidRPr="002D7DDF">
        <w:rPr>
          <w:rFonts w:eastAsia="MS Mincho" w:cs="Arial"/>
          <w:sz w:val="16"/>
          <w:szCs w:val="20"/>
        </w:rPr>
        <w:t xml:space="preserve"> (The distinction between ‘surviving’ and ‘thriving,’ typically invoked when responding to inquiries into our well-being, is apt here.)</w:t>
      </w:r>
    </w:p>
    <w:p w14:paraId="10502D7F" w14:textId="77777777" w:rsidR="002D7DDF" w:rsidRPr="002D7DDF" w:rsidRDefault="002D7DDF" w:rsidP="002D7DDF">
      <w:pPr>
        <w:rPr>
          <w:rFonts w:eastAsia="MS Mincho" w:cs="Arial"/>
          <w:sz w:val="16"/>
          <w:szCs w:val="20"/>
        </w:rPr>
      </w:pPr>
      <w:r w:rsidRPr="002D7DDF">
        <w:rPr>
          <w:rFonts w:eastAsia="MS Mincho" w:cs="Arial"/>
          <w:u w:val="single"/>
        </w:rPr>
        <w:t>In addition to having their origin in individuals suffering from ‘</w:t>
      </w:r>
      <w:r w:rsidRPr="002D7DDF">
        <w:rPr>
          <w:rFonts w:eastAsia="Aptos"/>
          <w:highlight w:val="cyan"/>
          <w:u w:val="single"/>
        </w:rPr>
        <w:t>suicidal nihilism’</w:t>
      </w:r>
      <w:r w:rsidRPr="002D7DDF">
        <w:rPr>
          <w:rFonts w:eastAsia="MS Mincho" w:cs="Arial"/>
          <w:u w:val="single"/>
        </w:rPr>
        <w:t xml:space="preserve">, these life-denying beliefs tend to </w:t>
      </w:r>
      <w:r w:rsidRPr="002D7DDF">
        <w:rPr>
          <w:rFonts w:eastAsia="Aptos"/>
          <w:highlight w:val="cyan"/>
          <w:u w:val="single"/>
        </w:rPr>
        <w:t>elicit</w:t>
      </w:r>
      <w:r w:rsidRPr="002D7DDF">
        <w:rPr>
          <w:rFonts w:eastAsia="MS Mincho" w:cs="Arial"/>
          <w:u w:val="single"/>
        </w:rPr>
        <w:t xml:space="preserve"> an </w:t>
      </w:r>
      <w:r w:rsidRPr="002D7DDF">
        <w:rPr>
          <w:rFonts w:eastAsia="Aptos"/>
          <w:highlight w:val="cyan"/>
          <w:u w:val="single"/>
        </w:rPr>
        <w:t>aversion to life</w:t>
      </w:r>
      <w:r w:rsidRPr="002D7DDF">
        <w:rPr>
          <w:rFonts w:eastAsia="MS Mincho" w:cs="Arial"/>
          <w:u w:val="single"/>
        </w:rPr>
        <w:t xml:space="preserve"> in the individual who adopts them</w:t>
      </w:r>
      <w:r w:rsidRPr="002D7DDF">
        <w:rPr>
          <w:rFonts w:eastAsia="MS Mincho" w:cs="Arial"/>
          <w:sz w:val="16"/>
          <w:szCs w:val="20"/>
        </w:rPr>
        <w:t xml:space="preserve">. This is a second way in which Nietzsche thinks negative assessments of life can be life-denying at a psychological level. Let’s return for a final time to the individual who believes that the value of life depends on the existence of a higher purpose. If such an individual comes to believe that there is no such purpose, this will be earth-shattering. </w:t>
      </w:r>
      <w:r w:rsidRPr="002D7DDF">
        <w:rPr>
          <w:rFonts w:eastAsia="MS Mincho" w:cs="Arial"/>
          <w:u w:val="single"/>
        </w:rPr>
        <w:t>It will also</w:t>
      </w:r>
      <w:r w:rsidRPr="002D7DDF">
        <w:rPr>
          <w:rFonts w:eastAsia="MS Mincho" w:cs="Arial"/>
          <w:sz w:val="16"/>
          <w:szCs w:val="20"/>
        </w:rPr>
        <w:t xml:space="preserve">, Nietzsche thinks, </w:t>
      </w:r>
      <w:r w:rsidRPr="002D7DDF">
        <w:rPr>
          <w:rFonts w:eastAsia="MS Mincho" w:cs="Arial"/>
          <w:u w:val="single"/>
        </w:rPr>
        <w:t>elicit a host of emotions – despair, hopelessness, apathy, deep ambivalence, feelings of emptiness – and disruptions to the individual’s motivational life: she may experience irresoluteness, disengagement or resignation.</w:t>
      </w:r>
      <w:r w:rsidRPr="002D7DDF">
        <w:rPr>
          <w:rFonts w:eastAsia="MS Mincho" w:cs="Arial"/>
          <w:sz w:val="16"/>
          <w:szCs w:val="20"/>
        </w:rPr>
        <w:t xml:space="preserve"> Ultimately, </w:t>
      </w:r>
      <w:r w:rsidRPr="002D7DDF">
        <w:rPr>
          <w:rFonts w:eastAsia="MS Mincho" w:cs="Arial"/>
          <w:u w:val="single"/>
        </w:rPr>
        <w:t xml:space="preserve">these emotional and motivational disruptions </w:t>
      </w:r>
      <w:r w:rsidRPr="002D7DDF">
        <w:rPr>
          <w:rFonts w:eastAsia="Aptos"/>
          <w:highlight w:val="cyan"/>
          <w:u w:val="single"/>
        </w:rPr>
        <w:t>undermine</w:t>
      </w:r>
      <w:r w:rsidRPr="002D7DDF">
        <w:rPr>
          <w:rFonts w:eastAsia="MS Mincho" w:cs="Arial"/>
          <w:u w:val="single"/>
        </w:rPr>
        <w:t xml:space="preserve"> her </w:t>
      </w:r>
      <w:r w:rsidRPr="002D7DDF">
        <w:rPr>
          <w:rFonts w:eastAsia="Aptos"/>
          <w:highlight w:val="cyan"/>
          <w:u w:val="single"/>
        </w:rPr>
        <w:t>will to live</w:t>
      </w:r>
      <w:r w:rsidRPr="002D7DDF">
        <w:rPr>
          <w:rFonts w:eastAsia="MS Mincho" w:cs="Arial"/>
          <w:u w:val="single"/>
        </w:rPr>
        <w:t>. In</w:t>
      </w:r>
      <w:r w:rsidRPr="002D7DDF">
        <w:rPr>
          <w:rFonts w:eastAsia="MS Mincho" w:cs="Arial"/>
          <w:sz w:val="16"/>
          <w:szCs w:val="20"/>
        </w:rPr>
        <w:t xml:space="preserve"> more precise Nietzschean terms, these </w:t>
      </w:r>
      <w:r w:rsidRPr="002D7DDF">
        <w:rPr>
          <w:rFonts w:eastAsia="MS Mincho" w:cs="Arial"/>
          <w:u w:val="single"/>
        </w:rPr>
        <w:t>disruptions undermine her ability to effectively engage her world, pursue her goals, and</w:t>
      </w:r>
      <w:r w:rsidRPr="002D7DDF">
        <w:rPr>
          <w:rFonts w:eastAsia="MS Mincho" w:cs="Arial"/>
          <w:sz w:val="16"/>
          <w:szCs w:val="20"/>
        </w:rPr>
        <w:t xml:space="preserve"> (as the scholar Ian Dunkle emphasises) </w:t>
      </w:r>
      <w:r w:rsidRPr="002D7DDF">
        <w:rPr>
          <w:rFonts w:eastAsia="MS Mincho" w:cs="Arial"/>
          <w:u w:val="single"/>
        </w:rPr>
        <w:t>grow in those pursuits</w:t>
      </w:r>
      <w:r w:rsidRPr="002D7DDF">
        <w:rPr>
          <w:rFonts w:eastAsia="MS Mincho" w:cs="Arial"/>
          <w:sz w:val="16"/>
          <w:szCs w:val="20"/>
        </w:rPr>
        <w:t xml:space="preserve">. Since all living beings aim at these things, however, to be incapable of them is to fail to realise the most basic aims one has as a living being. </w:t>
      </w:r>
      <w:r w:rsidRPr="002D7DDF">
        <w:rPr>
          <w:rFonts w:eastAsia="MS Mincho" w:cs="Arial"/>
          <w:u w:val="single"/>
        </w:rPr>
        <w:t>It is this life-denying effect that the emotional and motivational disruptions above have on the individual who experiences them – this is how they undermine life itself.</w:t>
      </w:r>
    </w:p>
    <w:p w14:paraId="6EEE08FF" w14:textId="77777777" w:rsidR="002D7DDF" w:rsidRPr="002D7DDF" w:rsidRDefault="002D7DDF" w:rsidP="002D7DDF">
      <w:pPr>
        <w:keepNext/>
        <w:keepLines/>
        <w:spacing w:before="40" w:after="0"/>
        <w:outlineLvl w:val="3"/>
        <w:rPr>
          <w:rFonts w:eastAsia="SimSun"/>
          <w:b/>
          <w:iCs/>
          <w:sz w:val="26"/>
        </w:rPr>
      </w:pPr>
      <w:r w:rsidRPr="002D7DDF">
        <w:rPr>
          <w:rFonts w:eastAsia="SimSun"/>
          <w:b/>
          <w:iCs/>
          <w:sz w:val="26"/>
        </w:rPr>
        <w:t>Thus, we advocate for the destruction of the table of values – a transvaluation of the dominant values of society that are life-negating and the creation of a new set of life-affirming ideals for humanity through a critical investigation of the “rational” and “irrational.” This means to affirm life.</w:t>
      </w:r>
    </w:p>
    <w:p w14:paraId="3CDC10C1" w14:textId="77777777" w:rsidR="002D7DDF" w:rsidRPr="002D7DDF" w:rsidRDefault="002D7DDF" w:rsidP="002D7DDF">
      <w:pPr>
        <w:rPr>
          <w:rFonts w:eastAsia="Calibri"/>
        </w:rPr>
      </w:pPr>
      <w:r w:rsidRPr="002D7DDF">
        <w:rPr>
          <w:rFonts w:eastAsia="Calibri"/>
          <w:b/>
          <w:bCs/>
          <w:sz w:val="26"/>
          <w:szCs w:val="26"/>
        </w:rPr>
        <w:t>Kazantzakis 06</w:t>
      </w:r>
      <w:r w:rsidRPr="002D7DDF">
        <w:rPr>
          <w:rFonts w:eastAsia="Calibri"/>
        </w:rPr>
        <w:t>, Nikos and Odysseus Makridis. </w:t>
      </w:r>
      <w:r w:rsidRPr="002D7DDF">
        <w:rPr>
          <w:rFonts w:eastAsia="Calibri"/>
          <w:i/>
          <w:iCs/>
        </w:rPr>
        <w:t>Friedrich Nietzsche on the Philosophy of Right and the State.</w:t>
      </w:r>
      <w:r w:rsidRPr="002D7DDF">
        <w:rPr>
          <w:rFonts w:eastAsia="Calibri"/>
        </w:rPr>
        <w:t> State University of New York Press, 2006. </w:t>
      </w:r>
      <w:r w:rsidRPr="002D7DDF">
        <w:rPr>
          <w:rFonts w:eastAsia="Calibri"/>
          <w:i/>
          <w:iCs/>
        </w:rPr>
        <w:t>Project MUSE</w:t>
      </w:r>
      <w:r w:rsidRPr="002D7DDF">
        <w:rPr>
          <w:rFonts w:eastAsia="Calibri"/>
        </w:rPr>
        <w:t>, </w:t>
      </w:r>
      <w:r w:rsidRPr="002D7DDF">
        <w:rPr>
          <w:rFonts w:eastAsia="Calibri"/>
          <w:color w:val="0563C1"/>
          <w:u w:val="single"/>
        </w:rPr>
        <w:t>https://dx.doi.org/10.1353/book5052</w:t>
      </w:r>
      <w:r w:rsidRPr="002D7DDF">
        <w:rPr>
          <w:rFonts w:eastAsia="Calibri"/>
        </w:rPr>
        <w:t>/AS</w:t>
      </w:r>
      <w:r w:rsidRPr="002D7DDF">
        <w:rPr>
          <w:rFonts w:ascii="Segoe UI Emoji" w:eastAsia="Calibri" w:hAnsi="Segoe UI Emoji" w:cs="Segoe UI Emoji"/>
        </w:rPr>
        <w:t>🐓</w:t>
      </w:r>
      <w:r w:rsidRPr="002D7DDF">
        <w:rPr>
          <w:rFonts w:eastAsia="Calibri"/>
          <w:strike/>
        </w:rPr>
        <w:t>*Edited for problematic translation</w:t>
      </w:r>
    </w:p>
    <w:p w14:paraId="617B882A" w14:textId="77777777" w:rsidR="002D7DDF" w:rsidRPr="002D7DDF" w:rsidRDefault="002D7DDF" w:rsidP="002D7DDF">
      <w:pPr>
        <w:rPr>
          <w:rFonts w:eastAsia="Calibri"/>
          <w:u w:val="single"/>
        </w:rPr>
      </w:pPr>
      <w:r w:rsidRPr="002D7DDF">
        <w:rPr>
          <w:rFonts w:eastAsia="MS Mincho" w:cs="Arial"/>
          <w:sz w:val="16"/>
          <w:szCs w:val="20"/>
        </w:rPr>
        <w:t>Indeed, today's reigning values, which claim to regulate life, are seen, on detailed inquiry, to ineluctably and fatefully culminate in nihilism: On the basis of the dominant table of values, today's humanity believes in the existence of God and in a destiny that points both humankind and the whole universe to a definite goal.</w:t>
      </w:r>
      <w:r w:rsidRPr="002D7DDF">
        <w:rPr>
          <w:rFonts w:eastAsia="Calibri"/>
          <w:sz w:val="16"/>
          <w:szCs w:val="16"/>
        </w:rPr>
        <w:t xml:space="preserve"> </w:t>
      </w:r>
      <w:r w:rsidRPr="002D7DDF">
        <w:rPr>
          <w:rFonts w:eastAsia="Calibri"/>
          <w:highlight w:val="cyan"/>
          <w:u w:val="single"/>
        </w:rPr>
        <w:t>Today's human</w:t>
      </w:r>
      <w:r w:rsidRPr="002D7DDF">
        <w:rPr>
          <w:rFonts w:eastAsia="Calibri"/>
          <w:u w:val="single"/>
        </w:rPr>
        <w:t xml:space="preserve"> being </w:t>
      </w:r>
      <w:r w:rsidRPr="002D7DDF">
        <w:rPr>
          <w:rFonts w:eastAsia="Calibri"/>
          <w:highlight w:val="cyan"/>
          <w:u w:val="single"/>
        </w:rPr>
        <w:t>takes himself to be</w:t>
      </w:r>
      <w:r w:rsidRPr="002D7DDF">
        <w:rPr>
          <w:rFonts w:eastAsia="Calibri"/>
          <w:u w:val="single"/>
        </w:rPr>
        <w:t xml:space="preserve"> the </w:t>
      </w:r>
      <w:r w:rsidRPr="002D7DDF">
        <w:rPr>
          <w:rFonts w:eastAsia="Calibri"/>
          <w:highlight w:val="cyan"/>
          <w:u w:val="single"/>
        </w:rPr>
        <w:t>epicenter</w:t>
      </w:r>
      <w:r w:rsidRPr="002D7DDF">
        <w:rPr>
          <w:rFonts w:eastAsia="Calibri"/>
        </w:rPr>
        <w:t xml:space="preserve"> </w:t>
      </w:r>
      <w:r w:rsidRPr="002D7DDF">
        <w:rPr>
          <w:rFonts w:eastAsia="MS Mincho" w:cs="Arial"/>
          <w:sz w:val="16"/>
          <w:szCs w:val="20"/>
        </w:rPr>
        <w:t>and tragic hero</w:t>
      </w:r>
      <w:r w:rsidRPr="002D7DDF">
        <w:rPr>
          <w:rFonts w:eastAsia="Calibri"/>
        </w:rPr>
        <w:t xml:space="preserve"> </w:t>
      </w:r>
      <w:r w:rsidRPr="002D7DDF">
        <w:rPr>
          <w:rFonts w:eastAsia="Calibri"/>
          <w:u w:val="single"/>
        </w:rPr>
        <w:t>of life, a precious molecule of divine essence</w:t>
      </w:r>
      <w:r w:rsidRPr="002D7DDF">
        <w:rPr>
          <w:rFonts w:eastAsia="Calibri"/>
          <w:sz w:val="16"/>
          <w:szCs w:val="16"/>
        </w:rPr>
        <w:t xml:space="preserve">, </w:t>
      </w:r>
      <w:r w:rsidRPr="002D7DDF">
        <w:rPr>
          <w:rFonts w:eastAsia="MS Mincho" w:cs="Arial"/>
          <w:sz w:val="16"/>
          <w:szCs w:val="20"/>
        </w:rPr>
        <w:t>a veritable microcosm, an intermediate and intermediating being between God and matter,</w:t>
      </w:r>
      <w:r w:rsidRPr="002D7DDF">
        <w:rPr>
          <w:rFonts w:eastAsia="Calibri"/>
          <w:sz w:val="16"/>
          <w:szCs w:val="16"/>
        </w:rPr>
        <w:t xml:space="preserve"> </w:t>
      </w:r>
      <w:r w:rsidRPr="002D7DDF">
        <w:rPr>
          <w:rFonts w:eastAsia="Calibri"/>
          <w:highlight w:val="cyan"/>
          <w:u w:val="single"/>
        </w:rPr>
        <w:t>foreordained to reign over</w:t>
      </w:r>
      <w:r w:rsidRPr="002D7DDF">
        <w:rPr>
          <w:rFonts w:eastAsia="Calibri"/>
          <w:u w:val="single"/>
        </w:rPr>
        <w:t xml:space="preserve"> inanimate and </w:t>
      </w:r>
      <w:r w:rsidRPr="002D7DDF">
        <w:rPr>
          <w:rFonts w:eastAsia="Calibri"/>
          <w:highlight w:val="cyan"/>
          <w:u w:val="single"/>
        </w:rPr>
        <w:t>irrational nature</w:t>
      </w:r>
      <w:r w:rsidRPr="002D7DDF">
        <w:rPr>
          <w:rFonts w:eastAsia="Calibri"/>
          <w:u w:val="single"/>
        </w:rPr>
        <w:t>. And then, all of a sudden</w:t>
      </w:r>
      <w:r w:rsidRPr="002D7DDF">
        <w:rPr>
          <w:rFonts w:eastAsia="Calibri"/>
        </w:rPr>
        <w:t xml:space="preserve">, </w:t>
      </w:r>
      <w:r w:rsidRPr="002D7DDF">
        <w:rPr>
          <w:rFonts w:eastAsia="MS Mincho" w:cs="Arial"/>
          <w:sz w:val="16"/>
          <w:szCs w:val="20"/>
        </w:rPr>
        <w:t>instantly, as soon</w:t>
      </w:r>
      <w:r w:rsidRPr="002D7DDF">
        <w:rPr>
          <w:rFonts w:eastAsia="Calibri"/>
          <w:sz w:val="16"/>
          <w:szCs w:val="16"/>
        </w:rPr>
        <w:t xml:space="preserve"> </w:t>
      </w:r>
      <w:r w:rsidRPr="002D7DDF">
        <w:rPr>
          <w:rFonts w:eastAsia="Calibri"/>
          <w:u w:val="single"/>
        </w:rPr>
        <w:t xml:space="preserve">as </w:t>
      </w:r>
      <w:r w:rsidRPr="002D7DDF">
        <w:rPr>
          <w:rFonts w:eastAsia="Calibri"/>
          <w:highlight w:val="cyan"/>
          <w:u w:val="single"/>
        </w:rPr>
        <w:t>he bends over</w:t>
      </w:r>
      <w:r w:rsidRPr="002D7DDF">
        <w:rPr>
          <w:rFonts w:eastAsia="Calibri"/>
          <w:u w:val="single"/>
        </w:rPr>
        <w:t xml:space="preserve"> the </w:t>
      </w:r>
      <w:r w:rsidRPr="002D7DDF">
        <w:rPr>
          <w:rFonts w:eastAsia="Calibri"/>
          <w:highlight w:val="cyan"/>
          <w:u w:val="single"/>
        </w:rPr>
        <w:t>findings of</w:t>
      </w:r>
      <w:r w:rsidRPr="002D7DDF">
        <w:rPr>
          <w:rFonts w:eastAsia="Calibri"/>
          <w:u w:val="single"/>
        </w:rPr>
        <w:t xml:space="preserve"> modern </w:t>
      </w:r>
      <w:r w:rsidRPr="002D7DDF">
        <w:rPr>
          <w:rFonts w:eastAsia="Calibri"/>
          <w:highlight w:val="cyan"/>
          <w:u w:val="single"/>
        </w:rPr>
        <w:t>science</w:t>
      </w:r>
      <w:r w:rsidRPr="002D7DDF">
        <w:rPr>
          <w:rFonts w:eastAsia="Calibri"/>
          <w:u w:val="single"/>
        </w:rPr>
        <w:t xml:space="preserve">, he is jolted to a mighty shock: </w:t>
      </w:r>
      <w:r w:rsidRPr="002D7DDF">
        <w:rPr>
          <w:rFonts w:eastAsia="Times New Roman"/>
          <w:u w:val="single"/>
          <w:shd w:val="clear" w:color="auto" w:fill="FFFFFF"/>
          <w:lang w:val="en-GB"/>
        </w:rPr>
        <w:t>No predestination exists in the world; evolution follows no system—blind and omnipotent, it confers life and death, without cause and goal.</w:t>
      </w:r>
      <w:r w:rsidRPr="002D7DDF">
        <w:rPr>
          <w:rFonts w:eastAsia="Calibri"/>
          <w:highlight w:val="cyan"/>
          <w:u w:val="single"/>
        </w:rPr>
        <w:t xml:space="preserve"> In vain</w:t>
      </w:r>
      <w:r w:rsidRPr="002D7DDF">
        <w:rPr>
          <w:rFonts w:eastAsia="Calibri"/>
          <w:u w:val="single"/>
        </w:rPr>
        <w:t xml:space="preserve"> does </w:t>
      </w:r>
      <w:r w:rsidRPr="002D7DDF">
        <w:rPr>
          <w:rFonts w:eastAsia="Calibri"/>
          <w:highlight w:val="cyan"/>
          <w:u w:val="single"/>
        </w:rPr>
        <w:t>he strive to revive God</w:t>
      </w:r>
      <w:r w:rsidRPr="002D7DDF">
        <w:rPr>
          <w:rFonts w:eastAsia="Calibri"/>
          <w:sz w:val="16"/>
          <w:szCs w:val="16"/>
        </w:rPr>
        <w:t xml:space="preserve">, </w:t>
      </w:r>
      <w:r w:rsidRPr="002D7DDF">
        <w:rPr>
          <w:rFonts w:eastAsia="MS Mincho" w:cs="Arial"/>
          <w:sz w:val="16"/>
          <w:szCs w:val="20"/>
        </w:rPr>
        <w:t>who "is dead,"</w:t>
      </w:r>
      <w:r w:rsidRPr="002D7DDF">
        <w:rPr>
          <w:rFonts w:eastAsia="Calibri"/>
          <w:u w:val="single"/>
        </w:rPr>
        <w:t xml:space="preserve"> by </w:t>
      </w:r>
      <w:r w:rsidRPr="002D7DDF">
        <w:rPr>
          <w:rFonts w:eastAsia="Calibri"/>
          <w:highlight w:val="cyan"/>
          <w:u w:val="single"/>
        </w:rPr>
        <w:t>substituting</w:t>
      </w:r>
      <w:r w:rsidRPr="002D7DDF">
        <w:rPr>
          <w:rFonts w:eastAsia="Calibri"/>
          <w:sz w:val="16"/>
          <w:szCs w:val="16"/>
        </w:rPr>
        <w:t xml:space="preserve"> </w:t>
      </w:r>
      <w:r w:rsidRPr="002D7DDF">
        <w:rPr>
          <w:rFonts w:eastAsia="MS Mincho" w:cs="Arial"/>
          <w:sz w:val="16"/>
          <w:szCs w:val="20"/>
        </w:rPr>
        <w:t>for Him either the</w:t>
      </w:r>
      <w:r w:rsidRPr="002D7DDF">
        <w:rPr>
          <w:rFonts w:eastAsia="Calibri"/>
        </w:rPr>
        <w:t xml:space="preserve"> </w:t>
      </w:r>
      <w:r w:rsidRPr="002D7DDF">
        <w:rPr>
          <w:rFonts w:eastAsia="MS Mincho" w:cs="Arial"/>
          <w:sz w:val="16"/>
          <w:szCs w:val="20"/>
        </w:rPr>
        <w:t>conscience and its “</w:t>
      </w:r>
      <w:r w:rsidRPr="002D7DDF">
        <w:rPr>
          <w:rFonts w:eastAsia="Calibri"/>
          <w:u w:val="single"/>
        </w:rPr>
        <w:t xml:space="preserve">categorical imperative,” </w:t>
      </w:r>
      <w:r w:rsidRPr="002D7DDF">
        <w:rPr>
          <w:rFonts w:eastAsia="Calibri"/>
          <w:highlight w:val="cyan"/>
          <w:u w:val="single"/>
        </w:rPr>
        <w:t>Logic</w:t>
      </w:r>
      <w:r w:rsidRPr="002D7DDF">
        <w:rPr>
          <w:rFonts w:eastAsia="Calibri"/>
        </w:rPr>
        <w:t xml:space="preserve"> </w:t>
      </w:r>
      <w:r w:rsidRPr="002D7DDF">
        <w:rPr>
          <w:rFonts w:eastAsia="MS Mincho" w:cs="Arial"/>
          <w:sz w:val="16"/>
          <w:szCs w:val="20"/>
        </w:rPr>
        <w:t>and the French Revolution</w:t>
      </w:r>
      <w:r w:rsidRPr="002D7DDF">
        <w:rPr>
          <w:rFonts w:eastAsia="Calibri"/>
        </w:rPr>
        <w:t xml:space="preserve">, </w:t>
      </w:r>
      <w:r w:rsidRPr="002D7DDF">
        <w:rPr>
          <w:rFonts w:eastAsia="Calibri"/>
          <w:u w:val="single"/>
        </w:rPr>
        <w:t>or</w:t>
      </w:r>
      <w:r w:rsidRPr="002D7DDF">
        <w:rPr>
          <w:rFonts w:eastAsia="Calibri"/>
          <w:sz w:val="16"/>
          <w:szCs w:val="16"/>
        </w:rPr>
        <w:t xml:space="preserve"> </w:t>
      </w:r>
      <w:r w:rsidRPr="002D7DDF">
        <w:rPr>
          <w:rFonts w:eastAsia="MS Mincho" w:cs="Arial"/>
          <w:sz w:val="16"/>
          <w:szCs w:val="20"/>
        </w:rPr>
        <w:t>--last but not least—Comte's "Cult of</w:t>
      </w:r>
      <w:r w:rsidRPr="002D7DDF">
        <w:rPr>
          <w:rFonts w:eastAsia="Calibri"/>
          <w:sz w:val="16"/>
          <w:szCs w:val="16"/>
        </w:rPr>
        <w:t xml:space="preserve"> </w:t>
      </w:r>
      <w:r w:rsidRPr="002D7DDF">
        <w:rPr>
          <w:rFonts w:eastAsia="Calibri"/>
          <w:u w:val="single"/>
        </w:rPr>
        <w:t>humanity”</w:t>
      </w:r>
      <w:r w:rsidRPr="002D7DDF">
        <w:rPr>
          <w:rFonts w:eastAsia="Calibri"/>
          <w:sz w:val="16"/>
          <w:szCs w:val="16"/>
        </w:rPr>
        <w:t xml:space="preserve"> </w:t>
      </w:r>
      <w:r w:rsidRPr="002D7DDF">
        <w:rPr>
          <w:rFonts w:eastAsia="MS Mincho" w:cs="Arial"/>
          <w:sz w:val="16"/>
          <w:szCs w:val="20"/>
        </w:rPr>
        <w:t>(Gulte de</w:t>
      </w:r>
      <w:r w:rsidRPr="002D7DDF">
        <w:rPr>
          <w:rFonts w:eastAsia="Calibri"/>
        </w:rPr>
        <w:t xml:space="preserve"> </w:t>
      </w:r>
      <w:r w:rsidRPr="002D7DDF">
        <w:rPr>
          <w:rFonts w:eastAsia="MS Mincho" w:cs="Arial"/>
          <w:sz w:val="16"/>
          <w:szCs w:val="20"/>
        </w:rPr>
        <w:t>l'Humanitè</w:t>
      </w:r>
      <w:r w:rsidRPr="002D7DDF">
        <w:rPr>
          <w:rFonts w:eastAsia="Calibri"/>
        </w:rPr>
        <w:t>).</w:t>
      </w:r>
      <w:r w:rsidRPr="002D7DDF">
        <w:rPr>
          <w:rFonts w:eastAsia="Calibri"/>
          <w:sz w:val="16"/>
          <w:szCs w:val="16"/>
        </w:rPr>
        <w:t xml:space="preserve"> </w:t>
      </w:r>
      <w:r w:rsidRPr="002D7DDF">
        <w:rPr>
          <w:rFonts w:eastAsia="Calibri"/>
          <w:highlight w:val="cyan"/>
          <w:u w:val="single"/>
        </w:rPr>
        <w:t>All</w:t>
      </w:r>
      <w:r w:rsidRPr="002D7DDF">
        <w:rPr>
          <w:rFonts w:eastAsia="Calibri"/>
          <w:u w:val="single"/>
        </w:rPr>
        <w:t xml:space="preserve"> such </w:t>
      </w:r>
      <w:r w:rsidRPr="002D7DDF">
        <w:rPr>
          <w:rFonts w:eastAsia="Calibri"/>
          <w:highlight w:val="cyan"/>
          <w:u w:val="single"/>
        </w:rPr>
        <w:t>endeavors collapse and</w:t>
      </w:r>
      <w:r w:rsidRPr="002D7DDF">
        <w:rPr>
          <w:rFonts w:eastAsia="Calibri"/>
          <w:u w:val="single"/>
        </w:rPr>
        <w:t xml:space="preserve"> today’s human being is </w:t>
      </w:r>
      <w:r w:rsidRPr="002D7DDF">
        <w:rPr>
          <w:rFonts w:eastAsia="Calibri"/>
          <w:highlight w:val="cyan"/>
          <w:u w:val="single"/>
        </w:rPr>
        <w:t>compelled to admit</w:t>
      </w:r>
      <w:r w:rsidRPr="002D7DDF">
        <w:rPr>
          <w:rFonts w:eastAsia="Calibri"/>
          <w:sz w:val="16"/>
          <w:szCs w:val="16"/>
        </w:rPr>
        <w:t xml:space="preserve"> </w:t>
      </w:r>
      <w:r w:rsidRPr="002D7DDF">
        <w:rPr>
          <w:rFonts w:eastAsia="MS Mincho" w:cs="Arial"/>
          <w:sz w:val="16"/>
          <w:szCs w:val="20"/>
        </w:rPr>
        <w:t>that he neither knows nor is he able to know anything;</w:t>
      </w:r>
      <w:r w:rsidRPr="002D7DDF">
        <w:rPr>
          <w:rFonts w:eastAsia="Calibri"/>
          <w:sz w:val="16"/>
          <w:szCs w:val="16"/>
        </w:rPr>
        <w:t xml:space="preserve"> </w:t>
      </w:r>
      <w:r w:rsidRPr="002D7DDF">
        <w:rPr>
          <w:rFonts w:eastAsia="Calibri"/>
          <w:highlight w:val="cyan"/>
          <w:u w:val="single"/>
        </w:rPr>
        <w:t xml:space="preserve">he is </w:t>
      </w:r>
      <w:r w:rsidRPr="002D7DDF">
        <w:rPr>
          <w:rFonts w:eastAsia="Times New Roman"/>
          <w:u w:val="single"/>
          <w:shd w:val="clear" w:color="auto" w:fill="FFFFFF"/>
          <w:lang w:val="en-GB"/>
        </w:rPr>
        <w:t>completely</w:t>
      </w:r>
      <w:r w:rsidRPr="002D7DDF">
        <w:rPr>
          <w:rFonts w:eastAsia="Calibri"/>
          <w:highlight w:val="cyan"/>
          <w:u w:val="single"/>
        </w:rPr>
        <w:t xml:space="preserve"> ignorant</w:t>
      </w:r>
      <w:r w:rsidRPr="002D7DDF">
        <w:rPr>
          <w:rFonts w:eastAsia="Calibri"/>
          <w:u w:val="single"/>
        </w:rPr>
        <w:t xml:space="preserve"> as to where he comes from, where he is heading to, what he must see to attempt, and what he might</w:t>
      </w:r>
      <w:r w:rsidRPr="002D7DDF">
        <w:rPr>
          <w:rFonts w:eastAsia="Calibri"/>
          <w:sz w:val="16"/>
          <w:szCs w:val="16"/>
        </w:rPr>
        <w:t xml:space="preserve"> </w:t>
      </w:r>
      <w:r w:rsidRPr="002D7DDF">
        <w:rPr>
          <w:rFonts w:eastAsia="MS Mincho" w:cs="Arial"/>
          <w:sz w:val="16"/>
          <w:szCs w:val="20"/>
        </w:rPr>
        <w:t>be able to</w:t>
      </w:r>
      <w:r w:rsidRPr="002D7DDF">
        <w:rPr>
          <w:rFonts w:eastAsia="Calibri"/>
          <w:sz w:val="16"/>
          <w:szCs w:val="16"/>
        </w:rPr>
        <w:t xml:space="preserve"> </w:t>
      </w:r>
      <w:r w:rsidRPr="002D7DDF">
        <w:rPr>
          <w:rFonts w:eastAsia="Calibri"/>
          <w:u w:val="single"/>
        </w:rPr>
        <w:t>attain</w:t>
      </w:r>
      <w:r w:rsidRPr="002D7DDF">
        <w:rPr>
          <w:rFonts w:eastAsia="Calibri"/>
          <w:sz w:val="16"/>
          <w:szCs w:val="16"/>
        </w:rPr>
        <w:t xml:space="preserve">. </w:t>
      </w:r>
      <w:r w:rsidRPr="002D7DDF">
        <w:rPr>
          <w:rFonts w:eastAsia="MS Mincho" w:cs="Arial"/>
          <w:sz w:val="16"/>
          <w:szCs w:val="20"/>
        </w:rPr>
        <w:t xml:space="preserve">"A human being--a certain kind of over-stimulated animal that, luckily, dies quickly. As for life on earth in general—a passing instant, a single incident, a futile exception, something of no significance for a comprehensive description of life. This very earth, like every other star—a spark shining between two interminable nights, an incident without reason, without will, without conscience, the product of dumb necessity." </w:t>
      </w:r>
      <w:r w:rsidRPr="002D7DDF">
        <w:rPr>
          <w:rFonts w:eastAsia="Calibri"/>
          <w:highlight w:val="cyan"/>
          <w:u w:val="single"/>
        </w:rPr>
        <w:t>Confronted with</w:t>
      </w:r>
      <w:r w:rsidRPr="002D7DDF">
        <w:rPr>
          <w:rFonts w:eastAsia="Calibri"/>
          <w:u w:val="single"/>
        </w:rPr>
        <w:t xml:space="preserve"> so sudden a </w:t>
      </w:r>
      <w:r w:rsidRPr="002D7DDF">
        <w:rPr>
          <w:rFonts w:eastAsia="Calibri"/>
          <w:highlight w:val="cyan"/>
          <w:u w:val="single"/>
        </w:rPr>
        <w:t>realization</w:t>
      </w:r>
      <w:r w:rsidRPr="002D7DDF">
        <w:rPr>
          <w:rFonts w:eastAsia="Calibri"/>
        </w:rPr>
        <w:t xml:space="preserve">, </w:t>
      </w:r>
      <w:r w:rsidRPr="002D7DDF">
        <w:rPr>
          <w:rFonts w:eastAsia="MS Mincho" w:cs="Arial"/>
          <w:sz w:val="16"/>
          <w:szCs w:val="20"/>
        </w:rPr>
        <w:t>whose conclusions are so starkly</w:t>
      </w:r>
      <w:r w:rsidRPr="002D7DDF">
        <w:rPr>
          <w:rFonts w:eastAsia="Calibri"/>
          <w:sz w:val="16"/>
          <w:szCs w:val="16"/>
        </w:rPr>
        <w:t xml:space="preserve"> </w:t>
      </w:r>
      <w:r w:rsidRPr="002D7DDF">
        <w:rPr>
          <w:rFonts w:eastAsia="Calibri"/>
          <w:highlight w:val="cyan"/>
          <w:u w:val="single"/>
        </w:rPr>
        <w:t>opposed to</w:t>
      </w:r>
      <w:r w:rsidRPr="002D7DDF">
        <w:rPr>
          <w:rFonts w:eastAsia="Calibri"/>
          <w:sz w:val="16"/>
          <w:szCs w:val="16"/>
        </w:rPr>
        <w:t xml:space="preserve"> </w:t>
      </w:r>
      <w:r w:rsidRPr="002D7DDF">
        <w:rPr>
          <w:rFonts w:eastAsia="MS Mincho" w:cs="Arial"/>
          <w:sz w:val="16"/>
          <w:szCs w:val="20"/>
        </w:rPr>
        <w:t>what</w:t>
      </w:r>
      <w:r w:rsidRPr="002D7DDF">
        <w:rPr>
          <w:rFonts w:eastAsia="Calibri"/>
          <w:sz w:val="16"/>
          <w:szCs w:val="16"/>
        </w:rPr>
        <w:t xml:space="preserve"> </w:t>
      </w:r>
      <w:r w:rsidRPr="002D7DDF">
        <w:rPr>
          <w:rFonts w:eastAsia="Calibri"/>
          <w:u w:val="single"/>
        </w:rPr>
        <w:t>the “</w:t>
      </w:r>
      <w:r w:rsidRPr="002D7DDF">
        <w:rPr>
          <w:rFonts w:eastAsia="Calibri"/>
          <w:highlight w:val="cyan"/>
          <w:u w:val="single"/>
        </w:rPr>
        <w:t>table of values</w:t>
      </w:r>
      <w:r w:rsidRPr="002D7DDF">
        <w:rPr>
          <w:rFonts w:eastAsia="Calibri"/>
          <w:u w:val="single"/>
        </w:rPr>
        <w:t>”</w:t>
      </w:r>
      <w:r w:rsidRPr="002D7DDF">
        <w:rPr>
          <w:rFonts w:eastAsia="Calibri"/>
          <w:sz w:val="16"/>
          <w:szCs w:val="16"/>
        </w:rPr>
        <w:t xml:space="preserve"> </w:t>
      </w:r>
      <w:r w:rsidRPr="002D7DDF">
        <w:rPr>
          <w:rFonts w:eastAsia="MS Mincho" w:cs="Arial"/>
          <w:sz w:val="16"/>
          <w:szCs w:val="20"/>
        </w:rPr>
        <w:t>instructs</w:t>
      </w:r>
      <w:r w:rsidRPr="002D7DDF">
        <w:rPr>
          <w:rFonts w:eastAsia="Calibri"/>
          <w:sz w:val="16"/>
          <w:szCs w:val="16"/>
        </w:rPr>
        <w:t xml:space="preserve">, </w:t>
      </w:r>
      <w:r w:rsidRPr="002D7DDF">
        <w:rPr>
          <w:rFonts w:eastAsia="Calibri"/>
          <w:u w:val="single"/>
        </w:rPr>
        <w:t xml:space="preserve">a </w:t>
      </w:r>
      <w:r w:rsidRPr="002D7DDF">
        <w:rPr>
          <w:rFonts w:eastAsia="Calibri"/>
          <w:highlight w:val="cyan"/>
          <w:u w:val="single"/>
        </w:rPr>
        <w:t>human</w:t>
      </w:r>
      <w:r w:rsidRPr="002D7DDF">
        <w:rPr>
          <w:rFonts w:eastAsia="Calibri"/>
          <w:u w:val="single"/>
        </w:rPr>
        <w:t xml:space="preserve"> </w:t>
      </w:r>
      <w:r w:rsidRPr="002D7DDF">
        <w:rPr>
          <w:rFonts w:eastAsia="Times New Roman"/>
          <w:u w:val="single"/>
          <w:shd w:val="clear" w:color="auto" w:fill="FFFFFF"/>
          <w:lang w:val="en-GB"/>
        </w:rPr>
        <w:t>being is</w:t>
      </w:r>
      <w:r w:rsidRPr="002D7DDF">
        <w:rPr>
          <w:rFonts w:eastAsia="Calibri"/>
          <w:sz w:val="16"/>
          <w:szCs w:val="16"/>
        </w:rPr>
        <w:t xml:space="preserve"> </w:t>
      </w:r>
      <w:r w:rsidRPr="002D7DDF">
        <w:rPr>
          <w:rFonts w:eastAsia="MS Mincho" w:cs="Arial"/>
          <w:sz w:val="16"/>
          <w:szCs w:val="20"/>
        </w:rPr>
        <w:t>inevitably</w:t>
      </w:r>
      <w:r w:rsidRPr="002D7DDF">
        <w:rPr>
          <w:rFonts w:eastAsia="Calibri"/>
          <w:sz w:val="16"/>
          <w:szCs w:val="16"/>
        </w:rPr>
        <w:t xml:space="preserve"> </w:t>
      </w:r>
      <w:r w:rsidRPr="002D7DDF">
        <w:rPr>
          <w:rFonts w:eastAsia="Calibri"/>
          <w:highlight w:val="cyan"/>
          <w:u w:val="single"/>
        </w:rPr>
        <w:t>led to disappointment</w:t>
      </w:r>
      <w:r w:rsidRPr="002D7DDF">
        <w:rPr>
          <w:rFonts w:eastAsia="Calibri"/>
          <w:u w:val="single"/>
        </w:rPr>
        <w:t xml:space="preserve"> and despai</w:t>
      </w:r>
      <w:r w:rsidRPr="002D7DDF">
        <w:rPr>
          <w:rFonts w:eastAsia="Calibri"/>
          <w:sz w:val="16"/>
          <w:szCs w:val="16"/>
          <w:u w:val="single"/>
        </w:rPr>
        <w:t>r</w:t>
      </w:r>
      <w:r w:rsidRPr="002D7DDF">
        <w:rPr>
          <w:rFonts w:eastAsia="Calibri"/>
          <w:sz w:val="16"/>
          <w:szCs w:val="16"/>
        </w:rPr>
        <w:t xml:space="preserve">. </w:t>
      </w:r>
      <w:r w:rsidRPr="002D7DDF">
        <w:rPr>
          <w:rFonts w:eastAsia="MS Mincho" w:cs="Arial"/>
          <w:sz w:val="16"/>
          <w:szCs w:val="20"/>
        </w:rPr>
        <w:t>Indignantly and in a spirit of bitter irony, he is</w:t>
      </w:r>
      <w:r w:rsidRPr="002D7DDF">
        <w:rPr>
          <w:rFonts w:eastAsia="Calibri"/>
          <w:sz w:val="16"/>
          <w:szCs w:val="16"/>
        </w:rPr>
        <w:t xml:space="preserve"> </w:t>
      </w:r>
      <w:r w:rsidRPr="002D7DDF">
        <w:rPr>
          <w:rFonts w:eastAsia="Calibri"/>
          <w:highlight w:val="cyan"/>
          <w:u w:val="single"/>
        </w:rPr>
        <w:t>compelled to reject</w:t>
      </w:r>
      <w:r w:rsidRPr="002D7DDF">
        <w:rPr>
          <w:rFonts w:eastAsia="Calibri"/>
          <w:u w:val="single"/>
        </w:rPr>
        <w:t xml:space="preserve"> the </w:t>
      </w:r>
      <w:r w:rsidRPr="002D7DDF">
        <w:rPr>
          <w:rFonts w:eastAsia="Calibri"/>
          <w:highlight w:val="cyan"/>
          <w:u w:val="single"/>
        </w:rPr>
        <w:t>consoling solutions</w:t>
      </w:r>
      <w:r w:rsidRPr="002D7DDF">
        <w:rPr>
          <w:rFonts w:eastAsia="Calibri"/>
          <w:sz w:val="16"/>
          <w:szCs w:val="16"/>
        </w:rPr>
        <w:t xml:space="preserve"> </w:t>
      </w:r>
      <w:r w:rsidRPr="002D7DDF">
        <w:rPr>
          <w:rFonts w:eastAsia="MS Mincho" w:cs="Arial"/>
          <w:sz w:val="16"/>
          <w:szCs w:val="20"/>
        </w:rPr>
        <w:t>that are now and then</w:t>
      </w:r>
      <w:r w:rsidRPr="002D7DDF">
        <w:rPr>
          <w:rFonts w:eastAsia="Calibri"/>
        </w:rPr>
        <w:t xml:space="preserve"> </w:t>
      </w:r>
      <w:r w:rsidRPr="002D7DDF">
        <w:rPr>
          <w:rFonts w:eastAsia="Times New Roman"/>
          <w:u w:val="single"/>
          <w:shd w:val="clear" w:color="auto" w:fill="FFFFFF"/>
          <w:lang w:val="en-GB"/>
        </w:rPr>
        <w:t>offered</w:t>
      </w:r>
      <w:r w:rsidRPr="002D7DDF">
        <w:rPr>
          <w:rFonts w:eastAsia="Calibri"/>
          <w:u w:val="single"/>
        </w:rPr>
        <w:t xml:space="preserve"> him,</w:t>
      </w:r>
      <w:r w:rsidRPr="002D7DDF">
        <w:rPr>
          <w:rFonts w:eastAsia="Calibri"/>
          <w:sz w:val="16"/>
          <w:szCs w:val="16"/>
        </w:rPr>
        <w:t xml:space="preserve"> </w:t>
      </w:r>
      <w:r w:rsidRPr="002D7DDF">
        <w:rPr>
          <w:rFonts w:eastAsia="MS Mincho" w:cs="Arial"/>
          <w:sz w:val="16"/>
          <w:szCs w:val="20"/>
        </w:rPr>
        <w:t>in the process, successively</w:t>
      </w:r>
      <w:r w:rsidRPr="002D7DDF">
        <w:rPr>
          <w:rFonts w:eastAsia="Calibri"/>
          <w:sz w:val="16"/>
          <w:szCs w:val="16"/>
        </w:rPr>
        <w:t xml:space="preserve"> </w:t>
      </w:r>
      <w:r w:rsidRPr="002D7DDF">
        <w:rPr>
          <w:rFonts w:eastAsia="Calibri"/>
          <w:u w:val="single"/>
        </w:rPr>
        <w:t>renouncing God, duty, his own faith in progress</w:t>
      </w:r>
      <w:r w:rsidRPr="002D7DDF">
        <w:rPr>
          <w:rFonts w:eastAsia="Calibri"/>
          <w:sz w:val="16"/>
          <w:szCs w:val="16"/>
        </w:rPr>
        <w:t xml:space="preserve"> </w:t>
      </w:r>
      <w:r w:rsidRPr="002D7DDF">
        <w:rPr>
          <w:rFonts w:eastAsia="MS Mincho" w:cs="Arial"/>
          <w:sz w:val="16"/>
          <w:szCs w:val="20"/>
        </w:rPr>
        <w:t>and improvement,</w:t>
      </w:r>
      <w:r w:rsidRPr="002D7DDF">
        <w:rPr>
          <w:rFonts w:eastAsia="Calibri"/>
          <w:sz w:val="16"/>
          <w:szCs w:val="16"/>
        </w:rPr>
        <w:t xml:space="preserve"> </w:t>
      </w:r>
      <w:r w:rsidRPr="002D7DDF">
        <w:rPr>
          <w:rFonts w:eastAsia="Calibri"/>
          <w:u w:val="single"/>
        </w:rPr>
        <w:t xml:space="preserve">his innate sociability that </w:t>
      </w:r>
      <w:r w:rsidRPr="002D7DDF">
        <w:rPr>
          <w:rFonts w:eastAsia="Times New Roman"/>
          <w:u w:val="single"/>
          <w:shd w:val="clear" w:color="auto" w:fill="FFFFFF"/>
          <w:lang w:val="en-GB"/>
        </w:rPr>
        <w:t>prods</w:t>
      </w:r>
      <w:r w:rsidRPr="002D7DDF">
        <w:rPr>
          <w:rFonts w:eastAsia="Calibri"/>
          <w:u w:val="single"/>
        </w:rPr>
        <w:t xml:space="preserve"> him to pity and love</w:t>
      </w:r>
      <w:r w:rsidRPr="002D7DDF">
        <w:rPr>
          <w:rFonts w:eastAsia="Calibri"/>
          <w:sz w:val="16"/>
          <w:szCs w:val="16"/>
        </w:rPr>
        <w:t xml:space="preserve"> </w:t>
      </w:r>
      <w:r w:rsidRPr="002D7DDF">
        <w:rPr>
          <w:rFonts w:eastAsia="MS Mincho" w:cs="Arial"/>
          <w:sz w:val="16"/>
          <w:szCs w:val="20"/>
        </w:rPr>
        <w:t>his fellow human beings,</w:t>
      </w:r>
      <w:r w:rsidRPr="002D7DDF">
        <w:rPr>
          <w:rFonts w:eastAsia="Calibri"/>
          <w:sz w:val="16"/>
          <w:szCs w:val="16"/>
        </w:rPr>
        <w:t xml:space="preserve"> </w:t>
      </w:r>
      <w:r w:rsidRPr="002D7DDF">
        <w:rPr>
          <w:rFonts w:eastAsia="Calibri"/>
          <w:u w:val="single"/>
        </w:rPr>
        <w:t>and, finally, his</w:t>
      </w:r>
      <w:r w:rsidRPr="002D7DDF">
        <w:rPr>
          <w:rFonts w:eastAsia="Calibri"/>
          <w:sz w:val="16"/>
          <w:szCs w:val="16"/>
        </w:rPr>
        <w:t xml:space="preserve"> </w:t>
      </w:r>
      <w:r w:rsidRPr="002D7DDF">
        <w:rPr>
          <w:rFonts w:eastAsia="MS Mincho" w:cs="Arial"/>
          <w:sz w:val="16"/>
          <w:szCs w:val="20"/>
        </w:rPr>
        <w:t>very</w:t>
      </w:r>
      <w:r w:rsidRPr="002D7DDF">
        <w:rPr>
          <w:rFonts w:eastAsia="Calibri"/>
          <w:sz w:val="16"/>
          <w:szCs w:val="16"/>
        </w:rPr>
        <w:t xml:space="preserve"> </w:t>
      </w:r>
      <w:r w:rsidRPr="002D7DDF">
        <w:rPr>
          <w:rFonts w:eastAsia="Calibri"/>
          <w:u w:val="single"/>
        </w:rPr>
        <w:t>faith in scienc</w:t>
      </w:r>
      <w:r w:rsidRPr="002D7DDF">
        <w:rPr>
          <w:rFonts w:eastAsia="Calibri"/>
          <w:sz w:val="16"/>
          <w:szCs w:val="16"/>
          <w:u w:val="single"/>
        </w:rPr>
        <w:t>e</w:t>
      </w:r>
      <w:r w:rsidRPr="002D7DDF">
        <w:rPr>
          <w:rFonts w:eastAsia="Calibri"/>
        </w:rPr>
        <w:t>—</w:t>
      </w:r>
      <w:r w:rsidRPr="002D7DDF">
        <w:rPr>
          <w:rFonts w:eastAsia="MS Mincho" w:cs="Arial"/>
          <w:sz w:val="16"/>
          <w:szCs w:val="20"/>
        </w:rPr>
        <w:t>this ultimate solace he had eked out from the instinct of life. Lastly,</w:t>
      </w:r>
      <w:r w:rsidRPr="002D7DDF">
        <w:rPr>
          <w:rFonts w:eastAsia="Calibri"/>
        </w:rPr>
        <w:t xml:space="preserve"> </w:t>
      </w:r>
      <w:r w:rsidRPr="002D7DDF">
        <w:rPr>
          <w:rFonts w:eastAsia="Calibri"/>
          <w:u w:val="single"/>
        </w:rPr>
        <w:t>he declares</w:t>
      </w:r>
      <w:r w:rsidRPr="002D7DDF">
        <w:rPr>
          <w:rFonts w:eastAsia="MS Mincho" w:cs="Arial"/>
          <w:sz w:val="16"/>
          <w:szCs w:val="20"/>
        </w:rPr>
        <w:t>, after Hartmann and Schopenhauer – those late votaries of death and diseased bedfellows—</w:t>
      </w:r>
      <w:r w:rsidRPr="002D7DDF">
        <w:rPr>
          <w:rFonts w:eastAsia="Calibri"/>
          <w:u w:val="single"/>
        </w:rPr>
        <w:t>that life has</w:t>
      </w:r>
      <w:r w:rsidRPr="002D7DDF">
        <w:rPr>
          <w:rFonts w:eastAsia="Calibri"/>
          <w:sz w:val="16"/>
          <w:szCs w:val="16"/>
        </w:rPr>
        <w:t xml:space="preserve"> </w:t>
      </w:r>
      <w:r w:rsidRPr="002D7DDF">
        <w:rPr>
          <w:rFonts w:eastAsia="MS Mincho" w:cs="Arial"/>
          <w:sz w:val="16"/>
          <w:szCs w:val="20"/>
        </w:rPr>
        <w:t>at last</w:t>
      </w:r>
      <w:r w:rsidRPr="002D7DDF">
        <w:rPr>
          <w:rFonts w:eastAsia="Calibri"/>
          <w:sz w:val="16"/>
          <w:szCs w:val="16"/>
        </w:rPr>
        <w:t xml:space="preserve"> </w:t>
      </w:r>
      <w:r w:rsidRPr="002D7DDF">
        <w:rPr>
          <w:rFonts w:eastAsia="Calibri"/>
          <w:u w:val="single"/>
        </w:rPr>
        <w:t>been seen through to its inner futility</w:t>
      </w:r>
      <w:r w:rsidRPr="002D7DDF">
        <w:rPr>
          <w:rFonts w:eastAsia="Calibri"/>
          <w:sz w:val="16"/>
          <w:szCs w:val="16"/>
        </w:rPr>
        <w:t xml:space="preserve"> </w:t>
      </w:r>
      <w:r w:rsidRPr="002D7DDF">
        <w:rPr>
          <w:rFonts w:eastAsia="MS Mincho" w:cs="Arial"/>
          <w:sz w:val="16"/>
          <w:szCs w:val="20"/>
        </w:rPr>
        <w:t>and purposelessness</w:t>
      </w:r>
      <w:r w:rsidRPr="002D7DDF">
        <w:rPr>
          <w:rFonts w:eastAsia="Calibri"/>
          <w:sz w:val="16"/>
          <w:szCs w:val="16"/>
        </w:rPr>
        <w:t xml:space="preserve"> </w:t>
      </w:r>
      <w:r w:rsidRPr="002D7DDF">
        <w:rPr>
          <w:rFonts w:eastAsia="Calibri"/>
          <w:u w:val="single"/>
        </w:rPr>
        <w:t>and</w:t>
      </w:r>
      <w:r w:rsidRPr="002D7DDF">
        <w:rPr>
          <w:rFonts w:eastAsia="Calibri"/>
          <w:sz w:val="16"/>
          <w:szCs w:val="16"/>
        </w:rPr>
        <w:t xml:space="preserve"> </w:t>
      </w:r>
      <w:r w:rsidRPr="002D7DDF">
        <w:rPr>
          <w:rFonts w:eastAsia="MS Mincho" w:cs="Arial"/>
          <w:sz w:val="16"/>
          <w:szCs w:val="20"/>
        </w:rPr>
        <w:t>now</w:t>
      </w:r>
      <w:r w:rsidRPr="002D7DDF">
        <w:rPr>
          <w:rFonts w:eastAsia="Calibri"/>
          <w:sz w:val="16"/>
          <w:szCs w:val="16"/>
        </w:rPr>
        <w:t xml:space="preserve"> </w:t>
      </w:r>
      <w:r w:rsidRPr="002D7DDF">
        <w:rPr>
          <w:rFonts w:eastAsia="Calibri"/>
          <w:u w:val="single"/>
        </w:rPr>
        <w:t>wishes to be annihilated</w:t>
      </w:r>
      <w:r w:rsidRPr="002D7DDF">
        <w:rPr>
          <w:rFonts w:eastAsia="Calibri"/>
        </w:rPr>
        <w:t xml:space="preserve">. </w:t>
      </w:r>
      <w:r w:rsidRPr="002D7DDF">
        <w:rPr>
          <w:rFonts w:eastAsia="MS Mincho" w:cs="Arial"/>
          <w:sz w:val="16"/>
          <w:szCs w:val="20"/>
        </w:rPr>
        <w:t>So, contemporary man, having been reared and enervated by the false tidings of our era's Decalogue, and suddenly faced with the logically compelling conclusions of today's science, sees a formidable dilemma rising in front of him:</w:t>
      </w:r>
      <w:r w:rsidRPr="002D7DDF">
        <w:rPr>
          <w:rFonts w:eastAsia="Calibri"/>
        </w:rPr>
        <w:t xml:space="preserve"> </w:t>
      </w:r>
      <w:r w:rsidRPr="002D7DDF">
        <w:rPr>
          <w:rFonts w:eastAsia="Calibri"/>
          <w:highlight w:val="cyan"/>
          <w:u w:val="single"/>
        </w:rPr>
        <w:t>Either</w:t>
      </w:r>
      <w:r w:rsidRPr="002D7DDF">
        <w:rPr>
          <w:rFonts w:eastAsia="Calibri"/>
          <w:u w:val="single"/>
        </w:rPr>
        <w:t xml:space="preserve"> </w:t>
      </w:r>
      <w:r w:rsidRPr="002D7DDF">
        <w:rPr>
          <w:rFonts w:eastAsia="Calibri"/>
          <w:highlight w:val="cyan"/>
          <w:u w:val="single"/>
        </w:rPr>
        <w:t xml:space="preserve">he must destroy </w:t>
      </w:r>
      <w:r w:rsidRPr="002D7DDF">
        <w:rPr>
          <w:rFonts w:eastAsia="Calibri"/>
          <w:u w:val="single"/>
        </w:rPr>
        <w:t>the</w:t>
      </w:r>
      <w:r w:rsidRPr="002D7DDF">
        <w:rPr>
          <w:rFonts w:eastAsia="Calibri"/>
          <w:sz w:val="16"/>
          <w:szCs w:val="16"/>
        </w:rPr>
        <w:t xml:space="preserve"> </w:t>
      </w:r>
      <w:r w:rsidRPr="002D7DDF">
        <w:rPr>
          <w:rFonts w:eastAsia="Calibri"/>
        </w:rPr>
        <w:t>reigning</w:t>
      </w:r>
      <w:r w:rsidRPr="002D7DDF">
        <w:rPr>
          <w:rFonts w:eastAsia="Calibri"/>
          <w:sz w:val="16"/>
          <w:szCs w:val="16"/>
        </w:rPr>
        <w:t xml:space="preserve"> </w:t>
      </w:r>
      <w:r w:rsidRPr="002D7DDF">
        <w:rPr>
          <w:rFonts w:eastAsia="Calibri"/>
          <w:highlight w:val="cyan"/>
          <w:u w:val="single"/>
        </w:rPr>
        <w:t>table of values: or</w:t>
      </w:r>
      <w:r w:rsidRPr="002D7DDF">
        <w:rPr>
          <w:rFonts w:eastAsia="Calibri"/>
          <w:u w:val="single"/>
        </w:rPr>
        <w:t xml:space="preserve"> he must himself</w:t>
      </w:r>
      <w:r w:rsidRPr="002D7DDF">
        <w:rPr>
          <w:rFonts w:eastAsia="Calibri"/>
          <w:highlight w:val="cyan"/>
          <w:u w:val="single"/>
        </w:rPr>
        <w:t xml:space="preserve"> suffer destruction</w:t>
      </w:r>
      <w:r w:rsidRPr="002D7DDF">
        <w:rPr>
          <w:rFonts w:eastAsia="Calibri"/>
        </w:rPr>
        <w:t xml:space="preserve">. </w:t>
      </w:r>
      <w:r w:rsidRPr="002D7DDF">
        <w:rPr>
          <w:rFonts w:eastAsia="Calibri"/>
          <w:u w:val="single"/>
        </w:rPr>
        <w:t>There is no third option</w:t>
      </w:r>
      <w:r w:rsidRPr="002D7DDF">
        <w:rPr>
          <w:rFonts w:eastAsia="Calibri"/>
          <w:sz w:val="16"/>
          <w:szCs w:val="16"/>
        </w:rPr>
        <w:t xml:space="preserve">. </w:t>
      </w:r>
      <w:r w:rsidRPr="002D7DDF">
        <w:rPr>
          <w:rFonts w:eastAsia="MS Mincho" w:cs="Arial"/>
          <w:sz w:val="16"/>
          <w:szCs w:val="20"/>
        </w:rPr>
        <w:t>Indeed:</w:t>
      </w:r>
      <w:r w:rsidRPr="002D7DDF">
        <w:rPr>
          <w:rFonts w:eastAsia="Calibri"/>
          <w:u w:val="single"/>
        </w:rPr>
        <w:t xml:space="preserve"> either, the table of values, by dint of which a human being can find faith in and love a world that is altogether different from the real world</w:t>
      </w:r>
      <w:r w:rsidRPr="002D7DDF">
        <w:rPr>
          <w:rFonts w:eastAsia="Calibri"/>
          <w:sz w:val="16"/>
          <w:szCs w:val="16"/>
        </w:rPr>
        <w:t xml:space="preserve"> </w:t>
      </w:r>
      <w:r w:rsidRPr="002D7DDF">
        <w:rPr>
          <w:rFonts w:eastAsia="MS Mincho" w:cs="Arial"/>
          <w:sz w:val="16"/>
          <w:szCs w:val="20"/>
        </w:rPr>
        <w:t xml:space="preserve">(a world that has a God, a purpose, etc.) </w:t>
      </w:r>
      <w:r w:rsidRPr="002D7DDF">
        <w:rPr>
          <w:rFonts w:eastAsia="Calibri"/>
          <w:u w:val="single"/>
        </w:rPr>
        <w:t>is true, in which case the table of values</w:t>
      </w:r>
      <w:r w:rsidRPr="002D7DDF">
        <w:rPr>
          <w:rFonts w:eastAsia="Calibri"/>
          <w:sz w:val="16"/>
          <w:szCs w:val="16"/>
        </w:rPr>
        <w:t xml:space="preserve"> </w:t>
      </w:r>
      <w:r w:rsidRPr="002D7DDF">
        <w:rPr>
          <w:rFonts w:eastAsia="MS Mincho" w:cs="Arial"/>
          <w:sz w:val="16"/>
          <w:szCs w:val="20"/>
        </w:rPr>
        <w:t>necessarily</w:t>
      </w:r>
      <w:r w:rsidRPr="002D7DDF">
        <w:rPr>
          <w:rFonts w:eastAsia="Calibri"/>
        </w:rPr>
        <w:t xml:space="preserve"> </w:t>
      </w:r>
      <w:r w:rsidRPr="002D7DDF">
        <w:rPr>
          <w:rFonts w:eastAsia="Calibri"/>
          <w:u w:val="single"/>
        </w:rPr>
        <w:t>leads to a negation and annihilation of real life; or, this table of values is false</w:t>
      </w:r>
      <w:r w:rsidRPr="002D7DDF">
        <w:rPr>
          <w:rFonts w:eastAsia="Calibri"/>
          <w:sz w:val="16"/>
          <w:szCs w:val="16"/>
        </w:rPr>
        <w:t xml:space="preserve"> </w:t>
      </w:r>
      <w:r w:rsidRPr="002D7DDF">
        <w:rPr>
          <w:rFonts w:eastAsia="MS Mincho" w:cs="Arial"/>
          <w:sz w:val="16"/>
          <w:szCs w:val="20"/>
        </w:rPr>
        <w:t>and error-ridden, and then, the sentence we pass against real life based on this table of values is likewise mistaken and misdirected. If the latter is the case, it is imperative that we overturn this false table of values and erect another one in its place – one that is in harmony with reality and with scientifically discovered truth. So,</w:t>
      </w:r>
      <w:r w:rsidRPr="002D7DDF">
        <w:rPr>
          <w:rFonts w:eastAsia="Calibri"/>
          <w:sz w:val="16"/>
          <w:szCs w:val="16"/>
        </w:rPr>
        <w:t xml:space="preserve"> </w:t>
      </w:r>
      <w:r w:rsidRPr="002D7DDF">
        <w:rPr>
          <w:rFonts w:eastAsia="Calibri"/>
          <w:u w:val="single"/>
        </w:rPr>
        <w:t>nihilism raises two</w:t>
      </w:r>
      <w:r w:rsidRPr="002D7DDF">
        <w:rPr>
          <w:rFonts w:eastAsia="Calibri"/>
          <w:sz w:val="16"/>
          <w:szCs w:val="16"/>
        </w:rPr>
        <w:t xml:space="preserve"> </w:t>
      </w:r>
      <w:r w:rsidRPr="002D7DDF">
        <w:rPr>
          <w:rFonts w:eastAsia="MS Mincho" w:cs="Arial"/>
          <w:sz w:val="16"/>
          <w:szCs w:val="20"/>
        </w:rPr>
        <w:t>diametrically</w:t>
      </w:r>
      <w:r w:rsidRPr="002D7DDF">
        <w:rPr>
          <w:rFonts w:eastAsia="Calibri"/>
          <w:sz w:val="16"/>
          <w:szCs w:val="16"/>
        </w:rPr>
        <w:t xml:space="preserve"> </w:t>
      </w:r>
      <w:r w:rsidRPr="002D7DDF">
        <w:rPr>
          <w:rFonts w:eastAsia="Calibri"/>
          <w:u w:val="single"/>
        </w:rPr>
        <w:t>opposed solutions</w:t>
      </w:r>
      <w:r w:rsidRPr="002D7DDF">
        <w:rPr>
          <w:rFonts w:eastAsia="Calibri"/>
          <w:sz w:val="16"/>
          <w:szCs w:val="16"/>
        </w:rPr>
        <w:t xml:space="preserve"> </w:t>
      </w:r>
      <w:r w:rsidRPr="002D7DDF">
        <w:rPr>
          <w:rFonts w:eastAsia="MS Mincho" w:cs="Arial"/>
          <w:sz w:val="16"/>
          <w:szCs w:val="20"/>
        </w:rPr>
        <w:t>for our consideration and points us to two mutually opposed extremes: To</w:t>
      </w:r>
      <w:r w:rsidRPr="002D7DDF">
        <w:rPr>
          <w:rFonts w:eastAsia="Calibri"/>
          <w:sz w:val="16"/>
          <w:szCs w:val="16"/>
        </w:rPr>
        <w:t xml:space="preserve"> </w:t>
      </w:r>
      <w:r w:rsidRPr="002D7DDF">
        <w:rPr>
          <w:rFonts w:eastAsia="Calibri"/>
          <w:u w:val="single"/>
        </w:rPr>
        <w:t>the obliteration and self-destruction of life</w:t>
      </w:r>
      <w:r w:rsidRPr="002D7DDF">
        <w:rPr>
          <w:rFonts w:eastAsia="Calibri"/>
        </w:rPr>
        <w:t xml:space="preserve">. </w:t>
      </w:r>
      <w:r w:rsidRPr="002D7DDF">
        <w:rPr>
          <w:rFonts w:eastAsia="MS Mincho" w:cs="Arial"/>
          <w:sz w:val="16"/>
          <w:szCs w:val="20"/>
        </w:rPr>
        <w:t>To</w:t>
      </w:r>
      <w:r w:rsidRPr="002D7DDF">
        <w:rPr>
          <w:rFonts w:eastAsia="Calibri"/>
          <w:sz w:val="16"/>
          <w:szCs w:val="16"/>
        </w:rPr>
        <w:t xml:space="preserve"> </w:t>
      </w:r>
      <w:r w:rsidRPr="002D7DDF">
        <w:rPr>
          <w:rFonts w:eastAsia="Calibri"/>
          <w:u w:val="single"/>
        </w:rPr>
        <w:t xml:space="preserve">the </w:t>
      </w:r>
      <w:r w:rsidRPr="002D7DDF">
        <w:rPr>
          <w:rFonts w:eastAsia="Calibri"/>
          <w:highlight w:val="cyan"/>
          <w:u w:val="single"/>
        </w:rPr>
        <w:t>obliteration</w:t>
      </w:r>
      <w:r w:rsidRPr="002D7DDF">
        <w:rPr>
          <w:rFonts w:eastAsia="Calibri"/>
          <w:sz w:val="16"/>
          <w:szCs w:val="16"/>
        </w:rPr>
        <w:t xml:space="preserve"> </w:t>
      </w:r>
      <w:r w:rsidRPr="002D7DDF">
        <w:rPr>
          <w:rFonts w:eastAsia="MS Mincho" w:cs="Arial"/>
          <w:sz w:val="16"/>
          <w:szCs w:val="20"/>
        </w:rPr>
        <w:t>only</w:t>
      </w:r>
      <w:r w:rsidRPr="002D7DDF">
        <w:rPr>
          <w:rFonts w:eastAsia="Calibri"/>
          <w:sz w:val="16"/>
          <w:szCs w:val="16"/>
        </w:rPr>
        <w:t xml:space="preserve"> </w:t>
      </w:r>
      <w:r w:rsidRPr="002D7DDF">
        <w:rPr>
          <w:rFonts w:eastAsia="Calibri"/>
          <w:highlight w:val="cyan"/>
          <w:u w:val="single"/>
        </w:rPr>
        <w:t>of</w:t>
      </w:r>
      <w:r w:rsidRPr="002D7DDF">
        <w:rPr>
          <w:rFonts w:eastAsia="Calibri"/>
          <w:u w:val="single"/>
        </w:rPr>
        <w:t xml:space="preserve"> the</w:t>
      </w:r>
      <w:r w:rsidRPr="002D7DDF">
        <w:rPr>
          <w:rFonts w:eastAsia="Calibri"/>
          <w:sz w:val="16"/>
          <w:szCs w:val="16"/>
        </w:rPr>
        <w:t xml:space="preserve"> </w:t>
      </w:r>
      <w:r w:rsidRPr="002D7DDF">
        <w:rPr>
          <w:rFonts w:eastAsia="MS Mincho" w:cs="Arial"/>
          <w:sz w:val="16"/>
          <w:szCs w:val="20"/>
        </w:rPr>
        <w:t>currently reigning</w:t>
      </w:r>
      <w:r w:rsidRPr="002D7DDF">
        <w:rPr>
          <w:rFonts w:eastAsia="Calibri"/>
          <w:sz w:val="16"/>
          <w:szCs w:val="16"/>
        </w:rPr>
        <w:t xml:space="preserve"> </w:t>
      </w:r>
      <w:r w:rsidRPr="002D7DDF">
        <w:rPr>
          <w:rFonts w:eastAsia="Calibri"/>
          <w:highlight w:val="cyan"/>
          <w:u w:val="single"/>
        </w:rPr>
        <w:t>table of values</w:t>
      </w:r>
      <w:r w:rsidRPr="002D7DDF">
        <w:rPr>
          <w:rFonts w:eastAsia="Calibri"/>
          <w:u w:val="single"/>
        </w:rPr>
        <w:t xml:space="preserve">, which </w:t>
      </w:r>
      <w:r w:rsidRPr="002D7DDF">
        <w:rPr>
          <w:rFonts w:eastAsia="Calibri"/>
          <w:highlight w:val="cyan"/>
          <w:u w:val="single"/>
        </w:rPr>
        <w:t>is</w:t>
      </w:r>
      <w:r w:rsidRPr="002D7DDF">
        <w:rPr>
          <w:rFonts w:eastAsia="Calibri"/>
          <w:u w:val="single"/>
        </w:rPr>
        <w:t xml:space="preserve"> to be </w:t>
      </w:r>
      <w:r w:rsidRPr="002D7DDF">
        <w:rPr>
          <w:rFonts w:eastAsia="Calibri"/>
          <w:highlight w:val="cyan"/>
          <w:u w:val="single"/>
        </w:rPr>
        <w:t>succeeded by</w:t>
      </w:r>
      <w:r w:rsidRPr="002D7DDF">
        <w:rPr>
          <w:rFonts w:eastAsia="Calibri"/>
          <w:u w:val="single"/>
        </w:rPr>
        <w:t xml:space="preserve"> a</w:t>
      </w:r>
      <w:r w:rsidRPr="002D7DDF">
        <w:rPr>
          <w:rFonts w:eastAsia="Calibri"/>
          <w:sz w:val="16"/>
          <w:szCs w:val="16"/>
        </w:rPr>
        <w:t xml:space="preserve"> </w:t>
      </w:r>
      <w:r w:rsidRPr="002D7DDF">
        <w:rPr>
          <w:rFonts w:eastAsia="MS Mincho" w:cs="Arial"/>
          <w:sz w:val="16"/>
          <w:szCs w:val="20"/>
        </w:rPr>
        <w:t>heroic and</w:t>
      </w:r>
      <w:r w:rsidRPr="002D7DDF">
        <w:rPr>
          <w:rFonts w:eastAsia="Calibri"/>
          <w:sz w:val="16"/>
          <w:szCs w:val="16"/>
        </w:rPr>
        <w:t xml:space="preserve"> </w:t>
      </w:r>
      <w:r w:rsidRPr="002D7DDF">
        <w:rPr>
          <w:rFonts w:eastAsia="Calibri"/>
          <w:highlight w:val="cyan"/>
          <w:u w:val="single"/>
        </w:rPr>
        <w:t>joyous acceptance of life</w:t>
      </w:r>
      <w:r w:rsidRPr="002D7DDF">
        <w:rPr>
          <w:rFonts w:eastAsia="Calibri"/>
        </w:rPr>
        <w:t xml:space="preserve">. </w:t>
      </w:r>
      <w:r w:rsidRPr="002D7DDF">
        <w:rPr>
          <w:rFonts w:eastAsia="MS Mincho" w:cs="Arial"/>
          <w:sz w:val="16"/>
          <w:szCs w:val="20"/>
        </w:rPr>
        <w:t>So we arrive at the fundamental distinctions, which Nietzsche makes with regard to the present condition of our discontents:</w:t>
      </w:r>
      <w:r w:rsidRPr="002D7DDF">
        <w:rPr>
          <w:rFonts w:eastAsia="Calibri"/>
        </w:rPr>
        <w:t xml:space="preserve"> </w:t>
      </w:r>
      <w:r w:rsidRPr="002D7DDF">
        <w:rPr>
          <w:rFonts w:eastAsia="Calibri"/>
          <w:u w:val="single"/>
        </w:rPr>
        <w:t>Pessimistic Nihilism</w:t>
      </w:r>
      <w:r w:rsidRPr="002D7DDF">
        <w:rPr>
          <w:rFonts w:eastAsia="Calibri"/>
        </w:rPr>
        <w:t xml:space="preserve">. </w:t>
      </w:r>
      <w:r w:rsidRPr="002D7DDF">
        <w:rPr>
          <w:rFonts w:eastAsia="Calibri"/>
          <w:u w:val="single"/>
        </w:rPr>
        <w:t>Optimistic</w:t>
      </w:r>
      <w:r w:rsidRPr="002D7DDF">
        <w:rPr>
          <w:rFonts w:eastAsia="Calibri"/>
          <w:sz w:val="16"/>
          <w:szCs w:val="16"/>
        </w:rPr>
        <w:t xml:space="preserve">, </w:t>
      </w:r>
      <w:r w:rsidRPr="002D7DDF">
        <w:rPr>
          <w:rFonts w:eastAsia="MS Mincho" w:cs="Arial"/>
          <w:sz w:val="16"/>
          <w:szCs w:val="20"/>
        </w:rPr>
        <w:t>or Dionysian</w:t>
      </w:r>
      <w:r w:rsidRPr="002D7DDF">
        <w:rPr>
          <w:rFonts w:eastAsia="Calibri"/>
          <w:sz w:val="16"/>
          <w:szCs w:val="16"/>
        </w:rPr>
        <w:t xml:space="preserve">, </w:t>
      </w:r>
      <w:r w:rsidRPr="002D7DDF">
        <w:rPr>
          <w:rFonts w:eastAsia="Calibri"/>
          <w:u w:val="single"/>
        </w:rPr>
        <w:t>Nihilism</w:t>
      </w:r>
      <w:r w:rsidRPr="002D7DDF">
        <w:rPr>
          <w:rFonts w:eastAsia="Calibri"/>
        </w:rPr>
        <w:t xml:space="preserve">. </w:t>
      </w:r>
      <w:r w:rsidRPr="002D7DDF">
        <w:rPr>
          <w:rFonts w:eastAsia="MS Mincho" w:cs="Arial"/>
          <w:sz w:val="16"/>
          <w:szCs w:val="20"/>
        </w:rPr>
        <w:t>Of these two, the pessimistic nihilism is malaise and decadence – not an anomalous phenomenon really, but actually a physiological norm and evolutionary consequence. Indeed, the</w:t>
      </w:r>
      <w:r w:rsidRPr="002D7DDF">
        <w:rPr>
          <w:rFonts w:eastAsia="Calibri"/>
        </w:rPr>
        <w:t xml:space="preserve"> </w:t>
      </w:r>
      <w:r w:rsidRPr="002D7DDF">
        <w:rPr>
          <w:rFonts w:eastAsia="Times New Roman"/>
          <w:u w:val="single"/>
          <w:shd w:val="clear" w:color="auto" w:fill="FFFFFF"/>
          <w:lang w:val="en-GB"/>
        </w:rPr>
        <w:t xml:space="preserve">socialists are either demagogic charlatans or naïve daydreamers, when they promise, taking their bearings from the dominant table of values, that they are in a position to discover a social arrangement from which suffering, poverty, and immiseration will be absent. </w:t>
      </w:r>
      <w:r w:rsidRPr="002D7DDF">
        <w:rPr>
          <w:rFonts w:eastAsia="MS Mincho" w:cs="Arial"/>
          <w:sz w:val="16"/>
          <w:szCs w:val="20"/>
        </w:rPr>
        <w:t>It is as if they were issuing commands, decreeing that society were to be preserves in perennial youth and nevermore be affected by the passage of time, social changes, or technological advancements. Nevertheless,</w:t>
      </w:r>
      <w:r w:rsidRPr="002D7DDF">
        <w:rPr>
          <w:rFonts w:eastAsia="Calibri"/>
        </w:rPr>
        <w:t xml:space="preserve"> </w:t>
      </w:r>
      <w:r w:rsidRPr="002D7DDF">
        <w:rPr>
          <w:rFonts w:eastAsia="Calibri"/>
          <w:u w:val="single"/>
        </w:rPr>
        <w:t>“illness, old age, and misery cannot be removed by an act of our will</w:t>
      </w:r>
      <w:r w:rsidRPr="002D7DDF">
        <w:rPr>
          <w:rFonts w:eastAsia="Calibri"/>
        </w:rPr>
        <w:t xml:space="preserve">.” </w:t>
      </w:r>
      <w:r w:rsidRPr="002D7DDF">
        <w:rPr>
          <w:rFonts w:eastAsia="MS Mincho" w:cs="Arial"/>
          <w:sz w:val="16"/>
          <w:szCs w:val="20"/>
        </w:rPr>
        <w:t>The great sham from which today’s society suffers, even as it ever hopes for rebirth, consists in taking for causes of decadence those symptoms that are only the consequences and effects of decadence: Crime, alcoholism, the decline of marriage, hysteria, demoralization, lack of will – all these symptoms are not decline’s offspring but its parents. As it is, one of the following two conditions will come to pass: Either:</w:t>
      </w:r>
      <w:r w:rsidRPr="002D7DDF">
        <w:rPr>
          <w:rFonts w:eastAsia="Calibri"/>
          <w:u w:val="single"/>
        </w:rPr>
        <w:t xml:space="preserve"> </w:t>
      </w:r>
      <w:r w:rsidRPr="002D7DDF">
        <w:rPr>
          <w:rFonts w:eastAsia="Calibri"/>
          <w:highlight w:val="cyan"/>
          <w:u w:val="single"/>
        </w:rPr>
        <w:t>faced with</w:t>
      </w:r>
      <w:r w:rsidRPr="002D7DDF">
        <w:rPr>
          <w:rFonts w:eastAsia="Calibri"/>
          <w:u w:val="single"/>
        </w:rPr>
        <w:t xml:space="preserve"> the </w:t>
      </w:r>
      <w:r w:rsidRPr="002D7DDF">
        <w:rPr>
          <w:rFonts w:eastAsia="Calibri"/>
          <w:highlight w:val="cyan"/>
          <w:u w:val="single"/>
        </w:rPr>
        <w:t>spiritual wreckage of</w:t>
      </w:r>
      <w:r w:rsidRPr="002D7DDF">
        <w:rPr>
          <w:rFonts w:eastAsia="Calibri"/>
          <w:u w:val="single"/>
        </w:rPr>
        <w:t xml:space="preserve"> today’s </w:t>
      </w:r>
      <w:r w:rsidRPr="002D7DDF">
        <w:rPr>
          <w:rFonts w:eastAsia="Calibri"/>
          <w:highlight w:val="cyan"/>
          <w:u w:val="single"/>
        </w:rPr>
        <w:t>world</w:t>
      </w:r>
      <w:r w:rsidRPr="002D7DDF">
        <w:rPr>
          <w:rFonts w:eastAsia="Calibri"/>
          <w:sz w:val="16"/>
          <w:szCs w:val="16"/>
        </w:rPr>
        <w:t xml:space="preserve">, </w:t>
      </w:r>
      <w:r w:rsidRPr="002D7DDF">
        <w:rPr>
          <w:rFonts w:eastAsia="MS Mincho" w:cs="Arial"/>
          <w:sz w:val="16"/>
          <w:szCs w:val="20"/>
        </w:rPr>
        <w:t>and</w:t>
      </w:r>
      <w:r w:rsidRPr="002D7DDF">
        <w:rPr>
          <w:rFonts w:eastAsia="Calibri"/>
          <w:sz w:val="16"/>
          <w:szCs w:val="16"/>
        </w:rPr>
        <w:t xml:space="preserve"> </w:t>
      </w:r>
      <w:r w:rsidRPr="002D7DDF">
        <w:rPr>
          <w:rFonts w:eastAsia="Calibri"/>
          <w:u w:val="single"/>
        </w:rPr>
        <w:t>seeing dead in front of him all the hopes</w:t>
      </w:r>
      <w:r w:rsidRPr="002D7DDF">
        <w:rPr>
          <w:rFonts w:eastAsia="Calibri"/>
          <w:sz w:val="16"/>
          <w:szCs w:val="16"/>
        </w:rPr>
        <w:t xml:space="preserve"> </w:t>
      </w:r>
      <w:r w:rsidRPr="002D7DDF">
        <w:rPr>
          <w:rFonts w:eastAsia="MS Mincho" w:cs="Arial"/>
          <w:sz w:val="16"/>
          <w:szCs w:val="20"/>
        </w:rPr>
        <w:t>that had been</w:t>
      </w:r>
      <w:r w:rsidRPr="002D7DDF">
        <w:rPr>
          <w:rFonts w:eastAsia="Calibri"/>
        </w:rPr>
        <w:t xml:space="preserve"> </w:t>
      </w:r>
      <w:r w:rsidRPr="002D7DDF">
        <w:rPr>
          <w:rFonts w:eastAsia="Calibri"/>
          <w:u w:val="single"/>
        </w:rPr>
        <w:t>vouched for by Religion, Society, Morality,</w:t>
      </w:r>
      <w:r w:rsidRPr="002D7DDF">
        <w:rPr>
          <w:rFonts w:eastAsia="Calibri"/>
          <w:sz w:val="16"/>
          <w:szCs w:val="16"/>
        </w:rPr>
        <w:t xml:space="preserve"> </w:t>
      </w:r>
      <w:r w:rsidRPr="002D7DDF">
        <w:rPr>
          <w:rFonts w:eastAsia="MS Mincho" w:cs="Arial"/>
          <w:sz w:val="16"/>
          <w:szCs w:val="20"/>
        </w:rPr>
        <w:t>and the overall table of values,</w:t>
      </w:r>
      <w:r w:rsidRPr="002D7DDF">
        <w:rPr>
          <w:rFonts w:eastAsia="Calibri"/>
          <w:sz w:val="16"/>
          <w:szCs w:val="16"/>
        </w:rPr>
        <w:t xml:space="preserve"> </w:t>
      </w:r>
      <w:r w:rsidRPr="002D7DDF">
        <w:rPr>
          <w:rFonts w:eastAsia="Calibri"/>
          <w:u w:val="single"/>
        </w:rPr>
        <w:t>one might grow weak and crumble, no longer able, once such props have been removed, to bear the weight of a life without purpose</w:t>
      </w:r>
      <w:r w:rsidRPr="002D7DDF">
        <w:rPr>
          <w:rFonts w:eastAsia="Calibri"/>
          <w:sz w:val="16"/>
          <w:szCs w:val="16"/>
        </w:rPr>
        <w:t xml:space="preserve"> </w:t>
      </w:r>
      <w:r w:rsidRPr="002D7DDF">
        <w:rPr>
          <w:rFonts w:eastAsia="MS Mincho" w:cs="Arial"/>
          <w:sz w:val="16"/>
          <w:szCs w:val="20"/>
        </w:rPr>
        <w:t>and without God</w:t>
      </w:r>
      <w:r w:rsidRPr="002D7DDF">
        <w:rPr>
          <w:rFonts w:eastAsia="Calibri"/>
          <w:sz w:val="16"/>
          <w:szCs w:val="16"/>
        </w:rPr>
        <w:t xml:space="preserve">. </w:t>
      </w:r>
      <w:r w:rsidRPr="002D7DDF">
        <w:rPr>
          <w:rFonts w:eastAsia="Calibri"/>
          <w:u w:val="single"/>
        </w:rPr>
        <w:t>Such “</w:t>
      </w:r>
      <w:r w:rsidRPr="002D7DDF">
        <w:rPr>
          <w:rFonts w:eastAsia="Calibri"/>
          <w:highlight w:val="cyan"/>
          <w:u w:val="single"/>
        </w:rPr>
        <w:t>pessimistic nihilism” ought to be abolished</w:t>
      </w:r>
      <w:r w:rsidRPr="002D7DDF">
        <w:rPr>
          <w:rFonts w:eastAsia="Calibri"/>
          <w:u w:val="single"/>
        </w:rPr>
        <w:t xml:space="preserve"> as soon as possible</w:t>
      </w:r>
      <w:r w:rsidRPr="002D7DDF">
        <w:rPr>
          <w:rFonts w:eastAsia="Calibri"/>
          <w:sz w:val="16"/>
          <w:szCs w:val="16"/>
        </w:rPr>
        <w:t>,</w:t>
      </w:r>
      <w:r w:rsidRPr="002D7DDF">
        <w:rPr>
          <w:rFonts w:eastAsia="Calibri"/>
        </w:rPr>
        <w:t xml:space="preserve"> </w:t>
      </w:r>
      <w:r w:rsidRPr="002D7DDF">
        <w:rPr>
          <w:rFonts w:eastAsia="MS Mincho" w:cs="Arial"/>
          <w:sz w:val="16"/>
          <w:szCs w:val="20"/>
        </w:rPr>
        <w:t>lest</w:t>
      </w:r>
      <w:r w:rsidRPr="002D7DDF">
        <w:rPr>
          <w:rFonts w:eastAsia="Calibri"/>
        </w:rPr>
        <w:t xml:space="preserve"> </w:t>
      </w:r>
      <w:r w:rsidRPr="002D7DDF">
        <w:rPr>
          <w:rFonts w:eastAsia="MS Mincho" w:cs="Arial"/>
          <w:sz w:val="16"/>
          <w:szCs w:val="20"/>
        </w:rPr>
        <w:t>it contaminates and transmogrifies the whole planet into a vast almshouse.</w:t>
      </w:r>
      <w:r w:rsidRPr="002D7DDF">
        <w:rPr>
          <w:rFonts w:eastAsia="Calibri"/>
        </w:rPr>
        <w:t xml:space="preserve"> </w:t>
      </w:r>
      <w:r w:rsidRPr="002D7DDF">
        <w:rPr>
          <w:rFonts w:eastAsia="Calibri"/>
          <w:u w:val="single"/>
        </w:rPr>
        <w:t>Or</w:t>
      </w:r>
      <w:r w:rsidRPr="002D7DDF">
        <w:rPr>
          <w:rFonts w:eastAsia="Calibri"/>
          <w:sz w:val="14"/>
          <w:szCs w:val="14"/>
        </w:rPr>
        <w:t xml:space="preserve">: </w:t>
      </w:r>
      <w:r w:rsidRPr="002D7DDF">
        <w:rPr>
          <w:rFonts w:eastAsia="MS Mincho" w:cs="Arial"/>
          <w:sz w:val="16"/>
          <w:szCs w:val="20"/>
        </w:rPr>
        <w:t>confronted with human wreckage of this sort,</w:t>
      </w:r>
      <w:r w:rsidRPr="002D7DDF">
        <w:rPr>
          <w:rFonts w:eastAsia="Calibri"/>
          <w:sz w:val="14"/>
          <w:szCs w:val="14"/>
        </w:rPr>
        <w:t xml:space="preserve"> </w:t>
      </w:r>
      <w:r w:rsidRPr="002D7DDF">
        <w:rPr>
          <w:rFonts w:eastAsia="Calibri"/>
          <w:highlight w:val="cyan"/>
          <w:u w:val="single"/>
        </w:rPr>
        <w:t>humanity</w:t>
      </w:r>
      <w:r w:rsidRPr="002D7DDF">
        <w:rPr>
          <w:rFonts w:eastAsia="Calibri"/>
          <w:sz w:val="16"/>
          <w:szCs w:val="16"/>
        </w:rPr>
        <w:t xml:space="preserve"> as a whole is </w:t>
      </w:r>
      <w:r w:rsidRPr="002D7DDF">
        <w:rPr>
          <w:rFonts w:eastAsia="Calibri"/>
          <w:highlight w:val="cyan"/>
          <w:u w:val="single"/>
        </w:rPr>
        <w:t>bound</w:t>
      </w:r>
      <w:r w:rsidRPr="002D7DDF">
        <w:rPr>
          <w:rFonts w:eastAsia="Calibri"/>
          <w:u w:val="single"/>
        </w:rPr>
        <w:t xml:space="preserve"> to pause</w:t>
      </w:r>
      <w:r w:rsidRPr="002D7DDF">
        <w:rPr>
          <w:rFonts w:eastAsia="Calibri"/>
          <w:sz w:val="16"/>
          <w:szCs w:val="16"/>
        </w:rPr>
        <w:t xml:space="preserve"> and shilly-shally </w:t>
      </w:r>
      <w:r w:rsidRPr="002D7DDF">
        <w:rPr>
          <w:rFonts w:eastAsia="Calibri"/>
          <w:u w:val="single"/>
        </w:rPr>
        <w:t xml:space="preserve">for a while </w:t>
      </w:r>
      <w:r w:rsidRPr="002D7DDF">
        <w:rPr>
          <w:rFonts w:eastAsia="Calibri"/>
          <w:highlight w:val="cyan"/>
          <w:u w:val="single"/>
        </w:rPr>
        <w:t xml:space="preserve">before it joyously takes </w:t>
      </w:r>
      <w:r w:rsidRPr="002D7DDF">
        <w:rPr>
          <w:rFonts w:eastAsia="Calibri"/>
          <w:u w:val="single"/>
        </w:rPr>
        <w:t xml:space="preserve">forward </w:t>
      </w:r>
      <w:r w:rsidRPr="002D7DDF">
        <w:rPr>
          <w:rFonts w:eastAsia="Calibri"/>
          <w:highlight w:val="cyan"/>
          <w:u w:val="single"/>
        </w:rPr>
        <w:t>strides</w:t>
      </w:r>
      <w:r w:rsidRPr="002D7DDF">
        <w:rPr>
          <w:rFonts w:eastAsia="Calibri"/>
          <w:sz w:val="16"/>
          <w:szCs w:val="16"/>
        </w:rPr>
        <w:t xml:space="preserve"> </w:t>
      </w:r>
      <w:r w:rsidRPr="002D7DDF">
        <w:rPr>
          <w:rFonts w:eastAsia="MS Mincho" w:cs="Arial"/>
          <w:sz w:val="16"/>
          <w:szCs w:val="20"/>
        </w:rPr>
        <w:t>with fortitude –</w:t>
      </w:r>
      <w:r w:rsidRPr="002D7DDF">
        <w:rPr>
          <w:rFonts w:eastAsia="Calibri"/>
          <w:sz w:val="16"/>
          <w:szCs w:val="16"/>
        </w:rPr>
        <w:t xml:space="preserve"> </w:t>
      </w:r>
      <w:r w:rsidRPr="002D7DDF">
        <w:rPr>
          <w:rFonts w:eastAsia="Calibri"/>
          <w:u w:val="single"/>
        </w:rPr>
        <w:t xml:space="preserve">all the more </w:t>
      </w:r>
      <w:r w:rsidRPr="002D7DDF">
        <w:rPr>
          <w:rFonts w:eastAsia="Calibri"/>
          <w:highlight w:val="cyan"/>
          <w:u w:val="single"/>
        </w:rPr>
        <w:t>happily</w:t>
      </w:r>
      <w:r w:rsidRPr="002D7DDF">
        <w:rPr>
          <w:rFonts w:eastAsia="Calibri"/>
          <w:u w:val="single"/>
        </w:rPr>
        <w:t xml:space="preserve"> for having </w:t>
      </w:r>
      <w:r w:rsidRPr="002D7DDF">
        <w:rPr>
          <w:rFonts w:eastAsia="Calibri"/>
          <w:highlight w:val="cyan"/>
          <w:u w:val="single"/>
        </w:rPr>
        <w:t>ridden</w:t>
      </w:r>
      <w:r w:rsidRPr="002D7DDF">
        <w:rPr>
          <w:rFonts w:eastAsia="Calibri"/>
          <w:u w:val="single"/>
        </w:rPr>
        <w:t xml:space="preserve"> itself of the </w:t>
      </w:r>
      <w:r w:rsidRPr="002D7DDF">
        <w:rPr>
          <w:rFonts w:eastAsia="Calibri"/>
          <w:highlight w:val="cyan"/>
          <w:u w:val="single"/>
        </w:rPr>
        <w:t>dead weight of</w:t>
      </w:r>
      <w:r w:rsidRPr="002D7DDF">
        <w:rPr>
          <w:rFonts w:eastAsia="Calibri"/>
          <w:u w:val="single"/>
        </w:rPr>
        <w:t xml:space="preserve"> vain hopes and </w:t>
      </w:r>
      <w:r w:rsidRPr="002D7DDF">
        <w:rPr>
          <w:rFonts w:eastAsia="Calibri"/>
          <w:highlight w:val="cyan"/>
          <w:u w:val="single"/>
        </w:rPr>
        <w:t>false promises</w:t>
      </w:r>
      <w:r w:rsidRPr="002D7DDF">
        <w:rPr>
          <w:rFonts w:eastAsia="MS Mincho" w:cs="Arial"/>
          <w:sz w:val="16"/>
          <w:szCs w:val="20"/>
        </w:rPr>
        <w:t>. [Once it begins to advance with fortitude,] humanity will finally become the source of purpose and direction on life, since life in and by itself has no purpose and no direction. So, according to Nietzsche, contemporary European nihilism has become a drug of critical importance; administered to the diseased pessimists, it gives death to some and life to others. In the face of such a dilemma, what is the destiny of philosophy in general, and of the philosophy of right and the state in particular? As the destiny of the latter Nietzsche posits the task of forming concepts and institutions that regulate human relations in such a way as to promote the triumph of the Dionysian kind of pessimism and a grateful and virile acceptance of life that has no need for false hopes. To fulfill this momentous destiny,</w:t>
      </w:r>
      <w:r w:rsidRPr="002D7DDF">
        <w:rPr>
          <w:rFonts w:eastAsia="Calibri"/>
        </w:rPr>
        <w:t xml:space="preserve"> </w:t>
      </w:r>
      <w:r w:rsidRPr="002D7DDF">
        <w:rPr>
          <w:rFonts w:eastAsia="Calibri"/>
          <w:u w:val="single"/>
        </w:rPr>
        <w:t>the philosopher</w:t>
      </w:r>
      <w:r w:rsidRPr="002D7DDF">
        <w:rPr>
          <w:rFonts w:eastAsia="Calibri"/>
          <w:sz w:val="16"/>
          <w:szCs w:val="16"/>
        </w:rPr>
        <w:t xml:space="preserve"> </w:t>
      </w:r>
      <w:r w:rsidRPr="002D7DDF">
        <w:rPr>
          <w:rFonts w:eastAsia="MS Mincho" w:cs="Arial"/>
          <w:sz w:val="16"/>
          <w:szCs w:val="20"/>
        </w:rPr>
        <w:t>incurs a double mission: Negatively stated: He</w:t>
      </w:r>
      <w:r w:rsidRPr="002D7DDF">
        <w:rPr>
          <w:rFonts w:eastAsia="Calibri"/>
          <w:sz w:val="16"/>
          <w:szCs w:val="16"/>
        </w:rPr>
        <w:t xml:space="preserve"> </w:t>
      </w:r>
      <w:r w:rsidRPr="002D7DDF">
        <w:rPr>
          <w:rFonts w:eastAsia="Calibri"/>
          <w:u w:val="single"/>
        </w:rPr>
        <w:t xml:space="preserve">has </w:t>
      </w:r>
      <w:r w:rsidRPr="002D7DDF">
        <w:rPr>
          <w:rFonts w:eastAsia="Times New Roman"/>
          <w:u w:val="single"/>
          <w:shd w:val="clear" w:color="auto" w:fill="FFFFFF"/>
          <w:lang w:val="en-GB"/>
        </w:rPr>
        <w:t>the task of</w:t>
      </w:r>
      <w:r w:rsidRPr="002D7DDF">
        <w:rPr>
          <w:rFonts w:eastAsia="Calibri"/>
          <w:highlight w:val="cyan"/>
          <w:u w:val="single"/>
        </w:rPr>
        <w:t xml:space="preserve"> reassessing</w:t>
      </w:r>
      <w:r w:rsidRPr="002D7DDF">
        <w:rPr>
          <w:rFonts w:eastAsia="Calibri"/>
          <w:sz w:val="16"/>
          <w:szCs w:val="16"/>
        </w:rPr>
        <w:t xml:space="preserve">, </w:t>
      </w:r>
      <w:r w:rsidRPr="002D7DDF">
        <w:rPr>
          <w:rFonts w:eastAsia="MS Mincho" w:cs="Arial"/>
          <w:sz w:val="16"/>
          <w:szCs w:val="20"/>
        </w:rPr>
        <w:t>one by one,</w:t>
      </w:r>
      <w:r w:rsidRPr="002D7DDF">
        <w:rPr>
          <w:rFonts w:eastAsia="Calibri"/>
          <w:sz w:val="16"/>
          <w:szCs w:val="16"/>
        </w:rPr>
        <w:t xml:space="preserve"> </w:t>
      </w:r>
      <w:r w:rsidRPr="002D7DDF">
        <w:rPr>
          <w:rFonts w:eastAsia="Calibri"/>
          <w:highlight w:val="cyan"/>
          <w:u w:val="single"/>
        </w:rPr>
        <w:t>all values</w:t>
      </w:r>
      <w:r w:rsidRPr="002D7DDF">
        <w:rPr>
          <w:rFonts w:eastAsia="Calibri"/>
          <w:sz w:val="16"/>
          <w:szCs w:val="16"/>
        </w:rPr>
        <w:t xml:space="preserve"> of </w:t>
      </w:r>
      <w:r w:rsidRPr="002D7DDF">
        <w:rPr>
          <w:rFonts w:eastAsia="MS Mincho" w:cs="Arial"/>
          <w:sz w:val="16"/>
          <w:szCs w:val="20"/>
        </w:rPr>
        <w:t>today’s reigning Decalogue, to analyze them with sincerity and courage and</w:t>
      </w:r>
      <w:r w:rsidRPr="002D7DDF">
        <w:rPr>
          <w:rFonts w:eastAsia="Calibri"/>
          <w:sz w:val="16"/>
          <w:szCs w:val="16"/>
        </w:rPr>
        <w:t xml:space="preserve"> </w:t>
      </w:r>
      <w:r w:rsidRPr="002D7DDF">
        <w:rPr>
          <w:rFonts w:eastAsia="Times New Roman"/>
          <w:u w:val="single"/>
          <w:shd w:val="clear" w:color="auto" w:fill="FFFFFF"/>
          <w:lang w:val="en-GB"/>
        </w:rPr>
        <w:t>to</w:t>
      </w:r>
      <w:r w:rsidRPr="002D7DDF">
        <w:rPr>
          <w:rFonts w:eastAsia="Calibri"/>
          <w:highlight w:val="cyan"/>
          <w:u w:val="single"/>
        </w:rPr>
        <w:t xml:space="preserve"> expose them for</w:t>
      </w:r>
      <w:r w:rsidRPr="002D7DDF">
        <w:rPr>
          <w:rFonts w:eastAsia="Calibri"/>
          <w:u w:val="single"/>
        </w:rPr>
        <w:t xml:space="preserve"> </w:t>
      </w:r>
      <w:r w:rsidRPr="002D7DDF">
        <w:rPr>
          <w:rFonts w:eastAsia="Times New Roman"/>
          <w:u w:val="single"/>
          <w:shd w:val="clear" w:color="auto" w:fill="FFFFFF"/>
          <w:lang w:val="en-GB"/>
        </w:rPr>
        <w:t>being</w:t>
      </w:r>
      <w:r w:rsidRPr="002D7DDF">
        <w:rPr>
          <w:rFonts w:eastAsia="Calibri"/>
          <w:u w:val="single"/>
        </w:rPr>
        <w:t xml:space="preserve"> pernicious to and </w:t>
      </w:r>
      <w:r w:rsidRPr="002D7DDF">
        <w:rPr>
          <w:rFonts w:eastAsia="Calibri"/>
          <w:highlight w:val="cyan"/>
          <w:u w:val="single"/>
        </w:rPr>
        <w:t>destructive of life</w:t>
      </w:r>
      <w:r w:rsidRPr="002D7DDF">
        <w:rPr>
          <w:rFonts w:eastAsia="Calibri"/>
        </w:rPr>
        <w:t xml:space="preserve">. </w:t>
      </w:r>
      <w:r w:rsidRPr="002D7DDF">
        <w:rPr>
          <w:rFonts w:eastAsia="MS Mincho" w:cs="Arial"/>
          <w:sz w:val="16"/>
          <w:szCs w:val="20"/>
        </w:rPr>
        <w:t>In order to thoroughly understand Nietzsche’s philosophy unto its innermost depths and dispel the presumed incongruities many claim to find in his work, it is indispensable that we stress the following:</w:t>
      </w:r>
      <w:r w:rsidRPr="002D7DDF">
        <w:rPr>
          <w:rFonts w:eastAsia="Calibri"/>
        </w:rPr>
        <w:t xml:space="preserve"> </w:t>
      </w:r>
      <w:r w:rsidRPr="002D7DDF">
        <w:rPr>
          <w:rFonts w:eastAsia="Calibri"/>
          <w:u w:val="single"/>
        </w:rPr>
        <w:t xml:space="preserve">Nietzsche does </w:t>
      </w:r>
      <w:r w:rsidRPr="002D7DDF">
        <w:rPr>
          <w:rFonts w:eastAsia="Calibri"/>
          <w:highlight w:val="cyan"/>
          <w:u w:val="single"/>
        </w:rPr>
        <w:t>not claim</w:t>
      </w:r>
      <w:r w:rsidRPr="002D7DDF">
        <w:rPr>
          <w:rFonts w:eastAsia="Calibri"/>
          <w:u w:val="single"/>
        </w:rPr>
        <w:t xml:space="preserve"> that the </w:t>
      </w:r>
      <w:r w:rsidRPr="002D7DDF">
        <w:rPr>
          <w:rFonts w:eastAsia="Calibri"/>
          <w:highlight w:val="cyan"/>
          <w:u w:val="single"/>
        </w:rPr>
        <w:t>values in question must be destroyed</w:t>
      </w:r>
      <w:r w:rsidRPr="002D7DDF">
        <w:rPr>
          <w:rFonts w:eastAsia="Times New Roman"/>
          <w:u w:val="single"/>
          <w:shd w:val="clear" w:color="auto" w:fill="FFFFFF"/>
          <w:lang w:val="en-GB"/>
        </w:rPr>
        <w:t xml:space="preserve"> </w:t>
      </w:r>
      <w:r w:rsidRPr="002D7DDF">
        <w:rPr>
          <w:rFonts w:eastAsia="Calibri"/>
          <w:highlight w:val="cyan"/>
          <w:u w:val="single"/>
        </w:rPr>
        <w:t>because</w:t>
      </w:r>
      <w:r w:rsidRPr="002D7DDF">
        <w:rPr>
          <w:rFonts w:eastAsia="Calibri"/>
          <w:u w:val="single"/>
        </w:rPr>
        <w:t xml:space="preserve"> </w:t>
      </w:r>
      <w:r w:rsidRPr="002D7DDF">
        <w:rPr>
          <w:rFonts w:eastAsia="Times New Roman"/>
          <w:u w:val="single"/>
          <w:shd w:val="clear" w:color="auto" w:fill="FFFFFF"/>
          <w:lang w:val="en-GB"/>
        </w:rPr>
        <w:t>they</w:t>
      </w:r>
      <w:r w:rsidRPr="002D7DDF">
        <w:rPr>
          <w:rFonts w:eastAsia="Calibri"/>
          <w:u w:val="single"/>
        </w:rPr>
        <w:t xml:space="preserve"> are </w:t>
      </w:r>
      <w:r w:rsidRPr="002D7DDF">
        <w:rPr>
          <w:rFonts w:eastAsia="Calibri"/>
          <w:highlight w:val="cyan"/>
          <w:u w:val="single"/>
        </w:rPr>
        <w:t>not true but</w:t>
      </w:r>
      <w:r w:rsidRPr="002D7DDF">
        <w:rPr>
          <w:rFonts w:eastAsia="Calibri"/>
          <w:u w:val="single"/>
        </w:rPr>
        <w:t xml:space="preserve"> for the reason that</w:t>
      </w:r>
      <w:r w:rsidRPr="002D7DDF">
        <w:rPr>
          <w:rFonts w:eastAsia="Calibri"/>
        </w:rPr>
        <w:t xml:space="preserve"> </w:t>
      </w:r>
      <w:r w:rsidRPr="002D7DDF">
        <w:rPr>
          <w:rFonts w:eastAsia="MS Mincho" w:cs="Arial"/>
          <w:sz w:val="16"/>
          <w:szCs w:val="20"/>
        </w:rPr>
        <w:t>18 Friedrich Nietzsche on the Philosophy of Right and the State [52.43.93.60] Project MUSE (2025-08-21 01:41 GMT)</w:t>
      </w:r>
      <w:r w:rsidRPr="002D7DDF">
        <w:rPr>
          <w:rFonts w:eastAsia="Calibri"/>
        </w:rPr>
        <w:t xml:space="preserve"> </w:t>
      </w:r>
      <w:r w:rsidRPr="002D7DDF">
        <w:rPr>
          <w:rFonts w:eastAsia="Calibri"/>
          <w:u w:val="single"/>
        </w:rPr>
        <w:t>they</w:t>
      </w:r>
      <w:r w:rsidRPr="002D7DDF">
        <w:rPr>
          <w:rFonts w:eastAsia="Calibri"/>
          <w:highlight w:val="cyan"/>
          <w:u w:val="single"/>
        </w:rPr>
        <w:t xml:space="preserve"> do not contribute to</w:t>
      </w:r>
      <w:r w:rsidRPr="002D7DDF">
        <w:rPr>
          <w:rFonts w:eastAsia="Calibri"/>
          <w:u w:val="single"/>
        </w:rPr>
        <w:t xml:space="preserve"> the preservation and </w:t>
      </w:r>
      <w:r w:rsidRPr="002D7DDF">
        <w:rPr>
          <w:rFonts w:eastAsia="Calibri"/>
          <w:highlight w:val="cyan"/>
          <w:u w:val="single"/>
        </w:rPr>
        <w:t>enhancement of life</w:t>
      </w:r>
      <w:r w:rsidRPr="002D7DDF">
        <w:rPr>
          <w:rFonts w:eastAsia="MS Mincho" w:cs="Arial"/>
          <w:sz w:val="16"/>
          <w:szCs w:val="20"/>
        </w:rPr>
        <w:t>. In his works, Nietzsche first appears to hesitate, but by and by, he comes to vehemently maintain this hypothetical: Could it be that truth is occasionally harmful for the preservation of life, and, therefore, ought to be discarded?36 No matter how great the value we owe to assign to truth and disinterestedness,37 we still ought to concede an even greater value to sheer appearance,38 to deception, to egoism, to desire—a value that is greater and far more useful for the enhancement of life.39 “The untenability40 of an argument is not for us an excuse that suffices for rejecting this argument. The matter should be put in a different way: To what extent is it useful, or harmful, for life? And it is likely that we will then discover that the most deceptive arguments . . . are also the more useful for the preservation of life.”41</w:t>
      </w:r>
      <w:r w:rsidRPr="002D7DDF">
        <w:rPr>
          <w:rFonts w:eastAsia="Calibri"/>
        </w:rPr>
        <w:t xml:space="preserve"> </w:t>
      </w:r>
      <w:r w:rsidRPr="002D7DDF">
        <w:rPr>
          <w:rFonts w:eastAsia="Calibri"/>
          <w:highlight w:val="cyan"/>
          <w:u w:val="single"/>
        </w:rPr>
        <w:t xml:space="preserve">Analyzing </w:t>
      </w:r>
      <w:r w:rsidRPr="002D7DDF">
        <w:rPr>
          <w:rFonts w:eastAsia="Times New Roman"/>
          <w:u w:val="single"/>
          <w:shd w:val="clear" w:color="auto" w:fill="FFFFFF"/>
          <w:lang w:val="en-GB"/>
        </w:rPr>
        <w:t>our era’s</w:t>
      </w:r>
      <w:r w:rsidRPr="002D7DDF">
        <w:rPr>
          <w:rFonts w:eastAsia="Calibri"/>
          <w:highlight w:val="cyan"/>
          <w:u w:val="single"/>
        </w:rPr>
        <w:t xml:space="preserve"> reigning table of values</w:t>
      </w:r>
      <w:r w:rsidRPr="002D7DDF">
        <w:rPr>
          <w:rFonts w:eastAsia="Calibri"/>
          <w:u w:val="single"/>
        </w:rPr>
        <w:t xml:space="preserve"> from this point of view </w:t>
      </w:r>
      <w:r w:rsidRPr="002D7DDF">
        <w:rPr>
          <w:rFonts w:eastAsia="Calibri"/>
          <w:highlight w:val="cyan"/>
          <w:u w:val="single"/>
        </w:rPr>
        <w:t>we find</w:t>
      </w:r>
      <w:r w:rsidRPr="002D7DDF">
        <w:rPr>
          <w:rFonts w:eastAsia="Calibri"/>
          <w:u w:val="single"/>
        </w:rPr>
        <w:t xml:space="preserve"> that this </w:t>
      </w:r>
      <w:r w:rsidRPr="002D7DDF">
        <w:rPr>
          <w:rFonts w:eastAsia="Calibri"/>
          <w:highlight w:val="cyan"/>
          <w:u w:val="single"/>
        </w:rPr>
        <w:t>table is</w:t>
      </w:r>
      <w:r w:rsidRPr="002D7DDF">
        <w:rPr>
          <w:rFonts w:eastAsia="Calibri"/>
          <w:u w:val="single"/>
        </w:rPr>
        <w:t xml:space="preserve"> the work of </w:t>
      </w:r>
      <w:r w:rsidRPr="002D7DDF">
        <w:rPr>
          <w:rFonts w:eastAsia="Calibri"/>
          <w:highlight w:val="cyan"/>
          <w:u w:val="single"/>
        </w:rPr>
        <w:t>diseased and decadent</w:t>
      </w:r>
      <w:r w:rsidRPr="002D7DDF">
        <w:rPr>
          <w:rFonts w:eastAsia="Calibri"/>
          <w:u w:val="single"/>
        </w:rPr>
        <w:t xml:space="preserve"> human beings who </w:t>
      </w:r>
      <w:r w:rsidRPr="002D7DDF">
        <w:rPr>
          <w:rFonts w:eastAsia="Calibri"/>
          <w:highlight w:val="cyan"/>
          <w:u w:val="single"/>
        </w:rPr>
        <w:t>availed</w:t>
      </w:r>
      <w:r w:rsidRPr="002D7DDF">
        <w:rPr>
          <w:rFonts w:eastAsia="Calibri"/>
          <w:u w:val="single"/>
        </w:rPr>
        <w:t xml:space="preserve"> themselves of it so they can </w:t>
      </w:r>
      <w:r w:rsidRPr="002D7DDF">
        <w:rPr>
          <w:rFonts w:eastAsia="Calibri"/>
          <w:highlight w:val="cyan"/>
          <w:u w:val="single"/>
        </w:rPr>
        <w:t>desparately cling to life</w:t>
      </w:r>
      <w:r w:rsidRPr="002D7DDF">
        <w:rPr>
          <w:rFonts w:eastAsia="Calibri"/>
        </w:rPr>
        <w:t xml:space="preserve">. </w:t>
      </w:r>
      <w:r w:rsidRPr="002D7DDF">
        <w:rPr>
          <w:rFonts w:eastAsia="MS Mincho" w:cs="Arial"/>
          <w:sz w:val="16"/>
          <w:szCs w:val="20"/>
        </w:rPr>
        <w:t>And, sometimes, this has proved truly useful because—its falsity being invisible—this table of values proved conducive to the enhancement of life. At the present, however, the contemporary table of values is ineffective and without any utility. No longer able to hoodwink humanity with its lies,</w:t>
      </w:r>
      <w:r w:rsidRPr="002D7DDF">
        <w:rPr>
          <w:rFonts w:eastAsia="Calibri"/>
        </w:rPr>
        <w:t xml:space="preserve"> </w:t>
      </w:r>
      <w:r w:rsidRPr="002D7DDF">
        <w:rPr>
          <w:rFonts w:eastAsia="Calibri"/>
          <w:u w:val="single"/>
        </w:rPr>
        <w:t xml:space="preserve">the </w:t>
      </w:r>
      <w:r w:rsidRPr="002D7DDF">
        <w:rPr>
          <w:rFonts w:eastAsia="Times New Roman"/>
          <w:u w:val="single"/>
          <w:shd w:val="clear" w:color="auto" w:fill="FFFFFF"/>
          <w:lang w:val="en-GB"/>
        </w:rPr>
        <w:t>table</w:t>
      </w:r>
      <w:r w:rsidRPr="002D7DDF">
        <w:rPr>
          <w:rFonts w:eastAsia="Calibri"/>
          <w:u w:val="single"/>
        </w:rPr>
        <w:t xml:space="preserve"> has lost all force and potency.</w:t>
      </w:r>
      <w:r w:rsidRPr="002D7DDF">
        <w:rPr>
          <w:rFonts w:eastAsia="Calibri"/>
        </w:rPr>
        <w:t xml:space="preserve"> </w:t>
      </w:r>
      <w:r w:rsidRPr="002D7DDF">
        <w:rPr>
          <w:rFonts w:eastAsia="MS Mincho" w:cs="Arial"/>
          <w:sz w:val="16"/>
          <w:szCs w:val="20"/>
        </w:rPr>
        <w:t>No one leans on it anymore, and</w:t>
      </w:r>
      <w:r w:rsidRPr="002D7DDF">
        <w:rPr>
          <w:rFonts w:eastAsia="Calibri"/>
        </w:rPr>
        <w:t xml:space="preserve"> </w:t>
      </w:r>
      <w:r w:rsidRPr="002D7DDF">
        <w:rPr>
          <w:rFonts w:eastAsia="Calibri"/>
          <w:u w:val="single"/>
        </w:rPr>
        <w:t xml:space="preserve">it is </w:t>
      </w:r>
      <w:r w:rsidRPr="002D7DDF">
        <w:rPr>
          <w:rFonts w:eastAsia="Times New Roman"/>
          <w:u w:val="single"/>
          <w:shd w:val="clear" w:color="auto" w:fill="FFFFFF"/>
          <w:lang w:val="en-GB"/>
        </w:rPr>
        <w:t>rapidly</w:t>
      </w:r>
      <w:r w:rsidRPr="002D7DDF">
        <w:rPr>
          <w:rFonts w:eastAsia="Calibri"/>
          <w:highlight w:val="cyan"/>
          <w:u w:val="single"/>
        </w:rPr>
        <w:t xml:space="preserve"> becoming</w:t>
      </w:r>
      <w:r w:rsidRPr="002D7DDF">
        <w:rPr>
          <w:rFonts w:eastAsia="Calibri"/>
          <w:u w:val="single"/>
        </w:rPr>
        <w:t xml:space="preserve"> all the </w:t>
      </w:r>
      <w:r w:rsidRPr="002D7DDF">
        <w:rPr>
          <w:rFonts w:eastAsia="Calibri"/>
          <w:highlight w:val="cyan"/>
          <w:u w:val="single"/>
        </w:rPr>
        <w:t>more dangerous</w:t>
      </w:r>
      <w:r w:rsidRPr="002D7DDF">
        <w:rPr>
          <w:rFonts w:eastAsia="Calibri"/>
          <w:u w:val="single"/>
        </w:rPr>
        <w:t xml:space="preserve"> as it is </w:t>
      </w:r>
      <w:r w:rsidRPr="002D7DDF">
        <w:rPr>
          <w:rFonts w:eastAsia="Calibri"/>
          <w:highlight w:val="cyan"/>
          <w:u w:val="single"/>
        </w:rPr>
        <w:t xml:space="preserve">prodding </w:t>
      </w:r>
      <w:r w:rsidRPr="002D7DDF">
        <w:rPr>
          <w:rFonts w:eastAsia="Times New Roman"/>
          <w:u w:val="single"/>
          <w:shd w:val="clear" w:color="auto" w:fill="FFFFFF"/>
          <w:lang w:val="en-GB"/>
        </w:rPr>
        <w:t>people</w:t>
      </w:r>
      <w:r w:rsidRPr="002D7DDF">
        <w:rPr>
          <w:rFonts w:eastAsia="Calibri"/>
          <w:highlight w:val="cyan"/>
          <w:u w:val="single"/>
        </w:rPr>
        <w:t xml:space="preserve"> toward</w:t>
      </w:r>
      <w:r w:rsidRPr="002D7DDF">
        <w:rPr>
          <w:rFonts w:eastAsia="Calibri"/>
          <w:u w:val="single"/>
        </w:rPr>
        <w:t xml:space="preserve"> skepticism and hesitation—and even </w:t>
      </w:r>
      <w:r w:rsidRPr="002D7DDF">
        <w:rPr>
          <w:rFonts w:eastAsia="Times New Roman"/>
          <w:u w:val="single"/>
          <w:shd w:val="clear" w:color="auto" w:fill="FFFFFF"/>
          <w:lang w:val="en-GB"/>
        </w:rPr>
        <w:t>toward disappointment and</w:t>
      </w:r>
      <w:r w:rsidRPr="002D7DDF">
        <w:rPr>
          <w:rFonts w:eastAsia="Calibri"/>
          <w:highlight w:val="cyan"/>
          <w:u w:val="single"/>
        </w:rPr>
        <w:t xml:space="preserve"> pessimism</w:t>
      </w:r>
      <w:r w:rsidRPr="002D7DDF">
        <w:rPr>
          <w:rFonts w:eastAsia="Calibri"/>
          <w:u w:val="single"/>
        </w:rPr>
        <w:t>.</w:t>
      </w:r>
      <w:r w:rsidRPr="002D7DDF">
        <w:rPr>
          <w:rFonts w:eastAsia="Calibri"/>
        </w:rPr>
        <w:t xml:space="preserve"> </w:t>
      </w:r>
      <w:r w:rsidRPr="002D7DDF">
        <w:rPr>
          <w:rFonts w:eastAsia="MS Mincho" w:cs="Arial"/>
          <w:sz w:val="16"/>
          <w:szCs w:val="20"/>
        </w:rPr>
        <w:t>The philosopher’s task is to once and for all overthrow this insidious and disastrous table and to make it plain that the life of the God-believing faithful, of the duty-abiding and excellencepursuing virtuous, and of</w:t>
      </w:r>
      <w:r w:rsidRPr="002D7DDF">
        <w:rPr>
          <w:rFonts w:eastAsia="Calibri"/>
        </w:rPr>
        <w:t xml:space="preserve"> </w:t>
      </w:r>
      <w:r w:rsidRPr="002D7DDF">
        <w:rPr>
          <w:rFonts w:eastAsia="Calibri"/>
          <w:u w:val="single"/>
        </w:rPr>
        <w:t xml:space="preserve">the </w:t>
      </w:r>
      <w:r w:rsidRPr="002D7DDF">
        <w:rPr>
          <w:rFonts w:eastAsia="Calibri"/>
          <w:highlight w:val="cyan"/>
          <w:u w:val="single"/>
        </w:rPr>
        <w:t>philosopher</w:t>
      </w:r>
      <w:r w:rsidRPr="002D7DDF">
        <w:rPr>
          <w:rFonts w:eastAsia="Calibri"/>
          <w:u w:val="single"/>
        </w:rPr>
        <w:t xml:space="preserve"> who </w:t>
      </w:r>
      <w:r w:rsidRPr="002D7DDF">
        <w:rPr>
          <w:rFonts w:eastAsia="Times New Roman"/>
          <w:u w:val="single"/>
          <w:shd w:val="clear" w:color="auto" w:fill="FFFFFF"/>
          <w:lang w:val="en-GB"/>
        </w:rPr>
        <w:t>seeks behind the flux of things what “truly is”</w:t>
      </w:r>
      <w:r w:rsidRPr="002D7DDF">
        <w:rPr>
          <w:rFonts w:eastAsia="MS Mincho" w:cs="Arial"/>
          <w:sz w:val="16"/>
          <w:szCs w:val="20"/>
        </w:rPr>
        <w:t>42—this life is nothing but the work of diseased organisms and degenerated vitality. Still, the philosopher should not rest after he has reached this thankless goal of negation and destruction</w:t>
      </w:r>
      <w:r w:rsidRPr="002D7DDF">
        <w:rPr>
          <w:rFonts w:eastAsia="Calibri"/>
        </w:rPr>
        <w:t xml:space="preserve">. </w:t>
      </w:r>
      <w:r w:rsidRPr="002D7DDF">
        <w:rPr>
          <w:rFonts w:eastAsia="Calibri"/>
          <w:u w:val="single"/>
        </w:rPr>
        <w:t>His mission is:</w:t>
      </w:r>
      <w:r w:rsidRPr="002D7DDF">
        <w:rPr>
          <w:rFonts w:eastAsia="Calibri"/>
        </w:rPr>
        <w:t xml:space="preserve"> (b) </w:t>
      </w:r>
      <w:r w:rsidRPr="002D7DDF">
        <w:rPr>
          <w:rFonts w:eastAsia="Calibri"/>
          <w:u w:val="single"/>
        </w:rPr>
        <w:t xml:space="preserve">Positively Stated: He </w:t>
      </w:r>
      <w:r w:rsidRPr="002D7DDF">
        <w:rPr>
          <w:rFonts w:eastAsia="Calibri"/>
          <w:highlight w:val="cyan"/>
          <w:u w:val="single"/>
        </w:rPr>
        <w:t>must pass through</w:t>
      </w:r>
      <w:r w:rsidRPr="002D7DDF">
        <w:rPr>
          <w:rFonts w:eastAsia="Calibri"/>
          <w:u w:val="single"/>
        </w:rPr>
        <w:t xml:space="preserve"> the gauntlet of complete </w:t>
      </w:r>
      <w:r w:rsidRPr="002D7DDF">
        <w:rPr>
          <w:rFonts w:eastAsia="Calibri"/>
          <w:highlight w:val="cyan"/>
          <w:u w:val="single"/>
        </w:rPr>
        <w:t>nihilism</w:t>
      </w:r>
      <w:r w:rsidRPr="002D7DDF">
        <w:rPr>
          <w:rFonts w:eastAsia="Calibri"/>
          <w:u w:val="single"/>
        </w:rPr>
        <w:t xml:space="preserve"> and, </w:t>
      </w:r>
      <w:r w:rsidRPr="002D7DDF">
        <w:rPr>
          <w:rFonts w:eastAsia="Times New Roman"/>
          <w:u w:val="single"/>
          <w:shd w:val="clear" w:color="auto" w:fill="FFFFFF"/>
          <w:lang w:val="en-GB"/>
        </w:rPr>
        <w:t>having</w:t>
      </w:r>
      <w:r w:rsidRPr="002D7DDF">
        <w:rPr>
          <w:rFonts w:eastAsia="Calibri"/>
          <w:highlight w:val="cyan"/>
          <w:u w:val="single"/>
        </w:rPr>
        <w:t xml:space="preserve"> rejected</w:t>
      </w:r>
      <w:r w:rsidRPr="002D7DDF">
        <w:rPr>
          <w:rFonts w:eastAsia="Calibri"/>
          <w:u w:val="single"/>
        </w:rPr>
        <w:t xml:space="preserve"> the </w:t>
      </w:r>
      <w:r w:rsidRPr="002D7DDF">
        <w:rPr>
          <w:rFonts w:eastAsia="Calibri"/>
          <w:highlight w:val="cyan"/>
          <w:u w:val="single"/>
        </w:rPr>
        <w:t>currently dominant values</w:t>
      </w:r>
      <w:r w:rsidRPr="002D7DDF">
        <w:rPr>
          <w:rFonts w:eastAsia="Calibri"/>
          <w:u w:val="single"/>
        </w:rPr>
        <w:t xml:space="preserve">, he must </w:t>
      </w:r>
      <w:r w:rsidRPr="002D7DDF">
        <w:rPr>
          <w:rFonts w:eastAsia="Calibri"/>
          <w:highlight w:val="cyan"/>
          <w:u w:val="single"/>
        </w:rPr>
        <w:t xml:space="preserve">raise other values, by </w:t>
      </w:r>
      <w:r w:rsidRPr="002D7DDF">
        <w:rPr>
          <w:rFonts w:eastAsia="Times New Roman"/>
          <w:u w:val="single"/>
          <w:shd w:val="clear" w:color="auto" w:fill="FFFFFF"/>
          <w:lang w:val="en-GB"/>
        </w:rPr>
        <w:t xml:space="preserve">virtue of </w:t>
      </w:r>
      <w:r w:rsidRPr="002D7DDF">
        <w:rPr>
          <w:rFonts w:eastAsia="Calibri"/>
          <w:highlight w:val="cyan"/>
          <w:u w:val="single"/>
        </w:rPr>
        <w:t>which life</w:t>
      </w:r>
      <w:r w:rsidRPr="002D7DDF">
        <w:rPr>
          <w:rFonts w:eastAsia="Calibri"/>
          <w:u w:val="single"/>
        </w:rPr>
        <w:t xml:space="preserve"> and the </w:t>
      </w:r>
      <w:r w:rsidRPr="002D7DDF">
        <w:rPr>
          <w:rFonts w:eastAsia="Times New Roman"/>
          <w:u w:val="single"/>
          <w:shd w:val="clear" w:color="auto" w:fill="FFFFFF"/>
          <w:lang w:val="en-GB"/>
        </w:rPr>
        <w:t>universe</w:t>
      </w:r>
      <w:r w:rsidRPr="002D7DDF">
        <w:rPr>
          <w:rFonts w:eastAsia="Calibri"/>
          <w:u w:val="single"/>
        </w:rPr>
        <w:t xml:space="preserve"> cannot only be justified but also </w:t>
      </w:r>
      <w:r w:rsidRPr="002D7DDF">
        <w:rPr>
          <w:rFonts w:eastAsia="Calibri"/>
          <w:highlight w:val="cyan"/>
          <w:u w:val="single"/>
        </w:rPr>
        <w:t xml:space="preserve">become </w:t>
      </w:r>
      <w:r w:rsidRPr="002D7DDF">
        <w:rPr>
          <w:rFonts w:eastAsia="Times New Roman"/>
          <w:u w:val="single"/>
          <w:shd w:val="clear" w:color="auto" w:fill="FFFFFF"/>
          <w:lang w:val="en-GB"/>
        </w:rPr>
        <w:t>endearing and</w:t>
      </w:r>
      <w:r w:rsidRPr="002D7DDF">
        <w:rPr>
          <w:rFonts w:eastAsia="Calibri"/>
          <w:highlight w:val="cyan"/>
          <w:u w:val="single"/>
        </w:rPr>
        <w:t xml:space="preserve"> valuable</w:t>
      </w:r>
      <w:r w:rsidRPr="002D7DDF">
        <w:rPr>
          <w:rFonts w:eastAsia="Calibri"/>
          <w:u w:val="single"/>
        </w:rPr>
        <w:t>.</w:t>
      </w:r>
      <w:r w:rsidRPr="002D7DDF">
        <w:rPr>
          <w:rFonts w:eastAsia="MS Mincho" w:cs="Arial"/>
          <w:sz w:val="16"/>
          <w:szCs w:val="20"/>
        </w:rPr>
        <w:t>43 With exemplary enthusiasm must the philosopher render life acceptable—life in its entirety and in all its manifestations, including its [Nihilism] 19 blemishes as much as its charms, its good equally with its bad,44 its morality as well as its immorality</w:t>
      </w:r>
      <w:r w:rsidRPr="002D7DDF">
        <w:rPr>
          <w:rFonts w:eastAsia="Calibri"/>
          <w:u w:val="single"/>
        </w:rPr>
        <w:t xml:space="preserve">. It is enough if only these antinomies enhance life and make it more harmonious and raise humanity to ever-higher plateaus. The </w:t>
      </w:r>
      <w:r w:rsidRPr="002D7DDF">
        <w:rPr>
          <w:rFonts w:eastAsia="Calibri"/>
          <w:highlight w:val="cyan"/>
          <w:u w:val="single"/>
        </w:rPr>
        <w:t xml:space="preserve">goal </w:t>
      </w:r>
      <w:r w:rsidRPr="002D7DDF">
        <w:rPr>
          <w:rFonts w:eastAsia="Times New Roman"/>
          <w:u w:val="single"/>
          <w:shd w:val="clear" w:color="auto" w:fill="FFFFFF"/>
          <w:lang w:val="en-GB"/>
        </w:rPr>
        <w:t>to set</w:t>
      </w:r>
      <w:r w:rsidRPr="002D7DDF">
        <w:rPr>
          <w:rFonts w:eastAsia="Calibri"/>
          <w:highlight w:val="cyan"/>
          <w:u w:val="single"/>
        </w:rPr>
        <w:t xml:space="preserve"> is</w:t>
      </w:r>
      <w:r w:rsidRPr="002D7DDF">
        <w:rPr>
          <w:rFonts w:eastAsia="Calibri"/>
          <w:u w:val="single"/>
        </w:rPr>
        <w:t xml:space="preserve"> this: the </w:t>
      </w:r>
      <w:r w:rsidRPr="002D7DDF">
        <w:rPr>
          <w:rFonts w:eastAsia="Calibri"/>
          <w:highlight w:val="cyan"/>
          <w:u w:val="single"/>
        </w:rPr>
        <w:t>permanent</w:t>
      </w:r>
      <w:r w:rsidRPr="002D7DDF">
        <w:rPr>
          <w:rFonts w:eastAsia="Calibri"/>
          <w:u w:val="single"/>
        </w:rPr>
        <w:t xml:space="preserve"> and eternal </w:t>
      </w:r>
      <w:r w:rsidRPr="002D7DDF">
        <w:rPr>
          <w:rFonts w:eastAsia="Calibri"/>
          <w:highlight w:val="cyan"/>
          <w:u w:val="single"/>
        </w:rPr>
        <w:t>tendency of humankind to actualize</w:t>
      </w:r>
      <w:r w:rsidRPr="002D7DDF">
        <w:rPr>
          <w:rFonts w:eastAsia="Calibri"/>
          <w:u w:val="single"/>
        </w:rPr>
        <w:t xml:space="preserve"> a </w:t>
      </w:r>
      <w:r w:rsidRPr="002D7DDF">
        <w:rPr>
          <w:rFonts w:eastAsia="Calibri"/>
          <w:highlight w:val="cyan"/>
          <w:u w:val="single"/>
        </w:rPr>
        <w:t>new human type</w:t>
      </w:r>
      <w:r w:rsidRPr="002D7DDF">
        <w:rPr>
          <w:rFonts w:eastAsia="Calibri"/>
          <w:u w:val="single"/>
        </w:rPr>
        <w:t xml:space="preserve">—one </w:t>
      </w:r>
      <w:r w:rsidRPr="002D7DDF">
        <w:rPr>
          <w:rFonts w:eastAsia="Times New Roman"/>
          <w:u w:val="single"/>
          <w:shd w:val="clear" w:color="auto" w:fill="FFFFFF"/>
          <w:lang w:val="en-GB"/>
        </w:rPr>
        <w:t>that is higher and</w:t>
      </w:r>
      <w:r w:rsidRPr="002D7DDF">
        <w:rPr>
          <w:rFonts w:eastAsia="Calibri"/>
          <w:highlight w:val="cyan"/>
          <w:u w:val="single"/>
        </w:rPr>
        <w:t xml:space="preserve"> stronger</w:t>
      </w:r>
      <w:r w:rsidRPr="002D7DDF">
        <w:rPr>
          <w:rFonts w:eastAsia="Calibri"/>
          <w:u w:val="single"/>
        </w:rPr>
        <w:t>—must be deemed as yet another bridge toward one more, an even more perfect, type.</w:t>
      </w:r>
      <w:r w:rsidRPr="002D7DDF">
        <w:rPr>
          <w:rFonts w:eastAsia="Calibri"/>
        </w:rPr>
        <w:t xml:space="preserve"> </w:t>
      </w:r>
      <w:r w:rsidRPr="002D7DDF">
        <w:rPr>
          <w:rFonts w:eastAsia="MS Mincho" w:cs="Arial"/>
          <w:sz w:val="16"/>
          <w:szCs w:val="20"/>
        </w:rPr>
        <w:t>And so on, ad infinitum, since the height [humankind can reach] can have no [fixed] destination or boundary.45 It follows that human relations, the relationship between the state and its citizens, as well as human obligations and civic duties must be regulated in accordance with the goal and destiny of humankind. From the preceding overview it is shown that Nietzsche’s philosophy is</w:t>
      </w:r>
      <w:r w:rsidRPr="002D7DDF">
        <w:rPr>
          <w:rFonts w:eastAsia="Calibri"/>
        </w:rPr>
        <w:t xml:space="preserve"> </w:t>
      </w:r>
      <w:r w:rsidRPr="002D7DDF">
        <w:rPr>
          <w:rFonts w:eastAsia="Calibri"/>
          <w:highlight w:val="cyan"/>
          <w:u w:val="single"/>
        </w:rPr>
        <w:t>subdivided into two aspects</w:t>
      </w:r>
      <w:r w:rsidRPr="002D7DDF">
        <w:rPr>
          <w:rFonts w:eastAsia="Calibri"/>
          <w:u w:val="single"/>
        </w:rPr>
        <w:t xml:space="preserve">: (a) a </w:t>
      </w:r>
      <w:r w:rsidRPr="002D7DDF">
        <w:rPr>
          <w:rFonts w:eastAsia="Calibri"/>
          <w:highlight w:val="cyan"/>
          <w:u w:val="single"/>
        </w:rPr>
        <w:t>negative</w:t>
      </w:r>
      <w:r w:rsidRPr="002D7DDF">
        <w:rPr>
          <w:rFonts w:eastAsia="Calibri"/>
          <w:u w:val="single"/>
        </w:rPr>
        <w:t xml:space="preserve"> aspect, by means of which Nietzsche </w:t>
      </w:r>
      <w:r w:rsidRPr="002D7DDF">
        <w:rPr>
          <w:rFonts w:eastAsia="Calibri"/>
          <w:highlight w:val="cyan"/>
          <w:u w:val="single"/>
        </w:rPr>
        <w:t>overturn</w:t>
      </w:r>
      <w:r w:rsidRPr="002D7DDF">
        <w:rPr>
          <w:rFonts w:eastAsia="Times New Roman"/>
          <w:u w:val="single"/>
          <w:shd w:val="clear" w:color="auto" w:fill="FFFFFF"/>
          <w:lang w:val="en-GB"/>
        </w:rPr>
        <w:t xml:space="preserve">s the </w:t>
      </w:r>
      <w:r w:rsidRPr="002D7DDF">
        <w:rPr>
          <w:rFonts w:eastAsia="Calibri"/>
          <w:highlight w:val="cyan"/>
          <w:u w:val="single"/>
        </w:rPr>
        <w:t>reigning table of values</w:t>
      </w:r>
      <w:r w:rsidRPr="002D7DDF">
        <w:rPr>
          <w:rFonts w:eastAsia="Calibri"/>
          <w:u w:val="single"/>
        </w:rPr>
        <w:t xml:space="preserve">; (b) and a </w:t>
      </w:r>
      <w:r w:rsidRPr="002D7DDF">
        <w:rPr>
          <w:rFonts w:eastAsia="Calibri"/>
          <w:highlight w:val="cyan"/>
          <w:u w:val="single"/>
        </w:rPr>
        <w:t>positive</w:t>
      </w:r>
      <w:r w:rsidRPr="002D7DDF">
        <w:rPr>
          <w:rFonts w:eastAsia="Calibri"/>
          <w:u w:val="single"/>
        </w:rPr>
        <w:t xml:space="preserve"> one, according to which he </w:t>
      </w:r>
      <w:r w:rsidRPr="002D7DDF">
        <w:rPr>
          <w:rFonts w:eastAsia="Calibri"/>
          <w:highlight w:val="cyan"/>
          <w:u w:val="single"/>
        </w:rPr>
        <w:t>erects another table</w:t>
      </w:r>
      <w:r w:rsidRPr="002D7DDF">
        <w:rPr>
          <w:rFonts w:eastAsia="Calibri"/>
          <w:u w:val="single"/>
        </w:rPr>
        <w:t xml:space="preserve"> with a </w:t>
      </w:r>
      <w:r w:rsidRPr="002D7DDF">
        <w:rPr>
          <w:rFonts w:eastAsia="Calibri"/>
          <w:highlight w:val="cyan"/>
          <w:u w:val="single"/>
        </w:rPr>
        <w:t>new ranking of values</w:t>
      </w:r>
      <w:r w:rsidRPr="002D7DDF">
        <w:rPr>
          <w:rFonts w:eastAsia="Calibri"/>
          <w:u w:val="single"/>
        </w:rPr>
        <w:t xml:space="preserve"> </w:t>
      </w:r>
      <w:r w:rsidRPr="002D7DDF">
        <w:rPr>
          <w:rFonts w:eastAsia="Times New Roman"/>
          <w:u w:val="single"/>
          <w:shd w:val="clear" w:color="auto" w:fill="FFFFFF"/>
          <w:lang w:val="en-GB"/>
        </w:rPr>
        <w:t>and new ideals of humanity, society, and state</w:t>
      </w:r>
      <w:r w:rsidRPr="002D7DDF">
        <w:rPr>
          <w:rFonts w:eastAsia="Calibri"/>
        </w:rPr>
        <w:t xml:space="preserve">. </w:t>
      </w:r>
      <w:r w:rsidRPr="002D7DDF">
        <w:rPr>
          <w:rFonts w:eastAsia="MS Mincho" w:cs="Arial"/>
          <w:sz w:val="16"/>
          <w:szCs w:val="20"/>
        </w:rPr>
        <w:t xml:space="preserve">At the same time it is possible to explain the dual character of Nietzsche’s work along the same lines: on the one hand, satire and sarcasm, a veritable Mephistophelean laughter, cynicism, and indignation. Only this tenor can suit a work that is hell-bent on negating and overthrowing. On the other hand, [we find in Nietzsche’s work] the marked lyricism, the prophetic expansion, the “great love,” the Dionysian enthusiasm, and the joy of the true creator. The course of the main body of our inquiry, into which we are about to enter, turns out to be as follows: First, we will study the negative part of Nietzsche’s teaching in relation to his philosophy of Right and the State. We will see how Nietzsche tries to show that the values of today’s Decalogue—as the latter applies to the nature and destiny of humanity, the family, society, morality, right and the state—are manifestations of decadence, inevitably, and of necessity leading to nihilism, and they must be discarded. And after he has demolished such values, Nietzsche naturally guides us to the second part of his teaching, the positive part, in which he raises the new, his very own table of values, on which a new understanding of humanity and the universe are enshrined. This </w:t>
      </w:r>
      <w:r w:rsidRPr="002D7DDF">
        <w:rPr>
          <w:rFonts w:eastAsia="Calibri"/>
          <w:u w:val="single"/>
        </w:rPr>
        <w:t>new understanding stretches life so it can</w:t>
      </w:r>
      <w:r w:rsidRPr="002D7DDF">
        <w:rPr>
          <w:rFonts w:eastAsia="Calibri"/>
        </w:rPr>
        <w:t xml:space="preserve"> </w:t>
      </w:r>
      <w:r w:rsidRPr="002D7DDF">
        <w:rPr>
          <w:rFonts w:eastAsia="MS Mincho" w:cs="Arial"/>
          <w:sz w:val="16"/>
          <w:szCs w:val="20"/>
        </w:rPr>
        <w:t>20 Friedrich Nietzsche on the Philosophy of Right and the State</w:t>
      </w:r>
      <w:r w:rsidRPr="002D7DDF">
        <w:rPr>
          <w:rFonts w:eastAsia="Calibri"/>
        </w:rPr>
        <w:t xml:space="preserve"> </w:t>
      </w:r>
      <w:r w:rsidRPr="002D7DDF">
        <w:rPr>
          <w:rFonts w:eastAsia="Calibri"/>
          <w:u w:val="single"/>
        </w:rPr>
        <w:t>vibrate in the wavelengths of the reality today revealed for us by contemporary science.</w:t>
      </w:r>
      <w:r w:rsidRPr="002D7DDF">
        <w:rPr>
          <w:rFonts w:eastAsia="MS Mincho" w:cs="Arial"/>
          <w:sz w:val="16"/>
          <w:szCs w:val="20"/>
        </w:rPr>
        <w:t>46 To recapitulate: We have so far examined Nietzsche’s times and environment, his character, the influence he received from German romanticism, Schopenhauer, and [Richard] Wagner. Also his discovery of the [classical] Greek world. The overthrowing of everything he had believed up to that point, and his heart-rending separation from religion, Schopenhauer, and Wagner. He then turned to the Greek ideal and, juxtaposing this ideal to the state of contemporary humanity, he discovered the source of the modern fall in today’s table of values—work of the feeble and the decadent</w:t>
      </w:r>
      <w:r w:rsidRPr="002D7DDF">
        <w:rPr>
          <w:rFonts w:eastAsia="Calibri"/>
          <w:u w:val="single"/>
        </w:rPr>
        <w:t xml:space="preserve">. He then set himself a double mission: the overturning of this table of values, and the erection of another one that heroically accepts life and reality. </w:t>
      </w:r>
    </w:p>
    <w:p w14:paraId="5B239B1B"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Yes subject formation we are made up of unconscious drives and affects that shape us.</w:t>
      </w:r>
    </w:p>
    <w:p w14:paraId="00025193" w14:textId="77777777" w:rsidR="002D7DDF" w:rsidRPr="002D7DDF" w:rsidRDefault="002D7DDF" w:rsidP="002D7DDF">
      <w:pPr>
        <w:rPr>
          <w:rFonts w:eastAsia="Aptos"/>
        </w:rPr>
      </w:pPr>
      <w:r w:rsidRPr="002D7DDF">
        <w:rPr>
          <w:rFonts w:eastAsia="Aptos"/>
          <w:b/>
          <w:bCs/>
          <w:sz w:val="26"/>
        </w:rPr>
        <w:t>Janaway 09</w:t>
      </w:r>
      <w:r w:rsidRPr="002D7DDF">
        <w:rPr>
          <w:rFonts w:eastAsia="Aptos"/>
        </w:rPr>
        <w:t xml:space="preserve"> “Autonomy, Affect, and the Self in Nietzsche's Project of Genealogy” May 2009 Christopher Janaway is a professor at University of Southampton, Department of Philosophy. https://academic.oup.com/book/9465/chapter/156391867 //AS</w:t>
      </w:r>
    </w:p>
    <w:p w14:paraId="7400240E" w14:textId="77777777" w:rsidR="002D7DDF" w:rsidRPr="002D7DDF" w:rsidRDefault="002D7DDF" w:rsidP="002D7DDF">
      <w:pPr>
        <w:rPr>
          <w:rFonts w:eastAsia="Aptos"/>
          <w:sz w:val="16"/>
          <w:szCs w:val="16"/>
        </w:rPr>
      </w:pPr>
      <w:r w:rsidRPr="002D7DDF">
        <w:rPr>
          <w:rFonts w:eastAsia="Aptos"/>
          <w:sz w:val="16"/>
          <w:szCs w:val="16"/>
        </w:rPr>
        <w:t>Nietzsche is well known for stating that</w:t>
      </w:r>
      <w:r w:rsidRPr="002D7DDF">
        <w:rPr>
          <w:rFonts w:eastAsia="Aptos"/>
        </w:rPr>
        <w:t xml:space="preserve"> </w:t>
      </w:r>
      <w:r w:rsidRPr="002D7DDF">
        <w:rPr>
          <w:rFonts w:eastAsia="MS Mincho" w:cs="Arial"/>
          <w:u w:val="single"/>
        </w:rPr>
        <w:t>there is ‘only a perspectival “knowing</w:t>
      </w:r>
      <w:r w:rsidRPr="002D7DDF">
        <w:rPr>
          <w:rFonts w:eastAsia="Aptos"/>
          <w:sz w:val="16"/>
          <w:szCs w:val="16"/>
        </w:rPr>
        <w:t>” ’. What has been less remarked is the extent to which he thereby stands in radical opposition to a common philosophical position concerning the relationship between knowledge and the affects. On this issue we may let Schopenhauer speak for the philosophical mainstream of many centuries:</w:t>
      </w:r>
    </w:p>
    <w:p w14:paraId="44741B02" w14:textId="77777777" w:rsidR="002D7DDF" w:rsidRPr="002D7DDF" w:rsidRDefault="002D7DDF" w:rsidP="002D7DDF">
      <w:pPr>
        <w:rPr>
          <w:rFonts w:eastAsia="Aptos"/>
        </w:rPr>
      </w:pPr>
      <w:r w:rsidRPr="002D7DDF">
        <w:rPr>
          <w:rFonts w:eastAsia="MS Mincho" w:cs="Arial"/>
          <w:u w:val="single"/>
        </w:rPr>
        <w:t>In order to see that a purely objective, and therefore correct, apprehension of things is possible only when we consider them without any personal participation in them,</w:t>
      </w:r>
      <w:r w:rsidRPr="002D7DDF">
        <w:rPr>
          <w:rFonts w:eastAsia="Aptos"/>
        </w:rPr>
        <w:t xml:space="preserve"> </w:t>
      </w:r>
      <w:r w:rsidRPr="002D7DDF">
        <w:rPr>
          <w:rFonts w:eastAsia="Aptos"/>
          <w:sz w:val="16"/>
          <w:szCs w:val="16"/>
        </w:rPr>
        <w:t>and thus under the complete silence of the will,</w:t>
      </w:r>
      <w:r w:rsidRPr="002D7DDF">
        <w:rPr>
          <w:rFonts w:eastAsia="Aptos"/>
        </w:rPr>
        <w:t xml:space="preserve"> </w:t>
      </w:r>
      <w:r w:rsidRPr="002D7DDF">
        <w:rPr>
          <w:rFonts w:eastAsia="MS Mincho" w:cs="Arial"/>
          <w:u w:val="single"/>
        </w:rPr>
        <w:t xml:space="preserve">let us picture to ourselves how much every </w:t>
      </w:r>
      <w:r w:rsidRPr="002D7DDF">
        <w:rPr>
          <w:rFonts w:eastAsia="Aptos"/>
          <w:highlight w:val="cyan"/>
          <w:u w:val="single"/>
        </w:rPr>
        <w:t>affect</w:t>
      </w:r>
      <w:r w:rsidRPr="002D7DDF">
        <w:rPr>
          <w:rFonts w:eastAsia="Aptos"/>
        </w:rPr>
        <w:t xml:space="preserve"> </w:t>
      </w:r>
      <w:r w:rsidRPr="002D7DDF">
        <w:rPr>
          <w:rFonts w:eastAsia="Aptos"/>
          <w:sz w:val="16"/>
          <w:szCs w:val="16"/>
        </w:rPr>
        <w:t>[Affekt] or passion [Leidenschaft]</w:t>
      </w:r>
      <w:r w:rsidRPr="002D7DDF">
        <w:rPr>
          <w:rFonts w:eastAsia="Aptos"/>
        </w:rPr>
        <w:t xml:space="preserve"> </w:t>
      </w:r>
      <w:r w:rsidRPr="002D7DDF">
        <w:rPr>
          <w:rFonts w:eastAsia="Aptos"/>
          <w:highlight w:val="cyan"/>
          <w:u w:val="single"/>
        </w:rPr>
        <w:t>obscures and falsifies knowledge</w:t>
      </w:r>
      <w:r w:rsidRPr="002D7DDF">
        <w:rPr>
          <w:rFonts w:eastAsia="MS Mincho" w:cs="Arial"/>
          <w:u w:val="single"/>
        </w:rPr>
        <w:t>, in fact how every inclination or aversion</w:t>
      </w:r>
      <w:r w:rsidRPr="002D7DDF">
        <w:rPr>
          <w:rFonts w:eastAsia="Aptos"/>
        </w:rPr>
        <w:t xml:space="preserve"> </w:t>
      </w:r>
      <w:r w:rsidRPr="002D7DDF">
        <w:rPr>
          <w:rFonts w:eastAsia="Aptos"/>
          <w:sz w:val="16"/>
          <w:szCs w:val="16"/>
        </w:rPr>
        <w:t>[Neigung oder Abneigung]</w:t>
      </w:r>
      <w:r w:rsidRPr="002D7DDF">
        <w:rPr>
          <w:rFonts w:eastAsia="Aptos"/>
        </w:rPr>
        <w:t xml:space="preserve"> </w:t>
      </w:r>
      <w:r w:rsidRPr="002D7DDF">
        <w:rPr>
          <w:rFonts w:eastAsia="MS Mincho" w:cs="Arial"/>
          <w:u w:val="single"/>
        </w:rPr>
        <w:t>twists, colours, and distorts not merely the judgement, but even the original perception of things</w:t>
      </w:r>
      <w:r w:rsidRPr="002D7DDF">
        <w:rPr>
          <w:rFonts w:eastAsia="Aptos"/>
        </w:rPr>
        <w:t>.</w:t>
      </w:r>
      <w:r w:rsidRPr="002D7DDF">
        <w:rPr>
          <w:rFonts w:eastAsia="Aptos"/>
          <w:vertAlign w:val="superscript"/>
        </w:rPr>
        <w:t>1</w:t>
      </w:r>
    </w:p>
    <w:p w14:paraId="353CEEF9" w14:textId="77777777" w:rsidR="002D7DDF" w:rsidRPr="002D7DDF" w:rsidRDefault="002D7DDF" w:rsidP="002D7DDF">
      <w:pPr>
        <w:rPr>
          <w:rFonts w:eastAsia="Aptos"/>
          <w:sz w:val="16"/>
          <w:szCs w:val="16"/>
        </w:rPr>
      </w:pPr>
      <w:r w:rsidRPr="002D7DDF">
        <w:rPr>
          <w:rFonts w:eastAsia="Aptos"/>
          <w:sz w:val="16"/>
          <w:szCs w:val="16"/>
        </w:rPr>
        <w:t>Yet this is exactly what Nietzsche rejects in On the Genealogy of Morality III 12, whose chief conclusions are delivered in the following statement:</w:t>
      </w:r>
    </w:p>
    <w:p w14:paraId="7DA898BA" w14:textId="77777777" w:rsidR="002D7DDF" w:rsidRPr="002D7DDF" w:rsidRDefault="002D7DDF" w:rsidP="002D7DDF">
      <w:pPr>
        <w:rPr>
          <w:rFonts w:eastAsia="Aptos"/>
          <w:highlight w:val="cyan"/>
          <w:u w:val="single"/>
        </w:rPr>
      </w:pPr>
      <w:r w:rsidRPr="002D7DDF">
        <w:rPr>
          <w:rFonts w:eastAsia="MS Mincho" w:cs="Arial"/>
          <w:u w:val="single"/>
        </w:rPr>
        <w:t>There is </w:t>
      </w:r>
      <w:r w:rsidRPr="002D7DDF">
        <w:rPr>
          <w:rFonts w:eastAsia="Aptos"/>
          <w:highlight w:val="cyan"/>
          <w:u w:val="single"/>
        </w:rPr>
        <w:t>only</w:t>
      </w:r>
      <w:r w:rsidRPr="002D7DDF">
        <w:rPr>
          <w:rFonts w:eastAsia="MS Mincho" w:cs="Arial"/>
          <w:u w:val="single"/>
        </w:rPr>
        <w:t xml:space="preserve"> a </w:t>
      </w:r>
      <w:r w:rsidRPr="002D7DDF">
        <w:rPr>
          <w:rFonts w:eastAsia="Aptos"/>
          <w:highlight w:val="cyan"/>
          <w:u w:val="single"/>
        </w:rPr>
        <w:t>perspectival seeing</w:t>
      </w:r>
      <w:r w:rsidRPr="002D7DDF">
        <w:rPr>
          <w:rFonts w:eastAsia="MS Mincho" w:cs="Arial"/>
          <w:u w:val="single"/>
        </w:rPr>
        <w:t xml:space="preserve">, only a perspectival ‘knowing’; and the </w:t>
      </w:r>
      <w:r w:rsidRPr="002D7DDF">
        <w:rPr>
          <w:rFonts w:eastAsia="Aptos"/>
          <w:highlight w:val="cyan"/>
          <w:u w:val="single"/>
        </w:rPr>
        <w:t>more affects we allow to speak about a matter,</w:t>
      </w:r>
      <w:r w:rsidRPr="002D7DDF">
        <w:rPr>
          <w:rFonts w:eastAsia="MS Mincho" w:cs="Arial"/>
          <w:u w:val="single"/>
        </w:rPr>
        <w:t xml:space="preserve"> the more eyes, different eyes, we know how to bring to bear on one and the same matter, that </w:t>
      </w:r>
      <w:r w:rsidRPr="002D7DDF">
        <w:rPr>
          <w:rFonts w:eastAsia="Aptos"/>
          <w:highlight w:val="cyan"/>
          <w:u w:val="single"/>
        </w:rPr>
        <w:t>much more complete will our ‘concept’ of this matter</w:t>
      </w:r>
      <w:r w:rsidRPr="002D7DDF">
        <w:rPr>
          <w:rFonts w:eastAsia="MS Mincho" w:cs="Arial"/>
          <w:u w:val="single"/>
        </w:rPr>
        <w:t>, our ‘</w:t>
      </w:r>
      <w:r w:rsidRPr="002D7DDF">
        <w:rPr>
          <w:rFonts w:eastAsia="Aptos"/>
          <w:highlight w:val="cyan"/>
          <w:u w:val="single"/>
        </w:rPr>
        <w:t>objectivity’ be.</w:t>
      </w:r>
    </w:p>
    <w:p w14:paraId="47F80258" w14:textId="77777777" w:rsidR="002D7DDF" w:rsidRPr="002D7DDF" w:rsidRDefault="002D7DDF" w:rsidP="002D7DDF">
      <w:pPr>
        <w:rPr>
          <w:rFonts w:eastAsia="Aptos"/>
          <w:sz w:val="16"/>
          <w:szCs w:val="16"/>
        </w:rPr>
      </w:pPr>
      <w:r w:rsidRPr="002D7DDF">
        <w:rPr>
          <w:rFonts w:eastAsia="Aptos"/>
          <w:sz w:val="16"/>
          <w:szCs w:val="16"/>
        </w:rPr>
        <w:t>A passage in the same section glosses Nietzsche's new understanding of ‘objectivity’ as:</w:t>
      </w:r>
    </w:p>
    <w:p w14:paraId="107EBDAB" w14:textId="77777777" w:rsidR="002D7DDF" w:rsidRPr="002D7DDF" w:rsidRDefault="002D7DDF" w:rsidP="002D7DDF">
      <w:pPr>
        <w:rPr>
          <w:rFonts w:eastAsia="Aptos"/>
          <w:sz w:val="16"/>
          <w:szCs w:val="16"/>
        </w:rPr>
      </w:pPr>
      <w:r w:rsidRPr="002D7DDF">
        <w:rPr>
          <w:rFonts w:eastAsia="Aptos"/>
          <w:sz w:val="16"/>
          <w:szCs w:val="16"/>
        </w:rPr>
        <w:t>the capacity to have one's pro and contra in one's power, and to shift them in and out: so that one knows how to make precisely the difference in perspectives and affective interpretations useful for knowledge.</w:t>
      </w:r>
    </w:p>
    <w:p w14:paraId="693EF879" w14:textId="77777777" w:rsidR="002D7DDF" w:rsidRPr="002D7DDF" w:rsidRDefault="002D7DDF" w:rsidP="002D7DDF">
      <w:pPr>
        <w:rPr>
          <w:rFonts w:eastAsia="Aptos"/>
          <w:sz w:val="16"/>
          <w:szCs w:val="16"/>
        </w:rPr>
      </w:pPr>
      <w:r w:rsidRPr="002D7DDF">
        <w:rPr>
          <w:rFonts w:eastAsia="Aptos"/>
          <w:sz w:val="16"/>
          <w:szCs w:val="16"/>
        </w:rPr>
        <w:t>What is it that makes knowing necessarily perspectival? What is it about the condition of the knower that corresponds to the in‐built constraints of specificity of place and function that make all seeing perspectival? Nietzsche actually says rather little about this in our passage. He</w:t>
      </w:r>
      <w:r w:rsidRPr="002D7DDF">
        <w:rPr>
          <w:rFonts w:eastAsia="Aptos"/>
        </w:rPr>
        <w:t xml:space="preserve"> </w:t>
      </w:r>
      <w:r w:rsidRPr="002D7DDF">
        <w:rPr>
          <w:rFonts w:eastAsia="MS Mincho" w:cs="Arial"/>
          <w:u w:val="single"/>
        </w:rPr>
        <w:t>mentions the ‘active and interpretive forces’, which presumably pertain not just to the ‘eye’ but to that which it is a metaphor for, i.e. the knowing human mind</w:t>
      </w:r>
      <w:r w:rsidRPr="002D7DDF">
        <w:rPr>
          <w:rFonts w:eastAsia="Aptos"/>
        </w:rPr>
        <w:t xml:space="preserve">. </w:t>
      </w:r>
      <w:r w:rsidRPr="002D7DDF">
        <w:rPr>
          <w:rFonts w:eastAsia="Aptos"/>
          <w:sz w:val="16"/>
          <w:szCs w:val="16"/>
        </w:rPr>
        <w:t>Nietzsche perhaps trades on the post‐Kantian platitude</w:t>
      </w:r>
      <w:r w:rsidRPr="002D7DDF">
        <w:rPr>
          <w:rFonts w:eastAsia="Aptos"/>
        </w:rPr>
        <w:t xml:space="preserve"> </w:t>
      </w:r>
      <w:r w:rsidRPr="002D7DDF">
        <w:rPr>
          <w:rFonts w:eastAsia="MS Mincho" w:cs="Arial"/>
          <w:u w:val="single"/>
        </w:rPr>
        <w:t>that</w:t>
      </w:r>
      <w:r w:rsidRPr="002D7DDF">
        <w:rPr>
          <w:rFonts w:eastAsia="Aptos"/>
        </w:rPr>
        <w:t xml:space="preserve"> </w:t>
      </w:r>
      <w:r w:rsidRPr="002D7DDF">
        <w:rPr>
          <w:rFonts w:eastAsia="MS Mincho" w:cs="Arial"/>
          <w:u w:val="single"/>
        </w:rPr>
        <w:t>knowledge of a world of objects has as a condition that the human mind actively contribute organizing structures to any data it receives, so that non‐selective passive reception can be no model of knowledge at all</w:t>
      </w:r>
      <w:r w:rsidRPr="002D7DDF">
        <w:rPr>
          <w:rFonts w:eastAsia="Aptos"/>
        </w:rPr>
        <w:t xml:space="preserve">. </w:t>
      </w:r>
      <w:r w:rsidRPr="002D7DDF">
        <w:rPr>
          <w:rFonts w:eastAsia="Aptos"/>
          <w:sz w:val="16"/>
          <w:szCs w:val="16"/>
        </w:rPr>
        <w:t>However, Nietzsche's ‘active and interpretive forces’ are not very much like Kant's synthesis of intuitions under concepts of the understanding and in some respects more akin to Schopenhauer's notion that the intellect's operations are in the service of the will. The heavy emphasis in our passage falls, not on purely cognitive Kant‐style features of the mind, but on affects.</w:t>
      </w:r>
      <w:r w:rsidRPr="002D7DDF">
        <w:rPr>
          <w:rFonts w:eastAsia="Aptos"/>
        </w:rPr>
        <w:t xml:space="preserve"> </w:t>
      </w:r>
      <w:r w:rsidRPr="002D7DDF">
        <w:rPr>
          <w:rFonts w:eastAsia="Aptos"/>
          <w:highlight w:val="cyan"/>
          <w:u w:val="single"/>
        </w:rPr>
        <w:t>It is the affects</w:t>
      </w:r>
      <w:r w:rsidRPr="002D7DDF">
        <w:rPr>
          <w:rFonts w:eastAsia="MS Mincho" w:cs="Arial"/>
          <w:u w:val="single"/>
        </w:rPr>
        <w:t>—the very mental states that for the philosophical orthodoxy ‘twist, colour, and distort’ judgement and perception—</w:t>
      </w:r>
      <w:r w:rsidRPr="002D7DDF">
        <w:rPr>
          <w:rFonts w:eastAsia="Aptos"/>
          <w:highlight w:val="cyan"/>
          <w:u w:val="single"/>
        </w:rPr>
        <w:t>that</w:t>
      </w:r>
      <w:r w:rsidRPr="002D7DDF">
        <w:rPr>
          <w:rFonts w:eastAsia="MS Mincho" w:cs="Arial"/>
          <w:u w:val="single"/>
        </w:rPr>
        <w:t xml:space="preserve"> Nietzsche portrays as </w:t>
      </w:r>
      <w:r w:rsidRPr="002D7DDF">
        <w:rPr>
          <w:rFonts w:eastAsia="Aptos"/>
          <w:highlight w:val="cyan"/>
          <w:u w:val="single"/>
        </w:rPr>
        <w:t>enabl</w:t>
      </w:r>
      <w:r w:rsidRPr="002D7DDF">
        <w:rPr>
          <w:rFonts w:eastAsia="MS Mincho" w:cs="Arial"/>
          <w:u w:val="single"/>
        </w:rPr>
        <w:t xml:space="preserve">ing </w:t>
      </w:r>
      <w:r w:rsidRPr="002D7DDF">
        <w:rPr>
          <w:rFonts w:eastAsia="Aptos"/>
          <w:highlight w:val="cyan"/>
          <w:u w:val="single"/>
        </w:rPr>
        <w:t>and</w:t>
      </w:r>
      <w:r w:rsidRPr="002D7DDF">
        <w:rPr>
          <w:rFonts w:eastAsia="MS Mincho" w:cs="Arial"/>
          <w:u w:val="single"/>
        </w:rPr>
        <w:t xml:space="preserve"> e</w:t>
      </w:r>
      <w:r w:rsidRPr="002D7DDF">
        <w:rPr>
          <w:rFonts w:eastAsia="Aptos"/>
          <w:highlight w:val="cyan"/>
          <w:u w:val="single"/>
        </w:rPr>
        <w:t>xpand</w:t>
      </w:r>
      <w:r w:rsidRPr="002D7DDF">
        <w:rPr>
          <w:rFonts w:eastAsia="MS Mincho" w:cs="Arial"/>
          <w:u w:val="single"/>
        </w:rPr>
        <w:t xml:space="preserve">ing </w:t>
      </w:r>
      <w:r w:rsidRPr="002D7DDF">
        <w:rPr>
          <w:rFonts w:eastAsia="Aptos"/>
          <w:highlight w:val="cyan"/>
          <w:u w:val="single"/>
        </w:rPr>
        <w:t>knowledge</w:t>
      </w:r>
      <w:r w:rsidRPr="002D7DDF">
        <w:rPr>
          <w:rFonts w:eastAsia="MS Mincho" w:cs="Arial"/>
          <w:u w:val="single"/>
        </w:rPr>
        <w:t>.</w:t>
      </w:r>
      <w:r w:rsidRPr="002D7DDF">
        <w:rPr>
          <w:rFonts w:eastAsia="Aptos"/>
        </w:rPr>
        <w:t xml:space="preserve"> </w:t>
      </w:r>
      <w:r w:rsidRPr="002D7DDF">
        <w:rPr>
          <w:rFonts w:eastAsia="Aptos"/>
          <w:sz w:val="16"/>
          <w:szCs w:val="16"/>
        </w:rPr>
        <w:t>These points are hammered home in the last half page of section 12:</w:t>
      </w:r>
      <w:r w:rsidRPr="002D7DDF">
        <w:rPr>
          <w:rFonts w:eastAsia="Aptos"/>
        </w:rPr>
        <w:t xml:space="preserve"> ‘</w:t>
      </w:r>
      <w:r w:rsidRPr="002D7DDF">
        <w:rPr>
          <w:rFonts w:eastAsia="MS Mincho" w:cs="Arial"/>
          <w:u w:val="single"/>
        </w:rPr>
        <w:t xml:space="preserve">To eliminate the will altogether, </w:t>
      </w:r>
      <w:r w:rsidRPr="002D7DDF">
        <w:rPr>
          <w:rFonts w:eastAsia="Aptos"/>
          <w:highlight w:val="cyan"/>
          <w:u w:val="single"/>
        </w:rPr>
        <w:t>to disconnect the affects’ would be to disable knowledge</w:t>
      </w:r>
      <w:r w:rsidRPr="002D7DDF">
        <w:rPr>
          <w:rFonts w:eastAsia="Aptos"/>
        </w:rPr>
        <w:t>; ‘</w:t>
      </w:r>
      <w:r w:rsidRPr="002D7DDF">
        <w:rPr>
          <w:rFonts w:eastAsia="Aptos"/>
          <w:sz w:val="16"/>
          <w:szCs w:val="16"/>
        </w:rPr>
        <w:t>To have one's pro and contra in one's power’ is to make one's knowledge more ‘objective’; the plurality of affects, the greatest possible difference in affective interpretations, is ‘useful’ for knowledge and makes it more ‘complete’.</w:t>
      </w:r>
    </w:p>
    <w:p w14:paraId="2FCF325E" w14:textId="77777777" w:rsidR="002D7DDF" w:rsidRPr="002D7DDF" w:rsidRDefault="002D7DDF" w:rsidP="002D7DDF">
      <w:pPr>
        <w:rPr>
          <w:rFonts w:eastAsia="Aptos"/>
          <w:sz w:val="16"/>
          <w:szCs w:val="16"/>
        </w:rPr>
      </w:pPr>
      <w:r w:rsidRPr="002D7DDF">
        <w:rPr>
          <w:rFonts w:eastAsia="Aptos"/>
          <w:sz w:val="16"/>
          <w:szCs w:val="16"/>
        </w:rPr>
        <w:t>What is an affect? At times Nietzsche talks simply of ‘inclinations and aversions’, ‘pro and contra’, or ‘for and against’. It seems that all affects are at bottom inclinations or aversions of some kind. But their range is extensive. In the Genealogy and Beyond Good and Evil alone he explicitly uses the term for the following: anger, fear, love, hatred, hope, envy, revenge, lust, jealousy, irascibility, exuberance, calmness, self‐satisfaction, self‐humiliation, self‐crucifixion, power‐lust, greed, suspicion, malice, cruelty, contempt, despair, triumph, feeling of looking down on, feeling of a superior glance towards others, desire to justify oneself in the eyes of others, demand for respect, feelings of laziness, feeling of a command, and brooding over bad deeds.2</w:t>
      </w:r>
      <w:r w:rsidRPr="002D7DDF">
        <w:rPr>
          <w:rFonts w:eastAsia="Aptos"/>
        </w:rPr>
        <w:t> </w:t>
      </w:r>
      <w:r w:rsidRPr="002D7DDF">
        <w:rPr>
          <w:rFonts w:eastAsia="Aptos"/>
          <w:highlight w:val="cyan"/>
          <w:u w:val="single"/>
        </w:rPr>
        <w:t>Affects</w:t>
      </w:r>
      <w:r w:rsidRPr="002D7DDF">
        <w:rPr>
          <w:rFonts w:eastAsia="MS Mincho" w:cs="Arial"/>
          <w:u w:val="single"/>
        </w:rPr>
        <w:t xml:space="preserve"> are, at the very least, ways in which we feel</w:t>
      </w:r>
      <w:r w:rsidRPr="002D7DDF">
        <w:rPr>
          <w:rFonts w:eastAsia="Aptos"/>
        </w:rPr>
        <w:t xml:space="preserve">. </w:t>
      </w:r>
      <w:r w:rsidRPr="002D7DDF">
        <w:rPr>
          <w:rFonts w:eastAsia="Aptos"/>
          <w:sz w:val="16"/>
          <w:szCs w:val="16"/>
        </w:rPr>
        <w:t>Many specific instances</w:t>
      </w:r>
      <w:r w:rsidRPr="002D7DDF">
        <w:rPr>
          <w:rFonts w:eastAsia="Aptos"/>
        </w:rPr>
        <w:t xml:space="preserve"> </w:t>
      </w:r>
      <w:r w:rsidRPr="002D7DDF">
        <w:rPr>
          <w:rFonts w:eastAsia="MS Mincho" w:cs="Arial"/>
          <w:u w:val="single"/>
        </w:rPr>
        <w:t xml:space="preserve">are </w:t>
      </w:r>
      <w:r w:rsidRPr="002D7DDF">
        <w:rPr>
          <w:rFonts w:eastAsia="Aptos"/>
          <w:highlight w:val="cyan"/>
          <w:u w:val="single"/>
        </w:rPr>
        <w:t>what we would call emotions</w:t>
      </w:r>
      <w:r w:rsidRPr="002D7DDF">
        <w:rPr>
          <w:rFonts w:eastAsia="Aptos"/>
        </w:rPr>
        <w:t xml:space="preserve">, </w:t>
      </w:r>
      <w:r w:rsidRPr="002D7DDF">
        <w:rPr>
          <w:rFonts w:eastAsia="Aptos"/>
          <w:sz w:val="16"/>
          <w:szCs w:val="16"/>
        </w:rPr>
        <w:t>some are perhaps moods, while affects of ‘commanding’ or of ‘looking down on’ someone are not obviously describable as either moods or emotions. The class of affects is likely to include further felt states such as an instinctual like or dislike for something, a sense of unease, a faint thrill at a certain thought, and so on until we reach states for which we have no terminology:</w:t>
      </w:r>
    </w:p>
    <w:p w14:paraId="3ACC1604" w14:textId="77777777" w:rsidR="002D7DDF" w:rsidRPr="002D7DDF" w:rsidRDefault="002D7DDF" w:rsidP="002D7DDF">
      <w:pPr>
        <w:rPr>
          <w:rFonts w:eastAsia="Aptos"/>
          <w:sz w:val="16"/>
          <w:szCs w:val="16"/>
        </w:rPr>
      </w:pPr>
      <w:r w:rsidRPr="002D7DDF">
        <w:rPr>
          <w:rFonts w:eastAsia="Aptos"/>
          <w:sz w:val="16"/>
          <w:szCs w:val="16"/>
        </w:rPr>
        <w:t>words really exist only for superlative degrees of these [inner] processes and drives. [ . . . ] Anger, hatred, love, pity, desire, knowledge, joy, pain—all are names for extreme states: the milder, middle degrees, not to speak of the lower degrees which are continually in play, elude us, and yet it is they which weave the web of our character and destiny. (D 115)</w:t>
      </w:r>
    </w:p>
    <w:p w14:paraId="42757770" w14:textId="77777777" w:rsidR="002D7DDF" w:rsidRPr="002D7DDF" w:rsidRDefault="002D7DDF" w:rsidP="002D7DDF">
      <w:pPr>
        <w:rPr>
          <w:rFonts w:eastAsia="MS Mincho" w:cs="Arial"/>
          <w:u w:val="single"/>
        </w:rPr>
      </w:pPr>
      <w:r w:rsidRPr="002D7DDF">
        <w:rPr>
          <w:rFonts w:eastAsia="MS Mincho" w:cs="Arial"/>
          <w:u w:val="single"/>
        </w:rPr>
        <w:t xml:space="preserve">Some </w:t>
      </w:r>
      <w:r w:rsidRPr="002D7DDF">
        <w:rPr>
          <w:rFonts w:eastAsia="Aptos"/>
          <w:highlight w:val="cyan"/>
          <w:u w:val="single"/>
        </w:rPr>
        <w:t>affects</w:t>
      </w:r>
      <w:r w:rsidRPr="002D7DDF">
        <w:rPr>
          <w:rFonts w:eastAsia="MS Mincho" w:cs="Arial"/>
          <w:u w:val="single"/>
        </w:rPr>
        <w:t xml:space="preserve"> are beneath accurate apprehension by ourselves, and some </w:t>
      </w:r>
      <w:r w:rsidRPr="002D7DDF">
        <w:rPr>
          <w:rFonts w:eastAsia="Aptos"/>
          <w:highlight w:val="cyan"/>
          <w:u w:val="single"/>
        </w:rPr>
        <w:t>are unconscious</w:t>
      </w:r>
      <w:r w:rsidRPr="002D7DDF">
        <w:rPr>
          <w:rFonts w:eastAsia="Aptos"/>
        </w:rPr>
        <w:t>.</w:t>
      </w:r>
      <w:r w:rsidRPr="002D7DDF">
        <w:rPr>
          <w:rFonts w:eastAsia="Aptos"/>
          <w:vertAlign w:val="superscript"/>
        </w:rPr>
        <w:t>3</w:t>
      </w:r>
      <w:r w:rsidRPr="002D7DDF">
        <w:rPr>
          <w:rFonts w:eastAsia="Aptos"/>
        </w:rPr>
        <w:t> </w:t>
      </w:r>
      <w:r w:rsidRPr="002D7DDF">
        <w:rPr>
          <w:rFonts w:eastAsia="MS Mincho" w:cs="Arial"/>
          <w:u w:val="single"/>
        </w:rPr>
        <w:t>But all seem to be feelings of one sort or another</w:t>
      </w:r>
      <w:r w:rsidRPr="002D7DDF">
        <w:rPr>
          <w:rFonts w:eastAsia="Aptos"/>
        </w:rPr>
        <w:t xml:space="preserve">. </w:t>
      </w:r>
      <w:r w:rsidRPr="002D7DDF">
        <w:rPr>
          <w:rFonts w:eastAsia="Aptos"/>
          <w:sz w:val="16"/>
          <w:szCs w:val="16"/>
        </w:rPr>
        <w:t>And if we respect the fact that Nietzsche gives such prominence to affects in his discussion of perspectival knowing, we shall have to</w:t>
      </w:r>
      <w:r w:rsidRPr="002D7DDF">
        <w:rPr>
          <w:rFonts w:eastAsia="Aptos"/>
        </w:rPr>
        <w:t xml:space="preserve"> </w:t>
      </w:r>
      <w:r w:rsidRPr="002D7DDF">
        <w:rPr>
          <w:rFonts w:eastAsia="MS Mincho" w:cs="Arial"/>
          <w:u w:val="single"/>
        </w:rPr>
        <w:t>surmise that for him the in‐built constraint upon knowledge that makes it ‘only perspectival’ lies in the knowing subject's affective nature.</w:t>
      </w:r>
    </w:p>
    <w:p w14:paraId="2F73D151" w14:textId="77777777" w:rsidR="002D7DDF" w:rsidRPr="002D7DDF" w:rsidRDefault="002D7DDF" w:rsidP="002D7DDF">
      <w:pPr>
        <w:rPr>
          <w:rFonts w:eastAsia="MS Mincho" w:cs="Arial"/>
          <w:u w:val="single"/>
        </w:rPr>
      </w:pPr>
      <w:r w:rsidRPr="002D7DDF">
        <w:rPr>
          <w:rFonts w:eastAsia="Aptos"/>
          <w:sz w:val="16"/>
          <w:szCs w:val="16"/>
        </w:rPr>
        <w:t>What, then, can Nietzsche mean when he talks of the affects enabling and enhancing knowledge? I suggest that we begin not with a generalization about all knowing, but with a specific example extremely close to home: Nietzsche's own interpretive task in the Genealogy, his search for knowledge about the various phenomena of morality. I have argued elsewhere4</w:t>
      </w:r>
      <w:r w:rsidRPr="002D7DDF">
        <w:rPr>
          <w:rFonts w:eastAsia="Aptos"/>
        </w:rPr>
        <w:t> </w:t>
      </w:r>
      <w:r w:rsidRPr="002D7DDF">
        <w:rPr>
          <w:rFonts w:eastAsia="MS Mincho" w:cs="Arial"/>
          <w:u w:val="single"/>
        </w:rPr>
        <w:t>that arousing the affects is central to Nietzsche's aims</w:t>
      </w:r>
      <w:r w:rsidRPr="002D7DDF">
        <w:rPr>
          <w:rFonts w:eastAsia="Aptos"/>
        </w:rPr>
        <w:t xml:space="preserve"> </w:t>
      </w:r>
      <w:r w:rsidRPr="002D7DDF">
        <w:rPr>
          <w:rFonts w:eastAsia="Aptos"/>
          <w:sz w:val="16"/>
          <w:szCs w:val="16"/>
        </w:rPr>
        <w:t>as a writer</w:t>
      </w:r>
      <w:r w:rsidRPr="002D7DDF">
        <w:rPr>
          <w:rFonts w:eastAsia="Aptos"/>
        </w:rPr>
        <w:t xml:space="preserve">, </w:t>
      </w:r>
      <w:r w:rsidRPr="002D7DDF">
        <w:rPr>
          <w:rFonts w:eastAsia="MS Mincho" w:cs="Arial"/>
          <w:u w:val="single"/>
        </w:rPr>
        <w:t>and that it deserves to be so because of the prominence of affects in his explanation of the genesis of our moral attitudes.</w:t>
      </w:r>
      <w:r w:rsidRPr="002D7DDF">
        <w:rPr>
          <w:rFonts w:eastAsia="Aptos"/>
        </w:rPr>
        <w:t xml:space="preserve"> </w:t>
      </w:r>
      <w:r w:rsidRPr="002D7DDF">
        <w:rPr>
          <w:rFonts w:eastAsia="Aptos"/>
          <w:sz w:val="16"/>
          <w:szCs w:val="16"/>
        </w:rPr>
        <w:t>For example, in order to further our understanding of the slave‐revolt in morality Nietzsche encourages us to recognize our own ambivalent inclinations and aversions—our mixed feelings for or against compassion, aggression, humility, prowess, equality, nobility—and to reconstruct the history of attitudes to ‘good’ and ‘evil’ in imaginative engagement with the feelings of both the oppressed slave and the self‐defining master. When he invites us to identify with the fears and resentment of a defenceless sheep and with the fond disdain of a natural predator, he provides a way of gaining insight into the origins of the modern notion of responsibility for action. Again, in convincing us of cruelty's role in the genesis of guilt and punishment, he seduces us into acknowledging, beneath our more obvious feelings of anger and disgust, a streak of joyfulness in seeing and making suffer. All these seem good examples of ‘making the difference in perspectives and affective interpretations useful for knowledge’—knowledge of the nature of our own moral attitudes. An even more local example occurs in the first half of GM III 12 itself, which invites us to feel the philosophical products of asceticism as a ‘triumph’,</w:t>
      </w:r>
      <w:r w:rsidRPr="002D7DDF">
        <w:rPr>
          <w:rFonts w:eastAsia="Aptos"/>
        </w:rPr>
        <w:t xml:space="preserve"> </w:t>
      </w:r>
      <w:r w:rsidRPr="002D7DDF">
        <w:rPr>
          <w:rFonts w:eastAsia="MS Mincho" w:cs="Arial"/>
          <w:u w:val="single"/>
        </w:rPr>
        <w:t>commenting that we should ‘</w:t>
      </w:r>
      <w:r w:rsidRPr="002D7DDF">
        <w:rPr>
          <w:rFonts w:eastAsia="Aptos"/>
          <w:highlight w:val="cyan"/>
          <w:u w:val="single"/>
        </w:rPr>
        <w:t>not be ungrateful toward such resolute reversals of</w:t>
      </w:r>
      <w:r w:rsidRPr="002D7DDF">
        <w:rPr>
          <w:rFonts w:eastAsia="MS Mincho" w:cs="Arial"/>
          <w:u w:val="single"/>
        </w:rPr>
        <w:t xml:space="preserve"> [ . . . ] </w:t>
      </w:r>
      <w:r w:rsidRPr="002D7DDF">
        <w:rPr>
          <w:rFonts w:eastAsia="Aptos"/>
          <w:highlight w:val="cyan"/>
          <w:u w:val="single"/>
        </w:rPr>
        <w:t>familiar perspectives</w:t>
      </w:r>
      <w:r w:rsidRPr="002D7DDF">
        <w:rPr>
          <w:rFonts w:eastAsia="MS Mincho" w:cs="Arial"/>
          <w:u w:val="single"/>
        </w:rPr>
        <w:t xml:space="preserve"> and valuations’—in other words, to see things through the eyes and feelings of the ascetic is beneficial to our inquiry because it </w:t>
      </w:r>
      <w:r w:rsidRPr="002D7DDF">
        <w:rPr>
          <w:rFonts w:eastAsia="Aptos"/>
          <w:highlight w:val="cyan"/>
          <w:u w:val="single"/>
        </w:rPr>
        <w:t>enables us to have a more complete insight</w:t>
      </w:r>
      <w:r w:rsidRPr="002D7DDF">
        <w:rPr>
          <w:rFonts w:eastAsia="MS Mincho" w:cs="Arial"/>
          <w:u w:val="single"/>
        </w:rPr>
        <w:t xml:space="preserve"> into the ideal that,</w:t>
      </w:r>
      <w:r w:rsidRPr="002D7DDF">
        <w:rPr>
          <w:rFonts w:eastAsia="Aptos"/>
        </w:rPr>
        <w:t xml:space="preserve"> </w:t>
      </w:r>
      <w:r w:rsidRPr="002D7DDF">
        <w:rPr>
          <w:rFonts w:eastAsia="Aptos"/>
          <w:sz w:val="16"/>
          <w:szCs w:val="16"/>
        </w:rPr>
        <w:t>according to Nietzsche,</w:t>
      </w:r>
      <w:r w:rsidRPr="002D7DDF">
        <w:rPr>
          <w:rFonts w:eastAsia="Aptos"/>
        </w:rPr>
        <w:t xml:space="preserve"> </w:t>
      </w:r>
      <w:r w:rsidRPr="002D7DDF">
        <w:rPr>
          <w:rFonts w:eastAsia="MS Mincho" w:cs="Arial"/>
          <w:u w:val="single"/>
        </w:rPr>
        <w:t>dominates</w:t>
      </w:r>
      <w:r w:rsidRPr="002D7DDF">
        <w:rPr>
          <w:rFonts w:eastAsia="Aptos"/>
        </w:rPr>
        <w:t xml:space="preserve"> </w:t>
      </w:r>
      <w:r w:rsidRPr="002D7DDF">
        <w:rPr>
          <w:rFonts w:eastAsia="Aptos"/>
          <w:sz w:val="16"/>
          <w:szCs w:val="16"/>
        </w:rPr>
        <w:t>Christian and</w:t>
      </w:r>
      <w:r w:rsidRPr="002D7DDF">
        <w:rPr>
          <w:rFonts w:eastAsia="Aptos"/>
        </w:rPr>
        <w:t xml:space="preserve"> </w:t>
      </w:r>
      <w:r w:rsidRPr="002D7DDF">
        <w:rPr>
          <w:rFonts w:eastAsia="MS Mincho" w:cs="Arial"/>
          <w:u w:val="single"/>
        </w:rPr>
        <w:t>post‐Christian culture.</w:t>
      </w:r>
    </w:p>
    <w:p w14:paraId="0931CACC" w14:textId="77777777" w:rsidR="002D7DDF" w:rsidRPr="002D7DDF" w:rsidRDefault="002D7DDF" w:rsidP="002D7DDF">
      <w:pPr>
        <w:rPr>
          <w:rFonts w:eastAsia="Aptos"/>
          <w:sz w:val="16"/>
          <w:szCs w:val="16"/>
        </w:rPr>
      </w:pPr>
      <w:r w:rsidRPr="002D7DDF">
        <w:rPr>
          <w:rFonts w:eastAsia="Aptos"/>
          <w:sz w:val="16"/>
          <w:szCs w:val="16"/>
        </w:rPr>
        <w:t>A further small but significant point about Nietzsche's vocabulary might assist in reorienting our expectations about the kind of knowledge or interpretation Nietzsche has most immediately in mind. He</w:t>
      </w:r>
      <w:r w:rsidRPr="002D7DDF">
        <w:rPr>
          <w:rFonts w:eastAsia="Aptos"/>
        </w:rPr>
        <w:t xml:space="preserve"> </w:t>
      </w:r>
      <w:r w:rsidRPr="002D7DDF">
        <w:rPr>
          <w:rFonts w:eastAsia="MS Mincho" w:cs="Arial"/>
          <w:u w:val="single"/>
        </w:rPr>
        <w:t xml:space="preserve">talks of </w:t>
      </w:r>
      <w:r w:rsidRPr="002D7DDF">
        <w:rPr>
          <w:rFonts w:eastAsia="Aptos"/>
          <w:highlight w:val="cyan"/>
          <w:u w:val="single"/>
        </w:rPr>
        <w:t>completing our ‘objectivity’</w:t>
      </w:r>
      <w:r w:rsidRPr="002D7DDF">
        <w:rPr>
          <w:rFonts w:eastAsia="MS Mincho" w:cs="Arial"/>
          <w:u w:val="single"/>
        </w:rPr>
        <w:t xml:space="preserve"> and our ‘concept’ </w:t>
      </w:r>
      <w:r w:rsidRPr="002D7DDF">
        <w:rPr>
          <w:rFonts w:eastAsia="Aptos"/>
          <w:highlight w:val="cyan"/>
          <w:u w:val="single"/>
        </w:rPr>
        <w:t>of</w:t>
      </w:r>
      <w:r w:rsidRPr="002D7DDF">
        <w:rPr>
          <w:rFonts w:eastAsia="MS Mincho" w:cs="Arial"/>
          <w:u w:val="single"/>
        </w:rPr>
        <w:t xml:space="preserve"> </w:t>
      </w:r>
      <w:r w:rsidRPr="002D7DDF">
        <w:rPr>
          <w:rFonts w:eastAsia="Aptos"/>
          <w:highlight w:val="cyan"/>
          <w:u w:val="single"/>
        </w:rPr>
        <w:t>something</w:t>
      </w:r>
      <w:r w:rsidRPr="002D7DDF">
        <w:rPr>
          <w:rFonts w:eastAsia="MS Mincho" w:cs="Arial"/>
          <w:u w:val="single"/>
        </w:rPr>
        <w:t>—but of what kind of thing? Some accounts of perspectivism foreground the issue of ‘knowing an object from a particular perspective’</w:t>
      </w:r>
      <w:r w:rsidRPr="002D7DDF">
        <w:rPr>
          <w:rFonts w:eastAsia="Aptos"/>
        </w:rPr>
        <w:t>,</w:t>
      </w:r>
      <w:r w:rsidRPr="002D7DDF">
        <w:rPr>
          <w:rFonts w:eastAsia="Aptos"/>
          <w:sz w:val="16"/>
          <w:szCs w:val="16"/>
        </w:rPr>
        <w:t>5 which may carry the suggestion that Nietzsche's main concern is the traditional epistemological problem of knowledge of individual bodies in the external world. But it is unnecessary to read Nietzsche as referring to an object in this specific manner.6 His word here is eine Sache, which may mean simply a matter or topic of discussion. Back in the Genealogy’s Second Treatise (section 4) he investigated a particular düstere Sache, a gloomy matter, namely ‘the consciousness of guilt, the entire</w:t>
      </w:r>
      <w:r w:rsidRPr="002D7DDF">
        <w:rPr>
          <w:rFonts w:eastAsia="Aptos"/>
        </w:rPr>
        <w:t xml:space="preserve"> “</w:t>
      </w:r>
      <w:r w:rsidRPr="002D7DDF">
        <w:rPr>
          <w:rFonts w:eastAsia="MS Mincho" w:cs="Arial"/>
          <w:u w:val="single"/>
        </w:rPr>
        <w:t>bad conscience” ’ which turned out to be an immensely complex set of psychological and cultural phenomena.</w:t>
      </w:r>
      <w:r w:rsidRPr="002D7DDF">
        <w:rPr>
          <w:rFonts w:eastAsia="Aptos"/>
        </w:rPr>
        <w:t xml:space="preserve"> </w:t>
      </w:r>
      <w:r w:rsidRPr="002D7DDF">
        <w:rPr>
          <w:rFonts w:eastAsia="Aptos"/>
          <w:sz w:val="16"/>
          <w:szCs w:val="16"/>
        </w:rPr>
        <w:t>Another such düstere Sache for him is ‘reason, seriousness, mastery over the affects, this entire gloomy matter called reflection’,7 and there are similar uses of the term in the Genealogy to denote a topic of discussion, an area of human life under investigation.</w:t>
      </w:r>
    </w:p>
    <w:p w14:paraId="563DBAB1" w14:textId="77777777" w:rsidR="002D7DDF" w:rsidRPr="002D7DDF" w:rsidRDefault="002D7DDF" w:rsidP="002D7DDF">
      <w:pPr>
        <w:rPr>
          <w:rFonts w:eastAsia="Aptos"/>
          <w:sz w:val="16"/>
          <w:szCs w:val="16"/>
        </w:rPr>
      </w:pPr>
      <w:r w:rsidRPr="002D7DDF">
        <w:rPr>
          <w:rFonts w:eastAsia="Aptos"/>
          <w:sz w:val="16"/>
          <w:szCs w:val="16"/>
        </w:rPr>
        <w:t>So Nietzsche's practice in the Genealogy suggests</w:t>
      </w:r>
      <w:r w:rsidRPr="002D7DDF">
        <w:rPr>
          <w:rFonts w:eastAsia="Aptos"/>
        </w:rPr>
        <w:t xml:space="preserve"> </w:t>
      </w:r>
      <w:r w:rsidRPr="002D7DDF">
        <w:rPr>
          <w:rFonts w:eastAsia="MS Mincho" w:cs="Arial"/>
          <w:u w:val="single"/>
        </w:rPr>
        <w:t xml:space="preserve">the </w:t>
      </w:r>
      <w:r w:rsidRPr="002D7DDF">
        <w:rPr>
          <w:rFonts w:eastAsia="Aptos"/>
          <w:highlight w:val="cyan"/>
          <w:u w:val="single"/>
        </w:rPr>
        <w:t>belief that our feeling shocked</w:t>
      </w:r>
      <w:r w:rsidRPr="002D7DDF">
        <w:rPr>
          <w:rFonts w:eastAsia="MS Mincho" w:cs="Arial"/>
          <w:u w:val="single"/>
        </w:rPr>
        <w:t xml:space="preserve">, embarrassed, </w:t>
      </w:r>
      <w:r w:rsidRPr="002D7DDF">
        <w:rPr>
          <w:rFonts w:eastAsia="Aptos"/>
          <w:highlight w:val="cyan"/>
          <w:u w:val="single"/>
        </w:rPr>
        <w:t>disgusted, or attracted by some phenomenon</w:t>
      </w:r>
      <w:r w:rsidRPr="002D7DDF">
        <w:rPr>
          <w:rFonts w:eastAsia="MS Mincho" w:cs="Arial"/>
          <w:u w:val="single"/>
        </w:rPr>
        <w:t> </w:t>
      </w:r>
      <w:r w:rsidRPr="002D7DDF">
        <w:rPr>
          <w:rFonts w:eastAsia="Aptos"/>
          <w:highlight w:val="cyan"/>
          <w:u w:val="single"/>
        </w:rPr>
        <w:t>tells us something about that phenomenon</w:t>
      </w:r>
      <w:r w:rsidRPr="002D7DDF">
        <w:rPr>
          <w:rFonts w:eastAsia="MS Mincho" w:cs="Arial"/>
          <w:u w:val="single"/>
        </w:rPr>
        <w:t xml:space="preserve">—that is, that </w:t>
      </w:r>
      <w:r w:rsidRPr="002D7DDF">
        <w:rPr>
          <w:rFonts w:eastAsia="Aptos"/>
          <w:highlight w:val="cyan"/>
          <w:u w:val="single"/>
        </w:rPr>
        <w:t>feelings</w:t>
      </w:r>
      <w:r w:rsidRPr="002D7DDF">
        <w:rPr>
          <w:rFonts w:eastAsia="MS Mincho" w:cs="Arial"/>
          <w:u w:val="single"/>
        </w:rPr>
        <w:t xml:space="preserve"> themselves </w:t>
      </w:r>
      <w:r w:rsidRPr="002D7DDF">
        <w:rPr>
          <w:rFonts w:eastAsia="Aptos"/>
          <w:highlight w:val="cyan"/>
          <w:u w:val="single"/>
        </w:rPr>
        <w:t>have cognitive potency</w:t>
      </w:r>
      <w:r w:rsidRPr="002D7DDF">
        <w:rPr>
          <w:rFonts w:eastAsia="Aptos"/>
        </w:rPr>
        <w:t xml:space="preserve">. </w:t>
      </w:r>
      <w:r w:rsidRPr="002D7DDF">
        <w:rPr>
          <w:rFonts w:eastAsia="Aptos"/>
          <w:sz w:val="16"/>
          <w:szCs w:val="16"/>
        </w:rPr>
        <w:t>Such a construal of perspectival ‘knowing’ has the advantage of fitting the manner of writing about morality that Nietzsche uses throughout the Genealogy. And the otherwise rather obscure notion of ‘shifting one's pro and contra in and out’ seems an appropriate description of the activity Nietzsche expects of his own more alert and sensitive readers.</w:t>
      </w:r>
    </w:p>
    <w:p w14:paraId="192FF630" w14:textId="77777777" w:rsidR="002D7DDF" w:rsidRPr="002D7DDF" w:rsidRDefault="002D7DDF" w:rsidP="002D7DDF">
      <w:pPr>
        <w:rPr>
          <w:rFonts w:eastAsia="Aptos"/>
          <w:sz w:val="16"/>
          <w:szCs w:val="16"/>
        </w:rPr>
      </w:pPr>
      <w:r w:rsidRPr="002D7DDF">
        <w:rPr>
          <w:rFonts w:eastAsia="Aptos"/>
          <w:sz w:val="16"/>
          <w:szCs w:val="16"/>
        </w:rPr>
        <w:t>So we are faced with two strikingly controversial general claims: (1)</w:t>
      </w:r>
      <w:r w:rsidRPr="002D7DDF">
        <w:rPr>
          <w:rFonts w:eastAsia="Aptos"/>
        </w:rPr>
        <w:t xml:space="preserve"> </w:t>
      </w:r>
      <w:r w:rsidRPr="002D7DDF">
        <w:rPr>
          <w:rFonts w:eastAsia="MS Mincho" w:cs="Arial"/>
          <w:u w:val="single"/>
        </w:rPr>
        <w:t xml:space="preserve">That it is </w:t>
      </w:r>
      <w:r w:rsidRPr="002D7DDF">
        <w:rPr>
          <w:rFonts w:eastAsia="Aptos"/>
          <w:highlight w:val="cyan"/>
          <w:u w:val="single"/>
        </w:rPr>
        <w:t>impossible for there to be any knowing that is free of all affects</w:t>
      </w:r>
      <w:r w:rsidRPr="002D7DDF">
        <w:rPr>
          <w:rFonts w:eastAsia="MS Mincho" w:cs="Arial"/>
          <w:u w:val="single"/>
        </w:rPr>
        <w:t xml:space="preserve">, and (2) That </w:t>
      </w:r>
      <w:r w:rsidRPr="002D7DDF">
        <w:rPr>
          <w:rFonts w:eastAsia="Aptos"/>
          <w:highlight w:val="cyan"/>
          <w:u w:val="single"/>
        </w:rPr>
        <w:t>multiplying different affects always improves knowing</w:t>
      </w:r>
      <w:r w:rsidRPr="002D7DDF">
        <w:rPr>
          <w:rFonts w:eastAsia="Aptos"/>
        </w:rPr>
        <w:t xml:space="preserve">. </w:t>
      </w:r>
      <w:r w:rsidRPr="002D7DDF">
        <w:rPr>
          <w:rFonts w:eastAsia="Aptos"/>
          <w:sz w:val="16"/>
          <w:szCs w:val="16"/>
        </w:rPr>
        <w:t>The</w:t>
      </w:r>
      <w:r w:rsidRPr="002D7DDF">
        <w:rPr>
          <w:rFonts w:eastAsia="Aptos"/>
        </w:rPr>
        <w:t xml:space="preserve"> </w:t>
      </w:r>
      <w:r w:rsidRPr="002D7DDF">
        <w:rPr>
          <w:rFonts w:eastAsia="MS Mincho" w:cs="Arial"/>
          <w:u w:val="single"/>
        </w:rPr>
        <w:t>second claim could stand even if it were to turn out that some forms of knowledge, such as scientific investigation, for instance, have to be construed as purged of all affects</w:t>
      </w:r>
      <w:r w:rsidRPr="002D7DDF">
        <w:rPr>
          <w:rFonts w:eastAsia="Aptos"/>
        </w:rPr>
        <w:t xml:space="preserve">. </w:t>
      </w:r>
      <w:r w:rsidRPr="002D7DDF">
        <w:rPr>
          <w:rFonts w:eastAsia="Aptos"/>
          <w:sz w:val="16"/>
          <w:szCs w:val="16"/>
        </w:rPr>
        <w:t>For Nietzsche can hold that</w:t>
      </w:r>
      <w:r w:rsidRPr="002D7DDF">
        <w:rPr>
          <w:rFonts w:eastAsia="Aptos"/>
        </w:rPr>
        <w:t xml:space="preserve"> </w:t>
      </w:r>
      <w:r w:rsidRPr="002D7DDF">
        <w:rPr>
          <w:rFonts w:eastAsia="MS Mincho" w:cs="Arial"/>
          <w:u w:val="single"/>
        </w:rPr>
        <w:t>knowing something only scientifically gives us a poorer understanding of it than knowing it through a variety of psychological, imaginative, rhetorical means—affect‐arousing means—in addition to those of science</w:t>
      </w:r>
      <w:r w:rsidRPr="002D7DDF">
        <w:rPr>
          <w:rFonts w:eastAsia="Aptos"/>
        </w:rPr>
        <w:t xml:space="preserve">. </w:t>
      </w:r>
      <w:r w:rsidRPr="002D7DDF">
        <w:rPr>
          <w:rFonts w:eastAsia="Aptos"/>
          <w:sz w:val="16"/>
          <w:szCs w:val="16"/>
        </w:rPr>
        <w:t>His own shift from philological Wissenschaft to the manner of writing displayed in the Genealogy bears out the intelligibility of such a claim for Nietzsche. It is beyond question that Nietzsche regards the Genealogy as providing greater knowledge about morality than any combination of the traditional Wissenschaften could have attained unaided.</w:t>
      </w:r>
    </w:p>
    <w:p w14:paraId="600459C4" w14:textId="77777777" w:rsidR="002D7DDF" w:rsidRPr="002D7DDF" w:rsidRDefault="002D7DDF" w:rsidP="002D7DDF">
      <w:pPr>
        <w:rPr>
          <w:rFonts w:eastAsia="MS Mincho" w:cs="Arial"/>
          <w:u w:val="single"/>
        </w:rPr>
      </w:pPr>
      <w:r w:rsidRPr="002D7DDF">
        <w:rPr>
          <w:rFonts w:eastAsia="Aptos"/>
          <w:sz w:val="16"/>
          <w:szCs w:val="16"/>
        </w:rPr>
        <w:t>Nietzsche's other general claim—that there is no form of knowing that is not affective—looks harder to sustain. We are prompted to seek some theoretical ground for Nietzsche's refusal in principle to allow affect‐free knowledge. At this point it will help to consider who or what is the knower, the subject of knowledge, for Nietzsche.</w:t>
      </w:r>
      <w:r w:rsidRPr="002D7DDF">
        <w:rPr>
          <w:rFonts w:eastAsia="Aptos"/>
        </w:rPr>
        <w:t xml:space="preserve"> </w:t>
      </w:r>
      <w:r w:rsidRPr="002D7DDF">
        <w:rPr>
          <w:rFonts w:eastAsia="MS Mincho" w:cs="Arial"/>
          <w:u w:val="single"/>
        </w:rPr>
        <w:t>Faced with the questions Who knows? Who thinks? Who interprets</w:t>
      </w:r>
      <w:r w:rsidRPr="002D7DDF">
        <w:rPr>
          <w:rFonts w:eastAsia="Aptos"/>
        </w:rPr>
        <w:t xml:space="preserve">? Nietzsche's </w:t>
      </w:r>
      <w:r w:rsidRPr="002D7DDF">
        <w:rPr>
          <w:rFonts w:eastAsia="MS Mincho" w:cs="Arial"/>
          <w:u w:val="single"/>
        </w:rPr>
        <w:t>official position is that there is no such subject as ordinarily conceived</w:t>
      </w:r>
      <w:r w:rsidRPr="002D7DDF">
        <w:rPr>
          <w:rFonts w:eastAsia="Aptos"/>
        </w:rPr>
        <w:t xml:space="preserve">. </w:t>
      </w:r>
      <w:r w:rsidRPr="002D7DDF">
        <w:rPr>
          <w:rFonts w:eastAsia="Aptos"/>
          <w:sz w:val="16"/>
          <w:szCs w:val="16"/>
        </w:rPr>
        <w:t>He repeatedly</w:t>
      </w:r>
      <w:r w:rsidRPr="002D7DDF">
        <w:rPr>
          <w:rFonts w:eastAsia="Aptos"/>
        </w:rPr>
        <w:t xml:space="preserve"> </w:t>
      </w:r>
      <w:r w:rsidRPr="002D7DDF">
        <w:rPr>
          <w:rFonts w:eastAsia="MS Mincho" w:cs="Arial"/>
          <w:u w:val="single"/>
        </w:rPr>
        <w:t xml:space="preserve">urges that we </w:t>
      </w:r>
      <w:r w:rsidRPr="002D7DDF">
        <w:rPr>
          <w:rFonts w:eastAsia="Aptos"/>
          <w:highlight w:val="cyan"/>
          <w:u w:val="single"/>
        </w:rPr>
        <w:t>should be suspicious towards the concept of a subject or ‘I’.</w:t>
      </w:r>
      <w:r w:rsidRPr="002D7DDF">
        <w:rPr>
          <w:rFonts w:eastAsia="MS Mincho" w:cs="Arial"/>
          <w:u w:val="single"/>
        </w:rPr>
        <w:t xml:space="preserve"> The I is ‘just an assumption or opinion, to put it mildly’,</w:t>
      </w:r>
      <w:r w:rsidRPr="002D7DDF">
        <w:rPr>
          <w:rFonts w:eastAsia="Aptos"/>
        </w:rPr>
        <w:t xml:space="preserve"> </w:t>
      </w:r>
      <w:r w:rsidRPr="002D7DDF">
        <w:rPr>
          <w:rFonts w:eastAsia="Aptos"/>
          <w:sz w:val="16"/>
          <w:szCs w:val="16"/>
        </w:rPr>
        <w:t>it has ‘become a fairy tale, a fiction, a play on words’, and enjoys ‘a merely apparent existence’.</w:t>
      </w:r>
      <w:r w:rsidRPr="002D7DDF">
        <w:rPr>
          <w:rFonts w:eastAsia="Aptos"/>
        </w:rPr>
        <w:t xml:space="preserve"> </w:t>
      </w:r>
      <w:r w:rsidRPr="002D7DDF">
        <w:rPr>
          <w:rFonts w:eastAsia="Aptos"/>
          <w:highlight w:val="cyan"/>
          <w:u w:val="single"/>
        </w:rPr>
        <w:t>Instead</w:t>
      </w:r>
      <w:r w:rsidRPr="002D7DDF">
        <w:rPr>
          <w:rFonts w:eastAsia="MS Mincho" w:cs="Arial"/>
          <w:u w:val="single"/>
        </w:rPr>
        <w:t xml:space="preserve"> we are to </w:t>
      </w:r>
      <w:r w:rsidRPr="002D7DDF">
        <w:rPr>
          <w:rFonts w:eastAsia="Aptos"/>
          <w:highlight w:val="cyan"/>
          <w:u w:val="single"/>
        </w:rPr>
        <w:t>think of ‘soul as subject‐multiplicity’</w:t>
      </w:r>
      <w:r w:rsidRPr="002D7DDF">
        <w:rPr>
          <w:rFonts w:eastAsia="MS Mincho" w:cs="Arial"/>
          <w:u w:val="single"/>
        </w:rPr>
        <w:t>, and view the self as a plurality of subpersonal elements in competitive interaction with one another, elements that are will‐like in character (‘ “under‐wills” or under‐souls’).8</w:t>
      </w:r>
    </w:p>
    <w:p w14:paraId="21F4953D" w14:textId="77777777" w:rsidR="002D7DDF" w:rsidRPr="002D7DDF" w:rsidRDefault="002D7DDF" w:rsidP="002D7DDF">
      <w:pPr>
        <w:rPr>
          <w:rFonts w:eastAsia="Aptos"/>
          <w:sz w:val="16"/>
          <w:szCs w:val="16"/>
        </w:rPr>
      </w:pPr>
      <w:r w:rsidRPr="002D7DDF">
        <w:rPr>
          <w:rFonts w:eastAsia="Aptos"/>
          <w:sz w:val="16"/>
          <w:szCs w:val="16"/>
        </w:rPr>
        <w:t>Nietzsche</w:t>
      </w:r>
      <w:r w:rsidRPr="002D7DDF">
        <w:rPr>
          <w:rFonts w:eastAsia="Aptos"/>
        </w:rPr>
        <w:t xml:space="preserve"> </w:t>
      </w:r>
      <w:r w:rsidRPr="002D7DDF">
        <w:rPr>
          <w:rFonts w:eastAsia="MS Mincho" w:cs="Arial"/>
          <w:u w:val="single"/>
        </w:rPr>
        <w:t>commonly calls such elements ‘drives’</w:t>
      </w:r>
      <w:r w:rsidRPr="002D7DDF">
        <w:rPr>
          <w:rFonts w:eastAsia="Aptos"/>
        </w:rPr>
        <w:t xml:space="preserve">. </w:t>
      </w:r>
      <w:r w:rsidRPr="002D7DDF">
        <w:rPr>
          <w:rFonts w:eastAsia="Aptos"/>
          <w:sz w:val="16"/>
          <w:szCs w:val="16"/>
        </w:rPr>
        <w:t>In the case of a philosopher, for example, who he is is equivalent to ‘what order of rank the innermost drives of his nature’ stand in, and thinking itself is ‘only a relation between these drives’ (BGE 6, 36). But</w:t>
      </w:r>
      <w:r w:rsidRPr="002D7DDF">
        <w:rPr>
          <w:rFonts w:eastAsia="Aptos"/>
        </w:rPr>
        <w:t xml:space="preserve"> </w:t>
      </w:r>
      <w:r w:rsidRPr="002D7DDF">
        <w:rPr>
          <w:rFonts w:eastAsia="MS Mincho" w:cs="Arial"/>
          <w:u w:val="single"/>
        </w:rPr>
        <w:t xml:space="preserve">it is evident that </w:t>
      </w:r>
      <w:r w:rsidRPr="002D7DDF">
        <w:rPr>
          <w:rFonts w:eastAsia="Aptos"/>
          <w:highlight w:val="cyan"/>
          <w:u w:val="single"/>
        </w:rPr>
        <w:t>drives</w:t>
      </w:r>
      <w:r w:rsidRPr="002D7DDF">
        <w:rPr>
          <w:rFonts w:eastAsia="MS Mincho" w:cs="Arial"/>
          <w:u w:val="single"/>
        </w:rPr>
        <w:t xml:space="preserve"> are </w:t>
      </w:r>
      <w:r w:rsidRPr="002D7DDF">
        <w:rPr>
          <w:rFonts w:eastAsia="Aptos"/>
          <w:highlight w:val="cyan"/>
          <w:u w:val="single"/>
        </w:rPr>
        <w:t>closely related to affects</w:t>
      </w:r>
      <w:r w:rsidRPr="002D7DDF">
        <w:rPr>
          <w:rFonts w:eastAsia="MS Mincho" w:cs="Arial"/>
          <w:u w:val="single"/>
        </w:rPr>
        <w:t xml:space="preserve">, for he also says that the social construction that is the </w:t>
      </w:r>
      <w:r w:rsidRPr="002D7DDF">
        <w:rPr>
          <w:rFonts w:eastAsia="Aptos"/>
          <w:highlight w:val="cyan"/>
          <w:u w:val="single"/>
        </w:rPr>
        <w:t>self is built out of ‘drives and affects’</w:t>
      </w:r>
      <w:r w:rsidRPr="002D7DDF">
        <w:rPr>
          <w:rFonts w:eastAsia="MS Mincho" w:cs="Arial"/>
          <w:u w:val="single"/>
        </w:rPr>
        <w:t xml:space="preserve"> (BGE 12), and talks elsewhere of ‘our drives and their for and against’</w:t>
      </w:r>
      <w:r w:rsidRPr="002D7DDF">
        <w:rPr>
          <w:rFonts w:eastAsia="Aptos"/>
        </w:rPr>
        <w:t>.</w:t>
      </w:r>
      <w:r w:rsidRPr="002D7DDF">
        <w:rPr>
          <w:rFonts w:eastAsia="Aptos"/>
          <w:vertAlign w:val="superscript"/>
        </w:rPr>
        <w:t>9</w:t>
      </w:r>
      <w:r w:rsidRPr="002D7DDF">
        <w:rPr>
          <w:rFonts w:eastAsia="Aptos"/>
        </w:rPr>
        <w:t> </w:t>
      </w:r>
      <w:r w:rsidRPr="002D7DDF">
        <w:rPr>
          <w:rFonts w:eastAsia="Aptos"/>
          <w:sz w:val="16"/>
          <w:szCs w:val="16"/>
        </w:rPr>
        <w:t>We may wonder whether drives and affects are even properly distinguishable kinds.10 It would be foolhardy to expect consistent terminological rigour here, but unless the recurrent expression ‘drives and affects’ is to be taken as merely pleonastic, we might hypothesize that</w:t>
      </w:r>
      <w:r w:rsidRPr="002D7DDF">
        <w:rPr>
          <w:rFonts w:eastAsia="Aptos"/>
        </w:rPr>
        <w:t xml:space="preserve"> </w:t>
      </w:r>
      <w:r w:rsidRPr="002D7DDF">
        <w:rPr>
          <w:rFonts w:eastAsia="MS Mincho" w:cs="Arial"/>
          <w:u w:val="single"/>
        </w:rPr>
        <w:t xml:space="preserve">a </w:t>
      </w:r>
      <w:r w:rsidRPr="002D7DDF">
        <w:rPr>
          <w:rFonts w:eastAsia="Aptos"/>
          <w:highlight w:val="cyan"/>
          <w:u w:val="single"/>
        </w:rPr>
        <w:t>drive</w:t>
      </w:r>
      <w:r w:rsidRPr="002D7DDF">
        <w:rPr>
          <w:rFonts w:eastAsia="MS Mincho" w:cs="Arial"/>
          <w:u w:val="single"/>
        </w:rPr>
        <w:t xml:space="preserve"> is a relatively </w:t>
      </w:r>
      <w:r w:rsidRPr="002D7DDF">
        <w:rPr>
          <w:rFonts w:eastAsia="Aptos"/>
          <w:highlight w:val="cyan"/>
          <w:u w:val="single"/>
        </w:rPr>
        <w:t>stable tendency to active behaviour</w:t>
      </w:r>
      <w:r w:rsidRPr="002D7DDF">
        <w:rPr>
          <w:rFonts w:eastAsia="MS Mincho" w:cs="Arial"/>
          <w:u w:val="single"/>
        </w:rPr>
        <w:t xml:space="preserve"> of some kind, while an </w:t>
      </w:r>
      <w:r w:rsidRPr="002D7DDF">
        <w:rPr>
          <w:rFonts w:eastAsia="Aptos"/>
          <w:highlight w:val="cyan"/>
          <w:u w:val="single"/>
        </w:rPr>
        <w:t>affect</w:t>
      </w:r>
      <w:r w:rsidRPr="002D7DDF">
        <w:rPr>
          <w:rFonts w:eastAsia="MS Mincho" w:cs="Arial"/>
          <w:u w:val="single"/>
        </w:rPr>
        <w:t xml:space="preserve">, put very roughly, is </w:t>
      </w:r>
      <w:r w:rsidRPr="002D7DDF">
        <w:rPr>
          <w:rFonts w:eastAsia="Aptos"/>
          <w:highlight w:val="cyan"/>
          <w:u w:val="single"/>
        </w:rPr>
        <w:t>what it feels like when a drive is active</w:t>
      </w:r>
      <w:r w:rsidRPr="002D7DDF">
        <w:rPr>
          <w:rFonts w:eastAsia="MS Mincho" w:cs="Arial"/>
          <w:u w:val="single"/>
        </w:rPr>
        <w:t xml:space="preserve"> inside oneself</w:t>
      </w:r>
      <w:r w:rsidRPr="002D7DDF">
        <w:rPr>
          <w:rFonts w:eastAsia="Aptos"/>
        </w:rPr>
        <w:t xml:space="preserve">. </w:t>
      </w:r>
      <w:r w:rsidRPr="002D7DDF">
        <w:rPr>
          <w:rFonts w:eastAsia="Aptos"/>
          <w:sz w:val="16"/>
          <w:szCs w:val="16"/>
        </w:rPr>
        <w:t>Affects, as we have seen, are glossed as inclinations and aversions or fors and againsts. An affect would then be a positive or negative feeling that occurs in response to the success or failure of a particular drive in its striving, or in response to the confluence of the activities of more than one drive within oneself. In Human, All Too Human Nietzsche already thought that ‘a drive to something or away from something divorced from a feeling one is desiring the beneficial or avoiding the harmful, a drive without some kind of knowing evaluation of the worth of its objective, does not exist in man’.11 And in a late notebook entry he asks ‘Can we assume a striving for power without a sensation of pleasure and unpleasure, i.e. without a feeling of the increase and diminution of power?’12</w:t>
      </w:r>
    </w:p>
    <w:p w14:paraId="3F0E0141" w14:textId="77777777" w:rsidR="002D7DDF" w:rsidRPr="002D7DDF" w:rsidRDefault="002D7DDF" w:rsidP="002D7DDF">
      <w:pPr>
        <w:rPr>
          <w:rFonts w:eastAsia="Aptos"/>
          <w:sz w:val="16"/>
          <w:szCs w:val="16"/>
        </w:rPr>
      </w:pPr>
      <w:r w:rsidRPr="002D7DDF">
        <w:rPr>
          <w:rFonts w:eastAsia="MS Mincho" w:cs="Arial"/>
          <w:u w:val="single"/>
        </w:rPr>
        <w:t xml:space="preserve">Given the claim that this plurality of will‐like striving components held in tension is what I am, it makes sense prima facie to hold that if </w:t>
      </w:r>
      <w:r w:rsidRPr="002D7DDF">
        <w:rPr>
          <w:rFonts w:eastAsia="Aptos"/>
          <w:highlight w:val="cyan"/>
          <w:u w:val="single"/>
        </w:rPr>
        <w:t>I am to know anything, it must be through some activity of the drives that compose me and the feelings essentially involved in</w:t>
      </w:r>
      <w:r w:rsidRPr="002D7DDF">
        <w:rPr>
          <w:rFonts w:eastAsia="MS Mincho" w:cs="Arial"/>
          <w:u w:val="single"/>
        </w:rPr>
        <w:t xml:space="preserve"> their </w:t>
      </w:r>
      <w:r w:rsidRPr="002D7DDF">
        <w:rPr>
          <w:rFonts w:eastAsia="Aptos"/>
          <w:highlight w:val="cyan"/>
          <w:u w:val="single"/>
        </w:rPr>
        <w:t>activity</w:t>
      </w:r>
      <w:r w:rsidRPr="002D7DDF">
        <w:rPr>
          <w:rFonts w:eastAsia="MS Mincho" w:cs="Arial"/>
          <w:u w:val="single"/>
        </w:rPr>
        <w:t xml:space="preserve">. There is, officially, </w:t>
      </w:r>
      <w:r w:rsidRPr="002D7DDF">
        <w:rPr>
          <w:rFonts w:eastAsia="Aptos"/>
          <w:highlight w:val="cyan"/>
          <w:u w:val="single"/>
        </w:rPr>
        <w:t>nothing else available to do the knowing</w:t>
      </w:r>
      <w:r w:rsidRPr="002D7DDF">
        <w:rPr>
          <w:rFonts w:eastAsia="MS Mincho" w:cs="Arial"/>
          <w:u w:val="single"/>
        </w:rPr>
        <w:t>.</w:t>
      </w:r>
      <w:r w:rsidRPr="002D7DDF">
        <w:rPr>
          <w:rFonts w:eastAsia="Aptos"/>
        </w:rPr>
        <w:t xml:space="preserve"> </w:t>
      </w:r>
      <w:r w:rsidRPr="002D7DDF">
        <w:rPr>
          <w:rFonts w:eastAsia="Aptos"/>
          <w:sz w:val="16"/>
          <w:szCs w:val="16"/>
        </w:rPr>
        <w:t>Thus</w:t>
      </w:r>
      <w:r w:rsidRPr="002D7DDF">
        <w:rPr>
          <w:rFonts w:eastAsia="Aptos"/>
        </w:rPr>
        <w:t xml:space="preserve"> </w:t>
      </w:r>
      <w:r w:rsidRPr="002D7DDF">
        <w:rPr>
          <w:rFonts w:eastAsia="Aptos"/>
          <w:sz w:val="16"/>
          <w:szCs w:val="16"/>
        </w:rPr>
        <w:t>in further notebook entries Nietzsche writes: ‘It is our needs which interpret the world: our drives and their for and against. Every drive is a kind of lust for domination, each has its perspective’; and ‘Who interprets?—Our affects’.13 Out of the inner tension and competition among striving and feeling dispositions, constantly interpreting and seeking to become master over whatever they encounter, come thinking, meaning, and valuing. It would seem that, given Nietzsche's view of the self, knowing would likewise have to be some aggregate of the multiple affective interpretations that occur within the one human being.</w:t>
      </w:r>
    </w:p>
    <w:p w14:paraId="1752E804" w14:textId="77777777" w:rsidR="002D7DDF" w:rsidRPr="002D7DDF" w:rsidRDefault="002D7DDF" w:rsidP="002D7DDF">
      <w:pPr>
        <w:rPr>
          <w:rFonts w:eastAsia="Aptos"/>
          <w:sz w:val="16"/>
          <w:szCs w:val="16"/>
        </w:rPr>
      </w:pPr>
      <w:r w:rsidRPr="002D7DDF">
        <w:rPr>
          <w:rFonts w:eastAsia="Aptos"/>
          <w:sz w:val="16"/>
          <w:szCs w:val="16"/>
        </w:rPr>
        <w:t>II</w:t>
      </w:r>
    </w:p>
    <w:p w14:paraId="629BAD47" w14:textId="77777777" w:rsidR="002D7DDF" w:rsidRPr="002D7DDF" w:rsidRDefault="002D7DDF" w:rsidP="002D7DDF">
      <w:pPr>
        <w:rPr>
          <w:rFonts w:eastAsia="Aptos"/>
          <w:sz w:val="16"/>
          <w:szCs w:val="16"/>
        </w:rPr>
      </w:pPr>
      <w:r w:rsidRPr="002D7DDF">
        <w:rPr>
          <w:rFonts w:eastAsia="Aptos"/>
          <w:sz w:val="16"/>
          <w:szCs w:val="16"/>
        </w:rPr>
        <w:t>Construed in this manner, Nietzsche's conception of perspectival knowledge still faces some hard questions. (1) What makes an aggregate of the activities of someone's drives a case of knowing, as opposed to a case of something else? Can the activity of the multiple drives and affects give rise to interpretations that are capable of meeting even the minimum requirement for knowledge, that of being true? (2) If each of the subpersonal elements of the self (whatever they are called) wants mastery, strives, interprets, and grasps something of reality, is not each of them just a miniature subject? Far from abandoning the subject‐conception inherited from the philosophical tradition, have we not simply denied it application at the level of the individual human being and smuggled it back into our description of the subpersonal community of drives? (3) How in Nietzsche's conception can one be said ‘to have one's pro and contra in one's power, and to shift them in out’? How can we ‘make [ . . . ] the difference in perspectives and affective interpretations useful for knowledge’? How can we ‘bring to bear’ our many affects on one and the same matter, and ‘allow [them] to speak’ about it? What, in short, must the self be, in order to perform such operations? And finally, (4) can Nietzsche, with his apparently eliminativist conception of the self, explain how the philosopher's conception of the self‐conscious subject or ‘I’, erroneous or not, could even have come about?</w:t>
      </w:r>
    </w:p>
    <w:p w14:paraId="0953761B" w14:textId="77777777" w:rsidR="002D7DDF" w:rsidRPr="002D7DDF" w:rsidRDefault="002D7DDF" w:rsidP="002D7DDF">
      <w:pPr>
        <w:rPr>
          <w:rFonts w:eastAsia="Aptos"/>
          <w:sz w:val="16"/>
          <w:szCs w:val="16"/>
        </w:rPr>
      </w:pPr>
      <w:r w:rsidRPr="002D7DDF">
        <w:rPr>
          <w:rFonts w:eastAsia="Aptos"/>
          <w:sz w:val="16"/>
          <w:szCs w:val="16"/>
        </w:rPr>
        <w:t>Here I shall address only the latter two issues. Our passage from GM III 12 suggests that for ‘knowing’ to occur, a mere multiplicity of affect‐interpretations will indeed not suffice. There must also be those operations upon affects, or upon interpretations, which Nietzsche calls ‘having them in one's power’, ‘shifting them in and out’, and so on. This then prompts our question (3): what must the self be for these operations to occur? Perhaps some kind of controlling subject? In similar passages in Beyond Good and Evil and Human, All Too Human Nietzsche speaks blatantly of free agency with respect to one's affects:</w:t>
      </w:r>
    </w:p>
    <w:p w14:paraId="61E6A034" w14:textId="77777777" w:rsidR="002D7DDF" w:rsidRPr="002D7DDF" w:rsidRDefault="002D7DDF" w:rsidP="002D7DDF">
      <w:pPr>
        <w:rPr>
          <w:rFonts w:eastAsia="Aptos"/>
          <w:sz w:val="16"/>
          <w:szCs w:val="16"/>
        </w:rPr>
      </w:pPr>
      <w:r w:rsidRPr="002D7DDF">
        <w:rPr>
          <w:rFonts w:eastAsia="Aptos"/>
          <w:sz w:val="16"/>
          <w:szCs w:val="16"/>
        </w:rPr>
        <w:t>To freely have or not have your affects, your pros and cons, to condescend to them for a few hours; to seat yourself on them as you would on a horse or often as you would on an ass:—since you need to know how to use their stupidity as well as you know how to use their fire.14</w:t>
      </w:r>
    </w:p>
    <w:p w14:paraId="679CE625" w14:textId="77777777" w:rsidR="002D7DDF" w:rsidRPr="002D7DDF" w:rsidRDefault="002D7DDF" w:rsidP="002D7DDF">
      <w:pPr>
        <w:rPr>
          <w:rFonts w:eastAsia="Aptos"/>
          <w:sz w:val="16"/>
          <w:szCs w:val="16"/>
        </w:rPr>
      </w:pPr>
      <w:r w:rsidRPr="002D7DDF">
        <w:rPr>
          <w:rFonts w:eastAsia="Aptos"/>
          <w:sz w:val="16"/>
          <w:szCs w:val="16"/>
        </w:rPr>
        <w:t>You shall become master over yourself [ . . . ] You shall get control over your For and Against and learn how to display first one and then the other in accordance with your higher goal.15</w:t>
      </w:r>
    </w:p>
    <w:p w14:paraId="093611EE" w14:textId="77777777" w:rsidR="002D7DDF" w:rsidRPr="002D7DDF" w:rsidRDefault="002D7DDF" w:rsidP="002D7DDF">
      <w:pPr>
        <w:rPr>
          <w:rFonts w:eastAsia="Aptos"/>
          <w:sz w:val="16"/>
          <w:szCs w:val="16"/>
        </w:rPr>
      </w:pPr>
      <w:r w:rsidRPr="002D7DDF">
        <w:rPr>
          <w:rFonts w:eastAsia="MS Mincho" w:cs="Arial"/>
          <w:u w:val="single"/>
        </w:rPr>
        <w:t xml:space="preserve">It seems clear that there </w:t>
      </w:r>
      <w:r w:rsidRPr="002D7DDF">
        <w:rPr>
          <w:rFonts w:eastAsia="Aptos"/>
          <w:highlight w:val="cyan"/>
          <w:u w:val="single"/>
        </w:rPr>
        <w:t>must be some kind of self‐conscious unity for the notion of controlling affects and bringing them to bear on one and the same subject‐matter to make sense</w:t>
      </w:r>
      <w:r w:rsidRPr="002D7DDF">
        <w:rPr>
          <w:rFonts w:eastAsia="MS Mincho" w:cs="Arial"/>
          <w:u w:val="single"/>
        </w:rPr>
        <w:t>. I have to be aware that affects A and B, each of which may ‘speak’ interchangeably about the same subject‐matter, are both mine</w:t>
      </w:r>
      <w:r w:rsidRPr="002D7DDF">
        <w:rPr>
          <w:rFonts w:eastAsia="Aptos"/>
          <w:highlight w:val="cyan"/>
          <w:u w:val="single"/>
        </w:rPr>
        <w:t>. I have to be that which feels both affects, regards itself as feeling them both, and takes some attitude towards its subject‐matter in the light now of this affect</w:t>
      </w:r>
      <w:r w:rsidRPr="002D7DDF">
        <w:rPr>
          <w:rFonts w:eastAsia="MS Mincho" w:cs="Arial"/>
          <w:u w:val="single"/>
        </w:rPr>
        <w:t>, and now of that. It seems right to view Nietzsche's suggestion of ‘</w:t>
      </w:r>
      <w:r w:rsidRPr="002D7DDF">
        <w:rPr>
          <w:rFonts w:eastAsia="Aptos"/>
          <w:highlight w:val="cyan"/>
          <w:u w:val="single"/>
        </w:rPr>
        <w:t>having one's affects within one's control’</w:t>
      </w:r>
      <w:r w:rsidRPr="002D7DDF">
        <w:rPr>
          <w:rFonts w:eastAsia="MS Mincho" w:cs="Arial"/>
          <w:u w:val="single"/>
        </w:rPr>
        <w:t xml:space="preserve"> </w:t>
      </w:r>
      <w:r w:rsidRPr="002D7DDF">
        <w:rPr>
          <w:rFonts w:eastAsia="Aptos"/>
          <w:highlight w:val="cyan"/>
          <w:u w:val="single"/>
        </w:rPr>
        <w:t>and manipulating them</w:t>
      </w:r>
      <w:r w:rsidRPr="002D7DDF">
        <w:rPr>
          <w:rFonts w:eastAsia="MS Mincho" w:cs="Arial"/>
          <w:u w:val="single"/>
        </w:rPr>
        <w:t xml:space="preserve"> ‘in accordance with a higher goal’ as part of his overall revaluative project. In using the fullness of our affective responsiveness to the world, we come to occupy ourselves, as it were, in a more complete and healthy way, to </w:t>
      </w:r>
      <w:r w:rsidRPr="002D7DDF">
        <w:rPr>
          <w:rFonts w:eastAsia="Aptos"/>
          <w:highlight w:val="cyan"/>
          <w:u w:val="single"/>
        </w:rPr>
        <w:t>fulfil our potential as cognizers</w:t>
      </w:r>
      <w:r w:rsidRPr="002D7DDF">
        <w:rPr>
          <w:rFonts w:eastAsia="Aptos"/>
        </w:rPr>
        <w:t xml:space="preserve">. </w:t>
      </w:r>
      <w:r w:rsidRPr="002D7DDF">
        <w:rPr>
          <w:rFonts w:eastAsia="Aptos"/>
          <w:sz w:val="16"/>
          <w:szCs w:val="16"/>
        </w:rPr>
        <w:t>But if</w:t>
      </w:r>
      <w:r w:rsidRPr="002D7DDF">
        <w:rPr>
          <w:rFonts w:eastAsia="Aptos"/>
        </w:rPr>
        <w:t xml:space="preserve"> </w:t>
      </w:r>
      <w:r w:rsidRPr="002D7DDF">
        <w:rPr>
          <w:rFonts w:eastAsia="MS Mincho" w:cs="Arial"/>
          <w:u w:val="single"/>
        </w:rPr>
        <w:t xml:space="preserve">the way in which we are to </w:t>
      </w:r>
      <w:r w:rsidRPr="002D7DDF">
        <w:rPr>
          <w:rFonts w:eastAsia="Aptos"/>
          <w:highlight w:val="cyan"/>
          <w:u w:val="single"/>
        </w:rPr>
        <w:t>reach this healthier cognitive state is by rethinking what we are and by conscious identification with as many of our affects as possible</w:t>
      </w:r>
      <w:r w:rsidRPr="002D7DDF">
        <w:rPr>
          <w:rFonts w:eastAsia="MS Mincho" w:cs="Arial"/>
          <w:u w:val="single"/>
        </w:rPr>
        <w:t>, we must arguably be unified self‐conscious subjects, subjects of ‘I’‐thoughts</w:t>
      </w:r>
      <w:r w:rsidRPr="002D7DDF">
        <w:rPr>
          <w:rFonts w:eastAsia="Aptos"/>
          <w:sz w:val="16"/>
          <w:szCs w:val="16"/>
        </w:rPr>
        <w:t>. So we cannot simply be a multiplicity of drives and affects, as Nietzsche's official position proclaims.</w:t>
      </w:r>
    </w:p>
    <w:p w14:paraId="7A5A8DEE" w14:textId="77777777" w:rsidR="002D7DDF" w:rsidRPr="002D7DDF" w:rsidRDefault="002D7DDF" w:rsidP="002D7DDF">
      <w:pPr>
        <w:rPr>
          <w:rFonts w:eastAsia="Aptos"/>
          <w:sz w:val="16"/>
          <w:szCs w:val="16"/>
        </w:rPr>
      </w:pPr>
      <w:r w:rsidRPr="002D7DDF">
        <w:rPr>
          <w:rFonts w:eastAsia="Aptos"/>
          <w:sz w:val="16"/>
          <w:szCs w:val="16"/>
        </w:rPr>
        <w:t>An alternative, Kantian position would allow for self‐conscious unity within experience without reawakening any of the metaphysical notions that Nietzsche repudiates—the self or ‘I’ as non‐empirical, unchanging essence, as thinking substance, as something ontologically primary and irreducible, as cause of thinking. Kant makes the transcendental claim that it is a condition of there being experience at all that it is that of a self‐conscious ‘I’. But, for Kant, no metaphysical conclusions can be drawn from the holding of this condition, hence his criticisms of rational psychology in the ‘Paralogisms of Pure Reason’: how this ‘I’ is realized ontologically is left entirely open by the transcendental claim.16If he espoused this Kantian position, Nietzsche could hold that at the level of physiological description there are drives and affects in various sorts of relations, and, compatibly with this, that for there to be the operations of ‘controlling’ and ‘shifting in and out’ in regard to the affects, there must be a subject that conceives itself as a single self‐conscious ‘I’.17 His eliminativist treatment of the self could then be seen as directed primarily against traditional metaphysical conceptions, and his denial of any subject or ‘I’ regarded as a polemical over‐statement.18</w:t>
      </w:r>
    </w:p>
    <w:p w14:paraId="7F03E5AF" w14:textId="77777777" w:rsidR="002D7DDF" w:rsidRPr="002D7DDF" w:rsidRDefault="002D7DDF" w:rsidP="002D7DDF">
      <w:pPr>
        <w:rPr>
          <w:rFonts w:eastAsia="Aptos"/>
          <w:sz w:val="16"/>
          <w:szCs w:val="16"/>
        </w:rPr>
      </w:pPr>
      <w:r w:rsidRPr="002D7DDF">
        <w:rPr>
          <w:rFonts w:eastAsia="Aptos"/>
          <w:sz w:val="16"/>
          <w:szCs w:val="16"/>
        </w:rPr>
        <w:t>Given that he eschews this Kantian route, however, Nietzsche's alternative approach towards explaining the (apparent) unity of self‐consciousness is the solely naturalistic one of positing integration of the multiple drives under one dominant drive. An example of this can be found in Daybreak 109, where Nietzsche gives a penetrating account of ways in which one might ‘combat the vehemence of a drive’—Nietzsche gives no specific illustration, but we might imagine someone struggling with overpowering sexual urges or addictive cravings. The discussion concludes thus:</w:t>
      </w:r>
    </w:p>
    <w:p w14:paraId="538F5F16" w14:textId="77777777" w:rsidR="002D7DDF" w:rsidRPr="002D7DDF" w:rsidRDefault="002D7DDF" w:rsidP="002D7DDF">
      <w:pPr>
        <w:rPr>
          <w:rFonts w:eastAsia="Aptos"/>
          <w:sz w:val="16"/>
          <w:szCs w:val="16"/>
        </w:rPr>
      </w:pPr>
      <w:r w:rsidRPr="002D7DDF">
        <w:rPr>
          <w:rFonts w:eastAsia="Aptos"/>
          <w:sz w:val="16"/>
          <w:szCs w:val="16"/>
        </w:rPr>
        <w:t>that one desires to combat the vehemence of a drive at all, however, does not stand within our own power [ . . . ] in this entire procedure our intellect is only the blind instrument of another drive which is a rival of the desire whose vehemence is tormenting us [ . . . ] while ‘we’ believe we are complaining about the vehemence of a drive, at bottom it is one drive which is complaining about another; that is to say: for us to become aware that we are suffering from the vehemence of a drive presupposes the existence of another equally vehement or even more vehement drive, and that a struggle is in prospect in which our intellect is going to have to take sides. (D 109)</w:t>
      </w:r>
    </w:p>
    <w:p w14:paraId="3E3FBA37" w14:textId="77777777" w:rsidR="002D7DDF" w:rsidRPr="002D7DDF" w:rsidRDefault="002D7DDF" w:rsidP="002D7DDF">
      <w:pPr>
        <w:rPr>
          <w:rFonts w:eastAsia="Aptos"/>
        </w:rPr>
      </w:pPr>
      <w:r w:rsidRPr="002D7DDF">
        <w:rPr>
          <w:rFonts w:eastAsia="Aptos"/>
          <w:sz w:val="16"/>
          <w:szCs w:val="16"/>
        </w:rPr>
        <w:t>A single drive can empower itself by subordinating many other drives to its own activity, and Nietzsche sees organization by a dominant drive as giving unity to one's character and actions. That I will to resist my addictive cravings is not ‘up to me’, is not the resolve of an ‘I’ that is external to the complex of drives and affects, but is itself the activity of a strong drive within me.</w:t>
      </w:r>
      <w:r w:rsidRPr="002D7DDF">
        <w:rPr>
          <w:rFonts w:eastAsia="Aptos"/>
        </w:rPr>
        <w:t xml:space="preserve"> </w:t>
      </w:r>
      <w:r w:rsidRPr="002D7DDF">
        <w:rPr>
          <w:rFonts w:eastAsia="MS Mincho" w:cs="Arial"/>
          <w:u w:val="single"/>
        </w:rPr>
        <w:t>There is no controlling self that determines ex nihilo what my ends, purposes, and values are.</w:t>
      </w:r>
      <w:r w:rsidRPr="002D7DDF">
        <w:rPr>
          <w:rFonts w:eastAsia="Aptos"/>
        </w:rPr>
        <w:t xml:space="preserve"> </w:t>
      </w:r>
      <w:r w:rsidRPr="002D7DDF">
        <w:rPr>
          <w:rFonts w:eastAsia="Aptos"/>
          <w:sz w:val="16"/>
          <w:szCs w:val="16"/>
        </w:rPr>
        <w:t>Fair enough. But I</w:t>
      </w:r>
      <w:r w:rsidRPr="002D7DDF">
        <w:rPr>
          <w:rFonts w:eastAsia="Aptos"/>
        </w:rPr>
        <w:t xml:space="preserve"> </w:t>
      </w:r>
      <w:r w:rsidRPr="002D7DDF">
        <w:rPr>
          <w:rFonts w:eastAsia="MS Mincho" w:cs="Arial"/>
          <w:u w:val="single"/>
        </w:rPr>
        <w:t>have to be, in my own self‐conception, a sufficiently unified self that I can ‘take sides’ between the various drives that</w:t>
      </w:r>
      <w:r w:rsidRPr="002D7DDF">
        <w:rPr>
          <w:rFonts w:eastAsia="Aptos"/>
        </w:rPr>
        <w:t xml:space="preserve"> </w:t>
      </w:r>
      <w:r w:rsidRPr="002D7DDF">
        <w:rPr>
          <w:rFonts w:eastAsia="Aptos"/>
          <w:sz w:val="16"/>
          <w:szCs w:val="16"/>
        </w:rPr>
        <w:t xml:space="preserve">(though I did not originally will them) </w:t>
      </w:r>
      <w:r w:rsidRPr="002D7DDF">
        <w:rPr>
          <w:rFonts w:eastAsia="MS Mincho" w:cs="Arial"/>
          <w:u w:val="single"/>
        </w:rPr>
        <w:t>I find within myself</w:t>
      </w:r>
      <w:r w:rsidRPr="002D7DDF">
        <w:rPr>
          <w:rFonts w:eastAsia="Aptos"/>
        </w:rPr>
        <w:t xml:space="preserve">. </w:t>
      </w:r>
      <w:r w:rsidRPr="002D7DDF">
        <w:rPr>
          <w:rFonts w:eastAsia="Aptos"/>
          <w:sz w:val="16"/>
          <w:szCs w:val="16"/>
        </w:rPr>
        <w:t>Likewise, it is not just that each of the affects I find within myself has a goal of its own, but rather that I have a goal in pursuit of which I can flexibly use the affects I feel. When Nietzsche is</w:t>
      </w:r>
      <w:r w:rsidRPr="002D7DDF">
        <w:rPr>
          <w:rFonts w:eastAsia="Aptos"/>
        </w:rPr>
        <w:t xml:space="preserve"> </w:t>
      </w:r>
      <w:r w:rsidRPr="002D7DDF">
        <w:rPr>
          <w:rFonts w:eastAsia="MS Mincho" w:cs="Arial"/>
          <w:u w:val="single"/>
        </w:rPr>
        <w:t>thinking of his ideal, creatively evaluating, perspectivally knowing individual, he freely imbues this individual with the status of a unified, self‐conscious, autonomous subject, in a way that fails to mesh comfortably with his eliminativist description of what the individual amounts to ‘in reality’</w:t>
      </w:r>
      <w:r w:rsidRPr="002D7DDF">
        <w:rPr>
          <w:rFonts w:eastAsia="Aptos"/>
        </w:rPr>
        <w:t>.</w:t>
      </w:r>
      <w:r w:rsidRPr="002D7DDF">
        <w:rPr>
          <w:rFonts w:eastAsia="Aptos"/>
          <w:vertAlign w:val="superscript"/>
        </w:rPr>
        <w:t>19</w:t>
      </w:r>
    </w:p>
    <w:p w14:paraId="2DD7A70C" w14:textId="77777777" w:rsidR="002D7DDF" w:rsidRPr="002D7DDF" w:rsidRDefault="002D7DDF" w:rsidP="002D7DDF">
      <w:pPr>
        <w:rPr>
          <w:rFonts w:eastAsia="Aptos"/>
          <w:sz w:val="16"/>
          <w:szCs w:val="16"/>
        </w:rPr>
      </w:pPr>
      <w:r w:rsidRPr="002D7DDF">
        <w:rPr>
          <w:rFonts w:eastAsia="Aptos"/>
          <w:sz w:val="16"/>
          <w:szCs w:val="16"/>
        </w:rPr>
        <w:t>If it were just that Nietzsche's ideal, value‐creating, perspective‐wielding ‘new philosopher’ presupposes the vocabulary of the unified self which his theoretical descriptions deny, the problem could be finessed by saying that Nietzsche sets us a daunting task: out of the base raw material of warring, organic strivings, which is all humanity has the right to assume itself to be, to create something whole, something with form, goal, and concentrated mastery—a recognizable Nietzschean task. The gap between the given and the goal would accord at least with the enormity and rarity of the achievement Nietzsche invokes. But our question (4) shows that this is not the end of the problem. For how could we come to think of ourselves erroneously in the manner of the philosophical tradition, as simple substances, self‐transparent rational thinkers, pure subjects of knowledge, radically free, neutral subjects of choice, and so on? How did we get to regard ourselves as unitary selves at all, erroneously or not? As Sebastian Gardner succinctly puts it,</w:t>
      </w:r>
    </w:p>
    <w:p w14:paraId="453053BF" w14:textId="77777777" w:rsidR="002D7DDF" w:rsidRPr="002D7DDF" w:rsidRDefault="002D7DDF" w:rsidP="002D7DDF">
      <w:pPr>
        <w:rPr>
          <w:rFonts w:eastAsia="Aptos"/>
          <w:sz w:val="16"/>
          <w:szCs w:val="16"/>
        </w:rPr>
      </w:pPr>
      <w:r w:rsidRPr="002D7DDF">
        <w:rPr>
          <w:rFonts w:eastAsia="Aptos"/>
          <w:sz w:val="16"/>
          <w:szCs w:val="16"/>
        </w:rPr>
        <w:t>How, except in the perspective of an I, of something that takes itself to have unity of the self's sort, can a conception of unity sufficient to account for the fiction of the I be formed? (As it might be put: How can the ‘idea’ of the I occur to a unit of will to power or composite thereof—or to anything less than an I?)20</w:t>
      </w:r>
    </w:p>
    <w:p w14:paraId="6A099ECD" w14:textId="77777777" w:rsidR="002D7DDF" w:rsidRPr="002D7DDF" w:rsidRDefault="002D7DDF" w:rsidP="002D7DDF">
      <w:pPr>
        <w:rPr>
          <w:rFonts w:eastAsia="Aptos"/>
          <w:sz w:val="16"/>
          <w:szCs w:val="16"/>
        </w:rPr>
      </w:pPr>
      <w:r w:rsidRPr="002D7DDF">
        <w:rPr>
          <w:rFonts w:eastAsia="Aptos"/>
          <w:sz w:val="16"/>
          <w:szCs w:val="16"/>
        </w:rPr>
        <w:t>In other words, if we were not already unitary, self‐conscious selves, how could we have imagined that we were? This raises the prospect that Nietzsche's eliminativist picture of the self may be out of step not only with his project of re‐evaluation and his conception of enhanced knowing, but also with his diagnosis of the origins of our metaphysical errors. If only a unified self can make these metaphysical errors, and</w:t>
      </w:r>
      <w:r w:rsidRPr="002D7DDF">
        <w:rPr>
          <w:rFonts w:eastAsia="Aptos"/>
        </w:rPr>
        <w:t xml:space="preserve"> </w:t>
      </w:r>
      <w:r w:rsidRPr="002D7DDF">
        <w:rPr>
          <w:rFonts w:eastAsia="Aptos"/>
          <w:highlight w:val="cyan"/>
          <w:u w:val="single"/>
        </w:rPr>
        <w:t>only</w:t>
      </w:r>
      <w:r w:rsidRPr="002D7DDF">
        <w:rPr>
          <w:rFonts w:eastAsia="MS Mincho" w:cs="Arial"/>
          <w:u w:val="single"/>
        </w:rPr>
        <w:t xml:space="preserve"> a </w:t>
      </w:r>
      <w:r w:rsidRPr="002D7DDF">
        <w:rPr>
          <w:rFonts w:eastAsia="Aptos"/>
          <w:highlight w:val="cyan"/>
          <w:u w:val="single"/>
        </w:rPr>
        <w:t>unified</w:t>
      </w:r>
      <w:r w:rsidRPr="002D7DDF">
        <w:rPr>
          <w:rFonts w:eastAsia="MS Mincho" w:cs="Arial"/>
          <w:u w:val="single"/>
        </w:rPr>
        <w:t xml:space="preserve"> </w:t>
      </w:r>
      <w:r w:rsidRPr="002D7DDF">
        <w:rPr>
          <w:rFonts w:eastAsia="Aptos"/>
          <w:highlight w:val="cyan"/>
          <w:u w:val="single"/>
        </w:rPr>
        <w:t>self can have the goals and perspectival adaptability that lead to healthier knowing and valuing</w:t>
      </w:r>
      <w:r w:rsidRPr="002D7DDF">
        <w:rPr>
          <w:rFonts w:eastAsia="MS Mincho" w:cs="Arial"/>
          <w:u w:val="single"/>
        </w:rPr>
        <w:t>, then, though we can learn not to think of ourselves as pure metaphysical subjects,</w:t>
      </w:r>
      <w:r w:rsidRPr="002D7DDF">
        <w:rPr>
          <w:rFonts w:eastAsia="Aptos"/>
        </w:rPr>
        <w:t xml:space="preserve"> </w:t>
      </w:r>
      <w:r w:rsidRPr="002D7DDF">
        <w:rPr>
          <w:rFonts w:eastAsia="Aptos"/>
          <w:sz w:val="16"/>
          <w:szCs w:val="16"/>
        </w:rPr>
        <w:t>Nietzsche's philosophy as a whole demands that we do not regard ourselves only as complex hierarchies of drives and affects.</w:t>
      </w:r>
    </w:p>
    <w:p w14:paraId="0E1E0534" w14:textId="77777777" w:rsidR="002D7DDF" w:rsidRPr="002D7DDF" w:rsidRDefault="002D7DDF" w:rsidP="002D7DDF">
      <w:pPr>
        <w:rPr>
          <w:rFonts w:eastAsia="MS Mincho" w:cs="Arial"/>
          <w:u w:val="single"/>
        </w:rPr>
      </w:pPr>
      <w:r w:rsidRPr="002D7DDF">
        <w:rPr>
          <w:rFonts w:eastAsia="Aptos"/>
          <w:sz w:val="16"/>
          <w:szCs w:val="16"/>
        </w:rPr>
        <w:t>In various ways, then, Nietzsche appears to require a unified self of a kind that his official position would deny. It is hard to find a resolution to this predicament. But some of Nietzsche's remarks—that human beings are a combination of ‘creature’ and ‘creator’ in a way that is difficult to comprehend (BGE 225), and that there is no need to follow clumsy naturalists in abandoning the hypothesis of ‘the soul’ (BGE 12)—show him alive to a central tension in his view of the self, and even keen to cultivate our awareness of that tension. I would argue that his perspectivism is another case in point: in support of the view that our interpretations are saturated and constituted by a plurality of feelings he dissolves the self into a multiplicity of affects and drives.</w:t>
      </w:r>
      <w:r w:rsidRPr="002D7DDF">
        <w:rPr>
          <w:rFonts w:eastAsia="Aptos"/>
        </w:rPr>
        <w:t xml:space="preserve"> </w:t>
      </w:r>
      <w:r w:rsidRPr="002D7DDF">
        <w:rPr>
          <w:rFonts w:eastAsia="MS Mincho" w:cs="Arial"/>
          <w:u w:val="single"/>
        </w:rPr>
        <w:t>But his aims of improving our capacity for knowing and skilfully using our affects demand more of a self than that: he needs his enquirer to be an active and sufficiently unified self that can represent its subject‐matter truly, that rides on top of the inner multiplicity, and that can self‐consciously adopt attitudes towards it.</w:t>
      </w:r>
    </w:p>
    <w:p w14:paraId="30BA507E" w14:textId="77777777" w:rsidR="002D7DDF" w:rsidRPr="002D7DDF" w:rsidRDefault="002D7DDF" w:rsidP="002D7DDF">
      <w:pPr>
        <w:keepNext/>
        <w:keepLines/>
        <w:spacing w:before="40" w:after="0"/>
        <w:outlineLvl w:val="3"/>
        <w:rPr>
          <w:rFonts w:eastAsia="Times New Roman" w:cs="Times New Roman"/>
          <w:b/>
          <w:iCs/>
          <w:sz w:val="26"/>
        </w:rPr>
      </w:pPr>
      <w:r w:rsidRPr="002D7DDF">
        <w:rPr>
          <w:rFonts w:eastAsia="Times New Roman" w:cs="Times New Roman"/>
          <w:b/>
          <w:iCs/>
          <w:sz w:val="26"/>
        </w:rPr>
        <w:t xml:space="preserve">Roleplaying is an addictive form of simulation steeped in slave morality and ressentiment; this politics culminates in a form of passive nihilism which paves the road to tyranny with blood. </w:t>
      </w:r>
    </w:p>
    <w:p w14:paraId="76AEB8E1" w14:textId="77777777" w:rsidR="002D7DDF" w:rsidRPr="002D7DDF" w:rsidRDefault="002D7DDF" w:rsidP="002D7DDF">
      <w:pPr>
        <w:rPr>
          <w:rFonts w:eastAsia="Aptos"/>
        </w:rPr>
      </w:pPr>
      <w:r w:rsidRPr="002D7DDF">
        <w:rPr>
          <w:rFonts w:eastAsia="Aptos"/>
          <w:b/>
          <w:bCs/>
          <w:sz w:val="26"/>
        </w:rPr>
        <w:t>Antonio 95</w:t>
      </w:r>
      <w:r w:rsidRPr="002D7DDF">
        <w:rPr>
          <w:rFonts w:eastAsia="Aptos"/>
        </w:rPr>
        <w:t xml:space="preserve"> “Nietzsche's Antisociology: Subjectified Culture and the End of History” July 1995 Robert J. Antonio is a professor at the University of Kansas. https://www.jstor.org/stable/2782505?seq=1 //AS</w:t>
      </w:r>
    </w:p>
    <w:p w14:paraId="27F7780A" w14:textId="77777777" w:rsidR="002D7DDF" w:rsidRPr="002D7DDF" w:rsidRDefault="002D7DDF" w:rsidP="002D7DDF">
      <w:pPr>
        <w:rPr>
          <w:rFonts w:eastAsia="Aptos"/>
          <w:sz w:val="16"/>
          <w:szCs w:val="16"/>
        </w:rPr>
      </w:pPr>
      <w:r w:rsidRPr="002D7DDF">
        <w:rPr>
          <w:rFonts w:eastAsia="Aptos"/>
          <w:sz w:val="16"/>
          <w:szCs w:val="16"/>
        </w:rPr>
        <w:t>According to Nietzsche,</w:t>
      </w:r>
      <w:r w:rsidRPr="002D7DDF">
        <w:rPr>
          <w:rFonts w:eastAsia="Aptos"/>
        </w:rPr>
        <w:t xml:space="preserve"> </w:t>
      </w:r>
      <w:r w:rsidRPr="002D7DDF">
        <w:rPr>
          <w:rFonts w:eastAsia="Aptos"/>
          <w:u w:val="singl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2D7DDF">
        <w:rPr>
          <w:rFonts w:eastAsia="Aptos"/>
        </w:rPr>
        <w:t xml:space="preserve"> </w:t>
      </w:r>
      <w:r w:rsidRPr="002D7DDF">
        <w:rPr>
          <w:rFonts w:eastAsia="Aptos"/>
          <w:sz w:val="16"/>
          <w:szCs w:val="16"/>
        </w:rPr>
        <w:t>But there is no such substratum; there is no 'being' behind the doing, effecting, becoming;</w:t>
      </w:r>
      <w:r w:rsidRPr="002D7DDF">
        <w:rPr>
          <w:rFonts w:eastAsia="Aptos"/>
        </w:rPr>
        <w:t xml:space="preserve"> </w:t>
      </w:r>
      <w:r w:rsidRPr="002D7DDF">
        <w:rPr>
          <w:rFonts w:eastAsia="Aptos"/>
          <w:u w:val="single"/>
        </w:rPr>
        <w:t>'the doer' is merely a fiction added to the deed</w:t>
      </w:r>
      <w:r w:rsidRPr="002D7DDF">
        <w:rPr>
          <w:rFonts w:eastAsia="Aptos"/>
        </w:rPr>
        <w:t xml:space="preserve">" </w:t>
      </w:r>
      <w:r w:rsidRPr="002D7DDF">
        <w:rPr>
          <w:rFonts w:eastAsia="Aptos"/>
          <w:sz w:val="16"/>
          <w:szCs w:val="16"/>
        </w:rPr>
        <w:t>(Nietzsche 1969b, pp. 45-46). Leveling of Socratic culture's "objective" foundations makes its "subjective" features all the more important. For example, the</w:t>
      </w:r>
      <w:r w:rsidRPr="002D7DDF">
        <w:rPr>
          <w:rFonts w:eastAsia="Aptos"/>
        </w:rPr>
        <w:t xml:space="preserve"> </w:t>
      </w:r>
      <w:r w:rsidRPr="002D7DDF">
        <w:rPr>
          <w:rFonts w:eastAsia="Aptos"/>
          <w:u w:val="single"/>
        </w:rPr>
        <w:t>subject is a central focus of the new human sciences, appearing prominently in its emphases on neutral standpoints, motives as causes, and selves as entities, objects of inquiry, problems, and targets of care</w:t>
      </w:r>
      <w:r w:rsidRPr="002D7DDF">
        <w:rPr>
          <w:rFonts w:eastAsia="Aptos"/>
        </w:rPr>
        <w:t xml:space="preserve"> </w:t>
      </w:r>
      <w:r w:rsidRPr="002D7DDF">
        <w:rPr>
          <w:rFonts w:eastAsia="Aptos"/>
          <w:sz w:val="16"/>
          <w:szCs w:val="16"/>
        </w:rPr>
        <w:t xml:space="preserve">(Nietzsche 1966, pp. 19-21; 1968a, pp. 47-54). Arguing that </w:t>
      </w:r>
      <w:r w:rsidRPr="002D7DDF">
        <w:rPr>
          <w:rFonts w:eastAsia="Aptos"/>
          <w:u w:val="single"/>
        </w:rPr>
        <w:t>subjectified culture weakens the personality</w:t>
      </w:r>
      <w:r w:rsidRPr="002D7DDF">
        <w:rPr>
          <w:rFonts w:eastAsia="Aptos"/>
        </w:rPr>
        <w:t xml:space="preserve">, </w:t>
      </w:r>
      <w:r w:rsidRPr="002D7DDF">
        <w:rPr>
          <w:rFonts w:eastAsia="Aptos"/>
          <w:sz w:val="16"/>
          <w:szCs w:val="16"/>
        </w:rPr>
        <w:t>Nietzsche spoke of a "remarkable antithesis between an interior which fails to correspond to any exterior and an exterior which fails to correspond to any interior" (Nietzsche 1983, pp. 78-79, 83).</w:t>
      </w:r>
    </w:p>
    <w:p w14:paraId="5BC4EB7A" w14:textId="77777777" w:rsidR="002D7DDF" w:rsidRPr="002D7DDF" w:rsidRDefault="002D7DDF" w:rsidP="002D7DDF">
      <w:pPr>
        <w:rPr>
          <w:rFonts w:eastAsia="Aptos"/>
          <w:sz w:val="16"/>
          <w:szCs w:val="16"/>
        </w:rPr>
      </w:pPr>
      <w:r w:rsidRPr="002D7DDF">
        <w:rPr>
          <w:rFonts w:eastAsia="Aptos"/>
          <w:sz w:val="16"/>
          <w:szCs w:val="16"/>
        </w:rPr>
        <w:t>The "problem of the actor," Nietzsche said, "troubled me for the longest time."'12 He considered</w:t>
      </w:r>
      <w:r w:rsidRPr="002D7DDF">
        <w:rPr>
          <w:rFonts w:eastAsia="Aptos"/>
        </w:rPr>
        <w:t xml:space="preserve"> "</w:t>
      </w:r>
      <w:r w:rsidRPr="002D7DDF">
        <w:rPr>
          <w:rFonts w:eastAsia="Aptos"/>
          <w:u w:val="single"/>
        </w:rPr>
        <w:t>roles" as "external," "surface," or "foreground" phenomena and viewed close personal identification with them as symptomatic of estrangement</w:t>
      </w:r>
      <w:r w:rsidRPr="002D7DDF">
        <w:rPr>
          <w:rFonts w:eastAsia="Aptos"/>
        </w:rPr>
        <w:t xml:space="preserve">. </w:t>
      </w:r>
      <w:r w:rsidRPr="002D7DDF">
        <w:rPr>
          <w:rFonts w:eastAsia="Aptos"/>
          <w:sz w:val="16"/>
          <w:szCs w:val="16"/>
        </w:rPr>
        <w:t>While modern theorists saw differentiated roles and professions as a matrix of autonomy and reflexivity, Nietzsche held that</w:t>
      </w:r>
      <w:r w:rsidRPr="002D7DDF">
        <w:rPr>
          <w:rFonts w:eastAsia="Aptos"/>
        </w:rPr>
        <w:t xml:space="preserve"> </w:t>
      </w:r>
      <w:r w:rsidRPr="002D7DDF">
        <w:rPr>
          <w:rFonts w:eastAsia="Aptos"/>
          <w:highlight w:val="cyan"/>
          <w:u w:val="single"/>
        </w:rPr>
        <w:t>persons</w:t>
      </w:r>
      <w:r w:rsidRPr="002D7DDF">
        <w:rPr>
          <w:rFonts w:eastAsia="Aptos"/>
          <w:sz w:val="16"/>
          <w:szCs w:val="16"/>
        </w:rPr>
        <w:t xml:space="preserve"> (especially male professionals) </w:t>
      </w:r>
      <w:r w:rsidRPr="002D7DDF">
        <w:rPr>
          <w:rFonts w:eastAsia="Aptos"/>
          <w:highlight w:val="cyan"/>
          <w:u w:val="single"/>
        </w:rPr>
        <w:t xml:space="preserve">in specialized occupations overidentify with their positions and engage in gross fabrications to obtain advancement. </w:t>
      </w:r>
      <w:r w:rsidRPr="002D7DDF">
        <w:rPr>
          <w:rFonts w:eastAsia="Aptos"/>
          <w:sz w:val="16"/>
          <w:szCs w:val="16"/>
        </w:rPr>
        <w:t>They look hesitantly to the opinion of others, asking themselves, "How ought I feel about this?"</w:t>
      </w:r>
      <w:r w:rsidRPr="002D7DDF">
        <w:rPr>
          <w:rFonts w:eastAsia="Aptos"/>
        </w:rPr>
        <w:t xml:space="preserve"> </w:t>
      </w:r>
      <w:r w:rsidRPr="002D7DDF">
        <w:rPr>
          <w:rFonts w:eastAsia="Aptos"/>
          <w:u w:val="single"/>
        </w:rPr>
        <w:t xml:space="preserve">They are </w:t>
      </w:r>
      <w:r w:rsidRPr="002D7DDF">
        <w:rPr>
          <w:rFonts w:eastAsia="Aptos"/>
          <w:highlight w:val="cyan"/>
          <w:u w:val="single"/>
        </w:rPr>
        <w:t>so thoroughly absorbed in simulating effective role players</w:t>
      </w:r>
      <w:r w:rsidRPr="002D7DDF">
        <w:rPr>
          <w:rFonts w:eastAsia="Aptos"/>
          <w:u w:val="single"/>
        </w:rPr>
        <w:t xml:space="preserve"> that they have </w:t>
      </w:r>
      <w:r w:rsidRPr="002D7DDF">
        <w:rPr>
          <w:rFonts w:eastAsia="Aptos"/>
          <w:highlight w:val="cyan"/>
          <w:u w:val="single"/>
        </w:rPr>
        <w:t>trouble being anything but actors</w:t>
      </w:r>
      <w:r w:rsidRPr="002D7DDF">
        <w:rPr>
          <w:rFonts w:eastAsia="Aptos"/>
          <w:u w:val="single"/>
        </w:rPr>
        <w:t xml:space="preserve">-"The </w:t>
      </w:r>
      <w:r w:rsidRPr="002D7DDF">
        <w:rPr>
          <w:rFonts w:eastAsia="Aptos"/>
          <w:highlight w:val="cyan"/>
          <w:u w:val="single"/>
        </w:rPr>
        <w:t>role</w:t>
      </w:r>
      <w:r w:rsidRPr="002D7DDF">
        <w:rPr>
          <w:rFonts w:eastAsia="Aptos"/>
          <w:u w:val="single"/>
        </w:rPr>
        <w:t xml:space="preserve"> has actually </w:t>
      </w:r>
      <w:r w:rsidRPr="002D7DDF">
        <w:rPr>
          <w:rFonts w:eastAsia="Aptos"/>
          <w:highlight w:val="cyan"/>
          <w:u w:val="single"/>
        </w:rPr>
        <w:t>become the character</w:t>
      </w:r>
      <w:r w:rsidRPr="002D7DDF">
        <w:rPr>
          <w:rFonts w:eastAsia="Aptos"/>
          <w:u w:val="single"/>
        </w:rPr>
        <w:t>." This highly subjectified social self or simulator suffers devastating inauthenticity.</w:t>
      </w:r>
      <w:r w:rsidRPr="002D7DDF">
        <w:rPr>
          <w:rFonts w:eastAsia="Aptos"/>
        </w:rPr>
        <w:t xml:space="preserve"> </w:t>
      </w:r>
      <w:r w:rsidRPr="002D7DDF">
        <w:rPr>
          <w:rFonts w:eastAsia="Aptos"/>
          <w:sz w:val="16"/>
          <w:szCs w:val="16"/>
        </w:rPr>
        <w:t>The powerful authority given the social greatly</w:t>
      </w:r>
      <w:r w:rsidRPr="002D7DDF">
        <w:rPr>
          <w:rFonts w:eastAsia="Aptos"/>
        </w:rPr>
        <w:t xml:space="preserve"> </w:t>
      </w:r>
      <w:r w:rsidRPr="002D7DDF">
        <w:rPr>
          <w:rFonts w:eastAsia="Aptos"/>
          <w:highlight w:val="cyan"/>
          <w:u w:val="single"/>
        </w:rPr>
        <w:t>amplifies</w:t>
      </w:r>
      <w:r w:rsidRPr="002D7DDF">
        <w:rPr>
          <w:rFonts w:eastAsia="Aptos"/>
          <w:u w:val="single"/>
        </w:rPr>
        <w:t xml:space="preserve"> Socratic culture's already </w:t>
      </w:r>
      <w:r w:rsidRPr="002D7DDF">
        <w:rPr>
          <w:rFonts w:eastAsia="Aptos"/>
          <w:highlight w:val="cyan"/>
          <w:u w:val="single"/>
        </w:rPr>
        <w:t>self-indulgent "inwardness</w:t>
      </w:r>
      <w:r w:rsidRPr="002D7DDF">
        <w:rPr>
          <w:rFonts w:eastAsia="Aptos"/>
          <w:u w:val="single"/>
        </w:rPr>
        <w:t>."</w:t>
      </w:r>
      <w:r w:rsidRPr="002D7DDF">
        <w:rPr>
          <w:rFonts w:eastAsia="Aptos"/>
        </w:rPr>
        <w:t xml:space="preserve"> </w:t>
      </w:r>
      <w:r w:rsidRPr="002D7DDF">
        <w:rPr>
          <w:rFonts w:eastAsia="Aptos"/>
          <w:highlight w:val="cyan"/>
          <w:u w:val="single"/>
        </w:rPr>
        <w:t>Integrity</w:t>
      </w:r>
      <w:r w:rsidRPr="002D7DDF">
        <w:rPr>
          <w:rFonts w:eastAsia="Aptos"/>
          <w:u w:val="single"/>
        </w:rPr>
        <w:t xml:space="preserve">, decisiveness, spontaneity, </w:t>
      </w:r>
      <w:r w:rsidRPr="002D7DDF">
        <w:rPr>
          <w:rFonts w:eastAsia="Aptos"/>
          <w:highlight w:val="cyan"/>
          <w:u w:val="single"/>
        </w:rPr>
        <w:t>and pleasure</w:t>
      </w:r>
      <w:r w:rsidRPr="002D7DDF">
        <w:rPr>
          <w:rFonts w:eastAsia="Aptos"/>
          <w:u w:val="single"/>
        </w:rPr>
        <w:t xml:space="preserve"> are </w:t>
      </w:r>
      <w:r w:rsidRPr="002D7DDF">
        <w:rPr>
          <w:rFonts w:eastAsia="Aptos"/>
          <w:highlight w:val="cyan"/>
          <w:u w:val="single"/>
        </w:rPr>
        <w:t>undone</w:t>
      </w:r>
      <w:r w:rsidRPr="002D7DDF">
        <w:rPr>
          <w:rFonts w:eastAsia="Aptos"/>
        </w:rPr>
        <w:t xml:space="preserve"> </w:t>
      </w:r>
      <w:r w:rsidRPr="002D7DDF">
        <w:rPr>
          <w:rFonts w:eastAsia="Aptos"/>
          <w:u w:val="single"/>
        </w:rPr>
        <w:t>by</w:t>
      </w:r>
      <w:r w:rsidRPr="002D7DDF">
        <w:rPr>
          <w:rFonts w:eastAsia="Aptos"/>
        </w:rPr>
        <w:t xml:space="preserve"> </w:t>
      </w:r>
      <w:r w:rsidRPr="002D7DDF">
        <w:rPr>
          <w:rFonts w:eastAsia="Aptos"/>
          <w:sz w:val="16"/>
          <w:szCs w:val="16"/>
        </w:rPr>
        <w:t>paralyzing</w:t>
      </w:r>
      <w:r w:rsidRPr="002D7DDF">
        <w:rPr>
          <w:rFonts w:eastAsia="Aptos"/>
        </w:rPr>
        <w:t xml:space="preserve"> </w:t>
      </w:r>
      <w:r w:rsidRPr="002D7DDF">
        <w:rPr>
          <w:rFonts w:eastAsia="Aptos"/>
          <w:highlight w:val="cyan"/>
          <w:u w:val="single"/>
        </w:rPr>
        <w:t>overconcern about possible causes,</w:t>
      </w:r>
      <w:r w:rsidRPr="002D7DDF">
        <w:rPr>
          <w:rFonts w:eastAsia="Aptos"/>
          <w:u w:val="single"/>
        </w:rPr>
        <w:t xml:space="preserve"> meanings, </w:t>
      </w:r>
      <w:r w:rsidRPr="002D7DDF">
        <w:rPr>
          <w:rFonts w:eastAsia="Aptos"/>
          <w:highlight w:val="cyan"/>
          <w:u w:val="single"/>
        </w:rPr>
        <w:t>and consequences of</w:t>
      </w:r>
      <w:r w:rsidRPr="002D7DDF">
        <w:rPr>
          <w:rFonts w:eastAsia="Aptos"/>
          <w:u w:val="single"/>
        </w:rPr>
        <w:t xml:space="preserve"> </w:t>
      </w:r>
      <w:r w:rsidRPr="002D7DDF">
        <w:rPr>
          <w:rFonts w:eastAsia="Aptos"/>
          <w:highlight w:val="cyan"/>
          <w:u w:val="single"/>
        </w:rPr>
        <w:t>acts</w:t>
      </w:r>
      <w:r w:rsidRPr="002D7DDF">
        <w:rPr>
          <w:rFonts w:eastAsia="Aptos"/>
          <w:u w:val="single"/>
        </w:rPr>
        <w:t xml:space="preserve"> </w:t>
      </w:r>
      <w:r w:rsidRPr="002D7DDF">
        <w:rPr>
          <w:rFonts w:eastAsia="Aptos"/>
          <w:highlight w:val="cyan"/>
          <w:u w:val="single"/>
        </w:rPr>
        <w:t>and unending internal dialogue</w:t>
      </w:r>
      <w:r w:rsidRPr="002D7DDF">
        <w:rPr>
          <w:rFonts w:eastAsia="Aptos"/>
          <w:sz w:val="16"/>
          <w:szCs w:val="16"/>
        </w:rPr>
        <w:t xml:space="preserve"> about what others might think, expect, say, or do (Nietzsche 1983, pp. 83-86; 1986, pp. 39-40; 1974, pp. 302-4, 316-17).</w:t>
      </w:r>
    </w:p>
    <w:p w14:paraId="2C8A8AFA" w14:textId="77777777" w:rsidR="002D7DDF" w:rsidRPr="002D7DDF" w:rsidRDefault="002D7DDF" w:rsidP="002D7DDF">
      <w:pPr>
        <w:rPr>
          <w:rFonts w:eastAsia="Aptos"/>
          <w:sz w:val="16"/>
          <w:szCs w:val="16"/>
        </w:rPr>
      </w:pPr>
      <w:r w:rsidRPr="002D7DDF">
        <w:rPr>
          <w:rFonts w:eastAsia="Aptos"/>
          <w:sz w:val="16"/>
          <w:szCs w:val="16"/>
        </w:rPr>
        <w:t>Nervous rotation of socially appropriate "masks"</w:t>
      </w:r>
      <w:r w:rsidRPr="002D7DDF">
        <w:rPr>
          <w:rFonts w:eastAsia="Aptos"/>
        </w:rPr>
        <w:t xml:space="preserve"> </w:t>
      </w:r>
      <w:r w:rsidRPr="002D7DDF">
        <w:rPr>
          <w:rFonts w:eastAsia="Aptos"/>
          <w:highlight w:val="cyan"/>
          <w:u w:val="single"/>
        </w:rPr>
        <w:t>reduces persons to hypostatized</w:t>
      </w:r>
      <w:r w:rsidRPr="002D7DDF">
        <w:rPr>
          <w:rFonts w:eastAsia="Aptos"/>
          <w:u w:val="single"/>
        </w:rPr>
        <w:t xml:space="preserve"> "shadows," "abstracts," or </w:t>
      </w:r>
      <w:r w:rsidRPr="002D7DDF">
        <w:rPr>
          <w:rFonts w:eastAsia="Aptos"/>
          <w:highlight w:val="cyan"/>
          <w:u w:val="single"/>
        </w:rPr>
        <w:t>simulacra</w:t>
      </w:r>
      <w:r w:rsidRPr="002D7DDF">
        <w:rPr>
          <w:rFonts w:eastAsia="Aptos"/>
          <w:u w:val="single"/>
        </w:rPr>
        <w:t>.</w:t>
      </w:r>
      <w:r w:rsidRPr="002D7DDF">
        <w:rPr>
          <w:rFonts w:eastAsia="Aptos"/>
        </w:rPr>
        <w:t xml:space="preserve"> </w:t>
      </w:r>
      <w:r w:rsidRPr="002D7DDF">
        <w:rPr>
          <w:rFonts w:eastAsia="Aptos"/>
          <w:u w:val="single"/>
        </w:rPr>
        <w:t>One adopts "many roles," playing them "badly and superficially" in the fashion of a stiff "puppet play</w:t>
      </w:r>
      <w:r w:rsidRPr="002D7DDF">
        <w:rPr>
          <w:rFonts w:eastAsia="Aptos"/>
        </w:rPr>
        <w:t xml:space="preserve">." </w:t>
      </w:r>
      <w:r w:rsidRPr="002D7DDF">
        <w:rPr>
          <w:rFonts w:eastAsia="Aptos"/>
          <w:sz w:val="16"/>
          <w:szCs w:val="16"/>
        </w:rPr>
        <w:t>Nietzsche asked, "Are you genuine? Or only an actor?</w:t>
      </w:r>
    </w:p>
    <w:p w14:paraId="5A0262A0" w14:textId="77777777" w:rsidR="002D7DDF" w:rsidRPr="002D7DDF" w:rsidRDefault="002D7DDF" w:rsidP="002D7DDF">
      <w:pPr>
        <w:rPr>
          <w:rFonts w:eastAsia="Aptos"/>
          <w:sz w:val="16"/>
          <w:szCs w:val="16"/>
        </w:rPr>
      </w:pPr>
      <w:r w:rsidRPr="002D7DDF">
        <w:rPr>
          <w:rFonts w:eastAsia="Aptos"/>
          <w:sz w:val="16"/>
          <w:szCs w:val="16"/>
        </w:rPr>
        <w:t>A representative or that which is represented? . . . [Or] no more than an imitation of an actor?"</w:t>
      </w:r>
      <w:r w:rsidRPr="002D7DDF">
        <w:rPr>
          <w:rFonts w:eastAsia="Aptos"/>
        </w:rPr>
        <w:t xml:space="preserve"> </w:t>
      </w:r>
      <w:r w:rsidRPr="002D7DDF">
        <w:rPr>
          <w:rFonts w:eastAsia="Aptos"/>
          <w:highlight w:val="cyan"/>
          <w:u w:val="single"/>
        </w:rPr>
        <w:t>Simulation is so pervasive</w:t>
      </w:r>
      <w:r w:rsidRPr="002D7DDF">
        <w:rPr>
          <w:rFonts w:eastAsia="Aptos"/>
          <w:u w:val="single"/>
        </w:rPr>
        <w:t xml:space="preserve"> that it is </w:t>
      </w:r>
      <w:r w:rsidRPr="002D7DDF">
        <w:rPr>
          <w:rFonts w:eastAsia="Aptos"/>
          <w:highlight w:val="cyan"/>
          <w:u w:val="single"/>
        </w:rPr>
        <w:t>hard to tell the copy from the genuine article</w:t>
      </w:r>
      <w:r w:rsidRPr="002D7DDF">
        <w:rPr>
          <w:rFonts w:eastAsia="Aptos"/>
          <w:u w:val="single"/>
        </w:rPr>
        <w:t>; social selves "prefer the copies to the originals</w:t>
      </w:r>
      <w:r w:rsidRPr="002D7DDF">
        <w:rPr>
          <w:rFonts w:eastAsia="Aptos"/>
        </w:rPr>
        <w:t xml:space="preserve">" </w:t>
      </w:r>
      <w:r w:rsidRPr="002D7DDF">
        <w:rPr>
          <w:rFonts w:eastAsia="Aptos"/>
          <w:sz w:val="16"/>
          <w:szCs w:val="16"/>
        </w:rPr>
        <w:t>(Nietzsche 1983, pp. 84-86; 1986, p. 136; 1974, pp. 232- 33, 259; 1969b, pp. 268, 300, 302; 1968a, pp. 26-27). Their inwardness and aleatory scripts</w:t>
      </w:r>
      <w:r w:rsidRPr="002D7DDF">
        <w:rPr>
          <w:rFonts w:eastAsia="Aptos"/>
        </w:rPr>
        <w:t xml:space="preserve"> </w:t>
      </w:r>
      <w:r w:rsidRPr="002D7DDF">
        <w:rPr>
          <w:rFonts w:eastAsia="Aptos"/>
          <w:highlight w:val="cyan"/>
          <w:u w:val="single"/>
        </w:rPr>
        <w:t>foreclose</w:t>
      </w:r>
      <w:r w:rsidRPr="002D7DDF">
        <w:rPr>
          <w:rFonts w:eastAsia="Aptos"/>
          <w:u w:val="single"/>
        </w:rPr>
        <w:t xml:space="preserve"> </w:t>
      </w:r>
      <w:r w:rsidRPr="002D7DDF">
        <w:rPr>
          <w:rFonts w:eastAsia="Aptos"/>
          <w:highlight w:val="cyan"/>
          <w:u w:val="single"/>
        </w:rPr>
        <w:t>genuine attachment to others</w:t>
      </w:r>
      <w:r w:rsidRPr="002D7DDF">
        <w:rPr>
          <w:rFonts w:eastAsia="Aptos"/>
          <w:u w:val="single"/>
        </w:rPr>
        <w:t xml:space="preserve">. </w:t>
      </w:r>
      <w:r w:rsidRPr="002D7DDF">
        <w:rPr>
          <w:rFonts w:eastAsia="Aptos"/>
          <w:highlight w:val="cyan"/>
          <w:u w:val="single"/>
        </w:rPr>
        <w:t>This type of actor cannot plan for the long term</w:t>
      </w:r>
      <w:r w:rsidRPr="002D7DDF">
        <w:rPr>
          <w:rFonts w:eastAsia="Aptos"/>
          <w:u w:val="single"/>
        </w:rPr>
        <w:t xml:space="preserve"> or participate in enduring networks of interdependence; such a person is neither willing nor able to be a "stone" in the societal "edifice</w:t>
      </w:r>
      <w:r w:rsidRPr="002D7DDF">
        <w:rPr>
          <w:rFonts w:eastAsia="Aptos"/>
        </w:rPr>
        <w:t xml:space="preserve">" </w:t>
      </w:r>
      <w:r w:rsidRPr="002D7DDF">
        <w:rPr>
          <w:rFonts w:eastAsia="Aptos"/>
          <w:sz w:val="16"/>
          <w:szCs w:val="16"/>
        </w:rPr>
        <w:t>(Nietzsche 1974, pp. 302-4; 1986a, pp. 93-94).</w:t>
      </w:r>
    </w:p>
    <w:p w14:paraId="288E6ABE" w14:textId="77777777" w:rsidR="002D7DDF" w:rsidRPr="002D7DDF" w:rsidRDefault="002D7DDF" w:rsidP="002D7DDF">
      <w:pPr>
        <w:rPr>
          <w:rFonts w:eastAsia="Aptos"/>
          <w:sz w:val="16"/>
          <w:szCs w:val="16"/>
        </w:rPr>
      </w:pPr>
      <w:r w:rsidRPr="002D7DDF">
        <w:rPr>
          <w:rFonts w:eastAsia="Aptos"/>
          <w:sz w:val="16"/>
          <w:szCs w:val="16"/>
        </w:rPr>
        <w:t>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 . . . Living in a constant chase after gain compels people to expend their spirit to the point of exhaustion in continual pretense and overreaching and anticipating others."</w:t>
      </w:r>
    </w:p>
    <w:p w14:paraId="7AA1D3F6" w14:textId="77777777" w:rsidR="002D7DDF" w:rsidRPr="002D7DDF" w:rsidRDefault="002D7DDF" w:rsidP="002D7DDF">
      <w:pPr>
        <w:rPr>
          <w:rFonts w:eastAsia="Aptos"/>
          <w:sz w:val="16"/>
          <w:szCs w:val="16"/>
        </w:rPr>
      </w:pPr>
      <w:r w:rsidRPr="002D7DDF">
        <w:rPr>
          <w:rFonts w:eastAsia="Aptos"/>
          <w:sz w:val="16"/>
          <w:szCs w:val="16"/>
        </w:rPr>
        <w:t>Pervasive leveling, improvising, and faking foster an inflated sense of ability and an oblivious attitude about the fortuitous circumstances that contribute to role attainment (e.g., class or ethnicity). The most mediocre people believe they can fill any position, even cultural leadership. Nietzsche respected the self-mastery of genuine ascetic priests, like Socrates, and praised their ability to redirect ressentiment creatively and to render the "sick" harmless. But</w:t>
      </w:r>
      <w:r w:rsidRPr="002D7DDF">
        <w:rPr>
          <w:rFonts w:eastAsia="Aptos"/>
        </w:rPr>
        <w:t xml:space="preserve"> </w:t>
      </w:r>
      <w:r w:rsidRPr="002D7DDF">
        <w:rPr>
          <w:rFonts w:eastAsia="Aptos"/>
          <w:u w:val="single"/>
        </w:rPr>
        <w:t>he deeply feared the new simulated versions.</w:t>
      </w:r>
      <w:r w:rsidRPr="002D7DDF">
        <w:rPr>
          <w:rFonts w:eastAsia="Aptos"/>
        </w:rPr>
        <w:t xml:space="preserve"> </w:t>
      </w:r>
      <w:r w:rsidRPr="002D7DDF">
        <w:rPr>
          <w:rFonts w:eastAsia="Aptos"/>
          <w:sz w:val="16"/>
          <w:szCs w:val="16"/>
        </w:rPr>
        <w:t>Lacking the "born physician's" capacities, these</w:t>
      </w:r>
      <w:r w:rsidRPr="002D7DDF">
        <w:rPr>
          <w:rFonts w:eastAsia="Aptos"/>
        </w:rPr>
        <w:t xml:space="preserve"> </w:t>
      </w:r>
      <w:r w:rsidRPr="002D7DDF">
        <w:rPr>
          <w:rFonts w:eastAsia="Aptos"/>
          <w:highlight w:val="cyan"/>
          <w:u w:val="single"/>
        </w:rPr>
        <w:t>impostors amplify the worst inclinations of the herd</w:t>
      </w:r>
      <w:r w:rsidRPr="002D7DDF">
        <w:rPr>
          <w:rFonts w:eastAsia="Aptos"/>
          <w:u w:val="single"/>
        </w:rPr>
        <w:t xml:space="preserve">; </w:t>
      </w:r>
      <w:r w:rsidRPr="002D7DDF">
        <w:rPr>
          <w:rFonts w:eastAsia="Aptos"/>
          <w:highlight w:val="cyan"/>
          <w:u w:val="single"/>
        </w:rPr>
        <w:t>they are "violent, envious, exploitative</w:t>
      </w:r>
      <w:r w:rsidRPr="002D7DDF">
        <w:rPr>
          <w:rFonts w:eastAsia="Aptos"/>
          <w:u w:val="single"/>
        </w:rPr>
        <w:t>, scheming, fawning, cringing, arrogant, all according to circumstances</w:t>
      </w:r>
      <w:r w:rsidRPr="002D7DDF">
        <w:rPr>
          <w:rFonts w:eastAsia="Aptos"/>
        </w:rPr>
        <w:t xml:space="preserve">. </w:t>
      </w:r>
      <w:r w:rsidRPr="002D7DDF">
        <w:rPr>
          <w:rFonts w:eastAsia="Aptos"/>
          <w:sz w:val="16"/>
          <w:szCs w:val="16"/>
        </w:rPr>
        <w:t>" Social selves are fodder for the "great man of the masses." Nietzsche held that "</w:t>
      </w:r>
      <w:r w:rsidRPr="002D7DDF">
        <w:rPr>
          <w:rFonts w:eastAsia="Aptos"/>
          <w:u w:val="single"/>
        </w:rPr>
        <w:t xml:space="preserve">the </w:t>
      </w:r>
      <w:r w:rsidRPr="002D7DDF">
        <w:rPr>
          <w:rFonts w:eastAsia="Aptos"/>
          <w:highlight w:val="cyan"/>
          <w:u w:val="single"/>
        </w:rPr>
        <w:t>less one knows how to command, the more urgently one covets someone who commands, who commands</w:t>
      </w:r>
      <w:r w:rsidRPr="002D7DDF">
        <w:rPr>
          <w:rFonts w:eastAsia="Aptos"/>
        </w:rPr>
        <w:t xml:space="preserve"> </w:t>
      </w:r>
      <w:r w:rsidRPr="002D7DDF">
        <w:rPr>
          <w:rFonts w:eastAsia="Aptos"/>
          <w:u w:val="single"/>
        </w:rPr>
        <w:t xml:space="preserve">severely a god, prince, class, physician, father confessor, dogma, or party conscience. The </w:t>
      </w:r>
      <w:r w:rsidRPr="002D7DDF">
        <w:rPr>
          <w:rFonts w:eastAsia="Aptos"/>
          <w:highlight w:val="cyan"/>
          <w:u w:val="single"/>
        </w:rPr>
        <w:t>deadly combination of desperate conforming and overreaching and untrammeled ressentiment paves the way for a new type of tyrant</w:t>
      </w:r>
      <w:r w:rsidRPr="002D7DDF">
        <w:rPr>
          <w:rFonts w:eastAsia="Aptos"/>
        </w:rPr>
        <w:t xml:space="preserve"> </w:t>
      </w:r>
      <w:r w:rsidRPr="002D7DDF">
        <w:rPr>
          <w:rFonts w:eastAsia="Aptos"/>
          <w:sz w:val="16"/>
          <w:szCs w:val="16"/>
        </w:rPr>
        <w:t>(Nietzsche 1986, pp. 137, 168; 1974, pp. 117-18, 213, 288-89, 303-4).</w:t>
      </w:r>
    </w:p>
    <w:p w14:paraId="6A28F879" w14:textId="77D8377C" w:rsidR="00096DE7" w:rsidRDefault="00096DE7" w:rsidP="00096DE7">
      <w:pPr>
        <w:keepNext/>
        <w:keepLines/>
        <w:pageBreakBefore/>
        <w:spacing w:before="40" w:after="0"/>
        <w:jc w:val="center"/>
        <w:outlineLvl w:val="2"/>
        <w:rPr>
          <w:rFonts w:eastAsia="Times New Roman" w:cs="Times New Roman"/>
          <w:b/>
          <w:sz w:val="32"/>
          <w:u w:val="single"/>
        </w:rPr>
      </w:pPr>
      <w:r w:rsidRPr="002D7DDF">
        <w:rPr>
          <w:rFonts w:eastAsia="Times New Roman" w:cs="Times New Roman"/>
          <w:b/>
          <w:sz w:val="32"/>
          <w:u w:val="single"/>
        </w:rPr>
        <w:t>1NC---</w:t>
      </w:r>
      <w:r>
        <w:rPr>
          <w:rFonts w:eastAsia="Times New Roman" w:cs="Times New Roman"/>
          <w:b/>
          <w:sz w:val="32"/>
          <w:u w:val="single"/>
        </w:rPr>
        <w:t>Case</w:t>
      </w:r>
    </w:p>
    <w:p w14:paraId="5F7AAC39" w14:textId="6FC8F08B" w:rsidR="002E7A02" w:rsidRDefault="00096DE7" w:rsidP="00096DE7">
      <w:pPr>
        <w:pStyle w:val="Heading4"/>
      </w:pPr>
      <w:r>
        <w:t xml:space="preserve">They can not solve a single advantage all of their evidence assumes that Trump listens to experts or that he would obey court orders which he already does not do. </w:t>
      </w:r>
    </w:p>
    <w:p w14:paraId="7490E640" w14:textId="0AC8A1F5" w:rsidR="000A3286" w:rsidRPr="000A3286" w:rsidRDefault="000A3286" w:rsidP="000A3286">
      <w:pPr>
        <w:keepNext/>
        <w:keepLines/>
        <w:spacing w:before="40" w:after="0" w:line="256" w:lineRule="auto"/>
        <w:outlineLvl w:val="3"/>
        <w:rPr>
          <w:rFonts w:eastAsia="Malgun Gothic" w:cs="Times New Roman"/>
          <w:b/>
          <w:sz w:val="26"/>
        </w:rPr>
      </w:pPr>
      <w:r w:rsidRPr="000A3286">
        <w:rPr>
          <w:rFonts w:eastAsia="Malgun Gothic" w:cs="Times New Roman"/>
          <w:b/>
          <w:sz w:val="26"/>
          <w:u w:val="single"/>
        </w:rPr>
        <w:t>Political</w:t>
      </w:r>
      <w:r w:rsidRPr="000A3286">
        <w:rPr>
          <w:rFonts w:eastAsia="Malgun Gothic" w:cs="Times New Roman"/>
          <w:b/>
          <w:sz w:val="26"/>
        </w:rPr>
        <w:t xml:space="preserve"> appointments thump</w:t>
      </w:r>
      <w:r>
        <w:rPr>
          <w:rFonts w:eastAsia="Malgun Gothic" w:cs="Times New Roman"/>
          <w:b/>
          <w:sz w:val="26"/>
        </w:rPr>
        <w:t xml:space="preserve"> diplomacy</w:t>
      </w:r>
      <w:r w:rsidRPr="000A3286">
        <w:rPr>
          <w:rFonts w:eastAsia="Malgun Gothic" w:cs="Times New Roman"/>
          <w:b/>
          <w:sz w:val="26"/>
        </w:rPr>
        <w:t xml:space="preserve">. </w:t>
      </w:r>
    </w:p>
    <w:p w14:paraId="75DE1664" w14:textId="77777777" w:rsidR="000A3286" w:rsidRPr="000A3286" w:rsidRDefault="000A3286" w:rsidP="000A3286">
      <w:pPr>
        <w:spacing w:line="256" w:lineRule="auto"/>
        <w:rPr>
          <w:rFonts w:eastAsia="Calibri"/>
        </w:rPr>
      </w:pPr>
      <w:r w:rsidRPr="000A3286">
        <w:rPr>
          <w:rFonts w:eastAsia="Calibri"/>
          <w:b/>
          <w:bCs/>
          <w:sz w:val="26"/>
        </w:rPr>
        <w:t xml:space="preserve">Walt ’25 </w:t>
      </w:r>
      <w:r w:rsidRPr="000A3286">
        <w:rPr>
          <w:rFonts w:eastAsia="Calibri"/>
        </w:rPr>
        <w:t>[Stephen M.; September 10; PhD, professor of international relations at Harvard University; Foreign Policy, "The Top 10 Trump Administration Foreign-Policy Mistakes," https://archive.ph/daS0X]</w:t>
      </w:r>
    </w:p>
    <w:p w14:paraId="640DDEF4" w14:textId="77777777" w:rsidR="000A3286" w:rsidRPr="000A3286" w:rsidRDefault="000A3286" w:rsidP="000A3286">
      <w:pPr>
        <w:spacing w:line="256" w:lineRule="auto"/>
        <w:rPr>
          <w:rFonts w:eastAsia="Calibri"/>
          <w:sz w:val="16"/>
        </w:rPr>
      </w:pPr>
      <w:r w:rsidRPr="000A3286">
        <w:rPr>
          <w:rFonts w:eastAsia="Calibri"/>
          <w:sz w:val="16"/>
        </w:rPr>
        <w:t xml:space="preserve">9. Institutionalizing incompetence. These </w:t>
      </w:r>
      <w:r w:rsidRPr="000A3286">
        <w:rPr>
          <w:rFonts w:eastAsia="Calibri"/>
          <w:b/>
          <w:highlight w:val="cyan"/>
          <w:u w:val="single"/>
        </w:rPr>
        <w:t>fo</w:t>
      </w:r>
      <w:r w:rsidRPr="000A3286">
        <w:rPr>
          <w:rFonts w:eastAsia="Calibri"/>
          <w:u w:val="single"/>
        </w:rPr>
        <w:t>reign-</w:t>
      </w:r>
      <w:r w:rsidRPr="000A3286">
        <w:rPr>
          <w:rFonts w:eastAsia="Calibri"/>
          <w:b/>
          <w:highlight w:val="cyan"/>
          <w:u w:val="single"/>
        </w:rPr>
        <w:t>po</w:t>
      </w:r>
      <w:r w:rsidRPr="000A3286">
        <w:rPr>
          <w:rFonts w:eastAsia="Calibri"/>
          <w:u w:val="single"/>
        </w:rPr>
        <w:t xml:space="preserve">licy </w:t>
      </w:r>
      <w:r w:rsidRPr="000A3286">
        <w:rPr>
          <w:rFonts w:eastAsia="Calibri"/>
          <w:highlight w:val="cyan"/>
          <w:u w:val="single"/>
        </w:rPr>
        <w:t xml:space="preserve">blunders </w:t>
      </w:r>
      <w:r w:rsidRPr="000A3286">
        <w:rPr>
          <w:rFonts w:eastAsia="Calibri"/>
          <w:b/>
          <w:highlight w:val="cyan"/>
          <w:u w:val="single"/>
        </w:rPr>
        <w:t>aren’t surprising</w:t>
      </w:r>
      <w:r w:rsidRPr="000A3286">
        <w:rPr>
          <w:rFonts w:eastAsia="Calibri"/>
          <w:sz w:val="16"/>
        </w:rPr>
        <w:t xml:space="preserve">, because </w:t>
      </w:r>
      <w:r w:rsidRPr="000A3286">
        <w:rPr>
          <w:rFonts w:eastAsia="Calibri"/>
          <w:highlight w:val="cyan"/>
          <w:u w:val="single"/>
        </w:rPr>
        <w:t xml:space="preserve">the </w:t>
      </w:r>
      <w:r w:rsidRPr="000A3286">
        <w:rPr>
          <w:rFonts w:eastAsia="Calibri"/>
          <w:b/>
          <w:highlight w:val="cyan"/>
          <w:u w:val="single"/>
        </w:rPr>
        <w:t>admin</w:t>
      </w:r>
      <w:r w:rsidRPr="000A3286">
        <w:rPr>
          <w:rFonts w:eastAsia="Calibri"/>
          <w:sz w:val="16"/>
        </w:rPr>
        <w:t xml:space="preserve">istration </w:t>
      </w:r>
      <w:r w:rsidRPr="000A3286">
        <w:rPr>
          <w:rFonts w:eastAsia="Calibri"/>
          <w:u w:val="single"/>
        </w:rPr>
        <w:t xml:space="preserve">has </w:t>
      </w:r>
      <w:r w:rsidRPr="000A3286">
        <w:rPr>
          <w:rFonts w:eastAsia="Calibri"/>
          <w:highlight w:val="cyan"/>
          <w:u w:val="single"/>
        </w:rPr>
        <w:t xml:space="preserve">made a </w:t>
      </w:r>
      <w:r w:rsidRPr="000A3286">
        <w:rPr>
          <w:rFonts w:eastAsia="Calibri"/>
          <w:b/>
          <w:highlight w:val="cyan"/>
          <w:u w:val="single"/>
        </w:rPr>
        <w:t>point</w:t>
      </w:r>
      <w:r w:rsidRPr="000A3286">
        <w:rPr>
          <w:rFonts w:eastAsia="Calibri"/>
          <w:highlight w:val="cyan"/>
          <w:u w:val="single"/>
        </w:rPr>
        <w:t xml:space="preserve"> of </w:t>
      </w:r>
      <w:r w:rsidRPr="000A3286">
        <w:rPr>
          <w:rFonts w:eastAsia="Calibri"/>
          <w:b/>
          <w:highlight w:val="cyan"/>
          <w:u w:val="single"/>
        </w:rPr>
        <w:t>appointing</w:t>
      </w:r>
      <w:r w:rsidRPr="000A3286">
        <w:rPr>
          <w:rFonts w:eastAsia="Calibri"/>
          <w:highlight w:val="cyan"/>
          <w:u w:val="single"/>
        </w:rPr>
        <w:t xml:space="preserve"> officials</w:t>
      </w:r>
      <w:r w:rsidRPr="000A3286">
        <w:rPr>
          <w:rFonts w:eastAsia="Calibri"/>
          <w:u w:val="single"/>
        </w:rPr>
        <w:t xml:space="preserve"> who are </w:t>
      </w:r>
      <w:r w:rsidRPr="000A3286">
        <w:rPr>
          <w:rFonts w:eastAsia="Calibri"/>
          <w:b/>
          <w:highlight w:val="cyan"/>
          <w:u w:val="single"/>
        </w:rPr>
        <w:t>not qualified</w:t>
      </w:r>
      <w:r w:rsidRPr="000A3286">
        <w:rPr>
          <w:rFonts w:eastAsia="Calibri"/>
          <w:sz w:val="16"/>
        </w:rPr>
        <w:t xml:space="preserve"> for the positions they hold, </w:t>
      </w:r>
      <w:r w:rsidRPr="000A3286">
        <w:rPr>
          <w:rFonts w:eastAsia="Calibri"/>
          <w:highlight w:val="cyan"/>
          <w:u w:val="single"/>
        </w:rPr>
        <w:t>have</w:t>
      </w:r>
      <w:r w:rsidRPr="000A3286">
        <w:rPr>
          <w:rFonts w:eastAsia="Calibri"/>
          <w:sz w:val="16"/>
        </w:rPr>
        <w:t xml:space="preserve"> little or </w:t>
      </w:r>
      <w:r w:rsidRPr="000A3286">
        <w:rPr>
          <w:rFonts w:eastAsia="Calibri"/>
          <w:b/>
          <w:highlight w:val="cyan"/>
          <w:u w:val="single"/>
        </w:rPr>
        <w:t>no experience</w:t>
      </w:r>
      <w:r w:rsidRPr="000A3286">
        <w:rPr>
          <w:rFonts w:eastAsia="Calibri"/>
          <w:sz w:val="16"/>
        </w:rPr>
        <w:t xml:space="preserve"> running large organizations, </w:t>
      </w:r>
      <w:r w:rsidRPr="000A3286">
        <w:rPr>
          <w:rFonts w:eastAsia="Calibri"/>
          <w:u w:val="single"/>
        </w:rPr>
        <w:t xml:space="preserve">and were chosen </w:t>
      </w:r>
      <w:r w:rsidRPr="000A3286">
        <w:rPr>
          <w:rFonts w:eastAsia="Calibri"/>
          <w:b/>
          <w:u w:val="single"/>
        </w:rPr>
        <w:t>not</w:t>
      </w:r>
      <w:r w:rsidRPr="000A3286">
        <w:rPr>
          <w:rFonts w:eastAsia="Calibri"/>
          <w:u w:val="single"/>
        </w:rPr>
        <w:t xml:space="preserve"> for</w:t>
      </w:r>
      <w:r w:rsidRPr="000A3286">
        <w:rPr>
          <w:rFonts w:eastAsia="Calibri"/>
          <w:sz w:val="16"/>
        </w:rPr>
        <w:t xml:space="preserve"> their professional </w:t>
      </w:r>
      <w:r w:rsidRPr="000A3286">
        <w:rPr>
          <w:rFonts w:eastAsia="Calibri"/>
          <w:b/>
          <w:u w:val="single"/>
        </w:rPr>
        <w:t>knowledge</w:t>
      </w:r>
      <w:r w:rsidRPr="000A3286">
        <w:rPr>
          <w:rFonts w:eastAsia="Calibri"/>
          <w:u w:val="single"/>
        </w:rPr>
        <w:t xml:space="preserve"> but for</w:t>
      </w:r>
      <w:r w:rsidRPr="000A3286">
        <w:rPr>
          <w:rFonts w:eastAsia="Calibri"/>
          <w:sz w:val="16"/>
        </w:rPr>
        <w:t xml:space="preserve"> their personal their </w:t>
      </w:r>
      <w:r w:rsidRPr="000A3286">
        <w:rPr>
          <w:rFonts w:eastAsia="Calibri"/>
          <w:b/>
          <w:u w:val="single"/>
        </w:rPr>
        <w:t>loyalty</w:t>
      </w:r>
      <w:r w:rsidRPr="000A3286">
        <w:rPr>
          <w:rFonts w:eastAsia="Calibri"/>
          <w:sz w:val="16"/>
        </w:rPr>
        <w:t xml:space="preserve"> to the president.</w:t>
      </w:r>
    </w:p>
    <w:p w14:paraId="032F34C0" w14:textId="77777777" w:rsidR="000A3286" w:rsidRPr="000A3286" w:rsidRDefault="000A3286" w:rsidP="000A3286">
      <w:pPr>
        <w:spacing w:line="256" w:lineRule="auto"/>
        <w:rPr>
          <w:rFonts w:eastAsia="Calibri"/>
          <w:sz w:val="16"/>
        </w:rPr>
      </w:pPr>
      <w:r w:rsidRPr="000A3286">
        <w:rPr>
          <w:rFonts w:eastAsia="Calibri"/>
          <w:u w:val="single"/>
        </w:rPr>
        <w:t>I’m talking about</w:t>
      </w:r>
      <w:r w:rsidRPr="000A3286">
        <w:rPr>
          <w:rFonts w:eastAsia="Calibri"/>
          <w:sz w:val="16"/>
        </w:rPr>
        <w:t xml:space="preserve"> you, Defense Secretary Pete </w:t>
      </w:r>
      <w:r w:rsidRPr="000A3286">
        <w:rPr>
          <w:rFonts w:eastAsia="Calibri"/>
          <w:b/>
          <w:highlight w:val="cyan"/>
          <w:u w:val="single"/>
        </w:rPr>
        <w:t>Hegseth</w:t>
      </w:r>
      <w:r w:rsidRPr="000A3286">
        <w:rPr>
          <w:rFonts w:eastAsia="Calibri"/>
          <w:sz w:val="16"/>
        </w:rPr>
        <w:t xml:space="preserve">; and you, Director of National Intelligence Tulsi </w:t>
      </w:r>
      <w:r w:rsidRPr="000A3286">
        <w:rPr>
          <w:rFonts w:eastAsia="Calibri"/>
          <w:b/>
          <w:highlight w:val="cyan"/>
          <w:u w:val="single"/>
        </w:rPr>
        <w:t>Gabbard</w:t>
      </w:r>
      <w:r w:rsidRPr="000A3286">
        <w:rPr>
          <w:rFonts w:eastAsia="Calibri"/>
          <w:sz w:val="16"/>
        </w:rPr>
        <w:t xml:space="preserve">; and especially you, special envoy Steve </w:t>
      </w:r>
      <w:r w:rsidRPr="000A3286">
        <w:rPr>
          <w:rFonts w:eastAsia="Calibri"/>
          <w:b/>
          <w:highlight w:val="cyan"/>
          <w:u w:val="single"/>
        </w:rPr>
        <w:t>Witkoff</w:t>
      </w:r>
      <w:r w:rsidRPr="000A3286">
        <w:rPr>
          <w:rFonts w:eastAsia="Calibri"/>
          <w:sz w:val="16"/>
        </w:rPr>
        <w:t xml:space="preserve">. For crying out loud: </w:t>
      </w:r>
      <w:r w:rsidRPr="000A3286">
        <w:rPr>
          <w:rFonts w:eastAsia="Calibri"/>
          <w:highlight w:val="cyan"/>
          <w:u w:val="single"/>
        </w:rPr>
        <w:t xml:space="preserve">Who would give a </w:t>
      </w:r>
      <w:r w:rsidRPr="000A3286">
        <w:rPr>
          <w:rFonts w:eastAsia="Calibri"/>
          <w:b/>
          <w:highlight w:val="cyan"/>
          <w:u w:val="single"/>
        </w:rPr>
        <w:t>real estate</w:t>
      </w:r>
      <w:r w:rsidRPr="000A3286">
        <w:rPr>
          <w:rFonts w:eastAsia="Calibri"/>
          <w:highlight w:val="cyan"/>
          <w:u w:val="single"/>
        </w:rPr>
        <w:t xml:space="preserve"> mogul with </w:t>
      </w:r>
      <w:r w:rsidRPr="000A3286">
        <w:rPr>
          <w:rFonts w:eastAsia="Calibri"/>
          <w:b/>
          <w:highlight w:val="cyan"/>
          <w:u w:val="single"/>
        </w:rPr>
        <w:t>zero</w:t>
      </w:r>
      <w:r w:rsidRPr="000A3286">
        <w:rPr>
          <w:rFonts w:eastAsia="Calibri"/>
          <w:highlight w:val="cyan"/>
          <w:u w:val="single"/>
        </w:rPr>
        <w:t xml:space="preserve"> diplomatic experience</w:t>
      </w:r>
      <w:r w:rsidRPr="000A3286">
        <w:rPr>
          <w:rFonts w:eastAsia="Calibri"/>
          <w:u w:val="single"/>
        </w:rPr>
        <w:t xml:space="preserve"> the</w:t>
      </w:r>
      <w:r w:rsidRPr="000A3286">
        <w:rPr>
          <w:rFonts w:eastAsia="Calibri"/>
          <w:sz w:val="16"/>
        </w:rPr>
        <w:t xml:space="preserve"> difficult </w:t>
      </w:r>
      <w:r w:rsidRPr="000A3286">
        <w:rPr>
          <w:rFonts w:eastAsia="Calibri"/>
          <w:u w:val="single"/>
        </w:rPr>
        <w:t xml:space="preserve">task of </w:t>
      </w:r>
      <w:r w:rsidRPr="000A3286">
        <w:rPr>
          <w:rFonts w:eastAsia="Calibri"/>
          <w:b/>
          <w:u w:val="single"/>
        </w:rPr>
        <w:t>resolving</w:t>
      </w:r>
      <w:r w:rsidRPr="000A3286">
        <w:rPr>
          <w:rFonts w:eastAsia="Calibri"/>
          <w:sz w:val="16"/>
        </w:rPr>
        <w:t xml:space="preserve"> the war in </w:t>
      </w:r>
      <w:r w:rsidRPr="000A3286">
        <w:rPr>
          <w:rFonts w:eastAsia="Calibri"/>
          <w:b/>
          <w:highlight w:val="cyan"/>
          <w:u w:val="single"/>
        </w:rPr>
        <w:t>Ukraine</w:t>
      </w:r>
      <w:r w:rsidRPr="000A3286">
        <w:rPr>
          <w:rFonts w:eastAsia="Calibri"/>
          <w:highlight w:val="cyan"/>
          <w:u w:val="single"/>
        </w:rPr>
        <w:t xml:space="preserve"> and</w:t>
      </w:r>
      <w:r w:rsidRPr="000A3286">
        <w:rPr>
          <w:rFonts w:eastAsia="Calibri"/>
          <w:sz w:val="16"/>
        </w:rPr>
        <w:t xml:space="preserve"> ending the genocide in </w:t>
      </w:r>
      <w:r w:rsidRPr="000A3286">
        <w:rPr>
          <w:rFonts w:eastAsia="Calibri"/>
          <w:b/>
          <w:highlight w:val="cyan"/>
          <w:u w:val="single"/>
        </w:rPr>
        <w:t>Gaza</w:t>
      </w:r>
      <w:r w:rsidRPr="000A3286">
        <w:rPr>
          <w:rFonts w:eastAsia="Calibri"/>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450751C3" w14:textId="77777777" w:rsidR="000A3286" w:rsidRPr="000A3286" w:rsidRDefault="000A3286" w:rsidP="000A3286">
      <w:pPr>
        <w:spacing w:line="256" w:lineRule="auto"/>
        <w:rPr>
          <w:rFonts w:eastAsia="Calibri"/>
          <w:sz w:val="16"/>
        </w:rPr>
      </w:pPr>
      <w:r w:rsidRPr="000A3286">
        <w:rPr>
          <w:rFonts w:eastAsia="Calibri"/>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44D87F88" w14:textId="77777777" w:rsidR="000A3286" w:rsidRDefault="000A3286" w:rsidP="000A3286">
      <w:pPr>
        <w:spacing w:line="256" w:lineRule="auto"/>
        <w:rPr>
          <w:rFonts w:eastAsia="Calibri"/>
          <w:sz w:val="16"/>
        </w:rPr>
      </w:pPr>
      <w:r w:rsidRPr="000A3286">
        <w:rPr>
          <w:rFonts w:eastAsia="Calibri"/>
          <w:sz w:val="16"/>
        </w:rPr>
        <w:t xml:space="preserve">But as I’ve noted before, </w:t>
      </w:r>
      <w:r w:rsidRPr="000A3286">
        <w:rPr>
          <w:rFonts w:eastAsia="Calibri"/>
          <w:u w:val="single"/>
        </w:rPr>
        <w:t>the</w:t>
      </w:r>
      <w:r w:rsidRPr="000A3286">
        <w:rPr>
          <w:rFonts w:eastAsia="Calibri"/>
          <w:sz w:val="16"/>
        </w:rPr>
        <w:t xml:space="preserve"> main </w:t>
      </w:r>
      <w:r w:rsidRPr="000A3286">
        <w:rPr>
          <w:rFonts w:eastAsia="Calibri"/>
          <w:highlight w:val="cyan"/>
          <w:u w:val="single"/>
        </w:rPr>
        <w:t>problems</w:t>
      </w:r>
      <w:r w:rsidRPr="000A3286">
        <w:rPr>
          <w:rFonts w:eastAsia="Calibri"/>
          <w:sz w:val="16"/>
        </w:rPr>
        <w:t xml:space="preserve"> with recent U.S. foreign policy have </w:t>
      </w:r>
      <w:r w:rsidRPr="000A3286">
        <w:rPr>
          <w:rFonts w:eastAsia="Calibri"/>
          <w:b/>
          <w:highlight w:val="cyan"/>
          <w:u w:val="single"/>
        </w:rPr>
        <w:t>arise</w:t>
      </w:r>
      <w:r w:rsidRPr="000A3286">
        <w:rPr>
          <w:rFonts w:eastAsia="Calibri"/>
          <w:sz w:val="16"/>
        </w:rPr>
        <w:t xml:space="preserve">n </w:t>
      </w:r>
      <w:r w:rsidRPr="000A3286">
        <w:rPr>
          <w:rFonts w:eastAsia="Calibri"/>
          <w:b/>
          <w:highlight w:val="cyan"/>
          <w:u w:val="single"/>
        </w:rPr>
        <w:t>not</w:t>
      </w:r>
      <w:r w:rsidRPr="000A3286">
        <w:rPr>
          <w:rFonts w:eastAsia="Calibri"/>
          <w:highlight w:val="cyan"/>
          <w:u w:val="single"/>
        </w:rPr>
        <w:t xml:space="preserve"> from the</w:t>
      </w:r>
      <w:r w:rsidRPr="000A3286">
        <w:rPr>
          <w:rFonts w:eastAsia="Calibri"/>
          <w:sz w:val="16"/>
        </w:rPr>
        <w:t xml:space="preserve"> nonpartisan professionals in the civil or </w:t>
      </w:r>
      <w:r w:rsidRPr="000A3286">
        <w:rPr>
          <w:rFonts w:eastAsia="Calibri"/>
          <w:b/>
          <w:highlight w:val="cyan"/>
          <w:u w:val="single"/>
        </w:rPr>
        <w:t>foreign service</w:t>
      </w:r>
      <w:r w:rsidRPr="000A3286">
        <w:rPr>
          <w:rFonts w:eastAsia="Calibri"/>
          <w:highlight w:val="cyan"/>
          <w:u w:val="single"/>
        </w:rPr>
        <w:t>, but</w:t>
      </w:r>
      <w:r w:rsidRPr="000A3286">
        <w:rPr>
          <w:rFonts w:eastAsia="Calibri"/>
          <w:sz w:val="16"/>
        </w:rPr>
        <w:t xml:space="preserve"> either </w:t>
      </w:r>
      <w:r w:rsidRPr="000A3286">
        <w:rPr>
          <w:rFonts w:eastAsia="Calibri"/>
          <w:u w:val="single"/>
        </w:rPr>
        <w:t>from the</w:t>
      </w:r>
      <w:r w:rsidRPr="000A3286">
        <w:rPr>
          <w:rFonts w:eastAsia="Calibri"/>
          <w:sz w:val="16"/>
        </w:rPr>
        <w:t xml:space="preserve"> flawed ambitions of every post-Cold War </w:t>
      </w:r>
      <w:r w:rsidRPr="000A3286">
        <w:rPr>
          <w:rFonts w:eastAsia="Calibri"/>
          <w:b/>
          <w:highlight w:val="cyan"/>
          <w:u w:val="single"/>
        </w:rPr>
        <w:t>pres</w:t>
      </w:r>
      <w:r w:rsidRPr="000A3286">
        <w:rPr>
          <w:rFonts w:eastAsia="Calibri"/>
          <w:sz w:val="16"/>
        </w:rPr>
        <w:t xml:space="preserve">ident </w:t>
      </w:r>
      <w:r w:rsidRPr="000A3286">
        <w:rPr>
          <w:rFonts w:eastAsia="Calibri"/>
          <w:highlight w:val="cyan"/>
          <w:u w:val="single"/>
        </w:rPr>
        <w:t>or</w:t>
      </w:r>
      <w:r w:rsidRPr="000A3286">
        <w:rPr>
          <w:rFonts w:eastAsia="Calibri"/>
          <w:sz w:val="16"/>
        </w:rPr>
        <w:t xml:space="preserve"> the political </w:t>
      </w:r>
      <w:r w:rsidRPr="000A3286">
        <w:rPr>
          <w:rFonts w:eastAsia="Calibri"/>
          <w:b/>
          <w:highlight w:val="cyan"/>
          <w:u w:val="single"/>
        </w:rPr>
        <w:t>appointees</w:t>
      </w:r>
      <w:r w:rsidRPr="000A3286">
        <w:rPr>
          <w:rFonts w:eastAsia="Calibri"/>
          <w:sz w:val="16"/>
        </w:rPr>
        <w:t xml:space="preserve"> whom they relied upon to advise them and implement their vision.</w:t>
      </w:r>
    </w:p>
    <w:p w14:paraId="62E7553F" w14:textId="77777777" w:rsidR="00457A28" w:rsidRPr="00457A28" w:rsidRDefault="00457A28" w:rsidP="00457A28">
      <w:pPr>
        <w:keepNext/>
        <w:keepLines/>
        <w:spacing w:before="40" w:after="0" w:line="256" w:lineRule="auto"/>
        <w:outlineLvl w:val="3"/>
        <w:rPr>
          <w:rFonts w:eastAsia="SimSun" w:cs="Times New Roman"/>
          <w:b/>
          <w:iCs/>
          <w:sz w:val="26"/>
        </w:rPr>
      </w:pPr>
      <w:r w:rsidRPr="00457A28">
        <w:rPr>
          <w:rFonts w:eastAsia="SimSun" w:cs="Times New Roman"/>
          <w:b/>
          <w:iCs/>
          <w:sz w:val="26"/>
        </w:rPr>
        <w:t xml:space="preserve">Democratic peace is </w:t>
      </w:r>
      <w:r w:rsidRPr="00457A28">
        <w:rPr>
          <w:rFonts w:eastAsia="SimSun" w:cs="Times New Roman"/>
          <w:b/>
          <w:iCs/>
          <w:sz w:val="26"/>
          <w:u w:val="single"/>
        </w:rPr>
        <w:t>empirically bankrupt</w:t>
      </w:r>
      <w:r w:rsidRPr="00457A28">
        <w:rPr>
          <w:rFonts w:eastAsia="SimSun" w:cs="Times New Roman"/>
          <w:b/>
          <w:iCs/>
          <w:sz w:val="26"/>
        </w:rPr>
        <w:t xml:space="preserve"> and </w:t>
      </w:r>
      <w:r w:rsidRPr="00457A28">
        <w:rPr>
          <w:rFonts w:eastAsia="SimSun" w:cs="Times New Roman"/>
          <w:b/>
          <w:iCs/>
          <w:sz w:val="26"/>
          <w:u w:val="single"/>
        </w:rPr>
        <w:t>spurious</w:t>
      </w:r>
      <w:r w:rsidRPr="00457A28">
        <w:rPr>
          <w:rFonts w:eastAsia="SimSun" w:cs="Times New Roman"/>
          <w:b/>
          <w:iCs/>
          <w:sz w:val="26"/>
        </w:rPr>
        <w:t xml:space="preserve">, BUT democracies are </w:t>
      </w:r>
      <w:r w:rsidRPr="00457A28">
        <w:rPr>
          <w:rFonts w:eastAsia="SimSun" w:cs="Times New Roman"/>
          <w:b/>
          <w:iCs/>
          <w:sz w:val="26"/>
          <w:u w:val="single"/>
        </w:rPr>
        <w:t>more war prone</w:t>
      </w:r>
      <w:r w:rsidRPr="00457A28">
        <w:rPr>
          <w:rFonts w:eastAsia="SimSun" w:cs="Times New Roman"/>
          <w:b/>
          <w:iCs/>
          <w:sz w:val="26"/>
        </w:rPr>
        <w:t>.</w:t>
      </w:r>
    </w:p>
    <w:p w14:paraId="5FBE4367" w14:textId="77777777" w:rsidR="00457A28" w:rsidRPr="00457A28" w:rsidRDefault="00457A28" w:rsidP="00457A28">
      <w:pPr>
        <w:spacing w:line="256" w:lineRule="auto"/>
        <w:rPr>
          <w:rFonts w:eastAsia="Calibri"/>
        </w:rPr>
      </w:pPr>
      <w:r w:rsidRPr="00457A28">
        <w:rPr>
          <w:rFonts w:eastAsia="Calibri"/>
          <w:b/>
          <w:bCs/>
          <w:sz w:val="26"/>
        </w:rPr>
        <w:t>Bakker ’24</w:t>
      </w:r>
      <w:r w:rsidRPr="00457A28">
        <w:rPr>
          <w:rFonts w:eastAsia="Calibri"/>
        </w:rP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212CA761" w14:textId="77777777" w:rsidR="00457A28" w:rsidRPr="00457A28" w:rsidRDefault="00457A28" w:rsidP="00457A28">
      <w:pPr>
        <w:spacing w:line="256" w:lineRule="auto"/>
        <w:rPr>
          <w:rFonts w:eastAsia="Calibri"/>
          <w:sz w:val="16"/>
        </w:rPr>
      </w:pPr>
      <w:r w:rsidRPr="00457A28">
        <w:rPr>
          <w:rFonts w:eastAsia="Calibri"/>
          <w:sz w:val="16"/>
        </w:rPr>
        <w:t xml:space="preserve">Contribution to democratic peace theory </w:t>
      </w:r>
    </w:p>
    <w:p w14:paraId="491DE95D" w14:textId="77777777" w:rsidR="00457A28" w:rsidRPr="00457A28" w:rsidRDefault="00457A28" w:rsidP="00457A28">
      <w:pPr>
        <w:spacing w:line="256" w:lineRule="auto"/>
        <w:rPr>
          <w:rFonts w:eastAsia="Calibri"/>
          <w:sz w:val="16"/>
        </w:rPr>
      </w:pPr>
      <w:r w:rsidRPr="00457A28">
        <w:rPr>
          <w:rFonts w:eastAsia="Calibri"/>
          <w:sz w:val="16"/>
        </w:rPr>
        <w:t xml:space="preserve">The findings of this study contribute in several ways to our understanding of normative and institutional </w:t>
      </w:r>
      <w:r w:rsidRPr="00457A28">
        <w:rPr>
          <w:rFonts w:eastAsia="Calibri"/>
          <w:b/>
          <w:iCs/>
          <w:highlight w:val="cyan"/>
          <w:u w:val="single"/>
        </w:rPr>
        <w:t>d</w:t>
      </w:r>
      <w:r w:rsidRPr="00457A28">
        <w:rPr>
          <w:rFonts w:eastAsia="Calibri"/>
          <w:u w:val="single"/>
        </w:rPr>
        <w:t xml:space="preserve">emocratic </w:t>
      </w:r>
      <w:r w:rsidRPr="00457A28">
        <w:rPr>
          <w:rFonts w:eastAsia="Calibri"/>
          <w:b/>
          <w:iCs/>
          <w:highlight w:val="cyan"/>
          <w:u w:val="single"/>
        </w:rPr>
        <w:t>p</w:t>
      </w:r>
      <w:r w:rsidRPr="00457A28">
        <w:rPr>
          <w:rFonts w:eastAsia="Calibri"/>
          <w:u w:val="single"/>
        </w:rPr>
        <w:t xml:space="preserve">eace </w:t>
      </w:r>
      <w:r w:rsidRPr="00457A28">
        <w:rPr>
          <w:rFonts w:eastAsia="Calibri"/>
          <w:b/>
          <w:iCs/>
          <w:highlight w:val="cyan"/>
          <w:u w:val="single"/>
        </w:rPr>
        <w:t>t</w:t>
      </w:r>
      <w:r w:rsidRPr="00457A28">
        <w:rPr>
          <w:rFonts w:eastAsia="Calibri"/>
          <w:u w:val="single"/>
        </w:rPr>
        <w:t xml:space="preserve">heory. These </w:t>
      </w:r>
      <w:r w:rsidRPr="00457A28">
        <w:rPr>
          <w:rFonts w:eastAsia="Calibri"/>
          <w:b/>
          <w:iCs/>
          <w:u w:val="single"/>
        </w:rPr>
        <w:t>explanations</w:t>
      </w:r>
      <w:r w:rsidRPr="00457A28">
        <w:rPr>
          <w:rFonts w:eastAsia="Calibri"/>
          <w:u w:val="single"/>
        </w:rPr>
        <w:t xml:space="preserve"> for the democratic peace </w:t>
      </w:r>
      <w:r w:rsidRPr="00457A28">
        <w:rPr>
          <w:rFonts w:eastAsia="Calibri"/>
          <w:b/>
          <w:iCs/>
          <w:highlight w:val="cyan"/>
          <w:u w:val="single"/>
        </w:rPr>
        <w:t>assume</w:t>
      </w:r>
      <w:r w:rsidRPr="00457A28">
        <w:rPr>
          <w:rFonts w:eastAsia="Calibri"/>
          <w:u w:val="single"/>
        </w:rPr>
        <w:t xml:space="preserve"> that </w:t>
      </w:r>
      <w:r w:rsidRPr="00457A28">
        <w:rPr>
          <w:rFonts w:eastAsia="Calibri"/>
          <w:b/>
          <w:iCs/>
          <w:u w:val="single"/>
        </w:rPr>
        <w:t>specific</w:t>
      </w:r>
      <w:r w:rsidRPr="00457A28">
        <w:rPr>
          <w:rFonts w:eastAsia="Calibri"/>
          <w:u w:val="single"/>
        </w:rPr>
        <w:t xml:space="preserve"> political structures</w:t>
      </w:r>
      <w:r w:rsidRPr="00457A28">
        <w:rPr>
          <w:rFonts w:eastAsia="Calibri"/>
          <w:sz w:val="16"/>
        </w:rPr>
        <w:t xml:space="preserve">, the formal and informal structures of liberal democracy, influence decision-makers significantly and subsequently </w:t>
      </w:r>
      <w:r w:rsidRPr="00457A28">
        <w:rPr>
          <w:rFonts w:eastAsia="Calibri"/>
          <w:b/>
          <w:iCs/>
          <w:u w:val="single"/>
        </w:rPr>
        <w:t>alter</w:t>
      </w:r>
      <w:r w:rsidRPr="00457A28">
        <w:rPr>
          <w:rFonts w:eastAsia="Calibri"/>
          <w:u w:val="single"/>
        </w:rPr>
        <w:t xml:space="preserve"> their behaviour</w:t>
      </w:r>
      <w:r w:rsidRPr="00457A28">
        <w:rPr>
          <w:rFonts w:eastAsia="Calibri"/>
          <w:sz w:val="16"/>
        </w:rPr>
        <w:t xml:space="preserve">. However, these </w:t>
      </w:r>
      <w:r w:rsidRPr="00457A28">
        <w:rPr>
          <w:rFonts w:eastAsia="Calibri"/>
          <w:u w:val="single"/>
        </w:rPr>
        <w:t>assumptions</w:t>
      </w:r>
      <w:r w:rsidRPr="00457A28">
        <w:rPr>
          <w:rFonts w:eastAsia="Calibri"/>
          <w:sz w:val="16"/>
        </w:rPr>
        <w:t xml:space="preserve"> are </w:t>
      </w:r>
      <w:r w:rsidRPr="00457A28">
        <w:rPr>
          <w:rFonts w:eastAsia="Calibri"/>
          <w:b/>
          <w:iCs/>
          <w:highlight w:val="cyan"/>
          <w:u w:val="single"/>
        </w:rPr>
        <w:t>normative</w:t>
      </w:r>
      <w:r w:rsidRPr="00457A28">
        <w:rPr>
          <w:rFonts w:eastAsia="Calibri"/>
          <w:highlight w:val="cyan"/>
          <w:u w:val="single"/>
        </w:rPr>
        <w:t xml:space="preserve"> and</w:t>
      </w:r>
      <w:r w:rsidRPr="00457A28">
        <w:rPr>
          <w:rFonts w:eastAsia="Calibri"/>
          <w:u w:val="single"/>
        </w:rPr>
        <w:t xml:space="preserve"> grounded</w:t>
      </w:r>
      <w:r w:rsidRPr="00457A28">
        <w:rPr>
          <w:rFonts w:eastAsia="Calibri"/>
          <w:sz w:val="16"/>
        </w:rPr>
        <w:t xml:space="preserve"> on </w:t>
      </w:r>
      <w:r w:rsidRPr="00457A28">
        <w:rPr>
          <w:rFonts w:eastAsia="Calibri"/>
          <w:b/>
          <w:iCs/>
          <w:highlight w:val="cyan"/>
          <w:u w:val="single"/>
        </w:rPr>
        <w:t>specific</w:t>
      </w:r>
      <w:r w:rsidRPr="00457A28">
        <w:rPr>
          <w:rFonts w:eastAsia="Calibri"/>
          <w:b/>
          <w:iCs/>
          <w:u w:val="single"/>
        </w:rPr>
        <w:t xml:space="preserve"> political-</w:t>
      </w:r>
      <w:r w:rsidRPr="00457A28">
        <w:rPr>
          <w:rFonts w:eastAsia="Calibri"/>
          <w:b/>
          <w:iCs/>
          <w:highlight w:val="cyan"/>
          <w:u w:val="single"/>
        </w:rPr>
        <w:t>phil</w:t>
      </w:r>
      <w:r w:rsidRPr="00457A28">
        <w:rPr>
          <w:rFonts w:eastAsia="Calibri"/>
          <w:u w:val="single"/>
        </w:rPr>
        <w:t xml:space="preserve">osophical </w:t>
      </w:r>
      <w:r w:rsidRPr="00457A28">
        <w:rPr>
          <w:rFonts w:eastAsia="Calibri"/>
          <w:b/>
          <w:iCs/>
          <w:highlight w:val="cyan"/>
          <w:u w:val="single"/>
        </w:rPr>
        <w:t>ideas</w:t>
      </w:r>
      <w:r w:rsidRPr="00457A28">
        <w:rPr>
          <w:rFonts w:eastAsia="Calibri"/>
          <w:highlight w:val="cyan"/>
          <w:u w:val="single"/>
        </w:rPr>
        <w:t xml:space="preserve"> rather than</w:t>
      </w:r>
      <w:r w:rsidRPr="00457A28">
        <w:rPr>
          <w:rFonts w:eastAsia="Calibri"/>
          <w:u w:val="single"/>
        </w:rPr>
        <w:t xml:space="preserve"> being </w:t>
      </w:r>
      <w:r w:rsidRPr="00457A28">
        <w:rPr>
          <w:rFonts w:eastAsia="Calibri"/>
          <w:b/>
          <w:iCs/>
          <w:highlight w:val="cyan"/>
          <w:u w:val="single"/>
        </w:rPr>
        <w:t>empiric</w:t>
      </w:r>
      <w:r w:rsidRPr="00457A28">
        <w:rPr>
          <w:rFonts w:eastAsia="Calibri"/>
          <w:u w:val="single"/>
        </w:rPr>
        <w:t>al fact</w:t>
      </w:r>
      <w:r w:rsidRPr="00457A28">
        <w:rPr>
          <w:rFonts w:eastAsia="Calibri"/>
          <w:b/>
          <w:iCs/>
          <w:highlight w:val="cyan"/>
          <w:u w:val="single"/>
        </w:rPr>
        <w:t>s</w:t>
      </w:r>
      <w:r w:rsidRPr="00457A28">
        <w:rPr>
          <w:rFonts w:eastAsia="Calibri"/>
          <w:u w:val="single"/>
        </w:rPr>
        <w:t xml:space="preserve">. Yet </w:t>
      </w:r>
      <w:r w:rsidRPr="00457A28">
        <w:rPr>
          <w:rFonts w:eastAsia="Calibri"/>
          <w:b/>
          <w:iCs/>
          <w:highlight w:val="cyan"/>
          <w:u w:val="single"/>
        </w:rPr>
        <w:t>d</w:t>
      </w:r>
      <w:r w:rsidRPr="00457A28">
        <w:rPr>
          <w:rFonts w:eastAsia="Calibri"/>
          <w:u w:val="single"/>
        </w:rPr>
        <w:t xml:space="preserve">emocratic </w:t>
      </w:r>
      <w:r w:rsidRPr="00457A28">
        <w:rPr>
          <w:rFonts w:eastAsia="Calibri"/>
          <w:b/>
          <w:iCs/>
          <w:highlight w:val="cyan"/>
          <w:u w:val="single"/>
        </w:rPr>
        <w:t>p</w:t>
      </w:r>
      <w:r w:rsidRPr="00457A28">
        <w:rPr>
          <w:rFonts w:eastAsia="Calibri"/>
          <w:u w:val="single"/>
        </w:rPr>
        <w:t xml:space="preserve">eace </w:t>
      </w:r>
      <w:r w:rsidRPr="00457A28">
        <w:rPr>
          <w:rFonts w:eastAsia="Calibri"/>
          <w:b/>
          <w:iCs/>
          <w:highlight w:val="cyan"/>
          <w:u w:val="single"/>
        </w:rPr>
        <w:t>t</w:t>
      </w:r>
      <w:r w:rsidRPr="00457A28">
        <w:rPr>
          <w:rFonts w:eastAsia="Calibri"/>
          <w:u w:val="single"/>
        </w:rPr>
        <w:t xml:space="preserve">heory </w:t>
      </w:r>
      <w:r w:rsidRPr="00457A28">
        <w:rPr>
          <w:rFonts w:eastAsia="Calibri"/>
          <w:highlight w:val="cyan"/>
          <w:u w:val="single"/>
        </w:rPr>
        <w:t>uses</w:t>
      </w:r>
      <w:r w:rsidRPr="00457A28">
        <w:rPr>
          <w:rFonts w:eastAsia="Calibri"/>
          <w:sz w:val="16"/>
        </w:rPr>
        <w:t xml:space="preserve"> these </w:t>
      </w:r>
      <w:r w:rsidRPr="00457A28">
        <w:rPr>
          <w:rFonts w:eastAsia="Calibri"/>
          <w:highlight w:val="cyan"/>
          <w:u w:val="single"/>
        </w:rPr>
        <w:t xml:space="preserve">assumptions as </w:t>
      </w:r>
      <w:r w:rsidRPr="00457A28">
        <w:rPr>
          <w:rFonts w:eastAsia="Calibri"/>
          <w:b/>
          <w:iCs/>
          <w:highlight w:val="cyan"/>
          <w:u w:val="single"/>
        </w:rPr>
        <w:t>if</w:t>
      </w:r>
      <w:r w:rsidRPr="00457A28">
        <w:rPr>
          <w:rFonts w:eastAsia="Calibri"/>
          <w:highlight w:val="cyan"/>
          <w:u w:val="single"/>
        </w:rPr>
        <w:t xml:space="preserve"> they were</w:t>
      </w:r>
      <w:r w:rsidRPr="00457A28">
        <w:rPr>
          <w:rFonts w:eastAsia="Calibri"/>
          <w:u w:val="single"/>
        </w:rPr>
        <w:t xml:space="preserve"> </w:t>
      </w:r>
      <w:r w:rsidRPr="00457A28">
        <w:rPr>
          <w:rFonts w:eastAsia="Calibri"/>
          <w:b/>
          <w:iCs/>
          <w:u w:val="single"/>
        </w:rPr>
        <w:t xml:space="preserve">empirical </w:t>
      </w:r>
      <w:r w:rsidRPr="00457A28">
        <w:rPr>
          <w:rFonts w:eastAsia="Calibri"/>
          <w:b/>
          <w:iCs/>
          <w:highlight w:val="cyan"/>
          <w:u w:val="single"/>
        </w:rPr>
        <w:t>facts</w:t>
      </w:r>
      <w:r w:rsidRPr="00457A28">
        <w:rPr>
          <w:rFonts w:eastAsia="Calibri"/>
          <w:sz w:val="16"/>
        </w:rPr>
        <w:t xml:space="preserve">. As an explanation, </w:t>
      </w:r>
      <w:r w:rsidRPr="00457A28">
        <w:rPr>
          <w:rFonts w:eastAsia="Calibri"/>
          <w:b/>
          <w:iCs/>
          <w:u w:val="single"/>
        </w:rPr>
        <w:t>d</w:t>
      </w:r>
      <w:r w:rsidRPr="00457A28">
        <w:rPr>
          <w:rFonts w:eastAsia="Calibri"/>
          <w:u w:val="single"/>
        </w:rPr>
        <w:t xml:space="preserve">emocratic </w:t>
      </w:r>
      <w:r w:rsidRPr="00457A28">
        <w:rPr>
          <w:rFonts w:eastAsia="Calibri"/>
          <w:b/>
          <w:iCs/>
          <w:u w:val="single"/>
        </w:rPr>
        <w:t>p</w:t>
      </w:r>
      <w:r w:rsidRPr="00457A28">
        <w:rPr>
          <w:rFonts w:eastAsia="Calibri"/>
          <w:u w:val="single"/>
        </w:rPr>
        <w:t xml:space="preserve">eace </w:t>
      </w:r>
      <w:r w:rsidRPr="00457A28">
        <w:rPr>
          <w:rFonts w:eastAsia="Calibri"/>
          <w:b/>
          <w:iCs/>
          <w:u w:val="single"/>
        </w:rPr>
        <w:t>t</w:t>
      </w:r>
      <w:r w:rsidRPr="00457A28">
        <w:rPr>
          <w:rFonts w:eastAsia="Calibri"/>
          <w:u w:val="single"/>
        </w:rPr>
        <w:t>heory</w:t>
      </w:r>
      <w:r w:rsidRPr="00457A28">
        <w:rPr>
          <w:rFonts w:eastAsia="Calibri"/>
          <w:sz w:val="16"/>
        </w:rPr>
        <w:t xml:space="preserve"> thus </w:t>
      </w:r>
      <w:r w:rsidRPr="00457A28">
        <w:rPr>
          <w:rFonts w:eastAsia="Calibri"/>
          <w:u w:val="single"/>
        </w:rPr>
        <w:t xml:space="preserve">rests on </w:t>
      </w:r>
      <w:r w:rsidRPr="00457A28">
        <w:rPr>
          <w:rFonts w:eastAsia="Calibri"/>
          <w:b/>
          <w:iCs/>
          <w:u w:val="single"/>
        </w:rPr>
        <w:t>normative</w:t>
      </w:r>
      <w:r w:rsidRPr="00457A28">
        <w:rPr>
          <w:rFonts w:eastAsia="Calibri"/>
          <w:u w:val="single"/>
        </w:rPr>
        <w:t xml:space="preserve"> foundations</w:t>
      </w:r>
      <w:r w:rsidRPr="00457A28">
        <w:rPr>
          <w:rFonts w:eastAsia="Calibri"/>
          <w:sz w:val="16"/>
        </w:rPr>
        <w:t xml:space="preserve">. I tested these assumptions, </w:t>
      </w:r>
      <w:r w:rsidRPr="00457A28">
        <w:rPr>
          <w:rFonts w:eastAsia="Calibri"/>
          <w:u w:val="single"/>
        </w:rPr>
        <w:t xml:space="preserve">the actual </w:t>
      </w:r>
      <w:r w:rsidRPr="00457A28">
        <w:rPr>
          <w:rFonts w:eastAsia="Calibri"/>
          <w:b/>
          <w:iCs/>
          <w:highlight w:val="cyan"/>
          <w:u w:val="single"/>
        </w:rPr>
        <w:t>micro-foundations</w:t>
      </w:r>
      <w:r w:rsidRPr="00457A28">
        <w:rPr>
          <w:rFonts w:eastAsia="Calibri"/>
          <w:u w:val="single"/>
        </w:rPr>
        <w:t xml:space="preserve"> of </w:t>
      </w:r>
      <w:r w:rsidRPr="00457A28">
        <w:rPr>
          <w:rFonts w:eastAsia="Calibri"/>
          <w:b/>
          <w:iCs/>
          <w:u w:val="single"/>
        </w:rPr>
        <w:t>d</w:t>
      </w:r>
      <w:r w:rsidRPr="00457A28">
        <w:rPr>
          <w:rFonts w:eastAsia="Calibri"/>
          <w:u w:val="single"/>
        </w:rPr>
        <w:t xml:space="preserve">emocratic </w:t>
      </w:r>
      <w:r w:rsidRPr="00457A28">
        <w:rPr>
          <w:rFonts w:eastAsia="Calibri"/>
          <w:b/>
          <w:iCs/>
          <w:u w:val="single"/>
        </w:rPr>
        <w:t>p</w:t>
      </w:r>
      <w:r w:rsidRPr="00457A28">
        <w:rPr>
          <w:rFonts w:eastAsia="Calibri"/>
          <w:u w:val="single"/>
        </w:rPr>
        <w:t xml:space="preserve">eace </w:t>
      </w:r>
      <w:r w:rsidRPr="00457A28">
        <w:rPr>
          <w:rFonts w:eastAsia="Calibri"/>
          <w:b/>
          <w:iCs/>
          <w:u w:val="single"/>
        </w:rPr>
        <w:t>t</w:t>
      </w:r>
      <w:r w:rsidRPr="00457A28">
        <w:rPr>
          <w:rFonts w:eastAsia="Calibri"/>
          <w:u w:val="single"/>
        </w:rPr>
        <w:t>heory</w:t>
      </w:r>
      <w:r w:rsidRPr="00457A28">
        <w:rPr>
          <w:rFonts w:eastAsia="Calibri"/>
          <w:sz w:val="16"/>
        </w:rPr>
        <w:t xml:space="preserve">, and showed that these </w:t>
      </w:r>
      <w:r w:rsidRPr="00457A28">
        <w:rPr>
          <w:rFonts w:eastAsia="Calibri"/>
          <w:highlight w:val="cyan"/>
          <w:u w:val="single"/>
        </w:rPr>
        <w:t>are</w:t>
      </w:r>
      <w:r w:rsidRPr="00457A28">
        <w:rPr>
          <w:rFonts w:eastAsia="Calibri"/>
          <w:u w:val="single"/>
        </w:rPr>
        <w:t xml:space="preserve"> </w:t>
      </w:r>
      <w:r w:rsidRPr="00457A28">
        <w:rPr>
          <w:rFonts w:eastAsia="Calibri"/>
          <w:b/>
          <w:iCs/>
          <w:u w:val="single"/>
        </w:rPr>
        <w:t xml:space="preserve">empirically </w:t>
      </w:r>
      <w:r w:rsidRPr="00457A28">
        <w:rPr>
          <w:rFonts w:eastAsia="Calibri"/>
          <w:b/>
          <w:iCs/>
          <w:highlight w:val="cyan"/>
          <w:u w:val="single"/>
        </w:rPr>
        <w:t>unsupported</w:t>
      </w:r>
      <w:r w:rsidRPr="00457A28">
        <w:rPr>
          <w:rFonts w:eastAsia="Calibri"/>
          <w:sz w:val="16"/>
        </w:rPr>
        <w:t xml:space="preserve">. </w:t>
      </w:r>
    </w:p>
    <w:p w14:paraId="1B8E664F" w14:textId="77777777" w:rsidR="00457A28" w:rsidRPr="00457A28" w:rsidRDefault="00457A28" w:rsidP="00457A28">
      <w:pPr>
        <w:spacing w:line="256" w:lineRule="auto"/>
        <w:rPr>
          <w:rFonts w:eastAsia="Calibri"/>
          <w:sz w:val="16"/>
        </w:rPr>
      </w:pPr>
      <w:r w:rsidRPr="00457A28">
        <w:rPr>
          <w:rFonts w:eastAsia="Calibri"/>
          <w:sz w:val="16"/>
        </w:rPr>
        <w:t xml:space="preserve">First of all, </w:t>
      </w:r>
      <w:r w:rsidRPr="00457A28">
        <w:rPr>
          <w:rFonts w:eastAsia="Calibri"/>
          <w:b/>
          <w:iCs/>
          <w:u w:val="single"/>
        </w:rPr>
        <w:t xml:space="preserve">liberal </w:t>
      </w:r>
      <w:r w:rsidRPr="00457A28">
        <w:rPr>
          <w:rFonts w:eastAsia="Calibri"/>
          <w:b/>
          <w:iCs/>
          <w:highlight w:val="cyan"/>
          <w:u w:val="single"/>
        </w:rPr>
        <w:t>norms</w:t>
      </w:r>
      <w:r w:rsidRPr="00457A28">
        <w:rPr>
          <w:rFonts w:eastAsia="Calibri"/>
          <w:highlight w:val="cyan"/>
          <w:u w:val="single"/>
        </w:rPr>
        <w:t xml:space="preserve"> exist</w:t>
      </w:r>
      <w:r w:rsidRPr="00457A28">
        <w:rPr>
          <w:rFonts w:eastAsia="Calibri"/>
          <w:sz w:val="16"/>
        </w:rPr>
        <w:t xml:space="preserve"> not only in liberal democracies but also </w:t>
      </w:r>
      <w:r w:rsidRPr="00457A28">
        <w:rPr>
          <w:rFonts w:eastAsia="Calibri"/>
          <w:u w:val="single"/>
        </w:rPr>
        <w:t xml:space="preserve">within </w:t>
      </w:r>
      <w:r w:rsidRPr="00457A28">
        <w:rPr>
          <w:rFonts w:eastAsia="Calibri"/>
          <w:b/>
          <w:iCs/>
          <w:highlight w:val="cyan"/>
          <w:u w:val="single"/>
        </w:rPr>
        <w:t>other regime</w:t>
      </w:r>
      <w:r w:rsidRPr="00457A28">
        <w:rPr>
          <w:rFonts w:eastAsia="Calibri"/>
          <w:u w:val="single"/>
        </w:rPr>
        <w:t>-type</w:t>
      </w:r>
      <w:r w:rsidRPr="00457A28">
        <w:rPr>
          <w:rFonts w:eastAsia="Calibri"/>
          <w:b/>
          <w:iCs/>
          <w:highlight w:val="cyan"/>
          <w:u w:val="single"/>
        </w:rPr>
        <w:t>s</w:t>
      </w:r>
      <w:r w:rsidRPr="00457A28">
        <w:rPr>
          <w:rFonts w:eastAsia="Calibri"/>
          <w:sz w:val="16"/>
        </w:rPr>
        <w:t xml:space="preserve">. The liberal-democratic samples showed to have the highest level of liberal norms on average, as is expected by democratic peace theory, but the other regime-types also show to </w:t>
      </w:r>
      <w:r w:rsidRPr="00457A28">
        <w:rPr>
          <w:rFonts w:eastAsia="Calibri"/>
          <w:u w:val="single"/>
        </w:rPr>
        <w:t xml:space="preserve">have, </w:t>
      </w:r>
      <w:r w:rsidRPr="00457A28">
        <w:rPr>
          <w:rFonts w:eastAsia="Calibri"/>
          <w:highlight w:val="cyan"/>
          <w:u w:val="single"/>
        </w:rPr>
        <w:t xml:space="preserve">on average, </w:t>
      </w:r>
      <w:r w:rsidRPr="00457A28">
        <w:rPr>
          <w:rFonts w:eastAsia="Calibri"/>
          <w:b/>
          <w:iCs/>
          <w:highlight w:val="cyan"/>
          <w:u w:val="single"/>
        </w:rPr>
        <w:t>positive levels</w:t>
      </w:r>
      <w:r w:rsidRPr="00457A28">
        <w:rPr>
          <w:rFonts w:eastAsia="Calibri"/>
          <w:u w:val="single"/>
        </w:rPr>
        <w:t xml:space="preserve"> of liberal norms</w:t>
      </w:r>
      <w:r w:rsidRPr="00457A28">
        <w:rPr>
          <w:rFonts w:eastAsia="Calibri"/>
          <w:sz w:val="16"/>
        </w:rPr>
        <w:t xml:space="preserve">. Liberal norms are thus not absent within other regime-types. The distribution of liberal norms within all three samples varies in similar patterns, which indicates that, within different regime-types, </w:t>
      </w:r>
      <w:r w:rsidRPr="00457A28">
        <w:rPr>
          <w:rFonts w:eastAsia="Calibri"/>
          <w:u w:val="single"/>
        </w:rPr>
        <w:t xml:space="preserve">liberal norms </w:t>
      </w:r>
      <w:r w:rsidRPr="00457A28">
        <w:rPr>
          <w:rFonts w:eastAsia="Calibri"/>
          <w:b/>
          <w:iCs/>
          <w:u w:val="single"/>
        </w:rPr>
        <w:t>fluctuate</w:t>
      </w:r>
      <w:r w:rsidRPr="00457A28">
        <w:rPr>
          <w:rFonts w:eastAsia="Calibri"/>
          <w:u w:val="single"/>
        </w:rPr>
        <w:t xml:space="preserve"> similarly</w:t>
      </w:r>
      <w:r w:rsidRPr="00457A28">
        <w:rPr>
          <w:rFonts w:eastAsia="Calibri"/>
          <w:sz w:val="16"/>
        </w:rPr>
        <w:t xml:space="preserve">. Furthermore, </w:t>
      </w:r>
      <w:r w:rsidRPr="00457A28">
        <w:rPr>
          <w:rFonts w:eastAsia="Calibri"/>
          <w:u w:val="single"/>
        </w:rPr>
        <w:t xml:space="preserve">liberal </w:t>
      </w:r>
      <w:r w:rsidRPr="00457A28">
        <w:rPr>
          <w:rFonts w:eastAsia="Calibri"/>
          <w:highlight w:val="cyan"/>
          <w:u w:val="single"/>
        </w:rPr>
        <w:t xml:space="preserve">norms </w:t>
      </w:r>
      <w:r w:rsidRPr="00457A28">
        <w:rPr>
          <w:rFonts w:eastAsia="Calibri"/>
          <w:b/>
          <w:iCs/>
          <w:highlight w:val="cyan"/>
          <w:u w:val="single"/>
        </w:rPr>
        <w:t>neither influence</w:t>
      </w:r>
      <w:r w:rsidRPr="00457A28">
        <w:rPr>
          <w:rFonts w:eastAsia="Calibri"/>
          <w:u w:val="single"/>
        </w:rPr>
        <w:t xml:space="preserve"> the </w:t>
      </w:r>
      <w:r w:rsidRPr="00457A28">
        <w:rPr>
          <w:rFonts w:eastAsia="Calibri"/>
          <w:b/>
          <w:iCs/>
          <w:highlight w:val="cyan"/>
          <w:u w:val="single"/>
        </w:rPr>
        <w:t>willingness</w:t>
      </w:r>
      <w:r w:rsidRPr="00457A28">
        <w:rPr>
          <w:rFonts w:eastAsia="Calibri"/>
          <w:highlight w:val="cyan"/>
          <w:u w:val="single"/>
        </w:rPr>
        <w:t xml:space="preserve"> to attack</w:t>
      </w:r>
      <w:r w:rsidRPr="00457A28">
        <w:rPr>
          <w:rFonts w:eastAsia="Calibri"/>
          <w:u w:val="single"/>
        </w:rPr>
        <w:t xml:space="preserve"> of </w:t>
      </w:r>
      <w:r w:rsidRPr="00457A28">
        <w:rPr>
          <w:rFonts w:eastAsia="Calibri"/>
          <w:b/>
          <w:iCs/>
          <w:u w:val="single"/>
        </w:rPr>
        <w:t>decision-makers</w:t>
      </w:r>
      <w:r w:rsidRPr="00457A28">
        <w:rPr>
          <w:rFonts w:eastAsia="Calibri"/>
          <w:sz w:val="16"/>
        </w:rPr>
        <w:t xml:space="preserve"> of liberal democracies nor decision-makers of other regime-types. The only, rather small but significant, influence of higher levels of liberal norms (in all three countries alike) was on the willingness to negotiate. </w:t>
      </w:r>
    </w:p>
    <w:p w14:paraId="40F7B027" w14:textId="77777777" w:rsidR="00457A28" w:rsidRPr="00457A28" w:rsidRDefault="00457A28" w:rsidP="00457A28">
      <w:pPr>
        <w:spacing w:line="256" w:lineRule="auto"/>
        <w:rPr>
          <w:rFonts w:eastAsia="Calibri"/>
          <w:sz w:val="16"/>
        </w:rPr>
      </w:pPr>
      <w:r w:rsidRPr="00457A28">
        <w:rPr>
          <w:rFonts w:eastAsia="Calibri"/>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92D9EA2" w14:textId="77777777" w:rsidR="00457A28" w:rsidRPr="00457A28" w:rsidRDefault="00457A28" w:rsidP="00457A28">
      <w:pPr>
        <w:spacing w:line="256" w:lineRule="auto"/>
        <w:rPr>
          <w:rFonts w:eastAsia="Calibri"/>
          <w:sz w:val="16"/>
        </w:rPr>
      </w:pPr>
      <w:r w:rsidRPr="00457A28">
        <w:rPr>
          <w:rFonts w:eastAsia="Calibri"/>
          <w:b/>
          <w:iCs/>
          <w:u w:val="single"/>
        </w:rPr>
        <w:t xml:space="preserve">Earlier </w:t>
      </w:r>
      <w:r w:rsidRPr="00457A28">
        <w:rPr>
          <w:rFonts w:eastAsia="Calibri"/>
          <w:b/>
          <w:iCs/>
          <w:highlight w:val="cyan"/>
          <w:u w:val="single"/>
        </w:rPr>
        <w:t>experiment</w:t>
      </w:r>
      <w:r w:rsidRPr="00457A28">
        <w:rPr>
          <w:rFonts w:eastAsia="Calibri"/>
          <w:u w:val="single"/>
        </w:rPr>
        <w:t>al studie</w:t>
      </w:r>
      <w:r w:rsidRPr="00457A28">
        <w:rPr>
          <w:rFonts w:eastAsia="Calibri"/>
          <w:b/>
          <w:iCs/>
          <w:highlight w:val="cyan"/>
          <w:u w:val="single"/>
        </w:rPr>
        <w:t>s</w:t>
      </w:r>
      <w:r w:rsidRPr="00457A28">
        <w:rPr>
          <w:rFonts w:eastAsia="Calibri"/>
          <w:u w:val="single"/>
        </w:rPr>
        <w:t xml:space="preserve"> of the democratic peace</w:t>
      </w:r>
      <w:r w:rsidRPr="00457A28">
        <w:rPr>
          <w:rFonts w:eastAsia="Calibri"/>
          <w:sz w:val="16"/>
        </w:rPr>
        <w:t xml:space="preserve"> (Geva et al. 1993; Geva and Hanson 1999; Johns and Davies 2012; Z. Maoz and Russett 1993; Mintz and Geva 1993; Rousseau 2005; Tomz and Weeks 2013) </w:t>
      </w:r>
      <w:r w:rsidRPr="00457A28">
        <w:rPr>
          <w:rFonts w:eastAsia="Calibri"/>
          <w:u w:val="single"/>
        </w:rPr>
        <w:t xml:space="preserve">have </w:t>
      </w:r>
      <w:r w:rsidRPr="00457A28">
        <w:rPr>
          <w:rFonts w:eastAsia="Calibri"/>
          <w:b/>
          <w:iCs/>
          <w:u w:val="single"/>
        </w:rPr>
        <w:t>instrumentally assumed</w:t>
      </w:r>
      <w:r w:rsidRPr="00457A28">
        <w:rPr>
          <w:rFonts w:eastAsia="Calibri"/>
          <w:sz w:val="16"/>
        </w:rPr>
        <w:t xml:space="preserve"> liberal </w:t>
      </w:r>
      <w:r w:rsidRPr="00457A28">
        <w:rPr>
          <w:rFonts w:eastAsia="Calibri"/>
          <w:u w:val="single"/>
        </w:rPr>
        <w:t xml:space="preserve">norms to be </w:t>
      </w:r>
      <w:r w:rsidRPr="00457A28">
        <w:rPr>
          <w:rFonts w:eastAsia="Calibri"/>
          <w:b/>
          <w:iCs/>
          <w:u w:val="single"/>
        </w:rPr>
        <w:t>present</w:t>
      </w:r>
      <w:r w:rsidRPr="00457A28">
        <w:rPr>
          <w:rFonts w:eastAsia="Calibri"/>
          <w:u w:val="single"/>
        </w:rPr>
        <w:t xml:space="preserve"> and </w:t>
      </w:r>
      <w:r w:rsidRPr="00457A28">
        <w:rPr>
          <w:rFonts w:eastAsia="Calibri"/>
          <w:b/>
          <w:iCs/>
          <w:u w:val="single"/>
        </w:rPr>
        <w:t>influential</w:t>
      </w:r>
      <w:r w:rsidRPr="00457A28">
        <w:rPr>
          <w:rFonts w:eastAsia="Calibri"/>
          <w:sz w:val="16"/>
        </w:rPr>
        <w:t xml:space="preserve"> within liberal democracies. They </w:t>
      </w:r>
      <w:r w:rsidRPr="00457A28">
        <w:rPr>
          <w:rFonts w:eastAsia="Calibri"/>
          <w:b/>
          <w:iCs/>
          <w:u w:val="single"/>
        </w:rPr>
        <w:t xml:space="preserve">did </w:t>
      </w:r>
      <w:r w:rsidRPr="00457A28">
        <w:rPr>
          <w:rFonts w:eastAsia="Calibri"/>
          <w:b/>
          <w:iCs/>
          <w:highlight w:val="cyan"/>
          <w:u w:val="single"/>
        </w:rPr>
        <w:t>not</w:t>
      </w:r>
      <w:r w:rsidRPr="00457A28">
        <w:rPr>
          <w:rFonts w:eastAsia="Calibri"/>
          <w:highlight w:val="cyan"/>
          <w:u w:val="single"/>
        </w:rPr>
        <w:t xml:space="preserve"> measure whether norms were</w:t>
      </w:r>
      <w:r w:rsidRPr="00457A28">
        <w:rPr>
          <w:rFonts w:eastAsia="Calibri"/>
          <w:u w:val="single"/>
        </w:rPr>
        <w:t xml:space="preserve"> </w:t>
      </w:r>
      <w:r w:rsidRPr="00457A28">
        <w:rPr>
          <w:rFonts w:eastAsia="Calibri"/>
          <w:b/>
          <w:iCs/>
          <w:u w:val="single"/>
        </w:rPr>
        <w:t xml:space="preserve">actually </w:t>
      </w:r>
      <w:r w:rsidRPr="00457A28">
        <w:rPr>
          <w:rFonts w:eastAsia="Calibri"/>
          <w:b/>
          <w:iCs/>
          <w:highlight w:val="cyan"/>
          <w:u w:val="single"/>
        </w:rPr>
        <w:t>present</w:t>
      </w:r>
      <w:r w:rsidRPr="00457A28">
        <w:rPr>
          <w:rFonts w:eastAsia="Calibri"/>
          <w:u w:val="single"/>
        </w:rPr>
        <w:t>, and</w:t>
      </w:r>
      <w:r w:rsidRPr="00457A28">
        <w:rPr>
          <w:rFonts w:eastAsia="Calibri"/>
          <w:sz w:val="16"/>
        </w:rPr>
        <w:t xml:space="preserve"> they </w:t>
      </w:r>
      <w:r w:rsidRPr="00457A28">
        <w:rPr>
          <w:rFonts w:eastAsia="Calibri"/>
          <w:u w:val="single"/>
        </w:rPr>
        <w:t xml:space="preserve">did </w:t>
      </w:r>
      <w:r w:rsidRPr="00457A28">
        <w:rPr>
          <w:rFonts w:eastAsia="Calibri"/>
          <w:b/>
          <w:iCs/>
          <w:u w:val="single"/>
        </w:rPr>
        <w:t>not test</w:t>
      </w:r>
      <w:r w:rsidRPr="00457A28">
        <w:rPr>
          <w:rFonts w:eastAsia="Calibri"/>
          <w:u w:val="single"/>
        </w:rPr>
        <w:t xml:space="preserve"> whether they indeed </w:t>
      </w:r>
      <w:r w:rsidRPr="00457A28">
        <w:rPr>
          <w:rFonts w:eastAsia="Calibri"/>
          <w:b/>
          <w:iCs/>
          <w:u w:val="single"/>
        </w:rPr>
        <w:t>exerted influence</w:t>
      </w:r>
      <w:r w:rsidRPr="00457A28">
        <w:rPr>
          <w:rFonts w:eastAsia="Calibri"/>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62B9E37" w14:textId="77777777" w:rsidR="00457A28" w:rsidRPr="00457A28" w:rsidRDefault="00457A28" w:rsidP="00457A28">
      <w:pPr>
        <w:spacing w:line="256" w:lineRule="auto"/>
        <w:rPr>
          <w:rFonts w:eastAsia="Calibri"/>
          <w:sz w:val="16"/>
        </w:rPr>
      </w:pPr>
      <w:r w:rsidRPr="00457A28">
        <w:rPr>
          <w:rFonts w:eastAsia="Calibri"/>
          <w:sz w:val="16"/>
        </w:rPr>
        <w:t xml:space="preserve">Secondly, </w:t>
      </w:r>
      <w:r w:rsidRPr="00457A28">
        <w:rPr>
          <w:rFonts w:eastAsia="Calibri"/>
          <w:u w:val="single"/>
        </w:rPr>
        <w:t>regime-</w:t>
      </w:r>
      <w:r w:rsidRPr="00457A28">
        <w:rPr>
          <w:rFonts w:eastAsia="Calibri"/>
          <w:highlight w:val="cyan"/>
          <w:u w:val="single"/>
        </w:rPr>
        <w:t>type showed</w:t>
      </w:r>
      <w:r w:rsidRPr="00457A28">
        <w:rPr>
          <w:rFonts w:eastAsia="Calibri"/>
          <w:sz w:val="16"/>
        </w:rPr>
        <w:t xml:space="preserve"> to have </w:t>
      </w:r>
      <w:r w:rsidRPr="00457A28">
        <w:rPr>
          <w:rFonts w:eastAsia="Calibri"/>
          <w:b/>
          <w:iCs/>
          <w:highlight w:val="cyan"/>
          <w:u w:val="single"/>
        </w:rPr>
        <w:t>no influence</w:t>
      </w:r>
      <w:r w:rsidRPr="00457A28">
        <w:rPr>
          <w:rFonts w:eastAsia="Calibri"/>
          <w:highlight w:val="cyan"/>
          <w:u w:val="single"/>
        </w:rPr>
        <w:t xml:space="preserve"> on</w:t>
      </w:r>
      <w:r w:rsidRPr="00457A28">
        <w:rPr>
          <w:rFonts w:eastAsia="Calibri"/>
          <w:u w:val="single"/>
        </w:rPr>
        <w:t xml:space="preserve"> the </w:t>
      </w:r>
      <w:r w:rsidRPr="00457A28">
        <w:rPr>
          <w:rFonts w:eastAsia="Calibri"/>
          <w:highlight w:val="cyan"/>
          <w:u w:val="single"/>
        </w:rPr>
        <w:t xml:space="preserve">willingness to </w:t>
      </w:r>
      <w:r w:rsidRPr="00457A28">
        <w:rPr>
          <w:rFonts w:eastAsia="Calibri"/>
          <w:b/>
          <w:iCs/>
          <w:highlight w:val="cyan"/>
          <w:u w:val="single"/>
        </w:rPr>
        <w:t>attack</w:t>
      </w:r>
      <w:r w:rsidRPr="00457A28">
        <w:rPr>
          <w:rFonts w:eastAsia="Calibri"/>
          <w:highlight w:val="cyan"/>
          <w:u w:val="single"/>
        </w:rPr>
        <w:t>, or</w:t>
      </w:r>
      <w:r w:rsidRPr="00457A28">
        <w:rPr>
          <w:rFonts w:eastAsia="Calibri"/>
          <w:u w:val="single"/>
        </w:rPr>
        <w:t xml:space="preserve"> the willingness to choose </w:t>
      </w:r>
      <w:r w:rsidRPr="00457A28">
        <w:rPr>
          <w:rFonts w:eastAsia="Calibri"/>
          <w:highlight w:val="cyan"/>
          <w:u w:val="single"/>
        </w:rPr>
        <w:t>other</w:t>
      </w:r>
      <w:r w:rsidRPr="00457A28">
        <w:rPr>
          <w:rFonts w:eastAsia="Calibri"/>
          <w:sz w:val="16"/>
        </w:rPr>
        <w:t xml:space="preserve"> relevant </w:t>
      </w:r>
      <w:r w:rsidRPr="00457A28">
        <w:rPr>
          <w:rFonts w:eastAsia="Calibri"/>
          <w:b/>
          <w:iCs/>
          <w:highlight w:val="cyan"/>
          <w:u w:val="single"/>
        </w:rPr>
        <w:t>policy</w:t>
      </w:r>
      <w:r w:rsidRPr="00457A28">
        <w:rPr>
          <w:rFonts w:eastAsia="Calibri"/>
          <w:u w:val="single"/>
        </w:rPr>
        <w:t xml:space="preserve"> option</w:t>
      </w:r>
      <w:r w:rsidRPr="00457A28">
        <w:rPr>
          <w:rFonts w:eastAsia="Calibri"/>
          <w:b/>
          <w:iCs/>
          <w:highlight w:val="cyan"/>
          <w:u w:val="single"/>
        </w:rPr>
        <w:t>s</w:t>
      </w:r>
      <w:r w:rsidRPr="00457A28">
        <w:rPr>
          <w:rFonts w:eastAsia="Calibri"/>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32619D71" w14:textId="77777777" w:rsidR="00457A28" w:rsidRPr="00457A28" w:rsidRDefault="00457A28" w:rsidP="00457A28">
      <w:pPr>
        <w:spacing w:line="256" w:lineRule="auto"/>
        <w:rPr>
          <w:rFonts w:eastAsia="Calibri"/>
          <w:sz w:val="16"/>
        </w:rPr>
      </w:pPr>
      <w:r w:rsidRPr="00457A28">
        <w:rPr>
          <w:rFonts w:eastAsia="Calibri"/>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5E1BC62" w14:textId="77777777" w:rsidR="00457A28" w:rsidRPr="00457A28" w:rsidRDefault="00457A28" w:rsidP="00457A28">
      <w:pPr>
        <w:spacing w:line="256" w:lineRule="auto"/>
        <w:rPr>
          <w:rFonts w:eastAsia="Calibri"/>
          <w:sz w:val="16"/>
        </w:rPr>
      </w:pPr>
      <w:r w:rsidRPr="00457A28">
        <w:rPr>
          <w:rFonts w:eastAsia="Calibri"/>
          <w:u w:val="single"/>
        </w:rPr>
        <w:t>Four aspects</w:t>
      </w:r>
      <w:r w:rsidRPr="00457A28">
        <w:rPr>
          <w:rFonts w:eastAsia="Calibri"/>
          <w:sz w:val="16"/>
        </w:rPr>
        <w:t xml:space="preserve"> might </w:t>
      </w:r>
      <w:r w:rsidRPr="00457A28">
        <w:rPr>
          <w:rFonts w:eastAsia="Calibri"/>
          <w:b/>
          <w:iCs/>
          <w:u w:val="single"/>
        </w:rPr>
        <w:t>explain</w:t>
      </w:r>
      <w:r w:rsidRPr="00457A28">
        <w:rPr>
          <w:rFonts w:eastAsia="Calibri"/>
          <w:u w:val="single"/>
        </w:rPr>
        <w:t xml:space="preserve"> the </w:t>
      </w:r>
      <w:r w:rsidRPr="00457A28">
        <w:rPr>
          <w:rFonts w:eastAsia="Calibri"/>
          <w:b/>
          <w:iCs/>
          <w:u w:val="single"/>
        </w:rPr>
        <w:t>differences</w:t>
      </w:r>
      <w:r w:rsidRPr="00457A28">
        <w:rPr>
          <w:rFonts w:eastAsia="Calibri"/>
          <w:sz w:val="16"/>
        </w:rPr>
        <w:t xml:space="preserve"> in outcomes. Firstly, </w:t>
      </w:r>
      <w:r w:rsidRPr="00457A28">
        <w:rPr>
          <w:rFonts w:eastAsia="Calibri"/>
          <w:u w:val="single"/>
        </w:rPr>
        <w:t xml:space="preserve">this </w:t>
      </w:r>
      <w:r w:rsidRPr="00457A28">
        <w:rPr>
          <w:rFonts w:eastAsia="Calibri"/>
          <w:highlight w:val="cyan"/>
          <w:u w:val="single"/>
        </w:rPr>
        <w:t xml:space="preserve">study </w:t>
      </w:r>
      <w:r w:rsidRPr="00457A28">
        <w:rPr>
          <w:rFonts w:eastAsia="Calibri"/>
          <w:b/>
          <w:iCs/>
          <w:highlight w:val="cyan"/>
          <w:u w:val="single"/>
        </w:rPr>
        <w:t>disconnected</w:t>
      </w:r>
      <w:r w:rsidRPr="00457A28">
        <w:rPr>
          <w:rFonts w:eastAsia="Calibri"/>
          <w:u w:val="single"/>
        </w:rPr>
        <w:t xml:space="preserve"> regime-</w:t>
      </w:r>
      <w:r w:rsidRPr="00457A28">
        <w:rPr>
          <w:rFonts w:eastAsia="Calibri"/>
          <w:highlight w:val="cyan"/>
          <w:u w:val="single"/>
        </w:rPr>
        <w:t>type from</w:t>
      </w:r>
      <w:r w:rsidRPr="00457A28">
        <w:rPr>
          <w:rFonts w:eastAsia="Calibri"/>
          <w:u w:val="single"/>
        </w:rPr>
        <w:t xml:space="preserve"> the </w:t>
      </w:r>
      <w:r w:rsidRPr="00457A28">
        <w:rPr>
          <w:rFonts w:eastAsia="Calibri"/>
          <w:b/>
          <w:iCs/>
          <w:u w:val="single"/>
        </w:rPr>
        <w:t>perception</w:t>
      </w:r>
      <w:r w:rsidRPr="00457A28">
        <w:rPr>
          <w:rFonts w:eastAsia="Calibri"/>
          <w:u w:val="single"/>
        </w:rPr>
        <w:t xml:space="preserve"> of </w:t>
      </w:r>
      <w:r w:rsidRPr="00457A28">
        <w:rPr>
          <w:rFonts w:eastAsia="Calibri"/>
          <w:b/>
          <w:iCs/>
          <w:highlight w:val="cyan"/>
          <w:u w:val="single"/>
        </w:rPr>
        <w:t>threat</w:t>
      </w:r>
      <w:r w:rsidRPr="00457A28">
        <w:rPr>
          <w:rFonts w:eastAsia="Calibri"/>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457A28">
        <w:rPr>
          <w:rFonts w:eastAsia="Calibri"/>
          <w:u w:val="single"/>
        </w:rPr>
        <w:t xml:space="preserve">By </w:t>
      </w:r>
      <w:r w:rsidRPr="00457A28">
        <w:rPr>
          <w:rFonts w:eastAsia="Calibri"/>
          <w:b/>
          <w:iCs/>
          <w:u w:val="single"/>
        </w:rPr>
        <w:t>separating</w:t>
      </w:r>
      <w:r w:rsidRPr="00457A28">
        <w:rPr>
          <w:rFonts w:eastAsia="Calibri"/>
          <w:u w:val="single"/>
        </w:rPr>
        <w:t xml:space="preserve"> the behaviour of the opponent</w:t>
      </w:r>
      <w:r w:rsidRPr="00457A28">
        <w:rPr>
          <w:rFonts w:eastAsia="Calibri"/>
          <w:sz w:val="16"/>
        </w:rPr>
        <w:t xml:space="preserve"> (in this case, invasion and the use of hard power) </w:t>
      </w:r>
      <w:r w:rsidRPr="00457A28">
        <w:rPr>
          <w:rFonts w:eastAsia="Calibri"/>
          <w:u w:val="single"/>
        </w:rPr>
        <w:t xml:space="preserve">from regime-type, the </w:t>
      </w:r>
      <w:r w:rsidRPr="00457A28">
        <w:rPr>
          <w:rFonts w:eastAsia="Calibri"/>
          <w:b/>
          <w:iCs/>
          <w:u w:val="single"/>
        </w:rPr>
        <w:t>findings</w:t>
      </w:r>
      <w:r w:rsidRPr="00457A28">
        <w:rPr>
          <w:rFonts w:eastAsia="Calibri"/>
          <w:u w:val="single"/>
        </w:rPr>
        <w:t xml:space="preserve"> of this study</w:t>
      </w:r>
      <w:r w:rsidRPr="00457A28">
        <w:rPr>
          <w:rFonts w:eastAsia="Calibri"/>
          <w:sz w:val="16"/>
        </w:rPr>
        <w:t xml:space="preserve"> might </w:t>
      </w:r>
      <w:r w:rsidRPr="00457A28">
        <w:rPr>
          <w:rFonts w:eastAsia="Calibri"/>
          <w:u w:val="single"/>
        </w:rPr>
        <w:t xml:space="preserve">indicate that it was </w:t>
      </w:r>
      <w:r w:rsidRPr="00457A28">
        <w:rPr>
          <w:rFonts w:eastAsia="Calibri"/>
          <w:b/>
          <w:iCs/>
          <w:u w:val="single"/>
        </w:rPr>
        <w:t>not</w:t>
      </w:r>
      <w:r w:rsidRPr="00457A28">
        <w:rPr>
          <w:rFonts w:eastAsia="Calibri"/>
          <w:u w:val="single"/>
        </w:rPr>
        <w:t xml:space="preserve"> regime-type</w:t>
      </w:r>
      <w:r w:rsidRPr="00457A28">
        <w:rPr>
          <w:rFonts w:eastAsia="Calibri"/>
          <w:sz w:val="16"/>
        </w:rPr>
        <w:t xml:space="preserve"> that triggered participants in earlier studies, but </w:t>
      </w:r>
      <w:r w:rsidRPr="00457A28">
        <w:rPr>
          <w:rFonts w:eastAsia="Calibri"/>
          <w:u w:val="single"/>
        </w:rPr>
        <w:t xml:space="preserve">another threat from the </w:t>
      </w:r>
      <w:r w:rsidRPr="00457A28">
        <w:rPr>
          <w:rFonts w:eastAsia="Calibri"/>
          <w:b/>
          <w:iCs/>
          <w:u w:val="single"/>
        </w:rPr>
        <w:t>conflict scenario itself</w:t>
      </w:r>
      <w:r w:rsidRPr="00457A28">
        <w:rPr>
          <w:rFonts w:eastAsia="Calibri"/>
          <w:sz w:val="16"/>
        </w:rPr>
        <w:t xml:space="preserve">. </w:t>
      </w:r>
    </w:p>
    <w:p w14:paraId="2004EE9E" w14:textId="77777777" w:rsidR="00457A28" w:rsidRPr="00457A28" w:rsidRDefault="00457A28" w:rsidP="00457A28">
      <w:pPr>
        <w:spacing w:line="256" w:lineRule="auto"/>
        <w:rPr>
          <w:rFonts w:eastAsia="Calibri"/>
          <w:sz w:val="16"/>
        </w:rPr>
      </w:pPr>
      <w:r w:rsidRPr="00457A28">
        <w:rPr>
          <w:rFonts w:eastAsia="Calibri"/>
          <w:sz w:val="16"/>
        </w:rPr>
        <w:t xml:space="preserve">Second, and related to the former point, is the measurement of regime-type. </w:t>
      </w:r>
      <w:r w:rsidRPr="00457A28">
        <w:rPr>
          <w:rFonts w:eastAsia="Calibri"/>
          <w:u w:val="single"/>
        </w:rPr>
        <w:t xml:space="preserve">This </w:t>
      </w:r>
      <w:r w:rsidRPr="00457A28">
        <w:rPr>
          <w:rFonts w:eastAsia="Calibri"/>
          <w:highlight w:val="cyan"/>
          <w:u w:val="single"/>
        </w:rPr>
        <w:t>study used</w:t>
      </w:r>
      <w:r w:rsidRPr="00457A28">
        <w:rPr>
          <w:rFonts w:eastAsia="Calibri"/>
          <w:u w:val="single"/>
        </w:rPr>
        <w:t xml:space="preserve"> a </w:t>
      </w:r>
      <w:r w:rsidRPr="00457A28">
        <w:rPr>
          <w:rFonts w:eastAsia="Calibri"/>
          <w:b/>
          <w:iCs/>
          <w:highlight w:val="cyan"/>
          <w:u w:val="single"/>
        </w:rPr>
        <w:t>hypothetical</w:t>
      </w:r>
      <w:r w:rsidRPr="00457A28">
        <w:rPr>
          <w:rFonts w:eastAsia="Calibri"/>
          <w:u w:val="single"/>
        </w:rPr>
        <w:t xml:space="preserve"> scenario</w:t>
      </w:r>
      <w:r w:rsidRPr="00457A28">
        <w:rPr>
          <w:rFonts w:eastAsia="Calibri"/>
          <w:sz w:val="16"/>
        </w:rPr>
        <w:t xml:space="preserve"> about hypothetical countries, </w:t>
      </w:r>
      <w:r w:rsidRPr="00457A28">
        <w:rPr>
          <w:rFonts w:eastAsia="Calibri"/>
          <w:u w:val="single"/>
        </w:rPr>
        <w:t xml:space="preserve">to make sure that participants would </w:t>
      </w:r>
      <w:r w:rsidRPr="00457A28">
        <w:rPr>
          <w:rFonts w:eastAsia="Calibri"/>
          <w:b/>
          <w:iCs/>
          <w:u w:val="single"/>
        </w:rPr>
        <w:t>not</w:t>
      </w:r>
      <w:r w:rsidRPr="00457A28">
        <w:rPr>
          <w:rFonts w:eastAsia="Calibri"/>
          <w:u w:val="single"/>
        </w:rPr>
        <w:t xml:space="preserve"> be influenced by their </w:t>
      </w:r>
      <w:r w:rsidRPr="00457A28">
        <w:rPr>
          <w:rFonts w:eastAsia="Calibri"/>
          <w:b/>
          <w:iCs/>
          <w:u w:val="single"/>
        </w:rPr>
        <w:t>specific preconceptions</w:t>
      </w:r>
      <w:r w:rsidRPr="00457A28">
        <w:rPr>
          <w:rFonts w:eastAsia="Calibri"/>
          <w:u w:val="single"/>
        </w:rPr>
        <w:t xml:space="preserve"> about </w:t>
      </w:r>
      <w:r w:rsidRPr="00457A28">
        <w:rPr>
          <w:rFonts w:eastAsia="Calibri"/>
          <w:b/>
          <w:iCs/>
          <w:u w:val="single"/>
        </w:rPr>
        <w:t>real-world</w:t>
      </w:r>
      <w:r w:rsidRPr="00457A28">
        <w:rPr>
          <w:rFonts w:eastAsia="Calibri"/>
          <w:u w:val="single"/>
        </w:rPr>
        <w:t xml:space="preserve"> conflicts and countries</w:t>
      </w:r>
      <w:r w:rsidRPr="00457A28">
        <w:rPr>
          <w:rFonts w:eastAsia="Calibri"/>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842F644" w14:textId="77777777" w:rsidR="00457A28" w:rsidRPr="00457A28" w:rsidRDefault="00457A28" w:rsidP="00457A28">
      <w:pPr>
        <w:spacing w:line="256" w:lineRule="auto"/>
        <w:rPr>
          <w:rFonts w:eastAsia="Calibri"/>
          <w:sz w:val="16"/>
        </w:rPr>
      </w:pPr>
      <w:r w:rsidRPr="00457A28">
        <w:rPr>
          <w:rFonts w:eastAsia="Calibri"/>
          <w:sz w:val="16"/>
        </w:rPr>
        <w:t xml:space="preserve">Thirdly, </w:t>
      </w:r>
      <w:r w:rsidRPr="00457A28">
        <w:rPr>
          <w:rFonts w:eastAsia="Calibri"/>
          <w:u w:val="single"/>
        </w:rPr>
        <w:t xml:space="preserve">another point related to </w:t>
      </w:r>
      <w:r w:rsidRPr="00457A28">
        <w:rPr>
          <w:rFonts w:eastAsia="Calibri"/>
          <w:b/>
          <w:iCs/>
          <w:u w:val="single"/>
        </w:rPr>
        <w:t>measurement</w:t>
      </w:r>
      <w:r w:rsidRPr="00457A28">
        <w:rPr>
          <w:rFonts w:eastAsia="Calibri"/>
          <w:sz w:val="16"/>
        </w:rPr>
        <w:t xml:space="preserve">. In this study, </w:t>
      </w:r>
      <w:r w:rsidRPr="00457A28">
        <w:rPr>
          <w:rFonts w:eastAsia="Calibri"/>
          <w:u w:val="single"/>
        </w:rPr>
        <w:t xml:space="preserve">the regime-types were indicated by a </w:t>
      </w:r>
      <w:r w:rsidRPr="00457A28">
        <w:rPr>
          <w:rFonts w:eastAsia="Calibri"/>
          <w:b/>
          <w:iCs/>
          <w:highlight w:val="cyan"/>
          <w:u w:val="single"/>
        </w:rPr>
        <w:t>neutral description</w:t>
      </w:r>
      <w:r w:rsidRPr="00457A28">
        <w:rPr>
          <w:rFonts w:eastAsia="Calibri"/>
          <w:u w:val="single"/>
        </w:rPr>
        <w:t xml:space="preserve"> of the practices of a </w:t>
      </w:r>
      <w:r w:rsidRPr="00457A28">
        <w:rPr>
          <w:rFonts w:eastAsia="Calibri"/>
          <w:b/>
          <w:iCs/>
          <w:u w:val="single"/>
        </w:rPr>
        <w:t>liberal dem</w:t>
      </w:r>
      <w:r w:rsidRPr="00457A28">
        <w:rPr>
          <w:rFonts w:eastAsia="Calibri"/>
          <w:u w:val="single"/>
        </w:rPr>
        <w:t xml:space="preserve">ocracy and an </w:t>
      </w:r>
      <w:r w:rsidRPr="00457A28">
        <w:rPr>
          <w:rFonts w:eastAsia="Calibri"/>
          <w:b/>
          <w:iCs/>
          <w:u w:val="single"/>
        </w:rPr>
        <w:t>autocracy</w:t>
      </w:r>
      <w:r w:rsidRPr="00457A28">
        <w:rPr>
          <w:rFonts w:eastAsia="Calibri"/>
          <w:u w:val="single"/>
        </w:rPr>
        <w:t xml:space="preserve">, rather than by </w:t>
      </w:r>
      <w:r w:rsidRPr="00457A28">
        <w:rPr>
          <w:rFonts w:eastAsia="Calibri"/>
          <w:b/>
          <w:iCs/>
          <w:u w:val="single"/>
        </w:rPr>
        <w:t>explicitly naming</w:t>
      </w:r>
      <w:r w:rsidRPr="00457A28">
        <w:rPr>
          <w:rFonts w:eastAsia="Calibri"/>
          <w:u w:val="single"/>
        </w:rPr>
        <w:t xml:space="preserve"> such regimes. </w:t>
      </w:r>
      <w:r w:rsidRPr="00457A28">
        <w:rPr>
          <w:rFonts w:eastAsia="Calibri"/>
          <w:b/>
          <w:iCs/>
          <w:u w:val="single"/>
        </w:rPr>
        <w:t>No negative words</w:t>
      </w:r>
      <w:r w:rsidRPr="00457A28">
        <w:rPr>
          <w:rFonts w:eastAsia="Calibri"/>
          <w:u w:val="single"/>
        </w:rPr>
        <w:t xml:space="preserve"> were used to describe their </w:t>
      </w:r>
      <w:r w:rsidRPr="00457A28">
        <w:rPr>
          <w:rFonts w:eastAsia="Calibri"/>
          <w:b/>
          <w:iCs/>
          <w:u w:val="single"/>
        </w:rPr>
        <w:t>practices</w:t>
      </w:r>
      <w:r w:rsidRPr="00457A28">
        <w:rPr>
          <w:rFonts w:eastAsia="Calibri"/>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BEE8ADC" w14:textId="77777777" w:rsidR="00457A28" w:rsidRPr="00457A28" w:rsidRDefault="00457A28" w:rsidP="00457A28">
      <w:pPr>
        <w:spacing w:line="256" w:lineRule="auto"/>
        <w:rPr>
          <w:rFonts w:eastAsia="Calibri"/>
          <w:sz w:val="16"/>
        </w:rPr>
      </w:pPr>
      <w:r w:rsidRPr="00457A28">
        <w:rPr>
          <w:rFonts w:eastAsia="Calibri"/>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951F303" w14:textId="77777777" w:rsidR="00457A28" w:rsidRPr="00457A28" w:rsidRDefault="00457A28" w:rsidP="00457A28">
      <w:pPr>
        <w:spacing w:line="256" w:lineRule="auto"/>
        <w:ind w:left="720"/>
        <w:rPr>
          <w:rFonts w:eastAsia="Calibri"/>
          <w:sz w:val="16"/>
        </w:rPr>
      </w:pPr>
      <w:r w:rsidRPr="00457A28">
        <w:rPr>
          <w:rFonts w:eastAsia="Calibri"/>
          <w:sz w:val="16"/>
        </w:rPr>
        <w:t xml:space="preserve">The democratic experimental group showed to be more peaceful towards other democracies, just like previous studies showed. However, the comparative perspective brought a new insight: </w:t>
      </w:r>
      <w:r w:rsidRPr="00457A28">
        <w:rPr>
          <w:rFonts w:eastAsia="Calibri"/>
          <w:u w:val="single"/>
        </w:rPr>
        <w:t>because</w:t>
      </w:r>
      <w:r w:rsidRPr="00457A28">
        <w:rPr>
          <w:rFonts w:eastAsia="Calibri"/>
          <w:sz w:val="16"/>
        </w:rPr>
        <w:t xml:space="preserve"> the </w:t>
      </w:r>
      <w:r w:rsidRPr="00457A28">
        <w:rPr>
          <w:rFonts w:eastAsia="Calibri"/>
          <w:b/>
          <w:iCs/>
          <w:highlight w:val="cyan"/>
          <w:u w:val="single"/>
        </w:rPr>
        <w:t>autocrat</w:t>
      </w:r>
      <w:r w:rsidRPr="00457A28">
        <w:rPr>
          <w:rFonts w:eastAsia="Calibri"/>
          <w:u w:val="single"/>
        </w:rPr>
        <w:t>ic citizen</w:t>
      </w:r>
      <w:r w:rsidRPr="00457A28">
        <w:rPr>
          <w:rFonts w:eastAsia="Calibri"/>
          <w:b/>
          <w:iCs/>
          <w:highlight w:val="cyan"/>
          <w:u w:val="single"/>
        </w:rPr>
        <w:t>s</w:t>
      </w:r>
      <w:r w:rsidRPr="00457A28">
        <w:rPr>
          <w:rFonts w:eastAsia="Calibri"/>
          <w:highlight w:val="cyan"/>
          <w:u w:val="single"/>
        </w:rPr>
        <w:t xml:space="preserve"> were</w:t>
      </w:r>
      <w:r w:rsidRPr="00457A28">
        <w:rPr>
          <w:rFonts w:eastAsia="Calibri"/>
          <w:u w:val="single"/>
        </w:rPr>
        <w:t xml:space="preserve"> </w:t>
      </w:r>
      <w:r w:rsidRPr="00457A28">
        <w:rPr>
          <w:rFonts w:eastAsia="Calibri"/>
          <w:b/>
          <w:iCs/>
          <w:u w:val="single"/>
        </w:rPr>
        <w:t xml:space="preserve">overall </w:t>
      </w:r>
      <w:r w:rsidRPr="00457A28">
        <w:rPr>
          <w:rFonts w:eastAsia="Calibri"/>
          <w:b/>
          <w:iCs/>
          <w:highlight w:val="cyan"/>
          <w:u w:val="single"/>
        </w:rPr>
        <w:t>more</w:t>
      </w:r>
      <w:r w:rsidRPr="00457A28">
        <w:rPr>
          <w:rFonts w:eastAsia="Calibri"/>
          <w:highlight w:val="cyan"/>
          <w:u w:val="single"/>
        </w:rPr>
        <w:t xml:space="preserve"> peaceful towards </w:t>
      </w:r>
      <w:r w:rsidRPr="00457A28">
        <w:rPr>
          <w:rFonts w:eastAsia="Calibri"/>
          <w:b/>
          <w:iCs/>
          <w:highlight w:val="cyan"/>
          <w:u w:val="single"/>
        </w:rPr>
        <w:t>all regime</w:t>
      </w:r>
      <w:r w:rsidRPr="00457A28">
        <w:rPr>
          <w:rFonts w:eastAsia="Calibri"/>
          <w:u w:val="single"/>
        </w:rPr>
        <w:t>-type</w:t>
      </w:r>
      <w:r w:rsidRPr="00457A28">
        <w:rPr>
          <w:rFonts w:eastAsia="Calibri"/>
          <w:b/>
          <w:iCs/>
          <w:highlight w:val="cyan"/>
          <w:u w:val="single"/>
        </w:rPr>
        <w:t>s</w:t>
      </w:r>
      <w:r w:rsidRPr="00457A28">
        <w:rPr>
          <w:rFonts w:eastAsia="Calibri"/>
          <w:u w:val="single"/>
        </w:rPr>
        <w:t xml:space="preserve"> the </w:t>
      </w:r>
      <w:r w:rsidRPr="00457A28">
        <w:rPr>
          <w:rFonts w:eastAsia="Calibri"/>
          <w:highlight w:val="cyan"/>
          <w:u w:val="single"/>
        </w:rPr>
        <w:t xml:space="preserve">comparison </w:t>
      </w:r>
      <w:r w:rsidRPr="00457A28">
        <w:rPr>
          <w:rFonts w:eastAsia="Calibri"/>
          <w:b/>
          <w:iCs/>
          <w:highlight w:val="cyan"/>
          <w:u w:val="single"/>
        </w:rPr>
        <w:t>showed</w:t>
      </w:r>
      <w:r w:rsidRPr="00457A28">
        <w:rPr>
          <w:rFonts w:eastAsia="Calibri"/>
          <w:u w:val="single"/>
        </w:rPr>
        <w:t xml:space="preserve"> that</w:t>
      </w:r>
      <w:r w:rsidRPr="00457A28">
        <w:rPr>
          <w:rFonts w:eastAsia="Calibri"/>
          <w:sz w:val="16"/>
        </w:rPr>
        <w:t xml:space="preserve"> actually the </w:t>
      </w:r>
      <w:r w:rsidRPr="00457A28">
        <w:rPr>
          <w:rFonts w:eastAsia="Calibri"/>
          <w:b/>
          <w:iCs/>
          <w:highlight w:val="cyan"/>
          <w:u w:val="single"/>
        </w:rPr>
        <w:t>dem</w:t>
      </w:r>
      <w:r w:rsidRPr="00457A28">
        <w:rPr>
          <w:rFonts w:eastAsia="Calibri"/>
          <w:u w:val="single"/>
        </w:rPr>
        <w:t>ocratic participant</w:t>
      </w:r>
      <w:r w:rsidRPr="00457A28">
        <w:rPr>
          <w:rFonts w:eastAsia="Calibri"/>
          <w:b/>
          <w:iCs/>
          <w:highlight w:val="cyan"/>
          <w:u w:val="single"/>
        </w:rPr>
        <w:t>s</w:t>
      </w:r>
      <w:r w:rsidRPr="00457A28">
        <w:rPr>
          <w:rFonts w:eastAsia="Calibri"/>
          <w:highlight w:val="cyan"/>
          <w:u w:val="single"/>
        </w:rPr>
        <w:t xml:space="preserve"> were </w:t>
      </w:r>
      <w:r w:rsidRPr="00457A28">
        <w:rPr>
          <w:rFonts w:eastAsia="Calibri"/>
          <w:b/>
          <w:iCs/>
          <w:highlight w:val="cyan"/>
          <w:u w:val="single"/>
        </w:rPr>
        <w:t xml:space="preserve">not </w:t>
      </w:r>
      <w:r w:rsidRPr="00457A28">
        <w:rPr>
          <w:rFonts w:eastAsia="Calibri"/>
          <w:b/>
          <w:iCs/>
          <w:u w:val="single"/>
        </w:rPr>
        <w:t>more</w:t>
      </w:r>
      <w:r w:rsidRPr="00457A28">
        <w:rPr>
          <w:rFonts w:eastAsia="Calibri"/>
          <w:u w:val="single"/>
        </w:rPr>
        <w:t xml:space="preserve"> </w:t>
      </w:r>
      <w:r w:rsidRPr="00457A28">
        <w:rPr>
          <w:rFonts w:eastAsia="Calibri"/>
          <w:highlight w:val="cyan"/>
          <w:u w:val="single"/>
        </w:rPr>
        <w:t>peaceful towards</w:t>
      </w:r>
      <w:r w:rsidRPr="00457A28">
        <w:rPr>
          <w:rFonts w:eastAsia="Calibri"/>
          <w:u w:val="single"/>
        </w:rPr>
        <w:t xml:space="preserve"> </w:t>
      </w:r>
      <w:r w:rsidRPr="00457A28">
        <w:rPr>
          <w:rFonts w:eastAsia="Calibri"/>
          <w:b/>
          <w:iCs/>
          <w:u w:val="single"/>
        </w:rPr>
        <w:t xml:space="preserve">other </w:t>
      </w:r>
      <w:r w:rsidRPr="00457A28">
        <w:rPr>
          <w:rFonts w:eastAsia="Calibri"/>
          <w:b/>
          <w:iCs/>
          <w:highlight w:val="cyan"/>
          <w:u w:val="single"/>
        </w:rPr>
        <w:t>dem</w:t>
      </w:r>
      <w:r w:rsidRPr="00457A28">
        <w:rPr>
          <w:rFonts w:eastAsia="Calibri"/>
          <w:u w:val="single"/>
        </w:rPr>
        <w:t>ocracie</w:t>
      </w:r>
      <w:r w:rsidRPr="00457A28">
        <w:rPr>
          <w:rFonts w:eastAsia="Calibri"/>
          <w:b/>
          <w:iCs/>
          <w:highlight w:val="cyan"/>
          <w:u w:val="single"/>
        </w:rPr>
        <w:t>s</w:t>
      </w:r>
      <w:r w:rsidRPr="00457A28">
        <w:rPr>
          <w:rFonts w:eastAsia="Calibri"/>
          <w:highlight w:val="cyan"/>
          <w:u w:val="single"/>
        </w:rPr>
        <w:t>, but</w:t>
      </w:r>
      <w:r w:rsidRPr="00457A28">
        <w:rPr>
          <w:rFonts w:eastAsia="Calibri"/>
          <w:u w:val="single"/>
        </w:rPr>
        <w:t xml:space="preserve"> rather </w:t>
      </w:r>
      <w:r w:rsidRPr="00457A28">
        <w:rPr>
          <w:rFonts w:eastAsia="Calibri"/>
          <w:b/>
          <w:iCs/>
          <w:highlight w:val="cyan"/>
          <w:u w:val="single"/>
        </w:rPr>
        <w:t>more war-prone</w:t>
      </w:r>
      <w:r w:rsidRPr="00457A28">
        <w:rPr>
          <w:rFonts w:eastAsia="Calibri"/>
          <w:sz w:val="16"/>
        </w:rPr>
        <w:t xml:space="preserve"> towards autocracies. </w:t>
      </w:r>
      <w:r w:rsidRPr="00457A28">
        <w:rPr>
          <w:rFonts w:eastAsia="Calibri"/>
          <w:u w:val="single"/>
        </w:rPr>
        <w:t xml:space="preserve">These </w:t>
      </w:r>
      <w:r w:rsidRPr="00457A28">
        <w:rPr>
          <w:rFonts w:eastAsia="Calibri"/>
          <w:b/>
          <w:iCs/>
          <w:u w:val="single"/>
        </w:rPr>
        <w:t>findings</w:t>
      </w:r>
      <w:r w:rsidRPr="00457A28">
        <w:rPr>
          <w:rFonts w:eastAsia="Calibri"/>
          <w:u w:val="single"/>
        </w:rPr>
        <w:t xml:space="preserve"> are </w:t>
      </w:r>
      <w:r w:rsidRPr="00457A28">
        <w:rPr>
          <w:rFonts w:eastAsia="Calibri"/>
          <w:b/>
          <w:iCs/>
          <w:u w:val="single"/>
        </w:rPr>
        <w:t>important</w:t>
      </w:r>
      <w:r w:rsidRPr="00457A28">
        <w:rPr>
          <w:rFonts w:eastAsia="Calibri"/>
          <w:u w:val="single"/>
        </w:rPr>
        <w:t xml:space="preserve"> in the light of </w:t>
      </w:r>
      <w:r w:rsidRPr="00457A28">
        <w:rPr>
          <w:rFonts w:eastAsia="Calibri"/>
          <w:b/>
          <w:iCs/>
          <w:u w:val="single"/>
        </w:rPr>
        <w:t>theoretical refinement</w:t>
      </w:r>
      <w:r w:rsidRPr="00457A28">
        <w:rPr>
          <w:rFonts w:eastAsia="Calibri"/>
          <w:sz w:val="16"/>
        </w:rPr>
        <w:t xml:space="preserve">, and show that </w:t>
      </w:r>
      <w:r w:rsidRPr="00457A28">
        <w:rPr>
          <w:rFonts w:eastAsia="Calibri"/>
          <w:u w:val="single"/>
        </w:rPr>
        <w:t xml:space="preserve">we </w:t>
      </w:r>
      <w:r w:rsidRPr="00457A28">
        <w:rPr>
          <w:rFonts w:eastAsia="Calibri"/>
          <w:b/>
          <w:iCs/>
          <w:highlight w:val="cyan"/>
          <w:u w:val="single"/>
        </w:rPr>
        <w:t>cannot</w:t>
      </w:r>
      <w:r w:rsidRPr="00457A28">
        <w:rPr>
          <w:rFonts w:eastAsia="Calibri"/>
          <w:b/>
          <w:iCs/>
          <w:u w:val="single"/>
        </w:rPr>
        <w:t xml:space="preserve"> simply</w:t>
      </w:r>
      <w:r w:rsidRPr="00457A28">
        <w:rPr>
          <w:rFonts w:eastAsia="Calibri"/>
          <w:u w:val="single"/>
        </w:rPr>
        <w:t xml:space="preserve"> </w:t>
      </w:r>
      <w:r w:rsidRPr="00457A28">
        <w:rPr>
          <w:rFonts w:eastAsia="Calibri"/>
          <w:highlight w:val="cyan"/>
          <w:u w:val="single"/>
        </w:rPr>
        <w:t xml:space="preserve">assume </w:t>
      </w:r>
      <w:r w:rsidRPr="00457A28">
        <w:rPr>
          <w:rFonts w:eastAsia="Calibri"/>
          <w:b/>
          <w:iCs/>
          <w:highlight w:val="cyan"/>
          <w:u w:val="single"/>
        </w:rPr>
        <w:t>autocrat</w:t>
      </w:r>
      <w:r w:rsidRPr="00457A28">
        <w:rPr>
          <w:rFonts w:eastAsia="Calibri"/>
          <w:u w:val="single"/>
        </w:rPr>
        <w:t>ic individual</w:t>
      </w:r>
      <w:r w:rsidRPr="00457A28">
        <w:rPr>
          <w:rFonts w:eastAsia="Calibri"/>
          <w:b/>
          <w:iCs/>
          <w:highlight w:val="cyan"/>
          <w:u w:val="single"/>
        </w:rPr>
        <w:t>s</w:t>
      </w:r>
      <w:r w:rsidRPr="00457A28">
        <w:rPr>
          <w:rFonts w:eastAsia="Calibri"/>
          <w:highlight w:val="cyan"/>
          <w:u w:val="single"/>
        </w:rPr>
        <w:t xml:space="preserve"> to be </w:t>
      </w:r>
      <w:r w:rsidRPr="00457A28">
        <w:rPr>
          <w:rFonts w:eastAsia="Calibri"/>
          <w:b/>
          <w:iCs/>
          <w:highlight w:val="cyan"/>
          <w:u w:val="single"/>
        </w:rPr>
        <w:t>war-prone</w:t>
      </w:r>
      <w:r w:rsidRPr="00457A28">
        <w:rPr>
          <w:rFonts w:eastAsia="Calibri"/>
          <w:sz w:val="16"/>
        </w:rPr>
        <w:t xml:space="preserve">, as democratic peace theory does. (Bakker 2017, 538). </w:t>
      </w:r>
    </w:p>
    <w:p w14:paraId="67E492CE" w14:textId="77777777" w:rsidR="00457A28" w:rsidRPr="00457A28" w:rsidRDefault="00457A28" w:rsidP="00457A28">
      <w:pPr>
        <w:spacing w:line="256" w:lineRule="auto"/>
        <w:rPr>
          <w:rFonts w:eastAsia="Calibri"/>
          <w:sz w:val="16"/>
        </w:rPr>
      </w:pPr>
      <w:r w:rsidRPr="00457A28">
        <w:rPr>
          <w:rFonts w:eastAsia="Calibri"/>
          <w:sz w:val="16"/>
        </w:rPr>
        <w:t xml:space="preserve">However, </w:t>
      </w:r>
      <w:r w:rsidRPr="00457A28">
        <w:rPr>
          <w:rFonts w:eastAsia="Calibri"/>
          <w:b/>
          <w:iCs/>
          <w:u w:val="single"/>
        </w:rPr>
        <w:t xml:space="preserve">multivariate </w:t>
      </w:r>
      <w:r w:rsidRPr="00457A28">
        <w:rPr>
          <w:rFonts w:eastAsia="Calibri"/>
          <w:b/>
          <w:iCs/>
          <w:highlight w:val="cyan"/>
          <w:u w:val="single"/>
        </w:rPr>
        <w:t>analysis</w:t>
      </w:r>
      <w:r w:rsidRPr="00457A28">
        <w:rPr>
          <w:rFonts w:eastAsia="Calibri"/>
          <w:highlight w:val="cyan"/>
          <w:u w:val="single"/>
        </w:rPr>
        <w:t xml:space="preserve"> showed</w:t>
      </w:r>
      <w:r w:rsidRPr="00457A28">
        <w:rPr>
          <w:rFonts w:eastAsia="Calibri"/>
          <w:u w:val="single"/>
        </w:rPr>
        <w:t xml:space="preserve"> that the significant influence</w:t>
      </w:r>
      <w:r w:rsidRPr="00457A28">
        <w:rPr>
          <w:rFonts w:eastAsia="Calibri"/>
          <w:sz w:val="16"/>
        </w:rPr>
        <w:t xml:space="preserve"> of regime-type on liberal-democratic individuals disappeared and did not have any explanatory value when the analysis controlled for other factors. In other words: </w:t>
      </w:r>
      <w:r w:rsidRPr="00457A28">
        <w:rPr>
          <w:rFonts w:eastAsia="Calibri"/>
          <w:u w:val="single"/>
        </w:rPr>
        <w:t xml:space="preserve">the </w:t>
      </w:r>
      <w:r w:rsidRPr="00457A28">
        <w:rPr>
          <w:rFonts w:eastAsia="Calibri"/>
          <w:b/>
          <w:iCs/>
          <w:highlight w:val="cyan"/>
          <w:u w:val="single"/>
        </w:rPr>
        <w:t>influence</w:t>
      </w:r>
      <w:r w:rsidRPr="00457A28">
        <w:rPr>
          <w:rFonts w:eastAsia="Calibri"/>
          <w:highlight w:val="cyan"/>
          <w:u w:val="single"/>
        </w:rPr>
        <w:t xml:space="preserve"> of regime</w:t>
      </w:r>
      <w:r w:rsidRPr="00457A28">
        <w:rPr>
          <w:rFonts w:eastAsia="Calibri"/>
          <w:u w:val="single"/>
        </w:rPr>
        <w:t xml:space="preserve">-type </w:t>
      </w:r>
      <w:r w:rsidRPr="00457A28">
        <w:rPr>
          <w:rFonts w:eastAsia="Calibri"/>
          <w:highlight w:val="cyan"/>
          <w:u w:val="single"/>
        </w:rPr>
        <w:t>lost</w:t>
      </w:r>
      <w:r w:rsidRPr="00457A28">
        <w:rPr>
          <w:rFonts w:eastAsia="Calibri"/>
          <w:u w:val="single"/>
        </w:rPr>
        <w:t xml:space="preserve"> its </w:t>
      </w:r>
      <w:r w:rsidRPr="00457A28">
        <w:rPr>
          <w:rFonts w:eastAsia="Calibri"/>
          <w:b/>
          <w:iCs/>
          <w:highlight w:val="cyan"/>
          <w:u w:val="single"/>
        </w:rPr>
        <w:t>salience</w:t>
      </w:r>
      <w:r w:rsidRPr="00457A28">
        <w:rPr>
          <w:rFonts w:eastAsia="Calibri"/>
          <w:highlight w:val="cyan"/>
          <w:u w:val="single"/>
        </w:rPr>
        <w:t xml:space="preserve"> and</w:t>
      </w:r>
      <w:r w:rsidRPr="00457A28">
        <w:rPr>
          <w:rFonts w:eastAsia="Calibri"/>
          <w:u w:val="single"/>
        </w:rPr>
        <w:t xml:space="preserve"> showed to be </w:t>
      </w:r>
      <w:r w:rsidRPr="00457A28">
        <w:rPr>
          <w:rFonts w:eastAsia="Calibri"/>
          <w:b/>
          <w:iCs/>
          <w:u w:val="single"/>
        </w:rPr>
        <w:t>marginal</w:t>
      </w:r>
      <w:r w:rsidRPr="00457A28">
        <w:rPr>
          <w:rFonts w:eastAsia="Calibri"/>
          <w:u w:val="single"/>
        </w:rPr>
        <w:t xml:space="preserve"> and </w:t>
      </w:r>
      <w:r w:rsidRPr="00457A28">
        <w:rPr>
          <w:rFonts w:eastAsia="Calibri"/>
          <w:b/>
          <w:iCs/>
          <w:highlight w:val="cyan"/>
          <w:u w:val="single"/>
        </w:rPr>
        <w:t>not significant</w:t>
      </w:r>
      <w:r w:rsidRPr="00457A28">
        <w:rPr>
          <w:rFonts w:eastAsia="Calibri"/>
          <w:highlight w:val="cyan"/>
          <w:u w:val="single"/>
        </w:rPr>
        <w:t>, because</w:t>
      </w:r>
      <w:r w:rsidRPr="00457A28">
        <w:rPr>
          <w:rFonts w:eastAsia="Calibri"/>
          <w:u w:val="single"/>
        </w:rPr>
        <w:t xml:space="preserve"> the </w:t>
      </w:r>
      <w:r w:rsidRPr="00457A28">
        <w:rPr>
          <w:rFonts w:eastAsia="Calibri"/>
          <w:b/>
          <w:iCs/>
          <w:u w:val="single"/>
        </w:rPr>
        <w:t>multivariate analysis</w:t>
      </w:r>
      <w:r w:rsidRPr="00457A28">
        <w:rPr>
          <w:rFonts w:eastAsia="Calibri"/>
          <w:u w:val="single"/>
        </w:rPr>
        <w:t xml:space="preserve"> showed that the </w:t>
      </w:r>
      <w:r w:rsidRPr="00457A28">
        <w:rPr>
          <w:rFonts w:eastAsia="Calibri"/>
          <w:b/>
          <w:iCs/>
          <w:u w:val="single"/>
        </w:rPr>
        <w:t xml:space="preserve">perception of </w:t>
      </w:r>
      <w:r w:rsidRPr="00457A28">
        <w:rPr>
          <w:rFonts w:eastAsia="Calibri"/>
          <w:b/>
          <w:iCs/>
          <w:highlight w:val="cyan"/>
          <w:u w:val="single"/>
        </w:rPr>
        <w:t>threat</w:t>
      </w:r>
      <w:r w:rsidRPr="00457A28">
        <w:rPr>
          <w:rFonts w:eastAsia="Calibri"/>
          <w:u w:val="single"/>
        </w:rPr>
        <w:t xml:space="preserve"> of the conflict </w:t>
      </w:r>
      <w:r w:rsidRPr="00457A28">
        <w:rPr>
          <w:rFonts w:eastAsia="Calibri"/>
          <w:b/>
          <w:iCs/>
          <w:highlight w:val="cyan"/>
          <w:u w:val="single"/>
        </w:rPr>
        <w:t>mattered</w:t>
      </w:r>
      <w:r w:rsidRPr="00457A28">
        <w:rPr>
          <w:rFonts w:eastAsia="Calibri"/>
          <w:highlight w:val="cyan"/>
          <w:u w:val="single"/>
        </w:rPr>
        <w:t>, as well as</w:t>
      </w:r>
      <w:r w:rsidRPr="00457A28">
        <w:rPr>
          <w:rFonts w:eastAsia="Calibri"/>
          <w:u w:val="single"/>
        </w:rPr>
        <w:t xml:space="preserve"> </w:t>
      </w:r>
      <w:r w:rsidRPr="00457A28">
        <w:rPr>
          <w:rFonts w:eastAsia="Calibri"/>
          <w:b/>
          <w:iCs/>
          <w:u w:val="single"/>
        </w:rPr>
        <w:t>actor-centric</w:t>
      </w:r>
      <w:r w:rsidRPr="00457A28">
        <w:rPr>
          <w:rFonts w:eastAsia="Calibri"/>
          <w:u w:val="single"/>
        </w:rPr>
        <w:t xml:space="preserve"> factors such as </w:t>
      </w:r>
      <w:r w:rsidRPr="00457A28">
        <w:rPr>
          <w:rFonts w:eastAsia="Calibri"/>
          <w:b/>
          <w:iCs/>
          <w:highlight w:val="cyan"/>
          <w:u w:val="single"/>
        </w:rPr>
        <w:t>hawkishness</w:t>
      </w:r>
      <w:r w:rsidRPr="00457A28">
        <w:rPr>
          <w:rFonts w:eastAsia="Calibri"/>
          <w:sz w:val="16"/>
        </w:rPr>
        <w:t xml:space="preserve"> (2017, 539). </w:t>
      </w:r>
    </w:p>
    <w:p w14:paraId="46E0C513" w14:textId="77777777" w:rsidR="00457A28" w:rsidRPr="00457A28" w:rsidRDefault="00457A28" w:rsidP="00457A28">
      <w:pPr>
        <w:spacing w:line="256" w:lineRule="auto"/>
        <w:rPr>
          <w:rFonts w:eastAsia="Calibri"/>
          <w:sz w:val="16"/>
        </w:rPr>
      </w:pPr>
      <w:r w:rsidRPr="00457A28">
        <w:rPr>
          <w:rFonts w:eastAsia="Calibri"/>
          <w:b/>
          <w:iCs/>
          <w:highlight w:val="cyan"/>
          <w:u w:val="single"/>
        </w:rPr>
        <w:t>Earlier</w:t>
      </w:r>
      <w:r w:rsidRPr="00457A28">
        <w:rPr>
          <w:rFonts w:eastAsia="Calibri"/>
          <w:u w:val="single"/>
        </w:rPr>
        <w:t xml:space="preserve"> micro-level </w:t>
      </w:r>
      <w:r w:rsidRPr="00457A28">
        <w:rPr>
          <w:rFonts w:eastAsia="Calibri"/>
          <w:highlight w:val="cyan"/>
          <w:u w:val="single"/>
        </w:rPr>
        <w:t xml:space="preserve">studies </w:t>
      </w:r>
      <w:r w:rsidRPr="00457A28">
        <w:rPr>
          <w:rFonts w:eastAsia="Calibri"/>
          <w:b/>
          <w:iCs/>
          <w:u w:val="single"/>
        </w:rPr>
        <w:t>did not compare</w:t>
      </w:r>
      <w:r w:rsidRPr="00457A28">
        <w:rPr>
          <w:rFonts w:eastAsia="Calibri"/>
          <w:u w:val="single"/>
        </w:rPr>
        <w:t xml:space="preserve"> the results for liberal democracies </w:t>
      </w:r>
      <w:r w:rsidRPr="00457A28">
        <w:rPr>
          <w:rFonts w:eastAsia="Calibri"/>
          <w:b/>
          <w:iCs/>
          <w:u w:val="single"/>
        </w:rPr>
        <w:t>with</w:t>
      </w:r>
      <w:r w:rsidRPr="00457A28">
        <w:rPr>
          <w:rFonts w:eastAsia="Calibri"/>
          <w:u w:val="single"/>
        </w:rPr>
        <w:t xml:space="preserve"> the results for autocracies</w:t>
      </w:r>
      <w:r w:rsidRPr="00457A28">
        <w:rPr>
          <w:rFonts w:eastAsia="Calibri"/>
          <w:sz w:val="16"/>
        </w:rPr>
        <w:t xml:space="preserve">. They measured regime-type in several explicit ways that might </w:t>
      </w:r>
      <w:r w:rsidRPr="00457A28">
        <w:rPr>
          <w:rFonts w:eastAsia="Calibri"/>
          <w:highlight w:val="cyan"/>
          <w:u w:val="single"/>
        </w:rPr>
        <w:t>have</w:t>
      </w:r>
      <w:r w:rsidRPr="00457A28">
        <w:rPr>
          <w:rFonts w:eastAsia="Calibri"/>
          <w:sz w:val="16"/>
        </w:rPr>
        <w:t xml:space="preserve"> triggered different threat responses, </w:t>
      </w:r>
      <w:r w:rsidRPr="00457A28">
        <w:rPr>
          <w:rFonts w:eastAsia="Calibri"/>
          <w:u w:val="single"/>
        </w:rPr>
        <w:t xml:space="preserve">for which </w:t>
      </w:r>
      <w:r w:rsidRPr="00457A28">
        <w:rPr>
          <w:rFonts w:eastAsia="Calibri"/>
          <w:b/>
          <w:iCs/>
          <w:highlight w:val="cyan"/>
          <w:u w:val="single"/>
        </w:rPr>
        <w:t>no control</w:t>
      </w:r>
      <w:r w:rsidRPr="00457A28">
        <w:rPr>
          <w:rFonts w:eastAsia="Calibri"/>
          <w:u w:val="single"/>
        </w:rPr>
        <w:t xml:space="preserve"> was </w:t>
      </w:r>
      <w:r w:rsidRPr="00457A28">
        <w:rPr>
          <w:rFonts w:eastAsia="Calibri"/>
          <w:b/>
          <w:iCs/>
          <w:u w:val="single"/>
        </w:rPr>
        <w:t>implemented</w:t>
      </w:r>
      <w:r w:rsidRPr="00457A28">
        <w:rPr>
          <w:rFonts w:eastAsia="Calibri"/>
          <w:sz w:val="16"/>
        </w:rPr>
        <w:t xml:space="preserve">. Moreover, </w:t>
      </w:r>
      <w:r w:rsidRPr="00457A28">
        <w:rPr>
          <w:rFonts w:eastAsia="Calibri"/>
          <w:highlight w:val="cyan"/>
          <w:u w:val="single"/>
        </w:rPr>
        <w:t xml:space="preserve">they did not </w:t>
      </w:r>
      <w:r w:rsidRPr="00457A28">
        <w:rPr>
          <w:rFonts w:eastAsia="Calibri"/>
          <w:b/>
          <w:iCs/>
          <w:highlight w:val="cyan"/>
          <w:u w:val="single"/>
        </w:rPr>
        <w:t>disentangle</w:t>
      </w:r>
      <w:r w:rsidRPr="00457A28">
        <w:rPr>
          <w:rFonts w:eastAsia="Calibri"/>
          <w:u w:val="single"/>
        </w:rPr>
        <w:t xml:space="preserve"> regime-</w:t>
      </w:r>
      <w:r w:rsidRPr="00457A28">
        <w:rPr>
          <w:rFonts w:eastAsia="Calibri"/>
          <w:highlight w:val="cyan"/>
          <w:u w:val="single"/>
        </w:rPr>
        <w:t xml:space="preserve">type from </w:t>
      </w:r>
      <w:r w:rsidRPr="00457A28">
        <w:rPr>
          <w:rFonts w:eastAsia="Calibri"/>
          <w:b/>
          <w:iCs/>
          <w:highlight w:val="cyan"/>
          <w:u w:val="single"/>
        </w:rPr>
        <w:t>other</w:t>
      </w:r>
      <w:r w:rsidRPr="00457A28">
        <w:rPr>
          <w:rFonts w:eastAsia="Calibri"/>
          <w:u w:val="single"/>
        </w:rPr>
        <w:t xml:space="preserve"> potential threatening </w:t>
      </w:r>
      <w:r w:rsidRPr="00457A28">
        <w:rPr>
          <w:rFonts w:eastAsia="Calibri"/>
          <w:highlight w:val="cyan"/>
          <w:u w:val="single"/>
        </w:rPr>
        <w:t>factors</w:t>
      </w:r>
      <w:r w:rsidRPr="00457A28">
        <w:rPr>
          <w:rFonts w:eastAsia="Calibri"/>
          <w:sz w:val="16"/>
        </w:rPr>
        <w:t>. Although these studies are valuable for our understanding of democratic peace theory, all in all, this study shows that the factor regime-type as a reason for choosing to go to war should be considered more carefully.</w:t>
      </w:r>
    </w:p>
    <w:p w14:paraId="672D48A2" w14:textId="77777777" w:rsidR="00457A28" w:rsidRPr="000A3286" w:rsidRDefault="00457A28" w:rsidP="000A3286">
      <w:pPr>
        <w:spacing w:line="256" w:lineRule="auto"/>
        <w:rPr>
          <w:rFonts w:eastAsia="Calibri"/>
          <w:sz w:val="16"/>
        </w:rPr>
      </w:pPr>
    </w:p>
    <w:p w14:paraId="30181188" w14:textId="77777777" w:rsidR="00D12BFE" w:rsidRPr="00D12BFE" w:rsidRDefault="000A3286" w:rsidP="00D12BFE">
      <w:pPr>
        <w:keepNext/>
        <w:keepLines/>
        <w:spacing w:before="40" w:after="0" w:line="256" w:lineRule="auto"/>
        <w:outlineLvl w:val="3"/>
        <w:rPr>
          <w:rFonts w:eastAsia="Times New Roman" w:cs="Times New Roman"/>
          <w:b/>
          <w:iCs/>
          <w:sz w:val="26"/>
        </w:rPr>
      </w:pPr>
      <w:r>
        <w:t xml:space="preserve"> </w:t>
      </w:r>
      <w:r w:rsidR="00D12BFE" w:rsidRPr="00D12BFE">
        <w:rPr>
          <w:rFonts w:eastAsia="Times New Roman" w:cs="Times New Roman"/>
          <w:b/>
          <w:iCs/>
          <w:sz w:val="26"/>
        </w:rPr>
        <w:t xml:space="preserve">No </w:t>
      </w:r>
      <w:r w:rsidR="00D12BFE" w:rsidRPr="00D12BFE">
        <w:rPr>
          <w:rFonts w:eastAsia="Times New Roman" w:cs="Times New Roman"/>
          <w:b/>
          <w:iCs/>
          <w:sz w:val="26"/>
          <w:u w:val="single"/>
        </w:rPr>
        <w:t>existential</w:t>
      </w:r>
      <w:r w:rsidR="00D12BFE" w:rsidRPr="00D12BFE">
        <w:rPr>
          <w:rFonts w:eastAsia="Times New Roman" w:cs="Times New Roman"/>
          <w:b/>
          <w:iCs/>
          <w:sz w:val="26"/>
        </w:rPr>
        <w:t xml:space="preserve"> climate impact.</w:t>
      </w:r>
    </w:p>
    <w:p w14:paraId="266551D8" w14:textId="77777777" w:rsidR="00D12BFE" w:rsidRPr="00D12BFE" w:rsidRDefault="00D12BFE" w:rsidP="00D12BFE">
      <w:pPr>
        <w:spacing w:line="256" w:lineRule="auto"/>
        <w:rPr>
          <w:rFonts w:eastAsia="Calibri"/>
        </w:rPr>
      </w:pPr>
      <w:r w:rsidRPr="00D12BFE">
        <w:rPr>
          <w:rFonts w:eastAsia="Calibri"/>
        </w:rPr>
        <w:t xml:space="preserve">Nicola </w:t>
      </w:r>
      <w:r w:rsidRPr="00D12BFE">
        <w:rPr>
          <w:rFonts w:eastAsia="Calibri"/>
          <w:b/>
          <w:bCs/>
          <w:sz w:val="26"/>
        </w:rPr>
        <w:t>Scafetta 24</w:t>
      </w:r>
      <w:r w:rsidRPr="00D12BFE">
        <w:rPr>
          <w:rFonts w:eastAsia="Calibri"/>
        </w:rPr>
        <w:t>. Ph.D.; Associate Professor, Department of Earth Sciences, University of Naples Federico II. "Impacts and Risks of ‘Realistic’ Global Warming Projections for the 21st Century." Geoscience Frontiers, Volume 15, Issue 2.</w:t>
      </w:r>
    </w:p>
    <w:p w14:paraId="1801913B" w14:textId="77777777" w:rsidR="00D12BFE" w:rsidRPr="00D12BFE" w:rsidRDefault="00D12BFE" w:rsidP="00D12BFE">
      <w:pPr>
        <w:spacing w:line="256" w:lineRule="auto"/>
        <w:rPr>
          <w:rFonts w:eastAsia="Calibri"/>
          <w:sz w:val="16"/>
        </w:rPr>
      </w:pPr>
      <w:r w:rsidRPr="00D12BFE">
        <w:rPr>
          <w:rFonts w:eastAsia="Calibri"/>
          <w:sz w:val="16"/>
        </w:rPr>
        <w:t xml:space="preserve">The ECS of the CMIP6 GCMs ranges between 1.8 °C and 5.7 °C, but the </w:t>
      </w:r>
      <w:r w:rsidRPr="00D12BFE">
        <w:rPr>
          <w:rFonts w:eastAsia="Calibri"/>
          <w:b/>
          <w:iCs/>
          <w:highlight w:val="cyan"/>
          <w:u w:val="single"/>
        </w:rPr>
        <w:t>IPCC</w:t>
      </w:r>
      <w:r w:rsidRPr="00D12BFE">
        <w:rPr>
          <w:rFonts w:eastAsia="Calibri"/>
          <w:b/>
          <w:iCs/>
          <w:u w:val="single"/>
        </w:rPr>
        <w:t xml:space="preserve"> AR6</w:t>
      </w:r>
      <w:r w:rsidRPr="00D12BFE">
        <w:rPr>
          <w:rFonts w:eastAsia="Calibri"/>
          <w:u w:val="single"/>
        </w:rPr>
        <w:t xml:space="preserve"> </w:t>
      </w:r>
      <w:r w:rsidRPr="00D12BFE">
        <w:rPr>
          <w:rFonts w:eastAsia="Calibri"/>
          <w:highlight w:val="cyan"/>
          <w:u w:val="single"/>
        </w:rPr>
        <w:t>acknowledged</w:t>
      </w:r>
      <w:r w:rsidRPr="00D12BFE">
        <w:rPr>
          <w:rFonts w:eastAsia="Calibri"/>
          <w:sz w:val="16"/>
        </w:rPr>
        <w:t xml:space="preserve"> the </w:t>
      </w:r>
      <w:r w:rsidRPr="00D12BFE">
        <w:rPr>
          <w:rFonts w:eastAsia="Calibri"/>
          <w:u w:val="single"/>
        </w:rPr>
        <w:t xml:space="preserve">existence of </w:t>
      </w:r>
      <w:r w:rsidRPr="00D12BFE">
        <w:rPr>
          <w:rFonts w:eastAsia="Calibri"/>
          <w:highlight w:val="cyan"/>
          <w:u w:val="single"/>
        </w:rPr>
        <w:t>a</w:t>
      </w:r>
      <w:r w:rsidRPr="00D12BFE">
        <w:rPr>
          <w:rFonts w:eastAsia="Calibri"/>
          <w:sz w:val="16"/>
        </w:rPr>
        <w:t xml:space="preserve"> “</w:t>
      </w:r>
      <w:r w:rsidRPr="00D12BFE">
        <w:rPr>
          <w:rFonts w:eastAsia="Calibri"/>
          <w:b/>
          <w:iCs/>
          <w:highlight w:val="cyan"/>
          <w:u w:val="single"/>
        </w:rPr>
        <w:t>hot</w:t>
      </w:r>
      <w:r w:rsidRPr="00D12BFE">
        <w:rPr>
          <w:rFonts w:eastAsia="Calibri"/>
          <w:sz w:val="16"/>
        </w:rPr>
        <w:t xml:space="preserve">” </w:t>
      </w:r>
      <w:r w:rsidRPr="00D12BFE">
        <w:rPr>
          <w:rFonts w:eastAsia="Calibri"/>
          <w:b/>
          <w:iCs/>
          <w:highlight w:val="cyan"/>
          <w:u w:val="single"/>
        </w:rPr>
        <w:t>model problem</w:t>
      </w:r>
      <w:r w:rsidRPr="00D12BFE">
        <w:rPr>
          <w:rFonts w:eastAsia="Calibri"/>
          <w:sz w:val="16"/>
        </w:rPr>
        <w:t xml:space="preserve"> and </w:t>
      </w:r>
      <w:r w:rsidRPr="00D12BFE">
        <w:rPr>
          <w:rFonts w:eastAsia="Calibri"/>
          <w:u w:val="single"/>
        </w:rPr>
        <w:t>claimed</w:t>
      </w:r>
      <w:r w:rsidRPr="00D12BFE">
        <w:rPr>
          <w:rFonts w:eastAsia="Calibri"/>
          <w:sz w:val="16"/>
        </w:rPr>
        <w:t xml:space="preserve"> that </w:t>
      </w:r>
      <w:r w:rsidRPr="00D12BFE">
        <w:rPr>
          <w:rFonts w:eastAsia="Calibri"/>
          <w:u w:val="single"/>
        </w:rPr>
        <w:t xml:space="preserve">the </w:t>
      </w:r>
      <w:r w:rsidRPr="00D12BFE">
        <w:rPr>
          <w:rFonts w:eastAsia="Calibri"/>
          <w:b/>
          <w:iCs/>
          <w:u w:val="single"/>
        </w:rPr>
        <w:t>actual ECS</w:t>
      </w:r>
      <w:r w:rsidRPr="00D12BFE">
        <w:rPr>
          <w:rFonts w:eastAsia="Calibri"/>
          <w:sz w:val="16"/>
        </w:rPr>
        <w:t xml:space="preserve"> may </w:t>
      </w:r>
      <w:r w:rsidRPr="00D12BFE">
        <w:rPr>
          <w:rFonts w:eastAsia="Calibri"/>
          <w:u w:val="single"/>
        </w:rPr>
        <w:t>likely range between 2.5 °C and 4.0 °C</w:t>
      </w:r>
      <w:r w:rsidRPr="00D12BFE">
        <w:rPr>
          <w:rFonts w:eastAsia="Calibri"/>
          <w:sz w:val="16"/>
        </w:rPr>
        <w:t xml:space="preserve">, </w:t>
      </w:r>
      <w:r w:rsidRPr="00D12BFE">
        <w:rPr>
          <w:rFonts w:eastAsia="Calibri"/>
          <w:u w:val="single"/>
        </w:rPr>
        <w:t xml:space="preserve">with a </w:t>
      </w:r>
      <w:r w:rsidRPr="00D12BFE">
        <w:rPr>
          <w:rFonts w:eastAsia="Calibri"/>
          <w:b/>
          <w:iCs/>
          <w:u w:val="single"/>
        </w:rPr>
        <w:t>best estimate</w:t>
      </w:r>
      <w:r w:rsidRPr="00D12BFE">
        <w:rPr>
          <w:rFonts w:eastAsia="Calibri"/>
          <w:u w:val="single"/>
        </w:rPr>
        <w:t xml:space="preserve"> of around 3.0 °C</w:t>
      </w:r>
      <w:r w:rsidRPr="00D12BFE">
        <w:rPr>
          <w:rFonts w:eastAsia="Calibri"/>
          <w:sz w:val="16"/>
        </w:rPr>
        <w:t xml:space="preserve"> (Sherwood et al., 2020, Hausfather et al., 2022). However, </w:t>
      </w:r>
      <w:r w:rsidRPr="00D12BFE">
        <w:rPr>
          <w:rFonts w:eastAsia="Calibri"/>
          <w:b/>
          <w:iCs/>
          <w:u w:val="single"/>
        </w:rPr>
        <w:t>recent research</w:t>
      </w:r>
      <w:r w:rsidRPr="00D12BFE">
        <w:rPr>
          <w:rFonts w:eastAsia="Calibri"/>
          <w:u w:val="single"/>
        </w:rPr>
        <w:t xml:space="preserve"> suggests</w:t>
      </w:r>
      <w:r w:rsidRPr="00D12BFE">
        <w:rPr>
          <w:rFonts w:eastAsia="Calibri"/>
          <w:sz w:val="16"/>
        </w:rPr>
        <w:t xml:space="preserve"> that the </w:t>
      </w:r>
      <w:r w:rsidRPr="00D12BFE">
        <w:rPr>
          <w:rFonts w:eastAsia="Calibri"/>
          <w:u w:val="single"/>
        </w:rPr>
        <w:t xml:space="preserve">expected ECS range should vary within </w:t>
      </w:r>
      <w:r w:rsidRPr="00D12BFE">
        <w:rPr>
          <w:rFonts w:eastAsia="Calibri"/>
          <w:b/>
          <w:iCs/>
          <w:u w:val="single"/>
        </w:rPr>
        <w:t>lower values</w:t>
      </w:r>
      <w:r w:rsidRPr="00D12BFE">
        <w:rPr>
          <w:rFonts w:eastAsia="Calibri"/>
          <w:u w:val="single"/>
        </w:rPr>
        <w:t xml:space="preserve"> between 1.5 °C and 3 °C</w:t>
      </w:r>
      <w:r w:rsidRPr="00D12BFE">
        <w:rPr>
          <w:rFonts w:eastAsia="Calibri"/>
          <w:sz w:val="16"/>
          <w:szCs w:val="16"/>
        </w:rPr>
        <w:t xml:space="preserve"> </w:t>
      </w:r>
      <w:r w:rsidRPr="00D12BFE">
        <w:rPr>
          <w:rFonts w:eastAsia="Calibri"/>
          <w:sz w:val="16"/>
        </w:rPr>
        <w:t xml:space="preserve">(Nijsse et al., 2020, Scafetta, 2022, Scafetta, 2023a, Lewis, 2023, Spencer and Christy, 2023). Furthermore, </w:t>
      </w:r>
      <w:r w:rsidRPr="00D12BFE">
        <w:rPr>
          <w:rFonts w:eastAsia="Calibri"/>
          <w:highlight w:val="cyan"/>
          <w:u w:val="single"/>
        </w:rPr>
        <w:t>according to</w:t>
      </w:r>
      <w:r w:rsidRPr="00D12BFE">
        <w:rPr>
          <w:rFonts w:eastAsia="Calibri"/>
          <w:u w:val="single"/>
        </w:rPr>
        <w:t xml:space="preserve"> a </w:t>
      </w:r>
      <w:r w:rsidRPr="00D12BFE">
        <w:rPr>
          <w:rFonts w:eastAsia="Calibri"/>
          <w:b/>
          <w:iCs/>
          <w:u w:val="single"/>
        </w:rPr>
        <w:t xml:space="preserve">number of </w:t>
      </w:r>
      <w:r w:rsidRPr="00D12BFE">
        <w:rPr>
          <w:rFonts w:eastAsia="Calibri"/>
          <w:b/>
          <w:iCs/>
          <w:highlight w:val="cyan"/>
          <w:u w:val="single"/>
        </w:rPr>
        <w:t>empirical studies</w:t>
      </w:r>
      <w:r w:rsidRPr="00D12BFE">
        <w:rPr>
          <w:rFonts w:eastAsia="Calibri"/>
          <w:sz w:val="16"/>
        </w:rPr>
        <w:t xml:space="preserve">, the </w:t>
      </w:r>
      <w:r w:rsidRPr="00D12BFE">
        <w:rPr>
          <w:rFonts w:eastAsia="Calibri"/>
          <w:b/>
          <w:iCs/>
          <w:highlight w:val="cyan"/>
          <w:u w:val="single"/>
        </w:rPr>
        <w:t>actual</w:t>
      </w:r>
      <w:r w:rsidRPr="00D12BFE">
        <w:rPr>
          <w:rFonts w:eastAsia="Calibri"/>
          <w:b/>
          <w:iCs/>
          <w:u w:val="single"/>
        </w:rPr>
        <w:t xml:space="preserve"> ECS </w:t>
      </w:r>
      <w:r w:rsidRPr="00D12BFE">
        <w:rPr>
          <w:rFonts w:eastAsia="Calibri"/>
          <w:b/>
          <w:iCs/>
          <w:highlight w:val="cyan"/>
          <w:u w:val="single"/>
        </w:rPr>
        <w:t>values</w:t>
      </w:r>
      <w:r w:rsidRPr="00D12BFE">
        <w:rPr>
          <w:rFonts w:eastAsia="Calibri"/>
          <w:highlight w:val="cyan"/>
          <w:u w:val="single"/>
        </w:rPr>
        <w:t xml:space="preserve"> could</w:t>
      </w:r>
      <w:r w:rsidRPr="00D12BFE">
        <w:rPr>
          <w:rFonts w:eastAsia="Calibri"/>
          <w:sz w:val="16"/>
        </w:rPr>
        <w:t xml:space="preserve"> even </w:t>
      </w:r>
      <w:r w:rsidRPr="00D12BFE">
        <w:rPr>
          <w:rFonts w:eastAsia="Calibri"/>
          <w:u w:val="single"/>
        </w:rPr>
        <w:t xml:space="preserve">be </w:t>
      </w:r>
      <w:r w:rsidRPr="00D12BFE">
        <w:rPr>
          <w:rFonts w:eastAsia="Calibri"/>
          <w:b/>
          <w:iCs/>
          <w:u w:val="single"/>
        </w:rPr>
        <w:t>significantly lower</w:t>
      </w:r>
      <w:r w:rsidRPr="00D12BFE">
        <w:rPr>
          <w:rFonts w:eastAsia="Calibri"/>
          <w:sz w:val="16"/>
        </w:rPr>
        <w:t xml:space="preserve">, </w:t>
      </w:r>
      <w:r w:rsidRPr="00D12BFE">
        <w:rPr>
          <w:rFonts w:eastAsia="Calibri"/>
          <w:u w:val="single"/>
        </w:rPr>
        <w:t xml:space="preserve">ranging </w:t>
      </w:r>
      <w:r w:rsidRPr="00D12BFE">
        <w:rPr>
          <w:rFonts w:eastAsia="Calibri"/>
          <w:highlight w:val="cyan"/>
          <w:u w:val="single"/>
        </w:rPr>
        <w:t>between 1</w:t>
      </w:r>
      <w:r w:rsidRPr="00D12BFE">
        <w:rPr>
          <w:rFonts w:eastAsia="Calibri"/>
          <w:u w:val="single"/>
        </w:rPr>
        <w:t xml:space="preserve"> °C </w:t>
      </w:r>
      <w:r w:rsidRPr="00D12BFE">
        <w:rPr>
          <w:rFonts w:eastAsia="Calibri"/>
          <w:highlight w:val="cyan"/>
          <w:u w:val="single"/>
        </w:rPr>
        <w:t>and 2 °C</w:t>
      </w:r>
      <w:r w:rsidRPr="00D12BFE">
        <w:rPr>
          <w:rFonts w:eastAsia="Calibri"/>
          <w:sz w:val="16"/>
        </w:rPr>
        <w:t xml:space="preserve"> (Lindzen and Choi, 2011, Scafetta, 2013, Scafetta, 2023c, Bates, 2016, McKitrick and Christy, 2020, Stefani, 2021).</w:t>
      </w:r>
    </w:p>
    <w:p w14:paraId="0F2D3C09" w14:textId="77777777" w:rsidR="00D12BFE" w:rsidRPr="00D12BFE" w:rsidRDefault="00D12BFE" w:rsidP="00D12BFE">
      <w:pPr>
        <w:spacing w:line="256" w:lineRule="auto"/>
        <w:rPr>
          <w:rFonts w:eastAsia="Calibri"/>
          <w:sz w:val="16"/>
        </w:rPr>
      </w:pPr>
      <w:r w:rsidRPr="00D12BFE">
        <w:rPr>
          <w:rFonts w:eastAsia="Calibri"/>
          <w:sz w:val="16"/>
        </w:rPr>
        <w:t xml:space="preserve">The IPCC AR6 investigates a range of SSP scenarios for the 21st-century without assigning a probability to their plausibility. In any case, despite the </w:t>
      </w:r>
      <w:r w:rsidRPr="00D12BFE">
        <w:rPr>
          <w:rFonts w:eastAsia="Calibri"/>
          <w:b/>
          <w:iCs/>
          <w:u w:val="single"/>
        </w:rPr>
        <w:t>questionable visibility</w:t>
      </w:r>
      <w:r w:rsidRPr="00D12BFE">
        <w:rPr>
          <w:rFonts w:eastAsia="Calibri"/>
          <w:u w:val="single"/>
        </w:rPr>
        <w:t xml:space="preserve"> given to SSP5-8.5</w:t>
      </w:r>
      <w:r w:rsidRPr="00D12BFE">
        <w:rPr>
          <w:rFonts w:eastAsia="Calibri"/>
          <w:sz w:val="16"/>
        </w:rPr>
        <w:t xml:space="preserve"> (</w:t>
      </w:r>
      <w:r w:rsidRPr="00D12BFE">
        <w:rPr>
          <w:rFonts w:eastAsia="Calibri"/>
          <w:u w:val="single"/>
        </w:rPr>
        <w:t xml:space="preserve">the </w:t>
      </w:r>
      <w:r w:rsidRPr="00D12BFE">
        <w:rPr>
          <w:rFonts w:eastAsia="Calibri"/>
          <w:b/>
          <w:iCs/>
          <w:highlight w:val="cyan"/>
          <w:u w:val="single"/>
        </w:rPr>
        <w:t>worst-case</w:t>
      </w:r>
      <w:r w:rsidRPr="00D12BFE">
        <w:rPr>
          <w:rFonts w:eastAsia="Calibri"/>
          <w:b/>
          <w:iCs/>
          <w:u w:val="single"/>
        </w:rPr>
        <w:t xml:space="preserve"> scenario</w:t>
      </w:r>
      <w:r w:rsidRPr="00D12BFE">
        <w:rPr>
          <w:rFonts w:eastAsia="Calibri"/>
          <w:sz w:val="16"/>
        </w:rPr>
        <w:t xml:space="preserve">), which </w:t>
      </w:r>
      <w:r w:rsidRPr="00D12BFE">
        <w:rPr>
          <w:rFonts w:eastAsia="Calibri"/>
          <w:u w:val="single"/>
        </w:rPr>
        <w:t>yields the</w:t>
      </w:r>
      <w:r w:rsidRPr="00D12BFE">
        <w:rPr>
          <w:rFonts w:eastAsia="Calibri"/>
          <w:sz w:val="16"/>
        </w:rPr>
        <w:t xml:space="preserve"> largest and </w:t>
      </w:r>
      <w:r w:rsidRPr="00D12BFE">
        <w:rPr>
          <w:rFonts w:eastAsia="Calibri"/>
          <w:b/>
          <w:iCs/>
          <w:u w:val="single"/>
        </w:rPr>
        <w:t>most alarming</w:t>
      </w:r>
      <w:r w:rsidRPr="00D12BFE">
        <w:rPr>
          <w:rFonts w:eastAsia="Calibri"/>
          <w:u w:val="single"/>
        </w:rPr>
        <w:t xml:space="preserve"> projected global warming of up to 4–8 °C</w:t>
      </w:r>
      <w:r w:rsidRPr="00D12BFE">
        <w:rPr>
          <w:rFonts w:eastAsia="Calibri"/>
          <w:sz w:val="16"/>
        </w:rPr>
        <w:t xml:space="preserve"> (66%) by 2080–2100, table 12.12 of the </w:t>
      </w:r>
      <w:r w:rsidRPr="00D12BFE">
        <w:rPr>
          <w:rFonts w:eastAsia="Calibri"/>
          <w:highlight w:val="cyan"/>
          <w:u w:val="single"/>
        </w:rPr>
        <w:t>IPCC</w:t>
      </w:r>
      <w:r w:rsidRPr="00D12BFE">
        <w:rPr>
          <w:rFonts w:eastAsia="Calibri"/>
          <w:u w:val="single"/>
        </w:rPr>
        <w:t xml:space="preserve"> AR6</w:t>
      </w:r>
      <w:r w:rsidRPr="00D12BFE">
        <w:rPr>
          <w:rFonts w:eastAsia="Calibri"/>
          <w:sz w:val="16"/>
        </w:rPr>
        <w:t xml:space="preserve"> (Masson-Delmotte et al., 2021, p. 1856) </w:t>
      </w:r>
      <w:r w:rsidRPr="00D12BFE">
        <w:rPr>
          <w:rFonts w:eastAsia="Calibri"/>
          <w:b/>
          <w:iCs/>
          <w:u w:val="single"/>
        </w:rPr>
        <w:t xml:space="preserve">already </w:t>
      </w:r>
      <w:r w:rsidRPr="00D12BFE">
        <w:rPr>
          <w:rFonts w:eastAsia="Calibri"/>
          <w:b/>
          <w:iCs/>
          <w:highlight w:val="cyan"/>
          <w:u w:val="single"/>
        </w:rPr>
        <w:t>reports</w:t>
      </w:r>
      <w:r w:rsidRPr="00D12BFE">
        <w:rPr>
          <w:rFonts w:eastAsia="Calibri"/>
          <w:highlight w:val="cyan"/>
          <w:u w:val="single"/>
        </w:rPr>
        <w:t xml:space="preserve"> for the</w:t>
      </w:r>
      <w:r w:rsidRPr="00D12BFE">
        <w:rPr>
          <w:rFonts w:eastAsia="Calibri"/>
          <w:u w:val="single"/>
        </w:rPr>
        <w:t xml:space="preserve"> </w:t>
      </w:r>
      <w:r w:rsidRPr="00D12BFE">
        <w:rPr>
          <w:rFonts w:eastAsia="Calibri"/>
          <w:b/>
          <w:iCs/>
          <w:u w:val="single"/>
        </w:rPr>
        <w:t xml:space="preserve">entire </w:t>
      </w:r>
      <w:r w:rsidRPr="00D12BFE">
        <w:rPr>
          <w:rFonts w:eastAsia="Calibri"/>
          <w:b/>
          <w:iCs/>
          <w:highlight w:val="cyan"/>
          <w:u w:val="single"/>
        </w:rPr>
        <w:t>21st century</w:t>
      </w:r>
      <w:r w:rsidRPr="00D12BFE">
        <w:rPr>
          <w:rFonts w:eastAsia="Calibri"/>
          <w:highlight w:val="cyan"/>
          <w:u w:val="single"/>
        </w:rPr>
        <w:t xml:space="preserve"> low confidence</w:t>
      </w:r>
      <w:r w:rsidRPr="00D12BFE">
        <w:rPr>
          <w:rFonts w:eastAsia="Calibri"/>
          <w:u w:val="single"/>
        </w:rPr>
        <w:t xml:space="preserve"> in the </w:t>
      </w:r>
      <w:r w:rsidRPr="00D12BFE">
        <w:rPr>
          <w:rFonts w:eastAsia="Calibri"/>
          <w:b/>
          <w:iCs/>
          <w:u w:val="single"/>
        </w:rPr>
        <w:t xml:space="preserve">direction of </w:t>
      </w:r>
      <w:r w:rsidRPr="00D12BFE">
        <w:rPr>
          <w:rFonts w:eastAsia="Calibri"/>
          <w:b/>
          <w:iCs/>
          <w:highlight w:val="cyan"/>
          <w:u w:val="single"/>
        </w:rPr>
        <w:t>any change</w:t>
      </w:r>
      <w:r w:rsidRPr="00D12BFE">
        <w:rPr>
          <w:rFonts w:eastAsia="Calibri"/>
          <w:highlight w:val="cyan"/>
          <w:u w:val="single"/>
        </w:rPr>
        <w:t xml:space="preserve"> in</w:t>
      </w:r>
      <w:r w:rsidRPr="00D12BFE">
        <w:rPr>
          <w:rFonts w:eastAsia="Calibri"/>
          <w:u w:val="single"/>
        </w:rPr>
        <w:t xml:space="preserve"> the </w:t>
      </w:r>
      <w:r w:rsidRPr="00D12BFE">
        <w:rPr>
          <w:rFonts w:eastAsia="Calibri"/>
          <w:highlight w:val="cyan"/>
          <w:u w:val="single"/>
        </w:rPr>
        <w:t>frequency</w:t>
      </w:r>
      <w:r w:rsidRPr="00D12BFE">
        <w:rPr>
          <w:rFonts w:eastAsia="Calibri"/>
          <w:sz w:val="16"/>
        </w:rPr>
        <w:t xml:space="preserve">, </w:t>
      </w:r>
      <w:r w:rsidRPr="00D12BFE">
        <w:rPr>
          <w:rFonts w:eastAsia="Calibri"/>
          <w:highlight w:val="cyan"/>
          <w:u w:val="single"/>
        </w:rPr>
        <w:t>severity or extent of</w:t>
      </w:r>
      <w:r w:rsidRPr="00D12BFE">
        <w:rPr>
          <w:rFonts w:eastAsia="Calibri"/>
          <w:u w:val="single"/>
        </w:rPr>
        <w:t xml:space="preserve"> frost</w:t>
      </w:r>
      <w:r w:rsidRPr="00D12BFE">
        <w:rPr>
          <w:rFonts w:eastAsia="Calibri"/>
          <w:sz w:val="16"/>
        </w:rPr>
        <w:t xml:space="preserve">, </w:t>
      </w:r>
      <w:r w:rsidRPr="00D12BFE">
        <w:rPr>
          <w:rFonts w:eastAsia="Calibri"/>
          <w:u w:val="single"/>
        </w:rPr>
        <w:t>river floods</w:t>
      </w:r>
      <w:r w:rsidRPr="00D12BFE">
        <w:rPr>
          <w:rFonts w:eastAsia="Calibri"/>
          <w:sz w:val="16"/>
        </w:rPr>
        <w:t xml:space="preserve">, </w:t>
      </w:r>
      <w:r w:rsidRPr="00D12BFE">
        <w:rPr>
          <w:rFonts w:eastAsia="Calibri"/>
          <w:u w:val="single"/>
        </w:rPr>
        <w:t>landslides</w:t>
      </w:r>
      <w:r w:rsidRPr="00D12BFE">
        <w:rPr>
          <w:rFonts w:eastAsia="Calibri"/>
          <w:sz w:val="16"/>
        </w:rPr>
        <w:t xml:space="preserve">, </w:t>
      </w:r>
      <w:r w:rsidRPr="00D12BFE">
        <w:rPr>
          <w:rFonts w:eastAsia="Calibri"/>
          <w:u w:val="single"/>
        </w:rPr>
        <w:t>aridity</w:t>
      </w:r>
      <w:r w:rsidRPr="00D12BFE">
        <w:rPr>
          <w:rFonts w:eastAsia="Calibri"/>
          <w:sz w:val="16"/>
        </w:rPr>
        <w:t xml:space="preserve">, </w:t>
      </w:r>
      <w:r w:rsidRPr="00D12BFE">
        <w:rPr>
          <w:rFonts w:eastAsia="Calibri"/>
          <w:u w:val="single"/>
        </w:rPr>
        <w:t>hydrological drought</w:t>
      </w:r>
      <w:r w:rsidRPr="00D12BFE">
        <w:rPr>
          <w:rFonts w:eastAsia="Calibri"/>
          <w:sz w:val="16"/>
        </w:rPr>
        <w:t xml:space="preserve">, </w:t>
      </w:r>
      <w:r w:rsidRPr="00D12BFE">
        <w:rPr>
          <w:rFonts w:eastAsia="Calibri"/>
          <w:b/>
          <w:iCs/>
          <w:u w:val="single"/>
        </w:rPr>
        <w:t xml:space="preserve">agricultural and ecological </w:t>
      </w:r>
      <w:r w:rsidRPr="00D12BFE">
        <w:rPr>
          <w:rFonts w:eastAsia="Calibri"/>
          <w:b/>
          <w:iCs/>
          <w:highlight w:val="cyan"/>
          <w:u w:val="single"/>
        </w:rPr>
        <w:t>drought</w:t>
      </w:r>
      <w:r w:rsidRPr="00D12BFE">
        <w:rPr>
          <w:rFonts w:eastAsia="Calibri"/>
          <w:sz w:val="16"/>
        </w:rPr>
        <w:t xml:space="preserve">, </w:t>
      </w:r>
      <w:r w:rsidRPr="00D12BFE">
        <w:rPr>
          <w:rFonts w:eastAsia="Calibri"/>
          <w:b/>
          <w:iCs/>
          <w:highlight w:val="cyan"/>
          <w:u w:val="single"/>
        </w:rPr>
        <w:t>fire</w:t>
      </w:r>
      <w:r w:rsidRPr="00D12BFE">
        <w:rPr>
          <w:rFonts w:eastAsia="Calibri"/>
          <w:b/>
          <w:iCs/>
          <w:u w:val="single"/>
        </w:rPr>
        <w:t xml:space="preserve"> weather</w:t>
      </w:r>
      <w:r w:rsidRPr="00D12BFE">
        <w:rPr>
          <w:rFonts w:eastAsia="Calibri"/>
          <w:sz w:val="16"/>
        </w:rPr>
        <w:t xml:space="preserve">, </w:t>
      </w:r>
      <w:r w:rsidRPr="00D12BFE">
        <w:rPr>
          <w:rFonts w:eastAsia="Calibri"/>
          <w:u w:val="single"/>
        </w:rPr>
        <w:t>mean wind speed</w:t>
      </w:r>
      <w:r w:rsidRPr="00D12BFE">
        <w:rPr>
          <w:rFonts w:eastAsia="Calibri"/>
          <w:sz w:val="16"/>
        </w:rPr>
        <w:t xml:space="preserve">, </w:t>
      </w:r>
      <w:r w:rsidRPr="00D12BFE">
        <w:rPr>
          <w:rFonts w:eastAsia="Calibri"/>
          <w:u w:val="single"/>
        </w:rPr>
        <w:t>severe wind storms</w:t>
      </w:r>
      <w:r w:rsidRPr="00D12BFE">
        <w:rPr>
          <w:rFonts w:eastAsia="Calibri"/>
          <w:sz w:val="16"/>
        </w:rPr>
        <w:t xml:space="preserve">, </w:t>
      </w:r>
      <w:r w:rsidRPr="00D12BFE">
        <w:rPr>
          <w:rFonts w:eastAsia="Calibri"/>
          <w:u w:val="single"/>
        </w:rPr>
        <w:t>tropical cyclones</w:t>
      </w:r>
      <w:r w:rsidRPr="00D12BFE">
        <w:rPr>
          <w:rFonts w:eastAsia="Calibri"/>
          <w:sz w:val="16"/>
        </w:rPr>
        <w:t xml:space="preserve">, </w:t>
      </w:r>
      <w:r w:rsidRPr="00D12BFE">
        <w:rPr>
          <w:rFonts w:eastAsia="Calibri"/>
          <w:u w:val="single"/>
        </w:rPr>
        <w:t>sand and dust storms</w:t>
      </w:r>
      <w:r w:rsidRPr="00D12BFE">
        <w:rPr>
          <w:rFonts w:eastAsia="Calibri"/>
          <w:sz w:val="16"/>
        </w:rPr>
        <w:t xml:space="preserve">, </w:t>
      </w:r>
      <w:r w:rsidRPr="00D12BFE">
        <w:rPr>
          <w:rFonts w:eastAsia="Calibri"/>
          <w:u w:val="single"/>
        </w:rPr>
        <w:t xml:space="preserve">heavy snowfall and </w:t>
      </w:r>
      <w:r w:rsidRPr="00D12BFE">
        <w:rPr>
          <w:rFonts w:eastAsia="Calibri"/>
          <w:b/>
          <w:iCs/>
          <w:u w:val="single"/>
        </w:rPr>
        <w:t xml:space="preserve">ice </w:t>
      </w:r>
      <w:r w:rsidRPr="00D12BFE">
        <w:rPr>
          <w:rFonts w:eastAsia="Calibri"/>
          <w:b/>
          <w:iCs/>
          <w:highlight w:val="cyan"/>
          <w:u w:val="single"/>
        </w:rPr>
        <w:t>storms</w:t>
      </w:r>
      <w:r w:rsidRPr="00D12BFE">
        <w:rPr>
          <w:rFonts w:eastAsia="Calibri"/>
          <w:sz w:val="16"/>
        </w:rPr>
        <w:t xml:space="preserve">, </w:t>
      </w:r>
      <w:r w:rsidRPr="00D12BFE">
        <w:rPr>
          <w:rFonts w:eastAsia="Calibri"/>
          <w:u w:val="single"/>
        </w:rPr>
        <w:t>hail</w:t>
      </w:r>
      <w:r w:rsidRPr="00D12BFE">
        <w:rPr>
          <w:rFonts w:eastAsia="Calibri"/>
          <w:sz w:val="16"/>
        </w:rPr>
        <w:t xml:space="preserve">, </w:t>
      </w:r>
      <w:r w:rsidRPr="00D12BFE">
        <w:rPr>
          <w:rFonts w:eastAsia="Calibri"/>
          <w:u w:val="single"/>
        </w:rPr>
        <w:t>snow avalanche</w:t>
      </w:r>
      <w:r w:rsidRPr="00D12BFE">
        <w:rPr>
          <w:rFonts w:eastAsia="Calibri"/>
          <w:sz w:val="16"/>
        </w:rPr>
        <w:t xml:space="preserve">, </w:t>
      </w:r>
      <w:r w:rsidRPr="00D12BFE">
        <w:rPr>
          <w:rFonts w:eastAsia="Calibri"/>
          <w:u w:val="single"/>
        </w:rPr>
        <w:t>coastal floods</w:t>
      </w:r>
      <w:r w:rsidRPr="00D12BFE">
        <w:rPr>
          <w:rFonts w:eastAsia="Calibri"/>
          <w:sz w:val="16"/>
        </w:rPr>
        <w:t xml:space="preserve">, </w:t>
      </w:r>
      <w:r w:rsidRPr="00D12BFE">
        <w:rPr>
          <w:rFonts w:eastAsia="Calibri"/>
          <w:u w:val="single"/>
        </w:rPr>
        <w:t xml:space="preserve">coastal </w:t>
      </w:r>
      <w:r w:rsidRPr="00D12BFE">
        <w:rPr>
          <w:rFonts w:eastAsia="Calibri"/>
          <w:highlight w:val="cyan"/>
          <w:u w:val="single"/>
        </w:rPr>
        <w:t>erosion</w:t>
      </w:r>
      <w:r w:rsidRPr="00D12BFE">
        <w:rPr>
          <w:rFonts w:eastAsia="Calibri"/>
          <w:sz w:val="16"/>
        </w:rPr>
        <w:t xml:space="preserve">, </w:t>
      </w:r>
      <w:r w:rsidRPr="00D12BFE">
        <w:rPr>
          <w:rFonts w:eastAsia="Calibri"/>
          <w:u w:val="single"/>
        </w:rPr>
        <w:t xml:space="preserve">marine </w:t>
      </w:r>
      <w:r w:rsidRPr="00D12BFE">
        <w:rPr>
          <w:rFonts w:eastAsia="Calibri"/>
          <w:highlight w:val="cyan"/>
          <w:u w:val="single"/>
        </w:rPr>
        <w:t>heatwaves</w:t>
      </w:r>
      <w:r w:rsidRPr="00D12BFE">
        <w:rPr>
          <w:rFonts w:eastAsia="Calibri"/>
          <w:sz w:val="16"/>
        </w:rPr>
        <w:t xml:space="preserve">, </w:t>
      </w:r>
      <w:r w:rsidRPr="00D12BFE">
        <w:rPr>
          <w:rFonts w:eastAsia="Calibri"/>
          <w:b/>
          <w:iCs/>
          <w:highlight w:val="cyan"/>
          <w:u w:val="single"/>
        </w:rPr>
        <w:t>air pollution</w:t>
      </w:r>
      <w:r w:rsidRPr="00D12BFE">
        <w:rPr>
          <w:rFonts w:eastAsia="Calibri"/>
          <w:b/>
          <w:iCs/>
          <w:u w:val="single"/>
        </w:rPr>
        <w:t xml:space="preserve"> weather</w:t>
      </w:r>
      <w:r w:rsidRPr="00D12BFE">
        <w:rPr>
          <w:rFonts w:eastAsia="Calibri"/>
          <w:u w:val="single"/>
        </w:rPr>
        <w:t xml:space="preserve"> or </w:t>
      </w:r>
      <w:r w:rsidRPr="00D12BFE">
        <w:rPr>
          <w:rFonts w:eastAsia="Calibri"/>
          <w:b/>
          <w:iCs/>
          <w:highlight w:val="cyan"/>
          <w:u w:val="single"/>
        </w:rPr>
        <w:t>radiation</w:t>
      </w:r>
      <w:r w:rsidRPr="00D12BFE">
        <w:rPr>
          <w:rFonts w:eastAsia="Calibri"/>
          <w:u w:val="single"/>
        </w:rPr>
        <w:t xml:space="preserve"> at earth’s surface</w:t>
      </w:r>
      <w:r w:rsidRPr="00D12BFE">
        <w:rPr>
          <w:rFonts w:eastAsia="Calibri"/>
          <w:sz w:val="16"/>
        </w:rPr>
        <w:t xml:space="preserve">. </w:t>
      </w:r>
      <w:r w:rsidRPr="00D12BFE">
        <w:rPr>
          <w:rFonts w:eastAsia="Calibri"/>
          <w:sz w:val="16"/>
          <w:szCs w:val="16"/>
        </w:rPr>
        <w:t>Medium and high confidence of changes</w:t>
      </w:r>
      <w:r w:rsidRPr="00D12BFE">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564D034" w14:textId="77777777" w:rsidR="00D12BFE" w:rsidRPr="00D12BFE" w:rsidRDefault="00D12BFE" w:rsidP="00D12BFE">
      <w:pPr>
        <w:spacing w:line="256" w:lineRule="auto"/>
        <w:rPr>
          <w:rFonts w:eastAsia="Calibri"/>
          <w:sz w:val="16"/>
        </w:rPr>
      </w:pPr>
      <w:r w:rsidRPr="00D12BFE">
        <w:rPr>
          <w:rFonts w:eastAsia="Calibri"/>
          <w:sz w:val="16"/>
        </w:rPr>
        <w:t xml:space="preserve">However, </w:t>
      </w:r>
      <w:r w:rsidRPr="00D12BFE">
        <w:rPr>
          <w:rFonts w:eastAsia="Calibri"/>
          <w:b/>
          <w:iCs/>
          <w:highlight w:val="cyan"/>
          <w:u w:val="single"/>
        </w:rPr>
        <w:t>recent research</w:t>
      </w:r>
      <w:r w:rsidRPr="00D12BFE">
        <w:rPr>
          <w:rFonts w:eastAsia="Calibri"/>
          <w:highlight w:val="cyan"/>
          <w:u w:val="single"/>
        </w:rPr>
        <w:t xml:space="preserve"> argued</w:t>
      </w:r>
      <w:r w:rsidRPr="00D12BFE">
        <w:rPr>
          <w:rFonts w:eastAsia="Calibri"/>
          <w:sz w:val="16"/>
        </w:rPr>
        <w:t xml:space="preserve"> that </w:t>
      </w:r>
      <w:r w:rsidRPr="00D12BFE">
        <w:rPr>
          <w:rFonts w:eastAsia="Calibri"/>
          <w:u w:val="single"/>
        </w:rPr>
        <w:t xml:space="preserve">the </w:t>
      </w:r>
      <w:r w:rsidRPr="00D12BFE">
        <w:rPr>
          <w:rFonts w:eastAsia="Calibri"/>
          <w:highlight w:val="cyan"/>
          <w:u w:val="single"/>
        </w:rPr>
        <w:t>alarmistic</w:t>
      </w:r>
      <w:r w:rsidRPr="00D12BFE">
        <w:rPr>
          <w:rFonts w:eastAsia="Calibri"/>
          <w:sz w:val="16"/>
        </w:rPr>
        <w:t xml:space="preserve"> SSP3-7.0 and </w:t>
      </w:r>
      <w:r w:rsidRPr="00D12BFE">
        <w:rPr>
          <w:rFonts w:eastAsia="Calibri"/>
          <w:b/>
          <w:iCs/>
          <w:u w:val="single"/>
        </w:rPr>
        <w:t xml:space="preserve">SSP5-8.5 </w:t>
      </w:r>
      <w:r w:rsidRPr="00D12BFE">
        <w:rPr>
          <w:rFonts w:eastAsia="Calibri"/>
          <w:b/>
          <w:iCs/>
          <w:highlight w:val="cyan"/>
          <w:u w:val="single"/>
        </w:rPr>
        <w:t>scenarios</w:t>
      </w:r>
      <w:r w:rsidRPr="00D12BFE">
        <w:rPr>
          <w:rFonts w:eastAsia="Calibri"/>
          <w:highlight w:val="cyan"/>
          <w:u w:val="single"/>
        </w:rPr>
        <w:t xml:space="preserve"> are</w:t>
      </w:r>
      <w:r w:rsidRPr="00D12BFE">
        <w:rPr>
          <w:rFonts w:eastAsia="Calibri"/>
          <w:sz w:val="16"/>
        </w:rPr>
        <w:t xml:space="preserve"> likely and </w:t>
      </w:r>
      <w:r w:rsidRPr="00D12BFE">
        <w:rPr>
          <w:rFonts w:eastAsia="Calibri"/>
          <w:b/>
          <w:iCs/>
          <w:highlight w:val="cyan"/>
          <w:u w:val="single"/>
        </w:rPr>
        <w:t>very</w:t>
      </w:r>
      <w:r w:rsidRPr="00D12BFE">
        <w:rPr>
          <w:rFonts w:eastAsia="Calibri"/>
          <w:b/>
          <w:iCs/>
          <w:u w:val="single"/>
        </w:rPr>
        <w:t xml:space="preserve"> likely </w:t>
      </w:r>
      <w:r w:rsidRPr="00D12BFE">
        <w:rPr>
          <w:rFonts w:eastAsia="Calibri"/>
          <w:b/>
          <w:iCs/>
          <w:highlight w:val="cyan"/>
          <w:u w:val="single"/>
        </w:rPr>
        <w:t>unrealistic</w:t>
      </w:r>
      <w:r w:rsidRPr="00D12BFE">
        <w:rPr>
          <w:rFonts w:eastAsia="Calibri"/>
          <w:sz w:val="16"/>
        </w:rPr>
        <w:t xml:space="preserve">, respectively (Burgess et al., 2020, Hausfather and Peters, 2020, Pielke and Ritchie, 2021a). These studies indicate that the radiative forcing functions derived from the </w:t>
      </w:r>
      <w:r w:rsidRPr="00D12BFE">
        <w:rPr>
          <w:rFonts w:eastAsia="Calibri"/>
          <w:u w:val="single"/>
        </w:rPr>
        <w:t>SSP2-4.5</w:t>
      </w:r>
      <w:r w:rsidRPr="00D12BFE">
        <w:rPr>
          <w:rFonts w:eastAsia="Calibri"/>
          <w:sz w:val="16"/>
        </w:rPr>
        <w:t xml:space="preserve"> (</w:t>
      </w:r>
      <w:r w:rsidRPr="00D12BFE">
        <w:rPr>
          <w:rFonts w:eastAsia="Calibri"/>
          <w:u w:val="single"/>
        </w:rPr>
        <w:t>or</w:t>
      </w:r>
      <w:r w:rsidRPr="00D12BFE">
        <w:rPr>
          <w:rFonts w:eastAsia="Calibri"/>
          <w:sz w:val="16"/>
        </w:rPr>
        <w:t xml:space="preserve"> even </w:t>
      </w:r>
      <w:r w:rsidRPr="00D12BFE">
        <w:rPr>
          <w:rFonts w:eastAsia="Calibri"/>
          <w:u w:val="single"/>
        </w:rPr>
        <w:t>SSP2-3.4</w:t>
      </w:r>
      <w:r w:rsidRPr="00D12BFE">
        <w:rPr>
          <w:rFonts w:eastAsia="Calibri"/>
          <w:sz w:val="16"/>
        </w:rPr>
        <w:t xml:space="preserve">) scenario </w:t>
      </w:r>
      <w:r w:rsidRPr="00D12BFE">
        <w:rPr>
          <w:rFonts w:eastAsia="Calibri"/>
          <w:u w:val="single"/>
        </w:rPr>
        <w:t xml:space="preserve">are the </w:t>
      </w:r>
      <w:r w:rsidRPr="00D12BFE">
        <w:rPr>
          <w:rFonts w:eastAsia="Calibri"/>
          <w:b/>
          <w:iCs/>
          <w:u w:val="single"/>
        </w:rPr>
        <w:t>most plausible</w:t>
      </w:r>
      <w:r w:rsidRPr="00D12BFE">
        <w:rPr>
          <w:rFonts w:eastAsia="Calibri"/>
          <w:sz w:val="16"/>
        </w:rPr>
        <w:t xml:space="preserve">. The SSP2-4.5 is a moderate scenario; it </w:t>
      </w:r>
      <w:r w:rsidRPr="00D12BFE">
        <w:rPr>
          <w:rFonts w:eastAsia="Calibri"/>
          <w:u w:val="single"/>
        </w:rPr>
        <w:t>projects</w:t>
      </w:r>
      <w:r w:rsidRPr="00D12BFE">
        <w:rPr>
          <w:rFonts w:eastAsia="Calibri"/>
          <w:sz w:val="16"/>
        </w:rPr>
        <w:t xml:space="preserve"> about </w:t>
      </w:r>
      <w:r w:rsidRPr="00D12BFE">
        <w:rPr>
          <w:rFonts w:eastAsia="Calibri"/>
          <w:b/>
          <w:iCs/>
          <w:u w:val="single"/>
        </w:rPr>
        <w:t>half of the 21st-century warming</w:t>
      </w:r>
      <w:r w:rsidRPr="00D12BFE">
        <w:rPr>
          <w:rFonts w:eastAsia="Calibri"/>
          <w:u w:val="single"/>
        </w:rPr>
        <w:t xml:space="preserve"> than what the SSP5-8.5 scenario does</w:t>
      </w:r>
      <w:r w:rsidRPr="00D12BFE">
        <w:rPr>
          <w:rFonts w:eastAsia="Calibri"/>
          <w:sz w:val="16"/>
        </w:rPr>
        <w:t xml:space="preserve"> (Fig. 1) and is thus far less alarming.</w:t>
      </w:r>
    </w:p>
    <w:p w14:paraId="179437CE" w14:textId="77777777" w:rsidR="00D12BFE" w:rsidRPr="00D12BFE" w:rsidRDefault="00D12BFE" w:rsidP="00D12BFE">
      <w:pPr>
        <w:spacing w:line="256" w:lineRule="auto"/>
        <w:rPr>
          <w:rFonts w:eastAsia="Calibri"/>
          <w:sz w:val="16"/>
        </w:rPr>
      </w:pPr>
      <w:r w:rsidRPr="00D12BFE">
        <w:rPr>
          <w:rFonts w:eastAsia="Calibri"/>
          <w:sz w:val="16"/>
        </w:rPr>
        <w:t xml:space="preserve">With the aforementioned factors in mind, it was proposed here to use only the SSP2-4.5 scenario and the GCMs with ECS ≤ 3 °C to </w:t>
      </w:r>
      <w:r w:rsidRPr="00D12BFE">
        <w:rPr>
          <w:rFonts w:eastAsia="Calibri"/>
          <w:b/>
          <w:iCs/>
          <w:u w:val="single"/>
        </w:rPr>
        <w:t>more precisely</w:t>
      </w:r>
      <w:r w:rsidRPr="00D12BFE">
        <w:rPr>
          <w:rFonts w:eastAsia="Calibri"/>
          <w:u w:val="single"/>
        </w:rPr>
        <w:t xml:space="preserve"> assess</w:t>
      </w:r>
      <w:r w:rsidRPr="00D12BFE">
        <w:rPr>
          <w:rFonts w:eastAsia="Calibri"/>
          <w:sz w:val="16"/>
        </w:rPr>
        <w:t xml:space="preserve"> “</w:t>
      </w:r>
      <w:r w:rsidRPr="00D12BFE">
        <w:rPr>
          <w:rFonts w:eastAsia="Calibri"/>
          <w:b/>
          <w:iCs/>
          <w:u w:val="single"/>
        </w:rPr>
        <w:t>realistic</w:t>
      </w:r>
      <w:r w:rsidRPr="00D12BFE">
        <w:rPr>
          <w:rFonts w:eastAsia="Calibri"/>
          <w:sz w:val="16"/>
        </w:rPr>
        <w:t xml:space="preserve">” </w:t>
      </w:r>
      <w:r w:rsidRPr="00D12BFE">
        <w:rPr>
          <w:rFonts w:eastAsia="Calibri"/>
          <w:u w:val="single"/>
        </w:rPr>
        <w:t>global and regional impacts and risks</w:t>
      </w:r>
      <w:r w:rsidRPr="00D12BFE">
        <w:rPr>
          <w:rFonts w:eastAsia="Calibri"/>
          <w:sz w:val="16"/>
        </w:rPr>
        <w:t xml:space="preserve"> that could be </w:t>
      </w:r>
      <w:r w:rsidRPr="00D12BFE">
        <w:rPr>
          <w:rFonts w:eastAsia="Calibri"/>
          <w:u w:val="single"/>
        </w:rPr>
        <w:t>associated with climate changes</w:t>
      </w:r>
      <w:r w:rsidRPr="00D12BFE">
        <w:rPr>
          <w:rFonts w:eastAsia="Calibri"/>
          <w:sz w:val="16"/>
        </w:rPr>
        <w:t xml:space="preserve"> that are </w:t>
      </w:r>
      <w:r w:rsidRPr="00D12BFE">
        <w:rPr>
          <w:rFonts w:eastAsia="Calibri"/>
          <w:u w:val="single"/>
        </w:rPr>
        <w:t>expected to occur in the 21st century</w:t>
      </w:r>
      <w:r w:rsidRPr="00D12BFE">
        <w:rPr>
          <w:rFonts w:eastAsia="Calibri"/>
          <w:sz w:val="16"/>
        </w:rPr>
        <w:t xml:space="preserve">, and to compare them with the Paris Agreement warming target of keeping global surface temperature &lt; 2 °C above the pre-industrial levels throughout the 21st century. </w:t>
      </w:r>
      <w:r w:rsidRPr="00D12BFE">
        <w:rPr>
          <w:rFonts w:eastAsia="Calibri"/>
          <w:u w:val="single"/>
        </w:rPr>
        <w:t xml:space="preserve">To </w:t>
      </w:r>
      <w:r w:rsidRPr="00D12BFE">
        <w:rPr>
          <w:rFonts w:eastAsia="Calibri"/>
          <w:b/>
          <w:iCs/>
          <w:u w:val="single"/>
        </w:rPr>
        <w:t>optimize the result</w:t>
      </w:r>
      <w:r w:rsidRPr="00D12BFE">
        <w:rPr>
          <w:rFonts w:eastAsia="Calibri"/>
          <w:sz w:val="16"/>
        </w:rPr>
        <w:t xml:space="preserve"> even more, the </w:t>
      </w:r>
      <w:r w:rsidRPr="00D12BFE">
        <w:rPr>
          <w:rFonts w:eastAsia="Calibri"/>
          <w:u w:val="single"/>
        </w:rPr>
        <w:t>simulation ensembles containing</w:t>
      </w:r>
      <w:r w:rsidRPr="00D12BFE">
        <w:rPr>
          <w:rFonts w:eastAsia="Calibri"/>
          <w:sz w:val="16"/>
        </w:rPr>
        <w:t xml:space="preserve"> the </w:t>
      </w:r>
      <w:r w:rsidRPr="00D12BFE">
        <w:rPr>
          <w:rFonts w:eastAsia="Calibri"/>
          <w:u w:val="single"/>
        </w:rPr>
        <w:t>low</w:t>
      </w:r>
      <w:r w:rsidRPr="00D12BFE">
        <w:rPr>
          <w:rFonts w:eastAsia="Calibri"/>
          <w:sz w:val="16"/>
        </w:rPr>
        <w:t xml:space="preserve">, </w:t>
      </w:r>
      <w:r w:rsidRPr="00D12BFE">
        <w:rPr>
          <w:rFonts w:eastAsia="Calibri"/>
          <w:u w:val="single"/>
        </w:rPr>
        <w:t>medium</w:t>
      </w:r>
      <w:r w:rsidRPr="00D12BFE">
        <w:rPr>
          <w:rFonts w:eastAsia="Calibri"/>
          <w:sz w:val="16"/>
        </w:rPr>
        <w:t xml:space="preserve">, </w:t>
      </w:r>
      <w:r w:rsidRPr="00D12BFE">
        <w:rPr>
          <w:rFonts w:eastAsia="Calibri"/>
          <w:u w:val="single"/>
        </w:rPr>
        <w:t xml:space="preserve">and high-ECS macro-GCMs were </w:t>
      </w:r>
      <w:r w:rsidRPr="00D12BFE">
        <w:rPr>
          <w:rFonts w:eastAsia="Calibri"/>
          <w:b/>
          <w:iCs/>
          <w:u w:val="single"/>
        </w:rPr>
        <w:t>linearly scaled</w:t>
      </w:r>
      <w:r w:rsidRPr="00D12BFE">
        <w:rPr>
          <w:rFonts w:eastAsia="Calibri"/>
          <w:u w:val="single"/>
        </w:rPr>
        <w:t xml:space="preserve"> to </w:t>
      </w:r>
      <w:r w:rsidRPr="00D12BFE">
        <w:rPr>
          <w:rFonts w:eastAsia="Calibri"/>
          <w:b/>
          <w:iCs/>
          <w:u w:val="single"/>
        </w:rPr>
        <w:t>best reflect</w:t>
      </w:r>
      <w:r w:rsidRPr="00D12BFE">
        <w:rPr>
          <w:rFonts w:eastAsia="Calibri"/>
          <w:u w:val="single"/>
        </w:rPr>
        <w:t xml:space="preserve"> the </w:t>
      </w:r>
      <w:r w:rsidRPr="00D12BFE">
        <w:rPr>
          <w:rFonts w:eastAsia="Calibri"/>
          <w:b/>
          <w:iCs/>
          <w:u w:val="single"/>
        </w:rPr>
        <w:t>real global surface warming</w:t>
      </w:r>
      <w:r w:rsidRPr="00D12BFE">
        <w:rPr>
          <w:rFonts w:eastAsia="Calibri"/>
          <w:sz w:val="16"/>
        </w:rPr>
        <w:t xml:space="preserve"> recorded from 1980–1990 to 2012–2022.</w:t>
      </w:r>
    </w:p>
    <w:p w14:paraId="2C2D964E" w14:textId="77777777" w:rsidR="00D12BFE" w:rsidRPr="00D12BFE" w:rsidRDefault="00D12BFE" w:rsidP="00D12BFE">
      <w:pPr>
        <w:spacing w:line="256" w:lineRule="auto"/>
        <w:rPr>
          <w:rFonts w:eastAsia="Calibri"/>
          <w:sz w:val="16"/>
        </w:rPr>
      </w:pPr>
      <w:r w:rsidRPr="00D12BFE">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BEBF836" w14:textId="77777777" w:rsidR="00D12BFE" w:rsidRPr="00D12BFE" w:rsidRDefault="00D12BFE" w:rsidP="00D12BFE">
      <w:pPr>
        <w:spacing w:line="256" w:lineRule="auto"/>
        <w:rPr>
          <w:rFonts w:eastAsia="Calibri"/>
          <w:sz w:val="16"/>
        </w:rPr>
      </w:pPr>
      <w:r w:rsidRPr="00D12BFE">
        <w:rPr>
          <w:rFonts w:eastAsia="Calibri"/>
          <w:sz w:val="16"/>
        </w:rPr>
        <w:t xml:space="preserve">However, using only the low-ECS models (ECS ≤ 3.0 °C) and the SSP2-4.5 scenario, Table 3 suggests that </w:t>
      </w:r>
      <w:r w:rsidRPr="00D12BFE">
        <w:rPr>
          <w:rFonts w:eastAsia="Calibri"/>
          <w:b/>
          <w:iCs/>
          <w:u w:val="single"/>
        </w:rPr>
        <w:t xml:space="preserve">global </w:t>
      </w:r>
      <w:r w:rsidRPr="00D12BFE">
        <w:rPr>
          <w:rFonts w:eastAsia="Calibri"/>
          <w:b/>
          <w:iCs/>
          <w:highlight w:val="cyan"/>
          <w:u w:val="single"/>
        </w:rPr>
        <w:t>warming</w:t>
      </w:r>
      <w:r w:rsidRPr="00D12BFE">
        <w:rPr>
          <w:rFonts w:eastAsia="Calibri"/>
          <w:u w:val="single"/>
        </w:rPr>
        <w:t xml:space="preserve"> in the 21st century </w:t>
      </w:r>
      <w:r w:rsidRPr="00D12BFE">
        <w:rPr>
          <w:rFonts w:eastAsia="Calibri"/>
          <w:highlight w:val="cyan"/>
          <w:u w:val="single"/>
        </w:rPr>
        <w:t xml:space="preserve">will be </w:t>
      </w:r>
      <w:r w:rsidRPr="00D12BFE">
        <w:rPr>
          <w:rFonts w:eastAsia="Calibri"/>
          <w:b/>
          <w:iCs/>
          <w:highlight w:val="cyan"/>
          <w:u w:val="single"/>
        </w:rPr>
        <w:t>moderate</w:t>
      </w:r>
      <w:r w:rsidRPr="00D12BFE">
        <w:rPr>
          <w:rFonts w:eastAsia="Calibri"/>
          <w:sz w:val="16"/>
        </w:rPr>
        <w:t xml:space="preserve">, </w:t>
      </w:r>
      <w:r w:rsidRPr="00D12BFE">
        <w:rPr>
          <w:rFonts w:eastAsia="Calibri"/>
          <w:u w:val="single"/>
        </w:rPr>
        <w:t>ranging from 1.36 °C to 2.25 °C</w:t>
      </w:r>
      <w:r w:rsidRPr="00D12BFE">
        <w:rPr>
          <w:rFonts w:eastAsia="Calibri"/>
          <w:sz w:val="16"/>
        </w:rPr>
        <w:t xml:space="preserve"> (median 1.77 °C) </w:t>
      </w:r>
      <w:r w:rsidRPr="00D12BFE">
        <w:rPr>
          <w:rFonts w:eastAsia="Calibri"/>
          <w:u w:val="single"/>
        </w:rPr>
        <w:t>by 2050 and from 1.96 °C to 2.83 °C</w:t>
      </w:r>
      <w:r w:rsidRPr="00D12BFE">
        <w:rPr>
          <w:rFonts w:eastAsia="Calibri"/>
          <w:sz w:val="16"/>
        </w:rPr>
        <w:t xml:space="preserve"> (median 2.28 °C) </w:t>
      </w:r>
      <w:r w:rsidRPr="00D12BFE">
        <w:rPr>
          <w:rFonts w:eastAsia="Calibri"/>
          <w:u w:val="single"/>
        </w:rPr>
        <w:t>by 2080–2100</w:t>
      </w:r>
      <w:r w:rsidRPr="00D12BFE">
        <w:rPr>
          <w:rFonts w:eastAsia="Calibri"/>
          <w:sz w:val="16"/>
        </w:rPr>
        <w:t xml:space="preserve">, which partially overlaps with the upper warmer half of the climate projection obtained using the SSP1-2.6 scenario and the GCMs with ECS of 2.5–4.0 °C. Thus, </w:t>
      </w:r>
      <w:r w:rsidRPr="00D12BFE">
        <w:rPr>
          <w:rFonts w:eastAsia="Calibri"/>
          <w:u w:val="single"/>
        </w:rPr>
        <w:t>climate change impacts and risks will worsen by the end of the 21st-century</w:t>
      </w:r>
      <w:r w:rsidRPr="00D12BFE">
        <w:rPr>
          <w:rFonts w:eastAsia="Calibri"/>
          <w:sz w:val="16"/>
        </w:rPr>
        <w:t xml:space="preserve">, albeit </w:t>
      </w:r>
      <w:r w:rsidRPr="00D12BFE">
        <w:rPr>
          <w:rFonts w:eastAsia="Calibri"/>
          <w:highlight w:val="cyan"/>
          <w:u w:val="single"/>
        </w:rPr>
        <w:t xml:space="preserve">at a </w:t>
      </w:r>
      <w:r w:rsidRPr="00D12BFE">
        <w:rPr>
          <w:rFonts w:eastAsia="Calibri"/>
          <w:b/>
          <w:iCs/>
          <w:highlight w:val="cyan"/>
          <w:u w:val="single"/>
        </w:rPr>
        <w:t>slower rate</w:t>
      </w:r>
      <w:r w:rsidRPr="00D12BFE">
        <w:rPr>
          <w:rFonts w:eastAsia="Calibri"/>
          <w:highlight w:val="cyan"/>
          <w:u w:val="single"/>
        </w:rPr>
        <w:t xml:space="preserve"> than </w:t>
      </w:r>
      <w:r w:rsidRPr="00D12BFE">
        <w:rPr>
          <w:rFonts w:eastAsia="Calibri"/>
          <w:b/>
          <w:iCs/>
          <w:highlight w:val="cyan"/>
          <w:u w:val="single"/>
        </w:rPr>
        <w:t>predicted</w:t>
      </w:r>
      <w:r w:rsidRPr="00D12BFE">
        <w:rPr>
          <w:rFonts w:eastAsia="Calibri"/>
          <w:b/>
          <w:iCs/>
          <w:u w:val="single"/>
        </w:rPr>
        <w:t xml:space="preserve"> by the IPCC</w:t>
      </w:r>
      <w:r w:rsidRPr="00D12BFE">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69E3391" w14:textId="77777777" w:rsidR="00D12BFE" w:rsidRPr="00D12BFE" w:rsidRDefault="00D12BFE" w:rsidP="00D12BFE">
      <w:pPr>
        <w:spacing w:line="256" w:lineRule="auto"/>
        <w:rPr>
          <w:rFonts w:eastAsia="Calibri"/>
          <w:sz w:val="16"/>
        </w:rPr>
      </w:pPr>
      <w:r w:rsidRPr="00D12BFE">
        <w:rPr>
          <w:rFonts w:eastAsia="Calibri"/>
          <w:sz w:val="16"/>
        </w:rPr>
        <w:t xml:space="preserve">I also proposed an alternative methodology for estimating “realistic” 21st-century climate projections and assessing their respective impacts and risks. In fact, the </w:t>
      </w:r>
      <w:r w:rsidRPr="00D12BFE">
        <w:rPr>
          <w:rFonts w:eastAsia="Calibri"/>
          <w:u w:val="single"/>
        </w:rPr>
        <w:t>low-ECS macro-</w:t>
      </w:r>
      <w:r w:rsidRPr="00D12BFE">
        <w:rPr>
          <w:rFonts w:eastAsia="Calibri"/>
          <w:highlight w:val="cyan"/>
          <w:u w:val="single"/>
        </w:rPr>
        <w:t>GCM</w:t>
      </w:r>
      <w:r w:rsidRPr="00D12BFE">
        <w:rPr>
          <w:rFonts w:eastAsia="Calibri"/>
          <w:sz w:val="16"/>
        </w:rPr>
        <w:t xml:space="preserve"> appears to be slightly </w:t>
      </w:r>
      <w:r w:rsidRPr="00D12BFE">
        <w:rPr>
          <w:rFonts w:eastAsia="Calibri"/>
          <w:b/>
          <w:iCs/>
          <w:highlight w:val="cyan"/>
          <w:u w:val="single"/>
        </w:rPr>
        <w:t>warmer</w:t>
      </w:r>
      <w:r w:rsidRPr="00D12BFE">
        <w:rPr>
          <w:rFonts w:eastAsia="Calibri"/>
          <w:u w:val="single"/>
        </w:rPr>
        <w:t xml:space="preserve"> than global surface temperature records</w:t>
      </w:r>
      <w:r w:rsidRPr="00D12BFE">
        <w:rPr>
          <w:rFonts w:eastAsia="Calibri"/>
          <w:sz w:val="16"/>
        </w:rPr>
        <w:t xml:space="preserve"> and there are serious concerns about the reliability of the global surface temperature records, which cannot be ignored. In fact, their </w:t>
      </w:r>
      <w:r w:rsidRPr="00D12BFE">
        <w:rPr>
          <w:rFonts w:eastAsia="Calibri"/>
          <w:u w:val="single"/>
        </w:rPr>
        <w:t>warming</w:t>
      </w:r>
      <w:r w:rsidRPr="00D12BFE">
        <w:rPr>
          <w:rFonts w:eastAsia="Calibri"/>
          <w:sz w:val="16"/>
        </w:rPr>
        <w:t xml:space="preserve"> appears to be </w:t>
      </w:r>
      <w:r w:rsidRPr="00D12BFE">
        <w:rPr>
          <w:rFonts w:eastAsia="Calibri"/>
          <w:b/>
          <w:iCs/>
          <w:u w:val="single"/>
        </w:rPr>
        <w:t>excessive</w:t>
      </w:r>
      <w:r w:rsidRPr="00D12BFE">
        <w:rPr>
          <w:rFonts w:eastAsia="Calibri"/>
          <w:u w:val="single"/>
        </w:rPr>
        <w:t xml:space="preserve"> </w:t>
      </w:r>
      <w:r w:rsidRPr="00D12BFE">
        <w:rPr>
          <w:rFonts w:eastAsia="Calibri"/>
          <w:highlight w:val="cyan"/>
          <w:u w:val="single"/>
        </w:rPr>
        <w:t xml:space="preserve">in comparison to </w:t>
      </w:r>
      <w:r w:rsidRPr="00D12BFE">
        <w:rPr>
          <w:rFonts w:eastAsia="Calibri"/>
          <w:b/>
          <w:iCs/>
          <w:highlight w:val="cyan"/>
          <w:u w:val="single"/>
        </w:rPr>
        <w:t>alternative</w:t>
      </w:r>
      <w:r w:rsidRPr="00D12BFE">
        <w:rPr>
          <w:rFonts w:eastAsia="Calibri"/>
          <w:b/>
          <w:iCs/>
          <w:u w:val="single"/>
        </w:rPr>
        <w:t xml:space="preserve"> temperature </w:t>
      </w:r>
      <w:r w:rsidRPr="00D12BFE">
        <w:rPr>
          <w:rFonts w:eastAsia="Calibri"/>
          <w:b/>
          <w:iCs/>
          <w:highlight w:val="cyan"/>
          <w:u w:val="single"/>
        </w:rPr>
        <w:t>records</w:t>
      </w:r>
      <w:r w:rsidRPr="00D12BFE">
        <w:rPr>
          <w:rFonts w:eastAsia="Calibri"/>
          <w:sz w:val="16"/>
        </w:rPr>
        <w:t xml:space="preserve">, </w:t>
      </w:r>
      <w:r w:rsidRPr="00D12BFE">
        <w:rPr>
          <w:rFonts w:eastAsia="Calibri"/>
          <w:highlight w:val="cyan"/>
          <w:u w:val="single"/>
        </w:rPr>
        <w:t xml:space="preserve">such as </w:t>
      </w:r>
      <w:r w:rsidRPr="00D12BFE">
        <w:rPr>
          <w:rFonts w:eastAsia="Calibri"/>
          <w:b/>
          <w:iCs/>
          <w:highlight w:val="cyan"/>
          <w:u w:val="single"/>
        </w:rPr>
        <w:t>satellite-based</w:t>
      </w:r>
      <w:r w:rsidRPr="00D12BFE">
        <w:rPr>
          <w:rFonts w:eastAsia="Calibri"/>
          <w:u w:val="single"/>
        </w:rPr>
        <w:t xml:space="preserve"> ones</w:t>
      </w:r>
      <w:r w:rsidRPr="00D12BFE">
        <w:rPr>
          <w:rFonts w:eastAsia="Calibri"/>
          <w:sz w:val="16"/>
        </w:rPr>
        <w:t xml:space="preserve"> relative to the lower troposphere (Spencer et al., 2017, Zou et al., 2023), </w:t>
      </w:r>
      <w:r w:rsidRPr="00D12BFE">
        <w:rPr>
          <w:rFonts w:eastAsia="Calibri"/>
          <w:highlight w:val="cyan"/>
          <w:u w:val="single"/>
        </w:rPr>
        <w:t>and</w:t>
      </w:r>
      <w:r w:rsidRPr="00D12BFE">
        <w:rPr>
          <w:rFonts w:eastAsia="Calibri"/>
          <w:sz w:val="16"/>
        </w:rPr>
        <w:t xml:space="preserve"> there are </w:t>
      </w:r>
      <w:r w:rsidRPr="00D12BFE">
        <w:rPr>
          <w:rFonts w:eastAsia="Calibri"/>
          <w:b/>
          <w:iCs/>
          <w:u w:val="single"/>
        </w:rPr>
        <w:t>various evidences</w:t>
      </w:r>
      <w:r w:rsidRPr="00D12BFE">
        <w:rPr>
          <w:rFonts w:eastAsia="Calibri"/>
          <w:u w:val="single"/>
        </w:rPr>
        <w:t xml:space="preserve"> suggesting their </w:t>
      </w:r>
      <w:r w:rsidRPr="00D12BFE">
        <w:rPr>
          <w:rFonts w:eastAsia="Calibri"/>
          <w:b/>
          <w:iCs/>
          <w:highlight w:val="cyan"/>
          <w:u w:val="single"/>
        </w:rPr>
        <w:t>contamination</w:t>
      </w:r>
      <w:r w:rsidRPr="00D12BFE">
        <w:rPr>
          <w:rFonts w:eastAsia="Calibri"/>
          <w:highlight w:val="cyan"/>
          <w:u w:val="single"/>
        </w:rPr>
        <w:t xml:space="preserve"> from</w:t>
      </w:r>
      <w:r w:rsidRPr="00D12BFE">
        <w:rPr>
          <w:rFonts w:eastAsia="Calibri"/>
          <w:u w:val="single"/>
        </w:rPr>
        <w:t xml:space="preserve"> urban heat islands and other </w:t>
      </w:r>
      <w:r w:rsidRPr="00D12BFE">
        <w:rPr>
          <w:rFonts w:eastAsia="Calibri"/>
          <w:b/>
          <w:iCs/>
          <w:highlight w:val="cyan"/>
          <w:u w:val="single"/>
        </w:rPr>
        <w:t>non-climatic</w:t>
      </w:r>
      <w:r w:rsidRPr="00D12BFE">
        <w:rPr>
          <w:rFonts w:eastAsia="Calibri"/>
          <w:b/>
          <w:iCs/>
          <w:u w:val="single"/>
        </w:rPr>
        <w:t xml:space="preserve"> surface </w:t>
      </w:r>
      <w:r w:rsidRPr="00D12BFE">
        <w:rPr>
          <w:rFonts w:eastAsia="Calibri"/>
          <w:b/>
          <w:iCs/>
          <w:highlight w:val="cyan"/>
          <w:u w:val="single"/>
        </w:rPr>
        <w:t>factors</w:t>
      </w:r>
      <w:r w:rsidRPr="00D12BFE">
        <w:rPr>
          <w:rFonts w:eastAsia="Calibr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D12BFE">
        <w:rPr>
          <w:rFonts w:eastAsia="Calibri"/>
          <w:b/>
          <w:iCs/>
          <w:u w:val="single"/>
        </w:rPr>
        <w:t xml:space="preserve">all </w:t>
      </w:r>
      <w:r w:rsidRPr="00D12BFE">
        <w:rPr>
          <w:rFonts w:eastAsia="Calibri"/>
          <w:b/>
          <w:iCs/>
          <w:highlight w:val="cyan"/>
          <w:u w:val="single"/>
        </w:rPr>
        <w:t>GCMs</w:t>
      </w:r>
      <w:r w:rsidRPr="00D12BFE">
        <w:rPr>
          <w:rFonts w:eastAsia="Calibri"/>
          <w:u w:val="single"/>
        </w:rPr>
        <w:t xml:space="preserve"> may be </w:t>
      </w:r>
      <w:r w:rsidRPr="00D12BFE">
        <w:rPr>
          <w:rFonts w:eastAsia="Calibri"/>
          <w:b/>
          <w:iCs/>
          <w:highlight w:val="cyan"/>
          <w:u w:val="single"/>
        </w:rPr>
        <w:t>grossly inadequate</w:t>
      </w:r>
      <w:r w:rsidRPr="00D12BFE">
        <w:rPr>
          <w:rFonts w:eastAsia="Calibri"/>
          <w:u w:val="single"/>
        </w:rPr>
        <w:t xml:space="preserve"> for estimating climate change in the 21st century</w:t>
      </w:r>
      <w:r w:rsidRPr="00D12BFE">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E2D1693" w14:textId="77777777" w:rsidR="00D12BFE" w:rsidRPr="00D12BFE" w:rsidRDefault="00D12BFE" w:rsidP="00D12BFE">
      <w:pPr>
        <w:spacing w:line="256" w:lineRule="auto"/>
        <w:rPr>
          <w:rFonts w:eastAsia="Calibri"/>
          <w:sz w:val="16"/>
        </w:rPr>
      </w:pPr>
      <w:r w:rsidRPr="00D12BFE">
        <w:rPr>
          <w:rFonts w:eastAsia="Calibri"/>
          <w:sz w:val="16"/>
        </w:rPr>
        <w:t xml:space="preserve">To address the above issues, I have proposed an </w:t>
      </w:r>
      <w:r w:rsidRPr="00D12BFE">
        <w:rPr>
          <w:rFonts w:eastAsia="Calibri"/>
          <w:b/>
          <w:iCs/>
          <w:highlight w:val="cyan"/>
          <w:u w:val="single"/>
        </w:rPr>
        <w:t>alternative</w:t>
      </w:r>
      <w:r w:rsidRPr="00D12BFE">
        <w:rPr>
          <w:rFonts w:eastAsia="Calibri"/>
          <w:b/>
          <w:iCs/>
          <w:u w:val="single"/>
        </w:rPr>
        <w:t xml:space="preserve"> methodology</w:t>
      </w:r>
      <w:r w:rsidRPr="00D12BFE">
        <w:rPr>
          <w:rFonts w:eastAsia="Calibri"/>
          <w:sz w:val="16"/>
        </w:rPr>
        <w:t xml:space="preserve"> that </w:t>
      </w:r>
      <w:r w:rsidRPr="00D12BFE">
        <w:rPr>
          <w:rFonts w:eastAsia="Calibri"/>
          <w:highlight w:val="cyan"/>
          <w:u w:val="single"/>
        </w:rPr>
        <w:t xml:space="preserve">uses </w:t>
      </w:r>
      <w:r w:rsidRPr="00D12BFE">
        <w:rPr>
          <w:rFonts w:eastAsia="Calibri"/>
          <w:b/>
          <w:iCs/>
          <w:highlight w:val="cyan"/>
          <w:u w:val="single"/>
        </w:rPr>
        <w:t>empirical modifications</w:t>
      </w:r>
      <w:r w:rsidRPr="00D12BFE">
        <w:rPr>
          <w:rFonts w:eastAsia="Calibri"/>
          <w:highlight w:val="cyan"/>
          <w:u w:val="single"/>
        </w:rPr>
        <w:t xml:space="preserve"> of</w:t>
      </w:r>
      <w:r w:rsidRPr="00D12BFE">
        <w:rPr>
          <w:rFonts w:eastAsia="Calibri"/>
          <w:u w:val="single"/>
        </w:rPr>
        <w:t xml:space="preserve"> the </w:t>
      </w:r>
      <w:r w:rsidRPr="00D12BFE">
        <w:rPr>
          <w:rFonts w:eastAsia="Calibri"/>
          <w:b/>
          <w:iCs/>
          <w:u w:val="single"/>
        </w:rPr>
        <w:t xml:space="preserve">actual GCM projection </w:t>
      </w:r>
      <w:r w:rsidRPr="00D12BFE">
        <w:rPr>
          <w:rFonts w:eastAsia="Calibri"/>
          <w:b/>
          <w:iCs/>
          <w:highlight w:val="cyan"/>
          <w:u w:val="single"/>
        </w:rPr>
        <w:t>ensembles</w:t>
      </w:r>
      <w:r w:rsidRPr="00D12BFE">
        <w:rPr>
          <w:rFonts w:eastAsia="Calibri"/>
          <w:highlight w:val="cyan"/>
          <w:u w:val="single"/>
        </w:rPr>
        <w:t xml:space="preserve"> via</w:t>
      </w:r>
      <w:r w:rsidRPr="00D12BFE">
        <w:rPr>
          <w:rFonts w:eastAsia="Calibri"/>
          <w:u w:val="single"/>
        </w:rPr>
        <w:t xml:space="preserve"> </w:t>
      </w:r>
      <w:r w:rsidRPr="00D12BFE">
        <w:rPr>
          <w:rFonts w:eastAsia="Calibri"/>
          <w:b/>
          <w:iCs/>
          <w:u w:val="single"/>
        </w:rPr>
        <w:t xml:space="preserve">appropriate </w:t>
      </w:r>
      <w:r w:rsidRPr="00D12BFE">
        <w:rPr>
          <w:rFonts w:eastAsia="Calibri"/>
          <w:b/>
          <w:iCs/>
          <w:highlight w:val="cyan"/>
          <w:u w:val="single"/>
        </w:rPr>
        <w:t>linear scaling</w:t>
      </w:r>
      <w:r w:rsidRPr="00D12BFE">
        <w:rPr>
          <w:rFonts w:eastAsia="Calibri"/>
          <w:sz w:val="16"/>
        </w:rPr>
        <w:t xml:space="preserve"> in such a way </w:t>
      </w:r>
      <w:r w:rsidRPr="00D12BFE">
        <w:rPr>
          <w:rFonts w:eastAsia="Calibri"/>
          <w:u w:val="single"/>
        </w:rPr>
        <w:t>to simulate</w:t>
      </w:r>
      <w:r w:rsidRPr="00D12BFE">
        <w:rPr>
          <w:rFonts w:eastAsia="Calibri"/>
          <w:sz w:val="16"/>
        </w:rPr>
        <w:t xml:space="preserve"> the </w:t>
      </w:r>
      <w:r w:rsidRPr="00D12BFE">
        <w:rPr>
          <w:rFonts w:eastAsia="Calibri"/>
          <w:u w:val="single"/>
        </w:rPr>
        <w:t xml:space="preserve">outputs of </w:t>
      </w:r>
      <w:r w:rsidRPr="00D12BFE">
        <w:rPr>
          <w:rFonts w:eastAsia="Calibri"/>
          <w:b/>
          <w:iCs/>
          <w:u w:val="single"/>
        </w:rPr>
        <w:t>hypothetical climate models</w:t>
      </w:r>
      <w:r w:rsidRPr="00D12BFE">
        <w:rPr>
          <w:rFonts w:eastAsia="Calibri"/>
          <w:u w:val="single"/>
        </w:rPr>
        <w:t xml:space="preserve"> that could </w:t>
      </w:r>
      <w:r w:rsidRPr="00D12BFE">
        <w:rPr>
          <w:rFonts w:eastAsia="Calibri"/>
          <w:b/>
          <w:iCs/>
          <w:highlight w:val="cyan"/>
          <w:u w:val="single"/>
        </w:rPr>
        <w:t>accurately represent</w:t>
      </w:r>
      <w:r w:rsidRPr="00D12BFE">
        <w:rPr>
          <w:rFonts w:eastAsia="Calibri"/>
          <w:u w:val="single"/>
        </w:rPr>
        <w:t xml:space="preserve"> the </w:t>
      </w:r>
      <w:r w:rsidRPr="00D12BFE">
        <w:rPr>
          <w:rFonts w:eastAsia="Calibri"/>
          <w:highlight w:val="cyan"/>
          <w:u w:val="single"/>
        </w:rPr>
        <w:t>warming</w:t>
      </w:r>
      <w:r w:rsidRPr="00D12BFE">
        <w:rPr>
          <w:rFonts w:eastAsia="Calibri"/>
          <w:u w:val="single"/>
        </w:rPr>
        <w:t xml:space="preserve"> observed </w:t>
      </w:r>
      <w:r w:rsidRPr="00D12BFE">
        <w:rPr>
          <w:rFonts w:eastAsia="Calibri"/>
          <w:highlight w:val="cyan"/>
          <w:u w:val="single"/>
        </w:rPr>
        <w:t>from</w:t>
      </w:r>
      <w:r w:rsidRPr="00D12BFE">
        <w:rPr>
          <w:rFonts w:eastAsia="Calibri"/>
          <w:u w:val="single"/>
        </w:rPr>
        <w:t xml:space="preserve"> 19</w:t>
      </w:r>
      <w:r w:rsidRPr="00D12BFE">
        <w:rPr>
          <w:rFonts w:eastAsia="Calibri"/>
          <w:highlight w:val="cyan"/>
          <w:u w:val="single"/>
        </w:rPr>
        <w:t>80 to</w:t>
      </w:r>
      <w:r w:rsidRPr="00D12BFE">
        <w:rPr>
          <w:rFonts w:eastAsia="Calibri"/>
          <w:u w:val="single"/>
        </w:rPr>
        <w:t xml:space="preserve"> 20</w:t>
      </w:r>
      <w:r w:rsidRPr="00D12BFE">
        <w:rPr>
          <w:rFonts w:eastAsia="Calibri"/>
          <w:highlight w:val="cyan"/>
          <w:u w:val="single"/>
        </w:rPr>
        <w:t>22</w:t>
      </w:r>
      <w:r w:rsidRPr="00D12BFE">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2C7B128" w14:textId="77777777" w:rsidR="00D12BFE" w:rsidRPr="00D12BFE" w:rsidRDefault="00D12BFE" w:rsidP="00D12BFE">
      <w:pPr>
        <w:spacing w:line="256" w:lineRule="auto"/>
        <w:rPr>
          <w:rFonts w:eastAsia="Calibri"/>
          <w:sz w:val="16"/>
        </w:rPr>
      </w:pPr>
      <w:r w:rsidRPr="00D12BFE">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71E44EBA" w14:textId="77777777" w:rsidR="00D12BFE" w:rsidRPr="00D12BFE" w:rsidRDefault="00D12BFE" w:rsidP="00D12BFE">
      <w:pPr>
        <w:spacing w:line="256" w:lineRule="auto"/>
        <w:rPr>
          <w:rFonts w:eastAsia="Calibri"/>
          <w:sz w:val="16"/>
        </w:rPr>
      </w:pPr>
      <w:r w:rsidRPr="00D12BFE">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EAD37DE" w14:textId="77777777" w:rsidR="00D12BFE" w:rsidRPr="00D12BFE" w:rsidRDefault="00D12BFE" w:rsidP="00D12BFE">
      <w:pPr>
        <w:spacing w:line="256" w:lineRule="auto"/>
        <w:rPr>
          <w:rFonts w:eastAsia="Calibri"/>
          <w:sz w:val="16"/>
        </w:rPr>
      </w:pPr>
      <w:r w:rsidRPr="00D12BFE">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6453B0E" w14:textId="77777777" w:rsidR="00D12BFE" w:rsidRPr="00D12BFE" w:rsidRDefault="00D12BFE" w:rsidP="00D12BFE">
      <w:pPr>
        <w:spacing w:line="256" w:lineRule="auto"/>
        <w:rPr>
          <w:rFonts w:eastAsia="Calibri"/>
          <w:sz w:val="16"/>
        </w:rPr>
      </w:pPr>
      <w:r w:rsidRPr="00D12BFE">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8F76826" w14:textId="77777777" w:rsidR="00D12BFE" w:rsidRPr="00D12BFE" w:rsidRDefault="00D12BFE" w:rsidP="00D12BFE">
      <w:pPr>
        <w:spacing w:line="256" w:lineRule="auto"/>
        <w:rPr>
          <w:rFonts w:eastAsia="Calibri"/>
          <w:sz w:val="16"/>
        </w:rPr>
      </w:pPr>
      <w:r w:rsidRPr="00D12BFE">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D12BFE">
        <w:rPr>
          <w:rFonts w:eastAsia="Calibri"/>
          <w:b/>
          <w:iCs/>
          <w:u w:val="single"/>
        </w:rPr>
        <w:t>realistic</w:t>
      </w:r>
      <w:r w:rsidRPr="00D12BFE">
        <w:rPr>
          <w:rFonts w:eastAsia="Calibri"/>
          <w:sz w:val="16"/>
        </w:rPr>
        <w:t xml:space="preserve">” </w:t>
      </w:r>
      <w:r w:rsidRPr="00D12BFE">
        <w:rPr>
          <w:rFonts w:eastAsia="Calibri"/>
          <w:u w:val="single"/>
        </w:rPr>
        <w:t xml:space="preserve">climate change impacts and risks for the 21st century will likely be </w:t>
      </w:r>
      <w:r w:rsidRPr="00D12BFE">
        <w:rPr>
          <w:rFonts w:eastAsia="Calibri"/>
          <w:b/>
          <w:iCs/>
          <w:u w:val="single"/>
        </w:rPr>
        <w:t>much more moderate</w:t>
      </w:r>
      <w:r w:rsidRPr="00D12BFE">
        <w:rPr>
          <w:rFonts w:eastAsia="Calibri"/>
          <w:u w:val="single"/>
        </w:rPr>
        <w:t xml:space="preserve"> than what the IPCC claims</w:t>
      </w:r>
      <w:r w:rsidRPr="00D12BFE">
        <w:rPr>
          <w:rFonts w:eastAsia="Calibri"/>
          <w:sz w:val="16"/>
        </w:rPr>
        <w:t xml:space="preserve">. This is because there is a </w:t>
      </w:r>
      <w:r w:rsidRPr="00D12BFE">
        <w:rPr>
          <w:rFonts w:eastAsia="Calibri"/>
          <w:highlight w:val="cyan"/>
          <w:u w:val="single"/>
        </w:rPr>
        <w:t>growing</w:t>
      </w:r>
      <w:r w:rsidRPr="00D12BFE">
        <w:rPr>
          <w:rFonts w:eastAsia="Calibri"/>
          <w:u w:val="single"/>
        </w:rPr>
        <w:t xml:space="preserve"> </w:t>
      </w:r>
      <w:r w:rsidRPr="00D12BFE">
        <w:rPr>
          <w:rFonts w:eastAsia="Calibri"/>
          <w:b/>
          <w:iCs/>
          <w:u w:val="single"/>
        </w:rPr>
        <w:t xml:space="preserve">body of </w:t>
      </w:r>
      <w:r w:rsidRPr="00D12BFE">
        <w:rPr>
          <w:rFonts w:eastAsia="Calibri"/>
          <w:b/>
          <w:iCs/>
          <w:highlight w:val="cyan"/>
          <w:u w:val="single"/>
        </w:rPr>
        <w:t>evidence</w:t>
      </w:r>
      <w:r w:rsidRPr="00D12BFE">
        <w:rPr>
          <w:rFonts w:eastAsia="Calibri"/>
          <w:sz w:val="16"/>
        </w:rPr>
        <w:t xml:space="preserve"> that </w:t>
      </w:r>
      <w:r w:rsidRPr="00D12BFE">
        <w:rPr>
          <w:rFonts w:eastAsia="Calibri"/>
          <w:u w:val="single"/>
        </w:rPr>
        <w:t xml:space="preserve">the </w:t>
      </w:r>
      <w:r w:rsidRPr="00D12BFE">
        <w:rPr>
          <w:rFonts w:eastAsia="Calibri"/>
          <w:b/>
          <w:iCs/>
          <w:u w:val="single"/>
        </w:rPr>
        <w:t>actual ECS</w:t>
      </w:r>
      <w:r w:rsidRPr="00D12BFE">
        <w:rPr>
          <w:rFonts w:eastAsia="Calibri"/>
          <w:u w:val="single"/>
        </w:rPr>
        <w:t xml:space="preserve"> may be rather low </w:t>
      </w:r>
      <w:r w:rsidRPr="00D12BFE">
        <w:rPr>
          <w:rFonts w:eastAsia="Calibri"/>
          <w:sz w:val="16"/>
        </w:rPr>
        <w:t xml:space="preserve">(1.5–3.0 °C, or even 1–2 °C) </w:t>
      </w:r>
      <w:r w:rsidRPr="00D12BFE">
        <w:rPr>
          <w:rFonts w:eastAsia="Calibri"/>
          <w:u w:val="single"/>
        </w:rPr>
        <w:t xml:space="preserve">for a variety </w:t>
      </w:r>
      <w:r w:rsidRPr="00D12BFE">
        <w:rPr>
          <w:rFonts w:eastAsia="Calibri"/>
          <w:highlight w:val="cyan"/>
          <w:u w:val="single"/>
        </w:rPr>
        <w:t>of</w:t>
      </w:r>
      <w:r w:rsidRPr="00D12BFE">
        <w:rPr>
          <w:rFonts w:eastAsia="Calibri"/>
          <w:u w:val="single"/>
        </w:rPr>
        <w:t xml:space="preserve"> reasons</w:t>
      </w:r>
      <w:r w:rsidRPr="00D12BFE">
        <w:rPr>
          <w:rFonts w:eastAsia="Calibri"/>
          <w:sz w:val="16"/>
        </w:rPr>
        <w:t xml:space="preserve"> derived from direct CMIP6 GCM assessments, </w:t>
      </w:r>
      <w:r w:rsidRPr="00D12BFE">
        <w:rPr>
          <w:rFonts w:eastAsia="Calibri"/>
          <w:u w:val="single"/>
        </w:rPr>
        <w:t xml:space="preserve">likely </w:t>
      </w:r>
      <w:r w:rsidRPr="00D12BFE">
        <w:rPr>
          <w:rFonts w:eastAsia="Calibri"/>
          <w:b/>
          <w:iCs/>
          <w:highlight w:val="cyan"/>
          <w:u w:val="single"/>
        </w:rPr>
        <w:t>warming biases</w:t>
      </w:r>
      <w:r w:rsidRPr="00D12BFE">
        <w:rPr>
          <w:rFonts w:eastAsia="Calibri"/>
          <w:u w:val="single"/>
        </w:rPr>
        <w:t xml:space="preserve"> affecting global surface temperature records</w:t>
      </w:r>
      <w:r w:rsidRPr="00D12BFE">
        <w:rPr>
          <w:rFonts w:eastAsia="Calibri"/>
          <w:sz w:val="16"/>
        </w:rPr>
        <w:t xml:space="preserve">, </w:t>
      </w:r>
      <w:r w:rsidRPr="00D12BFE">
        <w:rPr>
          <w:rFonts w:eastAsia="Calibri"/>
          <w:highlight w:val="cyan"/>
          <w:u w:val="single"/>
        </w:rPr>
        <w:t>and</w:t>
      </w:r>
      <w:r w:rsidRPr="00D12BFE">
        <w:rPr>
          <w:rFonts w:eastAsia="Calibri"/>
          <w:sz w:val="16"/>
        </w:rPr>
        <w:t xml:space="preserve"> a (likely solar induced) </w:t>
      </w:r>
      <w:r w:rsidRPr="00D12BFE">
        <w:rPr>
          <w:rFonts w:eastAsia="Calibri"/>
          <w:b/>
          <w:iCs/>
          <w:highlight w:val="cyan"/>
          <w:u w:val="single"/>
        </w:rPr>
        <w:t>natural variability</w:t>
      </w:r>
      <w:r w:rsidRPr="00D12BFE">
        <w:rPr>
          <w:rFonts w:eastAsia="Calibri"/>
          <w:u w:val="single"/>
        </w:rPr>
        <w:t xml:space="preserve"> that the </w:t>
      </w:r>
      <w:r w:rsidRPr="00D12BFE">
        <w:rPr>
          <w:rFonts w:eastAsia="Calibri"/>
          <w:b/>
          <w:iCs/>
          <w:u w:val="single"/>
        </w:rPr>
        <w:t>current climate models</w:t>
      </w:r>
      <w:r w:rsidRPr="00D12BFE">
        <w:rPr>
          <w:rFonts w:eastAsia="Calibri"/>
          <w:u w:val="single"/>
        </w:rPr>
        <w:t xml:space="preserve"> do not reproduce</w:t>
      </w:r>
      <w:r w:rsidRPr="00D12BFE">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66632809" w14:textId="77777777" w:rsidR="00D12BFE" w:rsidRPr="00D12BFE" w:rsidRDefault="00D12BFE" w:rsidP="00D12BFE">
      <w:pPr>
        <w:spacing w:line="256" w:lineRule="auto"/>
        <w:rPr>
          <w:rFonts w:eastAsia="Calibri"/>
          <w:sz w:val="16"/>
        </w:rPr>
      </w:pPr>
      <w:r w:rsidRPr="00D12BFE">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503BDE3" w14:textId="77777777" w:rsidR="00D12BFE" w:rsidRPr="00D12BFE" w:rsidRDefault="00D12BFE" w:rsidP="00D12BFE">
      <w:pPr>
        <w:spacing w:line="256" w:lineRule="auto"/>
        <w:rPr>
          <w:rFonts w:eastAsia="Calibri"/>
          <w:sz w:val="16"/>
        </w:rPr>
      </w:pPr>
      <w:r w:rsidRPr="00D12BFE">
        <w:rPr>
          <w:rFonts w:eastAsia="Calibri"/>
          <w:sz w:val="16"/>
        </w:rPr>
        <w:t xml:space="preserve">As a result, despite predictions that the climate system would continue to warm throughout the 21st century, </w:t>
      </w:r>
      <w:r w:rsidRPr="00D12BFE">
        <w:rPr>
          <w:rFonts w:eastAsia="Calibri"/>
          <w:u w:val="single"/>
        </w:rPr>
        <w:t xml:space="preserve">there is </w:t>
      </w:r>
      <w:r w:rsidRPr="00D12BFE">
        <w:rPr>
          <w:rFonts w:eastAsia="Calibri"/>
          <w:b/>
          <w:iCs/>
          <w:sz w:val="30"/>
          <w:szCs w:val="30"/>
          <w:highlight w:val="cyan"/>
          <w:u w:val="single"/>
        </w:rPr>
        <w:t xml:space="preserve">no </w:t>
      </w:r>
      <w:r w:rsidRPr="00D12BFE">
        <w:rPr>
          <w:rFonts w:eastAsia="Calibri"/>
          <w:b/>
          <w:iCs/>
          <w:sz w:val="30"/>
          <w:szCs w:val="30"/>
          <w:u w:val="single"/>
        </w:rPr>
        <w:t xml:space="preserve">compelling </w:t>
      </w:r>
      <w:r w:rsidRPr="00D12BFE">
        <w:rPr>
          <w:rFonts w:eastAsia="Calibri"/>
          <w:b/>
          <w:iCs/>
          <w:sz w:val="30"/>
          <w:szCs w:val="30"/>
          <w:highlight w:val="cyan"/>
          <w:u w:val="single"/>
        </w:rPr>
        <w:t>evidence</w:t>
      </w:r>
      <w:r w:rsidRPr="00D12BFE">
        <w:rPr>
          <w:rFonts w:eastAsia="Calibri"/>
          <w:highlight w:val="cyan"/>
          <w:u w:val="single"/>
        </w:rPr>
        <w:t xml:space="preserve"> of</w:t>
      </w:r>
      <w:r w:rsidRPr="00D12BFE">
        <w:rPr>
          <w:rFonts w:eastAsia="Calibri"/>
          <w:u w:val="single"/>
        </w:rPr>
        <w:t xml:space="preserve"> an </w:t>
      </w:r>
      <w:r w:rsidRPr="00D12BFE">
        <w:rPr>
          <w:rFonts w:eastAsia="Calibri"/>
          <w:b/>
          <w:iCs/>
          <w:highlight w:val="cyan"/>
          <w:u w:val="single"/>
        </w:rPr>
        <w:t>impending</w:t>
      </w:r>
      <w:r w:rsidRPr="00D12BFE">
        <w:rPr>
          <w:rFonts w:eastAsia="Calibri"/>
          <w:b/>
          <w:iCs/>
          <w:u w:val="single"/>
        </w:rPr>
        <w:t xml:space="preserve"> global </w:t>
      </w:r>
      <w:r w:rsidRPr="00D12BFE">
        <w:rPr>
          <w:rFonts w:eastAsia="Calibri"/>
          <w:b/>
          <w:iCs/>
          <w:highlight w:val="cyan"/>
          <w:u w:val="single"/>
        </w:rPr>
        <w:t>disaster</w:t>
      </w:r>
      <w:r w:rsidRPr="00D12BFE">
        <w:rPr>
          <w:rFonts w:eastAsia="Calibri"/>
          <w:u w:val="single"/>
        </w:rPr>
        <w:t xml:space="preserve"> caused by manmade greenhouse gas emissions</w:t>
      </w:r>
      <w:r w:rsidRPr="00D12BFE">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2B53D1C7" w14:textId="77777777" w:rsidR="000A3286" w:rsidRPr="000A3286" w:rsidRDefault="000A3286" w:rsidP="000A3286">
      <w:pPr>
        <w:keepNext/>
        <w:keepLines/>
        <w:spacing w:before="40" w:after="0" w:line="256" w:lineRule="auto"/>
        <w:outlineLvl w:val="3"/>
        <w:rPr>
          <w:rFonts w:eastAsia="Malgun Gothic" w:cs="Times New Roman"/>
          <w:b/>
          <w:sz w:val="26"/>
        </w:rPr>
      </w:pPr>
      <w:r w:rsidRPr="000A3286">
        <w:rPr>
          <w:rFonts w:eastAsia="Malgun Gothic" w:cs="Times New Roman"/>
          <w:b/>
          <w:sz w:val="26"/>
        </w:rPr>
        <w:t xml:space="preserve">The CDC </w:t>
      </w:r>
      <w:r w:rsidRPr="000A3286">
        <w:rPr>
          <w:rFonts w:eastAsia="Malgun Gothic" w:cs="Times New Roman"/>
          <w:b/>
          <w:sz w:val="26"/>
          <w:u w:val="single"/>
        </w:rPr>
        <w:t>structurally</w:t>
      </w:r>
      <w:r w:rsidRPr="000A3286">
        <w:rPr>
          <w:rFonts w:eastAsia="Malgun Gothic" w:cs="Times New Roman"/>
          <w:b/>
          <w:sz w:val="26"/>
        </w:rPr>
        <w:t xml:space="preserve"> can’t solve. </w:t>
      </w:r>
      <w:r w:rsidRPr="000A3286">
        <w:rPr>
          <w:rFonts w:eastAsia="Malgun Gothic" w:cs="Times New Roman"/>
          <w:b/>
          <w:sz w:val="26"/>
          <w:u w:val="single"/>
        </w:rPr>
        <w:t>COVID</w:t>
      </w:r>
      <w:r w:rsidRPr="000A3286">
        <w:rPr>
          <w:rFonts w:eastAsia="Malgun Gothic" w:cs="Times New Roman"/>
          <w:b/>
          <w:sz w:val="26"/>
        </w:rPr>
        <w:t xml:space="preserve"> proves.</w:t>
      </w:r>
    </w:p>
    <w:p w14:paraId="49A38846" w14:textId="77777777" w:rsidR="000A3286" w:rsidRPr="000A3286" w:rsidRDefault="000A3286" w:rsidP="000A3286">
      <w:pPr>
        <w:spacing w:line="256" w:lineRule="auto"/>
        <w:rPr>
          <w:rFonts w:eastAsia="Calibri"/>
        </w:rPr>
      </w:pPr>
      <w:r w:rsidRPr="000A3286">
        <w:rPr>
          <w:rFonts w:eastAsia="Calibri"/>
          <w:b/>
          <w:bCs/>
          <w:sz w:val="26"/>
        </w:rPr>
        <w:t>Redfield ’25</w:t>
      </w:r>
      <w:r w:rsidRPr="000A3286">
        <w:rPr>
          <w:rFonts w:eastAsia="Calibri"/>
        </w:rPr>
        <w:t xml:space="preserve"> [Robert and Robert Moffit; May; Senior Visiting Fellow, Center for Health and Welfare Policy; Senior Research Fellow, DeVos Center for Human Flourishing; The Heritage Foundation, “It’s Time To Fix the CDC,” https://www.heritage.org/health-care-reform/commentary/its-time-fix-the-cdc]</w:t>
      </w:r>
    </w:p>
    <w:p w14:paraId="21AFBC20" w14:textId="77777777" w:rsidR="000A3286" w:rsidRPr="000A3286" w:rsidRDefault="000A3286" w:rsidP="000A3286">
      <w:pPr>
        <w:spacing w:line="256" w:lineRule="auto"/>
        <w:rPr>
          <w:rFonts w:eastAsia="Calibri"/>
          <w:sz w:val="16"/>
          <w:lang w:eastAsia="zh-CN"/>
        </w:rPr>
      </w:pPr>
      <w:r w:rsidRPr="000A3286">
        <w:rPr>
          <w:rFonts w:eastAsia="Calibri"/>
          <w:b/>
          <w:highlight w:val="cyan"/>
          <w:u w:val="single"/>
        </w:rPr>
        <w:t>7</w:t>
      </w:r>
      <w:r w:rsidRPr="000A3286">
        <w:rPr>
          <w:rFonts w:eastAsia="Calibri"/>
          <w:b/>
          <w:highlight w:val="cyan"/>
          <w:u w:val="single"/>
          <w:lang w:eastAsia="zh-CN"/>
        </w:rPr>
        <w:t>5 years</w:t>
      </w:r>
      <w:r w:rsidRPr="000A3286">
        <w:rPr>
          <w:rFonts w:eastAsia="Calibri"/>
          <w:highlight w:val="cyan"/>
          <w:u w:val="single"/>
          <w:lang w:eastAsia="zh-CN"/>
        </w:rPr>
        <w:t xml:space="preserve"> of prep</w:t>
      </w:r>
      <w:r w:rsidRPr="000A3286">
        <w:rPr>
          <w:rFonts w:eastAsia="Calibri"/>
          <w:u w:val="single"/>
          <w:lang w:eastAsia="zh-CN"/>
        </w:rPr>
        <w:t xml:space="preserve">aration </w:t>
      </w:r>
      <w:r w:rsidRPr="000A3286">
        <w:rPr>
          <w:rFonts w:eastAsia="Calibri"/>
          <w:highlight w:val="cyan"/>
          <w:u w:val="single"/>
          <w:lang w:eastAsia="zh-CN"/>
        </w:rPr>
        <w:t>for</w:t>
      </w:r>
      <w:r w:rsidRPr="000A3286">
        <w:rPr>
          <w:rFonts w:eastAsia="Calibri"/>
          <w:sz w:val="16"/>
          <w:lang w:eastAsia="zh-CN"/>
        </w:rPr>
        <w:t xml:space="preserve"> an outbreak like that of </w:t>
      </w:r>
      <w:r w:rsidRPr="000A3286">
        <w:rPr>
          <w:rFonts w:eastAsia="Calibri"/>
          <w:b/>
          <w:highlight w:val="cyan"/>
          <w:u w:val="single"/>
          <w:lang w:eastAsia="zh-CN"/>
        </w:rPr>
        <w:t>COVID</w:t>
      </w:r>
      <w:r w:rsidRPr="000A3286">
        <w:rPr>
          <w:rFonts w:eastAsia="Calibri"/>
          <w:b/>
          <w:u w:val="single"/>
          <w:lang w:eastAsia="zh-CN"/>
        </w:rPr>
        <w:t>-19</w:t>
      </w:r>
      <w:r w:rsidRPr="000A3286">
        <w:rPr>
          <w:rFonts w:eastAsia="Calibri"/>
          <w:sz w:val="16"/>
          <w:lang w:eastAsia="zh-CN"/>
        </w:rPr>
        <w:t xml:space="preserve">—and </w:t>
      </w:r>
      <w:r w:rsidRPr="000A3286">
        <w:rPr>
          <w:rFonts w:eastAsia="Calibri"/>
          <w:u w:val="single"/>
          <w:lang w:eastAsia="zh-CN"/>
        </w:rPr>
        <w:t>yet</w:t>
      </w:r>
      <w:r w:rsidRPr="000A3286">
        <w:rPr>
          <w:rFonts w:eastAsia="Calibri"/>
          <w:sz w:val="16"/>
          <w:lang w:eastAsia="zh-CN"/>
        </w:rPr>
        <w:t xml:space="preserve">, </w:t>
      </w:r>
      <w:r w:rsidRPr="000A3286">
        <w:rPr>
          <w:rFonts w:eastAsia="Calibri"/>
          <w:u w:val="single"/>
          <w:lang w:eastAsia="zh-CN"/>
        </w:rPr>
        <w:t xml:space="preserve">the </w:t>
      </w:r>
      <w:r w:rsidRPr="000A3286">
        <w:rPr>
          <w:rFonts w:eastAsia="Calibri"/>
          <w:b/>
          <w:highlight w:val="cyan"/>
          <w:u w:val="single"/>
          <w:lang w:eastAsia="zh-CN"/>
        </w:rPr>
        <w:t>CDC</w:t>
      </w:r>
      <w:r w:rsidRPr="000A3286">
        <w:rPr>
          <w:rFonts w:eastAsia="Calibri"/>
          <w:sz w:val="16"/>
          <w:lang w:eastAsia="zh-CN"/>
        </w:rPr>
        <w:t xml:space="preserve"> still </w:t>
      </w:r>
      <w:r w:rsidRPr="000A3286">
        <w:rPr>
          <w:rFonts w:eastAsia="Calibri"/>
          <w:highlight w:val="cyan"/>
          <w:u w:val="single"/>
          <w:lang w:eastAsia="zh-CN"/>
        </w:rPr>
        <w:t>failed</w:t>
      </w:r>
      <w:r w:rsidRPr="000A3286">
        <w:rPr>
          <w:rFonts w:eastAsia="Calibri"/>
          <w:u w:val="single"/>
          <w:lang w:eastAsia="zh-CN"/>
        </w:rPr>
        <w:t xml:space="preserve"> to</w:t>
      </w:r>
      <w:r w:rsidRPr="000A3286">
        <w:rPr>
          <w:rFonts w:eastAsia="Calibri"/>
          <w:sz w:val="16"/>
          <w:lang w:eastAsia="zh-CN"/>
        </w:rPr>
        <w:t xml:space="preserve"> “reliably </w:t>
      </w:r>
      <w:r w:rsidRPr="000A3286">
        <w:rPr>
          <w:rFonts w:eastAsia="Calibri"/>
          <w:b/>
          <w:u w:val="single"/>
          <w:lang w:eastAsia="zh-CN"/>
        </w:rPr>
        <w:t>meet</w:t>
      </w:r>
      <w:r w:rsidRPr="000A3286">
        <w:rPr>
          <w:rFonts w:eastAsia="Calibri"/>
          <w:u w:val="single"/>
          <w:lang w:eastAsia="zh-CN"/>
        </w:rPr>
        <w:t xml:space="preserve"> expectations</w:t>
      </w:r>
      <w:r w:rsidRPr="000A3286">
        <w:rPr>
          <w:rFonts w:eastAsia="Calibri"/>
          <w:sz w:val="16"/>
          <w:lang w:eastAsia="zh-CN"/>
        </w:rPr>
        <w:t>” in addressing the crisis. That’s according to an August 2022 admission from Dr. Rochelle Walensky, President Biden’s Director of the Centers for Disease Control and Prevention (CDC).</w:t>
      </w:r>
    </w:p>
    <w:p w14:paraId="6DD0D12B" w14:textId="77777777" w:rsidR="000A3286" w:rsidRPr="000A3286" w:rsidRDefault="000A3286" w:rsidP="000A3286">
      <w:pPr>
        <w:spacing w:line="256" w:lineRule="auto"/>
        <w:rPr>
          <w:rFonts w:eastAsia="Calibri"/>
          <w:sz w:val="16"/>
          <w:lang w:eastAsia="zh-CN"/>
        </w:rPr>
      </w:pPr>
      <w:r w:rsidRPr="000A3286">
        <w:rPr>
          <w:rFonts w:eastAsia="Calibri"/>
          <w:sz w:val="16"/>
          <w:lang w:eastAsia="zh-CN"/>
        </w:rPr>
        <w:t>This admission was stunning, but it was also unavoidable. The agency needs work.</w:t>
      </w:r>
    </w:p>
    <w:p w14:paraId="7EF54BA3" w14:textId="77777777" w:rsidR="000A3286" w:rsidRPr="000A3286" w:rsidRDefault="000A3286" w:rsidP="000A3286">
      <w:pPr>
        <w:spacing w:line="256" w:lineRule="auto"/>
        <w:rPr>
          <w:rFonts w:eastAsia="Calibri"/>
          <w:sz w:val="16"/>
          <w:lang w:eastAsia="zh-CN"/>
        </w:rPr>
      </w:pPr>
      <w:r w:rsidRPr="000A3286">
        <w:rPr>
          <w:rFonts w:eastAsia="Calibri"/>
          <w:sz w:val="16"/>
          <w:lang w:eastAsia="zh-CN"/>
        </w:rPr>
        <w:t xml:space="preserve">As Walensky conceded, it </w:t>
      </w:r>
      <w:r w:rsidRPr="000A3286">
        <w:rPr>
          <w:rFonts w:eastAsia="Calibri"/>
          <w:u w:val="single"/>
          <w:lang w:eastAsia="zh-CN"/>
        </w:rPr>
        <w:t xml:space="preserve">failed </w:t>
      </w:r>
      <w:r w:rsidRPr="000A3286">
        <w:rPr>
          <w:rFonts w:eastAsia="Calibri"/>
          <w:highlight w:val="cyan"/>
          <w:u w:val="single"/>
          <w:lang w:eastAsia="zh-CN"/>
        </w:rPr>
        <w:t xml:space="preserve">to </w:t>
      </w:r>
      <w:r w:rsidRPr="000A3286">
        <w:rPr>
          <w:rFonts w:eastAsia="Calibri"/>
          <w:b/>
          <w:highlight w:val="cyan"/>
          <w:u w:val="single"/>
          <w:lang w:eastAsia="zh-CN"/>
        </w:rPr>
        <w:t>provide</w:t>
      </w:r>
      <w:r w:rsidRPr="000A3286">
        <w:rPr>
          <w:rFonts w:eastAsia="Calibri"/>
          <w:sz w:val="16"/>
          <w:lang w:eastAsia="zh-CN"/>
        </w:rPr>
        <w:t xml:space="preserve"> the </w:t>
      </w:r>
      <w:r w:rsidRPr="000A3286">
        <w:rPr>
          <w:rFonts w:eastAsia="Calibri"/>
          <w:u w:val="single"/>
          <w:lang w:eastAsia="zh-CN"/>
        </w:rPr>
        <w:t>public and</w:t>
      </w:r>
      <w:r w:rsidRPr="000A3286">
        <w:rPr>
          <w:rFonts w:eastAsia="Calibri"/>
          <w:sz w:val="16"/>
          <w:lang w:eastAsia="zh-CN"/>
        </w:rPr>
        <w:t xml:space="preserve"> public </w:t>
      </w:r>
      <w:r w:rsidRPr="000A3286">
        <w:rPr>
          <w:rFonts w:eastAsia="Calibri"/>
          <w:u w:val="single"/>
          <w:lang w:eastAsia="zh-CN"/>
        </w:rPr>
        <w:t xml:space="preserve">health </w:t>
      </w:r>
      <w:r w:rsidRPr="000A3286">
        <w:rPr>
          <w:rFonts w:eastAsia="Calibri"/>
          <w:b/>
          <w:highlight w:val="cyan"/>
          <w:u w:val="single"/>
          <w:lang w:eastAsia="zh-CN"/>
        </w:rPr>
        <w:t>authorities</w:t>
      </w:r>
      <w:r w:rsidRPr="000A3286">
        <w:rPr>
          <w:rFonts w:eastAsia="Calibri"/>
          <w:highlight w:val="cyan"/>
          <w:u w:val="single"/>
          <w:lang w:eastAsia="zh-CN"/>
        </w:rPr>
        <w:t xml:space="preserve"> with</w:t>
      </w:r>
      <w:r w:rsidRPr="000A3286">
        <w:rPr>
          <w:rFonts w:eastAsia="Calibri"/>
          <w:u w:val="single"/>
          <w:lang w:eastAsia="zh-CN"/>
        </w:rPr>
        <w:t xml:space="preserve"> clear and consistent </w:t>
      </w:r>
      <w:r w:rsidRPr="000A3286">
        <w:rPr>
          <w:rFonts w:eastAsia="Calibri"/>
          <w:b/>
          <w:highlight w:val="cyan"/>
          <w:u w:val="single"/>
          <w:lang w:eastAsia="zh-CN"/>
        </w:rPr>
        <w:t>messaging</w:t>
      </w:r>
      <w:r w:rsidRPr="000A3286">
        <w:rPr>
          <w:rFonts w:eastAsia="Calibri"/>
          <w:sz w:val="16"/>
          <w:lang w:eastAsia="zh-CN"/>
        </w:rPr>
        <w:t xml:space="preserve">, and it </w:t>
      </w:r>
      <w:r w:rsidRPr="000A3286">
        <w:rPr>
          <w:rFonts w:eastAsia="Calibri"/>
          <w:highlight w:val="cyan"/>
          <w:u w:val="single"/>
          <w:lang w:eastAsia="zh-CN"/>
        </w:rPr>
        <w:t>failed to coordinate</w:t>
      </w:r>
      <w:r w:rsidRPr="000A3286">
        <w:rPr>
          <w:rFonts w:eastAsia="Calibri"/>
          <w:sz w:val="16"/>
          <w:lang w:eastAsia="zh-CN"/>
        </w:rPr>
        <w:t xml:space="preserve"> effectively </w:t>
      </w:r>
      <w:r w:rsidRPr="000A3286">
        <w:rPr>
          <w:rFonts w:eastAsia="Calibri"/>
          <w:highlight w:val="cyan"/>
          <w:u w:val="single"/>
          <w:lang w:eastAsia="zh-CN"/>
        </w:rPr>
        <w:t>with</w:t>
      </w:r>
      <w:r w:rsidRPr="000A3286">
        <w:rPr>
          <w:rFonts w:eastAsia="Calibri"/>
          <w:u w:val="single"/>
          <w:lang w:eastAsia="zh-CN"/>
        </w:rPr>
        <w:t xml:space="preserve"> </w:t>
      </w:r>
      <w:r w:rsidRPr="000A3286">
        <w:rPr>
          <w:rFonts w:eastAsia="Calibri"/>
          <w:b/>
          <w:u w:val="single"/>
          <w:lang w:eastAsia="zh-CN"/>
        </w:rPr>
        <w:t>other</w:t>
      </w:r>
      <w:r w:rsidRPr="000A3286">
        <w:rPr>
          <w:rFonts w:eastAsia="Calibri"/>
          <w:sz w:val="16"/>
          <w:lang w:eastAsia="zh-CN"/>
        </w:rPr>
        <w:t xml:space="preserve"> public health </w:t>
      </w:r>
      <w:r w:rsidRPr="000A3286">
        <w:rPr>
          <w:rFonts w:eastAsia="Calibri"/>
          <w:highlight w:val="cyan"/>
          <w:u w:val="single"/>
          <w:lang w:eastAsia="zh-CN"/>
        </w:rPr>
        <w:t>agencies</w:t>
      </w:r>
      <w:r w:rsidRPr="000A3286">
        <w:rPr>
          <w:rFonts w:eastAsia="Calibri"/>
          <w:sz w:val="16"/>
          <w:lang w:eastAsia="zh-CN"/>
        </w:rPr>
        <w:t xml:space="preserve">. It also </w:t>
      </w:r>
      <w:r w:rsidRPr="000A3286">
        <w:rPr>
          <w:rFonts w:eastAsia="Calibri"/>
          <w:highlight w:val="cyan"/>
          <w:u w:val="single"/>
          <w:lang w:eastAsia="zh-CN"/>
        </w:rPr>
        <w:t xml:space="preserve">failed at </w:t>
      </w:r>
      <w:r w:rsidRPr="000A3286">
        <w:rPr>
          <w:rFonts w:eastAsia="Calibri"/>
          <w:b/>
          <w:highlight w:val="cyan"/>
          <w:u w:val="single"/>
          <w:lang w:eastAsia="zh-CN"/>
        </w:rPr>
        <w:t>collecting</w:t>
      </w:r>
      <w:r w:rsidRPr="000A3286">
        <w:rPr>
          <w:rFonts w:eastAsia="Calibri"/>
          <w:u w:val="single"/>
          <w:lang w:eastAsia="zh-CN"/>
        </w:rPr>
        <w:t xml:space="preserve"> and disseminating</w:t>
      </w:r>
      <w:r w:rsidRPr="000A3286">
        <w:rPr>
          <w:rFonts w:eastAsia="Calibri"/>
          <w:sz w:val="16"/>
          <w:lang w:eastAsia="zh-CN"/>
        </w:rPr>
        <w:t xml:space="preserve"> relevant </w:t>
      </w:r>
      <w:r w:rsidRPr="000A3286">
        <w:rPr>
          <w:rFonts w:eastAsia="Calibri"/>
          <w:b/>
          <w:highlight w:val="cyan"/>
          <w:u w:val="single"/>
          <w:lang w:eastAsia="zh-CN"/>
        </w:rPr>
        <w:t>data</w:t>
      </w:r>
      <w:r w:rsidRPr="000A3286">
        <w:rPr>
          <w:rFonts w:eastAsia="Calibri"/>
          <w:sz w:val="16"/>
          <w:lang w:eastAsia="zh-CN"/>
        </w:rPr>
        <w:t xml:space="preserve"> in real time </w:t>
      </w:r>
      <w:r w:rsidRPr="000A3286">
        <w:rPr>
          <w:rFonts w:eastAsia="Calibri"/>
          <w:u w:val="single"/>
          <w:lang w:eastAsia="zh-CN"/>
        </w:rPr>
        <w:t xml:space="preserve">to </w:t>
      </w:r>
      <w:r w:rsidRPr="000A3286">
        <w:rPr>
          <w:rFonts w:eastAsia="Calibri"/>
          <w:b/>
          <w:u w:val="single"/>
          <w:lang w:eastAsia="zh-CN"/>
        </w:rPr>
        <w:t>state</w:t>
      </w:r>
      <w:r w:rsidRPr="000A3286">
        <w:rPr>
          <w:rFonts w:eastAsia="Calibri"/>
          <w:u w:val="single"/>
          <w:lang w:eastAsia="zh-CN"/>
        </w:rPr>
        <w:t xml:space="preserve"> public health</w:t>
      </w:r>
      <w:r w:rsidRPr="000A3286">
        <w:rPr>
          <w:rFonts w:eastAsia="Calibri"/>
          <w:sz w:val="16"/>
          <w:lang w:eastAsia="zh-CN"/>
        </w:rPr>
        <w:t xml:space="preserve"> authorities and the public more broadly.</w:t>
      </w:r>
    </w:p>
    <w:p w14:paraId="2363B782" w14:textId="77777777" w:rsidR="000A3286" w:rsidRPr="000A3286" w:rsidRDefault="000A3286" w:rsidP="000A3286">
      <w:pPr>
        <w:spacing w:line="256" w:lineRule="auto"/>
        <w:rPr>
          <w:rFonts w:eastAsia="Calibri"/>
          <w:sz w:val="16"/>
          <w:lang w:eastAsia="zh-CN"/>
        </w:rPr>
      </w:pPr>
      <w:r w:rsidRPr="000A3286">
        <w:rPr>
          <w:rFonts w:eastAsia="Calibri"/>
          <w:sz w:val="16"/>
          <w:lang w:eastAsia="zh-CN"/>
        </w:rPr>
        <w:t xml:space="preserve">Worse, its </w:t>
      </w:r>
      <w:r w:rsidRPr="000A3286">
        <w:rPr>
          <w:rFonts w:eastAsia="Calibri"/>
          <w:b/>
          <w:highlight w:val="cyan"/>
          <w:u w:val="single"/>
          <w:lang w:eastAsia="zh-CN"/>
        </w:rPr>
        <w:t>school</w:t>
      </w:r>
      <w:r w:rsidRPr="000A3286">
        <w:rPr>
          <w:rFonts w:eastAsia="Calibri"/>
          <w:b/>
          <w:u w:val="single"/>
          <w:lang w:eastAsia="zh-CN"/>
        </w:rPr>
        <w:t xml:space="preserve"> closure</w:t>
      </w:r>
      <w:r w:rsidRPr="000A3286">
        <w:rPr>
          <w:rFonts w:eastAsia="Calibri"/>
          <w:u w:val="single"/>
          <w:lang w:eastAsia="zh-CN"/>
        </w:rPr>
        <w:t> </w:t>
      </w:r>
      <w:r w:rsidRPr="000A3286">
        <w:rPr>
          <w:rFonts w:eastAsia="Calibri"/>
          <w:highlight w:val="cyan"/>
          <w:u w:val="single"/>
          <w:lang w:eastAsia="zh-CN"/>
        </w:rPr>
        <w:t>guidance and</w:t>
      </w:r>
      <w:r w:rsidRPr="000A3286">
        <w:rPr>
          <w:rFonts w:eastAsia="Calibri"/>
          <w:sz w:val="16"/>
          <w:lang w:eastAsia="zh-CN"/>
        </w:rPr>
        <w:t xml:space="preserve"> COVID-19 </w:t>
      </w:r>
      <w:r w:rsidRPr="000A3286">
        <w:rPr>
          <w:rFonts w:eastAsia="Calibri"/>
          <w:b/>
          <w:highlight w:val="cyan"/>
          <w:u w:val="single"/>
          <w:lang w:eastAsia="zh-CN"/>
        </w:rPr>
        <w:t>vaccine</w:t>
      </w:r>
      <w:r w:rsidRPr="000A3286">
        <w:rPr>
          <w:rFonts w:eastAsia="Calibri"/>
          <w:u w:val="single"/>
          <w:lang w:eastAsia="zh-CN"/>
        </w:rPr>
        <w:t> recommendations</w:t>
      </w:r>
      <w:r w:rsidRPr="000A3286">
        <w:rPr>
          <w:rFonts w:eastAsia="Calibri"/>
          <w:sz w:val="16"/>
          <w:lang w:eastAsia="zh-CN"/>
        </w:rPr>
        <w:t xml:space="preserve"> (especially for children) </w:t>
      </w:r>
      <w:r w:rsidRPr="000A3286">
        <w:rPr>
          <w:rFonts w:eastAsia="Calibri"/>
          <w:highlight w:val="cyan"/>
          <w:u w:val="single"/>
          <w:lang w:eastAsia="zh-CN"/>
        </w:rPr>
        <w:t>were</w:t>
      </w:r>
      <w:r w:rsidRPr="000A3286">
        <w:rPr>
          <w:rFonts w:eastAsia="Calibri"/>
          <w:sz w:val="16"/>
          <w:lang w:eastAsia="zh-CN"/>
        </w:rPr>
        <w:t xml:space="preserve"> both </w:t>
      </w:r>
      <w:r w:rsidRPr="000A3286">
        <w:rPr>
          <w:rFonts w:eastAsia="Calibri"/>
          <w:b/>
          <w:highlight w:val="cyan"/>
          <w:u w:val="single"/>
          <w:lang w:eastAsia="zh-CN"/>
        </w:rPr>
        <w:t>politicized</w:t>
      </w:r>
      <w:r w:rsidRPr="000A3286">
        <w:rPr>
          <w:rFonts w:eastAsia="Calibri"/>
          <w:u w:val="single"/>
          <w:lang w:eastAsia="zh-CN"/>
        </w:rPr>
        <w:t xml:space="preserve"> and incompatible with</w:t>
      </w:r>
      <w:r w:rsidRPr="000A3286">
        <w:rPr>
          <w:rFonts w:eastAsia="Calibri"/>
          <w:sz w:val="16"/>
          <w:lang w:eastAsia="zh-CN"/>
        </w:rPr>
        <w:t xml:space="preserve"> emerging </w:t>
      </w:r>
      <w:r w:rsidRPr="000A3286">
        <w:rPr>
          <w:rFonts w:eastAsia="Calibri"/>
          <w:u w:val="single"/>
          <w:lang w:eastAsia="zh-CN"/>
        </w:rPr>
        <w:t>data</w:t>
      </w:r>
      <w:r w:rsidRPr="000A3286">
        <w:rPr>
          <w:rFonts w:eastAsia="Calibri"/>
          <w:sz w:val="16"/>
          <w:lang w:eastAsia="zh-CN"/>
        </w:rPr>
        <w:t xml:space="preserve"> and risk/benefit analyses.</w:t>
      </w:r>
    </w:p>
    <w:p w14:paraId="4383C37A" w14:textId="77777777" w:rsidR="000A3286" w:rsidRPr="000A3286" w:rsidRDefault="000A3286" w:rsidP="000A3286">
      <w:pPr>
        <w:spacing w:line="256" w:lineRule="auto"/>
        <w:rPr>
          <w:rFonts w:eastAsia="Calibri"/>
          <w:sz w:val="16"/>
        </w:rPr>
      </w:pPr>
      <w:r w:rsidRPr="000A3286">
        <w:rPr>
          <w:rFonts w:eastAsia="Calibri"/>
          <w:sz w:val="16"/>
        </w:rPr>
        <w:t xml:space="preserve">Much of the agency’s failure was a </w:t>
      </w:r>
      <w:r w:rsidRPr="000A3286">
        <w:rPr>
          <w:rFonts w:eastAsia="Calibri"/>
          <w:u w:val="single"/>
        </w:rPr>
        <w:t>direct consequence of</w:t>
      </w:r>
      <w:r w:rsidRPr="000A3286">
        <w:rPr>
          <w:rFonts w:eastAsia="Calibri"/>
          <w:sz w:val="16"/>
        </w:rPr>
        <w:t xml:space="preserve"> decades of </w:t>
      </w:r>
      <w:r w:rsidRPr="000A3286">
        <w:rPr>
          <w:rFonts w:eastAsia="Calibri"/>
          <w:u w:val="single"/>
        </w:rPr>
        <w:t xml:space="preserve">congressional </w:t>
      </w:r>
      <w:r w:rsidRPr="000A3286">
        <w:rPr>
          <w:rFonts w:eastAsia="Calibri"/>
          <w:b/>
          <w:u w:val="single"/>
        </w:rPr>
        <w:t>inaction</w:t>
      </w:r>
      <w:r w:rsidRPr="000A3286">
        <w:rPr>
          <w:rFonts w:eastAsia="Calibri"/>
          <w:sz w:val="16"/>
        </w:rPr>
        <w:t xml:space="preserve">. Congress ignored the growing need to strengthen the agency’s public health capabilities and give it the abilities necessary to safeguard our nation’s health. Even with the onset of COVID-19, the </w:t>
      </w:r>
      <w:r w:rsidRPr="000A3286">
        <w:rPr>
          <w:rFonts w:eastAsia="Calibri"/>
          <w:highlight w:val="cyan"/>
          <w:u w:val="single"/>
        </w:rPr>
        <w:t>CDC</w:t>
      </w:r>
      <w:r w:rsidRPr="000A3286">
        <w:rPr>
          <w:rFonts w:eastAsia="Calibri"/>
          <w:sz w:val="16"/>
        </w:rPr>
        <w:t xml:space="preserve"> was </w:t>
      </w:r>
      <w:r w:rsidRPr="000A3286">
        <w:rPr>
          <w:rFonts w:eastAsia="Calibri"/>
          <w:highlight w:val="cyan"/>
          <w:u w:val="single"/>
        </w:rPr>
        <w:t>not</w:t>
      </w:r>
      <w:r w:rsidRPr="000A3286">
        <w:rPr>
          <w:rFonts w:eastAsia="Calibri"/>
          <w:u w:val="single"/>
        </w:rPr>
        <w:t xml:space="preserve"> the agency </w:t>
      </w:r>
      <w:r w:rsidRPr="000A3286">
        <w:rPr>
          <w:rFonts w:eastAsia="Calibri"/>
          <w:b/>
          <w:highlight w:val="cyan"/>
          <w:u w:val="single"/>
        </w:rPr>
        <w:t>designated</w:t>
      </w:r>
      <w:r w:rsidRPr="000A3286">
        <w:rPr>
          <w:rFonts w:eastAsia="Calibri"/>
          <w:highlight w:val="cyan"/>
          <w:u w:val="single"/>
        </w:rPr>
        <w:t xml:space="preserve"> to lead</w:t>
      </w:r>
      <w:r w:rsidRPr="000A3286">
        <w:rPr>
          <w:rFonts w:eastAsia="Calibri"/>
          <w:u w:val="single"/>
        </w:rPr>
        <w:t xml:space="preserve"> in communicating</w:t>
      </w:r>
      <w:r w:rsidRPr="000A3286">
        <w:rPr>
          <w:rFonts w:eastAsia="Calibri"/>
          <w:sz w:val="16"/>
        </w:rPr>
        <w:t xml:space="preserve"> daily with the nation. This was a big mistake.</w:t>
      </w:r>
    </w:p>
    <w:p w14:paraId="30EF0393" w14:textId="77777777" w:rsidR="000A3286" w:rsidRPr="000A3286" w:rsidRDefault="000A3286" w:rsidP="000A3286">
      <w:pPr>
        <w:spacing w:line="256" w:lineRule="auto"/>
        <w:rPr>
          <w:rFonts w:eastAsia="Calibri"/>
          <w:sz w:val="16"/>
          <w:lang w:eastAsia="zh-CN"/>
        </w:rPr>
      </w:pPr>
      <w:r w:rsidRPr="000A3286">
        <w:rPr>
          <w:rFonts w:eastAsia="Calibri"/>
          <w:sz w:val="16"/>
          <w:lang w:eastAsia="zh-CN"/>
        </w:rPr>
        <w:t xml:space="preserve">The CDC cannot heal itself. But, by working with Congress, the Trump administration can </w:t>
      </w:r>
      <w:r w:rsidRPr="000A3286">
        <w:rPr>
          <w:rFonts w:eastAsia="Calibri"/>
          <w:b/>
          <w:highlight w:val="cyan"/>
          <w:u w:val="single"/>
          <w:lang w:eastAsia="zh-CN"/>
        </w:rPr>
        <w:t>fix</w:t>
      </w:r>
      <w:r w:rsidRPr="000A3286">
        <w:rPr>
          <w:rFonts w:eastAsia="Calibri"/>
          <w:highlight w:val="cyan"/>
          <w:u w:val="single"/>
          <w:lang w:eastAsia="zh-CN"/>
        </w:rPr>
        <w:t xml:space="preserve"> the CDC</w:t>
      </w:r>
      <w:r w:rsidRPr="000A3286">
        <w:rPr>
          <w:rFonts w:eastAsia="Calibri"/>
          <w:sz w:val="16"/>
          <w:lang w:eastAsia="zh-CN"/>
        </w:rPr>
        <w:t xml:space="preserve">, reorganizing its structure and </w:t>
      </w:r>
      <w:r w:rsidRPr="000A3286">
        <w:rPr>
          <w:rFonts w:eastAsia="Calibri"/>
          <w:b/>
          <w:highlight w:val="cyan"/>
          <w:u w:val="single"/>
          <w:lang w:eastAsia="zh-CN"/>
        </w:rPr>
        <w:t>refocusing</w:t>
      </w:r>
      <w:r w:rsidRPr="000A3286">
        <w:rPr>
          <w:rFonts w:eastAsia="Calibri"/>
          <w:highlight w:val="cyan"/>
          <w:u w:val="single"/>
          <w:lang w:eastAsia="zh-CN"/>
        </w:rPr>
        <w:t xml:space="preserve"> its </w:t>
      </w:r>
      <w:r w:rsidRPr="000A3286">
        <w:rPr>
          <w:rFonts w:eastAsia="Calibri"/>
          <w:b/>
          <w:highlight w:val="cyan"/>
          <w:u w:val="single"/>
          <w:lang w:eastAsia="zh-CN"/>
        </w:rPr>
        <w:t>mission</w:t>
      </w:r>
      <w:r w:rsidRPr="000A3286">
        <w:rPr>
          <w:rFonts w:eastAsia="Calibri"/>
          <w:u w:val="single"/>
          <w:lang w:eastAsia="zh-CN"/>
        </w:rPr>
        <w:t xml:space="preserve"> on</w:t>
      </w:r>
      <w:r w:rsidRPr="000A3286">
        <w:rPr>
          <w:rFonts w:eastAsia="Calibri"/>
          <w:sz w:val="16"/>
          <w:lang w:eastAsia="zh-CN"/>
        </w:rPr>
        <w:t xml:space="preserve"> its primary function: to </w:t>
      </w:r>
      <w:r w:rsidRPr="000A3286">
        <w:rPr>
          <w:rFonts w:eastAsia="Calibri"/>
          <w:u w:val="single"/>
          <w:lang w:eastAsia="zh-CN"/>
        </w:rPr>
        <w:t>detect</w:t>
      </w:r>
      <w:r w:rsidRPr="000A3286">
        <w:rPr>
          <w:rFonts w:eastAsia="Calibri"/>
          <w:sz w:val="16"/>
          <w:lang w:eastAsia="zh-CN"/>
        </w:rPr>
        <w:t xml:space="preserve">, </w:t>
      </w:r>
      <w:r w:rsidRPr="000A3286">
        <w:rPr>
          <w:rFonts w:eastAsia="Calibri"/>
          <w:u w:val="single"/>
          <w:lang w:eastAsia="zh-CN"/>
        </w:rPr>
        <w:t>control</w:t>
      </w:r>
      <w:r w:rsidRPr="000A3286">
        <w:rPr>
          <w:rFonts w:eastAsia="Calibri"/>
          <w:sz w:val="16"/>
          <w:lang w:eastAsia="zh-CN"/>
        </w:rPr>
        <w:t xml:space="preserve">, </w:t>
      </w:r>
      <w:r w:rsidRPr="000A3286">
        <w:rPr>
          <w:rFonts w:eastAsia="Calibri"/>
          <w:u w:val="single"/>
          <w:lang w:eastAsia="zh-CN"/>
        </w:rPr>
        <w:t>combat and prevent</w:t>
      </w:r>
      <w:r w:rsidRPr="000A3286">
        <w:rPr>
          <w:rFonts w:eastAsia="Calibri"/>
          <w:sz w:val="16"/>
          <w:lang w:eastAsia="zh-CN"/>
        </w:rPr>
        <w:t xml:space="preserve"> communicable </w:t>
      </w:r>
      <w:r w:rsidRPr="000A3286">
        <w:rPr>
          <w:rFonts w:eastAsia="Calibri"/>
          <w:b/>
          <w:u w:val="single"/>
          <w:lang w:eastAsia="zh-CN"/>
        </w:rPr>
        <w:t>diseases</w:t>
      </w:r>
      <w:r w:rsidRPr="000A3286">
        <w:rPr>
          <w:rFonts w:eastAsia="Calibri"/>
          <w:sz w:val="16"/>
          <w:lang w:eastAsia="zh-CN"/>
        </w:rPr>
        <w:t>.</w:t>
      </w:r>
    </w:p>
    <w:p w14:paraId="5C68F997" w14:textId="77777777" w:rsidR="000A3286" w:rsidRPr="000A3286" w:rsidRDefault="000A3286" w:rsidP="000A3286">
      <w:pPr>
        <w:spacing w:line="256" w:lineRule="auto"/>
        <w:rPr>
          <w:rFonts w:eastAsia="Calibri"/>
          <w:sz w:val="16"/>
          <w:lang w:eastAsia="zh-CN"/>
        </w:rPr>
      </w:pPr>
      <w:r w:rsidRPr="000A3286">
        <w:rPr>
          <w:rFonts w:eastAsia="Calibri"/>
          <w:sz w:val="16"/>
          <w:lang w:eastAsia="zh-CN"/>
        </w:rPr>
        <w:t xml:space="preserve">This is an </w:t>
      </w:r>
      <w:r w:rsidRPr="000A3286">
        <w:rPr>
          <w:rFonts w:eastAsia="Calibri"/>
          <w:u w:val="single"/>
          <w:lang w:eastAsia="zh-CN"/>
        </w:rPr>
        <w:t>enormous task</w:t>
      </w:r>
      <w:r w:rsidRPr="000A3286">
        <w:rPr>
          <w:rFonts w:eastAsia="Calibri"/>
          <w:sz w:val="16"/>
          <w:lang w:eastAsia="zh-CN"/>
        </w:rPr>
        <w:t>. Health and Human Services Secretary Robert F. Kennedy Jr. has outlined some initial steps toward this end, but certain additional steps will be necessary.</w:t>
      </w:r>
    </w:p>
    <w:p w14:paraId="423BF1DE" w14:textId="77777777" w:rsidR="000A3286" w:rsidRPr="000A3286" w:rsidRDefault="000A3286" w:rsidP="000A3286">
      <w:pPr>
        <w:spacing w:line="256" w:lineRule="auto"/>
        <w:rPr>
          <w:rFonts w:eastAsia="Calibri"/>
          <w:sz w:val="16"/>
          <w:lang w:eastAsia="zh-CN"/>
        </w:rPr>
      </w:pPr>
      <w:r w:rsidRPr="000A3286">
        <w:rPr>
          <w:rFonts w:eastAsia="Calibri"/>
          <w:sz w:val="16"/>
          <w:lang w:eastAsia="zh-CN"/>
        </w:rPr>
        <w:t>&lt;&lt;CONDENSED, NONE OMITTED&gt;&gt;</w:t>
      </w:r>
    </w:p>
    <w:p w14:paraId="10BAAD97" w14:textId="77777777" w:rsidR="000A3286" w:rsidRPr="000A3286" w:rsidRDefault="000A3286" w:rsidP="000A3286">
      <w:pPr>
        <w:spacing w:line="256" w:lineRule="auto"/>
        <w:rPr>
          <w:rFonts w:eastAsia="Calibri"/>
          <w:sz w:val="10"/>
          <w:szCs w:val="10"/>
          <w:lang w:eastAsia="zh-CN"/>
        </w:rPr>
      </w:pPr>
      <w:r w:rsidRPr="000A3286">
        <w:rPr>
          <w:rFonts w:eastAsia="Calibri"/>
          <w:sz w:val="10"/>
          <w:szCs w:val="10"/>
          <w:lang w:eastAsia="zh-CN"/>
        </w:rPr>
        <w:t>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lawmakers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reassigned from the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64A22875" w14:textId="77777777" w:rsidR="000A3286" w:rsidRPr="000A3286" w:rsidRDefault="000A3286" w:rsidP="000A3286">
      <w:pPr>
        <w:spacing w:line="256" w:lineRule="auto"/>
        <w:rPr>
          <w:rFonts w:eastAsia="Calibri"/>
          <w:sz w:val="16"/>
          <w:lang w:eastAsia="zh-CN"/>
        </w:rPr>
      </w:pPr>
      <w:r w:rsidRPr="000A3286">
        <w:rPr>
          <w:rFonts w:eastAsia="Calibri"/>
          <w:sz w:val="16"/>
          <w:lang w:eastAsia="zh-CN"/>
        </w:rPr>
        <w:t>&lt;&lt;PARAGRAPH INTEGRITY RESUMES&gt;&gt;</w:t>
      </w:r>
    </w:p>
    <w:p w14:paraId="3BF70FF5" w14:textId="77777777" w:rsidR="000A3286" w:rsidRPr="000A3286" w:rsidRDefault="000A3286" w:rsidP="000A3286">
      <w:pPr>
        <w:spacing w:line="256" w:lineRule="auto"/>
        <w:rPr>
          <w:rFonts w:eastAsia="Calibri"/>
          <w:sz w:val="16"/>
          <w:lang w:eastAsia="zh-CN"/>
        </w:rPr>
      </w:pPr>
      <w:r w:rsidRPr="000A3286">
        <w:rPr>
          <w:rFonts w:eastAsia="Calibri"/>
          <w:sz w:val="16"/>
          <w:lang w:eastAsia="zh-CN"/>
        </w:rPr>
        <w:t xml:space="preserve">As Professor Emeritus Donald F. Kettle at the University of Maryland observed, “In the U.S., there </w:t>
      </w:r>
      <w:r w:rsidRPr="000A3286">
        <w:rPr>
          <w:rFonts w:eastAsia="Calibri"/>
          <w:u w:val="single"/>
          <w:lang w:eastAsia="zh-CN"/>
        </w:rPr>
        <w:t xml:space="preserve">simply </w:t>
      </w:r>
      <w:r w:rsidRPr="000A3286">
        <w:rPr>
          <w:rFonts w:eastAsia="Calibri"/>
          <w:b/>
          <w:highlight w:val="cyan"/>
          <w:u w:val="single"/>
          <w:lang w:eastAsia="zh-CN"/>
        </w:rPr>
        <w:t>wasn’t</w:t>
      </w:r>
      <w:r w:rsidRPr="000A3286">
        <w:rPr>
          <w:rFonts w:eastAsia="Calibri"/>
          <w:u w:val="single"/>
          <w:lang w:eastAsia="zh-CN"/>
        </w:rPr>
        <w:t xml:space="preserve"> any </w:t>
      </w:r>
      <w:r w:rsidRPr="000A3286">
        <w:rPr>
          <w:rFonts w:eastAsia="Calibri"/>
          <w:highlight w:val="cyan"/>
          <w:u w:val="single"/>
          <w:lang w:eastAsia="zh-CN"/>
        </w:rPr>
        <w:t>mechanism</w:t>
      </w:r>
      <w:r w:rsidRPr="000A3286">
        <w:rPr>
          <w:rFonts w:eastAsia="Calibri"/>
          <w:u w:val="single"/>
          <w:lang w:eastAsia="zh-CN"/>
        </w:rPr>
        <w:t xml:space="preserve"> </w:t>
      </w:r>
      <w:r w:rsidRPr="000A3286">
        <w:rPr>
          <w:rFonts w:eastAsia="Calibri"/>
          <w:highlight w:val="cyan"/>
          <w:u w:val="single"/>
          <w:lang w:eastAsia="zh-CN"/>
        </w:rPr>
        <w:t xml:space="preserve">for </w:t>
      </w:r>
      <w:r w:rsidRPr="000A3286">
        <w:rPr>
          <w:rFonts w:eastAsia="Calibri"/>
          <w:b/>
          <w:highlight w:val="cyan"/>
          <w:u w:val="single"/>
          <w:lang w:eastAsia="zh-CN"/>
        </w:rPr>
        <w:t>collecting</w:t>
      </w:r>
      <w:r w:rsidRPr="000A3286">
        <w:rPr>
          <w:rFonts w:eastAsia="Calibri"/>
          <w:sz w:val="16"/>
          <w:lang w:eastAsia="zh-CN"/>
        </w:rPr>
        <w:t xml:space="preserve"> nationally </w:t>
      </w:r>
      <w:r w:rsidRPr="000A3286">
        <w:rPr>
          <w:rFonts w:eastAsia="Calibri"/>
          <w:highlight w:val="cyan"/>
          <w:u w:val="single"/>
          <w:lang w:eastAsia="zh-CN"/>
        </w:rPr>
        <w:t>what</w:t>
      </w:r>
      <w:r w:rsidRPr="000A3286">
        <w:rPr>
          <w:rFonts w:eastAsia="Calibri"/>
          <w:sz w:val="16"/>
          <w:lang w:eastAsia="zh-CN"/>
        </w:rPr>
        <w:t xml:space="preserve"> the </w:t>
      </w:r>
      <w:r w:rsidRPr="000A3286">
        <w:rPr>
          <w:rFonts w:eastAsia="Calibri"/>
          <w:highlight w:val="cyan"/>
          <w:u w:val="single"/>
          <w:lang w:eastAsia="zh-CN"/>
        </w:rPr>
        <w:t>states</w:t>
      </w:r>
      <w:r w:rsidRPr="000A3286">
        <w:rPr>
          <w:rFonts w:eastAsia="Calibri"/>
          <w:sz w:val="16"/>
          <w:lang w:eastAsia="zh-CN"/>
        </w:rPr>
        <w:t xml:space="preserve"> and their cities </w:t>
      </w:r>
      <w:r w:rsidRPr="000A3286">
        <w:rPr>
          <w:rFonts w:eastAsia="Calibri"/>
          <w:highlight w:val="cyan"/>
          <w:u w:val="single"/>
          <w:lang w:eastAsia="zh-CN"/>
        </w:rPr>
        <w:t xml:space="preserve">were </w:t>
      </w:r>
      <w:r w:rsidRPr="000A3286">
        <w:rPr>
          <w:rFonts w:eastAsia="Calibri"/>
          <w:b/>
          <w:highlight w:val="cyan"/>
          <w:u w:val="single"/>
          <w:lang w:eastAsia="zh-CN"/>
        </w:rPr>
        <w:t>learning</w:t>
      </w:r>
      <w:r w:rsidRPr="000A3286">
        <w:rPr>
          <w:rFonts w:eastAsia="Calibri"/>
          <w:sz w:val="16"/>
          <w:lang w:eastAsia="zh-CN"/>
        </w:rPr>
        <w:t xml:space="preserve">, and </w:t>
      </w:r>
      <w:r w:rsidRPr="000A3286">
        <w:rPr>
          <w:rFonts w:eastAsia="Calibri"/>
          <w:u w:val="single"/>
          <w:lang w:eastAsia="zh-CN"/>
        </w:rPr>
        <w:t>that</w:t>
      </w:r>
      <w:r w:rsidRPr="000A3286">
        <w:rPr>
          <w:rFonts w:eastAsia="Calibri"/>
          <w:sz w:val="16"/>
          <w:lang w:eastAsia="zh-CN"/>
        </w:rPr>
        <w:t xml:space="preserve"> </w:t>
      </w:r>
      <w:r w:rsidRPr="000A3286">
        <w:rPr>
          <w:rFonts w:eastAsia="Calibri"/>
          <w:strike/>
          <w:sz w:val="16"/>
          <w:lang w:eastAsia="zh-CN"/>
        </w:rPr>
        <w:t>handicapped</w:t>
      </w:r>
      <w:r w:rsidRPr="000A3286">
        <w:rPr>
          <w:rFonts w:eastAsia="Calibri"/>
          <w:sz w:val="16"/>
          <w:lang w:eastAsia="zh-CN"/>
        </w:rPr>
        <w:t xml:space="preserve"> [</w:t>
      </w:r>
      <w:r w:rsidRPr="000A3286">
        <w:rPr>
          <w:rFonts w:eastAsia="Calibri"/>
          <w:u w:val="single"/>
        </w:rPr>
        <w:t>hampered</w:t>
      </w:r>
      <w:r w:rsidRPr="000A3286">
        <w:rPr>
          <w:rFonts w:eastAsia="Calibri"/>
          <w:sz w:val="16"/>
          <w:lang w:eastAsia="zh-CN"/>
        </w:rPr>
        <w:t xml:space="preserve">] the </w:t>
      </w:r>
      <w:r w:rsidRPr="000A3286">
        <w:rPr>
          <w:rFonts w:eastAsia="Calibri"/>
          <w:u w:val="single"/>
          <w:lang w:eastAsia="zh-CN"/>
        </w:rPr>
        <w:t xml:space="preserve">American </w:t>
      </w:r>
      <w:r w:rsidRPr="000A3286">
        <w:rPr>
          <w:rFonts w:eastAsia="Calibri"/>
          <w:b/>
          <w:u w:val="single"/>
          <w:lang w:eastAsia="zh-CN"/>
        </w:rPr>
        <w:t>response</w:t>
      </w:r>
      <w:r w:rsidRPr="000A3286">
        <w:rPr>
          <w:rFonts w:eastAsia="Calibri"/>
          <w:sz w:val="16"/>
          <w:lang w:eastAsia="zh-CN"/>
        </w:rPr>
        <w:t>. In fact, one of the most profound American breakdowns was the failure even to recognize that this was an essential question in desperate need of a solid answer.”</w:t>
      </w:r>
    </w:p>
    <w:p w14:paraId="36439DF0" w14:textId="77777777" w:rsidR="00D12BFE" w:rsidRPr="00D12BFE" w:rsidRDefault="00D12BFE" w:rsidP="00D12BFE">
      <w:pPr>
        <w:keepNext/>
        <w:keepLines/>
        <w:spacing w:before="40" w:after="0" w:line="256" w:lineRule="auto"/>
        <w:outlineLvl w:val="3"/>
        <w:rPr>
          <w:rFonts w:eastAsia="Malgun Gothic" w:cs="Times New Roman"/>
          <w:b/>
          <w:sz w:val="26"/>
          <w:lang w:eastAsia="zh-CN"/>
        </w:rPr>
      </w:pPr>
      <w:r w:rsidRPr="00D12BFE">
        <w:rPr>
          <w:rFonts w:eastAsia="Malgun Gothic" w:cs="Times New Roman"/>
          <w:b/>
          <w:sz w:val="26"/>
          <w:lang w:eastAsia="zh-CN"/>
        </w:rPr>
        <w:t xml:space="preserve">No </w:t>
      </w:r>
      <w:r w:rsidRPr="00D12BFE">
        <w:rPr>
          <w:rFonts w:eastAsia="Malgun Gothic" w:cs="Times New Roman"/>
          <w:b/>
          <w:sz w:val="26"/>
          <w:u w:val="single"/>
          <w:lang w:eastAsia="zh-CN"/>
        </w:rPr>
        <w:t>disease</w:t>
      </w:r>
      <w:r w:rsidRPr="00D12BFE">
        <w:rPr>
          <w:rFonts w:eastAsia="Malgun Gothic" w:cs="Times New Roman"/>
          <w:b/>
          <w:sz w:val="26"/>
          <w:lang w:eastAsia="zh-CN"/>
        </w:rPr>
        <w:t xml:space="preserve"> impact.</w:t>
      </w:r>
    </w:p>
    <w:p w14:paraId="5B0EE0C5" w14:textId="77777777" w:rsidR="00D12BFE" w:rsidRPr="00D12BFE" w:rsidRDefault="00D12BFE" w:rsidP="00D12BFE">
      <w:pPr>
        <w:spacing w:line="256" w:lineRule="auto"/>
        <w:rPr>
          <w:rFonts w:eastAsia="Calibri"/>
        </w:rPr>
      </w:pPr>
      <w:r w:rsidRPr="00D12BFE">
        <w:rPr>
          <w:rFonts w:eastAsia="Calibri"/>
          <w:b/>
          <w:bCs/>
          <w:sz w:val="26"/>
        </w:rPr>
        <w:t>Vermeer ’25</w:t>
      </w:r>
      <w:r w:rsidRPr="00D12BFE">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4D1C493" w14:textId="77777777" w:rsidR="00D12BFE" w:rsidRPr="00D12BFE" w:rsidRDefault="00D12BFE" w:rsidP="00D12BFE">
      <w:pPr>
        <w:spacing w:line="256" w:lineRule="auto"/>
        <w:rPr>
          <w:rFonts w:eastAsia="Calibri"/>
          <w:sz w:val="16"/>
          <w:szCs w:val="16"/>
        </w:rPr>
      </w:pPr>
      <w:r w:rsidRPr="00D12BFE">
        <w:rPr>
          <w:rFonts w:eastAsia="Calibri"/>
          <w:sz w:val="16"/>
          <w:szCs w:val="16"/>
        </w:rPr>
        <w:t xml:space="preserve">Requirement 1. Multiple Pathogens Are Likely Required Because </w:t>
      </w:r>
      <w:r w:rsidRPr="00D12BFE">
        <w:rPr>
          <w:rFonts w:eastAsia="Calibri"/>
          <w:highlight w:val="cyan"/>
          <w:u w:val="single"/>
        </w:rPr>
        <w:t>a</w:t>
      </w:r>
      <w:r w:rsidRPr="00D12BFE">
        <w:rPr>
          <w:rFonts w:eastAsia="Calibri"/>
          <w:sz w:val="16"/>
          <w:szCs w:val="16"/>
        </w:rPr>
        <w:t xml:space="preserve"> Single </w:t>
      </w:r>
      <w:r w:rsidRPr="00D12BFE">
        <w:rPr>
          <w:rFonts w:eastAsia="Calibri"/>
          <w:highlight w:val="cyan"/>
          <w:u w:val="single"/>
        </w:rPr>
        <w:t>Pathogen Would</w:t>
      </w:r>
      <w:r w:rsidRPr="00D12BFE">
        <w:rPr>
          <w:rFonts w:eastAsia="Calibri"/>
          <w:sz w:val="16"/>
          <w:szCs w:val="16"/>
        </w:rPr>
        <w:t xml:space="preserve"> Be </w:t>
      </w:r>
      <w:r w:rsidRPr="00D12BFE">
        <w:rPr>
          <w:rFonts w:eastAsia="Calibri"/>
          <w:b/>
          <w:highlight w:val="cyan"/>
          <w:u w:val="single"/>
        </w:rPr>
        <w:t>Unlikely</w:t>
      </w:r>
      <w:r w:rsidRPr="00D12BFE">
        <w:rPr>
          <w:rFonts w:eastAsia="Calibri"/>
          <w:sz w:val="16"/>
          <w:szCs w:val="16"/>
        </w:rPr>
        <w:t xml:space="preserve"> to Kill a Sufficient Percentage of the Population to </w:t>
      </w:r>
      <w:r w:rsidRPr="00D12BFE">
        <w:rPr>
          <w:rFonts w:eastAsia="Calibri"/>
          <w:highlight w:val="cyan"/>
          <w:u w:val="single"/>
        </w:rPr>
        <w:t xml:space="preserve">Be an </w:t>
      </w:r>
      <w:r w:rsidRPr="00D12BFE">
        <w:rPr>
          <w:rFonts w:eastAsia="Calibri"/>
          <w:b/>
          <w:highlight w:val="cyan"/>
          <w:u w:val="single"/>
        </w:rPr>
        <w:t>Extinction Threat</w:t>
      </w:r>
      <w:r w:rsidRPr="00D12BFE">
        <w:rPr>
          <w:rFonts w:eastAsia="Calibri"/>
          <w:sz w:val="16"/>
          <w:szCs w:val="16"/>
        </w:rPr>
        <w:t xml:space="preserve"> </w:t>
      </w:r>
    </w:p>
    <w:p w14:paraId="5E6F2187" w14:textId="77777777" w:rsidR="00D12BFE" w:rsidRPr="00D12BFE" w:rsidRDefault="00D12BFE" w:rsidP="00D12BFE">
      <w:pPr>
        <w:spacing w:line="256" w:lineRule="auto"/>
        <w:rPr>
          <w:rFonts w:eastAsia="Calibri"/>
          <w:sz w:val="16"/>
        </w:rPr>
      </w:pPr>
      <w:r w:rsidRPr="00D12BFE">
        <w:rPr>
          <w:rFonts w:eastAsia="Calibri"/>
          <w:sz w:val="16"/>
        </w:rPr>
        <w:t xml:space="preserve">To support this assertion, we look first to historical pandemics. Natural </w:t>
      </w:r>
      <w:r w:rsidRPr="00D12BFE">
        <w:rPr>
          <w:rFonts w:eastAsia="Calibri"/>
          <w:u w:val="single"/>
        </w:rPr>
        <w:t>biological threats have existed for millennia</w:t>
      </w:r>
      <w:r w:rsidRPr="00D12BFE">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D12BFE">
        <w:rPr>
          <w:rFonts w:eastAsia="Calibri"/>
          <w:sz w:val="16"/>
          <w:szCs w:val="16"/>
        </w:rPr>
        <w:t>However, although these examples led to drastic human population declines, they did not fully extinguish the human population. Indeed, with one known exception—the extinction</w:t>
      </w:r>
      <w:r w:rsidRPr="00D12BFE">
        <w:rPr>
          <w:rFonts w:eastAsia="Calibri"/>
          <w:sz w:val="10"/>
          <w:szCs w:val="16"/>
        </w:rPr>
        <w:t xml:space="preserve"> </w:t>
      </w:r>
      <w:r w:rsidRPr="00D12BFE">
        <w:rPr>
          <w:rFonts w:eastAsia="Calibri"/>
          <w:sz w:val="16"/>
        </w:rPr>
        <w:t>of the Christmas Island rat, preceded by the emergence of a deadly pathogen in the population—</w:t>
      </w:r>
      <w:r w:rsidRPr="00D12BFE">
        <w:rPr>
          <w:rFonts w:eastAsia="Calibri"/>
          <w:u w:val="single"/>
        </w:rPr>
        <w:t xml:space="preserve">there are </w:t>
      </w:r>
      <w:r w:rsidRPr="00D12BFE">
        <w:rPr>
          <w:rFonts w:eastAsia="Calibri"/>
          <w:b/>
          <w:u w:val="single"/>
        </w:rPr>
        <w:t>no</w:t>
      </w:r>
      <w:r w:rsidRPr="00D12BFE">
        <w:rPr>
          <w:rFonts w:eastAsia="Calibri"/>
          <w:sz w:val="16"/>
        </w:rPr>
        <w:t xml:space="preserve"> well-corroborated </w:t>
      </w:r>
      <w:r w:rsidRPr="00D12BFE">
        <w:rPr>
          <w:rFonts w:eastAsia="Calibri"/>
          <w:b/>
          <w:u w:val="single"/>
        </w:rPr>
        <w:t>instances</w:t>
      </w:r>
      <w:r w:rsidRPr="00D12BFE">
        <w:rPr>
          <w:rFonts w:eastAsia="Calibri"/>
          <w:u w:val="single"/>
        </w:rPr>
        <w:t xml:space="preserve"> of pathogens causing</w:t>
      </w:r>
      <w:r w:rsidRPr="00D12BFE">
        <w:rPr>
          <w:rFonts w:eastAsia="Calibri"/>
          <w:sz w:val="16"/>
        </w:rPr>
        <w:t xml:space="preserve"> the complete </w:t>
      </w:r>
      <w:r w:rsidRPr="00D12BFE">
        <w:rPr>
          <w:rFonts w:eastAsia="Calibri"/>
          <w:b/>
          <w:u w:val="single"/>
        </w:rPr>
        <w:t>extinction</w:t>
      </w:r>
      <w:r w:rsidRPr="00D12BFE">
        <w:rPr>
          <w:rFonts w:eastAsia="Calibri"/>
          <w:u w:val="single"/>
        </w:rPr>
        <w:t xml:space="preserve"> of a </w:t>
      </w:r>
      <w:r w:rsidRPr="00D12BFE">
        <w:rPr>
          <w:rFonts w:eastAsia="Calibri"/>
          <w:b/>
          <w:u w:val="single"/>
        </w:rPr>
        <w:t>mammal</w:t>
      </w:r>
      <w:r w:rsidRPr="00D12BFE">
        <w:rPr>
          <w:rFonts w:eastAsia="Calibri"/>
          <w:sz w:val="16"/>
        </w:rPr>
        <w:t>ian species (Wyatt et al., 2008).</w:t>
      </w:r>
    </w:p>
    <w:p w14:paraId="686627FC" w14:textId="77777777" w:rsidR="00D12BFE" w:rsidRPr="00D12BFE" w:rsidRDefault="00D12BFE" w:rsidP="00D12BFE">
      <w:pPr>
        <w:spacing w:line="256" w:lineRule="auto"/>
        <w:rPr>
          <w:rFonts w:eastAsia="Calibri"/>
          <w:sz w:val="16"/>
        </w:rPr>
      </w:pPr>
      <w:r w:rsidRPr="00D12BFE">
        <w:rPr>
          <w:rFonts w:eastAsia="Calibri"/>
          <w:sz w:val="16"/>
        </w:rPr>
        <w:t xml:space="preserve">A greater threat would likely come from novel pathogens, including both modified natural pathogens or completely de novo pathogens, designed for high transmissibility and high lethality. However, </w:t>
      </w:r>
      <w:r w:rsidRPr="00D12BFE">
        <w:rPr>
          <w:rFonts w:eastAsia="Calibri"/>
          <w:u w:val="single"/>
        </w:rPr>
        <w:t>even pathogens designed to cause</w:t>
      </w:r>
      <w:r w:rsidRPr="00D12BFE">
        <w:rPr>
          <w:rFonts w:eastAsia="Calibri"/>
          <w:sz w:val="16"/>
        </w:rPr>
        <w:t xml:space="preserve"> these </w:t>
      </w:r>
      <w:r w:rsidRPr="00D12BFE">
        <w:rPr>
          <w:rFonts w:eastAsia="Calibri"/>
          <w:highlight w:val="cyan"/>
          <w:u w:val="single"/>
        </w:rPr>
        <w:t xml:space="preserve">effects might be </w:t>
      </w:r>
      <w:r w:rsidRPr="00D12BFE">
        <w:rPr>
          <w:rFonts w:eastAsia="Calibri"/>
          <w:b/>
          <w:highlight w:val="cyan"/>
          <w:u w:val="single"/>
        </w:rPr>
        <w:t>limited</w:t>
      </w:r>
      <w:r w:rsidRPr="00D12BFE">
        <w:rPr>
          <w:rFonts w:eastAsia="Calibri"/>
          <w:highlight w:val="cyan"/>
          <w:u w:val="single"/>
        </w:rPr>
        <w:t xml:space="preserve"> by</w:t>
      </w:r>
      <w:r w:rsidRPr="00D12BFE">
        <w:rPr>
          <w:rFonts w:eastAsia="Calibri"/>
          <w:u w:val="single"/>
        </w:rPr>
        <w:t xml:space="preserve"> </w:t>
      </w:r>
      <w:r w:rsidRPr="00D12BFE">
        <w:rPr>
          <w:rFonts w:eastAsia="Calibri"/>
          <w:b/>
          <w:u w:val="single"/>
        </w:rPr>
        <w:t xml:space="preserve">human </w:t>
      </w:r>
      <w:r w:rsidRPr="00D12BFE">
        <w:rPr>
          <w:rFonts w:eastAsia="Calibri"/>
          <w:b/>
          <w:highlight w:val="cyan"/>
          <w:u w:val="single"/>
        </w:rPr>
        <w:t>heterogeneity</w:t>
      </w:r>
      <w:r w:rsidRPr="00D12BFE">
        <w:rPr>
          <w:rFonts w:eastAsia="Calibri"/>
          <w:sz w:val="16"/>
        </w:rPr>
        <w:t xml:space="preserve">. </w:t>
      </w:r>
      <w:r w:rsidRPr="00D12BFE">
        <w:rPr>
          <w:rFonts w:eastAsia="Calibri"/>
          <w:u w:val="single"/>
        </w:rPr>
        <w:t xml:space="preserve">Human </w:t>
      </w:r>
      <w:r w:rsidRPr="00D12BFE">
        <w:rPr>
          <w:rFonts w:eastAsia="Calibri"/>
          <w:b/>
          <w:u w:val="single"/>
        </w:rPr>
        <w:t>genetic diversity</w:t>
      </w:r>
      <w:r w:rsidRPr="00D12BFE">
        <w:rPr>
          <w:rFonts w:eastAsia="Calibri"/>
          <w:sz w:val="16"/>
        </w:rPr>
        <w:t xml:space="preserve"> plays a key role in </w:t>
      </w:r>
      <w:r w:rsidRPr="00D12BFE">
        <w:rPr>
          <w:rFonts w:eastAsia="Calibri"/>
          <w:b/>
          <w:u w:val="single"/>
        </w:rPr>
        <w:t>limit</w:t>
      </w:r>
      <w:r w:rsidRPr="00D12BFE">
        <w:rPr>
          <w:rFonts w:eastAsia="Calibri"/>
          <w:sz w:val="16"/>
        </w:rPr>
        <w:t xml:space="preserve">ing the </w:t>
      </w:r>
      <w:r w:rsidRPr="00D12BFE">
        <w:rPr>
          <w:rFonts w:eastAsia="Calibri"/>
          <w:b/>
          <w:u w:val="single"/>
        </w:rPr>
        <w:t>effectiveness</w:t>
      </w:r>
      <w:r w:rsidRPr="00D12BFE">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D12BFE">
        <w:rPr>
          <w:rFonts w:eastAsia="Calibri"/>
          <w:u w:val="single"/>
        </w:rPr>
        <w:t xml:space="preserve">subpopulations might possess </w:t>
      </w:r>
      <w:r w:rsidRPr="00D12BFE">
        <w:rPr>
          <w:rFonts w:eastAsia="Calibri"/>
          <w:b/>
          <w:highlight w:val="cyan"/>
          <w:u w:val="single"/>
        </w:rPr>
        <w:t>genetic traits</w:t>
      </w:r>
      <w:r w:rsidRPr="00D12BFE">
        <w:rPr>
          <w:rFonts w:eastAsia="Calibri"/>
          <w:u w:val="single"/>
        </w:rPr>
        <w:t xml:space="preserve"> that </w:t>
      </w:r>
      <w:r w:rsidRPr="00D12BFE">
        <w:rPr>
          <w:rFonts w:eastAsia="Calibri"/>
          <w:highlight w:val="cyan"/>
          <w:u w:val="single"/>
        </w:rPr>
        <w:t xml:space="preserve">confer </w:t>
      </w:r>
      <w:r w:rsidRPr="00D12BFE">
        <w:rPr>
          <w:rFonts w:eastAsia="Calibri"/>
          <w:b/>
          <w:highlight w:val="cyan"/>
          <w:u w:val="single"/>
        </w:rPr>
        <w:t>resistance</w:t>
      </w:r>
      <w:r w:rsidRPr="00D12BFE">
        <w:rPr>
          <w:rFonts w:eastAsia="Calibri"/>
          <w:highlight w:val="cyan"/>
          <w:u w:val="single"/>
        </w:rPr>
        <w:t xml:space="preserve"> or </w:t>
      </w:r>
      <w:r w:rsidRPr="00D12BFE">
        <w:rPr>
          <w:rFonts w:eastAsia="Calibri"/>
          <w:b/>
          <w:highlight w:val="cyan"/>
          <w:u w:val="single"/>
        </w:rPr>
        <w:t>immunity</w:t>
      </w:r>
      <w:r w:rsidRPr="00D12BFE">
        <w:rPr>
          <w:rFonts w:eastAsia="Calibri"/>
          <w:sz w:val="16"/>
        </w:rPr>
        <w:t xml:space="preserve"> to certain pathogens. </w:t>
      </w:r>
      <w:r w:rsidRPr="00D12BFE">
        <w:rPr>
          <w:rFonts w:eastAsia="Calibri"/>
          <w:highlight w:val="cyan"/>
          <w:u w:val="single"/>
        </w:rPr>
        <w:t>For example</w:t>
      </w:r>
      <w:r w:rsidRPr="00D12BFE">
        <w:rPr>
          <w:rFonts w:eastAsia="Calibri"/>
          <w:sz w:val="16"/>
        </w:rPr>
        <w:t xml:space="preserve">, differences in </w:t>
      </w:r>
      <w:r w:rsidRPr="00D12BFE">
        <w:rPr>
          <w:rFonts w:eastAsia="Calibri"/>
          <w:b/>
          <w:highlight w:val="cyan"/>
          <w:u w:val="single"/>
        </w:rPr>
        <w:t>viral receptors</w:t>
      </w:r>
      <w:r w:rsidRPr="00D12BFE">
        <w:rPr>
          <w:rFonts w:eastAsia="Calibri"/>
          <w:sz w:val="16"/>
        </w:rPr>
        <w:t xml:space="preserve"> between individuals can affect the ability of the hepatitis C virus to enter a host’s cells (Huang et al., 2019).</w:t>
      </w:r>
    </w:p>
    <w:p w14:paraId="3218D6A0" w14:textId="77777777" w:rsidR="00D12BFE" w:rsidRPr="00D12BFE" w:rsidRDefault="00D12BFE" w:rsidP="00D12BFE">
      <w:pPr>
        <w:spacing w:line="256" w:lineRule="auto"/>
        <w:rPr>
          <w:rFonts w:eastAsia="Calibri"/>
          <w:sz w:val="16"/>
        </w:rPr>
      </w:pPr>
      <w:r w:rsidRPr="00D12BFE">
        <w:rPr>
          <w:rFonts w:eastAsia="Calibr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DEE7710" w14:textId="77777777" w:rsidR="00D12BFE" w:rsidRPr="00D12BFE" w:rsidRDefault="00D12BFE" w:rsidP="00D12BFE">
      <w:pPr>
        <w:spacing w:line="256" w:lineRule="auto"/>
        <w:rPr>
          <w:rFonts w:eastAsia="Calibri"/>
          <w:sz w:val="16"/>
        </w:rPr>
      </w:pPr>
      <w:r w:rsidRPr="00D12BFE">
        <w:rPr>
          <w:rFonts w:eastAsia="Calibri"/>
          <w:sz w:val="16"/>
        </w:rPr>
        <w:t xml:space="preserve">Relatedly, </w:t>
      </w:r>
      <w:r w:rsidRPr="00D12BFE">
        <w:rPr>
          <w:rFonts w:eastAsia="Calibri"/>
          <w:u w:val="single"/>
        </w:rPr>
        <w:t>the infection dose</w:t>
      </w:r>
      <w:r w:rsidRPr="00D12BFE">
        <w:rPr>
          <w:rFonts w:eastAsia="Calibri"/>
          <w:sz w:val="16"/>
        </w:rPr>
        <w:t>—</w:t>
      </w:r>
      <w:r w:rsidRPr="00D12BFE">
        <w:rPr>
          <w:rFonts w:eastAsia="Calibri"/>
          <w:u w:val="single"/>
        </w:rPr>
        <w:t>the amount of a pathogen</w:t>
      </w:r>
      <w:r w:rsidRPr="00D12BFE">
        <w:rPr>
          <w:rFonts w:eastAsia="Calibri"/>
          <w:sz w:val="16"/>
        </w:rPr>
        <w:t xml:space="preserve"> that </w:t>
      </w:r>
      <w:r w:rsidRPr="00D12BFE">
        <w:rPr>
          <w:rFonts w:eastAsia="Calibri"/>
          <w:u w:val="single"/>
        </w:rPr>
        <w:t>an individual is exposed to</w:t>
      </w:r>
      <w:r w:rsidRPr="00D12BFE">
        <w:rPr>
          <w:rFonts w:eastAsia="Calibri"/>
          <w:sz w:val="16"/>
        </w:rPr>
        <w:t>—</w:t>
      </w:r>
      <w:r w:rsidRPr="00D12BFE">
        <w:rPr>
          <w:rFonts w:eastAsia="Calibri"/>
          <w:u w:val="single"/>
        </w:rPr>
        <w:t>can significantly alter the course of a disease</w:t>
      </w:r>
      <w:r w:rsidRPr="00D12BFE">
        <w:rPr>
          <w:rFonts w:eastAsia="Calibr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D12BFE">
        <w:rPr>
          <w:rFonts w:eastAsia="Calibri"/>
          <w:u w:val="single"/>
        </w:rPr>
        <w:t xml:space="preserve">it is </w:t>
      </w:r>
      <w:r w:rsidRPr="00D12BFE">
        <w:rPr>
          <w:rFonts w:eastAsia="Calibri"/>
          <w:b/>
          <w:u w:val="single"/>
        </w:rPr>
        <w:t>unlikely</w:t>
      </w:r>
      <w:r w:rsidRPr="00D12BFE">
        <w:rPr>
          <w:rFonts w:eastAsia="Calibri"/>
          <w:sz w:val="16"/>
        </w:rPr>
        <w:t xml:space="preserve"> that </w:t>
      </w:r>
      <w:r w:rsidRPr="00D12BFE">
        <w:rPr>
          <w:rFonts w:eastAsia="Calibri"/>
          <w:b/>
          <w:u w:val="single"/>
        </w:rPr>
        <w:t>even</w:t>
      </w:r>
      <w:r w:rsidRPr="00D12BFE">
        <w:rPr>
          <w:rFonts w:eastAsia="Calibri"/>
          <w:u w:val="single"/>
        </w:rPr>
        <w:t xml:space="preserve"> a carefully </w:t>
      </w:r>
      <w:r w:rsidRPr="00D12BFE">
        <w:rPr>
          <w:rFonts w:eastAsia="Calibri"/>
          <w:b/>
          <w:u w:val="single"/>
        </w:rPr>
        <w:t>engineered</w:t>
      </w:r>
      <w:r w:rsidRPr="00D12BFE">
        <w:rPr>
          <w:rFonts w:eastAsia="Calibri"/>
          <w:u w:val="single"/>
        </w:rPr>
        <w:t xml:space="preserve"> </w:t>
      </w:r>
      <w:r w:rsidRPr="00D12BFE">
        <w:rPr>
          <w:rFonts w:eastAsia="Calibri"/>
          <w:b/>
          <w:u w:val="single"/>
        </w:rPr>
        <w:t>pathogen</w:t>
      </w:r>
      <w:r w:rsidRPr="00D12BFE">
        <w:rPr>
          <w:rFonts w:eastAsia="Calibri"/>
          <w:u w:val="single"/>
        </w:rPr>
        <w:t xml:space="preserve"> would be </w:t>
      </w:r>
      <w:r w:rsidRPr="00D12BFE">
        <w:rPr>
          <w:rFonts w:eastAsia="Calibri"/>
          <w:b/>
          <w:u w:val="single"/>
        </w:rPr>
        <w:t>100 percent lethal</w:t>
      </w:r>
      <w:r w:rsidRPr="00D12BFE">
        <w:rPr>
          <w:rFonts w:eastAsia="Calibri"/>
          <w:u w:val="single"/>
        </w:rPr>
        <w:t xml:space="preserve"> for all humans, as</w:t>
      </w:r>
      <w:r w:rsidRPr="00D12BFE">
        <w:rPr>
          <w:rFonts w:eastAsia="Calibri"/>
          <w:sz w:val="16"/>
        </w:rPr>
        <w:t xml:space="preserve"> certain individuals or </w:t>
      </w:r>
      <w:r w:rsidRPr="00D12BFE">
        <w:rPr>
          <w:rFonts w:eastAsia="Calibri"/>
          <w:highlight w:val="cyan"/>
          <w:u w:val="single"/>
        </w:rPr>
        <w:t>populations</w:t>
      </w:r>
      <w:r w:rsidRPr="00D12BFE">
        <w:rPr>
          <w:rFonts w:eastAsia="Calibri"/>
          <w:sz w:val="16"/>
        </w:rPr>
        <w:t xml:space="preserve"> might </w:t>
      </w:r>
      <w:r w:rsidRPr="00D12BFE">
        <w:rPr>
          <w:rFonts w:eastAsia="Calibri"/>
          <w:highlight w:val="cyan"/>
          <w:u w:val="single"/>
        </w:rPr>
        <w:t>possess traits that</w:t>
      </w:r>
      <w:r w:rsidRPr="00D12BFE">
        <w:rPr>
          <w:rFonts w:eastAsia="Calibri"/>
          <w:u w:val="single"/>
        </w:rPr>
        <w:t xml:space="preserve"> allow them to </w:t>
      </w:r>
      <w:r w:rsidRPr="00D12BFE">
        <w:rPr>
          <w:rFonts w:eastAsia="Calibri"/>
          <w:b/>
          <w:highlight w:val="cyan"/>
          <w:u w:val="single"/>
        </w:rPr>
        <w:t>fight the disease</w:t>
      </w:r>
      <w:r w:rsidRPr="00D12BFE">
        <w:rPr>
          <w:rFonts w:eastAsia="Calibri"/>
          <w:highlight w:val="cyan"/>
          <w:u w:val="single"/>
        </w:rPr>
        <w:t xml:space="preserve"> or receive a </w:t>
      </w:r>
      <w:r w:rsidRPr="00D12BFE">
        <w:rPr>
          <w:rFonts w:eastAsia="Calibri"/>
          <w:b/>
          <w:highlight w:val="cyan"/>
          <w:u w:val="single"/>
        </w:rPr>
        <w:t>nonlethal dose</w:t>
      </w:r>
      <w:r w:rsidRPr="00D12BFE">
        <w:rPr>
          <w:rFonts w:eastAsia="Calibri"/>
          <w:sz w:val="16"/>
        </w:rPr>
        <w:t xml:space="preserve"> of the pathogen that causes the disease. Case studies have suggested that </w:t>
      </w:r>
      <w:r w:rsidRPr="00D12BFE">
        <w:rPr>
          <w:rFonts w:eastAsia="Calibri"/>
          <w:u w:val="single"/>
        </w:rPr>
        <w:t>exposure to even highly lethal viruses, such as rabies, is not always fatal</w:t>
      </w:r>
      <w:r w:rsidRPr="00D12BFE">
        <w:rPr>
          <w:rFonts w:eastAsia="Calibri"/>
          <w:sz w:val="16"/>
        </w:rPr>
        <w:t xml:space="preserve"> (Gold et al., 2020).</w:t>
      </w:r>
    </w:p>
    <w:p w14:paraId="405A90D5" w14:textId="77777777" w:rsidR="00D12BFE" w:rsidRPr="00D12BFE" w:rsidRDefault="00D12BFE" w:rsidP="00D12BFE">
      <w:pPr>
        <w:spacing w:line="256" w:lineRule="auto"/>
        <w:rPr>
          <w:rFonts w:eastAsia="Calibri"/>
          <w:sz w:val="16"/>
        </w:rPr>
      </w:pPr>
      <w:r w:rsidRPr="00D12BFE">
        <w:rPr>
          <w:rFonts w:eastAsia="Calibri"/>
          <w:sz w:val="16"/>
        </w:rPr>
        <w:t xml:space="preserve">The postinfection survival of some individuals leads to several important consequences. First, </w:t>
      </w:r>
      <w:r w:rsidRPr="00D12BFE">
        <w:rPr>
          <w:rFonts w:eastAsia="Calibri"/>
          <w:b/>
          <w:u w:val="single"/>
        </w:rPr>
        <w:t>some populations</w:t>
      </w:r>
      <w:r w:rsidRPr="00D12BFE">
        <w:rPr>
          <w:rFonts w:eastAsia="Calibri"/>
          <w:u w:val="single"/>
        </w:rPr>
        <w:t xml:space="preserve"> will </w:t>
      </w:r>
      <w:r w:rsidRPr="00D12BFE">
        <w:rPr>
          <w:rFonts w:eastAsia="Calibri"/>
          <w:b/>
          <w:u w:val="single"/>
        </w:rPr>
        <w:t>emerge with immunity</w:t>
      </w:r>
      <w:r w:rsidRPr="00D12BFE">
        <w:rPr>
          <w:rFonts w:eastAsia="Calibri"/>
          <w:sz w:val="16"/>
        </w:rPr>
        <w:t xml:space="preserve">; </w:t>
      </w:r>
      <w:r w:rsidRPr="00D12BFE">
        <w:rPr>
          <w:rFonts w:eastAsia="Calibri"/>
          <w:u w:val="single"/>
        </w:rPr>
        <w:t xml:space="preserve">survivors might develop </w:t>
      </w:r>
      <w:r w:rsidRPr="00D12BFE">
        <w:rPr>
          <w:rFonts w:eastAsia="Calibri"/>
          <w:b/>
          <w:u w:val="single"/>
        </w:rPr>
        <w:t>immunological memory</w:t>
      </w:r>
      <w:r w:rsidRPr="00D12BFE">
        <w:rPr>
          <w:rFonts w:eastAsia="Calibri"/>
          <w:sz w:val="16"/>
        </w:rPr>
        <w:t xml:space="preserve">, thereby </w:t>
      </w:r>
      <w:r w:rsidRPr="00D12BFE">
        <w:rPr>
          <w:rFonts w:eastAsia="Calibri"/>
          <w:b/>
          <w:u w:val="single"/>
        </w:rPr>
        <w:t>reducing</w:t>
      </w:r>
      <w:r w:rsidRPr="00D12BFE">
        <w:rPr>
          <w:rFonts w:eastAsia="Calibri"/>
          <w:u w:val="single"/>
        </w:rPr>
        <w:t xml:space="preserve"> the </w:t>
      </w:r>
      <w:r w:rsidRPr="00D12BFE">
        <w:rPr>
          <w:rFonts w:eastAsia="Calibri"/>
          <w:b/>
          <w:u w:val="single"/>
        </w:rPr>
        <w:t>severity</w:t>
      </w:r>
      <w:r w:rsidRPr="00D12BFE">
        <w:rPr>
          <w:rFonts w:eastAsia="Calibri"/>
          <w:u w:val="single"/>
        </w:rPr>
        <w:t xml:space="preserve"> of disease on </w:t>
      </w:r>
      <w:r w:rsidRPr="00D12BFE">
        <w:rPr>
          <w:rFonts w:eastAsia="Calibri"/>
          <w:b/>
          <w:u w:val="single"/>
        </w:rPr>
        <w:t>reinfection</w:t>
      </w:r>
      <w:r w:rsidRPr="00D12BFE">
        <w:rPr>
          <w:rFonts w:eastAsia="Calibri"/>
          <w:sz w:val="16"/>
        </w:rPr>
        <w:t xml:space="preserve">. Second, over generations, </w:t>
      </w:r>
      <w:r w:rsidRPr="00D12BFE">
        <w:rPr>
          <w:rFonts w:eastAsia="Calibri"/>
          <w:u w:val="single"/>
        </w:rPr>
        <w:t>natural selection will dictate that hosts with immune systems that are better equipped to fight off a pathogen will survive and pass along those traits</w:t>
      </w:r>
      <w:r w:rsidRPr="00D12BFE">
        <w:rPr>
          <w:rFonts w:eastAsia="Calibri"/>
          <w:sz w:val="16"/>
        </w:rPr>
        <w:t xml:space="preserve"> to offspring. Third, </w:t>
      </w:r>
      <w:r w:rsidRPr="00D12BFE">
        <w:rPr>
          <w:rFonts w:eastAsia="Calibri"/>
          <w:u w:val="single"/>
        </w:rPr>
        <w:t>subpopulations with increased immunity</w:t>
      </w:r>
      <w:r w:rsidRPr="00D12BFE">
        <w:rPr>
          <w:rFonts w:eastAsia="Calibri"/>
          <w:sz w:val="16"/>
        </w:rPr>
        <w:t xml:space="preserve"> within a larger population can </w:t>
      </w:r>
      <w:r w:rsidRPr="00D12BFE">
        <w:rPr>
          <w:rFonts w:eastAsia="Calibri"/>
          <w:u w:val="single"/>
        </w:rPr>
        <w:t>alter disease dynamics</w:t>
      </w:r>
      <w:r w:rsidRPr="00D12BFE">
        <w:rPr>
          <w:rFonts w:eastAsia="Calibri"/>
          <w:sz w:val="16"/>
        </w:rPr>
        <w:t xml:space="preserve">, thereby </w:t>
      </w:r>
      <w:r w:rsidRPr="00D12BFE">
        <w:rPr>
          <w:rFonts w:eastAsia="Calibri"/>
          <w:u w:val="single"/>
        </w:rPr>
        <w:t xml:space="preserve">lowering the pool of susceptible individuals and </w:t>
      </w:r>
      <w:r w:rsidRPr="00D12BFE">
        <w:rPr>
          <w:rFonts w:eastAsia="Calibri"/>
          <w:b/>
          <w:u w:val="single"/>
        </w:rPr>
        <w:t>reducing</w:t>
      </w:r>
      <w:r w:rsidRPr="00D12BFE">
        <w:rPr>
          <w:rFonts w:eastAsia="Calibri"/>
          <w:sz w:val="16"/>
        </w:rPr>
        <w:t xml:space="preserve"> the </w:t>
      </w:r>
      <w:r w:rsidRPr="00D12BFE">
        <w:rPr>
          <w:rFonts w:eastAsia="Calibri"/>
          <w:b/>
          <w:u w:val="single"/>
        </w:rPr>
        <w:t>continued spread</w:t>
      </w:r>
      <w:r w:rsidRPr="00D12BFE">
        <w:rPr>
          <w:rFonts w:eastAsia="Calibri"/>
          <w:sz w:val="16"/>
        </w:rPr>
        <w:t xml:space="preserve"> of a pathogen in the population (Grassly and Fraser, 2008).</w:t>
      </w:r>
    </w:p>
    <w:p w14:paraId="6D730422" w14:textId="77777777" w:rsidR="00D12BFE" w:rsidRPr="00D12BFE" w:rsidRDefault="00D12BFE" w:rsidP="00D12BFE">
      <w:pPr>
        <w:spacing w:line="256" w:lineRule="auto"/>
        <w:rPr>
          <w:rFonts w:eastAsia="Calibri"/>
          <w:sz w:val="16"/>
        </w:rPr>
      </w:pPr>
      <w:r w:rsidRPr="00D12BFE">
        <w:rPr>
          <w:rFonts w:eastAsia="Calibri"/>
          <w:sz w:val="16"/>
        </w:rPr>
        <w:t xml:space="preserve">Finally, </w:t>
      </w:r>
      <w:r w:rsidRPr="00D12BFE">
        <w:rPr>
          <w:rFonts w:eastAsia="Calibri"/>
          <w:b/>
          <w:highlight w:val="cyan"/>
          <w:u w:val="single"/>
        </w:rPr>
        <w:t>even if</w:t>
      </w:r>
      <w:r w:rsidRPr="00D12BFE">
        <w:rPr>
          <w:rFonts w:eastAsia="Calibri"/>
          <w:u w:val="single"/>
        </w:rPr>
        <w:t xml:space="preserve"> a single pathogen could be </w:t>
      </w:r>
      <w:r w:rsidRPr="00D12BFE">
        <w:rPr>
          <w:rFonts w:eastAsia="Calibri"/>
          <w:b/>
          <w:u w:val="single"/>
        </w:rPr>
        <w:t>designed</w:t>
      </w:r>
      <w:r w:rsidRPr="00D12BFE">
        <w:rPr>
          <w:rFonts w:eastAsia="Calibri"/>
          <w:u w:val="single"/>
        </w:rPr>
        <w:t xml:space="preserve"> to be consistently </w:t>
      </w:r>
      <w:r w:rsidRPr="00D12BFE">
        <w:rPr>
          <w:rFonts w:eastAsia="Calibri"/>
          <w:b/>
          <w:highlight w:val="cyan"/>
          <w:u w:val="single"/>
        </w:rPr>
        <w:t>highly lethal</w:t>
      </w:r>
      <w:r w:rsidRPr="00D12BFE">
        <w:rPr>
          <w:rFonts w:eastAsia="Calibri"/>
          <w:u w:val="single"/>
        </w:rPr>
        <w:t xml:space="preserve"> after </w:t>
      </w:r>
      <w:r w:rsidRPr="00D12BFE">
        <w:rPr>
          <w:rFonts w:eastAsia="Calibri"/>
          <w:b/>
          <w:u w:val="single"/>
        </w:rPr>
        <w:t>many replications</w:t>
      </w:r>
      <w:r w:rsidRPr="00D12BFE">
        <w:rPr>
          <w:rFonts w:eastAsia="Calibri"/>
          <w:sz w:val="16"/>
        </w:rPr>
        <w:t xml:space="preserve">, we assert that </w:t>
      </w:r>
      <w:r w:rsidRPr="00D12BFE">
        <w:rPr>
          <w:rFonts w:eastAsia="Calibri"/>
          <w:b/>
          <w:highlight w:val="cyan"/>
          <w:u w:val="single"/>
        </w:rPr>
        <w:t>sufficient</w:t>
      </w:r>
      <w:r w:rsidRPr="00D12BFE">
        <w:rPr>
          <w:rFonts w:eastAsia="Calibri"/>
          <w:sz w:val="16"/>
        </w:rPr>
        <w:t xml:space="preserve"> numbers of </w:t>
      </w:r>
      <w:r w:rsidRPr="00D12BFE">
        <w:rPr>
          <w:rFonts w:eastAsia="Calibri"/>
          <w:b/>
          <w:highlight w:val="cyan"/>
          <w:u w:val="single"/>
        </w:rPr>
        <w:t>humans</w:t>
      </w:r>
      <w:r w:rsidRPr="00D12BFE">
        <w:rPr>
          <w:rFonts w:eastAsia="Calibri"/>
          <w:sz w:val="16"/>
          <w:highlight w:val="cyan"/>
        </w:rPr>
        <w:t xml:space="preserve"> </w:t>
      </w:r>
      <w:r w:rsidRPr="00D12BFE">
        <w:rPr>
          <w:rFonts w:eastAsia="Calibri"/>
          <w:highlight w:val="cyan"/>
          <w:u w:val="single"/>
        </w:rPr>
        <w:t>would</w:t>
      </w:r>
      <w:r w:rsidRPr="00D12BFE">
        <w:rPr>
          <w:rFonts w:eastAsia="Calibri"/>
          <w:sz w:val="16"/>
        </w:rPr>
        <w:t xml:space="preserve"> likely </w:t>
      </w:r>
      <w:r w:rsidRPr="00D12BFE">
        <w:rPr>
          <w:rFonts w:eastAsia="Calibri"/>
          <w:b/>
          <w:highlight w:val="cyan"/>
          <w:u w:val="single"/>
        </w:rPr>
        <w:t>survive</w:t>
      </w:r>
      <w:r w:rsidRPr="00D12BFE">
        <w:rPr>
          <w:rFonts w:eastAsia="Calibri"/>
          <w:u w:val="single"/>
        </w:rPr>
        <w:t xml:space="preserve"> to </w:t>
      </w:r>
      <w:r w:rsidRPr="00D12BFE">
        <w:rPr>
          <w:rFonts w:eastAsia="Calibri"/>
          <w:b/>
          <w:u w:val="single"/>
        </w:rPr>
        <w:t>avoid extinction</w:t>
      </w:r>
      <w:r w:rsidRPr="00D12BFE">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0727480" w14:textId="77777777" w:rsidR="00D12BFE" w:rsidRPr="00D12BFE" w:rsidRDefault="00D12BFE" w:rsidP="00D12BFE">
      <w:pPr>
        <w:spacing w:line="256" w:lineRule="auto"/>
        <w:rPr>
          <w:rFonts w:eastAsia="Calibri"/>
          <w:sz w:val="16"/>
        </w:rPr>
      </w:pPr>
      <w:r w:rsidRPr="00D12BFE">
        <w:rPr>
          <w:rFonts w:eastAsia="Calibri"/>
          <w:sz w:val="16"/>
        </w:rPr>
        <w:t xml:space="preserve">Requirement 2. Widespread Dissemination in Multiple Places Is Likely Required Because </w:t>
      </w:r>
      <w:r w:rsidRPr="00D12BFE">
        <w:rPr>
          <w:rFonts w:eastAsia="Calibri"/>
          <w:b/>
          <w:u w:val="single"/>
        </w:rPr>
        <w:t>Initial Infections</w:t>
      </w:r>
      <w:r w:rsidRPr="00D12BFE">
        <w:rPr>
          <w:rFonts w:eastAsia="Calibri"/>
          <w:sz w:val="16"/>
        </w:rPr>
        <w:t xml:space="preserve"> of a Small Population in One Location Could </w:t>
      </w:r>
      <w:r w:rsidRPr="00D12BFE">
        <w:rPr>
          <w:rFonts w:eastAsia="Calibri"/>
          <w:u w:val="single"/>
        </w:rPr>
        <w:t xml:space="preserve">Allow a Pathogen to </w:t>
      </w:r>
      <w:r w:rsidRPr="00D12BFE">
        <w:rPr>
          <w:rFonts w:eastAsia="Calibri"/>
          <w:b/>
          <w:u w:val="single"/>
        </w:rPr>
        <w:t>Mutate</w:t>
      </w:r>
      <w:r w:rsidRPr="00D12BFE">
        <w:rPr>
          <w:rFonts w:eastAsia="Calibri"/>
          <w:u w:val="single"/>
        </w:rPr>
        <w:t xml:space="preserve"> to Become </w:t>
      </w:r>
      <w:r w:rsidRPr="00D12BFE">
        <w:rPr>
          <w:rFonts w:eastAsia="Calibri"/>
          <w:b/>
          <w:u w:val="single"/>
        </w:rPr>
        <w:t>Less Lethal</w:t>
      </w:r>
      <w:r w:rsidRPr="00D12BFE">
        <w:rPr>
          <w:rFonts w:eastAsia="Calibri"/>
          <w:u w:val="single"/>
        </w:rPr>
        <w:t xml:space="preserve"> over Time</w:t>
      </w:r>
      <w:r w:rsidRPr="00D12BFE">
        <w:rPr>
          <w:rFonts w:eastAsia="Calibri"/>
          <w:sz w:val="16"/>
        </w:rPr>
        <w:t xml:space="preserve"> </w:t>
      </w:r>
    </w:p>
    <w:p w14:paraId="71EC3EEB" w14:textId="77777777" w:rsidR="00D12BFE" w:rsidRPr="00D12BFE" w:rsidRDefault="00D12BFE" w:rsidP="00D12BFE">
      <w:pPr>
        <w:spacing w:line="256" w:lineRule="auto"/>
        <w:rPr>
          <w:rFonts w:eastAsia="Calibri"/>
          <w:sz w:val="16"/>
        </w:rPr>
      </w:pPr>
      <w:r w:rsidRPr="00D12BFE">
        <w:rPr>
          <w:rFonts w:eastAsia="Calibri"/>
          <w:sz w:val="16"/>
        </w:rPr>
        <w:t xml:space="preserve">For transmissible pathogens, </w:t>
      </w:r>
      <w:r w:rsidRPr="00D12BFE">
        <w:rPr>
          <w:rFonts w:eastAsia="Calibri"/>
          <w:b/>
          <w:u w:val="single"/>
        </w:rPr>
        <w:t>evolutionary pressures</w:t>
      </w:r>
      <w:r w:rsidRPr="00D12BFE">
        <w:rPr>
          <w:rFonts w:eastAsia="Calibri"/>
          <w:sz w:val="16"/>
        </w:rPr>
        <w:t xml:space="preserve"> and host-pathogen interactions </w:t>
      </w:r>
      <w:r w:rsidRPr="00D12BFE">
        <w:rPr>
          <w:rFonts w:eastAsia="Calibri"/>
          <w:u w:val="single"/>
        </w:rPr>
        <w:t xml:space="preserve">result in </w:t>
      </w:r>
      <w:r w:rsidRPr="00D12BFE">
        <w:rPr>
          <w:rFonts w:eastAsia="Calibri"/>
          <w:b/>
          <w:u w:val="single"/>
        </w:rPr>
        <w:t>altered</w:t>
      </w:r>
      <w:r w:rsidRPr="00D12BFE">
        <w:rPr>
          <w:rFonts w:eastAsia="Calibri"/>
          <w:u w:val="single"/>
        </w:rPr>
        <w:t xml:space="preserve"> pathogen </w:t>
      </w:r>
      <w:r w:rsidRPr="00D12BFE">
        <w:rPr>
          <w:rFonts w:eastAsia="Calibri"/>
          <w:b/>
          <w:u w:val="single"/>
        </w:rPr>
        <w:t>characteristics</w:t>
      </w:r>
      <w:r w:rsidRPr="00D12BFE">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F36B748" w14:textId="77777777" w:rsidR="00D12BFE" w:rsidRPr="00D12BFE" w:rsidRDefault="00D12BFE" w:rsidP="00D12BFE">
      <w:pPr>
        <w:spacing w:line="256" w:lineRule="auto"/>
        <w:rPr>
          <w:rFonts w:eastAsia="Calibri"/>
          <w:sz w:val="16"/>
        </w:rPr>
      </w:pPr>
      <w:r w:rsidRPr="00D12BFE">
        <w:rPr>
          <w:rFonts w:eastAsia="Calibri"/>
          <w:sz w:val="16"/>
        </w:rPr>
        <w:t xml:space="preserve">In one well-cited evolutionary biology study, </w:t>
      </w:r>
      <w:r w:rsidRPr="00D12BFE">
        <w:rPr>
          <w:rFonts w:eastAsia="Calibri"/>
          <w:u w:val="single"/>
        </w:rPr>
        <w:t>researchers traced the</w:t>
      </w:r>
      <w:r w:rsidRPr="00D12BFE">
        <w:rPr>
          <w:rFonts w:eastAsia="Calibri"/>
          <w:sz w:val="16"/>
        </w:rPr>
        <w:t xml:space="preserve"> evolution of the </w:t>
      </w:r>
      <w:r w:rsidRPr="00D12BFE">
        <w:rPr>
          <w:rFonts w:eastAsia="Calibri"/>
          <w:b/>
          <w:u w:val="single"/>
        </w:rPr>
        <w:t>myxoma</w:t>
      </w:r>
      <w:r w:rsidRPr="00D12BFE">
        <w:rPr>
          <w:rFonts w:eastAsia="Calibri"/>
          <w:u w:val="single"/>
        </w:rPr>
        <w:t xml:space="preserve"> virus</w:t>
      </w:r>
      <w:r w:rsidRPr="00D12BFE">
        <w:rPr>
          <w:rFonts w:eastAsia="Calibri"/>
          <w:sz w:val="16"/>
        </w:rPr>
        <w:t xml:space="preserve">, which was introduced to Australia in 1950 to control the invasive rabbit population (Kerr et al., 2012). </w:t>
      </w:r>
      <w:r w:rsidRPr="00D12BFE">
        <w:rPr>
          <w:rFonts w:eastAsia="Calibri"/>
          <w:u w:val="single"/>
        </w:rPr>
        <w:t>The original virus was highly lethal</w:t>
      </w:r>
      <w:r w:rsidRPr="00D12BFE">
        <w:rPr>
          <w:rFonts w:eastAsia="Calibri"/>
          <w:sz w:val="16"/>
        </w:rPr>
        <w:t xml:space="preserve"> with a 99.8 percent fatality rate. However, once released, </w:t>
      </w:r>
      <w:r w:rsidRPr="00D12BFE">
        <w:rPr>
          <w:rFonts w:eastAsia="Calibri"/>
          <w:u w:val="single"/>
        </w:rPr>
        <w:t xml:space="preserve">the virus quickly mutated, and, within two years, the landscape was </w:t>
      </w:r>
      <w:r w:rsidRPr="00D12BFE">
        <w:rPr>
          <w:rFonts w:eastAsia="Calibri"/>
          <w:b/>
          <w:u w:val="single"/>
        </w:rPr>
        <w:t>dominated</w:t>
      </w:r>
      <w:r w:rsidRPr="00D12BFE">
        <w:rPr>
          <w:rFonts w:eastAsia="Calibri"/>
          <w:u w:val="single"/>
        </w:rPr>
        <w:t xml:space="preserve"> by </w:t>
      </w:r>
      <w:r w:rsidRPr="00D12BFE">
        <w:rPr>
          <w:rFonts w:eastAsia="Calibri"/>
          <w:b/>
          <w:u w:val="single"/>
        </w:rPr>
        <w:t>less lethal strains</w:t>
      </w:r>
      <w:r w:rsidRPr="00D12BFE">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D12BFE">
        <w:rPr>
          <w:rFonts w:eastAsia="Calibri"/>
          <w:b/>
          <w:u w:val="single"/>
        </w:rPr>
        <w:t>natural selection</w:t>
      </w:r>
      <w:r w:rsidRPr="00D12BFE">
        <w:rPr>
          <w:rFonts w:eastAsia="Calibri"/>
          <w:u w:val="single"/>
        </w:rPr>
        <w:t xml:space="preserve"> resulted in the emergence of</w:t>
      </w:r>
      <w:r w:rsidRPr="00D12BFE">
        <w:rPr>
          <w:rFonts w:eastAsia="Calibri"/>
          <w:sz w:val="16"/>
        </w:rPr>
        <w:t xml:space="preserve"> rabbit </w:t>
      </w:r>
      <w:r w:rsidRPr="00D12BFE">
        <w:rPr>
          <w:rFonts w:eastAsia="Calibri"/>
          <w:b/>
          <w:u w:val="single"/>
        </w:rPr>
        <w:t>resistance</w:t>
      </w:r>
      <w:r w:rsidRPr="00D12BFE">
        <w:rPr>
          <w:rFonts w:eastAsia="Calibri"/>
          <w:u w:val="single"/>
        </w:rPr>
        <w:t xml:space="preserve"> to myxomatosis</w:t>
      </w:r>
      <w:r w:rsidRPr="00D12BFE">
        <w:rPr>
          <w:rFonts w:eastAsia="Calibri"/>
          <w:sz w:val="16"/>
        </w:rPr>
        <w:t xml:space="preserve"> (Marshall and Douglas, 1961). Ultimately, the virus failed to exterminate the invasive rabbit population, and invasive rabbits persist in Australia as of this writing. Interestingly, </w:t>
      </w:r>
      <w:r w:rsidRPr="00D12BFE">
        <w:rPr>
          <w:rFonts w:eastAsia="Calibri"/>
          <w:u w:val="single"/>
        </w:rPr>
        <w:t xml:space="preserve">this experiment was </w:t>
      </w:r>
      <w:r w:rsidRPr="00D12BFE">
        <w:rPr>
          <w:rFonts w:eastAsia="Calibri"/>
          <w:b/>
          <w:u w:val="single"/>
        </w:rPr>
        <w:t>independently repeated</w:t>
      </w:r>
      <w:r w:rsidRPr="00D12BFE">
        <w:rPr>
          <w:rFonts w:eastAsia="Calibri"/>
          <w:sz w:val="16"/>
        </w:rPr>
        <w:t xml:space="preserve"> in France in 1952 </w:t>
      </w:r>
      <w:r w:rsidRPr="00D12BFE">
        <w:rPr>
          <w:rFonts w:eastAsia="Calibri"/>
          <w:u w:val="single"/>
        </w:rPr>
        <w:t>with similar results</w:t>
      </w:r>
      <w:r w:rsidRPr="00D12BFE">
        <w:rPr>
          <w:rFonts w:eastAsia="Calibri"/>
          <w:sz w:val="16"/>
        </w:rPr>
        <w:t xml:space="preserve">: </w:t>
      </w:r>
      <w:r w:rsidRPr="00D12BFE">
        <w:rPr>
          <w:rFonts w:eastAsia="Calibri"/>
          <w:u w:val="single"/>
        </w:rPr>
        <w:t xml:space="preserve">the emergence of </w:t>
      </w:r>
      <w:r w:rsidRPr="00D12BFE">
        <w:rPr>
          <w:rFonts w:eastAsia="Calibri"/>
          <w:b/>
          <w:u w:val="single"/>
        </w:rPr>
        <w:t>attenuated</w:t>
      </w:r>
      <w:r w:rsidRPr="00D12BFE">
        <w:rPr>
          <w:rFonts w:eastAsia="Calibri"/>
          <w:sz w:val="16"/>
        </w:rPr>
        <w:t xml:space="preserve"> (i.e., less virulent) </w:t>
      </w:r>
      <w:r w:rsidRPr="00D12BFE">
        <w:rPr>
          <w:rFonts w:eastAsia="Calibri"/>
          <w:b/>
          <w:u w:val="single"/>
        </w:rPr>
        <w:t>strains</w:t>
      </w:r>
      <w:r w:rsidRPr="00D12BFE">
        <w:rPr>
          <w:rFonts w:eastAsia="Calibri"/>
          <w:u w:val="single"/>
        </w:rPr>
        <w:t xml:space="preserve"> and natural selection</w:t>
      </w:r>
      <w:r w:rsidRPr="00D12BFE">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1220D03" w14:textId="77777777" w:rsidR="00D12BFE" w:rsidRPr="00D12BFE" w:rsidRDefault="00D12BFE" w:rsidP="00D12BFE">
      <w:pPr>
        <w:spacing w:line="256" w:lineRule="auto"/>
        <w:rPr>
          <w:rFonts w:eastAsia="Calibri"/>
          <w:sz w:val="16"/>
        </w:rPr>
      </w:pPr>
      <w:r w:rsidRPr="00D12BFE">
        <w:rPr>
          <w:rFonts w:eastAsia="Calibri"/>
          <w:sz w:val="16"/>
        </w:rPr>
        <w:t xml:space="preserve">Both </w:t>
      </w:r>
      <w:r w:rsidRPr="00D12BFE">
        <w:rPr>
          <w:rFonts w:eastAsia="Calibri"/>
          <w:b/>
          <w:u w:val="single"/>
        </w:rPr>
        <w:t>theory</w:t>
      </w:r>
      <w:r w:rsidRPr="00D12BFE">
        <w:rPr>
          <w:rFonts w:eastAsia="Calibri"/>
          <w:u w:val="single"/>
        </w:rPr>
        <w:t xml:space="preserve"> and </w:t>
      </w:r>
      <w:r w:rsidRPr="00D12BFE">
        <w:rPr>
          <w:rFonts w:eastAsia="Calibri"/>
          <w:b/>
          <w:u w:val="single"/>
        </w:rPr>
        <w:t>historical examples</w:t>
      </w:r>
      <w:r w:rsidRPr="00D12BFE">
        <w:rPr>
          <w:rFonts w:eastAsia="Calibri"/>
          <w:sz w:val="16"/>
        </w:rPr>
        <w:t xml:space="preserve"> of virus evolution </w:t>
      </w:r>
      <w:r w:rsidRPr="00D12BFE">
        <w:rPr>
          <w:rFonts w:eastAsia="Calibri"/>
          <w:u w:val="single"/>
        </w:rPr>
        <w:t>indicate</w:t>
      </w:r>
      <w:r w:rsidRPr="00D12BFE">
        <w:rPr>
          <w:rFonts w:eastAsia="Calibri"/>
          <w:sz w:val="16"/>
        </w:rPr>
        <w:t xml:space="preserve"> that </w:t>
      </w:r>
      <w:r w:rsidRPr="00D12BFE">
        <w:rPr>
          <w:rFonts w:eastAsia="Calibri"/>
          <w:b/>
          <w:u w:val="single"/>
        </w:rPr>
        <w:t>highly lethal viruses</w:t>
      </w:r>
      <w:r w:rsidRPr="00D12BFE">
        <w:rPr>
          <w:rFonts w:eastAsia="Calibri"/>
          <w:u w:val="single"/>
        </w:rPr>
        <w:t xml:space="preserve"> will</w:t>
      </w:r>
      <w:r w:rsidRPr="00D12BFE">
        <w:rPr>
          <w:rFonts w:eastAsia="Calibri"/>
          <w:sz w:val="16"/>
        </w:rPr>
        <w:t xml:space="preserve"> often </w:t>
      </w:r>
      <w:r w:rsidRPr="00D12BFE">
        <w:rPr>
          <w:rFonts w:eastAsia="Calibri"/>
          <w:b/>
          <w:u w:val="single"/>
        </w:rPr>
        <w:t>evolve</w:t>
      </w:r>
      <w:r w:rsidRPr="00D12BFE">
        <w:rPr>
          <w:rFonts w:eastAsia="Calibri"/>
          <w:u w:val="single"/>
        </w:rPr>
        <w:t xml:space="preserve"> to </w:t>
      </w:r>
      <w:r w:rsidRPr="00D12BFE">
        <w:rPr>
          <w:rFonts w:eastAsia="Calibri"/>
          <w:b/>
          <w:u w:val="single"/>
        </w:rPr>
        <w:t>decreased virulence</w:t>
      </w:r>
      <w:r w:rsidRPr="00D12BFE">
        <w:rPr>
          <w:rFonts w:eastAsia="Calibri"/>
          <w:sz w:val="16"/>
        </w:rPr>
        <w:t xml:space="preserve"> over time, </w:t>
      </w:r>
      <w:r w:rsidRPr="00D12BFE">
        <w:rPr>
          <w:rFonts w:eastAsia="Calibri"/>
          <w:u w:val="single"/>
        </w:rPr>
        <w:t>resulting in lower mortality</w:t>
      </w:r>
      <w:r w:rsidRPr="00D12BFE">
        <w:rPr>
          <w:rFonts w:eastAsia="Calibri"/>
          <w:sz w:val="16"/>
        </w:rPr>
        <w:t xml:space="preserve"> (Geoghegan and Holmes, 2018). This makes intuitive sense because </w:t>
      </w:r>
      <w:r w:rsidRPr="00D12BFE">
        <w:rPr>
          <w:rFonts w:eastAsia="Calibri"/>
          <w:u w:val="single"/>
        </w:rPr>
        <w:t xml:space="preserve">very </w:t>
      </w:r>
      <w:r w:rsidRPr="00D12BFE">
        <w:rPr>
          <w:rFonts w:eastAsia="Calibri"/>
          <w:b/>
          <w:highlight w:val="cyan"/>
          <w:u w:val="single"/>
        </w:rPr>
        <w:t>lethal pathogens</w:t>
      </w:r>
      <w:r w:rsidRPr="00D12BFE">
        <w:rPr>
          <w:rFonts w:eastAsia="Calibri"/>
          <w:u w:val="single"/>
        </w:rPr>
        <w:t xml:space="preserve"> will </w:t>
      </w:r>
      <w:r w:rsidRPr="00D12BFE">
        <w:rPr>
          <w:rFonts w:eastAsia="Calibri"/>
          <w:b/>
          <w:u w:val="single"/>
        </w:rPr>
        <w:t>quickly sicken</w:t>
      </w:r>
      <w:r w:rsidRPr="00D12BFE">
        <w:rPr>
          <w:rFonts w:eastAsia="Calibri"/>
          <w:u w:val="single"/>
        </w:rPr>
        <w:t xml:space="preserve"> and </w:t>
      </w:r>
      <w:r w:rsidRPr="00D12BFE">
        <w:rPr>
          <w:rFonts w:eastAsia="Calibri"/>
          <w:b/>
          <w:highlight w:val="cyan"/>
          <w:u w:val="single"/>
        </w:rPr>
        <w:t>kill</w:t>
      </w:r>
      <w:r w:rsidRPr="00D12BFE">
        <w:rPr>
          <w:rFonts w:eastAsia="Calibri"/>
          <w:b/>
          <w:u w:val="single"/>
        </w:rPr>
        <w:t xml:space="preserve"> their </w:t>
      </w:r>
      <w:r w:rsidRPr="00D12BFE">
        <w:rPr>
          <w:rFonts w:eastAsia="Calibri"/>
          <w:b/>
          <w:highlight w:val="cyan"/>
          <w:u w:val="single"/>
        </w:rPr>
        <w:t>hosts</w:t>
      </w:r>
      <w:r w:rsidRPr="00D12BFE">
        <w:rPr>
          <w:rFonts w:eastAsia="Calibri"/>
          <w:sz w:val="16"/>
        </w:rPr>
        <w:t xml:space="preserve">, thereby </w:t>
      </w:r>
      <w:r w:rsidRPr="00D12BFE">
        <w:rPr>
          <w:rFonts w:eastAsia="Calibri"/>
          <w:b/>
          <w:highlight w:val="cyan"/>
          <w:u w:val="single"/>
        </w:rPr>
        <w:t>limiting</w:t>
      </w:r>
      <w:r w:rsidRPr="00D12BFE">
        <w:rPr>
          <w:rFonts w:eastAsia="Calibri"/>
          <w:sz w:val="16"/>
        </w:rPr>
        <w:t xml:space="preserve"> their own </w:t>
      </w:r>
      <w:r w:rsidRPr="00D12BFE">
        <w:rPr>
          <w:rFonts w:eastAsia="Calibri"/>
          <w:b/>
          <w:highlight w:val="cyan"/>
          <w:u w:val="single"/>
        </w:rPr>
        <w:t>transmission</w:t>
      </w:r>
      <w:r w:rsidRPr="00D12BFE">
        <w:rPr>
          <w:rFonts w:eastAsia="Calibri"/>
          <w:sz w:val="16"/>
        </w:rPr>
        <w:t xml:space="preserve"> opportunities. Conversely, </w:t>
      </w:r>
      <w:r w:rsidRPr="00D12BFE">
        <w:rPr>
          <w:rFonts w:eastAsia="Calibri"/>
          <w:b/>
          <w:highlight w:val="cyan"/>
          <w:u w:val="single"/>
        </w:rPr>
        <w:t>less virulent strains</w:t>
      </w:r>
      <w:r w:rsidRPr="00D12BFE">
        <w:rPr>
          <w:rFonts w:eastAsia="Calibri"/>
          <w:u w:val="single"/>
        </w:rPr>
        <w:t xml:space="preserve"> that allow hosts to survive longer </w:t>
      </w:r>
      <w:r w:rsidRPr="00D12BFE">
        <w:rPr>
          <w:rFonts w:eastAsia="Calibri"/>
          <w:highlight w:val="cyan"/>
          <w:u w:val="single"/>
        </w:rPr>
        <w:t xml:space="preserve">have </w:t>
      </w:r>
      <w:r w:rsidRPr="00D12BFE">
        <w:rPr>
          <w:rFonts w:eastAsia="Calibri"/>
          <w:b/>
          <w:highlight w:val="cyan"/>
          <w:u w:val="single"/>
        </w:rPr>
        <w:t>more chances</w:t>
      </w:r>
      <w:r w:rsidRPr="00D12BFE">
        <w:rPr>
          <w:rFonts w:eastAsia="Calibri"/>
          <w:highlight w:val="cyan"/>
          <w:u w:val="single"/>
        </w:rPr>
        <w:t xml:space="preserve"> of </w:t>
      </w:r>
      <w:r w:rsidRPr="00D12BFE">
        <w:rPr>
          <w:rFonts w:eastAsia="Calibri"/>
          <w:b/>
          <w:highlight w:val="cyan"/>
          <w:u w:val="single"/>
        </w:rPr>
        <w:t>spreading</w:t>
      </w:r>
      <w:r w:rsidRPr="00D12BFE">
        <w:rPr>
          <w:rFonts w:eastAsia="Calibri"/>
          <w:sz w:val="16"/>
        </w:rPr>
        <w:t xml:space="preserve"> among a population, </w:t>
      </w:r>
      <w:r w:rsidRPr="00D12BFE">
        <w:rPr>
          <w:rFonts w:eastAsia="Calibri"/>
          <w:u w:val="single"/>
        </w:rPr>
        <w:t>leading to increased presence in a population</w:t>
      </w:r>
      <w:r w:rsidRPr="00D12BFE">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D12BFE">
        <w:rPr>
          <w:rFonts w:eastAsia="Calibri"/>
          <w:b/>
          <w:u w:val="single"/>
        </w:rPr>
        <w:t>low-virulence</w:t>
      </w:r>
      <w:r w:rsidRPr="00D12BFE">
        <w:rPr>
          <w:rFonts w:eastAsia="Calibri"/>
          <w:u w:val="single"/>
        </w:rPr>
        <w:t xml:space="preserve"> infections have a </w:t>
      </w:r>
      <w:r w:rsidRPr="00D12BFE">
        <w:rPr>
          <w:rFonts w:eastAsia="Calibri"/>
          <w:b/>
          <w:u w:val="single"/>
        </w:rPr>
        <w:t>greater</w:t>
      </w:r>
      <w:r w:rsidRPr="00D12BFE">
        <w:rPr>
          <w:rFonts w:eastAsia="Calibri"/>
          <w:u w:val="single"/>
        </w:rPr>
        <w:t xml:space="preserve"> chance of establishing </w:t>
      </w:r>
      <w:r w:rsidRPr="00D12BFE">
        <w:rPr>
          <w:rFonts w:eastAsia="Calibri"/>
          <w:b/>
          <w:u w:val="single"/>
        </w:rPr>
        <w:t>transmission</w:t>
      </w:r>
      <w:r w:rsidRPr="00D12BFE">
        <w:rPr>
          <w:rFonts w:eastAsia="Calibri"/>
          <w:u w:val="single"/>
        </w:rPr>
        <w:t xml:space="preserve"> in human hosts, which might diminish the ability of pathogens to completely wipe out a human population, </w:t>
      </w:r>
      <w:r w:rsidRPr="00D12BFE">
        <w:rPr>
          <w:rFonts w:eastAsia="Calibri"/>
          <w:b/>
          <w:highlight w:val="cyan"/>
          <w:u w:val="single"/>
        </w:rPr>
        <w:t>even</w:t>
      </w:r>
      <w:r w:rsidRPr="00D12BFE">
        <w:rPr>
          <w:rFonts w:eastAsia="Calibri"/>
          <w:highlight w:val="cyan"/>
          <w:u w:val="single"/>
        </w:rPr>
        <w:t xml:space="preserve"> where a </w:t>
      </w:r>
      <w:r w:rsidRPr="00D12BFE">
        <w:rPr>
          <w:rFonts w:eastAsia="Calibri"/>
          <w:b/>
          <w:highlight w:val="cyan"/>
          <w:u w:val="single"/>
        </w:rPr>
        <w:t>reservoir</w:t>
      </w:r>
      <w:r w:rsidRPr="00D12BFE">
        <w:rPr>
          <w:rFonts w:eastAsia="Calibri"/>
          <w:u w:val="single"/>
        </w:rPr>
        <w:t xml:space="preserve"> species </w:t>
      </w:r>
      <w:r w:rsidRPr="00D12BFE">
        <w:rPr>
          <w:rFonts w:eastAsia="Calibri"/>
          <w:b/>
          <w:highlight w:val="cyan"/>
          <w:u w:val="single"/>
        </w:rPr>
        <w:t>exists</w:t>
      </w:r>
      <w:r w:rsidRPr="00D12BFE">
        <w:rPr>
          <w:rFonts w:eastAsia="Calibri"/>
          <w:sz w:val="16"/>
        </w:rPr>
        <w:t xml:space="preserve"> (Geoghegan and Holmes, 2018; Geoghegan et al., 2016).</w:t>
      </w:r>
    </w:p>
    <w:p w14:paraId="525A0D59" w14:textId="77777777" w:rsidR="00D12BFE" w:rsidRPr="00D12BFE" w:rsidRDefault="00D12BFE" w:rsidP="00D12BFE">
      <w:pPr>
        <w:spacing w:line="256" w:lineRule="auto"/>
        <w:rPr>
          <w:rFonts w:eastAsia="Calibri"/>
          <w:u w:val="single"/>
        </w:rPr>
      </w:pPr>
      <w:r w:rsidRPr="00D12BFE">
        <w:rPr>
          <w:rFonts w:eastAsia="Calibri"/>
          <w:sz w:val="16"/>
        </w:rPr>
        <w:t xml:space="preserve">Requirement 3. </w:t>
      </w:r>
      <w:r w:rsidRPr="00D12BFE">
        <w:rPr>
          <w:rFonts w:eastAsia="Calibri"/>
          <w:u w:val="single"/>
        </w:rPr>
        <w:t>Follow-Up Actions Are</w:t>
      </w:r>
      <w:r w:rsidRPr="00D12BFE">
        <w:rPr>
          <w:rFonts w:eastAsia="Calibri"/>
          <w:sz w:val="16"/>
        </w:rPr>
        <w:t xml:space="preserve"> Likely </w:t>
      </w:r>
      <w:r w:rsidRPr="00D12BFE">
        <w:rPr>
          <w:rFonts w:eastAsia="Calibri"/>
          <w:b/>
          <w:u w:val="single"/>
        </w:rPr>
        <w:t>Required</w:t>
      </w:r>
      <w:r w:rsidRPr="00D12BFE">
        <w:rPr>
          <w:rFonts w:eastAsia="Calibri"/>
          <w:sz w:val="16"/>
        </w:rPr>
        <w:t xml:space="preserve"> After an Initial Dissemination of a Pathogen </w:t>
      </w:r>
      <w:r w:rsidRPr="00D12BFE">
        <w:rPr>
          <w:rFonts w:eastAsia="Calibri"/>
          <w:u w:val="single"/>
        </w:rPr>
        <w:t xml:space="preserve">Because </w:t>
      </w:r>
      <w:r w:rsidRPr="00D12BFE">
        <w:rPr>
          <w:rFonts w:eastAsia="Calibri"/>
          <w:b/>
          <w:u w:val="single"/>
        </w:rPr>
        <w:t>Natural</w:t>
      </w:r>
      <w:r w:rsidRPr="00D12BFE">
        <w:rPr>
          <w:rFonts w:eastAsia="Calibri"/>
          <w:u w:val="single"/>
        </w:rPr>
        <w:t xml:space="preserve"> and </w:t>
      </w:r>
      <w:r w:rsidRPr="00D12BFE">
        <w:rPr>
          <w:rFonts w:eastAsia="Calibri"/>
          <w:b/>
          <w:u w:val="single"/>
        </w:rPr>
        <w:t>Artificial Isolation</w:t>
      </w:r>
      <w:r w:rsidRPr="00D12BFE">
        <w:rPr>
          <w:rFonts w:eastAsia="Calibri"/>
          <w:u w:val="single"/>
        </w:rPr>
        <w:t xml:space="preserve"> Might </w:t>
      </w:r>
      <w:r w:rsidRPr="00D12BFE">
        <w:rPr>
          <w:rFonts w:eastAsia="Calibri"/>
          <w:b/>
          <w:u w:val="single"/>
        </w:rPr>
        <w:t>Shield Human</w:t>
      </w:r>
      <w:r w:rsidRPr="00D12BFE">
        <w:rPr>
          <w:rFonts w:eastAsia="Calibri"/>
          <w:sz w:val="16"/>
          <w:szCs w:val="16"/>
        </w:rPr>
        <w:t xml:space="preserve"> Communitie</w:t>
      </w:r>
      <w:r w:rsidRPr="00D12BFE">
        <w:rPr>
          <w:rFonts w:eastAsia="Calibri"/>
          <w:b/>
          <w:u w:val="single"/>
        </w:rPr>
        <w:t>s</w:t>
      </w:r>
      <w:r w:rsidRPr="00D12BFE">
        <w:rPr>
          <w:rFonts w:eastAsia="Calibri"/>
          <w:u w:val="single"/>
        </w:rPr>
        <w:t xml:space="preserve"> from Infection</w:t>
      </w:r>
    </w:p>
    <w:p w14:paraId="63BEE054" w14:textId="77777777" w:rsidR="00D12BFE" w:rsidRPr="00D12BFE" w:rsidRDefault="00D12BFE" w:rsidP="00D12BFE">
      <w:pPr>
        <w:spacing w:line="256" w:lineRule="auto"/>
        <w:rPr>
          <w:rFonts w:eastAsia="Calibri"/>
          <w:sz w:val="16"/>
        </w:rPr>
      </w:pPr>
      <w:r w:rsidRPr="00D12BFE">
        <w:rPr>
          <w:rFonts w:eastAsia="Calibri"/>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D12BFE">
        <w:rPr>
          <w:rFonts w:eastAsia="Calibri"/>
          <w:b/>
          <w:highlight w:val="cyan"/>
          <w:u w:val="single"/>
        </w:rPr>
        <w:t>global diffusion</w:t>
      </w:r>
      <w:r w:rsidRPr="00D12BFE">
        <w:rPr>
          <w:rFonts w:eastAsia="Calibri"/>
          <w:highlight w:val="cyan"/>
          <w:u w:val="single"/>
        </w:rPr>
        <w:t xml:space="preserve"> is </w:t>
      </w:r>
      <w:r w:rsidRPr="00D12BFE">
        <w:rPr>
          <w:rFonts w:eastAsia="Calibri"/>
          <w:b/>
          <w:highlight w:val="cyan"/>
          <w:u w:val="single"/>
        </w:rPr>
        <w:t>not sufficient</w:t>
      </w:r>
      <w:r w:rsidRPr="00D12BFE">
        <w:rPr>
          <w:rFonts w:eastAsia="Calibri"/>
          <w:b/>
          <w:u w:val="single"/>
        </w:rPr>
        <w:t xml:space="preserve"> for</w:t>
      </w:r>
      <w:r w:rsidRPr="00D12BFE">
        <w:rPr>
          <w:rFonts w:eastAsia="Calibri"/>
          <w:sz w:val="16"/>
        </w:rPr>
        <w:t xml:space="preserve"> a pathogen to create an </w:t>
      </w:r>
      <w:r w:rsidRPr="00D12BFE">
        <w:rPr>
          <w:rFonts w:eastAsia="Calibri"/>
          <w:b/>
          <w:u w:val="single"/>
        </w:rPr>
        <w:t>extinction</w:t>
      </w:r>
      <w:r w:rsidRPr="00D12BFE">
        <w:rPr>
          <w:rFonts w:eastAsia="Calibri"/>
          <w:sz w:val="16"/>
        </w:rPr>
        <w:t xml:space="preserve"> risk—</w:t>
      </w:r>
      <w:r w:rsidRPr="00D12BFE">
        <w:rPr>
          <w:rFonts w:eastAsia="Calibri"/>
          <w:highlight w:val="cyan"/>
          <w:u w:val="single"/>
        </w:rPr>
        <w:t>it must reach</w:t>
      </w:r>
      <w:r w:rsidRPr="00D12BFE">
        <w:rPr>
          <w:rFonts w:eastAsia="Calibri"/>
          <w:u w:val="single"/>
        </w:rPr>
        <w:t xml:space="preserve"> </w:t>
      </w:r>
      <w:r w:rsidRPr="00D12BFE">
        <w:rPr>
          <w:rFonts w:eastAsia="Calibri"/>
          <w:sz w:val="16"/>
        </w:rPr>
        <w:t xml:space="preserve">nearly </w:t>
      </w:r>
      <w:r w:rsidRPr="00D12BFE">
        <w:rPr>
          <w:rFonts w:eastAsia="Calibri"/>
          <w:b/>
          <w:highlight w:val="cyan"/>
          <w:u w:val="single"/>
        </w:rPr>
        <w:t>every</w:t>
      </w:r>
      <w:r w:rsidRPr="00D12BFE">
        <w:rPr>
          <w:rFonts w:eastAsia="Calibri"/>
          <w:b/>
          <w:u w:val="single"/>
        </w:rPr>
        <w:t xml:space="preserve"> human </w:t>
      </w:r>
      <w:r w:rsidRPr="00D12BFE">
        <w:rPr>
          <w:rFonts w:eastAsia="Calibri"/>
          <w:b/>
          <w:highlight w:val="cyan"/>
          <w:u w:val="single"/>
        </w:rPr>
        <w:t>community</w:t>
      </w:r>
      <w:r w:rsidRPr="00D12BFE">
        <w:rPr>
          <w:rFonts w:eastAsia="Calibri"/>
          <w:highlight w:val="cyan"/>
          <w:u w:val="single"/>
        </w:rPr>
        <w:t xml:space="preserve"> on </w:t>
      </w:r>
      <w:r w:rsidRPr="00D12BFE">
        <w:rPr>
          <w:rFonts w:eastAsia="Calibri"/>
          <w:b/>
          <w:highlight w:val="cyan"/>
          <w:u w:val="single"/>
        </w:rPr>
        <w:t>earth</w:t>
      </w:r>
      <w:r w:rsidRPr="00D12BFE">
        <w:rPr>
          <w:rFonts w:eastAsia="Calibri"/>
          <w:sz w:val="16"/>
        </w:rPr>
        <w:t xml:space="preserve">, </w:t>
      </w:r>
      <w:r w:rsidRPr="00D12BFE">
        <w:rPr>
          <w:rFonts w:eastAsia="Calibri"/>
          <w:b/>
          <w:u w:val="single"/>
        </w:rPr>
        <w:t>even</w:t>
      </w:r>
      <w:r w:rsidRPr="00D12BFE">
        <w:rPr>
          <w:rFonts w:eastAsia="Calibri"/>
          <w:sz w:val="16"/>
        </w:rPr>
        <w:t xml:space="preserve"> </w:t>
      </w:r>
      <w:r w:rsidRPr="00D12BFE">
        <w:rPr>
          <w:rFonts w:eastAsia="Calibri"/>
          <w:u w:val="single"/>
        </w:rPr>
        <w:t>those that are</w:t>
      </w:r>
      <w:r w:rsidRPr="00D12BFE">
        <w:rPr>
          <w:rFonts w:eastAsia="Calibri"/>
          <w:sz w:val="16"/>
        </w:rPr>
        <w:t xml:space="preserve"> naturally or artificially </w:t>
      </w:r>
      <w:r w:rsidRPr="00D12BFE">
        <w:rPr>
          <w:rFonts w:eastAsia="Calibri"/>
          <w:b/>
          <w:u w:val="single"/>
        </w:rPr>
        <w:t>isolated</w:t>
      </w:r>
      <w:r w:rsidRPr="00D12BFE">
        <w:rPr>
          <w:rFonts w:eastAsia="Calibri"/>
          <w:sz w:val="16"/>
        </w:rPr>
        <w:t>.</w:t>
      </w:r>
    </w:p>
    <w:p w14:paraId="2CB0DDEB" w14:textId="77777777" w:rsidR="00D12BFE" w:rsidRPr="00D12BFE" w:rsidRDefault="00D12BFE" w:rsidP="00D12BFE">
      <w:pPr>
        <w:spacing w:line="256" w:lineRule="auto"/>
        <w:rPr>
          <w:rFonts w:eastAsia="Calibri"/>
          <w:sz w:val="16"/>
        </w:rPr>
      </w:pPr>
      <w:r w:rsidRPr="00D12BFE">
        <w:rPr>
          <w:rFonts w:eastAsia="Calibri"/>
          <w:u w:val="single"/>
        </w:rPr>
        <w:t xml:space="preserve">There still exist </w:t>
      </w:r>
      <w:r w:rsidRPr="00D12BFE">
        <w:rPr>
          <w:rFonts w:eastAsia="Calibri"/>
          <w:b/>
          <w:highlight w:val="cyan"/>
          <w:u w:val="single"/>
        </w:rPr>
        <w:t>uncontacted tribes</w:t>
      </w:r>
      <w:r w:rsidRPr="00D12BFE">
        <w:rPr>
          <w:rFonts w:eastAsia="Calibri"/>
          <w:sz w:val="16"/>
        </w:rPr>
        <w:t xml:space="preserve">, </w:t>
      </w:r>
      <w:r w:rsidRPr="00D12BFE">
        <w:rPr>
          <w:rFonts w:eastAsia="Calibri"/>
          <w:highlight w:val="cyan"/>
          <w:u w:val="single"/>
        </w:rPr>
        <w:t>and</w:t>
      </w:r>
      <w:r w:rsidRPr="00D12BFE">
        <w:rPr>
          <w:rFonts w:eastAsia="Calibri"/>
          <w:u w:val="single"/>
        </w:rPr>
        <w:t xml:space="preserve"> </w:t>
      </w:r>
      <w:r w:rsidRPr="00D12BFE">
        <w:rPr>
          <w:rFonts w:eastAsia="Calibri"/>
          <w:b/>
          <w:highlight w:val="cyan"/>
          <w:u w:val="single"/>
        </w:rPr>
        <w:t>many regions</w:t>
      </w:r>
      <w:r w:rsidRPr="00D12BFE">
        <w:rPr>
          <w:rFonts w:eastAsia="Calibri"/>
          <w:u w:val="single"/>
        </w:rPr>
        <w:t xml:space="preserve"> and communities </w:t>
      </w:r>
      <w:r w:rsidRPr="00D12BFE">
        <w:rPr>
          <w:rFonts w:eastAsia="Calibri"/>
          <w:b/>
          <w:highlight w:val="cyan"/>
          <w:u w:val="single"/>
        </w:rPr>
        <w:t>remain</w:t>
      </w:r>
      <w:r w:rsidRPr="00D12BFE">
        <w:rPr>
          <w:rFonts w:eastAsia="Calibri"/>
          <w:u w:val="single"/>
        </w:rPr>
        <w:t xml:space="preserve"> relatively </w:t>
      </w:r>
      <w:r w:rsidRPr="00D12BFE">
        <w:rPr>
          <w:rFonts w:eastAsia="Calibri"/>
          <w:b/>
          <w:highlight w:val="cyan"/>
          <w:u w:val="single"/>
        </w:rPr>
        <w:t>isolated</w:t>
      </w:r>
      <w:r w:rsidRPr="00D12BFE">
        <w:rPr>
          <w:rFonts w:eastAsia="Calibri"/>
          <w:sz w:val="16"/>
        </w:rPr>
        <w:t xml:space="preserve">. </w:t>
      </w:r>
      <w:r w:rsidRPr="00D12BFE">
        <w:rPr>
          <w:rFonts w:eastAsia="Calibri"/>
          <w:u w:val="single"/>
        </w:rPr>
        <w:t>As a highly lethal pandemic spreads</w:t>
      </w:r>
      <w:r w:rsidRPr="00D12BFE">
        <w:rPr>
          <w:rFonts w:eastAsia="Calibri"/>
          <w:sz w:val="16"/>
        </w:rPr>
        <w:t xml:space="preserve">, it is likely that </w:t>
      </w:r>
      <w:r w:rsidRPr="00D12BFE">
        <w:rPr>
          <w:rFonts w:eastAsia="Calibri"/>
          <w:highlight w:val="cyan"/>
          <w:u w:val="single"/>
        </w:rPr>
        <w:t>human</w:t>
      </w:r>
      <w:r w:rsidRPr="00D12BFE">
        <w:rPr>
          <w:rFonts w:eastAsia="Calibri"/>
          <w:sz w:val="16"/>
        </w:rPr>
        <w:t xml:space="preserve"> communitie</w:t>
      </w:r>
      <w:r w:rsidRPr="00D12BFE">
        <w:rPr>
          <w:rFonts w:eastAsia="Calibri"/>
          <w:highlight w:val="cyan"/>
          <w:u w:val="single"/>
        </w:rPr>
        <w:t>s</w:t>
      </w:r>
      <w:r w:rsidRPr="00D12BFE">
        <w:rPr>
          <w:rFonts w:eastAsia="Calibri"/>
          <w:sz w:val="16"/>
        </w:rPr>
        <w:t xml:space="preserve"> </w:t>
      </w:r>
      <w:r w:rsidRPr="00D12BFE">
        <w:rPr>
          <w:rFonts w:eastAsia="Calibri"/>
          <w:highlight w:val="cyan"/>
          <w:u w:val="single"/>
        </w:rPr>
        <w:t>would</w:t>
      </w:r>
      <w:r w:rsidRPr="00D12BFE">
        <w:rPr>
          <w:rFonts w:eastAsia="Calibri"/>
          <w:u w:val="single"/>
        </w:rPr>
        <w:t xml:space="preserve"> </w:t>
      </w:r>
      <w:r w:rsidRPr="00D12BFE">
        <w:rPr>
          <w:rFonts w:eastAsia="Calibri"/>
          <w:b/>
          <w:u w:val="single"/>
        </w:rPr>
        <w:t>take steps</w:t>
      </w:r>
      <w:r w:rsidRPr="00D12BFE">
        <w:rPr>
          <w:rFonts w:eastAsia="Calibri"/>
          <w:u w:val="single"/>
        </w:rPr>
        <w:t xml:space="preserve"> to </w:t>
      </w:r>
      <w:r w:rsidRPr="00D12BFE">
        <w:rPr>
          <w:rFonts w:eastAsia="Calibri"/>
          <w:b/>
          <w:highlight w:val="cyan"/>
          <w:u w:val="single"/>
        </w:rPr>
        <w:t>isolate</w:t>
      </w:r>
      <w:r w:rsidRPr="00D12BFE">
        <w:rPr>
          <w:rFonts w:eastAsia="Calibri"/>
          <w:b/>
          <w:u w:val="single"/>
        </w:rPr>
        <w:t xml:space="preserve"> themselves</w:t>
      </w:r>
      <w:r w:rsidRPr="00D12BFE">
        <w:rPr>
          <w:rFonts w:eastAsia="Calibri"/>
          <w:sz w:val="16"/>
        </w:rPr>
        <w:t xml:space="preserve"> to whatever extent they could to prevent infection; </w:t>
      </w:r>
      <w:r w:rsidRPr="00D12BFE">
        <w:rPr>
          <w:rFonts w:eastAsia="Calibri"/>
          <w:b/>
          <w:u w:val="single"/>
        </w:rPr>
        <w:t>island nations</w:t>
      </w:r>
      <w:r w:rsidRPr="00D12BFE">
        <w:rPr>
          <w:rFonts w:eastAsia="Calibri"/>
          <w:sz w:val="16"/>
        </w:rPr>
        <w:t xml:space="preserve"> </w:t>
      </w:r>
      <w:r w:rsidRPr="00D12BFE">
        <w:rPr>
          <w:rFonts w:eastAsia="Calibri"/>
          <w:u w:val="single"/>
        </w:rPr>
        <w:t>have</w:t>
      </w:r>
      <w:r w:rsidRPr="00D12BFE">
        <w:rPr>
          <w:rFonts w:eastAsia="Calibri"/>
          <w:sz w:val="16"/>
        </w:rPr>
        <w:t xml:space="preserve"> even </w:t>
      </w:r>
      <w:r w:rsidRPr="00D12BFE">
        <w:rPr>
          <w:rFonts w:eastAsia="Calibri"/>
          <w:u w:val="single"/>
        </w:rPr>
        <w:t>been suggested as</w:t>
      </w:r>
      <w:r w:rsidRPr="00D12BFE">
        <w:rPr>
          <w:rFonts w:eastAsia="Calibri"/>
          <w:sz w:val="16"/>
        </w:rPr>
        <w:t xml:space="preserve"> potential </w:t>
      </w:r>
      <w:r w:rsidRPr="00D12BFE">
        <w:rPr>
          <w:rFonts w:eastAsia="Calibri"/>
          <w:b/>
          <w:u w:val="single"/>
        </w:rPr>
        <w:t>refuges</w:t>
      </w:r>
      <w:r w:rsidRPr="00D12BFE">
        <w:rPr>
          <w:rFonts w:eastAsia="Calibri"/>
          <w:sz w:val="16"/>
        </w:rPr>
        <w:t xml:space="preserve"> </w:t>
      </w:r>
      <w:r w:rsidRPr="00D12BFE">
        <w:rPr>
          <w:rFonts w:eastAsia="Calibri"/>
          <w:u w:val="single"/>
        </w:rPr>
        <w:t xml:space="preserve">from </w:t>
      </w:r>
      <w:r w:rsidRPr="00D12BFE">
        <w:rPr>
          <w:rFonts w:eastAsia="Calibri"/>
          <w:b/>
          <w:u w:val="single"/>
        </w:rPr>
        <w:t>pandemics</w:t>
      </w:r>
      <w:r w:rsidRPr="00D12BFE">
        <w:rPr>
          <w:rFonts w:eastAsia="Calibri"/>
          <w:u w:val="single"/>
        </w:rPr>
        <w:t xml:space="preserve"> with extinction potential</w:t>
      </w:r>
      <w:r w:rsidRPr="00D12BFE">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83E4D53" w14:textId="77777777" w:rsidR="00D12BFE" w:rsidRPr="00D12BFE" w:rsidRDefault="00D12BFE" w:rsidP="00D12BFE">
      <w:pPr>
        <w:keepNext/>
        <w:keepLines/>
        <w:spacing w:before="40" w:after="0" w:line="256" w:lineRule="auto"/>
        <w:outlineLvl w:val="3"/>
        <w:rPr>
          <w:rFonts w:eastAsia="Malgun Gothic" w:cs="Times New Roman"/>
          <w:b/>
          <w:sz w:val="26"/>
        </w:rPr>
      </w:pPr>
      <w:r w:rsidRPr="00D12BFE">
        <w:rPr>
          <w:rFonts w:eastAsia="Malgun Gothic" w:cs="Times New Roman"/>
          <w:b/>
          <w:sz w:val="26"/>
        </w:rPr>
        <w:t xml:space="preserve">Disease </w:t>
      </w:r>
      <w:r w:rsidRPr="00D12BFE">
        <w:rPr>
          <w:rFonts w:eastAsia="Malgun Gothic" w:cs="Times New Roman"/>
          <w:b/>
          <w:sz w:val="26"/>
          <w:u w:val="single"/>
        </w:rPr>
        <w:t>doesn’t cause</w:t>
      </w:r>
      <w:r w:rsidRPr="00D12BFE">
        <w:rPr>
          <w:rFonts w:eastAsia="Malgun Gothic" w:cs="Times New Roman"/>
          <w:b/>
          <w:sz w:val="26"/>
        </w:rPr>
        <w:t xml:space="preserve"> war.</w:t>
      </w:r>
    </w:p>
    <w:p w14:paraId="29293189" w14:textId="77777777" w:rsidR="00D12BFE" w:rsidRPr="00D12BFE" w:rsidRDefault="00D12BFE" w:rsidP="00D12BFE">
      <w:pPr>
        <w:spacing w:line="256" w:lineRule="auto"/>
        <w:rPr>
          <w:rFonts w:eastAsia="Calibri"/>
        </w:rPr>
      </w:pPr>
      <w:r w:rsidRPr="00D12BFE">
        <w:rPr>
          <w:rFonts w:eastAsia="Calibri"/>
          <w:b/>
          <w:bCs/>
          <w:sz w:val="26"/>
        </w:rPr>
        <w:t>Posen ’20</w:t>
      </w:r>
      <w:r w:rsidRPr="00D12BFE">
        <w:rPr>
          <w:rFonts w:eastAsia="Calibri"/>
        </w:rPr>
        <w:t xml:space="preserve"> [Barry; April 23; Ford International Professor of Political Science at MIT and Director Emeritus of the MIT Security Studies Program; Foreign Affairs, “Do Pandemics Promote Peace? Why Sickness Slows the March to War,” </w:t>
      </w:r>
      <w:r w:rsidRPr="00D12BFE">
        <w:rPr>
          <w:rFonts w:eastAsia="Calibri" w:cs="Times New Roman"/>
          <w:color w:val="0563C1"/>
          <w:u w:val="single"/>
        </w:rPr>
        <w:t>https://www.foreignaffairs.com/articles/china/2020-04-23/do-pandemics-promote-peace</w:t>
      </w:r>
      <w:r w:rsidRPr="00D12BFE">
        <w:rPr>
          <w:rFonts w:eastAsia="Calibri"/>
        </w:rPr>
        <w:t>]</w:t>
      </w:r>
    </w:p>
    <w:p w14:paraId="2C5E1A14" w14:textId="77777777" w:rsidR="00D12BFE" w:rsidRPr="00D12BFE" w:rsidRDefault="00D12BFE" w:rsidP="00D12BFE">
      <w:pPr>
        <w:spacing w:line="256" w:lineRule="auto"/>
        <w:rPr>
          <w:rFonts w:eastAsia="Calibri"/>
          <w:u w:val="single"/>
        </w:rPr>
      </w:pPr>
      <w:r w:rsidRPr="00D12BFE">
        <w:rPr>
          <w:rFonts w:eastAsia="Calibr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D12BFE">
        <w:rPr>
          <w:rFonts w:eastAsia="Calibri"/>
          <w:u w:val="single"/>
        </w:rPr>
        <w:t>Has the pandemic increased or decreased the motive and opportunity of states to wage war?</w:t>
      </w:r>
    </w:p>
    <w:p w14:paraId="311B4BC8" w14:textId="77777777" w:rsidR="00D12BFE" w:rsidRPr="00D12BFE" w:rsidRDefault="00D12BFE" w:rsidP="00D12BFE">
      <w:pPr>
        <w:spacing w:line="256" w:lineRule="auto"/>
        <w:rPr>
          <w:rFonts w:eastAsia="Calibri"/>
          <w:sz w:val="16"/>
        </w:rPr>
      </w:pPr>
      <w:r w:rsidRPr="00D12BFE">
        <w:rPr>
          <w:rFonts w:eastAsia="Calibri"/>
          <w:u w:val="single"/>
        </w:rPr>
        <w:t>War is a risky business, with potentially very high costs</w:t>
      </w:r>
      <w:r w:rsidRPr="00D12BFE">
        <w:rPr>
          <w:rFonts w:eastAsia="Calibri"/>
          <w:sz w:val="16"/>
        </w:rPr>
        <w:t xml:space="preserve">. The historian Geoffrey Blainey argued in The Causes of War that </w:t>
      </w:r>
      <w:r w:rsidRPr="00D12BFE">
        <w:rPr>
          <w:rFonts w:eastAsia="Calibri"/>
          <w:u w:val="single"/>
        </w:rPr>
        <w:t xml:space="preserve">most </w:t>
      </w:r>
      <w:r w:rsidRPr="00D12BFE">
        <w:rPr>
          <w:rFonts w:eastAsia="Calibri"/>
          <w:highlight w:val="cyan"/>
          <w:u w:val="single"/>
        </w:rPr>
        <w:t xml:space="preserve">wars share a </w:t>
      </w:r>
      <w:r w:rsidRPr="00D12BFE">
        <w:rPr>
          <w:rFonts w:eastAsia="Calibri"/>
          <w:b/>
          <w:highlight w:val="cyan"/>
          <w:u w:val="single"/>
        </w:rPr>
        <w:t>common characteristic</w:t>
      </w:r>
      <w:r w:rsidRPr="00D12BFE">
        <w:rPr>
          <w:rFonts w:eastAsia="Calibri"/>
          <w:u w:val="single"/>
        </w:rPr>
        <w:t xml:space="preserve"> at their outset: </w:t>
      </w:r>
      <w:r w:rsidRPr="00D12BFE">
        <w:rPr>
          <w:rFonts w:eastAsia="Calibri"/>
          <w:b/>
          <w:highlight w:val="cyan"/>
          <w:u w:val="single"/>
        </w:rPr>
        <w:t>optimism</w:t>
      </w:r>
      <w:r w:rsidRPr="00D12BFE">
        <w:rPr>
          <w:rFonts w:eastAsia="Calibri"/>
          <w:sz w:val="16"/>
        </w:rPr>
        <w:t xml:space="preserve">. The belligerents usually start out sanguine about their odds of military success. </w:t>
      </w:r>
      <w:r w:rsidRPr="00D12BFE">
        <w:rPr>
          <w:rFonts w:eastAsia="Calibri"/>
          <w:u w:val="single"/>
        </w:rPr>
        <w:t>When elites</w:t>
      </w:r>
      <w:r w:rsidRPr="00D12BFE">
        <w:rPr>
          <w:rFonts w:eastAsia="Calibri"/>
          <w:sz w:val="16"/>
        </w:rPr>
        <w:t xml:space="preserve"> on both or all sides </w:t>
      </w:r>
      <w:r w:rsidRPr="00D12BFE">
        <w:rPr>
          <w:rFonts w:eastAsia="Calibri"/>
          <w:u w:val="single"/>
        </w:rPr>
        <w:t>are confident, they are more willing to take the plunge</w:t>
      </w:r>
      <w:r w:rsidRPr="00D12BFE">
        <w:rPr>
          <w:rFonts w:eastAsia="Calibri"/>
          <w:sz w:val="16"/>
        </w:rPr>
        <w:t xml:space="preserve">—and less likely to negotiate, because they think they will come out better by fighting. </w:t>
      </w:r>
      <w:r w:rsidRPr="00D12BFE">
        <w:rPr>
          <w:rFonts w:eastAsia="Calibri"/>
          <w:highlight w:val="cyan"/>
          <w:u w:val="single"/>
        </w:rPr>
        <w:t>Peace</w:t>
      </w:r>
      <w:r w:rsidRPr="00D12BFE">
        <w:rPr>
          <w:rFonts w:eastAsia="Calibri"/>
          <w:u w:val="single"/>
        </w:rPr>
        <w:t xml:space="preserve">, by contrast, </w:t>
      </w:r>
      <w:r w:rsidRPr="00D12BFE">
        <w:rPr>
          <w:rFonts w:eastAsia="Calibri"/>
          <w:highlight w:val="cyan"/>
          <w:u w:val="single"/>
        </w:rPr>
        <w:t xml:space="preserve">is served by </w:t>
      </w:r>
      <w:r w:rsidRPr="00D12BFE">
        <w:rPr>
          <w:rFonts w:eastAsia="Calibri"/>
          <w:b/>
          <w:highlight w:val="cyan"/>
          <w:u w:val="single"/>
        </w:rPr>
        <w:t>pessimism</w:t>
      </w:r>
      <w:r w:rsidRPr="00D12BFE">
        <w:rPr>
          <w:rFonts w:eastAsia="Calibri"/>
          <w:sz w:val="16"/>
        </w:rPr>
        <w:t>. Even one party’s pessimism can be helpful: that party will be more inclined to negotiate and even accept an unfavorable bargain in order to avoid war.</w:t>
      </w:r>
    </w:p>
    <w:p w14:paraId="7F36FB50" w14:textId="77777777" w:rsidR="00D12BFE" w:rsidRPr="00D12BFE" w:rsidRDefault="00D12BFE" w:rsidP="00D12BFE">
      <w:pPr>
        <w:spacing w:line="256" w:lineRule="auto"/>
        <w:rPr>
          <w:rFonts w:eastAsia="Calibri"/>
          <w:sz w:val="16"/>
        </w:rPr>
      </w:pPr>
      <w:r w:rsidRPr="00D12BFE">
        <w:rPr>
          <w:rFonts w:eastAsia="Calibri"/>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7B542D16" w14:textId="77777777" w:rsidR="00D12BFE" w:rsidRPr="00D12BFE" w:rsidRDefault="00D12BFE" w:rsidP="00D12BFE">
      <w:pPr>
        <w:spacing w:line="256" w:lineRule="auto"/>
        <w:rPr>
          <w:rFonts w:eastAsia="Calibri"/>
          <w:sz w:val="16"/>
        </w:rPr>
      </w:pPr>
      <w:r w:rsidRPr="00D12BFE">
        <w:rPr>
          <w:rFonts w:eastAsia="Calibri"/>
          <w:sz w:val="16"/>
        </w:rPr>
        <w:t xml:space="preserve">What these analysts miss is that COVID-19, the </w:t>
      </w:r>
      <w:r w:rsidRPr="00D12BFE">
        <w:rPr>
          <w:rFonts w:eastAsia="Calibri"/>
          <w:highlight w:val="cyan"/>
          <w:u w:val="single"/>
        </w:rPr>
        <w:t>disease</w:t>
      </w:r>
      <w:r w:rsidRPr="00D12BFE">
        <w:rPr>
          <w:rFonts w:eastAsia="Calibri"/>
          <w:sz w:val="16"/>
        </w:rPr>
        <w:t xml:space="preserve"> caused by the coronavirus, </w:t>
      </w:r>
      <w:r w:rsidRPr="00D12BFE">
        <w:rPr>
          <w:rFonts w:eastAsia="Calibri"/>
          <w:u w:val="single"/>
        </w:rPr>
        <w:t xml:space="preserve">is </w:t>
      </w:r>
      <w:r w:rsidRPr="00D12BFE">
        <w:rPr>
          <w:rFonts w:eastAsia="Calibri"/>
          <w:b/>
          <w:highlight w:val="cyan"/>
          <w:u w:val="single"/>
        </w:rPr>
        <w:t>weaken</w:t>
      </w:r>
      <w:r w:rsidRPr="00D12BFE">
        <w:rPr>
          <w:rFonts w:eastAsia="Calibri"/>
          <w:u w:val="single"/>
        </w:rPr>
        <w:t xml:space="preserve">ing </w:t>
      </w:r>
      <w:r w:rsidRPr="00D12BFE">
        <w:rPr>
          <w:rFonts w:eastAsia="Calibri"/>
          <w:highlight w:val="cyan"/>
          <w:u w:val="single"/>
        </w:rPr>
        <w:t>all</w:t>
      </w:r>
      <w:r w:rsidRPr="00D12BFE">
        <w:rPr>
          <w:rFonts w:eastAsia="Calibri"/>
          <w:u w:val="single"/>
        </w:rPr>
        <w:t xml:space="preserve"> of the great and middle </w:t>
      </w:r>
      <w:r w:rsidRPr="00D12BFE">
        <w:rPr>
          <w:rFonts w:eastAsia="Calibri"/>
          <w:highlight w:val="cyan"/>
          <w:u w:val="single"/>
        </w:rPr>
        <w:t>powers</w:t>
      </w:r>
      <w:r w:rsidRPr="00D12BFE">
        <w:rPr>
          <w:rFonts w:eastAsia="Calibri"/>
          <w:u w:val="single"/>
        </w:rPr>
        <w:t xml:space="preserve"> more or less </w:t>
      </w:r>
      <w:r w:rsidRPr="00D12BFE">
        <w:rPr>
          <w:rFonts w:eastAsia="Calibri"/>
          <w:b/>
          <w:highlight w:val="cyan"/>
          <w:u w:val="single"/>
        </w:rPr>
        <w:t>equally</w:t>
      </w:r>
      <w:r w:rsidRPr="00D12BFE">
        <w:rPr>
          <w:rFonts w:eastAsia="Calibri"/>
          <w:u w:val="single"/>
        </w:rPr>
        <w:t xml:space="preserve">. None is likely to gain a meaningful advantage over the others. All will have ample reason to be pessimistic about their military capabilities and their overall readiness for war. </w:t>
      </w:r>
      <w:r w:rsidRPr="00D12BFE">
        <w:rPr>
          <w:rFonts w:eastAsia="Calibri"/>
          <w:b/>
          <w:highlight w:val="cyan"/>
          <w:u w:val="single"/>
        </w:rPr>
        <w:t>For</w:t>
      </w:r>
      <w:r w:rsidRPr="00D12BFE">
        <w:rPr>
          <w:rFonts w:eastAsia="Calibri"/>
          <w:b/>
          <w:u w:val="single"/>
        </w:rPr>
        <w:t xml:space="preserve"> the duration of</w:t>
      </w:r>
      <w:r w:rsidRPr="00D12BFE">
        <w:rPr>
          <w:rFonts w:eastAsia="Calibri"/>
          <w:sz w:val="16"/>
        </w:rPr>
        <w:t xml:space="preserve"> the </w:t>
      </w:r>
      <w:r w:rsidRPr="00D12BFE">
        <w:rPr>
          <w:rFonts w:eastAsia="Calibri"/>
          <w:b/>
          <w:highlight w:val="cyan"/>
          <w:u w:val="single"/>
        </w:rPr>
        <w:t>pandemic</w:t>
      </w:r>
      <w:r w:rsidRPr="00D12BFE">
        <w:rPr>
          <w:rFonts w:eastAsia="Calibri"/>
          <w:sz w:val="16"/>
        </w:rPr>
        <w:t xml:space="preserve">, at least, and probably for years afterward, </w:t>
      </w:r>
      <w:r w:rsidRPr="00D12BFE">
        <w:rPr>
          <w:rFonts w:eastAsia="Calibri"/>
          <w:b/>
          <w:u w:val="single"/>
        </w:rPr>
        <w:t xml:space="preserve">the </w:t>
      </w:r>
      <w:r w:rsidRPr="00D12BFE">
        <w:rPr>
          <w:rFonts w:eastAsia="Calibri"/>
          <w:b/>
          <w:highlight w:val="cyan"/>
          <w:u w:val="single"/>
        </w:rPr>
        <w:t>odds of a war</w:t>
      </w:r>
      <w:r w:rsidRPr="00D12BFE">
        <w:rPr>
          <w:rFonts w:eastAsia="Calibri"/>
          <w:b/>
          <w:u w:val="single"/>
        </w:rPr>
        <w:t xml:space="preserve"> between major powers will </w:t>
      </w:r>
      <w:r w:rsidRPr="00D12BFE">
        <w:rPr>
          <w:rFonts w:eastAsia="Calibri"/>
          <w:b/>
          <w:highlight w:val="cyan"/>
          <w:u w:val="single"/>
        </w:rPr>
        <w:t>go down, not up</w:t>
      </w:r>
      <w:r w:rsidRPr="00D12BFE">
        <w:rPr>
          <w:rFonts w:eastAsia="Calibri"/>
          <w:sz w:val="16"/>
        </w:rPr>
        <w:t xml:space="preserve">. </w:t>
      </w:r>
    </w:p>
    <w:p w14:paraId="67529D1A" w14:textId="77777777" w:rsidR="00D12BFE" w:rsidRPr="00D12BFE" w:rsidRDefault="00D12BFE" w:rsidP="00D12BFE">
      <w:pPr>
        <w:spacing w:line="256" w:lineRule="auto"/>
        <w:rPr>
          <w:rFonts w:eastAsia="Calibri"/>
          <w:sz w:val="16"/>
        </w:rPr>
      </w:pPr>
      <w:r w:rsidRPr="00D12BFE">
        <w:rPr>
          <w:rFonts w:eastAsia="Calibri"/>
          <w:sz w:val="16"/>
        </w:rPr>
        <w:t>PAX EPIDEMICA?</w:t>
      </w:r>
    </w:p>
    <w:p w14:paraId="6761CEE0" w14:textId="77777777" w:rsidR="00D12BFE" w:rsidRPr="00D12BFE" w:rsidRDefault="00D12BFE" w:rsidP="00D12BFE">
      <w:pPr>
        <w:spacing w:line="256" w:lineRule="auto"/>
        <w:rPr>
          <w:rFonts w:eastAsia="Calibri"/>
          <w:sz w:val="16"/>
        </w:rPr>
      </w:pPr>
      <w:r w:rsidRPr="00D12BFE">
        <w:rPr>
          <w:rFonts w:eastAsia="Calibri"/>
          <w:u w:val="single"/>
        </w:rPr>
        <w:t>A</w:t>
      </w:r>
      <w:r w:rsidRPr="00D12BFE">
        <w:rPr>
          <w:rFonts w:eastAsia="Calibri"/>
          <w:sz w:val="16"/>
        </w:rPr>
        <w:t xml:space="preserve"> cursory </w:t>
      </w:r>
      <w:r w:rsidRPr="00D12BFE">
        <w:rPr>
          <w:rFonts w:eastAsia="Calibri"/>
          <w:u w:val="single"/>
        </w:rPr>
        <w:t xml:space="preserve">survey of the </w:t>
      </w:r>
      <w:r w:rsidRPr="00D12BFE">
        <w:rPr>
          <w:rFonts w:eastAsia="Calibri"/>
          <w:highlight w:val="cyan"/>
          <w:u w:val="single"/>
        </w:rPr>
        <w:t xml:space="preserve">scholarly </w:t>
      </w:r>
      <w:r w:rsidRPr="00D12BFE">
        <w:rPr>
          <w:rFonts w:eastAsia="Calibri"/>
          <w:b/>
          <w:highlight w:val="cyan"/>
          <w:u w:val="single"/>
        </w:rPr>
        <w:t>lit</w:t>
      </w:r>
      <w:r w:rsidRPr="00D12BFE">
        <w:rPr>
          <w:rFonts w:eastAsia="Calibri"/>
          <w:u w:val="single"/>
        </w:rPr>
        <w:t>erature on war and disease</w:t>
      </w:r>
      <w:r w:rsidRPr="00D12BFE">
        <w:rPr>
          <w:rFonts w:eastAsia="Calibri"/>
          <w:sz w:val="16"/>
        </w:rPr>
        <w:t xml:space="preserve"> appears to </w:t>
      </w:r>
      <w:r w:rsidRPr="00D12BFE">
        <w:rPr>
          <w:rFonts w:eastAsia="Calibri"/>
          <w:highlight w:val="cyan"/>
          <w:u w:val="single"/>
        </w:rPr>
        <w:t>confirm</w:t>
      </w:r>
      <w:r w:rsidRPr="00D12BFE">
        <w:rPr>
          <w:rFonts w:eastAsia="Calibri"/>
          <w:sz w:val="16"/>
        </w:rPr>
        <w:t xml:space="preserve"> Blainey’s </w:t>
      </w:r>
      <w:r w:rsidRPr="00D12BFE">
        <w:rPr>
          <w:rFonts w:eastAsia="Calibri"/>
          <w:u w:val="single"/>
        </w:rPr>
        <w:t xml:space="preserve">observation that pessimism is </w:t>
      </w:r>
      <w:r w:rsidRPr="00D12BFE">
        <w:rPr>
          <w:rFonts w:eastAsia="Calibri"/>
          <w:b/>
          <w:u w:val="single"/>
        </w:rPr>
        <w:t>conducive to peace</w:t>
      </w:r>
      <w:r w:rsidRPr="00D12BFE">
        <w:rPr>
          <w:rFonts w:eastAsia="Calibri"/>
          <w:u w:val="single"/>
        </w:rPr>
        <w:t>. Scholars have documented again and again how war creates permissive conditions for disease</w:t>
      </w:r>
      <w:r w:rsidRPr="00D12BFE">
        <w:rPr>
          <w:rFonts w:eastAsia="Calibri"/>
          <w:sz w:val="16"/>
        </w:rPr>
        <w:t xml:space="preserve">—in armies as well as civilians in the fought-over territories. </w:t>
      </w:r>
      <w:r w:rsidRPr="00D12BFE">
        <w:rPr>
          <w:rFonts w:eastAsia="Calibri"/>
          <w:u w:val="single"/>
        </w:rPr>
        <w:t xml:space="preserve">But </w:t>
      </w:r>
      <w:r w:rsidRPr="00D12BFE">
        <w:rPr>
          <w:rFonts w:eastAsia="Calibri"/>
          <w:highlight w:val="cyan"/>
          <w:u w:val="single"/>
        </w:rPr>
        <w:t xml:space="preserve">one </w:t>
      </w:r>
      <w:r w:rsidRPr="00D12BFE">
        <w:rPr>
          <w:rFonts w:eastAsia="Calibri"/>
          <w:b/>
          <w:highlight w:val="cyan"/>
          <w:u w:val="single"/>
        </w:rPr>
        <w:t>seldom</w:t>
      </w:r>
      <w:r w:rsidRPr="00D12BFE">
        <w:rPr>
          <w:rFonts w:eastAsia="Calibri"/>
          <w:highlight w:val="cyan"/>
          <w:u w:val="single"/>
        </w:rPr>
        <w:t xml:space="preserve"> finds </w:t>
      </w:r>
      <w:r w:rsidRPr="00D12BFE">
        <w:rPr>
          <w:rFonts w:eastAsia="Calibri"/>
          <w:b/>
          <w:highlight w:val="cyan"/>
          <w:u w:val="single"/>
        </w:rPr>
        <w:t>any</w:t>
      </w:r>
      <w:r w:rsidRPr="00D12BFE">
        <w:rPr>
          <w:rFonts w:eastAsia="Calibri"/>
          <w:u w:val="single"/>
        </w:rPr>
        <w:t xml:space="preserve"> discussion of </w:t>
      </w:r>
      <w:r w:rsidRPr="00D12BFE">
        <w:rPr>
          <w:rFonts w:eastAsia="Calibri"/>
          <w:b/>
          <w:highlight w:val="cyan"/>
          <w:u w:val="single"/>
        </w:rPr>
        <w:t>epidemics causing wars</w:t>
      </w:r>
      <w:r w:rsidRPr="00D12BFE">
        <w:rPr>
          <w:rFonts w:eastAsia="Calibri"/>
          <w:u w:val="single"/>
        </w:rPr>
        <w:t xml:space="preserve"> or of wars deliberately started in the middle of widespread outbreaks of infectious disease</w:t>
      </w:r>
      <w:r w:rsidRPr="00D12BFE">
        <w:rPr>
          <w:rFonts w:eastAsia="Calibr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E4A5ED0" w14:textId="77777777" w:rsidR="00D12BFE" w:rsidRPr="00D12BFE" w:rsidRDefault="00D12BFE" w:rsidP="00D12BFE">
      <w:pPr>
        <w:spacing w:line="256" w:lineRule="auto"/>
        <w:rPr>
          <w:rFonts w:eastAsia="Calibri"/>
          <w:sz w:val="16"/>
        </w:rPr>
      </w:pPr>
      <w:r w:rsidRPr="00D12BFE">
        <w:rPr>
          <w:rFonts w:eastAsia="Calibri"/>
          <w:sz w:val="16"/>
        </w:rPr>
        <w:t xml:space="preserve">That </w:t>
      </w:r>
      <w:r w:rsidRPr="00D12BFE">
        <w:rPr>
          <w:rFonts w:eastAsia="Calibri"/>
          <w:b/>
          <w:highlight w:val="cyan"/>
          <w:u w:val="single"/>
        </w:rPr>
        <w:t>sickness slows</w:t>
      </w:r>
      <w:r w:rsidRPr="00D12BFE">
        <w:rPr>
          <w:rFonts w:eastAsia="Calibri"/>
          <w:b/>
          <w:u w:val="single"/>
        </w:rPr>
        <w:t xml:space="preserve"> the march to </w:t>
      </w:r>
      <w:r w:rsidRPr="00D12BFE">
        <w:rPr>
          <w:rFonts w:eastAsia="Calibri"/>
          <w:b/>
          <w:highlight w:val="cyan"/>
          <w:u w:val="single"/>
        </w:rPr>
        <w:t>war</w:t>
      </w:r>
      <w:r w:rsidRPr="00D12BFE">
        <w:rPr>
          <w:rFonts w:eastAsia="Calibri"/>
          <w:sz w:val="16"/>
        </w:rPr>
        <w:t xml:space="preserve"> is partly </w:t>
      </w:r>
      <w:r w:rsidRPr="00D12BFE">
        <w:rPr>
          <w:rFonts w:eastAsia="Calibri"/>
          <w:highlight w:val="cyan"/>
          <w:u w:val="single"/>
        </w:rPr>
        <w:t>due to the fact</w:t>
      </w:r>
      <w:r w:rsidRPr="00D12BFE">
        <w:rPr>
          <w:rFonts w:eastAsia="Calibri"/>
          <w:u w:val="single"/>
        </w:rPr>
        <w:t xml:space="preserve"> that </w:t>
      </w:r>
      <w:r w:rsidRPr="00D12BFE">
        <w:rPr>
          <w:rFonts w:eastAsia="Calibri"/>
          <w:b/>
          <w:highlight w:val="cyan"/>
          <w:u w:val="single"/>
        </w:rPr>
        <w:t>war depends on people</w:t>
      </w:r>
      <w:r w:rsidRPr="00D12BFE">
        <w:rPr>
          <w:rFonts w:eastAsia="Calibri"/>
          <w:highlight w:val="cyan"/>
          <w:u w:val="single"/>
        </w:rPr>
        <w:t>. When</w:t>
      </w:r>
      <w:r w:rsidRPr="00D12BFE">
        <w:rPr>
          <w:rFonts w:eastAsia="Calibri"/>
          <w:u w:val="single"/>
        </w:rPr>
        <w:t xml:space="preserve"> people fall </w:t>
      </w:r>
      <w:r w:rsidRPr="00D12BFE">
        <w:rPr>
          <w:rFonts w:eastAsia="Calibri"/>
          <w:highlight w:val="cyan"/>
          <w:u w:val="single"/>
        </w:rPr>
        <w:t>ill, they can’t</w:t>
      </w:r>
      <w:r w:rsidRPr="00D12BFE">
        <w:rPr>
          <w:rFonts w:eastAsia="Calibri"/>
          <w:u w:val="single"/>
        </w:rPr>
        <w:t xml:space="preserve"> be counted on to </w:t>
      </w:r>
      <w:r w:rsidRPr="00D12BFE">
        <w:rPr>
          <w:rFonts w:eastAsia="Calibri"/>
          <w:highlight w:val="cyan"/>
          <w:u w:val="single"/>
        </w:rPr>
        <w:t>perform</w:t>
      </w:r>
      <w:r w:rsidRPr="00D12BFE">
        <w:rPr>
          <w:rFonts w:eastAsia="Calibri"/>
          <w:u w:val="single"/>
        </w:rPr>
        <w:t xml:space="preserve"> well </w:t>
      </w:r>
      <w:r w:rsidRPr="00D12BFE">
        <w:rPr>
          <w:rFonts w:eastAsia="Calibri"/>
          <w:highlight w:val="cyan"/>
          <w:u w:val="single"/>
        </w:rPr>
        <w:t>in combat</w:t>
      </w:r>
      <w:r w:rsidRPr="00D12BFE">
        <w:rPr>
          <w:rFonts w:eastAsia="Calibri"/>
          <w:sz w:val="16"/>
        </w:rPr>
        <w:t xml:space="preserve">. Military medicine made enormous strides in the years leading up to World War I, prior to which armies suffered higher numbers of casualties from disease than from combat. But </w:t>
      </w:r>
      <w:r w:rsidRPr="00D12BFE">
        <w:rPr>
          <w:rFonts w:eastAsia="Calibri"/>
          <w:u w:val="single"/>
        </w:rPr>
        <w:t>pandemics</w:t>
      </w:r>
      <w:r w:rsidRPr="00D12BFE">
        <w:rPr>
          <w:rFonts w:eastAsia="Calibri"/>
          <w:sz w:val="16"/>
        </w:rPr>
        <w:t xml:space="preserve"> still </w:t>
      </w:r>
      <w:r w:rsidRPr="00D12BFE">
        <w:rPr>
          <w:rFonts w:eastAsia="Calibri"/>
          <w:u w:val="single"/>
        </w:rPr>
        <w:t>threaten military units</w:t>
      </w:r>
      <w:r w:rsidRPr="00D12BFE">
        <w:rPr>
          <w:rFonts w:eastAsia="Calibr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6241991" w14:textId="77777777" w:rsidR="00D12BFE" w:rsidRPr="00D12BFE" w:rsidRDefault="00D12BFE" w:rsidP="00D12BFE">
      <w:pPr>
        <w:spacing w:line="256" w:lineRule="auto"/>
        <w:rPr>
          <w:rFonts w:eastAsia="Calibri"/>
          <w:sz w:val="16"/>
        </w:rPr>
      </w:pPr>
      <w:r w:rsidRPr="00D12BFE">
        <w:rPr>
          <w:rFonts w:eastAsia="Calibri"/>
          <w:u w:val="single"/>
        </w:rPr>
        <w:t>Ground campaigns</w:t>
      </w:r>
      <w:r w:rsidRPr="00D12BFE">
        <w:rPr>
          <w:rFonts w:eastAsia="Calibri"/>
          <w:sz w:val="16"/>
        </w:rPr>
        <w:t xml:space="preserve"> in urban areas </w:t>
      </w:r>
      <w:r w:rsidRPr="00D12BFE">
        <w:rPr>
          <w:rFonts w:eastAsia="Calibri"/>
          <w:u w:val="single"/>
        </w:rPr>
        <w:t>pose</w:t>
      </w:r>
      <w:r w:rsidRPr="00D12BFE">
        <w:rPr>
          <w:rFonts w:eastAsia="Calibri"/>
          <w:sz w:val="16"/>
        </w:rPr>
        <w:t xml:space="preserve"> still </w:t>
      </w:r>
      <w:r w:rsidRPr="00D12BFE">
        <w:rPr>
          <w:rFonts w:eastAsia="Calibri"/>
          <w:u w:val="single"/>
        </w:rPr>
        <w:t>greater dangers in pandemic times</w:t>
      </w:r>
      <w:r w:rsidRPr="00D12BFE">
        <w:rPr>
          <w:rFonts w:eastAsia="Calibr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61F5BEDE" w14:textId="77777777" w:rsidR="00D12BFE" w:rsidRPr="00D12BFE" w:rsidRDefault="00D12BFE" w:rsidP="00D12BFE">
      <w:pPr>
        <w:spacing w:line="256" w:lineRule="auto"/>
        <w:rPr>
          <w:rFonts w:eastAsia="Calibri"/>
          <w:sz w:val="16"/>
        </w:rPr>
      </w:pPr>
      <w:r w:rsidRPr="00D12BFE">
        <w:rPr>
          <w:rFonts w:eastAsia="Calibri"/>
          <w:u w:val="single"/>
        </w:rPr>
        <w:t xml:space="preserve">The most important reason disease inhibits war is </w:t>
      </w:r>
      <w:r w:rsidRPr="00D12BFE">
        <w:rPr>
          <w:rFonts w:eastAsia="Calibri"/>
          <w:b/>
          <w:u w:val="single"/>
        </w:rPr>
        <w:t>economic</w:t>
      </w:r>
      <w:r w:rsidRPr="00D12BFE">
        <w:rPr>
          <w:rFonts w:eastAsia="Calibri"/>
          <w:u w:val="single"/>
        </w:rPr>
        <w:t xml:space="preserve">. Major </w:t>
      </w:r>
      <w:r w:rsidRPr="00D12BFE">
        <w:rPr>
          <w:rFonts w:eastAsia="Calibri"/>
          <w:highlight w:val="cyan"/>
          <w:u w:val="single"/>
        </w:rPr>
        <w:t xml:space="preserve">outbreaks </w:t>
      </w:r>
      <w:r w:rsidRPr="00D12BFE">
        <w:rPr>
          <w:rFonts w:eastAsia="Calibri"/>
          <w:b/>
          <w:highlight w:val="cyan"/>
          <w:u w:val="single"/>
        </w:rPr>
        <w:t>damage</w:t>
      </w:r>
      <w:r w:rsidRPr="00D12BFE">
        <w:rPr>
          <w:rFonts w:eastAsia="Calibri"/>
          <w:b/>
          <w:u w:val="single"/>
        </w:rPr>
        <w:t xml:space="preserve"> national </w:t>
      </w:r>
      <w:r w:rsidRPr="00D12BFE">
        <w:rPr>
          <w:rFonts w:eastAsia="Calibri"/>
          <w:b/>
          <w:highlight w:val="cyan"/>
          <w:u w:val="single"/>
        </w:rPr>
        <w:t>economies</w:t>
      </w:r>
      <w:r w:rsidRPr="00D12BFE">
        <w:rPr>
          <w:rFonts w:eastAsia="Calibri"/>
          <w:u w:val="single"/>
        </w:rPr>
        <w:t xml:space="preserve">, which are </w:t>
      </w:r>
      <w:r w:rsidRPr="00D12BFE">
        <w:rPr>
          <w:rFonts w:eastAsia="Calibri"/>
          <w:highlight w:val="cyan"/>
          <w:u w:val="single"/>
        </w:rPr>
        <w:t xml:space="preserve">the </w:t>
      </w:r>
      <w:r w:rsidRPr="00D12BFE">
        <w:rPr>
          <w:rFonts w:eastAsia="Calibri"/>
          <w:b/>
          <w:highlight w:val="cyan"/>
          <w:u w:val="single"/>
        </w:rPr>
        <w:t>source</w:t>
      </w:r>
      <w:r w:rsidRPr="00D12BFE">
        <w:rPr>
          <w:rFonts w:eastAsia="Calibri"/>
          <w:highlight w:val="cyan"/>
          <w:u w:val="single"/>
        </w:rPr>
        <w:t xml:space="preserve"> of</w:t>
      </w:r>
      <w:r w:rsidRPr="00D12BFE">
        <w:rPr>
          <w:rFonts w:eastAsia="Calibri"/>
          <w:u w:val="single"/>
        </w:rPr>
        <w:t xml:space="preserve"> military </w:t>
      </w:r>
      <w:r w:rsidRPr="00D12BFE">
        <w:rPr>
          <w:rFonts w:eastAsia="Calibri"/>
          <w:highlight w:val="cyan"/>
          <w:u w:val="single"/>
        </w:rPr>
        <w:t>power</w:t>
      </w:r>
      <w:r w:rsidRPr="00D12BFE">
        <w:rPr>
          <w:rFonts w:eastAsia="Calibri"/>
          <w:sz w:val="16"/>
        </w:rPr>
        <w:t xml:space="preserve">. COVID-19 is a pandemic—by definition a worldwide phenomenon. </w:t>
      </w:r>
      <w:r w:rsidRPr="00D12BFE">
        <w:rPr>
          <w:rFonts w:eastAsia="Calibri"/>
          <w:u w:val="single"/>
        </w:rPr>
        <w:t xml:space="preserve">All great and middle powers appear to be adversely affected, and all have </w:t>
      </w:r>
      <w:r w:rsidRPr="00D12BFE">
        <w:rPr>
          <w:rFonts w:eastAsia="Calibri"/>
          <w:b/>
          <w:u w:val="single"/>
        </w:rPr>
        <w:t>reason to be pessimistic about their military prospects</w:t>
      </w:r>
      <w:r w:rsidRPr="00D12BFE">
        <w:rPr>
          <w:rFonts w:eastAsia="Calibri"/>
          <w:sz w:val="16"/>
        </w:rPr>
        <w:t>. Their economies are shrinking fast, and there is great uncertainty about when and how quickly they will start growing again.</w:t>
      </w:r>
    </w:p>
    <w:p w14:paraId="22E44C67" w14:textId="77777777" w:rsidR="000A3286" w:rsidRPr="000A3286" w:rsidRDefault="000A3286" w:rsidP="000A3286"/>
    <w:sectPr w:rsidR="000A3286" w:rsidRPr="000A3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D87AAE"/>
    <w:multiLevelType w:val="hybridMultilevel"/>
    <w:tmpl w:val="2834B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D852A8"/>
    <w:multiLevelType w:val="hybridMultilevel"/>
    <w:tmpl w:val="EE4CA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2158D"/>
    <w:multiLevelType w:val="hybridMultilevel"/>
    <w:tmpl w:val="FCE6B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F0E59"/>
    <w:multiLevelType w:val="hybridMultilevel"/>
    <w:tmpl w:val="F6803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C56C1F"/>
    <w:multiLevelType w:val="hybridMultilevel"/>
    <w:tmpl w:val="066CB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C525EE"/>
    <w:multiLevelType w:val="hybridMultilevel"/>
    <w:tmpl w:val="87149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344FF4"/>
    <w:multiLevelType w:val="hybridMultilevel"/>
    <w:tmpl w:val="69F09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6C1996"/>
    <w:multiLevelType w:val="hybridMultilevel"/>
    <w:tmpl w:val="D5F0D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AC4760"/>
    <w:multiLevelType w:val="hybridMultilevel"/>
    <w:tmpl w:val="788CF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BB23AD"/>
    <w:multiLevelType w:val="hybridMultilevel"/>
    <w:tmpl w:val="0CD8F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A17A3B"/>
    <w:multiLevelType w:val="hybridMultilevel"/>
    <w:tmpl w:val="3EC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A26C5"/>
    <w:multiLevelType w:val="hybridMultilevel"/>
    <w:tmpl w:val="7D44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910996"/>
    <w:multiLevelType w:val="hybridMultilevel"/>
    <w:tmpl w:val="EE4CA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8A4275"/>
    <w:multiLevelType w:val="hybridMultilevel"/>
    <w:tmpl w:val="CC3E0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000349920">
    <w:abstractNumId w:val="27"/>
  </w:num>
  <w:num w:numId="16" w16cid:durableId="725689594">
    <w:abstractNumId w:val="19"/>
  </w:num>
  <w:num w:numId="17" w16cid:durableId="502210838">
    <w:abstractNumId w:val="18"/>
  </w:num>
  <w:num w:numId="18" w16cid:durableId="1755662887">
    <w:abstractNumId w:val="23"/>
  </w:num>
  <w:num w:numId="19" w16cid:durableId="925189993">
    <w:abstractNumId w:val="25"/>
  </w:num>
  <w:num w:numId="20" w16cid:durableId="647444162">
    <w:abstractNumId w:val="21"/>
  </w:num>
  <w:num w:numId="21" w16cid:durableId="1122072026">
    <w:abstractNumId w:val="26"/>
  </w:num>
  <w:num w:numId="22" w16cid:durableId="802652131">
    <w:abstractNumId w:val="11"/>
  </w:num>
  <w:num w:numId="23" w16cid:durableId="1182891229">
    <w:abstractNumId w:val="16"/>
  </w:num>
  <w:num w:numId="24" w16cid:durableId="523832598">
    <w:abstractNumId w:val="22"/>
  </w:num>
  <w:num w:numId="25" w16cid:durableId="592393396">
    <w:abstractNumId w:val="10"/>
  </w:num>
  <w:num w:numId="26" w16cid:durableId="625936155">
    <w:abstractNumId w:val="20"/>
  </w:num>
  <w:num w:numId="27" w16cid:durableId="1922905542">
    <w:abstractNumId w:val="24"/>
  </w:num>
  <w:num w:numId="28" w16cid:durableId="12626873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02"/>
    <w:rsid w:val="00096DE7"/>
    <w:rsid w:val="000A3286"/>
    <w:rsid w:val="002D7DDF"/>
    <w:rsid w:val="002E7A02"/>
    <w:rsid w:val="00425949"/>
    <w:rsid w:val="00457A28"/>
    <w:rsid w:val="008D1C09"/>
    <w:rsid w:val="00A47230"/>
    <w:rsid w:val="00D12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D3DCD"/>
  <w15:chartTrackingRefBased/>
  <w15:docId w15:val="{08015F0C-BA09-43BB-8719-06623193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6DE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96D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6D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096D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096D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6DE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E7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6D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DE7"/>
  </w:style>
  <w:style w:type="character" w:customStyle="1" w:styleId="Heading1Char">
    <w:name w:val="Heading 1 Char"/>
    <w:aliases w:val="Pocket Char"/>
    <w:basedOn w:val="DefaultParagraphFont"/>
    <w:link w:val="Heading1"/>
    <w:rsid w:val="00096DE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96DE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096DE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096DE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96DE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E7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A02"/>
    <w:rPr>
      <w:rFonts w:eastAsiaTheme="majorEastAsia" w:cstheme="majorBidi"/>
      <w:color w:val="272727" w:themeColor="text1" w:themeTint="D8"/>
    </w:rPr>
  </w:style>
  <w:style w:type="paragraph" w:styleId="Title">
    <w:name w:val="Title"/>
    <w:basedOn w:val="Normal"/>
    <w:next w:val="Normal"/>
    <w:link w:val="TitleChar"/>
    <w:uiPriority w:val="10"/>
    <w:qFormat/>
    <w:rsid w:val="002E7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A02"/>
    <w:pPr>
      <w:spacing w:before="160"/>
      <w:jc w:val="center"/>
    </w:pPr>
    <w:rPr>
      <w:i/>
      <w:iCs/>
      <w:color w:val="404040" w:themeColor="text1" w:themeTint="BF"/>
    </w:rPr>
  </w:style>
  <w:style w:type="character" w:customStyle="1" w:styleId="QuoteChar">
    <w:name w:val="Quote Char"/>
    <w:basedOn w:val="DefaultParagraphFont"/>
    <w:link w:val="Quote"/>
    <w:uiPriority w:val="29"/>
    <w:rsid w:val="002E7A02"/>
    <w:rPr>
      <w:i/>
      <w:iCs/>
      <w:color w:val="404040" w:themeColor="text1" w:themeTint="BF"/>
    </w:rPr>
  </w:style>
  <w:style w:type="paragraph" w:styleId="ListParagraph">
    <w:name w:val="List Paragraph"/>
    <w:basedOn w:val="Normal"/>
    <w:uiPriority w:val="34"/>
    <w:qFormat/>
    <w:rsid w:val="002E7A02"/>
    <w:pPr>
      <w:ind w:left="720"/>
      <w:contextualSpacing/>
    </w:pPr>
  </w:style>
  <w:style w:type="character" w:styleId="IntenseEmphasis">
    <w:name w:val="Intense Emphasis"/>
    <w:basedOn w:val="DefaultParagraphFont"/>
    <w:uiPriority w:val="21"/>
    <w:qFormat/>
    <w:rsid w:val="002E7A02"/>
    <w:rPr>
      <w:i/>
      <w:iCs/>
      <w:color w:val="0F4761" w:themeColor="accent1" w:themeShade="BF"/>
    </w:rPr>
  </w:style>
  <w:style w:type="paragraph" w:styleId="IntenseQuote">
    <w:name w:val="Intense Quote"/>
    <w:basedOn w:val="Normal"/>
    <w:next w:val="Normal"/>
    <w:link w:val="IntenseQuoteChar"/>
    <w:uiPriority w:val="30"/>
    <w:qFormat/>
    <w:rsid w:val="002E7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A02"/>
    <w:rPr>
      <w:i/>
      <w:iCs/>
      <w:color w:val="0F4761" w:themeColor="accent1" w:themeShade="BF"/>
    </w:rPr>
  </w:style>
  <w:style w:type="character" w:styleId="IntenseReference">
    <w:name w:val="Intense Reference"/>
    <w:basedOn w:val="DefaultParagraphFont"/>
    <w:uiPriority w:val="32"/>
    <w:qFormat/>
    <w:rsid w:val="002E7A02"/>
    <w:rPr>
      <w:b/>
      <w:bCs/>
      <w:smallCaps/>
      <w:color w:val="0F4761" w:themeColor="accent1" w:themeShade="BF"/>
      <w:spacing w:val="5"/>
    </w:rPr>
  </w:style>
  <w:style w:type="numbering" w:customStyle="1" w:styleId="NoList1">
    <w:name w:val="No List1"/>
    <w:next w:val="NoList"/>
    <w:uiPriority w:val="99"/>
    <w:semiHidden/>
    <w:unhideWhenUsed/>
    <w:rsid w:val="002D7DDF"/>
  </w:style>
  <w:style w:type="character" w:styleId="Emphasis">
    <w:name w:val="Emphasis"/>
    <w:basedOn w:val="DefaultParagraphFont"/>
    <w:uiPriority w:val="8"/>
    <w:qFormat/>
    <w:rsid w:val="00096D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6DE7"/>
    <w:rPr>
      <w:color w:val="auto"/>
      <w:u w:val="none"/>
    </w:rPr>
  </w:style>
  <w:style w:type="character" w:customStyle="1" w:styleId="Style13ptBold">
    <w:name w:val="Style 13 pt Bold"/>
    <w:aliases w:val="Cite"/>
    <w:basedOn w:val="DefaultParagraphFont"/>
    <w:uiPriority w:val="6"/>
    <w:qFormat/>
    <w:rsid w:val="00096DE7"/>
    <w:rPr>
      <w:b/>
      <w:bCs/>
      <w:sz w:val="26"/>
      <w:u w:val="none"/>
    </w:rPr>
  </w:style>
  <w:style w:type="character" w:customStyle="1" w:styleId="StyleUnderline">
    <w:name w:val="Style Underline"/>
    <w:aliases w:val="Underline"/>
    <w:basedOn w:val="DefaultParagraphFont"/>
    <w:uiPriority w:val="7"/>
    <w:qFormat/>
    <w:rsid w:val="00096DE7"/>
    <w:rPr>
      <w:b w:val="0"/>
      <w:sz w:val="22"/>
      <w:u w:val="single"/>
    </w:rPr>
  </w:style>
  <w:style w:type="character" w:styleId="Strong">
    <w:name w:val="Strong"/>
    <w:basedOn w:val="DefaultParagraphFont"/>
    <w:uiPriority w:val="22"/>
    <w:qFormat/>
    <w:rsid w:val="00096DE7"/>
    <w:rPr>
      <w:b/>
      <w:bCs/>
    </w:rPr>
  </w:style>
  <w:style w:type="character" w:styleId="BookTitle">
    <w:name w:val="Book Title"/>
    <w:basedOn w:val="DefaultParagraphFont"/>
    <w:uiPriority w:val="33"/>
    <w:qFormat/>
    <w:rsid w:val="00096DE7"/>
    <w:rPr>
      <w:b/>
      <w:bCs/>
      <w:i/>
      <w:iCs/>
      <w:spacing w:val="5"/>
    </w:rPr>
  </w:style>
  <w:style w:type="numbering" w:styleId="111111">
    <w:name w:val="Outline List 2"/>
    <w:basedOn w:val="NoList"/>
    <w:uiPriority w:val="99"/>
    <w:semiHidden/>
    <w:unhideWhenUsed/>
    <w:rsid w:val="00096DE7"/>
  </w:style>
  <w:style w:type="paragraph" w:customStyle="1" w:styleId="Header1">
    <w:name w:val="Header1"/>
    <w:basedOn w:val="Normal"/>
    <w:next w:val="Header"/>
    <w:uiPriority w:val="99"/>
    <w:semiHidden/>
    <w:rsid w:val="002D7D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6DE7"/>
    <w:rPr>
      <w:rFonts w:ascii="Calibri" w:hAnsi="Calibri" w:cs="Calibri"/>
      <w:kern w:val="0"/>
      <w:sz w:val="22"/>
      <w:szCs w:val="22"/>
      <w14:ligatures w14:val="none"/>
    </w:rPr>
  </w:style>
  <w:style w:type="paragraph" w:customStyle="1" w:styleId="Footer1">
    <w:name w:val="Footer1"/>
    <w:basedOn w:val="Normal"/>
    <w:next w:val="Footer"/>
    <w:uiPriority w:val="99"/>
    <w:semiHidden/>
    <w:rsid w:val="002D7D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6DE7"/>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2D7DDF"/>
    <w:pPr>
      <w:spacing w:after="120"/>
    </w:pPr>
  </w:style>
  <w:style w:type="character" w:customStyle="1" w:styleId="BodyTextChar">
    <w:name w:val="Body Text Char"/>
    <w:basedOn w:val="DefaultParagraphFont"/>
    <w:link w:val="BodyText"/>
    <w:uiPriority w:val="99"/>
    <w:semiHidden/>
    <w:rsid w:val="00096DE7"/>
    <w:rPr>
      <w:rFonts w:ascii="Calibri" w:hAnsi="Calibri" w:cs="Calibri"/>
      <w:kern w:val="0"/>
      <w:sz w:val="22"/>
      <w:szCs w:val="22"/>
      <w14:ligatures w14:val="none"/>
    </w:rPr>
  </w:style>
  <w:style w:type="paragraph" w:customStyle="1" w:styleId="NoSpacing1">
    <w:name w:val="No Spacing1"/>
    <w:next w:val="NoSpacing"/>
    <w:link w:val="NoSpacingChar"/>
    <w:uiPriority w:val="99"/>
    <w:unhideWhenUsed/>
    <w:qFormat/>
    <w:rsid w:val="002D7DD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96DE7"/>
    <w:rPr>
      <w:rFonts w:ascii="Calibri" w:hAnsi="Calibri" w:cs="Calibri"/>
      <w:kern w:val="0"/>
      <w:sz w:val="22"/>
      <w:szCs w:val="22"/>
      <w14:ligatures w14:val="none"/>
    </w:rPr>
  </w:style>
  <w:style w:type="character" w:customStyle="1" w:styleId="Hyperlink1">
    <w:name w:val="Hyperlink1"/>
    <w:basedOn w:val="DefaultParagraphFont"/>
    <w:uiPriority w:val="99"/>
    <w:unhideWhenUsed/>
    <w:rsid w:val="002D7DDF"/>
    <w:rPr>
      <w:color w:val="467886"/>
      <w:u w:val="single"/>
    </w:rPr>
  </w:style>
  <w:style w:type="character" w:styleId="UnresolvedMention">
    <w:name w:val="Unresolved Mention"/>
    <w:basedOn w:val="DefaultParagraphFont"/>
    <w:uiPriority w:val="99"/>
    <w:semiHidden/>
    <w:unhideWhenUsed/>
    <w:rsid w:val="00096DE7"/>
    <w:rPr>
      <w:color w:val="605E5C"/>
      <w:shd w:val="clear" w:color="auto" w:fill="E1DFDD"/>
    </w:rPr>
  </w:style>
  <w:style w:type="paragraph" w:customStyle="1" w:styleId="Analytic">
    <w:name w:val="Analytic"/>
    <w:basedOn w:val="Heading4"/>
    <w:link w:val="AnalyticChar"/>
    <w:autoRedefine/>
    <w:uiPriority w:val="5"/>
    <w:qFormat/>
    <w:rsid w:val="002D7DDF"/>
    <w:rPr>
      <w:b w:val="0"/>
      <w:i/>
      <w:color w:val="0A2F41"/>
    </w:rPr>
  </w:style>
  <w:style w:type="character" w:customStyle="1" w:styleId="AnalyticChar">
    <w:name w:val="Analytic Char"/>
    <w:basedOn w:val="DefaultParagraphFont"/>
    <w:link w:val="Analytic"/>
    <w:uiPriority w:val="5"/>
    <w:rsid w:val="002D7DDF"/>
    <w:rPr>
      <w:rFonts w:ascii="Calibri" w:eastAsiaTheme="majorEastAsia" w:hAnsi="Calibri" w:cstheme="majorBidi"/>
      <w:b/>
      <w:iCs/>
      <w:color w:val="0A2F41"/>
      <w:kern w:val="0"/>
      <w:sz w:val="26"/>
      <w:szCs w:val="22"/>
      <w14:ligatures w14:val="none"/>
    </w:rPr>
  </w:style>
  <w:style w:type="paragraph" w:styleId="Header">
    <w:name w:val="header"/>
    <w:basedOn w:val="Normal"/>
    <w:link w:val="HeaderChar"/>
    <w:uiPriority w:val="99"/>
    <w:semiHidden/>
    <w:rsid w:val="00096DE7"/>
    <w:pPr>
      <w:tabs>
        <w:tab w:val="center" w:pos="4680"/>
        <w:tab w:val="right" w:pos="9360"/>
      </w:tabs>
      <w:spacing w:after="0" w:line="240" w:lineRule="auto"/>
    </w:pPr>
  </w:style>
  <w:style w:type="character" w:customStyle="1" w:styleId="HeaderChar1">
    <w:name w:val="Header Char1"/>
    <w:basedOn w:val="DefaultParagraphFont"/>
    <w:uiPriority w:val="99"/>
    <w:semiHidden/>
    <w:rsid w:val="002D7DDF"/>
  </w:style>
  <w:style w:type="paragraph" w:styleId="Footer">
    <w:name w:val="footer"/>
    <w:basedOn w:val="Normal"/>
    <w:link w:val="FooterChar"/>
    <w:uiPriority w:val="99"/>
    <w:semiHidden/>
    <w:rsid w:val="00096DE7"/>
    <w:pPr>
      <w:tabs>
        <w:tab w:val="center" w:pos="4680"/>
        <w:tab w:val="right" w:pos="9360"/>
      </w:tabs>
      <w:spacing w:after="0" w:line="240" w:lineRule="auto"/>
    </w:pPr>
  </w:style>
  <w:style w:type="character" w:customStyle="1" w:styleId="FooterChar1">
    <w:name w:val="Footer Char1"/>
    <w:basedOn w:val="DefaultParagraphFont"/>
    <w:uiPriority w:val="99"/>
    <w:semiHidden/>
    <w:rsid w:val="002D7DDF"/>
  </w:style>
  <w:style w:type="paragraph" w:styleId="BodyText">
    <w:name w:val="Body Text"/>
    <w:basedOn w:val="Normal"/>
    <w:link w:val="BodyTextChar"/>
    <w:uiPriority w:val="99"/>
    <w:semiHidden/>
    <w:unhideWhenUsed/>
    <w:rsid w:val="00096DE7"/>
    <w:pPr>
      <w:spacing w:after="120"/>
    </w:pPr>
  </w:style>
  <w:style w:type="character" w:customStyle="1" w:styleId="BodyTextChar1">
    <w:name w:val="Body Text Char1"/>
    <w:basedOn w:val="DefaultParagraphFont"/>
    <w:uiPriority w:val="99"/>
    <w:semiHidden/>
    <w:rsid w:val="002D7DDF"/>
  </w:style>
  <w:style w:type="paragraph" w:styleId="NoSpacing">
    <w:name w:val="No Spacing"/>
    <w:link w:val="NoSpacingChar"/>
    <w:uiPriority w:val="99"/>
    <w:unhideWhenUsed/>
    <w:qFormat/>
    <w:rsid w:val="00096DE7"/>
    <w:pPr>
      <w:spacing w:after="0" w:line="240" w:lineRule="auto"/>
    </w:pPr>
    <w:rPr>
      <w:rFonts w:ascii="Calibri" w:hAnsi="Calibri" w:cs="Calibri"/>
      <w:kern w:val="0"/>
      <w:sz w:val="22"/>
      <w:szCs w:val="22"/>
      <w14:ligatures w14:val="none"/>
    </w:rPr>
  </w:style>
  <w:style w:type="character" w:styleId="Hyperlink">
    <w:name w:val="Hyperlink"/>
    <w:basedOn w:val="DefaultParagraphFont"/>
    <w:uiPriority w:val="99"/>
    <w:unhideWhenUsed/>
    <w:rsid w:val="00096D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29770</Words>
  <Characters>169694</Characters>
  <Application>Microsoft Office Word</Application>
  <DocSecurity>0</DocSecurity>
  <Lines>1414</Lines>
  <Paragraphs>398</Paragraphs>
  <ScaleCrop>false</ScaleCrop>
  <Company/>
  <LinksUpToDate>false</LinksUpToDate>
  <CharactersWithSpaces>199066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8</cp:revision>
  <dcterms:created xsi:type="dcterms:W3CDTF">2025-11-02T15:33:00Z</dcterms:created>
  <dcterms:modified xsi:type="dcterms:W3CDTF">2025-11-02T15:56:00Z</dcterms:modified>
</cp:coreProperties>
</file>