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7CC7" w14:textId="4FEFE46D" w:rsidR="005D388F" w:rsidRPr="00201D53" w:rsidRDefault="00201D53" w:rsidP="00201D53">
      <w:pPr>
        <w:pStyle w:val="Heading2"/>
        <w:rPr>
          <w:color w:val="000000" w:themeColor="text1"/>
        </w:rPr>
      </w:pPr>
      <w:r w:rsidRPr="00201D53">
        <w:rPr>
          <w:color w:val="000000" w:themeColor="text1"/>
        </w:rPr>
        <w:t>1</w:t>
      </w:r>
    </w:p>
    <w:p w14:paraId="1CE85C0E" w14:textId="77777777" w:rsidR="00227727" w:rsidRDefault="00227727" w:rsidP="00227727">
      <w:pPr>
        <w:pStyle w:val="Heading4"/>
      </w:pPr>
      <w:r>
        <w:t xml:space="preserve">They’ve articulated home as </w:t>
      </w:r>
      <w:proofErr w:type="spellStart"/>
      <w:r>
        <w:t>maroonage</w:t>
      </w:r>
      <w:proofErr w:type="spellEnd"/>
      <w:r>
        <w:t>---that reproduces anti-Black betrayals for those that don’t fit into their family.</w:t>
      </w:r>
    </w:p>
    <w:p w14:paraId="19203F75" w14:textId="77777777" w:rsidR="00227727" w:rsidRPr="00DF0D9E" w:rsidRDefault="00227727" w:rsidP="00227727">
      <w:r w:rsidRPr="00DF0D9E">
        <w:rPr>
          <w:rStyle w:val="Style13ptBold"/>
        </w:rPr>
        <w:t>Maris-Wolf 12</w:t>
      </w:r>
      <w:r>
        <w:t>, associate director of William &amp; Mary's Charles Center. (Ted, 2012, “Hidden in Plain Sight: Maroon Life and Labor in Virginia's Dismal Swamp,” Slavery &amp; Abolition: A Journal of Slave and Post-Slave Studies, luna)</w:t>
      </w:r>
    </w:p>
    <w:p w14:paraId="2CAB6625" w14:textId="0245FB5A" w:rsidR="00227727" w:rsidRDefault="00227727" w:rsidP="00227727">
      <w:pPr>
        <w:rPr>
          <w:sz w:val="16"/>
        </w:rPr>
      </w:pPr>
      <w:r w:rsidRPr="00B068EC">
        <w:rPr>
          <w:sz w:val="16"/>
        </w:rPr>
        <w:t xml:space="preserve">Yet </w:t>
      </w:r>
      <w:r w:rsidRPr="00A43C23">
        <w:rPr>
          <w:rStyle w:val="Emphasis"/>
          <w:highlight w:val="green"/>
        </w:rPr>
        <w:t>Dismal Swamp maroons</w:t>
      </w:r>
      <w:r w:rsidRPr="00B068EC">
        <w:rPr>
          <w:sz w:val="16"/>
        </w:rPr>
        <w:t xml:space="preserve">, especially male shingle-getters, </w:t>
      </w:r>
      <w:r w:rsidRPr="00A43C23">
        <w:rPr>
          <w:rStyle w:val="StyleUnderline"/>
          <w:highlight w:val="green"/>
        </w:rPr>
        <w:t>lived tenuous lives</w:t>
      </w:r>
      <w:r w:rsidRPr="00B068EC">
        <w:rPr>
          <w:sz w:val="16"/>
        </w:rPr>
        <w:t xml:space="preserve"> precisely </w:t>
      </w:r>
      <w:r w:rsidRPr="00B068EC">
        <w:rPr>
          <w:rStyle w:val="StyleUnderline"/>
        </w:rPr>
        <w:t>because of</w:t>
      </w:r>
      <w:r w:rsidRPr="00B068EC">
        <w:rPr>
          <w:sz w:val="16"/>
        </w:rPr>
        <w:t xml:space="preserve"> their </w:t>
      </w:r>
      <w:r w:rsidRPr="00B068EC">
        <w:rPr>
          <w:rStyle w:val="Emphasis"/>
        </w:rPr>
        <w:t>visibility</w:t>
      </w:r>
      <w:r w:rsidRPr="00B068EC">
        <w:rPr>
          <w:sz w:val="16"/>
        </w:rPr>
        <w:t xml:space="preserve">. Though generations of maroon families effectively hid themselves in the swamp from former owners and slave catchers, </w:t>
      </w:r>
      <w:r w:rsidRPr="00B068EC">
        <w:rPr>
          <w:rStyle w:val="StyleUnderline"/>
        </w:rPr>
        <w:t xml:space="preserve">many </w:t>
      </w:r>
      <w:r w:rsidRPr="00A43C23">
        <w:rPr>
          <w:rStyle w:val="StyleUnderline"/>
          <w:highlight w:val="green"/>
        </w:rPr>
        <w:t xml:space="preserve">male </w:t>
      </w:r>
      <w:proofErr w:type="spellStart"/>
      <w:r w:rsidRPr="00A43C23">
        <w:rPr>
          <w:rStyle w:val="StyleUnderline"/>
          <w:highlight w:val="green"/>
        </w:rPr>
        <w:t>shinglegetters</w:t>
      </w:r>
      <w:proofErr w:type="spellEnd"/>
      <w:r w:rsidRPr="00A43C23">
        <w:rPr>
          <w:rStyle w:val="StyleUnderline"/>
          <w:highlight w:val="green"/>
        </w:rPr>
        <w:t xml:space="preserve"> worked in plain sight</w:t>
      </w:r>
      <w:r w:rsidRPr="00B068EC">
        <w:rPr>
          <w:sz w:val="16"/>
        </w:rPr>
        <w:t xml:space="preserve"> of their fellow black and white laborers </w:t>
      </w:r>
      <w:r w:rsidRPr="00B068EC">
        <w:rPr>
          <w:rStyle w:val="StyleUnderline"/>
        </w:rPr>
        <w:t>and</w:t>
      </w:r>
      <w:r w:rsidRPr="00B068EC">
        <w:rPr>
          <w:sz w:val="16"/>
        </w:rPr>
        <w:t xml:space="preserve">, perhaps, </w:t>
      </w:r>
      <w:r w:rsidRPr="00B068EC">
        <w:rPr>
          <w:rStyle w:val="Emphasis"/>
        </w:rPr>
        <w:t>managers of the Land Company</w:t>
      </w:r>
      <w:r w:rsidRPr="00B068EC">
        <w:rPr>
          <w:sz w:val="16"/>
        </w:rPr>
        <w:t xml:space="preserve"> in the swamp. </w:t>
      </w:r>
      <w:r w:rsidRPr="00B068EC">
        <w:rPr>
          <w:rStyle w:val="StyleUnderline"/>
        </w:rPr>
        <w:t>As a result</w:t>
      </w:r>
      <w:r w:rsidRPr="00B068EC">
        <w:rPr>
          <w:sz w:val="16"/>
        </w:rPr>
        <w:t xml:space="preserve">, some must have felt that they remained ‘free by a thread’, especially when </w:t>
      </w:r>
      <w:r w:rsidRPr="00A43C23">
        <w:rPr>
          <w:rStyle w:val="Emphasis"/>
          <w:highlight w:val="green"/>
        </w:rPr>
        <w:t>co-workers</w:t>
      </w:r>
      <w:r w:rsidRPr="00B068EC">
        <w:rPr>
          <w:sz w:val="16"/>
        </w:rPr>
        <w:t xml:space="preserve"> occasionally </w:t>
      </w:r>
      <w:r w:rsidRPr="00A43C23">
        <w:rPr>
          <w:rStyle w:val="Emphasis"/>
          <w:highlight w:val="green"/>
        </w:rPr>
        <w:t>betrayed maroon laborers</w:t>
      </w:r>
      <w:r w:rsidRPr="00B068EC">
        <w:rPr>
          <w:sz w:val="16"/>
        </w:rPr>
        <w:t xml:space="preserve">, as in the case of </w:t>
      </w:r>
      <w:r w:rsidRPr="00A43C23">
        <w:rPr>
          <w:rStyle w:val="Emphasis"/>
          <w:highlight w:val="green"/>
        </w:rPr>
        <w:t>Jacob</w:t>
      </w:r>
      <w:r w:rsidRPr="00B068EC">
        <w:rPr>
          <w:sz w:val="16"/>
        </w:rPr>
        <w:t xml:space="preserve">, who one day </w:t>
      </w:r>
      <w:r w:rsidRPr="00A43C23">
        <w:rPr>
          <w:rStyle w:val="StyleUnderline"/>
          <w:highlight w:val="green"/>
        </w:rPr>
        <w:t>was ambushed and shot by ‘his old master’</w:t>
      </w:r>
      <w:r w:rsidRPr="00B068EC">
        <w:rPr>
          <w:sz w:val="16"/>
        </w:rPr>
        <w:t xml:space="preserve"> in front of other maroons, including Charlie. By securing work in the most </w:t>
      </w:r>
      <w:r w:rsidRPr="003875BB">
        <w:rPr>
          <w:sz w:val="16"/>
        </w:rPr>
        <w:t>developed</w:t>
      </w:r>
      <w:r w:rsidRPr="00B068EC">
        <w:rPr>
          <w:sz w:val="16"/>
        </w:rPr>
        <w:t xml:space="preserve"> portion of the swamp, for one of the most prominent companies in the area, maroon workers cloaked themselves in a degree of invisibility, </w:t>
      </w:r>
      <w:r w:rsidRPr="00A43C23">
        <w:rPr>
          <w:rStyle w:val="StyleUnderline"/>
          <w:highlight w:val="green"/>
        </w:rPr>
        <w:t>as long as</w:t>
      </w:r>
      <w:r w:rsidRPr="00B068EC">
        <w:rPr>
          <w:rStyle w:val="StyleUnderline"/>
        </w:rPr>
        <w:t xml:space="preserve"> their </w:t>
      </w:r>
      <w:r w:rsidRPr="00A43C23">
        <w:rPr>
          <w:rStyle w:val="StyleUnderline"/>
          <w:highlight w:val="green"/>
        </w:rPr>
        <w:t>efforts</w:t>
      </w:r>
      <w:r w:rsidRPr="00B068EC">
        <w:rPr>
          <w:rStyle w:val="StyleUnderline"/>
        </w:rPr>
        <w:t xml:space="preserve"> </w:t>
      </w:r>
      <w:r w:rsidRPr="00A43C23">
        <w:rPr>
          <w:rStyle w:val="StyleUnderline"/>
          <w:highlight w:val="green"/>
        </w:rPr>
        <w:t>complemented</w:t>
      </w:r>
      <w:r w:rsidRPr="00B068EC">
        <w:rPr>
          <w:rStyle w:val="StyleUnderline"/>
        </w:rPr>
        <w:t xml:space="preserve"> the operations of </w:t>
      </w:r>
      <w:r w:rsidRPr="00A43C23">
        <w:rPr>
          <w:rStyle w:val="StyleUnderline"/>
          <w:highlight w:val="green"/>
        </w:rPr>
        <w:t>the Land Company</w:t>
      </w:r>
      <w:r w:rsidRPr="00B068EC">
        <w:rPr>
          <w:sz w:val="16"/>
        </w:rPr>
        <w:t xml:space="preserve"> and their </w:t>
      </w:r>
      <w:r w:rsidRPr="00A43C23">
        <w:rPr>
          <w:rStyle w:val="Emphasis"/>
          <w:highlight w:val="green"/>
        </w:rPr>
        <w:t>coworkers remained silent</w:t>
      </w:r>
      <w:r w:rsidRPr="00B068EC">
        <w:rPr>
          <w:sz w:val="16"/>
        </w:rPr>
        <w:t xml:space="preserve"> about their complicity. But </w:t>
      </w:r>
      <w:r w:rsidRPr="00A43C23">
        <w:rPr>
          <w:rStyle w:val="Emphasis"/>
          <w:highlight w:val="green"/>
        </w:rPr>
        <w:t>rewards offered by slaveholders</w:t>
      </w:r>
      <w:r w:rsidRPr="00B068EC">
        <w:rPr>
          <w:sz w:val="16"/>
        </w:rPr>
        <w:t xml:space="preserve"> for fugitives in the swamp, at times, </w:t>
      </w:r>
      <w:r w:rsidRPr="00A43C23">
        <w:rPr>
          <w:rStyle w:val="Emphasis"/>
          <w:highlight w:val="green"/>
        </w:rPr>
        <w:t>could trump</w:t>
      </w:r>
      <w:r w:rsidRPr="00B068EC">
        <w:rPr>
          <w:sz w:val="16"/>
        </w:rPr>
        <w:t xml:space="preserve"> what </w:t>
      </w:r>
      <w:r w:rsidRPr="00A43C23">
        <w:rPr>
          <w:rStyle w:val="Emphasis"/>
          <w:highlight w:val="green"/>
        </w:rPr>
        <w:t>solidarity</w:t>
      </w:r>
      <w:r w:rsidRPr="00B068EC">
        <w:rPr>
          <w:sz w:val="16"/>
        </w:rPr>
        <w:t xml:space="preserve"> existed among free, enslaved and maroon Land Company laborers, to a degree that led Charlie to conclude, ‘So de colored folks got </w:t>
      </w:r>
      <w:proofErr w:type="spellStart"/>
      <w:r w:rsidRPr="00B068EC">
        <w:rPr>
          <w:sz w:val="16"/>
        </w:rPr>
        <w:t>jist</w:t>
      </w:r>
      <w:proofErr w:type="spellEnd"/>
      <w:r w:rsidRPr="00B068EC">
        <w:rPr>
          <w:sz w:val="16"/>
        </w:rPr>
        <w:t xml:space="preserve"> as much devil in dem as white folks’.50 Thus, Dismal Swamp maroons negotiated their livelihood and liberty with a variety of individuals – white and black – on a number of levels, in a complex world in which they were neither fully free nor enslaved. Trust, loyalty and mutual respect among Dismal Swamp residents likely grew out of social lives that were built together but were shaped and ultimately constrained by the pressures of surrounding slave society.51</w:t>
      </w:r>
      <w:r w:rsidR="00934FF3">
        <w:rPr>
          <w:sz w:val="16"/>
        </w:rPr>
        <w:t xml:space="preserve"> </w:t>
      </w:r>
      <w:r w:rsidRPr="00B068EC">
        <w:rPr>
          <w:sz w:val="16"/>
        </w:rPr>
        <w:t xml:space="preserve">Finally, Charlie’s experience speaks to the permeability of the maroon community’s physical and social boundaries and the mobility of African-Americans – enslaved, free and fugitive – who lived and worked together in the swamp. Networks of communication, similar to the ‘grapevine telegraphs’ described throughout the eighteenth- and nineteenth-century South, linked maroons in the swamp with enslaved communities on plantations considerably farther away.52 For example, in describing the predicament of his wife, whom he had left behind when he entered the swamp, Charlie lamented, ‘Den I </w:t>
      </w:r>
      <w:proofErr w:type="spellStart"/>
      <w:r w:rsidRPr="00B068EC">
        <w:rPr>
          <w:sz w:val="16"/>
        </w:rPr>
        <w:t>heern</w:t>
      </w:r>
      <w:proofErr w:type="spellEnd"/>
      <w:r w:rsidRPr="00B068EC">
        <w:rPr>
          <w:sz w:val="16"/>
        </w:rPr>
        <w:t xml:space="preserve"> </w:t>
      </w:r>
      <w:proofErr w:type="spellStart"/>
      <w:r w:rsidRPr="00B068EC">
        <w:rPr>
          <w:sz w:val="16"/>
        </w:rPr>
        <w:t>dat</w:t>
      </w:r>
      <w:proofErr w:type="spellEnd"/>
      <w:r w:rsidRPr="00B068EC">
        <w:rPr>
          <w:sz w:val="16"/>
        </w:rPr>
        <w:t xml:space="preserve"> old </w:t>
      </w:r>
      <w:proofErr w:type="spellStart"/>
      <w:r w:rsidRPr="00B068EC">
        <w:rPr>
          <w:sz w:val="16"/>
        </w:rPr>
        <w:t>mass’r</w:t>
      </w:r>
      <w:proofErr w:type="spellEnd"/>
      <w:r w:rsidRPr="00B068EC">
        <w:rPr>
          <w:sz w:val="16"/>
        </w:rPr>
        <w:t xml:space="preserve"> made her live </w:t>
      </w:r>
      <w:proofErr w:type="spellStart"/>
      <w:r w:rsidRPr="00B068EC">
        <w:rPr>
          <w:sz w:val="16"/>
        </w:rPr>
        <w:t>wid</w:t>
      </w:r>
      <w:proofErr w:type="spellEnd"/>
      <w:r w:rsidRPr="00B068EC">
        <w:rPr>
          <w:sz w:val="16"/>
        </w:rPr>
        <w:t xml:space="preserve"> </w:t>
      </w:r>
      <w:proofErr w:type="spellStart"/>
      <w:r w:rsidRPr="00B068EC">
        <w:rPr>
          <w:sz w:val="16"/>
        </w:rPr>
        <w:t>anudder</w:t>
      </w:r>
      <w:proofErr w:type="spellEnd"/>
      <w:r w:rsidRPr="00B068EC">
        <w:rPr>
          <w:sz w:val="16"/>
        </w:rPr>
        <w:t xml:space="preserve"> man, coz I left her. Dis ‘formation nearly killed me </w:t>
      </w:r>
      <w:proofErr w:type="gramStart"/>
      <w:r w:rsidRPr="00B068EC">
        <w:rPr>
          <w:sz w:val="16"/>
        </w:rPr>
        <w:t>... .Well</w:t>
      </w:r>
      <w:proofErr w:type="gramEnd"/>
      <w:r w:rsidRPr="00B068EC">
        <w:rPr>
          <w:sz w:val="16"/>
        </w:rPr>
        <w:t xml:space="preserve">, </w:t>
      </w:r>
      <w:proofErr w:type="spellStart"/>
      <w:r w:rsidRPr="00B068EC">
        <w:rPr>
          <w:sz w:val="16"/>
        </w:rPr>
        <w:t>arter</w:t>
      </w:r>
      <w:proofErr w:type="spellEnd"/>
      <w:r w:rsidRPr="00B068EC">
        <w:rPr>
          <w:sz w:val="16"/>
        </w:rPr>
        <w:t xml:space="preserve"> I </w:t>
      </w:r>
      <w:proofErr w:type="spellStart"/>
      <w:r w:rsidRPr="00B068EC">
        <w:rPr>
          <w:sz w:val="16"/>
        </w:rPr>
        <w:t>heern</w:t>
      </w:r>
      <w:proofErr w:type="spellEnd"/>
      <w:r w:rsidRPr="00B068EC">
        <w:rPr>
          <w:sz w:val="16"/>
        </w:rPr>
        <w:t xml:space="preserve"> </w:t>
      </w:r>
      <w:proofErr w:type="spellStart"/>
      <w:r w:rsidRPr="00B068EC">
        <w:rPr>
          <w:sz w:val="16"/>
        </w:rPr>
        <w:t>dat</w:t>
      </w:r>
      <w:proofErr w:type="spellEnd"/>
      <w:r w:rsidRPr="00B068EC">
        <w:rPr>
          <w:sz w:val="16"/>
        </w:rPr>
        <w:t xml:space="preserve"> she was </w:t>
      </w:r>
      <w:proofErr w:type="spellStart"/>
      <w:r w:rsidRPr="00B068EC">
        <w:rPr>
          <w:sz w:val="16"/>
        </w:rPr>
        <w:t>livin</w:t>
      </w:r>
      <w:proofErr w:type="spellEnd"/>
      <w:r w:rsidRPr="00B068EC">
        <w:rPr>
          <w:sz w:val="16"/>
        </w:rPr>
        <w:t xml:space="preserve">’ </w:t>
      </w:r>
      <w:proofErr w:type="spellStart"/>
      <w:r w:rsidRPr="00B068EC">
        <w:rPr>
          <w:sz w:val="16"/>
        </w:rPr>
        <w:t>wid</w:t>
      </w:r>
      <w:proofErr w:type="spellEnd"/>
      <w:r w:rsidRPr="00B068EC">
        <w:rPr>
          <w:sz w:val="16"/>
        </w:rPr>
        <w:t xml:space="preserve"> ‘</w:t>
      </w:r>
      <w:proofErr w:type="spellStart"/>
      <w:r w:rsidRPr="00B068EC">
        <w:rPr>
          <w:sz w:val="16"/>
        </w:rPr>
        <w:t>nudder</w:t>
      </w:r>
      <w:proofErr w:type="spellEnd"/>
      <w:r w:rsidRPr="00B068EC">
        <w:rPr>
          <w:sz w:val="16"/>
        </w:rPr>
        <w:t xml:space="preserve"> man, </w:t>
      </w:r>
      <w:proofErr w:type="spellStart"/>
      <w:r w:rsidRPr="00B068EC">
        <w:rPr>
          <w:sz w:val="16"/>
        </w:rPr>
        <w:t>dat</w:t>
      </w:r>
      <w:proofErr w:type="spellEnd"/>
      <w:r w:rsidRPr="00B068EC">
        <w:rPr>
          <w:sz w:val="16"/>
        </w:rPr>
        <w:t xml:space="preserve"> </w:t>
      </w:r>
      <w:proofErr w:type="spellStart"/>
      <w:r w:rsidRPr="00B068EC">
        <w:rPr>
          <w:sz w:val="16"/>
        </w:rPr>
        <w:t>ar</w:t>
      </w:r>
      <w:proofErr w:type="spellEnd"/>
      <w:r w:rsidRPr="00B068EC">
        <w:rPr>
          <w:sz w:val="16"/>
        </w:rPr>
        <w:t xml:space="preserve"> made me to come to Canada’.53 </w:t>
      </w:r>
      <w:proofErr w:type="gramStart"/>
      <w:r w:rsidRPr="00B068EC">
        <w:rPr>
          <w:sz w:val="16"/>
        </w:rPr>
        <w:t>African-Americans</w:t>
      </w:r>
      <w:proofErr w:type="gramEnd"/>
      <w:r w:rsidRPr="00B068EC">
        <w:rPr>
          <w:sz w:val="16"/>
        </w:rPr>
        <w:t xml:space="preserve"> created and used communication networks to convey important long-distance information between maroon settlements and enslaved communities on Virginia and North Carolina plantations. Charlie’s initial flight to the swamp seems to have been an act of petit marronage to protect himself from, and to protest, his imminent sale by his master.54 Enslaved men and women frequently engaged in absenteeism and ‘lying out’ from plantations, often to resist poor treatment, the threat of sale or family separation or perceived transgressions committed by overseers or masters.55 The heartbreaking news Charlie received from the plantation regarding his wife after several months in the swamp had convinced him to make his flight permanent, which he did, not by remaining in the swamp, but by escaping to Canada. The permeability of the Dismal Swamp maroon community, with its members’ reliance upon information, money and goods from others in the slave-based society that surrounded and permeated it, mirrors dynamics observed in the latest generation of studies of maroon societies in the Caribbean and South America.56 Like regions on the periphery of seventeenth-century maroon communities in Brazil, areas of maroon occupation within the Dismal Swamp Land Company’s domain can be seen as spaces of intersection and exchange among African-Americans who sought to expand their social worlds inside and outside the slave system, in a space negotiated by interpersonal and economic relationships, on a continuum of everyday experiences situated between slavery and freedom.57</w:t>
      </w:r>
      <w:r w:rsidR="00934FF3">
        <w:rPr>
          <w:sz w:val="16"/>
        </w:rPr>
        <w:t xml:space="preserve"> </w:t>
      </w:r>
      <w:r w:rsidRPr="00B068EC">
        <w:rPr>
          <w:sz w:val="16"/>
        </w:rPr>
        <w:t xml:space="preserve">Maroons, like their enslaved counterparts, traveled with relative liberty within the Land Company’s swamp. For example, from their camps, Charlie and other fugitives and slaves often journeyed several miles south to Lake Drummond to attend religious services. Charlie explained that ‘Ole man Fisher was us boys’ preacher. He </w:t>
      </w:r>
      <w:proofErr w:type="spellStart"/>
      <w:r w:rsidRPr="00B068EC">
        <w:rPr>
          <w:sz w:val="16"/>
        </w:rPr>
        <w:t>runned</w:t>
      </w:r>
      <w:proofErr w:type="spellEnd"/>
      <w:r w:rsidRPr="00B068EC">
        <w:rPr>
          <w:sz w:val="16"/>
        </w:rPr>
        <w:t xml:space="preserve"> away and used to pray, like he’s ‘n earnest. I camped </w:t>
      </w:r>
      <w:proofErr w:type="spellStart"/>
      <w:r w:rsidRPr="00B068EC">
        <w:rPr>
          <w:sz w:val="16"/>
        </w:rPr>
        <w:t>wid</w:t>
      </w:r>
      <w:proofErr w:type="spellEnd"/>
      <w:r w:rsidRPr="00B068EC">
        <w:rPr>
          <w:sz w:val="16"/>
        </w:rPr>
        <w:t xml:space="preserve"> him. Many’s been de ‘</w:t>
      </w:r>
      <w:proofErr w:type="spellStart"/>
      <w:r w:rsidRPr="00B068EC">
        <w:rPr>
          <w:sz w:val="16"/>
        </w:rPr>
        <w:t>zortation</w:t>
      </w:r>
      <w:proofErr w:type="spellEnd"/>
      <w:r w:rsidRPr="00B068EC">
        <w:rPr>
          <w:sz w:val="16"/>
        </w:rPr>
        <w:t xml:space="preserve"> I have ‘</w:t>
      </w:r>
      <w:proofErr w:type="spellStart"/>
      <w:r w:rsidRPr="00B068EC">
        <w:rPr>
          <w:sz w:val="16"/>
        </w:rPr>
        <w:t>sperienced</w:t>
      </w:r>
      <w:proofErr w:type="spellEnd"/>
      <w:r w:rsidRPr="00B068EC">
        <w:rPr>
          <w:sz w:val="16"/>
        </w:rPr>
        <w:t xml:space="preserve">, </w:t>
      </w:r>
      <w:proofErr w:type="spellStart"/>
      <w:r w:rsidRPr="00B068EC">
        <w:rPr>
          <w:sz w:val="16"/>
        </w:rPr>
        <w:t>dat</w:t>
      </w:r>
      <w:proofErr w:type="spellEnd"/>
      <w:r w:rsidRPr="00B068EC">
        <w:rPr>
          <w:sz w:val="16"/>
        </w:rPr>
        <w:t xml:space="preserve"> </w:t>
      </w:r>
      <w:proofErr w:type="spellStart"/>
      <w:r w:rsidRPr="00B068EC">
        <w:rPr>
          <w:sz w:val="16"/>
        </w:rPr>
        <w:t>desounded</w:t>
      </w:r>
      <w:proofErr w:type="spellEnd"/>
      <w:r w:rsidRPr="00B068EC">
        <w:rPr>
          <w:sz w:val="16"/>
        </w:rPr>
        <w:t xml:space="preserve"> </w:t>
      </w:r>
      <w:proofErr w:type="spellStart"/>
      <w:r w:rsidRPr="00B068EC">
        <w:rPr>
          <w:sz w:val="16"/>
        </w:rPr>
        <w:t>t’rough</w:t>
      </w:r>
      <w:proofErr w:type="spellEnd"/>
      <w:r w:rsidRPr="00B068EC">
        <w:rPr>
          <w:sz w:val="16"/>
        </w:rPr>
        <w:t xml:space="preserve"> de trees, an’ we </w:t>
      </w:r>
      <w:proofErr w:type="spellStart"/>
      <w:r w:rsidRPr="00B068EC">
        <w:rPr>
          <w:sz w:val="16"/>
        </w:rPr>
        <w:t>almos</w:t>
      </w:r>
      <w:proofErr w:type="spellEnd"/>
      <w:r w:rsidRPr="00B068EC">
        <w:rPr>
          <w:sz w:val="16"/>
        </w:rPr>
        <w:t>’ ‘</w:t>
      </w:r>
      <w:proofErr w:type="spellStart"/>
      <w:r w:rsidRPr="00B068EC">
        <w:rPr>
          <w:sz w:val="16"/>
        </w:rPr>
        <w:t>spect</w:t>
      </w:r>
      <w:proofErr w:type="spellEnd"/>
      <w:r w:rsidRPr="00B068EC">
        <w:rPr>
          <w:sz w:val="16"/>
        </w:rPr>
        <w:t xml:space="preserve"> de judgment day was </w:t>
      </w:r>
      <w:proofErr w:type="spellStart"/>
      <w:r w:rsidRPr="00B068EC">
        <w:rPr>
          <w:sz w:val="16"/>
        </w:rPr>
        <w:t>comin</w:t>
      </w:r>
      <w:proofErr w:type="spellEnd"/>
      <w:r w:rsidRPr="00B068EC">
        <w:rPr>
          <w:sz w:val="16"/>
        </w:rPr>
        <w:t xml:space="preserve">’, </w:t>
      </w:r>
      <w:proofErr w:type="spellStart"/>
      <w:r w:rsidRPr="00B068EC">
        <w:rPr>
          <w:sz w:val="16"/>
        </w:rPr>
        <w:t>dar</w:t>
      </w:r>
      <w:proofErr w:type="spellEnd"/>
      <w:r w:rsidRPr="00B068EC">
        <w:rPr>
          <w:sz w:val="16"/>
        </w:rPr>
        <w:t xml:space="preserve"> would be such loud </w:t>
      </w:r>
      <w:proofErr w:type="spellStart"/>
      <w:r w:rsidRPr="00B068EC">
        <w:rPr>
          <w:sz w:val="16"/>
        </w:rPr>
        <w:t>nibrations</w:t>
      </w:r>
      <w:proofErr w:type="spellEnd"/>
      <w:r w:rsidRPr="00B068EC">
        <w:rPr>
          <w:sz w:val="16"/>
        </w:rPr>
        <w:t>, as de preacher called dem; ‘specially down by de lake’.58</w:t>
      </w:r>
      <w:r w:rsidR="00934FF3">
        <w:rPr>
          <w:sz w:val="16"/>
        </w:rPr>
        <w:t xml:space="preserve"> </w:t>
      </w:r>
      <w:r w:rsidRPr="00B068EC">
        <w:rPr>
          <w:sz w:val="16"/>
        </w:rPr>
        <w:t xml:space="preserve">According to Charlie, the Land Company’s community of African-American men regularly congregated together to listen to their own preacher on the shores of Lake Drummond, one of the most accessible (and therefore public) places in the entire swamp. It is likely that Charlie’s ‘Ole man Fisher’ was the very same ‘old Toby Fisher’ described by Ruffin during his trip down the Company’s Jericho Canal to Lake Drummond in 1836. Ruffin, then eager to learn about the swamp’s history had been referred to Toby Fisher by the </w:t>
      </w:r>
      <w:proofErr w:type="gramStart"/>
      <w:r w:rsidRPr="00B068EC">
        <w:rPr>
          <w:sz w:val="16"/>
        </w:rPr>
        <w:t>African-American</w:t>
      </w:r>
      <w:proofErr w:type="gramEnd"/>
      <w:r w:rsidRPr="00B068EC">
        <w:rPr>
          <w:sz w:val="16"/>
        </w:rPr>
        <w:t xml:space="preserve"> boatmen he had hired. According to Ruffin, Fisher was an authority on all that had occurred in the swamp, since he ‘was then [in 1806], as he still is, and has continued to be, a shingle-getter in the swamp’.59 </w:t>
      </w:r>
      <w:r w:rsidRPr="00B068EC">
        <w:rPr>
          <w:rStyle w:val="StyleUnderline"/>
        </w:rPr>
        <w:t>It is conceivable that Ruffin, an unabashed champion of proslavery ideology by the 1850s, had been led by his boatmen to a Dismal Swamp maroon for a history lesson. In any case, it is significant that shingle-getters such as Fisher had easy access to traffic through the swamp and to random visitors to the Land Company’s concessions.</w:t>
      </w:r>
      <w:r w:rsidR="00934FF3">
        <w:rPr>
          <w:sz w:val="16"/>
        </w:rPr>
        <w:t xml:space="preserve"> </w:t>
      </w:r>
      <w:r w:rsidRPr="00B068EC">
        <w:rPr>
          <w:sz w:val="16"/>
        </w:rPr>
        <w:t xml:space="preserve">Similarly, Strother’s account supports the view that traditional lines of race, class and status blurred in surprising ways in the Land Company’s territory in the nineteenth century. During his visit to Lake Drummond, Strother ate, played </w:t>
      </w:r>
      <w:r w:rsidRPr="00B068EC">
        <w:rPr>
          <w:sz w:val="16"/>
        </w:rPr>
        <w:lastRenderedPageBreak/>
        <w:t xml:space="preserve">cards, lounged and slept next to a motley crew of Land Company employees – his two </w:t>
      </w:r>
      <w:proofErr w:type="gramStart"/>
      <w:r w:rsidRPr="00B068EC">
        <w:rPr>
          <w:sz w:val="16"/>
        </w:rPr>
        <w:t>African-American</w:t>
      </w:r>
      <w:proofErr w:type="gramEnd"/>
      <w:r w:rsidRPr="00B068EC">
        <w:rPr>
          <w:sz w:val="16"/>
        </w:rPr>
        <w:t xml:space="preserve"> boatmen/guides Jim Pierce and Ely Reed, a white company manager, Joe Skeeter and an unnamed assistant to Skeeter (likely an enslaved man). Strother remarked, ‘I spent a night of sweet repose, awaking two or three times to turn over and be again soothed to sleep by the snoring quartette performed by my companions’.60 Reified racial barriers common in the everyday world outside the swamp apparently held less sway within the Land Company’s territory.61</w:t>
      </w:r>
      <w:r w:rsidR="00934FF3">
        <w:rPr>
          <w:sz w:val="16"/>
        </w:rPr>
        <w:t xml:space="preserve"> </w:t>
      </w:r>
      <w:r w:rsidRPr="00B068EC">
        <w:rPr>
          <w:sz w:val="16"/>
        </w:rPr>
        <w:t xml:space="preserve">While Strother’s account confirmed the existence of maroons in the Dismal Swamp Land Company tract in 1856, </w:t>
      </w:r>
      <w:r w:rsidRPr="00A43C23">
        <w:rPr>
          <w:rStyle w:val="StyleUnderline"/>
          <w:highlight w:val="green"/>
        </w:rPr>
        <w:t>the records of the Dismal Swamp Land Company remain silent on</w:t>
      </w:r>
      <w:r w:rsidRPr="00B068EC">
        <w:rPr>
          <w:rStyle w:val="StyleUnderline"/>
        </w:rPr>
        <w:t xml:space="preserve"> the </w:t>
      </w:r>
      <w:r w:rsidRPr="00A43C23">
        <w:rPr>
          <w:rStyle w:val="StyleUnderline"/>
          <w:highlight w:val="green"/>
        </w:rPr>
        <w:t>illegal practice of hiring maroons</w:t>
      </w:r>
      <w:r w:rsidRPr="00B068EC">
        <w:rPr>
          <w:sz w:val="16"/>
        </w:rPr>
        <w:t xml:space="preserve">. </w:t>
      </w:r>
      <w:r w:rsidRPr="00A43C23">
        <w:rPr>
          <w:rStyle w:val="StyleUnderline"/>
          <w:highlight w:val="green"/>
        </w:rPr>
        <w:t>Was Charlie’s employment sanctioned</w:t>
      </w:r>
      <w:r w:rsidRPr="00B068EC">
        <w:rPr>
          <w:sz w:val="16"/>
        </w:rPr>
        <w:t xml:space="preserve"> by Land Company bean counters</w:t>
      </w:r>
      <w:r w:rsidRPr="00A43C23">
        <w:rPr>
          <w:rStyle w:val="Emphasis"/>
          <w:highlight w:val="green"/>
        </w:rPr>
        <w:t>?</w:t>
      </w:r>
      <w:r w:rsidRPr="00B068EC">
        <w:rPr>
          <w:sz w:val="16"/>
        </w:rPr>
        <w:t xml:space="preserve"> Or </w:t>
      </w:r>
      <w:r w:rsidRPr="00A43C23">
        <w:rPr>
          <w:rStyle w:val="StyleUnderline"/>
          <w:highlight w:val="green"/>
        </w:rPr>
        <w:t>was such ‘hiring’ secretly undertaken</w:t>
      </w:r>
      <w:r w:rsidRPr="00B068EC">
        <w:rPr>
          <w:sz w:val="16"/>
        </w:rPr>
        <w:t xml:space="preserve"> by enslaved laborers or their white counterparts</w:t>
      </w:r>
      <w:r w:rsidRPr="00A43C23">
        <w:rPr>
          <w:rStyle w:val="Emphasis"/>
          <w:highlight w:val="green"/>
        </w:rPr>
        <w:t>?</w:t>
      </w:r>
      <w:r w:rsidRPr="00B068EC">
        <w:rPr>
          <w:sz w:val="16"/>
        </w:rPr>
        <w:t xml:space="preserve"> Several </w:t>
      </w:r>
      <w:r w:rsidRPr="00A43C23">
        <w:rPr>
          <w:rStyle w:val="StyleUnderline"/>
          <w:highlight w:val="green"/>
        </w:rPr>
        <w:t>conspicuous silences</w:t>
      </w:r>
      <w:r w:rsidRPr="00B068EC">
        <w:rPr>
          <w:rStyle w:val="StyleUnderline"/>
        </w:rPr>
        <w:t xml:space="preserve"> in company documents </w:t>
      </w:r>
      <w:r w:rsidRPr="00A43C23">
        <w:rPr>
          <w:rStyle w:val="StyleUnderline"/>
          <w:highlight w:val="green"/>
        </w:rPr>
        <w:t>suggest the former</w:t>
      </w:r>
      <w:r w:rsidRPr="00B068EC">
        <w:rPr>
          <w:sz w:val="16"/>
        </w:rPr>
        <w:t xml:space="preserve">. During the early-to-mid nineteenth century, Land Company officials increasingly complained of high labor </w:t>
      </w:r>
      <w:proofErr w:type="gramStart"/>
      <w:r w:rsidRPr="00B068EC">
        <w:rPr>
          <w:sz w:val="16"/>
        </w:rPr>
        <w:t>costs</w:t>
      </w:r>
      <w:proofErr w:type="gramEnd"/>
      <w:r w:rsidRPr="00B068EC">
        <w:rPr>
          <w:sz w:val="16"/>
        </w:rPr>
        <w:t xml:space="preserve"> and, in a few cases, the company’s agent was urged to keep labor costs to a minimum.62 </w:t>
      </w:r>
      <w:r w:rsidRPr="00A43C23">
        <w:rPr>
          <w:rStyle w:val="StyleUnderline"/>
          <w:highlight w:val="green"/>
        </w:rPr>
        <w:t>The necessity of cheap labor</w:t>
      </w:r>
      <w:r w:rsidRPr="00B068EC">
        <w:rPr>
          <w:rStyle w:val="StyleUnderline"/>
        </w:rPr>
        <w:t xml:space="preserve"> likely </w:t>
      </w:r>
      <w:r w:rsidRPr="00A43C23">
        <w:rPr>
          <w:rStyle w:val="StyleUnderline"/>
          <w:highlight w:val="green"/>
        </w:rPr>
        <w:t>drove</w:t>
      </w:r>
      <w:r w:rsidRPr="00B068EC">
        <w:rPr>
          <w:rStyle w:val="StyleUnderline"/>
        </w:rPr>
        <w:t xml:space="preserve"> the </w:t>
      </w:r>
      <w:r w:rsidRPr="00A43C23">
        <w:rPr>
          <w:rStyle w:val="StyleUnderline"/>
          <w:highlight w:val="green"/>
        </w:rPr>
        <w:t>company to illegally hire fugitives</w:t>
      </w:r>
      <w:r w:rsidRPr="00B068EC">
        <w:rPr>
          <w:sz w:val="16"/>
        </w:rPr>
        <w:t xml:space="preserve">. To this end, there are several instances in which otherwise meticulous company officials, who created hundreds of pages of itemized accounts and receipts referencing by name workers and their wages during the first half of the nineteenth century, offered only vague references to anonymous hires. For example, </w:t>
      </w:r>
      <w:r w:rsidRPr="00B068EC">
        <w:rPr>
          <w:rStyle w:val="StyleUnderline"/>
        </w:rPr>
        <w:t>amidst the accounts of company payments to free and enslaved workers in a quarterly report of 1836, Joseph Holladay, the company agent, listed several miscellaneous expenses</w:t>
      </w:r>
      <w:r w:rsidRPr="00B068EC">
        <w:rPr>
          <w:sz w:val="16"/>
        </w:rPr>
        <w:t xml:space="preserve">, including $.50, $.25 and $.25 paid to ‘1 Head Man Carts’, ‘1 Cart Boy’, and ‘1 road hand’, respectively.63 Numerous receipts for small – and not-so-small – payments made to anonymous hirelings riddle Land Company papers, including several documented expenses from June to December 1860 labeled under the curious headings, ‘Extra lightering &amp; other work done by hands this month’.64 In addition, company officials periodically made out and signed receipts to themselves to cover ‘hauling’ expenses or miscellaneous hires of ‘Lighter Men’ or a ‘Cart Boy’.65 </w:t>
      </w:r>
      <w:r w:rsidRPr="00B068EC">
        <w:rPr>
          <w:rStyle w:val="StyleUnderline"/>
        </w:rPr>
        <w:t xml:space="preserve">Significantly, such </w:t>
      </w:r>
      <w:r w:rsidRPr="003875BB">
        <w:rPr>
          <w:rStyle w:val="StyleUnderline"/>
        </w:rPr>
        <w:t>receipts signaling</w:t>
      </w:r>
      <w:r w:rsidRPr="00B068EC">
        <w:rPr>
          <w:rStyle w:val="StyleUnderline"/>
        </w:rPr>
        <w:t xml:space="preserve"> the hire of </w:t>
      </w:r>
      <w:r w:rsidRPr="003875BB">
        <w:rPr>
          <w:rStyle w:val="StyleUnderline"/>
        </w:rPr>
        <w:t>unnamed workers lie among</w:t>
      </w:r>
      <w:r w:rsidRPr="00B068EC">
        <w:rPr>
          <w:rStyle w:val="StyleUnderline"/>
        </w:rPr>
        <w:t xml:space="preserve"> those listing highly detailed information on other laborers, the services they rendered, and the wages they received</w:t>
      </w:r>
      <w:r w:rsidRPr="00B068EC">
        <w:rPr>
          <w:sz w:val="16"/>
        </w:rPr>
        <w:t xml:space="preserve">.66 Perhaps most important to maroons, much of the Land Company’s shingle-getting operations was overseen by two- or three-dozen free (and mostly white) individuals, who hired their own teams of laborers to produce shingles that they then turned into the company agent each week for payment. Although at least 30 white laborers received payment for shingles harvested for the Land Company in 1810, for example, there is no way of knowing how many other whites, free blacks or maroons were hired by these subcontractors, who each claimed to have produced from 2000 to more than 23,000 shingles per month that year.67 It was to this system that Strother referred in 1856, when he reported that Land Company ‘employees often return greater quantities of work than could by any possibility have been produced by their own labor’.68 In all likelihood, Charlie had earned his meager $2 per month in the swamp by working under a company subcontractor. Biracial cooperation and a degree of </w:t>
      </w:r>
      <w:r w:rsidRPr="00A43C23">
        <w:rPr>
          <w:rStyle w:val="StyleUnderline"/>
          <w:highlight w:val="green"/>
        </w:rPr>
        <w:t xml:space="preserve">autonomy in the swamp </w:t>
      </w:r>
      <w:r w:rsidRPr="00A43C23">
        <w:rPr>
          <w:rStyle w:val="Emphasis"/>
          <w:highlight w:val="green"/>
        </w:rPr>
        <w:t>did not necessarily mean an end to exploitation for maroon laborers</w:t>
      </w:r>
      <w:r w:rsidRPr="00B068EC">
        <w:rPr>
          <w:rStyle w:val="Emphasis"/>
        </w:rPr>
        <w:t>.</w:t>
      </w:r>
      <w:r w:rsidR="00934FF3">
        <w:rPr>
          <w:rStyle w:val="Emphasis"/>
        </w:rPr>
        <w:t xml:space="preserve"> </w:t>
      </w:r>
      <w:r w:rsidRPr="00B068EC">
        <w:rPr>
          <w:sz w:val="16"/>
        </w:rPr>
        <w:t xml:space="preserve">Enslaved men and women who fled to </w:t>
      </w:r>
      <w:r w:rsidRPr="00A43C23">
        <w:rPr>
          <w:rStyle w:val="Emphasis"/>
          <w:highlight w:val="green"/>
        </w:rPr>
        <w:t>the Land Company’s</w:t>
      </w:r>
      <w:r w:rsidRPr="00B068EC">
        <w:rPr>
          <w:sz w:val="16"/>
        </w:rPr>
        <w:t xml:space="preserve"> sector of the Dismal Swamp sought refuge in a highly organized </w:t>
      </w:r>
      <w:r w:rsidRPr="00A43C23">
        <w:rPr>
          <w:rStyle w:val="Emphasis"/>
          <w:highlight w:val="green"/>
        </w:rPr>
        <w:t>commercial entity</w:t>
      </w:r>
      <w:r w:rsidRPr="00B068EC">
        <w:rPr>
          <w:sz w:val="16"/>
        </w:rPr>
        <w:t xml:space="preserve"> that </w:t>
      </w:r>
      <w:r w:rsidRPr="00A43C23">
        <w:rPr>
          <w:rStyle w:val="StyleUnderline"/>
          <w:highlight w:val="green"/>
        </w:rPr>
        <w:t xml:space="preserve">fused free labor with enslaved labor and the hard labor of </w:t>
      </w:r>
      <w:proofErr w:type="gramStart"/>
      <w:r w:rsidRPr="00A43C23">
        <w:rPr>
          <w:rStyle w:val="StyleUnderline"/>
          <w:highlight w:val="green"/>
        </w:rPr>
        <w:t>African-Americans</w:t>
      </w:r>
      <w:proofErr w:type="gramEnd"/>
      <w:r w:rsidRPr="00B068EC">
        <w:rPr>
          <w:sz w:val="16"/>
        </w:rPr>
        <w:t xml:space="preserve">. It is clear from the accounts of Olmsted, Strother and Charlie that, </w:t>
      </w:r>
      <w:r w:rsidRPr="00B068EC">
        <w:rPr>
          <w:rStyle w:val="StyleUnderline"/>
        </w:rPr>
        <w:t>once living in the swamp, maroons fit themselves into an established task system based on individual production and incentives.</w:t>
      </w:r>
      <w:r w:rsidRPr="00B068EC">
        <w:rPr>
          <w:sz w:val="16"/>
        </w:rPr>
        <w:t xml:space="preserve"> For Land Company officials and the </w:t>
      </w:r>
      <w:proofErr w:type="gramStart"/>
      <w:r w:rsidRPr="00B068EC">
        <w:rPr>
          <w:sz w:val="16"/>
        </w:rPr>
        <w:t>contractors</w:t>
      </w:r>
      <w:proofErr w:type="gramEnd"/>
      <w:r w:rsidRPr="00B068EC">
        <w:rPr>
          <w:sz w:val="16"/>
        </w:rPr>
        <w:t xml:space="preserve"> they hired, </w:t>
      </w:r>
      <w:r w:rsidRPr="00B068EC">
        <w:rPr>
          <w:rStyle w:val="StyleUnderline"/>
        </w:rPr>
        <w:t>the</w:t>
      </w:r>
      <w:r w:rsidRPr="00A43C23">
        <w:rPr>
          <w:rStyle w:val="StyleUnderline"/>
          <w:highlight w:val="green"/>
        </w:rPr>
        <w:t>re was</w:t>
      </w:r>
      <w:r w:rsidRPr="00B068EC">
        <w:rPr>
          <w:rStyle w:val="StyleUnderline"/>
        </w:rPr>
        <w:t xml:space="preserve"> apparently </w:t>
      </w:r>
      <w:r w:rsidRPr="00A43C23">
        <w:rPr>
          <w:rStyle w:val="StyleUnderline"/>
          <w:highlight w:val="green"/>
        </w:rPr>
        <w:t xml:space="preserve">little distinction not only between maroons and enslaved laborers, but enslaved laborers and free </w:t>
      </w:r>
      <w:proofErr w:type="gramStart"/>
      <w:r w:rsidRPr="00A43C23">
        <w:rPr>
          <w:rStyle w:val="StyleUnderline"/>
          <w:highlight w:val="green"/>
        </w:rPr>
        <w:t>African-American</w:t>
      </w:r>
      <w:proofErr w:type="gramEnd"/>
      <w:r w:rsidRPr="00A43C23">
        <w:rPr>
          <w:rStyle w:val="StyleUnderline"/>
          <w:highlight w:val="green"/>
        </w:rPr>
        <w:t xml:space="preserve"> laborers as well</w:t>
      </w:r>
      <w:r w:rsidRPr="00B068EC">
        <w:rPr>
          <w:sz w:val="16"/>
        </w:rPr>
        <w:t>.69</w:t>
      </w:r>
    </w:p>
    <w:p w14:paraId="467A6C63" w14:textId="77777777" w:rsidR="00227727" w:rsidRPr="00F40A84" w:rsidRDefault="00227727" w:rsidP="00227727"/>
    <w:p w14:paraId="619CEEB9" w14:textId="77777777" w:rsidR="00227727" w:rsidRPr="001632C8" w:rsidRDefault="00227727" w:rsidP="00227727">
      <w:pPr>
        <w:pStyle w:val="Heading4"/>
      </w:pPr>
      <w:r>
        <w:t xml:space="preserve">The 1AC </w:t>
      </w:r>
      <w:r w:rsidRPr="001632C8">
        <w:rPr>
          <w:u w:val="single"/>
        </w:rPr>
        <w:t>misdiagnoses</w:t>
      </w:r>
      <w:r>
        <w:t xml:space="preserve"> black labor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5C7F2A76" w14:textId="77777777" w:rsidR="00227727" w:rsidRDefault="00227727" w:rsidP="00227727">
      <w:proofErr w:type="spellStart"/>
      <w:r>
        <w:t>Atreyjee</w:t>
      </w:r>
      <w:proofErr w:type="spellEnd"/>
      <w:r>
        <w:t xml:space="preserv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1DD27DD8" w14:textId="30185B35" w:rsidR="00227727" w:rsidRDefault="00227727" w:rsidP="00227727">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CD68DB">
        <w:rPr>
          <w:rStyle w:val="StyleUnderline"/>
          <w:highlight w:val="green"/>
        </w:rPr>
        <w:t xml:space="preserve">the </w:t>
      </w:r>
      <w:r w:rsidRPr="00CD68DB">
        <w:rPr>
          <w:rStyle w:val="Emphasis"/>
          <w:highlight w:val="green"/>
        </w:rPr>
        <w:t>singular</w:t>
      </w:r>
      <w:r w:rsidRPr="00C95B55">
        <w:rPr>
          <w:rStyle w:val="Emphasis"/>
        </w:rPr>
        <w:t xml:space="preserve">, universal </w:t>
      </w:r>
      <w:r w:rsidRPr="00CD68DB">
        <w:rPr>
          <w:rStyle w:val="Emphasis"/>
          <w:highlight w:val="green"/>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lastRenderedPageBreak/>
        <w:t xml:space="preserve">that </w:t>
      </w:r>
      <w:r w:rsidRPr="00CD68DB">
        <w:rPr>
          <w:rStyle w:val="StyleUnderline"/>
          <w:highlight w:val="green"/>
        </w:rPr>
        <w:t>is</w:t>
      </w:r>
      <w:r w:rsidRPr="00CD68DB">
        <w:rPr>
          <w:sz w:val="16"/>
          <w:highlight w:val="green"/>
        </w:rPr>
        <w:t xml:space="preserve"> </w:t>
      </w:r>
      <w:r w:rsidRPr="00CD68DB">
        <w:rPr>
          <w:rStyle w:val="Emphasis"/>
          <w:highlight w:val="green"/>
        </w:rPr>
        <w:t>interrupted</w:t>
      </w:r>
      <w:r w:rsidRPr="00C95B55">
        <w:rPr>
          <w:sz w:val="16"/>
        </w:rPr>
        <w:t xml:space="preserve"> </w:t>
      </w:r>
      <w:r w:rsidRPr="00C95B55">
        <w:rPr>
          <w:rStyle w:val="StyleUnderline"/>
        </w:rPr>
        <w:t xml:space="preserve">every now and then </w:t>
      </w:r>
      <w:r w:rsidRPr="00CD68DB">
        <w:rPr>
          <w:rStyle w:val="StyleUnderline"/>
          <w:highlight w:val="green"/>
        </w:rPr>
        <w:t xml:space="preserve">by </w:t>
      </w:r>
      <w:r w:rsidRPr="00CD68DB">
        <w:rPr>
          <w:rStyle w:val="Emphasis"/>
          <w:highlight w:val="green"/>
        </w:rPr>
        <w:t>diverse</w:t>
      </w:r>
      <w:r w:rsidRPr="00C95B55">
        <w:rPr>
          <w:rStyle w:val="Emphasis"/>
        </w:rPr>
        <w:t xml:space="preserve"> ways of </w:t>
      </w:r>
      <w:r w:rsidRPr="00CD68DB">
        <w:rPr>
          <w:rStyle w:val="Emphasis"/>
          <w:highlight w:val="green"/>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D68DB">
        <w:rPr>
          <w:rStyle w:val="StyleUnderline"/>
          <w:highlight w:val="green"/>
        </w:rPr>
        <w:t>universal categories</w:t>
      </w:r>
      <w:r w:rsidRPr="00C95B55">
        <w:rPr>
          <w:sz w:val="16"/>
        </w:rPr>
        <w:t xml:space="preserve">. </w:t>
      </w:r>
      <w:r w:rsidRPr="00574CB9">
        <w:rPr>
          <w:rStyle w:val="StyleUnderline"/>
        </w:rPr>
        <w:t xml:space="preserve">There is a </w:t>
      </w:r>
      <w:r w:rsidRPr="00CD68DB">
        <w:rPr>
          <w:rStyle w:val="Emphasis"/>
          <w:highlight w:val="green"/>
        </w:rPr>
        <w:t>given-ness</w:t>
      </w:r>
      <w:r w:rsidRPr="00574CB9">
        <w:rPr>
          <w:rStyle w:val="StyleUnderline"/>
        </w:rPr>
        <w:t xml:space="preserve"> </w:t>
      </w:r>
      <w:proofErr w:type="gramStart"/>
      <w:r w:rsidRPr="00574CB9">
        <w:rPr>
          <w:rStyle w:val="StyleUnderline"/>
        </w:rPr>
        <w:t>in the nature of universals</w:t>
      </w:r>
      <w:proofErr w:type="gramEnd"/>
      <w:r w:rsidRPr="00574CB9">
        <w:rPr>
          <w:rStyle w:val="StyleUnderline"/>
        </w:rPr>
        <w:t xml:space="preserve"> that shape the present world</w:t>
      </w:r>
      <w:r w:rsidRPr="00CD68DB">
        <w:rPr>
          <w:rStyle w:val="StyleUnderline"/>
          <w:highlight w:val="green"/>
        </w:rPr>
        <w:t xml:space="preserve">—an </w:t>
      </w:r>
      <w:r w:rsidRPr="00CD68DB">
        <w:rPr>
          <w:rStyle w:val="Emphasis"/>
          <w:highlight w:val="green"/>
        </w:rPr>
        <w:t>assumption</w:t>
      </w:r>
      <w:r w:rsidRPr="00CD68DB">
        <w:rPr>
          <w:rStyle w:val="StyleUnderline"/>
          <w:highlight w:val="green"/>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D68DB">
        <w:rPr>
          <w:rStyle w:val="Emphasis"/>
          <w:highlight w:val="green"/>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D68DB">
        <w:rPr>
          <w:rStyle w:val="StyleUnderline"/>
          <w:highlight w:val="green"/>
        </w:rPr>
        <w:t xml:space="preserve">represent the </w:t>
      </w:r>
      <w:r w:rsidRPr="00CD68DB">
        <w:rPr>
          <w:rStyle w:val="Emphasis"/>
          <w:highlight w:val="green"/>
        </w:rPr>
        <w:t>only possible</w:t>
      </w:r>
      <w:r w:rsidRPr="00574CB9">
        <w:rPr>
          <w:rStyle w:val="Emphasis"/>
        </w:rPr>
        <w:t xml:space="preserve"> range of </w:t>
      </w:r>
      <w:r w:rsidRPr="00CD68DB">
        <w:rPr>
          <w:rStyle w:val="Emphasis"/>
          <w:highlight w:val="green"/>
        </w:rPr>
        <w:t>universal categories</w:t>
      </w:r>
      <w:r w:rsidRPr="00574CB9">
        <w:rPr>
          <w:rStyle w:val="StyleUnderline"/>
        </w:rPr>
        <w:t xml:space="preserve">. These are used routinely to </w:t>
      </w:r>
      <w:r w:rsidRPr="00CD68DB">
        <w:rPr>
          <w:rStyle w:val="Emphasis"/>
          <w:highlight w:val="green"/>
        </w:rPr>
        <w:t xml:space="preserve">deny other ways of </w:t>
      </w:r>
      <w:proofErr w:type="spellStart"/>
      <w:r w:rsidRPr="00CD68DB">
        <w:rPr>
          <w:rStyle w:val="Emphasis"/>
          <w:highlight w:val="green"/>
        </w:rPr>
        <w:t>conceptualising</w:t>
      </w:r>
      <w:proofErr w:type="spellEnd"/>
      <w:r w:rsidRPr="00CD68DB">
        <w:rPr>
          <w:rStyle w:val="Emphasis"/>
          <w:highlight w:val="green"/>
        </w:rPr>
        <w:t xml:space="preserve"> and living</w:t>
      </w:r>
      <w:r w:rsidRPr="00574CB9">
        <w:rPr>
          <w:rStyle w:val="Emphasis"/>
        </w:rPr>
        <w:t xml:space="preserve"> in the world</w:t>
      </w:r>
      <w:r w:rsidRPr="00C95B55">
        <w:rPr>
          <w:rStyle w:val="StyleUnderline"/>
          <w:sz w:val="16"/>
        </w:rPr>
        <w:t>.</w:t>
      </w:r>
      <w:r w:rsidR="00934FF3">
        <w:rPr>
          <w:rStyle w:val="StyleUnderline"/>
        </w:rPr>
        <w:t xml:space="preserve"> </w:t>
      </w: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D68DB">
        <w:rPr>
          <w:rStyle w:val="Emphasis"/>
          <w:highlight w:val="green"/>
        </w:rPr>
        <w:t>to</w:t>
      </w:r>
      <w:r w:rsidRPr="00FE4B04">
        <w:rPr>
          <w:rStyle w:val="Emphasis"/>
        </w:rPr>
        <w:t xml:space="preserve"> (re)imagine a universalism</w:t>
      </w:r>
      <w:r w:rsidRPr="00574CB9">
        <w:rPr>
          <w:rStyle w:val="StyleUnderline"/>
        </w:rPr>
        <w:t xml:space="preserve"> which does not obfuscate or </w:t>
      </w:r>
      <w:r w:rsidRPr="00574CB9">
        <w:rPr>
          <w:rStyle w:val="Emphasis"/>
        </w:rPr>
        <w:t>erase difference</w:t>
      </w:r>
      <w:r w:rsidRPr="00574CB9">
        <w:rPr>
          <w:rStyle w:val="StyleUnderline"/>
        </w:rPr>
        <w:t>?</w:t>
      </w:r>
      <w:r w:rsidR="00934FF3">
        <w:rPr>
          <w:rStyle w:val="StyleUnderline"/>
        </w:rPr>
        <w:t xml:space="preserve"> </w:t>
      </w:r>
      <w:r w:rsidRPr="00574CB9">
        <w:rPr>
          <w:rStyle w:val="StyleUnderline"/>
        </w:rPr>
        <w:t xml:space="preserve">Achille Mbembe has been urging the global intelligentsia to </w:t>
      </w:r>
      <w:r w:rsidRPr="00CD68DB">
        <w:rPr>
          <w:rStyle w:val="Emphasis"/>
          <w:highlight w:val="green"/>
        </w:rPr>
        <w:t>think</w:t>
      </w:r>
      <w:r w:rsidRPr="00574CB9">
        <w:rPr>
          <w:rStyle w:val="StyleUnderline"/>
        </w:rPr>
        <w:t xml:space="preserve"> of </w:t>
      </w:r>
      <w:r w:rsidRPr="00CD68DB">
        <w:rPr>
          <w:rStyle w:val="StyleUnderline"/>
          <w:highlight w:val="green"/>
        </w:rPr>
        <w:t xml:space="preserve">Theory </w:t>
      </w:r>
      <w:r w:rsidRPr="00CD68DB">
        <w:rPr>
          <w:rStyle w:val="Emphasis"/>
          <w:highlight w:val="green"/>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proofErr w:type="spellStart"/>
      <w:r w:rsidRPr="00E740AE">
        <w:rPr>
          <w:rStyle w:val="Emphasis"/>
        </w:rPr>
        <w:t>necropolitics</w:t>
      </w:r>
      <w:proofErr w:type="spellEnd"/>
      <w:r w:rsidRPr="00C95B55">
        <w:rPr>
          <w:sz w:val="16"/>
        </w:rPr>
        <w:t>—</w:t>
      </w:r>
      <w:r w:rsidRPr="00E740AE">
        <w:rPr>
          <w:rStyle w:val="StyleUnderline"/>
        </w:rPr>
        <w:t>show</w:t>
      </w:r>
      <w:r w:rsidRPr="00C95B55">
        <w:rPr>
          <w:sz w:val="16"/>
        </w:rPr>
        <w:t xml:space="preserve">ing </w:t>
      </w:r>
      <w:r w:rsidRPr="00E740AE">
        <w:rPr>
          <w:rStyle w:val="StyleUnderline"/>
        </w:rPr>
        <w:t>Africa and other ‘</w:t>
      </w:r>
      <w:proofErr w:type="spellStart"/>
      <w:r w:rsidRPr="00E740AE">
        <w:rPr>
          <w:rStyle w:val="StyleUnderline"/>
        </w:rPr>
        <w:t>Elsewheres</w:t>
      </w:r>
      <w:proofErr w:type="spellEnd"/>
      <w:r w:rsidRPr="00E740AE">
        <w:rPr>
          <w:rStyle w:val="StyleUnderline"/>
        </w:rPr>
        <w:t xml:space="preserve">’ to be places that </w:t>
      </w:r>
      <w:proofErr w:type="spellStart"/>
      <w:r w:rsidRPr="00E740AE">
        <w:rPr>
          <w:rStyle w:val="StyleUnderline"/>
        </w:rPr>
        <w:t>harbour</w:t>
      </w:r>
      <w:proofErr w:type="spellEnd"/>
      <w:r w:rsidRPr="00E740AE">
        <w:rPr>
          <w:rStyle w:val="StyleUnderline"/>
        </w:rPr>
        <w:t xml:space="preserve">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D68DB">
        <w:rPr>
          <w:rStyle w:val="StyleUnderline"/>
          <w:highlight w:val="green"/>
        </w:rPr>
        <w:t xml:space="preserve">it </w:t>
      </w:r>
      <w:r w:rsidRPr="00CD68DB">
        <w:rPr>
          <w:rStyle w:val="Emphasis"/>
          <w:highlight w:val="green"/>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CD68DB">
        <w:rPr>
          <w:rStyle w:val="Emphasis"/>
          <w:highlight w:val="green"/>
        </w:rPr>
        <w:t>universal categories</w:t>
      </w:r>
      <w:r w:rsidRPr="00E740AE">
        <w:rPr>
          <w:rStyle w:val="StyleUnderline"/>
        </w:rPr>
        <w:t xml:space="preserve"> in and of themselves </w:t>
      </w:r>
      <w:r w:rsidRPr="00CD68DB">
        <w:rPr>
          <w:rStyle w:val="StyleUnderline"/>
          <w:highlight w:val="green"/>
        </w:rPr>
        <w:t xml:space="preserve">have </w:t>
      </w:r>
      <w:r w:rsidRPr="00CD68DB">
        <w:rPr>
          <w:rStyle w:val="Emphasis"/>
          <w:highlight w:val="green"/>
        </w:rPr>
        <w:t>great emancipatory power</w:t>
      </w:r>
      <w:r w:rsidRPr="00E740AE">
        <w:rPr>
          <w:rStyle w:val="StyleUnderline"/>
        </w:rPr>
        <w:t xml:space="preserve"> and could be of value to the non-West</w:t>
      </w:r>
      <w:r w:rsidRPr="00C95B55">
        <w:rPr>
          <w:sz w:val="16"/>
        </w:rPr>
        <w:t>.</w:t>
      </w:r>
      <w:r w:rsidR="00934FF3">
        <w:rPr>
          <w:sz w:val="16"/>
        </w:rPr>
        <w:t xml:space="preserve"> </w:t>
      </w:r>
      <w:r w:rsidRPr="00E740AE">
        <w:rPr>
          <w:rStyle w:val="StyleUnderline"/>
        </w:rPr>
        <w:t xml:space="preserve">In his recent book Critique of Black Reason (2017)—an obvious riff on </w:t>
      </w:r>
      <w:r w:rsidRPr="00CD68DB">
        <w:rPr>
          <w:rStyle w:val="Emphasis"/>
          <w:highlight w:val="green"/>
        </w:rPr>
        <w:t>Kant’s</w:t>
      </w:r>
      <w:r w:rsidRPr="00E740AE">
        <w:rPr>
          <w:rStyle w:val="StyleUnderline"/>
        </w:rPr>
        <w:t xml:space="preserve"> Critique of Pure Reason (1781), which considers </w:t>
      </w:r>
      <w:r w:rsidRPr="00CD68DB">
        <w:rPr>
          <w:rStyle w:val="StyleUnderline"/>
          <w:highlight w:val="green"/>
        </w:rPr>
        <w:t>universal</w:t>
      </w:r>
      <w:r w:rsidRPr="00E740AE">
        <w:rPr>
          <w:rStyle w:val="StyleUnderline"/>
        </w:rPr>
        <w:t xml:space="preserve"> categories from the vantage point of </w:t>
      </w:r>
      <w:r w:rsidRPr="00CD68DB">
        <w:rPr>
          <w:rStyle w:val="StyleUnderline"/>
          <w:highlight w:val="green"/>
        </w:rPr>
        <w:t xml:space="preserve">an </w:t>
      </w:r>
      <w:r w:rsidRPr="00CD68DB">
        <w:rPr>
          <w:rStyle w:val="Emphasis"/>
          <w:highlight w:val="green"/>
        </w:rPr>
        <w:t>abstract</w:t>
      </w:r>
      <w:r w:rsidRPr="00CD68DB">
        <w:rPr>
          <w:rStyle w:val="StyleUnderline"/>
          <w:highlight w:val="green"/>
        </w:rPr>
        <w:t xml:space="preserve">, </w:t>
      </w:r>
      <w:r w:rsidRPr="00CD68DB">
        <w:rPr>
          <w:rStyle w:val="Emphasis"/>
          <w:highlight w:val="green"/>
        </w:rPr>
        <w:t>rational</w:t>
      </w:r>
      <w:r w:rsidRPr="00E740AE">
        <w:rPr>
          <w:rStyle w:val="StyleUnderline"/>
        </w:rPr>
        <w:t xml:space="preserve">, </w:t>
      </w:r>
      <w:r w:rsidRPr="00E740AE">
        <w:rPr>
          <w:rStyle w:val="Emphasis"/>
        </w:rPr>
        <w:t>thinking</w:t>
      </w:r>
      <w:r w:rsidRPr="00E740AE">
        <w:rPr>
          <w:rStyle w:val="StyleUnderline"/>
        </w:rPr>
        <w:t xml:space="preserve"> </w:t>
      </w:r>
      <w:r w:rsidRPr="00CD68DB">
        <w:rPr>
          <w:rStyle w:val="StyleUnderline"/>
          <w:highlight w:val="green"/>
        </w:rPr>
        <w:t>agent—Mbembe</w:t>
      </w:r>
      <w:r w:rsidRPr="00E740AE">
        <w:rPr>
          <w:rStyle w:val="StyleUnderline"/>
        </w:rPr>
        <w:t xml:space="preserve"> puts forth an argument for </w:t>
      </w:r>
      <w:r w:rsidRPr="00CD68DB">
        <w:rPr>
          <w:rStyle w:val="StyleUnderline"/>
          <w:highlight w:val="green"/>
        </w:rPr>
        <w:t>rethink</w:t>
      </w:r>
      <w:r w:rsidRPr="00E740AE">
        <w:rPr>
          <w:rStyle w:val="StyleUnderline"/>
        </w:rPr>
        <w:t xml:space="preserve">ing </w:t>
      </w:r>
      <w:r w:rsidRPr="00FE4B04">
        <w:rPr>
          <w:rStyle w:val="Emphasis"/>
        </w:rPr>
        <w:t>universalism from the vantage point of ‘Blackness’</w:t>
      </w:r>
      <w:r w:rsidRPr="00FE4B04">
        <w:rPr>
          <w:rStyle w:val="StyleUnderline"/>
        </w:rPr>
        <w:t xml:space="preserve"> and Africa.</w:t>
      </w:r>
      <w:r w:rsidR="00934FF3">
        <w:rPr>
          <w:rStyle w:val="StyleUnderline"/>
        </w:rPr>
        <w:t xml:space="preserve"> </w:t>
      </w:r>
      <w:r w:rsidRPr="00FE4B04">
        <w:rPr>
          <w:sz w:val="16"/>
        </w:rPr>
        <w:t xml:space="preserve">In interrupting Kant’s formulation about pure reason, </w:t>
      </w:r>
      <w:r w:rsidRPr="00FE4B04">
        <w:rPr>
          <w:rStyle w:val="StyleUnderline"/>
        </w:rPr>
        <w:t xml:space="preserve">Mbembe predicates the Black subject as the basis of and reason for </w:t>
      </w:r>
      <w:proofErr w:type="spellStart"/>
      <w:r w:rsidRPr="00FE4B04">
        <w:rPr>
          <w:rStyle w:val="StyleUnderline"/>
        </w:rPr>
        <w:t>reconceptualising</w:t>
      </w:r>
      <w:proofErr w:type="spellEnd"/>
      <w:r w:rsidRPr="00FE4B04">
        <w:rPr>
          <w:rStyle w:val="StyleUnderline"/>
        </w:rPr>
        <w:t xml:space="preserve"> the very project of reason</w:t>
      </w:r>
      <w:r w:rsidRPr="00FE4B04">
        <w:rPr>
          <w:sz w:val="16"/>
        </w:rPr>
        <w:t xml:space="preserve">. </w:t>
      </w:r>
      <w:r w:rsidRPr="00FE4B04">
        <w:rPr>
          <w:rStyle w:val="StyleUnderline"/>
        </w:rPr>
        <w:t xml:space="preserve">The spread of a pristine or pure reason was Kant’s prescription for a universal human condition. In the decades following </w:t>
      </w:r>
      <w:proofErr w:type="spellStart"/>
      <w:r w:rsidRPr="00FE4B04">
        <w:rPr>
          <w:rStyle w:val="StyleUnderline"/>
        </w:rPr>
        <w:t>decolonisation</w:t>
      </w:r>
      <w:proofErr w:type="spellEnd"/>
      <w:r w:rsidRPr="00FE4B04">
        <w:rPr>
          <w:rStyle w:val="StyleUnderline"/>
        </w:rPr>
        <w:t xml:space="preserve"> in the twentieth century, many voices (such as Aimé Césaire, Frantz Fanon, CLR James, Stuart Hall and Dipesh Chakrabarty) debunked the idea of a universal human condition</w:t>
      </w:r>
      <w:r w:rsidRPr="00FE4B04">
        <w:rPr>
          <w:sz w:val="16"/>
        </w:rPr>
        <w:t>. The opposite of (Western) reason for many of these theorists lies in sentimentality, unreason, and other forms of consciousness that supposedly rest purely in non-Western subjects.</w:t>
      </w:r>
      <w:r w:rsidR="00934FF3">
        <w:rPr>
          <w:sz w:val="16"/>
        </w:rPr>
        <w:t xml:space="preserve"> </w:t>
      </w:r>
      <w:r w:rsidRPr="00FE4B04">
        <w:rPr>
          <w:rStyle w:val="StyleUnderline"/>
        </w:rPr>
        <w:t xml:space="preserve">Mbembe goes against one such popular thread in </w:t>
      </w:r>
      <w:r w:rsidRPr="00FE4B04">
        <w:rPr>
          <w:rStyle w:val="Emphasis"/>
        </w:rPr>
        <w:t>Black</w:t>
      </w:r>
      <w:r w:rsidRPr="00FE4B04">
        <w:rPr>
          <w:rStyle w:val="StyleUnderline"/>
        </w:rPr>
        <w:t xml:space="preserve"> and other forms of identity politics, where the West carries its agenda under the signage of Universal Reason while the Rest carry theirs under that of </w:t>
      </w:r>
      <w:r w:rsidRPr="00FE4B04">
        <w:rPr>
          <w:rStyle w:val="Emphasis"/>
        </w:rPr>
        <w:t>Particularity</w:t>
      </w:r>
      <w:r w:rsidRPr="00FE4B04">
        <w:rPr>
          <w:rStyle w:val="StyleUnderline"/>
          <w:sz w:val="16"/>
        </w:rPr>
        <w:t>—often of Culture, and Religion.</w:t>
      </w:r>
      <w:r w:rsidR="00934FF3">
        <w:rPr>
          <w:rStyle w:val="StyleUnderline"/>
        </w:rPr>
        <w:t xml:space="preserve"> </w:t>
      </w:r>
      <w:r w:rsidRPr="00FE4B04">
        <w:rPr>
          <w:sz w:val="16"/>
        </w:rPr>
        <w:t xml:space="preserve">The most important </w:t>
      </w:r>
      <w:r w:rsidRPr="00FE4B04">
        <w:rPr>
          <w:rStyle w:val="StyleUnderline"/>
        </w:rPr>
        <w:t>predicate of such difference is Race. The Black man carries around his neck the eternal albatross</w:t>
      </w:r>
      <w:r w:rsidRPr="00E740AE">
        <w:rPr>
          <w:rStyle w:val="StyleUnderline"/>
        </w:rPr>
        <w:t xml:space="preserve">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r w:rsidR="00934FF3">
        <w:rPr>
          <w:sz w:val="16"/>
        </w:rPr>
        <w:t xml:space="preserve"> </w:t>
      </w:r>
      <w:r w:rsidRPr="00C95B55">
        <w:rPr>
          <w:rStyle w:val="StyleUnderline"/>
        </w:rPr>
        <w:t xml:space="preserve">Mbembe begins The Critique of Black Reason by tracing the complex history of racial capitalism, showing that while the West became the bearer of modernity and all that came with it, the Rest became </w:t>
      </w:r>
      <w:proofErr w:type="spellStart"/>
      <w:r w:rsidRPr="00C95B55">
        <w:rPr>
          <w:rStyle w:val="StyleUnderline"/>
        </w:rPr>
        <w:t>taxonomised</w:t>
      </w:r>
      <w:proofErr w:type="spellEnd"/>
      <w:r w:rsidRPr="00C95B55">
        <w:rPr>
          <w:rStyle w:val="StyleUnderline"/>
        </w:rPr>
        <w:t xml:space="preserve">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t>
      </w:r>
      <w:proofErr w:type="gramStart"/>
      <w:r w:rsidRPr="00C95B55">
        <w:rPr>
          <w:sz w:val="16"/>
        </w:rPr>
        <w:t>which</w:t>
      </w:r>
      <w:proofErr w:type="gramEnd"/>
      <w:r w:rsidRPr="00C95B55">
        <w:rPr>
          <w:sz w:val="16"/>
        </w:rPr>
        <w:t xml:space="preserve"> therefore, cannot be accounted for in a ‘politics of the similar’ but only of difference (49-50).</w:t>
      </w:r>
      <w:r w:rsidR="00934FF3">
        <w:rPr>
          <w:sz w:val="16"/>
        </w:rPr>
        <w:t xml:space="preserve"> </w:t>
      </w: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CD68DB">
        <w:rPr>
          <w:rStyle w:val="StyleUnderline"/>
          <w:highlight w:val="green"/>
        </w:rPr>
        <w:t xml:space="preserve">In </w:t>
      </w:r>
      <w:r w:rsidRPr="00CD68DB">
        <w:rPr>
          <w:rStyle w:val="Emphasis"/>
          <w:highlight w:val="green"/>
        </w:rPr>
        <w:t xml:space="preserve">accepting the categories of the </w:t>
      </w:r>
      <w:proofErr w:type="spellStart"/>
      <w:r w:rsidRPr="00CD68DB">
        <w:rPr>
          <w:rStyle w:val="Emphasis"/>
          <w:highlight w:val="green"/>
        </w:rPr>
        <w:t>coloniser</w:t>
      </w:r>
      <w:proofErr w:type="spellEnd"/>
      <w:r w:rsidRPr="00CD68DB">
        <w:rPr>
          <w:rStyle w:val="StyleUnderline"/>
          <w:highlight w:val="green"/>
        </w:rPr>
        <w:t xml:space="preserve">, the </w:t>
      </w:r>
      <w:proofErr w:type="spellStart"/>
      <w:r w:rsidRPr="00CD68DB">
        <w:rPr>
          <w:rStyle w:val="StyleUnderline"/>
          <w:highlight w:val="green"/>
        </w:rPr>
        <w:t>colonised</w:t>
      </w:r>
      <w:proofErr w:type="spellEnd"/>
      <w:r w:rsidRPr="00CD68DB">
        <w:rPr>
          <w:rStyle w:val="StyleUnderline"/>
          <w:highlight w:val="green"/>
        </w:rPr>
        <w:t xml:space="preserve"> </w:t>
      </w:r>
      <w:r w:rsidRPr="00CD68DB">
        <w:rPr>
          <w:rStyle w:val="Emphasis"/>
          <w:highlight w:val="green"/>
        </w:rPr>
        <w:t>commit themselves</w:t>
      </w:r>
      <w:r w:rsidRPr="00E740AE">
        <w:rPr>
          <w:rStyle w:val="StyleUnderline"/>
        </w:rPr>
        <w:t xml:space="preserve">, </w:t>
      </w:r>
      <w:r w:rsidRPr="00E740AE">
        <w:rPr>
          <w:rStyle w:val="StyleUnderline"/>
        </w:rPr>
        <w:lastRenderedPageBreak/>
        <w:t xml:space="preserve">irrevocably so, </w:t>
      </w:r>
      <w:r w:rsidRPr="00CD68DB">
        <w:rPr>
          <w:rStyle w:val="StyleUnderline"/>
          <w:highlight w:val="green"/>
        </w:rPr>
        <w:t>to</w:t>
      </w:r>
      <w:r w:rsidRPr="00E740AE">
        <w:rPr>
          <w:rStyle w:val="StyleUnderline"/>
        </w:rPr>
        <w:t xml:space="preserve"> the </w:t>
      </w:r>
      <w:r w:rsidRPr="00CD68DB">
        <w:rPr>
          <w:rStyle w:val="Emphasis"/>
          <w:highlight w:val="green"/>
        </w:rPr>
        <w:t>colonial pedagogy</w:t>
      </w:r>
      <w:r w:rsidRPr="00E740AE">
        <w:rPr>
          <w:rStyle w:val="StyleUnderline"/>
        </w:rPr>
        <w:t xml:space="preserve"> of desire for liberal citizenship (119). The Black Man is unable to remember a past in terms other than those imposed on him by the </w:t>
      </w:r>
      <w:proofErr w:type="spellStart"/>
      <w:r w:rsidRPr="00E740AE">
        <w:rPr>
          <w:rStyle w:val="StyleUnderline"/>
        </w:rPr>
        <w:t>coloniser</w:t>
      </w:r>
      <w:proofErr w:type="spellEnd"/>
      <w:r w:rsidRPr="00E740AE">
        <w:rPr>
          <w:rStyle w:val="StyleUnderline"/>
        </w:rPr>
        <w:t>. If he tries to, he ‘stutters’ and ‘</w:t>
      </w:r>
      <w:proofErr w:type="gramStart"/>
      <w:r w:rsidRPr="00E740AE">
        <w:rPr>
          <w:rStyle w:val="StyleUnderline"/>
        </w:rPr>
        <w:t>falters’</w:t>
      </w:r>
      <w:proofErr w:type="gramEnd"/>
      <w:r w:rsidRPr="00E740AE">
        <w:rPr>
          <w:rStyle w:val="StyleUnderline"/>
        </w:rPr>
        <w:t xml:space="preserve">. </w:t>
      </w:r>
      <w:proofErr w:type="spellStart"/>
      <w:r w:rsidRPr="00E740AE">
        <w:rPr>
          <w:rStyle w:val="StyleUnderline"/>
        </w:rPr>
        <w:t>Colonisation</w:t>
      </w:r>
      <w:proofErr w:type="spellEnd"/>
      <w:r w:rsidRPr="00E740AE">
        <w:rPr>
          <w:rStyle w:val="StyleUnderline"/>
        </w:rPr>
        <w:t xml:space="preserve"> produces </w:t>
      </w:r>
      <w:r w:rsidRPr="00CD68DB">
        <w:rPr>
          <w:rStyle w:val="StyleUnderline"/>
          <w:highlight w:val="green"/>
        </w:rPr>
        <w:t xml:space="preserve">a </w:t>
      </w:r>
      <w:r w:rsidRPr="00CD68DB">
        <w:rPr>
          <w:rStyle w:val="Emphasis"/>
          <w:highlight w:val="green"/>
        </w:rPr>
        <w:t>‘failure of consciousness’</w:t>
      </w:r>
      <w:r w:rsidRPr="00E740AE">
        <w:rPr>
          <w:rStyle w:val="StyleUnderline"/>
        </w:rPr>
        <w:t xml:space="preserve"> from which there is no escaping (128).</w:t>
      </w:r>
      <w:r w:rsidR="00934FF3">
        <w:rPr>
          <w:rStyle w:val="StyleUnderline"/>
        </w:rPr>
        <w:t xml:space="preserve"> </w:t>
      </w:r>
      <w:r w:rsidRPr="00C95B55">
        <w:rPr>
          <w:sz w:val="16"/>
        </w:rPr>
        <w:t xml:space="preserve">Mbembe </w:t>
      </w:r>
      <w:r w:rsidRPr="00E740AE">
        <w:rPr>
          <w:rStyle w:val="StyleUnderline"/>
        </w:rPr>
        <w:t xml:space="preserve">argues </w:t>
      </w:r>
      <w:r w:rsidRPr="00FE4B04">
        <w:rPr>
          <w:rStyle w:val="StyleUnderline"/>
        </w:rPr>
        <w:t>that the Black Man, the ‘Remainder’, could contribute nothing to the ‘work of the universal’ for he was not a human being to begin with (86). He was the ‘raw material’ from which both difference and surplus were produc</w:t>
      </w:r>
      <w:r w:rsidRPr="00E740AE">
        <w:rPr>
          <w:rStyle w:val="StyleUnderline"/>
        </w:rPr>
        <w:t>ed—</w:t>
      </w:r>
      <w:r w:rsidRPr="00CD68DB">
        <w:rPr>
          <w:rStyle w:val="StyleUnderline"/>
          <w:highlight w:val="green"/>
        </w:rPr>
        <w:t>a</w:t>
      </w:r>
      <w:r w:rsidRPr="00E740AE">
        <w:rPr>
          <w:rStyle w:val="StyleUnderline"/>
        </w:rPr>
        <w:t xml:space="preserve"> kind of </w:t>
      </w:r>
      <w:r w:rsidRPr="00CD68DB">
        <w:rPr>
          <w:rStyle w:val="Emphasis"/>
          <w:highlight w:val="green"/>
        </w:rPr>
        <w:t>mutilated humanity</w:t>
      </w:r>
      <w:r w:rsidRPr="00E740AE">
        <w:rPr>
          <w:rStyle w:val="StyleUnderline"/>
        </w:rPr>
        <w:t xml:space="preserve"> which could be named and then </w:t>
      </w:r>
      <w:r w:rsidRPr="00CD68DB">
        <w:rPr>
          <w:rStyle w:val="StyleUnderline"/>
          <w:highlight w:val="green"/>
        </w:rPr>
        <w:t>committed to waste</w:t>
      </w:r>
      <w:r w:rsidRPr="00C95B55">
        <w:rPr>
          <w:sz w:val="16"/>
        </w:rPr>
        <w:t xml:space="preserve"> (34). </w:t>
      </w:r>
      <w:r w:rsidRPr="00E740AE">
        <w:rPr>
          <w:rStyle w:val="StyleUnderline"/>
        </w:rPr>
        <w:t xml:space="preserve">This surplus </w:t>
      </w:r>
      <w:r w:rsidRPr="00CD68DB">
        <w:rPr>
          <w:rStyle w:val="StyleUnderline"/>
          <w:highlight w:val="green"/>
        </w:rPr>
        <w:t xml:space="preserve">becomes the </w:t>
      </w:r>
      <w:r w:rsidRPr="00CD68DB">
        <w:rPr>
          <w:rStyle w:val="Emphasis"/>
          <w:highlight w:val="green"/>
        </w:rPr>
        <w:t>support system for global capitalism</w:t>
      </w:r>
      <w:r w:rsidRPr="00CD68DB">
        <w:rPr>
          <w:rStyle w:val="StyleUnderline"/>
          <w:highlight w:val="green"/>
        </w:rPr>
        <w:t xml:space="preserve">. Race emerges as the </w:t>
      </w:r>
      <w:r w:rsidRPr="00CD68DB">
        <w:rPr>
          <w:rStyle w:val="Emphasis"/>
          <w:highlight w:val="green"/>
        </w:rPr>
        <w:t>sign-system</w:t>
      </w:r>
      <w:r w:rsidRPr="00CD68DB">
        <w:rPr>
          <w:rStyle w:val="StyleUnderline"/>
          <w:highlight w:val="green"/>
        </w:rPr>
        <w:t xml:space="preserve"> through which </w:t>
      </w:r>
      <w:r w:rsidRPr="00CD68DB">
        <w:rPr>
          <w:rStyle w:val="Emphasis"/>
          <w:highlight w:val="green"/>
        </w:rPr>
        <w:t xml:space="preserve">capital </w:t>
      </w:r>
      <w:proofErr w:type="spellStart"/>
      <w:r w:rsidRPr="00CD68DB">
        <w:rPr>
          <w:rStyle w:val="Emphasis"/>
          <w:highlight w:val="green"/>
        </w:rPr>
        <w:t>generalises</w:t>
      </w:r>
      <w:proofErr w:type="spellEnd"/>
      <w:r w:rsidRPr="00CD68DB">
        <w:rPr>
          <w:rStyle w:val="Emphasis"/>
          <w:highlight w:val="green"/>
        </w:rPr>
        <w:t xml:space="preserve"> its surplus-machine</w:t>
      </w:r>
      <w:r w:rsidRPr="00E740AE">
        <w:rPr>
          <w:rStyle w:val="StyleUnderline"/>
        </w:rPr>
        <w:t xml:space="preserve">. Race becomes the metaphor for death-like living conditions, for </w:t>
      </w:r>
      <w:proofErr w:type="spellStart"/>
      <w:r w:rsidRPr="00E740AE">
        <w:rPr>
          <w:rStyle w:val="StyleUnderline"/>
        </w:rPr>
        <w:t>necropolitics</w:t>
      </w:r>
      <w:proofErr w:type="spellEnd"/>
      <w:r w:rsidRPr="00E740AE">
        <w:rPr>
          <w:rStyle w:val="StyleUnderline"/>
        </w:rPr>
        <w:t>.</w:t>
      </w:r>
      <w:r w:rsidR="00934FF3">
        <w:rPr>
          <w:rStyle w:val="StyleUnderline"/>
        </w:rPr>
        <w:t xml:space="preserve"> </w:t>
      </w:r>
      <w:r w:rsidRPr="00E740AE">
        <w:rPr>
          <w:rStyle w:val="Emphasis"/>
          <w:sz w:val="26"/>
          <w:szCs w:val="26"/>
        </w:rPr>
        <w:t xml:space="preserve">Can a </w:t>
      </w:r>
      <w:r w:rsidRPr="00CD68DB">
        <w:rPr>
          <w:rStyle w:val="Emphasis"/>
          <w:sz w:val="26"/>
          <w:szCs w:val="26"/>
          <w:highlight w:val="green"/>
        </w:rPr>
        <w:t>universalism</w:t>
      </w:r>
      <w:r w:rsidRPr="00E740AE">
        <w:rPr>
          <w:rStyle w:val="Emphasis"/>
          <w:sz w:val="26"/>
          <w:szCs w:val="26"/>
        </w:rPr>
        <w:t xml:space="preserve"> be </w:t>
      </w:r>
      <w:r w:rsidRPr="00CD68DB">
        <w:rPr>
          <w:rStyle w:val="Emphasis"/>
          <w:sz w:val="26"/>
          <w:szCs w:val="26"/>
          <w:highlight w:val="green"/>
        </w:rPr>
        <w:t>generated from the vantage point of this death-like living subject</w:t>
      </w:r>
      <w:r w:rsidRPr="00E740AE">
        <w:rPr>
          <w:rStyle w:val="Emphasis"/>
          <w:sz w:val="26"/>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r w:rsidR="00934FF3">
        <w:rPr>
          <w:rStyle w:val="StyleUnderline"/>
        </w:rPr>
        <w:t xml:space="preserve"> </w:t>
      </w:r>
      <w:r w:rsidRPr="00C95B55">
        <w:rPr>
          <w:sz w:val="16"/>
        </w:rPr>
        <w:t xml:space="preserve">In her new book Indifference (2023), </w:t>
      </w:r>
      <w:proofErr w:type="spellStart"/>
      <w:r w:rsidRPr="00C95B55">
        <w:rPr>
          <w:sz w:val="16"/>
        </w:rPr>
        <w:t>Naisargi</w:t>
      </w:r>
      <w:proofErr w:type="spellEnd"/>
      <w:r w:rsidRPr="00C95B55">
        <w:rPr>
          <w:sz w:val="16"/>
        </w:rPr>
        <w:t xml:space="preserve"> Dave provokes us to think of </w:t>
      </w:r>
      <w:r w:rsidRPr="00C95B55">
        <w:rPr>
          <w:rStyle w:val="StyleUnderline"/>
        </w:rPr>
        <w:t xml:space="preserve">an ethos of indifference that is not inconsistent with care or </w:t>
      </w:r>
      <w:proofErr w:type="spellStart"/>
      <w:r w:rsidRPr="00C95B55">
        <w:rPr>
          <w:rStyle w:val="StyleUnderline"/>
        </w:rPr>
        <w:t>cobelonging</w:t>
      </w:r>
      <w:proofErr w:type="spellEnd"/>
      <w:r w:rsidRPr="00C95B55">
        <w:rPr>
          <w:rStyle w:val="StyleUnderline"/>
        </w:rPr>
        <w:t xml:space="preserve">. She argues that indifference is fundamentally </w:t>
      </w:r>
      <w:r w:rsidRPr="00C95B55">
        <w:rPr>
          <w:rStyle w:val="Emphasis"/>
        </w:rPr>
        <w:t>relational</w:t>
      </w:r>
      <w:r w:rsidRPr="00C95B55">
        <w:rPr>
          <w:rStyle w:val="StyleUnderline"/>
        </w:rPr>
        <w:t xml:space="preserve">. It </w:t>
      </w:r>
      <w:r w:rsidRPr="00CD68DB">
        <w:rPr>
          <w:rStyle w:val="StyleUnderline"/>
          <w:highlight w:val="green"/>
        </w:rPr>
        <w:t xml:space="preserve">entails </w:t>
      </w:r>
      <w:r w:rsidRPr="00CD68DB">
        <w:rPr>
          <w:rStyle w:val="Emphasis"/>
          <w:highlight w:val="green"/>
        </w:rPr>
        <w:t>‘mutually existing in difference</w:t>
      </w:r>
      <w:r w:rsidRPr="00CD68DB">
        <w:rPr>
          <w:rStyle w:val="StyleUnderline"/>
          <w:highlight w:val="green"/>
        </w:rPr>
        <w:t xml:space="preserve"> rather than being different beings seeking to</w:t>
      </w:r>
      <w:r w:rsidRPr="00C95B55">
        <w:rPr>
          <w:rStyle w:val="StyleUnderline"/>
        </w:rPr>
        <w:t xml:space="preserve"> grasp, gaze, admire, and </w:t>
      </w:r>
      <w:r w:rsidRPr="00CD68DB">
        <w:rPr>
          <w:rStyle w:val="Emphasis"/>
          <w:highlight w:val="green"/>
        </w:rPr>
        <w:t>master</w:t>
      </w:r>
      <w:r w:rsidRPr="00C95B55">
        <w:rPr>
          <w:rStyle w:val="Emphasis"/>
        </w:rPr>
        <w:t xml:space="preserve"> the difference of </w:t>
      </w:r>
      <w:r w:rsidRPr="00CD68DB">
        <w:rPr>
          <w:rStyle w:val="Emphasis"/>
          <w:highlight w:val="green"/>
        </w:rPr>
        <w:t>others’</w:t>
      </w:r>
      <w:r w:rsidRPr="00C95B55">
        <w:rPr>
          <w:sz w:val="16"/>
        </w:rPr>
        <w:t xml:space="preserve"> (6). Mbembe asks something similar of us: can we live in a world where the category of Difference—not difference itself—becomes redundant in an argument for universalism? He writes:</w:t>
      </w:r>
      <w:r w:rsidR="00934FF3">
        <w:rPr>
          <w:sz w:val="16"/>
        </w:rPr>
        <w:t xml:space="preserve"> </w:t>
      </w:r>
      <w:r w:rsidRPr="00CD68DB">
        <w:rPr>
          <w:rStyle w:val="StyleUnderline"/>
          <w:highlight w:val="green"/>
        </w:rPr>
        <w:t xml:space="preserve">The Other is </w:t>
      </w:r>
      <w:r w:rsidRPr="00CD68DB">
        <w:rPr>
          <w:rStyle w:val="Emphasis"/>
          <w:highlight w:val="green"/>
        </w:rPr>
        <w:t>at once</w:t>
      </w:r>
      <w:r w:rsidRPr="00CD68DB">
        <w:rPr>
          <w:rStyle w:val="StyleUnderline"/>
          <w:highlight w:val="green"/>
        </w:rPr>
        <w:t xml:space="preserve"> difference </w:t>
      </w:r>
      <w:r w:rsidRPr="00CD68DB">
        <w:rPr>
          <w:rStyle w:val="Emphasis"/>
          <w:highlight w:val="green"/>
        </w:rPr>
        <w:t>and</w:t>
      </w:r>
      <w:r w:rsidRPr="00CD68DB">
        <w:rPr>
          <w:rStyle w:val="StyleUnderline"/>
          <w:highlight w:val="green"/>
        </w:rPr>
        <w:t xml:space="preserve"> similarity, </w:t>
      </w:r>
      <w:r w:rsidRPr="00CD68DB">
        <w:rPr>
          <w:rStyle w:val="Emphasis"/>
          <w:highlight w:val="green"/>
        </w:rPr>
        <w:t>united</w:t>
      </w:r>
      <w:r w:rsidRPr="00C95B55">
        <w:rPr>
          <w:rStyle w:val="StyleUnderline"/>
        </w:rPr>
        <w:t xml:space="preserve">. What </w:t>
      </w:r>
      <w:r w:rsidRPr="00CD68DB">
        <w:rPr>
          <w:rStyle w:val="StyleUnderline"/>
          <w:highlight w:val="green"/>
        </w:rPr>
        <w:t xml:space="preserve">we </w:t>
      </w:r>
      <w:r w:rsidRPr="00CD68DB">
        <w:rPr>
          <w:rStyle w:val="Emphasis"/>
          <w:highlight w:val="green"/>
        </w:rPr>
        <w:t>must imagine</w:t>
      </w:r>
      <w:r w:rsidRPr="00FE4B04">
        <w:rPr>
          <w:rStyle w:val="StyleUnderline"/>
        </w:rPr>
        <w:t xml:space="preserve"> is </w:t>
      </w:r>
      <w:r w:rsidRPr="00CD68DB">
        <w:rPr>
          <w:rStyle w:val="StyleUnderline"/>
          <w:highlight w:val="green"/>
        </w:rPr>
        <w:t xml:space="preserve">a </w:t>
      </w:r>
      <w:r w:rsidRPr="00CD68DB">
        <w:rPr>
          <w:rStyle w:val="Emphasis"/>
          <w:highlight w:val="green"/>
        </w:rPr>
        <w:t>politics of humanity</w:t>
      </w:r>
      <w:r w:rsidRPr="00CD68DB">
        <w:rPr>
          <w:rStyle w:val="StyleUnderline"/>
          <w:highlight w:val="green"/>
        </w:rPr>
        <w:t xml:space="preserve"> that is</w:t>
      </w:r>
      <w:r w:rsidRPr="00C95B55">
        <w:rPr>
          <w:rStyle w:val="StyleUnderline"/>
        </w:rPr>
        <w:t xml:space="preserve"> fundamentally </w:t>
      </w:r>
      <w:r w:rsidRPr="00CD68DB">
        <w:rPr>
          <w:rStyle w:val="StyleUnderline"/>
          <w:highlight w:val="green"/>
        </w:rPr>
        <w:t xml:space="preserve">a </w:t>
      </w:r>
      <w:r w:rsidRPr="00CD68DB">
        <w:rPr>
          <w:rStyle w:val="Emphasis"/>
          <w:highlight w:val="green"/>
        </w:rPr>
        <w:t>politics of the similar</w:t>
      </w:r>
      <w:r w:rsidRPr="00BA30F7">
        <w:rPr>
          <w:rStyle w:val="StyleUnderline"/>
        </w:rPr>
        <w:t xml:space="preserve">, but </w:t>
      </w:r>
      <w:r w:rsidRPr="00CD68DB">
        <w:rPr>
          <w:rStyle w:val="StyleUnderline"/>
          <w:highlight w:val="green"/>
        </w:rPr>
        <w:t xml:space="preserve">in a context in which </w:t>
      </w:r>
      <w:r w:rsidRPr="00CD68DB">
        <w:rPr>
          <w:rStyle w:val="Emphasis"/>
          <w:sz w:val="26"/>
          <w:szCs w:val="26"/>
          <w:highlight w:val="green"/>
        </w:rPr>
        <w:t>what we all share</w:t>
      </w:r>
      <w:r w:rsidRPr="00C95B55">
        <w:rPr>
          <w:rStyle w:val="Emphasis"/>
          <w:sz w:val="26"/>
          <w:szCs w:val="26"/>
        </w:rPr>
        <w:t xml:space="preserve"> from the beginning </w:t>
      </w:r>
      <w:r w:rsidRPr="00CD68DB">
        <w:rPr>
          <w:rStyle w:val="Emphasis"/>
          <w:sz w:val="26"/>
          <w:szCs w:val="26"/>
          <w:highlight w:val="green"/>
        </w:rPr>
        <w:t>is difference. It is our differences that,</w:t>
      </w:r>
      <w:r w:rsidRPr="00BA30F7">
        <w:rPr>
          <w:rStyle w:val="Emphasis"/>
          <w:sz w:val="26"/>
          <w:szCs w:val="26"/>
        </w:rPr>
        <w:t xml:space="preserve"> paradoxically, </w:t>
      </w:r>
      <w:r w:rsidRPr="00CD68DB">
        <w:rPr>
          <w:rStyle w:val="Emphasis"/>
          <w:sz w:val="26"/>
          <w:szCs w:val="26"/>
          <w:highlight w:val="green"/>
        </w:rPr>
        <w:t>we must share</w:t>
      </w:r>
      <w:r w:rsidRPr="00BA30F7">
        <w:rPr>
          <w:rStyle w:val="StyleUnderline"/>
        </w:rPr>
        <w:t xml:space="preserve"> (178).</w:t>
      </w:r>
      <w:r w:rsidR="00934FF3">
        <w:rPr>
          <w:rStyle w:val="StyleUnderline"/>
        </w:rPr>
        <w:t xml:space="preserve"> </w:t>
      </w:r>
      <w:r w:rsidRPr="00CD68DB">
        <w:rPr>
          <w:rStyle w:val="Emphasis"/>
          <w:highlight w:val="green"/>
        </w:rPr>
        <w:t>The Remainder</w:t>
      </w:r>
      <w:r w:rsidRPr="00C95B55">
        <w:rPr>
          <w:sz w:val="16"/>
        </w:rPr>
        <w:t>—</w:t>
      </w:r>
      <w:r w:rsidRPr="00C95B55">
        <w:rPr>
          <w:rStyle w:val="StyleUnderline"/>
        </w:rPr>
        <w:t xml:space="preserve">as Mbembe </w:t>
      </w:r>
      <w:proofErr w:type="spellStart"/>
      <w:r w:rsidRPr="00C95B55">
        <w:rPr>
          <w:rStyle w:val="StyleUnderline"/>
        </w:rPr>
        <w:t>theorises</w:t>
      </w:r>
      <w:proofErr w:type="spellEnd"/>
      <w:r w:rsidRPr="00C95B55">
        <w:rPr>
          <w:rStyle w:val="StyleUnderline"/>
        </w:rPr>
        <w:t xml:space="preserve"> it</w:t>
      </w:r>
      <w:r w:rsidRPr="00C95B55">
        <w:rPr>
          <w:sz w:val="16"/>
        </w:rPr>
        <w:t>—</w:t>
      </w:r>
      <w:r w:rsidRPr="00CD68DB">
        <w:rPr>
          <w:rStyle w:val="StyleUnderline"/>
          <w:highlight w:val="green"/>
        </w:rPr>
        <w:t>can</w:t>
      </w:r>
      <w:r w:rsidRPr="00C95B55">
        <w:rPr>
          <w:rStyle w:val="StyleUnderline"/>
        </w:rPr>
        <w:t xml:space="preserve"> potentially </w:t>
      </w:r>
      <w:r w:rsidRPr="00CD68DB">
        <w:rPr>
          <w:rStyle w:val="Emphasis"/>
          <w:highlight w:val="green"/>
        </w:rPr>
        <w:t>become the standpoint</w:t>
      </w:r>
      <w:r w:rsidRPr="00CD68DB">
        <w:rPr>
          <w:rStyle w:val="StyleUnderline"/>
          <w:highlight w:val="green"/>
        </w:rPr>
        <w:t xml:space="preserve"> from which to </w:t>
      </w:r>
      <w:r w:rsidRPr="00CD68DB">
        <w:rPr>
          <w:rStyle w:val="Emphasis"/>
          <w:highlight w:val="green"/>
        </w:rPr>
        <w:t>articulate a new horizon</w:t>
      </w:r>
      <w:r w:rsidRPr="00CD68DB">
        <w:rPr>
          <w:rStyle w:val="StyleUnderline"/>
          <w:highlight w:val="green"/>
        </w:rPr>
        <w:t xml:space="preserve"> of </w:t>
      </w:r>
      <w:r w:rsidRPr="00CD68DB">
        <w:rPr>
          <w:rStyle w:val="Emphasis"/>
          <w:highlight w:val="green"/>
        </w:rPr>
        <w:t>politics</w:t>
      </w:r>
      <w:r w:rsidRPr="00C95B55">
        <w:rPr>
          <w:rStyle w:val="StyleUnderline"/>
        </w:rPr>
        <w:t xml:space="preserve"> of </w:t>
      </w:r>
      <w:r w:rsidRPr="00CD68DB">
        <w:rPr>
          <w:rStyle w:val="Emphasis"/>
          <w:highlight w:val="green"/>
        </w:rPr>
        <w:t>solidarity</w:t>
      </w:r>
      <w:r w:rsidRPr="00CD68DB">
        <w:rPr>
          <w:rStyle w:val="StyleUnderline"/>
          <w:highlight w:val="green"/>
        </w:rPr>
        <w:t xml:space="preserve"> and </w:t>
      </w:r>
      <w:r w:rsidRPr="00CD68DB">
        <w:rPr>
          <w:rStyle w:val="Emphasis"/>
          <w:highlight w:val="green"/>
        </w:rPr>
        <w:t>emancipation</w:t>
      </w:r>
      <w:r w:rsidRPr="00C95B55">
        <w:rPr>
          <w:sz w:val="16"/>
        </w:rPr>
        <w:t xml:space="preserve">. Mbembe argues </w:t>
      </w:r>
      <w:r w:rsidRPr="00FE4B04">
        <w:rPr>
          <w:sz w:val="16"/>
        </w:rPr>
        <w:t xml:space="preserve">that </w:t>
      </w:r>
      <w:r w:rsidRPr="00FE4B04">
        <w:rPr>
          <w:rStyle w:val="Emphasis"/>
        </w:rPr>
        <w:t>modernity today</w:t>
      </w:r>
      <w:r w:rsidRPr="00FE4B04">
        <w:rPr>
          <w:sz w:val="16"/>
        </w:rPr>
        <w:t xml:space="preserve"> has </w:t>
      </w:r>
      <w:r w:rsidRPr="00FE4B04">
        <w:rPr>
          <w:rStyle w:val="StyleUnderline"/>
        </w:rPr>
        <w:t xml:space="preserve">transformed the Black Man from the </w:t>
      </w:r>
      <w:r w:rsidRPr="00FE4B04">
        <w:rPr>
          <w:rStyle w:val="Emphasis"/>
        </w:rPr>
        <w:t>‘slave-form’</w:t>
      </w:r>
      <w:r w:rsidRPr="00FE4B04">
        <w:rPr>
          <w:rStyle w:val="StyleUnderline"/>
        </w:rPr>
        <w:t xml:space="preserve"> of early modernity into a ‘ghost’ of late capitalism</w:t>
      </w:r>
      <w:r w:rsidRPr="00FE4B04">
        <w:rPr>
          <w:sz w:val="16"/>
        </w:rPr>
        <w:t xml:space="preserve"> (130). While the Black slave is dead, his </w:t>
      </w:r>
      <w:r w:rsidRPr="00FE4B04">
        <w:rPr>
          <w:rStyle w:val="Emphasis"/>
        </w:rPr>
        <w:t>Blackness</w:t>
      </w:r>
      <w:r w:rsidRPr="00FE4B04">
        <w:rPr>
          <w:sz w:val="16"/>
        </w:rPr>
        <w:t xml:space="preserve"> and Race have become ‘open-ended signifiers’ which can insert themselves into any context (5-6). </w:t>
      </w:r>
      <w:r w:rsidRPr="00FE4B04">
        <w:rPr>
          <w:rStyle w:val="StyleUnderline"/>
        </w:rPr>
        <w:t xml:space="preserve">The Black Man </w:t>
      </w:r>
      <w:r w:rsidRPr="00FE4B04">
        <w:rPr>
          <w:rStyle w:val="Emphasis"/>
        </w:rPr>
        <w:t>today</w:t>
      </w:r>
      <w:r w:rsidRPr="00FE4B04">
        <w:rPr>
          <w:rStyle w:val="StyleUnderline"/>
        </w:rPr>
        <w:t xml:space="preserve"> stands </w:t>
      </w:r>
      <w:r w:rsidRPr="00FE4B04">
        <w:rPr>
          <w:rStyle w:val="Emphasis"/>
        </w:rPr>
        <w:t>not</w:t>
      </w:r>
      <w:r w:rsidRPr="00FE4B04">
        <w:rPr>
          <w:rStyle w:val="StyleUnderline"/>
        </w:rPr>
        <w:t xml:space="preserve"> only for the degraded </w:t>
      </w:r>
      <w:r w:rsidRPr="00FE4B04">
        <w:rPr>
          <w:rStyle w:val="Emphasis"/>
        </w:rPr>
        <w:t>slave</w:t>
      </w:r>
      <w:r w:rsidRPr="00FE4B04">
        <w:rPr>
          <w:rStyle w:val="StyleUnderline"/>
        </w:rPr>
        <w:t xml:space="preserve"> who worked on the death-camp that was the plantation, but</w:t>
      </w:r>
      <w:r w:rsidRPr="00C95B55">
        <w:rPr>
          <w:rStyle w:val="StyleUnderline"/>
        </w:rPr>
        <w:t xml:space="preserve"> </w:t>
      </w:r>
      <w:r w:rsidRPr="00CD68DB">
        <w:rPr>
          <w:rStyle w:val="Emphasis"/>
          <w:sz w:val="26"/>
          <w:szCs w:val="26"/>
          <w:highlight w:val="green"/>
        </w:rPr>
        <w:t xml:space="preserve">for </w:t>
      </w:r>
      <w:proofErr w:type="gramStart"/>
      <w:r w:rsidRPr="00CD68DB">
        <w:rPr>
          <w:rStyle w:val="Emphasis"/>
          <w:sz w:val="26"/>
          <w:szCs w:val="26"/>
          <w:highlight w:val="green"/>
        </w:rPr>
        <w:t>all of</w:t>
      </w:r>
      <w:proofErr w:type="gramEnd"/>
      <w:r w:rsidRPr="00CD68DB">
        <w:rPr>
          <w:rStyle w:val="Emphasis"/>
          <w:sz w:val="26"/>
          <w:szCs w:val="26"/>
          <w:highlight w:val="green"/>
        </w:rPr>
        <w:t xml:space="preserve"> degraded humanity rendered death-like by</w:t>
      </w:r>
      <w:r w:rsidRPr="00C95B55">
        <w:rPr>
          <w:rStyle w:val="Emphasis"/>
          <w:sz w:val="26"/>
          <w:szCs w:val="26"/>
        </w:rPr>
        <w:t xml:space="preserve"> the universal logic of </w:t>
      </w:r>
      <w:r w:rsidRPr="00CD68DB">
        <w:rPr>
          <w:rStyle w:val="Emphasis"/>
          <w:sz w:val="26"/>
          <w:szCs w:val="26"/>
          <w:highlight w:val="green"/>
        </w:rPr>
        <w:t>Capital.</w:t>
      </w:r>
      <w:r w:rsidR="00934FF3">
        <w:rPr>
          <w:rStyle w:val="Emphasis"/>
          <w:sz w:val="26"/>
          <w:szCs w:val="26"/>
        </w:rPr>
        <w:t xml:space="preserve"> </w:t>
      </w:r>
      <w:r w:rsidRPr="00C95B55">
        <w:rPr>
          <w:sz w:val="16"/>
        </w:rPr>
        <w:t xml:space="preserve">It is in this slippery quality of Blackness that Mbembe finds the potential for another, more </w:t>
      </w:r>
      <w:r w:rsidRPr="00CD68DB">
        <w:rPr>
          <w:rStyle w:val="StyleUnderline"/>
          <w:highlight w:val="green"/>
        </w:rPr>
        <w:t>emancipatory, universalism</w:t>
      </w:r>
      <w:r w:rsidRPr="00C95B55">
        <w:rPr>
          <w:sz w:val="16"/>
        </w:rPr>
        <w:t xml:space="preserve">. He argues that Blackness can become the symbol for a ‘conscious </w:t>
      </w:r>
      <w:r w:rsidRPr="00CD68DB">
        <w:rPr>
          <w:rStyle w:val="Emphasis"/>
          <w:highlight w:val="green"/>
        </w:rPr>
        <w:t>desire</w:t>
      </w:r>
      <w:r w:rsidRPr="00C95B55">
        <w:rPr>
          <w:rStyle w:val="Emphasis"/>
        </w:rPr>
        <w:t xml:space="preserve"> for </w:t>
      </w:r>
      <w:r w:rsidRPr="00CD68DB">
        <w:rPr>
          <w:rStyle w:val="Emphasis"/>
          <w:highlight w:val="green"/>
        </w:rPr>
        <w:t>life’</w:t>
      </w:r>
      <w:r w:rsidRPr="00C95B55">
        <w:rPr>
          <w:sz w:val="16"/>
        </w:rPr>
        <w:t xml:space="preserve"> (6)—a life </w:t>
      </w:r>
      <w:r w:rsidRPr="00CD68DB">
        <w:rPr>
          <w:rStyle w:val="StyleUnderline"/>
          <w:highlight w:val="green"/>
        </w:rPr>
        <w:t xml:space="preserve">lived in </w:t>
      </w:r>
      <w:proofErr w:type="spellStart"/>
      <w:r w:rsidRPr="00CD68DB">
        <w:rPr>
          <w:rStyle w:val="Emphasis"/>
          <w:highlight w:val="green"/>
        </w:rPr>
        <w:t>cobelonging</w:t>
      </w:r>
      <w:proofErr w:type="spellEnd"/>
      <w:r w:rsidRPr="00CD68DB">
        <w:rPr>
          <w:rStyle w:val="StyleUnderline"/>
          <w:highlight w:val="green"/>
        </w:rPr>
        <w:t xml:space="preserve"> with</w:t>
      </w:r>
      <w:r w:rsidRPr="00C95B55">
        <w:rPr>
          <w:rStyle w:val="StyleUnderline"/>
        </w:rPr>
        <w:t xml:space="preserve"> the rest of </w:t>
      </w:r>
      <w:r w:rsidRPr="00CD68DB">
        <w:rPr>
          <w:rStyle w:val="Emphasis"/>
          <w:highlight w:val="green"/>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CD68DB">
        <w:rPr>
          <w:rStyle w:val="StyleUnderline"/>
          <w:highlight w:val="green"/>
        </w:rPr>
        <w:t>despite</w:t>
      </w:r>
      <w:r w:rsidRPr="00C95B55">
        <w:rPr>
          <w:rStyle w:val="StyleUnderline"/>
        </w:rPr>
        <w:t xml:space="preserve"> our </w:t>
      </w:r>
      <w:r w:rsidRPr="00C95B55">
        <w:rPr>
          <w:rStyle w:val="Emphasis"/>
        </w:rPr>
        <w:t xml:space="preserve">desperate </w:t>
      </w:r>
      <w:r w:rsidRPr="00CD68DB">
        <w:rPr>
          <w:rStyle w:val="Emphasis"/>
          <w:highlight w:val="green"/>
        </w:rPr>
        <w:t>attempts</w:t>
      </w:r>
      <w:r w:rsidRPr="00CD68DB">
        <w:rPr>
          <w:rStyle w:val="StyleUnderline"/>
          <w:highlight w:val="green"/>
        </w:rPr>
        <w:t xml:space="preserve"> to </w:t>
      </w:r>
      <w:r w:rsidRPr="00CD68DB">
        <w:rPr>
          <w:rStyle w:val="Emphasis"/>
          <w:highlight w:val="green"/>
        </w:rPr>
        <w:t>build</w:t>
      </w:r>
      <w:r w:rsidRPr="00C95B55">
        <w:rPr>
          <w:rStyle w:val="Emphasis"/>
        </w:rPr>
        <w:t xml:space="preserve"> more </w:t>
      </w:r>
      <w:r w:rsidRPr="00CD68DB">
        <w:rPr>
          <w:rStyle w:val="Emphasis"/>
          <w:highlight w:val="green"/>
        </w:rPr>
        <w:t>walls</w:t>
      </w:r>
      <w:r w:rsidRPr="00CD68DB">
        <w:rPr>
          <w:rStyle w:val="StyleUnderline"/>
          <w:highlight w:val="green"/>
        </w:rPr>
        <w:t xml:space="preserve"> and </w:t>
      </w:r>
      <w:r w:rsidRPr="00CD68DB">
        <w:rPr>
          <w:rStyle w:val="Emphasis"/>
          <w:highlight w:val="green"/>
        </w:rPr>
        <w:t>fence off peoples whose lives we will never understand</w:t>
      </w:r>
      <w:r w:rsidRPr="00CD68DB">
        <w:rPr>
          <w:rStyle w:val="StyleUnderline"/>
          <w:highlight w:val="green"/>
        </w:rPr>
        <w:t>, ‘there is’</w:t>
      </w:r>
      <w:r w:rsidRPr="00C95B55">
        <w:rPr>
          <w:rStyle w:val="StyleUnderline"/>
        </w:rPr>
        <w:t xml:space="preserve"> after all, </w:t>
      </w:r>
      <w:r w:rsidRPr="00CD68DB">
        <w:rPr>
          <w:rStyle w:val="Emphasis"/>
          <w:highlight w:val="green"/>
        </w:rPr>
        <w:t>‘only one world’</w:t>
      </w:r>
      <w:r w:rsidRPr="00C95B55">
        <w:rPr>
          <w:rStyle w:val="StyleUnderline"/>
        </w:rPr>
        <w:t xml:space="preserve"> (182).</w:t>
      </w:r>
    </w:p>
    <w:p w14:paraId="2F329206" w14:textId="77777777" w:rsidR="00227727" w:rsidRPr="00BE4A85" w:rsidRDefault="00227727" w:rsidP="00227727">
      <w:pPr>
        <w:pStyle w:val="Heading4"/>
      </w:pPr>
      <w:r>
        <w:t>The 1ac’s politics reifies exhaustion and energy depletion at the level of the individual through the endless process of doing the work without a process for building a new world.</w:t>
      </w:r>
    </w:p>
    <w:p w14:paraId="4218BFC1" w14:textId="77777777" w:rsidR="00227727" w:rsidRPr="000675B1" w:rsidRDefault="00227727" w:rsidP="00227727">
      <w:r w:rsidRPr="000675B1">
        <w:rPr>
          <w:b/>
          <w:bCs/>
          <w:sz w:val="26"/>
          <w:szCs w:val="26"/>
        </w:rPr>
        <w:t>Troutman 23</w:t>
      </w:r>
      <w:r>
        <w:t xml:space="preserve">, </w:t>
      </w:r>
      <w:r w:rsidRPr="000675B1">
        <w:t>abolitionist, digital propagandist, editor, and critical urban theorist</w:t>
      </w:r>
      <w:r>
        <w:t xml:space="preserve">, </w:t>
      </w:r>
      <w:r w:rsidRPr="000675B1">
        <w:t xml:space="preserve">Ph.D. student at the University of Minnesota, B.S. in Economics and </w:t>
      </w:r>
      <w:proofErr w:type="spellStart"/>
      <w:proofErr w:type="gramStart"/>
      <w:r w:rsidRPr="000675B1">
        <w:t>Master's</w:t>
      </w:r>
      <w:proofErr w:type="spellEnd"/>
      <w:r w:rsidRPr="000675B1">
        <w:t xml:space="preserve"> of Interdisciplinary Studies</w:t>
      </w:r>
      <w:proofErr w:type="gramEnd"/>
      <w:r w:rsidRPr="000675B1">
        <w:t xml:space="preserve">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8" w:history="1">
        <w:r w:rsidRPr="001A553A">
          <w:rPr>
            <w:rStyle w:val="Hyperlink"/>
          </w:rPr>
          <w:t>https://scalawagmagazine.org/2023/04/atlanta-political-freedom-captive-maternal/</w:t>
        </w:r>
      </w:hyperlink>
      <w:r>
        <w:t>) rose</w:t>
      </w:r>
    </w:p>
    <w:p w14:paraId="106CC05B" w14:textId="6258BC09" w:rsidR="00227727" w:rsidRPr="007811D1" w:rsidRDefault="00227727" w:rsidP="00227727">
      <w:pPr>
        <w:rPr>
          <w:rStyle w:val="Style13ptBold"/>
          <w:b w:val="0"/>
          <w:bCs w:val="0"/>
          <w:sz w:val="14"/>
        </w:rPr>
      </w:pPr>
      <w:r w:rsidRPr="004906D2">
        <w:rPr>
          <w:u w:val="single"/>
        </w:rPr>
        <w:lastRenderedPageBreak/>
        <w:t xml:space="preserve">It is </w:t>
      </w:r>
      <w:r w:rsidRPr="007811D1">
        <w:rPr>
          <w:highlight w:val="green"/>
          <w:u w:val="single"/>
        </w:rPr>
        <w:t xml:space="preserve">in </w:t>
      </w:r>
      <w:proofErr w:type="spellStart"/>
      <w:r w:rsidRPr="007811D1">
        <w:rPr>
          <w:highlight w:val="green"/>
          <w:u w:val="single"/>
        </w:rPr>
        <w:t>Terrefe's</w:t>
      </w:r>
      <w:proofErr w:type="spellEnd"/>
      <w:r w:rsidRPr="007811D1">
        <w:rPr>
          <w:highlight w:val="green"/>
          <w:u w:val="single"/>
        </w:rPr>
        <w:t xml:space="preserve"> push back against revolutionary love</w:t>
      </w:r>
      <w:r w:rsidRPr="004906D2">
        <w:rPr>
          <w:u w:val="single"/>
        </w:rPr>
        <w:t xml:space="preserve">, where </w:t>
      </w:r>
      <w:r w:rsidRPr="007811D1">
        <w:rPr>
          <w:highlight w:val="green"/>
          <w:u w:val="single"/>
        </w:rPr>
        <w:t>I</w:t>
      </w:r>
      <w:r w:rsidRPr="004906D2">
        <w:rPr>
          <w:u w:val="single"/>
        </w:rPr>
        <w:t xml:space="preserve">, a captive who inherited the burdened cause of preserving the Black Mecca, </w:t>
      </w:r>
      <w:r w:rsidRPr="007811D1">
        <w:rPr>
          <w:highlight w:val="green"/>
          <w:u w:val="single"/>
        </w:rPr>
        <w:t>find the grounds for</w:t>
      </w:r>
      <w:r w:rsidRPr="004906D2">
        <w:rPr>
          <w:u w:val="single"/>
        </w:rPr>
        <w:t xml:space="preserve"> a necessary </w:t>
      </w:r>
      <w:r w:rsidRPr="007811D1">
        <w:rPr>
          <w:highlight w:val="green"/>
          <w:u w:val="single"/>
        </w:rPr>
        <w:t>reorientation of</w:t>
      </w:r>
      <w:r w:rsidR="005E71A5">
        <w:rPr>
          <w:highlight w:val="green"/>
          <w:u w:val="single"/>
        </w:rPr>
        <w:t xml:space="preserve"> </w:t>
      </w:r>
      <w:r w:rsidRPr="007811D1">
        <w:rPr>
          <w:highlight w:val="green"/>
          <w:u w:val="single"/>
        </w:rPr>
        <w:t>"black political action</w:t>
      </w:r>
      <w:r w:rsidRPr="004906D2">
        <w:rPr>
          <w:u w:val="single"/>
        </w:rPr>
        <w:t xml:space="preserve">" at present </w:t>
      </w:r>
      <w:r w:rsidRPr="007811D1">
        <w:rPr>
          <w:highlight w:val="green"/>
          <w:u w:val="single"/>
        </w:rPr>
        <w:t>that might push us forward, out of the</w:t>
      </w:r>
      <w:r w:rsidRPr="004906D2">
        <w:rPr>
          <w:u w:val="single"/>
        </w:rPr>
        <w:t xml:space="preserve"> petrified </w:t>
      </w:r>
      <w:r w:rsidRPr="007811D1">
        <w:rPr>
          <w:highlight w:val="green"/>
          <w:u w:val="single"/>
        </w:rPr>
        <w:t>condition of full surrender that has kept black revolt in an arrested state in the wake of</w:t>
      </w:r>
      <w:r w:rsidRPr="004906D2">
        <w:rPr>
          <w:u w:val="single"/>
        </w:rPr>
        <w:t xml:space="preserve"> the </w:t>
      </w:r>
      <w:r w:rsidRPr="007811D1">
        <w:rPr>
          <w:highlight w:val="green"/>
          <w:u w:val="single"/>
        </w:rPr>
        <w:t>B</w:t>
      </w:r>
      <w:r w:rsidRPr="004906D2">
        <w:rPr>
          <w:u w:val="single"/>
        </w:rPr>
        <w:t xml:space="preserve">lack </w:t>
      </w:r>
      <w:r w:rsidRPr="007811D1">
        <w:rPr>
          <w:highlight w:val="green"/>
          <w:u w:val="single"/>
        </w:rPr>
        <w:t>L</w:t>
      </w:r>
      <w:r w:rsidRPr="004906D2">
        <w:rPr>
          <w:u w:val="single"/>
        </w:rPr>
        <w:t xml:space="preserve">ives </w:t>
      </w:r>
      <w:r w:rsidRPr="007811D1">
        <w:rPr>
          <w:highlight w:val="green"/>
          <w:u w:val="single"/>
        </w:rPr>
        <w:t>M</w:t>
      </w:r>
      <w:r w:rsidRPr="004906D2">
        <w:rPr>
          <w:u w:val="single"/>
        </w:rPr>
        <w:t xml:space="preserve">atter movement's unraveling. Her reminder that </w:t>
      </w:r>
      <w:r w:rsidRPr="007811D1">
        <w:rPr>
          <w:highlight w:val="green"/>
          <w:u w:val="single"/>
        </w:rPr>
        <w:t>"Some of us don't want to have to discuss love or affect</w:t>
      </w:r>
      <w:r w:rsidRPr="004906D2">
        <w:rPr>
          <w:u w:val="single"/>
        </w:rPr>
        <w:t xml:space="preserve"> or emotion </w:t>
      </w:r>
      <w:r w:rsidRPr="007811D1">
        <w:rPr>
          <w:highlight w:val="green"/>
          <w:u w:val="single"/>
        </w:rPr>
        <w:t>or care</w:t>
      </w:r>
      <w:r w:rsidRPr="004906D2">
        <w:rPr>
          <w:u w:val="single"/>
        </w:rPr>
        <w:t xml:space="preserve"> in order </w:t>
      </w:r>
      <w:r w:rsidRPr="007811D1">
        <w:rPr>
          <w:highlight w:val="green"/>
          <w:u w:val="single"/>
        </w:rPr>
        <w:t>to justify why we need to end the current order," a</w:t>
      </w:r>
      <w:r w:rsidRPr="004906D2">
        <w:rPr>
          <w:u w:val="single"/>
        </w:rPr>
        <w:t xml:space="preserve">s we recognize </w:t>
      </w:r>
      <w:r w:rsidRPr="007811D1">
        <w:rPr>
          <w:highlight w:val="green"/>
          <w:u w:val="single"/>
        </w:rPr>
        <w:t>that it is</w:t>
      </w:r>
      <w:r w:rsidRPr="004906D2">
        <w:rPr>
          <w:u w:val="single"/>
        </w:rPr>
        <w:t xml:space="preserve"> "a violent world order, [that is] </w:t>
      </w:r>
      <w:r w:rsidRPr="007811D1">
        <w:rPr>
          <w:highlight w:val="green"/>
          <w:u w:val="single"/>
        </w:rPr>
        <w:t>parasitic on Blackness," implies</w:t>
      </w:r>
      <w:r w:rsidRPr="004906D2">
        <w:rPr>
          <w:u w:val="single"/>
        </w:rPr>
        <w:t xml:space="preserve"> that </w:t>
      </w:r>
      <w:r w:rsidRPr="007811D1">
        <w:rPr>
          <w:highlight w:val="green"/>
          <w:u w:val="single"/>
        </w:rPr>
        <w:t>the only hope for escalation</w:t>
      </w:r>
      <w:r w:rsidRPr="004906D2">
        <w:rPr>
          <w:u w:val="single"/>
        </w:rPr>
        <w:t xml:space="preserve"> towards the violent Slave Revolt </w:t>
      </w:r>
      <w:r w:rsidRPr="007811D1">
        <w:rPr>
          <w:highlight w:val="green"/>
          <w:u w:val="single"/>
        </w:rPr>
        <w:t>that</w:t>
      </w:r>
      <w:r w:rsidR="005E71A5">
        <w:rPr>
          <w:highlight w:val="green"/>
          <w:u w:val="single"/>
        </w:rPr>
        <w:t xml:space="preserve"> </w:t>
      </w:r>
      <w:r w:rsidRPr="007811D1">
        <w:rPr>
          <w:i/>
          <w:iCs/>
          <w:highlight w:val="green"/>
          <w:u w:val="single"/>
        </w:rPr>
        <w:t>could</w:t>
      </w:r>
      <w:r w:rsidR="005E71A5">
        <w:rPr>
          <w:highlight w:val="green"/>
          <w:u w:val="single"/>
        </w:rPr>
        <w:t xml:space="preserve"> </w:t>
      </w:r>
      <w:r w:rsidRPr="007811D1">
        <w:rPr>
          <w:highlight w:val="green"/>
          <w:u w:val="single"/>
        </w:rPr>
        <w:t>end this order means</w:t>
      </w:r>
      <w:r w:rsidRPr="004906D2">
        <w:rPr>
          <w:u w:val="single"/>
        </w:rPr>
        <w:t xml:space="preserve"> that the war resisters who have reached the betrayal stage might recognize that </w:t>
      </w:r>
      <w:r w:rsidRPr="007811D1">
        <w:rPr>
          <w:highlight w:val="green"/>
          <w:u w:val="single"/>
        </w:rPr>
        <w:t>the door out of captivity is still worth kicking</w:t>
      </w:r>
      <w:r w:rsidRPr="004906D2">
        <w:rPr>
          <w:u w:val="single"/>
        </w:rPr>
        <w:t xml:space="preserve"> if, in reflection, they recognize betrayal as the cause's fatal flaw.</w:t>
      </w:r>
      <w:r w:rsidRPr="004906D2">
        <w:rPr>
          <w:sz w:val="14"/>
        </w:rPr>
        <w:t xml:space="preserve"> Those of us who </w:t>
      </w:r>
      <w:proofErr w:type="gramStart"/>
      <w:r w:rsidRPr="004906D2">
        <w:rPr>
          <w:sz w:val="14"/>
        </w:rPr>
        <w:t>are well aware that</w:t>
      </w:r>
      <w:proofErr w:type="gramEnd"/>
      <w:r w:rsidRPr="004906D2">
        <w:rPr>
          <w:sz w:val="14"/>
        </w:rPr>
        <w:t xml:space="preserve"> "we have a body count that's piling up [and] it's parasitic on other people by extension</w:t>
      </w:r>
      <w:r w:rsidRPr="004906D2">
        <w:rPr>
          <w:sz w:val="14"/>
          <w:vertAlign w:val="superscript"/>
        </w:rPr>
        <w:t>2</w:t>
      </w:r>
      <w:r w:rsidRPr="004906D2">
        <w:rPr>
          <w:sz w:val="14"/>
        </w:rPr>
        <w:t>," should no longer fear abandoning the cause for the sake of love and the dream of the Revolutionary Commune.</w:t>
      </w:r>
      <w:r w:rsidR="005E71A5">
        <w:rPr>
          <w:sz w:val="14"/>
        </w:rPr>
        <w:t xml:space="preserve"> </w:t>
      </w:r>
      <w:r w:rsidRPr="007811D1">
        <w:rPr>
          <w:highlight w:val="green"/>
          <w:u w:val="single"/>
        </w:rPr>
        <w:t>We</w:t>
      </w:r>
      <w:r w:rsidRPr="004906D2">
        <w:rPr>
          <w:u w:val="single"/>
        </w:rPr>
        <w:t xml:space="preserve"> are the Captives who </w:t>
      </w:r>
      <w:r w:rsidRPr="007811D1">
        <w:rPr>
          <w:highlight w:val="green"/>
          <w:u w:val="single"/>
        </w:rPr>
        <w:t>search</w:t>
      </w:r>
      <w:r w:rsidRPr="004906D2">
        <w:rPr>
          <w:u w:val="single"/>
        </w:rPr>
        <w:t xml:space="preserve"> not for new bones upon which to create yet another new political culture, but </w:t>
      </w:r>
      <w:r w:rsidRPr="007811D1">
        <w:rPr>
          <w:highlight w:val="gree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4906D2">
        <w:rPr>
          <w:sz w:val="14"/>
        </w:rPr>
        <w:t>This renewed reflection "sees" these stages of Captive resistance in the afterlife of anti-state uprising, with what James refers to as the particular clarity of sight</w:t>
      </w:r>
      <w:r w:rsidRPr="004906D2">
        <w:rPr>
          <w:sz w:val="14"/>
          <w:vertAlign w:val="superscript"/>
        </w:rPr>
        <w:t>3</w:t>
      </w:r>
      <w:r w:rsidR="005E71A5">
        <w:rPr>
          <w:sz w:val="14"/>
        </w:rPr>
        <w:t xml:space="preserve"> </w:t>
      </w:r>
      <w:r w:rsidRPr="004906D2">
        <w:rPr>
          <w:sz w:val="14"/>
        </w:rPr>
        <w:t>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assignment and issues that (final) call to kick down the door of no return, in pursuit only of the rebellion with no cause.</w:t>
      </w:r>
      <w:r w:rsidR="005E71A5">
        <w:rPr>
          <w:sz w:val="14"/>
        </w:rPr>
        <w:t xml:space="preserve"> </w:t>
      </w:r>
      <w:r w:rsidRPr="004906D2">
        <w:rPr>
          <w:sz w:val="14"/>
        </w:rPr>
        <w:t>I virtually attended John Lewis' funeral with this clarity as it livestreamed from the church just two blocks away from my then-home in Atlanta's Old Fourth Ward neighborhood.</w:t>
      </w:r>
      <w:r w:rsidR="005E71A5">
        <w:rPr>
          <w:sz w:val="14"/>
        </w:rPr>
        <w:t xml:space="preserve"> </w:t>
      </w:r>
      <w:r w:rsidRPr="004906D2">
        <w:rPr>
          <w:sz w:val="14"/>
        </w:rPr>
        <w:t xml:space="preserve">I vividly remember my own internal struggle to find the "right" way to feel about the passing of yet another elder in the black freedom struggle. Lewis, like all </w:t>
      </w:r>
      <w:proofErr w:type="spellStart"/>
      <w:r w:rsidRPr="004906D2">
        <w:rPr>
          <w:sz w:val="14"/>
        </w:rPr>
        <w:t>Negroliberal</w:t>
      </w:r>
      <w:proofErr w:type="spellEnd"/>
      <w:r w:rsidRPr="004906D2">
        <w:rPr>
          <w:sz w:val="14"/>
        </w:rPr>
        <w:t xml:space="preserve"> overseers, had on many occasions publicly sided with the state against the struggle my generation of the Atlanta Student Movement mounted against the Black Mecca's biracial coalition of institutions in the name of what we believed was</w:t>
      </w:r>
      <w:r w:rsidR="005E71A5">
        <w:rPr>
          <w:sz w:val="14"/>
        </w:rPr>
        <w:t xml:space="preserve"> </w:t>
      </w:r>
      <w:r w:rsidRPr="004906D2">
        <w:rPr>
          <w:i/>
          <w:iCs/>
          <w:sz w:val="14"/>
        </w:rPr>
        <w:t>our</w:t>
      </w:r>
      <w:r w:rsidR="005E71A5">
        <w:rPr>
          <w:sz w:val="14"/>
        </w:rPr>
        <w:t xml:space="preserve"> </w:t>
      </w:r>
      <w:r w:rsidRPr="004906D2">
        <w:rPr>
          <w:sz w:val="14"/>
        </w:rPr>
        <w:t>revolutionary abolitionist cause</w:t>
      </w:r>
      <w:r w:rsidRPr="004906D2">
        <w:rPr>
          <w:sz w:val="14"/>
          <w:vertAlign w:val="superscript"/>
        </w:rPr>
        <w:t>4</w:t>
      </w:r>
      <w:r w:rsidRPr="004906D2">
        <w:rPr>
          <w:sz w:val="14"/>
        </w:rPr>
        <w:t>. My generation of rebels inherited The Atlanta Compromise from every generation of student organizers who had rallied behind the causes for equitable resources and just living conditions for</w:t>
      </w:r>
      <w:r w:rsidR="005E71A5">
        <w:rPr>
          <w:sz w:val="14"/>
        </w:rPr>
        <w:t xml:space="preserve"> </w:t>
      </w:r>
      <w:r w:rsidRPr="004906D2">
        <w:rPr>
          <w:i/>
          <w:iCs/>
          <w:sz w:val="14"/>
        </w:rPr>
        <w:t>all</w:t>
      </w:r>
      <w:r w:rsidR="005E71A5">
        <w:rPr>
          <w:i/>
          <w:iCs/>
          <w:sz w:val="14"/>
        </w:rPr>
        <w:t xml:space="preserve"> </w:t>
      </w:r>
      <w:r w:rsidRPr="004906D2">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w:t>
      </w:r>
      <w:r w:rsidR="005E71A5">
        <w:rPr>
          <w:sz w:val="14"/>
        </w:rPr>
        <w:t xml:space="preserve"> </w:t>
      </w:r>
      <w:r w:rsidRPr="004906D2">
        <w:rPr>
          <w:i/>
          <w:iCs/>
          <w:sz w:val="14"/>
        </w:rPr>
        <w:t>and</w:t>
      </w:r>
      <w:r w:rsidR="005E71A5">
        <w:rPr>
          <w:i/>
          <w:iCs/>
          <w:sz w:val="14"/>
        </w:rPr>
        <w:t xml:space="preserve"> </w:t>
      </w:r>
      <w:r w:rsidRPr="004906D2">
        <w:rPr>
          <w:sz w:val="14"/>
        </w:rPr>
        <w:t xml:space="preserve">supported the Summerhill Riot from their Sweet Auburn headquarters, my generation endorsed the resistance movement and led its uprisings against the wishes and warnings of the </w:t>
      </w:r>
      <w:proofErr w:type="spellStart"/>
      <w:r w:rsidRPr="004906D2">
        <w:rPr>
          <w:sz w:val="14"/>
        </w:rPr>
        <w:t>Negroliberal</w:t>
      </w:r>
      <w:proofErr w:type="spellEnd"/>
      <w:r w:rsidRPr="004906D2">
        <w:rPr>
          <w:sz w:val="14"/>
        </w:rPr>
        <w:t xml:space="preserve">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w:t>
      </w:r>
      <w:proofErr w:type="spellStart"/>
      <w:r w:rsidRPr="004906D2">
        <w:rPr>
          <w:sz w:val="14"/>
        </w:rPr>
        <w:t>Negroliberal</w:t>
      </w:r>
      <w:proofErr w:type="spellEnd"/>
      <w:r w:rsidRPr="004906D2">
        <w:rPr>
          <w:sz w:val="14"/>
        </w:rPr>
        <w:t xml:space="preserve"> approved "good trouble" with our endorsement of radical abolition and the riot. Our revolt, like Ture's participation in the 1966 Summerhill Riot and the passage of 1968 Anti-Riot Act </w:t>
      </w:r>
      <w:proofErr w:type="gramStart"/>
      <w:r w:rsidRPr="004906D2">
        <w:rPr>
          <w:sz w:val="14"/>
        </w:rPr>
        <w:t>aka</w:t>
      </w:r>
      <w:proofErr w:type="gramEnd"/>
      <w:r w:rsidRPr="004906D2">
        <w:rPr>
          <w:sz w:val="14"/>
        </w:rPr>
        <w:t xml:space="preserve"> The H. Rap Brown Law only </w:t>
      </w:r>
      <w:proofErr w:type="gramStart"/>
      <w:r w:rsidRPr="004906D2">
        <w:rPr>
          <w:sz w:val="14"/>
        </w:rPr>
        <w:t>appear</w:t>
      </w:r>
      <w:proofErr w:type="gramEnd"/>
      <w:r w:rsidRPr="004906D2">
        <w:rPr>
          <w:sz w:val="14"/>
        </w:rPr>
        <w:t xml:space="preserve"> in the "official narrative" as the hurdles the Black Mecca overcame in its pursuit of reconciling the Beloved Community.</w:t>
      </w:r>
      <w:r w:rsidR="005E71A5">
        <w:rPr>
          <w:sz w:val="14"/>
        </w:rPr>
        <w:t xml:space="preserve"> </w:t>
      </w:r>
      <w:r w:rsidRPr="007811D1">
        <w:rPr>
          <w:highlight w:val="green"/>
          <w:u w:val="single"/>
        </w:rPr>
        <w:t>Reflection with</w:t>
      </w:r>
      <w:r w:rsidRPr="004906D2">
        <w:rPr>
          <w:u w:val="single"/>
        </w:rPr>
        <w:t xml:space="preserve"> a renewed </w:t>
      </w:r>
      <w:r w:rsidRPr="007811D1">
        <w:rPr>
          <w:highlight w:val="green"/>
          <w:u w:val="single"/>
        </w:rPr>
        <w:t>clarity</w:t>
      </w:r>
      <w:r w:rsidRPr="004906D2">
        <w:rPr>
          <w:u w:val="single"/>
        </w:rPr>
        <w:t xml:space="preserve"> of sight </w:t>
      </w:r>
      <w:r w:rsidRPr="007811D1">
        <w:rPr>
          <w:highlight w:val="green"/>
          <w:u w:val="single"/>
        </w:rPr>
        <w:t>means severing the affective bonds</w:t>
      </w:r>
      <w:r w:rsidRPr="004906D2">
        <w:rPr>
          <w:u w:val="single"/>
        </w:rPr>
        <w:t xml:space="preserve"> to community and camaraderie </w:t>
      </w:r>
      <w:r w:rsidRPr="007811D1">
        <w:rPr>
          <w:highlight w:val="green"/>
          <w:u w:val="single"/>
        </w:rPr>
        <w:t>that obscures the ability to see how</w:t>
      </w:r>
      <w:r w:rsidRPr="004906D2">
        <w:rPr>
          <w:u w:val="single"/>
        </w:rPr>
        <w:t xml:space="preserve"> our dutiful </w:t>
      </w:r>
      <w:r w:rsidRPr="007811D1">
        <w:rPr>
          <w:highlight w:val="green"/>
          <w:u w:val="single"/>
        </w:rPr>
        <w:t>adherence to "doing the work" as an act of revolutionary love compromises revolution by ensuring that the Captive never pursues the escape door</w:t>
      </w:r>
      <w:r w:rsidRPr="004906D2">
        <w:rPr>
          <w:u w:val="single"/>
        </w:rPr>
        <w:t xml:space="preserve">. </w:t>
      </w:r>
      <w:r w:rsidRPr="004906D2">
        <w:rPr>
          <w:sz w:val="14"/>
        </w:rPr>
        <w:t>This means that despite my locating my</w:t>
      </w:r>
      <w:r w:rsidR="005E71A5">
        <w:rPr>
          <w:sz w:val="14"/>
        </w:rPr>
        <w:t xml:space="preserve"> </w:t>
      </w:r>
      <w:r w:rsidRPr="004906D2">
        <w:rPr>
          <w:i/>
          <w:iCs/>
          <w:sz w:val="14"/>
        </w:rPr>
        <w:t>own</w:t>
      </w:r>
      <w:r w:rsidR="005E71A5">
        <w:rPr>
          <w:i/>
          <w:iCs/>
          <w:sz w:val="14"/>
        </w:rPr>
        <w:t xml:space="preserve"> </w:t>
      </w:r>
      <w:r w:rsidRPr="004906D2">
        <w:rPr>
          <w:sz w:val="14"/>
        </w:rPr>
        <w:t xml:space="preserve">betrayal in that mobile field office, driven into the 2016 Buckhead occupation by the police—who escorted the mayor into the "liberated zone," where we "held space" outside of the </w:t>
      </w:r>
      <w:proofErr w:type="spellStart"/>
      <w:r w:rsidRPr="004906D2">
        <w:rPr>
          <w:sz w:val="14"/>
        </w:rPr>
        <w:t>governors</w:t>
      </w:r>
      <w:proofErr w:type="spellEnd"/>
      <w:r w:rsidRPr="004906D2">
        <w:rPr>
          <w:sz w:val="14"/>
        </w:rPr>
        <w:t xml:space="preserve"> mansion, until the city met our immediate demand to meet The People at the negotiating table—there might still be one worthy pursuit left beyond betrayal.</w:t>
      </w:r>
      <w:r w:rsidR="005E71A5">
        <w:rPr>
          <w:sz w:val="14"/>
        </w:rPr>
        <w:t xml:space="preserve"> </w:t>
      </w:r>
      <w:r w:rsidRPr="004906D2">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w:t>
      </w:r>
      <w:proofErr w:type="spellStart"/>
      <w:r w:rsidRPr="004906D2">
        <w:rPr>
          <w:sz w:val="14"/>
        </w:rPr>
        <w:t>Negroliberal</w:t>
      </w:r>
      <w:proofErr w:type="spellEnd"/>
      <w:r w:rsidRPr="004906D2">
        <w:rPr>
          <w:sz w:val="14"/>
        </w:rPr>
        <w:t xml:space="preserve"> vanguard in the aftermath of its most infamous riot, The 1906 Race Massacre.</w:t>
      </w:r>
      <w:r w:rsidR="005E71A5">
        <w:rPr>
          <w:sz w:val="14"/>
        </w:rPr>
        <w:t xml:space="preserve"> </w:t>
      </w:r>
      <w:r w:rsidRPr="004906D2">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w:t>
      </w:r>
      <w:proofErr w:type="spellStart"/>
      <w:r w:rsidRPr="004906D2">
        <w:rPr>
          <w:sz w:val="14"/>
        </w:rPr>
        <w:t>ruly</w:t>
      </w:r>
      <w:proofErr w:type="spellEnd"/>
      <w:r w:rsidRPr="004906D2">
        <w:rPr>
          <w:sz w:val="14"/>
        </w:rPr>
        <w:t>"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4906D2">
        <w:rPr>
          <w:sz w:val="14"/>
          <w:vertAlign w:val="superscript"/>
        </w:rPr>
        <w:t>5</w:t>
      </w:r>
      <w:r w:rsidR="005E71A5">
        <w:rPr>
          <w:sz w:val="14"/>
        </w:rPr>
        <w:t xml:space="preserve"> </w:t>
      </w:r>
      <w:r w:rsidRPr="004906D2">
        <w:rPr>
          <w:sz w:val="14"/>
        </w:rPr>
        <w:t xml:space="preserve">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w:t>
      </w:r>
      <w:proofErr w:type="gramStart"/>
      <w:r w:rsidRPr="004906D2">
        <w:rPr>
          <w:sz w:val="14"/>
        </w:rPr>
        <w:t>resistance, and</w:t>
      </w:r>
      <w:proofErr w:type="gramEnd"/>
      <w:r w:rsidRPr="004906D2">
        <w:rPr>
          <w:sz w:val="14"/>
        </w:rPr>
        <w:t xml:space="preserve"> positioned the sustainability of the</w:t>
      </w:r>
      <w:r w:rsidR="005E71A5">
        <w:rPr>
          <w:sz w:val="14"/>
        </w:rPr>
        <w:t xml:space="preserve"> </w:t>
      </w:r>
      <w:r w:rsidRPr="004906D2">
        <w:rPr>
          <w:sz w:val="14"/>
        </w:rPr>
        <w:t xml:space="preserve">"Black Mecca" as the now recognizable Maroon Camp as the only cause worthy of our "lives." While the massacre itself is regarded as the horror that should drive our changemaking causes forward, it is its compromise that I argue should encourage captive </w:t>
      </w:r>
      <w:r w:rsidRPr="004906D2">
        <w:rPr>
          <w:sz w:val="14"/>
        </w:rPr>
        <w:lastRenderedPageBreak/>
        <w:t>rebels to forgo the betrayal of the cause and rebel against nothing more than captivity itself.</w:t>
      </w:r>
      <w:r w:rsidR="005E71A5">
        <w:rPr>
          <w:sz w:val="14"/>
        </w:rPr>
        <w:t xml:space="preserve"> </w:t>
      </w:r>
      <w:r w:rsidRPr="004906D2">
        <w:rPr>
          <w:sz w:val="14"/>
        </w:rPr>
        <w:t xml:space="preserve">Without such a reflection, the veteran-survivor falls victim to a form of betrayal like that of Atlanta in the aftermath of the 2016 political moment, which modernized the prevailing </w:t>
      </w:r>
      <w:proofErr w:type="spellStart"/>
      <w:r w:rsidRPr="004906D2">
        <w:rPr>
          <w:sz w:val="14"/>
        </w:rPr>
        <w:t>Negroliberal</w:t>
      </w:r>
      <w:proofErr w:type="spellEnd"/>
      <w:r w:rsidRPr="004906D2">
        <w:rPr>
          <w:sz w:val="14"/>
        </w:rPr>
        <w:t xml:space="preserve"> Political culture and generated a libidinal market for changemaking work</w:t>
      </w:r>
      <w:r w:rsidR="005E71A5">
        <w:rPr>
          <w:sz w:val="14"/>
        </w:rPr>
        <w:t xml:space="preserve"> </w:t>
      </w:r>
      <w:r w:rsidRPr="004906D2">
        <w:rPr>
          <w:i/>
          <w:iCs/>
          <w:sz w:val="14"/>
        </w:rPr>
        <w:t>and</w:t>
      </w:r>
      <w:r w:rsidR="005E71A5">
        <w:rPr>
          <w:i/>
          <w:iCs/>
          <w:sz w:val="14"/>
        </w:rPr>
        <w:t xml:space="preserve"> </w:t>
      </w:r>
      <w:r w:rsidRPr="004906D2">
        <w:rPr>
          <w:sz w:val="14"/>
        </w:rPr>
        <w:t>state repression that reduced the revolutionary imperative to an equity movement that responded to the uprising and its demands</w:t>
      </w:r>
      <w:r w:rsidRPr="004906D2">
        <w:rPr>
          <w:sz w:val="14"/>
          <w:vertAlign w:val="superscript"/>
        </w:rPr>
        <w:t>6</w:t>
      </w:r>
      <w:r w:rsidR="005E71A5">
        <w:rPr>
          <w:sz w:val="14"/>
        </w:rPr>
        <w:t xml:space="preserve"> </w:t>
      </w:r>
      <w:r w:rsidRPr="004906D2">
        <w:rPr>
          <w:sz w:val="14"/>
        </w:rPr>
        <w:t xml:space="preserve">with </w:t>
      </w:r>
      <w:proofErr w:type="spellStart"/>
      <w:r w:rsidRPr="004906D2">
        <w:rPr>
          <w:sz w:val="14"/>
        </w:rPr>
        <w:t>polic</w:t>
      </w:r>
      <w:proofErr w:type="spellEnd"/>
      <w:r w:rsidRPr="004906D2">
        <w:rPr>
          <w:sz w:val="14"/>
        </w:rPr>
        <w:t xml:space="preserve">(e)y solutions supported by the diversified investment portfolios of the same corporate partners with dedicated resources for both compliant "resistance" work and the expansion of the police state. </w:t>
      </w:r>
      <w:r w:rsidRPr="007811D1">
        <w:rPr>
          <w:highlight w:val="green"/>
          <w:u w:val="single"/>
        </w:rPr>
        <w:t>Our youth movement produced, in place of a revolutionary vanguard, a generation of young "political leaders" that</w:t>
      </w:r>
      <w:r w:rsidRPr="004906D2">
        <w:rPr>
          <w:u w:val="single"/>
        </w:rPr>
        <w:t xml:space="preserve"> perform politics-as-influence and </w:t>
      </w:r>
      <w:r w:rsidRPr="007811D1">
        <w:rPr>
          <w:highlight w:val="green"/>
          <w:u w:val="single"/>
        </w:rPr>
        <w:t>contribute their "radical platforms" to the Tradition™</w:t>
      </w:r>
      <w:r w:rsidR="005E71A5">
        <w:rPr>
          <w:highlight w:val="green"/>
          <w:u w:val="single"/>
        </w:rPr>
        <w:t xml:space="preserve"> </w:t>
      </w:r>
      <w:r w:rsidRPr="007811D1">
        <w:rPr>
          <w:highlight w:val="green"/>
          <w:u w:val="single"/>
        </w:rPr>
        <w:t>as evidence that they are content in their commitment to a life sentence of</w:t>
      </w:r>
      <w:r w:rsidR="005E71A5">
        <w:rPr>
          <w:highlight w:val="green"/>
          <w:u w:val="single"/>
        </w:rPr>
        <w:t xml:space="preserve"> </w:t>
      </w:r>
      <w:r w:rsidRPr="007811D1">
        <w:rPr>
          <w:highlight w:val="green"/>
          <w:u w:val="single"/>
        </w:rPr>
        <w:t>"doing the work</w:t>
      </w:r>
      <w:r w:rsidRPr="007811D1">
        <w:rPr>
          <w:sz w:val="14"/>
          <w:highlight w:val="green"/>
        </w:rPr>
        <w:t>.</w:t>
      </w:r>
      <w:r w:rsidRPr="004906D2">
        <w:rPr>
          <w:sz w:val="14"/>
        </w:rPr>
        <w:t xml:space="preserve">" It has inspired a generation of captive Changemakers™ who have usurped the demand to off the pigs for the cause of social transformation, and in doing so, taken their place as the 21st Century </w:t>
      </w:r>
      <w:proofErr w:type="spellStart"/>
      <w:r w:rsidRPr="004906D2">
        <w:rPr>
          <w:sz w:val="14"/>
        </w:rPr>
        <w:t>Millenial</w:t>
      </w:r>
      <w:proofErr w:type="spellEnd"/>
      <w:r w:rsidRPr="004906D2">
        <w:rPr>
          <w:sz w:val="14"/>
        </w:rPr>
        <w:t xml:space="preserve">-Gen Z iteration of the </w:t>
      </w:r>
      <w:proofErr w:type="spellStart"/>
      <w:r w:rsidRPr="004906D2">
        <w:rPr>
          <w:sz w:val="14"/>
        </w:rPr>
        <w:t>Negroliberal</w:t>
      </w:r>
      <w:proofErr w:type="spellEnd"/>
      <w:r w:rsidRPr="004906D2">
        <w:rPr>
          <w:sz w:val="14"/>
        </w:rPr>
        <w:t xml:space="preserve"> vanguard committed to overseeing the Master's control of the means of cultural production.</w:t>
      </w:r>
    </w:p>
    <w:p w14:paraId="371C0F44" w14:textId="77777777" w:rsidR="00227727" w:rsidRPr="00176337" w:rsidRDefault="00227727" w:rsidP="00227727">
      <w:pPr>
        <w:pStyle w:val="Heading4"/>
      </w:pPr>
      <w:r>
        <w:t xml:space="preserve">As Jazz grew in popularity, it became a tool of </w:t>
      </w:r>
      <w:r>
        <w:rPr>
          <w:u w:val="single"/>
        </w:rPr>
        <w:t>statecraft</w:t>
      </w:r>
      <w:r>
        <w:t xml:space="preserve">, even if it was </w:t>
      </w:r>
      <w:r>
        <w:rPr>
          <w:u w:val="single"/>
        </w:rPr>
        <w:t>intended</w:t>
      </w:r>
      <w:r>
        <w:t xml:space="preserve"> for other purposes. At worst, it means the 1AC’s </w:t>
      </w:r>
      <w:r>
        <w:rPr>
          <w:u w:val="single"/>
        </w:rPr>
        <w:t>music</w:t>
      </w:r>
      <w:r>
        <w:t xml:space="preserve"> is crowded out. </w:t>
      </w:r>
    </w:p>
    <w:p w14:paraId="4A8283FC" w14:textId="77777777" w:rsidR="00227727" w:rsidRDefault="00227727" w:rsidP="00227727">
      <w:r w:rsidRPr="00DB3116">
        <w:rPr>
          <w:rStyle w:val="Style13ptBold"/>
        </w:rPr>
        <w:t>Monson 7</w:t>
      </w:r>
      <w:r>
        <w:t xml:space="preserve">, Professor of </w:t>
      </w:r>
      <w:proofErr w:type="gramStart"/>
      <w:r>
        <w:t>African-American</w:t>
      </w:r>
      <w:proofErr w:type="gramEnd"/>
      <w:r>
        <w:t xml:space="preserve"> Music at Harvard. (Ingrid, 2007, “Africa, the Cold War, and the Diaspora at Home,” in Freedom Sounds: Civil Rights Call Out to Jazz and Africa, Oxford Academic, luna) </w:t>
      </w:r>
    </w:p>
    <w:p w14:paraId="79C2AA01" w14:textId="193F9E8A" w:rsidR="00227727" w:rsidRPr="005E71A5" w:rsidRDefault="00227727" w:rsidP="00227727">
      <w:pPr>
        <w:rPr>
          <w:rStyle w:val="StyleUnderline"/>
          <w:u w:val="none"/>
        </w:rPr>
      </w:pPr>
      <w:r w:rsidRPr="00C45D19">
        <w:rPr>
          <w:rStyle w:val="Emphasis"/>
          <w:highlight w:val="green"/>
        </w:rPr>
        <w:t>The U.S. State Department</w:t>
      </w:r>
      <w:r w:rsidRPr="00DE0306">
        <w:rPr>
          <w:sz w:val="16"/>
        </w:rPr>
        <w:t xml:space="preserve"> also </w:t>
      </w:r>
      <w:r w:rsidRPr="00CC346E">
        <w:rPr>
          <w:rStyle w:val="StyleUnderline"/>
        </w:rPr>
        <w:t>shared an internationalist view of the civil rights movement</w:t>
      </w:r>
      <w:r w:rsidRPr="00DE0306">
        <w:rPr>
          <w:sz w:val="16"/>
        </w:rPr>
        <w:t xml:space="preserve"> but </w:t>
      </w:r>
      <w:r w:rsidRPr="00CC346E">
        <w:rPr>
          <w:rStyle w:val="StyleUnderline"/>
        </w:rPr>
        <w:t>with</w:t>
      </w:r>
      <w:r w:rsidRPr="00DE0306">
        <w:rPr>
          <w:sz w:val="16"/>
        </w:rPr>
        <w:t xml:space="preserve"> a </w:t>
      </w:r>
      <w:r w:rsidRPr="00CC346E">
        <w:rPr>
          <w:rStyle w:val="Emphasis"/>
        </w:rPr>
        <w:t>vastly different political objective</w:t>
      </w:r>
      <w:r w:rsidRPr="00DE0306">
        <w:rPr>
          <w:sz w:val="16"/>
        </w:rPr>
        <w:t xml:space="preserve">. In the early 1950s </w:t>
      </w:r>
      <w:r w:rsidRPr="00CC346E">
        <w:rPr>
          <w:rStyle w:val="StyleUnderline"/>
        </w:rPr>
        <w:t xml:space="preserve">the State Department </w:t>
      </w:r>
      <w:r w:rsidRPr="00C45D19">
        <w:rPr>
          <w:rStyle w:val="StyleUnderline"/>
          <w:highlight w:val="green"/>
        </w:rPr>
        <w:t>grew</w:t>
      </w:r>
      <w:r w:rsidRPr="00DE0306">
        <w:rPr>
          <w:sz w:val="16"/>
        </w:rPr>
        <w:t xml:space="preserve"> increasingly </w:t>
      </w:r>
      <w:r w:rsidRPr="00C45D19">
        <w:rPr>
          <w:rStyle w:val="StyleUnderline"/>
          <w:highlight w:val="green"/>
        </w:rPr>
        <w:t>concerned</w:t>
      </w:r>
      <w:r w:rsidRPr="00DE0306">
        <w:rPr>
          <w:sz w:val="16"/>
        </w:rPr>
        <w:t xml:space="preserve"> that </w:t>
      </w:r>
      <w:r w:rsidRPr="00CC346E">
        <w:rPr>
          <w:rStyle w:val="StyleUnderline"/>
        </w:rPr>
        <w:t xml:space="preserve">domestic </w:t>
      </w:r>
      <w:r w:rsidRPr="00C45D19">
        <w:rPr>
          <w:rStyle w:val="StyleUnderline"/>
          <w:highlight w:val="green"/>
        </w:rPr>
        <w:t>racial relations were having a negative impact on the Cold War</w:t>
      </w:r>
      <w:r w:rsidRPr="00DE0306">
        <w:rPr>
          <w:sz w:val="16"/>
        </w:rPr>
        <w:t xml:space="preserve">. More specifically, it worried that the dozens of countries on the verge of independence from Western colonial powers (most of them with </w:t>
      </w:r>
      <w:proofErr w:type="spellStart"/>
      <w:r w:rsidRPr="00DE0306">
        <w:rPr>
          <w:sz w:val="16"/>
        </w:rPr>
        <w:t>nonCaucasian</w:t>
      </w:r>
      <w:proofErr w:type="spellEnd"/>
      <w:r w:rsidRPr="00DE0306">
        <w:rPr>
          <w:sz w:val="16"/>
        </w:rPr>
        <w:t xml:space="preserve"> populations) would view racism in the United States as a strong reason to ally with the Soviet Union rather than the West. Indeed, the Soviet Union often pointed to U.S. racial policies as evidence of the hypocrisy of the United States’s claim to be leader of the free world.2</w:t>
      </w:r>
      <w:r w:rsidR="005E71A5">
        <w:rPr>
          <w:sz w:val="16"/>
        </w:rPr>
        <w:t xml:space="preserve"> </w:t>
      </w:r>
      <w:r w:rsidRPr="00C45D19">
        <w:rPr>
          <w:rStyle w:val="StyleUnderline"/>
          <w:highlight w:val="green"/>
        </w:rPr>
        <w:t>The lives of jazz musicians intersected with these</w:t>
      </w:r>
      <w:r w:rsidRPr="00CC346E">
        <w:rPr>
          <w:rStyle w:val="StyleUnderline"/>
        </w:rPr>
        <w:t xml:space="preserve"> global </w:t>
      </w:r>
      <w:r w:rsidRPr="00C45D19">
        <w:rPr>
          <w:rStyle w:val="StyleUnderline"/>
          <w:highlight w:val="green"/>
        </w:rPr>
        <w:t>political currents in</w:t>
      </w:r>
      <w:r w:rsidRPr="00DE0306">
        <w:rPr>
          <w:sz w:val="16"/>
        </w:rPr>
        <w:t xml:space="preserve"> a variety of ways that are explored in this chapter: (1) the career of Paul Robeson; (2) </w:t>
      </w:r>
      <w:r w:rsidRPr="00C45D19">
        <w:rPr>
          <w:rStyle w:val="Emphasis"/>
          <w:highlight w:val="green"/>
        </w:rPr>
        <w:t>the State Department jazz tours</w:t>
      </w:r>
      <w:r w:rsidRPr="00DE0306">
        <w:rPr>
          <w:sz w:val="16"/>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r w:rsidR="005E71A5">
        <w:rPr>
          <w:sz w:val="16"/>
        </w:rPr>
        <w:t xml:space="preserve"> </w:t>
      </w:r>
      <w:r w:rsidRPr="00DE0306">
        <w:rPr>
          <w:sz w:val="16"/>
        </w:rPr>
        <w:t>Paul Robeson</w:t>
      </w:r>
      <w:r w:rsidR="005E71A5">
        <w:rPr>
          <w:sz w:val="16"/>
        </w:rPr>
        <w:t xml:space="preserve"> </w:t>
      </w:r>
      <w:r w:rsidRPr="00DE0306">
        <w:rPr>
          <w:sz w:val="16"/>
        </w:rPr>
        <w:t>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since the 1920s as a great singer of African American spirituals and international folk music, as well as for his refusal to sing operatic and classical repertory.3</w:t>
      </w:r>
      <w:r w:rsidR="005E71A5">
        <w:rPr>
          <w:sz w:val="16"/>
        </w:rPr>
        <w:t xml:space="preserve"> </w:t>
      </w:r>
      <w:r w:rsidRPr="00DE0306">
        <w:rPr>
          <w:sz w:val="16"/>
        </w:rPr>
        <w:t xml:space="preserve">In the 1940s Paul Robeson connected the domestic struggle for civil rights to an </w:t>
      </w:r>
      <w:proofErr w:type="spellStart"/>
      <w:r w:rsidRPr="00DE0306">
        <w:rPr>
          <w:sz w:val="16"/>
        </w:rPr>
        <w:t>anticolonialist</w:t>
      </w:r>
      <w:proofErr w:type="spellEnd"/>
      <w:r w:rsidRPr="00DE0306">
        <w:rPr>
          <w:sz w:val="16"/>
        </w:rPr>
        <w:t xml:space="preserve"> perspective through his work with the Council on African Affairs (CAA). As Penny Von Eschen has documented, in the early and </w:t>
      </w:r>
      <w:proofErr w:type="spellStart"/>
      <w:r w:rsidRPr="00DE0306">
        <w:rPr>
          <w:sz w:val="16"/>
        </w:rPr>
        <w:t>midforties</w:t>
      </w:r>
      <w:proofErr w:type="spellEnd"/>
      <w:r w:rsidRPr="00DE0306">
        <w:rPr>
          <w:sz w:val="16"/>
        </w:rPr>
        <w:t xml:space="preserve"> the CAA sponsored many rallies and benefit concerts in New York City that drew attention to </w:t>
      </w:r>
      <w:proofErr w:type="spellStart"/>
      <w:r w:rsidRPr="00DE0306">
        <w:rPr>
          <w:sz w:val="16"/>
        </w:rPr>
        <w:t>anticolonialist</w:t>
      </w:r>
      <w:proofErr w:type="spellEnd"/>
      <w:r w:rsidRPr="00DE0306">
        <w:rPr>
          <w:sz w:val="16"/>
        </w:rPr>
        <w:t xml:space="preserve"> issues, including the annexation of Southwest Africa (now Namibia) by South Africa. Many well-known jazz musicians appeared at these events. Robeson’s forty-sixth birthday celebration on April 16, 1944 (which also marked an anniversary of the CAA), included performances by Count Basie, Mary Lou Williams, and Duke Ellington. Robeson’s speech at the event emphasized the need of colonial peoples for self-determination and called for international solidarity.</w:t>
      </w:r>
      <w:r w:rsidR="005E71A5">
        <w:rPr>
          <w:sz w:val="16"/>
        </w:rPr>
        <w:t xml:space="preserve"> </w:t>
      </w:r>
      <w:r w:rsidRPr="00DE0306">
        <w:rPr>
          <w:sz w:val="16"/>
        </w:rPr>
        <w:t xml:space="preserve">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w:t>
      </w:r>
      <w:proofErr w:type="spellStart"/>
      <w:r w:rsidRPr="00DE0306">
        <w:rPr>
          <w:sz w:val="16"/>
        </w:rPr>
        <w:t>allstar</w:t>
      </w:r>
      <w:proofErr w:type="spellEnd"/>
      <w:r w:rsidRPr="00DE0306">
        <w:rPr>
          <w:sz w:val="16"/>
        </w:rPr>
        <w:t xml:space="preserve"> show were Coleman Hawkins, Billie Holiday, Pearl Primus, Hazel Scott, Mary Lou Williams, and Ella Fitzgerald. Another enthusiastic admirer of Robeson was Charlie Parker, who was known to go out of his way to hear any Robeson performance. In 1951, after Robeson’s passport had been revoked by the State Department, Parker even sought Robeson out at Chicago’s Pershing Hotel because he wanted to shake his hand and tell him personally, ‘‘You’re a great man.’’4</w:t>
      </w:r>
      <w:r w:rsidR="005E71A5">
        <w:rPr>
          <w:sz w:val="16"/>
        </w:rPr>
        <w:t xml:space="preserve"> </w:t>
      </w:r>
      <w:r w:rsidRPr="00DE0306">
        <w:rPr>
          <w:sz w:val="16"/>
        </w:rPr>
        <w:t xml:space="preserve">In the 1930s Robeson became interested in African culture and politics while in London, where he met several future leaders of the African independence movement, including Kenya’s Jomo Kenyatta, Ghana’s Kwame Nkrumah, and Nigerians </w:t>
      </w:r>
      <w:proofErr w:type="spellStart"/>
      <w:r w:rsidRPr="00DE0306">
        <w:rPr>
          <w:sz w:val="16"/>
        </w:rPr>
        <w:t>NnamdiAzikiwe</w:t>
      </w:r>
      <w:proofErr w:type="spellEnd"/>
      <w:r w:rsidRPr="00DE0306">
        <w:rPr>
          <w:sz w:val="16"/>
        </w:rPr>
        <w:t xml:space="preserve"> </w:t>
      </w:r>
      <w:proofErr w:type="spellStart"/>
      <w:r w:rsidRPr="00DE0306">
        <w:rPr>
          <w:sz w:val="16"/>
        </w:rPr>
        <w:t>andK.O</w:t>
      </w:r>
      <w:proofErr w:type="spellEnd"/>
      <w:r w:rsidRPr="00DE0306">
        <w:rPr>
          <w:sz w:val="16"/>
        </w:rPr>
        <w:t xml:space="preserve">. Mbadiwe.5 In London he also became acquainted with Jawaharlal Nehru’s sister Vijaya Lakshmi Pandit, who discussed with him anticolonial efforts in India. In 1937 Robeson and Max Yergan founded the International Committee on African Affairs, which was reorganized in 1942 as </w:t>
      </w:r>
      <w:proofErr w:type="spellStart"/>
      <w:r w:rsidRPr="00DE0306">
        <w:rPr>
          <w:sz w:val="16"/>
        </w:rPr>
        <w:t>theCouncil</w:t>
      </w:r>
      <w:proofErr w:type="spellEnd"/>
      <w:r w:rsidRPr="00DE0306">
        <w:rPr>
          <w:sz w:val="16"/>
        </w:rPr>
        <w:t xml:space="preserve"> on African Affairs. The organization’s objectives were to educate the American public about Africa and facilitate the studies of African students in the United States.6</w:t>
      </w:r>
      <w:r w:rsidR="005E71A5">
        <w:rPr>
          <w:sz w:val="16"/>
        </w:rPr>
        <w:t xml:space="preserve"> </w:t>
      </w:r>
      <w:r w:rsidRPr="00DE0306">
        <w:rPr>
          <w:rStyle w:val="StyleUnderline"/>
        </w:rPr>
        <w:t xml:space="preserve">In the few years between the end of World War II and the beginning of the Cold War in 1947 under President Truman, </w:t>
      </w:r>
      <w:r w:rsidRPr="00026CB6">
        <w:rPr>
          <w:rStyle w:val="StyleUnderline"/>
        </w:rPr>
        <w:t xml:space="preserve">a broadly </w:t>
      </w:r>
      <w:proofErr w:type="spellStart"/>
      <w:r w:rsidRPr="00026CB6">
        <w:rPr>
          <w:rStyle w:val="StyleUnderline"/>
        </w:rPr>
        <w:t>anticolonialist</w:t>
      </w:r>
      <w:proofErr w:type="spellEnd"/>
      <w:r w:rsidRPr="00026CB6">
        <w:rPr>
          <w:rStyle w:val="StyleUnderline"/>
        </w:rPr>
        <w:t xml:space="preserve"> analysis of World War II and its implications for the domestic civil rights agenda was </w:t>
      </w:r>
      <w:r w:rsidRPr="00026CB6">
        <w:rPr>
          <w:rStyle w:val="StyleUnderline"/>
        </w:rPr>
        <w:lastRenderedPageBreak/>
        <w:t>supported by not only leftists but also more mainstream civil rights voices</w:t>
      </w:r>
      <w:r w:rsidRPr="00DE0306">
        <w:rPr>
          <w:sz w:val="16"/>
        </w:rPr>
        <w:t xml:space="preserve">, including those of then city councilman Adam Clayton Powell Jr.; Walter White, executive director of the NAACP; and Mary McLeod Bethune of the National Council of Negro Women. </w:t>
      </w:r>
      <w:r w:rsidRPr="00DE0306">
        <w:rPr>
          <w:rStyle w:val="StyleUnderline"/>
        </w:rPr>
        <w:t xml:space="preserve">The popular legitimacy of an anticolonial internationalist perspective had been encouraged in 1945 by the founding of the United Nations, whose organizing conference in - </w:t>
      </w:r>
      <w:proofErr w:type="spellStart"/>
      <w:r w:rsidRPr="00DE0306">
        <w:rPr>
          <w:rStyle w:val="StyleUnderline"/>
        </w:rPr>
        <w:t>cluded</w:t>
      </w:r>
      <w:proofErr w:type="spellEnd"/>
      <w:r w:rsidRPr="00DE0306">
        <w:rPr>
          <w:rStyle w:val="StyleUnderline"/>
        </w:rPr>
        <w:t xml:space="preserve"> much debate over how colonial subjects should be represented</w:t>
      </w:r>
      <w:r w:rsidRPr="00DE0306">
        <w:rPr>
          <w:sz w:val="16"/>
        </w:rPr>
        <w:t>. 7</w:t>
      </w:r>
      <w:r w:rsidR="005E71A5">
        <w:rPr>
          <w:sz w:val="16"/>
        </w:rPr>
        <w:t xml:space="preserve"> </w:t>
      </w:r>
      <w:r w:rsidRPr="00DE0306">
        <w:rPr>
          <w:sz w:val="16"/>
        </w:rPr>
        <w:t xml:space="preserve">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w:t>
      </w:r>
      <w:proofErr w:type="gramStart"/>
      <w:r w:rsidRPr="00DE0306">
        <w:rPr>
          <w:sz w:val="16"/>
        </w:rPr>
        <w:t>1945 ,</w:t>
      </w:r>
      <w:proofErr w:type="gramEnd"/>
      <w:r w:rsidRPr="00DE0306">
        <w:rPr>
          <w:sz w:val="16"/>
        </w:rPr>
        <w:t xml:space="preserve"> and the African Academy of Arts and Research (AAAR) held another. 8 The AAAR was headed by Kingsley </w:t>
      </w:r>
      <w:proofErr w:type="spellStart"/>
      <w:r w:rsidRPr="00DE0306">
        <w:rPr>
          <w:sz w:val="16"/>
        </w:rPr>
        <w:t>Ozoumba</w:t>
      </w:r>
      <w:proofErr w:type="spellEnd"/>
      <w:r w:rsidRPr="00DE0306">
        <w:rPr>
          <w:sz w:val="16"/>
        </w:rPr>
        <w:t xml:space="preserve"> Mbadiwe, 9 a Nigerian who had been encouraged to study in the United States by activist newspaper editor Nnamdi Azikiwe. Dizzy Gillespie met </w:t>
      </w:r>
      <w:proofErr w:type="spellStart"/>
      <w:r w:rsidRPr="00DE0306">
        <w:rPr>
          <w:sz w:val="16"/>
        </w:rPr>
        <w:t>Mbadiwe</w:t>
      </w:r>
      <w:proofErr w:type="spellEnd"/>
      <w:r w:rsidRPr="00DE0306">
        <w:rPr>
          <w:sz w:val="16"/>
        </w:rPr>
        <w:t xml:space="preserve"> in New York in the </w:t>
      </w:r>
      <w:proofErr w:type="spellStart"/>
      <w:r w:rsidRPr="00DE0306">
        <w:rPr>
          <w:sz w:val="16"/>
        </w:rPr>
        <w:t>midforties</w:t>
      </w:r>
      <w:proofErr w:type="spellEnd"/>
      <w:r w:rsidRPr="00DE0306">
        <w:rPr>
          <w:sz w:val="16"/>
        </w:rPr>
        <w:t xml:space="preserve"> and later did a benefit concert for the 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w:t>
      </w:r>
      <w:proofErr w:type="gramStart"/>
      <w:r w:rsidRPr="00DE0306">
        <w:rPr>
          <w:sz w:val="16"/>
        </w:rPr>
        <w:t>definitely have</w:t>
      </w:r>
      <w:proofErr w:type="gramEnd"/>
      <w:r w:rsidRPr="00DE0306">
        <w:rPr>
          <w:sz w:val="16"/>
        </w:rPr>
        <w:t xml:space="preserve"> been recorded, because we had a ball discovering our identity.’’10</w:t>
      </w:r>
      <w:r w:rsidR="005E71A5">
        <w:rPr>
          <w:sz w:val="16"/>
        </w:rPr>
        <w:t xml:space="preserve"> </w:t>
      </w:r>
      <w:r w:rsidRPr="00DE0306">
        <w:rPr>
          <w:sz w:val="16"/>
        </w:rPr>
        <w:t xml:space="preserve">By 1950 Paul Robeson’s passport had been revoked for his outspoken criticism of the Korean War, and by 1951 W.E.B. Du Bois had been indicted as an unregistered foreign agent for his work against the Cold War. Both were suspected of being Communists. Liberals, who had pre - </w:t>
      </w:r>
      <w:proofErr w:type="spellStart"/>
      <w:r w:rsidRPr="00DE0306">
        <w:rPr>
          <w:sz w:val="16"/>
        </w:rPr>
        <w:t>viously</w:t>
      </w:r>
      <w:proofErr w:type="spellEnd"/>
      <w:r w:rsidRPr="00DE0306">
        <w:rPr>
          <w:sz w:val="16"/>
        </w:rPr>
        <w:t xml:space="preserve"> allied themselves with the work of the CAA, began leaving the organization in </w:t>
      </w:r>
      <w:proofErr w:type="gramStart"/>
      <w:r w:rsidRPr="00DE0306">
        <w:rPr>
          <w:sz w:val="16"/>
        </w:rPr>
        <w:t>1948 ,</w:t>
      </w:r>
      <w:proofErr w:type="gramEnd"/>
      <w:r w:rsidRPr="00DE0306">
        <w:rPr>
          <w:sz w:val="16"/>
        </w:rPr>
        <w:t xml:space="preserve"> which isolated the </w:t>
      </w:r>
      <w:proofErr w:type="spellStart"/>
      <w:r w:rsidRPr="00DE0306">
        <w:rPr>
          <w:sz w:val="16"/>
        </w:rPr>
        <w:t>anticolonialist</w:t>
      </w:r>
      <w:proofErr w:type="spellEnd"/>
      <w:r w:rsidRPr="00DE0306">
        <w:rPr>
          <w:sz w:val="16"/>
        </w:rPr>
        <w:t xml:space="preserve"> perspective on civil rights on the Left. In the war against Communism, many African Amer - </w:t>
      </w:r>
      <w:proofErr w:type="spellStart"/>
      <w:r w:rsidRPr="00DE0306">
        <w:rPr>
          <w:sz w:val="16"/>
        </w:rPr>
        <w:t>ican</w:t>
      </w:r>
      <w:proofErr w:type="spellEnd"/>
      <w:r w:rsidRPr="00DE0306">
        <w:rPr>
          <w:sz w:val="16"/>
        </w:rPr>
        <w:t xml:space="preserve">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underlay the Eisenhower </w:t>
      </w:r>
      <w:proofErr w:type="spellStart"/>
      <w:r w:rsidRPr="00DE0306">
        <w:rPr>
          <w:sz w:val="16"/>
        </w:rPr>
        <w:t>administra</w:t>
      </w:r>
      <w:proofErr w:type="spellEnd"/>
      <w:r w:rsidRPr="00DE0306">
        <w:rPr>
          <w:sz w:val="16"/>
        </w:rPr>
        <w:t xml:space="preserve"> - </w:t>
      </w:r>
      <w:proofErr w:type="spellStart"/>
      <w:r w:rsidRPr="00DE0306">
        <w:rPr>
          <w:sz w:val="16"/>
        </w:rPr>
        <w:t>tion’s</w:t>
      </w:r>
      <w:proofErr w:type="spellEnd"/>
      <w:r w:rsidRPr="00DE0306">
        <w:rPr>
          <w:sz w:val="16"/>
        </w:rPr>
        <w:t xml:space="preserve"> decision to launch the State Department’s Cultural Presentations Program (CPP) in </w:t>
      </w:r>
      <w:proofErr w:type="gramStart"/>
      <w:r w:rsidRPr="00DE0306">
        <w:rPr>
          <w:sz w:val="16"/>
        </w:rPr>
        <w:t>1954 .</w:t>
      </w:r>
      <w:proofErr w:type="gramEnd"/>
      <w:r w:rsidR="005E71A5">
        <w:rPr>
          <w:sz w:val="16"/>
        </w:rPr>
        <w:t xml:space="preserve"> </w:t>
      </w:r>
      <w:r w:rsidRPr="00DE0306">
        <w:rPr>
          <w:sz w:val="16"/>
        </w:rPr>
        <w:t xml:space="preserve">As Von Eschen has observed, </w:t>
      </w:r>
      <w:r w:rsidRPr="00615AAC">
        <w:rPr>
          <w:rStyle w:val="StyleUnderline"/>
          <w:highlight w:val="green"/>
        </w:rPr>
        <w:t>the United States emerged as</w:t>
      </w:r>
      <w:r w:rsidRPr="00615AAC">
        <w:rPr>
          <w:rStyle w:val="StyleUnderline"/>
        </w:rPr>
        <w:t xml:space="preserve"> a </w:t>
      </w:r>
      <w:r w:rsidRPr="00615AAC">
        <w:rPr>
          <w:rStyle w:val="StyleUnderline"/>
          <w:highlight w:val="green"/>
        </w:rPr>
        <w:t>global power</w:t>
      </w:r>
      <w:r w:rsidRPr="00615AAC">
        <w:rPr>
          <w:rStyle w:val="StyleUnderline"/>
        </w:rPr>
        <w:t xml:space="preserve"> between 1945 and 1960 </w:t>
      </w:r>
      <w:r w:rsidRPr="00615AAC">
        <w:rPr>
          <w:rStyle w:val="StyleUnderline"/>
          <w:highlight w:val="green"/>
        </w:rPr>
        <w:t>at the same time as forty countries</w:t>
      </w:r>
      <w:r w:rsidRPr="00615AAC">
        <w:rPr>
          <w:rStyle w:val="StyleUnderline"/>
        </w:rPr>
        <w:t xml:space="preserve"> rep - resenting a quarter of the world’s population (800 million) cast off </w:t>
      </w:r>
      <w:proofErr w:type="spellStart"/>
      <w:r w:rsidRPr="00615AAC">
        <w:rPr>
          <w:rStyle w:val="StyleUnderline"/>
        </w:rPr>
        <w:t>colo</w:t>
      </w:r>
      <w:proofErr w:type="spellEnd"/>
      <w:r w:rsidRPr="00615AAC">
        <w:rPr>
          <w:rStyle w:val="StyleUnderline"/>
        </w:rPr>
        <w:t xml:space="preserve"> - </w:t>
      </w:r>
      <w:proofErr w:type="spellStart"/>
      <w:r w:rsidRPr="00615AAC">
        <w:rPr>
          <w:rStyle w:val="StyleUnderline"/>
        </w:rPr>
        <w:t>nialism</w:t>
      </w:r>
      <w:proofErr w:type="spellEnd"/>
      <w:r w:rsidRPr="00615AAC">
        <w:rPr>
          <w:rStyle w:val="StyleUnderline"/>
        </w:rPr>
        <w:t xml:space="preserve"> and </w:t>
      </w:r>
      <w:r w:rsidRPr="00615AAC">
        <w:rPr>
          <w:rStyle w:val="StyleUnderline"/>
          <w:highlight w:val="green"/>
        </w:rPr>
        <w:t>gained</w:t>
      </w:r>
      <w:r w:rsidRPr="00615AAC">
        <w:rPr>
          <w:rStyle w:val="StyleUnderline"/>
        </w:rPr>
        <w:t xml:space="preserve"> their </w:t>
      </w:r>
      <w:r w:rsidRPr="00615AAC">
        <w:rPr>
          <w:rStyle w:val="StyleUnderline"/>
          <w:highlight w:val="green"/>
        </w:rPr>
        <w:t>independence</w:t>
      </w:r>
      <w:r w:rsidRPr="00615AAC">
        <w:rPr>
          <w:sz w:val="16"/>
        </w:rPr>
        <w:t xml:space="preserve">. </w:t>
      </w:r>
      <w:r w:rsidRPr="00615AAC">
        <w:rPr>
          <w:rStyle w:val="StyleUnderline"/>
        </w:rPr>
        <w:t xml:space="preserve">The </w:t>
      </w:r>
      <w:r w:rsidRPr="00615AAC">
        <w:rPr>
          <w:rStyle w:val="StyleUnderline"/>
          <w:highlight w:val="green"/>
        </w:rPr>
        <w:t>United States wanted these newly</w:t>
      </w:r>
      <w:r w:rsidRPr="00615AAC">
        <w:rPr>
          <w:rStyle w:val="StyleUnderline"/>
        </w:rPr>
        <w:t xml:space="preserve"> emerging </w:t>
      </w:r>
      <w:r w:rsidRPr="00615AAC">
        <w:rPr>
          <w:rStyle w:val="StyleUnderline"/>
          <w:highlight w:val="green"/>
        </w:rPr>
        <w:t>nations to ally</w:t>
      </w:r>
      <w:r w:rsidRPr="00615AAC">
        <w:rPr>
          <w:rStyle w:val="StyleUnderline"/>
        </w:rPr>
        <w:t xml:space="preserve"> with the West, not the Soviet Union</w:t>
      </w:r>
      <w:r w:rsidRPr="00615AAC">
        <w:rPr>
          <w:sz w:val="16"/>
        </w:rPr>
        <w:t xml:space="preserve">. In 1956 </w:t>
      </w:r>
      <w:r w:rsidRPr="00615AAC">
        <w:rPr>
          <w:rStyle w:val="StyleUnderline"/>
          <w:highlight w:val="green"/>
        </w:rPr>
        <w:t xml:space="preserve">the </w:t>
      </w:r>
      <w:r w:rsidRPr="00615AAC">
        <w:rPr>
          <w:rStyle w:val="Emphasis"/>
          <w:highlight w:val="green"/>
        </w:rPr>
        <w:t>State Department</w:t>
      </w:r>
      <w:r w:rsidRPr="00615AAC">
        <w:rPr>
          <w:sz w:val="16"/>
          <w:highlight w:val="green"/>
        </w:rPr>
        <w:t xml:space="preserve"> </w:t>
      </w:r>
      <w:r w:rsidRPr="00615AAC">
        <w:rPr>
          <w:rStyle w:val="StyleUnderline"/>
          <w:highlight w:val="green"/>
        </w:rPr>
        <w:t>was persuaded</w:t>
      </w:r>
      <w:r w:rsidRPr="00615AAC">
        <w:rPr>
          <w:rStyle w:val="StyleUnderline"/>
        </w:rPr>
        <w:t xml:space="preserve"> that </w:t>
      </w:r>
      <w:r w:rsidRPr="00615AAC">
        <w:rPr>
          <w:rStyle w:val="StyleUnderline"/>
          <w:highlight w:val="green"/>
        </w:rPr>
        <w:t>jazz was an important tool in achieving this</w:t>
      </w:r>
      <w:r w:rsidRPr="00615AAC">
        <w:rPr>
          <w:rStyle w:val="StyleUnderline"/>
        </w:rPr>
        <w:t xml:space="preserve"> </w:t>
      </w:r>
      <w:r w:rsidRPr="00615AAC">
        <w:rPr>
          <w:rStyle w:val="Emphasis"/>
        </w:rPr>
        <w:t>diplomatic objective</w:t>
      </w:r>
      <w:r w:rsidRPr="00615AAC">
        <w:rPr>
          <w:sz w:val="16"/>
        </w:rPr>
        <w:t>.11</w:t>
      </w:r>
      <w:r w:rsidR="005E71A5">
        <w:rPr>
          <w:sz w:val="16"/>
        </w:rPr>
        <w:t xml:space="preserve"> </w:t>
      </w:r>
      <w:r w:rsidRPr="00DE0306">
        <w:rPr>
          <w:sz w:val="16"/>
        </w:rPr>
        <w:t>The State Department Cultural Presentations Program</w:t>
      </w:r>
      <w:r w:rsidR="005E71A5">
        <w:rPr>
          <w:sz w:val="16"/>
        </w:rPr>
        <w:t xml:space="preserve"> </w:t>
      </w:r>
      <w:r w:rsidRPr="00DE0306">
        <w:rPr>
          <w:rStyle w:val="StyleUnderline"/>
        </w:rPr>
        <w:t>The Cultural Presentations Program</w:t>
      </w:r>
      <w:r w:rsidRPr="00DE0306">
        <w:rPr>
          <w:sz w:val="16"/>
        </w:rPr>
        <w:t xml:space="preserve"> (more informally </w:t>
      </w:r>
      <w:r w:rsidRPr="00DE0306">
        <w:rPr>
          <w:rStyle w:val="StyleUnderline"/>
        </w:rPr>
        <w:t xml:space="preserve">known as </w:t>
      </w:r>
      <w:r w:rsidRPr="00C45D19">
        <w:rPr>
          <w:rStyle w:val="StyleUnderline"/>
          <w:highlight w:val="green"/>
        </w:rPr>
        <w:t>the State Department tours</w:t>
      </w:r>
      <w:r w:rsidRPr="00C45D19">
        <w:rPr>
          <w:sz w:val="16"/>
          <w:highlight w:val="green"/>
        </w:rPr>
        <w:t xml:space="preserve">) </w:t>
      </w:r>
      <w:r w:rsidRPr="00C45D19">
        <w:rPr>
          <w:rStyle w:val="StyleUnderline"/>
          <w:highlight w:val="green"/>
        </w:rPr>
        <w:t>began in 1954</w:t>
      </w:r>
      <w:r w:rsidRPr="00DE0306">
        <w:rPr>
          <w:sz w:val="16"/>
        </w:rPr>
        <w:t xml:space="preserve"> as the President’s Special International Program for Cultural Presentations and was overseen by the Bureau of International Educational and Cultural Affairs of the Department of State. </w:t>
      </w:r>
      <w:r w:rsidRPr="00DE0306">
        <w:rPr>
          <w:rStyle w:val="StyleUnderline"/>
        </w:rPr>
        <w:t xml:space="preserve">The department had been </w:t>
      </w:r>
      <w:r w:rsidRPr="00C45D19">
        <w:rPr>
          <w:rStyle w:val="StyleUnderline"/>
          <w:highlight w:val="green"/>
        </w:rPr>
        <w:t>following</w:t>
      </w:r>
      <w:r w:rsidRPr="00DE0306">
        <w:rPr>
          <w:rStyle w:val="StyleUnderline"/>
        </w:rPr>
        <w:t xml:space="preserve"> the </w:t>
      </w:r>
      <w:r w:rsidRPr="00C45D19">
        <w:rPr>
          <w:rStyle w:val="StyleUnderline"/>
          <w:highlight w:val="green"/>
        </w:rPr>
        <w:t>success of touring Soviet cultural groups</w:t>
      </w:r>
      <w:r w:rsidRPr="00DE0306">
        <w:rPr>
          <w:rStyle w:val="StyleUnderline"/>
        </w:rPr>
        <w:t xml:space="preserve"> at festivals and fairs in various regions of the world, especially in generating support among the young</w:t>
      </w:r>
      <w:r w:rsidRPr="00DE0306">
        <w:rPr>
          <w:sz w:val="16"/>
        </w:rPr>
        <w:t xml:space="preserve">. In August 1954 President Eisen - </w:t>
      </w:r>
      <w:proofErr w:type="spellStart"/>
      <w:r w:rsidRPr="00DE0306">
        <w:rPr>
          <w:sz w:val="16"/>
        </w:rPr>
        <w:t>hower</w:t>
      </w:r>
      <w:proofErr w:type="spellEnd"/>
      <w:r w:rsidRPr="00DE0306">
        <w:rPr>
          <w:sz w:val="16"/>
        </w:rPr>
        <w:t xml:space="preserve"> asked Congress to approve a President’s Emergency Fund for the purpose of establishing a cultural exchange program capable of demon - </w:t>
      </w:r>
      <w:proofErr w:type="spellStart"/>
      <w:r w:rsidRPr="00DE0306">
        <w:rPr>
          <w:sz w:val="16"/>
        </w:rPr>
        <w:t>strating</w:t>
      </w:r>
      <w:proofErr w:type="spellEnd"/>
      <w:r w:rsidRPr="00DE0306">
        <w:rPr>
          <w:sz w:val="16"/>
        </w:rPr>
        <w:t xml:space="preserve"> the superiority of the cultural values of free enterprise.12 </w:t>
      </w:r>
      <w:r w:rsidRPr="00DE0306">
        <w:rPr>
          <w:rStyle w:val="StyleUnderline"/>
        </w:rPr>
        <w:t xml:space="preserve">The sum of </w:t>
      </w:r>
      <w:r w:rsidRPr="00C45D19">
        <w:rPr>
          <w:rStyle w:val="StyleUnderline"/>
          <w:highlight w:val="green"/>
        </w:rPr>
        <w:t>five million dollars was appropriated</w:t>
      </w:r>
      <w:r w:rsidRPr="00DE0306">
        <w:rPr>
          <w:rStyle w:val="StyleUnderline"/>
        </w:rPr>
        <w:t>, half of which was designated for cultural presentations and the other half for U.S. manufacturers to at - tend international trade fairs</w:t>
      </w:r>
      <w:r w:rsidRPr="00DE0306">
        <w:rPr>
          <w:sz w:val="16"/>
        </w:rPr>
        <w:t>.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audiences—</w:t>
      </w:r>
      <w:r w:rsidRPr="00C45D19">
        <w:rPr>
          <w:rStyle w:val="StyleUnderline"/>
        </w:rPr>
        <w:t>the</w:t>
      </w:r>
      <w:r w:rsidRPr="00DE0306">
        <w:rPr>
          <w:rStyle w:val="StyleUnderline"/>
        </w:rPr>
        <w:t xml:space="preserve"> intellectual leadership of nonaligned nations and those segments of youth showing the ‘‘</w:t>
      </w:r>
      <w:r w:rsidRPr="00DE0306">
        <w:rPr>
          <w:rStyle w:val="Emphasis"/>
        </w:rPr>
        <w:t>greatest promise of eventual leadership’’</w:t>
      </w:r>
      <w:r w:rsidRPr="00DE0306">
        <w:rPr>
          <w:sz w:val="16"/>
        </w:rPr>
        <w:t>13</w:t>
      </w:r>
      <w:r w:rsidR="005E71A5">
        <w:rPr>
          <w:sz w:val="16"/>
        </w:rPr>
        <w:t xml:space="preserve"> </w:t>
      </w:r>
      <w:r w:rsidRPr="00C45D19">
        <w:rPr>
          <w:rStyle w:val="StyleUnderline"/>
          <w:highlight w:val="green"/>
        </w:rPr>
        <w:t>The Bureau</w:t>
      </w:r>
      <w:r w:rsidRPr="00DE0306">
        <w:rPr>
          <w:sz w:val="16"/>
        </w:rPr>
        <w:t xml:space="preserve"> of Educational and Cultural Affairs (CU)14 </w:t>
      </w:r>
      <w:r w:rsidRPr="00C45D19">
        <w:rPr>
          <w:rStyle w:val="StyleUnderline"/>
          <w:highlight w:val="green"/>
        </w:rPr>
        <w:t>designated the American National Theatre and Academy</w:t>
      </w:r>
      <w:r w:rsidRPr="00DE0306">
        <w:rPr>
          <w:sz w:val="16"/>
        </w:rPr>
        <w:t xml:space="preserve"> (ANTA) </w:t>
      </w:r>
      <w:r w:rsidRPr="00C45D19">
        <w:rPr>
          <w:rStyle w:val="StyleUnderline"/>
          <w:highlight w:val="green"/>
        </w:rPr>
        <w:t>as its professional agent or administering the program</w:t>
      </w:r>
      <w:r w:rsidRPr="00DE0306">
        <w:rPr>
          <w:sz w:val="16"/>
        </w:rPr>
        <w:t xml:space="preserve">. A privately supported membership </w:t>
      </w:r>
      <w:proofErr w:type="spellStart"/>
      <w:r w:rsidRPr="00DE0306">
        <w:rPr>
          <w:sz w:val="16"/>
        </w:rPr>
        <w:t>orga</w:t>
      </w:r>
      <w:proofErr w:type="spellEnd"/>
      <w:r w:rsidRPr="00DE0306">
        <w:rPr>
          <w:sz w:val="16"/>
        </w:rPr>
        <w:t xml:space="preserve"> - </w:t>
      </w:r>
      <w:proofErr w:type="spellStart"/>
      <w:r w:rsidRPr="00DE0306">
        <w:rPr>
          <w:sz w:val="16"/>
        </w:rPr>
        <w:t>nization</w:t>
      </w:r>
      <w:proofErr w:type="spellEnd"/>
      <w:r w:rsidRPr="00DE0306">
        <w:rPr>
          <w:sz w:val="16"/>
        </w:rPr>
        <w:t xml:space="preserve"> chartered by Congress in </w:t>
      </w:r>
      <w:proofErr w:type="gramStart"/>
      <w:r w:rsidRPr="00DE0306">
        <w:rPr>
          <w:sz w:val="16"/>
        </w:rPr>
        <w:t>1935 ,</w:t>
      </w:r>
      <w:proofErr w:type="gramEnd"/>
      <w:r w:rsidRPr="00DE0306">
        <w:rPr>
          <w:sz w:val="16"/>
        </w:rPr>
        <w:t xml:space="preserve"> ANTA had already been assisting the State Department in international exchange, most recently for the Berlin festivals held in </w:t>
      </w:r>
      <w:proofErr w:type="gramStart"/>
      <w:r w:rsidRPr="00DE0306">
        <w:rPr>
          <w:sz w:val="16"/>
        </w:rPr>
        <w:t>1951 ,</w:t>
      </w:r>
      <w:proofErr w:type="gramEnd"/>
      <w:r w:rsidRPr="00DE0306">
        <w:rPr>
          <w:sz w:val="16"/>
        </w:rPr>
        <w:t xml:space="preserve"> 1952, and </w:t>
      </w:r>
      <w:proofErr w:type="gramStart"/>
      <w:r w:rsidRPr="00DE0306">
        <w:rPr>
          <w:sz w:val="16"/>
        </w:rPr>
        <w:t>1953 .</w:t>
      </w:r>
      <w:proofErr w:type="gramEnd"/>
      <w:r w:rsidRPr="00DE0306">
        <w:rPr>
          <w:sz w:val="16"/>
        </w:rPr>
        <w:t xml:space="preserve">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Spivacke of the Library of Congress; Carleton Sprague Smith, director of the Music Division of the New York Public Library; Edwin Hughes of the National Music Council; and Al Manuti, president of Local 802 of the American Federation of Musicians.15</w:t>
      </w:r>
      <w:r w:rsidR="005E71A5">
        <w:rPr>
          <w:sz w:val="16"/>
        </w:rPr>
        <w:t xml:space="preserve"> </w:t>
      </w:r>
      <w:r w:rsidRPr="00DE0306">
        <w:rPr>
          <w:sz w:val="16"/>
        </w:rPr>
        <w:t xml:space="preserve">Among the groups and people that toured under the auspices of the State Department in 1954 and 1955 were the American Ballet Theater, or - </w:t>
      </w:r>
      <w:proofErr w:type="spellStart"/>
      <w:r w:rsidRPr="00DE0306">
        <w:rPr>
          <w:sz w:val="16"/>
        </w:rPr>
        <w:t>ganist</w:t>
      </w:r>
      <w:proofErr w:type="spellEnd"/>
      <w:r w:rsidRPr="00DE0306">
        <w:rPr>
          <w:sz w:val="16"/>
        </w:rPr>
        <w:t xml:space="preserve">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r w:rsidR="005E71A5">
        <w:rPr>
          <w:sz w:val="16"/>
        </w:rPr>
        <w:t xml:space="preserve"> </w:t>
      </w:r>
      <w:r w:rsidRPr="00DE0306">
        <w:rPr>
          <w:sz w:val="16"/>
        </w:rPr>
        <w:t xml:space="preserve">In early 1955 the Music Advisory Panel (MAP) was asked to consider Harry James as a potential performer to send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w:t>
      </w:r>
      <w:r w:rsidRPr="00DE0306">
        <w:rPr>
          <w:sz w:val="16"/>
        </w:rPr>
        <w:lastRenderedPageBreak/>
        <w:t>remarked, ‘‘We are trying to indicate that we have other music.’’ Harold Spivacke, on the other hand, took the position that since ‘‘</w:t>
      </w:r>
      <w:r w:rsidRPr="00026CB6">
        <w:rPr>
          <w:rStyle w:val="StyleUnderline"/>
        </w:rPr>
        <w:t xml:space="preserve">the Russians have made a point of associating us with lowdown jazz, and use it as propaganda against us . . . </w:t>
      </w:r>
      <w:r w:rsidRPr="00026CB6">
        <w:rPr>
          <w:rStyle w:val="StyleUnderline"/>
          <w:highlight w:val="green"/>
        </w:rPr>
        <w:t>we should say we are proud of it</w:t>
      </w:r>
      <w:r w:rsidRPr="00026CB6">
        <w:rPr>
          <w:sz w:val="16"/>
          <w:highlight w:val="green"/>
        </w:rPr>
        <w:t>.</w:t>
      </w:r>
      <w:r w:rsidRPr="00DE0306">
        <w:rPr>
          <w:sz w:val="16"/>
        </w:rPr>
        <w:t>’’17</w:t>
      </w:r>
      <w:r w:rsidR="005E71A5">
        <w:rPr>
          <w:sz w:val="16"/>
        </w:rPr>
        <w:t xml:space="preserve"> </w:t>
      </w:r>
      <w:r w:rsidRPr="00DE0306">
        <w:rPr>
          <w:rStyle w:val="StyleUnderline"/>
        </w:rPr>
        <w:t xml:space="preserve">By November 1955 , after </w:t>
      </w:r>
      <w:r w:rsidRPr="00C45D19">
        <w:rPr>
          <w:rStyle w:val="StyleUnderline"/>
          <w:highlight w:val="green"/>
        </w:rPr>
        <w:t>Congressman</w:t>
      </w:r>
      <w:r w:rsidRPr="00DE0306">
        <w:rPr>
          <w:rStyle w:val="StyleUnderline"/>
        </w:rPr>
        <w:t xml:space="preserve"> Adam Clayton </w:t>
      </w:r>
      <w:r w:rsidRPr="00C45D19">
        <w:rPr>
          <w:rStyle w:val="StyleUnderline"/>
          <w:highlight w:val="green"/>
        </w:rPr>
        <w:t>Powell</w:t>
      </w:r>
      <w:r w:rsidRPr="00DE0306">
        <w:rPr>
          <w:rStyle w:val="StyleUnderline"/>
        </w:rPr>
        <w:t xml:space="preserve"> Jr. </w:t>
      </w:r>
      <w:r w:rsidRPr="00C45D19">
        <w:rPr>
          <w:rStyle w:val="StyleUnderline"/>
          <w:highlight w:val="green"/>
        </w:rPr>
        <w:t>urged the State Department to include jazz in its cultural exchange programs</w:t>
      </w:r>
      <w:r w:rsidRPr="00DE0306">
        <w:rPr>
          <w:rStyle w:val="StyleUnderline"/>
        </w:rPr>
        <w:t>, the panel stated that ‘‘there is a sudden great interest in the field of jazz.’’</w:t>
      </w:r>
      <w:r w:rsidRPr="00DE0306">
        <w:rPr>
          <w:sz w:val="16"/>
        </w:rPr>
        <w:t xml:space="preserve"> They approached Marshall Stearns, president of the Institute of Jazz Studies at Hunter College, as a possible panel member and asked him to initiate negotiations with major artists. Although the classical music panelists in - </w:t>
      </w:r>
      <w:proofErr w:type="spellStart"/>
      <w:r w:rsidRPr="00DE0306">
        <w:rPr>
          <w:sz w:val="16"/>
        </w:rPr>
        <w:t>cluded</w:t>
      </w:r>
      <w:proofErr w:type="spellEnd"/>
      <w:r w:rsidRPr="00DE0306">
        <w:rPr>
          <w:sz w:val="16"/>
        </w:rPr>
        <w:t xml:space="preserve"> three well-known classical composers—Virgil Thomson, Howard Hanson, and William Schuman—jazz artists of an equivalent stature (such as Duke Ellington or Louis Armstrong) were apparently never considered as potential judges. At the December 20 , 1955 , meeting of the music panel, Stearns officially joined the group as special consultant on jazz projects for the </w:t>
      </w:r>
      <w:proofErr w:type="spellStart"/>
      <w:r w:rsidRPr="00DE0306">
        <w:rPr>
          <w:sz w:val="16"/>
        </w:rPr>
        <w:t>firsttime</w:t>
      </w:r>
      <w:proofErr w:type="spellEnd"/>
      <w:r w:rsidRPr="00DE0306">
        <w:rPr>
          <w:sz w:val="16"/>
        </w:rPr>
        <w:t xml:space="preserve"> and named the bands of Louis Armstrong, Dizzy Gillespie, Duke Ellington, Count Basie, and Stan Kenton as the five best groups in jazz</w:t>
      </w:r>
      <w:r w:rsidR="005E71A5">
        <w:rPr>
          <w:sz w:val="16"/>
        </w:rPr>
        <w:t xml:space="preserve"> </w:t>
      </w:r>
      <w:r w:rsidRPr="00DE0306">
        <w:rPr>
          <w:sz w:val="16"/>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sec - </w:t>
      </w:r>
      <w:proofErr w:type="spellStart"/>
      <w:r w:rsidRPr="00DE0306">
        <w:rPr>
          <w:sz w:val="16"/>
        </w:rPr>
        <w:t>ond</w:t>
      </w:r>
      <w:proofErr w:type="spellEnd"/>
      <w:r w:rsidRPr="00DE0306">
        <w:rPr>
          <w:sz w:val="16"/>
        </w:rPr>
        <w:t xml:space="preserve"> choice, but ‘‘unfortunately he refuses to fly’’ (as did Count Basie). </w:t>
      </w:r>
      <w:r w:rsidRPr="00C45D19">
        <w:rPr>
          <w:rStyle w:val="StyleUnderline"/>
          <w:highlight w:val="green"/>
        </w:rPr>
        <w:t>Dizzy Gillespie was</w:t>
      </w:r>
      <w:r w:rsidRPr="00DE0306">
        <w:rPr>
          <w:rStyle w:val="StyleUnderline"/>
        </w:rPr>
        <w:t xml:space="preserve"> next in line, </w:t>
      </w:r>
      <w:r w:rsidRPr="00C45D19">
        <w:rPr>
          <w:rStyle w:val="StyleUnderline"/>
          <w:highlight w:val="green"/>
        </w:rPr>
        <w:t>earning double-edged praise</w:t>
      </w:r>
      <w:r w:rsidRPr="00DE0306">
        <w:rPr>
          <w:rStyle w:val="StyleUnderline"/>
        </w:rPr>
        <w:t xml:space="preserve"> from the panel that ultimately reveals the vortex of contradiction and ambivalence into which the International Exchange Program pulled jazz: ‘‘Gillespie is an intelligent comedian, cultivated, with novelty acts, and his musical material is interesting. A tour is therefore recommended for him</w:t>
      </w:r>
      <w:r w:rsidRPr="00DE0306">
        <w:rPr>
          <w:sz w:val="16"/>
        </w:rPr>
        <w:t>.’’18</w:t>
      </w:r>
      <w:r w:rsidR="005E71A5">
        <w:rPr>
          <w:sz w:val="16"/>
        </w:rPr>
        <w:t xml:space="preserve"> </w:t>
      </w:r>
      <w:r w:rsidRPr="00DE0306">
        <w:rPr>
          <w:rStyle w:val="StyleUnderline"/>
        </w:rPr>
        <w:t>Eight years later, despite the extraordinary success of the jazz tours, the State Department was still delivering backhanded compliments</w:t>
      </w:r>
      <w:r w:rsidRPr="00DE0306">
        <w:rPr>
          <w:sz w:val="16"/>
        </w:rPr>
        <w:t xml:space="preserve">: ‘‘Most Jazz performers have been outstanding in their willingness to take part in demonstration and clinic sessions outside of their scheduled appearances. Jazz is certainly no substitute for the great </w:t>
      </w:r>
      <w:proofErr w:type="gramStart"/>
      <w:r w:rsidRPr="00DE0306">
        <w:rPr>
          <w:sz w:val="16"/>
        </w:rPr>
        <w:t>symphonies, but</w:t>
      </w:r>
      <w:proofErr w:type="gramEnd"/>
      <w:r w:rsidRPr="00DE0306">
        <w:rPr>
          <w:sz w:val="16"/>
        </w:rPr>
        <w:t xml:space="preserve"> must be kept in its own context. Its use offers a challenge in the proper spacing and </w:t>
      </w:r>
      <w:proofErr w:type="spellStart"/>
      <w:r w:rsidRPr="00DE0306">
        <w:rPr>
          <w:sz w:val="16"/>
        </w:rPr>
        <w:t>bal</w:t>
      </w:r>
      <w:proofErr w:type="spellEnd"/>
      <w:r w:rsidRPr="00DE0306">
        <w:rPr>
          <w:sz w:val="16"/>
        </w:rPr>
        <w:t xml:space="preserve"> - </w:t>
      </w:r>
      <w:proofErr w:type="spellStart"/>
      <w:r w:rsidRPr="00DE0306">
        <w:rPr>
          <w:sz w:val="16"/>
        </w:rPr>
        <w:t>ancing</w:t>
      </w:r>
      <w:proofErr w:type="spellEnd"/>
      <w:r w:rsidRPr="00DE0306">
        <w:rPr>
          <w:sz w:val="16"/>
        </w:rPr>
        <w:t xml:space="preserve"> of presentations in all the performing arts.’’19</w:t>
      </w:r>
      <w:r w:rsidR="005E71A5">
        <w:rPr>
          <w:sz w:val="16"/>
        </w:rPr>
        <w:t xml:space="preserve"> </w:t>
      </w:r>
      <w:r w:rsidRPr="00DE0306">
        <w:rPr>
          <w:sz w:val="16"/>
        </w:rPr>
        <w:t>Dizzy Gillespie and the Cool War</w:t>
      </w:r>
      <w:r w:rsidR="005E71A5">
        <w:rPr>
          <w:sz w:val="16"/>
        </w:rPr>
        <w:t xml:space="preserve"> </w:t>
      </w:r>
      <w:r w:rsidRPr="00DE0306">
        <w:rPr>
          <w:sz w:val="16"/>
        </w:rPr>
        <w:t xml:space="preserve">In November 1955 , Adam Clayton Powell Jr. held a press conference on the steps of the House Office Building in Washington, D.C., to announce the State Department’s intention to send jazz performers abroad on goodwill tours. </w:t>
      </w:r>
      <w:r w:rsidRPr="00DE0306">
        <w:rPr>
          <w:rStyle w:val="StyleUnderline"/>
        </w:rPr>
        <w:t>‘‘</w:t>
      </w:r>
      <w:r w:rsidRPr="00C45D19">
        <w:rPr>
          <w:rStyle w:val="StyleUnderline"/>
          <w:highlight w:val="green"/>
        </w:rPr>
        <w:t>Instead of talking about a cold war,’’ he quipped, ‘‘</w:t>
      </w:r>
      <w:r w:rsidRPr="00C45D19">
        <w:rPr>
          <w:rStyle w:val="Emphasis"/>
          <w:highlight w:val="green"/>
        </w:rPr>
        <w:t>we can call it a ‘cool war’ from now on</w:t>
      </w:r>
      <w:r w:rsidRPr="00C45D19">
        <w:rPr>
          <w:rStyle w:val="StyleUnderline"/>
          <w:highlight w:val="green"/>
        </w:rPr>
        <w:t>.</w:t>
      </w:r>
      <w:r w:rsidRPr="00DE0306">
        <w:rPr>
          <w:rStyle w:val="StyleUnderline"/>
        </w:rPr>
        <w:t>’’</w:t>
      </w:r>
      <w:r w:rsidRPr="00DE0306">
        <w:rPr>
          <w:sz w:val="16"/>
        </w:rPr>
        <w:t xml:space="preserve"> </w:t>
      </w:r>
      <w:r w:rsidRPr="00C45D19">
        <w:rPr>
          <w:rStyle w:val="StyleUnderline"/>
          <w:highlight w:val="green"/>
        </w:rPr>
        <w:t>Out came Dizzy Gillespie</w:t>
      </w:r>
      <w:r w:rsidRPr="00DE0306">
        <w:rPr>
          <w:rStyle w:val="StyleUnderline"/>
        </w:rPr>
        <w:t xml:space="preserve"> onto the steps of the building, </w:t>
      </w:r>
      <w:r w:rsidRPr="00C45D19">
        <w:rPr>
          <w:rStyle w:val="StyleUnderline"/>
          <w:highlight w:val="green"/>
        </w:rPr>
        <w:t>holding up his trumpet to add</w:t>
      </w:r>
      <w:r w:rsidRPr="00DE0306">
        <w:rPr>
          <w:rStyle w:val="StyleUnderline"/>
        </w:rPr>
        <w:t>, ‘‘</w:t>
      </w:r>
      <w:r w:rsidRPr="00C45D19">
        <w:rPr>
          <w:rStyle w:val="StyleUnderline"/>
          <w:highlight w:val="green"/>
        </w:rPr>
        <w:t>The weapon that we will use is the cool line</w:t>
      </w:r>
      <w:r w:rsidRPr="00DE0306">
        <w:rPr>
          <w:rStyle w:val="StyleUnderline"/>
        </w:rPr>
        <w:t>,’’ and then blew a few for the delighted CBS newsreel crew</w:t>
      </w:r>
      <w:r w:rsidRPr="00DE0306">
        <w:rPr>
          <w:sz w:val="16"/>
        </w:rPr>
        <w:t xml:space="preserve">. Down Beat described the State Department’s official support for jazz as ‘‘a Utopian dream come true.’’ Citing the enthusiastic support of Theodore Streibert, chief of the U.S. Information Services (USIS), Powell explained that he had convinced the department that ‘‘instead of </w:t>
      </w:r>
      <w:proofErr w:type="spellStart"/>
      <w:r w:rsidRPr="00DE0306">
        <w:rPr>
          <w:sz w:val="16"/>
        </w:rPr>
        <w:t>em</w:t>
      </w:r>
      <w:proofErr w:type="spellEnd"/>
      <w:r w:rsidRPr="00DE0306">
        <w:rPr>
          <w:sz w:val="16"/>
        </w:rPr>
        <w:t xml:space="preserve"> - </w:t>
      </w:r>
      <w:proofErr w:type="spellStart"/>
      <w:r w:rsidRPr="00DE0306">
        <w:rPr>
          <w:sz w:val="16"/>
        </w:rPr>
        <w:t>phasizing</w:t>
      </w:r>
      <w:proofErr w:type="spellEnd"/>
      <w:r w:rsidRPr="00DE0306">
        <w:rPr>
          <w:sz w:val="16"/>
        </w:rPr>
        <w:t xml:space="preserve"> ballet dancers and classical music, they can get real value out of spending the vast majority of the money on jazz and other Americana such as folk music, mambos, spirituals, American-Indian dances, Hawaiian music, and so forth.’’20 </w:t>
      </w:r>
      <w:r w:rsidRPr="00C45D19">
        <w:rPr>
          <w:rStyle w:val="StyleUnderline"/>
        </w:rPr>
        <w:t>The new openness of the State Department to the possibility of sending jazz musicians</w:t>
      </w:r>
      <w:r w:rsidRPr="00DE0306">
        <w:rPr>
          <w:rStyle w:val="StyleUnderline"/>
        </w:rPr>
        <w:t xml:space="preserve"> abroad may also have had something to do with the Brown v. Board of Education decision (something they wished to advertise) and the lynching of Emmett Till in September 1955 (something whose negative impact in the international sphere they wished to counteract).</w:t>
      </w:r>
      <w:r w:rsidR="005E71A5">
        <w:rPr>
          <w:rStyle w:val="StyleUnderline"/>
        </w:rPr>
        <w:t xml:space="preserve"> </w:t>
      </w:r>
      <w:r w:rsidRPr="00C45D19">
        <w:rPr>
          <w:rStyle w:val="StyleUnderline"/>
          <w:highlight w:val="green"/>
        </w:rPr>
        <w:t>In</w:t>
      </w:r>
      <w:r w:rsidRPr="00DE0306">
        <w:rPr>
          <w:rStyle w:val="StyleUnderline"/>
        </w:rPr>
        <w:t xml:space="preserve"> early February </w:t>
      </w:r>
      <w:r w:rsidRPr="00C45D19">
        <w:rPr>
          <w:rStyle w:val="StyleUnderline"/>
          <w:highlight w:val="green"/>
        </w:rPr>
        <w:t>1956</w:t>
      </w:r>
      <w:r w:rsidRPr="00DE0306">
        <w:rPr>
          <w:rStyle w:val="StyleUnderline"/>
        </w:rPr>
        <w:t xml:space="preserve"> the </w:t>
      </w:r>
      <w:r w:rsidRPr="00C45D19">
        <w:rPr>
          <w:rStyle w:val="StyleUnderline"/>
          <w:highlight w:val="green"/>
        </w:rPr>
        <w:t>State Department</w:t>
      </w:r>
      <w:r w:rsidRPr="00DE0306">
        <w:rPr>
          <w:rStyle w:val="StyleUnderline"/>
        </w:rPr>
        <w:t xml:space="preserve"> officially </w:t>
      </w:r>
      <w:r w:rsidRPr="00C45D19">
        <w:rPr>
          <w:rStyle w:val="StyleUnderline"/>
          <w:highlight w:val="green"/>
        </w:rPr>
        <w:t>announced</w:t>
      </w:r>
      <w:r w:rsidRPr="00DE0306">
        <w:rPr>
          <w:rStyle w:val="StyleUnderline"/>
        </w:rPr>
        <w:t xml:space="preserve"> that Dizzy </w:t>
      </w:r>
      <w:r w:rsidRPr="00C45D19">
        <w:rPr>
          <w:rStyle w:val="StyleUnderline"/>
          <w:highlight w:val="green"/>
        </w:rPr>
        <w:t>Gillespie’s band would be the first jazz group sent abroad</w:t>
      </w:r>
      <w:r w:rsidRPr="00DE0306">
        <w:rPr>
          <w:rStyle w:val="StyleUnderline"/>
        </w:rPr>
        <w:t xml:space="preserve"> under ANTA’s International Exchange Program, although a contract was not signed until a few weeks before the first concert of the tour on March </w:t>
      </w:r>
      <w:proofErr w:type="gramStart"/>
      <w:r w:rsidRPr="00DE0306">
        <w:rPr>
          <w:rStyle w:val="StyleUnderline"/>
        </w:rPr>
        <w:t>27 .</w:t>
      </w:r>
      <w:proofErr w:type="gramEnd"/>
      <w:r w:rsidRPr="00DE0306">
        <w:rPr>
          <w:rStyle w:val="StyleUnderline"/>
        </w:rPr>
        <w:t xml:space="preserve">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w:t>
      </w:r>
      <w:proofErr w:type="gramStart"/>
      <w:r w:rsidRPr="00DE0306">
        <w:rPr>
          <w:rStyle w:val="StyleUnderline"/>
        </w:rPr>
        <w:t>made arrangements</w:t>
      </w:r>
      <w:proofErr w:type="gramEnd"/>
      <w:r w:rsidRPr="00DE0306">
        <w:rPr>
          <w:rStyle w:val="StyleUnderline"/>
        </w:rPr>
        <w:t xml:space="preserve"> for the tour to commence in Abadan, Iran. </w:t>
      </w:r>
      <w:r w:rsidRPr="00026CB6">
        <w:rPr>
          <w:rStyle w:val="StyleUnderline"/>
        </w:rPr>
        <w:t xml:space="preserve">Gillespie’s first tour proved so successful that the </w:t>
      </w:r>
      <w:r w:rsidRPr="00C45D19">
        <w:rPr>
          <w:rStyle w:val="StyleUnderline"/>
          <w:highlight w:val="green"/>
        </w:rPr>
        <w:t xml:space="preserve">State Department asked him to do a second one </w:t>
      </w:r>
      <w:r w:rsidRPr="00615AAC">
        <w:rPr>
          <w:rStyle w:val="StyleUnderline"/>
        </w:rPr>
        <w:t>to Latin America later that summer</w:t>
      </w:r>
      <w:r w:rsidRPr="00DE0306">
        <w:rPr>
          <w:sz w:val="16"/>
        </w:rPr>
        <w:t xml:space="preserve"> (see table </w:t>
      </w:r>
      <w:proofErr w:type="gramStart"/>
      <w:r w:rsidRPr="00DE0306">
        <w:rPr>
          <w:sz w:val="16"/>
        </w:rPr>
        <w:t>4 .</w:t>
      </w:r>
      <w:proofErr w:type="gramEnd"/>
      <w:r w:rsidRPr="00DE0306">
        <w:rPr>
          <w:sz w:val="16"/>
        </w:rPr>
        <w:t xml:space="preserve"> 1).</w:t>
      </w:r>
      <w:r w:rsidR="005E71A5">
        <w:rPr>
          <w:sz w:val="16"/>
        </w:rPr>
        <w:t xml:space="preserve"> </w:t>
      </w:r>
      <w:r w:rsidRPr="00DE0306">
        <w:rPr>
          <w:sz w:val="16"/>
        </w:rPr>
        <w:t>At this point in the program the department apparently scheduled tour dates as something of a reward for cooperative countries. As Gillespie recalled, ‘‘Our tour was limited to countries which had treaties with the United States or where you had U.S. military bases: Persia [Iran], Leba - non, Syria, Pakistan, Turkey, and Greece. We didn’t go to any of the countries the U.S. didn’t have some sort of ‘security’ agreement with.’’21</w:t>
      </w:r>
      <w:r w:rsidR="005E71A5">
        <w:rPr>
          <w:sz w:val="16"/>
        </w:rPr>
        <w:t xml:space="preserve"> </w:t>
      </w:r>
      <w:r w:rsidRPr="00DE0306">
        <w:rPr>
          <w:rStyle w:val="StyleUnderline"/>
        </w:rPr>
        <w:t xml:space="preserve">Gillespie, who had been performing mostly in small groups, saw the State Department invitation as an opportunity to work with a big band without the ordinary financial risks involved with booking a large </w:t>
      </w:r>
      <w:proofErr w:type="spellStart"/>
      <w:r w:rsidRPr="00DE0306">
        <w:rPr>
          <w:rStyle w:val="StyleUnderline"/>
        </w:rPr>
        <w:t>en</w:t>
      </w:r>
      <w:proofErr w:type="spellEnd"/>
      <w:r w:rsidRPr="00DE0306">
        <w:rPr>
          <w:rStyle w:val="StyleUnderline"/>
        </w:rPr>
        <w:t xml:space="preserve"> - </w:t>
      </w:r>
      <w:proofErr w:type="spellStart"/>
      <w:r w:rsidRPr="00DE0306">
        <w:rPr>
          <w:rStyle w:val="StyleUnderline"/>
        </w:rPr>
        <w:t>semble</w:t>
      </w:r>
      <w:proofErr w:type="spellEnd"/>
      <w:r w:rsidRPr="00DE0306">
        <w:rPr>
          <w:sz w:val="16"/>
        </w:rPr>
        <w:t xml:space="preserve">. Since he was about to head for Europe with Jazz at the </w:t>
      </w:r>
      <w:proofErr w:type="spellStart"/>
      <w:r w:rsidRPr="00DE0306">
        <w:rPr>
          <w:sz w:val="16"/>
        </w:rPr>
        <w:t>Philhar</w:t>
      </w:r>
      <w:proofErr w:type="spellEnd"/>
      <w:r w:rsidRPr="00DE0306">
        <w:rPr>
          <w:sz w:val="16"/>
        </w:rPr>
        <w:t xml:space="preserve">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r w:rsidR="005E71A5">
        <w:rPr>
          <w:sz w:val="16"/>
        </w:rPr>
        <w:t xml:space="preserve"> </w:t>
      </w:r>
      <w:r w:rsidRPr="00DE0306">
        <w:rPr>
          <w:sz w:val="16"/>
        </w:rPr>
        <w:t xml:space="preserve">With Quincy Jones in charge of preparatory rehearsals, a program was developed that presented a concise musical history of jazz. </w:t>
      </w:r>
      <w:r w:rsidRPr="00DE0306">
        <w:rPr>
          <w:sz w:val="16"/>
        </w:rPr>
        <w:lastRenderedPageBreak/>
        <w:t xml:space="preserve">Quincy Jones, Melba Liston, and Ernie Wilkins were responsible for the arranging and contributed original charts as well, including Liston’s ‘‘Annie’s Dance’’ (based on a theme by Grieg) and ‘‘My Reverie’’ and Quincy Jones’s ‘‘Q’s Tune.’’ </w:t>
      </w:r>
      <w:r w:rsidRPr="00DE0306">
        <w:rPr>
          <w:rStyle w:val="StyleUnderline"/>
        </w:rPr>
        <w:t>The first half of the concert began with Dizzy Gillespie on bongo drums and Charlie Persip on drum set demonstrating African rhythms</w:t>
      </w:r>
      <w:r w:rsidRPr="00DE0306">
        <w:rPr>
          <w:sz w:val="16"/>
        </w:rPr>
        <w:t>. Herb Lance followed, singing several spirituals such as ‘‘Sometimes I Feel Like a Motherless Child’’ and ‘‘Joshua Fit the Battle of Jericho.’’ These were followed by an old-time blues and a small group playing ‘‘When the Saints Go Marching In’’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w:t>
      </w:r>
      <w:proofErr w:type="spellStart"/>
      <w:r w:rsidRPr="00DE0306">
        <w:rPr>
          <w:sz w:val="16"/>
        </w:rPr>
        <w:t>Rockin</w:t>
      </w:r>
      <w:proofErr w:type="spellEnd"/>
      <w:r w:rsidRPr="00DE0306">
        <w:rPr>
          <w:sz w:val="16"/>
        </w:rPr>
        <w:t xml:space="preserve">’ Chair,’’ and Count Basie’s ‘‘One </w:t>
      </w:r>
      <w:proofErr w:type="spellStart"/>
      <w:r w:rsidRPr="00DE0306">
        <w:rPr>
          <w:sz w:val="16"/>
        </w:rPr>
        <w:t>O’Clock</w:t>
      </w:r>
      <w:proofErr w:type="spellEnd"/>
      <w:r w:rsidRPr="00DE0306">
        <w:rPr>
          <w:sz w:val="16"/>
        </w:rPr>
        <w:t xml:space="preserve"> Jump,’’ which were scored from the original recordings. To illustrate how bebop musicians wrote new compositions over the chord changes of existing standards, Gillespie simultaneously played ‘‘</w:t>
      </w:r>
      <w:proofErr w:type="spellStart"/>
      <w:r w:rsidRPr="00DE0306">
        <w:rPr>
          <w:sz w:val="16"/>
        </w:rPr>
        <w:t>Groovin</w:t>
      </w:r>
      <w:proofErr w:type="spellEnd"/>
      <w:r w:rsidRPr="00DE0306">
        <w:rPr>
          <w:sz w:val="16"/>
        </w:rPr>
        <w:t>’ High’’ and ‘‘Whispering.’’</w:t>
      </w:r>
      <w:r w:rsidR="005E71A5">
        <w:rPr>
          <w:sz w:val="16"/>
        </w:rPr>
        <w:t xml:space="preserve"> </w:t>
      </w:r>
      <w:r w:rsidRPr="00DE0306">
        <w:rPr>
          <w:rStyle w:val="StyleUnderline"/>
        </w:rPr>
        <w:t xml:space="preserve">The second half of the concert included more contemporary arrange - </w:t>
      </w:r>
      <w:proofErr w:type="spellStart"/>
      <w:r w:rsidRPr="00DE0306">
        <w:rPr>
          <w:rStyle w:val="StyleUnderline"/>
        </w:rPr>
        <w:t>ments</w:t>
      </w:r>
      <w:proofErr w:type="spellEnd"/>
      <w:r w:rsidRPr="00DE0306">
        <w:rPr>
          <w:rStyle w:val="StyleUnderline"/>
        </w:rPr>
        <w:t xml:space="preserve"> of ‘‘Stella by Starlight’’ (arr. Melba Liston), ‘‘Cool Breeze,’’ and ‘‘A Night in Tunisia.’’ Herb </w:t>
      </w:r>
      <w:proofErr w:type="spellStart"/>
      <w:r w:rsidRPr="00DE0306">
        <w:rPr>
          <w:rStyle w:val="StyleUnderline"/>
        </w:rPr>
        <w:t>Lancesang</w:t>
      </w:r>
      <w:proofErr w:type="spellEnd"/>
      <w:r w:rsidRPr="00DE0306">
        <w:rPr>
          <w:rStyle w:val="StyleUnderline"/>
        </w:rPr>
        <w:t xml:space="preserve"> ‘‘Lucky Old Sun’’ and ‘‘Seems Like She Just Don’t Care,’’ and Dottie Saulters’s repertory included ‘‘Birth of the Blues,’’ ‘‘Make Loveto Me,’’ ‘‘Gabriel,’’ ‘‘All God’s Children,’’ and ‘‘Born to Be Blue.’’ Gillespie also featured a small group doing bebop numbers such as ‘‘Shoo Be Doo Be,’’ ‘‘Sunny Side of the Street,’’ and ‘‘Begin the Beguine.’’ Charlie Persip was featured on an arrangement of ‘‘The Champ.’’ Marshall Stearns, who had advocated for Gillespie on the Music Advisory Panel, accompanied the band on the tour as a lecturer on jazz history and an </w:t>
      </w:r>
      <w:proofErr w:type="spellStart"/>
      <w:r w:rsidRPr="00DE0306">
        <w:rPr>
          <w:rStyle w:val="StyleUnderline"/>
        </w:rPr>
        <w:t>allaround</w:t>
      </w:r>
      <w:proofErr w:type="spellEnd"/>
      <w:r w:rsidRPr="00DE0306">
        <w:rPr>
          <w:rStyle w:val="StyleUnderline"/>
        </w:rPr>
        <w:t xml:space="preserve"> band boy.23</w:t>
      </w:r>
      <w:r w:rsidR="005E71A5">
        <w:rPr>
          <w:rStyle w:val="StyleUnderline"/>
        </w:rPr>
        <w:t xml:space="preserve"> </w:t>
      </w:r>
      <w:r w:rsidRPr="00DE0306">
        <w:rPr>
          <w:sz w:val="16"/>
        </w:rPr>
        <w:t xml:space="preserve">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w:t>
      </w:r>
      <w:proofErr w:type="spellStart"/>
      <w:r w:rsidRPr="00DE0306">
        <w:rPr>
          <w:sz w:val="16"/>
        </w:rPr>
        <w:t>idio</w:t>
      </w:r>
      <w:proofErr w:type="spellEnd"/>
      <w:r w:rsidRPr="00DE0306">
        <w:rPr>
          <w:sz w:val="16"/>
        </w:rPr>
        <w:t xml:space="preserve"> - </w:t>
      </w:r>
      <w:proofErr w:type="spellStart"/>
      <w:r w:rsidRPr="00DE0306">
        <w:rPr>
          <w:sz w:val="16"/>
        </w:rPr>
        <w:t>syncrasies</w:t>
      </w:r>
      <w:proofErr w:type="spellEnd"/>
      <w:r w:rsidRPr="00DE0306">
        <w:rPr>
          <w:sz w:val="16"/>
        </w:rPr>
        <w:t xml:space="preserve"> discreetly.’ . . . This kind of talk got our jaws tight. We were good and pissed off, but like the black soldiers in World War II, we kept on </w:t>
      </w:r>
      <w:proofErr w:type="spellStart"/>
      <w:r w:rsidRPr="00DE0306">
        <w:rPr>
          <w:sz w:val="16"/>
        </w:rPr>
        <w:t>keepin</w:t>
      </w:r>
      <w:proofErr w:type="spellEnd"/>
      <w:r w:rsidRPr="00DE0306">
        <w:rPr>
          <w:sz w:val="16"/>
        </w:rPr>
        <w:t>’ on.’’24</w:t>
      </w:r>
      <w:r w:rsidR="005E71A5">
        <w:rPr>
          <w:sz w:val="16"/>
        </w:rPr>
        <w:t xml:space="preserve"> </w:t>
      </w:r>
      <w:r w:rsidRPr="00DE0306">
        <w:rPr>
          <w:sz w:val="16"/>
        </w:rPr>
        <w:t xml:space="preserve">The opening concert on March 27 was at the Taj Theatre in Abadan, Iran, where Dizzy Gillespie and his All-Stars performed before Princess Shahnaz Pahlavi, daughter of the Shah of Iran. Most of the predominantly Muslim 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615AAC">
        <w:rPr>
          <w:rStyle w:val="StyleUnderline"/>
        </w:rPr>
        <w:t xml:space="preserve">the audience was extremely quiet, seemingly apathetic and puzzled. But then, according to a reporter from the Pittsburgh Courier, a ‘‘miracle’’ took place. </w:t>
      </w:r>
      <w:r w:rsidRPr="00615AAC">
        <w:rPr>
          <w:rStyle w:val="StyleUnderline"/>
          <w:highlight w:val="green"/>
        </w:rPr>
        <w:t>The audience started to ‘‘catch the beat,</w:t>
      </w:r>
      <w:r w:rsidRPr="00615AAC">
        <w:rPr>
          <w:rStyle w:val="StyleUnderline"/>
        </w:rPr>
        <w:t>’’ awkwardly at first, and by intermission ‘‘</w:t>
      </w:r>
      <w:r w:rsidRPr="00615AAC">
        <w:rPr>
          <w:rStyle w:val="StyleUnderline"/>
          <w:highlight w:val="green"/>
        </w:rPr>
        <w:t>the theater was as hot as any American jazz spot</w:t>
      </w:r>
      <w:r w:rsidRPr="00DE0306">
        <w:rPr>
          <w:sz w:val="16"/>
        </w:rPr>
        <w:t>.’’ On subsequent concerts in Abadan, the education process proceeded more quickly, as fans from previous concerts returned and led the way in participation.25</w:t>
      </w:r>
      <w:r w:rsidR="005E71A5">
        <w:rPr>
          <w:sz w:val="16"/>
        </w:rPr>
        <w:t xml:space="preserve"> </w:t>
      </w:r>
    </w:p>
    <w:p w14:paraId="3C00EEDD" w14:textId="77777777" w:rsidR="00227727" w:rsidRPr="00290C9B" w:rsidRDefault="00227727" w:rsidP="00227727">
      <w:pPr>
        <w:pStyle w:val="Heading4"/>
        <w:rPr>
          <w:rFonts w:ascii="Times New Roman" w:hAnsi="Times New Roman"/>
        </w:rPr>
      </w:pPr>
      <w:r w:rsidRPr="00290C9B">
        <w:rPr>
          <w:rFonts w:cs="Calibri"/>
          <w:color w:val="000000"/>
        </w:rPr>
        <w:t xml:space="preserve">It’s </w:t>
      </w:r>
      <w:proofErr w:type="gramStart"/>
      <w:r w:rsidRPr="00290C9B">
        <w:rPr>
          <w:rFonts w:cs="Calibri"/>
          <w:color w:val="000000"/>
        </w:rPr>
        <w:t>try</w:t>
      </w:r>
      <w:proofErr w:type="gramEnd"/>
      <w:r w:rsidRPr="00290C9B">
        <w:rPr>
          <w:rFonts w:cs="Calibri"/>
          <w:color w:val="000000"/>
        </w:rPr>
        <w:t xml:space="preserve"> or die for the </w:t>
      </w:r>
      <w:proofErr w:type="gramStart"/>
      <w:r w:rsidRPr="00290C9B">
        <w:rPr>
          <w:rFonts w:cs="Calibri"/>
          <w:color w:val="000000"/>
        </w:rPr>
        <w:t>negative—capitalism</w:t>
      </w:r>
      <w:proofErr w:type="gramEnd"/>
      <w:r w:rsidRPr="00290C9B">
        <w:rPr>
          <w:rFonts w:cs="Calibri"/>
          <w:color w:val="000000"/>
        </w:rPr>
        <w:t xml:space="preserve"> is ending the world. It has created structural violence, endless crisis, and ecological destruction that bring us to the brink right now. </w:t>
      </w:r>
      <w:r>
        <w:rPr>
          <w:rFonts w:cs="Calibri"/>
          <w:color w:val="000000"/>
        </w:rPr>
        <w:t>In an era where genocide is profitable, the only ethical choice is refusal</w:t>
      </w:r>
    </w:p>
    <w:p w14:paraId="0AD8607E" w14:textId="77777777" w:rsidR="00227727" w:rsidRDefault="00227727" w:rsidP="00227727">
      <w:r w:rsidRPr="006D6560">
        <w:rPr>
          <w:rStyle w:val="Style13ptBold"/>
        </w:rPr>
        <w:t>Robinson and Nguyen, 24</w:t>
      </w:r>
      <w:r>
        <w:t xml:space="preserve"> [William I. Robinson is Distinguished Professor of Sociology at the University of California at Santa Barbara. Hoai-</w:t>
      </w:r>
      <w:proofErr w:type="gramStart"/>
      <w:r>
        <w:t>An</w:t>
      </w:r>
      <w:proofErr w:type="gramEnd"/>
      <w:r>
        <w:t xml:space="preserve"> Nguyen is a Ph.D. candidate of sociology at the University of California at Santa Barbara. “Gaza: A Ghastly Window </w:t>
      </w:r>
      <w:proofErr w:type="gramStart"/>
      <w:r>
        <w:t>Into</w:t>
      </w:r>
      <w:proofErr w:type="gramEnd"/>
      <w:r>
        <w:t xml:space="preserve"> the Crisis of Global Capitalism.” </w:t>
      </w:r>
      <w:r w:rsidRPr="006D6560">
        <w:rPr>
          <w:i/>
          <w:iCs/>
        </w:rPr>
        <w:t>The Philosophical Salon</w:t>
      </w:r>
      <w:r>
        <w:t xml:space="preserve">, January 15, 2024, </w:t>
      </w:r>
      <w:r w:rsidRPr="00BC1315">
        <w:t>https://thephilosophicalsalon.com/gaza-a-ghastly-window-into-the-crisis-of-global-capitalism/</w:t>
      </w:r>
      <w:r>
        <w:t xml:space="preserve">, Accessed 26 July 2024] </w:t>
      </w:r>
      <w:proofErr w:type="spellStart"/>
      <w:r>
        <w:t>Lhudson</w:t>
      </w:r>
      <w:proofErr w:type="spellEnd"/>
    </w:p>
    <w:p w14:paraId="29FA6AD6" w14:textId="77777777" w:rsidR="00227727" w:rsidRPr="00F113A7" w:rsidRDefault="00227727" w:rsidP="00227727">
      <w:pPr>
        <w:rPr>
          <w:rStyle w:val="StyleUnderlin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682C93">
        <w:rPr>
          <w:rStyle w:val="StyleUnderline"/>
          <w:highlight w:val="green"/>
        </w:rPr>
        <w:t>Global capitalism faces a</w:t>
      </w:r>
      <w:r w:rsidRPr="00BB21BC">
        <w:rPr>
          <w:rStyle w:val="StyleUnderline"/>
        </w:rPr>
        <w:t xml:space="preserve"> structural </w:t>
      </w:r>
      <w:r w:rsidRPr="00682C93">
        <w:rPr>
          <w:rStyle w:val="StyleUnderline"/>
          <w:highlight w:val="green"/>
        </w:rPr>
        <w:t>crisis of overaccumulation and</w:t>
      </w:r>
      <w:r w:rsidRPr="00BB21BC">
        <w:rPr>
          <w:rStyle w:val="StyleUnderline"/>
        </w:rPr>
        <w:t xml:space="preserve"> chronic </w:t>
      </w:r>
      <w:r w:rsidRPr="00682C93">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682C93">
        <w:rPr>
          <w:rStyle w:val="StyleUnderline"/>
          <w:highlight w:val="green"/>
        </w:rPr>
        <w:t>hegemony</w:t>
      </w:r>
      <w:r w:rsidRPr="00BB21BC">
        <w:rPr>
          <w:rStyle w:val="StyleUnderline"/>
        </w:rPr>
        <w:t xml:space="preserve">, and widespread social disintegration, an international crisis of geopolitical </w:t>
      </w:r>
      <w:r w:rsidRPr="00682C93">
        <w:rPr>
          <w:rStyle w:val="StyleUnderline"/>
          <w:highlight w:val="green"/>
        </w:rPr>
        <w:t>confrontation</w:t>
      </w:r>
      <w:r w:rsidRPr="00BB21BC">
        <w:rPr>
          <w:rStyle w:val="StyleUnderline"/>
        </w:rPr>
        <w:t xml:space="preserve">, </w:t>
      </w:r>
      <w:r w:rsidRPr="00682C93">
        <w:rPr>
          <w:rStyle w:val="StyleUnderline"/>
          <w:highlight w:val="green"/>
        </w:rPr>
        <w:t>and</w:t>
      </w:r>
      <w:r w:rsidRPr="00BB21BC">
        <w:rPr>
          <w:rStyle w:val="StyleUnderline"/>
        </w:rPr>
        <w:t xml:space="preserve"> an </w:t>
      </w:r>
      <w:r w:rsidRPr="00682C93">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682C93">
        <w:rPr>
          <w:rStyle w:val="StyleUnderline"/>
          <w:highlight w:val="green"/>
        </w:rPr>
        <w:t>“</w:t>
      </w:r>
      <w:proofErr w:type="spellStart"/>
      <w:r w:rsidRPr="00682C93">
        <w:rPr>
          <w:rStyle w:val="StyleUnderline"/>
          <w:highlight w:val="green"/>
        </w:rPr>
        <w:t>polycrisis</w:t>
      </w:r>
      <w:proofErr w:type="spellEnd"/>
      <w:r w:rsidRPr="00682C93">
        <w:rPr>
          <w:rStyle w:val="StyleUnderline"/>
          <w:highlight w:val="green"/>
        </w:rPr>
        <w:t>” involving</w:t>
      </w:r>
      <w:r w:rsidRPr="00BB21BC">
        <w:rPr>
          <w:rStyle w:val="StyleUnderline"/>
        </w:rPr>
        <w:t xml:space="preserve"> escalating </w:t>
      </w:r>
      <w:r w:rsidRPr="00682C93">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682C93">
        <w:rPr>
          <w:rStyle w:val="StyleUnderline"/>
          <w:highlight w:val="green"/>
        </w:rPr>
        <w:t>a</w:t>
      </w:r>
      <w:r w:rsidRPr="00BB21BC">
        <w:rPr>
          <w:rStyle w:val="StyleUnderline"/>
        </w:rPr>
        <w:t xml:space="preserve"> unique, uncertain and </w:t>
      </w:r>
      <w:r w:rsidRPr="00682C93">
        <w:rPr>
          <w:rStyle w:val="StyleUnderline"/>
          <w:highlight w:val="green"/>
        </w:rPr>
        <w:t>turbulent decade</w:t>
      </w:r>
      <w:r w:rsidRPr="00BB21BC">
        <w:rPr>
          <w:rStyle w:val="StyleUnderline"/>
        </w:rPr>
        <w:t xml:space="preserve"> to </w:t>
      </w:r>
      <w:r w:rsidRPr="00BB21BC">
        <w:rPr>
          <w:rStyle w:val="StyleUnderline"/>
        </w:rPr>
        <w:lastRenderedPageBreak/>
        <w:t>come</w:t>
      </w:r>
      <w:r w:rsidRPr="00BB21BC">
        <w:rPr>
          <w:sz w:val="16"/>
        </w:rPr>
        <w:t>.”</w:t>
      </w:r>
      <w:r>
        <w:rPr>
          <w:sz w:val="16"/>
        </w:rPr>
        <w:t xml:space="preserve"> </w:t>
      </w:r>
      <w:r w:rsidRPr="00BB21BC">
        <w:rPr>
          <w:sz w:val="16"/>
        </w:rPr>
        <w:t xml:space="preserve">The Davos elite may be clueless as to how to resolve the </w:t>
      </w:r>
      <w:proofErr w:type="gramStart"/>
      <w:r w:rsidRPr="00BB21BC">
        <w:rPr>
          <w:sz w:val="16"/>
        </w:rPr>
        <w:t>crisis</w:t>
      </w:r>
      <w:proofErr w:type="gramEnd"/>
      <w:r w:rsidRPr="00BB21BC">
        <w:rPr>
          <w:sz w:val="16"/>
        </w:rPr>
        <w:t xml:space="preserve">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682C93">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682C93">
        <w:rPr>
          <w:rStyle w:val="StyleUnderline"/>
          <w:highlight w:val="green"/>
        </w:rPr>
        <w:t xml:space="preserve">giving </w:t>
      </w:r>
      <w:r w:rsidRPr="00D76744">
        <w:rPr>
          <w:rStyle w:val="StyleUnderline"/>
        </w:rPr>
        <w:t xml:space="preserve">new </w:t>
      </w:r>
      <w:r w:rsidRPr="00682C93">
        <w:rPr>
          <w:rStyle w:val="StyleUnderline"/>
          <w:highlight w:val="green"/>
        </w:rPr>
        <w:t>energy to the</w:t>
      </w:r>
      <w:r w:rsidRPr="00BB21BC">
        <w:rPr>
          <w:rStyle w:val="StyleUnderline"/>
        </w:rPr>
        <w:t xml:space="preserve"> global </w:t>
      </w:r>
      <w:r w:rsidRPr="00682C93">
        <w:rPr>
          <w:rStyle w:val="StyleUnderline"/>
          <w:highlight w:val="green"/>
        </w:rPr>
        <w:t>revolt</w:t>
      </w:r>
      <w:r w:rsidRPr="00BB21BC">
        <w:rPr>
          <w:rStyle w:val="StyleUnderline"/>
        </w:rPr>
        <w:t xml:space="preserve"> </w:t>
      </w:r>
      <w:r w:rsidRPr="00682C93">
        <w:rPr>
          <w:rStyle w:val="StyleUnderline"/>
          <w:highlight w:val="green"/>
        </w:rPr>
        <w:t>of the working</w:t>
      </w:r>
      <w:r w:rsidRPr="00BB21BC">
        <w:rPr>
          <w:rStyle w:val="StyleUnderline"/>
        </w:rPr>
        <w:t xml:space="preserve"> and popular </w:t>
      </w:r>
      <w:r w:rsidRPr="00682C93">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 xml:space="preserve">The century started with the genocide of the Herero and Nama by German colonialists from 1904 to 1908 in what </w:t>
      </w:r>
      <w:proofErr w:type="gramStart"/>
      <w:r w:rsidRPr="00FC2856">
        <w:rPr>
          <w:sz w:val="16"/>
          <w:szCs w:val="16"/>
        </w:rPr>
        <w:t>is today Namibia</w:t>
      </w:r>
      <w:proofErr w:type="gramEnd"/>
      <w:r w:rsidRPr="00FC2856">
        <w:rPr>
          <w:sz w:val="16"/>
          <w:szCs w:val="16"/>
        </w:rPr>
        <w:t>.</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682C93">
        <w:rPr>
          <w:rStyle w:val="StyleUnderline"/>
          <w:highlight w:val="green"/>
        </w:rPr>
        <w:t>capitalism</w:t>
      </w:r>
      <w:r w:rsidRPr="00FC2856">
        <w:rPr>
          <w:sz w:val="16"/>
        </w:rPr>
        <w:t xml:space="preserve"> in the 1930s </w:t>
      </w:r>
      <w:r w:rsidRPr="00682C93">
        <w:rPr>
          <w:rStyle w:val="StyleUnderline"/>
          <w:highlight w:val="green"/>
        </w:rPr>
        <w:t xml:space="preserve">paved the way for </w:t>
      </w:r>
      <w:r w:rsidRPr="00810363">
        <w:rPr>
          <w:rStyle w:val="StyleUnderline"/>
        </w:rPr>
        <w:t xml:space="preserve">the rise of </w:t>
      </w:r>
      <w:r w:rsidRPr="00682C93">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682C93">
        <w:rPr>
          <w:rStyle w:val="StyleUnderline"/>
          <w:highlight w:val="green"/>
        </w:rPr>
        <w:t>breakdown of</w:t>
      </w:r>
      <w:r w:rsidRPr="00FC2856">
        <w:rPr>
          <w:rStyle w:val="StyleUnderline"/>
        </w:rPr>
        <w:t xml:space="preserve"> the </w:t>
      </w:r>
      <w:r w:rsidRPr="0091582B">
        <w:rPr>
          <w:rStyle w:val="StyleUnderline"/>
        </w:rPr>
        <w:t xml:space="preserve">international </w:t>
      </w:r>
      <w:r w:rsidRPr="00682C93">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 xml:space="preserve">the so-called gilded age that saw unrestrained capital rush headlong into </w:t>
      </w:r>
      <w:proofErr w:type="gramStart"/>
      <w:r w:rsidRPr="00FC2856">
        <w:rPr>
          <w:rStyle w:val="StyleUnderline"/>
        </w:rPr>
        <w:t>the such</w:t>
      </w:r>
      <w:proofErr w:type="gramEnd"/>
      <w:r w:rsidRPr="00FC2856">
        <w:rPr>
          <w:rStyle w:val="StyleUnderline"/>
        </w:rPr>
        <w:t xml:space="preserve">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682C93">
        <w:rPr>
          <w:rStyle w:val="StyleUnderline"/>
          <w:highlight w:val="green"/>
        </w:rPr>
        <w:t xml:space="preserve"> surplus capital</w:t>
      </w:r>
      <w:r w:rsidRPr="00FC2856">
        <w:rPr>
          <w:rStyle w:val="StyleUnderline"/>
        </w:rPr>
        <w:t xml:space="preserve"> is endemic to capitalism but over the past couple of decades it </w:t>
      </w:r>
      <w:r w:rsidRPr="00682C93">
        <w:rPr>
          <w:rStyle w:val="StyleUnderline"/>
          <w:highlight w:val="green"/>
        </w:rPr>
        <w:t>has reached extraordinary levels</w:t>
      </w:r>
      <w:r w:rsidRPr="00FC2856">
        <w:rPr>
          <w:sz w:val="16"/>
        </w:rPr>
        <w:t>.</w:t>
      </w:r>
      <w:r>
        <w:rPr>
          <w:sz w:val="16"/>
        </w:rPr>
        <w:t xml:space="preserve"> </w:t>
      </w:r>
      <w:r w:rsidRPr="00FC2856">
        <w:rPr>
          <w:rStyle w:val="StyleUnderline"/>
        </w:rPr>
        <w:t xml:space="preserve">The leading transnational corporations and financial conglomerates have reported record profits </w:t>
      </w:r>
      <w:proofErr w:type="gramStart"/>
      <w:r w:rsidRPr="00FC2856">
        <w:rPr>
          <w:rStyle w:val="StyleUnderline"/>
        </w:rPr>
        <w:t>at the same time that</w:t>
      </w:r>
      <w:proofErr w:type="gramEnd"/>
      <w:r w:rsidRPr="00FC2856">
        <w:rPr>
          <w:rStyle w:val="StyleUnderline"/>
        </w:rPr>
        <w:t xml:space="preserve">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682C93">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682C93">
        <w:rPr>
          <w:rStyle w:val="StyleUnderline"/>
          <w:highlight w:val="green"/>
        </w:rPr>
        <w:t>relied on debt-driven growth</w:t>
      </w:r>
      <w:r w:rsidRPr="00FC2856">
        <w:rPr>
          <w:rStyle w:val="StyleUnderline"/>
        </w:rPr>
        <w:t xml:space="preserve">, wild </w:t>
      </w:r>
      <w:r w:rsidRPr="00682C93">
        <w:rPr>
          <w:rStyle w:val="StyleUnderline"/>
          <w:highlight w:val="green"/>
        </w:rPr>
        <w:t>financial speculation</w:t>
      </w:r>
      <w:r w:rsidRPr="00FC2856">
        <w:rPr>
          <w:rStyle w:val="StyleUnderline"/>
        </w:rPr>
        <w:t xml:space="preserve">, the </w:t>
      </w:r>
      <w:r w:rsidRPr="00682C93">
        <w:rPr>
          <w:rStyle w:val="StyleUnderline"/>
          <w:highlight w:val="green"/>
        </w:rPr>
        <w:t>plunder of public finance</w:t>
      </w:r>
      <w:r w:rsidRPr="00FC2856">
        <w:rPr>
          <w:rStyle w:val="StyleUnderline"/>
        </w:rPr>
        <w:t xml:space="preserve">, and </w:t>
      </w:r>
      <w:r w:rsidRPr="00682C93">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682C93">
        <w:rPr>
          <w:rStyle w:val="Emphasis"/>
          <w:highlight w:val="green"/>
        </w:rPr>
        <w:t>The siege of Gaza and the West Bank is</w:t>
      </w:r>
      <w:r w:rsidRPr="00FC2856">
        <w:rPr>
          <w:rStyle w:val="Emphasis"/>
        </w:rPr>
        <w:t xml:space="preserve"> a form of </w:t>
      </w:r>
      <w:r w:rsidRPr="00682C93">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 xml:space="preserve">The only thing stopping the </w:t>
      </w:r>
      <w:proofErr w:type="gramStart"/>
      <w:r w:rsidRPr="00FC2856">
        <w:rPr>
          <w:sz w:val="16"/>
        </w:rPr>
        <w:t>newly-revised</w:t>
      </w:r>
      <w:proofErr w:type="gramEnd"/>
      <w:r w:rsidRPr="00FC2856">
        <w:rPr>
          <w:sz w:val="16"/>
        </w:rPr>
        <w:t xml:space="preserve">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 xml:space="preserve">The 1948 Nakba that established the Jewish state involved the violent expulsion of the Palestinians and the expropriation of their land but also the </w:t>
      </w:r>
      <w:r w:rsidRPr="00FC2856">
        <w:rPr>
          <w:rStyle w:val="StyleUnderline"/>
        </w:rPr>
        <w:lastRenderedPageBreak/>
        <w:t>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 xml:space="preserve">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FC2856">
        <w:rPr>
          <w:sz w:val="16"/>
          <w:szCs w:val="16"/>
        </w:rPr>
        <w:t>a number of</w:t>
      </w:r>
      <w:proofErr w:type="gramEnd"/>
      <w:r w:rsidRPr="00FC2856">
        <w:rPr>
          <w:sz w:val="16"/>
          <w:szCs w:val="16"/>
        </w:rPr>
        <w:t xml:space="preserve">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 xml:space="preserve">The Palestinian masses have gone from serving as a </w:t>
      </w:r>
      <w:proofErr w:type="gramStart"/>
      <w:r w:rsidRPr="00FC2856">
        <w:rPr>
          <w:rStyle w:val="StyleUnderline"/>
        </w:rPr>
        <w:t>tightly-controlled</w:t>
      </w:r>
      <w:proofErr w:type="gramEnd"/>
      <w:r w:rsidRPr="00FC2856">
        <w:rPr>
          <w:rStyle w:val="StyleUnderline"/>
        </w:rPr>
        <w:t xml:space="preserve">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 xml:space="preserve">The second thing that </w:t>
      </w:r>
      <w:proofErr w:type="gramStart"/>
      <w:r w:rsidRPr="00FC2856">
        <w:rPr>
          <w:sz w:val="16"/>
        </w:rPr>
        <w:t>has to</w:t>
      </w:r>
      <w:proofErr w:type="gramEnd"/>
      <w:r w:rsidRPr="00FC2856">
        <w:rPr>
          <w:sz w:val="16"/>
        </w:rPr>
        <w:t xml:space="preserve">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w:t>
      </w:r>
      <w:proofErr w:type="gramStart"/>
      <w:r w:rsidRPr="00FC2856">
        <w:rPr>
          <w:sz w:val="16"/>
        </w:rPr>
        <w:t>Arab-Israeli</w:t>
      </w:r>
      <w:proofErr w:type="gramEnd"/>
      <w:r w:rsidRPr="00FC2856">
        <w:rPr>
          <w:sz w:val="16"/>
        </w:rPr>
        <w:t xml:space="preserve">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 xml:space="preserve">The clincher to bring the political-diplomatic dispensation into sync with the economic </w:t>
      </w:r>
      <w:r w:rsidRPr="00FC2856">
        <w:rPr>
          <w:sz w:val="16"/>
        </w:rPr>
        <w:lastRenderedPageBreak/>
        <w:t xml:space="preserve">reality was to be </w:t>
      </w:r>
      <w:proofErr w:type="gramStart"/>
      <w:r w:rsidRPr="00FC2856">
        <w:rPr>
          <w:sz w:val="16"/>
        </w:rPr>
        <w:t>Saudi-Israeli</w:t>
      </w:r>
      <w:proofErr w:type="gramEnd"/>
      <w:r w:rsidRPr="00FC2856">
        <w:rPr>
          <w:sz w:val="16"/>
        </w:rPr>
        <w:t xml:space="preserve">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 xml:space="preserve">Two weeks into the Gaza war, the global corporate and financial elite meeting in Riyadh for their annual “Davos in the Desert” conclave fretted over how the Gaza war has further </w:t>
      </w:r>
      <w:proofErr w:type="gramStart"/>
      <w:r w:rsidRPr="00FC2856">
        <w:rPr>
          <w:sz w:val="16"/>
          <w:szCs w:val="16"/>
        </w:rPr>
        <w:t>escalating</w:t>
      </w:r>
      <w:proofErr w:type="gramEnd"/>
      <w:r w:rsidRPr="00FC2856">
        <w:rPr>
          <w:sz w:val="16"/>
          <w:szCs w:val="16"/>
        </w:rPr>
        <w:t xml:space="preserve">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682C93">
        <w:rPr>
          <w:rStyle w:val="StyleUnderline"/>
          <w:highlight w:val="green"/>
        </w:rPr>
        <w:t>the global</w:t>
      </w:r>
      <w:r w:rsidRPr="00F113A7">
        <w:rPr>
          <w:rStyle w:val="StyleUnderline"/>
        </w:rPr>
        <w:t xml:space="preserve"> war </w:t>
      </w:r>
      <w:r w:rsidRPr="00682C93">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682C93">
        <w:rPr>
          <w:rStyle w:val="StyleUnderline"/>
          <w:highlight w:val="green"/>
        </w:rPr>
        <w:t xml:space="preserve">feed </w:t>
      </w:r>
      <w:proofErr w:type="gramStart"/>
      <w:r w:rsidRPr="00682C93">
        <w:rPr>
          <w:rStyle w:val="StyleUnderline"/>
          <w:highlight w:val="green"/>
        </w:rPr>
        <w:t>off of</w:t>
      </w:r>
      <w:proofErr w:type="gramEnd"/>
      <w:r w:rsidRPr="00682C93">
        <w:rPr>
          <w:rStyle w:val="StyleUnderline"/>
          <w:highlight w:val="green"/>
        </w:rPr>
        <w:t xml:space="preserve"> local, </w:t>
      </w:r>
      <w:r w:rsidRPr="00810363">
        <w:rPr>
          <w:rStyle w:val="StyleUnderline"/>
        </w:rPr>
        <w:t xml:space="preserve">regional </w:t>
      </w:r>
      <w:r w:rsidRPr="00682C93">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682C93">
        <w:rPr>
          <w:rStyle w:val="StyleUnderline"/>
          <w:highlight w:val="green"/>
        </w:rPr>
        <w:t xml:space="preserve">Each </w:t>
      </w:r>
      <w:r w:rsidRPr="00810363">
        <w:rPr>
          <w:rStyle w:val="StyleUnderline"/>
        </w:rPr>
        <w:t xml:space="preserve">new </w:t>
      </w:r>
      <w:r w:rsidRPr="00682C93">
        <w:rPr>
          <w:rStyle w:val="StyleUnderline"/>
          <w:highlight w:val="green"/>
        </w:rPr>
        <w:t>conflict</w:t>
      </w:r>
      <w:r w:rsidRPr="00F113A7">
        <w:rPr>
          <w:rStyle w:val="StyleUnderline"/>
        </w:rPr>
        <w:t xml:space="preserve"> around the world </w:t>
      </w:r>
      <w:proofErr w:type="gramStart"/>
      <w:r w:rsidRPr="00682C93">
        <w:rPr>
          <w:rStyle w:val="StyleUnderline"/>
          <w:highlight w:val="green"/>
        </w:rPr>
        <w:t>opens up</w:t>
      </w:r>
      <w:proofErr w:type="gramEnd"/>
      <w:r w:rsidRPr="00F113A7">
        <w:rPr>
          <w:rStyle w:val="StyleUnderline"/>
        </w:rPr>
        <w:t xml:space="preserve"> fresh </w:t>
      </w:r>
      <w:r w:rsidRPr="00682C93">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682C93">
        <w:rPr>
          <w:rStyle w:val="StyleUnderline"/>
          <w:highlight w:val="green"/>
        </w:rPr>
        <w:t xml:space="preserve">destruction </w:t>
      </w:r>
      <w:r w:rsidRPr="00810363">
        <w:rPr>
          <w:rStyle w:val="StyleUnderline"/>
        </w:rPr>
        <w:t>followed by</w:t>
      </w:r>
      <w:r w:rsidRPr="00682C93">
        <w:rPr>
          <w:rStyle w:val="StyleUnderline"/>
          <w:highlight w:val="green"/>
        </w:rPr>
        <w:t xml:space="preserve"> reconstruction fuel profit-making</w:t>
      </w:r>
      <w:r w:rsidRPr="00F113A7">
        <w:rPr>
          <w:rStyle w:val="StyleUnderline"/>
        </w:rPr>
        <w:t xml:space="preserve"> not just </w:t>
      </w:r>
      <w:r w:rsidRPr="00682C93">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682C93">
        <w:rPr>
          <w:rStyle w:val="StyleUnderline"/>
          <w:highlight w:val="green"/>
        </w:rPr>
        <w:t xml:space="preserve">numerous </w:t>
      </w:r>
      <w:r w:rsidRPr="00810363">
        <w:rPr>
          <w:rStyle w:val="StyleUnderline"/>
        </w:rPr>
        <w:t xml:space="preserve">other </w:t>
      </w:r>
      <w:r w:rsidRPr="00682C93">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682C93">
        <w:rPr>
          <w:rStyle w:val="StyleUnderline"/>
          <w:highlight w:val="green"/>
        </w:rPr>
        <w:t xml:space="preserve">Gaza </w:t>
      </w:r>
      <w:r w:rsidRPr="00810363">
        <w:rPr>
          <w:rStyle w:val="StyleUnderline"/>
        </w:rPr>
        <w:t xml:space="preserve">war </w:t>
      </w:r>
      <w:r w:rsidRPr="00682C93">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682C93">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682C93">
        <w:rPr>
          <w:rStyle w:val="StyleUnderline"/>
          <w:highlight w:val="green"/>
        </w:rPr>
        <w:t xml:space="preserve">limits to growth must be overcome with </w:t>
      </w:r>
      <w:r w:rsidRPr="00810363">
        <w:rPr>
          <w:rStyle w:val="StyleUnderline"/>
        </w:rPr>
        <w:t xml:space="preserve">new technologies of </w:t>
      </w:r>
      <w:r w:rsidRPr="00682C93">
        <w:rPr>
          <w:rStyle w:val="StyleUnderline"/>
          <w:highlight w:val="green"/>
        </w:rPr>
        <w:t>death and destruction</w:t>
      </w:r>
      <w:r w:rsidRPr="00F113A7">
        <w:rPr>
          <w:sz w:val="16"/>
        </w:rPr>
        <w:t>.</w:t>
      </w:r>
      <w:r>
        <w:rPr>
          <w:sz w:val="16"/>
        </w:rPr>
        <w:t xml:space="preserve"> </w:t>
      </w:r>
      <w:r w:rsidRPr="00682C93">
        <w:rPr>
          <w:rStyle w:val="Emphasis"/>
          <w:highlight w:val="green"/>
        </w:rPr>
        <w:t xml:space="preserve">Barbarism </w:t>
      </w:r>
      <w:r w:rsidRPr="00810363">
        <w:rPr>
          <w:rStyle w:val="Emphasis"/>
        </w:rPr>
        <w:t>appears</w:t>
      </w:r>
      <w:r w:rsidRPr="00682C93">
        <w:rPr>
          <w:rStyle w:val="Emphasis"/>
          <w:highlight w:val="green"/>
        </w:rPr>
        <w:t xml:space="preserve"> as the face of </w:t>
      </w:r>
      <w:r w:rsidRPr="00810363">
        <w:rPr>
          <w:rStyle w:val="Emphasis"/>
        </w:rPr>
        <w:t xml:space="preserve">capitalist </w:t>
      </w:r>
      <w:r w:rsidRPr="00682C93">
        <w:rPr>
          <w:rStyle w:val="Emphasis"/>
          <w:highlight w:val="green"/>
        </w:rPr>
        <w:t>crisis</w:t>
      </w:r>
      <w:r w:rsidRPr="00682C93">
        <w:rPr>
          <w:sz w:val="16"/>
          <w:highlight w:val="green"/>
        </w:rPr>
        <w:t>.</w:t>
      </w:r>
      <w:r>
        <w:rPr>
          <w:sz w:val="16"/>
        </w:rPr>
        <w:t xml:space="preserve"> </w:t>
      </w:r>
      <w:r w:rsidRPr="00682C93">
        <w:rPr>
          <w:rStyle w:val="StyleUnderline"/>
          <w:highlight w:val="green"/>
        </w:rPr>
        <w:t xml:space="preserve">Militarized accumulation </w:t>
      </w:r>
      <w:r w:rsidRPr="00810363">
        <w:rPr>
          <w:rStyle w:val="StyleUnderline"/>
        </w:rPr>
        <w:t xml:space="preserve">to </w:t>
      </w:r>
      <w:r w:rsidRPr="00682C93">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682C93">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682C93">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w:t>
      </w:r>
      <w:proofErr w:type="gramStart"/>
      <w:r w:rsidRPr="00810363">
        <w:rPr>
          <w:rStyle w:val="StyleUnderline"/>
        </w:rPr>
        <w:t>opening up</w:t>
      </w:r>
      <w:proofErr w:type="gramEnd"/>
      <w:r w:rsidRPr="00810363">
        <w:rPr>
          <w:rStyle w:val="StyleUnderline"/>
        </w:rPr>
        <w:t xml:space="preserve"> </w:t>
      </w:r>
      <w:r w:rsidRPr="00682C93">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682C93">
        <w:rPr>
          <w:rStyle w:val="StyleUnderline"/>
          <w:highlight w:val="green"/>
        </w:rPr>
        <w:t xml:space="preserve"> global capitalist system </w:t>
      </w:r>
      <w:r w:rsidRPr="00810363">
        <w:rPr>
          <w:rStyle w:val="StyleUnderline"/>
        </w:rPr>
        <w:t>that</w:t>
      </w:r>
      <w:r w:rsidRPr="00682C93">
        <w:rPr>
          <w:rStyle w:val="StyleUnderline"/>
          <w:highlight w:val="green"/>
        </w:rPr>
        <w:t xml:space="preserve"> can only reproduce </w:t>
      </w:r>
      <w:r w:rsidRPr="00810363">
        <w:rPr>
          <w:rStyle w:val="StyleUnderline"/>
        </w:rPr>
        <w:t xml:space="preserve">through </w:t>
      </w:r>
      <w:r w:rsidRPr="00682C93">
        <w:rPr>
          <w:rStyle w:val="StyleUnderline"/>
          <w:highlight w:val="green"/>
        </w:rPr>
        <w:t>bloodshed, dehumanization, torture, and extermination</w:t>
      </w:r>
      <w:r w:rsidRPr="00682C93">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682C93">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 xml:space="preserve">The breakdown of hegemonic order in earlier epochs of world capitalist crisis </w:t>
      </w:r>
      <w:proofErr w:type="gramStart"/>
      <w:r w:rsidRPr="00F113A7">
        <w:rPr>
          <w:sz w:val="16"/>
        </w:rPr>
        <w:t>were</w:t>
      </w:r>
      <w:proofErr w:type="gramEnd"/>
      <w:r w:rsidRPr="00F113A7">
        <w:rPr>
          <w:sz w:val="16"/>
        </w:rPr>
        <w:t xml:space="preserv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06E15BE7" w14:textId="77777777" w:rsidR="00227727" w:rsidRDefault="00227727" w:rsidP="00227727">
      <w:pPr>
        <w:pStyle w:val="Heading4"/>
        <w:rPr>
          <w:rFonts w:eastAsia="MS Gothic"/>
        </w:rPr>
      </w:pPr>
      <w:r>
        <w:rPr>
          <w:rFonts w:eastAsia="MS Gothic"/>
        </w:rPr>
        <w:lastRenderedPageBreak/>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0E8F5D53" w14:textId="77777777" w:rsidR="00227727" w:rsidRPr="00DF2AC4" w:rsidRDefault="00227727" w:rsidP="00227727">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2CFBF9AB" w14:textId="77777777" w:rsidR="00227727" w:rsidRPr="00DF2AC4" w:rsidRDefault="00227727" w:rsidP="00227727">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59A5D7A8" w14:textId="77777777" w:rsidR="00227727" w:rsidRPr="00C13E66" w:rsidRDefault="00227727" w:rsidP="00227727">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682C93">
        <w:rPr>
          <w:rStyle w:val="Emphasis"/>
          <w:highlight w:val="green"/>
        </w:rPr>
        <w:t>the commitments of Black feminist Marxism</w:t>
      </w:r>
      <w:r w:rsidRPr="00DF2AC4">
        <w:rPr>
          <w:rStyle w:val="Emphasis"/>
        </w:rPr>
        <w:t>. What do these comm</w:t>
      </w:r>
      <w:r w:rsidRPr="00C13E66">
        <w:rPr>
          <w:rStyle w:val="Emphasis"/>
        </w:rPr>
        <w:t xml:space="preserve">itments </w:t>
      </w:r>
      <w:r w:rsidRPr="00682C93">
        <w:rPr>
          <w:rStyle w:val="Emphasis"/>
          <w:highlight w:val="green"/>
        </w:rPr>
        <w:t>mean</w:t>
      </w:r>
      <w:r w:rsidRPr="00C13E66">
        <w:rPr>
          <w:rStyle w:val="Emphasis"/>
        </w:rPr>
        <w:t>--</w:t>
      </w:r>
      <w:r w:rsidRPr="00682C93">
        <w:rPr>
          <w:rStyle w:val="Emphasis"/>
          <w:highlight w:val="green"/>
        </w:rPr>
        <w:t>analytically, practically, ethically</w:t>
      </w:r>
      <w:r w:rsidRPr="00C13E66">
        <w:rPr>
          <w:sz w:val="16"/>
        </w:rPr>
        <w:t>, or in whatever way you want to comment on them--for work on waste?</w:t>
      </w:r>
    </w:p>
    <w:p w14:paraId="4A4F2D42" w14:textId="77777777" w:rsidR="00227727" w:rsidRPr="00C13E66" w:rsidRDefault="00227727" w:rsidP="00227727">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682C93">
        <w:rPr>
          <w:rStyle w:val="Emphasis"/>
          <w:highlight w:val="green"/>
        </w:rPr>
        <w:t xml:space="preserve">racism </w:t>
      </w:r>
      <w:proofErr w:type="gramStart"/>
      <w:r w:rsidRPr="00682C93">
        <w:rPr>
          <w:rStyle w:val="Emphasis"/>
          <w:highlight w:val="green"/>
        </w:rPr>
        <w:t>has to</w:t>
      </w:r>
      <w:proofErr w:type="gramEnd"/>
      <w:r w:rsidRPr="00682C93">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682C93">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682C93">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682C93">
        <w:rPr>
          <w:rStyle w:val="Emphasis"/>
          <w:highlight w:val="green"/>
        </w:rPr>
        <w:t>the production of value</w:t>
      </w:r>
      <w:r w:rsidRPr="00C13E66">
        <w:rPr>
          <w:rStyle w:val="Emphasis"/>
        </w:rPr>
        <w:t xml:space="preserve"> is </w:t>
      </w:r>
      <w:r w:rsidRPr="00682C93">
        <w:rPr>
          <w:rStyle w:val="Emphasis"/>
          <w:highlight w:val="green"/>
        </w:rPr>
        <w:t>yoked to</w:t>
      </w:r>
      <w:r w:rsidRPr="00C13E66">
        <w:rPr>
          <w:rStyle w:val="Emphasis"/>
        </w:rPr>
        <w:t xml:space="preserve"> larger </w:t>
      </w:r>
      <w:r w:rsidRPr="00682C93">
        <w:rPr>
          <w:rStyle w:val="Emphasis"/>
          <w:highlight w:val="green"/>
        </w:rPr>
        <w:t xml:space="preserve">global colonial structures that racialize </w:t>
      </w:r>
      <w:proofErr w:type="gramStart"/>
      <w:r w:rsidRPr="00682C93">
        <w:rPr>
          <w:rStyle w:val="Emphasis"/>
          <w:highlight w:val="green"/>
        </w:rPr>
        <w:t>in order to</w:t>
      </w:r>
      <w:proofErr w:type="gramEnd"/>
      <w:r w:rsidRPr="00682C93">
        <w:rPr>
          <w:rStyle w:val="Emphasis"/>
          <w:highlight w:val="green"/>
        </w:rPr>
        <w:t xml:space="preserve"> produce, circulate and exchange value</w:t>
      </w:r>
      <w:r w:rsidRPr="00C13E66">
        <w:rPr>
          <w:sz w:val="16"/>
        </w:rPr>
        <w:t>.</w:t>
      </w:r>
    </w:p>
    <w:p w14:paraId="5A882606" w14:textId="77777777" w:rsidR="00227727" w:rsidRPr="00C13E66" w:rsidRDefault="00227727" w:rsidP="00227727">
      <w:pPr>
        <w:spacing w:after="0"/>
        <w:rPr>
          <w:rStyle w:val="Emphasis"/>
        </w:rPr>
      </w:pPr>
      <w:r w:rsidRPr="00C13E66">
        <w:rPr>
          <w:sz w:val="16"/>
        </w:rPr>
        <w:t xml:space="preserve">Black feminist Marxists also make the argument that </w:t>
      </w:r>
      <w:r w:rsidRPr="00C13E66">
        <w:rPr>
          <w:rStyle w:val="Emphasis"/>
        </w:rPr>
        <w:t xml:space="preserve">the </w:t>
      </w:r>
      <w:r w:rsidRPr="00682C93">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682C93">
        <w:rPr>
          <w:rStyle w:val="Emphasis"/>
          <w:highlight w:val="green"/>
        </w:rPr>
        <w:t>create the conditions of possibility for anti- Black futures through constraint,</w:t>
      </w:r>
      <w:r w:rsidRPr="00C13E66">
        <w:rPr>
          <w:rStyle w:val="Emphasis"/>
        </w:rPr>
        <w:t xml:space="preserve"> the </w:t>
      </w:r>
      <w:r w:rsidRPr="00682C93">
        <w:rPr>
          <w:rStyle w:val="Emphasis"/>
          <w:highlight w:val="green"/>
        </w:rPr>
        <w:t>regulation of labor, gender, sexuality, and</w:t>
      </w:r>
      <w:r w:rsidRPr="00C13E66">
        <w:rPr>
          <w:rStyle w:val="Emphasis"/>
        </w:rPr>
        <w:t xml:space="preserve"> most importantly, </w:t>
      </w:r>
      <w:r w:rsidRPr="00682C93">
        <w:rPr>
          <w:rStyle w:val="Emphasis"/>
          <w:highlight w:val="green"/>
        </w:rPr>
        <w:t>property</w:t>
      </w:r>
      <w:r w:rsidRPr="00C13E66">
        <w:rPr>
          <w:rStyle w:val="Emphasis"/>
        </w:rPr>
        <w:t>.</w:t>
      </w:r>
    </w:p>
    <w:p w14:paraId="3427A758" w14:textId="77777777" w:rsidR="00227727" w:rsidRPr="00C13E66" w:rsidRDefault="00227727" w:rsidP="00227727">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04BBBC6" w14:textId="77777777" w:rsidR="00227727" w:rsidRPr="00C13E66" w:rsidRDefault="00227727" w:rsidP="00227727">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682C93">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682C93">
        <w:rPr>
          <w:rStyle w:val="Emphasis"/>
          <w:highlight w:val="green"/>
        </w:rPr>
        <w:t>a</w:t>
      </w:r>
      <w:r w:rsidRPr="00C13E66">
        <w:rPr>
          <w:rStyle w:val="Emphasis"/>
        </w:rPr>
        <w:t xml:space="preserve"> </w:t>
      </w:r>
      <w:r w:rsidRPr="00682C93">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682C93">
        <w:rPr>
          <w:rStyle w:val="Emphasis"/>
          <w:highlight w:val="green"/>
        </w:rPr>
        <w:t>negation of value (or devaluation)</w:t>
      </w:r>
      <w:r w:rsidRPr="00C13E66">
        <w:rPr>
          <w:rStyle w:val="Emphasis"/>
        </w:rPr>
        <w:t xml:space="preserve"> is </w:t>
      </w:r>
      <w:r w:rsidRPr="00682C93">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682C93">
        <w:rPr>
          <w:rStyle w:val="Emphasis"/>
          <w:highlight w:val="green"/>
        </w:rPr>
        <w:t>value itself</w:t>
      </w:r>
      <w:r w:rsidRPr="00C13E66">
        <w:rPr>
          <w:rStyle w:val="Emphasis"/>
        </w:rPr>
        <w:t>.</w:t>
      </w:r>
    </w:p>
    <w:p w14:paraId="246F8ED9" w14:textId="77777777" w:rsidR="00227727" w:rsidRPr="00C13E66" w:rsidRDefault="00227727" w:rsidP="00227727">
      <w:pPr>
        <w:spacing w:after="0"/>
        <w:rPr>
          <w:sz w:val="16"/>
        </w:rPr>
      </w:pPr>
      <w:r w:rsidRPr="00C13E66">
        <w:rPr>
          <w:rStyle w:val="StyleUnderline"/>
        </w:rPr>
        <w:t xml:space="preserve">But </w:t>
      </w:r>
      <w:r w:rsidRPr="00682C93">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682C93">
        <w:rPr>
          <w:rStyle w:val="StyleUnderline"/>
          <w:highlight w:val="green"/>
        </w:rPr>
        <w:t>thinkers who challenge Marxist traditions of</w:t>
      </w:r>
      <w:r w:rsidRPr="00C13E66">
        <w:rPr>
          <w:rStyle w:val="StyleUnderline"/>
        </w:rPr>
        <w:t xml:space="preserve"> (prioritizing labor) at the cost of </w:t>
      </w:r>
      <w:r w:rsidRPr="00682C93">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682C93">
        <w:rPr>
          <w:rStyle w:val="StyleUnderline"/>
          <w:highlight w:val="green"/>
        </w:rPr>
        <w:t>the fungibility of Blackness constructs assumptions about objects and the debates about</w:t>
      </w:r>
      <w:r w:rsidRPr="00C13E66">
        <w:rPr>
          <w:rStyle w:val="StyleUnderline"/>
        </w:rPr>
        <w:t xml:space="preserve"> objects/the material/</w:t>
      </w:r>
      <w:r w:rsidRPr="00682C93">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5E6CF209" w14:textId="58E09195" w:rsidR="00201D53" w:rsidRPr="00227727" w:rsidRDefault="00227727" w:rsidP="00227727">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626721CF" w14:textId="02AB7043" w:rsidR="00227727" w:rsidRDefault="00227727" w:rsidP="00227727">
      <w:pPr>
        <w:pStyle w:val="Heading2"/>
      </w:pPr>
      <w:r>
        <w:lastRenderedPageBreak/>
        <w:t>2</w:t>
      </w:r>
    </w:p>
    <w:p w14:paraId="2988F06C" w14:textId="77777777" w:rsidR="00227727" w:rsidRDefault="00227727" w:rsidP="00227727">
      <w:pPr>
        <w:pStyle w:val="Heading4"/>
      </w:pPr>
      <w:r>
        <w:t>*</w:t>
      </w:r>
      <w:r w:rsidRPr="00F97277">
        <w:t>T</w:t>
      </w:r>
      <w:r>
        <w:t xml:space="preserve">rigger </w:t>
      </w:r>
      <w:r w:rsidRPr="00F97277">
        <w:t>W</w:t>
      </w:r>
      <w:r>
        <w:t>arning</w:t>
      </w:r>
      <w:r w:rsidRPr="00F97277">
        <w:t>: Rape and sexual assault mentions</w:t>
      </w:r>
    </w:p>
    <w:p w14:paraId="057C1A22" w14:textId="77777777" w:rsidR="00227727" w:rsidRDefault="00227727" w:rsidP="00227727">
      <w:pPr>
        <w:pStyle w:val="Heading4"/>
      </w:pPr>
      <w:r>
        <w:t xml:space="preserve">We agree with </w:t>
      </w:r>
      <w:proofErr w:type="spellStart"/>
      <w:r>
        <w:t>aff</w:t>
      </w:r>
      <w:proofErr w:type="spellEnd"/>
      <w:r>
        <w:t xml:space="preserve"> sans their inclusion of Eldridge Cleaver for the model of their advocacy in 1AC Sorrentino – INSERTED IN GREEN BELOW</w:t>
      </w:r>
    </w:p>
    <w:p w14:paraId="050334FD" w14:textId="77777777" w:rsidR="00227727" w:rsidRPr="0040355F" w:rsidRDefault="00227727" w:rsidP="00227727">
      <w:pPr>
        <w:spacing w:line="276" w:lineRule="auto"/>
        <w:rPr>
          <w:rFonts w:asciiTheme="minorHAnsi" w:hAnsiTheme="minorHAnsi" w:cstheme="minorHAnsi"/>
        </w:rPr>
      </w:pPr>
      <w:r w:rsidRPr="0040355F">
        <w:rPr>
          <w:rStyle w:val="Style13ptBold"/>
          <w:rFonts w:asciiTheme="minorHAnsi" w:hAnsiTheme="minorHAnsi" w:cstheme="minorHAnsi"/>
        </w:rPr>
        <w:t xml:space="preserve">Sorentino 24’ </w:t>
      </w:r>
      <w:r w:rsidRPr="0040355F">
        <w:rPr>
          <w:rFonts w:asciiTheme="minorHAnsi" w:hAnsiTheme="minorHAnsi" w:cstheme="minorHAnsi"/>
        </w:rPr>
        <w:t xml:space="preserve">[Sara-Maria Sorentino, PHD in Culture and Theory from UC Irvine, in January 2024, “Impossible </w:t>
      </w:r>
      <w:proofErr w:type="spellStart"/>
      <w:r w:rsidRPr="0040355F">
        <w:rPr>
          <w:rFonts w:asciiTheme="minorHAnsi" w:hAnsiTheme="minorHAnsi" w:cstheme="minorHAnsi"/>
        </w:rPr>
        <w:t>Labour</w:t>
      </w:r>
      <w:proofErr w:type="spellEnd"/>
      <w:r w:rsidRPr="0040355F">
        <w:rPr>
          <w:rFonts w:asciiTheme="minorHAnsi" w:hAnsiTheme="minorHAnsi" w:cstheme="minorHAnsi"/>
        </w:rPr>
        <w:t xml:space="preserve"> History: Solidarity Dreams and Antiblack Subsumption,” Oxford Literary Review, Volume 46, Issue 1, </w:t>
      </w:r>
      <w:hyperlink r:id="rId9" w:history="1">
        <w:r w:rsidRPr="0040355F">
          <w:rPr>
            <w:rStyle w:val="Hyperlink"/>
            <w:rFonts w:asciiTheme="minorHAnsi" w:hAnsiTheme="minorHAnsi" w:cstheme="minorHAnsi"/>
          </w:rPr>
          <w:t>https://doi.org/10.3366/olr.2024.0428</w:t>
        </w:r>
      </w:hyperlink>
      <w:r w:rsidRPr="0040355F">
        <w:rPr>
          <w:rFonts w:asciiTheme="minorHAnsi" w:hAnsiTheme="minorHAnsi" w:cstheme="minorHAnsi"/>
        </w:rPr>
        <w:t>] VIK$</w:t>
      </w:r>
    </w:p>
    <w:p w14:paraId="7E9F79F5" w14:textId="3FE43AA7" w:rsidR="00227727" w:rsidRPr="00227727" w:rsidRDefault="00227727" w:rsidP="00227727">
      <w:pPr>
        <w:spacing w:line="276" w:lineRule="auto"/>
        <w:rPr>
          <w:rFonts w:asciiTheme="minorHAnsi" w:hAnsiTheme="minorHAnsi" w:cstheme="minorHAnsi"/>
          <w:sz w:val="14"/>
        </w:rPr>
      </w:pPr>
      <w:r w:rsidRPr="00DC1111">
        <w:rPr>
          <w:rFonts w:asciiTheme="minorHAnsi" w:hAnsiTheme="minorHAnsi" w:cstheme="minorHAnsi"/>
          <w:sz w:val="32"/>
          <w:szCs w:val="32"/>
          <w:highlight w:val="green"/>
          <w:u w:val="single"/>
        </w:rPr>
        <w:t xml:space="preserve">As </w:t>
      </w:r>
      <w:r w:rsidRPr="00DC1111">
        <w:rPr>
          <w:rFonts w:asciiTheme="minorHAnsi" w:hAnsiTheme="minorHAnsi" w:cstheme="minorHAnsi"/>
          <w:sz w:val="32"/>
          <w:szCs w:val="32"/>
          <w:highlight w:val="green"/>
        </w:rPr>
        <w:t xml:space="preserve">Eldridge </w:t>
      </w:r>
      <w:r w:rsidRPr="00DC1111">
        <w:rPr>
          <w:rFonts w:asciiTheme="minorHAnsi" w:hAnsiTheme="minorHAnsi" w:cstheme="minorHAnsi"/>
          <w:sz w:val="32"/>
          <w:szCs w:val="32"/>
          <w:highlight w:val="green"/>
          <w:u w:val="single"/>
        </w:rPr>
        <w:t>Cleaver writes</w:t>
      </w:r>
      <w:r w:rsidRPr="00DC1111">
        <w:rPr>
          <w:rFonts w:asciiTheme="minorHAnsi" w:hAnsiTheme="minorHAnsi" w:cstheme="minorHAnsi"/>
          <w:sz w:val="32"/>
          <w:szCs w:val="32"/>
          <w:u w:val="single"/>
        </w:rPr>
        <w:t xml:space="preserve"> </w:t>
      </w:r>
      <w:r w:rsidRPr="00DC1111">
        <w:rPr>
          <w:rFonts w:asciiTheme="minorHAnsi" w:hAnsiTheme="minorHAnsi" w:cstheme="minorHAnsi"/>
          <w:sz w:val="24"/>
          <w:szCs w:val="24"/>
          <w:u w:val="single"/>
        </w:rPr>
        <w:t xml:space="preserve">of </w:t>
      </w:r>
      <w:proofErr w:type="spellStart"/>
      <w:r w:rsidRPr="00DC1111">
        <w:rPr>
          <w:rFonts w:asciiTheme="minorHAnsi" w:hAnsiTheme="minorHAnsi" w:cstheme="minorHAnsi"/>
          <w:sz w:val="24"/>
          <w:szCs w:val="24"/>
          <w:u w:val="single"/>
        </w:rPr>
        <w:t>labour</w:t>
      </w:r>
      <w:proofErr w:type="spellEnd"/>
      <w:r w:rsidRPr="00DC1111">
        <w:rPr>
          <w:rFonts w:asciiTheme="minorHAnsi" w:hAnsiTheme="minorHAnsi" w:cstheme="minorHAnsi"/>
          <w:sz w:val="24"/>
          <w:szCs w:val="24"/>
          <w:u w:val="single"/>
        </w:rPr>
        <w:t xml:space="preserve"> </w:t>
      </w:r>
      <w:r w:rsidRPr="00DC1111">
        <w:rPr>
          <w:rFonts w:asciiTheme="minorHAnsi" w:hAnsiTheme="minorHAnsi" w:cstheme="minorHAnsi"/>
          <w:sz w:val="24"/>
          <w:szCs w:val="24"/>
          <w:highlight w:val="lightGray"/>
          <w:u w:val="single"/>
        </w:rPr>
        <w:t>unions</w:t>
      </w:r>
      <w:r w:rsidRPr="00DC1111">
        <w:rPr>
          <w:rFonts w:asciiTheme="minorHAnsi" w:hAnsiTheme="minorHAnsi" w:cstheme="minorHAnsi"/>
          <w:sz w:val="24"/>
          <w:szCs w:val="24"/>
          <w:u w:val="single"/>
        </w:rPr>
        <w:t xml:space="preserve"> and workers, ‘</w:t>
      </w:r>
      <w:r w:rsidRPr="00DC1111">
        <w:rPr>
          <w:rFonts w:asciiTheme="minorHAnsi" w:hAnsiTheme="minorHAnsi" w:cstheme="minorHAnsi"/>
          <w:b/>
          <w:bCs/>
          <w:sz w:val="24"/>
          <w:szCs w:val="24"/>
          <w:highlight w:val="lightGray"/>
          <w:u w:val="single"/>
        </w:rPr>
        <w:t>Of course</w:t>
      </w:r>
      <w:r w:rsidRPr="00DC1111">
        <w:rPr>
          <w:rFonts w:asciiTheme="minorHAnsi" w:hAnsiTheme="minorHAnsi" w:cstheme="minorHAnsi"/>
          <w:b/>
          <w:bCs/>
          <w:sz w:val="24"/>
          <w:szCs w:val="24"/>
          <w:u w:val="single"/>
        </w:rPr>
        <w:t xml:space="preserve">, they </w:t>
      </w:r>
      <w:r w:rsidRPr="00DC1111">
        <w:rPr>
          <w:rFonts w:asciiTheme="minorHAnsi" w:hAnsiTheme="minorHAnsi" w:cstheme="minorHAnsi"/>
          <w:b/>
          <w:bCs/>
          <w:sz w:val="24"/>
          <w:szCs w:val="24"/>
          <w:highlight w:val="lightGray"/>
          <w:u w:val="single"/>
        </w:rPr>
        <w:t>are racist,</w:t>
      </w:r>
      <w:r w:rsidRPr="00DC1111">
        <w:rPr>
          <w:rFonts w:asciiTheme="minorHAnsi" w:hAnsiTheme="minorHAnsi" w:cstheme="minorHAnsi"/>
          <w:b/>
          <w:bCs/>
          <w:sz w:val="24"/>
          <w:szCs w:val="24"/>
          <w:u w:val="single"/>
        </w:rPr>
        <w:t xml:space="preserve"> but this is not the full explanation’</w:t>
      </w:r>
      <w:r w:rsidRPr="00DC1111">
        <w:rPr>
          <w:rFonts w:asciiTheme="minorHAnsi" w:hAnsiTheme="minorHAnsi" w:cstheme="minorHAnsi"/>
          <w:sz w:val="24"/>
          <w:szCs w:val="24"/>
        </w:rPr>
        <w:t>.</w:t>
      </w:r>
      <w:r w:rsidRPr="0040355F">
        <w:rPr>
          <w:rFonts w:asciiTheme="minorHAnsi" w:hAnsiTheme="minorHAnsi" w:cstheme="minorHAnsi"/>
          <w:sz w:val="14"/>
        </w:rPr>
        <w:t xml:space="preserve">28 It is not that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rsidRPr="0040355F">
        <w:rPr>
          <w:rFonts w:asciiTheme="minorHAnsi" w:hAnsiTheme="minorHAnsi" w:cstheme="minorHAnsi"/>
          <w:sz w:val="14"/>
        </w:rPr>
        <w:t>organisation</w:t>
      </w:r>
      <w:proofErr w:type="spellEnd"/>
      <w:r w:rsidRPr="0040355F">
        <w:rPr>
          <w:rFonts w:asciiTheme="minorHAnsi" w:hAnsiTheme="minorHAnsi" w:cstheme="minorHAnsi"/>
          <w:sz w:val="14"/>
        </w:rPr>
        <w:t xml:space="preserve"> push the frame, moving from the political to </w:t>
      </w:r>
      <w:proofErr w:type="spellStart"/>
      <w:r w:rsidRPr="0040355F">
        <w:rPr>
          <w:rFonts w:asciiTheme="minorHAnsi" w:hAnsiTheme="minorHAnsi" w:cstheme="minorHAnsi"/>
          <w:sz w:val="14"/>
        </w:rPr>
        <w:t>infrapolitical</w:t>
      </w:r>
      <w:proofErr w:type="spellEnd"/>
      <w:r w:rsidRPr="0040355F">
        <w:rPr>
          <w:rFonts w:asciiTheme="minorHAnsi" w:hAnsiTheme="minorHAnsi" w:cstheme="minorHAnsi"/>
          <w:sz w:val="14"/>
        </w:rPr>
        <w:t xml:space="preserve">, the </w:t>
      </w:r>
      <w:proofErr w:type="spellStart"/>
      <w:r w:rsidRPr="0040355F">
        <w:rPr>
          <w:rFonts w:asciiTheme="minorHAnsi" w:hAnsiTheme="minorHAnsi" w:cstheme="minorHAnsi"/>
          <w:sz w:val="14"/>
        </w:rPr>
        <w:t>organised</w:t>
      </w:r>
      <w:proofErr w:type="spellEnd"/>
      <w:r w:rsidRPr="0040355F">
        <w:rPr>
          <w:rFonts w:asciiTheme="minorHAnsi" w:hAnsiTheme="minorHAnsi" w:cstheme="minorHAnsi"/>
          <w:sz w:val="14"/>
        </w:rPr>
        <w:t xml:space="preserve"> to </w:t>
      </w:r>
      <w:proofErr w:type="spellStart"/>
      <w:r w:rsidRPr="0040355F">
        <w:rPr>
          <w:rFonts w:asciiTheme="minorHAnsi" w:hAnsiTheme="minorHAnsi" w:cstheme="minorHAnsi"/>
          <w:sz w:val="14"/>
        </w:rPr>
        <w:t>unorganised</w:t>
      </w:r>
      <w:proofErr w:type="spellEnd"/>
      <w:r w:rsidRPr="0040355F">
        <w:rPr>
          <w:rFonts w:asciiTheme="minorHAnsi" w:hAnsiTheme="minorHAnsi" w:cstheme="minorHAnsi"/>
          <w:sz w:val="14"/>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as Herbert Hill appoints it, which perceives barriers of race before </w:t>
      </w:r>
      <w:proofErr w:type="spellStart"/>
      <w:r w:rsidRPr="0040355F">
        <w:rPr>
          <w:rFonts w:asciiTheme="minorHAnsi" w:hAnsiTheme="minorHAnsi" w:cstheme="minorHAnsi"/>
          <w:sz w:val="14"/>
        </w:rPr>
        <w:t>theorising</w:t>
      </w:r>
      <w:proofErr w:type="spellEnd"/>
      <w:r w:rsidRPr="0040355F">
        <w:rPr>
          <w:rFonts w:asciiTheme="minorHAnsi" w:hAnsiTheme="minorHAnsi" w:cstheme="minorHAnsi"/>
          <w:sz w:val="14"/>
        </w:rPr>
        <w:t xml:space="preserve"> either race or its status as barrier.32</w:t>
      </w:r>
      <w:r w:rsidR="005E71A5">
        <w:rPr>
          <w:rFonts w:asciiTheme="minorHAnsi" w:hAnsiTheme="minorHAnsi" w:cstheme="minorHAnsi"/>
          <w:sz w:val="14"/>
        </w:rPr>
        <w:t xml:space="preserve"> </w:t>
      </w:r>
      <w:r w:rsidRPr="0040355F">
        <w:rPr>
          <w:rFonts w:asciiTheme="minorHAnsi" w:hAnsiTheme="minorHAnsi" w:cstheme="minorHAnsi"/>
          <w:sz w:val="14"/>
          <w:szCs w:val="20"/>
        </w:rPr>
        <w:t xml:space="preserve">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order.33 But new </w:t>
      </w:r>
      <w:proofErr w:type="spellStart"/>
      <w:r w:rsidRPr="0040355F">
        <w:rPr>
          <w:rFonts w:asciiTheme="minorHAnsi" w:hAnsiTheme="minorHAnsi" w:cstheme="minorHAnsi"/>
          <w:sz w:val="14"/>
          <w:szCs w:val="20"/>
        </w:rPr>
        <w:t>labour</w:t>
      </w:r>
      <w:proofErr w:type="spellEnd"/>
      <w:r w:rsidRPr="0040355F">
        <w:rPr>
          <w:rFonts w:asciiTheme="minorHAnsi" w:hAnsiTheme="minorHAnsi" w:cstheme="minorHAnsi"/>
          <w:sz w:val="14"/>
          <w:szCs w:val="20"/>
        </w:rPr>
        <w:t xml:space="preserve"> history tends to </w:t>
      </w:r>
      <w:proofErr w:type="spellStart"/>
      <w:r w:rsidRPr="0040355F">
        <w:rPr>
          <w:rFonts w:asciiTheme="minorHAnsi" w:hAnsiTheme="minorHAnsi" w:cstheme="minorHAnsi"/>
          <w:sz w:val="14"/>
          <w:szCs w:val="20"/>
        </w:rPr>
        <w:t>mythologise</w:t>
      </w:r>
      <w:proofErr w:type="spellEnd"/>
      <w:r w:rsidRPr="0040355F">
        <w:rPr>
          <w:rFonts w:asciiTheme="minorHAnsi" w:hAnsiTheme="minorHAnsi" w:cstheme="minorHAnsi"/>
          <w:sz w:val="14"/>
          <w:szCs w:val="20"/>
        </w:rPr>
        <w:t xml:space="preserve"> in the opposite direction, filling in content that can serve as a positive indication of its desired past, present and future. In David Roediger's estimation, it is precisely because of ‘the very strength of the new history's emphasis on daily life’ that it becomes ‘less-than-quick to understand the symbolic and political importance of whiteness’.34 Faithful immersion in the immediacy of life relinquishes insight into the mediating structures of social existence, despite the fact that the former cannot be understood without reference to the latter. Meanwhile, the ‘cultural “lags” and distortions’ thought to interrupt working-class potential can only be interpreted as immediate blockages,35 the long chain of exclusions of black workers from theory, history and politics thought to represent exceptional vestiges, outdated attitudes and ill-conceived compositions for generating and </w:t>
      </w:r>
      <w:proofErr w:type="spellStart"/>
      <w:r w:rsidRPr="0040355F">
        <w:rPr>
          <w:rFonts w:asciiTheme="minorHAnsi" w:hAnsiTheme="minorHAnsi" w:cstheme="minorHAnsi"/>
          <w:sz w:val="14"/>
          <w:szCs w:val="20"/>
        </w:rPr>
        <w:t>generalising</w:t>
      </w:r>
      <w:proofErr w:type="spellEnd"/>
      <w:r w:rsidRPr="0040355F">
        <w:rPr>
          <w:rFonts w:asciiTheme="minorHAnsi" w:hAnsiTheme="minorHAnsi" w:cstheme="minorHAnsi"/>
          <w:sz w:val="14"/>
          <w:szCs w:val="20"/>
        </w:rPr>
        <w:t xml:space="preserve"> possibility. A not-so-subtle shift ferries blame from ‘extra-economic’ racial divisions36 to black workers themselves, where advocacy along racial lines is seen as ‘interference’,37 where a black fixation on the past blocks emancipation in the now and where race is rendered a ‘spurious totality’ for the development of capitalist critique.38</w:t>
      </w:r>
      <w:r w:rsidR="005E71A5">
        <w:rPr>
          <w:rFonts w:asciiTheme="minorHAnsi" w:hAnsiTheme="minorHAnsi" w:cstheme="minorHAnsi"/>
          <w:sz w:val="14"/>
          <w:szCs w:val="20"/>
        </w:rPr>
        <w:t xml:space="preserve"> </w:t>
      </w:r>
      <w:r w:rsidRPr="0040355F">
        <w:rPr>
          <w:rFonts w:asciiTheme="minorHAnsi" w:hAnsiTheme="minorHAnsi" w:cstheme="minorHAnsi"/>
          <w:sz w:val="14"/>
        </w:rPr>
        <w:t xml:space="preserve">Though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historians may court catastrophe (for ‘the proletarian is nothing else than the negation of the worker’),39 this </w:t>
      </w:r>
      <w:r w:rsidRPr="0040355F">
        <w:rPr>
          <w:rFonts w:asciiTheme="minorHAnsi" w:hAnsiTheme="minorHAnsi" w:cstheme="minorHAnsi"/>
          <w:u w:val="single"/>
        </w:rPr>
        <w:t>catastrophe is not without its concrete rewards</w:t>
      </w:r>
      <w:r w:rsidRPr="0040355F">
        <w:rPr>
          <w:rFonts w:asciiTheme="minorHAnsi" w:hAnsiTheme="minorHAnsi" w:cstheme="minorHAnsi"/>
          <w:sz w:val="14"/>
        </w:rPr>
        <w:t xml:space="preserve">: </w:t>
      </w:r>
      <w:r w:rsidRPr="00DC1111">
        <w:rPr>
          <w:rFonts w:asciiTheme="minorHAnsi" w:hAnsiTheme="minorHAnsi" w:cstheme="minorHAnsi"/>
          <w:highlight w:val="lightGray"/>
          <w:u w:val="single"/>
        </w:rPr>
        <w:t xml:space="preserve">the worker can </w:t>
      </w:r>
      <w:r w:rsidRPr="00DC1111">
        <w:rPr>
          <w:rFonts w:asciiTheme="minorHAnsi" w:hAnsiTheme="minorHAnsi" w:cstheme="minorHAnsi"/>
          <w:b/>
          <w:bCs/>
          <w:highlight w:val="lightGray"/>
          <w:u w:val="single"/>
        </w:rPr>
        <w:t>risk their life</w:t>
      </w:r>
      <w:r w:rsidRPr="0040355F">
        <w:rPr>
          <w:rFonts w:asciiTheme="minorHAnsi" w:hAnsiTheme="minorHAnsi" w:cstheme="minorHAnsi"/>
          <w:u w:val="single"/>
        </w:rPr>
        <w:t xml:space="preserve"> over and over again because </w:t>
      </w:r>
      <w:r w:rsidRPr="00DC1111">
        <w:rPr>
          <w:rFonts w:asciiTheme="minorHAnsi" w:hAnsiTheme="minorHAnsi" w:cstheme="minorHAnsi"/>
          <w:highlight w:val="lightGray"/>
          <w:u w:val="single"/>
        </w:rPr>
        <w:t xml:space="preserve">the </w:t>
      </w:r>
      <w:r w:rsidRPr="00DC1111">
        <w:rPr>
          <w:rFonts w:asciiTheme="minorHAnsi" w:hAnsiTheme="minorHAnsi" w:cstheme="minorHAnsi"/>
          <w:b/>
          <w:bCs/>
          <w:highlight w:val="lightGray"/>
          <w:u w:val="single"/>
        </w:rPr>
        <w:t>generative conditions</w:t>
      </w:r>
      <w:r w:rsidRPr="00DC1111">
        <w:rPr>
          <w:rFonts w:asciiTheme="minorHAnsi" w:hAnsiTheme="minorHAnsi" w:cstheme="minorHAnsi"/>
          <w:highlight w:val="lightGray"/>
          <w:u w:val="single"/>
        </w:rPr>
        <w:t xml:space="preserve"> that make them a worker—</w:t>
      </w:r>
      <w:r w:rsidRPr="008E66CA">
        <w:rPr>
          <w:rFonts w:asciiTheme="minorHAnsi" w:hAnsiTheme="minorHAnsi" w:cstheme="minorHAnsi"/>
          <w:b/>
          <w:bCs/>
          <w:u w:val="single"/>
        </w:rPr>
        <w:t>sheer possibility</w:t>
      </w:r>
      <w:r w:rsidRPr="008E66CA">
        <w:rPr>
          <w:rFonts w:asciiTheme="minorHAnsi" w:hAnsiTheme="minorHAnsi" w:cstheme="minorHAnsi"/>
          <w:u w:val="single"/>
        </w:rPr>
        <w:t>—</w:t>
      </w:r>
      <w:r w:rsidRPr="00DC1111">
        <w:rPr>
          <w:rFonts w:asciiTheme="minorHAnsi" w:hAnsiTheme="minorHAnsi" w:cstheme="minorHAnsi"/>
          <w:highlight w:val="lightGray"/>
          <w:u w:val="single"/>
        </w:rPr>
        <w:t xml:space="preserve">persist </w:t>
      </w:r>
      <w:r w:rsidRPr="00DC1111">
        <w:rPr>
          <w:rFonts w:asciiTheme="minorHAnsi" w:hAnsiTheme="minorHAnsi" w:cstheme="minorHAnsi"/>
          <w:b/>
          <w:bCs/>
          <w:highlight w:val="lightGray"/>
          <w:u w:val="single"/>
        </w:rPr>
        <w:t>beyond such risks</w:t>
      </w:r>
      <w:r w:rsidRPr="00DC1111">
        <w:rPr>
          <w:rFonts w:asciiTheme="minorHAnsi" w:hAnsiTheme="minorHAnsi" w:cstheme="minorHAnsi"/>
          <w:sz w:val="14"/>
          <w:highlight w:val="lightGray"/>
        </w:rPr>
        <w:t>.</w:t>
      </w:r>
      <w:r w:rsidRPr="0040355F">
        <w:rPr>
          <w:rFonts w:asciiTheme="minorHAnsi" w:hAnsiTheme="minorHAnsi" w:cstheme="minorHAnsi"/>
          <w:sz w:val="14"/>
        </w:rPr>
        <w:t xml:space="preserve"> </w:t>
      </w:r>
      <w:r w:rsidRPr="0040355F">
        <w:rPr>
          <w:rFonts w:asciiTheme="minorHAnsi" w:hAnsiTheme="minorHAnsi" w:cstheme="minorHAnsi"/>
          <w:b/>
          <w:bCs/>
          <w:u w:val="single"/>
        </w:rPr>
        <w:t xml:space="preserve">This </w:t>
      </w:r>
      <w:proofErr w:type="spellStart"/>
      <w:r w:rsidRPr="00DC1111">
        <w:rPr>
          <w:rFonts w:asciiTheme="minorHAnsi" w:hAnsiTheme="minorHAnsi" w:cstheme="minorHAnsi"/>
          <w:b/>
          <w:bCs/>
          <w:highlight w:val="lightGray"/>
          <w:u w:val="single"/>
        </w:rPr>
        <w:t>labour</w:t>
      </w:r>
      <w:proofErr w:type="spellEnd"/>
      <w:r w:rsidRPr="0040355F">
        <w:rPr>
          <w:rFonts w:asciiTheme="minorHAnsi" w:hAnsiTheme="minorHAnsi" w:cstheme="minorHAnsi"/>
          <w:b/>
          <w:bCs/>
          <w:u w:val="single"/>
        </w:rPr>
        <w:t xml:space="preserve"> theory of </w:t>
      </w:r>
      <w:r w:rsidRPr="00DC1111">
        <w:rPr>
          <w:rFonts w:asciiTheme="minorHAnsi" w:hAnsiTheme="minorHAnsi" w:cstheme="minorHAnsi"/>
          <w:b/>
          <w:bCs/>
          <w:highlight w:val="lightGray"/>
          <w:u w:val="single"/>
        </w:rPr>
        <w:t>possibility</w:t>
      </w:r>
      <w:r w:rsidRPr="0040355F">
        <w:rPr>
          <w:rFonts w:asciiTheme="minorHAnsi" w:hAnsiTheme="minorHAnsi" w:cstheme="minorHAnsi"/>
          <w:u w:val="single"/>
        </w:rPr>
        <w:t xml:space="preserve"> is baked into the basic historical understanding new </w:t>
      </w:r>
      <w:proofErr w:type="spellStart"/>
      <w:r w:rsidRPr="0040355F">
        <w:rPr>
          <w:rFonts w:asciiTheme="minorHAnsi" w:hAnsiTheme="minorHAnsi" w:cstheme="minorHAnsi"/>
          <w:u w:val="single"/>
        </w:rPr>
        <w:t>labour</w:t>
      </w:r>
      <w:proofErr w:type="spellEnd"/>
      <w:r w:rsidRPr="0040355F">
        <w:rPr>
          <w:rFonts w:asciiTheme="minorHAnsi" w:hAnsiTheme="minorHAnsi" w:cstheme="minorHAnsi"/>
          <w:u w:val="single"/>
        </w:rPr>
        <w:t xml:space="preserve"> historians solidified—the cultivation of a boundary between theory and its empirical content, and the romantic privileging of the latter, </w:t>
      </w:r>
      <w:r w:rsidRPr="00DC1111">
        <w:rPr>
          <w:rFonts w:asciiTheme="minorHAnsi" w:hAnsiTheme="minorHAnsi" w:cstheme="minorHAnsi"/>
          <w:highlight w:val="lightGray"/>
          <w:u w:val="single"/>
        </w:rPr>
        <w:t>is</w:t>
      </w:r>
      <w:r w:rsidRPr="0040355F">
        <w:rPr>
          <w:rFonts w:asciiTheme="minorHAnsi" w:hAnsiTheme="minorHAnsi" w:cstheme="minorHAnsi"/>
          <w:u w:val="single"/>
        </w:rPr>
        <w:t xml:space="preserve"> itself an outgrowth </w:t>
      </w:r>
      <w:r w:rsidRPr="00DC1111">
        <w:rPr>
          <w:rFonts w:asciiTheme="minorHAnsi" w:hAnsiTheme="minorHAnsi" w:cstheme="minorHAnsi"/>
          <w:highlight w:val="lightGray"/>
          <w:u w:val="single"/>
        </w:rPr>
        <w:t>of the commodity-form</w:t>
      </w:r>
      <w:r w:rsidRPr="0040355F">
        <w:rPr>
          <w:rFonts w:asciiTheme="minorHAnsi" w:hAnsiTheme="minorHAnsi" w:cstheme="minorHAnsi"/>
          <w:u w:val="single"/>
        </w:rPr>
        <w:t xml:space="preserve">, but </w:t>
      </w:r>
      <w:r w:rsidRPr="00DC1111">
        <w:rPr>
          <w:rFonts w:asciiTheme="minorHAnsi" w:hAnsiTheme="minorHAnsi" w:cstheme="minorHAnsi"/>
          <w:highlight w:val="lightGray"/>
          <w:u w:val="single"/>
        </w:rPr>
        <w:t>one whose</w:t>
      </w:r>
      <w:r w:rsidRPr="0040355F">
        <w:rPr>
          <w:rFonts w:asciiTheme="minorHAnsi" w:hAnsiTheme="minorHAnsi" w:cstheme="minorHAnsi"/>
          <w:u w:val="single"/>
        </w:rPr>
        <w:t xml:space="preserve"> absolute </w:t>
      </w:r>
      <w:r w:rsidRPr="00DC1111">
        <w:rPr>
          <w:rFonts w:asciiTheme="minorHAnsi" w:hAnsiTheme="minorHAnsi" w:cstheme="minorHAnsi"/>
          <w:highlight w:val="lightGray"/>
          <w:u w:val="single"/>
        </w:rPr>
        <w:t xml:space="preserve">difference from the slave </w:t>
      </w:r>
      <w:r w:rsidRPr="00DC1111">
        <w:rPr>
          <w:rFonts w:asciiTheme="minorHAnsi" w:hAnsiTheme="minorHAnsi" w:cstheme="minorHAnsi"/>
          <w:b/>
          <w:bCs/>
          <w:highlight w:val="lightGray"/>
          <w:u w:val="single"/>
        </w:rPr>
        <w:t>exorcises slavery</w:t>
      </w:r>
      <w:r w:rsidRPr="0040355F">
        <w:rPr>
          <w:rFonts w:asciiTheme="minorHAnsi" w:hAnsiTheme="minorHAnsi" w:cstheme="minorHAnsi"/>
          <w:u w:val="single"/>
        </w:rPr>
        <w:t xml:space="preserve"> from history </w:t>
      </w:r>
      <w:r w:rsidRPr="00DC1111">
        <w:rPr>
          <w:rFonts w:asciiTheme="minorHAnsi" w:hAnsiTheme="minorHAnsi" w:cstheme="minorHAnsi"/>
          <w:highlight w:val="lightGray"/>
          <w:u w:val="single"/>
        </w:rPr>
        <w:t xml:space="preserve">and </w:t>
      </w:r>
      <w:r w:rsidRPr="00DC1111">
        <w:rPr>
          <w:rFonts w:asciiTheme="minorHAnsi" w:hAnsiTheme="minorHAnsi" w:cstheme="minorHAnsi"/>
          <w:b/>
          <w:bCs/>
          <w:highlight w:val="lightGray"/>
          <w:u w:val="single"/>
        </w:rPr>
        <w:t xml:space="preserve">solicits </w:t>
      </w:r>
      <w:r w:rsidRPr="00CF730F">
        <w:rPr>
          <w:rFonts w:asciiTheme="minorHAnsi" w:hAnsiTheme="minorHAnsi" w:cstheme="minorHAnsi"/>
          <w:b/>
          <w:bCs/>
          <w:u w:val="single"/>
        </w:rPr>
        <w:t xml:space="preserve">circuits </w:t>
      </w:r>
      <w:r w:rsidRPr="00DC1111">
        <w:rPr>
          <w:rFonts w:asciiTheme="minorHAnsi" w:hAnsiTheme="minorHAnsi" w:cstheme="minorHAnsi"/>
          <w:b/>
          <w:bCs/>
          <w:highlight w:val="lightGray"/>
          <w:u w:val="single"/>
        </w:rPr>
        <w:t>of aggression against black excess</w:t>
      </w:r>
      <w:r w:rsidRPr="0040355F">
        <w:rPr>
          <w:rFonts w:asciiTheme="minorHAnsi" w:hAnsiTheme="minorHAnsi" w:cstheme="minorHAnsi"/>
          <w:sz w:val="14"/>
        </w:rPr>
        <w:t xml:space="preserve">. </w:t>
      </w:r>
      <w:r w:rsidRPr="0040355F">
        <w:rPr>
          <w:rFonts w:asciiTheme="minorHAnsi" w:hAnsiTheme="minorHAnsi" w:cstheme="minorHAnsi"/>
          <w:u w:val="single"/>
        </w:rPr>
        <w:t xml:space="preserve">The nightmare of a working class that cannot abolish itself turns out to be the nightmare of a working class that would abolish itself, its </w:t>
      </w:r>
      <w:proofErr w:type="gramStart"/>
      <w:r w:rsidRPr="0040355F">
        <w:rPr>
          <w:rFonts w:asciiTheme="minorHAnsi" w:hAnsiTheme="minorHAnsi" w:cstheme="minorHAnsi"/>
          <w:u w:val="single"/>
        </w:rPr>
        <w:t>particular structures</w:t>
      </w:r>
      <w:proofErr w:type="gramEnd"/>
      <w:r w:rsidRPr="0040355F">
        <w:rPr>
          <w:rFonts w:asciiTheme="minorHAnsi" w:hAnsiTheme="minorHAnsi" w:cstheme="minorHAnsi"/>
          <w:u w:val="single"/>
        </w:rPr>
        <w:t xml:space="preserve"> of feeling, its animating possibility</w:t>
      </w:r>
      <w:r w:rsidRPr="0040355F">
        <w:rPr>
          <w:rFonts w:asciiTheme="minorHAnsi" w:hAnsiTheme="minorHAnsi" w:cstheme="minorHAnsi"/>
          <w:sz w:val="14"/>
        </w:rPr>
        <w:t xml:space="preserve">. While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has been called, with some derision, union history, we might </w:t>
      </w:r>
      <w:proofErr w:type="spellStart"/>
      <w:r w:rsidRPr="0040355F">
        <w:rPr>
          <w:rFonts w:asciiTheme="minorHAnsi" w:hAnsiTheme="minorHAnsi" w:cstheme="minorHAnsi"/>
          <w:sz w:val="14"/>
        </w:rPr>
        <w:t>organise</w:t>
      </w:r>
      <w:proofErr w:type="spellEnd"/>
      <w:r w:rsidRPr="0040355F">
        <w:rPr>
          <w:rFonts w:asciiTheme="minorHAnsi" w:hAnsiTheme="minorHAnsi" w:cstheme="minorHAnsi"/>
          <w:sz w:val="14"/>
        </w:rPr>
        <w:t xml:space="preserve">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as history itself, with the added twist that slavery is history's ahistorical ground.40 </w:t>
      </w:r>
      <w:r w:rsidRPr="0040355F">
        <w:rPr>
          <w:rFonts w:asciiTheme="minorHAnsi" w:hAnsiTheme="minorHAnsi" w:cstheme="minorHAnsi"/>
          <w:u w:val="single"/>
        </w:rPr>
        <w:t xml:space="preserve">Not only is the fundamental distinction between </w:t>
      </w:r>
      <w:r w:rsidRPr="0040355F">
        <w:rPr>
          <w:rFonts w:asciiTheme="minorHAnsi" w:hAnsiTheme="minorHAnsi" w:cstheme="minorHAnsi"/>
          <w:b/>
          <w:bCs/>
          <w:u w:val="single"/>
        </w:rPr>
        <w:t>free and slave</w:t>
      </w:r>
      <w:r w:rsidRPr="0040355F">
        <w:rPr>
          <w:rFonts w:asciiTheme="minorHAnsi" w:hAnsiTheme="minorHAnsi" w:cstheme="minorHAnsi"/>
          <w:u w:val="single"/>
        </w:rPr>
        <w:t xml:space="preserve"> the </w:t>
      </w:r>
      <w:r w:rsidRPr="0040355F">
        <w:rPr>
          <w:rFonts w:asciiTheme="minorHAnsi" w:hAnsiTheme="minorHAnsi" w:cstheme="minorHAnsi"/>
          <w:b/>
          <w:bCs/>
          <w:u w:val="single"/>
        </w:rPr>
        <w:t>condition of possibility</w:t>
      </w:r>
      <w:r w:rsidRPr="0040355F">
        <w:rPr>
          <w:rFonts w:asciiTheme="minorHAnsi" w:hAnsiTheme="minorHAnsi" w:cstheme="minorHAnsi"/>
          <w:u w:val="single"/>
        </w:rPr>
        <w:t xml:space="preserve"> for Marxism and </w:t>
      </w:r>
      <w:proofErr w:type="spellStart"/>
      <w:r w:rsidRPr="0040355F">
        <w:rPr>
          <w:rFonts w:asciiTheme="minorHAnsi" w:hAnsiTheme="minorHAnsi" w:cstheme="minorHAnsi"/>
          <w:u w:val="single"/>
        </w:rPr>
        <w:t>labour</w:t>
      </w:r>
      <w:proofErr w:type="spellEnd"/>
      <w:r w:rsidRPr="0040355F">
        <w:rPr>
          <w:rFonts w:asciiTheme="minorHAnsi" w:hAnsiTheme="minorHAnsi" w:cstheme="minorHAnsi"/>
          <w:u w:val="single"/>
        </w:rPr>
        <w:t xml:space="preserve"> history, history is the history of class consciousness, meaning that race, far from being a partial expression of class, indexes the emergence of the objectively impossible.</w:t>
      </w:r>
      <w:r w:rsidR="005E71A5">
        <w:rPr>
          <w:rFonts w:asciiTheme="minorHAnsi" w:hAnsiTheme="minorHAnsi" w:cstheme="minorHAnsi"/>
          <w:u w:val="single"/>
        </w:rPr>
        <w:t xml:space="preserve"> </w:t>
      </w:r>
      <w:r w:rsidRPr="0040355F">
        <w:rPr>
          <w:rFonts w:asciiTheme="minorHAnsi" w:hAnsiTheme="minorHAnsi" w:cstheme="minorHAnsi"/>
          <w:u w:val="single"/>
        </w:rPr>
        <w:t xml:space="preserve">Though the sentences </w:t>
      </w:r>
      <w:r w:rsidRPr="00DC1111">
        <w:rPr>
          <w:rFonts w:asciiTheme="minorHAnsi" w:hAnsiTheme="minorHAnsi" w:cstheme="minorHAnsi"/>
          <w:highlight w:val="lightGray"/>
          <w:u w:val="single"/>
        </w:rPr>
        <w:t xml:space="preserve">of United States </w:t>
      </w:r>
      <w:proofErr w:type="spellStart"/>
      <w:r w:rsidRPr="00DC1111">
        <w:rPr>
          <w:rFonts w:asciiTheme="minorHAnsi" w:hAnsiTheme="minorHAnsi" w:cstheme="minorHAnsi"/>
          <w:highlight w:val="lightGray"/>
          <w:u w:val="single"/>
        </w:rPr>
        <w:t>labour</w:t>
      </w:r>
      <w:proofErr w:type="spellEnd"/>
      <w:r w:rsidRPr="0040355F">
        <w:rPr>
          <w:rFonts w:asciiTheme="minorHAnsi" w:hAnsiTheme="minorHAnsi" w:cstheme="minorHAnsi"/>
          <w:u w:val="single"/>
        </w:rPr>
        <w:t xml:space="preserve"> history are alive with </w:t>
      </w:r>
      <w:r w:rsidRPr="0040355F">
        <w:rPr>
          <w:rFonts w:asciiTheme="minorHAnsi" w:hAnsiTheme="minorHAnsi" w:cstheme="minorHAnsi"/>
          <w:b/>
          <w:bCs/>
          <w:u w:val="single"/>
        </w:rPr>
        <w:t>promises of solidarity</w:t>
      </w:r>
      <w:r w:rsidRPr="0040355F">
        <w:rPr>
          <w:rFonts w:asciiTheme="minorHAnsi" w:hAnsiTheme="minorHAnsi" w:cstheme="minorHAnsi"/>
          <w:u w:val="single"/>
        </w:rPr>
        <w:t xml:space="preserve">, the </w:t>
      </w:r>
      <w:proofErr w:type="spellStart"/>
      <w:r w:rsidRPr="0040355F">
        <w:rPr>
          <w:rFonts w:asciiTheme="minorHAnsi" w:hAnsiTheme="minorHAnsi" w:cstheme="minorHAnsi"/>
          <w:u w:val="single"/>
        </w:rPr>
        <w:t>fie</w:t>
      </w:r>
      <w:r>
        <w:rPr>
          <w:rFonts w:asciiTheme="minorHAnsi" w:hAnsiTheme="minorHAnsi" w:cstheme="minorHAnsi"/>
          <w:u w:val="single"/>
        </w:rPr>
        <w:t>ss</w:t>
      </w:r>
      <w:r w:rsidRPr="0040355F">
        <w:rPr>
          <w:rFonts w:asciiTheme="minorHAnsi" w:hAnsiTheme="minorHAnsi" w:cstheme="minorHAnsi"/>
          <w:u w:val="single"/>
        </w:rPr>
        <w:t>ld</w:t>
      </w:r>
      <w:proofErr w:type="spellEnd"/>
      <w:r w:rsidRPr="0040355F">
        <w:rPr>
          <w:rFonts w:asciiTheme="minorHAnsi" w:hAnsiTheme="minorHAnsi" w:cstheme="minorHAnsi"/>
          <w:u w:val="single"/>
        </w:rPr>
        <w:t xml:space="preserve"> also </w:t>
      </w:r>
      <w:r w:rsidRPr="00CF730F">
        <w:rPr>
          <w:rFonts w:asciiTheme="minorHAnsi" w:hAnsiTheme="minorHAnsi" w:cstheme="minorHAnsi"/>
          <w:u w:val="single"/>
        </w:rPr>
        <w:t xml:space="preserve">remains </w:t>
      </w:r>
      <w:r w:rsidRPr="00DC1111">
        <w:rPr>
          <w:rFonts w:asciiTheme="minorHAnsi" w:hAnsiTheme="minorHAnsi" w:cstheme="minorHAnsi"/>
          <w:highlight w:val="lightGray"/>
          <w:u w:val="single"/>
        </w:rPr>
        <w:t>a</w:t>
      </w:r>
      <w:r w:rsidRPr="002C1925">
        <w:rPr>
          <w:rFonts w:asciiTheme="minorHAnsi" w:hAnsiTheme="minorHAnsi" w:cstheme="minorHAnsi"/>
          <w:u w:val="single"/>
        </w:rPr>
        <w:t xml:space="preserve">n </w:t>
      </w:r>
      <w:r w:rsidRPr="002C1925">
        <w:rPr>
          <w:rFonts w:asciiTheme="minorHAnsi" w:hAnsiTheme="minorHAnsi" w:cstheme="minorHAnsi"/>
          <w:b/>
          <w:bCs/>
          <w:u w:val="single"/>
        </w:rPr>
        <w:t>unstable</w:t>
      </w:r>
      <w:r w:rsidRPr="002C1925">
        <w:rPr>
          <w:rFonts w:asciiTheme="minorHAnsi" w:hAnsiTheme="minorHAnsi" w:cstheme="minorHAnsi"/>
          <w:u w:val="single"/>
        </w:rPr>
        <w:t xml:space="preserve"> </w:t>
      </w:r>
      <w:r w:rsidRPr="00DC1111">
        <w:rPr>
          <w:rFonts w:asciiTheme="minorHAnsi" w:hAnsiTheme="minorHAnsi" w:cstheme="minorHAnsi"/>
          <w:b/>
          <w:bCs/>
          <w:highlight w:val="lightGray"/>
          <w:u w:val="single"/>
        </w:rPr>
        <w:t xml:space="preserve">landmine of antagonism, </w:t>
      </w:r>
      <w:r w:rsidRPr="008E66CA">
        <w:rPr>
          <w:rFonts w:asciiTheme="minorHAnsi" w:hAnsiTheme="minorHAnsi" w:cstheme="minorHAnsi"/>
          <w:b/>
          <w:bCs/>
          <w:u w:val="single"/>
        </w:rPr>
        <w:t>death, failure, limit.</w:t>
      </w:r>
      <w:r w:rsidRPr="008E66CA">
        <w:rPr>
          <w:rFonts w:asciiTheme="minorHAnsi" w:hAnsiTheme="minorHAnsi" w:cstheme="minorHAnsi"/>
          <w:u w:val="single"/>
        </w:rPr>
        <w:t xml:space="preserve"> </w:t>
      </w:r>
      <w:r w:rsidRPr="008E66CA">
        <w:rPr>
          <w:rFonts w:asciiTheme="minorHAnsi" w:hAnsiTheme="minorHAnsi" w:cstheme="minorHAnsi"/>
          <w:b/>
          <w:bCs/>
          <w:u w:val="single"/>
        </w:rPr>
        <w:t>These</w:t>
      </w:r>
      <w:r w:rsidRPr="0040355F">
        <w:rPr>
          <w:rFonts w:asciiTheme="minorHAnsi" w:hAnsiTheme="minorHAnsi" w:cstheme="minorHAnsi"/>
          <w:b/>
          <w:bCs/>
          <w:u w:val="single"/>
        </w:rPr>
        <w:t xml:space="preserve"> limits</w:t>
      </w:r>
      <w:r w:rsidRPr="0040355F">
        <w:rPr>
          <w:rFonts w:asciiTheme="minorHAnsi" w:hAnsiTheme="minorHAnsi" w:cstheme="minorHAnsi"/>
          <w:u w:val="single"/>
        </w:rPr>
        <w:t>, where the need for what Anthony Paul Farley calls a ‘</w:t>
      </w:r>
      <w:r w:rsidRPr="0040355F">
        <w:rPr>
          <w:rFonts w:asciiTheme="minorHAnsi" w:hAnsiTheme="minorHAnsi" w:cstheme="minorHAnsi"/>
          <w:b/>
          <w:bCs/>
          <w:u w:val="single"/>
        </w:rPr>
        <w:t>general theory of antiblackness’</w:t>
      </w:r>
      <w:r w:rsidRPr="0040355F">
        <w:rPr>
          <w:rFonts w:asciiTheme="minorHAnsi" w:hAnsiTheme="minorHAnsi" w:cstheme="minorHAnsi"/>
          <w:u w:val="single"/>
        </w:rPr>
        <w:t xml:space="preserve"> are most apparent,</w:t>
      </w:r>
      <w:r w:rsidRPr="0040355F">
        <w:rPr>
          <w:rFonts w:asciiTheme="minorHAnsi" w:hAnsiTheme="minorHAnsi" w:cstheme="minorHAnsi"/>
          <w:u w:val="single"/>
          <w:vertAlign w:val="superscript"/>
        </w:rPr>
        <w:t>41</w:t>
      </w:r>
      <w:r w:rsidR="005E71A5">
        <w:rPr>
          <w:rFonts w:asciiTheme="minorHAnsi" w:hAnsiTheme="minorHAnsi" w:cstheme="minorHAnsi"/>
          <w:u w:val="single"/>
        </w:rPr>
        <w:t xml:space="preserve"> </w:t>
      </w:r>
      <w:r w:rsidRPr="0040355F">
        <w:rPr>
          <w:rFonts w:asciiTheme="minorHAnsi" w:hAnsiTheme="minorHAnsi" w:cstheme="minorHAnsi"/>
          <w:u w:val="single"/>
        </w:rPr>
        <w:t xml:space="preserve">repeat in </w:t>
      </w:r>
      <w:proofErr w:type="gramStart"/>
      <w:r w:rsidRPr="0040355F">
        <w:rPr>
          <w:rFonts w:asciiTheme="minorHAnsi" w:hAnsiTheme="minorHAnsi" w:cstheme="minorHAnsi"/>
          <w:u w:val="single"/>
        </w:rPr>
        <w:t>a number of</w:t>
      </w:r>
      <w:proofErr w:type="gramEnd"/>
      <w:r w:rsidRPr="0040355F">
        <w:rPr>
          <w:rFonts w:asciiTheme="minorHAnsi" w:hAnsiTheme="minorHAnsi" w:cstheme="minorHAnsi"/>
          <w:u w:val="single"/>
        </w:rPr>
        <w:t xml:space="preserve"> irresolvable historiographical trigger points</w:t>
      </w:r>
      <w:r w:rsidRPr="0040355F">
        <w:rPr>
          <w:rFonts w:asciiTheme="minorHAnsi" w:hAnsiTheme="minorHAnsi" w:cstheme="minorHAnsi"/>
          <w:sz w:val="14"/>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translates runaway freedom dreams into solidarity dreams, impossibility into possibility, existence into essence, and tethers abolition to the conditions of the present. Dreams they very well may be, but</w:t>
      </w:r>
      <w:r w:rsidR="005E71A5">
        <w:rPr>
          <w:rFonts w:asciiTheme="minorHAnsi" w:hAnsiTheme="minorHAnsi" w:cstheme="minorHAnsi"/>
          <w:sz w:val="14"/>
        </w:rPr>
        <w:t xml:space="preserve"> </w:t>
      </w:r>
      <w:r w:rsidRPr="0040355F">
        <w:rPr>
          <w:rFonts w:asciiTheme="minorHAnsi" w:hAnsiTheme="minorHAnsi" w:cstheme="minorHAnsi"/>
          <w:i/>
          <w:iCs/>
          <w:sz w:val="14"/>
        </w:rPr>
        <w:t>dreamwork</w:t>
      </w:r>
      <w:r w:rsidRPr="0040355F">
        <w:rPr>
          <w:rFonts w:asciiTheme="minorHAnsi" w:hAnsiTheme="minorHAnsi" w:cstheme="minorHAnsi"/>
          <w:sz w:val="14"/>
        </w:rPr>
        <w:t xml:space="preserve">—frustrating, recursive, impossible—is the sort of work that falls out of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and its experiential politics of possibility. It is at the register of possibility that </w:t>
      </w:r>
      <w:proofErr w:type="spellStart"/>
      <w:r w:rsidRPr="0040355F">
        <w:rPr>
          <w:rFonts w:asciiTheme="minorHAnsi" w:hAnsiTheme="minorHAnsi" w:cstheme="minorHAnsi"/>
          <w:u w:val="single"/>
        </w:rPr>
        <w:t>labour</w:t>
      </w:r>
      <w:proofErr w:type="spellEnd"/>
      <w:r w:rsidRPr="0040355F">
        <w:rPr>
          <w:rFonts w:asciiTheme="minorHAnsi" w:hAnsiTheme="minorHAnsi" w:cstheme="minorHAnsi"/>
          <w:u w:val="single"/>
        </w:rPr>
        <w:t xml:space="preserve"> history</w:t>
      </w:r>
      <w:r w:rsidRPr="0040355F">
        <w:rPr>
          <w:rFonts w:asciiTheme="minorHAnsi" w:hAnsiTheme="minorHAnsi" w:cstheme="minorHAnsi"/>
          <w:sz w:val="14"/>
        </w:rPr>
        <w:t xml:space="preserve">, despite its gestures towards the problem ‘race’, </w:t>
      </w:r>
      <w:r w:rsidRPr="0040355F">
        <w:rPr>
          <w:rFonts w:asciiTheme="minorHAnsi" w:hAnsiTheme="minorHAnsi" w:cstheme="minorHAnsi"/>
          <w:u w:val="single"/>
        </w:rPr>
        <w:t>is</w:t>
      </w:r>
      <w:r w:rsidRPr="0040355F">
        <w:rPr>
          <w:rFonts w:asciiTheme="minorHAnsi" w:hAnsiTheme="minorHAnsi" w:cstheme="minorHAnsi"/>
          <w:sz w:val="14"/>
        </w:rPr>
        <w:t xml:space="preserve"> most </w:t>
      </w:r>
      <w:r w:rsidRPr="0040355F">
        <w:rPr>
          <w:rFonts w:asciiTheme="minorHAnsi" w:hAnsiTheme="minorHAnsi" w:cstheme="minorHAnsi"/>
          <w:b/>
          <w:bCs/>
          <w:u w:val="single"/>
        </w:rPr>
        <w:t>grammatically</w:t>
      </w:r>
      <w:r w:rsidRPr="0040355F">
        <w:rPr>
          <w:rFonts w:asciiTheme="minorHAnsi" w:hAnsiTheme="minorHAnsi" w:cstheme="minorHAnsi"/>
          <w:u w:val="single"/>
        </w:rPr>
        <w:t xml:space="preserve"> </w:t>
      </w:r>
      <w:r w:rsidRPr="0040355F">
        <w:rPr>
          <w:rFonts w:asciiTheme="minorHAnsi" w:hAnsiTheme="minorHAnsi" w:cstheme="minorHAnsi"/>
          <w:b/>
          <w:bCs/>
          <w:u w:val="single"/>
        </w:rPr>
        <w:t>caught</w:t>
      </w:r>
      <w:r w:rsidRPr="0040355F">
        <w:rPr>
          <w:rFonts w:asciiTheme="minorHAnsi" w:hAnsiTheme="minorHAnsi" w:cstheme="minorHAnsi"/>
          <w:u w:val="single"/>
        </w:rPr>
        <w:t xml:space="preserve"> in a </w:t>
      </w:r>
      <w:r w:rsidRPr="0040355F">
        <w:rPr>
          <w:rFonts w:asciiTheme="minorHAnsi" w:hAnsiTheme="minorHAnsi" w:cstheme="minorHAnsi"/>
          <w:b/>
          <w:bCs/>
          <w:u w:val="single"/>
        </w:rPr>
        <w:t>web of desires</w:t>
      </w:r>
      <w:r w:rsidRPr="0040355F">
        <w:rPr>
          <w:rFonts w:asciiTheme="minorHAnsi" w:hAnsiTheme="minorHAnsi" w:cstheme="minorHAnsi"/>
          <w:u w:val="single"/>
        </w:rPr>
        <w:t xml:space="preserve"> that Sylvia Wynter names ‘the </w:t>
      </w:r>
      <w:r w:rsidRPr="0040355F">
        <w:rPr>
          <w:rFonts w:asciiTheme="minorHAnsi" w:hAnsiTheme="minorHAnsi" w:cstheme="minorHAnsi"/>
          <w:b/>
          <w:bCs/>
          <w:u w:val="single"/>
        </w:rPr>
        <w:t xml:space="preserve">hegemony of the </w:t>
      </w:r>
      <w:proofErr w:type="spellStart"/>
      <w:r w:rsidRPr="0040355F">
        <w:rPr>
          <w:rFonts w:asciiTheme="minorHAnsi" w:hAnsiTheme="minorHAnsi" w:cstheme="minorHAnsi"/>
          <w:b/>
          <w:bCs/>
          <w:u w:val="single"/>
        </w:rPr>
        <w:t>labour</w:t>
      </w:r>
      <w:proofErr w:type="spellEnd"/>
      <w:r w:rsidRPr="0040355F">
        <w:rPr>
          <w:rFonts w:asciiTheme="minorHAnsi" w:hAnsiTheme="minorHAnsi" w:cstheme="minorHAnsi"/>
          <w:b/>
          <w:bCs/>
          <w:u w:val="single"/>
        </w:rPr>
        <w:t xml:space="preserve"> conceptual frame</w:t>
      </w:r>
      <w:r w:rsidRPr="0040355F">
        <w:rPr>
          <w:rFonts w:asciiTheme="minorHAnsi" w:hAnsiTheme="minorHAnsi" w:cstheme="minorHAnsi"/>
          <w:sz w:val="14"/>
        </w:rPr>
        <w:t xml:space="preserve"> (i.e., the frame of the struggle against capitalism)’.</w:t>
      </w:r>
      <w:r w:rsidRPr="0040355F">
        <w:rPr>
          <w:rFonts w:asciiTheme="minorHAnsi" w:hAnsiTheme="minorHAnsi" w:cstheme="minorHAnsi"/>
          <w:vertAlign w:val="superscript"/>
        </w:rPr>
        <w:t>42</w:t>
      </w:r>
      <w:r w:rsidR="005E71A5">
        <w:rPr>
          <w:rFonts w:asciiTheme="minorHAnsi" w:hAnsiTheme="minorHAnsi" w:cstheme="minorHAnsi"/>
          <w:sz w:val="14"/>
        </w:rPr>
        <w:t xml:space="preserve"> </w:t>
      </w:r>
      <w:r w:rsidRPr="00547495">
        <w:rPr>
          <w:rFonts w:asciiTheme="minorHAnsi" w:hAnsiTheme="minorHAnsi" w:cstheme="minorHAnsi"/>
          <w:b/>
          <w:bCs/>
          <w:u w:val="single"/>
        </w:rPr>
        <w:t>Embedded</w:t>
      </w:r>
      <w:r w:rsidRPr="00547495">
        <w:rPr>
          <w:rFonts w:asciiTheme="minorHAnsi" w:hAnsiTheme="minorHAnsi" w:cstheme="minorHAnsi"/>
          <w:u w:val="single"/>
        </w:rPr>
        <w:t xml:space="preserve"> in </w:t>
      </w:r>
      <w:r w:rsidRPr="00DC1111">
        <w:rPr>
          <w:rFonts w:asciiTheme="minorHAnsi" w:hAnsiTheme="minorHAnsi" w:cstheme="minorHAnsi"/>
          <w:highlight w:val="lightGray"/>
          <w:u w:val="single"/>
        </w:rPr>
        <w:t xml:space="preserve">the </w:t>
      </w:r>
      <w:r w:rsidRPr="00DC1111">
        <w:rPr>
          <w:rFonts w:asciiTheme="minorHAnsi" w:hAnsiTheme="minorHAnsi" w:cstheme="minorHAnsi"/>
          <w:highlight w:val="lightGray"/>
          <w:u w:val="single"/>
        </w:rPr>
        <w:lastRenderedPageBreak/>
        <w:t>dream for</w:t>
      </w:r>
      <w:r w:rsidRPr="0040355F">
        <w:rPr>
          <w:rFonts w:asciiTheme="minorHAnsi" w:hAnsiTheme="minorHAnsi" w:cstheme="minorHAnsi"/>
          <w:u w:val="single"/>
        </w:rPr>
        <w:t xml:space="preserve"> </w:t>
      </w:r>
      <w:r w:rsidRPr="0040355F">
        <w:rPr>
          <w:rFonts w:asciiTheme="minorHAnsi" w:hAnsiTheme="minorHAnsi" w:cstheme="minorHAnsi"/>
          <w:b/>
          <w:bCs/>
          <w:u w:val="single"/>
        </w:rPr>
        <w:t xml:space="preserve">possible </w:t>
      </w:r>
      <w:r w:rsidRPr="00DC1111">
        <w:rPr>
          <w:rFonts w:asciiTheme="minorHAnsi" w:hAnsiTheme="minorHAnsi" w:cstheme="minorHAnsi"/>
          <w:b/>
          <w:bCs/>
          <w:highlight w:val="lightGray"/>
          <w:u w:val="single"/>
        </w:rPr>
        <w:t>unities within capitalism</w:t>
      </w:r>
      <w:r w:rsidRPr="00DC1111">
        <w:rPr>
          <w:rFonts w:asciiTheme="minorHAnsi" w:hAnsiTheme="minorHAnsi" w:cstheme="minorHAnsi"/>
          <w:highlight w:val="lightGray"/>
          <w:u w:val="single"/>
        </w:rPr>
        <w:t xml:space="preserve"> is </w:t>
      </w:r>
      <w:r w:rsidRPr="00547495">
        <w:rPr>
          <w:rFonts w:asciiTheme="minorHAnsi" w:hAnsiTheme="minorHAnsi" w:cstheme="minorHAnsi"/>
          <w:u w:val="single"/>
        </w:rPr>
        <w:t xml:space="preserve">the dream for the </w:t>
      </w:r>
      <w:r w:rsidRPr="00547495">
        <w:rPr>
          <w:rFonts w:asciiTheme="minorHAnsi" w:hAnsiTheme="minorHAnsi" w:cstheme="minorHAnsi"/>
          <w:b/>
          <w:bCs/>
          <w:u w:val="single"/>
        </w:rPr>
        <w:t>continuation of capitalism</w:t>
      </w:r>
      <w:r w:rsidRPr="0040355F">
        <w:rPr>
          <w:rFonts w:asciiTheme="minorHAnsi" w:hAnsiTheme="minorHAnsi" w:cstheme="minorHAnsi"/>
          <w:u w:val="single"/>
        </w:rPr>
        <w:t xml:space="preserve">, a continuation understood here to be </w:t>
      </w:r>
      <w:r w:rsidRPr="00DC1111">
        <w:rPr>
          <w:rFonts w:asciiTheme="minorHAnsi" w:hAnsiTheme="minorHAnsi" w:cstheme="minorHAnsi"/>
          <w:b/>
          <w:bCs/>
          <w:highlight w:val="lightGray"/>
          <w:u w:val="single"/>
        </w:rPr>
        <w:t>metonymic with</w:t>
      </w:r>
      <w:r w:rsidRPr="00DC1111">
        <w:rPr>
          <w:rFonts w:asciiTheme="minorHAnsi" w:hAnsiTheme="minorHAnsi" w:cstheme="minorHAnsi"/>
          <w:highlight w:val="lightGray"/>
          <w:u w:val="single"/>
        </w:rPr>
        <w:t xml:space="preserve"> the ‘</w:t>
      </w:r>
      <w:r w:rsidRPr="00DC1111">
        <w:rPr>
          <w:rFonts w:asciiTheme="minorHAnsi" w:hAnsiTheme="minorHAnsi" w:cstheme="minorHAnsi"/>
          <w:b/>
          <w:bCs/>
          <w:highlight w:val="lightGray"/>
          <w:u w:val="single"/>
        </w:rPr>
        <w:t>perfection’ of slavery</w:t>
      </w:r>
      <w:r w:rsidRPr="0040355F">
        <w:rPr>
          <w:rFonts w:asciiTheme="minorHAnsi" w:hAnsiTheme="minorHAnsi" w:cstheme="minorHAnsi"/>
          <w:u w:val="single"/>
        </w:rPr>
        <w:t>.</w:t>
      </w:r>
      <w:r w:rsidRPr="0040355F">
        <w:rPr>
          <w:rFonts w:asciiTheme="minorHAnsi" w:hAnsiTheme="minorHAnsi" w:cstheme="minorHAnsi"/>
          <w:vertAlign w:val="superscript"/>
        </w:rPr>
        <w:t>43</w:t>
      </w:r>
      <w:r w:rsidR="005E71A5">
        <w:rPr>
          <w:rFonts w:asciiTheme="minorHAnsi" w:hAnsiTheme="minorHAnsi" w:cstheme="minorHAnsi"/>
          <w:sz w:val="14"/>
        </w:rPr>
        <w:t xml:space="preserve"> </w:t>
      </w:r>
      <w:r w:rsidRPr="0040355F">
        <w:rPr>
          <w:rFonts w:asciiTheme="minorHAnsi" w:hAnsiTheme="minorHAnsi" w:cstheme="minorHAnsi"/>
          <w:sz w:val="14"/>
        </w:rPr>
        <w:t>But what happens if we put this metonym to work? Can we engage the possibility of class as structured by how its internal limit (the capital-</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conflict that structures every particular) holds in abeyance </w:t>
      </w:r>
      <w:proofErr w:type="spellStart"/>
      <w:r w:rsidRPr="0040355F">
        <w:rPr>
          <w:rFonts w:asciiTheme="minorHAnsi" w:hAnsiTheme="minorHAnsi" w:cstheme="minorHAnsi"/>
          <w:sz w:val="14"/>
        </w:rPr>
        <w:t>its</w:t>
      </w:r>
      <w:proofErr w:type="spellEnd"/>
      <w:r w:rsidRPr="0040355F">
        <w:rPr>
          <w:rFonts w:asciiTheme="minorHAnsi" w:hAnsiTheme="minorHAnsi" w:cstheme="minorHAnsi"/>
          <w:sz w:val="14"/>
        </w:rPr>
        <w:t xml:space="preserve"> impossible external limit (the human-slave antagonism that conditions the possibility for the particular and the possibility for possibility)?</w:t>
      </w:r>
      <w:r w:rsidR="005E71A5">
        <w:rPr>
          <w:rFonts w:asciiTheme="minorHAnsi" w:hAnsiTheme="minorHAnsi" w:cstheme="minorHAnsi"/>
          <w:sz w:val="14"/>
        </w:rPr>
        <w:t xml:space="preserve"> </w:t>
      </w:r>
      <w:r w:rsidRPr="0040355F">
        <w:rPr>
          <w:rFonts w:asciiTheme="minorHAnsi" w:hAnsiTheme="minorHAnsi" w:cstheme="minorHAnsi"/>
          <w:sz w:val="14"/>
        </w:rPr>
        <w:t xml:space="preserve">We might say the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conceptual frame is hegemonic because the</w:t>
      </w:r>
      <w:r w:rsidR="005E71A5">
        <w:rPr>
          <w:rFonts w:asciiTheme="minorHAnsi" w:hAnsiTheme="minorHAnsi" w:cstheme="minorHAnsi"/>
          <w:sz w:val="14"/>
        </w:rPr>
        <w:t xml:space="preserve"> </w:t>
      </w:r>
      <w:r w:rsidRPr="0040355F">
        <w:rPr>
          <w:rFonts w:asciiTheme="minorHAnsi" w:hAnsiTheme="minorHAnsi" w:cstheme="minorHAnsi"/>
          <w:i/>
          <w:iCs/>
          <w:sz w:val="14"/>
        </w:rPr>
        <w:t>relation</w:t>
      </w:r>
      <w:r w:rsidR="005E71A5">
        <w:rPr>
          <w:rFonts w:asciiTheme="minorHAnsi" w:hAnsiTheme="minorHAnsi" w:cstheme="minorHAnsi"/>
          <w:sz w:val="14"/>
        </w:rPr>
        <w:t xml:space="preserve"> </w:t>
      </w:r>
      <w:r w:rsidRPr="0040355F">
        <w:rPr>
          <w:rFonts w:asciiTheme="minorHAnsi" w:hAnsiTheme="minorHAnsi" w:cstheme="minorHAnsi"/>
          <w:sz w:val="14"/>
        </w:rPr>
        <w:t xml:space="preserve">between race and class already presupposes a Marxist orientation to subjects, objects, consciousness and history that renders perfect the slave's objective impossibility. At the nexus of race and class, this perfection manifests in an uncritical conversion of </w:t>
      </w:r>
      <w:proofErr w:type="spellStart"/>
      <w:r w:rsidRPr="0040355F">
        <w:rPr>
          <w:rFonts w:asciiTheme="minorHAnsi" w:hAnsiTheme="minorHAnsi" w:cstheme="minorHAnsi"/>
          <w:sz w:val="14"/>
        </w:rPr>
        <w:t>labour's</w:t>
      </w:r>
      <w:proofErr w:type="spellEnd"/>
      <w:r w:rsidRPr="0040355F">
        <w:rPr>
          <w:rFonts w:asciiTheme="minorHAnsi" w:hAnsiTheme="minorHAnsi" w:cstheme="minorHAnsi"/>
          <w:sz w:val="14"/>
        </w:rPr>
        <w:t xml:space="preserve"> objective possibility into pure, unmediated possibility. Insofar as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comes to occupy the terrain of critique and emancipation, it should come as no surprise that conversations about race end up so often actually being conversations about class. 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sidRPr="0040355F">
        <w:rPr>
          <w:rFonts w:asciiTheme="minorHAnsi" w:hAnsiTheme="minorHAnsi" w:cstheme="minorHAnsi"/>
          <w:sz w:val="14"/>
        </w:rPr>
        <w:t>theorising</w:t>
      </w:r>
      <w:proofErr w:type="spellEnd"/>
      <w:r w:rsidRPr="0040355F">
        <w:rPr>
          <w:rFonts w:asciiTheme="minorHAnsi" w:hAnsiTheme="minorHAnsi" w:cstheme="minorHAnsi"/>
          <w:sz w:val="14"/>
        </w:rPr>
        <w:t xml:space="preserve"> of race-based struggles as handmaidens of the ‘professional-managerial class’. Neither can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sidRPr="0040355F">
        <w:rPr>
          <w:rFonts w:asciiTheme="minorHAnsi" w:hAnsiTheme="minorHAnsi" w:cstheme="minorHAnsi"/>
          <w:sz w:val="14"/>
        </w:rPr>
        <w:t>organising</w:t>
      </w:r>
      <w:proofErr w:type="spellEnd"/>
      <w:r w:rsidRPr="0040355F">
        <w:rPr>
          <w:rFonts w:asciiTheme="minorHAnsi" w:hAnsiTheme="minorHAnsi" w:cstheme="minorHAnsi"/>
          <w:sz w:val="14"/>
        </w:rPr>
        <w:t xml:space="preserve"> ‘exhaust the political field’, the inversion I am suggested here is that Marxism is but ‘one of the legacies of the Black radical tradition’, and as one legacy, cannot exhaust it. If we stop solely viewing the historical-theoretical convergences of race and class as grist for the mill of capitalist reproduction, we can ask questions at the limit of a renewed dialectics, questions that </w:t>
      </w:r>
      <w:proofErr w:type="spellStart"/>
      <w:r w:rsidRPr="0040355F">
        <w:rPr>
          <w:rFonts w:asciiTheme="minorHAnsi" w:hAnsiTheme="minorHAnsi" w:cstheme="minorHAnsi"/>
          <w:sz w:val="14"/>
        </w:rPr>
        <w:t>internalise</w:t>
      </w:r>
      <w:proofErr w:type="spellEnd"/>
      <w:r w:rsidRPr="0040355F">
        <w:rPr>
          <w:rFonts w:asciiTheme="minorHAnsi" w:hAnsiTheme="minorHAnsi" w:cstheme="minorHAnsi"/>
          <w:sz w:val="14"/>
        </w:rPr>
        <w:t xml:space="preserve"> the empirical contradictions of solidarity—not on the way to fulfil an abstract unity but in order to better </w:t>
      </w:r>
      <w:proofErr w:type="spellStart"/>
      <w:r w:rsidRPr="0040355F">
        <w:rPr>
          <w:rFonts w:asciiTheme="minorHAnsi" w:hAnsiTheme="minorHAnsi" w:cstheme="minorHAnsi"/>
          <w:sz w:val="14"/>
        </w:rPr>
        <w:t>theorise</w:t>
      </w:r>
      <w:proofErr w:type="spellEnd"/>
      <w:r w:rsidRPr="0040355F">
        <w:rPr>
          <w:rFonts w:asciiTheme="minorHAnsi" w:hAnsiTheme="minorHAnsi" w:cstheme="minorHAnsi"/>
          <w:sz w:val="14"/>
        </w:rPr>
        <w:t xml:space="preserve"> failure and to posit (limits to) freedom from capitalism</w:t>
      </w:r>
      <w:r w:rsidR="005E71A5">
        <w:rPr>
          <w:rFonts w:asciiTheme="minorHAnsi" w:hAnsiTheme="minorHAnsi" w:cstheme="minorHAnsi"/>
          <w:sz w:val="14"/>
        </w:rPr>
        <w:t xml:space="preserve"> </w:t>
      </w:r>
      <w:r w:rsidRPr="0040355F">
        <w:rPr>
          <w:rFonts w:asciiTheme="minorHAnsi" w:hAnsiTheme="minorHAnsi" w:cstheme="minorHAnsi"/>
          <w:i/>
          <w:iCs/>
          <w:sz w:val="14"/>
        </w:rPr>
        <w:t>and</w:t>
      </w:r>
      <w:r w:rsidR="005E71A5">
        <w:rPr>
          <w:rFonts w:asciiTheme="minorHAnsi" w:hAnsiTheme="minorHAnsi" w:cstheme="minorHAnsi"/>
          <w:sz w:val="14"/>
        </w:rPr>
        <w:t xml:space="preserve"> </w:t>
      </w:r>
      <w:r w:rsidRPr="0040355F">
        <w:rPr>
          <w:rFonts w:asciiTheme="minorHAnsi" w:hAnsiTheme="minorHAnsi" w:cstheme="minorHAnsi"/>
          <w:sz w:val="14"/>
        </w:rPr>
        <w:t xml:space="preserve">from capitalist critique. If race is a representational barrier to class consciousness, it should also be considered the representational barrier to a critique of race. This is, in my understanding, the work of </w:t>
      </w:r>
      <w:proofErr w:type="spellStart"/>
      <w:r w:rsidRPr="0040355F">
        <w:rPr>
          <w:rFonts w:asciiTheme="minorHAnsi" w:hAnsiTheme="minorHAnsi" w:cstheme="minorHAnsi"/>
          <w:sz w:val="14"/>
        </w:rPr>
        <w:t>theorising</w:t>
      </w:r>
      <w:proofErr w:type="spellEnd"/>
      <w:r w:rsidRPr="0040355F">
        <w:rPr>
          <w:rFonts w:asciiTheme="minorHAnsi" w:hAnsiTheme="minorHAnsi" w:cstheme="minorHAnsi"/>
          <w:sz w:val="14"/>
        </w:rPr>
        <w:t xml:space="preserve"> around the more expansive and enigmatic header of antiblackness.</w:t>
      </w:r>
      <w:r w:rsidR="005E71A5">
        <w:rPr>
          <w:rFonts w:asciiTheme="minorHAnsi" w:hAnsiTheme="minorHAnsi" w:cstheme="minorHAnsi"/>
          <w:sz w:val="14"/>
        </w:rPr>
        <w:t xml:space="preserve"> </w:t>
      </w:r>
      <w:r w:rsidRPr="0040355F">
        <w:rPr>
          <w:rFonts w:asciiTheme="minorHAnsi" w:hAnsiTheme="minorHAnsi" w:cstheme="minorHAnsi"/>
          <w:sz w:val="14"/>
        </w:rP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rsidRPr="0040355F">
        <w:rPr>
          <w:rFonts w:asciiTheme="minorHAnsi" w:hAnsiTheme="minorHAnsi" w:cstheme="minorHAnsi"/>
          <w:sz w:val="14"/>
        </w:rPr>
        <w:t>negrophobogenesis</w:t>
      </w:r>
      <w:proofErr w:type="spellEnd"/>
      <w:r w:rsidRPr="0040355F">
        <w:rPr>
          <w:rFonts w:asciiTheme="minorHAnsi" w:hAnsiTheme="minorHAnsi" w:cstheme="minorHAnsi"/>
          <w:sz w:val="14"/>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w:t>
      </w:r>
      <w:proofErr w:type="spellStart"/>
      <w:r w:rsidRPr="0040355F">
        <w:rPr>
          <w:rFonts w:asciiTheme="minorHAnsi" w:hAnsiTheme="minorHAnsi" w:cstheme="minorHAnsi"/>
          <w:sz w:val="14"/>
        </w:rPr>
        <w:t>Saidiya</w:t>
      </w:r>
      <w:proofErr w:type="spellEnd"/>
      <w:r w:rsidRPr="0040355F">
        <w:rPr>
          <w:rFonts w:asciiTheme="minorHAnsi" w:hAnsiTheme="minorHAnsi" w:cstheme="minorHAnsi"/>
          <w:sz w:val="14"/>
        </w:rPr>
        <w:t xml:space="preserve">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r w:rsidR="005E71A5">
        <w:rPr>
          <w:rFonts w:asciiTheme="minorHAnsi" w:hAnsiTheme="minorHAnsi" w:cstheme="minorHAnsi"/>
          <w:sz w:val="14"/>
        </w:rPr>
        <w:t xml:space="preserve"> </w:t>
      </w:r>
      <w:r w:rsidRPr="0040355F">
        <w:rPr>
          <w:rFonts w:asciiTheme="minorHAnsi" w:hAnsiTheme="minorHAnsi" w:cstheme="minorHAnsi"/>
          <w:sz w:val="14"/>
        </w:rPr>
        <w:t>At a certain register, the simultaneous exposure and opacity of antiblack violence also resembles what better champions of the proletariat mark as a ‘perpetual work of refutation, interpretation, and reformulation’, work that led Reed to pronounce, earlier on, that ‘</w:t>
      </w:r>
      <w:proofErr w:type="spellStart"/>
      <w:r w:rsidRPr="0040355F">
        <w:rPr>
          <w:rFonts w:asciiTheme="minorHAnsi" w:hAnsiTheme="minorHAnsi" w:cstheme="minorHAnsi"/>
          <w:sz w:val="14"/>
        </w:rPr>
        <w:t>class’</w:t>
      </w:r>
      <w:proofErr w:type="spellEnd"/>
      <w:r w:rsidRPr="0040355F">
        <w:rPr>
          <w:rFonts w:asciiTheme="minorHAnsi" w:hAnsiTheme="minorHAnsi" w:cstheme="minorHAnsi"/>
          <w:sz w:val="14"/>
        </w:rPr>
        <w:t xml:space="preserve"> was rarely seen in ‘the empirical world’, appearing ‘only in periods of sharp antagonism and rupture, i.e. only in revolutionary situations’ It resembles, too, the riven character psychoanalysis accords the political: a ‘negative condition […] the point where the political opening is present precisely in the impossibility of social unification’.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form of possibility.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 Such a paradoxical history to </w:t>
      </w:r>
      <w:proofErr w:type="spellStart"/>
      <w:r w:rsidRPr="0040355F">
        <w:rPr>
          <w:rFonts w:asciiTheme="minorHAnsi" w:hAnsiTheme="minorHAnsi" w:cstheme="minorHAnsi"/>
          <w:sz w:val="14"/>
        </w:rPr>
        <w:t>ahistoricity</w:t>
      </w:r>
      <w:proofErr w:type="spellEnd"/>
      <w:r w:rsidRPr="0040355F">
        <w:rPr>
          <w:rFonts w:asciiTheme="minorHAnsi" w:hAnsiTheme="minorHAnsi" w:cstheme="minorHAnsi"/>
          <w:sz w:val="14"/>
        </w:rPr>
        <w:t xml:space="preserve"> means investigating social-historical conditions that give rise to psychoanalytic </w:t>
      </w:r>
      <w:proofErr w:type="spellStart"/>
      <w:r w:rsidRPr="0040355F">
        <w:rPr>
          <w:rFonts w:asciiTheme="minorHAnsi" w:hAnsiTheme="minorHAnsi" w:cstheme="minorHAnsi"/>
          <w:sz w:val="14"/>
        </w:rPr>
        <w:t>theorising</w:t>
      </w:r>
      <w:proofErr w:type="spellEnd"/>
      <w:r w:rsidRPr="0040355F">
        <w:rPr>
          <w:rFonts w:asciiTheme="minorHAnsi" w:hAnsiTheme="minorHAnsi" w:cstheme="minorHAnsi"/>
          <w:sz w:val="14"/>
        </w:rPr>
        <w:t xml:space="preserve">, </w:t>
      </w:r>
      <w:proofErr w:type="gramStart"/>
      <w:r w:rsidRPr="0040355F">
        <w:rPr>
          <w:rFonts w:asciiTheme="minorHAnsi" w:hAnsiTheme="minorHAnsi" w:cstheme="minorHAnsi"/>
          <w:sz w:val="14"/>
        </w:rPr>
        <w:t>at the same time that</w:t>
      </w:r>
      <w:proofErr w:type="gramEnd"/>
      <w:r w:rsidRPr="0040355F">
        <w:rPr>
          <w:rFonts w:asciiTheme="minorHAnsi" w:hAnsiTheme="minorHAnsi" w:cstheme="minorHAnsi"/>
          <w:sz w:val="14"/>
        </w:rPr>
        <w:t xml:space="preserve"> we understand ‘giving rise’ as itself a complex and indeterminate project informed by the very same </w:t>
      </w:r>
      <w:proofErr w:type="gramStart"/>
      <w:r w:rsidRPr="0040355F">
        <w:rPr>
          <w:rFonts w:asciiTheme="minorHAnsi" w:hAnsiTheme="minorHAnsi" w:cstheme="minorHAnsi"/>
          <w:sz w:val="14"/>
        </w:rPr>
        <w:t>logic</w:t>
      </w:r>
      <w:proofErr w:type="gramEnd"/>
      <w:r w:rsidRPr="0040355F">
        <w:rPr>
          <w:rFonts w:asciiTheme="minorHAnsi" w:hAnsiTheme="minorHAnsi" w:cstheme="minorHAnsi"/>
          <w:sz w:val="14"/>
        </w:rPr>
        <w:t xml:space="preserve"> we seek to undo.</w:t>
      </w:r>
      <w:r w:rsidR="005E71A5">
        <w:rPr>
          <w:rFonts w:asciiTheme="minorHAnsi" w:hAnsiTheme="minorHAnsi" w:cstheme="minorHAnsi"/>
          <w:sz w:val="14"/>
        </w:rPr>
        <w:t xml:space="preserve"> </w:t>
      </w:r>
      <w:r w:rsidRPr="0040355F">
        <w:rPr>
          <w:rFonts w:asciiTheme="minorHAnsi" w:hAnsiTheme="minorHAnsi" w:cstheme="minorHAnsi"/>
          <w:sz w:val="14"/>
          <w:szCs w:val="20"/>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 The links are made ‘apparent’, according to Sheldon George's reading, by Jacques Lacan's metaphorical references to slavery. The slave metaphor, as a provocation for a generic subjectivity, would have validity precisely because the racial slave </w:t>
      </w:r>
      <w:proofErr w:type="gramStart"/>
      <w:r w:rsidRPr="0040355F">
        <w:rPr>
          <w:rFonts w:asciiTheme="minorHAnsi" w:hAnsiTheme="minorHAnsi" w:cstheme="minorHAnsi"/>
          <w:sz w:val="14"/>
          <w:szCs w:val="20"/>
        </w:rPr>
        <w:t>opens up</w:t>
      </w:r>
      <w:proofErr w:type="gramEnd"/>
      <w:r w:rsidRPr="0040355F">
        <w:rPr>
          <w:rFonts w:asciiTheme="minorHAnsi" w:hAnsiTheme="minorHAnsi" w:cstheme="minorHAnsi"/>
          <w:sz w:val="14"/>
          <w:szCs w:val="20"/>
        </w:rP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w:t>
      </w:r>
      <w:r w:rsidR="005E71A5">
        <w:rPr>
          <w:rFonts w:asciiTheme="minorHAnsi" w:hAnsiTheme="minorHAnsi" w:cstheme="minorHAnsi"/>
          <w:sz w:val="14"/>
          <w:szCs w:val="20"/>
        </w:rPr>
        <w:t xml:space="preserve"> </w:t>
      </w:r>
      <w:r w:rsidRPr="0040355F">
        <w:rPr>
          <w:rFonts w:asciiTheme="minorHAnsi" w:hAnsiTheme="minorHAnsi" w:cstheme="minorHAnsi"/>
          <w:i/>
          <w:iCs/>
          <w:sz w:val="14"/>
          <w:szCs w:val="20"/>
        </w:rPr>
        <w:t>a priori</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resource, while also amplifying racial slavery as both the historical mode by which we access that resource</w:t>
      </w:r>
      <w:r w:rsidR="005E71A5">
        <w:rPr>
          <w:rFonts w:asciiTheme="minorHAnsi" w:hAnsiTheme="minorHAnsi" w:cstheme="minorHAnsi"/>
          <w:sz w:val="14"/>
          <w:szCs w:val="20"/>
        </w:rPr>
        <w:t xml:space="preserve"> </w:t>
      </w:r>
      <w:r w:rsidRPr="0040355F">
        <w:rPr>
          <w:rFonts w:asciiTheme="minorHAnsi" w:hAnsiTheme="minorHAnsi" w:cstheme="minorHAnsi"/>
          <w:i/>
          <w:iCs/>
          <w:sz w:val="14"/>
          <w:szCs w:val="20"/>
        </w:rPr>
        <w:t>and</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 xml:space="preserve">psychoanalysis's paradigmatic model. This argument is quite compelling, both incorporating race into psychoanalysis and saving psychoanalysis from itself. All that would be needed is a way of </w:t>
      </w:r>
      <w:proofErr w:type="spellStart"/>
      <w:r w:rsidRPr="0040355F">
        <w:rPr>
          <w:rFonts w:asciiTheme="minorHAnsi" w:hAnsiTheme="minorHAnsi" w:cstheme="minorHAnsi"/>
          <w:sz w:val="14"/>
          <w:szCs w:val="20"/>
        </w:rPr>
        <w:t>historicising</w:t>
      </w:r>
      <w:proofErr w:type="spellEnd"/>
      <w:r w:rsidRPr="0040355F">
        <w:rPr>
          <w:rFonts w:asciiTheme="minorHAnsi" w:hAnsiTheme="minorHAnsi" w:cstheme="minorHAnsi"/>
          <w:sz w:val="14"/>
          <w:szCs w:val="20"/>
        </w:rPr>
        <w:t xml:space="preserve"> the joint between capitalism (already recognized as central to Lacan's analysis) and slavery (a difference that apparently makes no difference). So, when, in Seminar XI, ‘Lacan calls his </w:t>
      </w:r>
      <w:proofErr w:type="spellStart"/>
      <w:r w:rsidRPr="0040355F">
        <w:rPr>
          <w:rFonts w:asciiTheme="minorHAnsi" w:hAnsiTheme="minorHAnsi" w:cstheme="minorHAnsi"/>
          <w:sz w:val="14"/>
          <w:szCs w:val="20"/>
        </w:rPr>
        <w:t>subjectifying</w:t>
      </w:r>
      <w:proofErr w:type="spellEnd"/>
      <w:r w:rsidR="005E71A5">
        <w:rPr>
          <w:rFonts w:asciiTheme="minorHAnsi" w:hAnsiTheme="minorHAnsi" w:cstheme="minorHAnsi"/>
          <w:sz w:val="14"/>
          <w:szCs w:val="20"/>
        </w:rPr>
        <w:t xml:space="preserve"> </w:t>
      </w:r>
      <w:r w:rsidRPr="0040355F">
        <w:rPr>
          <w:rFonts w:asciiTheme="minorHAnsi" w:hAnsiTheme="minorHAnsi" w:cstheme="minorHAnsi"/>
          <w:i/>
          <w:iCs/>
          <w:sz w:val="14"/>
          <w:szCs w:val="20"/>
        </w:rPr>
        <w:t>vel</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 xml:space="preserve">the “primary alienation” that “by which man enters into the way of slavery”’, George can take this ‘in ways not appreciated by Lacan himself’. But we cannot </w:t>
      </w:r>
      <w:proofErr w:type="spellStart"/>
      <w:r w:rsidRPr="0040355F">
        <w:rPr>
          <w:rFonts w:asciiTheme="minorHAnsi" w:hAnsiTheme="minorHAnsi" w:cstheme="minorHAnsi"/>
          <w:sz w:val="14"/>
          <w:szCs w:val="20"/>
        </w:rPr>
        <w:t>uni</w:t>
      </w:r>
      <w:proofErr w:type="spellEnd"/>
      <w:r w:rsidRPr="0040355F">
        <w:rPr>
          <w:rFonts w:asciiTheme="minorHAnsi" w:hAnsiTheme="minorHAnsi" w:cstheme="minorHAnsi"/>
          <w:sz w:val="14"/>
          <w:szCs w:val="20"/>
        </w:rPr>
        <w:t>-directionally link manifest content—the slave metaphor—to latent content—the historical problem of slavery—without any residue or surplus. That racial slavery might have also, in addition to being the first exemplar of the ‘</w:t>
      </w:r>
      <w:r w:rsidRPr="0040355F">
        <w:rPr>
          <w:rFonts w:asciiTheme="minorHAnsi" w:hAnsiTheme="minorHAnsi" w:cstheme="minorHAnsi"/>
          <w:i/>
          <w:iCs/>
          <w:sz w:val="14"/>
          <w:szCs w:val="20"/>
        </w:rPr>
        <w:t>vel</w:t>
      </w:r>
      <w:r w:rsidRPr="0040355F">
        <w:rPr>
          <w:rFonts w:asciiTheme="minorHAnsi" w:hAnsiTheme="minorHAnsi" w:cstheme="minorHAnsi"/>
          <w:sz w:val="14"/>
          <w:szCs w:val="20"/>
        </w:rPr>
        <w:t>’ (forced choice) of alienation and serving as the ‘pedestal’ that provides the ‘veil’ of capitalism, prefigured the tools of the theorist and analyst, and that psychoanalysis might contribute to, and not transparently resolve, the status of the slave, falls outside of George's purview.</w:t>
      </w:r>
      <w:r w:rsidR="005E71A5">
        <w:rPr>
          <w:rFonts w:asciiTheme="minorHAnsi" w:hAnsiTheme="minorHAnsi" w:cstheme="minorHAnsi"/>
          <w:sz w:val="14"/>
          <w:szCs w:val="20"/>
        </w:rPr>
        <w:t xml:space="preserve"> </w:t>
      </w:r>
      <w:r w:rsidRPr="0040355F">
        <w:rPr>
          <w:rFonts w:asciiTheme="minorHAnsi" w:hAnsiTheme="minorHAnsi" w:cstheme="minorHAnsi"/>
          <w:sz w:val="14"/>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40355F">
        <w:rPr>
          <w:rFonts w:asciiTheme="minorHAnsi" w:hAnsiTheme="minorHAnsi" w:cstheme="minorHAnsi"/>
          <w:b/>
          <w:bCs/>
          <w:u w:val="single"/>
        </w:rPr>
        <w:t>antiblackness</w:t>
      </w:r>
      <w:r w:rsidRPr="0040355F">
        <w:rPr>
          <w:rFonts w:asciiTheme="minorHAnsi" w:hAnsiTheme="minorHAnsi" w:cstheme="minorHAnsi"/>
          <w:u w:val="single"/>
        </w:rPr>
        <w:t xml:space="preserve"> creates a </w:t>
      </w:r>
      <w:r w:rsidRPr="0040355F">
        <w:rPr>
          <w:rFonts w:asciiTheme="minorHAnsi" w:hAnsiTheme="minorHAnsi" w:cstheme="minorHAnsi"/>
          <w:b/>
          <w:bCs/>
          <w:u w:val="single"/>
        </w:rPr>
        <w:t>field of distortion</w:t>
      </w:r>
      <w:r w:rsidRPr="0040355F">
        <w:rPr>
          <w:rFonts w:asciiTheme="minorHAnsi" w:hAnsiTheme="minorHAnsi" w:cstheme="minorHAnsi"/>
          <w:u w:val="single"/>
        </w:rPr>
        <w:t xml:space="preserve"> for the political</w:t>
      </w:r>
      <w:r w:rsidRPr="0040355F">
        <w:rPr>
          <w:rFonts w:asciiTheme="minorHAnsi" w:hAnsiTheme="minorHAnsi" w:cstheme="minorHAnsi"/>
          <w:sz w:val="14"/>
        </w:rPr>
        <w:t xml:space="preserve">, we can trace its symptoms, with one of the most persistent being the failure of inter-racial class solidarity. Huey P. </w:t>
      </w:r>
      <w:r w:rsidRPr="00122640">
        <w:rPr>
          <w:rFonts w:asciiTheme="minorHAnsi" w:hAnsiTheme="minorHAnsi" w:cstheme="minorHAnsi"/>
          <w:u w:val="single"/>
        </w:rPr>
        <w:t xml:space="preserve">Newton echoes the </w:t>
      </w:r>
      <w:r w:rsidRPr="00122640">
        <w:rPr>
          <w:rFonts w:asciiTheme="minorHAnsi" w:hAnsiTheme="minorHAnsi" w:cstheme="minorHAnsi"/>
          <w:b/>
          <w:bCs/>
          <w:u w:val="single"/>
        </w:rPr>
        <w:t>social</w:t>
      </w:r>
      <w:r w:rsidRPr="00122640">
        <w:rPr>
          <w:rFonts w:asciiTheme="minorHAnsi" w:hAnsiTheme="minorHAnsi" w:cstheme="minorHAnsi"/>
          <w:u w:val="single"/>
        </w:rPr>
        <w:t xml:space="preserve"> and </w:t>
      </w:r>
      <w:r w:rsidRPr="00122640">
        <w:rPr>
          <w:rFonts w:asciiTheme="minorHAnsi" w:hAnsiTheme="minorHAnsi" w:cstheme="minorHAnsi"/>
          <w:b/>
          <w:bCs/>
          <w:u w:val="single"/>
        </w:rPr>
        <w:t>psychological wage</w:t>
      </w:r>
      <w:r w:rsidRPr="00122640">
        <w:rPr>
          <w:rFonts w:asciiTheme="minorHAnsi" w:hAnsiTheme="minorHAnsi" w:cstheme="minorHAnsi"/>
          <w:u w:val="single"/>
        </w:rPr>
        <w:t xml:space="preserve"> that Du Bois imputes to </w:t>
      </w:r>
      <w:r w:rsidRPr="00122640">
        <w:rPr>
          <w:rFonts w:asciiTheme="minorHAnsi" w:hAnsiTheme="minorHAnsi" w:cstheme="minorHAnsi"/>
          <w:b/>
          <w:bCs/>
          <w:u w:val="single"/>
        </w:rPr>
        <w:t>white workers</w:t>
      </w:r>
      <w:r w:rsidRPr="00122640">
        <w:rPr>
          <w:rFonts w:asciiTheme="minorHAnsi" w:hAnsiTheme="minorHAnsi" w:cstheme="minorHAnsi"/>
          <w:u w:val="single"/>
        </w:rPr>
        <w:t xml:space="preserve"> when he magnifies how ‘many times the </w:t>
      </w:r>
      <w:r w:rsidRPr="00122640">
        <w:rPr>
          <w:rFonts w:asciiTheme="minorHAnsi" w:hAnsiTheme="minorHAnsi" w:cstheme="minorHAnsi"/>
          <w:b/>
          <w:bCs/>
          <w:u w:val="single"/>
        </w:rPr>
        <w:t>poorest White person</w:t>
      </w:r>
      <w:r w:rsidRPr="00122640">
        <w:rPr>
          <w:rFonts w:asciiTheme="minorHAnsi" w:hAnsiTheme="minorHAnsi" w:cstheme="minorHAnsi"/>
          <w:u w:val="single"/>
        </w:rPr>
        <w:t xml:space="preserve"> is the </w:t>
      </w:r>
      <w:r w:rsidRPr="00122640">
        <w:rPr>
          <w:rFonts w:asciiTheme="minorHAnsi" w:hAnsiTheme="minorHAnsi" w:cstheme="minorHAnsi"/>
          <w:b/>
          <w:bCs/>
          <w:u w:val="single"/>
        </w:rPr>
        <w:t>most racist</w:t>
      </w:r>
      <w:r w:rsidRPr="00122640">
        <w:rPr>
          <w:rFonts w:asciiTheme="minorHAnsi" w:hAnsiTheme="minorHAnsi" w:cstheme="minorHAnsi"/>
          <w:u w:val="single"/>
        </w:rPr>
        <w:t xml:space="preserve"> b</w:t>
      </w:r>
      <w:r w:rsidRPr="0040355F">
        <w:rPr>
          <w:rFonts w:asciiTheme="minorHAnsi" w:hAnsiTheme="minorHAnsi" w:cstheme="minorHAnsi"/>
          <w:u w:val="single"/>
        </w:rPr>
        <w:t>ecause he is afraid that he might lose something’</w:t>
      </w:r>
      <w:r w:rsidRPr="0040355F">
        <w:rPr>
          <w:rFonts w:asciiTheme="minorHAnsi" w:hAnsiTheme="minorHAnsi" w:cstheme="minorHAnsi"/>
          <w:sz w:val="14"/>
        </w:rPr>
        <w:t>.</w:t>
      </w:r>
      <w:r w:rsidRPr="0040355F">
        <w:rPr>
          <w:rFonts w:asciiTheme="minorHAnsi" w:hAnsiTheme="minorHAnsi" w:cstheme="minorHAnsi"/>
          <w:vertAlign w:val="superscript"/>
        </w:rPr>
        <w:t>62</w:t>
      </w:r>
      <w:r w:rsidR="005E71A5">
        <w:rPr>
          <w:rFonts w:asciiTheme="minorHAnsi" w:hAnsiTheme="minorHAnsi" w:cstheme="minorHAnsi"/>
          <w:sz w:val="14"/>
        </w:rPr>
        <w:t xml:space="preserve"> </w:t>
      </w:r>
      <w:r w:rsidRPr="0040355F">
        <w:rPr>
          <w:rFonts w:asciiTheme="minorHAnsi" w:hAnsiTheme="minorHAnsi" w:cstheme="minorHAnsi"/>
          <w:b/>
          <w:bCs/>
          <w:u w:val="single"/>
        </w:rPr>
        <w:t>This</w:t>
      </w:r>
      <w:r w:rsidRPr="0040355F">
        <w:rPr>
          <w:rFonts w:asciiTheme="minorHAnsi" w:hAnsiTheme="minorHAnsi" w:cstheme="minorHAnsi"/>
          <w:u w:val="single"/>
        </w:rPr>
        <w:t xml:space="preserve"> </w:t>
      </w:r>
      <w:r w:rsidRPr="0040355F">
        <w:rPr>
          <w:rFonts w:asciiTheme="minorHAnsi" w:hAnsiTheme="minorHAnsi" w:cstheme="minorHAnsi"/>
          <w:b/>
          <w:bCs/>
          <w:u w:val="single"/>
        </w:rPr>
        <w:t>something</w:t>
      </w:r>
      <w:r w:rsidRPr="0040355F">
        <w:rPr>
          <w:rFonts w:asciiTheme="minorHAnsi" w:hAnsiTheme="minorHAnsi" w:cstheme="minorHAnsi"/>
          <w:u w:val="single"/>
        </w:rPr>
        <w:t>,</w:t>
      </w:r>
      <w:r w:rsidRPr="0040355F">
        <w:rPr>
          <w:rFonts w:asciiTheme="minorHAnsi" w:hAnsiTheme="minorHAnsi" w:cstheme="minorHAnsi"/>
          <w:sz w:val="14"/>
        </w:rPr>
        <w:t xml:space="preserve"> in the most expansive sense, </w:t>
      </w:r>
      <w:r w:rsidRPr="0040355F">
        <w:rPr>
          <w:rFonts w:asciiTheme="minorHAnsi" w:hAnsiTheme="minorHAnsi" w:cstheme="minorHAnsi"/>
          <w:u w:val="single"/>
        </w:rPr>
        <w:t xml:space="preserve">may be </w:t>
      </w:r>
      <w:r w:rsidRPr="0040355F">
        <w:rPr>
          <w:rFonts w:asciiTheme="minorHAnsi" w:hAnsiTheme="minorHAnsi" w:cstheme="minorHAnsi"/>
          <w:b/>
          <w:bCs/>
          <w:u w:val="single"/>
        </w:rPr>
        <w:t>understood as ‘possibility’</w:t>
      </w:r>
      <w:r w:rsidRPr="0040355F">
        <w:rPr>
          <w:rFonts w:asciiTheme="minorHAnsi" w:hAnsiTheme="minorHAnsi" w:cstheme="minorHAnsi"/>
          <w:u w:val="single"/>
        </w:rPr>
        <w:t xml:space="preserve">. </w:t>
      </w:r>
      <w:r w:rsidRPr="00DC1111">
        <w:rPr>
          <w:rFonts w:asciiTheme="minorHAnsi" w:hAnsiTheme="minorHAnsi" w:cstheme="minorHAnsi"/>
          <w:b/>
          <w:bCs/>
          <w:highlight w:val="lightGray"/>
          <w:u w:val="single"/>
        </w:rPr>
        <w:t>Possibility</w:t>
      </w:r>
      <w:r w:rsidRPr="0040355F">
        <w:rPr>
          <w:rFonts w:asciiTheme="minorHAnsi" w:hAnsiTheme="minorHAnsi" w:cstheme="minorHAnsi"/>
          <w:u w:val="single"/>
        </w:rPr>
        <w:t xml:space="preserve"> </w:t>
      </w:r>
      <w:r w:rsidRPr="008E66CA">
        <w:rPr>
          <w:rFonts w:asciiTheme="minorHAnsi" w:hAnsiTheme="minorHAnsi" w:cstheme="minorHAnsi"/>
          <w:u w:val="single"/>
        </w:rPr>
        <w:t xml:space="preserve">is the glue that </w:t>
      </w:r>
      <w:r w:rsidRPr="00DC1111">
        <w:rPr>
          <w:rFonts w:asciiTheme="minorHAnsi" w:hAnsiTheme="minorHAnsi" w:cstheme="minorHAnsi"/>
          <w:b/>
          <w:bCs/>
          <w:highlight w:val="lightGray"/>
          <w:u w:val="single"/>
        </w:rPr>
        <w:t xml:space="preserve">binds consent to the </w:t>
      </w:r>
      <w:proofErr w:type="spellStart"/>
      <w:r w:rsidRPr="00DC1111">
        <w:rPr>
          <w:rFonts w:asciiTheme="minorHAnsi" w:hAnsiTheme="minorHAnsi" w:cstheme="minorHAnsi"/>
          <w:b/>
          <w:bCs/>
          <w:highlight w:val="lightGray"/>
          <w:u w:val="single"/>
        </w:rPr>
        <w:t>labour</w:t>
      </w:r>
      <w:proofErr w:type="spellEnd"/>
      <w:r w:rsidRPr="00DC1111">
        <w:rPr>
          <w:rFonts w:asciiTheme="minorHAnsi" w:hAnsiTheme="minorHAnsi" w:cstheme="minorHAnsi"/>
          <w:b/>
          <w:bCs/>
          <w:highlight w:val="lightGray"/>
          <w:u w:val="single"/>
        </w:rPr>
        <w:t xml:space="preserve"> contract</w:t>
      </w:r>
      <w:r w:rsidRPr="00DC1111">
        <w:rPr>
          <w:rFonts w:asciiTheme="minorHAnsi" w:hAnsiTheme="minorHAnsi" w:cstheme="minorHAnsi"/>
          <w:highlight w:val="lightGray"/>
          <w:u w:val="single"/>
        </w:rPr>
        <w:t>, a ‘</w:t>
      </w:r>
      <w:r w:rsidRPr="00DC1111">
        <w:rPr>
          <w:rFonts w:asciiTheme="minorHAnsi" w:hAnsiTheme="minorHAnsi" w:cstheme="minorHAnsi"/>
          <w:b/>
          <w:bCs/>
          <w:highlight w:val="lightGray"/>
          <w:u w:val="single"/>
        </w:rPr>
        <w:t xml:space="preserve">world </w:t>
      </w:r>
      <w:r w:rsidRPr="008E66CA">
        <w:rPr>
          <w:rFonts w:asciiTheme="minorHAnsi" w:hAnsiTheme="minorHAnsi" w:cstheme="minorHAnsi"/>
          <w:b/>
          <w:bCs/>
          <w:u w:val="single"/>
        </w:rPr>
        <w:t xml:space="preserve">that is </w:t>
      </w:r>
      <w:r w:rsidRPr="00DC1111">
        <w:rPr>
          <w:rFonts w:asciiTheme="minorHAnsi" w:hAnsiTheme="minorHAnsi" w:cstheme="minorHAnsi"/>
          <w:b/>
          <w:bCs/>
          <w:highlight w:val="lightGray"/>
          <w:u w:val="single"/>
        </w:rPr>
        <w:t>owned by some but not</w:t>
      </w:r>
      <w:r w:rsidRPr="00DC1111">
        <w:rPr>
          <w:rFonts w:asciiTheme="minorHAnsi" w:hAnsiTheme="minorHAnsi" w:cstheme="minorHAnsi"/>
          <w:highlight w:val="lightGray"/>
          <w:u w:val="single"/>
        </w:rPr>
        <w:t xml:space="preserve"> all’</w:t>
      </w:r>
      <w:r w:rsidRPr="00DC1111">
        <w:rPr>
          <w:rFonts w:asciiTheme="minorHAnsi" w:hAnsiTheme="minorHAnsi" w:cstheme="minorHAnsi"/>
          <w:sz w:val="14"/>
          <w:highlight w:val="lightGray"/>
        </w:rPr>
        <w:t>.</w:t>
      </w:r>
      <w:r w:rsidRPr="00DC1111">
        <w:rPr>
          <w:rFonts w:asciiTheme="minorHAnsi" w:hAnsiTheme="minorHAnsi" w:cstheme="minorHAnsi"/>
          <w:highlight w:val="lightGray"/>
          <w:vertAlign w:val="superscript"/>
        </w:rPr>
        <w:t>63</w:t>
      </w:r>
      <w:r w:rsidR="005E71A5">
        <w:rPr>
          <w:rFonts w:asciiTheme="minorHAnsi" w:hAnsiTheme="minorHAnsi" w:cstheme="minorHAnsi"/>
          <w:sz w:val="14"/>
          <w:highlight w:val="lightGray"/>
        </w:rPr>
        <w:t xml:space="preserve"> </w:t>
      </w:r>
      <w:r w:rsidRPr="00DC1111">
        <w:rPr>
          <w:rFonts w:asciiTheme="minorHAnsi" w:hAnsiTheme="minorHAnsi" w:cstheme="minorHAnsi"/>
          <w:b/>
          <w:bCs/>
          <w:highlight w:val="lightGray"/>
          <w:u w:val="single"/>
        </w:rPr>
        <w:t>Freedom for</w:t>
      </w:r>
      <w:r w:rsidRPr="0040355F">
        <w:rPr>
          <w:rFonts w:asciiTheme="minorHAnsi" w:hAnsiTheme="minorHAnsi" w:cstheme="minorHAnsi"/>
          <w:b/>
          <w:bCs/>
          <w:u w:val="single"/>
        </w:rPr>
        <w:t xml:space="preserve"> those who are not-all</w:t>
      </w:r>
      <w:r w:rsidRPr="00DC1111">
        <w:rPr>
          <w:rFonts w:asciiTheme="minorHAnsi" w:hAnsiTheme="minorHAnsi" w:cstheme="minorHAnsi"/>
          <w:highlight w:val="lightGray"/>
          <w:u w:val="single"/>
        </w:rPr>
        <w:t>—</w:t>
      </w:r>
      <w:proofErr w:type="spellStart"/>
      <w:r w:rsidRPr="00DC1111">
        <w:rPr>
          <w:rFonts w:asciiTheme="minorHAnsi" w:hAnsiTheme="minorHAnsi" w:cstheme="minorHAnsi"/>
          <w:b/>
          <w:bCs/>
          <w:highlight w:val="lightGray"/>
          <w:u w:val="single"/>
        </w:rPr>
        <w:t>labourers</w:t>
      </w:r>
      <w:proofErr w:type="spellEnd"/>
      <w:r w:rsidRPr="00DC1111">
        <w:rPr>
          <w:rFonts w:asciiTheme="minorHAnsi" w:hAnsiTheme="minorHAnsi" w:cstheme="minorHAnsi"/>
          <w:highlight w:val="lightGray"/>
          <w:u w:val="single"/>
        </w:rPr>
        <w:t xml:space="preserve">—is </w:t>
      </w:r>
      <w:r w:rsidRPr="00DC1111">
        <w:rPr>
          <w:rFonts w:asciiTheme="minorHAnsi" w:hAnsiTheme="minorHAnsi" w:cstheme="minorHAnsi"/>
          <w:b/>
          <w:bCs/>
          <w:highlight w:val="lightGray"/>
          <w:u w:val="single"/>
        </w:rPr>
        <w:t>secured by the guarantee that they are not-slave</w:t>
      </w:r>
      <w:r w:rsidRPr="00DC1111">
        <w:rPr>
          <w:rFonts w:asciiTheme="minorHAnsi" w:hAnsiTheme="minorHAnsi" w:cstheme="minorHAnsi"/>
          <w:highlight w:val="lightGray"/>
          <w:u w:val="single"/>
        </w:rPr>
        <w:t>.</w:t>
      </w:r>
      <w:r w:rsidRPr="0040355F">
        <w:rPr>
          <w:rFonts w:asciiTheme="minorHAnsi" w:hAnsiTheme="minorHAnsi" w:cstheme="minorHAnsi"/>
          <w:u w:val="single"/>
        </w:rPr>
        <w:t xml:space="preserve"> </w:t>
      </w:r>
      <w:r w:rsidRPr="0040355F">
        <w:rPr>
          <w:rFonts w:asciiTheme="minorHAnsi" w:hAnsiTheme="minorHAnsi" w:cstheme="minorHAnsi"/>
          <w:b/>
          <w:bCs/>
          <w:u w:val="single"/>
        </w:rPr>
        <w:t>The not-slave's capacity to consent is wrapped up in possibility</w:t>
      </w:r>
      <w:r w:rsidRPr="0040355F">
        <w:rPr>
          <w:rFonts w:asciiTheme="minorHAnsi" w:hAnsiTheme="minorHAnsi" w:cstheme="minorHAnsi"/>
          <w:u w:val="single"/>
        </w:rPr>
        <w:t xml:space="preserve">, the </w:t>
      </w:r>
      <w:r w:rsidRPr="0040355F">
        <w:rPr>
          <w:rFonts w:asciiTheme="minorHAnsi" w:hAnsiTheme="minorHAnsi" w:cstheme="minorHAnsi"/>
          <w:b/>
          <w:bCs/>
          <w:u w:val="single"/>
        </w:rPr>
        <w:lastRenderedPageBreak/>
        <w:t>possibility of owning the world</w:t>
      </w:r>
      <w:r w:rsidR="005E71A5">
        <w:rPr>
          <w:rFonts w:asciiTheme="minorHAnsi" w:hAnsiTheme="minorHAnsi" w:cstheme="minorHAnsi"/>
          <w:b/>
          <w:bCs/>
          <w:u w:val="single"/>
        </w:rPr>
        <w:t xml:space="preserve"> </w:t>
      </w:r>
      <w:r w:rsidRPr="0040355F">
        <w:rPr>
          <w:rFonts w:asciiTheme="minorHAnsi" w:hAnsiTheme="minorHAnsi" w:cstheme="minorHAnsi"/>
          <w:b/>
          <w:bCs/>
          <w:i/>
          <w:iCs/>
          <w:u w:val="single"/>
        </w:rPr>
        <w:t>and</w:t>
      </w:r>
      <w:r w:rsidR="005E71A5">
        <w:rPr>
          <w:rFonts w:asciiTheme="minorHAnsi" w:hAnsiTheme="minorHAnsi" w:cstheme="minorHAnsi"/>
          <w:b/>
          <w:bCs/>
          <w:u w:val="single"/>
        </w:rPr>
        <w:t xml:space="preserve"> </w:t>
      </w:r>
      <w:r w:rsidRPr="0040355F">
        <w:rPr>
          <w:rFonts w:asciiTheme="minorHAnsi" w:hAnsiTheme="minorHAnsi" w:cstheme="minorHAnsi"/>
          <w:b/>
          <w:bCs/>
          <w:u w:val="single"/>
        </w:rPr>
        <w:t>what remains in possibility of dissolving i</w:t>
      </w:r>
      <w:r w:rsidRPr="0040355F">
        <w:rPr>
          <w:rFonts w:asciiTheme="minorHAnsi" w:hAnsiTheme="minorHAnsi" w:cstheme="minorHAnsi"/>
          <w:u w:val="single"/>
        </w:rPr>
        <w:t>t</w:t>
      </w:r>
      <w:r w:rsidRPr="0040355F">
        <w:rPr>
          <w:rFonts w:asciiTheme="minorHAnsi" w:hAnsiTheme="minorHAnsi" w:cstheme="minorHAnsi"/>
          <w:sz w:val="14"/>
        </w:rPr>
        <w:t xml:space="preserve">. </w:t>
      </w:r>
      <w:r w:rsidRPr="0040355F">
        <w:rPr>
          <w:rFonts w:asciiTheme="minorHAnsi" w:hAnsiTheme="minorHAnsi" w:cstheme="minorHAnsi"/>
          <w:u w:val="single"/>
        </w:rPr>
        <w:t>For the non-black working class, solidarity and abolition have to tarry here, with how ‘the exploited love being exploited by their exploiters’ and how these desires ‘are sublimated in rules of order or laws’.</w:t>
      </w:r>
      <w:r w:rsidRPr="0040355F">
        <w:rPr>
          <w:rFonts w:asciiTheme="minorHAnsi" w:hAnsiTheme="minorHAnsi" w:cstheme="minorHAnsi"/>
          <w:vertAlign w:val="superscript"/>
        </w:rPr>
        <w:t>64</w:t>
      </w:r>
      <w:r w:rsidR="005E71A5">
        <w:rPr>
          <w:rFonts w:asciiTheme="minorHAnsi" w:hAnsiTheme="minorHAnsi" w:cstheme="minorHAnsi"/>
          <w:sz w:val="14"/>
        </w:rPr>
        <w:t xml:space="preserve"> </w:t>
      </w:r>
      <w:r w:rsidRPr="0040355F">
        <w:rPr>
          <w:rFonts w:asciiTheme="minorHAnsi" w:hAnsiTheme="minorHAnsi" w:cstheme="minorHAnsi"/>
          <w:sz w:val="14"/>
        </w:rPr>
        <w:t xml:space="preserve">Slaves, as raw material for this sublimation, sit in an impossible positionality with respect to libidinal and political economies—in moving to owning oneself as property, the slave, void of substance, is suddenly force-fed the spirit of law, transmuted from nothing to the something condensed in the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contract. The </w:t>
      </w:r>
      <w:r w:rsidRPr="0040355F">
        <w:rPr>
          <w:rFonts w:asciiTheme="minorHAnsi" w:hAnsiTheme="minorHAnsi" w:cstheme="minorHAnsi"/>
          <w:u w:val="single"/>
        </w:rPr>
        <w:t xml:space="preserve">‘black worker’ remains stubbornly impossible throughout this theoretical convergence, bending the apparatus of </w:t>
      </w:r>
      <w:proofErr w:type="spellStart"/>
      <w:r w:rsidRPr="0040355F">
        <w:rPr>
          <w:rFonts w:asciiTheme="minorHAnsi" w:hAnsiTheme="minorHAnsi" w:cstheme="minorHAnsi"/>
          <w:u w:val="single"/>
        </w:rPr>
        <w:t>labour</w:t>
      </w:r>
      <w:proofErr w:type="spellEnd"/>
      <w:r w:rsidRPr="0040355F">
        <w:rPr>
          <w:rFonts w:asciiTheme="minorHAnsi" w:hAnsiTheme="minorHAnsi" w:cstheme="minorHAnsi"/>
          <w:u w:val="single"/>
        </w:rPr>
        <w:t xml:space="preserve"> history</w:t>
      </w:r>
      <w:r w:rsidRPr="0040355F">
        <w:rPr>
          <w:rFonts w:asciiTheme="minorHAnsi" w:hAnsiTheme="minorHAnsi" w:cstheme="minorHAnsi"/>
          <w:sz w:val="14"/>
        </w:rPr>
        <w:t xml:space="preserve">, the purchase of Marxist theory and the salience of class-first politics through the excess of blackness to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w:t>
      </w:r>
      <w:r w:rsidR="005E71A5">
        <w:rPr>
          <w:rFonts w:asciiTheme="minorHAnsi" w:hAnsiTheme="minorHAnsi" w:cstheme="minorHAnsi"/>
          <w:sz w:val="14"/>
        </w:rPr>
        <w:t xml:space="preserve"> </w:t>
      </w:r>
      <w:r w:rsidRPr="0040355F">
        <w:rPr>
          <w:rFonts w:asciiTheme="minorHAnsi" w:hAnsiTheme="minorHAnsi" w:cstheme="minorHAnsi"/>
          <w:sz w:val="14"/>
          <w:szCs w:val="20"/>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sidRPr="0040355F">
        <w:rPr>
          <w:rFonts w:asciiTheme="minorHAnsi" w:hAnsiTheme="minorHAnsi" w:cstheme="minorHAnsi"/>
          <w:sz w:val="14"/>
          <w:szCs w:val="20"/>
        </w:rPr>
        <w:t>Labour</w:t>
      </w:r>
      <w:proofErr w:type="spellEnd"/>
      <w:r w:rsidRPr="0040355F">
        <w:rPr>
          <w:rFonts w:asciiTheme="minorHAnsi" w:hAnsiTheme="minorHAnsi" w:cstheme="minorHAnsi"/>
          <w:sz w:val="14"/>
          <w:szCs w:val="20"/>
        </w:rPr>
        <w:t xml:space="preserve"> in a white skin cannot emancipate itself where it is branded in the black skin’ provides some clues. Choreographing a rift between reformist abolitionists (who accepted the language of </w:t>
      </w:r>
      <w:proofErr w:type="spellStart"/>
      <w:r w:rsidRPr="0040355F">
        <w:rPr>
          <w:rFonts w:asciiTheme="minorHAnsi" w:hAnsiTheme="minorHAnsi" w:cstheme="minorHAnsi"/>
          <w:sz w:val="14"/>
          <w:szCs w:val="20"/>
        </w:rPr>
        <w:t>labour</w:t>
      </w:r>
      <w:proofErr w:type="spellEnd"/>
      <w:r w:rsidRPr="0040355F">
        <w:rPr>
          <w:rFonts w:asciiTheme="minorHAnsi" w:hAnsiTheme="minorHAnsi" w:cstheme="minorHAnsi"/>
          <w:sz w:val="14"/>
          <w:szCs w:val="20"/>
        </w:rPr>
        <w:t xml:space="preserve"> as freedom and moral uplift) and radical republicans (who interrogated </w:t>
      </w:r>
      <w:proofErr w:type="spellStart"/>
      <w:r w:rsidRPr="0040355F">
        <w:rPr>
          <w:rFonts w:asciiTheme="minorHAnsi" w:hAnsiTheme="minorHAnsi" w:cstheme="minorHAnsi"/>
          <w:sz w:val="14"/>
          <w:szCs w:val="20"/>
        </w:rPr>
        <w:t>labour</w:t>
      </w:r>
      <w:proofErr w:type="spellEnd"/>
      <w:r w:rsidR="005E71A5">
        <w:rPr>
          <w:rFonts w:asciiTheme="minorHAnsi" w:hAnsiTheme="minorHAnsi" w:cstheme="minorHAnsi"/>
          <w:sz w:val="14"/>
          <w:szCs w:val="20"/>
        </w:rPr>
        <w:t xml:space="preserve"> </w:t>
      </w:r>
      <w:r w:rsidRPr="0040355F">
        <w:rPr>
          <w:rFonts w:asciiTheme="minorHAnsi" w:hAnsiTheme="minorHAnsi" w:cstheme="minorHAnsi"/>
          <w:i/>
          <w:iCs/>
          <w:sz w:val="14"/>
          <w:szCs w:val="20"/>
        </w:rPr>
        <w:t>as</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sidRPr="0040355F">
        <w:rPr>
          <w:rFonts w:asciiTheme="minorHAnsi" w:hAnsiTheme="minorHAnsi" w:cstheme="minorHAnsi"/>
          <w:sz w:val="14"/>
          <w:szCs w:val="20"/>
        </w:rPr>
        <w:t>labour</w:t>
      </w:r>
      <w:proofErr w:type="spellEnd"/>
      <w:r w:rsidRPr="0040355F">
        <w:rPr>
          <w:rFonts w:asciiTheme="minorHAnsi" w:hAnsiTheme="minorHAnsi" w:cstheme="minorHAnsi"/>
          <w:sz w:val="14"/>
          <w:szCs w:val="20"/>
        </w:rPr>
        <w:t xml:space="preserve"> republicanism’ in nineteenth-century </w:t>
      </w:r>
      <w:proofErr w:type="spellStart"/>
      <w:r w:rsidRPr="0040355F">
        <w:rPr>
          <w:rFonts w:asciiTheme="minorHAnsi" w:hAnsiTheme="minorHAnsi" w:cstheme="minorHAnsi"/>
          <w:sz w:val="14"/>
          <w:szCs w:val="20"/>
        </w:rPr>
        <w:t>labour</w:t>
      </w:r>
      <w:proofErr w:type="spellEnd"/>
      <w:r w:rsidRPr="0040355F">
        <w:rPr>
          <w:rFonts w:asciiTheme="minorHAnsi" w:hAnsiTheme="minorHAnsi" w:cstheme="minorHAnsi"/>
          <w:sz w:val="14"/>
          <w:szCs w:val="20"/>
        </w:rPr>
        <w:t xml:space="preserve"> movements did a good deal more than Marx on this score,</w:t>
      </w:r>
      <w:r w:rsidR="005E71A5">
        <w:rPr>
          <w:rFonts w:asciiTheme="minorHAnsi" w:hAnsiTheme="minorHAnsi" w:cstheme="minorHAnsi"/>
          <w:sz w:val="14"/>
          <w:szCs w:val="20"/>
        </w:rPr>
        <w:t xml:space="preserve"> </w:t>
      </w:r>
      <w:r w:rsidRPr="0040355F">
        <w:rPr>
          <w:rFonts w:asciiTheme="minorHAnsi" w:hAnsiTheme="minorHAnsi" w:cstheme="minorHAnsi"/>
          <w:i/>
          <w:iCs/>
          <w:sz w:val="14"/>
          <w:szCs w:val="20"/>
        </w:rPr>
        <w:t>complicating</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 xml:space="preserve">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w:t>
      </w:r>
      <w:proofErr w:type="gramStart"/>
      <w:r w:rsidRPr="0040355F">
        <w:rPr>
          <w:rFonts w:asciiTheme="minorHAnsi" w:hAnsiTheme="minorHAnsi" w:cstheme="minorHAnsi"/>
          <w:sz w:val="14"/>
          <w:szCs w:val="20"/>
        </w:rPr>
        <w:t>agents’</w:t>
      </w:r>
      <w:proofErr w:type="gramEnd"/>
      <w:r w:rsidRPr="0040355F">
        <w:rPr>
          <w:rFonts w:asciiTheme="minorHAnsi" w:hAnsiTheme="minorHAnsi" w:cstheme="minorHAnsi"/>
          <w:sz w:val="14"/>
          <w:szCs w:val="20"/>
        </w:rPr>
        <w:t>.</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 xml:space="preserve">This structural scope for slavery, Alex Gourevitch argues, ‘remained buried historically’ until class struggle </w:t>
      </w:r>
      <w:proofErr w:type="spellStart"/>
      <w:r w:rsidRPr="0040355F">
        <w:rPr>
          <w:rFonts w:asciiTheme="minorHAnsi" w:hAnsiTheme="minorHAnsi" w:cstheme="minorHAnsi"/>
          <w:sz w:val="14"/>
          <w:szCs w:val="20"/>
        </w:rPr>
        <w:t>politicised</w:t>
      </w:r>
      <w:proofErr w:type="spellEnd"/>
      <w:r w:rsidRPr="0040355F">
        <w:rPr>
          <w:rFonts w:asciiTheme="minorHAnsi" w:hAnsiTheme="minorHAnsi" w:cstheme="minorHAnsi"/>
          <w:sz w:val="14"/>
          <w:szCs w:val="20"/>
        </w:rPr>
        <w:t xml:space="preserve"> the terms through which capitalism celebrated freedom.</w:t>
      </w:r>
      <w:r w:rsidRPr="0040355F">
        <w:rPr>
          <w:rFonts w:asciiTheme="minorHAnsi" w:hAnsiTheme="minorHAnsi" w:cstheme="minorHAnsi"/>
          <w:sz w:val="20"/>
          <w:szCs w:val="20"/>
          <w:vertAlign w:val="superscript"/>
        </w:rPr>
        <w:t>67</w:t>
      </w:r>
      <w:r w:rsidR="005E71A5">
        <w:rPr>
          <w:rFonts w:asciiTheme="minorHAnsi" w:hAnsiTheme="minorHAnsi" w:cstheme="minorHAnsi"/>
          <w:sz w:val="14"/>
          <w:szCs w:val="20"/>
        </w:rPr>
        <w:t xml:space="preserve"> </w:t>
      </w:r>
      <w:r w:rsidRPr="0040355F">
        <w:rPr>
          <w:rFonts w:asciiTheme="minorHAnsi" w:hAnsiTheme="minorHAnsi" w:cstheme="minorHAnsi"/>
          <w:sz w:val="14"/>
          <w:szCs w:val="20"/>
        </w:rPr>
        <w:t xml:space="preserve">But even this </w:t>
      </w:r>
      <w:proofErr w:type="spellStart"/>
      <w:r w:rsidRPr="0040355F">
        <w:rPr>
          <w:rFonts w:asciiTheme="minorHAnsi" w:hAnsiTheme="minorHAnsi" w:cstheme="minorHAnsi"/>
          <w:sz w:val="14"/>
          <w:szCs w:val="20"/>
        </w:rPr>
        <w:t>generalised</w:t>
      </w:r>
      <w:proofErr w:type="spellEnd"/>
      <w:r w:rsidRPr="0040355F">
        <w:rPr>
          <w:rFonts w:asciiTheme="minorHAnsi" w:hAnsiTheme="minorHAnsi" w:cstheme="minorHAnsi"/>
          <w:sz w:val="14"/>
          <w:szCs w:val="20"/>
        </w:rPr>
        <w:t xml:space="preserve"> slavery can’t approach the problem of racial slavery, which remains only contingently attached to history—in Marx's terms, ‘drawn into the whirlpool of an international market dominated by the capitalistic mode of production’</w:t>
      </w:r>
      <w:r w:rsidR="005E71A5">
        <w:rPr>
          <w:rFonts w:asciiTheme="minorHAnsi" w:hAnsiTheme="minorHAnsi" w:cstheme="minorHAnsi"/>
          <w:sz w:val="14"/>
          <w:szCs w:val="20"/>
        </w:rPr>
        <w:t xml:space="preserve"> </w:t>
      </w:r>
      <w:r w:rsidRPr="0040355F">
        <w:rPr>
          <w:rFonts w:asciiTheme="minorHAnsi" w:hAnsiTheme="minorHAnsi" w:cstheme="minorHAnsi"/>
          <w:u w:val="single"/>
        </w:rPr>
        <w:t>If the formal freedom of capitalism has been interrogated, so too should the formal abolition of slavery</w:t>
      </w:r>
      <w:r w:rsidRPr="0040355F">
        <w:rPr>
          <w:rFonts w:asciiTheme="minorHAnsi" w:hAnsiTheme="minorHAnsi" w:cstheme="minorHAnsi"/>
          <w:sz w:val="14"/>
        </w:rPr>
        <w:t xml:space="preserve">. The attempt to unify slavery with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(presupposing slavery as raw material to be </w:t>
      </w:r>
      <w:proofErr w:type="spellStart"/>
      <w:r w:rsidRPr="0040355F">
        <w:rPr>
          <w:rFonts w:asciiTheme="minorHAnsi" w:hAnsiTheme="minorHAnsi" w:cstheme="minorHAnsi"/>
          <w:sz w:val="14"/>
        </w:rPr>
        <w:t>internalised</w:t>
      </w:r>
      <w:proofErr w:type="spellEnd"/>
      <w:r w:rsidRPr="0040355F">
        <w:rPr>
          <w:rFonts w:asciiTheme="minorHAnsi" w:hAnsiTheme="minorHAnsi" w:cstheme="minorHAnsi"/>
          <w:sz w:val="14"/>
        </w:rPr>
        <w:t xml:space="preserve"> and objectified in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belies an alternative structural conception in which abstract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is materially sheared into existence through making necessary what I elsewhere have called the ‘abstract slave’.</w:t>
      </w:r>
      <w:r w:rsidRPr="0040355F">
        <w:rPr>
          <w:rFonts w:asciiTheme="minorHAnsi" w:hAnsiTheme="minorHAnsi" w:cstheme="minorHAnsi"/>
          <w:i/>
          <w:iCs/>
          <w:sz w:val="14"/>
        </w:rPr>
        <w:t xml:space="preserve"> This</w:t>
      </w:r>
      <w:r w:rsidR="005E71A5">
        <w:rPr>
          <w:rFonts w:asciiTheme="minorHAnsi" w:hAnsiTheme="minorHAnsi" w:cstheme="minorHAnsi"/>
          <w:sz w:val="14"/>
        </w:rPr>
        <w:t xml:space="preserve"> </w:t>
      </w:r>
      <w:r w:rsidRPr="00DC1111">
        <w:rPr>
          <w:rFonts w:asciiTheme="minorHAnsi" w:hAnsiTheme="minorHAnsi" w:cstheme="minorHAnsi"/>
          <w:b/>
          <w:bCs/>
          <w:highlight w:val="lightGray"/>
          <w:u w:val="single"/>
        </w:rPr>
        <w:t>slavery without limits touches everything</w:t>
      </w:r>
      <w:r w:rsidRPr="00DC1111">
        <w:rPr>
          <w:rFonts w:asciiTheme="minorHAnsi" w:hAnsiTheme="minorHAnsi" w:cstheme="minorHAnsi"/>
          <w:highlight w:val="lightGray"/>
          <w:u w:val="single"/>
        </w:rPr>
        <w:t>,</w:t>
      </w:r>
      <w:r w:rsidRPr="00DC1111">
        <w:rPr>
          <w:rFonts w:asciiTheme="minorHAnsi" w:hAnsiTheme="minorHAnsi" w:cstheme="minorHAnsi"/>
          <w:sz w:val="14"/>
          <w:highlight w:val="lightGray"/>
        </w:rPr>
        <w:t xml:space="preserve"> only </w:t>
      </w:r>
      <w:r w:rsidRPr="00DC1111">
        <w:rPr>
          <w:rFonts w:asciiTheme="minorHAnsi" w:hAnsiTheme="minorHAnsi" w:cstheme="minorHAnsi"/>
          <w:b/>
          <w:bCs/>
          <w:highlight w:val="lightGray"/>
          <w:u w:val="single"/>
        </w:rPr>
        <w:t>intensifying after abolition</w:t>
      </w:r>
      <w:r w:rsidRPr="00DC1111">
        <w:rPr>
          <w:rFonts w:asciiTheme="minorHAnsi" w:hAnsiTheme="minorHAnsi" w:cstheme="minorHAnsi"/>
          <w:sz w:val="14"/>
          <w:highlight w:val="lightGray"/>
        </w:rPr>
        <w:t xml:space="preserve">, </w:t>
      </w:r>
      <w:r w:rsidRPr="00DC1111">
        <w:rPr>
          <w:rFonts w:asciiTheme="minorHAnsi" w:hAnsiTheme="minorHAnsi" w:cstheme="minorHAnsi"/>
          <w:highlight w:val="lightGray"/>
          <w:u w:val="single"/>
        </w:rPr>
        <w:t xml:space="preserve">making even </w:t>
      </w:r>
      <w:proofErr w:type="spellStart"/>
      <w:r w:rsidRPr="00DC1111">
        <w:rPr>
          <w:rFonts w:asciiTheme="minorHAnsi" w:hAnsiTheme="minorHAnsi" w:cstheme="minorHAnsi"/>
          <w:highlight w:val="lightGray"/>
          <w:u w:val="single"/>
        </w:rPr>
        <w:t>labourers</w:t>
      </w:r>
      <w:proofErr w:type="spellEnd"/>
      <w:r w:rsidRPr="00DC1111">
        <w:rPr>
          <w:rFonts w:asciiTheme="minorHAnsi" w:hAnsiTheme="minorHAnsi" w:cstheme="minorHAnsi"/>
          <w:highlight w:val="lightGray"/>
          <w:u w:val="single"/>
        </w:rPr>
        <w:t xml:space="preserve"> modified masters </w:t>
      </w:r>
      <w:r w:rsidRPr="00DC1111">
        <w:rPr>
          <w:rFonts w:asciiTheme="minorHAnsi" w:hAnsiTheme="minorHAnsi" w:cstheme="minorHAnsi"/>
          <w:b/>
          <w:bCs/>
          <w:highlight w:val="lightGray"/>
          <w:u w:val="single"/>
        </w:rPr>
        <w:t>through expanded legal and economic</w:t>
      </w:r>
      <w:r w:rsidRPr="00DC1111">
        <w:rPr>
          <w:rFonts w:asciiTheme="minorHAnsi" w:hAnsiTheme="minorHAnsi" w:cstheme="minorHAnsi"/>
          <w:b/>
          <w:bCs/>
          <w:sz w:val="14"/>
          <w:highlight w:val="lightGray"/>
        </w:rPr>
        <w:t xml:space="preserve"> </w:t>
      </w:r>
      <w:r w:rsidRPr="00DC1111">
        <w:rPr>
          <w:rFonts w:asciiTheme="minorHAnsi" w:hAnsiTheme="minorHAnsi" w:cstheme="minorHAnsi"/>
          <w:b/>
          <w:bCs/>
          <w:highlight w:val="lightGray"/>
          <w:u w:val="single"/>
        </w:rPr>
        <w:t>capillary formations</w:t>
      </w:r>
      <w:r w:rsidRPr="00DC1111">
        <w:rPr>
          <w:rFonts w:asciiTheme="minorHAnsi" w:hAnsiTheme="minorHAnsi" w:cstheme="minorHAnsi"/>
          <w:highlight w:val="lightGray"/>
          <w:u w:val="single"/>
        </w:rPr>
        <w:t xml:space="preserve"> whose formal predicates </w:t>
      </w:r>
      <w:r w:rsidRPr="00DC1111">
        <w:rPr>
          <w:rFonts w:asciiTheme="minorHAnsi" w:hAnsiTheme="minorHAnsi" w:cstheme="minorHAnsi"/>
          <w:b/>
          <w:bCs/>
          <w:highlight w:val="lightGray"/>
          <w:u w:val="single"/>
        </w:rPr>
        <w:t>do not abate with changing</w:t>
      </w:r>
      <w:r w:rsidRPr="00DC1111">
        <w:rPr>
          <w:rFonts w:asciiTheme="minorHAnsi" w:hAnsiTheme="minorHAnsi" w:cstheme="minorHAnsi"/>
          <w:highlight w:val="lightGray"/>
          <w:u w:val="single"/>
        </w:rPr>
        <w:t xml:space="preserve"> </w:t>
      </w:r>
      <w:r w:rsidRPr="00DC1111">
        <w:rPr>
          <w:rFonts w:asciiTheme="minorHAnsi" w:hAnsiTheme="minorHAnsi" w:cstheme="minorHAnsi"/>
          <w:b/>
          <w:bCs/>
          <w:highlight w:val="lightGray"/>
          <w:u w:val="single"/>
        </w:rPr>
        <w:t>laws</w:t>
      </w:r>
      <w:r w:rsidRPr="00DC1111">
        <w:rPr>
          <w:rFonts w:asciiTheme="minorHAnsi" w:hAnsiTheme="minorHAnsi" w:cstheme="minorHAnsi"/>
          <w:sz w:val="14"/>
          <w:highlight w:val="lightGray"/>
        </w:rPr>
        <w:t>.</w:t>
      </w:r>
      <w:r w:rsidRPr="0040355F">
        <w:rPr>
          <w:rFonts w:asciiTheme="minorHAnsi" w:hAnsiTheme="minorHAnsi" w:cstheme="minorHAnsi"/>
          <w:sz w:val="14"/>
        </w:rPr>
        <w:t xml:space="preserve"> While such insights do not exactly flow from Marx, they still demarcate how, if history is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turns out to be doubled, haunted by a history of slavery that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subsumes as only ‘a special aspect of American labor history’.</w:t>
      </w:r>
      <w:r w:rsidRPr="0040355F">
        <w:rPr>
          <w:rFonts w:asciiTheme="minorHAnsi" w:hAnsiTheme="minorHAnsi" w:cstheme="minorHAnsi"/>
          <w:vertAlign w:val="superscript"/>
        </w:rPr>
        <w:t>70</w:t>
      </w:r>
      <w:r w:rsidR="005E71A5">
        <w:rPr>
          <w:rFonts w:asciiTheme="minorHAnsi" w:hAnsiTheme="minorHAnsi" w:cstheme="minorHAnsi"/>
          <w:sz w:val="14"/>
        </w:rPr>
        <w:t xml:space="preserve"> </w:t>
      </w:r>
      <w:r w:rsidRPr="0040355F">
        <w:rPr>
          <w:rFonts w:asciiTheme="minorHAnsi" w:hAnsiTheme="minorHAnsi" w:cstheme="minorHAnsi"/>
          <w:sz w:val="14"/>
        </w:rPr>
        <w:t>Du Bois unpacks this doubling with his study of the ‘</w:t>
      </w:r>
      <w:r w:rsidRPr="0040355F">
        <w:rPr>
          <w:rFonts w:asciiTheme="minorHAnsi" w:hAnsiTheme="minorHAnsi" w:cstheme="minorHAnsi"/>
          <w:u w:val="single"/>
        </w:rPr>
        <w:t>black worker’</w:t>
      </w:r>
      <w:r w:rsidRPr="0040355F">
        <w:rPr>
          <w:rFonts w:asciiTheme="minorHAnsi" w:hAnsiTheme="minorHAnsi" w:cstheme="minorHAnsi"/>
          <w:sz w:val="14"/>
        </w:rPr>
        <w:t xml:space="preserve"> who,</w:t>
      </w:r>
      <w:r w:rsidR="005E71A5">
        <w:rPr>
          <w:rFonts w:asciiTheme="minorHAnsi" w:hAnsiTheme="minorHAnsi" w:cstheme="minorHAnsi"/>
          <w:sz w:val="14"/>
        </w:rPr>
        <w:t xml:space="preserve"> </w:t>
      </w:r>
      <w:r w:rsidRPr="0040355F">
        <w:rPr>
          <w:rFonts w:asciiTheme="minorHAnsi" w:hAnsiTheme="minorHAnsi" w:cstheme="minorHAnsi"/>
          <w:i/>
          <w:iCs/>
          <w:sz w:val="14"/>
        </w:rPr>
        <w:t xml:space="preserve">in </w:t>
      </w:r>
      <w:r w:rsidRPr="0040355F">
        <w:rPr>
          <w:rFonts w:asciiTheme="minorHAnsi" w:hAnsiTheme="minorHAnsi" w:cstheme="minorHAnsi"/>
          <w:i/>
          <w:iCs/>
          <w:u w:val="single"/>
        </w:rPr>
        <w:t>addition</w:t>
      </w:r>
      <w:r w:rsidR="005E71A5">
        <w:rPr>
          <w:rFonts w:asciiTheme="minorHAnsi" w:hAnsiTheme="minorHAnsi" w:cstheme="minorHAnsi"/>
          <w:u w:val="single"/>
        </w:rPr>
        <w:t xml:space="preserve"> </w:t>
      </w:r>
      <w:r w:rsidRPr="0040355F">
        <w:rPr>
          <w:rFonts w:asciiTheme="minorHAnsi" w:hAnsiTheme="minorHAnsi" w:cstheme="minorHAnsi"/>
          <w:u w:val="single"/>
        </w:rPr>
        <w:t xml:space="preserve">to suffering ‘the fundamental inequities of the whole capitalistic system’ borne by all </w:t>
      </w:r>
      <w:proofErr w:type="spellStart"/>
      <w:r w:rsidRPr="0040355F">
        <w:rPr>
          <w:rFonts w:asciiTheme="minorHAnsi" w:hAnsiTheme="minorHAnsi" w:cstheme="minorHAnsi"/>
          <w:u w:val="single"/>
        </w:rPr>
        <w:t>labourers</w:t>
      </w:r>
      <w:proofErr w:type="spellEnd"/>
      <w:r w:rsidRPr="0040355F">
        <w:rPr>
          <w:rFonts w:asciiTheme="minorHAnsi" w:hAnsiTheme="minorHAnsi" w:cstheme="minorHAnsi"/>
          <w:u w:val="single"/>
        </w:rPr>
        <w:t>, confronted ‘the lowest and most fatal degree of its suffering</w:t>
      </w:r>
      <w:r w:rsidRPr="0040355F">
        <w:rPr>
          <w:rFonts w:asciiTheme="minorHAnsi" w:hAnsiTheme="minorHAnsi" w:cstheme="minorHAnsi"/>
          <w:sz w:val="14"/>
        </w:rPr>
        <w:t xml:space="preserve"> […] </w:t>
      </w:r>
      <w:r w:rsidRPr="0040355F">
        <w:rPr>
          <w:rFonts w:asciiTheme="minorHAnsi" w:hAnsiTheme="minorHAnsi" w:cstheme="minorHAnsi"/>
          <w:u w:val="single"/>
        </w:rPr>
        <w:t>not from the capitalists but from fellow white laborers’</w:t>
      </w:r>
      <w:r w:rsidRPr="0040355F">
        <w:rPr>
          <w:rFonts w:asciiTheme="minorHAnsi" w:hAnsiTheme="minorHAnsi" w:cstheme="minorHAnsi"/>
          <w:sz w:val="14"/>
        </w:rPr>
        <w:t>.</w:t>
      </w:r>
      <w:r w:rsidRPr="0040355F">
        <w:rPr>
          <w:rFonts w:asciiTheme="minorHAnsi" w:hAnsiTheme="minorHAnsi" w:cstheme="minorHAnsi"/>
          <w:vertAlign w:val="superscript"/>
        </w:rPr>
        <w:t>71</w:t>
      </w:r>
      <w:r w:rsidR="005E71A5">
        <w:rPr>
          <w:rFonts w:asciiTheme="minorHAnsi" w:hAnsiTheme="minorHAnsi" w:cstheme="minorHAnsi"/>
          <w:sz w:val="14"/>
        </w:rPr>
        <w:t xml:space="preserve"> </w:t>
      </w:r>
      <w:r w:rsidRPr="0040355F">
        <w:rPr>
          <w:rFonts w:asciiTheme="minorHAnsi" w:hAnsiTheme="minorHAnsi" w:cstheme="minorHAnsi"/>
          <w:sz w:val="14"/>
        </w:rPr>
        <w:t xml:space="preserve">But the additive character of </w:t>
      </w:r>
      <w:proofErr w:type="spellStart"/>
      <w:r w:rsidRPr="0040355F">
        <w:rPr>
          <w:rFonts w:asciiTheme="minorHAnsi" w:hAnsiTheme="minorHAnsi" w:cstheme="minorHAnsi"/>
          <w:sz w:val="14"/>
        </w:rPr>
        <w:t>racialised</w:t>
      </w:r>
      <w:proofErr w:type="spellEnd"/>
      <w:r w:rsidRPr="0040355F">
        <w:rPr>
          <w:rFonts w:asciiTheme="minorHAnsi" w:hAnsiTheme="minorHAnsi" w:cstheme="minorHAnsi"/>
          <w:sz w:val="14"/>
        </w:rPr>
        <w:t xml:space="preserve"> work is only one element of Du Bois's dialectic of slavery that</w:t>
      </w:r>
      <w:r w:rsidR="005E71A5">
        <w:rPr>
          <w:rFonts w:asciiTheme="minorHAnsi" w:hAnsiTheme="minorHAnsi" w:cstheme="minorHAnsi"/>
          <w:sz w:val="14"/>
        </w:rPr>
        <w:t xml:space="preserve"> </w:t>
      </w:r>
      <w:r w:rsidRPr="0040355F">
        <w:rPr>
          <w:rFonts w:asciiTheme="minorHAnsi" w:hAnsiTheme="minorHAnsi" w:cstheme="minorHAnsi"/>
          <w:i/>
          <w:iCs/>
          <w:sz w:val="14"/>
        </w:rPr>
        <w:t>exceeds</w:t>
      </w:r>
      <w:r w:rsidR="005E71A5">
        <w:rPr>
          <w:rFonts w:asciiTheme="minorHAnsi" w:hAnsiTheme="minorHAnsi" w:cstheme="minorHAnsi"/>
          <w:sz w:val="14"/>
        </w:rPr>
        <w:t xml:space="preserve"> </w:t>
      </w:r>
      <w:r w:rsidRPr="0040355F">
        <w:rPr>
          <w:rFonts w:asciiTheme="minorHAnsi" w:hAnsiTheme="minorHAnsi" w:cstheme="minorHAnsi"/>
          <w:sz w:val="14"/>
        </w:rPr>
        <w:t xml:space="preserve">‘work’ in narrow and even expansive sense. The movement in which ‘The slave went free; stood a brief moment in the sun; then moved back again toward slavery’ doesn’t simply transform one sort of slave (the racial slave) into another (the </w:t>
      </w:r>
      <w:proofErr w:type="spellStart"/>
      <w:r w:rsidRPr="0040355F">
        <w:rPr>
          <w:rFonts w:asciiTheme="minorHAnsi" w:hAnsiTheme="minorHAnsi" w:cstheme="minorHAnsi"/>
          <w:sz w:val="14"/>
        </w:rPr>
        <w:t>labourer's</w:t>
      </w:r>
      <w:proofErr w:type="spellEnd"/>
      <w:r w:rsidRPr="0040355F">
        <w:rPr>
          <w:rFonts w:asciiTheme="minorHAnsi" w:hAnsiTheme="minorHAnsi" w:cstheme="minorHAnsi"/>
          <w:sz w:val="14"/>
        </w:rPr>
        <w:t xml:space="preserve"> slavery-without-limits).</w:t>
      </w:r>
      <w:r w:rsidR="005E71A5">
        <w:rPr>
          <w:rFonts w:asciiTheme="minorHAnsi" w:hAnsiTheme="minorHAnsi" w:cstheme="minorHAnsi"/>
          <w:sz w:val="14"/>
        </w:rPr>
        <w:t xml:space="preserve"> </w:t>
      </w:r>
      <w:r w:rsidRPr="0040355F">
        <w:rPr>
          <w:rFonts w:asciiTheme="minorHAnsi" w:hAnsiTheme="minorHAnsi" w:cstheme="minorHAnsi"/>
          <w:sz w:val="14"/>
        </w:rPr>
        <w:t xml:space="preserve">For Du Bois, abolition involves the ‘finest effort to achieve democracy for the working millions which this world had ever seen’, yet its full meaning remains materially and ideologically obscured for the present: ‘We discern in it no part of our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movement; no part of our industrial triumph; no part of our religious experience’. Something about the status of slavery and quality of history continues to tether whiteness to work and renders the black worker-qua-worker</w:t>
      </w:r>
      <w:r w:rsidR="005E71A5">
        <w:rPr>
          <w:rFonts w:asciiTheme="minorHAnsi" w:hAnsiTheme="minorHAnsi" w:cstheme="minorHAnsi"/>
          <w:sz w:val="14"/>
        </w:rPr>
        <w:t xml:space="preserve"> </w:t>
      </w:r>
      <w:r w:rsidRPr="0040355F">
        <w:rPr>
          <w:rFonts w:asciiTheme="minorHAnsi" w:hAnsiTheme="minorHAnsi" w:cstheme="minorHAnsi"/>
          <w:i/>
          <w:iCs/>
          <w:sz w:val="14"/>
        </w:rPr>
        <w:t>impossible</w:t>
      </w:r>
      <w:r w:rsidRPr="0040355F">
        <w:rPr>
          <w:rFonts w:asciiTheme="minorHAnsi" w:hAnsiTheme="minorHAnsi" w:cstheme="minorHAnsi"/>
          <w:sz w:val="14"/>
        </w:rPr>
        <w:t>; this something, recent theorists observe, overflows Du Bois's methodological heading of the ‘black worker’ when it is ‘made to stand in for the enslaved’.</w:t>
      </w:r>
      <w:r w:rsidR="005E71A5">
        <w:rPr>
          <w:rFonts w:asciiTheme="minorHAnsi" w:hAnsiTheme="minorHAnsi" w:cstheme="minorHAnsi"/>
          <w:sz w:val="14"/>
        </w:rPr>
        <w:t xml:space="preserve"> </w:t>
      </w:r>
      <w:r w:rsidRPr="0040355F">
        <w:rPr>
          <w:rFonts w:asciiTheme="minorHAnsi" w:hAnsiTheme="minorHAnsi" w:cstheme="minorHAnsi"/>
          <w:sz w:val="14"/>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that, unexamined, continues to systematically generate Black suffering’.</w:t>
      </w:r>
      <w:r w:rsidRPr="0040355F">
        <w:rPr>
          <w:rFonts w:asciiTheme="minorHAnsi" w:hAnsiTheme="minorHAnsi" w:cstheme="minorHAnsi"/>
          <w:u w:val="single"/>
          <w:vertAlign w:val="superscript"/>
        </w:rPr>
        <w:t>75</w:t>
      </w:r>
      <w:r w:rsidR="005E71A5">
        <w:rPr>
          <w:rFonts w:asciiTheme="minorHAnsi" w:hAnsiTheme="minorHAnsi" w:cstheme="minorHAnsi"/>
          <w:u w:val="single"/>
        </w:rPr>
        <w:t xml:space="preserve"> </w:t>
      </w:r>
      <w:r w:rsidRPr="0040355F">
        <w:rPr>
          <w:rFonts w:asciiTheme="minorHAnsi" w:hAnsiTheme="minorHAnsi" w:cstheme="minorHAnsi"/>
          <w:u w:val="single"/>
        </w:rPr>
        <w:t xml:space="preserve">Under the sign of this contradiction, we might identify how </w:t>
      </w:r>
      <w:r w:rsidRPr="00DC1111">
        <w:rPr>
          <w:rFonts w:asciiTheme="minorHAnsi" w:hAnsiTheme="minorHAnsi" w:cstheme="minorHAnsi"/>
          <w:highlight w:val="lightGray"/>
          <w:u w:val="single"/>
        </w:rPr>
        <w:t>‘</w:t>
      </w:r>
      <w:r w:rsidRPr="00DC1111">
        <w:rPr>
          <w:rFonts w:asciiTheme="minorHAnsi" w:hAnsiTheme="minorHAnsi" w:cstheme="minorHAnsi"/>
          <w:b/>
          <w:bCs/>
          <w:highlight w:val="lightGray"/>
          <w:u w:val="single"/>
        </w:rPr>
        <w:t>antiracism’</w:t>
      </w:r>
      <w:r w:rsidRPr="00DC1111">
        <w:rPr>
          <w:rFonts w:asciiTheme="minorHAnsi" w:hAnsiTheme="minorHAnsi" w:cstheme="minorHAnsi"/>
          <w:highlight w:val="lightGray"/>
          <w:u w:val="single"/>
        </w:rPr>
        <w:t xml:space="preserve">, sliding from </w:t>
      </w:r>
      <w:r w:rsidRPr="00DC1111">
        <w:rPr>
          <w:rFonts w:asciiTheme="minorHAnsi" w:hAnsiTheme="minorHAnsi" w:cstheme="minorHAnsi"/>
          <w:b/>
          <w:bCs/>
          <w:highlight w:val="lightGray"/>
          <w:u w:val="single"/>
        </w:rPr>
        <w:t xml:space="preserve">confrontations </w:t>
      </w:r>
      <w:r w:rsidRPr="00DC1111">
        <w:rPr>
          <w:rFonts w:asciiTheme="minorHAnsi" w:hAnsiTheme="minorHAnsi" w:cstheme="minorHAnsi"/>
          <w:highlight w:val="lightGray"/>
          <w:u w:val="single"/>
        </w:rPr>
        <w:t xml:space="preserve">with </w:t>
      </w:r>
      <w:r w:rsidRPr="00DC1111">
        <w:rPr>
          <w:rFonts w:asciiTheme="minorHAnsi" w:hAnsiTheme="minorHAnsi" w:cstheme="minorHAnsi"/>
          <w:b/>
          <w:bCs/>
          <w:highlight w:val="lightGray"/>
          <w:u w:val="single"/>
        </w:rPr>
        <w:t xml:space="preserve">police brutality </w:t>
      </w:r>
      <w:r w:rsidRPr="00DC1111">
        <w:rPr>
          <w:rFonts w:asciiTheme="minorHAnsi" w:hAnsiTheme="minorHAnsi" w:cstheme="minorHAnsi"/>
          <w:highlight w:val="lightGray"/>
          <w:u w:val="single"/>
        </w:rPr>
        <w:t xml:space="preserve">to </w:t>
      </w:r>
      <w:r w:rsidRPr="00DC1111">
        <w:rPr>
          <w:rFonts w:asciiTheme="minorHAnsi" w:hAnsiTheme="minorHAnsi" w:cstheme="minorHAnsi"/>
          <w:b/>
          <w:bCs/>
          <w:highlight w:val="lightGray"/>
          <w:u w:val="single"/>
        </w:rPr>
        <w:t>claims for representation</w:t>
      </w:r>
      <w:r w:rsidRPr="00DC1111">
        <w:rPr>
          <w:rFonts w:asciiTheme="minorHAnsi" w:hAnsiTheme="minorHAnsi" w:cstheme="minorHAnsi"/>
          <w:highlight w:val="lightGray"/>
          <w:u w:val="single"/>
        </w:rPr>
        <w:t>,</w:t>
      </w:r>
      <w:r w:rsidR="005E71A5">
        <w:rPr>
          <w:rFonts w:asciiTheme="minorHAnsi" w:hAnsiTheme="minorHAnsi" w:cstheme="minorHAnsi"/>
          <w:highlight w:val="lightGray"/>
          <w:u w:val="single"/>
        </w:rPr>
        <w:t xml:space="preserve"> </w:t>
      </w:r>
      <w:r w:rsidRPr="00DC1111">
        <w:rPr>
          <w:rFonts w:asciiTheme="minorHAnsi" w:hAnsiTheme="minorHAnsi" w:cstheme="minorHAnsi"/>
          <w:b/>
          <w:bCs/>
          <w:i/>
          <w:iCs/>
          <w:highlight w:val="lightGray"/>
          <w:u w:val="single"/>
        </w:rPr>
        <w:t>reproduces</w:t>
      </w:r>
      <w:r w:rsidR="005E71A5">
        <w:rPr>
          <w:rFonts w:asciiTheme="minorHAnsi" w:hAnsiTheme="minorHAnsi" w:cstheme="minorHAnsi"/>
          <w:b/>
          <w:bCs/>
          <w:highlight w:val="lightGray"/>
          <w:u w:val="single"/>
        </w:rPr>
        <w:t xml:space="preserve"> </w:t>
      </w:r>
      <w:r w:rsidRPr="00DC1111">
        <w:rPr>
          <w:rFonts w:asciiTheme="minorHAnsi" w:hAnsiTheme="minorHAnsi" w:cstheme="minorHAnsi"/>
          <w:b/>
          <w:bCs/>
          <w:highlight w:val="lightGray"/>
          <w:u w:val="single"/>
        </w:rPr>
        <w:t xml:space="preserve">the problem of </w:t>
      </w:r>
      <w:r w:rsidRPr="00DC1111">
        <w:rPr>
          <w:rFonts w:asciiTheme="minorHAnsi" w:hAnsiTheme="minorHAnsi" w:cstheme="minorHAnsi"/>
          <w:highlight w:val="lightGray"/>
          <w:u w:val="single"/>
        </w:rPr>
        <w:t>race,</w:t>
      </w:r>
      <w:r w:rsidRPr="0040355F">
        <w:rPr>
          <w:rFonts w:asciiTheme="minorHAnsi" w:hAnsiTheme="minorHAnsi" w:cstheme="minorHAnsi"/>
          <w:u w:val="single"/>
        </w:rPr>
        <w:t xml:space="preserve"> regenerating the positivism of class and the promise of solidarity</w:t>
      </w:r>
      <w:r w:rsidRPr="0040355F">
        <w:rPr>
          <w:rFonts w:asciiTheme="minorHAnsi" w:hAnsiTheme="minorHAnsi" w:cstheme="minorHAnsi"/>
          <w:sz w:val="14"/>
        </w:rPr>
        <w:t xml:space="preserve">. </w:t>
      </w:r>
      <w:r w:rsidRPr="0040355F">
        <w:rPr>
          <w:rFonts w:asciiTheme="minorHAnsi" w:hAnsiTheme="minorHAnsi" w:cstheme="minorHAnsi"/>
          <w:u w:val="single"/>
        </w:rPr>
        <w:t xml:space="preserve">If this is the logic of </w:t>
      </w:r>
      <w:r w:rsidRPr="0040355F">
        <w:rPr>
          <w:rFonts w:asciiTheme="minorHAnsi" w:hAnsiTheme="minorHAnsi" w:cstheme="minorHAnsi"/>
          <w:b/>
          <w:bCs/>
          <w:u w:val="single"/>
        </w:rPr>
        <w:t>antiblackness in motion</w:t>
      </w:r>
      <w:r w:rsidRPr="0040355F">
        <w:rPr>
          <w:rFonts w:asciiTheme="minorHAnsi" w:hAnsiTheme="minorHAnsi" w:cstheme="minorHAnsi"/>
          <w:u w:val="single"/>
        </w:rPr>
        <w:t xml:space="preserve">, then we seem to be in a </w:t>
      </w:r>
      <w:r w:rsidRPr="0040355F">
        <w:rPr>
          <w:rFonts w:asciiTheme="minorHAnsi" w:hAnsiTheme="minorHAnsi" w:cstheme="minorHAnsi"/>
          <w:b/>
          <w:bCs/>
          <w:u w:val="single"/>
        </w:rPr>
        <w:t>deadlock</w:t>
      </w:r>
      <w:r w:rsidRPr="0040355F">
        <w:rPr>
          <w:rFonts w:asciiTheme="minorHAnsi" w:hAnsiTheme="minorHAnsi" w:cstheme="minorHAnsi"/>
          <w:u w:val="single"/>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w:t>
      </w:r>
      <w:r w:rsidRPr="0040355F">
        <w:rPr>
          <w:rFonts w:asciiTheme="minorHAnsi" w:hAnsiTheme="minorHAnsi" w:cstheme="minorHAnsi"/>
          <w:sz w:val="14"/>
        </w:rPr>
        <w:t xml:space="preserve"> it’).</w:t>
      </w:r>
      <w:r w:rsidRPr="0040355F">
        <w:rPr>
          <w:rFonts w:asciiTheme="minorHAnsi" w:hAnsiTheme="minorHAnsi" w:cstheme="minorHAnsi"/>
          <w:vertAlign w:val="superscript"/>
        </w:rPr>
        <w:t>76</w:t>
      </w:r>
      <w:r w:rsidR="005E71A5">
        <w:rPr>
          <w:rFonts w:asciiTheme="minorHAnsi" w:hAnsiTheme="minorHAnsi" w:cstheme="minorHAnsi"/>
          <w:sz w:val="14"/>
        </w:rPr>
        <w:t xml:space="preserve"> </w:t>
      </w:r>
      <w:r w:rsidRPr="0040355F">
        <w:rPr>
          <w:rFonts w:asciiTheme="minorHAnsi" w:hAnsiTheme="minorHAnsi" w:cstheme="minorHAnsi"/>
          <w:sz w:val="14"/>
        </w:rPr>
        <w:t xml:space="preserve">But </w:t>
      </w:r>
      <w:r w:rsidRPr="0040355F">
        <w:rPr>
          <w:rFonts w:asciiTheme="minorHAnsi" w:hAnsiTheme="minorHAnsi" w:cstheme="minorHAnsi"/>
          <w:u w:val="single"/>
        </w:rPr>
        <w:t>an impossible compounding of antiblackness can also be considered the</w:t>
      </w:r>
      <w:r w:rsidR="005E71A5">
        <w:rPr>
          <w:rFonts w:asciiTheme="minorHAnsi" w:hAnsiTheme="minorHAnsi" w:cstheme="minorHAnsi"/>
          <w:u w:val="single"/>
        </w:rPr>
        <w:t xml:space="preserve"> </w:t>
      </w:r>
      <w:r w:rsidRPr="0040355F">
        <w:rPr>
          <w:rFonts w:asciiTheme="minorHAnsi" w:hAnsiTheme="minorHAnsi" w:cstheme="minorHAnsi"/>
          <w:i/>
          <w:iCs/>
          <w:u w:val="single"/>
        </w:rPr>
        <w:t>beginning</w:t>
      </w:r>
      <w:r w:rsidR="005E71A5">
        <w:rPr>
          <w:rFonts w:asciiTheme="minorHAnsi" w:hAnsiTheme="minorHAnsi" w:cstheme="minorHAnsi"/>
          <w:u w:val="single"/>
        </w:rPr>
        <w:t xml:space="preserve"> </w:t>
      </w:r>
      <w:r w:rsidRPr="0040355F">
        <w:rPr>
          <w:rFonts w:asciiTheme="minorHAnsi" w:hAnsiTheme="minorHAnsi" w:cstheme="minorHAnsi"/>
          <w:u w:val="single"/>
        </w:rPr>
        <w:t xml:space="preserve">of analysis—not solidarity's failure to calibrate anti-capitalism but abolition's impetus in a totality that exceeds its appearance and our modes of understanding. </w:t>
      </w:r>
      <w:proofErr w:type="spellStart"/>
      <w:r w:rsidRPr="00DC1111">
        <w:rPr>
          <w:rFonts w:asciiTheme="minorHAnsi" w:hAnsiTheme="minorHAnsi" w:cstheme="minorHAnsi"/>
          <w:b/>
          <w:bCs/>
          <w:highlight w:val="lightGray"/>
          <w:u w:val="single"/>
        </w:rPr>
        <w:t>Generalised</w:t>
      </w:r>
      <w:proofErr w:type="spellEnd"/>
      <w:r w:rsidRPr="00DC1111">
        <w:rPr>
          <w:rFonts w:asciiTheme="minorHAnsi" w:hAnsiTheme="minorHAnsi" w:cstheme="minorHAnsi"/>
          <w:b/>
          <w:bCs/>
          <w:highlight w:val="lightGray"/>
          <w:u w:val="single"/>
        </w:rPr>
        <w:t xml:space="preserve"> possibility</w:t>
      </w:r>
      <w:r w:rsidRPr="00DC1111">
        <w:rPr>
          <w:rFonts w:asciiTheme="minorHAnsi" w:hAnsiTheme="minorHAnsi" w:cstheme="minorHAnsi"/>
          <w:highlight w:val="lightGray"/>
          <w:u w:val="single"/>
        </w:rPr>
        <w:t xml:space="preserve">, structured by capitalism, </w:t>
      </w:r>
      <w:r w:rsidRPr="00DC1111">
        <w:rPr>
          <w:rFonts w:asciiTheme="minorHAnsi" w:hAnsiTheme="minorHAnsi" w:cstheme="minorHAnsi"/>
          <w:b/>
          <w:bCs/>
          <w:highlight w:val="lightGray"/>
          <w:u w:val="single"/>
        </w:rPr>
        <w:t>misapprehends why claims</w:t>
      </w:r>
      <w:r w:rsidR="005E71A5">
        <w:rPr>
          <w:rFonts w:asciiTheme="minorHAnsi" w:hAnsiTheme="minorHAnsi" w:cstheme="minorHAnsi"/>
          <w:b/>
          <w:bCs/>
          <w:highlight w:val="lightGray"/>
          <w:u w:val="single"/>
        </w:rPr>
        <w:t xml:space="preserve"> </w:t>
      </w:r>
      <w:r w:rsidRPr="00DC1111">
        <w:rPr>
          <w:rFonts w:asciiTheme="minorHAnsi" w:hAnsiTheme="minorHAnsi" w:cstheme="minorHAnsi"/>
          <w:b/>
          <w:bCs/>
          <w:i/>
          <w:iCs/>
          <w:highlight w:val="lightGray"/>
          <w:u w:val="single"/>
        </w:rPr>
        <w:t>in</w:t>
      </w:r>
      <w:r w:rsidR="005E71A5">
        <w:rPr>
          <w:rFonts w:asciiTheme="minorHAnsi" w:hAnsiTheme="minorHAnsi" w:cstheme="minorHAnsi"/>
          <w:b/>
          <w:bCs/>
          <w:highlight w:val="lightGray"/>
          <w:u w:val="single"/>
        </w:rPr>
        <w:t xml:space="preserve"> </w:t>
      </w:r>
      <w:r w:rsidRPr="00DC1111">
        <w:rPr>
          <w:rFonts w:asciiTheme="minorHAnsi" w:hAnsiTheme="minorHAnsi" w:cstheme="minorHAnsi"/>
          <w:b/>
          <w:bCs/>
          <w:highlight w:val="lightGray"/>
          <w:u w:val="single"/>
        </w:rPr>
        <w:t>the world, and even claims</w:t>
      </w:r>
      <w:r w:rsidR="005E71A5">
        <w:rPr>
          <w:rFonts w:asciiTheme="minorHAnsi" w:hAnsiTheme="minorHAnsi" w:cstheme="minorHAnsi"/>
          <w:b/>
          <w:bCs/>
          <w:highlight w:val="lightGray"/>
          <w:u w:val="single"/>
        </w:rPr>
        <w:t xml:space="preserve"> </w:t>
      </w:r>
      <w:r w:rsidRPr="00DC1111">
        <w:rPr>
          <w:rFonts w:asciiTheme="minorHAnsi" w:hAnsiTheme="minorHAnsi" w:cstheme="minorHAnsi"/>
          <w:b/>
          <w:bCs/>
          <w:i/>
          <w:iCs/>
          <w:highlight w:val="lightGray"/>
          <w:u w:val="single"/>
        </w:rPr>
        <w:t>against</w:t>
      </w:r>
      <w:r w:rsidR="005E71A5">
        <w:rPr>
          <w:rFonts w:asciiTheme="minorHAnsi" w:hAnsiTheme="minorHAnsi" w:cstheme="minorHAnsi"/>
          <w:b/>
          <w:bCs/>
          <w:highlight w:val="lightGray"/>
          <w:u w:val="single"/>
        </w:rPr>
        <w:t xml:space="preserve"> </w:t>
      </w:r>
      <w:r w:rsidRPr="00DC1111">
        <w:rPr>
          <w:rFonts w:asciiTheme="minorHAnsi" w:hAnsiTheme="minorHAnsi" w:cstheme="minorHAnsi"/>
          <w:b/>
          <w:bCs/>
          <w:highlight w:val="lightGray"/>
          <w:u w:val="single"/>
        </w:rPr>
        <w:t>the world, are claims of the non-black</w:t>
      </w:r>
      <w:r w:rsidRPr="00DC1111">
        <w:rPr>
          <w:rFonts w:asciiTheme="minorHAnsi" w:hAnsiTheme="minorHAnsi" w:cstheme="minorHAnsi"/>
          <w:highlight w:val="lightGray"/>
          <w:u w:val="single"/>
        </w:rPr>
        <w:t>,</w:t>
      </w:r>
      <w:r w:rsidRPr="0040355F">
        <w:rPr>
          <w:rFonts w:asciiTheme="minorHAnsi" w:hAnsiTheme="minorHAnsi" w:cstheme="minorHAnsi"/>
          <w:sz w:val="14"/>
        </w:rPr>
        <w:t xml:space="preserve"> and why, as Wilderson has enunciated, ‘</w:t>
      </w:r>
      <w:r w:rsidRPr="0040355F">
        <w:rPr>
          <w:rFonts w:asciiTheme="minorHAnsi" w:hAnsiTheme="minorHAnsi" w:cstheme="minorHAnsi"/>
          <w:u w:val="single"/>
        </w:rPr>
        <w:t>eradication of the generative mechanisms of Black suffering is also not in the interests of Black revolutionaries’</w:t>
      </w:r>
      <w:r w:rsidRPr="0040355F">
        <w:rPr>
          <w:rFonts w:asciiTheme="minorHAnsi" w:hAnsiTheme="minorHAnsi" w:cstheme="minorHAnsi"/>
          <w:sz w:val="14"/>
        </w:rPr>
        <w:t>.</w:t>
      </w:r>
      <w:r w:rsidRPr="0040355F">
        <w:rPr>
          <w:rFonts w:asciiTheme="minorHAnsi" w:hAnsiTheme="minorHAnsi" w:cstheme="minorHAnsi"/>
          <w:vertAlign w:val="superscript"/>
        </w:rPr>
        <w:t>77</w:t>
      </w:r>
      <w:r w:rsidR="005E71A5">
        <w:rPr>
          <w:rFonts w:asciiTheme="minorHAnsi" w:hAnsiTheme="minorHAnsi" w:cstheme="minorHAnsi"/>
          <w:sz w:val="14"/>
        </w:rPr>
        <w:t xml:space="preserve"> </w:t>
      </w:r>
      <w:r w:rsidRPr="0040355F">
        <w:rPr>
          <w:rFonts w:asciiTheme="minorHAnsi" w:hAnsiTheme="minorHAnsi" w:cstheme="minorHAnsi"/>
          <w:sz w:val="14"/>
        </w:rPr>
        <w:t xml:space="preserve">Building from </w:t>
      </w:r>
      <w:r w:rsidRPr="0040355F">
        <w:rPr>
          <w:rFonts w:asciiTheme="minorHAnsi" w:hAnsiTheme="minorHAnsi" w:cstheme="minorHAnsi"/>
          <w:sz w:val="14"/>
        </w:rPr>
        <w:lastRenderedPageBreak/>
        <w:t>such an impossible assumption—blackness as the negation that cannot be named or claimed, only violently figured through race—we arrive at a different picture than that of a compromised black capitalist class: race-as-a-problem-for-anti-capitalism is converted into race-as-a-problem-for-blackness, in which it could be said that ‘the slave uninterested in emancipation is actually closer, psychically, to freedom than the slave or even the nominal “free person of color” seeking the route of petition, protest, or politics’.</w:t>
      </w:r>
      <w:r w:rsidR="005E71A5">
        <w:rPr>
          <w:rFonts w:asciiTheme="minorHAnsi" w:hAnsiTheme="minorHAnsi" w:cstheme="minorHAnsi"/>
          <w:sz w:val="14"/>
        </w:rPr>
        <w:t xml:space="preserve"> </w:t>
      </w:r>
      <w:r w:rsidRPr="0040355F">
        <w:rPr>
          <w:rFonts w:asciiTheme="minorHAnsi" w:hAnsiTheme="minorHAnsi" w:cstheme="minorHAnsi"/>
          <w:sz w:val="14"/>
        </w:rPr>
        <w:t>There are dreams to be translated and there are dreams that exceed translation, dreams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w:t>
      </w:r>
      <w:r w:rsidR="005E71A5">
        <w:rPr>
          <w:rFonts w:asciiTheme="minorHAnsi" w:hAnsiTheme="minorHAnsi" w:cstheme="minorHAnsi"/>
          <w:sz w:val="14"/>
        </w:rPr>
        <w:t xml:space="preserve"> </w:t>
      </w:r>
      <w:r w:rsidRPr="0040355F">
        <w:rPr>
          <w:rFonts w:asciiTheme="minorHAnsi" w:hAnsiTheme="minorHAnsi" w:cstheme="minorHAnsi"/>
          <w:sz w:val="14"/>
        </w:rPr>
        <w:t>We might pose these dreams of nothing and nowhere as</w:t>
      </w:r>
      <w:r w:rsidR="005E71A5">
        <w:rPr>
          <w:rFonts w:asciiTheme="minorHAnsi" w:hAnsiTheme="minorHAnsi" w:cstheme="minorHAnsi"/>
          <w:sz w:val="14"/>
        </w:rPr>
        <w:t xml:space="preserve"> </w:t>
      </w:r>
      <w:r w:rsidRPr="0040355F">
        <w:rPr>
          <w:rFonts w:asciiTheme="minorHAnsi" w:hAnsiTheme="minorHAnsi" w:cstheme="minorHAnsi"/>
          <w:i/>
          <w:iCs/>
          <w:sz w:val="14"/>
        </w:rPr>
        <w:t>including</w:t>
      </w:r>
      <w:r w:rsidR="005E71A5">
        <w:rPr>
          <w:rFonts w:asciiTheme="minorHAnsi" w:hAnsiTheme="minorHAnsi" w:cstheme="minorHAnsi"/>
          <w:sz w:val="14"/>
        </w:rPr>
        <w:t xml:space="preserve"> </w:t>
      </w:r>
      <w:r w:rsidRPr="0040355F">
        <w:rPr>
          <w:rFonts w:asciiTheme="minorHAnsi" w:hAnsiTheme="minorHAnsi" w:cstheme="minorHAnsi"/>
          <w:sz w:val="14"/>
        </w:rPr>
        <w:t>the problem of work by registering</w:t>
      </w:r>
      <w:r w:rsidR="005E71A5">
        <w:rPr>
          <w:rFonts w:asciiTheme="minorHAnsi" w:hAnsiTheme="minorHAnsi" w:cstheme="minorHAnsi"/>
          <w:sz w:val="14"/>
        </w:rPr>
        <w:t xml:space="preserve"> </w:t>
      </w:r>
      <w:r w:rsidRPr="0040355F">
        <w:rPr>
          <w:rFonts w:asciiTheme="minorHAnsi" w:hAnsiTheme="minorHAnsi" w:cstheme="minorHAnsi"/>
          <w:i/>
          <w:iCs/>
          <w:sz w:val="14"/>
        </w:rPr>
        <w:t>against</w:t>
      </w:r>
      <w:r w:rsidR="005E71A5">
        <w:rPr>
          <w:rFonts w:asciiTheme="minorHAnsi" w:hAnsiTheme="minorHAnsi" w:cstheme="minorHAnsi"/>
          <w:sz w:val="14"/>
        </w:rPr>
        <w:t xml:space="preserve"> </w:t>
      </w:r>
      <w:r w:rsidRPr="0040355F">
        <w:rPr>
          <w:rFonts w:asciiTheme="minorHAnsi" w:hAnsiTheme="minorHAnsi" w:cstheme="minorHAnsi"/>
          <w:sz w:val="14"/>
        </w:rPr>
        <w:t>work, general strikes ‘on a wide basis against the conditions of work’, against the plantation order, against the formal freedom offered by Reconstruction</w:t>
      </w:r>
      <w:r w:rsidR="005E71A5">
        <w:rPr>
          <w:rFonts w:asciiTheme="minorHAnsi" w:hAnsiTheme="minorHAnsi" w:cstheme="minorHAnsi"/>
          <w:sz w:val="14"/>
        </w:rPr>
        <w:t xml:space="preserve"> </w:t>
      </w:r>
      <w:r w:rsidRPr="0040355F">
        <w:rPr>
          <w:rFonts w:asciiTheme="minorHAnsi" w:hAnsiTheme="minorHAnsi" w:cstheme="minorHAnsi"/>
          <w:i/>
          <w:iCs/>
          <w:sz w:val="14"/>
        </w:rPr>
        <w:t>and</w:t>
      </w:r>
      <w:r w:rsidR="005E71A5">
        <w:rPr>
          <w:rFonts w:asciiTheme="minorHAnsi" w:hAnsiTheme="minorHAnsi" w:cstheme="minorHAnsi"/>
          <w:sz w:val="14"/>
        </w:rPr>
        <w:t xml:space="preserve"> </w:t>
      </w:r>
      <w:r w:rsidRPr="0040355F">
        <w:rPr>
          <w:rFonts w:asciiTheme="minorHAnsi" w:hAnsiTheme="minorHAnsi" w:cstheme="minorHAnsi"/>
          <w:sz w:val="14"/>
        </w:rPr>
        <w:t xml:space="preserve">against the Marxist freedom in which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is its unstable standpoint or the decolonial freedom in which the sovereignty of land provides the pivot for emancipation.</w:t>
      </w:r>
      <w:r w:rsidR="005E71A5">
        <w:rPr>
          <w:rFonts w:asciiTheme="minorHAnsi" w:hAnsiTheme="minorHAnsi" w:cstheme="minorHAnsi"/>
          <w:sz w:val="14"/>
        </w:rPr>
        <w:t xml:space="preserve"> </w:t>
      </w:r>
      <w:r w:rsidRPr="0040355F">
        <w:rPr>
          <w:rFonts w:asciiTheme="minorHAnsi" w:hAnsiTheme="minorHAnsi" w:cstheme="minorHAnsi"/>
          <w:sz w:val="14"/>
        </w:rPr>
        <w:t xml:space="preserve">The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movement can thus be considered downstream of the black general strike (instead of, as in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its improvement) with histories of slavery and emancipation constituting ‘the political unconscious of antiwork Marxism’. Abolishing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would more fundamentally mean abolishing its metaphysical and methodological surround in slavery—the ground of life and death, the weaving together of time, law, possibility and freedom into </w:t>
      </w:r>
      <w:proofErr w:type="spellStart"/>
      <w:r w:rsidRPr="0040355F">
        <w:rPr>
          <w:rFonts w:asciiTheme="minorHAnsi" w:hAnsiTheme="minorHAnsi" w:cstheme="minorHAnsi"/>
          <w:sz w:val="14"/>
        </w:rPr>
        <w:t>labour's</w:t>
      </w:r>
      <w:proofErr w:type="spellEnd"/>
      <w:r w:rsidRPr="0040355F">
        <w:rPr>
          <w:rFonts w:asciiTheme="minorHAnsi" w:hAnsiTheme="minorHAnsi" w:cstheme="minorHAnsi"/>
          <w:sz w:val="14"/>
        </w:rPr>
        <w:t xml:space="preserve"> fleeting gift.</w:t>
      </w:r>
      <w:r w:rsidR="005E71A5">
        <w:rPr>
          <w:rFonts w:asciiTheme="minorHAnsi" w:hAnsiTheme="minorHAnsi" w:cstheme="minorHAnsi"/>
          <w:sz w:val="14"/>
        </w:rPr>
        <w:t xml:space="preserve"> </w:t>
      </w:r>
      <w:r w:rsidRPr="0040355F">
        <w:rPr>
          <w:rFonts w:asciiTheme="minorHAnsi" w:hAnsiTheme="minorHAnsi" w:cstheme="minorHAnsi"/>
          <w:sz w:val="14"/>
        </w:rPr>
        <w:t xml:space="preserve">We can then return to histories of resistance among the </w:t>
      </w:r>
      <w:proofErr w:type="spellStart"/>
      <w:r w:rsidRPr="0040355F">
        <w:rPr>
          <w:rFonts w:asciiTheme="minorHAnsi" w:hAnsiTheme="minorHAnsi" w:cstheme="minorHAnsi"/>
          <w:sz w:val="14"/>
        </w:rPr>
        <w:t>unorganised</w:t>
      </w:r>
      <w:proofErr w:type="spellEnd"/>
      <w:r w:rsidRPr="0040355F">
        <w:rPr>
          <w:rFonts w:asciiTheme="minorHAnsi" w:hAnsiTheme="minorHAnsi" w:cstheme="minorHAnsi"/>
          <w:sz w:val="14"/>
        </w:rPr>
        <w:t xml:space="preserve">, whose excess to </w:t>
      </w:r>
      <w:proofErr w:type="spellStart"/>
      <w:r w:rsidRPr="0040355F">
        <w:rPr>
          <w:rFonts w:asciiTheme="minorHAnsi" w:hAnsiTheme="minorHAnsi" w:cstheme="minorHAnsi"/>
          <w:sz w:val="14"/>
        </w:rPr>
        <w:t>labour</w:t>
      </w:r>
      <w:proofErr w:type="spellEnd"/>
      <w:r w:rsidRPr="0040355F">
        <w:rPr>
          <w:rFonts w:asciiTheme="minorHAnsi" w:hAnsiTheme="minorHAnsi" w:cstheme="minorHAnsi"/>
          <w:sz w:val="14"/>
        </w:rPr>
        <w:t xml:space="preserve"> history appears as distortion, as ‘pilfering, slowdowns, absenteeism, tool breaking’, as solidarity's refusal and as criminality, lawlessness, a ‘stealing away’ that cannot be subsumed.</w:t>
      </w:r>
      <w:r w:rsidR="005E71A5">
        <w:rPr>
          <w:rFonts w:asciiTheme="minorHAnsi" w:hAnsiTheme="minorHAnsi" w:cstheme="minorHAnsi"/>
          <w:sz w:val="14"/>
        </w:rPr>
        <w:t xml:space="preserve"> </w:t>
      </w:r>
      <w:r w:rsidRPr="0040355F">
        <w:rPr>
          <w:rFonts w:asciiTheme="minorHAnsi" w:hAnsiTheme="minorHAnsi" w:cstheme="minorHAnsi"/>
          <w:sz w:val="14"/>
        </w:rPr>
        <w:t xml:space="preserve">Most radical in the black radical tradition is a complication of tradition, where the radicalism ‘handed down’ is, in Jacqueline Dowd Hall's terms, ‘harder to simplify, appropriate, and contain’. Here we can decipher demands that point beyond </w:t>
      </w:r>
      <w:r w:rsidRPr="0040355F">
        <w:rPr>
          <w:rFonts w:asciiTheme="minorHAnsi" w:hAnsiTheme="minorHAnsi" w:cstheme="minorHAnsi"/>
          <w:u w:val="single"/>
        </w:rPr>
        <w:t xml:space="preserve">the ‘legible Black political subject who, in </w:t>
      </w:r>
      <w:r w:rsidRPr="00DC1111">
        <w:rPr>
          <w:rFonts w:asciiTheme="minorHAnsi" w:hAnsiTheme="minorHAnsi" w:cstheme="minorHAnsi"/>
          <w:highlight w:val="lightGray"/>
          <w:u w:val="single"/>
        </w:rPr>
        <w:t xml:space="preserve">the multiracial political bloc, uses </w:t>
      </w:r>
      <w:r w:rsidRPr="00DC1111">
        <w:rPr>
          <w:rFonts w:asciiTheme="minorHAnsi" w:hAnsiTheme="minorHAnsi" w:cstheme="minorHAnsi"/>
          <w:b/>
          <w:bCs/>
          <w:highlight w:val="lightGray"/>
          <w:u w:val="single"/>
        </w:rPr>
        <w:t>Black suffering as a bargaining</w:t>
      </w:r>
      <w:r w:rsidRPr="00DC1111">
        <w:rPr>
          <w:rFonts w:asciiTheme="minorHAnsi" w:hAnsiTheme="minorHAnsi" w:cstheme="minorHAnsi"/>
          <w:highlight w:val="lightGray"/>
          <w:u w:val="single"/>
        </w:rPr>
        <w:t xml:space="preserve"> </w:t>
      </w:r>
      <w:r w:rsidRPr="00DC1111">
        <w:rPr>
          <w:rFonts w:asciiTheme="minorHAnsi" w:hAnsiTheme="minorHAnsi" w:cstheme="minorHAnsi"/>
          <w:b/>
          <w:bCs/>
          <w:highlight w:val="lightGray"/>
          <w:u w:val="single"/>
        </w:rPr>
        <w:t>tool’</w:t>
      </w:r>
      <w:r w:rsidRPr="00DC1111">
        <w:rPr>
          <w:rFonts w:asciiTheme="minorHAnsi" w:hAnsiTheme="minorHAnsi" w:cstheme="minorHAnsi"/>
          <w:highlight w:val="lightGray"/>
          <w:u w:val="single"/>
        </w:rPr>
        <w:t>,</w:t>
      </w:r>
      <w:r w:rsidRPr="0040355F">
        <w:rPr>
          <w:rFonts w:asciiTheme="minorHAnsi" w:hAnsiTheme="minorHAnsi" w:cstheme="minorHAnsi"/>
          <w:u w:val="single"/>
        </w:rPr>
        <w:t xml:space="preserve"> the rage and refusal in the air manifests the rejection of ‘institutional mechanisms of redressing grievances’, from the appearance of the law, tradition and organization.</w:t>
      </w:r>
      <w:r w:rsidRPr="0040355F">
        <w:rPr>
          <w:rFonts w:asciiTheme="minorHAnsi" w:hAnsiTheme="minorHAnsi" w:cstheme="minorHAnsi"/>
          <w:u w:val="single"/>
          <w:vertAlign w:val="superscript"/>
        </w:rPr>
        <w:t>84</w:t>
      </w:r>
      <w:r w:rsidR="005E71A5">
        <w:rPr>
          <w:rFonts w:asciiTheme="minorHAnsi" w:hAnsiTheme="minorHAnsi" w:cstheme="minorHAnsi"/>
          <w:sz w:val="14"/>
        </w:rPr>
        <w:t xml:space="preserve"> </w:t>
      </w:r>
      <w:r w:rsidRPr="0040355F">
        <w:rPr>
          <w:rFonts w:asciiTheme="minorHAnsi" w:hAnsiTheme="minorHAnsi" w:cstheme="minorHAnsi"/>
          <w:sz w:val="14"/>
        </w:rPr>
        <w:t xml:space="preserve">These incipient, seemingly uncoordinated movements can never be concretely divorced from legitimate and legible structures, but they can be </w:t>
      </w:r>
      <w:proofErr w:type="spellStart"/>
      <w:r w:rsidRPr="0040355F">
        <w:rPr>
          <w:rFonts w:asciiTheme="minorHAnsi" w:hAnsiTheme="minorHAnsi" w:cstheme="minorHAnsi"/>
          <w:sz w:val="14"/>
        </w:rPr>
        <w:t>theor</w:t>
      </w:r>
      <w:r w:rsidRPr="00122640">
        <w:rPr>
          <w:rFonts w:asciiTheme="minorHAnsi" w:hAnsiTheme="minorHAnsi" w:cstheme="minorHAnsi"/>
          <w:sz w:val="14"/>
        </w:rPr>
        <w:t>ised</w:t>
      </w:r>
      <w:proofErr w:type="spellEnd"/>
      <w:r w:rsidRPr="00122640">
        <w:rPr>
          <w:rFonts w:asciiTheme="minorHAnsi" w:hAnsiTheme="minorHAnsi" w:cstheme="minorHAnsi"/>
          <w:sz w:val="14"/>
        </w:rPr>
        <w:t xml:space="preserve"> as an ‘objective impossibility’ that exercises a disordering power in every political struggle. </w:t>
      </w:r>
      <w:r w:rsidRPr="00122640">
        <w:rPr>
          <w:rFonts w:asciiTheme="minorHAnsi" w:hAnsiTheme="minorHAnsi" w:cstheme="minorHAnsi"/>
          <w:u w:val="single"/>
        </w:rPr>
        <w:t xml:space="preserve">It is thus not the black worker who forms a subjective blockage to revolutionary unity; rather, the continued reactionary erosion of </w:t>
      </w:r>
      <w:proofErr w:type="spellStart"/>
      <w:r w:rsidRPr="00122640">
        <w:rPr>
          <w:rFonts w:asciiTheme="minorHAnsi" w:hAnsiTheme="minorHAnsi" w:cstheme="minorHAnsi"/>
          <w:u w:val="single"/>
        </w:rPr>
        <w:t>labour</w:t>
      </w:r>
      <w:proofErr w:type="spellEnd"/>
      <w:r w:rsidRPr="00122640">
        <w:rPr>
          <w:rFonts w:asciiTheme="minorHAnsi" w:hAnsiTheme="minorHAnsi" w:cstheme="minorHAnsi"/>
          <w:u w:val="single"/>
        </w:rPr>
        <w:t xml:space="preserve"> radicalism, the holding on to something instead of embracing nothing, blocks black revolutionary impossibility.</w:t>
      </w:r>
      <w:r w:rsidR="005E71A5">
        <w:rPr>
          <w:rFonts w:asciiTheme="minorHAnsi" w:hAnsiTheme="minorHAnsi" w:cstheme="minorHAnsi"/>
          <w:u w:val="single"/>
        </w:rPr>
        <w:t xml:space="preserve"> </w:t>
      </w:r>
      <w:r w:rsidRPr="0040355F">
        <w:rPr>
          <w:rFonts w:asciiTheme="minorHAnsi" w:hAnsiTheme="minorHAnsi" w:cstheme="minorHAnsi"/>
          <w:sz w:val="14"/>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 The obvious rebuttal—that white death becomes the condition for its own fascinated renewal, that such self-abolition might mandate,</w:t>
      </w:r>
      <w:r w:rsidR="005E71A5">
        <w:rPr>
          <w:rFonts w:asciiTheme="minorHAnsi" w:hAnsiTheme="minorHAnsi" w:cstheme="minorHAnsi"/>
          <w:sz w:val="14"/>
        </w:rPr>
        <w:t xml:space="preserve"> </w:t>
      </w:r>
      <w:r w:rsidRPr="0040355F">
        <w:rPr>
          <w:rFonts w:asciiTheme="minorHAnsi" w:hAnsiTheme="minorHAnsi" w:cstheme="minorHAnsi"/>
          <w:i/>
          <w:iCs/>
          <w:sz w:val="14"/>
        </w:rPr>
        <w:t>through race</w:t>
      </w:r>
      <w:r w:rsidRPr="0040355F">
        <w:rPr>
          <w:rFonts w:asciiTheme="minorHAnsi" w:hAnsiTheme="minorHAnsi" w:cstheme="minorHAnsi"/>
          <w:sz w:val="14"/>
        </w:rPr>
        <w:t>, recurrent reminders of the ‘the zero point of possibility, what is left after everything else is gone, remainders existing in ruins, at the negative place of beginning’—is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w:t>
      </w:r>
      <w:r w:rsidR="005E71A5">
        <w:rPr>
          <w:rFonts w:asciiTheme="minorHAnsi" w:hAnsiTheme="minorHAnsi" w:cstheme="minorHAnsi"/>
          <w:sz w:val="14"/>
        </w:rPr>
        <w:t xml:space="preserve"> </w:t>
      </w:r>
      <w:r w:rsidRPr="0040355F">
        <w:rPr>
          <w:rFonts w:asciiTheme="minorHAnsi" w:hAnsiTheme="minorHAnsi" w:cstheme="minorHAnsi"/>
          <w:u w:val="single"/>
        </w:rPr>
        <w:t>Let us</w:t>
      </w:r>
      <w:r w:rsidRPr="0040355F">
        <w:rPr>
          <w:rFonts w:asciiTheme="minorHAnsi" w:hAnsiTheme="minorHAnsi" w:cstheme="minorHAnsi"/>
          <w:sz w:val="14"/>
        </w:rPr>
        <w:t xml:space="preserve"> </w:t>
      </w:r>
      <w:r w:rsidRPr="0040355F">
        <w:rPr>
          <w:rFonts w:asciiTheme="minorHAnsi" w:hAnsiTheme="minorHAnsi" w:cstheme="minorHAnsi"/>
          <w:u w:val="single"/>
        </w:rPr>
        <w:t xml:space="preserve">propose a different wager: </w:t>
      </w:r>
      <w:r w:rsidRPr="00DC1111">
        <w:rPr>
          <w:rFonts w:asciiTheme="minorHAnsi" w:hAnsiTheme="minorHAnsi" w:cstheme="minorHAnsi"/>
          <w:highlight w:val="lightGray"/>
          <w:u w:val="single"/>
        </w:rPr>
        <w:t>the ‘</w:t>
      </w:r>
      <w:r w:rsidRPr="00DC1111">
        <w:rPr>
          <w:rFonts w:asciiTheme="minorHAnsi" w:hAnsiTheme="minorHAnsi" w:cstheme="minorHAnsi"/>
          <w:b/>
          <w:bCs/>
          <w:highlight w:val="lightGray"/>
          <w:u w:val="single"/>
        </w:rPr>
        <w:t>wager of blackness’</w:t>
      </w:r>
      <w:r w:rsidRPr="0040355F">
        <w:rPr>
          <w:rFonts w:asciiTheme="minorHAnsi" w:hAnsiTheme="minorHAnsi" w:cstheme="minorHAnsi"/>
          <w:u w:val="single"/>
        </w:rPr>
        <w:t>, a political and pedagogical pro</w:t>
      </w:r>
      <w:r w:rsidRPr="008E66CA">
        <w:rPr>
          <w:rFonts w:asciiTheme="minorHAnsi" w:hAnsiTheme="minorHAnsi" w:cstheme="minorHAnsi"/>
          <w:u w:val="single"/>
        </w:rPr>
        <w:t>vocation that positions impossibility as the slave's material-objective-discursive condition. Such a provocation proceeds on political and rhetorical grounds, wo</w:t>
      </w:r>
      <w:r w:rsidRPr="0040355F">
        <w:rPr>
          <w:rFonts w:asciiTheme="minorHAnsi" w:hAnsiTheme="minorHAnsi" w:cstheme="minorHAnsi"/>
          <w:u w:val="single"/>
        </w:rPr>
        <w:t xml:space="preserve">rking to </w:t>
      </w:r>
      <w:r w:rsidRPr="00DC1111">
        <w:rPr>
          <w:rFonts w:asciiTheme="minorHAnsi" w:hAnsiTheme="minorHAnsi" w:cstheme="minorHAnsi"/>
          <w:highlight w:val="lightGray"/>
          <w:u w:val="single"/>
        </w:rPr>
        <w:t>expose the violence of</w:t>
      </w:r>
      <w:r w:rsidRPr="0040355F">
        <w:rPr>
          <w:rFonts w:asciiTheme="minorHAnsi" w:hAnsiTheme="minorHAnsi" w:cstheme="minorHAnsi"/>
          <w:u w:val="single"/>
        </w:rPr>
        <w:t xml:space="preserve"> belonging and legitimacy, the violence of actuality, in </w:t>
      </w:r>
      <w:proofErr w:type="spellStart"/>
      <w:r w:rsidRPr="0040355F">
        <w:rPr>
          <w:rFonts w:asciiTheme="minorHAnsi" w:hAnsiTheme="minorHAnsi" w:cstheme="minorHAnsi"/>
          <w:u w:val="single"/>
        </w:rPr>
        <w:t>w</w:t>
      </w:r>
      <w:r>
        <w:rPr>
          <w:rFonts w:asciiTheme="minorHAnsi" w:hAnsiTheme="minorHAnsi" w:cstheme="minorHAnsi"/>
          <w:u w:val="single"/>
        </w:rPr>
        <w:t>s</w:t>
      </w:r>
      <w:r w:rsidRPr="0040355F">
        <w:rPr>
          <w:rFonts w:asciiTheme="minorHAnsi" w:hAnsiTheme="minorHAnsi" w:cstheme="minorHAnsi"/>
          <w:u w:val="single"/>
        </w:rPr>
        <w:t>ays</w:t>
      </w:r>
      <w:proofErr w:type="spellEnd"/>
      <w:r w:rsidRPr="0040355F">
        <w:rPr>
          <w:rFonts w:asciiTheme="minorHAnsi" w:hAnsiTheme="minorHAnsi" w:cstheme="minorHAnsi"/>
          <w:u w:val="single"/>
        </w:rPr>
        <w:t xml:space="preserve"> otherwise subsumed by the balm of </w:t>
      </w:r>
      <w:r w:rsidRPr="00DC1111">
        <w:rPr>
          <w:rFonts w:asciiTheme="minorHAnsi" w:hAnsiTheme="minorHAnsi" w:cstheme="minorHAnsi"/>
          <w:highlight w:val="lightGray"/>
          <w:u w:val="single"/>
        </w:rPr>
        <w:t>liberal</w:t>
      </w:r>
      <w:r w:rsidRPr="0040355F">
        <w:rPr>
          <w:rFonts w:asciiTheme="minorHAnsi" w:hAnsiTheme="minorHAnsi" w:cstheme="minorHAnsi"/>
          <w:u w:val="single"/>
        </w:rPr>
        <w:t xml:space="preserve"> and Marxist </w:t>
      </w:r>
      <w:r w:rsidRPr="00DC1111">
        <w:rPr>
          <w:rFonts w:asciiTheme="minorHAnsi" w:hAnsiTheme="minorHAnsi" w:cstheme="minorHAnsi"/>
          <w:highlight w:val="lightGray"/>
          <w:u w:val="single"/>
        </w:rPr>
        <w:t>possibility</w:t>
      </w:r>
      <w:r w:rsidRPr="0040355F">
        <w:rPr>
          <w:rFonts w:asciiTheme="minorHAnsi" w:hAnsiTheme="minorHAnsi" w:cstheme="minorHAnsi"/>
          <w:u w:val="single"/>
        </w:rPr>
        <w:t>—from the animating impetus of coalition to the utility of ‘people of color’, the dilution of i</w:t>
      </w:r>
      <w:r w:rsidRPr="008E66CA">
        <w:rPr>
          <w:rFonts w:asciiTheme="minorHAnsi" w:hAnsiTheme="minorHAnsi" w:cstheme="minorHAnsi"/>
          <w:u w:val="single"/>
        </w:rPr>
        <w:t xml:space="preserve">ntersectionality, the forward march of time, the </w:t>
      </w:r>
      <w:proofErr w:type="spellStart"/>
      <w:r w:rsidRPr="008E66CA">
        <w:rPr>
          <w:rFonts w:asciiTheme="minorHAnsi" w:hAnsiTheme="minorHAnsi" w:cstheme="minorHAnsi"/>
          <w:u w:val="single"/>
        </w:rPr>
        <w:t>positivisation</w:t>
      </w:r>
      <w:proofErr w:type="spellEnd"/>
      <w:r w:rsidRPr="008E66CA">
        <w:rPr>
          <w:rFonts w:asciiTheme="minorHAnsi" w:hAnsiTheme="minorHAnsi" w:cstheme="minorHAnsi"/>
          <w:u w:val="single"/>
        </w:rPr>
        <w:t xml:space="preserve"> of knowledge and the continued kernel of consent for working-class consciousness and capitalist critique</w:t>
      </w:r>
      <w:r w:rsidRPr="008E66CA">
        <w:rPr>
          <w:rFonts w:asciiTheme="minorHAnsi" w:hAnsiTheme="minorHAnsi" w:cstheme="minorHAnsi"/>
          <w:sz w:val="14"/>
        </w:rPr>
        <w:t>. The point of this inversion</w:t>
      </w:r>
      <w:r w:rsidRPr="0040355F">
        <w:rPr>
          <w:rFonts w:asciiTheme="minorHAnsi" w:hAnsiTheme="minorHAnsi" w:cstheme="minorHAnsi"/>
          <w:sz w:val="14"/>
        </w:rPr>
        <w:t xml:space="preserve">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 If the black worker is outside conventional and radical conceptual schemas—not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r w:rsidR="005E71A5">
        <w:rPr>
          <w:rFonts w:asciiTheme="minorHAnsi" w:hAnsiTheme="minorHAnsi" w:cstheme="minorHAnsi"/>
          <w:sz w:val="14"/>
        </w:rPr>
        <w:t xml:space="preserve"> </w:t>
      </w:r>
      <w:r w:rsidRPr="00DC1111">
        <w:rPr>
          <w:rStyle w:val="StyleUnderline"/>
          <w:highlight w:val="lightGray"/>
        </w:rPr>
        <w:t>If</w:t>
      </w:r>
      <w:r w:rsidRPr="0040355F">
        <w:rPr>
          <w:rFonts w:asciiTheme="minorHAnsi" w:hAnsiTheme="minorHAnsi" w:cstheme="minorHAnsi"/>
          <w:sz w:val="14"/>
          <w:highlight w:val="cyan"/>
        </w:rPr>
        <w:t>,</w:t>
      </w:r>
      <w:r w:rsidRPr="0040355F">
        <w:rPr>
          <w:rFonts w:asciiTheme="minorHAnsi" w:hAnsiTheme="minorHAnsi" w:cstheme="minorHAnsi"/>
          <w:sz w:val="14"/>
        </w:rPr>
        <w:t xml:space="preserve"> in the organizational and theoretical pursuit of such impossibility, </w:t>
      </w:r>
      <w:r w:rsidRPr="00DC1111">
        <w:rPr>
          <w:rFonts w:asciiTheme="minorHAnsi" w:hAnsiTheme="minorHAnsi" w:cstheme="minorHAnsi"/>
          <w:highlight w:val="lightGray"/>
          <w:u w:val="single"/>
        </w:rPr>
        <w:t xml:space="preserve">non-economic </w:t>
      </w:r>
      <w:r w:rsidRPr="00DC1111">
        <w:rPr>
          <w:rFonts w:asciiTheme="minorHAnsi" w:hAnsiTheme="minorHAnsi" w:cstheme="minorHAnsi"/>
          <w:b/>
          <w:bCs/>
          <w:highlight w:val="lightGray"/>
          <w:u w:val="single"/>
        </w:rPr>
        <w:t>black excess</w:t>
      </w:r>
      <w:r w:rsidRPr="00DC1111">
        <w:rPr>
          <w:rFonts w:asciiTheme="minorHAnsi" w:hAnsiTheme="minorHAnsi" w:cstheme="minorHAnsi"/>
          <w:highlight w:val="lightGray"/>
          <w:u w:val="single"/>
        </w:rPr>
        <w:t xml:space="preserve"> </w:t>
      </w:r>
      <w:r w:rsidRPr="00AF4CE7">
        <w:rPr>
          <w:rFonts w:asciiTheme="minorHAnsi" w:hAnsiTheme="minorHAnsi" w:cstheme="minorHAnsi"/>
          <w:u w:val="single"/>
        </w:rPr>
        <w:t xml:space="preserve">remains </w:t>
      </w:r>
      <w:r w:rsidRPr="00DC1111">
        <w:rPr>
          <w:rFonts w:asciiTheme="minorHAnsi" w:hAnsiTheme="minorHAnsi" w:cstheme="minorHAnsi"/>
          <w:highlight w:val="lightGray"/>
          <w:u w:val="single"/>
        </w:rPr>
        <w:t xml:space="preserve">a </w:t>
      </w:r>
      <w:r w:rsidRPr="00DC1111">
        <w:rPr>
          <w:rFonts w:asciiTheme="minorHAnsi" w:hAnsiTheme="minorHAnsi" w:cstheme="minorHAnsi"/>
          <w:b/>
          <w:bCs/>
          <w:highlight w:val="lightGray"/>
          <w:u w:val="single"/>
        </w:rPr>
        <w:t>supplement</w:t>
      </w:r>
      <w:r w:rsidRPr="00DC1111">
        <w:rPr>
          <w:rFonts w:asciiTheme="minorHAnsi" w:hAnsiTheme="minorHAnsi" w:cstheme="minorHAnsi"/>
          <w:highlight w:val="lightGray"/>
          <w:u w:val="single"/>
        </w:rPr>
        <w:t xml:space="preserve"> to a </w:t>
      </w:r>
      <w:r w:rsidRPr="00DC1111">
        <w:rPr>
          <w:rFonts w:asciiTheme="minorHAnsi" w:hAnsiTheme="minorHAnsi" w:cstheme="minorHAnsi"/>
          <w:b/>
          <w:bCs/>
          <w:highlight w:val="lightGray"/>
          <w:u w:val="single"/>
        </w:rPr>
        <w:t>capitalist</w:t>
      </w:r>
      <w:r w:rsidRPr="00DC1111">
        <w:rPr>
          <w:rFonts w:asciiTheme="minorHAnsi" w:hAnsiTheme="minorHAnsi" w:cstheme="minorHAnsi"/>
          <w:highlight w:val="lightGray"/>
          <w:u w:val="single"/>
        </w:rPr>
        <w:t xml:space="preserve"> </w:t>
      </w:r>
      <w:r w:rsidRPr="00DC1111">
        <w:rPr>
          <w:rFonts w:asciiTheme="minorHAnsi" w:hAnsiTheme="minorHAnsi" w:cstheme="minorHAnsi"/>
          <w:b/>
          <w:bCs/>
          <w:highlight w:val="lightGray"/>
          <w:u w:val="single"/>
        </w:rPr>
        <w:t>given</w:t>
      </w:r>
      <w:r w:rsidRPr="00DC1111">
        <w:rPr>
          <w:rFonts w:asciiTheme="minorHAnsi" w:hAnsiTheme="minorHAnsi" w:cstheme="minorHAnsi"/>
          <w:highlight w:val="lightGray"/>
          <w:u w:val="single"/>
        </w:rPr>
        <w:t xml:space="preserve">, then </w:t>
      </w:r>
      <w:r w:rsidRPr="00DC1111">
        <w:rPr>
          <w:rFonts w:asciiTheme="minorHAnsi" w:hAnsiTheme="minorHAnsi" w:cstheme="minorHAnsi"/>
          <w:b/>
          <w:bCs/>
          <w:highlight w:val="lightGray"/>
          <w:u w:val="single"/>
        </w:rPr>
        <w:t>political goals</w:t>
      </w:r>
      <w:r w:rsidRPr="00DC1111">
        <w:rPr>
          <w:rFonts w:asciiTheme="minorHAnsi" w:hAnsiTheme="minorHAnsi" w:cstheme="minorHAnsi"/>
          <w:highlight w:val="lightGray"/>
          <w:u w:val="single"/>
        </w:rPr>
        <w:t xml:space="preserve"> themselves will remain </w:t>
      </w:r>
      <w:r w:rsidRPr="00DC1111">
        <w:rPr>
          <w:rFonts w:asciiTheme="minorHAnsi" w:hAnsiTheme="minorHAnsi" w:cstheme="minorHAnsi"/>
          <w:b/>
          <w:bCs/>
          <w:highlight w:val="lightGray"/>
          <w:u w:val="single"/>
        </w:rPr>
        <w:t>mired in a pragmatic particularization</w:t>
      </w:r>
      <w:r w:rsidRPr="00DC1111">
        <w:rPr>
          <w:rFonts w:asciiTheme="minorHAnsi" w:hAnsiTheme="minorHAnsi" w:cstheme="minorHAnsi"/>
          <w:highlight w:val="lightGray"/>
          <w:u w:val="single"/>
        </w:rPr>
        <w:t xml:space="preserve"> whose coincidence with reality proffers only </w:t>
      </w:r>
      <w:r w:rsidRPr="00DC1111">
        <w:rPr>
          <w:rFonts w:asciiTheme="minorHAnsi" w:hAnsiTheme="minorHAnsi" w:cstheme="minorHAnsi"/>
          <w:b/>
          <w:bCs/>
          <w:highlight w:val="lightGray"/>
          <w:u w:val="single"/>
        </w:rPr>
        <w:t>the simulacra of critical</w:t>
      </w:r>
      <w:r w:rsidRPr="00DC1111">
        <w:rPr>
          <w:rFonts w:asciiTheme="minorHAnsi" w:hAnsiTheme="minorHAnsi" w:cstheme="minorHAnsi"/>
          <w:highlight w:val="lightGray"/>
          <w:u w:val="single"/>
        </w:rPr>
        <w:t xml:space="preserve"> </w:t>
      </w:r>
      <w:r w:rsidRPr="00DC1111">
        <w:rPr>
          <w:rFonts w:asciiTheme="minorHAnsi" w:hAnsiTheme="minorHAnsi" w:cstheme="minorHAnsi"/>
          <w:b/>
          <w:bCs/>
          <w:highlight w:val="lightGray"/>
          <w:u w:val="single"/>
        </w:rPr>
        <w:t>thought</w:t>
      </w:r>
      <w:r w:rsidRPr="00DC1111">
        <w:rPr>
          <w:rFonts w:asciiTheme="minorHAnsi" w:hAnsiTheme="minorHAnsi" w:cstheme="minorHAnsi"/>
          <w:highlight w:val="lightGray"/>
          <w:u w:val="single"/>
        </w:rPr>
        <w:t>.</w:t>
      </w:r>
      <w:r w:rsidRPr="0040355F">
        <w:rPr>
          <w:rFonts w:asciiTheme="minorHAnsi" w:hAnsiTheme="minorHAnsi" w:cstheme="minorHAnsi"/>
          <w:u w:val="single"/>
        </w:rPr>
        <w:t xml:space="preserve">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w:t>
      </w:r>
      <w:r w:rsidRPr="0040355F">
        <w:rPr>
          <w:rFonts w:asciiTheme="minorHAnsi" w:hAnsiTheme="minorHAnsi" w:cstheme="minorHAnsi"/>
          <w:sz w:val="14"/>
        </w:rPr>
        <w:t xml:space="preserve"> Without this wager, and its accompanying injunction to ‘dance with death’</w:t>
      </w:r>
      <w:r w:rsidRPr="0040355F">
        <w:rPr>
          <w:rFonts w:asciiTheme="minorHAnsi" w:hAnsiTheme="minorHAnsi" w:cstheme="minorHAnsi"/>
          <w:sz w:val="20"/>
          <w:szCs w:val="32"/>
          <w:u w:val="single"/>
        </w:rPr>
        <w:t xml:space="preserve">, </w:t>
      </w:r>
      <w:r w:rsidRPr="00DC1111">
        <w:rPr>
          <w:rFonts w:asciiTheme="minorHAnsi" w:hAnsiTheme="minorHAnsi" w:cstheme="minorHAnsi"/>
          <w:b/>
          <w:bCs/>
          <w:sz w:val="20"/>
          <w:szCs w:val="32"/>
          <w:highlight w:val="lightGray"/>
          <w:u w:val="single"/>
        </w:rPr>
        <w:t>non-blacks</w:t>
      </w:r>
      <w:r w:rsidRPr="00DC1111">
        <w:rPr>
          <w:rFonts w:asciiTheme="minorHAnsi" w:hAnsiTheme="minorHAnsi" w:cstheme="minorHAnsi"/>
          <w:b/>
          <w:bCs/>
          <w:sz w:val="20"/>
          <w:szCs w:val="32"/>
          <w:highlight w:val="lightGray"/>
        </w:rPr>
        <w:t xml:space="preserve"> </w:t>
      </w:r>
      <w:r w:rsidRPr="00DC1111">
        <w:rPr>
          <w:rFonts w:asciiTheme="minorHAnsi" w:hAnsiTheme="minorHAnsi" w:cstheme="minorHAnsi"/>
          <w:b/>
          <w:bCs/>
          <w:highlight w:val="lightGray"/>
          <w:u w:val="single"/>
        </w:rPr>
        <w:t xml:space="preserve">who </w:t>
      </w:r>
      <w:proofErr w:type="spellStart"/>
      <w:r w:rsidRPr="00DC1111">
        <w:rPr>
          <w:rFonts w:asciiTheme="minorHAnsi" w:hAnsiTheme="minorHAnsi" w:cstheme="minorHAnsi"/>
          <w:b/>
          <w:bCs/>
          <w:highlight w:val="lightGray"/>
          <w:u w:val="single"/>
        </w:rPr>
        <w:t>organise</w:t>
      </w:r>
      <w:proofErr w:type="spellEnd"/>
      <w:r w:rsidRPr="00DC1111">
        <w:rPr>
          <w:rFonts w:asciiTheme="minorHAnsi" w:hAnsiTheme="minorHAnsi" w:cstheme="minorHAnsi"/>
          <w:b/>
          <w:bCs/>
          <w:highlight w:val="lightGray"/>
          <w:u w:val="single"/>
        </w:rPr>
        <w:t xml:space="preserve"> through </w:t>
      </w:r>
      <w:r w:rsidRPr="008E66CA">
        <w:rPr>
          <w:rFonts w:asciiTheme="minorHAnsi" w:hAnsiTheme="minorHAnsi" w:cstheme="minorHAnsi"/>
          <w:b/>
          <w:bCs/>
          <w:u w:val="single"/>
        </w:rPr>
        <w:t xml:space="preserve">the axis of </w:t>
      </w:r>
      <w:proofErr w:type="spellStart"/>
      <w:r w:rsidRPr="00DC1111">
        <w:rPr>
          <w:rFonts w:asciiTheme="minorHAnsi" w:hAnsiTheme="minorHAnsi" w:cstheme="minorHAnsi"/>
          <w:b/>
          <w:bCs/>
          <w:highlight w:val="lightGray"/>
          <w:u w:val="single"/>
        </w:rPr>
        <w:t>labour</w:t>
      </w:r>
      <w:proofErr w:type="spellEnd"/>
      <w:r w:rsidRPr="0040355F">
        <w:rPr>
          <w:rFonts w:asciiTheme="minorHAnsi" w:hAnsiTheme="minorHAnsi" w:cstheme="minorHAnsi"/>
          <w:b/>
          <w:bCs/>
          <w:u w:val="single"/>
        </w:rPr>
        <w:t xml:space="preserve">, even in its critical ‘comrade’ form, </w:t>
      </w:r>
      <w:r w:rsidRPr="008E66CA">
        <w:rPr>
          <w:rFonts w:asciiTheme="minorHAnsi" w:hAnsiTheme="minorHAnsi" w:cstheme="minorHAnsi"/>
          <w:b/>
          <w:bCs/>
          <w:u w:val="single"/>
        </w:rPr>
        <w:t xml:space="preserve">continue </w:t>
      </w:r>
      <w:r w:rsidRPr="00DC1111">
        <w:rPr>
          <w:rFonts w:asciiTheme="minorHAnsi" w:hAnsiTheme="minorHAnsi" w:cstheme="minorHAnsi"/>
          <w:b/>
          <w:bCs/>
          <w:highlight w:val="lightGray"/>
          <w:u w:val="single"/>
        </w:rPr>
        <w:t>to reproduce the antiblack drive</w:t>
      </w:r>
      <w:r w:rsidRPr="0040355F">
        <w:rPr>
          <w:rFonts w:asciiTheme="minorHAnsi" w:hAnsiTheme="minorHAnsi" w:cstheme="minorHAnsi"/>
          <w:u w:val="single"/>
        </w:rPr>
        <w:t xml:space="preserve">, not </w:t>
      </w:r>
      <w:proofErr w:type="spellStart"/>
      <w:r w:rsidRPr="0040355F">
        <w:rPr>
          <w:rFonts w:asciiTheme="minorHAnsi" w:hAnsiTheme="minorHAnsi" w:cstheme="minorHAnsi"/>
          <w:u w:val="single"/>
        </w:rPr>
        <w:t>recognising</w:t>
      </w:r>
      <w:proofErr w:type="spellEnd"/>
      <w:r w:rsidRPr="0040355F">
        <w:rPr>
          <w:rFonts w:asciiTheme="minorHAnsi" w:hAnsiTheme="minorHAnsi" w:cstheme="minorHAnsi"/>
          <w:u w:val="single"/>
        </w:rPr>
        <w:t xml:space="preserve"> that what Hortense Spillers calls the ‘zero degree of social conceptualization’</w:t>
      </w:r>
      <w:r w:rsidRPr="0040355F">
        <w:rPr>
          <w:rFonts w:asciiTheme="minorHAnsi" w:hAnsiTheme="minorHAnsi" w:cstheme="minorHAnsi"/>
          <w:sz w:val="14"/>
        </w:rPr>
        <w:t xml:space="preserve"> has </w:t>
      </w:r>
      <w:r w:rsidRPr="0040355F">
        <w:rPr>
          <w:rFonts w:asciiTheme="minorHAnsi" w:hAnsiTheme="minorHAnsi" w:cstheme="minorHAnsi"/>
          <w:u w:val="single"/>
        </w:rPr>
        <w:t xml:space="preserve">always been </w:t>
      </w:r>
      <w:r w:rsidRPr="0040355F">
        <w:rPr>
          <w:rFonts w:asciiTheme="minorHAnsi" w:hAnsiTheme="minorHAnsi" w:cstheme="minorHAnsi"/>
          <w:u w:val="single"/>
        </w:rPr>
        <w:lastRenderedPageBreak/>
        <w:t>the outer current that is animated by such a drive.</w:t>
      </w:r>
      <w:r w:rsidRPr="0040355F">
        <w:rPr>
          <w:rFonts w:asciiTheme="minorHAnsi" w:hAnsiTheme="minorHAnsi" w:cstheme="minorHAnsi"/>
          <w:u w:val="single"/>
          <w:vertAlign w:val="superscript"/>
        </w:rPr>
        <w:t>89</w:t>
      </w:r>
      <w:r w:rsidR="005E71A5">
        <w:rPr>
          <w:rFonts w:asciiTheme="minorHAnsi" w:hAnsiTheme="minorHAnsi" w:cstheme="minorHAnsi"/>
          <w:sz w:val="14"/>
        </w:rPr>
        <w:t xml:space="preserve"> </w:t>
      </w:r>
      <w:proofErr w:type="spellStart"/>
      <w:r w:rsidRPr="0040355F">
        <w:rPr>
          <w:rFonts w:asciiTheme="minorHAnsi" w:hAnsiTheme="minorHAnsi" w:cstheme="minorHAnsi"/>
          <w:sz w:val="14"/>
        </w:rPr>
        <w:t>Labour's</w:t>
      </w:r>
      <w:proofErr w:type="spellEnd"/>
      <w:r w:rsidRPr="0040355F">
        <w:rPr>
          <w:rFonts w:asciiTheme="minorHAnsi" w:hAnsiTheme="minorHAnsi" w:cstheme="minorHAnsi"/>
          <w:sz w:val="14"/>
        </w:rPr>
        <w:t xml:space="preserve">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471698E0" w14:textId="65473E92" w:rsidR="00227727" w:rsidRPr="00F97277" w:rsidRDefault="00227727" w:rsidP="00227727">
      <w:pPr>
        <w:pStyle w:val="Heading4"/>
      </w:pPr>
      <w:r>
        <w:t xml:space="preserve">Eldridge Cleaver is a convicted rapist who wrote Soul on Ice: </w:t>
      </w:r>
      <w:r w:rsidRPr="009C7BB4">
        <w:t>a memoir justifying the practice of rape on black women to rape white women successfully</w:t>
      </w:r>
      <w:r>
        <w:t xml:space="preserve">- you should reject the </w:t>
      </w:r>
      <w:proofErr w:type="spellStart"/>
      <w:r>
        <w:t>aff</w:t>
      </w:r>
      <w:proofErr w:type="spellEnd"/>
      <w:r>
        <w:t xml:space="preserve"> for elevating Cleaver as part of their method and archival practice</w:t>
      </w:r>
      <w:r w:rsidR="00561DC5">
        <w:t xml:space="preserve">, Ashamed 20 </w:t>
      </w:r>
    </w:p>
    <w:p w14:paraId="48F3A05E" w14:textId="77777777" w:rsidR="00227727" w:rsidRDefault="00227727" w:rsidP="00227727">
      <w:pPr>
        <w:rPr>
          <w:sz w:val="16"/>
        </w:rPr>
      </w:pPr>
      <w:r>
        <w:t>“</w:t>
      </w:r>
      <w:r w:rsidRPr="009C7BB4">
        <w:t>The Her-Story of the Black Panther Party: How Panther Women Shaped the Revolution</w:t>
      </w:r>
      <w:r>
        <w:t xml:space="preserve">,” </w:t>
      </w:r>
      <w:r w:rsidRPr="00F97277">
        <w:rPr>
          <w:i/>
          <w:iCs/>
        </w:rPr>
        <w:t>Ashamed</w:t>
      </w:r>
      <w:r>
        <w:t xml:space="preserve">, November 30, 2020. </w:t>
      </w:r>
      <w:hyperlink r:id="rId10" w:history="1">
        <w:r w:rsidRPr="0010234E">
          <w:rPr>
            <w:rStyle w:val="Hyperlink"/>
            <w:sz w:val="16"/>
          </w:rPr>
          <w:t>https://ashamedmagazine.co.uk/politics/the-her-story-of-the-black-panther-party-how-panther-women-shaped-the-revolution</w:t>
        </w:r>
      </w:hyperlink>
      <w:r>
        <w:rPr>
          <w:sz w:val="16"/>
        </w:rPr>
        <w:t xml:space="preserve">. </w:t>
      </w:r>
    </w:p>
    <w:p w14:paraId="455C0B91" w14:textId="77777777" w:rsidR="00227727" w:rsidRPr="007062E0" w:rsidRDefault="00227727" w:rsidP="00227727">
      <w:pPr>
        <w:rPr>
          <w:sz w:val="16"/>
        </w:rPr>
      </w:pPr>
      <w:r w:rsidRPr="007062E0">
        <w:rPr>
          <w:sz w:val="16"/>
        </w:rPr>
        <w:t xml:space="preserve">Just </w:t>
      </w:r>
      <w:r w:rsidRPr="00DC1111">
        <w:rPr>
          <w:rStyle w:val="StyleUnderline"/>
          <w:highlight w:val="green"/>
        </w:rPr>
        <w:t>three years after the party was founded, two-thirds of its members were women</w:t>
      </w:r>
      <w:r w:rsidRPr="007062E0">
        <w:rPr>
          <w:sz w:val="16"/>
          <w:highlight w:val="cyan"/>
        </w:rPr>
        <w:t>.</w:t>
      </w:r>
      <w:r w:rsidRPr="007062E0">
        <w:rPr>
          <w:sz w:val="16"/>
        </w:rPr>
        <w:t xml:space="preserve"> The presence of these women was </w:t>
      </w:r>
      <w:r w:rsidRPr="00DC1111">
        <w:rPr>
          <w:sz w:val="16"/>
          <w:highlight w:val="green"/>
        </w:rPr>
        <w:t>v</w:t>
      </w:r>
      <w:r w:rsidRPr="00DC1111">
        <w:rPr>
          <w:rStyle w:val="StyleUnderline"/>
          <w:highlight w:val="green"/>
        </w:rPr>
        <w:t>ital for stomping out</w:t>
      </w:r>
      <w:r w:rsidRPr="007062E0">
        <w:rPr>
          <w:rStyle w:val="StyleUnderline"/>
        </w:rPr>
        <w:t xml:space="preserve"> </w:t>
      </w:r>
      <w:r w:rsidRPr="007062E0">
        <w:rPr>
          <w:sz w:val="16"/>
        </w:rPr>
        <w:t xml:space="preserve">the traces of </w:t>
      </w:r>
      <w:r w:rsidRPr="00DC1111">
        <w:rPr>
          <w:rStyle w:val="StyleUnderline"/>
          <w:highlight w:val="green"/>
        </w:rPr>
        <w:t>male chauvinism prevalent in the BPP</w:t>
      </w:r>
      <w:r w:rsidRPr="007062E0">
        <w:rPr>
          <w:rStyle w:val="StyleUnderline"/>
          <w:highlight w:val="cyan"/>
        </w:rPr>
        <w:t>.</w:t>
      </w:r>
      <w:r w:rsidRPr="007062E0">
        <w:rPr>
          <w:sz w:val="16"/>
        </w:rPr>
        <w:t xml:space="preserve"> They immediately protested the label of ‘</w:t>
      </w:r>
      <w:proofErr w:type="spellStart"/>
      <w:r w:rsidRPr="007062E0">
        <w:rPr>
          <w:sz w:val="16"/>
        </w:rPr>
        <w:t>Pantherettes</w:t>
      </w:r>
      <w:proofErr w:type="spellEnd"/>
      <w:r w:rsidRPr="007062E0">
        <w:rPr>
          <w:sz w:val="16"/>
        </w:rPr>
        <w:t xml:space="preserve">’ used to describe Panther women and assign them alternative roles to men. They highlighted that the delegation of roles in relation to sex as well as male chauvinist tendencies was exactly the kind of bourgeoisie </w:t>
      </w:r>
      <w:proofErr w:type="spellStart"/>
      <w:r w:rsidRPr="007062E0">
        <w:rPr>
          <w:sz w:val="16"/>
        </w:rPr>
        <w:t>behaviour</w:t>
      </w:r>
      <w:proofErr w:type="spellEnd"/>
      <w:r w:rsidRPr="007062E0">
        <w:rPr>
          <w:sz w:val="16"/>
        </w:rPr>
        <w:t xml:space="preserve"> that they were supposed to be fighting against. To subjugate these gendered roles, they swapped responsibilities to challenge typical gender stereotypes: women patrolled the streets with guns while men worked in the kitchens at their free breakfast programs (which was arguably the most successful concept implemented by the BPP that still remains an important US welfare program </w:t>
      </w:r>
      <w:hyperlink r:id="rId11" w:history="1">
        <w:r w:rsidRPr="009C7BB4">
          <w:rPr>
            <w:rStyle w:val="Hyperlink"/>
          </w:rPr>
          <w:t>today</w:t>
        </w:r>
      </w:hyperlink>
      <w:r w:rsidRPr="007062E0">
        <w:rPr>
          <w:sz w:val="16"/>
        </w:rPr>
        <w:t xml:space="preserve">). </w:t>
      </w:r>
      <w:r w:rsidRPr="00DC1111">
        <w:rPr>
          <w:rStyle w:val="StyleUnderline"/>
          <w:highlight w:val="green"/>
        </w:rPr>
        <w:t>Chauvinism did prevail among some party members</w:t>
      </w:r>
      <w:r w:rsidRPr="00DC1111">
        <w:rPr>
          <w:sz w:val="16"/>
          <w:highlight w:val="green"/>
        </w:rPr>
        <w:t xml:space="preserve"> e.g. </w:t>
      </w:r>
      <w:r w:rsidRPr="00DC1111">
        <w:rPr>
          <w:rStyle w:val="StyleUnderline"/>
          <w:highlight w:val="green"/>
        </w:rPr>
        <w:t>Eldridge Cleaver</w:t>
      </w:r>
      <w:r w:rsidRPr="007062E0">
        <w:rPr>
          <w:sz w:val="16"/>
        </w:rPr>
        <w:t xml:space="preserve">, who was a </w:t>
      </w:r>
      <w:r w:rsidRPr="00DC1111">
        <w:rPr>
          <w:b/>
          <w:bCs/>
          <w:sz w:val="16"/>
          <w:highlight w:val="green"/>
          <w:u w:val="single"/>
        </w:rPr>
        <w:t>C</w:t>
      </w:r>
      <w:r w:rsidRPr="00DC1111">
        <w:rPr>
          <w:rStyle w:val="Emphasis"/>
          <w:highlight w:val="green"/>
        </w:rPr>
        <w:t>onvicted rapist and wrote Soul on Ice: a memoir justifying the practice of rape on black women to rape white women successfully.</w:t>
      </w:r>
      <w:r w:rsidRPr="007062E0">
        <w:rPr>
          <w:sz w:val="16"/>
        </w:rPr>
        <w:t xml:space="preserve"> Still, </w:t>
      </w:r>
      <w:r w:rsidRPr="00DC1111">
        <w:rPr>
          <w:rStyle w:val="StyleUnderline"/>
          <w:highlight w:val="green"/>
        </w:rPr>
        <w:t>the presence and contributions of women in the revolutionary movement</w:t>
      </w:r>
      <w:r w:rsidRPr="007062E0">
        <w:rPr>
          <w:sz w:val="16"/>
        </w:rPr>
        <w:t xml:space="preserve">, given the politics of respectability that governed black women in the 1960s/1970s, was </w:t>
      </w:r>
      <w:proofErr w:type="gramStart"/>
      <w:r w:rsidRPr="00DC1111">
        <w:rPr>
          <w:rStyle w:val="StyleUnderline"/>
          <w:highlight w:val="green"/>
        </w:rPr>
        <w:t>revolutionary</w:t>
      </w:r>
      <w:r w:rsidRPr="007062E0">
        <w:rPr>
          <w:sz w:val="16"/>
        </w:rPr>
        <w:t xml:space="preserve"> in itself</w:t>
      </w:r>
      <w:proofErr w:type="gramEnd"/>
      <w:r w:rsidRPr="007062E0">
        <w:rPr>
          <w:sz w:val="16"/>
        </w:rPr>
        <w:t>.</w:t>
      </w:r>
    </w:p>
    <w:p w14:paraId="1827F229" w14:textId="77777777" w:rsidR="00227727" w:rsidRPr="00227727" w:rsidRDefault="00227727" w:rsidP="00227727"/>
    <w:p w14:paraId="3C47B68B" w14:textId="540EE1D0" w:rsidR="00201D53" w:rsidRDefault="00201D53" w:rsidP="00201D53">
      <w:pPr>
        <w:pStyle w:val="Heading2"/>
      </w:pPr>
      <w:r>
        <w:lastRenderedPageBreak/>
        <w:t>Case</w:t>
      </w:r>
    </w:p>
    <w:p w14:paraId="4331B2E5" w14:textId="260ED50F" w:rsidR="005B2507" w:rsidRPr="00336013" w:rsidRDefault="005B2507" w:rsidP="005B2507">
      <w:pPr>
        <w:pStyle w:val="Heading4"/>
        <w:rPr>
          <w:rFonts w:eastAsia="Times New Roman"/>
        </w:rPr>
      </w:pPr>
      <w:r>
        <w:rPr>
          <w:rFonts w:eastAsia="Times New Roman"/>
        </w:rPr>
        <w:t xml:space="preserve">1. </w:t>
      </w:r>
      <w:r w:rsidRPr="00336013">
        <w:rPr>
          <w:rFonts w:eastAsia="Times New Roman"/>
        </w:rPr>
        <w:t xml:space="preserve">Vote negative on presumption </w:t>
      </w:r>
      <w:r w:rsidR="009075DA">
        <w:rPr>
          <w:rFonts w:eastAsia="Times New Roman"/>
        </w:rPr>
        <w:t>constructing</w:t>
      </w:r>
      <w:r>
        <w:rPr>
          <w:rFonts w:eastAsia="Times New Roman"/>
        </w:rPr>
        <w:t xml:space="preserve"> home</w:t>
      </w:r>
      <w:r w:rsidRPr="00336013">
        <w:rPr>
          <w:rFonts w:eastAsia="Times New Roman"/>
        </w:rPr>
        <w:t xml:space="preserve"> is an immaterial strategy that fails to destabilize structures of </w:t>
      </w:r>
      <w:r>
        <w:rPr>
          <w:rFonts w:eastAsia="Times New Roman"/>
        </w:rPr>
        <w:t>antiblackness</w:t>
      </w:r>
      <w:r w:rsidRPr="00336013">
        <w:rPr>
          <w:rFonts w:eastAsia="Times New Roman"/>
        </w:rPr>
        <w:t xml:space="preserve"> that are material and make the possibility for black life impossible – </w:t>
      </w:r>
      <w:r>
        <w:rPr>
          <w:rFonts w:eastAsia="Times New Roman"/>
        </w:rPr>
        <w:t>black folks</w:t>
      </w:r>
      <w:r w:rsidRPr="00336013">
        <w:rPr>
          <w:rFonts w:eastAsia="Times New Roman"/>
        </w:rPr>
        <w:t xml:space="preserve"> need resources and material things and the </w:t>
      </w:r>
      <w:proofErr w:type="spellStart"/>
      <w:r w:rsidRPr="00336013">
        <w:rPr>
          <w:rFonts w:eastAsia="Times New Roman"/>
        </w:rPr>
        <w:t>aff’s</w:t>
      </w:r>
      <w:proofErr w:type="spellEnd"/>
      <w:r w:rsidRPr="00336013">
        <w:rPr>
          <w:rFonts w:eastAsia="Times New Roman"/>
        </w:rPr>
        <w:t xml:space="preserve"> knowledge production does nothing for </w:t>
      </w:r>
      <w:r>
        <w:rPr>
          <w:rFonts w:eastAsia="Times New Roman"/>
        </w:rPr>
        <w:t xml:space="preserve">people like Keith LaMar </w:t>
      </w:r>
    </w:p>
    <w:p w14:paraId="64A8C5E5" w14:textId="316B086E" w:rsidR="005B2507" w:rsidRPr="00336013" w:rsidRDefault="005B2507" w:rsidP="005B2507">
      <w:pPr>
        <w:pStyle w:val="Heading4"/>
        <w:rPr>
          <w:rFonts w:eastAsia="Times New Roman"/>
        </w:rPr>
      </w:pPr>
      <w:r w:rsidRPr="00336013">
        <w:rPr>
          <w:rFonts w:eastAsia="Times New Roman"/>
        </w:rPr>
        <w:t xml:space="preserve">2. The </w:t>
      </w:r>
      <w:proofErr w:type="spellStart"/>
      <w:r w:rsidRPr="00336013">
        <w:rPr>
          <w:rFonts w:eastAsia="Times New Roman"/>
        </w:rPr>
        <w:t>aff’s</w:t>
      </w:r>
      <w:proofErr w:type="spellEnd"/>
      <w:r w:rsidRPr="00336013">
        <w:rPr>
          <w:rFonts w:eastAsia="Times New Roman"/>
        </w:rPr>
        <w:t xml:space="preserve"> radical openness to otherness isn’t </w:t>
      </w:r>
      <w:proofErr w:type="gramStart"/>
      <w:r w:rsidRPr="00336013">
        <w:rPr>
          <w:rFonts w:eastAsia="Times New Roman"/>
        </w:rPr>
        <w:t>actually radical</w:t>
      </w:r>
      <w:proofErr w:type="gramEnd"/>
      <w:r w:rsidRPr="00336013">
        <w:rPr>
          <w:rFonts w:eastAsia="Times New Roman"/>
        </w:rPr>
        <w:t xml:space="preserve"> </w:t>
      </w:r>
      <w:r>
        <w:rPr>
          <w:rFonts w:eastAsia="Times New Roman"/>
        </w:rPr>
        <w:t xml:space="preserve">but allows for cooption within spaces like the university and an openness to nonblack debaters and beyond. That causes a guilt </w:t>
      </w:r>
      <w:proofErr w:type="spellStart"/>
      <w:r>
        <w:rPr>
          <w:rFonts w:eastAsia="Times New Roman"/>
        </w:rPr>
        <w:t>assuasion</w:t>
      </w:r>
      <w:proofErr w:type="spellEnd"/>
      <w:r>
        <w:rPr>
          <w:rFonts w:eastAsia="Times New Roman"/>
        </w:rPr>
        <w:t xml:space="preserve"> </w:t>
      </w:r>
      <w:proofErr w:type="spellStart"/>
      <w:r>
        <w:rPr>
          <w:rFonts w:eastAsia="Times New Roman"/>
        </w:rPr>
        <w:t>disad</w:t>
      </w:r>
      <w:proofErr w:type="spellEnd"/>
      <w:r>
        <w:rPr>
          <w:rFonts w:eastAsia="Times New Roman"/>
        </w:rPr>
        <w:t xml:space="preserve"> where nonblack judges vote for your tactic as a feel good politic and then vote for trump. </w:t>
      </w:r>
    </w:p>
    <w:p w14:paraId="6508F8B7" w14:textId="77777777" w:rsidR="00BF067F" w:rsidRPr="003162E4" w:rsidRDefault="00BF067F" w:rsidP="00BF067F">
      <w:pPr>
        <w:pStyle w:val="Heading4"/>
      </w:pPr>
      <w:r>
        <w:t xml:space="preserve">1AC Barson concedes that </w:t>
      </w:r>
      <w:proofErr w:type="spellStart"/>
      <w:r>
        <w:t>Maroonage</w:t>
      </w:r>
      <w:proofErr w:type="spellEnd"/>
      <w:r>
        <w:t xml:space="preserve"> as a metaphor fails to actualize movement---Baylor reads </w:t>
      </w:r>
      <w:r w:rsidRPr="00841515">
        <w:rPr>
          <w:highlight w:val="yellow"/>
        </w:rPr>
        <w:t>gold</w:t>
      </w:r>
    </w:p>
    <w:p w14:paraId="243A7B65" w14:textId="77777777" w:rsidR="00BF067F" w:rsidRPr="003162E4" w:rsidRDefault="00BF067F" w:rsidP="00BF067F">
      <w:pPr>
        <w:spacing w:line="276" w:lineRule="auto"/>
      </w:pPr>
      <w:r w:rsidRPr="00841515">
        <w:rPr>
          <w:rStyle w:val="Style13ptBold"/>
          <w:highlight w:val="yellow"/>
        </w:rPr>
        <w:t>1AC Barson 25</w:t>
      </w:r>
      <w:r w:rsidRPr="003162E4">
        <w:t xml:space="preserve"> [BENJAMIN BARSON (he/him) is an assistant professor of music at Bucknell University. He is a composer, historian, and musicologist. His recently published </w:t>
      </w:r>
      <w:proofErr w:type="spellStart"/>
      <w:r w:rsidRPr="003162E4">
        <w:t>Brassroots</w:t>
      </w:r>
      <w:proofErr w:type="spellEnd"/>
      <w:r w:rsidRPr="003162E4">
        <w:t xml:space="preserve"> Democracy (Wesleyan University Press, 2024) explores jazz as an Afro-Atlantic art form deeply connected to the counter-plantation legacies of the Haitian Revolution and their resonances in Radical Reconstruction. He earned his PhD in music from the University of Pittsburgh. He recently completed a Fulbright Garcia-Robles postdoctoral fellowship at the Universidad </w:t>
      </w:r>
      <w:proofErr w:type="spellStart"/>
      <w:r w:rsidRPr="003162E4">
        <w:t>Autónoma</w:t>
      </w:r>
      <w:proofErr w:type="spellEnd"/>
      <w:r w:rsidRPr="003162E4">
        <w:t xml:space="preserve"> de Baja California in Mexicali, Mexico; an artistic residency at the University of Wisconsin's Division of the Arts; and a Mellon postdoctoral fellowship at Cornell University's Africana Studies and Research Center, “Resonant Flight: Marronage Beyond the Jazz Imaginary”, Jazz &amp; Culture, 8 (1), (</w:t>
      </w:r>
      <w:hyperlink r:id="rId12" w:history="1">
        <w:r w:rsidRPr="003162E4">
          <w:rPr>
            <w:rStyle w:val="Hyperlink"/>
          </w:rPr>
          <w:t>https://doi.org/10.5406/25784773.8.1.02</w:t>
        </w:r>
      </w:hyperlink>
      <w:r w:rsidRPr="003162E4">
        <w:t>), Spring-Summer 2025 // Makinde]</w:t>
      </w:r>
    </w:p>
    <w:p w14:paraId="729C8F48" w14:textId="77777777" w:rsidR="00BF067F" w:rsidRPr="003162E4" w:rsidRDefault="00BF067F" w:rsidP="00BF067F">
      <w:pPr>
        <w:spacing w:line="276" w:lineRule="auto"/>
        <w:rPr>
          <w:sz w:val="16"/>
        </w:rPr>
      </w:pPr>
      <w:r w:rsidRPr="003162E4">
        <w:rPr>
          <w:u w:val="single"/>
        </w:rPr>
        <w:t xml:space="preserve">Despite remarkable recent work that has placed jazz in dialogue with critical Black studies, </w:t>
      </w:r>
      <w:r w:rsidRPr="00CF5B03">
        <w:rPr>
          <w:highlight w:val="green"/>
          <w:u w:val="single"/>
        </w:rPr>
        <w:t>there</w:t>
      </w:r>
      <w:r w:rsidRPr="003162E4">
        <w:rPr>
          <w:u w:val="single"/>
        </w:rPr>
        <w:t xml:space="preserve"> </w:t>
      </w:r>
      <w:r w:rsidRPr="00CF5B03">
        <w:rPr>
          <w:highlight w:val="green"/>
          <w:u w:val="single"/>
        </w:rPr>
        <w:t>remains</w:t>
      </w:r>
      <w:r w:rsidRPr="003162E4">
        <w:rPr>
          <w:u w:val="single"/>
        </w:rPr>
        <w:t xml:space="preserve"> an </w:t>
      </w:r>
      <w:r w:rsidRPr="00CF5B03">
        <w:rPr>
          <w:highlight w:val="green"/>
          <w:u w:val="single"/>
        </w:rPr>
        <w:t>underdiscussed</w:t>
      </w:r>
      <w:r w:rsidRPr="003162E4">
        <w:rPr>
          <w:u w:val="single"/>
        </w:rPr>
        <w:t xml:space="preserve"> metaphor that is deployed by several yet theorized by few: </w:t>
      </w:r>
      <w:r w:rsidRPr="00CF5B03">
        <w:rPr>
          <w:b/>
          <w:bCs/>
          <w:highlight w:val="green"/>
          <w:u w:val="single"/>
        </w:rPr>
        <w:t>jazz as a practice of marronage</w:t>
      </w:r>
      <w:r w:rsidRPr="003162E4">
        <w:rPr>
          <w:u w:val="single"/>
        </w:rPr>
        <w:t>.</w:t>
      </w:r>
      <w:r w:rsidRPr="003162E4">
        <w:rPr>
          <w:sz w:val="16"/>
        </w:rPr>
        <w:t xml:space="preserve">2 </w:t>
      </w:r>
      <w:r w:rsidRPr="003162E4">
        <w:rPr>
          <w:u w:val="single"/>
        </w:rPr>
        <w:t xml:space="preserve">By marronage, I am referring to the process of Black/Afrodiasporic </w:t>
      </w:r>
      <w:r w:rsidRPr="003162E4">
        <w:rPr>
          <w:b/>
          <w:bCs/>
          <w:u w:val="single"/>
        </w:rPr>
        <w:t>exodus</w:t>
      </w:r>
      <w:r w:rsidRPr="003162E4">
        <w:rPr>
          <w:u w:val="single"/>
        </w:rPr>
        <w:t xml:space="preserve"> from </w:t>
      </w:r>
      <w:r w:rsidRPr="003162E4">
        <w:rPr>
          <w:b/>
          <w:bCs/>
          <w:u w:val="single"/>
        </w:rPr>
        <w:t>plantations</w:t>
      </w:r>
      <w:r w:rsidRPr="003162E4">
        <w:rPr>
          <w:u w:val="single"/>
        </w:rPr>
        <w:t xml:space="preserve"> and the </w:t>
      </w:r>
      <w:r w:rsidRPr="003162E4">
        <w:rPr>
          <w:b/>
          <w:bCs/>
          <w:u w:val="single"/>
        </w:rPr>
        <w:t>social relations of slavery</w:t>
      </w:r>
      <w:r w:rsidRPr="003162E4">
        <w:rPr>
          <w:sz w:val="16"/>
        </w:rPr>
        <w:t xml:space="preserve">.3 Through critical readings of Nathaniel Mackey, Édouard Glissant, Fred Moten, and Sidney Bechet, </w:t>
      </w:r>
      <w:r w:rsidRPr="003162E4">
        <w:rPr>
          <w:u w:val="single"/>
        </w:rPr>
        <w:t xml:space="preserve">I extend methodologies developed by historians of slavery and the Black Atlantic to critically examine the accounts of </w:t>
      </w:r>
      <w:r w:rsidRPr="003162E4">
        <w:rPr>
          <w:b/>
          <w:bCs/>
          <w:u w:val="single"/>
        </w:rPr>
        <w:t>fugitive musicians</w:t>
      </w:r>
      <w:r w:rsidRPr="003162E4">
        <w:rPr>
          <w:u w:val="single"/>
        </w:rPr>
        <w:t xml:space="preserve"> within antebellum New Orleans police records. My aim is to demonstrate how </w:t>
      </w:r>
      <w:r w:rsidRPr="00CF5B03">
        <w:rPr>
          <w:b/>
          <w:bCs/>
          <w:highlight w:val="green"/>
          <w:u w:val="single"/>
        </w:rPr>
        <w:t>marronage</w:t>
      </w:r>
      <w:r w:rsidRPr="00CF5B03">
        <w:rPr>
          <w:highlight w:val="green"/>
          <w:u w:val="single"/>
        </w:rPr>
        <w:t xml:space="preserve"> and </w:t>
      </w:r>
      <w:r w:rsidRPr="00CF5B03">
        <w:rPr>
          <w:b/>
          <w:bCs/>
          <w:highlight w:val="green"/>
          <w:u w:val="single"/>
        </w:rPr>
        <w:t>fugitive musicianship</w:t>
      </w:r>
      <w:r w:rsidRPr="00CF5B03">
        <w:rPr>
          <w:highlight w:val="green"/>
          <w:u w:val="single"/>
        </w:rPr>
        <w:t xml:space="preserve"> were </w:t>
      </w:r>
      <w:r w:rsidRPr="00CF5B03">
        <w:rPr>
          <w:b/>
          <w:bCs/>
          <w:highlight w:val="green"/>
          <w:u w:val="single"/>
        </w:rPr>
        <w:t>intimately intertwined</w:t>
      </w:r>
      <w:r w:rsidRPr="003162E4">
        <w:rPr>
          <w:u w:val="single"/>
        </w:rPr>
        <w:t xml:space="preserve">, </w:t>
      </w:r>
      <w:r w:rsidRPr="00CF5B03">
        <w:rPr>
          <w:highlight w:val="green"/>
          <w:u w:val="single"/>
        </w:rPr>
        <w:t>with</w:t>
      </w:r>
      <w:r w:rsidRPr="003162E4">
        <w:rPr>
          <w:u w:val="single"/>
        </w:rPr>
        <w:t xml:space="preserve"> </w:t>
      </w:r>
      <w:r w:rsidRPr="00CF5B03">
        <w:rPr>
          <w:highlight w:val="green"/>
          <w:u w:val="single"/>
        </w:rPr>
        <w:t>implications</w:t>
      </w:r>
      <w:r w:rsidRPr="003162E4">
        <w:rPr>
          <w:u w:val="single"/>
        </w:rPr>
        <w:t xml:space="preserve"> </w:t>
      </w:r>
      <w:r w:rsidRPr="00CF5B03">
        <w:rPr>
          <w:highlight w:val="green"/>
          <w:u w:val="single"/>
        </w:rPr>
        <w:t xml:space="preserve">for both </w:t>
      </w:r>
      <w:r w:rsidRPr="00CF5B03">
        <w:rPr>
          <w:b/>
          <w:bCs/>
          <w:highlight w:val="green"/>
          <w:u w:val="single"/>
        </w:rPr>
        <w:t>jazz</w:t>
      </w:r>
      <w:r w:rsidRPr="00CF5B03">
        <w:rPr>
          <w:highlight w:val="green"/>
          <w:u w:val="single"/>
        </w:rPr>
        <w:t xml:space="preserve"> and Black American</w:t>
      </w:r>
      <w:r w:rsidRPr="003162E4">
        <w:rPr>
          <w:u w:val="single"/>
        </w:rPr>
        <w:t xml:space="preserve"> </w:t>
      </w:r>
      <w:r w:rsidRPr="00CF5B03">
        <w:rPr>
          <w:highlight w:val="green"/>
          <w:u w:val="single"/>
        </w:rPr>
        <w:t>music</w:t>
      </w:r>
      <w:r w:rsidRPr="003162E4">
        <w:rPr>
          <w:u w:val="single"/>
        </w:rPr>
        <w:t xml:space="preserve"> practice more broadly. I do so </w:t>
      </w:r>
      <w:r w:rsidRPr="00CF5B03">
        <w:rPr>
          <w:highlight w:val="green"/>
          <w:u w:val="single"/>
        </w:rPr>
        <w:t>through</w:t>
      </w:r>
      <w:r w:rsidRPr="003162E4">
        <w:rPr>
          <w:u w:val="single"/>
        </w:rPr>
        <w:t xml:space="preserve"> profiles of several once-enslaved musicians who escaped slavery and sustained resilient communities through </w:t>
      </w:r>
      <w:r w:rsidRPr="00CF5B03">
        <w:rPr>
          <w:b/>
          <w:bCs/>
          <w:highlight w:val="green"/>
          <w:u w:val="single"/>
        </w:rPr>
        <w:t>collective music-making</w:t>
      </w:r>
      <w:r w:rsidRPr="003162E4">
        <w:rPr>
          <w:u w:val="single"/>
        </w:rPr>
        <w:t>.</w:t>
      </w:r>
      <w:r w:rsidRPr="003162E4">
        <w:rPr>
          <w:sz w:val="16"/>
        </w:rPr>
        <w:t xml:space="preserve"> One particular individual, </w:t>
      </w:r>
      <w:r w:rsidRPr="003162E4">
        <w:rPr>
          <w:u w:val="single"/>
        </w:rPr>
        <w:t>a free man of color and trumpet player named Bazile Brion, traversed maroon communities, fought for the Union Army in the Civil War, and became a prominent Reconstruction politician</w:t>
      </w:r>
      <w:r w:rsidRPr="003162E4">
        <w:rPr>
          <w:sz w:val="16"/>
        </w:rPr>
        <w:t>.4 Highlighting these figures both complicates and expands the “jazz-as-marronage” metaphor by emphasizing the historicity of maroons—</w:t>
      </w:r>
      <w:r w:rsidRPr="003162E4">
        <w:rPr>
          <w:u w:val="single"/>
        </w:rPr>
        <w:t>living communities who built novel forms of kinship, subsistence, and social relations</w:t>
      </w:r>
      <w:r w:rsidRPr="003162E4">
        <w:rPr>
          <w:sz w:val="16"/>
        </w:rPr>
        <w:t>.</w:t>
      </w:r>
      <w:r w:rsidRPr="003162E4">
        <w:rPr>
          <w:u w:val="single"/>
        </w:rPr>
        <w:t xml:space="preserve"> </w:t>
      </w:r>
      <w:r w:rsidRPr="00CF5B03">
        <w:rPr>
          <w:highlight w:val="green"/>
          <w:u w:val="single"/>
        </w:rPr>
        <w:t>The spaces maroons created</w:t>
      </w:r>
      <w:r w:rsidRPr="003162E4">
        <w:rPr>
          <w:u w:val="single"/>
        </w:rPr>
        <w:t xml:space="preserve"> </w:t>
      </w:r>
      <w:r w:rsidRPr="00CF5B03">
        <w:rPr>
          <w:highlight w:val="green"/>
          <w:u w:val="single"/>
        </w:rPr>
        <w:t>were</w:t>
      </w:r>
      <w:r w:rsidRPr="003162E4">
        <w:rPr>
          <w:u w:val="single"/>
        </w:rPr>
        <w:t xml:space="preserve"> the </w:t>
      </w:r>
      <w:r w:rsidRPr="00CF5B03">
        <w:rPr>
          <w:highlight w:val="green"/>
          <w:u w:val="single"/>
        </w:rPr>
        <w:t>conditions of possibility</w:t>
      </w:r>
      <w:r w:rsidRPr="003162E4">
        <w:rPr>
          <w:u w:val="single"/>
        </w:rPr>
        <w:t xml:space="preserve"> </w:t>
      </w:r>
      <w:r w:rsidRPr="00CF5B03">
        <w:rPr>
          <w:highlight w:val="green"/>
          <w:u w:val="single"/>
        </w:rPr>
        <w:t>for</w:t>
      </w:r>
      <w:r w:rsidRPr="003162E4">
        <w:rPr>
          <w:u w:val="single"/>
        </w:rPr>
        <w:t xml:space="preserve"> </w:t>
      </w:r>
      <w:r w:rsidRPr="00CF5B03">
        <w:rPr>
          <w:highlight w:val="green"/>
          <w:u w:val="single"/>
        </w:rPr>
        <w:t>the</w:t>
      </w:r>
      <w:r w:rsidRPr="003162E4">
        <w:rPr>
          <w:u w:val="single"/>
        </w:rPr>
        <w:t xml:space="preserve"> creativity or “</w:t>
      </w:r>
      <w:r w:rsidRPr="00CF5B03">
        <w:rPr>
          <w:highlight w:val="green"/>
          <w:u w:val="single"/>
        </w:rPr>
        <w:t>poesis” of Black music's productive fugitivity</w:t>
      </w:r>
      <w:r w:rsidRPr="003162E4">
        <w:rPr>
          <w:u w:val="single"/>
        </w:rPr>
        <w:t>.</w:t>
      </w:r>
    </w:p>
    <w:p w14:paraId="7B31A2D5" w14:textId="77777777" w:rsidR="00BF067F" w:rsidRPr="003162E4" w:rsidRDefault="00BF067F" w:rsidP="00BF067F">
      <w:pPr>
        <w:spacing w:line="276" w:lineRule="auto"/>
        <w:rPr>
          <w:sz w:val="16"/>
        </w:rPr>
      </w:pPr>
      <w:r w:rsidRPr="003162E4">
        <w:rPr>
          <w:sz w:val="16"/>
        </w:rPr>
        <w:t xml:space="preserve">Methodologically, I employ a synthesis of “[music] history from below,”5 and, invoking </w:t>
      </w:r>
      <w:proofErr w:type="spellStart"/>
      <w:r w:rsidRPr="003162E4">
        <w:rPr>
          <w:sz w:val="16"/>
        </w:rPr>
        <w:t>Saidiya</w:t>
      </w:r>
      <w:proofErr w:type="spellEnd"/>
      <w:r w:rsidRPr="003162E4">
        <w:rPr>
          <w:sz w:val="16"/>
        </w:rPr>
        <w:t xml:space="preserve"> Hartman, a mode of critical fabulation that sifts through “the ruins of the dismembered past” </w:t>
      </w:r>
      <w:proofErr w:type="gramStart"/>
      <w:r w:rsidRPr="003162E4">
        <w:rPr>
          <w:sz w:val="16"/>
        </w:rPr>
        <w:t>in order to</w:t>
      </w:r>
      <w:proofErr w:type="gramEnd"/>
      <w:r w:rsidRPr="003162E4">
        <w:rPr>
          <w:sz w:val="16"/>
        </w:rPr>
        <w:t xml:space="preserve"> recast fragmentary archival information. This is, as Hartman warns, work toward “an impossible goal: redressing the violence that produced numbers, ciphers, and fragments of discourse, which is as close as we come to a </w:t>
      </w:r>
      <w:r w:rsidRPr="003162E4">
        <w:rPr>
          <w:sz w:val="16"/>
        </w:rPr>
        <w:lastRenderedPageBreak/>
        <w:t>biography of the captive and the enslaved.”6 Citing antebellum police records is therefore a complicated, even fraught, endeavor—stained as they are with racial designations and degrading language that index the violence of the slave system and the production of race in the nineteenth-century world. Yet these fragments can also prompt critical readings that illuminate how musicians acted as agents of their own and others’ liberation.7 My decision to utilize police records, runaway ads, judicial documents, and other artifacts of the plantation South speaks to and complicates Laurent Dubois's claim that “Afro-Atlantic music . . . offers us a fascinating and vital archive through which to tell alternative histories that may allow us to speak back to, and perhaps even bypass, the ‘Colonial Library.’”8 For just as music resounds this history from below, so too must we attend to Atlantic geographies of violence and brutality, resistance and revolution—each essential to hear the aural episteme from which this music emerged. Historical contextualization is not only necessary but constitutes a political-ethical act that locates Black Atlantic music as fugitive practice, one that refuses the plantation and its archive.9 My hope is that within these contrapuntal readings of state records, the resonance of maroons’ music might contribute to the many “counter-histories of slavery” that prefigure a more expansive history of the present—what Hartman calls “the incomplete project of freedom”—with significant implications for jazz historiography.10</w:t>
      </w:r>
    </w:p>
    <w:p w14:paraId="3A40B1F3" w14:textId="77777777" w:rsidR="00BF067F" w:rsidRPr="003162E4" w:rsidRDefault="00BF067F" w:rsidP="00BF067F">
      <w:pPr>
        <w:spacing w:line="276" w:lineRule="auto"/>
        <w:rPr>
          <w:sz w:val="16"/>
        </w:rPr>
      </w:pPr>
      <w:r w:rsidRPr="003162E4">
        <w:rPr>
          <w:sz w:val="16"/>
        </w:rPr>
        <w:t>Marronage and Critical Hearings of Jazz</w:t>
      </w:r>
    </w:p>
    <w:p w14:paraId="5EF798C2" w14:textId="77777777" w:rsidR="00BF067F" w:rsidRPr="003162E4" w:rsidRDefault="00BF067F" w:rsidP="00BF067F">
      <w:pPr>
        <w:spacing w:line="276" w:lineRule="auto"/>
        <w:rPr>
          <w:u w:val="single"/>
        </w:rPr>
      </w:pPr>
      <w:r w:rsidRPr="00CF5B03">
        <w:rPr>
          <w:highlight w:val="green"/>
          <w:u w:val="single"/>
        </w:rPr>
        <w:t>Several</w:t>
      </w:r>
      <w:r w:rsidRPr="003162E4">
        <w:rPr>
          <w:u w:val="single"/>
        </w:rPr>
        <w:t xml:space="preserve"> influential Black and Afrodiasporic </w:t>
      </w:r>
      <w:r w:rsidRPr="00CF5B03">
        <w:rPr>
          <w:highlight w:val="green"/>
          <w:u w:val="single"/>
        </w:rPr>
        <w:t>theorists</w:t>
      </w:r>
      <w:r w:rsidRPr="003162E4">
        <w:rPr>
          <w:u w:val="single"/>
        </w:rPr>
        <w:t xml:space="preserve"> </w:t>
      </w:r>
      <w:r w:rsidRPr="00CF5B03">
        <w:rPr>
          <w:highlight w:val="green"/>
          <w:u w:val="single"/>
        </w:rPr>
        <w:t>have invoked marronage to contest jazz's capture by</w:t>
      </w:r>
      <w:r w:rsidRPr="003162E4">
        <w:rPr>
          <w:u w:val="single"/>
        </w:rPr>
        <w:t xml:space="preserve"> market-oriented, </w:t>
      </w:r>
      <w:r w:rsidRPr="00CF5B03">
        <w:rPr>
          <w:highlight w:val="green"/>
          <w:u w:val="single"/>
        </w:rPr>
        <w:t>neoliberal discourses</w:t>
      </w:r>
      <w:r w:rsidRPr="003162E4">
        <w:rPr>
          <w:sz w:val="16"/>
        </w:rPr>
        <w:t xml:space="preserve">.11 For instance, in 1992, literary critic Nathaniel </w:t>
      </w:r>
      <w:r w:rsidRPr="003E18DC">
        <w:rPr>
          <w:u w:val="single"/>
        </w:rPr>
        <w:t>Mackey called on musicians to confront the “</w:t>
      </w:r>
      <w:proofErr w:type="spellStart"/>
      <w:r w:rsidRPr="003E18DC">
        <w:rPr>
          <w:u w:val="single"/>
        </w:rPr>
        <w:t>neotraditionalism</w:t>
      </w:r>
      <w:proofErr w:type="spellEnd"/>
      <w:r w:rsidRPr="003162E4">
        <w:rPr>
          <w:u w:val="single"/>
        </w:rPr>
        <w:t xml:space="preserve">” that had taken hold in jazz communities </w:t>
      </w:r>
      <w:r w:rsidRPr="00CF5B03">
        <w:rPr>
          <w:highlight w:val="green"/>
          <w:u w:val="single"/>
        </w:rPr>
        <w:t>by activating the music's</w:t>
      </w:r>
      <w:r w:rsidRPr="003162E4">
        <w:rPr>
          <w:u w:val="single"/>
        </w:rPr>
        <w:t xml:space="preserve"> latent “</w:t>
      </w:r>
      <w:r w:rsidRPr="00CF5B03">
        <w:rPr>
          <w:highlight w:val="green"/>
          <w:u w:val="single"/>
        </w:rPr>
        <w:t>counter-tradition of marronage</w:t>
      </w:r>
      <w:r w:rsidRPr="003162E4">
        <w:rPr>
          <w:sz w:val="16"/>
        </w:rPr>
        <w:t xml:space="preserve">.”12 For Mackey and others, </w:t>
      </w:r>
      <w:r w:rsidRPr="003162E4">
        <w:rPr>
          <w:u w:val="single"/>
        </w:rPr>
        <w:t xml:space="preserve">one element of jazz's latent marronage is the way the </w:t>
      </w:r>
      <w:r w:rsidRPr="00CF5B03">
        <w:rPr>
          <w:highlight w:val="green"/>
          <w:u w:val="single"/>
        </w:rPr>
        <w:t xml:space="preserve">music itself evokes an </w:t>
      </w:r>
      <w:proofErr w:type="spellStart"/>
      <w:r w:rsidRPr="00CF5B03">
        <w:rPr>
          <w:highlight w:val="green"/>
          <w:u w:val="single"/>
        </w:rPr>
        <w:t>affective</w:t>
      </w:r>
      <w:proofErr w:type="spellEnd"/>
      <w:r w:rsidRPr="00CF5B03">
        <w:rPr>
          <w:highlight w:val="green"/>
          <w:u w:val="single"/>
        </w:rPr>
        <w:t xml:space="preserve"> response to Afrodiasporic social death in the shadow of plantation slavery</w:t>
      </w:r>
      <w:r w:rsidRPr="003162E4">
        <w:rPr>
          <w:u w:val="single"/>
        </w:rPr>
        <w:t>.</w:t>
      </w:r>
      <w:r w:rsidRPr="003162E4">
        <w:rPr>
          <w:sz w:val="16"/>
        </w:rPr>
        <w:t xml:space="preserve"> The Martinican philosopher Édouard Glissant writes: “These musical expressions born of silence: Negro spirituals and blues . . . </w:t>
      </w:r>
      <w:r w:rsidRPr="003162E4">
        <w:rPr>
          <w:u w:val="single"/>
        </w:rPr>
        <w:t>jazz</w:t>
      </w:r>
      <w:r w:rsidRPr="003162E4">
        <w:rPr>
          <w:sz w:val="16"/>
        </w:rPr>
        <w:t xml:space="preserve">, </w:t>
      </w:r>
      <w:proofErr w:type="spellStart"/>
      <w:r w:rsidRPr="003162E4">
        <w:rPr>
          <w:sz w:val="16"/>
        </w:rPr>
        <w:t>biguines</w:t>
      </w:r>
      <w:proofErr w:type="spellEnd"/>
      <w:r w:rsidRPr="003162E4">
        <w:rPr>
          <w:sz w:val="16"/>
        </w:rPr>
        <w:t xml:space="preserve"> [sic], and calypsos . . . salsas and reggaes . . . </w:t>
      </w:r>
      <w:r w:rsidRPr="003162E4">
        <w:rPr>
          <w:u w:val="single"/>
        </w:rPr>
        <w:t>This was the cry of the Plantation, transfigured into the speech of the world</w:t>
      </w:r>
      <w:r w:rsidRPr="003162E4">
        <w:rPr>
          <w:sz w:val="16"/>
        </w:rPr>
        <w:t xml:space="preserve">.”13 As </w:t>
      </w:r>
      <w:proofErr w:type="spellStart"/>
      <w:r w:rsidRPr="003162E4">
        <w:rPr>
          <w:sz w:val="16"/>
        </w:rPr>
        <w:t>Glissant</w:t>
      </w:r>
      <w:proofErr w:type="spellEnd"/>
      <w:r w:rsidRPr="003162E4">
        <w:rPr>
          <w:sz w:val="16"/>
        </w:rPr>
        <w:t xml:space="preserve"> alludes to, </w:t>
      </w:r>
      <w:r w:rsidRPr="003162E4">
        <w:rPr>
          <w:u w:val="single"/>
        </w:rPr>
        <w:t xml:space="preserve">this </w:t>
      </w:r>
      <w:r w:rsidRPr="00CF5B03">
        <w:rPr>
          <w:highlight w:val="green"/>
          <w:u w:val="single"/>
        </w:rPr>
        <w:t>music</w:t>
      </w:r>
      <w:r w:rsidRPr="003162E4">
        <w:rPr>
          <w:u w:val="single"/>
        </w:rPr>
        <w:t xml:space="preserve"> </w:t>
      </w:r>
      <w:r w:rsidRPr="00CF5B03">
        <w:rPr>
          <w:highlight w:val="green"/>
          <w:u w:val="single"/>
        </w:rPr>
        <w:t>is</w:t>
      </w:r>
      <w:r w:rsidRPr="003162E4">
        <w:rPr>
          <w:u w:val="single"/>
        </w:rPr>
        <w:t xml:space="preserve"> often theorized as </w:t>
      </w:r>
      <w:r w:rsidRPr="00CF5B03">
        <w:rPr>
          <w:highlight w:val="green"/>
          <w:u w:val="single"/>
        </w:rPr>
        <w:t>escape from the symbolic</w:t>
      </w:r>
      <w:r w:rsidRPr="003162E4">
        <w:rPr>
          <w:u w:val="single"/>
        </w:rPr>
        <w:t xml:space="preserve"> </w:t>
      </w:r>
      <w:r w:rsidRPr="00CF5B03">
        <w:rPr>
          <w:highlight w:val="green"/>
          <w:u w:val="single"/>
        </w:rPr>
        <w:t>system that underwrites racial domination</w:t>
      </w:r>
      <w:r w:rsidRPr="00CF5B03">
        <w:rPr>
          <w:sz w:val="16"/>
        </w:rPr>
        <w:t xml:space="preserve">, where planter speech and the violence of abstraction were conjoined technologies of dispossession. Paul Gilroy, for instance, </w:t>
      </w:r>
      <w:r w:rsidRPr="00CF5B03">
        <w:rPr>
          <w:u w:val="single"/>
        </w:rPr>
        <w:t>locates</w:t>
      </w:r>
      <w:r w:rsidRPr="003162E4">
        <w:rPr>
          <w:u w:val="single"/>
        </w:rPr>
        <w:t xml:space="preserve"> Black music within a tradition of diasporic practice that challenges Enlightenment rationality and its attendant racialized exclusions</w:t>
      </w:r>
      <w:r w:rsidRPr="003162E4">
        <w:rPr>
          <w:sz w:val="16"/>
        </w:rPr>
        <w:t xml:space="preserve">. Here, music portends to a symbolic exodus—what Gilroy describes as the “grudging gift” that provides an “enhanced mode of communication beyond the petty power of words,” forged in response to the </w:t>
      </w:r>
      <w:proofErr w:type="spellStart"/>
      <w:r w:rsidRPr="003162E4">
        <w:rPr>
          <w:sz w:val="16"/>
        </w:rPr>
        <w:t>enslaved's</w:t>
      </w:r>
      <w:proofErr w:type="spellEnd"/>
      <w:r w:rsidRPr="003162E4">
        <w:rPr>
          <w:sz w:val="16"/>
        </w:rPr>
        <w:t xml:space="preserve"> “exile from the ambiguous legacies of practical reason.”14 Perhaps the foremost theorist of Black music's inherent fugitivity is Fred Moten, whose own </w:t>
      </w:r>
      <w:proofErr w:type="spellStart"/>
      <w:r w:rsidRPr="003162E4">
        <w:rPr>
          <w:sz w:val="16"/>
        </w:rPr>
        <w:t>asynchronic</w:t>
      </w:r>
      <w:proofErr w:type="spellEnd"/>
      <w:r w:rsidRPr="003162E4">
        <w:rPr>
          <w:sz w:val="16"/>
        </w:rPr>
        <w:t xml:space="preserve"> prose renders this “ineluctably ‘social’ music whose perceived disharmony and arrhythmia operates as an enactment of surreptitiousness and flight.” Moten </w:t>
      </w:r>
      <w:r w:rsidRPr="003162E4">
        <w:rPr>
          <w:u w:val="single"/>
        </w:rPr>
        <w:t>centers the social location of those fleeing, arguing that it is “not amiss to think the musicality of black criminality-as-black rebellion.</w:t>
      </w:r>
      <w:r w:rsidRPr="003162E4">
        <w:rPr>
          <w:sz w:val="16"/>
        </w:rPr>
        <w:t xml:space="preserve">”15 </w:t>
      </w:r>
      <w:r w:rsidRPr="003E18DC">
        <w:rPr>
          <w:u w:val="single"/>
        </w:rPr>
        <w:t xml:space="preserve">By disrupting normative grammar, Moten hears </w:t>
      </w:r>
      <w:r w:rsidRPr="00CF5B03">
        <w:rPr>
          <w:highlight w:val="green"/>
          <w:u w:val="single"/>
        </w:rPr>
        <w:t>the</w:t>
      </w:r>
      <w:r w:rsidRPr="003162E4">
        <w:rPr>
          <w:u w:val="single"/>
        </w:rPr>
        <w:t xml:space="preserve"> </w:t>
      </w:r>
      <w:r w:rsidRPr="00CF5B03">
        <w:rPr>
          <w:highlight w:val="green"/>
          <w:u w:val="single"/>
        </w:rPr>
        <w:t>saxophonist's multiphonic screech</w:t>
      </w:r>
      <w:r w:rsidRPr="003162E4">
        <w:rPr>
          <w:u w:val="single"/>
        </w:rPr>
        <w:t xml:space="preserve"> </w:t>
      </w:r>
      <w:r w:rsidRPr="00CF5B03">
        <w:rPr>
          <w:highlight w:val="green"/>
          <w:u w:val="single"/>
        </w:rPr>
        <w:t>or</w:t>
      </w:r>
      <w:r w:rsidRPr="003162E4">
        <w:rPr>
          <w:u w:val="single"/>
        </w:rPr>
        <w:t xml:space="preserve"> a </w:t>
      </w:r>
      <w:r w:rsidRPr="00CF5B03">
        <w:rPr>
          <w:highlight w:val="green"/>
          <w:u w:val="single"/>
        </w:rPr>
        <w:t>vocalist's breaking cry</w:t>
      </w:r>
      <w:r w:rsidRPr="003162E4">
        <w:rPr>
          <w:u w:val="single"/>
        </w:rPr>
        <w:t xml:space="preserve"> </w:t>
      </w:r>
      <w:r w:rsidRPr="00CF5B03">
        <w:rPr>
          <w:highlight w:val="green"/>
          <w:u w:val="single"/>
        </w:rPr>
        <w:t>as a</w:t>
      </w:r>
      <w:r w:rsidRPr="003162E4">
        <w:rPr>
          <w:u w:val="single"/>
        </w:rPr>
        <w:t xml:space="preserve"> “</w:t>
      </w:r>
      <w:r w:rsidRPr="00CF5B03">
        <w:rPr>
          <w:highlight w:val="green"/>
          <w:u w:val="single"/>
        </w:rPr>
        <w:t>transformative Black event</w:t>
      </w:r>
      <w:r w:rsidRPr="003162E4">
        <w:rPr>
          <w:u w:val="single"/>
        </w:rPr>
        <w:t xml:space="preserve">” </w:t>
      </w:r>
      <w:r w:rsidRPr="00CF5B03">
        <w:rPr>
          <w:highlight w:val="green"/>
          <w:u w:val="single"/>
        </w:rPr>
        <w:t>that transfigures bondage</w:t>
      </w:r>
      <w:r w:rsidRPr="003162E4">
        <w:rPr>
          <w:u w:val="single"/>
        </w:rPr>
        <w:t xml:space="preserve"> </w:t>
      </w:r>
      <w:r w:rsidRPr="00CF5B03">
        <w:rPr>
          <w:highlight w:val="green"/>
          <w:u w:val="single"/>
        </w:rPr>
        <w:t>to</w:t>
      </w:r>
      <w:r w:rsidRPr="003162E4">
        <w:rPr>
          <w:u w:val="single"/>
        </w:rPr>
        <w:t xml:space="preserve"> “flight, </w:t>
      </w:r>
      <w:r w:rsidRPr="00CF5B03">
        <w:rPr>
          <w:highlight w:val="green"/>
          <w:u w:val="single"/>
        </w:rPr>
        <w:t>marronage</w:t>
      </w:r>
      <w:r w:rsidRPr="003162E4">
        <w:rPr>
          <w:u w:val="single"/>
        </w:rPr>
        <w:t>, and voice</w:t>
      </w:r>
      <w:r w:rsidRPr="003162E4">
        <w:rPr>
          <w:sz w:val="16"/>
        </w:rPr>
        <w:t xml:space="preserve">.”16 In each of these examples, </w:t>
      </w:r>
      <w:r w:rsidRPr="003162E4">
        <w:rPr>
          <w:u w:val="single"/>
        </w:rPr>
        <w:t>flight from the plantation and modernity's logo-centric symbolic system is presented as a unified process—a conceptual reordering enacted and reenacted through acts of fugitive music-making.</w:t>
      </w:r>
    </w:p>
    <w:p w14:paraId="5BAC3061" w14:textId="77777777" w:rsidR="00BF067F" w:rsidRPr="003162E4" w:rsidRDefault="00BF067F" w:rsidP="00BF067F">
      <w:pPr>
        <w:spacing w:line="276" w:lineRule="auto"/>
        <w:rPr>
          <w:sz w:val="16"/>
        </w:rPr>
      </w:pPr>
      <w:r w:rsidRPr="003162E4">
        <w:rPr>
          <w:u w:val="single"/>
        </w:rPr>
        <w:t>Such analogies have a rich history as maroon societies have long provided theorists of the Black Atlantic with a “potent symbolic currency” to describe its epistemological fugitivity</w:t>
      </w:r>
      <w:r w:rsidRPr="003162E4">
        <w:rPr>
          <w:sz w:val="16"/>
        </w:rPr>
        <w:t xml:space="preserve">.17 As exciting as it might seem for scholars of music to ask that jazz be considered an analogous practice of maroon placemaking, some troubling questions emerge. What does jazz practice—particularly in a contemporary context shaped by pervasive market forces, neoliberal subjectification, and often urbanized music-making—share with the experiences of those who fled enslavement and improvised new social relations under the constant threat of surveillance and recapture?18 </w:t>
      </w:r>
      <w:r w:rsidRPr="00841515">
        <w:rPr>
          <w:rStyle w:val="StyleUnderline"/>
        </w:rPr>
        <w:t xml:space="preserve">Thus seen, </w:t>
      </w:r>
      <w:r w:rsidRPr="00841515">
        <w:rPr>
          <w:rStyle w:val="StyleUnderline"/>
          <w:highlight w:val="yellow"/>
        </w:rPr>
        <w:t>Mackey's</w:t>
      </w:r>
      <w:r w:rsidRPr="00841515">
        <w:rPr>
          <w:rStyle w:val="StyleUnderline"/>
        </w:rPr>
        <w:t xml:space="preserve"> (and others’) </w:t>
      </w:r>
      <w:r w:rsidRPr="00841515">
        <w:rPr>
          <w:rStyle w:val="StyleUnderline"/>
          <w:highlight w:val="yellow"/>
        </w:rPr>
        <w:t>comparison</w:t>
      </w:r>
      <w:r w:rsidRPr="00841515">
        <w:rPr>
          <w:rStyle w:val="StyleUnderline"/>
        </w:rPr>
        <w:t xml:space="preserve"> may seem merely </w:t>
      </w:r>
      <w:r w:rsidRPr="00841515">
        <w:rPr>
          <w:rStyle w:val="StyleUnderline"/>
          <w:highlight w:val="yellow"/>
        </w:rPr>
        <w:t>metaphorical</w:t>
      </w:r>
      <w:r w:rsidRPr="00841515">
        <w:rPr>
          <w:rStyle w:val="StyleUnderline"/>
        </w:rPr>
        <w:t xml:space="preserve"> or, to skeptics, ahistorical and fallaciously ideological. Put more bluntly, and thought more broadly, “</w:t>
      </w:r>
      <w:r w:rsidRPr="00841515">
        <w:rPr>
          <w:rStyle w:val="Emphasis"/>
          <w:highlight w:val="yellow"/>
        </w:rPr>
        <w:t>marronage as metaphor</w:t>
      </w:r>
      <w:r w:rsidRPr="00841515">
        <w:rPr>
          <w:rStyle w:val="StyleUnderline"/>
        </w:rPr>
        <w:t xml:space="preserve">” may </w:t>
      </w:r>
      <w:r w:rsidRPr="00841515">
        <w:rPr>
          <w:rStyle w:val="StyleUnderline"/>
          <w:highlight w:val="yellow"/>
        </w:rPr>
        <w:t>fall into the trap of</w:t>
      </w:r>
      <w:r w:rsidRPr="00841515">
        <w:rPr>
          <w:rStyle w:val="StyleUnderline"/>
        </w:rPr>
        <w:t xml:space="preserve"> what Frank Wilderson calls “</w:t>
      </w:r>
      <w:r w:rsidRPr="00841515">
        <w:rPr>
          <w:rStyle w:val="Emphasis"/>
          <w:highlight w:val="yellow"/>
        </w:rPr>
        <w:t>the ruse of analogy</w:t>
      </w:r>
      <w:r w:rsidRPr="00841515">
        <w:rPr>
          <w:rStyle w:val="StyleUnderline"/>
        </w:rPr>
        <w:t xml:space="preserve">.”19 </w:t>
      </w:r>
      <w:r w:rsidRPr="00841515">
        <w:rPr>
          <w:rStyle w:val="StyleUnderline"/>
          <w:highlight w:val="yellow"/>
        </w:rPr>
        <w:t>Engaging with marronage as a metonym</w:t>
      </w:r>
      <w:r w:rsidRPr="00841515">
        <w:rPr>
          <w:rStyle w:val="StyleUnderline"/>
        </w:rPr>
        <w:t xml:space="preserve"> </w:t>
      </w:r>
      <w:r w:rsidRPr="00841515">
        <w:rPr>
          <w:rStyle w:val="StyleUnderline"/>
          <w:highlight w:val="yellow"/>
        </w:rPr>
        <w:t>with</w:t>
      </w:r>
      <w:r w:rsidRPr="00841515">
        <w:rPr>
          <w:rStyle w:val="StyleUnderline"/>
        </w:rPr>
        <w:t xml:space="preserve"> </w:t>
      </w:r>
      <w:r w:rsidRPr="00841515">
        <w:rPr>
          <w:rStyle w:val="StyleUnderline"/>
          <w:highlight w:val="yellow"/>
        </w:rPr>
        <w:t>an analogous set of</w:t>
      </w:r>
      <w:r w:rsidRPr="00841515">
        <w:rPr>
          <w:rStyle w:val="StyleUnderline"/>
        </w:rPr>
        <w:t xml:space="preserve"> political and </w:t>
      </w:r>
      <w:r w:rsidRPr="00841515">
        <w:rPr>
          <w:rStyle w:val="StyleUnderline"/>
          <w:highlight w:val="yellow"/>
        </w:rPr>
        <w:t>cultural practices</w:t>
      </w:r>
      <w:r w:rsidRPr="00841515">
        <w:rPr>
          <w:rStyle w:val="StyleUnderline"/>
        </w:rPr>
        <w:t xml:space="preserve"> </w:t>
      </w:r>
      <w:r w:rsidRPr="00841515">
        <w:rPr>
          <w:rStyle w:val="Emphasis"/>
          <w:highlight w:val="yellow"/>
        </w:rPr>
        <w:t>risks collapsing the material and historical specificity of maroon struggles into a symbolic shorthand for liberation</w:t>
      </w:r>
      <w:r w:rsidRPr="00841515">
        <w:rPr>
          <w:rStyle w:val="StyleUnderline"/>
        </w:rPr>
        <w:t xml:space="preserve">, a process that Eve Tuck and K. Wayne Yang, in their study of decolonization discourse, warn against: “Decolonization as metaphor . . . turns decolonization into an </w:t>
      </w:r>
      <w:r w:rsidRPr="00841515">
        <w:rPr>
          <w:rStyle w:val="Emphasis"/>
          <w:highlight w:val="yellow"/>
        </w:rPr>
        <w:t>empty signifier</w:t>
      </w:r>
      <w:r w:rsidRPr="00841515">
        <w:rPr>
          <w:rStyle w:val="StyleUnderline"/>
        </w:rPr>
        <w:t xml:space="preserve"> to be filled by any track towards liberation.” By allowing metaphor to “invade decolonization,” we risk undermining its </w:t>
      </w:r>
      <w:r w:rsidRPr="00841515">
        <w:rPr>
          <w:rStyle w:val="StyleUnderline"/>
        </w:rPr>
        <w:lastRenderedPageBreak/>
        <w:t>radical potential, transforming it into a diluted, rhetorical gesture rather than a concrete dismantling of settler colonialism.20 Does a metaphoric conception of marronage risk repeating this discursive violence?</w:t>
      </w:r>
    </w:p>
    <w:p w14:paraId="77C8D446" w14:textId="77777777" w:rsidR="00BF067F" w:rsidRPr="003162E4" w:rsidRDefault="00BF067F" w:rsidP="00BF067F">
      <w:pPr>
        <w:spacing w:line="276" w:lineRule="auto"/>
        <w:rPr>
          <w:sz w:val="16"/>
        </w:rPr>
      </w:pPr>
      <w:r w:rsidRPr="003162E4">
        <w:rPr>
          <w:u w:val="single"/>
        </w:rPr>
        <w:t>One useful formulation that can help us better underst</w:t>
      </w:r>
      <w:r w:rsidRPr="003E18DC">
        <w:rPr>
          <w:u w:val="single"/>
        </w:rPr>
        <w:t>and</w:t>
      </w:r>
      <w:r w:rsidRPr="003162E4">
        <w:rPr>
          <w:u w:val="single"/>
        </w:rPr>
        <w:t xml:space="preserve"> </w:t>
      </w:r>
      <w:r w:rsidRPr="00CF5B03">
        <w:rPr>
          <w:highlight w:val="green"/>
          <w:u w:val="single"/>
        </w:rPr>
        <w:t>the structural</w:t>
      </w:r>
      <w:r w:rsidRPr="003162E4">
        <w:rPr>
          <w:u w:val="single"/>
        </w:rPr>
        <w:t xml:space="preserve"> and affective </w:t>
      </w:r>
      <w:r w:rsidRPr="00CF5B03">
        <w:rPr>
          <w:highlight w:val="green"/>
          <w:u w:val="single"/>
        </w:rPr>
        <w:t>affinities</w:t>
      </w:r>
      <w:r w:rsidRPr="003162E4">
        <w:rPr>
          <w:u w:val="single"/>
        </w:rPr>
        <w:t xml:space="preserve"> </w:t>
      </w:r>
      <w:r w:rsidRPr="00CF5B03">
        <w:rPr>
          <w:highlight w:val="green"/>
          <w:u w:val="single"/>
        </w:rPr>
        <w:t>between marronage and Black music is found in the field of Black geographies</w:t>
      </w:r>
      <w:r w:rsidRPr="003162E4">
        <w:rPr>
          <w:sz w:val="16"/>
        </w:rPr>
        <w:t xml:space="preserve">.21 </w:t>
      </w:r>
      <w:r w:rsidRPr="003162E4">
        <w:rPr>
          <w:u w:val="single"/>
        </w:rPr>
        <w:t>By tracing the enduring impact made by maroon communities on planation and hinterland landscapes, scholars such as Leslie Gross-</w:t>
      </w:r>
      <w:proofErr w:type="spellStart"/>
      <w:r w:rsidRPr="003162E4">
        <w:rPr>
          <w:u w:val="single"/>
        </w:rPr>
        <w:t>Wyrtzen</w:t>
      </w:r>
      <w:proofErr w:type="spellEnd"/>
      <w:r w:rsidRPr="003162E4">
        <w:rPr>
          <w:u w:val="single"/>
        </w:rPr>
        <w:t xml:space="preserve"> and Alex Moulton have argued that </w:t>
      </w:r>
      <w:r w:rsidRPr="00CF5B03">
        <w:rPr>
          <w:highlight w:val="green"/>
          <w:u w:val="single"/>
        </w:rPr>
        <w:t xml:space="preserve">marronage is </w:t>
      </w:r>
      <w:r w:rsidRPr="003E18DC">
        <w:rPr>
          <w:u w:val="single"/>
        </w:rPr>
        <w:t>not just “a political theory, bu</w:t>
      </w:r>
      <w:r w:rsidRPr="00CF5B03">
        <w:rPr>
          <w:highlight w:val="green"/>
          <w:u w:val="single"/>
        </w:rPr>
        <w:t>t a</w:t>
      </w:r>
      <w:r w:rsidRPr="003162E4">
        <w:rPr>
          <w:u w:val="single"/>
        </w:rPr>
        <w:t xml:space="preserve"> practice—a </w:t>
      </w:r>
      <w:r w:rsidRPr="00CF5B03">
        <w:rPr>
          <w:highlight w:val="green"/>
          <w:u w:val="single"/>
        </w:rPr>
        <w:t>method</w:t>
      </w:r>
      <w:r w:rsidRPr="003162E4">
        <w:rPr>
          <w:u w:val="single"/>
        </w:rPr>
        <w:t>—</w:t>
      </w:r>
      <w:r w:rsidRPr="00CF5B03">
        <w:rPr>
          <w:highlight w:val="green"/>
          <w:u w:val="single"/>
        </w:rPr>
        <w:t xml:space="preserve">for </w:t>
      </w:r>
      <w:r w:rsidRPr="00CF5B03">
        <w:rPr>
          <w:u w:val="single"/>
        </w:rPr>
        <w:t>apprehending</w:t>
      </w:r>
      <w:r w:rsidRPr="003162E4">
        <w:rPr>
          <w:u w:val="single"/>
        </w:rPr>
        <w:t xml:space="preserve"> and </w:t>
      </w:r>
      <w:r w:rsidRPr="00CF5B03">
        <w:rPr>
          <w:highlight w:val="green"/>
          <w:u w:val="single"/>
        </w:rPr>
        <w:t>imagining the world otherwise</w:t>
      </w:r>
      <w:r w:rsidRPr="003162E4">
        <w:rPr>
          <w:sz w:val="16"/>
        </w:rPr>
        <w:t>.”22 Celeste Winston has similarly written that “</w:t>
      </w:r>
      <w:r w:rsidRPr="00CF5B03">
        <w:rPr>
          <w:b/>
          <w:bCs/>
          <w:highlight w:val="green"/>
          <w:u w:val="single"/>
        </w:rPr>
        <w:t>marronage must be understood not just as a fleeting practice of flight but also as a significant method of producing place</w:t>
      </w:r>
      <w:r w:rsidRPr="003162E4">
        <w:rPr>
          <w:sz w:val="16"/>
        </w:rPr>
        <w:t xml:space="preserve">.”23 Inspired by this turn, I suggest that </w:t>
      </w:r>
      <w:r w:rsidRPr="003162E4">
        <w:rPr>
          <w:u w:val="single"/>
        </w:rPr>
        <w:t>Black Atlantic music and marronage share a praxis fundamentally rooted in the production and transformation of space.</w:t>
      </w:r>
      <w:r w:rsidRPr="003162E4">
        <w:rPr>
          <w:sz w:val="16"/>
        </w:rPr>
        <w:t xml:space="preserve"> My definition of space is informed by human geographers such as Henri Lefebvre and Doreen Massey, the latter of whom defines space as a “</w:t>
      </w:r>
      <w:r w:rsidRPr="003162E4">
        <w:rPr>
          <w:u w:val="single"/>
        </w:rPr>
        <w:t>geographical stretching-out of social relations</w:t>
      </w:r>
      <w:r w:rsidRPr="003162E4">
        <w:rPr>
          <w:sz w:val="16"/>
        </w:rPr>
        <w:t xml:space="preserve">.”24 </w:t>
      </w:r>
      <w:r w:rsidRPr="003162E4">
        <w:rPr>
          <w:u w:val="single"/>
        </w:rPr>
        <w:t>It is precisely by rejecting the property relation, in both bodies and land, that these fugitive communities conceptualized a spatial sensibility beyond racialized exclusion and ecological domination.</w:t>
      </w:r>
      <w:r w:rsidRPr="003162E4">
        <w:rPr>
          <w:sz w:val="16"/>
        </w:rPr>
        <w:t xml:space="preserve"> </w:t>
      </w:r>
      <w:r w:rsidRPr="00CF5B03">
        <w:rPr>
          <w:sz w:val="16"/>
          <w:highlight w:val="green"/>
        </w:rPr>
        <w:t>Mar</w:t>
      </w:r>
      <w:r w:rsidRPr="00CF5B03">
        <w:rPr>
          <w:highlight w:val="green"/>
          <w:u w:val="single"/>
        </w:rPr>
        <w:t>oons’ music-making</w:t>
      </w:r>
      <w:r w:rsidRPr="003162E4">
        <w:rPr>
          <w:u w:val="single"/>
        </w:rPr>
        <w:t xml:space="preserve">, too, </w:t>
      </w:r>
      <w:r w:rsidRPr="00CF5B03">
        <w:rPr>
          <w:highlight w:val="green"/>
          <w:u w:val="single"/>
        </w:rPr>
        <w:t xml:space="preserve">resisted slaveowners’ reduction of their bodies to property while “stretching out” a relational framework capable of putting into practice </w:t>
      </w:r>
      <w:proofErr w:type="spellStart"/>
      <w:r w:rsidRPr="00CF5B03">
        <w:rPr>
          <w:highlight w:val="green"/>
          <w:u w:val="single"/>
        </w:rPr>
        <w:t>counterplantation</w:t>
      </w:r>
      <w:proofErr w:type="spellEnd"/>
      <w:r w:rsidRPr="00CF5B03">
        <w:rPr>
          <w:highlight w:val="green"/>
          <w:u w:val="single"/>
        </w:rPr>
        <w:t xml:space="preserve"> alternatives</w:t>
      </w:r>
      <w:r w:rsidRPr="003162E4">
        <w:rPr>
          <w:u w:val="single"/>
        </w:rPr>
        <w:t>.</w:t>
      </w:r>
      <w:r w:rsidRPr="003162E4">
        <w:rPr>
          <w:sz w:val="16"/>
        </w:rPr>
        <w:t xml:space="preserve">25 Above all, </w:t>
      </w:r>
      <w:r w:rsidRPr="003162E4">
        <w:rPr>
          <w:u w:val="single"/>
        </w:rPr>
        <w:t xml:space="preserve">maroons’ music produced resonance—what </w:t>
      </w:r>
      <w:proofErr w:type="spellStart"/>
      <w:r w:rsidRPr="003162E4">
        <w:rPr>
          <w:u w:val="single"/>
        </w:rPr>
        <w:t>Marié</w:t>
      </w:r>
      <w:proofErr w:type="spellEnd"/>
      <w:r w:rsidRPr="003162E4">
        <w:rPr>
          <w:u w:val="single"/>
        </w:rPr>
        <w:t xml:space="preserve"> Abe describes as “acoustic and affective work of sounding” that “articulates latent </w:t>
      </w:r>
      <w:proofErr w:type="spellStart"/>
      <w:r w:rsidRPr="003162E4">
        <w:rPr>
          <w:u w:val="single"/>
        </w:rPr>
        <w:t>socialities</w:t>
      </w:r>
      <w:proofErr w:type="spellEnd"/>
      <w:r w:rsidRPr="003162E4">
        <w:rPr>
          <w:u w:val="single"/>
        </w:rPr>
        <w:t>, the acoustic environment, and sedimented histories</w:t>
      </w:r>
      <w:r w:rsidRPr="003162E4">
        <w:rPr>
          <w:sz w:val="16"/>
        </w:rPr>
        <w:t>.”26 For Abe, resonance activates preexistent, latent structures of feeling, while maroons’ resonance was also futural: their cultural labor produced geographies of liminal freedom that would expand the horizon of abolition for several generations.</w:t>
      </w:r>
    </w:p>
    <w:p w14:paraId="6E8475DE" w14:textId="77777777" w:rsidR="00BF067F" w:rsidRPr="003162E4" w:rsidRDefault="00BF067F" w:rsidP="00BF067F">
      <w:pPr>
        <w:spacing w:line="276" w:lineRule="auto"/>
        <w:rPr>
          <w:sz w:val="16"/>
        </w:rPr>
      </w:pPr>
      <w:r w:rsidRPr="003162E4">
        <w:rPr>
          <w:sz w:val="16"/>
        </w:rPr>
        <w:t xml:space="preserve">The impact of these fugitive cultural forms on modernity writ large would be profound. </w:t>
      </w:r>
      <w:r w:rsidRPr="003162E4">
        <w:rPr>
          <w:u w:val="single"/>
        </w:rPr>
        <w:t>Maroons’ musical practice marked a rupture within what we might call “plantation grammars”</w:t>
      </w:r>
      <w:r w:rsidRPr="003162E4">
        <w:rPr>
          <w:sz w:val="16"/>
        </w:rPr>
        <w:t xml:space="preserve">27—linguistic, social, and spatial norms that cohere racial domination with consequences far beyond the antebellum era. Yet the power of such symbolic and relational reordering sometimes can overshadow their spatial and historic nature—their grounding, even while in flight. It is certainly true that Creole languages, extended vocal techniques, and embodied performance were successful in, according to Michael Heller, “cleaving a deep rift in the structure of signification itself.” And yet, </w:t>
      </w:r>
      <w:r w:rsidRPr="003162E4">
        <w:rPr>
          <w:u w:val="single"/>
        </w:rPr>
        <w:t>these Black Atlantic interventions were nonetheless developed in localized communities, in specific times and places.</w:t>
      </w:r>
      <w:r w:rsidRPr="003162E4">
        <w:rPr>
          <w:sz w:val="16"/>
        </w:rPr>
        <w:t>28 My focus in this article are those interventions developed at the “scene of the crime,” where enslaved people stole themselves away from their owners, from their assigned space and time, and mapped alternative cartographies of relation in sound and song.</w:t>
      </w:r>
    </w:p>
    <w:p w14:paraId="6AAAA9D3" w14:textId="77777777" w:rsidR="00BF067F" w:rsidRPr="003162E4" w:rsidRDefault="00BF067F" w:rsidP="00BF067F">
      <w:pPr>
        <w:spacing w:line="276" w:lineRule="auto"/>
        <w:rPr>
          <w:u w:val="single"/>
        </w:rPr>
      </w:pPr>
      <w:r w:rsidRPr="003162E4">
        <w:rPr>
          <w:sz w:val="16"/>
        </w:rPr>
        <w:t xml:space="preserve">Much recent scholarship on fugitivity and marronage thus emphasizes what Neil Roberts describes as a “creative, conceptual marronage.”29 </w:t>
      </w:r>
      <w:r w:rsidRPr="003162E4">
        <w:rPr>
          <w:u w:val="single"/>
        </w:rPr>
        <w:t>When we examine the writings of jazz musicians themselves, however, we encounter a theorizing grounded in embodied praxis and lived experience.</w:t>
      </w:r>
      <w:r w:rsidRPr="003162E4">
        <w:rPr>
          <w:sz w:val="16"/>
        </w:rPr>
        <w:t xml:space="preserve"> </w:t>
      </w:r>
      <w:r w:rsidRPr="00CF5B03">
        <w:rPr>
          <w:highlight w:val="green"/>
          <w:u w:val="single"/>
        </w:rPr>
        <w:t>Musicians</w:t>
      </w:r>
      <w:r w:rsidRPr="003162E4">
        <w:rPr>
          <w:sz w:val="16"/>
        </w:rPr>
        <w:t xml:space="preserve">, including Chief Xian </w:t>
      </w:r>
      <w:proofErr w:type="spellStart"/>
      <w:r w:rsidRPr="003162E4">
        <w:rPr>
          <w:sz w:val="16"/>
        </w:rPr>
        <w:t>aTunde</w:t>
      </w:r>
      <w:proofErr w:type="spellEnd"/>
      <w:r w:rsidRPr="003162E4">
        <w:rPr>
          <w:sz w:val="16"/>
        </w:rPr>
        <w:t xml:space="preserve"> </w:t>
      </w:r>
      <w:proofErr w:type="spellStart"/>
      <w:r w:rsidRPr="003162E4">
        <w:rPr>
          <w:sz w:val="16"/>
        </w:rPr>
        <w:t>Adjuah</w:t>
      </w:r>
      <w:proofErr w:type="spellEnd"/>
      <w:r w:rsidRPr="003162E4">
        <w:rPr>
          <w:sz w:val="16"/>
        </w:rPr>
        <w:t xml:space="preserve"> and Fred Ho, </w:t>
      </w:r>
      <w:r w:rsidRPr="00CF5B03">
        <w:rPr>
          <w:b/>
          <w:bCs/>
          <w:highlight w:val="green"/>
          <w:u w:val="single"/>
        </w:rPr>
        <w:t>conceive of maroons’ fugitive methods not as</w:t>
      </w:r>
      <w:r w:rsidRPr="003162E4">
        <w:rPr>
          <w:b/>
          <w:bCs/>
          <w:u w:val="single"/>
        </w:rPr>
        <w:t xml:space="preserve"> metaphorical concepts or </w:t>
      </w:r>
      <w:r w:rsidRPr="00CF5B03">
        <w:rPr>
          <w:b/>
          <w:bCs/>
          <w:highlight w:val="green"/>
          <w:u w:val="single"/>
        </w:rPr>
        <w:t>metatextual interventions</w:t>
      </w:r>
      <w:r w:rsidRPr="003162E4">
        <w:rPr>
          <w:b/>
          <w:bCs/>
          <w:u w:val="single"/>
        </w:rPr>
        <w:t xml:space="preserve"> </w:t>
      </w:r>
      <w:r w:rsidRPr="00CF5B03">
        <w:rPr>
          <w:b/>
          <w:bCs/>
          <w:highlight w:val="green"/>
          <w:u w:val="single"/>
        </w:rPr>
        <w:t>but</w:t>
      </w:r>
      <w:r w:rsidRPr="003162E4">
        <w:rPr>
          <w:b/>
          <w:bCs/>
          <w:u w:val="single"/>
        </w:rPr>
        <w:t xml:space="preserve"> as </w:t>
      </w:r>
      <w:r w:rsidRPr="00E55085">
        <w:rPr>
          <w:b/>
          <w:bCs/>
          <w:highlight w:val="green"/>
          <w:u w:val="single"/>
        </w:rPr>
        <w:t>pragmatic</w:t>
      </w:r>
      <w:r w:rsidRPr="003162E4">
        <w:rPr>
          <w:b/>
          <w:bCs/>
          <w:u w:val="single"/>
        </w:rPr>
        <w:t xml:space="preserve"> and localized </w:t>
      </w:r>
      <w:r w:rsidRPr="00CF5B03">
        <w:rPr>
          <w:b/>
          <w:bCs/>
          <w:highlight w:val="green"/>
          <w:u w:val="single"/>
        </w:rPr>
        <w:t>responses to Black</w:t>
      </w:r>
      <w:r w:rsidRPr="003162E4">
        <w:rPr>
          <w:b/>
          <w:bCs/>
          <w:u w:val="single"/>
        </w:rPr>
        <w:t xml:space="preserve"> communities’ </w:t>
      </w:r>
      <w:r w:rsidRPr="00CF5B03">
        <w:rPr>
          <w:b/>
          <w:bCs/>
          <w:highlight w:val="green"/>
          <w:u w:val="single"/>
        </w:rPr>
        <w:t>material</w:t>
      </w:r>
      <w:r w:rsidRPr="003162E4">
        <w:rPr>
          <w:b/>
          <w:bCs/>
          <w:u w:val="single"/>
        </w:rPr>
        <w:t xml:space="preserve"> </w:t>
      </w:r>
      <w:r w:rsidRPr="00CF5B03">
        <w:rPr>
          <w:b/>
          <w:bCs/>
          <w:highlight w:val="green"/>
          <w:u w:val="single"/>
        </w:rPr>
        <w:t>and social conditions</w:t>
      </w:r>
      <w:r w:rsidRPr="003162E4">
        <w:rPr>
          <w:b/>
          <w:bCs/>
          <w:u w:val="single"/>
        </w:rPr>
        <w:t>.</w:t>
      </w:r>
      <w:r w:rsidRPr="003162E4">
        <w:rPr>
          <w:sz w:val="16"/>
        </w:rPr>
        <w:t xml:space="preserve">30 </w:t>
      </w:r>
      <w:r w:rsidRPr="003162E4">
        <w:rPr>
          <w:u w:val="single"/>
        </w:rPr>
        <w:t>Their reflections emphasize music's capacity to rupture dominant spatial and temporal logics while noting that maroons escaped from vertical sites of confinement into horizontal zones of possibility marked by pan-African and Native American encounters.</w:t>
      </w:r>
    </w:p>
    <w:p w14:paraId="3041FE50" w14:textId="77777777" w:rsidR="00BF067F" w:rsidRPr="003162E4" w:rsidRDefault="00BF067F" w:rsidP="00BF067F">
      <w:pPr>
        <w:spacing w:line="276" w:lineRule="auto"/>
        <w:rPr>
          <w:sz w:val="16"/>
        </w:rPr>
      </w:pPr>
      <w:r w:rsidRPr="003162E4">
        <w:rPr>
          <w:sz w:val="16"/>
        </w:rPr>
        <w:t>One herald of this lineage is New Orleans clarinetist Sidney Bechet. In his autobiography Treat It Gentle, Bechet explains how his grandfather, who he called a “slave named Omar,” escaped enslavement, built a maroon community, and was captured and maimed by the police for this defiance, losing his right arm. In this narrative, Bechet draws a rhetorical parallel between his grandfather and the mythologized rebel hero Bras-Coupé, a maroon who lost his arm in a firefight with the New Orleans police. He writes:</w:t>
      </w:r>
    </w:p>
    <w:p w14:paraId="6EC603CC" w14:textId="77777777" w:rsidR="00BF067F" w:rsidRPr="003162E4" w:rsidRDefault="00BF067F" w:rsidP="00BF067F">
      <w:pPr>
        <w:spacing w:line="276" w:lineRule="auto"/>
        <w:rPr>
          <w:sz w:val="16"/>
        </w:rPr>
      </w:pPr>
      <w:r w:rsidRPr="003162E4">
        <w:rPr>
          <w:sz w:val="16"/>
        </w:rPr>
        <w:lastRenderedPageBreak/>
        <w:t>There was one time [Omar] had a dream about his right arm, about losing it at the elbow. After that, he'd only practice shooting with his left hand. But maybe that don't belong here. What I'm saying is that he was a musician. No one had to explain notes or rhythm or feeling to him. All the things that was happening to him outside, they had to get there to be measured—there inside him where the music was . . . music where one could forget all about the fields . . . by work[</w:t>
      </w:r>
      <w:proofErr w:type="spellStart"/>
      <w:r w:rsidRPr="003162E4">
        <w:rPr>
          <w:sz w:val="16"/>
        </w:rPr>
        <w:t>ing</w:t>
      </w:r>
      <w:proofErr w:type="spellEnd"/>
      <w:r w:rsidRPr="003162E4">
        <w:rPr>
          <w:sz w:val="16"/>
        </w:rPr>
        <w:t>] the music to the beginning and then start it all over again . . . a new beginning that could begin them over again. . . . That's why there was this music in them; music was all they had to forget with. Or they could use it for a way of remembering that was as good as forgetting, a way that was another kind of forgetting.31</w:t>
      </w:r>
    </w:p>
    <w:p w14:paraId="3D8CA6EA" w14:textId="77777777" w:rsidR="00BF067F" w:rsidRPr="003162E4" w:rsidRDefault="00BF067F" w:rsidP="00BF067F">
      <w:pPr>
        <w:spacing w:line="276" w:lineRule="auto"/>
        <w:rPr>
          <w:sz w:val="16"/>
        </w:rPr>
      </w:pPr>
      <w:r w:rsidRPr="003E18DC">
        <w:rPr>
          <w:u w:val="single"/>
        </w:rPr>
        <w:t>Bechet invokes the figure of a maroon revolutionary to conceptualize jazz as an articulation of disembodiment and Black memory—an improvisatory form that carries the traces of displacement while reclaiming lost agency through sound.</w:t>
      </w:r>
      <w:r w:rsidRPr="003E18DC">
        <w:rPr>
          <w:sz w:val="16"/>
        </w:rPr>
        <w:t xml:space="preserve"> The constellation of images generated by Bechet interact with the reader as a series of ontological injunctions—most notably, measurement—prompting</w:t>
      </w:r>
      <w:r w:rsidRPr="003162E4">
        <w:rPr>
          <w:sz w:val="16"/>
        </w:rPr>
        <w:t xml:space="preserve"> a “forgetting” of the fields and a simultaneous remembering of social relations before and beyond plantation capitalism. Bechet theorizes Black music as a heuristic device that contextualizes and escapes the psychic and physical violence that substantiate white supremacy. “</w:t>
      </w:r>
      <w:r w:rsidRPr="00CF5B03">
        <w:rPr>
          <w:highlight w:val="green"/>
          <w:u w:val="single"/>
        </w:rPr>
        <w:t>Music both precedes and expresses Black life</w:t>
      </w:r>
      <w:r w:rsidRPr="003162E4">
        <w:rPr>
          <w:sz w:val="16"/>
        </w:rPr>
        <w:t xml:space="preserve">,” notes Martha Feldman. “It triggers memories that turn into griefs and horrors, more images, and bundles of sensory events beyond the strictly auditory or visual. Not just unidirectional, however, medial/sensory transformations and intermediations also go the other way.”32 </w:t>
      </w:r>
      <w:r w:rsidRPr="003162E4">
        <w:rPr>
          <w:u w:val="single"/>
        </w:rPr>
        <w:t>Bechet's maroon grandfather does not merely trigger memories and griefs: Omar transforms them</w:t>
      </w:r>
      <w:r w:rsidRPr="003162E4">
        <w:rPr>
          <w:sz w:val="16"/>
        </w:rPr>
        <w:t>.</w:t>
      </w:r>
      <w:r w:rsidRPr="003162E4">
        <w:rPr>
          <w:u w:val="single"/>
        </w:rPr>
        <w:t xml:space="preserve"> He turns sensory fragments of disembodiment into dynamic intermediations—a re-</w:t>
      </w:r>
      <w:proofErr w:type="spellStart"/>
      <w:r w:rsidRPr="003162E4">
        <w:rPr>
          <w:u w:val="single"/>
        </w:rPr>
        <w:t>membering</w:t>
      </w:r>
      <w:proofErr w:type="spellEnd"/>
      <w:r w:rsidRPr="003162E4">
        <w:rPr>
          <w:u w:val="single"/>
        </w:rPr>
        <w:t xml:space="preserve"> of lost limbs—that resonate with alternative social and spatial possibilities.</w:t>
      </w:r>
    </w:p>
    <w:p w14:paraId="57EC37F2" w14:textId="77777777" w:rsidR="00BF067F" w:rsidRPr="003162E4" w:rsidRDefault="00BF067F" w:rsidP="00BF067F">
      <w:pPr>
        <w:spacing w:line="276" w:lineRule="auto"/>
        <w:rPr>
          <w:sz w:val="16"/>
        </w:rPr>
      </w:pPr>
    </w:p>
    <w:p w14:paraId="1C2B300F" w14:textId="77777777" w:rsidR="00BF067F" w:rsidRPr="003162E4" w:rsidRDefault="00BF067F" w:rsidP="00BF067F">
      <w:pPr>
        <w:spacing w:line="276" w:lineRule="auto"/>
        <w:rPr>
          <w:sz w:val="16"/>
        </w:rPr>
      </w:pPr>
      <w:r w:rsidRPr="003162E4">
        <w:rPr>
          <w:sz w:val="16"/>
        </w:rPr>
        <w:t>Published in 1960, Bechet's autobiography exemplifies how jazz musicians themselves understood how historical processes were mediated as musical concepts and vice versa. Its transfiguration of Black musical ethics and aesthetics into a theoretical method anticipated the ideas of the Black Arts Movement by nearly a decade.33 Bechet's idea of the music as a repository of Black social memory—one capable of shedding the false consciousness imposed by normative white supremacist ideology—was later echoed in Gil Scott-Heron's “Bicentennial Blues,” where the forerunner of rap intoned: “The blues has grown, but the country has not / The blues remembers everything the country forgot.”34</w:t>
      </w:r>
    </w:p>
    <w:p w14:paraId="3FDF6D91" w14:textId="77777777" w:rsidR="00BF067F" w:rsidRPr="003162E4" w:rsidRDefault="00BF067F" w:rsidP="00BF067F">
      <w:pPr>
        <w:spacing w:line="276" w:lineRule="auto"/>
        <w:rPr>
          <w:u w:val="single"/>
        </w:rPr>
      </w:pPr>
      <w:r w:rsidRPr="003162E4">
        <w:rPr>
          <w:sz w:val="16"/>
        </w:rPr>
        <w:t xml:space="preserve">Like the contemporary bassist William Parker, Sidney Bechet claimed a maroon ancestor.35 Although the veracity of Bechet's claim is questionable, he was sufficiently versed in the oral history of Louisiana's rich tradition of marronage to lay a meaningful claim of kinship and affiliation. These stories tapped into what Samuel Floyd called Bechet's “cultural memory,” a “repository of meanings that comprise the subjective knowledge of a people.”36 Such memories, importantly, have a historic basis. What was the social history that Bechet invoked through Omar? The remainder of this article hopes to answer this question. I present contrapuntal readings of state archives including, most centrally, police reports of arrests made in the first municipal district of antebellum New Orleans.37 </w:t>
      </w:r>
      <w:r w:rsidRPr="003162E4">
        <w:rPr>
          <w:u w:val="single"/>
        </w:rPr>
        <w:t xml:space="preserve">These documents demonstrate how </w:t>
      </w:r>
      <w:r w:rsidRPr="00CF5B03">
        <w:rPr>
          <w:highlight w:val="green"/>
          <w:u w:val="single"/>
        </w:rPr>
        <w:t>music-making was both a product of maroon communities and a condition for their possibility</w:t>
      </w:r>
      <w:r w:rsidRPr="003162E4">
        <w:rPr>
          <w:u w:val="single"/>
        </w:rPr>
        <w:t>. That is, the glimpses of fugitive musicianship documented in these reports help us hear how music-making was literally a means for enslaved people to escape, and produce new affective and social bonds, within their pursuit of emancipation.</w:t>
      </w:r>
    </w:p>
    <w:p w14:paraId="43B64995" w14:textId="77777777" w:rsidR="005B2507" w:rsidRPr="005B2507" w:rsidRDefault="005B2507" w:rsidP="005B2507"/>
    <w:p w14:paraId="1AEF7C25" w14:textId="77777777" w:rsidR="005B2507" w:rsidRPr="00540B5D" w:rsidRDefault="005B2507" w:rsidP="005B2507">
      <w:pPr>
        <w:pStyle w:val="Heading4"/>
        <w:rPr>
          <w:rFonts w:cs="Calibri"/>
        </w:rPr>
      </w:pPr>
      <w:r w:rsidRPr="00540B5D">
        <w:rPr>
          <w:rFonts w:cs="Calibri"/>
        </w:rPr>
        <w:t xml:space="preserve">Archives are a site of violence and the 1AC’s forced </w:t>
      </w:r>
      <w:proofErr w:type="spellStart"/>
      <w:r w:rsidRPr="00540B5D">
        <w:rPr>
          <w:rFonts w:cs="Calibri"/>
        </w:rPr>
        <w:t>archivization</w:t>
      </w:r>
      <w:proofErr w:type="spellEnd"/>
      <w:r w:rsidRPr="00540B5D">
        <w:rPr>
          <w:rFonts w:cs="Calibri"/>
        </w:rPr>
        <w:t xml:space="preserve"> reifies white supremacy – it replicates structural and psychic violences, turning the </w:t>
      </w:r>
      <w:proofErr w:type="spellStart"/>
      <w:r w:rsidRPr="00540B5D">
        <w:rPr>
          <w:rFonts w:cs="Calibri"/>
        </w:rPr>
        <w:t>aff</w:t>
      </w:r>
      <w:proofErr w:type="spellEnd"/>
      <w:r w:rsidRPr="00540B5D">
        <w:rPr>
          <w:rFonts w:cs="Calibri"/>
        </w:rPr>
        <w:t xml:space="preserve"> and INCREASING the overall erasure of the archived group. The alternative is to affirm archival silence as a countermodel of archival relationality. This is a process of representational subversion – a model of archival relations that foregrounds an ethical orientation toward the tensions within visibility, cultural values, and resistance</w:t>
      </w:r>
      <w:r>
        <w:rPr>
          <w:rFonts w:cs="Calibri"/>
        </w:rPr>
        <w:t xml:space="preserve"> </w:t>
      </w:r>
    </w:p>
    <w:p w14:paraId="707A4C90" w14:textId="77777777" w:rsidR="005B2507" w:rsidRPr="00540B5D" w:rsidRDefault="005B2507" w:rsidP="005B2507">
      <w:pPr>
        <w:rPr>
          <w:b/>
          <w:bCs/>
        </w:rPr>
      </w:pPr>
      <w:r w:rsidRPr="00540B5D">
        <w:rPr>
          <w:rStyle w:val="Style13ptBold"/>
        </w:rPr>
        <w:t>Gabiola et al. 2022</w:t>
      </w:r>
      <w:r w:rsidRPr="00540B5D">
        <w:t xml:space="preserve"> (Joyce Gabiola; Gracen </w:t>
      </w:r>
      <w:proofErr w:type="spellStart"/>
      <w:r w:rsidRPr="00540B5D">
        <w:t>Brilmyer</w:t>
      </w:r>
      <w:proofErr w:type="spellEnd"/>
      <w:r w:rsidRPr="00540B5D">
        <w:t>; Michelle Caswell; Jimmy Zavala, “‘It's a Trap’: Complicating Representation in Community-Based Archives.” The American Archivist (2022) 85 (1): 60–87. https://doi.org/10.17723/2327-9702-85.1.60) [</w:t>
      </w:r>
      <w:proofErr w:type="spellStart"/>
      <w:r w:rsidRPr="00540B5D">
        <w:t>nagel</w:t>
      </w:r>
      <w:proofErr w:type="spellEnd"/>
      <w:r w:rsidRPr="00540B5D">
        <w:t>]</w:t>
      </w:r>
    </w:p>
    <w:p w14:paraId="1ED82833" w14:textId="77777777" w:rsidR="005B2507" w:rsidRPr="00540B5D" w:rsidRDefault="005B2507" w:rsidP="005B2507">
      <w:pPr>
        <w:rPr>
          <w:sz w:val="14"/>
        </w:rPr>
      </w:pPr>
      <w:r w:rsidRPr="00540B5D">
        <w:rPr>
          <w:sz w:val="14"/>
        </w:rPr>
        <w:lastRenderedPageBreak/>
        <w:t xml:space="preserve">These quotes illustrate how </w:t>
      </w:r>
      <w:r w:rsidRPr="00682C93">
        <w:rPr>
          <w:rStyle w:val="StyleUnderline"/>
          <w:highlight w:val="green"/>
        </w:rPr>
        <w:t>intergenerational trauma is</w:t>
      </w:r>
      <w:r w:rsidRPr="00540B5D">
        <w:rPr>
          <w:rStyle w:val="StyleUnderline"/>
        </w:rPr>
        <w:t xml:space="preserve"> communicated or </w:t>
      </w:r>
      <w:r w:rsidRPr="00682C93">
        <w:rPr>
          <w:rStyle w:val="StyleUnderline"/>
          <w:highlight w:val="green"/>
        </w:rPr>
        <w:t>kept private for multiple reasons</w:t>
      </w:r>
      <w:r w:rsidRPr="00540B5D">
        <w:rPr>
          <w:rStyle w:val="StyleUnderline"/>
        </w:rPr>
        <w:t xml:space="preserve">. </w:t>
      </w:r>
      <w:r w:rsidRPr="00682C93">
        <w:rPr>
          <w:rStyle w:val="StyleUnderline"/>
          <w:highlight w:val="green"/>
        </w:rPr>
        <w:t>Cultural traditions around privacy</w:t>
      </w:r>
      <w:r w:rsidRPr="00540B5D">
        <w:rPr>
          <w:rStyle w:val="StyleUnderline"/>
        </w:rPr>
        <w:t>—whether due to protecting future generations from trauma, dishonoring the community by discussing it, or not wanting to “make waves”—</w:t>
      </w:r>
      <w:r w:rsidRPr="00682C93">
        <w:rPr>
          <w:rStyle w:val="StyleUnderline"/>
          <w:highlight w:val="green"/>
        </w:rPr>
        <w:t>are</w:t>
      </w:r>
      <w:r w:rsidRPr="00540B5D">
        <w:rPr>
          <w:rStyle w:val="StyleUnderline"/>
        </w:rPr>
        <w:t xml:space="preserve"> held </w:t>
      </w:r>
      <w:r w:rsidRPr="00682C93">
        <w:rPr>
          <w:rStyle w:val="StyleUnderline"/>
          <w:highlight w:val="green"/>
        </w:rPr>
        <w:t>in tension</w:t>
      </w:r>
      <w:r w:rsidRPr="00540B5D">
        <w:rPr>
          <w:rStyle w:val="StyleUnderline"/>
        </w:rPr>
        <w:t xml:space="preserve"> with a desire to make sure people understand a complicated history</w:t>
      </w:r>
      <w:r w:rsidRPr="00540B5D">
        <w:rPr>
          <w:sz w:val="14"/>
        </w:rPr>
        <w:t xml:space="preserve">. Building on Tension 1, these data indicate that </w:t>
      </w:r>
      <w:r w:rsidRPr="00540B5D">
        <w:rPr>
          <w:rStyle w:val="StyleUnderline"/>
        </w:rPr>
        <w:t>the dynamics of wanting to preserve histories, pass on knowledge, and honor previous generations are complicated by respecting community and cultural values</w:t>
      </w:r>
      <w:r w:rsidRPr="00540B5D">
        <w:rPr>
          <w:sz w:val="14"/>
        </w:rPr>
        <w:t>.</w:t>
      </w:r>
    </w:p>
    <w:p w14:paraId="658AF7FA" w14:textId="77777777" w:rsidR="005B2507" w:rsidRPr="00540B5D" w:rsidRDefault="005B2507" w:rsidP="005B2507">
      <w:pPr>
        <w:rPr>
          <w:sz w:val="8"/>
          <w:szCs w:val="8"/>
        </w:rPr>
      </w:pPr>
      <w:r w:rsidRPr="00540B5D">
        <w:rPr>
          <w:sz w:val="8"/>
          <w:szCs w:val="8"/>
        </w:rPr>
        <w:t>Tension 3: Acknowledging the Importance of Preserving Community History versus Individual Histories Community members at multiple archives research sites acknowledged the importance of preserving community history, while also expressing a belief that their own individual (hi)stories are not important enough to preserve. Kristen Hayashi, a member of the Little Tokyo Historical Society and a PhD candidate in history at the time of the focus group, shared her experiences conducting her own research on the “return and resettlement of Japanese Americans to Los Angeles”: I'm finding in my own research, there's very little in these repositories' post-war period, and again, I think it's because a lot of people have this stuff in their homes. But the other problem I'm running into is that finding people that I want to interview, they will say like, “you don't want to talk to me, my life isn't really that important, you know, you should talk to someone else,” and so . . . when you don't see yourself reflected in history books or in museum exhibitions or on TV, you don't really think that your history is that important right, that your story is important, so I think it's changing the mindset and getting people to realize that their story is important.</w:t>
      </w:r>
      <w:r w:rsidRPr="00540B5D">
        <w:rPr>
          <w:sz w:val="8"/>
          <w:szCs w:val="8"/>
          <w:vertAlign w:val="superscript"/>
        </w:rPr>
        <w:t>62</w:t>
      </w:r>
      <w:r w:rsidRPr="00540B5D">
        <w:rPr>
          <w:sz w:val="8"/>
          <w:szCs w:val="8"/>
        </w:rPr>
        <w:t xml:space="preserve"> Hayashi acknowledged a history of underrepresentation in mainstream media and cultural institutions, which delivered a sustained message to community members' that their individual realities are insignificant. Questioning the significance of sharing or preserving one's own story is underlined by Rosa Peña at La Historia Society, a community-centered archives that primarily serves Latinx communities, who noted that fellow community members in El Monte have hesitated to share their stories because they “don't know if [their] story is that great.”</w:t>
      </w:r>
      <w:r w:rsidRPr="00540B5D">
        <w:rPr>
          <w:sz w:val="8"/>
          <w:szCs w:val="8"/>
          <w:vertAlign w:val="superscript"/>
        </w:rPr>
        <w:t>63</w:t>
      </w:r>
      <w:r w:rsidRPr="00540B5D">
        <w:rPr>
          <w:sz w:val="8"/>
          <w:szCs w:val="8"/>
        </w:rPr>
        <w:t xml:space="preserve"> This hesitancy is all too familiar to Peña, and, in response, she has tried to convey that they are “part of the history of the museum or part of El Monte.”</w:t>
      </w:r>
      <w:r w:rsidRPr="00540B5D">
        <w:rPr>
          <w:sz w:val="8"/>
          <w:szCs w:val="8"/>
          <w:vertAlign w:val="superscript"/>
        </w:rPr>
        <w:t>64</w:t>
      </w:r>
      <w:r w:rsidRPr="00540B5D">
        <w:rPr>
          <w:sz w:val="8"/>
          <w:szCs w:val="8"/>
        </w:rPr>
        <w:t xml:space="preserve"> Moreover, Julie Cho, a lecturer in Asian American studies and film and media studies, added dimension to this tension by identifying gender as a factor in the trivialization of community members' own lived experiences or perspectives. Cho recounted a discussion between students and Dr. Thuy Vo Dang, curator for the Southeast Asian Archive Center, where she learned about some of the struggles of a community archives (or collecting oral histories). She described learning about the difficulty not only in building trust toward community participation, but also in navigating those moments in which people “disqualify” themselves from being interviewed for an oral history, particularly women who would instead recommend that they interview their husbands.</w:t>
      </w:r>
      <w:r w:rsidRPr="00540B5D">
        <w:rPr>
          <w:sz w:val="8"/>
          <w:szCs w:val="8"/>
          <w:vertAlign w:val="superscript"/>
        </w:rPr>
        <w:t>65</w:t>
      </w:r>
      <w:r w:rsidRPr="00540B5D">
        <w:rPr>
          <w:sz w:val="8"/>
          <w:szCs w:val="8"/>
        </w:rPr>
        <w:t xml:space="preserve"> Cho, who identifies as Korean American, added, “[Interviewers] had to guide them through that process to mark themselves as significant.”</w:t>
      </w:r>
      <w:r w:rsidRPr="00540B5D">
        <w:rPr>
          <w:sz w:val="8"/>
          <w:szCs w:val="8"/>
          <w:vertAlign w:val="superscript"/>
        </w:rPr>
        <w:t>66</w:t>
      </w:r>
      <w:r w:rsidRPr="00540B5D">
        <w:rPr>
          <w:sz w:val="8"/>
          <w:szCs w:val="8"/>
        </w:rPr>
        <w:t xml:space="preserve"> Yet, participants also described feeling similar sentiments themselves. Members of the LGBTQ+ Asian/Asian American community in Houston, Texas, acknowledged the importance of preserving their community's history and expressed sincere concern that the histories of their “queer Asian elders” are already lost. And, when asked if the histories of LGBTQ+ Asian/Asian American communities in Texas are important to history, no one hesitated to respond in the affirmative. However, when asked if “the history of you” is important, all community members hesitated, explicitly expressing in some way their discomfort with responding in the affirmative, even though they also stated that their own histories are indeed important. Immediately, the focus group participants responded: </w:t>
      </w:r>
      <w:proofErr w:type="spellStart"/>
      <w:r w:rsidRPr="00540B5D">
        <w:rPr>
          <w:sz w:val="8"/>
          <w:szCs w:val="8"/>
        </w:rPr>
        <w:t>Koomah</w:t>
      </w:r>
      <w:proofErr w:type="spellEnd"/>
      <w:r w:rsidRPr="00540B5D">
        <w:rPr>
          <w:sz w:val="8"/>
          <w:szCs w:val="8"/>
        </w:rPr>
        <w:t xml:space="preserve">: I fall into that Asian humbleness. Addie: I know! </w:t>
      </w:r>
      <w:proofErr w:type="spellStart"/>
      <w:r w:rsidRPr="00540B5D">
        <w:rPr>
          <w:sz w:val="8"/>
          <w:szCs w:val="8"/>
        </w:rPr>
        <w:t>Koomah</w:t>
      </w:r>
      <w:proofErr w:type="spellEnd"/>
      <w:r w:rsidRPr="00540B5D">
        <w:rPr>
          <w:sz w:val="8"/>
          <w:szCs w:val="8"/>
        </w:rPr>
        <w:t xml:space="preserve">: It’s like, my </w:t>
      </w:r>
      <w:proofErr w:type="spellStart"/>
      <w:r w:rsidRPr="00540B5D">
        <w:rPr>
          <w:sz w:val="8"/>
          <w:szCs w:val="8"/>
        </w:rPr>
        <w:t>immediate’s</w:t>
      </w:r>
      <w:proofErr w:type="spellEnd"/>
      <w:r w:rsidRPr="00540B5D">
        <w:rPr>
          <w:sz w:val="8"/>
          <w:szCs w:val="8"/>
        </w:rPr>
        <w:t xml:space="preserve"> like, “No!” Addie: It’s </w:t>
      </w:r>
      <w:proofErr w:type="gramStart"/>
      <w:r w:rsidRPr="00540B5D">
        <w:rPr>
          <w:sz w:val="8"/>
          <w:szCs w:val="8"/>
        </w:rPr>
        <w:t>really hard</w:t>
      </w:r>
      <w:proofErr w:type="gramEnd"/>
      <w:r w:rsidRPr="00540B5D">
        <w:rPr>
          <w:sz w:val="8"/>
          <w:szCs w:val="8"/>
        </w:rPr>
        <w:t xml:space="preserve">. I know! T. Le: I </w:t>
      </w:r>
      <w:proofErr w:type="spellStart"/>
      <w:r w:rsidRPr="00540B5D">
        <w:rPr>
          <w:sz w:val="8"/>
          <w:szCs w:val="8"/>
        </w:rPr>
        <w:t>wanna</w:t>
      </w:r>
      <w:proofErr w:type="spellEnd"/>
      <w:r w:rsidRPr="00540B5D">
        <w:rPr>
          <w:sz w:val="8"/>
          <w:szCs w:val="8"/>
        </w:rPr>
        <w:t xml:space="preserve"> say yes and no. But I </w:t>
      </w:r>
      <w:proofErr w:type="spellStart"/>
      <w:r w:rsidRPr="00540B5D">
        <w:rPr>
          <w:sz w:val="8"/>
          <w:szCs w:val="8"/>
        </w:rPr>
        <w:t>wanna</w:t>
      </w:r>
      <w:proofErr w:type="spellEnd"/>
      <w:r w:rsidRPr="00540B5D">
        <w:rPr>
          <w:sz w:val="8"/>
          <w:szCs w:val="8"/>
        </w:rPr>
        <w:t xml:space="preserve"> say yes</w:t>
      </w:r>
      <w:proofErr w:type="gramStart"/>
      <w:r w:rsidRPr="00540B5D">
        <w:rPr>
          <w:sz w:val="8"/>
          <w:szCs w:val="8"/>
        </w:rPr>
        <w:t>. . . .</w:t>
      </w:r>
      <w:proofErr w:type="gramEnd"/>
      <w:r w:rsidRPr="00540B5D">
        <w:rPr>
          <w:sz w:val="8"/>
          <w:szCs w:val="8"/>
        </w:rPr>
        <w:t xml:space="preserve"> Like </w:t>
      </w:r>
      <w:proofErr w:type="spellStart"/>
      <w:r w:rsidRPr="00540B5D">
        <w:rPr>
          <w:sz w:val="8"/>
          <w:szCs w:val="8"/>
        </w:rPr>
        <w:t>Koomah</w:t>
      </w:r>
      <w:proofErr w:type="spellEnd"/>
      <w:r w:rsidRPr="00540B5D">
        <w:rPr>
          <w:sz w:val="8"/>
          <w:szCs w:val="8"/>
        </w:rPr>
        <w:t xml:space="preserve"> says, I </w:t>
      </w:r>
      <w:proofErr w:type="spellStart"/>
      <w:r w:rsidRPr="00540B5D">
        <w:rPr>
          <w:sz w:val="8"/>
          <w:szCs w:val="8"/>
        </w:rPr>
        <w:t>wanna</w:t>
      </w:r>
      <w:proofErr w:type="spellEnd"/>
      <w:r w:rsidRPr="00540B5D">
        <w:rPr>
          <w:sz w:val="8"/>
          <w:szCs w:val="8"/>
        </w:rPr>
        <w:t xml:space="preserve"> be humble . . . at the same time, not. . . .</w:t>
      </w:r>
      <w:r w:rsidRPr="00540B5D">
        <w:rPr>
          <w:sz w:val="8"/>
          <w:szCs w:val="8"/>
          <w:vertAlign w:val="superscript"/>
        </w:rPr>
        <w:t>67</w:t>
      </w:r>
      <w:r w:rsidRPr="00540B5D">
        <w:rPr>
          <w:sz w:val="8"/>
          <w:szCs w:val="8"/>
        </w:rPr>
        <w:t xml:space="preserve"> Even this short, spirited dialogue illustrates the tense resistance of affirming the significance of one's own histories—what </w:t>
      </w:r>
      <w:proofErr w:type="spellStart"/>
      <w:r w:rsidRPr="00540B5D">
        <w:rPr>
          <w:sz w:val="8"/>
          <w:szCs w:val="8"/>
        </w:rPr>
        <w:t>Koomah</w:t>
      </w:r>
      <w:proofErr w:type="spellEnd"/>
      <w:r w:rsidRPr="00540B5D">
        <w:rPr>
          <w:sz w:val="8"/>
          <w:szCs w:val="8"/>
        </w:rPr>
        <w:t xml:space="preserve"> refers to as “that Asian humbleness,” with which Tsai and T. Le (and the first author of this article) are familiar. Echoing this theme, when asked if her own history is important, Melanie Pang, a queer, cisgender Chinese Filipina American, replied, “I am told that I have a story that is worth listening to, so I guess yes? I don't know. I feel weird saying that</w:t>
      </w:r>
      <w:proofErr w:type="gramStart"/>
      <w:r w:rsidRPr="00540B5D">
        <w:rPr>
          <w:sz w:val="8"/>
          <w:szCs w:val="8"/>
        </w:rPr>
        <w:t>. . . .</w:t>
      </w:r>
      <w:proofErr w:type="gramEnd"/>
      <w:r w:rsidRPr="00540B5D">
        <w:rPr>
          <w:sz w:val="8"/>
          <w:szCs w:val="8"/>
        </w:rPr>
        <w:t>”</w:t>
      </w:r>
      <w:r w:rsidRPr="00540B5D">
        <w:rPr>
          <w:sz w:val="8"/>
          <w:szCs w:val="8"/>
          <w:vertAlign w:val="superscript"/>
        </w:rPr>
        <w:t>68</w:t>
      </w:r>
      <w:r w:rsidRPr="00540B5D">
        <w:rPr>
          <w:sz w:val="8"/>
          <w:szCs w:val="8"/>
        </w:rPr>
        <w:t>Shortly after, when asked whether the histories of LGBTQ+ Asian/Asian American communities in Texas are important, Pang, without hesitation, said, Oh, absolutely. There's so little information about them at all, and this is a good question. It's a trap. It totally confirms all the things that you're supposed to say in the other question. No, I'm just kidding. Really though</w:t>
      </w:r>
      <w:proofErr w:type="gramStart"/>
      <w:r w:rsidRPr="00540B5D">
        <w:rPr>
          <w:sz w:val="8"/>
          <w:szCs w:val="8"/>
        </w:rPr>
        <w:t>. . . .</w:t>
      </w:r>
      <w:proofErr w:type="gramEnd"/>
      <w:r w:rsidRPr="00540B5D">
        <w:rPr>
          <w:sz w:val="8"/>
          <w:szCs w:val="8"/>
        </w:rPr>
        <w:t xml:space="preserve"> I think it would be really empowering to know that in a place like Texas that is basically a walking trope of western ideals, [it would] be really nice to know that there are other people experiencing life similarly to how I am, or in relationship to each other, not just to me.</w:t>
      </w:r>
      <w:r w:rsidRPr="00540B5D">
        <w:rPr>
          <w:sz w:val="8"/>
          <w:szCs w:val="8"/>
          <w:vertAlign w:val="superscript"/>
        </w:rPr>
        <w:t>69</w:t>
      </w:r>
      <w:r w:rsidRPr="00540B5D">
        <w:rPr>
          <w:sz w:val="8"/>
          <w:szCs w:val="8"/>
        </w:rPr>
        <w:t xml:space="preserve"> Pang's words highlight that although community members can recognize the importance of their narratives in archives, they still hesitate to place value on including them. These community members in Houston appear to be in general agreement in terms of their attitudes toward preserving the histories of their community versus their own personal histories. While they ultimately agree that both are important to preserve, the focus group's collective dialogue reveals the ways that individuals trivialize or negate their own narratives in archives and simultaneously suggests that societal and/or cultural forces control whether it is acceptable for them to affirm the importance of their own histories.</w:t>
      </w:r>
    </w:p>
    <w:p w14:paraId="1F582EA7" w14:textId="77777777" w:rsidR="005B2507" w:rsidRPr="00540B5D" w:rsidRDefault="005B2507" w:rsidP="005B2507">
      <w:pPr>
        <w:rPr>
          <w:rStyle w:val="Emphasis"/>
        </w:rPr>
      </w:pPr>
      <w:r w:rsidRPr="00540B5D">
        <w:rPr>
          <w:rStyle w:val="Emphasis"/>
        </w:rPr>
        <w:t>Tension 4: Protecting the Community</w:t>
      </w:r>
    </w:p>
    <w:p w14:paraId="150287AD" w14:textId="77777777" w:rsidR="005B2507" w:rsidRPr="00540B5D" w:rsidRDefault="005B2507" w:rsidP="005B2507">
      <w:pPr>
        <w:rPr>
          <w:sz w:val="8"/>
          <w:szCs w:val="8"/>
        </w:rPr>
      </w:pPr>
      <w:r w:rsidRPr="00540B5D">
        <w:rPr>
          <w:sz w:val="8"/>
          <w:szCs w:val="8"/>
        </w:rPr>
        <w:t>The data reveal a final tension between community members' intentional silence, which functions as a protection, and a desire to share their stories of community contributions as well as of traumatic events for the good of public knowledge. Shelly Nimii, as previously noted, spoke of this as she compared the realities of the older generation of Japanese Americans in prison camps to the current attack on Muslims by the federal government, stating how “it was a bad experience that we don't want to happen to other people.”</w:t>
      </w:r>
      <w:r w:rsidRPr="00540B5D">
        <w:rPr>
          <w:sz w:val="8"/>
          <w:szCs w:val="8"/>
          <w:vertAlign w:val="superscript"/>
        </w:rPr>
        <w:t>70</w:t>
      </w:r>
      <w:r w:rsidRPr="00540B5D">
        <w:rPr>
          <w:sz w:val="8"/>
          <w:szCs w:val="8"/>
        </w:rPr>
        <w:t xml:space="preserve"> Interviewees described a similar desire to share stories and be visible protecting community contributions and narratives. Bill Watanabe's perspective on sharing stories informs this tension: Well, I do tell people we need Little Tokyo as a physical reminder of the contributions of this particular ethnic group to society, and that the historical society wants to make sure that that kind of preservation and storytelling is around, because we still, and this is changing, but we still live in a dominant white Anglo society, who, and these are very benign people, sometimes just assume that all Asians just got here, and that they haven't, you know, we didn't come on the Mayflower, so we haven't contributed to the building of America. And it's natural to think that way, especially if all you see are people who can't speak English and that kind of thing. So Little Tokyo is kind of like to say, no, we've been here, and. . . . I tell stories that if you were eating vegetables in 1910, there's a 90 percent chance it was grown by a Japanese farmer, or if you were eating tuna in 1910, there's a 90 percent chance it was caught by a Japanese fisherman. And </w:t>
      </w:r>
      <w:proofErr w:type="gramStart"/>
      <w:r w:rsidRPr="00540B5D">
        <w:rPr>
          <w:sz w:val="8"/>
          <w:szCs w:val="8"/>
        </w:rPr>
        <w:t>so</w:t>
      </w:r>
      <w:proofErr w:type="gramEnd"/>
      <w:r w:rsidRPr="00540B5D">
        <w:rPr>
          <w:sz w:val="8"/>
          <w:szCs w:val="8"/>
        </w:rPr>
        <w:t xml:space="preserve"> there are contributions to this society that have been made over the years, they may not be aware of it, but Little Tokyo is kind of a physical reminder. So we can't afford, getting back to Little Italy, see Italians are white so they can blend into society, but we aren't white, and so when there is an anti-Asian sentiment, then you guys are just newcomers, you haven't done anything, you haven't contributed anything, you could say no, that's not true, and so we can't just blend into society, we have to kind of keep promoting ourselves to say no, we belong here and we've been here.</w:t>
      </w:r>
      <w:r w:rsidRPr="00540B5D">
        <w:rPr>
          <w:sz w:val="8"/>
          <w:szCs w:val="8"/>
          <w:vertAlign w:val="superscript"/>
        </w:rPr>
        <w:t>71</w:t>
      </w:r>
      <w:r w:rsidRPr="00540B5D">
        <w:rPr>
          <w:sz w:val="8"/>
          <w:szCs w:val="8"/>
        </w:rPr>
        <w:t xml:space="preserve"> Watanabe clearly outlines the impacts of archival representation for Asian communities' protection: to educate broader communities on the histories of this community is pivotal for the protection of current and future generations of Asian Americans. </w:t>
      </w:r>
    </w:p>
    <w:p w14:paraId="1D1BA482" w14:textId="77777777" w:rsidR="005B2507" w:rsidRPr="00540B5D" w:rsidRDefault="005B2507" w:rsidP="005B2507">
      <w:pPr>
        <w:rPr>
          <w:sz w:val="14"/>
        </w:rPr>
      </w:pPr>
      <w:r w:rsidRPr="00540B5D">
        <w:rPr>
          <w:rStyle w:val="StyleUnderline"/>
        </w:rPr>
        <w:t xml:space="preserve">As the protection of their communities is vital, many participants reflected on how a sense of </w:t>
      </w:r>
      <w:r w:rsidRPr="00682C93">
        <w:rPr>
          <w:rStyle w:val="StyleUnderline"/>
          <w:highlight w:val="green"/>
        </w:rPr>
        <w:t>safety does not only come from visibility, but</w:t>
      </w:r>
      <w:r w:rsidRPr="00540B5D">
        <w:rPr>
          <w:rStyle w:val="StyleUnderline"/>
        </w:rPr>
        <w:t xml:space="preserve"> also </w:t>
      </w:r>
      <w:r w:rsidRPr="00682C93">
        <w:rPr>
          <w:rStyle w:val="StyleUnderline"/>
          <w:highlight w:val="green"/>
        </w:rPr>
        <w:t>from silence and invisibility</w:t>
      </w:r>
      <w:r w:rsidRPr="00540B5D">
        <w:rPr>
          <w:rStyle w:val="StyleUnderline"/>
        </w:rPr>
        <w:t>, marking this tension.</w:t>
      </w:r>
      <w:r w:rsidRPr="00540B5D">
        <w:rPr>
          <w:sz w:val="14"/>
        </w:rPr>
        <w:t xml:space="preserve"> </w:t>
      </w:r>
      <w:r w:rsidRPr="00540B5D">
        <w:rPr>
          <w:rStyle w:val="StyleUnderline"/>
        </w:rPr>
        <w:t>Remarking on archival representation of the LGBTQ+ Asian/Asian American community in Texas, Addie Tsai, a queer, nonbinary, mixed-race writer, poet, and professor, posed the question: “who is going to come out and speak about their queerness in what they imagine is the political climate of the state [Texas]?”72</w:t>
      </w:r>
      <w:r w:rsidRPr="00540B5D">
        <w:rPr>
          <w:sz w:val="14"/>
        </w:rPr>
        <w:t xml:space="preserve"> Tsai's question highlights how </w:t>
      </w:r>
      <w:r w:rsidRPr="00682C93">
        <w:rPr>
          <w:rStyle w:val="Emphasis"/>
          <w:highlight w:val="green"/>
        </w:rPr>
        <w:t>dominant social, political, and cultural forces</w:t>
      </w:r>
      <w:r w:rsidRPr="00540B5D">
        <w:rPr>
          <w:rStyle w:val="Emphasis"/>
        </w:rPr>
        <w:t xml:space="preserve"> also impact or </w:t>
      </w:r>
      <w:r w:rsidRPr="00682C93">
        <w:rPr>
          <w:rStyle w:val="Emphasis"/>
          <w:highlight w:val="green"/>
        </w:rPr>
        <w:t>control representation in community</w:t>
      </w:r>
      <w:r w:rsidRPr="00540B5D">
        <w:rPr>
          <w:rStyle w:val="Emphasis"/>
        </w:rPr>
        <w:t xml:space="preserve">-based </w:t>
      </w:r>
      <w:r w:rsidRPr="00682C93">
        <w:rPr>
          <w:rStyle w:val="Emphasis"/>
          <w:highlight w:val="green"/>
        </w:rPr>
        <w:t>archives initiatives</w:t>
      </w:r>
      <w:r w:rsidRPr="00540B5D">
        <w:rPr>
          <w:rStyle w:val="Emphasis"/>
        </w:rPr>
        <w:t xml:space="preserve"> in the United States </w:t>
      </w:r>
      <w:r w:rsidRPr="00682C93">
        <w:rPr>
          <w:rStyle w:val="Emphasis"/>
          <w:highlight w:val="green"/>
        </w:rPr>
        <w:t>and</w:t>
      </w:r>
      <w:r w:rsidRPr="00540B5D">
        <w:rPr>
          <w:rStyle w:val="Emphasis"/>
        </w:rPr>
        <w:t xml:space="preserve"> to some extent, </w:t>
      </w:r>
      <w:r w:rsidRPr="00682C93">
        <w:rPr>
          <w:rStyle w:val="Emphasis"/>
          <w:highlight w:val="green"/>
        </w:rPr>
        <w:t>the narratives of those communities</w:t>
      </w:r>
      <w:r w:rsidRPr="00540B5D">
        <w:rPr>
          <w:rStyle w:val="Emphasis"/>
        </w:rPr>
        <w:t>.</w:t>
      </w:r>
      <w:r w:rsidRPr="00540B5D">
        <w:rPr>
          <w:sz w:val="14"/>
        </w:rPr>
        <w:t xml:space="preserve"> This quote identifies how </w:t>
      </w:r>
      <w:r w:rsidRPr="00540B5D">
        <w:rPr>
          <w:rStyle w:val="StyleUnderline"/>
        </w:rPr>
        <w:t>community members may not want their narratives in archives as a way of protecting themselves or their community from potential harm.</w:t>
      </w:r>
      <w:r w:rsidRPr="00540B5D">
        <w:rPr>
          <w:sz w:val="14"/>
        </w:rPr>
        <w:t xml:space="preserve"> Along these lines, recalling his observation upon becoming a board member of Lambda Archives of San Diego, Charles </w:t>
      </w:r>
      <w:r w:rsidRPr="00540B5D">
        <w:rPr>
          <w:rStyle w:val="StyleUnderline"/>
        </w:rPr>
        <w:t xml:space="preserve">Kaminski shared that in its early days, “the </w:t>
      </w:r>
      <w:r w:rsidRPr="00682C93">
        <w:rPr>
          <w:rStyle w:val="StyleUnderline"/>
          <w:highlight w:val="green"/>
        </w:rPr>
        <w:t>Archives was</w:t>
      </w:r>
      <w:r w:rsidRPr="00540B5D">
        <w:rPr>
          <w:rStyle w:val="StyleUnderline"/>
        </w:rPr>
        <w:t xml:space="preserve"> kind of </w:t>
      </w:r>
      <w:r w:rsidRPr="00682C93">
        <w:rPr>
          <w:rStyle w:val="StyleUnderline"/>
          <w:highlight w:val="green"/>
        </w:rPr>
        <w:t>hidden because of security</w:t>
      </w:r>
      <w:r w:rsidRPr="00540B5D">
        <w:rPr>
          <w:rStyle w:val="StyleUnderline"/>
        </w:rPr>
        <w:t xml:space="preserve"> reasons. You know, they didn't want anybody to firebomb it or destroy it.”73</w:t>
      </w:r>
      <w:r w:rsidRPr="00540B5D">
        <w:rPr>
          <w:sz w:val="14"/>
        </w:rPr>
        <w:t xml:space="preserve"> While Kaminski is the only white interviewee to be quoted in this article, his words speak to the ways in which different minoritized groups navigate visibility. Together, </w:t>
      </w:r>
      <w:r w:rsidRPr="00540B5D">
        <w:rPr>
          <w:rStyle w:val="Emphasis"/>
        </w:rPr>
        <w:t xml:space="preserve">these </w:t>
      </w:r>
      <w:r w:rsidRPr="00682C93">
        <w:rPr>
          <w:rStyle w:val="Emphasis"/>
          <w:highlight w:val="green"/>
        </w:rPr>
        <w:t>quotes illustrate</w:t>
      </w:r>
      <w:r w:rsidRPr="00540B5D">
        <w:rPr>
          <w:rStyle w:val="Emphasis"/>
        </w:rPr>
        <w:t xml:space="preserve"> the very </w:t>
      </w:r>
      <w:r w:rsidRPr="00682C93">
        <w:rPr>
          <w:rStyle w:val="Emphasis"/>
          <w:highlight w:val="green"/>
        </w:rPr>
        <w:t>real threats</w:t>
      </w:r>
      <w:r w:rsidRPr="00540B5D">
        <w:rPr>
          <w:rStyle w:val="Emphasis"/>
        </w:rPr>
        <w:t xml:space="preserve"> that </w:t>
      </w:r>
      <w:r w:rsidRPr="00682C93">
        <w:rPr>
          <w:rStyle w:val="Emphasis"/>
          <w:highlight w:val="green"/>
        </w:rPr>
        <w:t>minoritized communities face</w:t>
      </w:r>
      <w:r w:rsidRPr="00540B5D">
        <w:rPr>
          <w:rStyle w:val="Emphasis"/>
        </w:rPr>
        <w:t xml:space="preserve"> through their visibility </w:t>
      </w:r>
      <w:r w:rsidRPr="00682C93">
        <w:rPr>
          <w:rStyle w:val="Emphasis"/>
          <w:highlight w:val="green"/>
        </w:rPr>
        <w:t>and reasons</w:t>
      </w:r>
      <w:r w:rsidRPr="00540B5D">
        <w:rPr>
          <w:rStyle w:val="Emphasis"/>
        </w:rPr>
        <w:t xml:space="preserve"> why </w:t>
      </w:r>
      <w:r w:rsidRPr="00682C93">
        <w:rPr>
          <w:rStyle w:val="Emphasis"/>
          <w:highlight w:val="green"/>
        </w:rPr>
        <w:t>they</w:t>
      </w:r>
      <w:r w:rsidRPr="00540B5D">
        <w:rPr>
          <w:rStyle w:val="Emphasis"/>
        </w:rPr>
        <w:t xml:space="preserve"> may </w:t>
      </w:r>
      <w:r w:rsidRPr="00682C93">
        <w:rPr>
          <w:rStyle w:val="Emphasis"/>
          <w:highlight w:val="green"/>
        </w:rPr>
        <w:t>desire to subvert documentation</w:t>
      </w:r>
      <w:r w:rsidRPr="00682C93">
        <w:rPr>
          <w:sz w:val="14"/>
          <w:highlight w:val="green"/>
        </w:rPr>
        <w:t>.</w:t>
      </w:r>
    </w:p>
    <w:p w14:paraId="4882CC98" w14:textId="77777777" w:rsidR="005B2507" w:rsidRPr="00540B5D" w:rsidRDefault="005B2507" w:rsidP="005B2507">
      <w:pPr>
        <w:rPr>
          <w:rStyle w:val="StyleUnderline"/>
        </w:rPr>
      </w:pPr>
      <w:r w:rsidRPr="00540B5D">
        <w:rPr>
          <w:sz w:val="14"/>
        </w:rPr>
        <w:t xml:space="preserve">Building on the previous three tensions, </w:t>
      </w:r>
      <w:r w:rsidRPr="00540B5D">
        <w:rPr>
          <w:rStyle w:val="StyleUnderline"/>
        </w:rPr>
        <w:t>this final tension illustrates community members' wishes to maintain a sense of safety in their everyday lives through both the visibility and education of their community as well as their desire to protect the community through silence and invisibility</w:t>
      </w:r>
      <w:r w:rsidRPr="00540B5D">
        <w:rPr>
          <w:sz w:val="14"/>
        </w:rPr>
        <w:t xml:space="preserve">. </w:t>
      </w:r>
      <w:r w:rsidRPr="00540B5D">
        <w:rPr>
          <w:rStyle w:val="StyleUnderline"/>
        </w:rPr>
        <w:t>Especially for communities of color, this tension points to societal and/or cultural forces that may contribute to whether it is acceptable for them to affirm the importance of their own histories and make themselves visible</w:t>
      </w:r>
      <w:r w:rsidRPr="00540B5D">
        <w:rPr>
          <w:sz w:val="14"/>
        </w:rPr>
        <w:t xml:space="preserve">. </w:t>
      </w:r>
      <w:r w:rsidRPr="00540B5D">
        <w:rPr>
          <w:rStyle w:val="StyleUnderline"/>
        </w:rPr>
        <w:t xml:space="preserve">This tension illustrates the multifaceted ways in which </w:t>
      </w:r>
      <w:r w:rsidRPr="00682C93">
        <w:rPr>
          <w:rStyle w:val="StyleUnderline"/>
          <w:highlight w:val="green"/>
        </w:rPr>
        <w:t>communities may not want visibility</w:t>
      </w:r>
      <w:r w:rsidRPr="00540B5D">
        <w:rPr>
          <w:rStyle w:val="StyleUnderline"/>
        </w:rPr>
        <w:t xml:space="preserve">: </w:t>
      </w:r>
      <w:r w:rsidRPr="00682C93">
        <w:rPr>
          <w:rStyle w:val="StyleUnderline"/>
          <w:highlight w:val="green"/>
        </w:rPr>
        <w:t>considering exploitation and harm</w:t>
      </w:r>
      <w:r w:rsidRPr="00540B5D">
        <w:rPr>
          <w:rStyle w:val="StyleUnderline"/>
        </w:rPr>
        <w:t>, as well as public knowledge to protect and educate future generations, participants described the various reasons for not wanting to be seen or their stories to be known versus desiring to document atrocities in history and their accomplishments.</w:t>
      </w:r>
    </w:p>
    <w:p w14:paraId="5CEFB3FD" w14:textId="77777777" w:rsidR="005B2507" w:rsidRPr="00540B5D" w:rsidRDefault="005B2507" w:rsidP="005B2507">
      <w:pPr>
        <w:rPr>
          <w:sz w:val="14"/>
        </w:rPr>
      </w:pPr>
      <w:r w:rsidRPr="00540B5D">
        <w:rPr>
          <w:sz w:val="14"/>
        </w:rPr>
        <w:lastRenderedPageBreak/>
        <w:t>Discussion</w:t>
      </w:r>
    </w:p>
    <w:p w14:paraId="72D8E9C4" w14:textId="77777777" w:rsidR="005B2507" w:rsidRPr="00540B5D" w:rsidRDefault="005B2507" w:rsidP="005B2507">
      <w:pPr>
        <w:rPr>
          <w:sz w:val="14"/>
        </w:rPr>
      </w:pPr>
      <w:r w:rsidRPr="00540B5D">
        <w:rPr>
          <w:sz w:val="14"/>
        </w:rPr>
        <w:t>We have illustrated four key tensions that exist among minoritized communities that impact the ways they encounter and protect how their histories are represented in archives. Together, these tensions illustrate the nuances of archival representation: how members of minoritized communities navigate complex, often conflicting, affects within archival materials and how they protect themselves and future generations by navigating tensions between visibility and invisibility.</w:t>
      </w:r>
    </w:p>
    <w:p w14:paraId="068D03E2" w14:textId="77777777" w:rsidR="005B2507" w:rsidRPr="00540B5D" w:rsidRDefault="005B2507" w:rsidP="005B2507">
      <w:pPr>
        <w:rPr>
          <w:sz w:val="14"/>
        </w:rPr>
      </w:pPr>
      <w:r w:rsidRPr="00540B5D">
        <w:rPr>
          <w:rStyle w:val="StyleUnderline"/>
        </w:rPr>
        <w:t>These findings complicate current literature in which the lack of representation in mainstream media and within institutional archives is negatively felt as erasure from history</w:t>
      </w:r>
      <w:r w:rsidRPr="00540B5D">
        <w:rPr>
          <w:sz w:val="14"/>
        </w:rPr>
        <w:t xml:space="preserve">. These data show how </w:t>
      </w:r>
      <w:r w:rsidRPr="00540B5D">
        <w:rPr>
          <w:rStyle w:val="StyleUnderline"/>
        </w:rPr>
        <w:t>underrepresentation, trivialization, marginalization, and/or erasure can also come from within communities for a multiplicity of reasons, some resulting from an active sense of agency</w:t>
      </w:r>
      <w:r w:rsidRPr="00540B5D">
        <w:rPr>
          <w:sz w:val="14"/>
        </w:rPr>
        <w:t xml:space="preserve">. For example, </w:t>
      </w:r>
      <w:r w:rsidRPr="00540B5D">
        <w:rPr>
          <w:rStyle w:val="Emphasis"/>
        </w:rPr>
        <w:t xml:space="preserve">the </w:t>
      </w:r>
      <w:r w:rsidRPr="00682C93">
        <w:rPr>
          <w:rStyle w:val="Emphasis"/>
          <w:highlight w:val="green"/>
        </w:rPr>
        <w:t>desire for archival invisibility can be a tool to protect</w:t>
      </w:r>
      <w:r w:rsidRPr="00540B5D">
        <w:rPr>
          <w:rStyle w:val="Emphasis"/>
        </w:rPr>
        <w:t xml:space="preserve"> one's </w:t>
      </w:r>
      <w:r w:rsidRPr="00682C93">
        <w:rPr>
          <w:rStyle w:val="Emphasis"/>
          <w:highlight w:val="green"/>
        </w:rPr>
        <w:t>community from harm</w:t>
      </w:r>
      <w:r w:rsidRPr="00540B5D">
        <w:rPr>
          <w:sz w:val="14"/>
        </w:rPr>
        <w:t xml:space="preserve">. As stated previously, we want to distance ourselves from the use of the term “annihilation.” Instead, we acknowledge the ways in which </w:t>
      </w:r>
      <w:r w:rsidRPr="00540B5D">
        <w:rPr>
          <w:rStyle w:val="StyleUnderline"/>
        </w:rPr>
        <w:t xml:space="preserve">the communities in </w:t>
      </w:r>
      <w:proofErr w:type="gramStart"/>
      <w:r w:rsidRPr="00540B5D">
        <w:rPr>
          <w:rStyle w:val="StyleUnderline"/>
        </w:rPr>
        <w:t>these research studies experience violence</w:t>
      </w:r>
      <w:proofErr w:type="gramEnd"/>
      <w:r w:rsidRPr="00540B5D">
        <w:rPr>
          <w:rStyle w:val="StyleUnderline"/>
        </w:rPr>
        <w:t xml:space="preserve"> through representation, misrepresentation, and erasure, while also recognizing how that is connected to the very real lived violences they experience through white supremacy. We therefore propose here a new concept, </w:t>
      </w:r>
      <w:r w:rsidRPr="00682C93">
        <w:rPr>
          <w:rStyle w:val="StyleUnderline"/>
          <w:b/>
          <w:bCs/>
          <w:i/>
          <w:iCs/>
          <w:highlight w:val="green"/>
        </w:rPr>
        <w:t>representational subversion</w:t>
      </w:r>
      <w:r w:rsidRPr="00540B5D">
        <w:rPr>
          <w:rStyle w:val="StyleUnderline"/>
        </w:rPr>
        <w:t xml:space="preserve">, which we </w:t>
      </w:r>
      <w:r w:rsidRPr="00682C93">
        <w:rPr>
          <w:rStyle w:val="StyleUnderline"/>
          <w:highlight w:val="green"/>
        </w:rPr>
        <w:t>define</w:t>
      </w:r>
      <w:r w:rsidRPr="00540B5D">
        <w:rPr>
          <w:rStyle w:val="StyleUnderline"/>
        </w:rPr>
        <w:t xml:space="preserve"> as </w:t>
      </w:r>
      <w:r w:rsidRPr="00682C93">
        <w:rPr>
          <w:rStyle w:val="Emphasis"/>
          <w:highlight w:val="green"/>
        </w:rPr>
        <w:t>the ways</w:t>
      </w:r>
      <w:r w:rsidRPr="00540B5D">
        <w:rPr>
          <w:rStyle w:val="Emphasis"/>
        </w:rPr>
        <w:t xml:space="preserve"> in which </w:t>
      </w:r>
      <w:r w:rsidRPr="00682C93">
        <w:rPr>
          <w:rStyle w:val="Emphasis"/>
          <w:highlight w:val="green"/>
        </w:rPr>
        <w:t>historically minoritized communities balance</w:t>
      </w:r>
      <w:r w:rsidRPr="00540B5D">
        <w:rPr>
          <w:rStyle w:val="Emphasis"/>
        </w:rPr>
        <w:t xml:space="preserve">, value, and respect both their </w:t>
      </w:r>
      <w:r w:rsidRPr="00682C93">
        <w:rPr>
          <w:rStyle w:val="Emphasis"/>
          <w:highlight w:val="green"/>
        </w:rPr>
        <w:t>representation</w:t>
      </w:r>
      <w:r w:rsidRPr="00540B5D">
        <w:rPr>
          <w:rStyle w:val="Emphasis"/>
        </w:rPr>
        <w:t xml:space="preserve"> in </w:t>
      </w:r>
      <w:r w:rsidRPr="00682C93">
        <w:rPr>
          <w:rStyle w:val="Emphasis"/>
          <w:highlight w:val="green"/>
        </w:rPr>
        <w:t>and erasure</w:t>
      </w:r>
      <w:r w:rsidRPr="00540B5D">
        <w:rPr>
          <w:rStyle w:val="Emphasis"/>
        </w:rPr>
        <w:t xml:space="preserve"> from society and archives, </w:t>
      </w:r>
      <w:r w:rsidRPr="00682C93">
        <w:rPr>
          <w:rStyle w:val="Emphasis"/>
          <w:highlight w:val="green"/>
        </w:rPr>
        <w:t>working through</w:t>
      </w:r>
      <w:r w:rsidRPr="00540B5D">
        <w:rPr>
          <w:rStyle w:val="Emphasis"/>
        </w:rPr>
        <w:t xml:space="preserve"> the </w:t>
      </w:r>
      <w:r w:rsidRPr="00682C93">
        <w:rPr>
          <w:rStyle w:val="Emphasis"/>
          <w:highlight w:val="green"/>
        </w:rPr>
        <w:t>tensions of</w:t>
      </w:r>
      <w:r w:rsidRPr="00540B5D">
        <w:rPr>
          <w:rStyle w:val="Emphasis"/>
        </w:rPr>
        <w:t xml:space="preserve"> honor, </w:t>
      </w:r>
      <w:r w:rsidRPr="00682C93">
        <w:rPr>
          <w:rStyle w:val="Emphasis"/>
          <w:highlight w:val="green"/>
        </w:rPr>
        <w:t>cultural nuance</w:t>
      </w:r>
      <w:r w:rsidRPr="00540B5D">
        <w:rPr>
          <w:rStyle w:val="Emphasis"/>
        </w:rPr>
        <w:t>, individual value, and community protection</w:t>
      </w:r>
      <w:r w:rsidRPr="00540B5D">
        <w:rPr>
          <w:sz w:val="14"/>
        </w:rPr>
        <w:t xml:space="preserve">. </w:t>
      </w:r>
      <w:r w:rsidRPr="00540B5D">
        <w:rPr>
          <w:rStyle w:val="StyleUnderline"/>
        </w:rPr>
        <w:t xml:space="preserve">Representational subversion emerges among minoritized people/communities when they use their agency to protect themselves and the communities in which they find a sense of belonging. While </w:t>
      </w:r>
      <w:r w:rsidRPr="00682C93">
        <w:rPr>
          <w:rStyle w:val="StyleUnderline"/>
          <w:highlight w:val="green"/>
        </w:rPr>
        <w:t>representational subversion aligns with</w:t>
      </w:r>
      <w:r w:rsidRPr="00540B5D">
        <w:rPr>
          <w:rStyle w:val="StyleUnderline"/>
        </w:rPr>
        <w:t xml:space="preserve"> the </w:t>
      </w:r>
      <w:r w:rsidRPr="00682C93">
        <w:rPr>
          <w:rStyle w:val="StyleUnderline"/>
          <w:highlight w:val="green"/>
        </w:rPr>
        <w:t>ways</w:t>
      </w:r>
      <w:r w:rsidRPr="00540B5D">
        <w:rPr>
          <w:rStyle w:val="StyleUnderline"/>
        </w:rPr>
        <w:t xml:space="preserve"> that </w:t>
      </w:r>
      <w:r w:rsidRPr="00682C93">
        <w:rPr>
          <w:rStyle w:val="StyleUnderline"/>
          <w:highlight w:val="green"/>
        </w:rPr>
        <w:t>symbolic annihilation</w:t>
      </w:r>
      <w:r w:rsidRPr="00540B5D">
        <w:rPr>
          <w:sz w:val="14"/>
        </w:rPr>
        <w:t>—as it's defined and used in the literature—</w:t>
      </w:r>
      <w:r w:rsidRPr="00682C93">
        <w:rPr>
          <w:rStyle w:val="StyleUnderline"/>
          <w:highlight w:val="green"/>
        </w:rPr>
        <w:t>can be internalized</w:t>
      </w:r>
      <w:r w:rsidRPr="00540B5D">
        <w:rPr>
          <w:rStyle w:val="StyleUnderline"/>
        </w:rPr>
        <w:t>, we acknowledge the different violences that are experienced within representation (and the lack thereof), as well as the lived experiences of marginalized and minoritized communities</w:t>
      </w:r>
      <w:r w:rsidRPr="00540B5D">
        <w:rPr>
          <w:sz w:val="14"/>
        </w:rPr>
        <w:t xml:space="preserve">. With the real possibility of harm, minoritized people sometimes negotiate their identities or authentic selves within the spaces they occupy to protect themselves. It is important to note that we do not engage the act of internalization to suggest that minoritized people permit the subjugation of themselves by external factors because they believe they are inferior; rather, we refer to internalization to note intentional or conscious control over the </w:t>
      </w:r>
      <w:proofErr w:type="spellStart"/>
      <w:r w:rsidRPr="00540B5D">
        <w:rPr>
          <w:sz w:val="14"/>
        </w:rPr>
        <w:t>self using</w:t>
      </w:r>
      <w:proofErr w:type="spellEnd"/>
      <w:r w:rsidRPr="00540B5D">
        <w:rPr>
          <w:sz w:val="14"/>
        </w:rPr>
        <w:t xml:space="preserve"> one's agency, particularly over presence, representation, and narrative in regard to one's well-being.</w:t>
      </w:r>
    </w:p>
    <w:p w14:paraId="6ADABC5B" w14:textId="77777777" w:rsidR="005B2507" w:rsidRPr="00540B5D" w:rsidRDefault="005B2507" w:rsidP="005B2507">
      <w:pPr>
        <w:rPr>
          <w:rStyle w:val="Emphasis"/>
        </w:rPr>
      </w:pPr>
      <w:r w:rsidRPr="00540B5D">
        <w:rPr>
          <w:sz w:val="14"/>
        </w:rPr>
        <w:t xml:space="preserve">These ways of protecting are demonstrated throughout the data in the ways in which participants navigated the four tensions. First, participants recognized the value in honoring past generations, where, as Michael Okamura stated, “We can look in the </w:t>
      </w:r>
      <w:proofErr w:type="gramStart"/>
      <w:r w:rsidRPr="00540B5D">
        <w:rPr>
          <w:sz w:val="14"/>
        </w:rPr>
        <w:t>past</w:t>
      </w:r>
      <w:proofErr w:type="gramEnd"/>
      <w:r w:rsidRPr="00540B5D">
        <w:rPr>
          <w:sz w:val="14"/>
        </w:rPr>
        <w:t xml:space="preserve"> but we need to use it for reaching out into the future and honoring everything that was built by them and founded by them.” However, honoring the older generations also means possibly not talking about past harms. Participant 1 at LTHS reflected this when discussing the different generational viewpoints on standing up to fight by describing the older generation as discouraging the younger generation from “making waves” because it is considered disgraceful. These tensions underscore one facet of representational subversion as the desire to respect cultural values and honor older generations, which often involves continuing the legacy of self-preservation through privacy. Additionally, placing value on one's individual narrative within a community (and its archives) was described as a difficult task and a tension to navigate. Whether due to, as </w:t>
      </w:r>
      <w:proofErr w:type="spellStart"/>
      <w:r w:rsidRPr="00540B5D">
        <w:rPr>
          <w:sz w:val="14"/>
        </w:rPr>
        <w:t>Koomah</w:t>
      </w:r>
      <w:proofErr w:type="spellEnd"/>
      <w:r w:rsidRPr="00540B5D">
        <w:rPr>
          <w:sz w:val="14"/>
        </w:rPr>
        <w:t xml:space="preserve"> stated, “that Asian humbleness,” or other cultural forces or values, underrepresentation, trivialization, marginalization, and/or erasure can become internalized where one devalues their own narrative while simultaneously recognizing the importance of preserving a community's history. Last, a tension exists around visibility and community safety: as Bill Watanabe highlighted, “when there is an anti-Asian sentiment . . . [that] you guys are just newcomers, you haven't done anything, you haven't contributed anything . . . [so] we have to kind of keep promoting ourselves to say no, we belong here and we've been here,” and as Tsai asked, “who is going to come out and speak about their queerness in what they imagine is the political climate of the state?” Further, </w:t>
      </w:r>
      <w:r w:rsidRPr="00682C93">
        <w:rPr>
          <w:rStyle w:val="StyleUnderline"/>
          <w:highlight w:val="green"/>
        </w:rPr>
        <w:t>some</w:t>
      </w:r>
      <w:r w:rsidRPr="00540B5D">
        <w:rPr>
          <w:rStyle w:val="StyleUnderline"/>
        </w:rPr>
        <w:t xml:space="preserve"> in the older generation </w:t>
      </w:r>
      <w:r w:rsidRPr="00682C93">
        <w:rPr>
          <w:rStyle w:val="StyleUnderline"/>
          <w:highlight w:val="green"/>
        </w:rPr>
        <w:t>want to avoid retraumatizing</w:t>
      </w:r>
      <w:r w:rsidRPr="00540B5D">
        <w:rPr>
          <w:rStyle w:val="StyleUnderline"/>
        </w:rPr>
        <w:t xml:space="preserve"> themselves by remembering the violence committed against them by the nation-state. An </w:t>
      </w:r>
      <w:r w:rsidRPr="00682C93">
        <w:rPr>
          <w:rStyle w:val="StyleUnderline"/>
          <w:highlight w:val="green"/>
        </w:rPr>
        <w:t>additional</w:t>
      </w:r>
      <w:r w:rsidRPr="00540B5D">
        <w:rPr>
          <w:rStyle w:val="StyleUnderline"/>
        </w:rPr>
        <w:t xml:space="preserve"> layer of </w:t>
      </w:r>
      <w:r w:rsidRPr="00682C93">
        <w:rPr>
          <w:rStyle w:val="StyleUnderline"/>
          <w:highlight w:val="green"/>
        </w:rPr>
        <w:t>internalization and caution exists</w:t>
      </w:r>
      <w:r w:rsidRPr="00540B5D">
        <w:rPr>
          <w:rStyle w:val="StyleUnderline"/>
        </w:rPr>
        <w:t xml:space="preserve"> here in that people may not want to be perceived as challenging the nation-state, knowing firsthand its ability to impose violence on its citizens, so a negotiation of self to survive as a person of color, or otherwise minoritized, may occur at any given moment</w:t>
      </w:r>
      <w:r w:rsidRPr="00540B5D">
        <w:rPr>
          <w:sz w:val="14"/>
        </w:rPr>
        <w:t xml:space="preserve">. With this understanding, </w:t>
      </w:r>
      <w:r w:rsidRPr="00540B5D">
        <w:rPr>
          <w:rStyle w:val="StyleUnderline"/>
        </w:rPr>
        <w:t>the concept of representational subversion emerges</w:t>
      </w:r>
      <w:r w:rsidRPr="00540B5D">
        <w:rPr>
          <w:sz w:val="14"/>
        </w:rPr>
        <w:t xml:space="preserve"> </w:t>
      </w:r>
      <w:proofErr w:type="gramStart"/>
      <w:r w:rsidRPr="00540B5D">
        <w:rPr>
          <w:strike/>
          <w:sz w:val="14"/>
        </w:rPr>
        <w:t>hand-in-hand</w:t>
      </w:r>
      <w:proofErr w:type="gramEnd"/>
      <w:r w:rsidRPr="00540B5D">
        <w:rPr>
          <w:sz w:val="14"/>
        </w:rPr>
        <w:t xml:space="preserve"> </w:t>
      </w:r>
      <w:r w:rsidRPr="00540B5D">
        <w:rPr>
          <w:rStyle w:val="StyleUnderline"/>
        </w:rPr>
        <w:t>with the notion that underrepresentation, trivialization, marginalization, and/or erasure may be accepted consequences of a minoritized individual's or community's self-preservation, survival, or resistance.</w:t>
      </w:r>
      <w:r w:rsidRPr="00540B5D">
        <w:rPr>
          <w:sz w:val="14"/>
        </w:rPr>
        <w:t xml:space="preserve"> Therefore, </w:t>
      </w:r>
      <w:r w:rsidRPr="00682C93">
        <w:rPr>
          <w:rStyle w:val="Emphasis"/>
          <w:highlight w:val="green"/>
        </w:rPr>
        <w:t>representational subversion in archives</w:t>
      </w:r>
      <w:r w:rsidRPr="00540B5D">
        <w:rPr>
          <w:rStyle w:val="StyleUnderline"/>
        </w:rPr>
        <w:t xml:space="preserve"> is in some way intended to </w:t>
      </w:r>
      <w:r w:rsidRPr="00682C93">
        <w:rPr>
          <w:rStyle w:val="Emphasis"/>
          <w:highlight w:val="green"/>
        </w:rPr>
        <w:t>protect communities</w:t>
      </w:r>
      <w:r w:rsidRPr="00540B5D">
        <w:rPr>
          <w:rStyle w:val="Emphasis"/>
        </w:rPr>
        <w:t xml:space="preserve">—to ensure the well-being of family, friends, fellow community members, and other minoritized groups that are </w:t>
      </w:r>
      <w:r w:rsidRPr="00682C93">
        <w:rPr>
          <w:rStyle w:val="Emphasis"/>
          <w:highlight w:val="green"/>
        </w:rPr>
        <w:t>negatively impacted by hegemonic forces</w:t>
      </w:r>
      <w:r w:rsidRPr="00540B5D">
        <w:rPr>
          <w:rStyle w:val="Emphasis"/>
        </w:rPr>
        <w:t>.</w:t>
      </w:r>
    </w:p>
    <w:p w14:paraId="6478E54B" w14:textId="77777777" w:rsidR="005B2507" w:rsidRPr="00540B5D" w:rsidRDefault="005B2507" w:rsidP="005B2507">
      <w:pPr>
        <w:rPr>
          <w:sz w:val="14"/>
        </w:rPr>
      </w:pPr>
      <w:r w:rsidRPr="00540B5D">
        <w:rPr>
          <w:sz w:val="14"/>
        </w:rPr>
        <w:t xml:space="preserve">These two research studies reveal a tense relationship between institutional silence as violence and individual or community silence as survival/protection. As Rodney G. S. Carter underlines the notion that </w:t>
      </w:r>
      <w:r w:rsidRPr="00682C93">
        <w:rPr>
          <w:rStyle w:val="Emphasis"/>
          <w:highlight w:val="green"/>
        </w:rPr>
        <w:t>archives are sites of power and violence</w:t>
      </w:r>
      <w:r w:rsidRPr="00540B5D">
        <w:rPr>
          <w:sz w:val="14"/>
        </w:rPr>
        <w:t>, he explains, “</w:t>
      </w:r>
      <w:r w:rsidRPr="00540B5D">
        <w:rPr>
          <w:rStyle w:val="Emphasis"/>
        </w:rPr>
        <w:t xml:space="preserve">The </w:t>
      </w:r>
      <w:r w:rsidRPr="00682C93">
        <w:rPr>
          <w:rStyle w:val="Emphasis"/>
          <w:highlight w:val="green"/>
        </w:rPr>
        <w:t>archive, as</w:t>
      </w:r>
      <w:r w:rsidRPr="00540B5D">
        <w:rPr>
          <w:rStyle w:val="Emphasis"/>
        </w:rPr>
        <w:t xml:space="preserve"> a </w:t>
      </w:r>
      <w:r w:rsidRPr="00682C93">
        <w:rPr>
          <w:rStyle w:val="Emphasis"/>
          <w:highlight w:val="green"/>
        </w:rPr>
        <w:lastRenderedPageBreak/>
        <w:t>reflection of and</w:t>
      </w:r>
      <w:r w:rsidRPr="00540B5D">
        <w:rPr>
          <w:rStyle w:val="Emphasis"/>
        </w:rPr>
        <w:t xml:space="preserve"> the </w:t>
      </w:r>
      <w:r w:rsidRPr="00682C93">
        <w:rPr>
          <w:rStyle w:val="Emphasis"/>
          <w:highlight w:val="green"/>
        </w:rPr>
        <w:t>source of state power, is extremely selective</w:t>
      </w:r>
      <w:r w:rsidRPr="00540B5D">
        <w:rPr>
          <w:rStyle w:val="Emphasis"/>
        </w:rPr>
        <w:t xml:space="preserve"> when deciding what gets in. </w:t>
      </w:r>
      <w:r w:rsidRPr="00682C93">
        <w:rPr>
          <w:rStyle w:val="Emphasis"/>
          <w:highlight w:val="green"/>
        </w:rPr>
        <w:t>Only those</w:t>
      </w:r>
      <w:r w:rsidRPr="00540B5D">
        <w:rPr>
          <w:rStyle w:val="Emphasis"/>
        </w:rPr>
        <w:t xml:space="preserve"> voices </w:t>
      </w:r>
      <w:r w:rsidRPr="00682C93">
        <w:rPr>
          <w:rStyle w:val="Emphasis"/>
          <w:highlight w:val="green"/>
        </w:rPr>
        <w:t>that conform to</w:t>
      </w:r>
      <w:r w:rsidRPr="00540B5D">
        <w:rPr>
          <w:rStyle w:val="Emphasis"/>
        </w:rPr>
        <w:t xml:space="preserve"> the ideals of those in </w:t>
      </w:r>
      <w:r w:rsidRPr="00682C93">
        <w:rPr>
          <w:rStyle w:val="Emphasis"/>
          <w:highlight w:val="green"/>
        </w:rPr>
        <w:t>power are allowed</w:t>
      </w:r>
      <w:r w:rsidRPr="00540B5D">
        <w:rPr>
          <w:rStyle w:val="Emphasis"/>
        </w:rPr>
        <w:t xml:space="preserve"> into the archive; </w:t>
      </w:r>
      <w:r w:rsidRPr="00682C93">
        <w:rPr>
          <w:rStyle w:val="Emphasis"/>
          <w:highlight w:val="green"/>
        </w:rPr>
        <w:t>those that do not</w:t>
      </w:r>
      <w:r w:rsidRPr="00540B5D">
        <w:rPr>
          <w:rStyle w:val="Emphasis"/>
        </w:rPr>
        <w:t xml:space="preserve"> conform are silenced. Those marginalized by the state </w:t>
      </w:r>
      <w:r w:rsidRPr="00682C93">
        <w:rPr>
          <w:rStyle w:val="Emphasis"/>
          <w:highlight w:val="green"/>
        </w:rPr>
        <w:t>are marginalized by the archive</w:t>
      </w:r>
      <w:r w:rsidRPr="00540B5D">
        <w:rPr>
          <w:sz w:val="14"/>
        </w:rPr>
        <w:t>.”</w:t>
      </w:r>
      <w:r w:rsidRPr="00540B5D">
        <w:rPr>
          <w:sz w:val="14"/>
          <w:vertAlign w:val="superscript"/>
        </w:rPr>
        <w:t>74</w:t>
      </w:r>
      <w:r w:rsidRPr="00540B5D">
        <w:rPr>
          <w:sz w:val="14"/>
        </w:rPr>
        <w:t xml:space="preserve"> We therefore also consider how the nature of (institutional) </w:t>
      </w:r>
      <w:r w:rsidRPr="00540B5D">
        <w:rPr>
          <w:rStyle w:val="StyleUnderline"/>
        </w:rPr>
        <w:t xml:space="preserve">archives can be understood by reiterating </w:t>
      </w:r>
      <w:proofErr w:type="spellStart"/>
      <w:r w:rsidRPr="00540B5D">
        <w:rPr>
          <w:rStyle w:val="StyleUnderline"/>
        </w:rPr>
        <w:t>Rabaka</w:t>
      </w:r>
      <w:proofErr w:type="spellEnd"/>
      <w:r w:rsidRPr="00540B5D">
        <w:rPr>
          <w:rStyle w:val="StyleUnderline"/>
        </w:rPr>
        <w:t>: “</w:t>
      </w:r>
      <w:r w:rsidRPr="00682C93">
        <w:rPr>
          <w:rStyle w:val="StyleUnderline"/>
          <w:highlight w:val="green"/>
        </w:rPr>
        <w:t>white supremacy consumes the world of color and claims non-whites' contributions</w:t>
      </w:r>
      <w:r w:rsidRPr="00540B5D">
        <w:rPr>
          <w:rStyle w:val="StyleUnderline"/>
        </w:rPr>
        <w:t xml:space="preserve"> to human culture and civilization as European or white contributions to culture and civilization</w:t>
      </w:r>
      <w:r w:rsidRPr="00540B5D">
        <w:rPr>
          <w:sz w:val="14"/>
        </w:rPr>
        <w:t>.”</w:t>
      </w:r>
      <w:r w:rsidRPr="00540B5D">
        <w:rPr>
          <w:sz w:val="14"/>
          <w:vertAlign w:val="superscript"/>
        </w:rPr>
        <w:t>75</w:t>
      </w:r>
      <w:r w:rsidRPr="00540B5D">
        <w:rPr>
          <w:sz w:val="14"/>
        </w:rPr>
        <w:t> </w:t>
      </w:r>
      <w:r w:rsidRPr="00540B5D">
        <w:rPr>
          <w:rStyle w:val="StyleUnderline"/>
        </w:rPr>
        <w:t xml:space="preserve">Through the decisions of archivists abiding by institutional policies that are </w:t>
      </w:r>
      <w:r w:rsidRPr="00682C93">
        <w:rPr>
          <w:rStyle w:val="StyleUnderline"/>
          <w:highlight w:val="green"/>
        </w:rPr>
        <w:t>influenced by</w:t>
      </w:r>
      <w:r w:rsidRPr="00540B5D">
        <w:rPr>
          <w:rStyle w:val="StyleUnderline"/>
        </w:rPr>
        <w:t xml:space="preserve"> the </w:t>
      </w:r>
      <w:r w:rsidRPr="00682C93">
        <w:rPr>
          <w:rStyle w:val="StyleUnderline"/>
          <w:highlight w:val="green"/>
        </w:rPr>
        <w:t>dominant, oppressive standards</w:t>
      </w:r>
      <w:r w:rsidRPr="00540B5D">
        <w:rPr>
          <w:rStyle w:val="StyleUnderline"/>
        </w:rPr>
        <w:t xml:space="preserve"> of the archives profession, institutional </w:t>
      </w:r>
      <w:r w:rsidRPr="00682C93">
        <w:rPr>
          <w:rStyle w:val="StyleUnderline"/>
          <w:highlight w:val="green"/>
        </w:rPr>
        <w:t>archives take ownership of</w:t>
      </w:r>
      <w:r w:rsidRPr="00540B5D">
        <w:rPr>
          <w:rStyle w:val="StyleUnderline"/>
        </w:rPr>
        <w:t xml:space="preserve"> materials that document the </w:t>
      </w:r>
      <w:r w:rsidRPr="00682C93">
        <w:rPr>
          <w:rStyle w:val="StyleUnderline"/>
          <w:highlight w:val="green"/>
        </w:rPr>
        <w:t>histories</w:t>
      </w:r>
      <w:r w:rsidRPr="00540B5D">
        <w:rPr>
          <w:rStyle w:val="StyleUnderline"/>
        </w:rPr>
        <w:t xml:space="preserve"> of people/communities of color </w:t>
      </w:r>
      <w:r w:rsidRPr="00682C93">
        <w:rPr>
          <w:rStyle w:val="StyleUnderline"/>
          <w:highlight w:val="green"/>
        </w:rPr>
        <w:t>and absorb</w:t>
      </w:r>
      <w:r w:rsidRPr="00540B5D">
        <w:rPr>
          <w:rStyle w:val="StyleUnderline"/>
        </w:rPr>
        <w:t xml:space="preserve">/present </w:t>
      </w:r>
      <w:r w:rsidRPr="00682C93">
        <w:rPr>
          <w:rStyle w:val="StyleUnderline"/>
          <w:highlight w:val="green"/>
        </w:rPr>
        <w:t>them as elements that give dimension to the dominant (white) narrative</w:t>
      </w:r>
      <w:r w:rsidRPr="00540B5D">
        <w:rPr>
          <w:sz w:val="14"/>
        </w:rPr>
        <w:t xml:space="preserve">. Therefore, </w:t>
      </w:r>
      <w:r w:rsidRPr="00540B5D">
        <w:rPr>
          <w:rStyle w:val="StyleUnderline"/>
        </w:rPr>
        <w:t>when considering the ways in which marginalized and minoritized communities experience these tensions to keep themselves and their communities safe, we must also consider the prominent whiteness of institutional archives in which communities of color are also navigating.</w:t>
      </w:r>
    </w:p>
    <w:p w14:paraId="0D016037" w14:textId="77777777" w:rsidR="005B2507" w:rsidRPr="00540B5D" w:rsidRDefault="005B2507" w:rsidP="005B2507">
      <w:pPr>
        <w:rPr>
          <w:sz w:val="14"/>
        </w:rPr>
      </w:pPr>
      <w:r w:rsidRPr="00540B5D">
        <w:rPr>
          <w:sz w:val="14"/>
        </w:rPr>
        <w:t xml:space="preserve">While </w:t>
      </w:r>
      <w:r w:rsidRPr="00540B5D">
        <w:rPr>
          <w:rStyle w:val="StyleUnderline"/>
        </w:rPr>
        <w:t xml:space="preserve">archivists and </w:t>
      </w:r>
      <w:r w:rsidRPr="00682C93">
        <w:rPr>
          <w:rStyle w:val="StyleUnderline"/>
          <w:highlight w:val="green"/>
        </w:rPr>
        <w:t>archives hold power to determine which narratives are preserved</w:t>
      </w:r>
      <w:r w:rsidRPr="00540B5D">
        <w:rPr>
          <w:rStyle w:val="StyleUnderline"/>
        </w:rPr>
        <w:t xml:space="preserve"> in the historical record (</w:t>
      </w:r>
      <w:r w:rsidRPr="00682C93">
        <w:rPr>
          <w:rStyle w:val="StyleUnderline"/>
          <w:highlight w:val="green"/>
        </w:rPr>
        <w:t>and how</w:t>
      </w:r>
      <w:r w:rsidRPr="00540B5D">
        <w:rPr>
          <w:rStyle w:val="StyleUnderline"/>
        </w:rPr>
        <w:t xml:space="preserve">), the </w:t>
      </w:r>
      <w:r w:rsidRPr="00682C93">
        <w:rPr>
          <w:rStyle w:val="StyleUnderline"/>
          <w:highlight w:val="green"/>
        </w:rPr>
        <w:t>hegemonic forces rooted in white supremacy inform</w:t>
      </w:r>
      <w:r w:rsidRPr="00540B5D">
        <w:rPr>
          <w:rStyle w:val="StyleUnderline"/>
        </w:rPr>
        <w:t xml:space="preserve"> and impact </w:t>
      </w:r>
      <w:r w:rsidRPr="00682C93">
        <w:rPr>
          <w:rStyle w:val="StyleUnderline"/>
          <w:highlight w:val="green"/>
        </w:rPr>
        <w:t>those decisions</w:t>
      </w:r>
      <w:r w:rsidRPr="00540B5D">
        <w:rPr>
          <w:rStyle w:val="StyleUnderline"/>
        </w:rPr>
        <w:t>, which are embedded in our everyday thinking</w:t>
      </w:r>
      <w:r w:rsidRPr="00540B5D">
        <w:rPr>
          <w:sz w:val="14"/>
        </w:rPr>
        <w:t>. So, in our quest to simply diversify and build inclusive collections and spaces, it is imperative that we are aware at all times of this power structure and proactively resist it.</w:t>
      </w:r>
    </w:p>
    <w:p w14:paraId="08D4DC06" w14:textId="77777777" w:rsidR="005B2507" w:rsidRPr="00540B5D" w:rsidRDefault="005B2507" w:rsidP="005B2507">
      <w:pPr>
        <w:rPr>
          <w:rStyle w:val="StyleUnderline"/>
        </w:rPr>
      </w:pPr>
      <w:r w:rsidRPr="00540B5D">
        <w:rPr>
          <w:sz w:val="14"/>
        </w:rPr>
        <w:t xml:space="preserve">Through an analysis of the data, we underline the complex relationship between community archives, identity, representation, and power. Considering the implications of representational subversion, </w:t>
      </w:r>
      <w:r w:rsidRPr="00540B5D">
        <w:rPr>
          <w:rStyle w:val="StyleUnderline"/>
        </w:rPr>
        <w:t xml:space="preserve">we are reminded or prompted to consider the impact of the actions of people and institutions with power, especially as we attempt to document vulnerable people and groups, which may inadvertently provide access to trauma or prompt </w:t>
      </w:r>
      <w:proofErr w:type="spellStart"/>
      <w:r w:rsidRPr="00540B5D">
        <w:rPr>
          <w:rStyle w:val="StyleUnderline"/>
        </w:rPr>
        <w:t>retraumatization</w:t>
      </w:r>
      <w:proofErr w:type="spellEnd"/>
      <w:r w:rsidRPr="00540B5D">
        <w:rPr>
          <w:sz w:val="14"/>
        </w:rPr>
        <w:t>. As community archives are often created under the desire to be visible, known, represented—and celebrated—</w:t>
      </w:r>
      <w:r w:rsidRPr="00540B5D">
        <w:rPr>
          <w:rStyle w:val="StyleUnderline"/>
        </w:rPr>
        <w:t>the concept of representational subversion reminds us that, alongside a person, family, or group's right to be remembered, is their equally important right to be forgotten or to forget.</w:t>
      </w:r>
      <w:r w:rsidRPr="00540B5D">
        <w:rPr>
          <w:sz w:val="14"/>
        </w:rPr>
        <w:t xml:space="preserve"> At the root of representational subversion are the hegemonic forces of white supremacy, which control or impact representation, even within community-based archives. Although representational subversion emerges, in part, because some individuals think their (hi)stories are not interesting enough to share or important enough to preserve, </w:t>
      </w:r>
      <w:r w:rsidRPr="00682C93">
        <w:rPr>
          <w:rStyle w:val="Emphasis"/>
          <w:highlight w:val="green"/>
        </w:rPr>
        <w:t>representational subversion can</w:t>
      </w:r>
      <w:r w:rsidRPr="00540B5D">
        <w:rPr>
          <w:rStyle w:val="Emphasis"/>
        </w:rPr>
        <w:t xml:space="preserve"> also </w:t>
      </w:r>
      <w:r w:rsidRPr="00682C93">
        <w:rPr>
          <w:rStyle w:val="Emphasis"/>
          <w:highlight w:val="green"/>
        </w:rPr>
        <w:t>become a strategy of survival</w:t>
      </w:r>
      <w:r w:rsidRPr="00540B5D">
        <w:rPr>
          <w:rStyle w:val="Emphasis"/>
        </w:rPr>
        <w:t xml:space="preserve"> or resistance </w:t>
      </w:r>
      <w:r w:rsidRPr="00682C93">
        <w:rPr>
          <w:rStyle w:val="Emphasis"/>
          <w:highlight w:val="green"/>
        </w:rPr>
        <w:t>against structural violence</w:t>
      </w:r>
      <w:r w:rsidRPr="00540B5D">
        <w:rPr>
          <w:rStyle w:val="Emphasis"/>
        </w:rPr>
        <w:t xml:space="preserve"> that is </w:t>
      </w:r>
      <w:r w:rsidRPr="00682C93">
        <w:rPr>
          <w:rStyle w:val="Emphasis"/>
          <w:highlight w:val="green"/>
        </w:rPr>
        <w:t>reproduced through archival initiatives</w:t>
      </w:r>
      <w:r w:rsidRPr="00540B5D">
        <w:rPr>
          <w:rStyle w:val="StyleUnderline"/>
        </w:rPr>
        <w:t>. The right to be forgotten/unseen or to forget surfaces alongside the right to be remembered or visible.</w:t>
      </w:r>
    </w:p>
    <w:p w14:paraId="690994F0" w14:textId="77777777" w:rsidR="005B2507" w:rsidRPr="00540B5D" w:rsidRDefault="005B2507" w:rsidP="005B2507">
      <w:pPr>
        <w:rPr>
          <w:sz w:val="14"/>
        </w:rPr>
      </w:pPr>
      <w:r w:rsidRPr="00540B5D">
        <w:rPr>
          <w:sz w:val="14"/>
        </w:rPr>
        <w:t xml:space="preserve">Considering the tensions that our data reveal, understanding representational subversion demands complexity and nuance. </w:t>
      </w:r>
      <w:r w:rsidRPr="00540B5D">
        <w:rPr>
          <w:rStyle w:val="Emphasis"/>
        </w:rPr>
        <w:t xml:space="preserve">Although driven by members of a minoritized community, </w:t>
      </w:r>
      <w:r w:rsidRPr="00682C93">
        <w:rPr>
          <w:rStyle w:val="Emphasis"/>
          <w:highlight w:val="green"/>
        </w:rPr>
        <w:t>community archives cannot escape</w:t>
      </w:r>
      <w:r w:rsidRPr="00540B5D">
        <w:rPr>
          <w:rStyle w:val="Emphasis"/>
        </w:rPr>
        <w:t xml:space="preserve"> the system of </w:t>
      </w:r>
      <w:r w:rsidRPr="00682C93">
        <w:rPr>
          <w:rStyle w:val="Emphasis"/>
          <w:highlight w:val="green"/>
        </w:rPr>
        <w:t>white supremacy</w:t>
      </w:r>
      <w:r w:rsidRPr="00540B5D">
        <w:rPr>
          <w:sz w:val="14"/>
        </w:rPr>
        <w:t xml:space="preserve">. But they can offer counternarratives that can work to challenge dominant narratives and the many systems shaped by (and embedded with) structural whiteness. In doing so, are there consequences? </w:t>
      </w:r>
      <w:r w:rsidRPr="00540B5D">
        <w:rPr>
          <w:rStyle w:val="StyleUnderline"/>
        </w:rPr>
        <w:t xml:space="preserve">The emergence of </w:t>
      </w:r>
      <w:r w:rsidRPr="00682C93">
        <w:rPr>
          <w:rStyle w:val="StyleUnderline"/>
          <w:highlight w:val="green"/>
        </w:rPr>
        <w:t>representational subversion suggests</w:t>
      </w:r>
      <w:r w:rsidRPr="00540B5D">
        <w:rPr>
          <w:rStyle w:val="StyleUnderline"/>
        </w:rPr>
        <w:t xml:space="preserve"> there are </w:t>
      </w:r>
      <w:r w:rsidRPr="00682C93">
        <w:rPr>
          <w:rStyle w:val="StyleUnderline"/>
          <w:highlight w:val="green"/>
        </w:rPr>
        <w:t xml:space="preserve">possibilities for </w:t>
      </w:r>
      <w:r w:rsidRPr="00540B5D">
        <w:rPr>
          <w:rStyle w:val="StyleUnderline"/>
        </w:rPr>
        <w:t xml:space="preserve">harmful </w:t>
      </w:r>
      <w:r w:rsidRPr="00682C93">
        <w:rPr>
          <w:rStyle w:val="StyleUnderline"/>
          <w:highlight w:val="green"/>
        </w:rPr>
        <w:t>consequences due to</w:t>
      </w:r>
      <w:r w:rsidRPr="00540B5D">
        <w:rPr>
          <w:rStyle w:val="StyleUnderline"/>
        </w:rPr>
        <w:t xml:space="preserve"> the violence of </w:t>
      </w:r>
      <w:r w:rsidRPr="00682C93">
        <w:rPr>
          <w:rStyle w:val="StyleUnderline"/>
          <w:highlight w:val="green"/>
        </w:rPr>
        <w:t>white supremacy</w:t>
      </w:r>
      <w:r w:rsidRPr="00540B5D">
        <w:rPr>
          <w:rStyle w:val="StyleUnderline"/>
        </w:rPr>
        <w:t>—through racism, homophobia, xenophobia, classism, ableism, sexism, sizeism, transphobia, and so on</w:t>
      </w:r>
      <w:r w:rsidRPr="00540B5D">
        <w:rPr>
          <w:sz w:val="14"/>
        </w:rPr>
        <w:t>. On a related note, one could argue that pursuing such inquiries that attempt to disrupt the status quo and its legacy of white supremacy makes archivists/archival scholars of color even more vulnerable and can materially impact their personal and professional lives. This analysis should prompt archivists to consider ensuring the agency of those who are disempowered as a guide for their modes of practice. It is important to understand that the desire to be absent or invisible in archival spaces is not because people </w:t>
      </w:r>
      <w:r w:rsidRPr="00540B5D">
        <w:rPr>
          <w:i/>
          <w:iCs/>
          <w:sz w:val="14"/>
        </w:rPr>
        <w:t>want</w:t>
      </w:r>
      <w:r w:rsidRPr="00540B5D">
        <w:rPr>
          <w:sz w:val="14"/>
        </w:rPr>
        <w:t xml:space="preserve"> to erase themselves or the communities in which they find a sense of belonging. Rather, </w:t>
      </w:r>
      <w:r w:rsidRPr="00540B5D">
        <w:rPr>
          <w:rStyle w:val="StyleUnderline"/>
        </w:rPr>
        <w:t>representational subversion emerges because oppressive forces impact the parameters of representation and documentation in what is deemed to have “enduring value”—what is important enough—without consideration of the people involved and their vulnerability.</w:t>
      </w:r>
      <w:r w:rsidRPr="00540B5D">
        <w:rPr>
          <w:sz w:val="14"/>
        </w:rPr>
        <w:t xml:space="preserve"> Whether prior to accessioning in the archival curation process or many years later in the life of an archival collection, </w:t>
      </w:r>
      <w:r w:rsidRPr="00682C93">
        <w:rPr>
          <w:rStyle w:val="StyleUnderline"/>
          <w:highlight w:val="green"/>
        </w:rPr>
        <w:t xml:space="preserve">we must </w:t>
      </w:r>
      <w:r w:rsidRPr="00682C93">
        <w:rPr>
          <w:rStyle w:val="Emphasis"/>
          <w:highlight w:val="green"/>
        </w:rPr>
        <w:t>keep</w:t>
      </w:r>
      <w:r w:rsidRPr="00540B5D">
        <w:rPr>
          <w:rStyle w:val="Emphasis"/>
        </w:rPr>
        <w:t xml:space="preserve"> those who are </w:t>
      </w:r>
      <w:r w:rsidRPr="00682C93">
        <w:rPr>
          <w:rStyle w:val="Emphasis"/>
          <w:highlight w:val="green"/>
        </w:rPr>
        <w:t>disempowered at the forefront</w:t>
      </w:r>
      <w:r w:rsidRPr="00540B5D">
        <w:rPr>
          <w:rStyle w:val="StyleUnderline"/>
        </w:rPr>
        <w:t xml:space="preserve"> of our efforts as we help to uphold </w:t>
      </w:r>
      <w:r w:rsidRPr="00540B5D">
        <w:rPr>
          <w:sz w:val="14"/>
        </w:rPr>
        <w:t xml:space="preserve">their right to be visible, heard, and remembered with </w:t>
      </w:r>
      <w:r w:rsidRPr="00540B5D">
        <w:rPr>
          <w:rStyle w:val="StyleUnderline"/>
        </w:rPr>
        <w:t>their right to forget or to be undiscoverable, silent, or forgotten as resistance</w:t>
      </w:r>
      <w:r w:rsidRPr="00540B5D">
        <w:rPr>
          <w:sz w:val="14"/>
        </w:rPr>
        <w:t>.</w:t>
      </w:r>
    </w:p>
    <w:p w14:paraId="2FA3B552" w14:textId="77777777" w:rsidR="005B2507" w:rsidRPr="00540B5D" w:rsidRDefault="005B2507" w:rsidP="005B2507">
      <w:pPr>
        <w:rPr>
          <w:sz w:val="14"/>
        </w:rPr>
      </w:pPr>
      <w:r w:rsidRPr="00540B5D">
        <w:rPr>
          <w:sz w:val="14"/>
        </w:rPr>
        <w:lastRenderedPageBreak/>
        <w:t>Conclusion</w:t>
      </w:r>
    </w:p>
    <w:p w14:paraId="366FE77A" w14:textId="77777777" w:rsidR="005B2507" w:rsidRDefault="005B2507" w:rsidP="005B2507">
      <w:pPr>
        <w:rPr>
          <w:sz w:val="14"/>
        </w:rPr>
      </w:pPr>
      <w:r w:rsidRPr="00540B5D">
        <w:rPr>
          <w:sz w:val="14"/>
        </w:rPr>
        <w:t xml:space="preserve">Representational subversion highlights the nuances within the ways minoritized communities navigate their documentation and use their agency as a survival strategy for themselves and future generations. As Pang said </w:t>
      </w:r>
      <w:proofErr w:type="gramStart"/>
      <w:r w:rsidRPr="00540B5D">
        <w:rPr>
          <w:sz w:val="14"/>
        </w:rPr>
        <w:t>in regard to</w:t>
      </w:r>
      <w:proofErr w:type="gramEnd"/>
      <w:r w:rsidRPr="00540B5D">
        <w:rPr>
          <w:sz w:val="14"/>
        </w:rPr>
        <w:t xml:space="preserve"> </w:t>
      </w:r>
      <w:r w:rsidRPr="00682C93">
        <w:rPr>
          <w:rStyle w:val="StyleUnderline"/>
          <w:highlight w:val="green"/>
        </w:rPr>
        <w:t>representation, “It's a trap</w:t>
      </w:r>
      <w:r w:rsidRPr="00540B5D">
        <w:rPr>
          <w:rStyle w:val="StyleUnderline"/>
        </w:rPr>
        <w:t>. It totally confirms all the things that you're supposed to say in the other question [of if your community's history is important].”</w:t>
      </w:r>
      <w:r w:rsidRPr="00540B5D">
        <w:rPr>
          <w:sz w:val="14"/>
        </w:rPr>
        <w:t xml:space="preserve"> Representational subversion captures the tensions between recognizing the value of documenting a community's history and possibly devaluing one's individual story, while also balancing privacy, cultural values, and respect. </w:t>
      </w:r>
      <w:r w:rsidRPr="00540B5D">
        <w:rPr>
          <w:rStyle w:val="StyleUnderline"/>
        </w:rPr>
        <w:t xml:space="preserve">The </w:t>
      </w:r>
      <w:r w:rsidRPr="00682C93">
        <w:rPr>
          <w:rStyle w:val="StyleUnderline"/>
          <w:highlight w:val="green"/>
        </w:rPr>
        <w:t>erasure</w:t>
      </w:r>
      <w:r w:rsidRPr="00540B5D">
        <w:rPr>
          <w:rStyle w:val="StyleUnderline"/>
        </w:rPr>
        <w:t xml:space="preserve"> of people in media and society </w:t>
      </w:r>
      <w:r w:rsidRPr="00682C93">
        <w:rPr>
          <w:rStyle w:val="StyleUnderline"/>
          <w:highlight w:val="green"/>
        </w:rPr>
        <w:t>is reproduced in archives through dominant archival praxis and oppressive power structures</w:t>
      </w:r>
      <w:r w:rsidRPr="00540B5D">
        <w:rPr>
          <w:sz w:val="14"/>
        </w:rPr>
        <w:t xml:space="preserve">. These structures are so entrenched in our everyday lives that we are not always aware of the ways in which we may perpetuate them. </w:t>
      </w:r>
      <w:r w:rsidRPr="00540B5D">
        <w:rPr>
          <w:rStyle w:val="StyleUnderline"/>
        </w:rPr>
        <w:t xml:space="preserve">Because </w:t>
      </w:r>
      <w:r w:rsidRPr="00682C93">
        <w:rPr>
          <w:rStyle w:val="StyleUnderline"/>
          <w:highlight w:val="green"/>
        </w:rPr>
        <w:t>white supremacy is intricately threaded</w:t>
      </w:r>
      <w:r w:rsidRPr="00540B5D">
        <w:rPr>
          <w:rStyle w:val="StyleUnderline"/>
        </w:rPr>
        <w:t xml:space="preserve"> into the fabric of society and encompasses other dominant ideologies based on gender, class, sexuality, ability, and so on, </w:t>
      </w:r>
      <w:r w:rsidRPr="00682C93">
        <w:rPr>
          <w:rStyle w:val="StyleUnderline"/>
          <w:highlight w:val="green"/>
        </w:rPr>
        <w:t>people of color</w:t>
      </w:r>
      <w:r w:rsidRPr="00540B5D">
        <w:rPr>
          <w:rStyle w:val="StyleUnderline"/>
        </w:rPr>
        <w:t xml:space="preserve"> can also </w:t>
      </w:r>
      <w:r w:rsidRPr="00682C93">
        <w:rPr>
          <w:rStyle w:val="Emphasis"/>
          <w:highlight w:val="green"/>
        </w:rPr>
        <w:t>perpetuate it as</w:t>
      </w:r>
      <w:r w:rsidRPr="00540B5D">
        <w:rPr>
          <w:rStyle w:val="Emphasis"/>
        </w:rPr>
        <w:t xml:space="preserve"> a </w:t>
      </w:r>
      <w:r w:rsidRPr="00682C93">
        <w:rPr>
          <w:rStyle w:val="Emphasis"/>
          <w:highlight w:val="green"/>
        </w:rPr>
        <w:t>survival technique</w:t>
      </w:r>
      <w:r w:rsidRPr="00540B5D">
        <w:rPr>
          <w:rStyle w:val="StyleUnderline"/>
        </w:rPr>
        <w:t xml:space="preserve">. As white supremacy is entrenched in all aspects of the society where we make complex decisions that impact our lives, </w:t>
      </w:r>
      <w:r w:rsidRPr="00682C93">
        <w:rPr>
          <w:rStyle w:val="StyleUnderline"/>
          <w:highlight w:val="green"/>
        </w:rPr>
        <w:t>including documenting</w:t>
      </w:r>
      <w:r w:rsidRPr="00540B5D">
        <w:rPr>
          <w:rStyle w:val="StyleUnderline"/>
        </w:rPr>
        <w:t xml:space="preserve"> our </w:t>
      </w:r>
      <w:r w:rsidRPr="00682C93">
        <w:rPr>
          <w:rStyle w:val="StyleUnderline"/>
          <w:highlight w:val="green"/>
        </w:rPr>
        <w:t xml:space="preserve">histories </w:t>
      </w:r>
      <w:r w:rsidRPr="00540B5D">
        <w:rPr>
          <w:rStyle w:val="StyleUnderline"/>
        </w:rPr>
        <w:t>and sharing our narratives, then</w:t>
      </w:r>
      <w:r w:rsidRPr="00540B5D">
        <w:rPr>
          <w:sz w:val="14"/>
        </w:rPr>
        <w:t xml:space="preserve"> we—</w:t>
      </w:r>
      <w:r w:rsidRPr="00540B5D">
        <w:rPr>
          <w:rStyle w:val="StyleUnderline"/>
        </w:rPr>
        <w:t>people from historically minoritized communities,</w:t>
      </w:r>
      <w:r w:rsidRPr="00540B5D">
        <w:rPr>
          <w:sz w:val="14"/>
        </w:rPr>
        <w:t xml:space="preserve"> including some of the coauthors of this article—</w:t>
      </w:r>
      <w:r w:rsidRPr="00540B5D">
        <w:rPr>
          <w:rStyle w:val="StyleUnderline"/>
        </w:rPr>
        <w:t>are, indeed, trapped</w:t>
      </w:r>
      <w:r w:rsidRPr="00540B5D">
        <w:rPr>
          <w:sz w:val="14"/>
        </w:rPr>
        <w:t>. We are trapped between our collective actions to make ourselves visible and our contributions known, and the desire to do what we can to ensure that the communities to which we belong and for which we care are not further harmed, exploited, or weaponized. At all times, there is power in visibility and representation, as there is vulnerability.</w:t>
      </w:r>
    </w:p>
    <w:p w14:paraId="13184CFA" w14:textId="77777777" w:rsidR="00780511" w:rsidRPr="00934BF8" w:rsidRDefault="00780511" w:rsidP="00780511">
      <w:pPr>
        <w:pStyle w:val="Heading4"/>
        <w:rPr>
          <w:rFonts w:cstheme="minorHAnsi"/>
        </w:rPr>
      </w:pPr>
      <w:bookmarkStart w:id="0" w:name="_Hlk132138764"/>
      <w:r>
        <w:rPr>
          <w:rFonts w:cstheme="minorHAnsi"/>
        </w:rPr>
        <w:t xml:space="preserve">The </w:t>
      </w:r>
      <w:proofErr w:type="spellStart"/>
      <w:r>
        <w:rPr>
          <w:rFonts w:cstheme="minorHAnsi"/>
        </w:rPr>
        <w:t>aff</w:t>
      </w:r>
      <w:proofErr w:type="spellEnd"/>
      <w:r>
        <w:rPr>
          <w:rFonts w:cstheme="minorHAnsi"/>
        </w:rPr>
        <w:t xml:space="preserve"> gets infinitely trapped within fugitivity</w:t>
      </w:r>
      <w:r w:rsidRPr="00934BF8">
        <w:rPr>
          <w:rFonts w:cstheme="minorHAnsi"/>
        </w:rPr>
        <w:t>.</w:t>
      </w:r>
    </w:p>
    <w:p w14:paraId="264DD97B" w14:textId="77777777" w:rsidR="00780511" w:rsidRPr="00934BF8" w:rsidRDefault="00780511" w:rsidP="00780511">
      <w:pPr>
        <w:rPr>
          <w:rFonts w:cstheme="minorHAnsi"/>
          <w:szCs w:val="18"/>
        </w:rPr>
      </w:pPr>
      <w:r w:rsidRPr="00934BF8">
        <w:rPr>
          <w:rFonts w:cstheme="minorHAnsi"/>
          <w:szCs w:val="18"/>
        </w:rPr>
        <w:t xml:space="preserve">David </w:t>
      </w:r>
      <w:r w:rsidRPr="00934BF8">
        <w:rPr>
          <w:rStyle w:val="Style13ptBold"/>
          <w:rFonts w:cstheme="minorHAnsi"/>
        </w:rPr>
        <w:t>Marriott 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13" w:history="1">
        <w:r w:rsidRPr="00934BF8">
          <w:rPr>
            <w:rStyle w:val="Hyperlink"/>
            <w:rFonts w:cstheme="minorHAnsi"/>
            <w:szCs w:val="18"/>
          </w:rPr>
          <w:t>http://www.rhizomes.net/issue29/pdf/marriott.pdf</w:t>
        </w:r>
      </w:hyperlink>
      <w:r w:rsidRPr="00934BF8">
        <w:rPr>
          <w:rFonts w:cstheme="minorHAnsi"/>
          <w:szCs w:val="18"/>
        </w:rPr>
        <w:t>.</w:t>
      </w:r>
    </w:p>
    <w:p w14:paraId="139D022D" w14:textId="77777777" w:rsidR="00780511" w:rsidRPr="00845571" w:rsidRDefault="00780511" w:rsidP="00780511">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845571">
        <w:rPr>
          <w:rFonts w:cstheme="minorHAnsi"/>
          <w:sz w:val="14"/>
        </w:rPr>
        <w:t>blancs</w:t>
      </w:r>
      <w:proofErr w:type="spellEnd"/>
      <w:r w:rsidRPr="00845571">
        <w:rPr>
          <w:rFonts w:cstheme="minorHAnsi"/>
          <w:sz w:val="14"/>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845571">
        <w:rPr>
          <w:rFonts w:cstheme="minorHAnsi"/>
          <w:sz w:val="14"/>
        </w:rPr>
        <w:t>designifies</w:t>
      </w:r>
      <w:proofErr w:type="spellEnd"/>
      <w:r w:rsidRPr="00845571">
        <w:rPr>
          <w:rFonts w:cstheme="minorHAnsi"/>
          <w:sz w:val="14"/>
        </w:rPr>
        <w:t xml:space="preserve">, and, at the same time, </w:t>
      </w:r>
      <w:proofErr w:type="spellStart"/>
      <w:r w:rsidRPr="00845571">
        <w:rPr>
          <w:rFonts w:cstheme="minorHAnsi"/>
          <w:sz w:val="14"/>
        </w:rPr>
        <w:t>resignifies</w:t>
      </w:r>
      <w:proofErr w:type="spellEnd"/>
      <w:r w:rsidRPr="00845571">
        <w:rPr>
          <w:rFonts w:cstheme="minorHAnsi"/>
          <w:sz w:val="14"/>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845571">
        <w:rPr>
          <w:rFonts w:cstheme="minorHAnsi"/>
          <w:sz w:val="14"/>
        </w:rPr>
        <w:t>négre</w:t>
      </w:r>
      <w:proofErr w:type="spellEnd"/>
      <w:r w:rsidRPr="00845571">
        <w:rPr>
          <w:rFonts w:cstheme="minorHAnsi"/>
          <w:sz w:val="14"/>
        </w:rPr>
        <w:t xml:space="preserv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845571">
        <w:rPr>
          <w:rFonts w:cstheme="minorHAnsi"/>
          <w:sz w:val="14"/>
        </w:rPr>
        <w:t>négre</w:t>
      </w:r>
      <w:proofErr w:type="spellEnd"/>
      <w:r w:rsidRPr="00845571">
        <w:rPr>
          <w:rFonts w:cstheme="minorHAnsi"/>
          <w:sz w:val="14"/>
        </w:rPr>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BE7CA4">
        <w:rPr>
          <w:rStyle w:val="StyleUnderline"/>
          <w:rFonts w:cstheme="minorHAnsi"/>
          <w:highlight w:val="yellow"/>
        </w:rPr>
        <w:t>If</w:t>
      </w:r>
      <w:r w:rsidRPr="00934BF8">
        <w:rPr>
          <w:rStyle w:val="StyleUnderline"/>
          <w:rFonts w:cstheme="minorHAnsi"/>
        </w:rPr>
        <w:t xml:space="preserve"> one accepts, along with Moten, that </w:t>
      </w:r>
      <w:r w:rsidRPr="00BE7CA4">
        <w:rPr>
          <w:rStyle w:val="StyleUnderline"/>
          <w:rFonts w:cstheme="minorHAnsi"/>
          <w:highlight w:val="yellow"/>
        </w:rPr>
        <w:t>blackness always escapes</w:t>
      </w:r>
      <w:r w:rsidRPr="00934BF8">
        <w:rPr>
          <w:rStyle w:val="StyleUnderline"/>
          <w:rFonts w:cstheme="minorHAnsi"/>
        </w:rPr>
        <w:t xml:space="preserve"> its positioning in either </w:t>
      </w:r>
      <w:r w:rsidRPr="00BE7CA4">
        <w:rPr>
          <w:rStyle w:val="StyleUnderline"/>
          <w:rFonts w:cstheme="minorHAnsi"/>
          <w:highlight w:val="yellow"/>
        </w:rPr>
        <w:t>law or representation, and</w:t>
      </w:r>
      <w:r w:rsidRPr="00934BF8">
        <w:rPr>
          <w:rStyle w:val="StyleUnderline"/>
          <w:rFonts w:cstheme="minorHAnsi"/>
        </w:rPr>
        <w:t xml:space="preserve"> if it were to be shown that </w:t>
      </w:r>
      <w:r w:rsidRPr="00BE7CA4">
        <w:rPr>
          <w:rStyle w:val="StyleUnderline"/>
          <w:rFonts w:cstheme="minorHAnsi"/>
          <w:highlight w:val="yellow"/>
        </w:rPr>
        <w:t>neither</w:t>
      </w:r>
      <w:r w:rsidRPr="00934BF8">
        <w:rPr>
          <w:rStyle w:val="StyleUnderline"/>
          <w:rFonts w:cstheme="minorHAnsi"/>
        </w:rPr>
        <w:t xml:space="preserve"> that </w:t>
      </w:r>
      <w:r w:rsidRPr="00BE7CA4">
        <w:rPr>
          <w:rStyle w:val="StyleUnderline"/>
          <w:rFonts w:cstheme="minorHAnsi"/>
          <w:highlight w:val="yellow"/>
        </w:rPr>
        <w:t>law</w:t>
      </w:r>
      <w:r w:rsidRPr="00934BF8">
        <w:rPr>
          <w:rStyle w:val="StyleUnderline"/>
          <w:rFonts w:cstheme="minorHAnsi"/>
        </w:rPr>
        <w:t xml:space="preserve"> (or its history) </w:t>
      </w:r>
      <w:r w:rsidRPr="00BE7CA4">
        <w:rPr>
          <w:rStyle w:val="StyleUnderline"/>
          <w:rFonts w:cstheme="minorHAnsi"/>
          <w:highlight w:val="yellow"/>
        </w:rPr>
        <w:t>nor</w:t>
      </w:r>
      <w:r w:rsidRPr="00934BF8">
        <w:rPr>
          <w:rStyle w:val="StyleUnderline"/>
          <w:rFonts w:cstheme="minorHAnsi"/>
        </w:rPr>
        <w:t xml:space="preserve"> that </w:t>
      </w:r>
      <w:r w:rsidRPr="00BE7CA4">
        <w:rPr>
          <w:rStyle w:val="StyleUnderline"/>
          <w:rFonts w:cstheme="minorHAnsi"/>
          <w:highlight w:val="yellow"/>
        </w:rPr>
        <w:t>representation</w:t>
      </w:r>
      <w:r w:rsidRPr="00934BF8">
        <w:rPr>
          <w:rStyle w:val="StyleUnderline"/>
          <w:rFonts w:cstheme="minorHAnsi"/>
        </w:rPr>
        <w:t xml:space="preserve"> (or its history) </w:t>
      </w:r>
      <w:r w:rsidRPr="00BE7CA4">
        <w:rPr>
          <w:rStyle w:val="StyleUnderline"/>
          <w:rFonts w:cstheme="minorHAnsi"/>
          <w:highlight w:val="yellow"/>
        </w:rPr>
        <w:t>can capture</w:t>
      </w:r>
      <w:r w:rsidRPr="00934BF8">
        <w:rPr>
          <w:rStyle w:val="StyleUnderline"/>
          <w:rFonts w:cstheme="minorHAnsi"/>
        </w:rPr>
        <w:t xml:space="preserve"> 'the case </w:t>
      </w:r>
      <w:r w:rsidRPr="00BE7CA4">
        <w:rPr>
          <w:rStyle w:val="StyleUnderline"/>
          <w:rFonts w:cstheme="minorHAnsi"/>
          <w:highlight w:val="yellow"/>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BE7CA4">
        <w:rPr>
          <w:rStyle w:val="StyleUnderline"/>
          <w:rFonts w:cstheme="minorHAnsi"/>
          <w:highlight w:val="yellow"/>
        </w:rPr>
        <w:t xml:space="preserve">then </w:t>
      </w:r>
      <w:r w:rsidRPr="00BE7CA4">
        <w:rPr>
          <w:rStyle w:val="Emphasis"/>
          <w:rFonts w:cstheme="minorHAnsi"/>
          <w:highlight w:val="yellow"/>
        </w:rPr>
        <w:t>why</w:t>
      </w:r>
      <w:r w:rsidRPr="00BE7CA4">
        <w:rPr>
          <w:rStyle w:val="StyleUnderline"/>
          <w:rFonts w:cstheme="minorHAnsi"/>
          <w:highlight w:val="yellow"/>
        </w:rPr>
        <w:t xml:space="preserve"> hold onto</w:t>
      </w:r>
      <w:r w:rsidRPr="00934BF8">
        <w:rPr>
          <w:rStyle w:val="StyleUnderline"/>
          <w:rFonts w:cstheme="minorHAnsi"/>
        </w:rPr>
        <w:t xml:space="preserve"> this </w:t>
      </w:r>
      <w:r w:rsidRPr="00BE7CA4">
        <w:rPr>
          <w:rStyle w:val="StyleUnderline"/>
          <w:rFonts w:cstheme="minorHAnsi"/>
          <w:highlight w:val="yellow"/>
        </w:rPr>
        <w:t>juridical rhetoric</w:t>
      </w:r>
      <w:r w:rsidRPr="00934BF8">
        <w:rPr>
          <w:rStyle w:val="StyleUnderline"/>
          <w:rFonts w:cstheme="minorHAnsi"/>
        </w:rPr>
        <w:t xml:space="preserve"> (with respect to the case) to present that </w:t>
      </w:r>
      <w:r w:rsidRPr="00BE7CA4">
        <w:rPr>
          <w:rStyle w:val="StyleUnderline"/>
          <w:rFonts w:cstheme="minorHAnsi"/>
          <w:highlight w:val="yellow"/>
        </w:rPr>
        <w:t xml:space="preserve">which </w:t>
      </w:r>
      <w:r w:rsidRPr="00BE7CA4">
        <w:rPr>
          <w:rStyle w:val="Emphasis"/>
          <w:rFonts w:cstheme="minorHAnsi"/>
          <w:highlight w:val="yellow"/>
        </w:rPr>
        <w:t>apparently</w:t>
      </w:r>
      <w:r w:rsidRPr="00BE7CA4">
        <w:rPr>
          <w:rStyle w:val="StyleUnderline"/>
          <w:rFonts w:cstheme="minorHAnsi"/>
          <w:highlight w:val="yellow"/>
        </w:rPr>
        <w:t xml:space="preserve"> always escapes law and representation?</w:t>
      </w:r>
      <w:r w:rsidRPr="00845571">
        <w:rPr>
          <w:rFonts w:cstheme="minorHAnsi"/>
          <w:sz w:val="14"/>
        </w:rPr>
        <w:t>[13]</w:t>
      </w:r>
    </w:p>
    <w:p w14:paraId="09693E8F" w14:textId="77777777" w:rsidR="00780511" w:rsidRPr="00845571" w:rsidRDefault="00780511" w:rsidP="00780511">
      <w:pPr>
        <w:rPr>
          <w:rFonts w:cstheme="minorHAnsi"/>
          <w:sz w:val="14"/>
        </w:rPr>
      </w:pPr>
      <w:r w:rsidRPr="00845571">
        <w:rPr>
          <w:rFonts w:cstheme="minorHAnsi"/>
          <w:sz w:val="14"/>
        </w:rPr>
        <w:t xml:space="preserve">[6] </w:t>
      </w:r>
      <w:r w:rsidRPr="00BE7CA4">
        <w:rPr>
          <w:rStyle w:val="StyleUnderline"/>
          <w:rFonts w:cstheme="minorHAnsi"/>
          <w:highlight w:val="yellow"/>
        </w:rPr>
        <w:t>By writing blackness as</w:t>
      </w:r>
      <w:r w:rsidRPr="00934BF8">
        <w:rPr>
          <w:rStyle w:val="StyleUnderline"/>
          <w:rFonts w:cstheme="minorHAnsi"/>
        </w:rPr>
        <w:t xml:space="preserve"> ceaseless </w:t>
      </w:r>
      <w:r w:rsidRPr="00BE7CA4">
        <w:rPr>
          <w:rStyle w:val="StyleUnderline"/>
          <w:rFonts w:cstheme="minorHAnsi"/>
          <w:highlight w:val="yellow"/>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BE7CA4">
        <w:rPr>
          <w:rStyle w:val="StyleUnderline"/>
          <w:rFonts w:cstheme="minorHAnsi"/>
          <w:highlight w:val="yellow"/>
        </w:rPr>
        <w:t>blackness is only black when it exceeds its racist disavowal</w:t>
      </w:r>
      <w:r w:rsidRPr="00845571">
        <w:rPr>
          <w:rFonts w:cstheme="minorHAnsi"/>
          <w:sz w:val="14"/>
        </w:rPr>
        <w:t xml:space="preserve">. </w:t>
      </w:r>
      <w:proofErr w:type="gramStart"/>
      <w:r w:rsidRPr="00934BF8">
        <w:rPr>
          <w:rStyle w:val="StyleUnderline"/>
          <w:rFonts w:cstheme="minorHAnsi"/>
        </w:rPr>
        <w:t>Or,</w:t>
      </w:r>
      <w:proofErr w:type="gramEnd"/>
      <w:r w:rsidRPr="00934BF8">
        <w:rPr>
          <w:rStyle w:val="StyleUnderline"/>
          <w:rFonts w:cstheme="minorHAnsi"/>
        </w:rPr>
        <w:t xml:space="preserve">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proofErr w:type="gramStart"/>
      <w:r w:rsidRPr="00934BF8">
        <w:rPr>
          <w:rStyle w:val="StyleUnderline"/>
          <w:rFonts w:cstheme="minorHAnsi"/>
        </w:rPr>
        <w:t>in order to</w:t>
      </w:r>
      <w:proofErr w:type="gramEnd"/>
      <w:r w:rsidRPr="00934BF8">
        <w:rPr>
          <w:rStyle w:val="StyleUnderline"/>
          <w:rFonts w:cstheme="minorHAnsi"/>
        </w:rPr>
        <w:t xml:space="preserve"> reconcile blackness with that which blackness supposedly is, </w:t>
      </w:r>
      <w:r w:rsidRPr="00BE7CA4">
        <w:rPr>
          <w:rStyle w:val="StyleUnderline"/>
          <w:rFonts w:cstheme="minorHAnsi"/>
          <w:highlight w:val="yellow"/>
        </w:rPr>
        <w:t xml:space="preserve">Moten </w:t>
      </w:r>
      <w:proofErr w:type="gramStart"/>
      <w:r w:rsidRPr="00BE7CA4">
        <w:rPr>
          <w:rStyle w:val="StyleUnderline"/>
          <w:rFonts w:cstheme="minorHAnsi"/>
          <w:highlight w:val="yellow"/>
        </w:rPr>
        <w:t>has to</w:t>
      </w:r>
      <w:proofErr w:type="gramEnd"/>
      <w:r w:rsidRPr="00BE7CA4">
        <w:rPr>
          <w:rStyle w:val="StyleUnderline"/>
          <w:rFonts w:cstheme="minorHAnsi"/>
          <w:highlight w:val="yellow"/>
        </w:rPr>
        <w:t xml:space="preserve"> rely on the narrative of its</w:t>
      </w:r>
      <w:r w:rsidRPr="00934BF8">
        <w:rPr>
          <w:rStyle w:val="StyleUnderline"/>
          <w:rFonts w:cstheme="minorHAnsi"/>
        </w:rPr>
        <w:t xml:space="preserve"> constraint or </w:t>
      </w:r>
      <w:r w:rsidRPr="00BE7CA4">
        <w:rPr>
          <w:rStyle w:val="StyleUnderline"/>
          <w:rFonts w:cstheme="minorHAnsi"/>
          <w:highlight w:val="yellow"/>
        </w:rPr>
        <w:t xml:space="preserve">pathology, </w:t>
      </w:r>
      <w:r w:rsidRPr="00BE7CA4">
        <w:rPr>
          <w:rStyle w:val="Emphasis"/>
          <w:rFonts w:cstheme="minorHAnsi"/>
          <w:highlight w:val="yellow"/>
        </w:rPr>
        <w:t xml:space="preserve">which he cannot do </w:t>
      </w:r>
      <w:proofErr w:type="gramStart"/>
      <w:r w:rsidRPr="00BE7CA4">
        <w:rPr>
          <w:rStyle w:val="Emphasis"/>
          <w:rFonts w:cstheme="minorHAnsi"/>
          <w:highlight w:val="yellow"/>
        </w:rPr>
        <w:t>without</w:t>
      </w:r>
      <w:r w:rsidRPr="00845571">
        <w:rPr>
          <w:rFonts w:cstheme="minorHAnsi"/>
          <w:sz w:val="14"/>
        </w:rPr>
        <w:t>:</w:t>
      </w:r>
      <w:proofErr w:type="gramEnd"/>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BE7CA4">
        <w:rPr>
          <w:rStyle w:val="StyleUnderline"/>
          <w:rFonts w:cstheme="minorHAnsi"/>
          <w:highlight w:val="yellow"/>
        </w:rPr>
        <w:t xml:space="preserve">blackness is experienced </w:t>
      </w:r>
      <w:r w:rsidRPr="00BE7CA4">
        <w:rPr>
          <w:rStyle w:val="Emphasis"/>
          <w:rFonts w:cstheme="minorHAnsi"/>
          <w:highlight w:val="yellow"/>
        </w:rPr>
        <w:t>only</w:t>
      </w:r>
      <w:r w:rsidRPr="00BE7CA4">
        <w:rPr>
          <w:rStyle w:val="StyleUnderline"/>
          <w:rFonts w:cstheme="minorHAnsi"/>
          <w:highlight w:val="yellow"/>
        </w:rPr>
        <w:t xml:space="preserve"> as</w:t>
      </w:r>
      <w:r w:rsidRPr="00934BF8">
        <w:rPr>
          <w:rStyle w:val="StyleUnderline"/>
          <w:rFonts w:cstheme="minorHAnsi"/>
        </w:rPr>
        <w:t xml:space="preserve"> the activity of </w:t>
      </w:r>
      <w:r w:rsidRPr="00BE7CA4">
        <w:rPr>
          <w:rStyle w:val="StyleUnderline"/>
          <w:rFonts w:cstheme="minorHAnsi"/>
          <w:highlight w:val="yellow"/>
        </w:rPr>
        <w:t>escape, but</w:t>
      </w:r>
      <w:r w:rsidRPr="00934BF8">
        <w:rPr>
          <w:rStyle w:val="StyleUnderline"/>
          <w:rFonts w:cstheme="minorHAnsi"/>
        </w:rPr>
        <w:t xml:space="preserve"> one which </w:t>
      </w:r>
      <w:r w:rsidRPr="00BE7CA4">
        <w:rPr>
          <w:rStyle w:val="Emphasis"/>
          <w:rFonts w:cstheme="minorHAnsi"/>
          <w:highlight w:val="yellow"/>
        </w:rPr>
        <w:lastRenderedPageBreak/>
        <w:t xml:space="preserve">never escapes </w:t>
      </w:r>
      <w:r w:rsidRPr="00791080">
        <w:rPr>
          <w:rStyle w:val="Emphasis"/>
          <w:rFonts w:cstheme="minorHAnsi"/>
        </w:rPr>
        <w:t>the ontology</w:t>
      </w:r>
      <w:r w:rsidRPr="00934BF8">
        <w:rPr>
          <w:rStyle w:val="Emphasis"/>
          <w:rFonts w:cstheme="minorHAnsi"/>
        </w:rPr>
        <w:t xml:space="preserve"> of </w:t>
      </w:r>
      <w:r w:rsidRPr="00BE7CA4">
        <w:rPr>
          <w:rStyle w:val="Emphasis"/>
          <w:rFonts w:cstheme="minorHAnsi"/>
          <w:highlight w:val="yellow"/>
        </w:rPr>
        <w:t>such production</w:t>
      </w:r>
      <w:r w:rsidRPr="00845571">
        <w:rPr>
          <w:rFonts w:cstheme="minorHAnsi"/>
          <w:sz w:val="14"/>
        </w:rPr>
        <w:t xml:space="preserve">. </w:t>
      </w:r>
      <w:r w:rsidRPr="00934BF8">
        <w:rPr>
          <w:rStyle w:val="StyleUnderline"/>
          <w:rFonts w:cstheme="minorHAnsi"/>
        </w:rPr>
        <w:t xml:space="preserve">It follows that </w:t>
      </w:r>
      <w:r w:rsidRPr="00BE7CA4">
        <w:rPr>
          <w:rStyle w:val="StyleUnderline"/>
          <w:rFonts w:cstheme="minorHAnsi"/>
          <w:highlight w:val="yellow"/>
        </w:rPr>
        <w:t xml:space="preserve">blackness </w:t>
      </w:r>
      <w:r w:rsidRPr="00BE7CA4">
        <w:rPr>
          <w:rStyle w:val="Emphasis"/>
          <w:rFonts w:cstheme="minorHAnsi"/>
          <w:highlight w:val="yellow"/>
        </w:rPr>
        <w:t>cannot escape</w:t>
      </w:r>
      <w:r w:rsidRPr="00BE7CA4">
        <w:rPr>
          <w:rStyle w:val="StyleUnderline"/>
          <w:rFonts w:cstheme="minorHAnsi"/>
          <w:highlight w:val="yellow"/>
        </w:rPr>
        <w:t xml:space="preserve"> its own fugitivity</w:t>
      </w:r>
      <w:r w:rsidRPr="00934BF8">
        <w:rPr>
          <w:rStyle w:val="StyleUnderline"/>
          <w:rFonts w:cstheme="minorHAnsi"/>
        </w:rPr>
        <w:t xml:space="preserve">; its constitutive moment is traversal (or, what constitutes it is its force of subversion </w:t>
      </w:r>
      <w:proofErr w:type="gramStart"/>
      <w:r w:rsidRPr="00934BF8">
        <w:rPr>
          <w:rStyle w:val="StyleUnderline"/>
          <w:rFonts w:cstheme="minorHAnsi"/>
        </w:rPr>
        <w:t>with regard to</w:t>
      </w:r>
      <w:proofErr w:type="gramEnd"/>
      <w:r w:rsidRPr="00934BF8">
        <w:rPr>
          <w:rStyle w:val="StyleUnderline"/>
          <w:rFonts w:cstheme="minorHAnsi"/>
        </w:rPr>
        <w:t xml:space="preserve"> the pathological classifications of blackness)</w:t>
      </w:r>
      <w:r w:rsidRPr="00845571">
        <w:rPr>
          <w:rFonts w:cstheme="minorHAnsi"/>
          <w:sz w:val="14"/>
        </w:rPr>
        <w:t xml:space="preserve">. If Fanon fails 'to investigate more adequately the change from object to thing', one could also suggest </w:t>
      </w:r>
      <w:r w:rsidRPr="00BE7CA4">
        <w:rPr>
          <w:rStyle w:val="StyleUnderline"/>
          <w:rFonts w:cstheme="minorHAnsi"/>
          <w:highlight w:val="yellow"/>
        </w:rPr>
        <w:t>this failure</w:t>
      </w:r>
      <w:r w:rsidRPr="00845571">
        <w:rPr>
          <w:rFonts w:cstheme="minorHAnsi"/>
          <w:sz w:val="14"/>
        </w:rPr>
        <w:t xml:space="preserve"> fails to address, or </w:t>
      </w:r>
      <w:r w:rsidRPr="00BE7CA4">
        <w:rPr>
          <w:rStyle w:val="Emphasis"/>
          <w:rFonts w:cstheme="minorHAnsi"/>
          <w:highlight w:val="yellow"/>
        </w:rPr>
        <w:t>forecloses</w:t>
      </w:r>
      <w:r w:rsidRPr="00845571">
        <w:rPr>
          <w:rFonts w:cstheme="minorHAnsi"/>
          <w:sz w:val="14"/>
        </w:rPr>
        <w:t xml:space="preserve">, that other scene in Fanon; in short, </w:t>
      </w:r>
      <w:r w:rsidRPr="00BE7CA4">
        <w:rPr>
          <w:rStyle w:val="StyleUnderline"/>
          <w:rFonts w:cstheme="minorHAnsi"/>
          <w:highlight w:val="yellow"/>
        </w:rPr>
        <w:t>how the</w:t>
      </w:r>
      <w:r w:rsidRPr="00934BF8">
        <w:rPr>
          <w:rStyle w:val="StyleUnderline"/>
          <w:rFonts w:cstheme="minorHAnsi"/>
        </w:rPr>
        <w:t xml:space="preserve"> very </w:t>
      </w:r>
      <w:r w:rsidRPr="00BE7CA4">
        <w:rPr>
          <w:rStyle w:val="StyleUnderline"/>
          <w:rFonts w:cstheme="minorHAnsi"/>
          <w:highlight w:val="yellow"/>
        </w:rPr>
        <w:t xml:space="preserve">distinction between </w:t>
      </w:r>
      <w:r w:rsidRPr="00BE7CA4">
        <w:rPr>
          <w:rStyle w:val="Emphasis"/>
          <w:rFonts w:cstheme="minorHAnsi"/>
          <w:highlight w:val="yellow"/>
        </w:rPr>
        <w:t>object and thing</w:t>
      </w:r>
      <w:r w:rsidRPr="00BE7CA4">
        <w:rPr>
          <w:rStyle w:val="StyleUnderline"/>
          <w:rFonts w:cstheme="minorHAnsi"/>
          <w:highlight w:val="yellow"/>
        </w:rPr>
        <w:t xml:space="preserve"> refuses to engage</w:t>
      </w:r>
      <w:r w:rsidRPr="00934BF8">
        <w:rPr>
          <w:rStyle w:val="StyleUnderline"/>
          <w:rFonts w:cstheme="minorHAnsi"/>
        </w:rPr>
        <w:t xml:space="preserve"> with </w:t>
      </w:r>
      <w:r w:rsidRPr="00BE7CA4">
        <w:rPr>
          <w:rStyle w:val="StyleUnderline"/>
          <w:rFonts w:cstheme="minorHAnsi"/>
          <w:highlight w:val="yellow"/>
        </w:rPr>
        <w:t>the</w:t>
      </w:r>
      <w:r w:rsidRPr="00934BF8">
        <w:rPr>
          <w:rStyle w:val="StyleUnderline"/>
          <w:rFonts w:cstheme="minorHAnsi"/>
        </w:rPr>
        <w:t xml:space="preserve"> </w:t>
      </w:r>
      <w:proofErr w:type="spellStart"/>
      <w:r w:rsidRPr="00934BF8">
        <w:rPr>
          <w:rStyle w:val="StyleUnderline"/>
          <w:rFonts w:cstheme="minorHAnsi"/>
        </w:rPr>
        <w:t>Fanonian</w:t>
      </w:r>
      <w:proofErr w:type="spellEnd"/>
      <w:r w:rsidRPr="00934BF8">
        <w:rPr>
          <w:rStyle w:val="StyleUnderline"/>
          <w:rFonts w:cstheme="minorHAnsi"/>
        </w:rPr>
        <w:t xml:space="preserve"> </w:t>
      </w:r>
      <w:r w:rsidRPr="00BE7CA4">
        <w:rPr>
          <w:rStyle w:val="StyleUnderline"/>
          <w:rFonts w:cstheme="minorHAnsi"/>
          <w:highlight w:val="yellow"/>
        </w:rPr>
        <w:t>unconscious</w:t>
      </w:r>
      <w:r w:rsidRPr="00934BF8">
        <w:rPr>
          <w:rStyle w:val="StyleUnderline"/>
          <w:rFonts w:cstheme="minorHAnsi"/>
        </w:rPr>
        <w:t xml:space="preserve"> (</w:t>
      </w:r>
      <w:r w:rsidRPr="00BE7CA4">
        <w:rPr>
          <w:rStyle w:val="StyleUnderline"/>
          <w:rFonts w:cstheme="minorHAnsi"/>
          <w:highlight w:val="yellow"/>
        </w:rPr>
        <w:t xml:space="preserve">in which the object is </w:t>
      </w:r>
      <w:r w:rsidRPr="00BE7CA4">
        <w:rPr>
          <w:rStyle w:val="Emphasis"/>
          <w:rFonts w:cstheme="minorHAnsi"/>
          <w:highlight w:val="yellow"/>
        </w:rPr>
        <w:t>neither</w:t>
      </w:r>
      <w:r w:rsidRPr="00BE7CA4">
        <w:rPr>
          <w:rStyle w:val="StyleUnderline"/>
          <w:rFonts w:cstheme="minorHAnsi"/>
          <w:highlight w:val="yellow"/>
        </w:rPr>
        <w:t xml:space="preserve"> simply represented nor simply fugitive to the</w:t>
      </w:r>
      <w:r w:rsidRPr="00934BF8">
        <w:rPr>
          <w:rStyle w:val="StyleUnderline"/>
          <w:rFonts w:cstheme="minorHAnsi"/>
        </w:rPr>
        <w:t xml:space="preserve"> languages of </w:t>
      </w:r>
      <w:r w:rsidRPr="00BE7CA4">
        <w:rPr>
          <w:rStyle w:val="Emphasis"/>
          <w:rFonts w:cstheme="minorHAnsi"/>
          <w:highlight w:val="yellow"/>
        </w:rPr>
        <w:t>law</w:t>
      </w:r>
      <w:r w:rsidRPr="00BE7CA4">
        <w:rPr>
          <w:rStyle w:val="StyleUnderline"/>
          <w:rFonts w:cstheme="minorHAnsi"/>
          <w:highlight w:val="yellow"/>
        </w:rPr>
        <w:t xml:space="preserve">, </w:t>
      </w:r>
      <w:r w:rsidRPr="00BE7CA4">
        <w:rPr>
          <w:rStyle w:val="Emphasis"/>
          <w:rFonts w:cstheme="minorHAnsi"/>
          <w:highlight w:val="yellow"/>
        </w:rPr>
        <w:t>ontology</w:t>
      </w:r>
      <w:r w:rsidRPr="00BE7CA4">
        <w:rPr>
          <w:rStyle w:val="StyleUnderline"/>
          <w:rFonts w:cstheme="minorHAnsi"/>
          <w:highlight w:val="yellow"/>
        </w:rPr>
        <w:t xml:space="preserve">, or </w:t>
      </w:r>
      <w:r w:rsidRPr="00BE7CA4">
        <w:rPr>
          <w:rStyle w:val="Emphasis"/>
          <w:rFonts w:cstheme="minorHAnsi"/>
          <w:highlight w:val="yellow"/>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BE7CA4">
        <w:rPr>
          <w:rStyle w:val="StyleUnderline"/>
          <w:rFonts w:cstheme="minorHAnsi"/>
          <w:highlight w:val="yellow"/>
        </w:rPr>
        <w:t>This</w:t>
      </w:r>
      <w:r w:rsidRPr="00934BF8">
        <w:rPr>
          <w:rStyle w:val="StyleUnderline"/>
          <w:rFonts w:cstheme="minorHAnsi"/>
        </w:rPr>
        <w:t xml:space="preserve"> situation, which </w:t>
      </w:r>
      <w:r w:rsidRPr="00BE7CA4">
        <w:rPr>
          <w:rStyle w:val="StyleUnderline"/>
          <w:rFonts w:cstheme="minorHAnsi"/>
          <w:highlight w:val="yellow"/>
        </w:rPr>
        <w:t>would demand new formulations of</w:t>
      </w:r>
      <w:r w:rsidRPr="00934BF8">
        <w:rPr>
          <w:rStyle w:val="StyleUnderline"/>
          <w:rFonts w:cstheme="minorHAnsi"/>
        </w:rPr>
        <w:t xml:space="preserve"> the relationship between </w:t>
      </w:r>
      <w:r w:rsidRPr="00BE7CA4">
        <w:rPr>
          <w:rStyle w:val="StyleUnderline"/>
          <w:rFonts w:cstheme="minorHAnsi"/>
          <w:highlight w:val="yellow"/>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BE7CA4">
        <w:rPr>
          <w:rStyle w:val="StyleUnderline"/>
          <w:rFonts w:cstheme="minorHAnsi"/>
          <w:highlight w:val="yellow"/>
        </w:rPr>
        <w:t>whose prescription is</w:t>
      </w:r>
      <w:r w:rsidRPr="00934BF8">
        <w:rPr>
          <w:rStyle w:val="StyleUnderline"/>
          <w:rFonts w:cstheme="minorHAnsi"/>
        </w:rPr>
        <w:t xml:space="preserve"> also thus </w:t>
      </w:r>
      <w:r w:rsidRPr="00BE7CA4">
        <w:rPr>
          <w:rStyle w:val="Emphasis"/>
          <w:rFonts w:cstheme="minorHAnsi"/>
          <w:highlight w:val="yellow"/>
        </w:rPr>
        <w:t>disavowed</w:t>
      </w:r>
      <w:r w:rsidRPr="00845571">
        <w:rPr>
          <w:rFonts w:cstheme="minorHAnsi"/>
          <w:sz w:val="14"/>
        </w:rPr>
        <w:t>.</w:t>
      </w:r>
    </w:p>
    <w:p w14:paraId="2591AEFF" w14:textId="77777777" w:rsidR="00780511" w:rsidRDefault="00780511" w:rsidP="00780511">
      <w:pPr>
        <w:rPr>
          <w:rFonts w:cstheme="minorHAnsi"/>
          <w:sz w:val="14"/>
        </w:rPr>
      </w:pPr>
      <w:r w:rsidRPr="00845571">
        <w:rPr>
          <w:rFonts w:cstheme="minorHAnsi"/>
          <w:sz w:val="14"/>
        </w:rPr>
        <w:t xml:space="preserve">[7] </w:t>
      </w:r>
      <w:r w:rsidRPr="00934BF8">
        <w:rPr>
          <w:rStyle w:val="StyleUnderline"/>
          <w:rFonts w:cstheme="minorHAnsi"/>
        </w:rPr>
        <w:t xml:space="preserve">This scenario is not an easy one to </w:t>
      </w:r>
      <w:proofErr w:type="gramStart"/>
      <w:r w:rsidRPr="00934BF8">
        <w:rPr>
          <w:rStyle w:val="StyleUnderline"/>
          <w:rFonts w:cstheme="minorHAnsi"/>
        </w:rPr>
        <w:t>follow</w:t>
      </w:r>
      <w:r w:rsidRPr="00845571">
        <w:rPr>
          <w:rFonts w:cstheme="minorHAnsi"/>
          <w:sz w:val="14"/>
        </w:rPr>
        <w:t>, and</w:t>
      </w:r>
      <w:proofErr w:type="gramEnd"/>
      <w:r w:rsidRPr="00845571">
        <w:rPr>
          <w:rFonts w:cstheme="minorHAnsi"/>
          <w:sz w:val="14"/>
        </w:rPr>
        <w:t xml:space="preserve"> might therefore be described as itself </w:t>
      </w:r>
      <w:proofErr w:type="spellStart"/>
      <w:r w:rsidRPr="00845571">
        <w:rPr>
          <w:rFonts w:cstheme="minorHAnsi"/>
          <w:sz w:val="14"/>
        </w:rPr>
        <w:t>Fanonian</w:t>
      </w:r>
      <w:proofErr w:type="spellEnd"/>
      <w:r w:rsidRPr="00845571">
        <w:rPr>
          <w:rFonts w:cstheme="minorHAnsi"/>
          <w:sz w:val="14"/>
        </w:rPr>
        <w:t>. Moten defines as black a situation in which the obligation to steal away goes along with a 'movement of escape' that is not criminal and cannot be '</w:t>
      </w:r>
      <w:proofErr w:type="spellStart"/>
      <w:r w:rsidRPr="00845571">
        <w:rPr>
          <w:rFonts w:cstheme="minorHAnsi"/>
          <w:sz w:val="14"/>
        </w:rPr>
        <w:t>enframed</w:t>
      </w:r>
      <w:proofErr w:type="spellEnd"/>
      <w:r w:rsidRPr="00845571">
        <w:rPr>
          <w:rFonts w:cstheme="minorHAnsi"/>
          <w:sz w:val="14"/>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BE7CA4">
        <w:rPr>
          <w:rStyle w:val="StyleUnderline"/>
          <w:rFonts w:cstheme="minorHAnsi"/>
          <w:highlight w:val="yellow"/>
        </w:rPr>
        <w:t>if x is always escaping then it cannot</w:t>
      </w:r>
      <w:r w:rsidRPr="00934BF8">
        <w:rPr>
          <w:rStyle w:val="StyleUnderline"/>
          <w:rFonts w:cstheme="minorHAnsi"/>
        </w:rPr>
        <w:t xml:space="preserve"> be said to </w:t>
      </w:r>
      <w:r w:rsidRPr="00BE7CA4">
        <w:rPr>
          <w:rStyle w:val="StyleUnderline"/>
          <w:rFonts w:cstheme="minorHAnsi"/>
          <w:highlight w:val="yellow"/>
        </w:rPr>
        <w:t>ever entirely escape</w:t>
      </w:r>
      <w:r w:rsidRPr="00934BF8">
        <w:rPr>
          <w:rStyle w:val="StyleUnderline"/>
          <w:rFonts w:cstheme="minorHAnsi"/>
        </w:rPr>
        <w:t xml:space="preserve">, it is clear that, </w:t>
      </w:r>
      <w:r w:rsidRPr="00BE7CA4">
        <w:rPr>
          <w:rStyle w:val="StyleUnderline"/>
          <w:rFonts w:cstheme="minorHAnsi"/>
          <w:highlight w:val="yellow"/>
        </w:rPr>
        <w:t xml:space="preserve">according to </w:t>
      </w:r>
      <w:r w:rsidRPr="00BE7CA4">
        <w:rPr>
          <w:rStyle w:val="Emphasis"/>
          <w:rFonts w:cstheme="minorHAnsi"/>
          <w:highlight w:val="yellow"/>
        </w:rPr>
        <w:t>Moten's own logic</w:t>
      </w:r>
      <w:r w:rsidRPr="00934BF8">
        <w:rPr>
          <w:rStyle w:val="StyleUnderline"/>
          <w:rFonts w:cstheme="minorHAnsi"/>
        </w:rPr>
        <w:t xml:space="preserve">, these descriptions leave it completely undecidable whether </w:t>
      </w:r>
      <w:r w:rsidRPr="00BE7CA4">
        <w:rPr>
          <w:rStyle w:val="StyleUnderline"/>
          <w:rFonts w:cstheme="minorHAnsi"/>
          <w:highlight w:val="yellow"/>
        </w:rPr>
        <w:t>blackness</w:t>
      </w:r>
      <w:r w:rsidRPr="00934BF8">
        <w:rPr>
          <w:rStyle w:val="StyleUnderline"/>
          <w:rFonts w:cstheme="minorHAnsi"/>
        </w:rPr>
        <w:t xml:space="preserve"> is fugitive because it </w:t>
      </w:r>
      <w:r w:rsidRPr="00BE7CA4">
        <w:rPr>
          <w:rStyle w:val="Emphasis"/>
          <w:rFonts w:cstheme="minorHAnsi"/>
          <w:highlight w:val="yellow"/>
        </w:rPr>
        <w:t>never</w:t>
      </w:r>
      <w:r w:rsidRPr="00934BF8">
        <w:rPr>
          <w:rStyle w:val="StyleUnderline"/>
          <w:rFonts w:cstheme="minorHAnsi"/>
        </w:rPr>
        <w:t xml:space="preserve"> quite </w:t>
      </w:r>
      <w:r w:rsidRPr="00BE7CA4">
        <w:rPr>
          <w:rStyle w:val="StyleUnderline"/>
          <w:rFonts w:cstheme="minorHAnsi"/>
          <w:highlight w:val="yellow"/>
        </w:rPr>
        <w:t>escapes</w:t>
      </w:r>
      <w:r w:rsidRPr="00934BF8">
        <w:rPr>
          <w:rStyle w:val="StyleUnderline"/>
          <w:rFonts w:cstheme="minorHAnsi"/>
        </w:rPr>
        <w:t xml:space="preserve"> (its enslavement, its impurity), </w:t>
      </w:r>
      <w:r w:rsidRPr="00BE7CA4">
        <w:rPr>
          <w:rStyle w:val="StyleUnderline"/>
          <w:rFonts w:cstheme="minorHAnsi"/>
          <w:highlight w:val="yellow"/>
        </w:rPr>
        <w:t>or</w:t>
      </w:r>
      <w:r w:rsidRPr="00934BF8">
        <w:rPr>
          <w:rStyle w:val="StyleUnderline"/>
          <w:rFonts w:cstheme="minorHAnsi"/>
        </w:rPr>
        <w:t xml:space="preserve"> whether it </w:t>
      </w:r>
      <w:r w:rsidRPr="00BE7CA4">
        <w:rPr>
          <w:rStyle w:val="StyleUnderline"/>
          <w:rFonts w:cstheme="minorHAnsi"/>
          <w:highlight w:val="yellow"/>
        </w:rPr>
        <w:t>always</w:t>
      </w:r>
      <w:r w:rsidRPr="00934BF8">
        <w:rPr>
          <w:rStyle w:val="StyleUnderline"/>
          <w:rFonts w:cstheme="minorHAnsi"/>
        </w:rPr>
        <w:t xml:space="preserve"> thereby escapes how it </w:t>
      </w:r>
      <w:r w:rsidRPr="00BE7CA4">
        <w:rPr>
          <w:rStyle w:val="StyleUnderline"/>
          <w:rFonts w:cstheme="minorHAnsi"/>
          <w:highlight w:val="yellow"/>
        </w:rPr>
        <w:t>is rendered black</w:t>
      </w:r>
      <w:r w:rsidRPr="00934BF8">
        <w:rPr>
          <w:rStyle w:val="StyleUnderline"/>
          <w:rFonts w:cstheme="minorHAnsi"/>
        </w:rPr>
        <w:t xml:space="preserve">, or not, </w:t>
      </w:r>
      <w:r w:rsidRPr="00BE7CA4">
        <w:rPr>
          <w:rStyle w:val="StyleUnderline"/>
          <w:rFonts w:cstheme="minorHAnsi"/>
          <w:highlight w:val="yellow"/>
        </w:rPr>
        <w:t>precisely 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BE7CA4">
        <w:rPr>
          <w:rStyle w:val="StyleUnderline"/>
          <w:rFonts w:cstheme="minorHAnsi"/>
          <w:highlight w:val="yellow"/>
        </w:rPr>
        <w:t>Fanon</w:t>
      </w:r>
      <w:r w:rsidRPr="00845571">
        <w:rPr>
          <w:rFonts w:cstheme="minorHAnsi"/>
          <w:sz w:val="14"/>
        </w:rPr>
        <w:t xml:space="preserve">, in so far as he </w:t>
      </w:r>
      <w:r w:rsidRPr="00BE7CA4">
        <w:rPr>
          <w:rStyle w:val="StyleUnderline"/>
          <w:rFonts w:cstheme="minorHAnsi"/>
          <w:highlight w:val="yellow"/>
        </w:rPr>
        <w:t>insists on</w:t>
      </w:r>
      <w:r w:rsidRPr="00934BF8">
        <w:rPr>
          <w:rStyle w:val="StyleUnderline"/>
          <w:rFonts w:cstheme="minorHAnsi"/>
        </w:rPr>
        <w:t xml:space="preserve"> the </w:t>
      </w:r>
      <w:r w:rsidRPr="00BE7CA4">
        <w:rPr>
          <w:rStyle w:val="StyleUnderline"/>
          <w:rFonts w:cstheme="minorHAnsi"/>
          <w:highlight w:val="yellow"/>
        </w:rPr>
        <w:t>necessary mis-recognition of blackness as black</w:t>
      </w:r>
      <w:r w:rsidRPr="00934BF8">
        <w:rPr>
          <w:rStyle w:val="StyleUnderline"/>
          <w:rFonts w:cstheme="minorHAnsi"/>
        </w:rPr>
        <w:t>, is</w:t>
      </w:r>
      <w:r w:rsidRPr="00845571">
        <w:rPr>
          <w:rFonts w:cstheme="minorHAnsi"/>
          <w:sz w:val="14"/>
        </w:rPr>
        <w:t xml:space="preserve"> in fact in some senses </w:t>
      </w:r>
      <w:r w:rsidRPr="00BE7CA4">
        <w:rPr>
          <w:rStyle w:val="StyleUnderline"/>
          <w:rFonts w:cstheme="minorHAnsi"/>
          <w:highlight w:val="yellow"/>
        </w:rPr>
        <w:t>the most radical discourse of why blackness remains unaccounted for</w:t>
      </w:r>
      <w:r w:rsidRPr="00845571">
        <w:rPr>
          <w:rFonts w:cstheme="minorHAnsi"/>
          <w:sz w:val="14"/>
        </w:rPr>
        <w:t xml:space="preserve">. Nor would it be difficult to argue that </w:t>
      </w:r>
      <w:r w:rsidRPr="00BE7CA4">
        <w:rPr>
          <w:rStyle w:val="StyleUnderline"/>
          <w:rFonts w:cstheme="minorHAnsi"/>
          <w:highlight w:val="yellow"/>
        </w:rPr>
        <w:t>Fanon escapes</w:t>
      </w:r>
      <w:r w:rsidRPr="00934BF8">
        <w:rPr>
          <w:rStyle w:val="StyleUnderline"/>
          <w:rFonts w:cstheme="minorHAnsi"/>
        </w:rPr>
        <w:t xml:space="preserve"> the hold of the </w:t>
      </w:r>
      <w:r w:rsidRPr="00BE7CA4">
        <w:rPr>
          <w:rStyle w:val="StyleUnderline"/>
          <w:rFonts w:cstheme="minorHAnsi"/>
          <w:highlight w:val="yellow"/>
        </w:rPr>
        <w:t>pathological</w:t>
      </w:r>
      <w:r w:rsidRPr="00934BF8">
        <w:rPr>
          <w:rStyle w:val="StyleUnderline"/>
          <w:rFonts w:cstheme="minorHAnsi"/>
        </w:rPr>
        <w:t xml:space="preserve">/normative </w:t>
      </w:r>
      <w:r w:rsidRPr="00BE7CA4">
        <w:rPr>
          <w:rStyle w:val="StyleUnderline"/>
          <w:rFonts w:cstheme="minorHAnsi"/>
          <w:highlight w:val="yellow"/>
        </w:rPr>
        <w:t>opposition</w:t>
      </w:r>
      <w:r w:rsidRPr="00845571">
        <w:rPr>
          <w:rFonts w:cstheme="minorHAnsi"/>
          <w:sz w:val="14"/>
        </w:rPr>
        <w:t xml:space="preserve">. I shall also try to resist the temptation of denouncing </w:t>
      </w:r>
      <w:r w:rsidRPr="00BE7CA4">
        <w:rPr>
          <w:rStyle w:val="StyleUnderline"/>
          <w:rFonts w:cstheme="minorHAnsi"/>
          <w:highlight w:val="yellow"/>
        </w:rPr>
        <w:t>a</w:t>
      </w:r>
      <w:r w:rsidRPr="00934BF8">
        <w:rPr>
          <w:rStyle w:val="StyleUnderline"/>
          <w:rFonts w:cstheme="minorHAnsi"/>
        </w:rPr>
        <w:t xml:space="preserve"> very general </w:t>
      </w:r>
      <w:r w:rsidRPr="00BE7CA4">
        <w:rPr>
          <w:rStyle w:val="StyleUnderline"/>
          <w:rFonts w:cstheme="minorHAnsi"/>
          <w:highlight w:val="yellow"/>
        </w:rPr>
        <w:t>tendency to present</w:t>
      </w:r>
      <w:r w:rsidRPr="00934BF8">
        <w:rPr>
          <w:rStyle w:val="StyleUnderline"/>
          <w:rFonts w:cstheme="minorHAnsi"/>
        </w:rPr>
        <w:t xml:space="preserve"> the operation of </w:t>
      </w:r>
      <w:r w:rsidRPr="00BE7CA4">
        <w:rPr>
          <w:rStyle w:val="StyleUnderline"/>
          <w:rFonts w:cstheme="minorHAnsi"/>
          <w:highlight w:val="yellow"/>
        </w:rPr>
        <w:t>disavowal as a 'critique' of</w:t>
      </w:r>
      <w:r w:rsidRPr="00845571">
        <w:rPr>
          <w:rFonts w:cstheme="minorHAnsi"/>
          <w:sz w:val="14"/>
        </w:rPr>
        <w:t xml:space="preserve"> what Fanon himself says about </w:t>
      </w:r>
      <w:r w:rsidRPr="00BE7CA4">
        <w:rPr>
          <w:rStyle w:val="StyleUnderline"/>
          <w:rFonts w:cstheme="minorHAnsi"/>
          <w:highlight w:val="yellow"/>
        </w:rPr>
        <w:t>racist disavowal</w:t>
      </w:r>
      <w:r w:rsidRPr="00845571">
        <w:rPr>
          <w:rFonts w:cstheme="minorHAnsi"/>
          <w:sz w:val="14"/>
        </w:rPr>
        <w:t xml:space="preserve">, of assuming that when Fanon says that </w:t>
      </w:r>
      <w:r w:rsidRPr="00934BF8">
        <w:rPr>
          <w:rStyle w:val="StyleUnderline"/>
          <w:rFonts w:cstheme="minorHAnsi"/>
        </w:rPr>
        <w:t xml:space="preserve">black lived experience names both a specific discourse of misrecognition and the symptom of that misrecognition, </w:t>
      </w:r>
      <w:r w:rsidRPr="00BE7CA4">
        <w:rPr>
          <w:rStyle w:val="StyleUnderline"/>
          <w:rFonts w:cstheme="minorHAnsi"/>
          <w:highlight w:val="yellow"/>
        </w:rPr>
        <w:t>that attempts to name misrecognition, such as Moten's, which</w:t>
      </w:r>
      <w:r w:rsidRPr="00934BF8">
        <w:rPr>
          <w:rStyle w:val="StyleUnderline"/>
          <w:rFonts w:cstheme="minorHAnsi"/>
        </w:rPr>
        <w:t xml:space="preserve"> attempt to </w:t>
      </w:r>
      <w:r w:rsidRPr="00BE7CA4">
        <w:rPr>
          <w:rStyle w:val="StyleUnderline"/>
          <w:rFonts w:cstheme="minorHAnsi"/>
          <w:highlight w:val="yellow"/>
        </w:rPr>
        <w:t>position Fanonism as</w:t>
      </w:r>
      <w:r w:rsidRPr="00934BF8">
        <w:rPr>
          <w:rStyle w:val="StyleUnderline"/>
          <w:rFonts w:cstheme="minorHAnsi"/>
        </w:rPr>
        <w:t xml:space="preserve"> a </w:t>
      </w:r>
      <w:r w:rsidRPr="00BE7CA4">
        <w:rPr>
          <w:rStyle w:val="StyleUnderline"/>
          <w:rFonts w:cstheme="minorHAnsi"/>
          <w:highlight w:val="yellow"/>
        </w:rPr>
        <w:t>misrecognition of what blackness is</w:t>
      </w:r>
      <w:r w:rsidRPr="00934BF8">
        <w:rPr>
          <w:rStyle w:val="StyleUnderline"/>
          <w:rFonts w:cstheme="minorHAnsi"/>
        </w:rPr>
        <w:t xml:space="preserve">, would </w:t>
      </w:r>
      <w:r w:rsidRPr="00BE7CA4">
        <w:rPr>
          <w:rStyle w:val="StyleUnderline"/>
          <w:rFonts w:cstheme="minorHAnsi"/>
          <w:highlight w:val="yellow"/>
        </w:rPr>
        <w:t>themselves</w:t>
      </w:r>
      <w:r w:rsidRPr="00845571">
        <w:rPr>
          <w:rFonts w:cstheme="minorHAnsi"/>
          <w:sz w:val="14"/>
        </w:rPr>
        <w:t xml:space="preserve"> not </w:t>
      </w:r>
      <w:r w:rsidRPr="00BE7CA4">
        <w:rPr>
          <w:rStyle w:val="Emphasis"/>
          <w:rFonts w:cstheme="minorHAnsi"/>
          <w:highlight w:val="yellow"/>
        </w:rPr>
        <w:t xml:space="preserve">generate further cases of </w:t>
      </w:r>
      <w:proofErr w:type="spellStart"/>
      <w:r w:rsidRPr="00BE7CA4">
        <w:rPr>
          <w:rStyle w:val="Emphasis"/>
          <w:rFonts w:cstheme="minorHAnsi"/>
          <w:highlight w:val="yellow"/>
        </w:rPr>
        <w:t>misrecogniton</w:t>
      </w:r>
      <w:proofErr w:type="spellEnd"/>
      <w:r w:rsidRPr="00845571">
        <w:rPr>
          <w:rFonts w:cstheme="minorHAnsi"/>
          <w:sz w:val="14"/>
        </w:rPr>
        <w:t xml:space="preserve">, or escape </w:t>
      </w:r>
      <w:r w:rsidRPr="00934BF8">
        <w:rPr>
          <w:rStyle w:val="StyleUnderline"/>
          <w:rFonts w:cstheme="minorHAnsi"/>
        </w:rPr>
        <w:t>the naivety of such optimism</w:t>
      </w:r>
      <w:r w:rsidRPr="00845571">
        <w:rPr>
          <w:rFonts w:cstheme="minorHAnsi"/>
          <w:sz w:val="14"/>
        </w:rPr>
        <w:t xml:space="preserve">. Instead, I shall narrow down the scenario still further and consider something like the logic of escape in Moten's engagement with phenomenology, especially with respect to his own representations of the </w:t>
      </w:r>
      <w:proofErr w:type="gramStart"/>
      <w:r w:rsidRPr="00845571">
        <w:rPr>
          <w:rFonts w:cstheme="minorHAnsi"/>
          <w:sz w:val="14"/>
        </w:rPr>
        <w:t>aesthetic-political</w:t>
      </w:r>
      <w:proofErr w:type="gramEnd"/>
      <w:r w:rsidRPr="00845571">
        <w:rPr>
          <w:rFonts w:cstheme="minorHAnsi"/>
          <w:sz w:val="14"/>
        </w:rPr>
        <w:t>.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60F32535" w14:textId="77777777" w:rsidR="00780511" w:rsidRDefault="00780511" w:rsidP="00780511">
      <w:pPr>
        <w:pStyle w:val="Heading4"/>
      </w:pPr>
      <w:r>
        <w:t xml:space="preserve">The 1ac’s affirmation of the home is a retrenchment into the logics of anti-Black worldbuilding that they seek to transcend. </w:t>
      </w:r>
    </w:p>
    <w:p w14:paraId="6AE74169" w14:textId="77777777" w:rsidR="00780511" w:rsidRDefault="00780511" w:rsidP="00780511">
      <w:r>
        <w:rPr>
          <w:rStyle w:val="Style13ptBold"/>
        </w:rPr>
        <w:t xml:space="preserve">Palmer 20 - </w:t>
      </w:r>
      <w:r>
        <w:t xml:space="preserve">Palmer is a postdoctoral fellow in the Society of Fellows in the Humanities and lecturer in the Department of African American and African Diaspora Studies at Columbia University. </w:t>
      </w:r>
    </w:p>
    <w:p w14:paraId="44C54D35" w14:textId="77777777" w:rsidR="00780511" w:rsidRPr="00BA56D0" w:rsidRDefault="00780511" w:rsidP="00780511">
      <w:pPr>
        <w:rPr>
          <w:b/>
          <w:bCs/>
          <w:sz w:val="26"/>
        </w:rPr>
      </w:pPr>
      <w:r>
        <w:t xml:space="preserve">[Tyrone, Qui Parle: Critical Humanities and Social Sciences, Volume 29, Number 2, December 2020, pp. 247-283, Published by Duke University Press, </w:t>
      </w:r>
      <w:r w:rsidRPr="00B57838">
        <w:t>https://www.academia.edu/45159896/Otherwise_than_Blackness_Feeling_World_Sublimation</w:t>
      </w:r>
      <w:r>
        <w:t>]</w:t>
      </w:r>
    </w:p>
    <w:p w14:paraId="602FD207" w14:textId="77777777" w:rsidR="00780511" w:rsidRDefault="00780511" w:rsidP="00780511">
      <w:pPr>
        <w:rPr>
          <w:u w:val="single"/>
        </w:rPr>
      </w:pPr>
      <w:r w:rsidRPr="00A00C53">
        <w:rPr>
          <w:sz w:val="16"/>
        </w:rPr>
        <w:t xml:space="preserve">My turn to Crawley here should not be taken as signaling his exceptionalism, or singularity, within the field. On the contrary, his argument for and turn toward a conception of feeling as relational force and sensation as a modality of understanding “the World”—of forging a Black space within and through the World against the constraints of a seemingly totalizing anti-Black order— is a theoretical tendency that has come to define the field of Black cultural studies in general and Black performance theory in particular.63 </w:t>
      </w:r>
      <w:r w:rsidRPr="004D3873">
        <w:rPr>
          <w:u w:val="single"/>
        </w:rPr>
        <w:t>Throughout much work in Black performance theory, the relational</w:t>
      </w:r>
      <w:r w:rsidRPr="004C19F4">
        <w:rPr>
          <w:u w:val="single"/>
        </w:rPr>
        <w:t xml:space="preserve"> power of </w:t>
      </w:r>
      <w:r w:rsidRPr="00BE7CA4">
        <w:rPr>
          <w:highlight w:val="yellow"/>
          <w:u w:val="single"/>
        </w:rPr>
        <w:t>affect is invoked to point toward how performance</w:t>
      </w:r>
      <w:r w:rsidRPr="00EC3888">
        <w:rPr>
          <w:u w:val="single"/>
        </w:rPr>
        <w:t>—</w:t>
      </w:r>
      <w:r w:rsidRPr="00EC3888">
        <w:rPr>
          <w:u w:val="single"/>
        </w:rPr>
        <w:lastRenderedPageBreak/>
        <w:t>variously construed both as staged presentations and, more abstractly, as “doing things in the world”—</w:t>
      </w:r>
      <w:r w:rsidRPr="00BE7CA4">
        <w:rPr>
          <w:highlight w:val="yellow"/>
          <w:u w:val="single"/>
        </w:rPr>
        <w:t>creates “new worlds</w:t>
      </w:r>
      <w:r w:rsidRPr="004D3873">
        <w:rPr>
          <w:u w:val="single"/>
        </w:rPr>
        <w:t>,” resisting and refusing modernity’s mandate of Black captivity. While this move is certainly understandable—after all, why should the entitlements of unfettered Being-in-the-World be the sole domain of whiteness and its aspirant “junior partners”?— in application it functions to downplay, at best, or to ignore outright the violence that saturates Blackness in the first instance, in</w:t>
      </w:r>
      <w:r w:rsidRPr="00EC3888">
        <w:rPr>
          <w:u w:val="single"/>
        </w:rPr>
        <w:t xml:space="preserve"> favor of a relentless positivity</w:t>
      </w:r>
      <w:r w:rsidRPr="00BE7CA4">
        <w:rPr>
          <w:highlight w:val="yellow"/>
          <w:u w:val="single"/>
        </w:rPr>
        <w:t xml:space="preserve">. </w:t>
      </w:r>
      <w:proofErr w:type="gramStart"/>
      <w:r w:rsidRPr="00BE7CA4">
        <w:rPr>
          <w:rStyle w:val="Emphasis"/>
          <w:highlight w:val="yellow"/>
        </w:rPr>
        <w:t>Therefore</w:t>
      </w:r>
      <w:proofErr w:type="gramEnd"/>
      <w:r w:rsidRPr="00BE7CA4">
        <w:rPr>
          <w:rStyle w:val="Emphasis"/>
          <w:highlight w:val="yellow"/>
        </w:rPr>
        <w:t xml:space="preserve"> it is imperative to interrogate closely this tendency to invoke affect as central to an ongoing project of making new worlds</w:t>
      </w:r>
      <w:r w:rsidRPr="004D3873">
        <w:rPr>
          <w:rStyle w:val="Emphasis"/>
        </w:rPr>
        <w:t>—worlds that purport to “refuse” anti-Black violence for the allure of “otherwise possibilities.”</w:t>
      </w:r>
      <w:r w:rsidRPr="004D3873">
        <w:rPr>
          <w:sz w:val="16"/>
        </w:rPr>
        <w:t xml:space="preserve"> Specifically, I am interested here in what subtends the tendency toward</w:t>
      </w:r>
      <w:r w:rsidRPr="00A00C53">
        <w:rPr>
          <w:sz w:val="16"/>
        </w:rPr>
        <w:t xml:space="preserve"> embracing feeling and sensation as modes of transcendence: what (perhaps unconscious) wish guides the gesture?64 </w:t>
      </w:r>
      <w:r w:rsidRPr="00EC3888">
        <w:rPr>
          <w:u w:val="single"/>
        </w:rPr>
        <w:t>The task one faces in answering these questions is to begin to name the desires and disavowals necessary for these critical moves, to pinpoint what is turned away from in the turn to affect, feeling, and sensation as pathways to the (always nebulously defined) otherwise</w:t>
      </w:r>
      <w:r w:rsidRPr="00A00C53">
        <w:rPr>
          <w:sz w:val="16"/>
        </w:rPr>
        <w:t xml:space="preserve">.65 </w:t>
      </w:r>
      <w:r w:rsidRPr="00EC3888">
        <w:rPr>
          <w:rStyle w:val="Emphasis"/>
        </w:rPr>
        <w:t>To put it more crudely, we must think the turn to “the otherwise” otherwise.</w:t>
      </w:r>
      <w:r w:rsidRPr="006D1F56">
        <w:rPr>
          <w:sz w:val="16"/>
          <w:szCs w:val="16"/>
        </w:rPr>
        <w:t xml:space="preserve"> We must trouble the notion that the field of sensation is open and equally available to all, and somehow outside the dictating terms of </w:t>
      </w:r>
      <w:proofErr w:type="spellStart"/>
      <w:r w:rsidRPr="006D1F56">
        <w:rPr>
          <w:sz w:val="16"/>
          <w:szCs w:val="16"/>
        </w:rPr>
        <w:t>ontometaphysics</w:t>
      </w:r>
      <w:proofErr w:type="spellEnd"/>
      <w:r w:rsidRPr="006D1F56">
        <w:rPr>
          <w:sz w:val="16"/>
          <w:szCs w:val="16"/>
        </w:rPr>
        <w:t xml:space="preserve">, </w:t>
      </w:r>
      <w:r w:rsidRPr="00EC3888">
        <w:rPr>
          <w:rStyle w:val="Emphasis"/>
        </w:rPr>
        <w:t>as well as the pervasive idea that sensation in itself is somehow an antidote to violence rather than a means of its diffusion.</w:t>
      </w:r>
      <w:r w:rsidRPr="00A00C53">
        <w:rPr>
          <w:sz w:val="16"/>
        </w:rPr>
        <w:t xml:space="preserve">66 </w:t>
      </w:r>
      <w:r w:rsidRPr="00BE7CA4">
        <w:rPr>
          <w:rStyle w:val="Emphasis"/>
          <w:highlight w:val="yellow"/>
        </w:rPr>
        <w:t>The “otherwise,”</w:t>
      </w:r>
      <w:r w:rsidRPr="00EC3888">
        <w:rPr>
          <w:rStyle w:val="Emphasis"/>
        </w:rPr>
        <w:t xml:space="preserve"> as it operates within contemporary Black critical thought, </w:t>
      </w:r>
      <w:r w:rsidRPr="00BE7CA4">
        <w:rPr>
          <w:rStyle w:val="Emphasis"/>
          <w:highlight w:val="yellow"/>
        </w:rPr>
        <w:t>is</w:t>
      </w:r>
      <w:r w:rsidRPr="00EC3888">
        <w:rPr>
          <w:rStyle w:val="Emphasis"/>
        </w:rPr>
        <w:t xml:space="preserve"> often </w:t>
      </w:r>
      <w:r w:rsidRPr="00BE7CA4">
        <w:rPr>
          <w:rStyle w:val="Emphasis"/>
          <w:highlight w:val="yellow"/>
        </w:rPr>
        <w:t>a</w:t>
      </w:r>
      <w:r w:rsidRPr="00EC3888">
        <w:rPr>
          <w:rStyle w:val="Emphasis"/>
        </w:rPr>
        <w:t xml:space="preserve"> further </w:t>
      </w:r>
      <w:r w:rsidRPr="00BE7CA4">
        <w:rPr>
          <w:rStyle w:val="Emphasis"/>
          <w:highlight w:val="yellow"/>
        </w:rPr>
        <w:t>retrenchment of the</w:t>
      </w:r>
      <w:r w:rsidRPr="00EC3888">
        <w:rPr>
          <w:rStyle w:val="Emphasis"/>
        </w:rPr>
        <w:t xml:space="preserve"> </w:t>
      </w:r>
      <w:r w:rsidRPr="00BE7CA4">
        <w:rPr>
          <w:rStyle w:val="Emphasis"/>
          <w:highlight w:val="yellow"/>
        </w:rPr>
        <w:t>obliterative logics of anti-Black modernity</w:t>
      </w:r>
      <w:r w:rsidRPr="00EC3888">
        <w:rPr>
          <w:rStyle w:val="Emphasis"/>
        </w:rPr>
        <w:t>, a more palatable, perhaps even pleasurable, yet no less shattering form of terror.</w:t>
      </w:r>
      <w:r w:rsidRPr="00EC3888">
        <w:rPr>
          <w:u w:val="single"/>
        </w:rPr>
        <w:t xml:space="preserve"> It is precisely this point that insistent turns to pleasure within Black critical theory seem to ignore, or at the very least suppress, in favor of an affirmative rendering of pleasure as an antidote to violence, an end in itself, or a surplus to violence rather than an extension of it.</w:t>
      </w:r>
      <w:r w:rsidRPr="00A00C53">
        <w:rPr>
          <w:sz w:val="16"/>
        </w:rPr>
        <w:t xml:space="preserve">67 Crawley names “the otherwise” as “the always possible plentitude of alternative . . . modes of being [and] ways of life.” 68 In other words, “otherwise” is the figuration of possibility as panacea, as remedy to the problem Blackness poses for Being. But what are the stakes and implications of a conception of Blackness as purely sensational—and a celebratory register of sensation at that? What must be foreclosed to come to a conception of Blackness as celebration? Mightn’t what Crawley and the many others who reproduce this logic of celebratory transcendence are so eager to escape be that which Blackness brings to bear on the World that so persistently seeks its obliteration? In other words, what if what is being refused, in and through the embrace of affect as relationality, is Blackness itself? </w:t>
      </w:r>
      <w:r w:rsidRPr="00BE7CA4">
        <w:rPr>
          <w:rStyle w:val="Emphasis"/>
          <w:highlight w:val="yellow"/>
        </w:rPr>
        <w:t>If desire is what mobilizes</w:t>
      </w:r>
      <w:r w:rsidRPr="00EC3888">
        <w:rPr>
          <w:rStyle w:val="Emphasis"/>
        </w:rPr>
        <w:t xml:space="preserve"> every theoretical and philosophical gesture—if the very act of philosophizing is itself a product of the machinations of desire—</w:t>
      </w:r>
      <w:r w:rsidRPr="00BE7CA4">
        <w:rPr>
          <w:rStyle w:val="Emphasis"/>
          <w:highlight w:val="yellow"/>
        </w:rPr>
        <w:t>then the desire</w:t>
      </w:r>
      <w:r w:rsidRPr="00EC3888">
        <w:rPr>
          <w:rStyle w:val="Emphasis"/>
        </w:rPr>
        <w:t xml:space="preserve"> inherent in critical moves </w:t>
      </w:r>
      <w:r w:rsidRPr="00BE7CA4">
        <w:rPr>
          <w:rStyle w:val="Emphasis"/>
          <w:highlight w:val="yellow"/>
        </w:rPr>
        <w:t>toward embracing affect</w:t>
      </w:r>
      <w:r w:rsidRPr="00EC3888">
        <w:rPr>
          <w:rStyle w:val="Emphasis"/>
        </w:rPr>
        <w:t xml:space="preserve"> as a mode of relation within Black studies </w:t>
      </w:r>
      <w:r w:rsidRPr="00BE7CA4">
        <w:rPr>
          <w:rStyle w:val="Emphasis"/>
          <w:highlight w:val="yellow"/>
        </w:rPr>
        <w:t>is a</w:t>
      </w:r>
      <w:r w:rsidRPr="00EC3888">
        <w:rPr>
          <w:rStyle w:val="Emphasis"/>
        </w:rPr>
        <w:t xml:space="preserve"> (paradoxical) </w:t>
      </w:r>
      <w:r w:rsidRPr="00BE7CA4">
        <w:rPr>
          <w:rStyle w:val="Emphasis"/>
          <w:highlight w:val="yellow"/>
        </w:rPr>
        <w:t>desire for anti-Blackness that masquerades as its refusal</w:t>
      </w:r>
      <w:r w:rsidRPr="00A00C53">
        <w:rPr>
          <w:sz w:val="16"/>
        </w:rPr>
        <w:t xml:space="preserve">.69 The mantra “another world is possible” has come to occupy the status of scripture within contemporary discourse. Often this dictum is thought of in gendered terms as representative of a Black feminist laboring toward the future—the expanse of Black feminist inquiry and critique boiled down to a pithy principle about the </w:t>
      </w:r>
      <w:proofErr w:type="spellStart"/>
      <w:r w:rsidRPr="00A00C53">
        <w:rPr>
          <w:sz w:val="16"/>
        </w:rPr>
        <w:t>alwayspresent</w:t>
      </w:r>
      <w:proofErr w:type="spellEnd"/>
      <w:r w:rsidRPr="00A00C53">
        <w:rPr>
          <w:sz w:val="16"/>
        </w:rPr>
        <w:t xml:space="preserve"> otherwise.70 Yet the logic behind this statement is worth further interrogation, despite its embrace as self-evident truth. Is there a possible world “for” Blackness, or does the very notion of the World subsist through the foreclosure of a Black(</w:t>
      </w:r>
      <w:proofErr w:type="spellStart"/>
      <w:r w:rsidRPr="00A00C53">
        <w:rPr>
          <w:sz w:val="16"/>
        </w:rPr>
        <w:t>ened</w:t>
      </w:r>
      <w:proofErr w:type="spellEnd"/>
      <w:r w:rsidRPr="00A00C53">
        <w:rPr>
          <w:sz w:val="16"/>
        </w:rPr>
        <w:t xml:space="preserve">) possibility? This question gets at the heart of the issue at hand. That the World is anti-Black is a discursive-material reality and a theoretical proposition that impacts every aspect of social standing, every category of thought. </w:t>
      </w:r>
      <w:r w:rsidRPr="00A00C53">
        <w:rPr>
          <w:u w:val="single"/>
        </w:rPr>
        <w:t>Anti-Blackness is the condition of emergence for Thought as such. Yet often in the realization of an anti-Black World—in the (sometimes reluctant) acknowledgment of the ongoing catastrophe of modernity within certain strains of Black critical theory—</w:t>
      </w:r>
      <w:r w:rsidRPr="00BE7CA4">
        <w:rPr>
          <w:rStyle w:val="Emphasis"/>
          <w:highlight w:val="yellow"/>
        </w:rPr>
        <w:t>there is a</w:t>
      </w:r>
      <w:r w:rsidRPr="009E0B25">
        <w:rPr>
          <w:rStyle w:val="Emphasis"/>
        </w:rPr>
        <w:t xml:space="preserve">n explicit </w:t>
      </w:r>
      <w:r w:rsidRPr="00BE7CA4">
        <w:rPr>
          <w:rStyle w:val="Emphasis"/>
          <w:highlight w:val="yellow"/>
        </w:rPr>
        <w:t>desire for another World</w:t>
      </w:r>
      <w:r w:rsidRPr="004D3873">
        <w:rPr>
          <w:rStyle w:val="Emphasis"/>
        </w:rPr>
        <w:t xml:space="preserve">, one that somehow moves past this current order unscathed, </w:t>
      </w:r>
      <w:r w:rsidRPr="00BE7CA4">
        <w:rPr>
          <w:rStyle w:val="Emphasis"/>
          <w:highlight w:val="yellow"/>
        </w:rPr>
        <w:t xml:space="preserve">that restores relational capacity and “humanity” without </w:t>
      </w:r>
      <w:r w:rsidRPr="004D3873">
        <w:rPr>
          <w:rStyle w:val="Emphasis"/>
        </w:rPr>
        <w:t xml:space="preserve">truly </w:t>
      </w:r>
      <w:r w:rsidRPr="00BE7CA4">
        <w:rPr>
          <w:rStyle w:val="Emphasis"/>
          <w:highlight w:val="yellow"/>
        </w:rPr>
        <w:t>questioning the genesis of these terms and whether these things ought to be desired at all.</w:t>
      </w:r>
      <w:r w:rsidRPr="00A00C53">
        <w:rPr>
          <w:rStyle w:val="Emphasis"/>
        </w:rPr>
        <w:t xml:space="preserve"> </w:t>
      </w:r>
      <w:r w:rsidRPr="00A00C53">
        <w:rPr>
          <w:sz w:val="16"/>
        </w:rPr>
        <w:t xml:space="preserve">Though Crawley does not explicitly call for “another world,” his notion of the otherwise as an “always possible plentitude” is emblematic of this desire and critical tendency. </w:t>
      </w:r>
      <w:r w:rsidRPr="004D3873">
        <w:rPr>
          <w:rStyle w:val="Emphasis"/>
        </w:rPr>
        <w:t xml:space="preserve">What this persistent call fails to realize is that </w:t>
      </w:r>
      <w:r w:rsidRPr="00BE7CA4">
        <w:rPr>
          <w:rStyle w:val="Emphasis"/>
          <w:highlight w:val="yellow"/>
        </w:rPr>
        <w:t xml:space="preserve">the </w:t>
      </w:r>
      <w:r w:rsidRPr="004D3873">
        <w:rPr>
          <w:rStyle w:val="Emphasis"/>
        </w:rPr>
        <w:t xml:space="preserve">very </w:t>
      </w:r>
      <w:r w:rsidRPr="00BE7CA4">
        <w:rPr>
          <w:rStyle w:val="Emphasis"/>
          <w:highlight w:val="yellow"/>
        </w:rPr>
        <w:t>constitution of “World” hinges on anti-Blackness, and therefore any possible world will have anti-Black violence as its foundation and fulcrum</w:t>
      </w:r>
      <w:r w:rsidRPr="00A00C53">
        <w:rPr>
          <w:rStyle w:val="Emphasis"/>
        </w:rPr>
        <w:t>.</w:t>
      </w:r>
      <w:r w:rsidRPr="00A00C53">
        <w:rPr>
          <w:u w:val="single"/>
        </w:rPr>
        <w:t xml:space="preserve"> Embedded in the very concept of the World is a preemptive strike against its own undoing; the World exists to be critiqued and therefore to leave open the possibility of “another world,” one ostensibly not fueled by domination, genocidal violence, and an anti-Black imperative. </w:t>
      </w:r>
      <w:r w:rsidRPr="00BE7CA4">
        <w:rPr>
          <w:rStyle w:val="Emphasis"/>
          <w:highlight w:val="yellow"/>
        </w:rPr>
        <w:t>This openness of the World</w:t>
      </w:r>
      <w:r w:rsidRPr="00A00C53">
        <w:rPr>
          <w:rStyle w:val="Emphasis"/>
        </w:rPr>
        <w:t xml:space="preserve">, as concept—its preordained answer to any call for its destruction in and through the </w:t>
      </w:r>
      <w:r w:rsidRPr="00A00C53">
        <w:rPr>
          <w:rStyle w:val="Emphasis"/>
        </w:rPr>
        <w:lastRenderedPageBreak/>
        <w:t>constant deferral of the possibility of its transformation—</w:t>
      </w:r>
      <w:r w:rsidRPr="00BE7CA4">
        <w:rPr>
          <w:rStyle w:val="Emphasis"/>
          <w:highlight w:val="yellow"/>
        </w:rPr>
        <w:t>is a means by which the World reproduces itself as the domain of all possible positions, as the container for reality in toto.</w:t>
      </w:r>
      <w:r w:rsidRPr="00A00C53">
        <w:rPr>
          <w:u w:val="single"/>
        </w:rPr>
        <w:t xml:space="preserve"> As Daniel Barber argues, the World’s inherent possibility for renewal and transformation—that there will and can always be another world—furthers the anti-Blackness of the World and its</w:t>
      </w:r>
      <w:r w:rsidRPr="00A00C53">
        <w:rPr>
          <w:u w:val="single"/>
        </w:rPr>
        <w:pgNum/>
      </w:r>
      <w:r w:rsidRPr="00A00C53">
        <w:rPr>
          <w:u w:val="single"/>
        </w:rPr>
        <w:t xml:space="preserve"> logic of “the possible.”</w:t>
      </w:r>
      <w:r w:rsidRPr="00A00C53">
        <w:rPr>
          <w:sz w:val="16"/>
        </w:rPr>
        <w:t xml:space="preserve"> 71 </w:t>
      </w:r>
      <w:r w:rsidRPr="00A00C53">
        <w:rPr>
          <w:rStyle w:val="Emphasis"/>
        </w:rPr>
        <w:t>In the assertion of the World’s foundational anti-Blackness and the call for its necessary end, I read a realization that “</w:t>
      </w:r>
      <w:r w:rsidRPr="00BE7CA4">
        <w:rPr>
          <w:rStyle w:val="Emphasis"/>
          <w:highlight w:val="yellow"/>
        </w:rPr>
        <w:t>the End of the World</w:t>
      </w:r>
      <w:r w:rsidRPr="00A00C53">
        <w:rPr>
          <w:rStyle w:val="Emphasis"/>
        </w:rPr>
        <w:t xml:space="preserve">” </w:t>
      </w:r>
      <w:r w:rsidRPr="00BE7CA4">
        <w:rPr>
          <w:rStyle w:val="Emphasis"/>
          <w:highlight w:val="yellow"/>
        </w:rPr>
        <w:t>would entail the end of all possible worlds</w:t>
      </w:r>
      <w:r w:rsidRPr="004D3873">
        <w:rPr>
          <w:rStyle w:val="Emphasis"/>
        </w:rPr>
        <w:t>, the end of worlding as a project of Human ontogenesis.</w:t>
      </w:r>
      <w:r w:rsidRPr="004D3873">
        <w:rPr>
          <w:sz w:val="16"/>
        </w:rPr>
        <w:t xml:space="preserve"> Returning to Césaire’s call, the desire for the End of the World in </w:t>
      </w:r>
      <w:proofErr w:type="gramStart"/>
      <w:r w:rsidRPr="004D3873">
        <w:rPr>
          <w:sz w:val="16"/>
        </w:rPr>
        <w:t>all</w:t>
      </w:r>
      <w:r w:rsidRPr="00A00C53">
        <w:rPr>
          <w:sz w:val="16"/>
        </w:rPr>
        <w:t xml:space="preserve"> of</w:t>
      </w:r>
      <w:proofErr w:type="gramEnd"/>
      <w:r w:rsidRPr="00A00C53">
        <w:rPr>
          <w:sz w:val="16"/>
        </w:rPr>
        <w:t xml:space="preserve"> its manifestations portends an affective structure that cannot be borne yet must be, a radical negativity that is essential to (the experience of) Blackness. </w:t>
      </w:r>
      <w:r w:rsidRPr="004D3873">
        <w:rPr>
          <w:u w:val="single"/>
        </w:rPr>
        <w:t xml:space="preserve">Anything that one might call </w:t>
      </w:r>
      <w:r w:rsidRPr="00BE7CA4">
        <w:rPr>
          <w:highlight w:val="yellow"/>
          <w:u w:val="single"/>
        </w:rPr>
        <w:t xml:space="preserve">“Black affect” </w:t>
      </w:r>
      <w:r w:rsidRPr="004D3873">
        <w:rPr>
          <w:u w:val="single"/>
        </w:rPr>
        <w:t xml:space="preserve">lies in and </w:t>
      </w:r>
      <w:r w:rsidRPr="00BE7CA4">
        <w:rPr>
          <w:highlight w:val="yellow"/>
          <w:u w:val="single"/>
        </w:rPr>
        <w:t>“emerges” from that space of nonrelational negativity.</w:t>
      </w:r>
      <w:r w:rsidRPr="00A00C53">
        <w:rPr>
          <w:u w:val="single"/>
        </w:rPr>
        <w:t xml:space="preserve"> It is precisely because of this that Black affect is unthinkable within the World and often rendered unthinkable to </w:t>
      </w:r>
      <w:proofErr w:type="gramStart"/>
      <w:r w:rsidRPr="00A00C53">
        <w:rPr>
          <w:u w:val="single"/>
        </w:rPr>
        <w:t>ourselves</w:t>
      </w:r>
      <w:proofErr w:type="gramEnd"/>
      <w:r w:rsidRPr="00A00C53">
        <w:rPr>
          <w:u w:val="single"/>
        </w:rPr>
        <w:t>.</w:t>
      </w:r>
      <w:r w:rsidRPr="00A00C53">
        <w:rPr>
          <w:sz w:val="16"/>
        </w:rPr>
        <w:t xml:space="preserve"> This includes the various ostensibly “affirmative” iterations of Black affective experience that are often invoked as a rejoinder to critical analyses that foreground structural violence. </w:t>
      </w:r>
      <w:r w:rsidRPr="00BE7CA4">
        <w:rPr>
          <w:highlight w:val="yellow"/>
          <w:u w:val="single"/>
        </w:rPr>
        <w:t>Pleasure, joy, and the like cannot be disentangled from an essential negativity; they do not negate the negativity of Blackness but exist as extensions of it.</w:t>
      </w:r>
      <w:r w:rsidRPr="00A00C53">
        <w:rPr>
          <w:u w:val="single"/>
        </w:rPr>
        <w:t xml:space="preserve"> Black affect emerges at the limit of thought, in the recesses of desire. It is the by-product of a negativity that redounds upon itself, a destructive drive that does not herald a new mode of creation or generativity.</w:t>
      </w:r>
      <w:r w:rsidRPr="00A00C53">
        <w:rPr>
          <w:sz w:val="16"/>
        </w:rPr>
        <w:t xml:space="preserve"> If, as David Marriott argues regarding the aforementioned </w:t>
      </w:r>
      <w:proofErr w:type="spellStart"/>
      <w:r w:rsidRPr="00A00C53">
        <w:rPr>
          <w:sz w:val="16"/>
        </w:rPr>
        <w:t>n’est</w:t>
      </w:r>
      <w:proofErr w:type="spellEnd"/>
      <w:r w:rsidRPr="00A00C53">
        <w:rPr>
          <w:sz w:val="16"/>
        </w:rPr>
        <w:t xml:space="preserve"> pas of Blackness, “the thing that blackness is not—and accordingly, our relation to it—is the mark of a rupture that is both exterior and radically intimate, an abyss that is situated at the limit of judgment, thought, and desire: a monstrance without center or end,” the question at stake here becomes an impossible one of how to “relate” to, how to “be” with/in such a “monstrance,” and, for our purposes, how one’s theoretical gestures are positioned vis-à-vis this limit of thought and desire.72 </w:t>
      </w:r>
      <w:r w:rsidRPr="00A00C53">
        <w:rPr>
          <w:u w:val="single"/>
        </w:rPr>
        <w:t>What I want to highlight at this juncture is one widespread inclination in contending with this abyssal limit— what I identify as the sublimation of Black affect in the turn toward feeling and sensation as relational capacity.</w:t>
      </w:r>
      <w:bookmarkEnd w:id="0"/>
    </w:p>
    <w:p w14:paraId="7DAFA80B" w14:textId="77777777" w:rsidR="00F40A84" w:rsidRDefault="00F40A84" w:rsidP="00F40A84">
      <w:pPr>
        <w:pStyle w:val="Heading4"/>
      </w:pPr>
      <w:r>
        <w:t xml:space="preserve">The </w:t>
      </w:r>
      <w:r>
        <w:rPr>
          <w:u w:val="single"/>
        </w:rPr>
        <w:t>correct</w:t>
      </w:r>
      <w:r>
        <w:t xml:space="preserve">, most </w:t>
      </w:r>
      <w:r>
        <w:rPr>
          <w:u w:val="single"/>
        </w:rPr>
        <w:t>politically effective</w:t>
      </w:r>
      <w:r>
        <w:t xml:space="preserve"> reading of marronage is one that recognizes the </w:t>
      </w:r>
      <w:r>
        <w:rPr>
          <w:u w:val="single"/>
        </w:rPr>
        <w:t>capacity</w:t>
      </w:r>
      <w:r>
        <w:t xml:space="preserve"> of political action within existing institutions to establish </w:t>
      </w:r>
      <w:r>
        <w:rPr>
          <w:u w:val="single"/>
        </w:rPr>
        <w:t>relatively better or worse conditions</w:t>
      </w:r>
      <w:r>
        <w:t xml:space="preserve"> for Black life---the debate should be about the </w:t>
      </w:r>
      <w:r>
        <w:rPr>
          <w:u w:val="single"/>
        </w:rPr>
        <w:t>relative efficacy</w:t>
      </w:r>
      <w:r>
        <w:t xml:space="preserve"> of </w:t>
      </w:r>
      <w:r>
        <w:rPr>
          <w:u w:val="single"/>
        </w:rPr>
        <w:t>political action</w:t>
      </w:r>
      <w:r>
        <w:t xml:space="preserve"> in creating </w:t>
      </w:r>
      <w:r>
        <w:rPr>
          <w:u w:val="single"/>
        </w:rPr>
        <w:t>better tangible conditions</w:t>
      </w:r>
      <w:r>
        <w:t xml:space="preserve"> </w:t>
      </w:r>
    </w:p>
    <w:p w14:paraId="56CE9CF7" w14:textId="77777777" w:rsidR="00F40A84" w:rsidRDefault="00F40A84" w:rsidP="00F40A84">
      <w:r>
        <w:t xml:space="preserve">Jimmy Casas </w:t>
      </w:r>
      <w:r w:rsidRPr="00507542">
        <w:rPr>
          <w:rStyle w:val="Style13ptBold"/>
        </w:rPr>
        <w:t>Klausen 15</w:t>
      </w:r>
      <w:r>
        <w:t>, September 2015, “Critical Dialogues: Freedom as Marronage,” Perspectives on Politics, Vol. 13, No. 3, p. 826-828</w:t>
      </w:r>
    </w:p>
    <w:p w14:paraId="4F688A05" w14:textId="77777777" w:rsidR="00F40A84" w:rsidRPr="00AD6462" w:rsidRDefault="00F40A84" w:rsidP="00F40A84">
      <w:pPr>
        <w:rPr>
          <w:sz w:val="16"/>
        </w:rPr>
      </w:pPr>
      <w:r w:rsidRPr="00AD6462">
        <w:rPr>
          <w:sz w:val="16"/>
        </w:rPr>
        <w:t xml:space="preserve">Second, while </w:t>
      </w:r>
      <w:r w:rsidRPr="00AD6462">
        <w:rPr>
          <w:rStyle w:val="StyleUnderline"/>
        </w:rPr>
        <w:t>there are moments when</w:t>
      </w:r>
      <w:r w:rsidRPr="00AD6462">
        <w:rPr>
          <w:sz w:val="16"/>
        </w:rPr>
        <w:t xml:space="preserve"> it seems that, despite being closer to Patterson’s insistence that flight inform fight, </w:t>
      </w:r>
      <w:r w:rsidRPr="00AD6462">
        <w:rPr>
          <w:rStyle w:val="Emphasis"/>
        </w:rPr>
        <w:t>Roberts</w:t>
      </w:r>
      <w:r w:rsidRPr="00AD6462">
        <w:rPr>
          <w:sz w:val="16"/>
        </w:rPr>
        <w:t xml:space="preserve"> nonetheless </w:t>
      </w:r>
      <w:r w:rsidRPr="00AD6462">
        <w:rPr>
          <w:rStyle w:val="Emphasis"/>
        </w:rPr>
        <w:t>succumbs to</w:t>
      </w:r>
      <w:r w:rsidRPr="00AD6462">
        <w:rPr>
          <w:sz w:val="16"/>
        </w:rPr>
        <w:t xml:space="preserve"> Genovese’s </w:t>
      </w:r>
      <w:r w:rsidRPr="00AD6462">
        <w:rPr>
          <w:rStyle w:val="StyleUnderline"/>
        </w:rPr>
        <w:t>teleological privileging of fight against flight</w:t>
      </w:r>
      <w:r w:rsidRPr="00AD6462">
        <w:rPr>
          <w:sz w:val="16"/>
        </w:rPr>
        <w:t xml:space="preserve">, </w:t>
      </w:r>
      <w:r w:rsidRPr="00AD6462">
        <w:rPr>
          <w:rStyle w:val="StyleUnderline"/>
        </w:rPr>
        <w:t>macro- against</w:t>
      </w:r>
      <w:r w:rsidRPr="00AD6462">
        <w:rPr>
          <w:sz w:val="16"/>
        </w:rPr>
        <w:t xml:space="preserve"> meso- or </w:t>
      </w:r>
      <w:r w:rsidRPr="00AD6462">
        <w:rPr>
          <w:rStyle w:val="StyleUnderline"/>
        </w:rPr>
        <w:t>micropolitical practices</w:t>
      </w:r>
      <w:r w:rsidRPr="00AD6462">
        <w:rPr>
          <w:sz w:val="16"/>
        </w:rPr>
        <w:t xml:space="preserve">. Systemic repair qua </w:t>
      </w:r>
      <w:r w:rsidRPr="00AD6462">
        <w:rPr>
          <w:rStyle w:val="StyleUnderline"/>
        </w:rPr>
        <w:t>revolutionary abolition seems to represent the gold standard</w:t>
      </w:r>
      <w:r w:rsidRPr="00AD6462">
        <w:rPr>
          <w:sz w:val="16"/>
        </w:rPr>
        <w:t xml:space="preserve"> in the chapters on sovereign and sociogenic marronage, where Roberts refers to the “abridged radicalism” of other modes of marronage (103). Certainly, Roberts does not deny the weaknesses of sociogenic and especially sovereign marronage, but </w:t>
      </w:r>
      <w:r w:rsidRPr="00CD68DB">
        <w:rPr>
          <w:rStyle w:val="StyleUnderline"/>
          <w:highlight w:val="green"/>
        </w:rPr>
        <w:t>bottom-up “structural reordering</w:t>
      </w:r>
      <w:r w:rsidRPr="00AD6462">
        <w:rPr>
          <w:sz w:val="16"/>
        </w:rPr>
        <w:t xml:space="preserve">” (115) </w:t>
      </w:r>
      <w:r w:rsidRPr="00CD68DB">
        <w:rPr>
          <w:rStyle w:val="StyleUnderline"/>
          <w:highlight w:val="green"/>
        </w:rPr>
        <w:t>of the political world</w:t>
      </w:r>
      <w:r w:rsidRPr="00A03863">
        <w:rPr>
          <w:rStyle w:val="StyleUnderline"/>
        </w:rPr>
        <w:t xml:space="preserve"> based on the “lived experiences” of the formerly enslaved </w:t>
      </w:r>
      <w:proofErr w:type="spellStart"/>
      <w:r w:rsidRPr="00A03863">
        <w:rPr>
          <w:rStyle w:val="StyleUnderline"/>
        </w:rPr>
        <w:t>en</w:t>
      </w:r>
      <w:proofErr w:type="spellEnd"/>
      <w:r w:rsidRPr="00A03863">
        <w:rPr>
          <w:rStyle w:val="StyleUnderline"/>
        </w:rPr>
        <w:t xml:space="preserve"> masse </w:t>
      </w:r>
      <w:r w:rsidRPr="00CD68DB">
        <w:rPr>
          <w:rStyle w:val="StyleUnderline"/>
          <w:highlight w:val="green"/>
        </w:rPr>
        <w:t>seems</w:t>
      </w:r>
      <w:r w:rsidRPr="00A03863">
        <w:rPr>
          <w:rStyle w:val="StyleUnderline"/>
        </w:rPr>
        <w:t xml:space="preserve"> best </w:t>
      </w:r>
      <w:r w:rsidRPr="00CD68DB">
        <w:rPr>
          <w:rStyle w:val="StyleUnderline"/>
          <w:highlight w:val="green"/>
        </w:rPr>
        <w:t>to embody Roberts’s ideal</w:t>
      </w:r>
      <w:r w:rsidRPr="00AD6462">
        <w:rPr>
          <w:sz w:val="16"/>
        </w:rPr>
        <w:t xml:space="preserve">. Certainly, </w:t>
      </w:r>
      <w:r w:rsidRPr="00CD68DB">
        <w:rPr>
          <w:rStyle w:val="Emphasis"/>
          <w:highlight w:val="green"/>
        </w:rPr>
        <w:t>maroon societies were impure</w:t>
      </w:r>
      <w:r w:rsidRPr="00CD68DB">
        <w:rPr>
          <w:rStyle w:val="StyleUnderline"/>
          <w:highlight w:val="green"/>
        </w:rPr>
        <w:t xml:space="preserve"> in</w:t>
      </w:r>
      <w:r w:rsidRPr="00A03863">
        <w:rPr>
          <w:rStyle w:val="StyleUnderline"/>
        </w:rPr>
        <w:t xml:space="preserve"> that they remained parasitical on the </w:t>
      </w:r>
      <w:proofErr w:type="spellStart"/>
      <w:r w:rsidRPr="00A03863">
        <w:rPr>
          <w:rStyle w:val="StyleUnderline"/>
        </w:rPr>
        <w:t>plantocratic</w:t>
      </w:r>
      <w:proofErr w:type="spellEnd"/>
      <w:r w:rsidRPr="00A03863">
        <w:rPr>
          <w:rStyle w:val="StyleUnderline"/>
        </w:rPr>
        <w:t xml:space="preserve"> order</w:t>
      </w:r>
      <w:r w:rsidRPr="00AD6462">
        <w:rPr>
          <w:sz w:val="16"/>
        </w:rPr>
        <w:t xml:space="preserve">, but their retreat into (qua production of) the interstices of the plantation regime’s sovereignty posed as fierce a critique as did </w:t>
      </w:r>
      <w:r w:rsidRPr="00A03863">
        <w:rPr>
          <w:rStyle w:val="StyleUnderline"/>
        </w:rPr>
        <w:t>the revolutionary abolition of plantocracy</w:t>
      </w:r>
      <w:r w:rsidRPr="00AD6462">
        <w:rPr>
          <w:sz w:val="16"/>
        </w:rPr>
        <w:t xml:space="preserve">—which </w:t>
      </w:r>
      <w:r w:rsidRPr="00A03863">
        <w:rPr>
          <w:rStyle w:val="Emphasis"/>
          <w:sz w:val="24"/>
        </w:rPr>
        <w:t xml:space="preserve">was also impure in its </w:t>
      </w:r>
      <w:r w:rsidRPr="00CD68DB">
        <w:rPr>
          <w:rStyle w:val="Emphasis"/>
          <w:sz w:val="24"/>
          <w:highlight w:val="green"/>
        </w:rPr>
        <w:t>acceptance of juridical order on a large scale as the means to effect radical change</w:t>
      </w:r>
      <w:r w:rsidRPr="00AD6462">
        <w:rPr>
          <w:sz w:val="16"/>
        </w:rPr>
        <w:t>.</w:t>
      </w:r>
    </w:p>
    <w:p w14:paraId="7883B6EF" w14:textId="77777777" w:rsidR="00F40A84" w:rsidRPr="00AD6462" w:rsidRDefault="00F40A84" w:rsidP="00F40A84">
      <w:pPr>
        <w:rPr>
          <w:sz w:val="16"/>
        </w:rPr>
      </w:pPr>
      <w:r w:rsidRPr="00AD6462">
        <w:rPr>
          <w:sz w:val="16"/>
        </w:rPr>
        <w:t xml:space="preserve">Certainly, </w:t>
      </w:r>
      <w:r w:rsidRPr="00CD68DB">
        <w:rPr>
          <w:rStyle w:val="StyleUnderline"/>
          <w:highlight w:val="green"/>
        </w:rPr>
        <w:t>Freedom as Marronage</w:t>
      </w:r>
      <w:r w:rsidRPr="00AD6462">
        <w:rPr>
          <w:sz w:val="16"/>
        </w:rPr>
        <w:t xml:space="preserve"> proves that Roberts does not write in a tentative voice but always takes his stances boldly. As the book proceeds, it becomes clear that </w:t>
      </w:r>
      <w:r w:rsidRPr="00A03863">
        <w:rPr>
          <w:rStyle w:val="Emphasis"/>
        </w:rPr>
        <w:t xml:space="preserve">the operative vision of normative theory </w:t>
      </w:r>
      <w:r w:rsidRPr="00CD68DB">
        <w:rPr>
          <w:rStyle w:val="Emphasis"/>
          <w:highlight w:val="green"/>
        </w:rPr>
        <w:t>is prescriptive</w:t>
      </w:r>
      <w:r w:rsidRPr="00AD6462">
        <w:rPr>
          <w:sz w:val="16"/>
        </w:rPr>
        <w:t xml:space="preserve"> and the orientation existentialist. In the book, most of the statements of the kind “Subject is (or denotes) Predicate” function more as prescription than description: e.g., “Sociogenesis is a pluralistic sanctuary, relational, intrinsic to revolution, and a humanism” (120), which means that a project for sociogenic marronage ought to be predicated in the given ways. Roberts’s existentialist orientation, meanwhile, is evidenced by the frequent recourse to </w:t>
      </w:r>
      <w:r w:rsidRPr="00AD6462">
        <w:rPr>
          <w:sz w:val="16"/>
        </w:rPr>
        <w:lastRenderedPageBreak/>
        <w:t xml:space="preserve">the enslaved person’s “experience” which always seems to be informed by a metaphysics, epistemology, ontology, and phenomenology of freedom, although how is at times unclear. </w:t>
      </w:r>
      <w:r w:rsidRPr="00A03863">
        <w:rPr>
          <w:rStyle w:val="StyleUnderline"/>
        </w:rPr>
        <w:t xml:space="preserve">Together, prescription and existentialism generate a mode of theorizing by which the theorist </w:t>
      </w:r>
      <w:r w:rsidRPr="00A03863">
        <w:rPr>
          <w:rStyle w:val="Emphasis"/>
        </w:rPr>
        <w:t>authorizes how a subject who aims to be free ought to act</w:t>
      </w:r>
      <w:r w:rsidRPr="00A03863">
        <w:rPr>
          <w:rStyle w:val="StyleUnderline"/>
        </w:rPr>
        <w:t>, best illustrated by the reliance on the metaphor of the “blueprint</w:t>
      </w:r>
      <w:r w:rsidRPr="00AD6462">
        <w:rPr>
          <w:sz w:val="16"/>
        </w:rPr>
        <w:t>” (e.g., “</w:t>
      </w:r>
      <w:proofErr w:type="spellStart"/>
      <w:r w:rsidRPr="00AD6462">
        <w:rPr>
          <w:sz w:val="16"/>
        </w:rPr>
        <w:t>Glissant’s</w:t>
      </w:r>
      <w:proofErr w:type="spellEnd"/>
      <w:r w:rsidRPr="00AD6462">
        <w:rPr>
          <w:sz w:val="16"/>
        </w:rPr>
        <w:t xml:space="preserve"> four-stage blueprint for sociogenic marronage” [144]). But this provokes questions. How transparent is the category of “experience”? (Joan Wallach Scott argued in the classic essay “The Evidence of Experience” that it is not a neutral, transhistorical concept but is constructed.) If Freedom as Marronage retains the transhistorical normativity that Roberts claims for it, then how can those who have not personally experienced chattel slavery benefit from the blueprints that slave theorists draw? Under what kinds of assumptions about authority can one pronounce a general normative claim from the interpretation of specific experience?</w:t>
      </w:r>
    </w:p>
    <w:p w14:paraId="700DD5D9" w14:textId="77777777" w:rsidR="00F40A84" w:rsidRDefault="00F40A84" w:rsidP="00F40A84">
      <w:r w:rsidRPr="00CD68DB">
        <w:rPr>
          <w:rStyle w:val="Emphasis"/>
          <w:highlight w:val="green"/>
        </w:rPr>
        <w:t>Arguing prescriptively</w:t>
      </w:r>
      <w:r w:rsidRPr="00CD68DB">
        <w:rPr>
          <w:rStyle w:val="StyleUnderline"/>
          <w:highlight w:val="green"/>
        </w:rPr>
        <w:t xml:space="preserve"> from existence and experience</w:t>
      </w:r>
      <w:r w:rsidRPr="00A03863">
        <w:rPr>
          <w:rStyle w:val="StyleUnderline"/>
        </w:rPr>
        <w:t>, and the metaphysics that connects them, may authorize a mode of normative theorizing that downplays contingency. By contrast to blueprint-type theorizing, which certifies means and ends in advance</w:t>
      </w:r>
      <w:r w:rsidRPr="00AD6462">
        <w:rPr>
          <w:sz w:val="16"/>
        </w:rPr>
        <w:t xml:space="preserve">, a </w:t>
      </w:r>
      <w:r w:rsidRPr="00CD68DB">
        <w:rPr>
          <w:rStyle w:val="Emphasis"/>
          <w:sz w:val="24"/>
          <w:highlight w:val="green"/>
        </w:rPr>
        <w:t>normative theorizing that argues tentatively but descriptively about better versus worse effects of practices</w:t>
      </w:r>
      <w:r w:rsidRPr="00CD68DB">
        <w:rPr>
          <w:rStyle w:val="StyleUnderline"/>
          <w:highlight w:val="green"/>
        </w:rPr>
        <w:t xml:space="preserve"> oriented to a</w:t>
      </w:r>
      <w:r w:rsidRPr="00AD6462">
        <w:rPr>
          <w:rStyle w:val="StyleUnderline"/>
        </w:rPr>
        <w:t xml:space="preserve"> provisional </w:t>
      </w:r>
      <w:r w:rsidRPr="00CD68DB">
        <w:rPr>
          <w:rStyle w:val="StyleUnderline"/>
          <w:highlight w:val="green"/>
        </w:rPr>
        <w:t xml:space="preserve">strategic aim </w:t>
      </w:r>
      <w:r w:rsidRPr="00CD68DB">
        <w:rPr>
          <w:rStyle w:val="Emphasis"/>
          <w:highlight w:val="green"/>
        </w:rPr>
        <w:t>accepts nothing but contingency</w:t>
      </w:r>
      <w:r w:rsidRPr="00AD6462">
        <w:rPr>
          <w:sz w:val="16"/>
        </w:rPr>
        <w:t xml:space="preserve">. Rather than drawing a blueprint, </w:t>
      </w:r>
      <w:r w:rsidRPr="00CD68DB">
        <w:rPr>
          <w:rStyle w:val="StyleUnderline"/>
          <w:highlight w:val="green"/>
        </w:rPr>
        <w:t>this</w:t>
      </w:r>
      <w:r w:rsidRPr="00AD6462">
        <w:rPr>
          <w:rStyle w:val="StyleUnderline"/>
        </w:rPr>
        <w:t xml:space="preserve"> other normative </w:t>
      </w:r>
      <w:r w:rsidRPr="00CD68DB">
        <w:rPr>
          <w:rStyle w:val="StyleUnderline"/>
          <w:highlight w:val="green"/>
        </w:rPr>
        <w:t>theorizing tries to come to terms with complexly intricate</w:t>
      </w:r>
      <w:r w:rsidRPr="00AD6462">
        <w:rPr>
          <w:rStyle w:val="StyleUnderline"/>
        </w:rPr>
        <w:t xml:space="preserve">, mutually affecting </w:t>
      </w:r>
      <w:r w:rsidRPr="00CD68DB">
        <w:rPr>
          <w:rStyle w:val="StyleUnderline"/>
          <w:highlight w:val="green"/>
        </w:rPr>
        <w:t>forces on a field of battle</w:t>
      </w:r>
      <w:r w:rsidRPr="00AD6462">
        <w:rPr>
          <w:sz w:val="16"/>
        </w:rPr>
        <w:t xml:space="preserve">. </w:t>
      </w:r>
      <w:r w:rsidRPr="00AD6462">
        <w:rPr>
          <w:rStyle w:val="StyleUnderline"/>
        </w:rPr>
        <w:t>Unable to know the whole</w:t>
      </w:r>
      <w:r w:rsidRPr="00AD6462">
        <w:rPr>
          <w:sz w:val="16"/>
        </w:rPr>
        <w:t xml:space="preserve">, which undergoes alteration not only by every change in vantage point but also by each tactical contest, </w:t>
      </w:r>
      <w:r w:rsidRPr="00CD68DB">
        <w:rPr>
          <w:rStyle w:val="StyleUnderline"/>
          <w:highlight w:val="green"/>
        </w:rPr>
        <w:t>this</w:t>
      </w:r>
      <w:r w:rsidRPr="00AD6462">
        <w:rPr>
          <w:rStyle w:val="StyleUnderline"/>
        </w:rPr>
        <w:t xml:space="preserve"> other normative </w:t>
      </w:r>
      <w:r w:rsidRPr="00CD68DB">
        <w:rPr>
          <w:rStyle w:val="StyleUnderline"/>
          <w:highlight w:val="green"/>
        </w:rPr>
        <w:t>theorist</w:t>
      </w:r>
      <w:r w:rsidRPr="00AD6462">
        <w:rPr>
          <w:sz w:val="16"/>
        </w:rPr>
        <w:t xml:space="preserve"> cannot prescribe but </w:t>
      </w:r>
      <w:r w:rsidRPr="00CD68DB">
        <w:rPr>
          <w:rStyle w:val="Emphasis"/>
          <w:sz w:val="24"/>
          <w:highlight w:val="green"/>
        </w:rPr>
        <w:t>can only make contingent</w:t>
      </w:r>
      <w:r w:rsidRPr="00AD6462">
        <w:rPr>
          <w:rStyle w:val="Emphasis"/>
          <w:sz w:val="24"/>
        </w:rPr>
        <w:t xml:space="preserve"> quasi-descriptive </w:t>
      </w:r>
      <w:r w:rsidRPr="00CD68DB">
        <w:rPr>
          <w:rStyle w:val="Emphasis"/>
          <w:sz w:val="24"/>
          <w:highlight w:val="green"/>
        </w:rPr>
        <w:t>claims about the</w:t>
      </w:r>
      <w:r w:rsidRPr="00AD6462">
        <w:rPr>
          <w:rStyle w:val="Emphasis"/>
          <w:sz w:val="24"/>
        </w:rPr>
        <w:t xml:space="preserve"> apparent </w:t>
      </w:r>
      <w:r w:rsidRPr="00CD68DB">
        <w:rPr>
          <w:rStyle w:val="Emphasis"/>
          <w:sz w:val="24"/>
          <w:highlight w:val="green"/>
        </w:rPr>
        <w:t>effects of local modifications of forces</w:t>
      </w:r>
      <w:r w:rsidRPr="00CD68DB">
        <w:rPr>
          <w:sz w:val="16"/>
          <w:highlight w:val="green"/>
        </w:rPr>
        <w:t>—</w:t>
      </w:r>
      <w:r w:rsidRPr="00CD68DB">
        <w:rPr>
          <w:rStyle w:val="StyleUnderline"/>
          <w:highlight w:val="green"/>
        </w:rPr>
        <w:t>better or worse effects with respect to a strategic aim</w:t>
      </w:r>
      <w:r w:rsidRPr="00AD6462">
        <w:rPr>
          <w:sz w:val="16"/>
        </w:rPr>
        <w:t xml:space="preserve">. </w:t>
      </w:r>
      <w:r w:rsidRPr="00AD6462">
        <w:rPr>
          <w:rStyle w:val="StyleUnderline"/>
        </w:rPr>
        <w:t>How conditional are the first steps constituting freedom according to this other metaphor</w:t>
      </w:r>
      <w:r w:rsidRPr="00AD6462">
        <w:rPr>
          <w:sz w:val="16"/>
        </w:rPr>
        <w:t xml:space="preserve">, and how ambivalent their apparent effects! </w:t>
      </w:r>
      <w:r w:rsidRPr="00CD68DB">
        <w:rPr>
          <w:rStyle w:val="StyleUnderline"/>
          <w:highlight w:val="green"/>
        </w:rPr>
        <w:t>Whether they are worth the risk</w:t>
      </w:r>
      <w:r w:rsidRPr="00AD6462">
        <w:rPr>
          <w:rStyle w:val="StyleUnderline"/>
        </w:rPr>
        <w:t xml:space="preserve"> cannot be assessed programmatically but </w:t>
      </w:r>
      <w:r w:rsidRPr="00CD68DB">
        <w:rPr>
          <w:rStyle w:val="StyleUnderline"/>
          <w:highlight w:val="green"/>
        </w:rPr>
        <w:t xml:space="preserve">must be </w:t>
      </w:r>
      <w:r w:rsidRPr="00CD68DB">
        <w:rPr>
          <w:rStyle w:val="Emphasis"/>
          <w:highlight w:val="green"/>
        </w:rPr>
        <w:t>constantly reassessed with each risk taken</w:t>
      </w:r>
      <w:r>
        <w:t>.</w:t>
      </w:r>
    </w:p>
    <w:p w14:paraId="1F080E46" w14:textId="77777777" w:rsidR="00780511" w:rsidRPr="00540B5D" w:rsidRDefault="00780511" w:rsidP="005B2507">
      <w:pPr>
        <w:rPr>
          <w:sz w:val="14"/>
        </w:rPr>
      </w:pPr>
    </w:p>
    <w:p w14:paraId="19870703" w14:textId="77777777" w:rsidR="00A6345D" w:rsidRDefault="00A6345D" w:rsidP="00A6345D">
      <w:pPr>
        <w:pStyle w:val="Heading4"/>
      </w:pPr>
      <w:r>
        <w:t xml:space="preserve">This is </w:t>
      </w:r>
      <w:r>
        <w:rPr>
          <w:u w:val="single"/>
        </w:rPr>
        <w:t>evidenced</w:t>
      </w:r>
      <w:r>
        <w:t xml:space="preserve"> across the board.</w:t>
      </w:r>
    </w:p>
    <w:p w14:paraId="6C24CE56" w14:textId="77777777" w:rsidR="00A6345D" w:rsidRPr="005F7BD4" w:rsidRDefault="00A6345D" w:rsidP="00A6345D">
      <w:pPr>
        <w:rPr>
          <w:rFonts w:asciiTheme="minorHAnsi" w:hAnsiTheme="minorHAnsi" w:cstheme="minorHAnsi"/>
          <w:sz w:val="16"/>
          <w:szCs w:val="16"/>
        </w:rPr>
      </w:pPr>
      <w:r w:rsidRPr="00555D0E">
        <w:rPr>
          <w:rStyle w:val="Style13ptBold"/>
        </w:rPr>
        <w:t>Andrews 18</w:t>
      </w:r>
      <w:r>
        <w:rPr>
          <w:rFonts w:asciiTheme="minorHAnsi" w:hAnsiTheme="minorHAnsi" w:cstheme="minorHAnsi"/>
        </w:rPr>
        <w:t xml:space="preserve">, </w:t>
      </w:r>
      <w:r w:rsidRPr="0008677D">
        <w:rPr>
          <w:rFonts w:asciiTheme="minorHAnsi" w:hAnsiTheme="minorHAnsi" w:cstheme="minorHAnsi"/>
        </w:rPr>
        <w:t>Associate Professor in Sociology at Birmingham City School of Social Sciences</w:t>
      </w:r>
      <w:r>
        <w:rPr>
          <w:rFonts w:asciiTheme="minorHAnsi" w:hAnsiTheme="minorHAnsi" w:cstheme="minorHAnsi"/>
        </w:rPr>
        <w:t>. (Kehinde, 2018, “</w:t>
      </w:r>
      <w:r w:rsidRPr="0008677D">
        <w:rPr>
          <w:rFonts w:asciiTheme="minorHAnsi" w:hAnsiTheme="minorHAnsi" w:cstheme="minorHAnsi"/>
        </w:rPr>
        <w:t>Back to Black: Retelling Black Radicalism for the 21st Century</w:t>
      </w:r>
      <w:r>
        <w:rPr>
          <w:rFonts w:asciiTheme="minorHAnsi" w:hAnsiTheme="minorHAnsi" w:cstheme="minorHAnsi"/>
        </w:rPr>
        <w:t>,” p. 219-231)</w:t>
      </w:r>
    </w:p>
    <w:p w14:paraId="5B0CA7AF" w14:textId="77777777" w:rsidR="00A6345D" w:rsidRPr="00555D0E" w:rsidRDefault="00A6345D" w:rsidP="00A6345D">
      <w:pPr>
        <w:rPr>
          <w:rFonts w:asciiTheme="minorHAnsi" w:hAnsiTheme="minorHAnsi" w:cstheme="minorHAnsi"/>
          <w:sz w:val="16"/>
          <w:szCs w:val="16"/>
        </w:rPr>
      </w:pPr>
      <w:r w:rsidRPr="00555D0E">
        <w:rPr>
          <w:rFonts w:asciiTheme="minorHAnsi" w:hAnsiTheme="minorHAnsi" w:cstheme="minorHAnsi"/>
          <w:sz w:val="16"/>
          <w:szCs w:val="16"/>
        </w:rPr>
        <w:t xml:space="preserve">Flight is not freedom </w:t>
      </w:r>
    </w:p>
    <w:p w14:paraId="0F89DABD" w14:textId="77777777" w:rsidR="00A6345D" w:rsidRPr="00555D0E" w:rsidRDefault="00A6345D" w:rsidP="00A6345D">
      <w:pPr>
        <w:rPr>
          <w:sz w:val="16"/>
        </w:rPr>
      </w:pPr>
      <w:r w:rsidRPr="00555D0E">
        <w:rPr>
          <w:sz w:val="16"/>
        </w:rPr>
        <w:t xml:space="preserve">In his book Freedom as Marronage, Neil </w:t>
      </w:r>
      <w:r w:rsidRPr="005F7BD4">
        <w:rPr>
          <w:rStyle w:val="StyleUnderline"/>
          <w:highlight w:val="green"/>
        </w:rPr>
        <w:t>Roberts made the argument</w:t>
      </w:r>
      <w:r w:rsidRPr="005F7BD4">
        <w:rPr>
          <w:rStyle w:val="StyleUnderline"/>
        </w:rPr>
        <w:t xml:space="preserve"> that ‘</w:t>
      </w:r>
      <w:r w:rsidRPr="005F7BD4">
        <w:rPr>
          <w:rStyle w:val="StyleUnderline"/>
          <w:highlight w:val="green"/>
        </w:rPr>
        <w:t>freedom is not a place</w:t>
      </w:r>
      <w:r w:rsidRPr="005F7BD4">
        <w:rPr>
          <w:rStyle w:val="StyleUnderline"/>
        </w:rPr>
        <w:t xml:space="preserve">, </w:t>
      </w:r>
      <w:r w:rsidRPr="005F7BD4">
        <w:rPr>
          <w:rStyle w:val="StyleUnderline"/>
          <w:highlight w:val="green"/>
        </w:rPr>
        <w:t>it is a state of being’</w:t>
      </w:r>
      <w:r w:rsidRPr="005F7BD4">
        <w:rPr>
          <w:rStyle w:val="StyleUnderline"/>
        </w:rPr>
        <w:t>.</w:t>
      </w:r>
      <w:r w:rsidRPr="00555D0E">
        <w:rPr>
          <w:sz w:val="16"/>
        </w:rPr>
        <w:t xml:space="preserve">13 The book offers a fascinating account of maroon experiences, with a particular focus on Haiti. Maroon refers to communities of the formerly enslaved who liberated themselves from slavery and set up villages, towns and settlements out of the reaches of the slaving powers. Wherever there was slavery there were maroons. We have talked already about Queen Nanny Jamaica. The Quilombo settlements in Brazil were home to thousands of escaped Africans, with the largest, Palmares, operating as a republic that was hundreds of miles long and home to 30,000 people, from 1600 to 1694.14 In America, Harriet Tubman is the most notable maroon, who freed hundreds of the enslaved using the Underground Railroad. Roberts argues that refusing to be enslaved and reclaiming their bodies gave the maroons a measure of freedom. </w:t>
      </w:r>
      <w:r w:rsidRPr="00555D0E">
        <w:rPr>
          <w:rStyle w:val="StyleUnderline"/>
        </w:rPr>
        <w:t xml:space="preserve">But </w:t>
      </w:r>
      <w:r w:rsidRPr="005F7BD4">
        <w:rPr>
          <w:rStyle w:val="StyleUnderline"/>
          <w:highlight w:val="green"/>
        </w:rPr>
        <w:t>flight is not</w:t>
      </w:r>
      <w:r w:rsidRPr="00555D0E">
        <w:rPr>
          <w:rStyle w:val="StyleUnderline"/>
        </w:rPr>
        <w:t xml:space="preserve"> the same as </w:t>
      </w:r>
      <w:r w:rsidRPr="005F7BD4">
        <w:rPr>
          <w:rStyle w:val="StyleUnderline"/>
          <w:highlight w:val="green"/>
        </w:rPr>
        <w:t>freedom</w:t>
      </w:r>
      <w:r w:rsidRPr="00555D0E">
        <w:rPr>
          <w:rStyle w:val="StyleUnderline"/>
        </w:rPr>
        <w:t>,</w:t>
      </w:r>
      <w:r w:rsidRPr="00555D0E">
        <w:rPr>
          <w:sz w:val="16"/>
        </w:rPr>
        <w:t xml:space="preserve"> and Roberts </w:t>
      </w:r>
      <w:proofErr w:type="spellStart"/>
      <w:r w:rsidRPr="00555D0E">
        <w:rPr>
          <w:sz w:val="16"/>
        </w:rPr>
        <w:t>recognises</w:t>
      </w:r>
      <w:proofErr w:type="spellEnd"/>
      <w:r w:rsidRPr="00555D0E">
        <w:rPr>
          <w:sz w:val="16"/>
        </w:rPr>
        <w:t xml:space="preserve"> this when he distinguishes different forms of marronage. </w:t>
      </w:r>
      <w:r w:rsidRPr="005F7BD4">
        <w:rPr>
          <w:rStyle w:val="StyleUnderline"/>
          <w:highlight w:val="green"/>
        </w:rPr>
        <w:t>Petit-marronage was temporary</w:t>
      </w:r>
      <w:r w:rsidRPr="00555D0E">
        <w:rPr>
          <w:rStyle w:val="StyleUnderline"/>
        </w:rPr>
        <w:t xml:space="preserve"> flight, where the </w:t>
      </w:r>
      <w:r w:rsidRPr="005F7BD4">
        <w:rPr>
          <w:rStyle w:val="StyleUnderline"/>
          <w:highlight w:val="green"/>
        </w:rPr>
        <w:t>enslaved would</w:t>
      </w:r>
      <w:r w:rsidRPr="00555D0E">
        <w:rPr>
          <w:rStyle w:val="StyleUnderline"/>
        </w:rPr>
        <w:t xml:space="preserve"> leave the plantation from a few hours to a week, but </w:t>
      </w:r>
      <w:r w:rsidRPr="005F7BD4">
        <w:rPr>
          <w:rStyle w:val="StyleUnderline"/>
          <w:highlight w:val="green"/>
        </w:rPr>
        <w:t>return</w:t>
      </w:r>
      <w:r w:rsidRPr="00555D0E">
        <w:rPr>
          <w:sz w:val="16"/>
        </w:rPr>
        <w:t xml:space="preserve">. </w:t>
      </w:r>
      <w:r w:rsidRPr="00555D0E">
        <w:rPr>
          <w:rStyle w:val="StyleUnderline"/>
        </w:rPr>
        <w:t>Grand marronage was the quilombos and maroon communities who never returned to the plantations</w:t>
      </w:r>
      <w:r w:rsidRPr="00555D0E">
        <w:rPr>
          <w:sz w:val="16"/>
        </w:rPr>
        <w:t xml:space="preserve">. But his highest form is sociogenic marronage that he models after the Haitian revolution, which by ‘abolishing slavery outright’ marked ‘a radical move’.15 That is precisely because </w:t>
      </w:r>
      <w:r w:rsidRPr="00555D0E">
        <w:rPr>
          <w:rStyle w:val="StyleUnderline"/>
          <w:highlight w:val="green"/>
        </w:rPr>
        <w:t>fleeing</w:t>
      </w:r>
      <w:r w:rsidRPr="00555D0E">
        <w:rPr>
          <w:sz w:val="16"/>
        </w:rPr>
        <w:t xml:space="preserve"> the plantation </w:t>
      </w:r>
      <w:r w:rsidRPr="00555D0E">
        <w:rPr>
          <w:rStyle w:val="Emphasis"/>
          <w:highlight w:val="green"/>
        </w:rPr>
        <w:t>did not bring freedom</w:t>
      </w:r>
      <w:r w:rsidRPr="00555D0E">
        <w:rPr>
          <w:sz w:val="16"/>
        </w:rPr>
        <w:t xml:space="preserve">. </w:t>
      </w:r>
      <w:r w:rsidRPr="00555D0E">
        <w:rPr>
          <w:rStyle w:val="StyleUnderline"/>
        </w:rPr>
        <w:t xml:space="preserve">The </w:t>
      </w:r>
      <w:r w:rsidRPr="00555D0E">
        <w:rPr>
          <w:rStyle w:val="StyleUnderline"/>
          <w:highlight w:val="green"/>
        </w:rPr>
        <w:t>plantation</w:t>
      </w:r>
      <w:r w:rsidRPr="00555D0E">
        <w:rPr>
          <w:rStyle w:val="StyleUnderline"/>
        </w:rPr>
        <w:t xml:space="preserve"> continued to </w:t>
      </w:r>
      <w:r w:rsidRPr="00555D0E">
        <w:rPr>
          <w:rStyle w:val="StyleUnderline"/>
          <w:highlight w:val="green"/>
        </w:rPr>
        <w:t>shape</w:t>
      </w:r>
      <w:r w:rsidRPr="00555D0E">
        <w:rPr>
          <w:rStyle w:val="StyleUnderline"/>
        </w:rPr>
        <w:t xml:space="preserve"> social </w:t>
      </w:r>
      <w:r w:rsidRPr="00555D0E">
        <w:rPr>
          <w:rStyle w:val="StyleUnderline"/>
          <w:highlight w:val="green"/>
        </w:rPr>
        <w:t>life</w:t>
      </w:r>
      <w:r w:rsidRPr="00555D0E">
        <w:rPr>
          <w:rStyle w:val="StyleUnderline"/>
        </w:rPr>
        <w:t xml:space="preserve"> for the maroons</w:t>
      </w:r>
      <w:r w:rsidRPr="00555D0E">
        <w:rPr>
          <w:sz w:val="16"/>
        </w:rPr>
        <w:t xml:space="preserve">. </w:t>
      </w:r>
      <w:r w:rsidRPr="00555D0E">
        <w:rPr>
          <w:rStyle w:val="Emphasis"/>
          <w:highlight w:val="green"/>
        </w:rPr>
        <w:t>It defined where and how they could live</w:t>
      </w:r>
      <w:r w:rsidRPr="00555D0E">
        <w:rPr>
          <w:sz w:val="16"/>
        </w:rPr>
        <w:t xml:space="preserve"> and </w:t>
      </w:r>
      <w:r w:rsidRPr="005F7BD4">
        <w:rPr>
          <w:rStyle w:val="StyleUnderline"/>
          <w:highlight w:val="green"/>
        </w:rPr>
        <w:t>they had to constantly be vigilant</w:t>
      </w:r>
      <w:r w:rsidRPr="00555D0E">
        <w:rPr>
          <w:sz w:val="16"/>
        </w:rPr>
        <w:t xml:space="preserve"> for fear of raids and capture. </w:t>
      </w:r>
      <w:r w:rsidRPr="00555D0E">
        <w:rPr>
          <w:rStyle w:val="StyleUnderline"/>
        </w:rPr>
        <w:t xml:space="preserve">The </w:t>
      </w:r>
      <w:r w:rsidRPr="005F7BD4">
        <w:rPr>
          <w:rStyle w:val="StyleUnderline"/>
          <w:highlight w:val="green"/>
        </w:rPr>
        <w:t>lack of freedom meant</w:t>
      </w:r>
      <w:r w:rsidRPr="00555D0E">
        <w:rPr>
          <w:rStyle w:val="StyleUnderline"/>
        </w:rPr>
        <w:t xml:space="preserve"> that </w:t>
      </w:r>
      <w:r w:rsidRPr="005F7BD4">
        <w:rPr>
          <w:rStyle w:val="StyleUnderline"/>
          <w:highlight w:val="green"/>
        </w:rPr>
        <w:t xml:space="preserve">many </w:t>
      </w:r>
      <w:r w:rsidRPr="005F7BD4">
        <w:rPr>
          <w:rStyle w:val="Emphasis"/>
          <w:highlight w:val="green"/>
        </w:rPr>
        <w:t xml:space="preserve">maroon </w:t>
      </w:r>
      <w:r w:rsidRPr="00555D0E">
        <w:rPr>
          <w:rStyle w:val="Emphasis"/>
          <w:highlight w:val="green"/>
        </w:rPr>
        <w:t>communities</w:t>
      </w:r>
      <w:r w:rsidRPr="00555D0E">
        <w:rPr>
          <w:rStyle w:val="StyleUnderline"/>
          <w:highlight w:val="green"/>
        </w:rPr>
        <w:t xml:space="preserve"> signed </w:t>
      </w:r>
      <w:r w:rsidRPr="00555D0E">
        <w:rPr>
          <w:rStyle w:val="Emphasis"/>
          <w:highlight w:val="green"/>
        </w:rPr>
        <w:t>treaties</w:t>
      </w:r>
      <w:r w:rsidRPr="00555D0E">
        <w:rPr>
          <w:rStyle w:val="StyleUnderline"/>
          <w:highlight w:val="green"/>
        </w:rPr>
        <w:t xml:space="preserve"> with the </w:t>
      </w:r>
      <w:r w:rsidRPr="00555D0E">
        <w:rPr>
          <w:rStyle w:val="Emphasis"/>
          <w:highlight w:val="green"/>
        </w:rPr>
        <w:t>colonial powers</w:t>
      </w:r>
      <w:r w:rsidRPr="00555D0E">
        <w:rPr>
          <w:rStyle w:val="StyleUnderline"/>
        </w:rPr>
        <w:t xml:space="preserve"> </w:t>
      </w:r>
      <w:proofErr w:type="gramStart"/>
      <w:r w:rsidRPr="00555D0E">
        <w:rPr>
          <w:rStyle w:val="StyleUnderline"/>
        </w:rPr>
        <w:t xml:space="preserve">in order </w:t>
      </w:r>
      <w:r w:rsidRPr="005F7BD4">
        <w:rPr>
          <w:rStyle w:val="StyleUnderline"/>
          <w:highlight w:val="green"/>
        </w:rPr>
        <w:t>to</w:t>
      </w:r>
      <w:proofErr w:type="gramEnd"/>
      <w:r w:rsidRPr="005F7BD4">
        <w:rPr>
          <w:rStyle w:val="StyleUnderline"/>
          <w:highlight w:val="green"/>
        </w:rPr>
        <w:t xml:space="preserve"> protect themselves</w:t>
      </w:r>
      <w:r w:rsidRPr="00555D0E">
        <w:rPr>
          <w:rStyle w:val="StyleUnderline"/>
        </w:rPr>
        <w:t>.</w:t>
      </w:r>
      <w:r w:rsidRPr="00555D0E">
        <w:rPr>
          <w:sz w:val="16"/>
        </w:rPr>
        <w:t xml:space="preserve"> </w:t>
      </w:r>
      <w:r w:rsidRPr="00555D0E">
        <w:rPr>
          <w:rStyle w:val="StyleUnderline"/>
        </w:rPr>
        <w:t xml:space="preserve">Under these treaties the </w:t>
      </w:r>
      <w:r w:rsidRPr="00555D0E">
        <w:rPr>
          <w:rStyle w:val="StyleUnderline"/>
          <w:highlight w:val="green"/>
        </w:rPr>
        <w:t>maroons would</w:t>
      </w:r>
      <w:r w:rsidRPr="00555D0E">
        <w:rPr>
          <w:rStyle w:val="StyleUnderline"/>
        </w:rPr>
        <w:t xml:space="preserve"> have to </w:t>
      </w:r>
      <w:r w:rsidRPr="005F7BD4">
        <w:rPr>
          <w:rStyle w:val="StyleUnderline"/>
          <w:highlight w:val="green"/>
        </w:rPr>
        <w:t>agree</w:t>
      </w:r>
      <w:r w:rsidRPr="00555D0E">
        <w:rPr>
          <w:rStyle w:val="StyleUnderline"/>
        </w:rPr>
        <w:t xml:space="preserve"> not only </w:t>
      </w:r>
      <w:r w:rsidRPr="005F7BD4">
        <w:rPr>
          <w:rStyle w:val="StyleUnderline"/>
          <w:highlight w:val="green"/>
        </w:rPr>
        <w:t>to stop attempting to free</w:t>
      </w:r>
      <w:r w:rsidRPr="00555D0E">
        <w:rPr>
          <w:rStyle w:val="StyleUnderline"/>
        </w:rPr>
        <w:t xml:space="preserve"> the </w:t>
      </w:r>
      <w:r w:rsidRPr="005F7BD4">
        <w:rPr>
          <w:rStyle w:val="StyleUnderline"/>
          <w:highlight w:val="green"/>
        </w:rPr>
        <w:t>enslaved</w:t>
      </w:r>
      <w:r w:rsidRPr="00555D0E">
        <w:rPr>
          <w:rStyle w:val="StyleUnderline"/>
        </w:rPr>
        <w:t xml:space="preserve"> but also </w:t>
      </w:r>
      <w:r w:rsidRPr="005F7BD4">
        <w:rPr>
          <w:rStyle w:val="StyleUnderline"/>
          <w:highlight w:val="green"/>
        </w:rPr>
        <w:t xml:space="preserve">to </w:t>
      </w:r>
      <w:r w:rsidRPr="005F7BD4">
        <w:rPr>
          <w:rStyle w:val="Emphasis"/>
          <w:highlight w:val="green"/>
        </w:rPr>
        <w:t>return any runaways</w:t>
      </w:r>
      <w:r w:rsidRPr="00555D0E">
        <w:rPr>
          <w:rStyle w:val="StyleUnderline"/>
        </w:rPr>
        <w:t xml:space="preserve"> to the plantations</w:t>
      </w:r>
      <w:r w:rsidRPr="00555D0E">
        <w:rPr>
          <w:sz w:val="16"/>
        </w:rPr>
        <w:t xml:space="preserve">. </w:t>
      </w:r>
      <w:r w:rsidRPr="005F7BD4">
        <w:rPr>
          <w:rStyle w:val="StyleUnderline"/>
          <w:highlight w:val="green"/>
        </w:rPr>
        <w:t>Collusion between</w:t>
      </w:r>
      <w:r w:rsidRPr="00E57217">
        <w:rPr>
          <w:rStyle w:val="StyleUnderline"/>
        </w:rPr>
        <w:t xml:space="preserve"> some </w:t>
      </w:r>
      <w:r w:rsidRPr="005F7BD4">
        <w:rPr>
          <w:rStyle w:val="StyleUnderline"/>
          <w:highlight w:val="green"/>
        </w:rPr>
        <w:t>maroons and</w:t>
      </w:r>
      <w:r w:rsidRPr="00E57217">
        <w:rPr>
          <w:rStyle w:val="StyleUnderline"/>
        </w:rPr>
        <w:t xml:space="preserve"> the </w:t>
      </w:r>
      <w:r w:rsidRPr="005F7BD4">
        <w:rPr>
          <w:rStyle w:val="StyleUnderline"/>
          <w:highlight w:val="green"/>
        </w:rPr>
        <w:t>imperialists ran so deep</w:t>
      </w:r>
      <w:r w:rsidRPr="00E57217">
        <w:rPr>
          <w:rStyle w:val="StyleUnderline"/>
        </w:rPr>
        <w:t xml:space="preserve"> that </w:t>
      </w:r>
      <w:r w:rsidRPr="005F7BD4">
        <w:rPr>
          <w:rStyle w:val="StyleUnderline"/>
          <w:highlight w:val="green"/>
        </w:rPr>
        <w:t xml:space="preserve">it </w:t>
      </w:r>
      <w:r w:rsidRPr="005F7BD4">
        <w:rPr>
          <w:rStyle w:val="StyleUnderline"/>
          <w:highlight w:val="green"/>
        </w:rPr>
        <w:lastRenderedPageBreak/>
        <w:t>continued</w:t>
      </w:r>
      <w:r w:rsidRPr="00E57217">
        <w:rPr>
          <w:rStyle w:val="StyleUnderline"/>
        </w:rPr>
        <w:t xml:space="preserve"> even </w:t>
      </w:r>
      <w:r w:rsidRPr="005F7BD4">
        <w:rPr>
          <w:rStyle w:val="StyleUnderline"/>
          <w:highlight w:val="green"/>
        </w:rPr>
        <w:t>after the end of slavery</w:t>
      </w:r>
      <w:r w:rsidRPr="00E57217">
        <w:rPr>
          <w:rStyle w:val="StyleUnderline"/>
        </w:rPr>
        <w:t>. Paul Bogle, who started the Morant Bay Rebellion in Jamaica in 1865, was captured for the British by maroons.</w:t>
      </w:r>
      <w:r w:rsidRPr="00555D0E">
        <w:rPr>
          <w:sz w:val="16"/>
        </w:rPr>
        <w:t xml:space="preserve"> </w:t>
      </w:r>
    </w:p>
    <w:p w14:paraId="3699494C" w14:textId="77777777" w:rsidR="00A6345D" w:rsidRPr="00555D0E" w:rsidRDefault="00A6345D" w:rsidP="00A6345D">
      <w:pPr>
        <w:rPr>
          <w:rFonts w:asciiTheme="minorHAnsi" w:hAnsiTheme="minorHAnsi" w:cstheme="minorHAnsi"/>
          <w:sz w:val="16"/>
          <w:szCs w:val="16"/>
        </w:rPr>
      </w:pPr>
      <w:r w:rsidRPr="002520B9">
        <w:rPr>
          <w:rFonts w:asciiTheme="minorHAnsi" w:hAnsiTheme="minorHAnsi" w:cstheme="minorHAnsi"/>
          <w:highlight w:val="green"/>
          <w:u w:val="single"/>
        </w:rPr>
        <w:t>Flight may be a rational response, but it is not a radical one.</w:t>
      </w:r>
      <w:r w:rsidRPr="002520B9">
        <w:rPr>
          <w:rFonts w:asciiTheme="minorHAnsi" w:hAnsiTheme="minorHAnsi" w:cstheme="minorHAnsi"/>
          <w:u w:val="single"/>
        </w:rPr>
        <w:t xml:space="preserve"> By leaving the system of slavery intact the maroons could never be free from it.</w:t>
      </w:r>
      <w:r w:rsidRPr="00555D0E">
        <w:rPr>
          <w:rFonts w:asciiTheme="minorHAnsi" w:hAnsiTheme="minorHAnsi" w:cstheme="minorHAnsi"/>
          <w:sz w:val="16"/>
          <w:szCs w:val="16"/>
        </w:rPr>
        <w:t xml:space="preserve"> This is an extension to the problem of narrow nationalism that we discussed in Chapter 1. Separation can never solve the </w:t>
      </w:r>
      <w:proofErr w:type="gramStart"/>
      <w:r w:rsidRPr="00555D0E">
        <w:rPr>
          <w:rFonts w:asciiTheme="minorHAnsi" w:hAnsiTheme="minorHAnsi" w:cstheme="minorHAnsi"/>
          <w:sz w:val="16"/>
          <w:szCs w:val="16"/>
        </w:rPr>
        <w:t>problems,</w:t>
      </w:r>
      <w:proofErr w:type="gramEnd"/>
      <w:r w:rsidRPr="00555D0E">
        <w:rPr>
          <w:rFonts w:asciiTheme="minorHAnsi" w:hAnsiTheme="minorHAnsi" w:cstheme="minorHAnsi"/>
          <w:sz w:val="16"/>
          <w:szCs w:val="16"/>
        </w:rPr>
        <w:t xml:space="preserve"> it just relocates them. This was even true for Haiti because the republic could never succeed, surrounded as it was by the imperial might of the West. Freedom can only be won by overturning the system that oppresses you. Flight, as part of a process of liberation, should never be confused with the condition of freedom. Roberts ends the book by connecting Rastafari into the history of marronage, and it works as the perfect case for its limits. </w:t>
      </w:r>
    </w:p>
    <w:p w14:paraId="319DAAC6" w14:textId="77777777" w:rsidR="00A6345D" w:rsidRPr="00555D0E" w:rsidRDefault="00A6345D" w:rsidP="00A6345D">
      <w:pPr>
        <w:rPr>
          <w:rFonts w:asciiTheme="minorHAnsi" w:hAnsiTheme="minorHAnsi" w:cstheme="minorHAnsi"/>
          <w:sz w:val="16"/>
          <w:szCs w:val="16"/>
        </w:rPr>
      </w:pPr>
      <w:r w:rsidRPr="00555D0E">
        <w:rPr>
          <w:rFonts w:asciiTheme="minorHAnsi" w:hAnsiTheme="minorHAnsi" w:cstheme="minorHAnsi"/>
          <w:sz w:val="16"/>
          <w:szCs w:val="16"/>
        </w:rPr>
        <w:t xml:space="preserve">In rejecting the language, culture and mind-set of the West, or the Babylon system, Rastafari represents cultural flight. At the birth of the movement Rastas also lived apart from the crazy baldheads in the city and survived off the land. In Chapter 3 we covered how the increasing cultural nationalism of the movement took it away from the Black radical tradition. But even in its most political sense Rastafari is based on fleeing Babylon rather than conquering it. The notion of ‘chanting down Babylon’ plays a key part in Rasta practice,16 using culture to transform the Black population and eventually to destroy the wicked system. But Rastafari offers a primarily ‘ideological assault’ and alternative cultural and value system as the solution.17 No matter how free Rastafari may make you feel, it cannot provide liberation. Attitudes to Rastafari by the mainstream have also dramatically changed. At one point the Jamaican government was in open warfare with Rastas and in Britain dreadlocks were synonymous with crime and drugs.18 In Britain, Rastafari became closely associated with the uprisings against police racism that shook Britain in the 1980s. Rasta’s overt connection to radical liberation struggles marked it out as something to be opposed. But as the movement took on more cultural nationalist overtones, the mainstream embraced Rasta, or at least the symbols of it. In Britain, dreadlocks, dub and parts of the Reggae scene have become gentrified. They are now markers of the White, </w:t>
      </w:r>
      <w:proofErr w:type="gramStart"/>
      <w:r w:rsidRPr="00555D0E">
        <w:rPr>
          <w:rFonts w:asciiTheme="minorHAnsi" w:hAnsiTheme="minorHAnsi" w:cstheme="minorHAnsi"/>
          <w:sz w:val="16"/>
          <w:szCs w:val="16"/>
        </w:rPr>
        <w:t>middle class</w:t>
      </w:r>
      <w:proofErr w:type="gramEnd"/>
      <w:r w:rsidRPr="00555D0E">
        <w:rPr>
          <w:rFonts w:asciiTheme="minorHAnsi" w:hAnsiTheme="minorHAnsi" w:cstheme="minorHAnsi"/>
          <w:sz w:val="16"/>
          <w:szCs w:val="16"/>
        </w:rPr>
        <w:t xml:space="preserve"> youth who are bravely reclaiming inner city spaces. Rastafari has become firmly a part of brand Jamaica, with the global success of Reggae being seen as a boost to the tourism industry. Undoubtedly, the diluted version of the culture being taken on in the mainstream bears no resemblance to the roots of Rastafari, but the fact that the movement is no longer seen as dangerous tells us its radical limits. Rastafari should remind us that there is no way to check out of the system. It is almost impossible not to engage in Babylon. I have seen all sorts of strategies for avoiding the system, including destroying your birth certificate and refusing to register your car, or even your child. None of these take you out, or put you beyond the reach of, the system. It may feel liberating to reject the </w:t>
      </w:r>
      <w:proofErr w:type="gramStart"/>
      <w:r w:rsidRPr="00555D0E">
        <w:rPr>
          <w:rFonts w:asciiTheme="minorHAnsi" w:hAnsiTheme="minorHAnsi" w:cstheme="minorHAnsi"/>
          <w:sz w:val="16"/>
          <w:szCs w:val="16"/>
        </w:rPr>
        <w:t>formalities</w:t>
      </w:r>
      <w:proofErr w:type="gramEnd"/>
      <w:r w:rsidRPr="00555D0E">
        <w:rPr>
          <w:rFonts w:asciiTheme="minorHAnsi" w:hAnsiTheme="minorHAnsi" w:cstheme="minorHAnsi"/>
          <w:sz w:val="16"/>
          <w:szCs w:val="16"/>
        </w:rPr>
        <w:t xml:space="preserve"> but you are still just as much a part of system as anyone else. Assata Shakur is probably the best example of a modern-day maroon.19 Assata was part of the Black Liberation Army, active in the 1960s and 1970s in America. Along with her comrades Sundiata </w:t>
      </w:r>
      <w:proofErr w:type="spellStart"/>
      <w:r w:rsidRPr="00555D0E">
        <w:rPr>
          <w:rFonts w:asciiTheme="minorHAnsi" w:hAnsiTheme="minorHAnsi" w:cstheme="minorHAnsi"/>
          <w:sz w:val="16"/>
          <w:szCs w:val="16"/>
        </w:rPr>
        <w:t>Acoli</w:t>
      </w:r>
      <w:proofErr w:type="spellEnd"/>
      <w:r w:rsidRPr="00555D0E">
        <w:rPr>
          <w:rFonts w:asciiTheme="minorHAnsi" w:hAnsiTheme="minorHAnsi" w:cstheme="minorHAnsi"/>
          <w:sz w:val="16"/>
          <w:szCs w:val="16"/>
        </w:rPr>
        <w:t xml:space="preserve"> and Zayd Shakur, Assata was involved in a shootout on the New Jersey Turnpike with State Trooper Werner Foerster in 1973. Both Zayd and the officer were killed and Assata was badly injured, arrested and eventually convicted of murder. But in 1979 she was broken out of prison and escaped to Cuba, where she still lives with political asylum. </w:t>
      </w:r>
    </w:p>
    <w:p w14:paraId="08AD3052" w14:textId="77777777" w:rsidR="00A6345D" w:rsidRPr="00555D0E" w:rsidRDefault="00A6345D" w:rsidP="00A6345D">
      <w:pPr>
        <w:rPr>
          <w:rFonts w:asciiTheme="minorHAnsi" w:hAnsiTheme="minorHAnsi" w:cstheme="minorHAnsi"/>
          <w:sz w:val="16"/>
          <w:szCs w:val="16"/>
        </w:rPr>
      </w:pPr>
      <w:r w:rsidRPr="00555D0E">
        <w:rPr>
          <w:rFonts w:asciiTheme="minorHAnsi" w:hAnsiTheme="minorHAnsi" w:cstheme="minorHAnsi"/>
          <w:sz w:val="16"/>
          <w:szCs w:val="16"/>
        </w:rPr>
        <w:t xml:space="preserve">Technically, Assata is free, out of prison and away from the clutches of the American state. But her entire existence remains framed by America. There is currently a $2 million bounty on her </w:t>
      </w:r>
      <w:proofErr w:type="gramStart"/>
      <w:r w:rsidRPr="00555D0E">
        <w:rPr>
          <w:rFonts w:asciiTheme="minorHAnsi" w:hAnsiTheme="minorHAnsi" w:cstheme="minorHAnsi"/>
          <w:sz w:val="16"/>
          <w:szCs w:val="16"/>
        </w:rPr>
        <w:t>head</w:t>
      </w:r>
      <w:proofErr w:type="gramEnd"/>
      <w:r w:rsidRPr="00555D0E">
        <w:rPr>
          <w:rFonts w:asciiTheme="minorHAnsi" w:hAnsiTheme="minorHAnsi" w:cstheme="minorHAnsi"/>
          <w:sz w:val="16"/>
          <w:szCs w:val="16"/>
        </w:rPr>
        <w:t xml:space="preserve"> and she is on the FBI’s Most Wanted Terrorist List. </w:t>
      </w:r>
      <w:proofErr w:type="gramStart"/>
      <w:r w:rsidRPr="00555D0E">
        <w:rPr>
          <w:rFonts w:asciiTheme="minorHAnsi" w:hAnsiTheme="minorHAnsi" w:cstheme="minorHAnsi"/>
          <w:sz w:val="16"/>
          <w:szCs w:val="16"/>
        </w:rPr>
        <w:t>Therefore</w:t>
      </w:r>
      <w:proofErr w:type="gramEnd"/>
      <w:r w:rsidRPr="00555D0E">
        <w:rPr>
          <w:rFonts w:asciiTheme="minorHAnsi" w:hAnsiTheme="minorHAnsi" w:cstheme="minorHAnsi"/>
          <w:sz w:val="16"/>
          <w:szCs w:val="16"/>
        </w:rPr>
        <w:t xml:space="preserve"> she </w:t>
      </w:r>
      <w:proofErr w:type="gramStart"/>
      <w:r w:rsidRPr="00555D0E">
        <w:rPr>
          <w:rFonts w:asciiTheme="minorHAnsi" w:hAnsiTheme="minorHAnsi" w:cstheme="minorHAnsi"/>
          <w:sz w:val="16"/>
          <w:szCs w:val="16"/>
        </w:rPr>
        <w:t>has to</w:t>
      </w:r>
      <w:proofErr w:type="gramEnd"/>
      <w:r w:rsidRPr="00555D0E">
        <w:rPr>
          <w:rFonts w:asciiTheme="minorHAnsi" w:hAnsiTheme="minorHAnsi" w:cstheme="minorHAnsi"/>
          <w:sz w:val="16"/>
          <w:szCs w:val="16"/>
        </w:rPr>
        <w:t xml:space="preserve"> remain in hiding in Cuba and have limited contact with family and the outside world. She cannot leave the island or lead anything remotely like a normal life. Cuba is effectively a prison for Assata, so it should be no surprise that when asked what freedom meant to her, she responded ‘you asking me about freedom? I know a whole lot more about what freedom isn’t than about what </w:t>
      </w:r>
      <w:proofErr w:type="gramStart"/>
      <w:r w:rsidRPr="00555D0E">
        <w:rPr>
          <w:rFonts w:asciiTheme="minorHAnsi" w:hAnsiTheme="minorHAnsi" w:cstheme="minorHAnsi"/>
          <w:sz w:val="16"/>
          <w:szCs w:val="16"/>
        </w:rPr>
        <w:t>it</w:t>
      </w:r>
      <w:proofErr w:type="gramEnd"/>
      <w:r w:rsidRPr="00555D0E">
        <w:rPr>
          <w:rFonts w:asciiTheme="minorHAnsi" w:hAnsiTheme="minorHAnsi" w:cstheme="minorHAnsi"/>
          <w:sz w:val="16"/>
          <w:szCs w:val="16"/>
        </w:rPr>
        <w:t xml:space="preserve"> is’.20 Flight can never bring about freedom, because the act of running ensures that the system of oppression remains. Freedom is not a </w:t>
      </w:r>
      <w:proofErr w:type="gramStart"/>
      <w:r w:rsidRPr="00555D0E">
        <w:rPr>
          <w:rFonts w:asciiTheme="minorHAnsi" w:hAnsiTheme="minorHAnsi" w:cstheme="minorHAnsi"/>
          <w:sz w:val="16"/>
          <w:szCs w:val="16"/>
        </w:rPr>
        <w:t>process,</w:t>
      </w:r>
      <w:proofErr w:type="gramEnd"/>
      <w:r w:rsidRPr="00555D0E">
        <w:rPr>
          <w:rFonts w:asciiTheme="minorHAnsi" w:hAnsiTheme="minorHAnsi" w:cstheme="minorHAnsi"/>
          <w:sz w:val="16"/>
          <w:szCs w:val="16"/>
        </w:rPr>
        <w:t xml:space="preserve"> it is not the struggle. Freedom is the dream that we struggle for. </w:t>
      </w:r>
    </w:p>
    <w:p w14:paraId="77236AB7" w14:textId="77777777" w:rsidR="00A6345D" w:rsidRPr="00555D0E" w:rsidRDefault="00A6345D" w:rsidP="00A6345D">
      <w:pPr>
        <w:rPr>
          <w:rFonts w:asciiTheme="minorHAnsi" w:hAnsiTheme="minorHAnsi" w:cstheme="minorHAnsi"/>
          <w:sz w:val="16"/>
          <w:szCs w:val="16"/>
        </w:rPr>
      </w:pPr>
      <w:r w:rsidRPr="00555D0E">
        <w:rPr>
          <w:rFonts w:asciiTheme="minorHAnsi" w:hAnsiTheme="minorHAnsi" w:cstheme="minorHAnsi"/>
          <w:sz w:val="16"/>
          <w:szCs w:val="16"/>
        </w:rPr>
        <w:t xml:space="preserve">Misuse of ‘revolution’ </w:t>
      </w:r>
    </w:p>
    <w:p w14:paraId="24C1DFC6" w14:textId="77777777" w:rsidR="00A6345D" w:rsidRPr="00555D0E" w:rsidRDefault="00A6345D" w:rsidP="00A6345D">
      <w:pPr>
        <w:rPr>
          <w:rStyle w:val="StyleUnderline"/>
        </w:rPr>
      </w:pPr>
      <w:r w:rsidRPr="00555D0E">
        <w:rPr>
          <w:sz w:val="16"/>
        </w:rPr>
        <w:t xml:space="preserve">Radical dreams of freedom are uncompromising, </w:t>
      </w:r>
      <w:proofErr w:type="spellStart"/>
      <w:r w:rsidRPr="00555D0E">
        <w:rPr>
          <w:sz w:val="16"/>
        </w:rPr>
        <w:t>totalising</w:t>
      </w:r>
      <w:proofErr w:type="spellEnd"/>
      <w:r w:rsidRPr="00555D0E">
        <w:rPr>
          <w:sz w:val="16"/>
        </w:rPr>
        <w:t xml:space="preserve"> and demand the complete transformation of the social, political and economic order. For radicals the only solution is revolution, </w:t>
      </w:r>
      <w:proofErr w:type="gramStart"/>
      <w:r w:rsidRPr="00555D0E">
        <w:rPr>
          <w:sz w:val="16"/>
        </w:rPr>
        <w:t>in order to</w:t>
      </w:r>
      <w:proofErr w:type="gramEnd"/>
      <w:r w:rsidRPr="00555D0E">
        <w:rPr>
          <w:sz w:val="16"/>
        </w:rPr>
        <w:t xml:space="preserve"> ‘overturn’ and ‘destroy’ the existing system.21 But Malcolm warned that ‘many of our people are using this word “revolution” loosely’,22 lightly embracing radical rhetoric without truly taking on board revolutionary practice. </w:t>
      </w:r>
      <w:r w:rsidRPr="002520B9">
        <w:rPr>
          <w:rStyle w:val="StyleUnderline"/>
          <w:highlight w:val="green"/>
        </w:rPr>
        <w:t>This critique</w:t>
      </w:r>
      <w:r w:rsidRPr="00555D0E">
        <w:rPr>
          <w:rStyle w:val="StyleUnderline"/>
        </w:rPr>
        <w:t xml:space="preserve"> </w:t>
      </w:r>
      <w:proofErr w:type="gramStart"/>
      <w:r w:rsidRPr="00555D0E">
        <w:rPr>
          <w:rStyle w:val="StyleUnderline"/>
        </w:rPr>
        <w:t xml:space="preserve">definitely </w:t>
      </w:r>
      <w:r w:rsidRPr="002520B9">
        <w:rPr>
          <w:rStyle w:val="StyleUnderline"/>
          <w:highlight w:val="green"/>
        </w:rPr>
        <w:t>applies</w:t>
      </w:r>
      <w:proofErr w:type="gramEnd"/>
      <w:r w:rsidRPr="002520B9">
        <w:rPr>
          <w:rStyle w:val="StyleUnderline"/>
          <w:highlight w:val="green"/>
        </w:rPr>
        <w:t xml:space="preserve"> to Black politics</w:t>
      </w:r>
      <w:r w:rsidRPr="00555D0E">
        <w:rPr>
          <w:rStyle w:val="StyleUnderline"/>
        </w:rPr>
        <w:t xml:space="preserve"> and theory, </w:t>
      </w:r>
      <w:r w:rsidRPr="002520B9">
        <w:rPr>
          <w:rStyle w:val="StyleUnderline"/>
          <w:highlight w:val="green"/>
        </w:rPr>
        <w:t>where to be radical or revolutionary appears to mean adopting a position that differs somewhat from the norm.</w:t>
      </w:r>
      <w:r w:rsidRPr="00555D0E">
        <w:rPr>
          <w:rStyle w:val="StyleUnderline"/>
        </w:rPr>
        <w:t xml:space="preserve"> Part of the </w:t>
      </w:r>
      <w:r w:rsidRPr="00555D0E">
        <w:rPr>
          <w:rStyle w:val="StyleUnderline"/>
          <w:highlight w:val="green"/>
        </w:rPr>
        <w:t xml:space="preserve">misuse of the term revolution is </w:t>
      </w:r>
      <w:r w:rsidRPr="00555D0E">
        <w:rPr>
          <w:rStyle w:val="StyleUnderline"/>
        </w:rPr>
        <w:t xml:space="preserve">closely </w:t>
      </w:r>
      <w:r w:rsidRPr="00555D0E">
        <w:rPr>
          <w:rStyle w:val="StyleUnderline"/>
          <w:highlight w:val="green"/>
        </w:rPr>
        <w:t>tied to the idea</w:t>
      </w:r>
      <w:r w:rsidRPr="00555D0E">
        <w:rPr>
          <w:rStyle w:val="StyleUnderline"/>
        </w:rPr>
        <w:t xml:space="preserve"> that </w:t>
      </w:r>
      <w:r w:rsidRPr="00555D0E">
        <w:rPr>
          <w:rStyle w:val="Emphasis"/>
          <w:highlight w:val="green"/>
        </w:rPr>
        <w:t>change must come from within</w:t>
      </w:r>
      <w:r w:rsidRPr="00555D0E">
        <w:rPr>
          <w:rStyle w:val="StyleUnderline"/>
          <w:highlight w:val="green"/>
        </w:rPr>
        <w:t xml:space="preserve"> before</w:t>
      </w:r>
      <w:r w:rsidRPr="00555D0E">
        <w:rPr>
          <w:rStyle w:val="StyleUnderline"/>
        </w:rPr>
        <w:t xml:space="preserve"> it can lead to </w:t>
      </w:r>
      <w:r w:rsidRPr="00555D0E">
        <w:rPr>
          <w:rStyle w:val="StyleUnderline"/>
          <w:highlight w:val="green"/>
        </w:rPr>
        <w:t>social transformation</w:t>
      </w:r>
      <w:r w:rsidRPr="00555D0E">
        <w:rPr>
          <w:rStyle w:val="StyleUnderline"/>
        </w:rPr>
        <w:t xml:space="preserve">. For cultural nationalists that is the </w:t>
      </w:r>
      <w:r w:rsidRPr="00555D0E">
        <w:rPr>
          <w:rStyle w:val="Emphasis"/>
        </w:rPr>
        <w:t>spiritual and cultural transformation</w:t>
      </w:r>
      <w:r w:rsidRPr="00555D0E">
        <w:rPr>
          <w:rStyle w:val="StyleUnderline"/>
        </w:rPr>
        <w:t xml:space="preserve">; </w:t>
      </w:r>
      <w:r w:rsidRPr="005F7BD4">
        <w:rPr>
          <w:rStyle w:val="StyleUnderline"/>
          <w:highlight w:val="green"/>
        </w:rPr>
        <w:t xml:space="preserve">in </w:t>
      </w:r>
      <w:r w:rsidRPr="005F7BD4">
        <w:rPr>
          <w:rStyle w:val="Emphasis"/>
          <w:highlight w:val="green"/>
        </w:rPr>
        <w:t>academia</w:t>
      </w:r>
      <w:r w:rsidRPr="005F7BD4">
        <w:rPr>
          <w:rStyle w:val="StyleUnderline"/>
          <w:highlight w:val="green"/>
        </w:rPr>
        <w:t xml:space="preserve"> we focus on the </w:t>
      </w:r>
      <w:r w:rsidRPr="005F7BD4">
        <w:rPr>
          <w:rStyle w:val="Emphasis"/>
          <w:highlight w:val="green"/>
        </w:rPr>
        <w:t>ideas</w:t>
      </w:r>
      <w:r w:rsidRPr="005F7BD4">
        <w:rPr>
          <w:rStyle w:val="StyleUnderline"/>
          <w:highlight w:val="green"/>
        </w:rPr>
        <w:t xml:space="preserve">, the </w:t>
      </w:r>
      <w:r w:rsidRPr="005F7BD4">
        <w:rPr>
          <w:rStyle w:val="Emphasis"/>
          <w:highlight w:val="green"/>
        </w:rPr>
        <w:t>knowledge to produce change</w:t>
      </w:r>
      <w:r w:rsidRPr="00E57217">
        <w:rPr>
          <w:rStyle w:val="StyleUnderline"/>
        </w:rPr>
        <w:t>.</w:t>
      </w:r>
      <w:r w:rsidRPr="00555D0E">
        <w:rPr>
          <w:rStyle w:val="StyleUnderline"/>
        </w:rPr>
        <w:t xml:space="preserve"> </w:t>
      </w:r>
    </w:p>
    <w:p w14:paraId="775B2CE4" w14:textId="77777777" w:rsidR="00201D53" w:rsidRPr="00201D53" w:rsidRDefault="00201D53" w:rsidP="00201D53"/>
    <w:sectPr w:rsidR="00201D53" w:rsidRPr="00201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48BFD" w14:textId="77777777" w:rsidR="00AF3DD2" w:rsidRDefault="00AF3DD2" w:rsidP="00066D2C">
      <w:pPr>
        <w:spacing w:after="0" w:line="240" w:lineRule="auto"/>
      </w:pPr>
      <w:r>
        <w:separator/>
      </w:r>
    </w:p>
  </w:endnote>
  <w:endnote w:type="continuationSeparator" w:id="0">
    <w:p w14:paraId="116BE363" w14:textId="77777777" w:rsidR="00AF3DD2" w:rsidRDefault="00AF3D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02674" w14:textId="77777777" w:rsidR="00AF3DD2" w:rsidRDefault="00AF3DD2" w:rsidP="00066D2C">
      <w:pPr>
        <w:spacing w:after="0" w:line="240" w:lineRule="auto"/>
      </w:pPr>
      <w:r>
        <w:separator/>
      </w:r>
    </w:p>
  </w:footnote>
  <w:footnote w:type="continuationSeparator" w:id="0">
    <w:p w14:paraId="5837AFB7" w14:textId="77777777" w:rsidR="00AF3DD2" w:rsidRDefault="00AF3D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1D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D53"/>
    <w:rsid w:val="002052E3"/>
    <w:rsid w:val="00210DC2"/>
    <w:rsid w:val="002110D6"/>
    <w:rsid w:val="002152F9"/>
    <w:rsid w:val="0021530A"/>
    <w:rsid w:val="002212A9"/>
    <w:rsid w:val="002234FB"/>
    <w:rsid w:val="00225437"/>
    <w:rsid w:val="002263A1"/>
    <w:rsid w:val="0022772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EF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DC5"/>
    <w:rsid w:val="00565142"/>
    <w:rsid w:val="00567D6A"/>
    <w:rsid w:val="00567D90"/>
    <w:rsid w:val="00575723"/>
    <w:rsid w:val="00583644"/>
    <w:rsid w:val="005850F4"/>
    <w:rsid w:val="00585F11"/>
    <w:rsid w:val="005906F9"/>
    <w:rsid w:val="005932B4"/>
    <w:rsid w:val="005A3550"/>
    <w:rsid w:val="005A4DE4"/>
    <w:rsid w:val="005A6204"/>
    <w:rsid w:val="005A6D5A"/>
    <w:rsid w:val="005B250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1A5"/>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F6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511"/>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25D"/>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6AE"/>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5DA"/>
    <w:rsid w:val="00910B12"/>
    <w:rsid w:val="00912404"/>
    <w:rsid w:val="00920B9A"/>
    <w:rsid w:val="009249C5"/>
    <w:rsid w:val="00925558"/>
    <w:rsid w:val="00925B25"/>
    <w:rsid w:val="009263C9"/>
    <w:rsid w:val="00930B2A"/>
    <w:rsid w:val="00934FF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45D"/>
    <w:rsid w:val="00A663F3"/>
    <w:rsid w:val="00A669F1"/>
    <w:rsid w:val="00A67489"/>
    <w:rsid w:val="00A7268C"/>
    <w:rsid w:val="00A74365"/>
    <w:rsid w:val="00A745BF"/>
    <w:rsid w:val="00A74A79"/>
    <w:rsid w:val="00A74E46"/>
    <w:rsid w:val="00A81524"/>
    <w:rsid w:val="00A81D60"/>
    <w:rsid w:val="00A85FD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DD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39"/>
    <w:rsid w:val="00BE61B2"/>
    <w:rsid w:val="00BE7CC3"/>
    <w:rsid w:val="00BF067F"/>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111"/>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A84"/>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AC0C0"/>
  <w15:chartTrackingRefBased/>
  <w15:docId w15:val="{85798D9D-839E-D549-A231-629F7111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1DC5"/>
    <w:rPr>
      <w:rFonts w:ascii="Calibri" w:hAnsi="Calibri" w:cs="Calibri"/>
    </w:rPr>
  </w:style>
  <w:style w:type="paragraph" w:styleId="Heading1">
    <w:name w:val="heading 1"/>
    <w:aliases w:val="Pocket"/>
    <w:basedOn w:val="Normal"/>
    <w:next w:val="Normal"/>
    <w:link w:val="Heading1Char"/>
    <w:qFormat/>
    <w:rsid w:val="00561D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1D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61D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 Spacing211,No Spacing12,No Spacing4,No Spacing11111,No Spacing5,No Spacing21,tags,Card,Ta,T"/>
    <w:basedOn w:val="Normal"/>
    <w:next w:val="Normal"/>
    <w:link w:val="Heading4Char"/>
    <w:uiPriority w:val="3"/>
    <w:qFormat/>
    <w:rsid w:val="00561D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1DC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1D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DC5"/>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561D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61DC5"/>
    <w:rPr>
      <w:color w:val="auto"/>
      <w:u w:val="none"/>
    </w:rPr>
  </w:style>
  <w:style w:type="character" w:customStyle="1" w:styleId="Heading1Char">
    <w:name w:val="Heading 1 Char"/>
    <w:aliases w:val="Pocket Char"/>
    <w:basedOn w:val="DefaultParagraphFont"/>
    <w:link w:val="Heading1"/>
    <w:rsid w:val="00561D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1DC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61DC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ags Char"/>
    <w:basedOn w:val="DefaultParagraphFont"/>
    <w:link w:val="Heading4"/>
    <w:uiPriority w:val="3"/>
    <w:rsid w:val="00561D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1DC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561DC5"/>
    <w:rPr>
      <w:b w:val="0"/>
      <w:sz w:val="22"/>
      <w:u w:val="single"/>
    </w:rPr>
  </w:style>
  <w:style w:type="character" w:styleId="Strong">
    <w:name w:val="Strong"/>
    <w:basedOn w:val="DefaultParagraphFont"/>
    <w:uiPriority w:val="22"/>
    <w:semiHidden/>
    <w:qFormat/>
    <w:rsid w:val="00561DC5"/>
    <w:rPr>
      <w:b/>
      <w:bCs/>
    </w:rPr>
  </w:style>
  <w:style w:type="character" w:styleId="BookTitle">
    <w:name w:val="Book Title"/>
    <w:basedOn w:val="DefaultParagraphFont"/>
    <w:uiPriority w:val="33"/>
    <w:semiHidden/>
    <w:qFormat/>
    <w:rsid w:val="00561DC5"/>
    <w:rPr>
      <w:b/>
      <w:bCs/>
      <w:i/>
      <w:iCs/>
      <w:spacing w:val="5"/>
    </w:rPr>
  </w:style>
  <w:style w:type="character" w:customStyle="1" w:styleId="Heading5Char">
    <w:name w:val="Heading 5 Char"/>
    <w:basedOn w:val="DefaultParagraphFont"/>
    <w:link w:val="Heading5"/>
    <w:uiPriority w:val="9"/>
    <w:semiHidden/>
    <w:rsid w:val="00561D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1DC5"/>
  </w:style>
  <w:style w:type="paragraph" w:styleId="Header">
    <w:name w:val="header"/>
    <w:basedOn w:val="Normal"/>
    <w:link w:val="HeaderChar"/>
    <w:uiPriority w:val="99"/>
    <w:semiHidden/>
    <w:rsid w:val="00561D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1DC5"/>
    <w:rPr>
      <w:rFonts w:ascii="Calibri" w:hAnsi="Calibri" w:cs="Calibri"/>
    </w:rPr>
  </w:style>
  <w:style w:type="paragraph" w:styleId="Footer">
    <w:name w:val="footer"/>
    <w:basedOn w:val="Normal"/>
    <w:link w:val="FooterChar"/>
    <w:uiPriority w:val="99"/>
    <w:semiHidden/>
    <w:rsid w:val="00561D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1DC5"/>
    <w:rPr>
      <w:rFonts w:ascii="Calibri" w:hAnsi="Calibri" w:cs="Calibri"/>
    </w:rPr>
  </w:style>
  <w:style w:type="paragraph" w:styleId="BodyText">
    <w:name w:val="Body Text"/>
    <w:basedOn w:val="Normal"/>
    <w:link w:val="BodyTextChar"/>
    <w:uiPriority w:val="99"/>
    <w:semiHidden/>
    <w:unhideWhenUsed/>
    <w:rsid w:val="00561DC5"/>
    <w:pPr>
      <w:spacing w:after="120"/>
    </w:pPr>
  </w:style>
  <w:style w:type="character" w:customStyle="1" w:styleId="BodyTextChar">
    <w:name w:val="Body Text Char"/>
    <w:basedOn w:val="DefaultParagraphFont"/>
    <w:link w:val="BodyText"/>
    <w:uiPriority w:val="99"/>
    <w:semiHidden/>
    <w:rsid w:val="00561DC5"/>
    <w:rPr>
      <w:rFonts w:ascii="Calibri" w:hAnsi="Calibri" w:cs="Calibri"/>
    </w:rPr>
  </w:style>
  <w:style w:type="paragraph" w:styleId="NoSpacing">
    <w:name w:val="No Spacing"/>
    <w:link w:val="NoSpacingChar"/>
    <w:uiPriority w:val="99"/>
    <w:semiHidden/>
    <w:unhideWhenUsed/>
    <w:qFormat/>
    <w:rsid w:val="00561DC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61DC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561DC5"/>
    <w:rPr>
      <w:color w:val="0563C1" w:themeColor="hyperlink"/>
      <w:u w:val="single"/>
    </w:rPr>
  </w:style>
  <w:style w:type="character" w:styleId="UnresolvedMention">
    <w:name w:val="Unresolved Mention"/>
    <w:basedOn w:val="DefaultParagraphFont"/>
    <w:uiPriority w:val="99"/>
    <w:semiHidden/>
    <w:unhideWhenUsed/>
    <w:rsid w:val="00561DC5"/>
    <w:rPr>
      <w:color w:val="605E5C"/>
      <w:shd w:val="clear" w:color="auto" w:fill="E1DFDD"/>
    </w:rPr>
  </w:style>
  <w:style w:type="paragraph" w:customStyle="1" w:styleId="textbold">
    <w:name w:val="text bold"/>
    <w:basedOn w:val="Normal"/>
    <w:link w:val="Emphasis"/>
    <w:uiPriority w:val="8"/>
    <w:qFormat/>
    <w:rsid w:val="00201D53"/>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UnderlinePara">
    <w:name w:val="Underline Para"/>
    <w:basedOn w:val="Normal"/>
    <w:uiPriority w:val="7"/>
    <w:qFormat/>
    <w:rsid w:val="00201D5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6345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alawagmagazine.org/2023/04/atlanta-political-freedom-captive-maternal/" TargetMode="External"/><Relationship Id="rId13" Type="http://schemas.openxmlformats.org/officeDocument/2006/relationships/hyperlink" Target="http://www.rhizomes.net/issue29/pdf/marriot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406/25784773.8.1.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story.com/news/free-school-breakfast-black-panther-par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shamedmagazine.co.uk/politics/the-her-story-of-the-black-panther-party-how-panther-women-shaped-the-revolution" TargetMode="External"/><Relationship Id="rId4" Type="http://schemas.openxmlformats.org/officeDocument/2006/relationships/settings" Target="settings.xml"/><Relationship Id="rId9" Type="http://schemas.openxmlformats.org/officeDocument/2006/relationships/hyperlink" Target="https://doi.org/10.3366/olr.2024.042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31</Pages>
  <Words>28701</Words>
  <Characters>150685</Characters>
  <Application>Microsoft Office Word</Application>
  <DocSecurity>0</DocSecurity>
  <Lines>1907</Lines>
  <Paragraphs>380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13</cp:revision>
  <dcterms:created xsi:type="dcterms:W3CDTF">2026-03-28T18:18:00Z</dcterms:created>
  <dcterms:modified xsi:type="dcterms:W3CDTF">2026-03-28T21:16:00Z</dcterms:modified>
</cp:coreProperties>
</file>