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AE63" w14:textId="73D2A78B" w:rsidR="005D388F" w:rsidRDefault="006B726D" w:rsidP="006B726D">
      <w:pPr>
        <w:pStyle w:val="Heading1"/>
      </w:pPr>
      <w:r>
        <w:t>1NCvLibertySS2-8</w:t>
      </w:r>
    </w:p>
    <w:p w14:paraId="7B19C1EE" w14:textId="4FD2DE3D" w:rsidR="009C143E" w:rsidRDefault="00595268" w:rsidP="009C143E">
      <w:pPr>
        <w:pStyle w:val="Heading2"/>
      </w:pPr>
      <w:bookmarkStart w:id="0" w:name="_Hlk220511370"/>
      <w:r>
        <w:t xml:space="preserve">1NC – </w:t>
      </w:r>
      <w:r w:rsidR="009C143E">
        <w:t>T-Framework</w:t>
      </w:r>
    </w:p>
    <w:p w14:paraId="2631B53C" w14:textId="77777777" w:rsidR="009C143E" w:rsidRDefault="009C143E" w:rsidP="009C143E">
      <w:pPr>
        <w:pStyle w:val="Heading4"/>
      </w:pPr>
      <w:r>
        <w:t>Interp: Affirmatives ought to be topical to win</w:t>
      </w:r>
    </w:p>
    <w:p w14:paraId="5C027651" w14:textId="77777777" w:rsidR="009C143E" w:rsidRDefault="009C143E" w:rsidP="009C143E">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The text of the resolution calls for debate on hypothetical government action</w:t>
      </w:r>
    </w:p>
    <w:p w14:paraId="6581F21E" w14:textId="77777777" w:rsidR="009C143E" w:rsidRDefault="009C143E" w:rsidP="009C143E">
      <w:pPr>
        <w:spacing w:line="240" w:lineRule="auto"/>
        <w:rPr>
          <w:rFonts w:ascii="Times New Roman" w:eastAsia="Times New Roman" w:hAnsi="Times New Roman" w:cs="Times New Roman"/>
          <w:sz w:val="24"/>
          <w:szCs w:val="24"/>
        </w:rPr>
      </w:pPr>
      <w:r>
        <w:rPr>
          <w:rFonts w:eastAsia="Times New Roman"/>
          <w:b/>
          <w:bCs/>
          <w:color w:val="000000"/>
          <w:sz w:val="26"/>
          <w:szCs w:val="26"/>
        </w:rPr>
        <w:t>Ericson 3</w:t>
      </w:r>
      <w:r>
        <w:rPr>
          <w:rFonts w:eastAsia="Times New Roman"/>
          <w:color w:val="000000"/>
          <w:sz w:val="16"/>
          <w:szCs w:val="16"/>
        </w:rPr>
        <w:t xml:space="preserve"> (Jon M., Dean Emeritus of the College of Liberal Arts---California Polytechnic U., et al., The Debater’s Guide, Third Edition, p. 4)</w:t>
      </w:r>
    </w:p>
    <w:p w14:paraId="453249EE" w14:textId="77777777" w:rsidR="009C143E" w:rsidRDefault="009C143E" w:rsidP="009C143E">
      <w:pPr>
        <w:spacing w:line="240" w:lineRule="auto"/>
        <w:rPr>
          <w:rFonts w:eastAsia="Times New Roman"/>
          <w:color w:val="000000"/>
          <w:sz w:val="16"/>
        </w:rPr>
      </w:pPr>
      <w:r w:rsidRPr="004C4545">
        <w:rPr>
          <w:rFonts w:eastAsia="Times New Roman"/>
          <w:color w:val="000000"/>
          <w:sz w:val="16"/>
        </w:rPr>
        <w:t xml:space="preserve">The Proposition of Policy: Urging Future Action In policy propositions, </w:t>
      </w:r>
      <w:r w:rsidRPr="004C4545">
        <w:rPr>
          <w:rFonts w:eastAsia="Times New Roman"/>
          <w:color w:val="000000"/>
          <w:highlight w:val="yellow"/>
          <w:u w:val="single"/>
          <w:shd w:val="clear" w:color="auto" w:fill="00FFFF"/>
        </w:rPr>
        <w:t>each topic contains</w:t>
      </w:r>
      <w:r w:rsidRPr="004C4545">
        <w:rPr>
          <w:rFonts w:eastAsia="Times New Roman"/>
          <w:color w:val="000000"/>
          <w:u w:val="single"/>
        </w:rPr>
        <w:t xml:space="preserve"> certain </w:t>
      </w:r>
      <w:r w:rsidRPr="004C4545">
        <w:rPr>
          <w:rFonts w:eastAsia="Times New Roman"/>
          <w:color w:val="000000"/>
          <w:highlight w:val="yellow"/>
          <w:u w:val="single"/>
          <w:shd w:val="clear" w:color="auto" w:fill="00FFFF"/>
        </w:rPr>
        <w:t>key elements</w:t>
      </w:r>
      <w:r w:rsidRPr="004C4545">
        <w:rPr>
          <w:rFonts w:eastAsia="Times New Roman"/>
          <w:color w:val="000000"/>
          <w:sz w:val="16"/>
        </w:rPr>
        <w:t>, although they have slightly different functions from comparable elements of value-oriented propositions</w:t>
      </w:r>
      <w:r w:rsidRPr="004C4545">
        <w:rPr>
          <w:rFonts w:eastAsia="Times New Roman"/>
          <w:color w:val="000000"/>
          <w:u w:val="single"/>
        </w:rPr>
        <w:t>. 1---</w:t>
      </w:r>
      <w:r w:rsidRPr="004C4545">
        <w:rPr>
          <w:rFonts w:eastAsia="Times New Roman"/>
          <w:color w:val="000000"/>
          <w:highlight w:val="yellow"/>
          <w:u w:val="single"/>
          <w:shd w:val="clear" w:color="auto" w:fill="00FFFF"/>
        </w:rPr>
        <w:t>An agent doing the acting</w:t>
      </w:r>
      <w:r w:rsidRPr="004C4545">
        <w:rPr>
          <w:rFonts w:eastAsia="Times New Roman"/>
          <w:color w:val="000000"/>
          <w:highlight w:val="yellow"/>
          <w:u w:val="single"/>
        </w:rPr>
        <w:t xml:space="preserve"> –“</w:t>
      </w:r>
      <w:r w:rsidRPr="004C4545">
        <w:rPr>
          <w:rFonts w:eastAsia="Times New Roman"/>
          <w:color w:val="000000"/>
          <w:highlight w:val="yellow"/>
          <w:u w:val="single"/>
          <w:shd w:val="clear" w:color="auto" w:fill="00FFFF"/>
        </w:rPr>
        <w:t>The United States</w:t>
      </w:r>
      <w:r w:rsidRPr="004C4545">
        <w:rPr>
          <w:rFonts w:eastAsia="Times New Roman"/>
          <w:color w:val="000000"/>
          <w:u w:val="single"/>
        </w:rPr>
        <w:t>” in “The United States should adopt</w:t>
      </w:r>
      <w:r w:rsidRPr="004C4545">
        <w:rPr>
          <w:rFonts w:eastAsia="Times New Roman"/>
          <w:color w:val="000000"/>
          <w:sz w:val="16"/>
        </w:rPr>
        <w:t xml:space="preserve"> a policy of free trade.” Like the object of evaluation in a proposition of value, </w:t>
      </w:r>
      <w:r w:rsidRPr="004C4545">
        <w:rPr>
          <w:rFonts w:eastAsia="Times New Roman"/>
          <w:color w:val="000000"/>
          <w:u w:val="single"/>
        </w:rPr>
        <w:t>the agent is the subject of the sentence. 2---</w:t>
      </w:r>
      <w:r w:rsidRPr="004C4545">
        <w:rPr>
          <w:rFonts w:eastAsia="Times New Roman"/>
          <w:color w:val="000000"/>
          <w:highlight w:val="yellow"/>
          <w:u w:val="single"/>
          <w:shd w:val="clear" w:color="auto" w:fill="00FFFF"/>
        </w:rPr>
        <w:t>The verb should</w:t>
      </w:r>
      <w:r w:rsidRPr="004C4545">
        <w:rPr>
          <w:rFonts w:eastAsia="Times New Roman"/>
          <w:color w:val="000000"/>
          <w:sz w:val="16"/>
        </w:rPr>
        <w:t xml:space="preserve">—the first part of a verb phrase </w:t>
      </w:r>
      <w:r w:rsidRPr="004C4545">
        <w:rPr>
          <w:rFonts w:eastAsia="Times New Roman"/>
          <w:color w:val="000000"/>
          <w:highlight w:val="yellow"/>
          <w:u w:val="single"/>
          <w:shd w:val="clear" w:color="auto" w:fill="00FFFF"/>
        </w:rPr>
        <w:t>that urges action</w:t>
      </w:r>
      <w:r w:rsidRPr="004C4545">
        <w:rPr>
          <w:rFonts w:eastAsia="Times New Roman"/>
          <w:color w:val="000000"/>
          <w:sz w:val="16"/>
        </w:rPr>
        <w:t xml:space="preserve">. 3---An action verb to follow should in the should-verb combination. </w:t>
      </w:r>
      <w:r w:rsidRPr="004C4545">
        <w:rPr>
          <w:rFonts w:eastAsia="Times New Roman"/>
          <w:color w:val="000000"/>
          <w:u w:val="single"/>
        </w:rPr>
        <w:t xml:space="preserve">For example, </w:t>
      </w:r>
      <w:r w:rsidRPr="004C4545">
        <w:rPr>
          <w:rFonts w:eastAsia="Times New Roman"/>
          <w:color w:val="000000"/>
          <w:highlight w:val="yellow"/>
          <w:u w:val="single"/>
          <w:shd w:val="clear" w:color="auto" w:fill="00FFFF"/>
        </w:rPr>
        <w:t>should</w:t>
      </w:r>
      <w:r w:rsidRPr="004C4545">
        <w:rPr>
          <w:rFonts w:eastAsia="Times New Roman"/>
          <w:i/>
          <w:iCs/>
          <w:color w:val="000000"/>
          <w:highlight w:val="yellow"/>
          <w:u w:val="single"/>
          <w:shd w:val="clear" w:color="auto" w:fill="00FFFF"/>
        </w:rPr>
        <w:t xml:space="preserve"> </w:t>
      </w:r>
      <w:r w:rsidRPr="004C4545">
        <w:rPr>
          <w:rFonts w:eastAsia="Times New Roman"/>
          <w:color w:val="000000"/>
          <w:highlight w:val="yellow"/>
          <w:u w:val="single"/>
          <w:shd w:val="clear" w:color="auto" w:fill="00FFFF"/>
        </w:rPr>
        <w:t>adopt</w:t>
      </w:r>
      <w:r w:rsidRPr="004C4545">
        <w:rPr>
          <w:rFonts w:eastAsia="Times New Roman"/>
          <w:color w:val="000000"/>
          <w:sz w:val="16"/>
        </w:rPr>
        <w:t xml:space="preserve"> here </w:t>
      </w:r>
      <w:r w:rsidRPr="004C4545">
        <w:rPr>
          <w:rFonts w:eastAsia="Times New Roman"/>
          <w:color w:val="000000"/>
          <w:u w:val="single"/>
        </w:rPr>
        <w:t xml:space="preserve">means to put </w:t>
      </w:r>
      <w:r w:rsidRPr="004C4545">
        <w:rPr>
          <w:rFonts w:eastAsia="Times New Roman"/>
          <w:color w:val="000000"/>
          <w:highlight w:val="yellow"/>
          <w:u w:val="single"/>
          <w:shd w:val="clear" w:color="auto" w:fill="00FFFF"/>
        </w:rPr>
        <w:t>a</w:t>
      </w:r>
      <w:r w:rsidRPr="004C4545">
        <w:rPr>
          <w:rFonts w:eastAsia="Times New Roman"/>
          <w:color w:val="000000"/>
          <w:sz w:val="16"/>
        </w:rPr>
        <w:t xml:space="preserve"> program or </w:t>
      </w:r>
      <w:r w:rsidRPr="004C4545">
        <w:rPr>
          <w:rFonts w:eastAsia="Times New Roman"/>
          <w:color w:val="000000"/>
          <w:highlight w:val="yellow"/>
          <w:u w:val="single"/>
          <w:shd w:val="clear" w:color="auto" w:fill="00FFFF"/>
        </w:rPr>
        <w:t>policy</w:t>
      </w:r>
      <w:r w:rsidRPr="004C4545">
        <w:rPr>
          <w:rFonts w:eastAsia="Times New Roman"/>
          <w:color w:val="000000"/>
          <w:u w:val="single"/>
        </w:rPr>
        <w:t xml:space="preserve"> into action though governmental means</w:t>
      </w:r>
      <w:r w:rsidRPr="004C4545">
        <w:rPr>
          <w:rFonts w:eastAsia="Times New Roman"/>
          <w:color w:val="000000"/>
          <w:sz w:val="16"/>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C4545">
        <w:rPr>
          <w:rFonts w:eastAsia="Times New Roman"/>
          <w:color w:val="000000"/>
          <w:highlight w:val="yellow"/>
          <w:u w:val="single"/>
          <w:shd w:val="clear" w:color="auto" w:fill="00FFFF"/>
        </w:rPr>
        <w:t>The</w:t>
      </w:r>
      <w:r w:rsidRPr="004C4545">
        <w:rPr>
          <w:rFonts w:eastAsia="Times New Roman"/>
          <w:color w:val="000000"/>
          <w:u w:val="single"/>
        </w:rPr>
        <w:t xml:space="preserve"> entire </w:t>
      </w:r>
      <w:r w:rsidRPr="004C4545">
        <w:rPr>
          <w:rFonts w:eastAsia="Times New Roman"/>
          <w:color w:val="000000"/>
          <w:highlight w:val="yellow"/>
          <w:u w:val="single"/>
          <w:shd w:val="clear" w:color="auto" w:fill="00FFFF"/>
        </w:rPr>
        <w:t>debate is about whether something ought to occur</w:t>
      </w:r>
      <w:r w:rsidRPr="004C4545">
        <w:rPr>
          <w:rFonts w:eastAsia="Times New Roman"/>
          <w:color w:val="000000"/>
          <w:u w:val="single"/>
        </w:rPr>
        <w:t>.</w:t>
      </w:r>
      <w:r w:rsidRPr="004C4545">
        <w:rPr>
          <w:rFonts w:eastAsia="Times New Roman"/>
          <w:color w:val="000000"/>
          <w:sz w:val="16"/>
        </w:rPr>
        <w:t xml:space="preserve"> What you agree to do, then, when you accept the affirmative side in such a debate is to offer sufficient and compelling reasons for an audience to perform the future action that you propose. </w:t>
      </w:r>
    </w:p>
    <w:p w14:paraId="354B11EB" w14:textId="77777777" w:rsidR="009C143E" w:rsidRPr="004C4545" w:rsidRDefault="009C143E" w:rsidP="009C143E">
      <w:pPr>
        <w:pStyle w:val="Heading4"/>
      </w:pPr>
      <w:r w:rsidRPr="004C4545">
        <w:t>‘United States federal government’ means</w:t>
      </w:r>
      <w:r>
        <w:t xml:space="preserve"> any of the</w:t>
      </w:r>
      <w:r w:rsidRPr="004C4545">
        <w:t xml:space="preserve"> </w:t>
      </w:r>
      <w:r w:rsidRPr="004C4545">
        <w:rPr>
          <w:u w:val="single"/>
        </w:rPr>
        <w:t>three branches</w:t>
      </w:r>
      <w:r w:rsidRPr="004C4545">
        <w:t xml:space="preserve">. </w:t>
      </w:r>
    </w:p>
    <w:p w14:paraId="1BFB31C6" w14:textId="77777777" w:rsidR="009C143E" w:rsidRPr="004C4545" w:rsidRDefault="009C143E" w:rsidP="009C143E">
      <w:r w:rsidRPr="004C4545">
        <w:rPr>
          <w:rStyle w:val="Style13ptBold"/>
        </w:rPr>
        <w:t>U.S. Legal ’16</w:t>
      </w:r>
      <w:r w:rsidRPr="004C4545">
        <w:t xml:space="preserve"> [U.S. Legal; 2016; Organization offering legal assistance and attorney access; U.S. Legal, “United States Federal Government Law and Legal Definition,” </w:t>
      </w:r>
      <w:hyperlink r:id="rId8" w:history="1">
        <w:r w:rsidRPr="004C4545">
          <w:rPr>
            <w:rStyle w:val="Hyperlink"/>
          </w:rPr>
          <w:t>https://definitions.uslegal.com/u/united-states-federal-government/</w:t>
        </w:r>
      </w:hyperlink>
      <w:r w:rsidRPr="004C4545">
        <w:t>]</w:t>
      </w:r>
    </w:p>
    <w:p w14:paraId="0EB144C3" w14:textId="77777777" w:rsidR="009C143E" w:rsidRPr="004C4545" w:rsidRDefault="009C143E" w:rsidP="009C143E">
      <w:pPr>
        <w:rPr>
          <w:sz w:val="16"/>
        </w:rPr>
      </w:pPr>
      <w:r w:rsidRPr="004C4545">
        <w:rPr>
          <w:highlight w:val="yellow"/>
          <w:u w:val="single"/>
        </w:rPr>
        <w:t xml:space="preserve">The </w:t>
      </w:r>
      <w:r w:rsidRPr="004C4545">
        <w:rPr>
          <w:b/>
          <w:iCs/>
          <w:highlight w:val="yellow"/>
          <w:u w:val="single"/>
        </w:rPr>
        <w:t>U</w:t>
      </w:r>
      <w:r w:rsidRPr="004C4545">
        <w:rPr>
          <w:sz w:val="16"/>
        </w:rPr>
        <w:t xml:space="preserve">nited </w:t>
      </w:r>
      <w:r w:rsidRPr="004C4545">
        <w:rPr>
          <w:b/>
          <w:iCs/>
          <w:highlight w:val="yellow"/>
          <w:u w:val="single"/>
        </w:rPr>
        <w:t>S</w:t>
      </w:r>
      <w:r w:rsidRPr="004C4545">
        <w:rPr>
          <w:sz w:val="16"/>
        </w:rPr>
        <w:t xml:space="preserve">tates </w:t>
      </w:r>
      <w:r w:rsidRPr="004C4545">
        <w:rPr>
          <w:b/>
          <w:iCs/>
          <w:highlight w:val="yellow"/>
          <w:u w:val="single"/>
        </w:rPr>
        <w:t>F</w:t>
      </w:r>
      <w:r w:rsidRPr="004C4545">
        <w:rPr>
          <w:sz w:val="16"/>
        </w:rPr>
        <w:t xml:space="preserve">ederal </w:t>
      </w:r>
      <w:r w:rsidRPr="004C4545">
        <w:rPr>
          <w:b/>
          <w:iCs/>
          <w:highlight w:val="yellow"/>
          <w:u w:val="single"/>
        </w:rPr>
        <w:t>G</w:t>
      </w:r>
      <w:r w:rsidRPr="004C4545">
        <w:rPr>
          <w:sz w:val="16"/>
        </w:rPr>
        <w:t xml:space="preserve">overnment </w:t>
      </w:r>
      <w:r w:rsidRPr="004C4545">
        <w:rPr>
          <w:u w:val="single"/>
        </w:rPr>
        <w:t>is</w:t>
      </w:r>
      <w:r w:rsidRPr="004C4545">
        <w:rPr>
          <w:sz w:val="16"/>
        </w:rPr>
        <w:t xml:space="preserve"> established by the US Constitution. The Federal Government shares sovereignty over the United Sates with the individual governments of the States of US. The Federal government has </w:t>
      </w:r>
      <w:r w:rsidRPr="004C4545">
        <w:rPr>
          <w:highlight w:val="yellow"/>
          <w:u w:val="single"/>
        </w:rPr>
        <w:t>three branches</w:t>
      </w:r>
      <w:r w:rsidRPr="004C4545">
        <w:rPr>
          <w:u w:val="single"/>
        </w:rPr>
        <w:t>: i)</w:t>
      </w:r>
      <w:r w:rsidRPr="004C4545">
        <w:rPr>
          <w:sz w:val="16"/>
        </w:rPr>
        <w:t xml:space="preserve"> the</w:t>
      </w:r>
      <w:r w:rsidRPr="004C4545">
        <w:rPr>
          <w:u w:val="single"/>
        </w:rPr>
        <w:t xml:space="preserve"> </w:t>
      </w:r>
      <w:r w:rsidRPr="004C4545">
        <w:rPr>
          <w:b/>
          <w:iCs/>
          <w:highlight w:val="yellow"/>
          <w:u w:val="single"/>
        </w:rPr>
        <w:t>legislature</w:t>
      </w:r>
      <w:r w:rsidRPr="004C4545">
        <w:rPr>
          <w:highlight w:val="yellow"/>
          <w:u w:val="single"/>
        </w:rPr>
        <w:t>,</w:t>
      </w:r>
      <w:r w:rsidRPr="004C4545">
        <w:rPr>
          <w:u w:val="single"/>
        </w:rPr>
        <w:t xml:space="preserve"> which is the</w:t>
      </w:r>
      <w:r w:rsidRPr="004C4545">
        <w:rPr>
          <w:sz w:val="16"/>
        </w:rPr>
        <w:t xml:space="preserve"> US </w:t>
      </w:r>
      <w:r w:rsidRPr="004C4545">
        <w:rPr>
          <w:u w:val="single"/>
        </w:rPr>
        <w:t xml:space="preserve">Congress, ii) </w:t>
      </w:r>
      <w:r w:rsidRPr="004C4545">
        <w:rPr>
          <w:b/>
          <w:iCs/>
          <w:highlight w:val="yellow"/>
          <w:u w:val="single"/>
        </w:rPr>
        <w:t>Executive</w:t>
      </w:r>
      <w:r w:rsidRPr="004C4545">
        <w:rPr>
          <w:sz w:val="16"/>
        </w:rPr>
        <w:t xml:space="preserve">, comprised of </w:t>
      </w:r>
      <w:r w:rsidRPr="004C4545">
        <w:rPr>
          <w:u w:val="single"/>
        </w:rPr>
        <w:t>the President</w:t>
      </w:r>
      <w:r w:rsidRPr="004C4545">
        <w:rPr>
          <w:sz w:val="16"/>
        </w:rPr>
        <w:t xml:space="preserve"> and Vice president of the US </w:t>
      </w:r>
      <w:r w:rsidRPr="004C4545">
        <w:rPr>
          <w:highlight w:val="yellow"/>
          <w:u w:val="single"/>
        </w:rPr>
        <w:t>and</w:t>
      </w:r>
      <w:r w:rsidRPr="004C4545">
        <w:rPr>
          <w:u w:val="single"/>
        </w:rPr>
        <w:t xml:space="preserve"> iii) </w:t>
      </w:r>
      <w:r w:rsidRPr="004C4545">
        <w:rPr>
          <w:b/>
          <w:iCs/>
          <w:highlight w:val="yellow"/>
          <w:u w:val="single"/>
        </w:rPr>
        <w:t>Judiciary</w:t>
      </w:r>
      <w:r w:rsidRPr="004C4545">
        <w:rPr>
          <w:sz w:val="16"/>
        </w:rPr>
        <w:t xml:space="preserve">. The US Constitution prescribes a system of separation of powers and ‘checks and balances’ for the smooth functioning of all the three branches of the Federal Government. </w:t>
      </w:r>
      <w:r w:rsidRPr="004C4545">
        <w:rPr>
          <w:u w:val="single"/>
        </w:rPr>
        <w:t>The</w:t>
      </w:r>
      <w:r w:rsidRPr="004C4545">
        <w:rPr>
          <w:sz w:val="16"/>
        </w:rPr>
        <w:t xml:space="preserve"> US </w:t>
      </w:r>
      <w:r w:rsidRPr="004C4545">
        <w:rPr>
          <w:u w:val="single"/>
        </w:rPr>
        <w:t xml:space="preserve">Constitution </w:t>
      </w:r>
      <w:r w:rsidRPr="004C4545">
        <w:rPr>
          <w:b/>
          <w:iCs/>
          <w:u w:val="single"/>
        </w:rPr>
        <w:t>limits</w:t>
      </w:r>
      <w:r w:rsidRPr="004C4545">
        <w:rPr>
          <w:sz w:val="16"/>
        </w:rPr>
        <w:t xml:space="preserve"> the powers of </w:t>
      </w:r>
      <w:r w:rsidRPr="004C4545">
        <w:rPr>
          <w:u w:val="single"/>
        </w:rPr>
        <w:t>the Federal Government</w:t>
      </w:r>
      <w:r w:rsidRPr="004C4545">
        <w:rPr>
          <w:sz w:val="16"/>
        </w:rPr>
        <w:t xml:space="preserve"> to the powers assigned to it; </w:t>
      </w:r>
      <w:r w:rsidRPr="004C4545">
        <w:rPr>
          <w:u w:val="single"/>
        </w:rPr>
        <w:t xml:space="preserve">all powers not </w:t>
      </w:r>
      <w:r w:rsidRPr="004C4545">
        <w:rPr>
          <w:b/>
          <w:iCs/>
          <w:u w:val="single"/>
        </w:rPr>
        <w:t>expressly assigned</w:t>
      </w:r>
      <w:r w:rsidRPr="004C4545">
        <w:rPr>
          <w:u w:val="single"/>
        </w:rPr>
        <w:t xml:space="preserve"> to the Federal Government are </w:t>
      </w:r>
      <w:r w:rsidRPr="004C4545">
        <w:rPr>
          <w:b/>
          <w:iCs/>
          <w:u w:val="single"/>
        </w:rPr>
        <w:t>reserved</w:t>
      </w:r>
      <w:r w:rsidRPr="004C4545">
        <w:rPr>
          <w:u w:val="single"/>
        </w:rPr>
        <w:t xml:space="preserve"> to the </w:t>
      </w:r>
      <w:r w:rsidRPr="004C4545">
        <w:rPr>
          <w:b/>
          <w:iCs/>
          <w:u w:val="single"/>
        </w:rPr>
        <w:t>States</w:t>
      </w:r>
      <w:r w:rsidRPr="004C4545">
        <w:rPr>
          <w:sz w:val="16"/>
        </w:rPr>
        <w:t xml:space="preserve"> or to the people.</w:t>
      </w:r>
    </w:p>
    <w:p w14:paraId="41A7996C" w14:textId="77777777" w:rsidR="009C143E" w:rsidRPr="004C4545" w:rsidRDefault="009C143E" w:rsidP="009C143E">
      <w:pPr>
        <w:pStyle w:val="Heading4"/>
      </w:pPr>
      <w:r w:rsidRPr="004C4545">
        <w:t xml:space="preserve">CBRs </w:t>
      </w:r>
      <w:r w:rsidRPr="004C4545">
        <w:rPr>
          <w:u w:val="single"/>
        </w:rPr>
        <w:t>require</w:t>
      </w:r>
      <w:r w:rsidRPr="004C4545">
        <w:t xml:space="preserve"> governmental action. </w:t>
      </w:r>
    </w:p>
    <w:p w14:paraId="55B5A0FF" w14:textId="77777777" w:rsidR="009C143E" w:rsidRPr="004C4545" w:rsidRDefault="009C143E" w:rsidP="009C143E">
      <w:r w:rsidRPr="004C4545">
        <w:rPr>
          <w:rStyle w:val="Style13ptBold"/>
        </w:rPr>
        <w:t>Powell ’25</w:t>
      </w:r>
      <w:r w:rsidRPr="004C4545">
        <w:t xml:space="preserve"> [Russell; February 3; professor of law and endowed scholar at Seattle University School of Law; UC Law Business Journal, “Fallout and Fiduciary Duty,” vol. 21]</w:t>
      </w:r>
    </w:p>
    <w:p w14:paraId="33EE2B88" w14:textId="77777777" w:rsidR="009C143E" w:rsidRPr="00833476" w:rsidRDefault="009C143E" w:rsidP="009C143E">
      <w:pPr>
        <w:rPr>
          <w:sz w:val="16"/>
        </w:rPr>
      </w:pPr>
      <w:r w:rsidRPr="004C4545">
        <w:rPr>
          <w:sz w:val="16"/>
        </w:rPr>
        <w:t xml:space="preserve">Labor power has decreased over the past forty years, partly due to increasing corporate opposition to unions, which has pushed </w:t>
      </w:r>
      <w:r w:rsidRPr="004C4545">
        <w:rPr>
          <w:b/>
          <w:iCs/>
          <w:highlight w:val="yellow"/>
          <w:u w:val="single"/>
        </w:rPr>
        <w:t>Congress</w:t>
      </w:r>
      <w:r w:rsidRPr="004C4545">
        <w:rPr>
          <w:highlight w:val="yellow"/>
          <w:u w:val="single"/>
        </w:rPr>
        <w:t xml:space="preserve">, the </w:t>
      </w:r>
      <w:r w:rsidRPr="004C4545">
        <w:rPr>
          <w:b/>
          <w:iCs/>
          <w:highlight w:val="yellow"/>
          <w:u w:val="single"/>
        </w:rPr>
        <w:t>Executive</w:t>
      </w:r>
      <w:r w:rsidRPr="004C4545">
        <w:rPr>
          <w:highlight w:val="yellow"/>
          <w:u w:val="single"/>
        </w:rPr>
        <w:t xml:space="preserve">, and </w:t>
      </w:r>
      <w:r w:rsidRPr="004C4545">
        <w:rPr>
          <w:b/>
          <w:iCs/>
          <w:highlight w:val="yellow"/>
          <w:u w:val="single"/>
        </w:rPr>
        <w:t>courts</w:t>
      </w:r>
      <w:r w:rsidRPr="004C4545">
        <w:rPr>
          <w:sz w:val="16"/>
        </w:rPr>
        <w:t xml:space="preserve"> to weaken existing protections.121 </w:t>
      </w:r>
      <w:r w:rsidRPr="004C4545">
        <w:rPr>
          <w:u w:val="single"/>
        </w:rPr>
        <w:t xml:space="preserve">Efforts to </w:t>
      </w:r>
      <w:r w:rsidRPr="004C4545">
        <w:rPr>
          <w:b/>
          <w:iCs/>
          <w:highlight w:val="yellow"/>
          <w:u w:val="single"/>
        </w:rPr>
        <w:t>fortify labor rights</w:t>
      </w:r>
      <w:r w:rsidRPr="004C4545">
        <w:rPr>
          <w:u w:val="single"/>
        </w:rPr>
        <w:t xml:space="preserve"> might </w:t>
      </w:r>
      <w:r w:rsidRPr="004C4545">
        <w:rPr>
          <w:highlight w:val="yellow"/>
          <w:u w:val="single"/>
        </w:rPr>
        <w:t xml:space="preserve">include </w:t>
      </w:r>
      <w:r w:rsidRPr="004C4545">
        <w:rPr>
          <w:b/>
          <w:iCs/>
          <w:highlight w:val="yellow"/>
          <w:u w:val="single"/>
        </w:rPr>
        <w:t>laws</w:t>
      </w:r>
      <w:r w:rsidRPr="004C4545">
        <w:rPr>
          <w:highlight w:val="yellow"/>
          <w:u w:val="single"/>
        </w:rPr>
        <w:t xml:space="preserve"> that </w:t>
      </w:r>
      <w:r w:rsidRPr="004C4545">
        <w:rPr>
          <w:b/>
          <w:iCs/>
          <w:highlight w:val="yellow"/>
          <w:u w:val="single"/>
        </w:rPr>
        <w:t>strengthen c</w:t>
      </w:r>
      <w:r w:rsidRPr="004C4545">
        <w:rPr>
          <w:highlight w:val="yellow"/>
          <w:u w:val="single"/>
        </w:rPr>
        <w:t xml:space="preserve">ollective </w:t>
      </w:r>
      <w:r w:rsidRPr="004C4545">
        <w:rPr>
          <w:b/>
          <w:iCs/>
          <w:highlight w:val="yellow"/>
          <w:u w:val="single"/>
        </w:rPr>
        <w:t>b</w:t>
      </w:r>
      <w:r w:rsidRPr="004C4545">
        <w:rPr>
          <w:highlight w:val="yellow"/>
          <w:u w:val="single"/>
        </w:rPr>
        <w:t xml:space="preserve">argaining </w:t>
      </w:r>
      <w:r w:rsidRPr="004C4545">
        <w:rPr>
          <w:b/>
          <w:iCs/>
          <w:highlight w:val="yellow"/>
          <w:u w:val="single"/>
        </w:rPr>
        <w:t>r</w:t>
      </w:r>
      <w:r w:rsidRPr="004C4545">
        <w:rPr>
          <w:highlight w:val="yellow"/>
          <w:u w:val="single"/>
        </w:rPr>
        <w:t>ights</w:t>
      </w:r>
      <w:r w:rsidRPr="004C4545">
        <w:rPr>
          <w:sz w:val="16"/>
        </w:rPr>
        <w:t xml:space="preserve">, mandate equitable pay, and enforce stricter workplace safety standards.122 Regulatory </w:t>
      </w:r>
      <w:r w:rsidRPr="004C4545">
        <w:rPr>
          <w:b/>
          <w:iCs/>
          <w:u w:val="single"/>
        </w:rPr>
        <w:t>agencies</w:t>
      </w:r>
      <w:r w:rsidRPr="004C4545">
        <w:rPr>
          <w:u w:val="single"/>
        </w:rPr>
        <w:t xml:space="preserve"> could be </w:t>
      </w:r>
      <w:r w:rsidRPr="004C4545">
        <w:rPr>
          <w:b/>
          <w:iCs/>
          <w:u w:val="single"/>
        </w:rPr>
        <w:t>empowered</w:t>
      </w:r>
      <w:r w:rsidRPr="004C4545">
        <w:rPr>
          <w:u w:val="single"/>
        </w:rPr>
        <w:t xml:space="preserve"> to provide more </w:t>
      </w:r>
      <w:r w:rsidRPr="004C4545">
        <w:rPr>
          <w:b/>
          <w:iCs/>
          <w:u w:val="single"/>
        </w:rPr>
        <w:t>rigorous oversight</w:t>
      </w:r>
      <w:r w:rsidRPr="004C4545">
        <w:rPr>
          <w:u w:val="single"/>
        </w:rPr>
        <w:t xml:space="preserve"> and </w:t>
      </w:r>
      <w:r w:rsidRPr="004C4545">
        <w:rPr>
          <w:b/>
          <w:iCs/>
          <w:u w:val="single"/>
        </w:rPr>
        <w:t>penalize</w:t>
      </w:r>
      <w:r w:rsidRPr="004C4545">
        <w:rPr>
          <w:u w:val="single"/>
        </w:rPr>
        <w:t xml:space="preserve"> unfair labor practices</w:t>
      </w:r>
      <w:r w:rsidRPr="004C4545">
        <w:rPr>
          <w:sz w:val="16"/>
        </w:rPr>
        <w:t xml:space="preserve">, ensuring compliance with labor laws; however, recent Supreme Court decisions have significantly curtailed agency enforcement power.123 Ultimately, </w:t>
      </w:r>
      <w:r w:rsidRPr="004C4545">
        <w:rPr>
          <w:u w:val="single"/>
        </w:rPr>
        <w:t xml:space="preserve">the </w:t>
      </w:r>
      <w:r w:rsidRPr="004C4545">
        <w:rPr>
          <w:b/>
          <w:iCs/>
          <w:u w:val="single"/>
        </w:rPr>
        <w:t>Supreme Court</w:t>
      </w:r>
      <w:r w:rsidRPr="004C4545">
        <w:rPr>
          <w:sz w:val="16"/>
        </w:rPr>
        <w:t xml:space="preserve"> would probably </w:t>
      </w:r>
      <w:r w:rsidRPr="004C4545">
        <w:rPr>
          <w:u w:val="single"/>
        </w:rPr>
        <w:t xml:space="preserve">have to </w:t>
      </w:r>
      <w:r w:rsidRPr="004C4545">
        <w:rPr>
          <w:b/>
          <w:iCs/>
          <w:u w:val="single"/>
        </w:rPr>
        <w:t>restore</w:t>
      </w:r>
      <w:r w:rsidRPr="004C4545">
        <w:rPr>
          <w:sz w:val="16"/>
        </w:rPr>
        <w:t xml:space="preserve"> or at least clarify agency authority, </w:t>
      </w:r>
      <w:r w:rsidRPr="004C4545">
        <w:rPr>
          <w:u w:val="single"/>
        </w:rPr>
        <w:t xml:space="preserve">as well as </w:t>
      </w:r>
      <w:r w:rsidRPr="004C4545">
        <w:rPr>
          <w:b/>
          <w:iCs/>
          <w:u w:val="single"/>
        </w:rPr>
        <w:t>interpret</w:t>
      </w:r>
      <w:r w:rsidRPr="004C4545">
        <w:rPr>
          <w:u w:val="single"/>
        </w:rPr>
        <w:t xml:space="preserve"> labor </w:t>
      </w:r>
      <w:r w:rsidRPr="004C4545">
        <w:rPr>
          <w:b/>
          <w:iCs/>
          <w:u w:val="single"/>
        </w:rPr>
        <w:t>statutes</w:t>
      </w:r>
      <w:r w:rsidRPr="004C4545">
        <w:rPr>
          <w:sz w:val="16"/>
        </w:rPr>
        <w:t xml:space="preserve"> more broadly to favor workers' rights.</w:t>
      </w:r>
    </w:p>
    <w:p w14:paraId="5308D287" w14:textId="77777777" w:rsidR="009C143E" w:rsidRDefault="009C143E" w:rsidP="009C143E">
      <w:pPr>
        <w:pStyle w:val="Heading4"/>
      </w:pPr>
      <w:r>
        <w:t xml:space="preserve">Vote neg – </w:t>
      </w:r>
    </w:p>
    <w:p w14:paraId="148161E2" w14:textId="77777777" w:rsidR="009C143E" w:rsidRDefault="009C143E" w:rsidP="009C143E">
      <w:pPr>
        <w:pStyle w:val="Heading4"/>
      </w:pPr>
      <w:r>
        <w:t xml:space="preserve">First is </w:t>
      </w:r>
      <w:r>
        <w:rPr>
          <w:u w:val="single"/>
        </w:rPr>
        <w:t>topical education</w:t>
      </w:r>
      <w:r>
        <w:t xml:space="preserve"> – This topic is key to learning about </w:t>
      </w:r>
      <w:r w:rsidRPr="004C4545">
        <w:rPr>
          <w:u w:val="single"/>
        </w:rPr>
        <w:t>labor law</w:t>
      </w:r>
      <w:r>
        <w:t xml:space="preserve"> and legal system. Our model of debate is the only way we can learn about </w:t>
      </w:r>
      <w:r w:rsidRPr="004C4545">
        <w:rPr>
          <w:u w:val="single"/>
        </w:rPr>
        <w:t>challenging</w:t>
      </w:r>
      <w:r>
        <w:t xml:space="preserve"> legal structures and </w:t>
      </w:r>
      <w:r w:rsidRPr="004C4545">
        <w:rPr>
          <w:u w:val="single"/>
        </w:rPr>
        <w:t>reshaping</w:t>
      </w:r>
      <w:r>
        <w:t xml:space="preserve"> labor law. That promotes </w:t>
      </w:r>
      <w:r w:rsidRPr="004C4545">
        <w:rPr>
          <w:u w:val="single"/>
        </w:rPr>
        <w:t>better</w:t>
      </w:r>
      <w:r>
        <w:t xml:space="preserve"> education. Having the </w:t>
      </w:r>
      <w:r w:rsidRPr="004C4545">
        <w:rPr>
          <w:u w:val="single"/>
        </w:rPr>
        <w:t>bounds</w:t>
      </w:r>
      <w:r>
        <w:t xml:space="preserve"> of topicality is the only way </w:t>
      </w:r>
      <w:r w:rsidRPr="004C4545">
        <w:rPr>
          <w:u w:val="single"/>
        </w:rPr>
        <w:t>deep</w:t>
      </w:r>
      <w:r>
        <w:t xml:space="preserve"> engagement with their Aff occurs.</w:t>
      </w:r>
    </w:p>
    <w:p w14:paraId="4294D09A" w14:textId="77777777" w:rsidR="009C143E" w:rsidRDefault="009C143E" w:rsidP="009C143E">
      <w:pPr>
        <w:pStyle w:val="Heading4"/>
      </w:pPr>
      <w:r>
        <w:t xml:space="preserve">Second is </w:t>
      </w:r>
      <w:r>
        <w:rPr>
          <w:u w:val="single"/>
        </w:rPr>
        <w:t>clash</w:t>
      </w:r>
      <w:r>
        <w:t xml:space="preserve"> – All negative strategy is premised off a </w:t>
      </w:r>
      <w:r>
        <w:rPr>
          <w:u w:val="single"/>
        </w:rPr>
        <w:t>stable reading</w:t>
      </w:r>
      <w:r>
        <w:t xml:space="preserve"> of the resolution. The lack of a stable mechanism lets them </w:t>
      </w:r>
      <w:r>
        <w:rPr>
          <w:u w:val="single"/>
        </w:rPr>
        <w:t>radically re-contextualize</w:t>
      </w:r>
      <w:r>
        <w:t xml:space="preserve"> their aff and </w:t>
      </w:r>
      <w:r>
        <w:rPr>
          <w:u w:val="single"/>
        </w:rPr>
        <w:t>erase neg ground</w:t>
      </w:r>
      <w:r>
        <w:t xml:space="preserve"> via perms. that renders </w:t>
      </w:r>
      <w:r>
        <w:rPr>
          <w:u w:val="single"/>
        </w:rPr>
        <w:t>research burdens</w:t>
      </w:r>
      <w:r>
        <w:t xml:space="preserve"> untenable. You should prioritize </w:t>
      </w:r>
      <w:r>
        <w:rPr>
          <w:u w:val="single"/>
        </w:rPr>
        <w:t>rigorous debate</w:t>
      </w:r>
      <w:r>
        <w:t xml:space="preserve"> over </w:t>
      </w:r>
      <w:r>
        <w:rPr>
          <w:u w:val="single"/>
        </w:rPr>
        <w:t>different</w:t>
      </w:r>
      <w:r>
        <w:t xml:space="preserve"> political paradigms over endorsing any </w:t>
      </w:r>
      <w:r>
        <w:rPr>
          <w:u w:val="single"/>
        </w:rPr>
        <w:t>one</w:t>
      </w:r>
      <w:r>
        <w:t xml:space="preserve"> political paradigm. Promoting clash is key to interrogate </w:t>
      </w:r>
      <w:r>
        <w:rPr>
          <w:u w:val="single"/>
        </w:rPr>
        <w:t>complex issues</w:t>
      </w:r>
      <w:r>
        <w:t xml:space="preserve">, problematize </w:t>
      </w:r>
      <w:r>
        <w:rPr>
          <w:u w:val="single"/>
        </w:rPr>
        <w:t>solutions</w:t>
      </w:r>
      <w:r>
        <w:t>, and actualize advocacy</w:t>
      </w:r>
    </w:p>
    <w:p w14:paraId="621371F2" w14:textId="77777777" w:rsidR="009C143E" w:rsidRDefault="009C143E" w:rsidP="009C143E">
      <w:pPr>
        <w:pStyle w:val="Heading4"/>
      </w:pPr>
      <w:r>
        <w:t xml:space="preserve">3 Options for </w:t>
      </w:r>
      <w:r w:rsidRPr="004C4545">
        <w:rPr>
          <w:u w:val="single"/>
        </w:rPr>
        <w:t>defense</w:t>
      </w:r>
    </w:p>
    <w:p w14:paraId="1F072E21" w14:textId="5355ED95" w:rsidR="009C143E" w:rsidRPr="004C4545" w:rsidRDefault="009C143E" w:rsidP="009C143E">
      <w:pPr>
        <w:pStyle w:val="Heading4"/>
      </w:pPr>
      <w:r w:rsidRPr="004C4545">
        <w:rPr>
          <w:u w:val="single"/>
        </w:rPr>
        <w:t>TVA</w:t>
      </w:r>
      <w:r>
        <w:t xml:space="preserve">: It should be sufficient to read their </w:t>
      </w:r>
      <w:r w:rsidRPr="004C4545">
        <w:rPr>
          <w:u w:val="single"/>
        </w:rPr>
        <w:t>literature</w:t>
      </w:r>
      <w:r>
        <w:t xml:space="preserve"> on the Aff</w:t>
      </w:r>
      <w:r w:rsidR="00595268">
        <w:t>; its on the CP page</w:t>
      </w:r>
    </w:p>
    <w:p w14:paraId="718159F6" w14:textId="77777777" w:rsidR="009C143E" w:rsidRPr="004C4545" w:rsidRDefault="009C143E" w:rsidP="009C143E">
      <w:pPr>
        <w:pStyle w:val="Heading4"/>
      </w:pPr>
      <w:r>
        <w:t xml:space="preserve">Switch Side debate is </w:t>
      </w:r>
      <w:r w:rsidRPr="004C4545">
        <w:rPr>
          <w:u w:val="single"/>
        </w:rPr>
        <w:t>good</w:t>
      </w:r>
      <w:r>
        <w:t xml:space="preserve">: It promotes advocacy </w:t>
      </w:r>
      <w:r w:rsidRPr="004C4545">
        <w:rPr>
          <w:u w:val="single"/>
        </w:rPr>
        <w:t>skills</w:t>
      </w:r>
      <w:r>
        <w:t xml:space="preserve">, creates </w:t>
      </w:r>
      <w:r w:rsidRPr="004C4545">
        <w:rPr>
          <w:u w:val="single"/>
        </w:rPr>
        <w:t>deeper</w:t>
      </w:r>
      <w:r>
        <w:t xml:space="preserve"> debates and more </w:t>
      </w:r>
      <w:r w:rsidRPr="004C4545">
        <w:rPr>
          <w:u w:val="single"/>
        </w:rPr>
        <w:t>knowledgeable</w:t>
      </w:r>
      <w:r>
        <w:t xml:space="preserve"> debaters, and at worst creates </w:t>
      </w:r>
      <w:r>
        <w:rPr>
          <w:u w:val="single"/>
        </w:rPr>
        <w:t>devils advocates</w:t>
      </w:r>
      <w:r>
        <w:t xml:space="preserve"> that refine the </w:t>
      </w:r>
      <w:r>
        <w:rPr>
          <w:u w:val="single"/>
        </w:rPr>
        <w:t>techne</w:t>
      </w:r>
      <w:r>
        <w:t xml:space="preserve"> of argument. </w:t>
      </w:r>
    </w:p>
    <w:p w14:paraId="0A65387E" w14:textId="77777777" w:rsidR="009C143E" w:rsidRPr="004C4545" w:rsidRDefault="009C143E" w:rsidP="009C143E">
      <w:pPr>
        <w:pStyle w:val="Heading4"/>
      </w:pPr>
      <w:r w:rsidRPr="004C4545">
        <w:rPr>
          <w:u w:val="single"/>
        </w:rPr>
        <w:t>Read</w:t>
      </w:r>
      <w:r>
        <w:t xml:space="preserve"> the 1AC and don’t </w:t>
      </w:r>
      <w:r w:rsidRPr="004C4545">
        <w:rPr>
          <w:u w:val="single"/>
        </w:rPr>
        <w:t>win</w:t>
      </w:r>
      <w:r>
        <w:t xml:space="preserve">: It’s a </w:t>
      </w:r>
      <w:r>
        <w:rPr>
          <w:u w:val="single"/>
        </w:rPr>
        <w:t>double bind</w:t>
      </w:r>
      <w:r>
        <w:t xml:space="preserve">, either the ballot is key, so the </w:t>
      </w:r>
      <w:r>
        <w:rPr>
          <w:u w:val="single"/>
        </w:rPr>
        <w:t>game</w:t>
      </w:r>
      <w:r>
        <w:t xml:space="preserve"> matters, or it </w:t>
      </w:r>
      <w:r w:rsidRPr="004C4545">
        <w:rPr>
          <w:u w:val="single"/>
        </w:rPr>
        <w:t>isn’t</w:t>
      </w:r>
      <w:r>
        <w:t xml:space="preserve"> so there is </w:t>
      </w:r>
      <w:r w:rsidRPr="004C4545">
        <w:rPr>
          <w:u w:val="single"/>
        </w:rPr>
        <w:t>no</w:t>
      </w:r>
      <w:r>
        <w:t xml:space="preserve"> reason to vote Aff, </w:t>
      </w:r>
      <w:r>
        <w:rPr>
          <w:u w:val="single"/>
        </w:rPr>
        <w:t>presumption</w:t>
      </w:r>
      <w:r>
        <w:t xml:space="preserve">. </w:t>
      </w:r>
    </w:p>
    <w:bookmarkEnd w:id="0"/>
    <w:p w14:paraId="3DD4F18D" w14:textId="6BE4D5CE" w:rsidR="009B572D" w:rsidRDefault="00595268" w:rsidP="009C143E">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 xml:space="preserve">1NC – </w:t>
      </w:r>
      <w:r w:rsidR="009B572D">
        <w:rPr>
          <w:rFonts w:eastAsia="Times New Roman" w:cs="Times New Roman"/>
          <w:b/>
          <w:sz w:val="44"/>
          <w:szCs w:val="26"/>
          <w:u w:val="double"/>
        </w:rPr>
        <w:t>Friendship K</w:t>
      </w:r>
    </w:p>
    <w:p w14:paraId="6A350F34" w14:textId="2B3D3432" w:rsidR="009B572D" w:rsidRDefault="009B572D" w:rsidP="009B572D">
      <w:pPr>
        <w:pStyle w:val="Heading4"/>
        <w:rPr>
          <w:rFonts w:eastAsia="Times New Roman"/>
        </w:rPr>
      </w:pPr>
      <w:r>
        <w:rPr>
          <w:rFonts w:eastAsia="Times New Roman"/>
        </w:rPr>
        <w:t xml:space="preserve">Vote neg for the power of friendship – this is me and Elise’s last debate together, if you believe in friendship – preserve the partnership for one more round. </w:t>
      </w:r>
    </w:p>
    <w:p w14:paraId="51781425" w14:textId="7AD9522D" w:rsidR="00595268" w:rsidRDefault="00595268" w:rsidP="00595268">
      <w:pPr>
        <w:pStyle w:val="Heading2"/>
      </w:pPr>
      <w:r>
        <w:t xml:space="preserve">1NC – </w:t>
      </w:r>
      <w:r>
        <w:t xml:space="preserve">Adv. </w:t>
      </w:r>
      <w:r>
        <w:t xml:space="preserve">CP </w:t>
      </w:r>
    </w:p>
    <w:p w14:paraId="4A4842AB" w14:textId="78E54A46" w:rsidR="00E93F01" w:rsidRDefault="00595268" w:rsidP="00595268">
      <w:pPr>
        <w:pStyle w:val="Heading4"/>
      </w:pPr>
      <w:r>
        <w:t>Counterplan</w:t>
      </w:r>
    </w:p>
    <w:p w14:paraId="06A9B8F2" w14:textId="6379A58A" w:rsidR="00595268" w:rsidRDefault="00E93F01" w:rsidP="00595268">
      <w:pPr>
        <w:pStyle w:val="Heading4"/>
      </w:pPr>
      <w:r>
        <w:t>---</w:t>
      </w:r>
      <w:r w:rsidR="00595268">
        <w:t>The US federal government should end the rehabilitative standard that exempts disabled workers from NLRA protections.</w:t>
      </w:r>
    </w:p>
    <w:p w14:paraId="3828C5CD" w14:textId="77777777" w:rsidR="00595268" w:rsidRDefault="00595268" w:rsidP="00595268">
      <w:pPr>
        <w:pStyle w:val="Heading4"/>
      </w:pPr>
      <w:r>
        <w:t>The current rehabilitative standard for the NLRB devalues the labor of disabled people and cuts off multiple avenues for concretely improving labor conditions</w:t>
      </w:r>
    </w:p>
    <w:p w14:paraId="0F39118F" w14:textId="77777777" w:rsidR="00595268" w:rsidRPr="001C1DB5" w:rsidRDefault="00595268" w:rsidP="00595268">
      <w:r w:rsidRPr="001C1DB5">
        <w:rPr>
          <w:rStyle w:val="Style13ptBold"/>
        </w:rPr>
        <w:t>Hannon 2025</w:t>
      </w:r>
      <w:r w:rsidRPr="001C1DB5">
        <w:t xml:space="preserve"> [Laura Hannon</w:t>
      </w:r>
      <w:r>
        <w:t xml:space="preserve"> holds </w:t>
      </w:r>
      <w:r w:rsidRPr="001C1DB5">
        <w:t>J.D., University of Pennsylvania Carey Law School</w:t>
      </w:r>
      <w:r>
        <w:t xml:space="preserve"> and a</w:t>
      </w:r>
      <w:r w:rsidRPr="001C1DB5">
        <w:t xml:space="preserve"> M.S</w:t>
      </w:r>
      <w:r>
        <w:t>. from</w:t>
      </w:r>
      <w:r w:rsidRPr="001C1DB5">
        <w:t xml:space="preserve"> University of Pennsylvania School of Social Policy &amp; Practice</w:t>
      </w:r>
      <w:r>
        <w:t>,</w:t>
      </w:r>
      <w:r w:rsidRPr="001C1DB5">
        <w:t xml:space="preserve"> “Employed, but Not ‘Employees’: How the NLRB Has Failed Disabled Workers with the Primarily Rehabilitative Standard.” University of Pennsylvania Journal of Law and Social Change, vol. 28, no. 1, 2025 2024, p. </w:t>
      </w:r>
      <w:r>
        <w:t>73</w:t>
      </w:r>
      <w:r w:rsidRPr="001C1DB5">
        <w:t>-</w:t>
      </w:r>
      <w:r>
        <w:t>79]//vhl</w:t>
      </w:r>
    </w:p>
    <w:p w14:paraId="5C9B6B81" w14:textId="22883DE7" w:rsidR="00595268" w:rsidRPr="00595268" w:rsidRDefault="00595268" w:rsidP="00595268">
      <w:pPr>
        <w:rPr>
          <w:b/>
          <w:iCs/>
          <w:u w:val="single"/>
        </w:rPr>
      </w:pPr>
      <w:r w:rsidRPr="00F816F3">
        <w:rPr>
          <w:sz w:val="8"/>
        </w:rPr>
        <w:t xml:space="preserve">THE ARGUMENT FOR RECOGNITION AS STATUTORY EMPLOYEES A. Brevard and the Primarily Rehabilitative Standard When the Board excludes workers from the Act's protections, it precludes them from the opportunity to bargain for these benefits and challenge employers over unfair labor practices. Brevardwas not the Board's first decision to decline jurisdiction over employees with disabilities who receive rehabilitative support. The Board also declined to assert its jurisdiction over this population in several earlier cases, although before Brevard, the standard was often, but not consistently, based on the relationship between employee and employer.38 Still, in other pre-Brevard cases, the Board did choose to extend statutory coverage to rehabilitative workplaces, though these decisions were sometimes met with a court reversal.39 Brevard provided the Board with a prime opportunity to revisit longstanding precedential inconsistencies and align labor policy with the ongoing disability rights movement.40 </w:t>
      </w:r>
      <w:r w:rsidRPr="0067007A">
        <w:rPr>
          <w:rStyle w:val="StyleUnderline"/>
        </w:rPr>
        <w:t xml:space="preserve">However, it chose not to do so.41 In Brevard, </w:t>
      </w:r>
      <w:r w:rsidRPr="001C1DB5">
        <w:rPr>
          <w:rStyle w:val="StyleUnderline"/>
          <w:highlight w:val="yellow"/>
        </w:rPr>
        <w:t>the Board held that the disabled individuals employed</w:t>
      </w:r>
      <w:r w:rsidRPr="0067007A">
        <w:rPr>
          <w:rStyle w:val="StyleUnderline"/>
        </w:rPr>
        <w:t xml:space="preserve"> by the Brevard Achievement Center (BAC) to perform janitorial and custodial work </w:t>
      </w:r>
      <w:r w:rsidRPr="001C1DB5">
        <w:rPr>
          <w:rStyle w:val="StyleUnderline"/>
          <w:highlight w:val="yellow"/>
        </w:rPr>
        <w:t>were not "employees</w:t>
      </w:r>
      <w:r w:rsidRPr="0067007A">
        <w:rPr>
          <w:rStyle w:val="StyleUnderline"/>
        </w:rPr>
        <w:t>" within the meaning of Section 2(3) of the Act.42 BAC is a nonprofit that maintains a Javits Wagner O'Day JWOD) Act contract with the federal government</w:t>
      </w:r>
      <w:r w:rsidRPr="00F816F3">
        <w:rPr>
          <w:sz w:val="8"/>
        </w:rPr>
        <w:t xml:space="preserve">. 43 JWOD funds organizations to offer work rehabilitation opportunities to "severely disabled individual[s]" 44 38 See, eg, Sheltered Workshops of San Diego, Inc., 126 N.L.R.B. 961, 964 (1960) (holding that because the employer's purpose was rehabilitating unemployable persons with physical, mental, emotional, or social disabilities and because the organization was closely affiliated with State agencies and philanthropic organizations, the Board did not have jurisdiction); Goodwill Indus. of Denver, 304 N.L.R.B. 764, 765-66 (1991) (holding a portion of disabled Goodwill employees were not covered by 152(3), as their relationship with their employer was neither typically industrial nor guided by business considerations); Goodwill Indus. of Tidewater, Inc., 304 N.L.R.B. 767, 769 (1991) (finding disabled employees in a janitorial skills training program were not "employees" under Section 2(3) because they had a relationship with the employer that was primarily rehabilitative and entailed working conditions not typical of the private sector). 39 See, eg, Balt. Goodwill Indus., Inc. v. NLRB, 134 F.3d 227, 230-31 (4th Cir. 1998) (reversing the Board's decision that severely disabled custodial workers working alongside non-disabled employees in Goodwill's commercial services program had a typically industrial relationship with their employer and were "employees" under the Act); Davis Mem'l Goodwill Indus., Inc. v. NLRB, 108 F.3d 406, 410, 413 (D.C. Cir. 1997) (refusing to affirm recognition of a bargaining unit under the Act that included both disabled and non-disabled individuals performing custodial work for Goodwill by rejecting the Board's argument that the workplace's productivity standards evinced a "typically industrial" relationship). 40 Major disability rights protests had led to the signing of the Americans with Disabilities Act fourteen years prior to the Brevard decision. Disabiity Rights Timelie, TEMPLE UNIV. INST. ON DISABILITIES, https://perma.cc/8M59-X3XZ (last visited Sept. 15, 2024). 41 Brevard, 342 N.L.R.B. at 989 (Members Liebman, M., &amp; Walsh, M., dissenting) ("This case presents the Board with the perfect opportunity to revisit longstanding precedent governing disabled workers in light of a legal and policy landscape evolved dramatically in the last 15 years... Sadly, the Board majority chooses to remain outside the mainstream."). 42 Id at 982. that has 43 Id 44 41 U.S.C. § 8501(8) ("The term 'severely disabled individual' means an individual or class ofindividuals under a physical or mental disability, other than blindness, which (according to criteria established by the Committee after consultation with appropriate entities of the Federal Government and taking into account the views of non-Federal Government entities representing the disabled) constitutes a substantial handicap to employment and is of a nature that prevents the individual from 73 Published by Penn Carey Law: Legal Scholarship Repository, 2025   28 U. PA. J.L. &amp; SoC. CHANGE 1 (2024) who then must provide at least seventy-five percent of the hours of direct labor covered by the contract.45 </w:t>
      </w:r>
      <w:r w:rsidRPr="00BE5CDA">
        <w:rPr>
          <w:rStyle w:val="StyleUnderline"/>
        </w:rPr>
        <w:t>Under the relevant JWOD contract in Brevard, BAC offered work to fifty-three severely disabled adults (or as BAC called them, "clients") and seven nondisabled employees.46 All of the employees hired through the contract performed the same janitorial and custodial tasks, worked the same hours, received the same benefits, and earned the same wages (with the exception of the "leadpersons</w:t>
      </w:r>
      <w:r w:rsidRPr="00F816F3">
        <w:rPr>
          <w:sz w:val="8"/>
        </w:rPr>
        <w:t xml:space="preserve">").47 </w:t>
      </w:r>
      <w:r w:rsidRPr="00BE5CDA">
        <w:rPr>
          <w:rStyle w:val="StyleUnderline"/>
        </w:rPr>
        <w:t>The differences between the disabled and nondisabled employees lay in the training, counseling, and other rehabilitative benefits granted to the disabled employees</w:t>
      </w:r>
      <w:r w:rsidRPr="00F816F3">
        <w:rPr>
          <w:sz w:val="8"/>
        </w:rPr>
        <w:t>.48 Specifically, the employees with disabilities received job training, mental health counseling, and assistance with daily activities.4 9 The record also stated that disabled employees were not subject to the nondisabled employees' progressive disciplinary procedures and were exempt from discipline for conduct related to their disabilities.50 However,</w:t>
      </w:r>
      <w:r w:rsidRPr="0067007A">
        <w:rPr>
          <w:rStyle w:val="Emphasis"/>
        </w:rPr>
        <w:t xml:space="preserve"> </w:t>
      </w:r>
      <w:r w:rsidRPr="00BE5CDA">
        <w:rPr>
          <w:rStyle w:val="Emphasis"/>
          <w:highlight w:val="yellow"/>
        </w:rPr>
        <w:t>all the employees, regardless of disability, were subject to the same quantity and quality standards for their work</w:t>
      </w:r>
      <w:r w:rsidRPr="0067007A">
        <w:rPr>
          <w:rStyle w:val="Emphasis"/>
        </w:rPr>
        <w:t xml:space="preserve"> (although a trainer could be sent in for disabled employees who were not performing adequately).</w:t>
      </w:r>
      <w:r w:rsidRPr="00F816F3">
        <w:rPr>
          <w:sz w:val="8"/>
        </w:rPr>
        <w:t xml:space="preserve">51 </w:t>
      </w:r>
      <w:r w:rsidRPr="001C1DB5">
        <w:rPr>
          <w:rStyle w:val="StyleUnderline"/>
        </w:rPr>
        <w:t xml:space="preserve">The </w:t>
      </w:r>
      <w:r w:rsidRPr="00BE5CDA">
        <w:rPr>
          <w:rStyle w:val="StyleUnderline"/>
          <w:highlight w:val="yellow"/>
        </w:rPr>
        <w:t>Brevard</w:t>
      </w:r>
      <w:r w:rsidRPr="001C1DB5">
        <w:rPr>
          <w:rStyle w:val="StyleUnderline"/>
        </w:rPr>
        <w:t xml:space="preserve"> Board </w:t>
      </w:r>
      <w:r w:rsidRPr="00BE5CDA">
        <w:rPr>
          <w:rStyle w:val="StyleUnderline"/>
          <w:highlight w:val="yellow"/>
        </w:rPr>
        <w:t>cemented its "primarily rehabilitative</w:t>
      </w:r>
      <w:r w:rsidRPr="00F816F3">
        <w:rPr>
          <w:sz w:val="8"/>
          <w:highlight w:val="yellow"/>
        </w:rPr>
        <w:t>"</w:t>
      </w:r>
      <w:r w:rsidRPr="00F816F3">
        <w:rPr>
          <w:sz w:val="8"/>
        </w:rPr>
        <w:t xml:space="preserve"> </w:t>
      </w:r>
      <w:r w:rsidRPr="00BE5CDA">
        <w:rPr>
          <w:rStyle w:val="StyleUnderline"/>
          <w:highlight w:val="yellow"/>
        </w:rPr>
        <w:t>standard</w:t>
      </w:r>
      <w:r w:rsidRPr="00BE5CDA">
        <w:rPr>
          <w:rStyle w:val="StyleUnderline"/>
        </w:rPr>
        <w:t xml:space="preserve"> </w:t>
      </w:r>
      <w:r w:rsidRPr="00F816F3">
        <w:rPr>
          <w:sz w:val="8"/>
        </w:rPr>
        <w:t>(the "Standard</w:t>
      </w:r>
      <w:r w:rsidRPr="00BE5CDA">
        <w:rPr>
          <w:rStyle w:val="StyleUnderline"/>
        </w:rPr>
        <w:t xml:space="preserve">") to determine whether the disabled employees in Brevardwere statutory employees. </w:t>
      </w:r>
      <w:r w:rsidRPr="00F816F3">
        <w:rPr>
          <w:sz w:val="8"/>
        </w:rPr>
        <w:t>The Board justified the Standard with Congress' intent when creating the Act: to remove the burden on interstate commerce caused by industrial unrest, but only when contemplating primarily economic relationships between employer and employee. 52 The Standard requires an examination of the nature of the relationship between the workers and their employer. 53 If the relationship is guided primarily by business considerations and can be described as "typically industrial," the individuals are considered statutory employees. 54</w:t>
      </w:r>
      <w:r w:rsidRPr="0067007A">
        <w:rPr>
          <w:rStyle w:val="StyleUnderline"/>
        </w:rPr>
        <w:t xml:space="preserve"> </w:t>
      </w:r>
      <w:r w:rsidRPr="00BE5CDA">
        <w:rPr>
          <w:rStyle w:val="Emphasis"/>
          <w:highlight w:val="yellow"/>
        </w:rPr>
        <w:t>If it is primarily rehabilitative, the workers are not statutory employees and are therefore exempt</w:t>
      </w:r>
      <w:r w:rsidRPr="0067007A">
        <w:rPr>
          <w:rStyle w:val="StyleUnderline"/>
        </w:rPr>
        <w:t xml:space="preserve"> from the Act.55 To evaluate whether a relationship is primarily rehabilitative or typically industrial, the Board considers the following factors laid out in the Standard:</w:t>
      </w:r>
      <w:r w:rsidRPr="00F816F3">
        <w:rPr>
          <w:sz w:val="8"/>
        </w:rPr>
        <w:t xml:space="preserve"> [T]he existence of employer-provided counseling, training, or rehabilitation services; the existence of any production standards; the existence and nature of disciplinary procedures; the applicable terms and conditions of employment (particularly in comparison to those of nondisabled individuals employed at the same facility); and the average tenure of employment, currently engaging in normal competitive employment."). including the existence /absence of a job-placement program.56 Reviewing these case-specific factors, </w:t>
      </w:r>
      <w:r w:rsidRPr="00BE5CDA">
        <w:rPr>
          <w:rStyle w:val="StyleUnderline"/>
        </w:rPr>
        <w:t>the BrevardBoardconcluded that the disabled employees at BAC had a primary rehabilitative relationship with their employer due to the difference in the expectations for the pace of work and the disciplinary measures applied to the nondisabled employees and were, therefore, not statutory employees</w:t>
      </w:r>
      <w:r w:rsidRPr="00F816F3">
        <w:rPr>
          <w:sz w:val="8"/>
        </w:rPr>
        <w:t xml:space="preserve">. 57 B. Decisions Post-Brevard Since Brevard, the Standard has been applied to various facts arising from attempted unionization at different workplaces. </w:t>
      </w:r>
      <w:r w:rsidRPr="0067007A">
        <w:rPr>
          <w:rStyle w:val="StyleUnderline"/>
        </w:rPr>
        <w:t>The Board applied the Standard to affirm that a group of employees met the definition of "statutory employee" only three years after Brevard in Goodill Industries of North Georgia</w:t>
      </w:r>
      <w:r w:rsidRPr="00F816F3">
        <w:rPr>
          <w:sz w:val="8"/>
        </w:rPr>
        <w:t xml:space="preserve"> ("North Georgia" .58 The employer in North Georgia was seeking to prevent its employees from unionizing and, like BAC, had a JWOD contract. 59 The employer testified to knowing little about its janitorial employees' disabilities, but managerial and supervisory employees admitted to having wide discretion to accommodate workers (although all were expected to complete assigned duties by the end of their shifts) and, like in Brevard, disciplined workers with disabilities more leniently than those without.60 Also, akin to BAC, the employer in North Georgia offered case managers and job coaches to disabled workers (but not nondisabled workers) through its career services division.61 However, while in Brevard, the employees "routinely" transitioned into private, competitive employment,62 the employer in North Georgia did not employ a job-placement coordinator, nor was evidence presented that disabled workers regularly transitioned into private, competitive employment.63 Notably, the Board took particular care to highlight that the workers' disabilities in North Georgia were less severe than those in Brevard, limiting examples of specific disabilities to hearing impairments, diabetes, high blood pressure, and cholesterol (though it is pointed out that little evidence regarding the employees' disabilities was shared), whereas the Brevard Board noted that eighty-to-eighty-five percent of the employees had mental impairments or severely disabling mental illness.64 </w:t>
      </w:r>
      <w:r w:rsidRPr="0067007A">
        <w:rPr>
          <w:rStyle w:val="StyleUnderline"/>
        </w:rPr>
        <w:t>However, the North Georgia Board acknowledged that a human resources officer testified some of the workers "'might have' physical, visual, auditory, or cognitive impairments" and that, sometimes, supervisory employees did not know who had a disability and who did not.</w:t>
      </w:r>
      <w:r w:rsidRPr="00F816F3">
        <w:rPr>
          <w:sz w:val="8"/>
        </w:rPr>
        <w:t xml:space="preserve">65 The Board noted that the employer used the definition of disability provided by the Americans with Disabilities Act (ADA), which does not necessarily amount to a disability severe enough to qualify for the JWOD contract. subtly hinted that this created a potential contradiction with the employer's JWOD contract, it refused to comment further and determined the employer failed to meet its burden of proving its relationship with its employees was primarily rehabilitative. 67 The "level" of purported disability under JWOD contracts would become a frequent topic of analysis in future applications of Brevard's rehabilitative standard.68 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 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 73 In its opinion, the Fourth Circuit compared the employment conditions at Sinai Hospital to those in Brevard as it considered the Standard's factors. 74 Although certain evidence at the representation hearings, such as access to job coaches and less-frequent disciplinary procedures, had suggested a rehabilitative relationship, the Court concluded that this evidence was insufficient to overcome facts supporting a traditionally industrial relationship, which included disabled and nondisabled employees' work being nearly indistinguishable and the employer's readiness to fire those not meeting performance standards after a ninety-day probation period.75 At the time this note was written, the rehabilitative standard was most recently used in June 2023 by a regional director who determined sixteen animal-care assistants and associates employed by a Washington state humane society were statutory employees who 67 Id at 36-37. 68 See, eg., Skils'kin, Case 19-RC-079903, 2012 NLRB Reg. Dir. Dec. LEXIS 76, at *3, 14-15, 18-20, 27 (June 1, 2012) (finding that an employer with a JWOD contract had met its burden in showing its relationship with its disabled workers was primarily rehabilitative because the employer provided disabled and nondisabled employees with the same pay, benefits, and work hours and promised (but never delivered) competitive outside employment. While job training and disability accommodations appeared to be the only evidence of a rehabilitative standard, this was different from Goodnill because the Skils'in employer used the JWOD standard of disability and not a lower, self-selected standard). 69 Lyles Cleaning Services, LLC, Case 05-RC-252336, 2020 NLRB Reg. Dir. Dec. LEXIS 263, at *11-14 (Jan. 3, 2020); Sinai Hosp. of Balt, Inc. v. NLRB, 33 R.4th 715, 726 (4th Cir. 2022). 70 Lyles Cleaning Serices, 2020 NLRB Reg. Dir. Dec. LEXIS 263, at *11-13. 71 Id at *13-14. 72 33 R.4th at 726. 73 74 Id at 719. Id at 722-26. 75 Id 76 https://scholarship.law.upenn.edu/jlasc/vol28/issl/3 DOI: https://doi.org/10.58112/jlasc.28-1.3   EMPLOYED, BUTNOT 'EMPLOYEES"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 77 Because the employees participating in the Jobs and Housing program received the same wages, benefits, work functions, and supervision as the other animal care assistants, the regional director determined the relationship was not primarily rehabilitative. 78 The regional director found the program more akin to federal and state job training programs than to sheltered workshops and noted that, "there is no indication in the record here that the Jobs and Housing [animal care assistants] suffer any disability other than unemployment and precarious housing." 79 C. Critiquing the Rehabilitative Standard Brevard was decided under a Board appointed by President George W. Bush (sometimes called the "Bush II Board"), 80 which took its liberty to read several populations out of the NLRA.81 Each of the affected populations was excluded for the same core reason: according to the Board, they did not have a primarily economic relationship with their employer.82 But if the majority of NLRB precedent since Brevardhas ruled in favor of disabled employees, is the rehabilitative standard all that problematic? Despite recent cases ruling in favor of statutory coverage, the Standard maintains an avenue for employers to claim a rehabilitative relationship, preventing unionization of their workforce, and for future Boards to declare nearly any workplace with a majority-disabled workforce "rehabilitative." The rehabilitative standard has several key issues: it contradicts the NLRA's language and legislative intent, it is based on unfounded concerns, it is conflict with federal disability rights law, it presumes employer goodwill, it is inconsistent and political in nature, and it lacks economic nuance. 1. The Standard Contradicts the NLRA's Language and Legislative Intent The Board's exclusion of workers who have a rehabilitative relationship with their employer is misaligned with the Act's language and its intent. Section 2(3) of the Act reads, "[t]he term 'employee' shall include any employee" before listing the excepted categories, makes no further mention of a wage requirement or restrictions on what benefits employers can provide to employees under this definition. In its Brevarddecision-and others excepting specific workers from coverage 84-the Board has chosen to contradict the inclusive statutory language to renounce jurisdiction over entire categories of employees. 85 As labor scholar Anne Marie Lofaso candidly points out, this narrowing of what constitutes a "statutory employee" appears to fly in the face of Congress' policy intention that the Board extend protections to as many members of the working class as reasonably possible.86 The Act's findings and policy section describes its purpose: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 87 </w:t>
      </w:r>
      <w:r w:rsidRPr="0067007A">
        <w:rPr>
          <w:rStyle w:val="Emphasis"/>
          <w:highlight w:val="yellow"/>
        </w:rPr>
        <w:t>When rehabilitative employment is excluded from the Act's protections, the law fails to correct the unequal power balance</w:t>
      </w:r>
      <w:r w:rsidRPr="00F816F3">
        <w:rPr>
          <w:sz w:val="8"/>
        </w:rPr>
        <w:t xml:space="preserve"> Congress was concerned about during passage. </w:t>
      </w:r>
      <w:r w:rsidRPr="001C1DB5">
        <w:rPr>
          <w:rStyle w:val="StyleUnderline"/>
        </w:rPr>
        <w:t xml:space="preserve">As it stands, </w:t>
      </w:r>
      <w:r w:rsidRPr="0067007A">
        <w:rPr>
          <w:rStyle w:val="StyleUnderline"/>
          <w:highlight w:val="yellow"/>
        </w:rPr>
        <w:t>an employer can</w:t>
      </w:r>
      <w:r w:rsidRPr="001C1DB5">
        <w:rPr>
          <w:rStyle w:val="StyleUnderline"/>
        </w:rPr>
        <w:t xml:space="preserve"> hire, </w:t>
      </w:r>
      <w:r w:rsidRPr="0067007A">
        <w:rPr>
          <w:rStyle w:val="StyleUnderline"/>
          <w:highlight w:val="yellow"/>
        </w:rPr>
        <w:t>fire, discipline, and make unilateral decisions about</w:t>
      </w:r>
      <w:r w:rsidRPr="001C1DB5">
        <w:rPr>
          <w:rStyle w:val="StyleUnderline"/>
        </w:rPr>
        <w:t xml:space="preserve"> its workforce of </w:t>
      </w:r>
      <w:r w:rsidRPr="0067007A">
        <w:rPr>
          <w:rStyle w:val="StyleUnderline"/>
          <w:highlight w:val="yellow"/>
        </w:rPr>
        <w:t xml:space="preserve">disabled employees </w:t>
      </w:r>
      <w:r w:rsidRPr="001C1DB5">
        <w:rPr>
          <w:rStyle w:val="Emphasis"/>
          <w:highlight w:val="yellow"/>
        </w:rPr>
        <w:t>without consequence,</w:t>
      </w:r>
      <w:r w:rsidRPr="0067007A">
        <w:rPr>
          <w:rStyle w:val="StyleUnderline"/>
          <w:highlight w:val="yellow"/>
        </w:rPr>
        <w:t xml:space="preserve"> so long as it can </w:t>
      </w:r>
      <w:r w:rsidRPr="001C1DB5">
        <w:rPr>
          <w:rStyle w:val="StyleUnderline"/>
          <w:highlight w:val="yellow"/>
        </w:rPr>
        <w:t>prove the relationship was</w:t>
      </w:r>
      <w:r w:rsidRPr="001C1DB5">
        <w:rPr>
          <w:rStyle w:val="StyleUnderline"/>
        </w:rPr>
        <w:t xml:space="preserve"> sufficiently </w:t>
      </w:r>
      <w:r w:rsidRPr="0067007A">
        <w:rPr>
          <w:rStyle w:val="StyleUnderline"/>
          <w:highlight w:val="yellow"/>
        </w:rPr>
        <w:t>rehabilitative.</w:t>
      </w:r>
      <w:r w:rsidRPr="0067007A">
        <w:rPr>
          <w:rStyle w:val="StyleUnderline"/>
        </w:rPr>
        <w:t xml:space="preserve"> With NLRA protections, </w:t>
      </w:r>
      <w:r w:rsidRPr="0067007A">
        <w:rPr>
          <w:rStyle w:val="StyleUnderline"/>
          <w:highlight w:val="yellow"/>
        </w:rPr>
        <w:t xml:space="preserve">disabled employees would have the </w:t>
      </w:r>
      <w:r w:rsidRPr="001C1DB5">
        <w:rPr>
          <w:rStyle w:val="Emphasis"/>
          <w:highlight w:val="yellow"/>
        </w:rPr>
        <w:t>opportunity</w:t>
      </w:r>
      <w:r w:rsidRPr="0067007A">
        <w:rPr>
          <w:rStyle w:val="StyleUnderline"/>
          <w:highlight w:val="yellow"/>
        </w:rPr>
        <w:t xml:space="preserve"> to bargain for pay raises and accommodation</w:t>
      </w:r>
      <w:r w:rsidRPr="001C1DB5">
        <w:rPr>
          <w:rStyle w:val="StyleUnderline"/>
        </w:rPr>
        <w:t xml:space="preserve"> procedures, </w:t>
      </w:r>
      <w:r w:rsidRPr="0067007A">
        <w:rPr>
          <w:rStyle w:val="StyleUnderline"/>
          <w:highlight w:val="yellow"/>
        </w:rPr>
        <w:t>go on strike</w:t>
      </w:r>
      <w:r w:rsidRPr="0067007A">
        <w:rPr>
          <w:rStyle w:val="StyleUnderline"/>
        </w:rPr>
        <w:t xml:space="preserve">, and </w:t>
      </w:r>
      <w:r w:rsidRPr="0067007A">
        <w:rPr>
          <w:rStyle w:val="Emphasis"/>
          <w:highlight w:val="yellow"/>
        </w:rPr>
        <w:t>file unfair labor practice claims</w:t>
      </w:r>
      <w:r w:rsidRPr="0067007A">
        <w:rPr>
          <w:rStyle w:val="StyleUnderline"/>
        </w:rPr>
        <w:t xml:space="preserve"> against employers</w:t>
      </w:r>
      <w:r w:rsidRPr="00F816F3">
        <w:rPr>
          <w:sz w:val="8"/>
        </w:rPr>
        <w:t xml:space="preserve">. 88 </w:t>
      </w:r>
      <w:r w:rsidRPr="0067007A">
        <w:rPr>
          <w:rStyle w:val="StyleUnderline"/>
        </w:rPr>
        <w:t xml:space="preserve">For those who believe </w:t>
      </w:r>
      <w:r w:rsidRPr="0067007A">
        <w:rPr>
          <w:rStyle w:val="Emphasis"/>
          <w:highlight w:val="yellow"/>
        </w:rPr>
        <w:t>disabled employees are a vulnerable population</w:t>
      </w:r>
      <w:r w:rsidRPr="0067007A">
        <w:rPr>
          <w:rStyle w:val="StyleUnderline"/>
        </w:rPr>
        <w:t xml:space="preserve"> in need of workplace supports, </w:t>
      </w:r>
      <w:r w:rsidRPr="0067007A">
        <w:rPr>
          <w:rStyle w:val="Emphasis"/>
          <w:highlight w:val="yellow"/>
        </w:rPr>
        <w:t>alarm bells should ring</w:t>
      </w:r>
      <w:r w:rsidRPr="0067007A">
        <w:rPr>
          <w:rStyle w:val="StyleUnderline"/>
          <w:highlight w:val="yellow"/>
        </w:rPr>
        <w:t xml:space="preserve"> when considering the</w:t>
      </w:r>
      <w:r w:rsidRPr="001C1DB5">
        <w:rPr>
          <w:rStyle w:val="StyleUnderline"/>
        </w:rPr>
        <w:t xml:space="preserve"> current </w:t>
      </w:r>
      <w:r w:rsidRPr="001C1DB5">
        <w:rPr>
          <w:rStyle w:val="StyleUnderline"/>
          <w:highlight w:val="yellow"/>
        </w:rPr>
        <w:t>l</w:t>
      </w:r>
      <w:r w:rsidRPr="0067007A">
        <w:rPr>
          <w:rStyle w:val="StyleUnderline"/>
          <w:highlight w:val="yellow"/>
        </w:rPr>
        <w:t>egal standard leaves them unable to officially organize to improve</w:t>
      </w:r>
      <w:r w:rsidRPr="001C1DB5">
        <w:rPr>
          <w:rStyle w:val="StyleUnderline"/>
        </w:rPr>
        <w:t xml:space="preserve"> their own labor </w:t>
      </w:r>
      <w:r w:rsidRPr="0067007A">
        <w:rPr>
          <w:rStyle w:val="StyleUnderline"/>
          <w:highlight w:val="yellow"/>
        </w:rPr>
        <w:t>conditions</w:t>
      </w:r>
      <w:r w:rsidRPr="00F816F3">
        <w:rPr>
          <w:sz w:val="8"/>
        </w:rPr>
        <w:t xml:space="preserve">. As it is, employment levels for working-age people with disabilities fall far below those without disabilities. 89 Failing to recognize the right to organize and collectively bargain for these workers only further discourages efforts to promote participation in the workforce for those with disabilities. </w:t>
      </w:r>
      <w:r w:rsidRPr="0067007A">
        <w:rPr>
          <w:rStyle w:val="StyleUnderline"/>
          <w:highlight w:val="yellow"/>
        </w:rPr>
        <w:t>The</w:t>
      </w:r>
      <w:r w:rsidRPr="0067007A">
        <w:rPr>
          <w:rStyle w:val="StyleUnderline"/>
        </w:rPr>
        <w:t xml:space="preserve"> Board's </w:t>
      </w:r>
      <w:r w:rsidRPr="0067007A">
        <w:rPr>
          <w:rStyle w:val="StyleUnderline"/>
          <w:highlight w:val="yellow"/>
        </w:rPr>
        <w:t>Brevard decision reinforced its</w:t>
      </w:r>
      <w:r w:rsidRPr="0067007A">
        <w:rPr>
          <w:rStyle w:val="StyleUnderline"/>
        </w:rPr>
        <w:t xml:space="preserve"> own </w:t>
      </w:r>
      <w:r w:rsidRPr="0067007A">
        <w:rPr>
          <w:rStyle w:val="Emphasis"/>
          <w:highlight w:val="yellow"/>
        </w:rPr>
        <w:t>historical underestimation and devaluation of the labor of these employees.</w:t>
      </w:r>
      <w:r w:rsidRPr="0067007A">
        <w:rPr>
          <w:rStyle w:val="Emphasis"/>
        </w:rPr>
        <w:t xml:space="preserve"> </w:t>
      </w:r>
    </w:p>
    <w:p w14:paraId="2A66B00D" w14:textId="5CD70FF6" w:rsidR="009C143E" w:rsidRPr="009C143E" w:rsidRDefault="00595268" w:rsidP="009C143E">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 xml:space="preserve">1NC – </w:t>
      </w:r>
      <w:r w:rsidR="009C143E" w:rsidRPr="009C143E">
        <w:rPr>
          <w:rFonts w:eastAsia="Times New Roman" w:cs="Times New Roman"/>
          <w:b/>
          <w:sz w:val="44"/>
          <w:szCs w:val="26"/>
          <w:u w:val="double"/>
        </w:rPr>
        <w:t>Cap K</w:t>
      </w:r>
    </w:p>
    <w:p w14:paraId="407CB78B" w14:textId="77777777" w:rsidR="009C143E" w:rsidRPr="009C143E" w:rsidRDefault="009C143E" w:rsidP="009C143E">
      <w:pPr>
        <w:keepNext/>
        <w:keepLines/>
        <w:spacing w:before="40" w:after="0" w:line="254" w:lineRule="auto"/>
        <w:outlineLvl w:val="3"/>
        <w:rPr>
          <w:rFonts w:eastAsia="Times New Roman"/>
          <w:b/>
          <w:iCs/>
          <w:sz w:val="26"/>
        </w:rPr>
      </w:pPr>
      <w:r w:rsidRPr="009C143E">
        <w:rPr>
          <w:rFonts w:eastAsia="Times New Roman" w:cs="Times New Roman"/>
          <w:b/>
          <w:iCs/>
          <w:sz w:val="26"/>
        </w:rPr>
        <w:t xml:space="preserve">Capitalism is </w:t>
      </w:r>
      <w:r w:rsidRPr="009C143E">
        <w:rPr>
          <w:rFonts w:eastAsia="Times New Roman" w:cs="Times New Roman"/>
          <w:b/>
          <w:iCs/>
          <w:sz w:val="26"/>
          <w:u w:val="single"/>
        </w:rPr>
        <w:t>dying</w:t>
      </w:r>
      <w:r w:rsidRPr="009C143E">
        <w:rPr>
          <w:rFonts w:eastAsia="Times New Roman" w:cs="Times New Roman"/>
          <w:b/>
          <w:iCs/>
          <w:sz w:val="26"/>
        </w:rPr>
        <w:t xml:space="preserve">, the only question is whether it will be replaced by </w:t>
      </w:r>
      <w:r w:rsidRPr="009C143E">
        <w:rPr>
          <w:rFonts w:eastAsia="Times New Roman" w:cs="Times New Roman"/>
          <w:b/>
          <w:iCs/>
          <w:sz w:val="26"/>
          <w:u w:val="single"/>
        </w:rPr>
        <w:t>radical democracy</w:t>
      </w:r>
      <w:r w:rsidRPr="009C143E">
        <w:rPr>
          <w:rFonts w:eastAsia="Times New Roman" w:cs="Times New Roman"/>
          <w:b/>
          <w:iCs/>
          <w:sz w:val="26"/>
        </w:rPr>
        <w:t xml:space="preserve"> or </w:t>
      </w:r>
      <w:r w:rsidRPr="009C143E">
        <w:rPr>
          <w:rFonts w:eastAsia="Times New Roman" w:cs="Times New Roman"/>
          <w:b/>
          <w:iCs/>
          <w:sz w:val="26"/>
          <w:u w:val="single"/>
        </w:rPr>
        <w:t>plutocratic fascism</w:t>
      </w:r>
      <w:r w:rsidRPr="009C143E">
        <w:rPr>
          <w:rFonts w:eastAsia="Times New Roman" w:cs="Times New Roman"/>
          <w:b/>
          <w:iCs/>
          <w:sz w:val="26"/>
        </w:rPr>
        <w:t xml:space="preserve">. </w:t>
      </w:r>
      <w:r w:rsidRPr="009C143E">
        <w:rPr>
          <w:rFonts w:eastAsia="Times New Roman"/>
          <w:b/>
          <w:iCs/>
          <w:sz w:val="26"/>
        </w:rPr>
        <w:t xml:space="preserve">The aff’s politics </w:t>
      </w:r>
      <w:r w:rsidRPr="009C143E">
        <w:rPr>
          <w:rFonts w:eastAsia="Times New Roman"/>
          <w:b/>
          <w:iCs/>
          <w:sz w:val="26"/>
          <w:u w:val="single"/>
        </w:rPr>
        <w:t>cede the universal</w:t>
      </w:r>
      <w:r w:rsidRPr="009C143E">
        <w:rPr>
          <w:rFonts w:eastAsia="Times New Roman"/>
          <w:b/>
          <w:iCs/>
          <w:sz w:val="26"/>
        </w:rPr>
        <w:t xml:space="preserve"> in favor of </w:t>
      </w:r>
      <w:r w:rsidRPr="009C143E">
        <w:rPr>
          <w:rFonts w:eastAsia="Times New Roman"/>
          <w:b/>
          <w:iCs/>
          <w:sz w:val="26"/>
          <w:u w:val="single"/>
        </w:rPr>
        <w:t>local</w:t>
      </w:r>
      <w:r w:rsidRPr="009C143E">
        <w:rPr>
          <w:rFonts w:eastAsia="Times New Roman"/>
          <w:b/>
          <w:iCs/>
          <w:sz w:val="26"/>
        </w:rPr>
        <w:t xml:space="preserve">, </w:t>
      </w:r>
      <w:r w:rsidRPr="009C143E">
        <w:rPr>
          <w:rFonts w:eastAsia="Times New Roman"/>
          <w:b/>
          <w:iCs/>
          <w:sz w:val="26"/>
          <w:u w:val="single"/>
        </w:rPr>
        <w:t>fragmented</w:t>
      </w:r>
      <w:r w:rsidRPr="009C143E">
        <w:rPr>
          <w:rFonts w:eastAsia="Times New Roman"/>
          <w:b/>
          <w:iCs/>
          <w:sz w:val="26"/>
        </w:rPr>
        <w:t xml:space="preserve"> knowledge and surrenders the ability to define the future away from </w:t>
      </w:r>
      <w:r w:rsidRPr="009C143E">
        <w:rPr>
          <w:rFonts w:eastAsia="Times New Roman"/>
          <w:b/>
          <w:iCs/>
          <w:sz w:val="26"/>
          <w:u w:val="single"/>
        </w:rPr>
        <w:t>neoliberal hegemony</w:t>
      </w:r>
      <w:r w:rsidRPr="009C143E">
        <w:rPr>
          <w:rFonts w:eastAsia="Times New Roman"/>
          <w:b/>
          <w:iCs/>
          <w:sz w:val="26"/>
        </w:rPr>
        <w:t xml:space="preserve">. </w:t>
      </w:r>
    </w:p>
    <w:p w14:paraId="0B9A1AA7" w14:textId="77777777" w:rsidR="009C143E" w:rsidRPr="009C143E" w:rsidRDefault="009C143E" w:rsidP="009C143E">
      <w:pPr>
        <w:spacing w:line="254" w:lineRule="auto"/>
        <w:rPr>
          <w:rFonts w:eastAsia="Calibri"/>
        </w:rPr>
      </w:pPr>
      <w:r w:rsidRPr="009C143E">
        <w:rPr>
          <w:rFonts w:eastAsia="Calibri"/>
          <w:b/>
          <w:bCs/>
          <w:sz w:val="26"/>
        </w:rPr>
        <w:t>Hester 17</w:t>
      </w:r>
      <w:r w:rsidRPr="009C143E">
        <w:rPr>
          <w:rFonts w:eastAsia="Calibri"/>
        </w:rPr>
        <w:t xml:space="preserve"> [Helen Hester, Associate Professor of Media and Communication at the University of West London, “Promethean Labors and Domestic Realism,” 09/25/17, </w:t>
      </w:r>
      <w:r w:rsidRPr="009C143E">
        <w:rPr>
          <w:rFonts w:eastAsia="Calibri"/>
          <w:i/>
          <w:iCs/>
        </w:rPr>
        <w:t>Artifical Labor</w:t>
      </w:r>
      <w:r w:rsidRPr="009C143E">
        <w:rPr>
          <w:rFonts w:eastAsia="Calibri"/>
        </w:rPr>
        <w:t>, http://www.e-flux.com/architecture/artificial-labor/140680/promethean-labors-and-domestic-realism/]</w:t>
      </w:r>
    </w:p>
    <w:p w14:paraId="31FD3343" w14:textId="77777777" w:rsidR="009C143E" w:rsidRPr="009C143E" w:rsidRDefault="009C143E" w:rsidP="009C143E">
      <w:pPr>
        <w:spacing w:line="254" w:lineRule="auto"/>
        <w:rPr>
          <w:rFonts w:eastAsia="Calibri"/>
          <w:sz w:val="16"/>
        </w:rPr>
      </w:pPr>
      <w:r w:rsidRPr="009C143E">
        <w:rPr>
          <w:rFonts w:eastAsia="Calibri"/>
          <w:sz w:val="16"/>
        </w:rPr>
        <w:t xml:space="preserve">There has been an excess of modesty in the feminist agendas of recent decades. Carol A. Stabile is amongst those who have been critical of an absence of systemic thinking within postmodern feminisms, remarking upon </w:t>
      </w:r>
      <w:r w:rsidRPr="009C143E">
        <w:rPr>
          <w:rFonts w:eastAsia="Calibri"/>
          <w:u w:val="single"/>
        </w:rPr>
        <w:t xml:space="preserve">a “growing </w:t>
      </w:r>
      <w:r w:rsidRPr="009C143E">
        <w:rPr>
          <w:rFonts w:eastAsia="Calibri"/>
          <w:highlight w:val="yellow"/>
          <w:u w:val="single"/>
        </w:rPr>
        <w:t>emphasis on</w:t>
      </w:r>
      <w:r w:rsidRPr="009C143E">
        <w:rPr>
          <w:rFonts w:eastAsia="Calibri"/>
          <w:u w:val="single"/>
        </w:rPr>
        <w:t xml:space="preserve"> </w:t>
      </w:r>
      <w:r w:rsidRPr="009C143E">
        <w:rPr>
          <w:rFonts w:eastAsia="Calibri"/>
          <w:b/>
          <w:iCs/>
          <w:u w:val="single"/>
        </w:rPr>
        <w:t>fragmentations</w:t>
      </w:r>
      <w:r w:rsidRPr="009C143E">
        <w:rPr>
          <w:rFonts w:eastAsia="Calibri"/>
          <w:u w:val="single"/>
        </w:rPr>
        <w:t xml:space="preserve"> and </w:t>
      </w:r>
      <w:r w:rsidRPr="009C143E">
        <w:rPr>
          <w:rFonts w:eastAsia="Calibri"/>
          <w:b/>
          <w:iCs/>
          <w:highlight w:val="yellow"/>
          <w:u w:val="single"/>
        </w:rPr>
        <w:t>single-issue</w:t>
      </w:r>
      <w:r w:rsidRPr="009C143E">
        <w:rPr>
          <w:rFonts w:eastAsia="Calibri"/>
          <w:highlight w:val="yellow"/>
          <w:u w:val="single"/>
        </w:rPr>
        <w:t xml:space="preserve"> </w:t>
      </w:r>
      <w:r w:rsidRPr="009C143E">
        <w:rPr>
          <w:rFonts w:eastAsia="Calibri"/>
          <w:b/>
          <w:iCs/>
          <w:highlight w:val="yellow"/>
          <w:u w:val="single"/>
        </w:rPr>
        <w:t>politics</w:t>
      </w:r>
      <w:r w:rsidRPr="009C143E">
        <w:rPr>
          <w:rFonts w:eastAsia="Calibri"/>
          <w:sz w:val="16"/>
        </w:rPr>
        <w:t xml:space="preserve">.” Stabile dismisses this kind of thinking which, </w:t>
      </w:r>
      <w:r w:rsidRPr="009C143E">
        <w:rPr>
          <w:rFonts w:eastAsia="Calibri"/>
          <w:u w:val="single"/>
        </w:rPr>
        <w:t>in</w:t>
      </w:r>
      <w:r w:rsidRPr="009C143E">
        <w:rPr>
          <w:rFonts w:eastAsia="Calibri"/>
          <w:sz w:val="16"/>
        </w:rPr>
        <w:t xml:space="preserve"> “</w:t>
      </w:r>
      <w:r w:rsidRPr="009C143E">
        <w:rPr>
          <w:rFonts w:eastAsia="Calibri"/>
          <w:b/>
          <w:iCs/>
          <w:u w:val="single"/>
        </w:rPr>
        <w:t>so</w:t>
      </w:r>
      <w:r w:rsidRPr="009C143E">
        <w:rPr>
          <w:rFonts w:eastAsia="Calibri"/>
          <w:sz w:val="16"/>
        </w:rPr>
        <w:t xml:space="preserve"> resolutely</w:t>
      </w:r>
      <w:r w:rsidRPr="009C143E">
        <w:rPr>
          <w:rFonts w:eastAsia="Calibri"/>
          <w:u w:val="single"/>
        </w:rPr>
        <w:t xml:space="preserve"> </w:t>
      </w:r>
      <w:r w:rsidRPr="009C143E">
        <w:rPr>
          <w:rFonts w:eastAsia="Calibri"/>
          <w:b/>
          <w:iCs/>
          <w:u w:val="single"/>
        </w:rPr>
        <w:t>avoiding ‘totalizing’</w:t>
      </w:r>
      <w:r w:rsidRPr="009C143E">
        <w:rPr>
          <w:rFonts w:eastAsia="Calibri"/>
          <w:sz w:val="16"/>
        </w:rPr>
        <w:t xml:space="preserve">—the bête noire of contemporary critical theory—[…] ignores or </w:t>
      </w:r>
      <w:r w:rsidRPr="009C143E">
        <w:rPr>
          <w:rFonts w:eastAsia="Calibri"/>
          <w:b/>
          <w:iCs/>
          <w:highlight w:val="yellow"/>
          <w:u w:val="single"/>
        </w:rPr>
        <w:t>jettisons</w:t>
      </w:r>
      <w:r w:rsidRPr="009C143E">
        <w:rPr>
          <w:rFonts w:eastAsia="Calibri"/>
          <w:sz w:val="16"/>
        </w:rPr>
        <w:t xml:space="preserve"> a </w:t>
      </w:r>
      <w:r w:rsidRPr="009C143E">
        <w:rPr>
          <w:rFonts w:eastAsia="Calibri"/>
          <w:b/>
          <w:iCs/>
          <w:highlight w:val="yellow"/>
          <w:u w:val="single"/>
        </w:rPr>
        <w:t>structural analysis</w:t>
      </w:r>
      <w:r w:rsidRPr="009C143E">
        <w:rPr>
          <w:rFonts w:eastAsia="Calibri"/>
          <w:u w:val="single"/>
        </w:rPr>
        <w:t xml:space="preserve"> of capitalism.” The </w:t>
      </w:r>
      <w:r w:rsidRPr="009C143E">
        <w:rPr>
          <w:rFonts w:eastAsia="Calibri"/>
          <w:highlight w:val="yellow"/>
          <w:u w:val="single"/>
        </w:rPr>
        <w:t xml:space="preserve">difference in </w:t>
      </w:r>
      <w:r w:rsidRPr="009C143E">
        <w:rPr>
          <w:rFonts w:eastAsia="Calibri"/>
          <w:b/>
          <w:iCs/>
          <w:highlight w:val="yellow"/>
          <w:u w:val="single"/>
        </w:rPr>
        <w:t>scope</w:t>
      </w:r>
      <w:r w:rsidRPr="009C143E">
        <w:rPr>
          <w:rFonts w:eastAsia="Calibri"/>
          <w:highlight w:val="yellow"/>
          <w:u w:val="single"/>
        </w:rPr>
        <w:t xml:space="preserve"> and </w:t>
      </w:r>
      <w:r w:rsidRPr="009C143E">
        <w:rPr>
          <w:rFonts w:eastAsia="Calibri"/>
          <w:b/>
          <w:iCs/>
          <w:highlight w:val="yellow"/>
          <w:u w:val="single"/>
        </w:rPr>
        <w:t>scale</w:t>
      </w:r>
      <w:r w:rsidRPr="009C143E">
        <w:rPr>
          <w:rFonts w:eastAsia="Calibri"/>
          <w:u w:val="single"/>
        </w:rPr>
        <w:t xml:space="preserve"> between that </w:t>
      </w:r>
      <w:r w:rsidRPr="009C143E">
        <w:rPr>
          <w:rFonts w:eastAsia="Calibri"/>
          <w:highlight w:val="yellow"/>
          <w:u w:val="single"/>
        </w:rPr>
        <w:t>which is</w:t>
      </w:r>
      <w:r w:rsidRPr="009C143E">
        <w:rPr>
          <w:rFonts w:eastAsia="Calibri"/>
          <w:sz w:val="16"/>
        </w:rPr>
        <w:t xml:space="preserve"> being </w:t>
      </w:r>
      <w:r w:rsidRPr="009C143E">
        <w:rPr>
          <w:rFonts w:eastAsia="Calibri"/>
          <w:highlight w:val="yellow"/>
          <w:u w:val="single"/>
        </w:rPr>
        <w:t>opposed and</w:t>
      </w:r>
      <w:r w:rsidRPr="009C143E">
        <w:rPr>
          <w:rFonts w:eastAsia="Calibri"/>
          <w:sz w:val="16"/>
        </w:rPr>
        <w:t xml:space="preserve"> the </w:t>
      </w:r>
      <w:r w:rsidRPr="009C143E">
        <w:rPr>
          <w:rFonts w:eastAsia="Calibri"/>
          <w:highlight w:val="yellow"/>
          <w:u w:val="single"/>
        </w:rPr>
        <w:t>strategies</w:t>
      </w:r>
      <w:r w:rsidRPr="009C143E">
        <w:rPr>
          <w:rFonts w:eastAsia="Calibri"/>
          <w:sz w:val="16"/>
        </w:rPr>
        <w:t xml:space="preserve"> being used </w:t>
      </w:r>
      <w:r w:rsidRPr="009C143E">
        <w:rPr>
          <w:rFonts w:eastAsia="Calibri"/>
          <w:u w:val="single"/>
        </w:rPr>
        <w:t xml:space="preserve">to oppose it is </w:t>
      </w:r>
      <w:r w:rsidRPr="009C143E">
        <w:rPr>
          <w:rFonts w:eastAsia="Calibri"/>
          <w:b/>
          <w:iCs/>
          <w:highlight w:val="yellow"/>
          <w:u w:val="single"/>
        </w:rPr>
        <w:t>generat</w:t>
      </w:r>
      <w:r w:rsidRPr="009C143E">
        <w:rPr>
          <w:rFonts w:eastAsia="Calibri"/>
          <w:highlight w:val="yellow"/>
          <w:u w:val="single"/>
        </w:rPr>
        <w:t>ive of</w:t>
      </w:r>
      <w:r w:rsidRPr="009C143E">
        <w:rPr>
          <w:rFonts w:eastAsia="Calibri"/>
          <w:sz w:val="16"/>
          <w:highlight w:val="yellow"/>
        </w:rPr>
        <w:t xml:space="preserve"> </w:t>
      </w:r>
      <w:r w:rsidRPr="009C143E">
        <w:rPr>
          <w:rFonts w:eastAsia="Calibri"/>
          <w:sz w:val="16"/>
        </w:rPr>
        <w:t xml:space="preserve">a sense of </w:t>
      </w:r>
      <w:r w:rsidRPr="009C143E">
        <w:rPr>
          <w:rFonts w:eastAsia="Calibri"/>
          <w:b/>
          <w:iCs/>
          <w:highlight w:val="yellow"/>
          <w:u w:val="single"/>
        </w:rPr>
        <w:t>disempowerment</w:t>
      </w:r>
      <w:r w:rsidRPr="009C143E">
        <w:rPr>
          <w:rFonts w:eastAsia="Calibri"/>
          <w:sz w:val="16"/>
          <w:highlight w:val="yellow"/>
        </w:rPr>
        <w:t>.</w:t>
      </w:r>
    </w:p>
    <w:p w14:paraId="59A46CD3" w14:textId="77777777" w:rsidR="009C143E" w:rsidRPr="009C143E" w:rsidRDefault="009C143E" w:rsidP="009C143E">
      <w:pPr>
        <w:spacing w:line="254" w:lineRule="auto"/>
        <w:rPr>
          <w:rFonts w:eastAsia="Calibri"/>
          <w:sz w:val="16"/>
        </w:rPr>
      </w:pPr>
      <w:r w:rsidRPr="009C143E">
        <w:rPr>
          <w:rFonts w:eastAsia="Calibri"/>
          <w:sz w:val="16"/>
        </w:rPr>
        <w:t xml:space="preserve">On the one hand, Stabile argues, </w:t>
      </w:r>
      <w:r w:rsidRPr="009C143E">
        <w:rPr>
          <w:rFonts w:eastAsia="Calibri"/>
          <w:u w:val="single"/>
        </w:rPr>
        <w:t>postmodern</w:t>
      </w:r>
      <w:r w:rsidRPr="009C143E">
        <w:rPr>
          <w:rFonts w:eastAsia="Calibri"/>
          <w:sz w:val="16"/>
        </w:rPr>
        <w:t xml:space="preserve"> social </w:t>
      </w:r>
      <w:r w:rsidRPr="009C143E">
        <w:rPr>
          <w:rFonts w:eastAsia="Calibri"/>
          <w:u w:val="single"/>
        </w:rPr>
        <w:t>theorists</w:t>
      </w:r>
      <w:r w:rsidRPr="009C143E">
        <w:rPr>
          <w:rFonts w:eastAsia="Calibri"/>
          <w:sz w:val="16"/>
        </w:rPr>
        <w:t xml:space="preserve"> “</w:t>
      </w:r>
      <w:r w:rsidRPr="009C143E">
        <w:rPr>
          <w:rFonts w:eastAsia="Calibri"/>
          <w:u w:val="single"/>
        </w:rPr>
        <w:t xml:space="preserve">accept the </w:t>
      </w:r>
      <w:r w:rsidRPr="009C143E">
        <w:rPr>
          <w:rFonts w:eastAsia="Calibri"/>
          <w:b/>
          <w:iCs/>
          <w:u w:val="single"/>
        </w:rPr>
        <w:t>systemic</w:t>
      </w:r>
      <w:r w:rsidRPr="009C143E">
        <w:rPr>
          <w:rFonts w:eastAsia="Calibri"/>
          <w:u w:val="single"/>
        </w:rPr>
        <w:t xml:space="preserve"> </w:t>
      </w:r>
      <w:r w:rsidRPr="009C143E">
        <w:rPr>
          <w:rFonts w:eastAsia="Calibri"/>
          <w:b/>
          <w:iCs/>
          <w:u w:val="single"/>
        </w:rPr>
        <w:t>nature</w:t>
      </w:r>
      <w:r w:rsidRPr="009C143E">
        <w:rPr>
          <w:rFonts w:eastAsia="Calibri"/>
          <w:u w:val="single"/>
        </w:rPr>
        <w:t xml:space="preserve"> of capitalism</w:t>
      </w:r>
      <w:r w:rsidRPr="009C143E">
        <w:rPr>
          <w:rFonts w:eastAsia="Calibri"/>
          <w:sz w:val="16"/>
        </w:rPr>
        <w:t xml:space="preserve">, as </w:t>
      </w:r>
      <w:r w:rsidRPr="009C143E">
        <w:rPr>
          <w:rFonts w:eastAsia="Calibri"/>
          <w:u w:val="single"/>
        </w:rPr>
        <w:t>made visible in its consolidation of power and</w:t>
      </w:r>
      <w:r w:rsidRPr="009C143E">
        <w:rPr>
          <w:rFonts w:eastAsia="Calibri"/>
          <w:sz w:val="16"/>
        </w:rPr>
        <w:t xml:space="preserve"> its</w:t>
      </w:r>
      <w:r w:rsidRPr="009C143E">
        <w:rPr>
          <w:rFonts w:eastAsia="Calibri"/>
          <w:u w:val="single"/>
        </w:rPr>
        <w:t xml:space="preserve"> global expansion</w:t>
      </w:r>
      <w:r w:rsidRPr="009C143E">
        <w:rPr>
          <w:rFonts w:eastAsia="Calibri"/>
          <w:sz w:val="16"/>
        </w:rPr>
        <w:t xml:space="preserve"> […] </w:t>
      </w:r>
      <w:r w:rsidRPr="009C143E">
        <w:rPr>
          <w:rFonts w:eastAsia="Calibri"/>
          <w:u w:val="single"/>
        </w:rPr>
        <w:t>Capitalism’s power as a system is</w:t>
      </w:r>
      <w:r w:rsidRPr="009C143E">
        <w:rPr>
          <w:rFonts w:eastAsia="Calibri"/>
          <w:sz w:val="16"/>
        </w:rPr>
        <w:t xml:space="preserve"> therefore identified and </w:t>
      </w:r>
      <w:r w:rsidRPr="009C143E">
        <w:rPr>
          <w:rFonts w:eastAsia="Calibri"/>
          <w:b/>
          <w:iCs/>
          <w:u w:val="single"/>
        </w:rPr>
        <w:t>named as a totality</w:t>
      </w:r>
      <w:r w:rsidRPr="009C143E">
        <w:rPr>
          <w:rFonts w:eastAsia="Calibri"/>
          <w:sz w:val="16"/>
        </w:rPr>
        <w:t xml:space="preserve">”; </w:t>
      </w:r>
      <w:r w:rsidRPr="009C143E">
        <w:rPr>
          <w:rFonts w:eastAsia="Calibri"/>
          <w:u w:val="single"/>
        </w:rPr>
        <w:t>on the other hand, these theorists</w:t>
      </w:r>
      <w:r w:rsidRPr="009C143E">
        <w:rPr>
          <w:rFonts w:eastAsia="Calibri"/>
          <w:sz w:val="16"/>
        </w:rPr>
        <w:t xml:space="preserve"> “</w:t>
      </w:r>
      <w:r w:rsidRPr="009C143E">
        <w:rPr>
          <w:rFonts w:eastAsia="Calibri"/>
          <w:b/>
          <w:iCs/>
          <w:u w:val="single"/>
        </w:rPr>
        <w:t xml:space="preserve">celebrate </w:t>
      </w:r>
      <w:r w:rsidRPr="009C143E">
        <w:rPr>
          <w:rFonts w:eastAsia="Calibri"/>
          <w:b/>
          <w:iCs/>
          <w:highlight w:val="yellow"/>
          <w:u w:val="single"/>
        </w:rPr>
        <w:t>local, fragmented</w:t>
      </w:r>
      <w:r w:rsidRPr="009C143E">
        <w:rPr>
          <w:rFonts w:eastAsia="Calibri"/>
          <w:highlight w:val="yellow"/>
          <w:u w:val="single"/>
        </w:rPr>
        <w:t xml:space="preserve">, or </w:t>
      </w:r>
      <w:r w:rsidRPr="009C143E">
        <w:rPr>
          <w:rFonts w:eastAsia="Calibri"/>
          <w:b/>
          <w:iCs/>
          <w:highlight w:val="yellow"/>
          <w:u w:val="single"/>
        </w:rPr>
        <w:t>partial</w:t>
      </w:r>
      <w:r w:rsidRPr="009C143E">
        <w:rPr>
          <w:rFonts w:eastAsia="Calibri"/>
          <w:sz w:val="16"/>
        </w:rPr>
        <w:t xml:space="preserve"> forms of </w:t>
      </w:r>
      <w:r w:rsidRPr="009C143E">
        <w:rPr>
          <w:rFonts w:eastAsia="Calibri"/>
          <w:b/>
          <w:iCs/>
          <w:highlight w:val="yellow"/>
          <w:u w:val="single"/>
        </w:rPr>
        <w:t>knowledge</w:t>
      </w:r>
      <w:r w:rsidRPr="009C143E">
        <w:rPr>
          <w:rFonts w:eastAsia="Calibri"/>
          <w:u w:val="single"/>
        </w:rPr>
        <w:t xml:space="preserve"> as the </w:t>
      </w:r>
      <w:r w:rsidRPr="009C143E">
        <w:rPr>
          <w:rFonts w:eastAsia="Calibri"/>
          <w:b/>
          <w:iCs/>
          <w:u w:val="single"/>
        </w:rPr>
        <w:t>only</w:t>
      </w:r>
      <w:r w:rsidRPr="009C143E">
        <w:rPr>
          <w:rFonts w:eastAsia="Calibri"/>
          <w:sz w:val="16"/>
        </w:rPr>
        <w:t xml:space="preserve"> forms of </w:t>
      </w:r>
      <w:r w:rsidRPr="009C143E">
        <w:rPr>
          <w:rFonts w:eastAsia="Calibri"/>
          <w:b/>
          <w:iCs/>
          <w:u w:val="single"/>
        </w:rPr>
        <w:t>knowledge</w:t>
      </w:r>
      <w:r w:rsidRPr="009C143E">
        <w:rPr>
          <w:rFonts w:eastAsia="Calibri"/>
          <w:u w:val="single"/>
        </w:rPr>
        <w:t xml:space="preserve"> available” and </w:t>
      </w:r>
      <w:r w:rsidRPr="009C143E">
        <w:rPr>
          <w:rFonts w:eastAsia="Calibri"/>
          <w:b/>
          <w:iCs/>
          <w:u w:val="single"/>
        </w:rPr>
        <w:t>criticize big-picture</w:t>
      </w:r>
      <w:r w:rsidRPr="009C143E">
        <w:rPr>
          <w:rFonts w:eastAsia="Calibri"/>
          <w:sz w:val="16"/>
        </w:rPr>
        <w:t xml:space="preserve"> speculative </w:t>
      </w:r>
      <w:r w:rsidRPr="009C143E">
        <w:rPr>
          <w:rFonts w:eastAsia="Calibri"/>
          <w:b/>
          <w:iCs/>
          <w:u w:val="single"/>
        </w:rPr>
        <w:t>thinking</w:t>
      </w:r>
      <w:r w:rsidRPr="009C143E">
        <w:rPr>
          <w:rFonts w:eastAsia="Calibri"/>
          <w:u w:val="single"/>
        </w:rPr>
        <w:t xml:space="preserve"> for its potentially oppressive tendencies</w:t>
      </w:r>
      <w:r w:rsidRPr="009C143E">
        <w:rPr>
          <w:rFonts w:eastAsia="Calibr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13EFD28A" w14:textId="77777777" w:rsidR="009C143E" w:rsidRPr="009C143E" w:rsidRDefault="009C143E" w:rsidP="009C143E">
      <w:pPr>
        <w:spacing w:line="254" w:lineRule="auto"/>
        <w:rPr>
          <w:rFonts w:eastAsia="Calibri"/>
          <w:sz w:val="16"/>
        </w:rPr>
      </w:pPr>
      <w:r w:rsidRPr="009C143E">
        <w:rPr>
          <w:rFonts w:eastAsia="Calibri"/>
          <w:sz w:val="16"/>
        </w:rPr>
        <w:t xml:space="preserve">The </w:t>
      </w:r>
      <w:r w:rsidRPr="009C143E">
        <w:rPr>
          <w:rFonts w:eastAsia="Calibri"/>
          <w:u w:val="single"/>
        </w:rPr>
        <w:t>legacies of this</w:t>
      </w:r>
      <w:r w:rsidRPr="009C143E">
        <w:rPr>
          <w:rFonts w:eastAsia="Calibri"/>
          <w:sz w:val="16"/>
        </w:rPr>
        <w:t xml:space="preserve"> kind of </w:t>
      </w:r>
      <w:r w:rsidRPr="009C143E">
        <w:rPr>
          <w:rFonts w:eastAsia="Calibri"/>
          <w:u w:val="single"/>
        </w:rPr>
        <w:t>political theorizing</w:t>
      </w:r>
      <w:r w:rsidRPr="009C143E">
        <w:rPr>
          <w:rFonts w:eastAsia="Calibri"/>
          <w:sz w:val="16"/>
        </w:rPr>
        <w:t xml:space="preserve">—legacies some might describe as “folk political”—are still being felt today, and </w:t>
      </w:r>
      <w:r w:rsidRPr="009C143E">
        <w:rPr>
          <w:rFonts w:eastAsia="Calibri"/>
          <w:u w:val="single"/>
        </w:rPr>
        <w:t xml:space="preserve">continue to </w:t>
      </w:r>
      <w:r w:rsidRPr="009C143E">
        <w:rPr>
          <w:rFonts w:eastAsia="Calibri"/>
          <w:b/>
          <w:iCs/>
          <w:u w:val="single"/>
        </w:rPr>
        <w:t>shape</w:t>
      </w:r>
      <w:r w:rsidRPr="009C143E">
        <w:rPr>
          <w:rFonts w:eastAsia="Calibri"/>
          <w:sz w:val="16"/>
        </w:rPr>
        <w:t xml:space="preserve"> the </w:t>
      </w:r>
      <w:r w:rsidRPr="009C143E">
        <w:rPr>
          <w:rFonts w:eastAsia="Calibri"/>
          <w:u w:val="single"/>
        </w:rPr>
        <w:t xml:space="preserve">perceived </w:t>
      </w:r>
      <w:r w:rsidRPr="009C143E">
        <w:rPr>
          <w:rFonts w:eastAsia="Calibri"/>
          <w:b/>
          <w:iCs/>
          <w:u w:val="single"/>
        </w:rPr>
        <w:t>horizons</w:t>
      </w:r>
      <w:r w:rsidRPr="009C143E">
        <w:rPr>
          <w:rFonts w:eastAsia="Calibri"/>
          <w:sz w:val="16"/>
        </w:rPr>
        <w:t xml:space="preserve"> of possibility </w:t>
      </w:r>
      <w:r w:rsidRPr="009C143E">
        <w:rPr>
          <w:rFonts w:eastAsia="Calibri"/>
          <w:u w:val="single"/>
        </w:rPr>
        <w:t>for progressive projects</w:t>
      </w:r>
      <w:r w:rsidRPr="009C143E">
        <w:rPr>
          <w:rFonts w:eastAsia="Calibri"/>
          <w:sz w:val="16"/>
        </w:rPr>
        <w:t>. Yet</w:t>
      </w:r>
      <w:r w:rsidRPr="009C143E">
        <w:rPr>
          <w:rFonts w:eastAsia="Calibri"/>
          <w:u w:val="single"/>
        </w:rPr>
        <w:t xml:space="preserve"> these projects</w:t>
      </w:r>
      <w:r w:rsidRPr="009C143E">
        <w:rPr>
          <w:rFonts w:eastAsia="Calibri"/>
          <w:sz w:val="16"/>
        </w:rPr>
        <w:t xml:space="preserve">, which are frequently valuable, necessary, and effective on their own terms, </w:t>
      </w:r>
      <w:r w:rsidRPr="009C143E">
        <w:rPr>
          <w:rFonts w:eastAsia="Calibri"/>
          <w:u w:val="single"/>
        </w:rPr>
        <w:t>are</w:t>
      </w:r>
      <w:r w:rsidRPr="009C143E">
        <w:rPr>
          <w:rFonts w:eastAsia="Calibri"/>
          <w:b/>
          <w:iCs/>
          <w:u w:val="single"/>
        </w:rPr>
        <w:t xml:space="preserve"> </w:t>
      </w:r>
      <w:r w:rsidRPr="009C143E">
        <w:rPr>
          <w:rFonts w:eastAsia="Calibri"/>
          <w:b/>
          <w:iCs/>
          <w:highlight w:val="yellow"/>
          <w:u w:val="single"/>
        </w:rPr>
        <w:t>not sufficient</w:t>
      </w:r>
      <w:r w:rsidRPr="009C143E">
        <w:rPr>
          <w:rFonts w:eastAsia="Calibri"/>
          <w:b/>
          <w:iCs/>
          <w:u w:val="single"/>
        </w:rPr>
        <w:t xml:space="preserve"> as ends in themselves</w:t>
      </w:r>
      <w:r w:rsidRPr="009C143E">
        <w:rPr>
          <w:rFonts w:eastAsia="Calibri"/>
          <w:sz w:val="16"/>
        </w:rPr>
        <w:t xml:space="preserve">. To the extent that they are conceptualized in detachment from an ecology of other interventions, </w:t>
      </w:r>
      <w:r w:rsidRPr="009C143E">
        <w:rPr>
          <w:rFonts w:eastAsia="Calibri"/>
          <w:u w:val="single"/>
        </w:rPr>
        <w:t>operating via a diversity of means and</w:t>
      </w:r>
      <w:r w:rsidRPr="009C143E">
        <w:rPr>
          <w:rFonts w:eastAsia="Calibri"/>
          <w:sz w:val="16"/>
        </w:rPr>
        <w:t xml:space="preserve"> across a variety of </w:t>
      </w:r>
      <w:r w:rsidRPr="009C143E">
        <w:rPr>
          <w:rFonts w:eastAsia="Calibri"/>
          <w:u w:val="single"/>
        </w:rPr>
        <w:t>scales, they cannot serve as a suitable basis for</w:t>
      </w:r>
      <w:r w:rsidRPr="009C143E">
        <w:rPr>
          <w:rFonts w:eastAsia="Calibri"/>
          <w:sz w:val="16"/>
        </w:rPr>
        <w:t xml:space="preserve"> any </w:t>
      </w:r>
      <w:r w:rsidRPr="009C143E">
        <w:rPr>
          <w:rFonts w:eastAsia="Calibri"/>
          <w:u w:val="single"/>
        </w:rPr>
        <w:t>politics</w:t>
      </w:r>
      <w:r w:rsidRPr="009C143E">
        <w:rPr>
          <w:rFonts w:eastAsia="Calibri"/>
          <w:sz w:val="16"/>
        </w:rPr>
        <w:t xml:space="preserve"> seeking </w:t>
      </w:r>
      <w:r w:rsidRPr="009C143E">
        <w:rPr>
          <w:rFonts w:eastAsia="Calibri"/>
          <w:highlight w:val="yellow"/>
          <w:u w:val="single"/>
        </w:rPr>
        <w:t>to contest</w:t>
      </w:r>
      <w:r w:rsidRPr="009C143E">
        <w:rPr>
          <w:rFonts w:eastAsia="Calibri"/>
          <w:sz w:val="16"/>
        </w:rPr>
        <w:t xml:space="preserve"> the </w:t>
      </w:r>
      <w:r w:rsidRPr="009C143E">
        <w:rPr>
          <w:rFonts w:eastAsia="Calibri"/>
          <w:u w:val="single"/>
        </w:rPr>
        <w:t>imaginaries of the right or</w:t>
      </w:r>
      <w:r w:rsidRPr="009C143E">
        <w:rPr>
          <w:rFonts w:eastAsia="Calibri"/>
          <w:sz w:val="16"/>
        </w:rPr>
        <w:t xml:space="preserve"> to contend with </w:t>
      </w:r>
      <w:r w:rsidRPr="009C143E">
        <w:rPr>
          <w:rFonts w:eastAsia="Calibri"/>
          <w:u w:val="single"/>
        </w:rPr>
        <w:t xml:space="preserve">the </w:t>
      </w:r>
      <w:r w:rsidRPr="009C143E">
        <w:rPr>
          <w:rFonts w:eastAsia="Calibri"/>
          <w:b/>
          <w:iCs/>
          <w:highlight w:val="yellow"/>
          <w:u w:val="single"/>
        </w:rPr>
        <w:t>expansive</w:t>
      </w:r>
      <w:r w:rsidRPr="009C143E">
        <w:rPr>
          <w:rFonts w:eastAsia="Calibri"/>
          <w:sz w:val="16"/>
        </w:rPr>
        <w:t xml:space="preserve"> hegemonic </w:t>
      </w:r>
      <w:r w:rsidRPr="009C143E">
        <w:rPr>
          <w:rFonts w:eastAsia="Calibri"/>
          <w:u w:val="single"/>
        </w:rPr>
        <w:t xml:space="preserve">project of neoliberal </w:t>
      </w:r>
      <w:r w:rsidRPr="009C143E">
        <w:rPr>
          <w:rFonts w:eastAsia="Calibri"/>
          <w:b/>
          <w:iCs/>
          <w:highlight w:val="yellow"/>
          <w:u w:val="single"/>
        </w:rPr>
        <w:t>capitalism</w:t>
      </w:r>
      <w:r w:rsidRPr="009C143E">
        <w:rPr>
          <w:rFonts w:eastAsia="Calibri"/>
          <w:sz w:val="16"/>
        </w:rPr>
        <w:t xml:space="preserve">. It is for this reason that Nick Srnicek and Alex Williams’s work positions itself as somewhat skeptical about fragmentations and single-issue politics, pointing out that </w:t>
      </w:r>
      <w:r w:rsidRPr="009C143E">
        <w:rPr>
          <w:rFonts w:eastAsia="Calibri"/>
          <w:highlight w:val="yellow"/>
          <w:u w:val="single"/>
        </w:rPr>
        <w:t>problems</w:t>
      </w:r>
      <w:r w:rsidRPr="009C143E">
        <w:rPr>
          <w:rFonts w:eastAsia="Calibri"/>
          <w:u w:val="single"/>
        </w:rPr>
        <w:t xml:space="preserve"> such as</w:t>
      </w:r>
      <w:r w:rsidRPr="009C143E">
        <w:rPr>
          <w:rFonts w:eastAsia="Calibri"/>
          <w:sz w:val="16"/>
        </w:rPr>
        <w:t xml:space="preserve"> “</w:t>
      </w:r>
      <w:r w:rsidRPr="009C143E">
        <w:rPr>
          <w:rFonts w:eastAsia="Calibri"/>
          <w:b/>
          <w:iCs/>
          <w:u w:val="single"/>
        </w:rPr>
        <w:t>global exploitation</w:t>
      </w:r>
      <w:r w:rsidRPr="009C143E">
        <w:rPr>
          <w:rFonts w:eastAsia="Calibri"/>
          <w:sz w:val="16"/>
        </w:rPr>
        <w:t xml:space="preserve">, planetary </w:t>
      </w:r>
      <w:r w:rsidRPr="009C143E">
        <w:rPr>
          <w:rFonts w:eastAsia="Calibri"/>
          <w:b/>
          <w:iCs/>
          <w:u w:val="single"/>
        </w:rPr>
        <w:t>climate change</w:t>
      </w:r>
      <w:r w:rsidRPr="009C143E">
        <w:rPr>
          <w:rFonts w:eastAsia="Calibri"/>
          <w:sz w:val="16"/>
        </w:rPr>
        <w:t>, rising surplus populations, [</w:t>
      </w:r>
      <w:r w:rsidRPr="009C143E">
        <w:rPr>
          <w:rFonts w:eastAsia="Calibri"/>
          <w:u w:val="single"/>
        </w:rPr>
        <w:t>and</w:t>
      </w:r>
      <w:r w:rsidRPr="009C143E">
        <w:rPr>
          <w:rFonts w:eastAsia="Calibri"/>
          <w:sz w:val="16"/>
        </w:rPr>
        <w:t xml:space="preserve">] the repeated </w:t>
      </w:r>
      <w:r w:rsidRPr="009C143E">
        <w:rPr>
          <w:rFonts w:eastAsia="Calibri"/>
          <w:u w:val="single"/>
        </w:rPr>
        <w:t xml:space="preserve">crises of capitalism </w:t>
      </w:r>
      <w:r w:rsidRPr="009C143E">
        <w:rPr>
          <w:rFonts w:eastAsia="Calibri"/>
          <w:highlight w:val="yellow"/>
          <w:u w:val="single"/>
        </w:rPr>
        <w:t>are</w:t>
      </w:r>
      <w:r w:rsidRPr="009C143E">
        <w:rPr>
          <w:rFonts w:eastAsia="Calibri"/>
          <w:sz w:val="16"/>
        </w:rPr>
        <w:t xml:space="preserve"> abstract in appearance, </w:t>
      </w:r>
      <w:r w:rsidRPr="009C143E">
        <w:rPr>
          <w:rFonts w:eastAsia="Calibri"/>
          <w:b/>
          <w:iCs/>
          <w:u w:val="single"/>
        </w:rPr>
        <w:t>complex</w:t>
      </w:r>
      <w:r w:rsidRPr="009C143E">
        <w:rPr>
          <w:rFonts w:eastAsia="Calibri"/>
          <w:sz w:val="16"/>
        </w:rPr>
        <w:t xml:space="preserve"> in structure, </w:t>
      </w:r>
      <w:r w:rsidRPr="009C143E">
        <w:rPr>
          <w:rFonts w:eastAsia="Calibri"/>
          <w:u w:val="single"/>
        </w:rPr>
        <w:t xml:space="preserve">and </w:t>
      </w:r>
      <w:r w:rsidRPr="009C143E">
        <w:rPr>
          <w:rFonts w:eastAsia="Calibri"/>
          <w:b/>
          <w:iCs/>
          <w:highlight w:val="yellow"/>
          <w:u w:val="single"/>
        </w:rPr>
        <w:t>non-local</w:t>
      </w:r>
      <w:r w:rsidRPr="009C143E">
        <w:rPr>
          <w:rFonts w:eastAsia="Calibri"/>
          <w:b/>
          <w:iCs/>
          <w:u w:val="single"/>
        </w:rPr>
        <w:t>ized</w:t>
      </w:r>
      <w:r w:rsidRPr="009C143E">
        <w:rPr>
          <w:rFonts w:eastAsia="Calibri"/>
          <w:sz w:val="16"/>
        </w:rPr>
        <w:t xml:space="preserve">.” As such, a </w:t>
      </w:r>
      <w:r w:rsidRPr="009C143E">
        <w:rPr>
          <w:rFonts w:eastAsia="Calibri"/>
          <w:u w:val="single"/>
        </w:rPr>
        <w:t>politics based around</w:t>
      </w:r>
      <w:r w:rsidRPr="009C143E">
        <w:rPr>
          <w:rFonts w:eastAsia="Calibri"/>
          <w:sz w:val="16"/>
        </w:rPr>
        <w:t xml:space="preserve"> the ideas that “</w:t>
      </w:r>
      <w:r w:rsidRPr="009C143E">
        <w:rPr>
          <w:rFonts w:eastAsia="Calibri"/>
          <w:u w:val="single"/>
        </w:rPr>
        <w:t>the local</w:t>
      </w:r>
      <w:r w:rsidRPr="009C143E">
        <w:rPr>
          <w:rFonts w:eastAsia="Calibri"/>
          <w:sz w:val="16"/>
        </w:rPr>
        <w:t xml:space="preserve"> is ethical, </w:t>
      </w:r>
      <w:r w:rsidRPr="009C143E">
        <w:rPr>
          <w:rFonts w:eastAsia="Calibri"/>
          <w:u w:val="single"/>
        </w:rPr>
        <w:t>simpler</w:t>
      </w:r>
      <w:r w:rsidRPr="009C143E">
        <w:rPr>
          <w:rFonts w:eastAsia="Calibri"/>
          <w:sz w:val="16"/>
        </w:rPr>
        <w:t xml:space="preserve"> is better, the </w:t>
      </w:r>
      <w:r w:rsidRPr="009C143E">
        <w:rPr>
          <w:rFonts w:eastAsia="Calibri"/>
          <w:u w:val="single"/>
        </w:rPr>
        <w:t>organic</w:t>
      </w:r>
      <w:r w:rsidRPr="009C143E">
        <w:rPr>
          <w:rFonts w:eastAsia="Calibri"/>
          <w:sz w:val="16"/>
        </w:rPr>
        <w:t xml:space="preserve"> is healthy, </w:t>
      </w:r>
      <w:r w:rsidRPr="009C143E">
        <w:rPr>
          <w:rFonts w:eastAsia="Calibri"/>
          <w:u w:val="single"/>
        </w:rPr>
        <w:t>permanence is oppressive, and progress is over</w:t>
      </w:r>
      <w:r w:rsidRPr="009C143E">
        <w:rPr>
          <w:rFonts w:eastAsia="Calibri"/>
          <w:sz w:val="16"/>
        </w:rPr>
        <w:t xml:space="preserve">” </w:t>
      </w:r>
      <w:r w:rsidRPr="009C143E">
        <w:rPr>
          <w:rFonts w:eastAsia="Calibri"/>
          <w:u w:val="single"/>
        </w:rPr>
        <w:t>is not</w:t>
      </w:r>
      <w:r w:rsidRPr="009C143E">
        <w:rPr>
          <w:rFonts w:eastAsia="Calibri"/>
          <w:sz w:val="16"/>
        </w:rPr>
        <w:t xml:space="preserve"> always </w:t>
      </w:r>
      <w:r w:rsidRPr="009C143E">
        <w:rPr>
          <w:rFonts w:eastAsia="Calibri"/>
          <w:u w:val="single"/>
        </w:rPr>
        <w:t>the</w:t>
      </w:r>
      <w:r w:rsidRPr="009C143E">
        <w:rPr>
          <w:rFonts w:eastAsia="Calibri"/>
          <w:sz w:val="16"/>
        </w:rPr>
        <w:t xml:space="preserve"> best </w:t>
      </w:r>
      <w:r w:rsidRPr="009C143E">
        <w:rPr>
          <w:rFonts w:eastAsia="Calibri"/>
          <w:u w:val="single"/>
        </w:rPr>
        <w:t>weapon</w:t>
      </w:r>
      <w:r w:rsidRPr="009C143E">
        <w:rPr>
          <w:rFonts w:eastAsia="Calibri"/>
          <w:sz w:val="16"/>
        </w:rPr>
        <w:t xml:space="preserve"> in an attempt </w:t>
      </w:r>
      <w:r w:rsidRPr="009C143E">
        <w:rPr>
          <w:rFonts w:eastAsia="Calibri"/>
          <w:u w:val="single"/>
        </w:rPr>
        <w:t>to contend with</w:t>
      </w:r>
      <w:r w:rsidRPr="009C143E">
        <w:rPr>
          <w:rFonts w:eastAsia="Calibri"/>
          <w:sz w:val="16"/>
        </w:rPr>
        <w:t xml:space="preserve"> the </w:t>
      </w:r>
      <w:r w:rsidRPr="009C143E">
        <w:rPr>
          <w:rFonts w:eastAsia="Calibri"/>
          <w:b/>
          <w:iCs/>
          <w:u w:val="single"/>
        </w:rPr>
        <w:t>complex technomaterial conditions</w:t>
      </w:r>
      <w:r w:rsidRPr="009C143E">
        <w:rPr>
          <w:rFonts w:eastAsia="Calibri"/>
          <w:sz w:val="16"/>
        </w:rPr>
        <w:t xml:space="preserve"> of the world as it stands. </w:t>
      </w:r>
      <w:r w:rsidRPr="009C143E">
        <w:rPr>
          <w:rFonts w:eastAsia="Calibri"/>
          <w:u w:val="single"/>
        </w:rPr>
        <w:t>There is a</w:t>
      </w:r>
      <w:r w:rsidRPr="009C143E">
        <w:rPr>
          <w:rFonts w:eastAsia="Calibri"/>
          <w:sz w:val="16"/>
        </w:rPr>
        <w:t xml:space="preserve"> persistent kind of </w:t>
      </w:r>
      <w:r w:rsidRPr="009C143E">
        <w:rPr>
          <w:rFonts w:eastAsia="Calibri"/>
          <w:b/>
          <w:iCs/>
          <w:highlight w:val="yellow"/>
          <w:u w:val="single"/>
        </w:rPr>
        <w:t>abstraction anxiety</w:t>
      </w:r>
      <w:r w:rsidRPr="009C143E">
        <w:rPr>
          <w:rFonts w:eastAsia="Calibri"/>
          <w:u w:val="single"/>
        </w:rPr>
        <w:t xml:space="preserve"> hanging </w:t>
      </w:r>
      <w:r w:rsidRPr="009C143E">
        <w:rPr>
          <w:rFonts w:eastAsia="Calibri"/>
          <w:highlight w:val="yellow"/>
          <w:u w:val="single"/>
        </w:rPr>
        <w:t>over progressive politics</w:t>
      </w:r>
      <w:r w:rsidRPr="009C143E">
        <w:rPr>
          <w:rFonts w:eastAsia="Calibri"/>
          <w:sz w:val="16"/>
        </w:rPr>
        <w:t>; an anxiety that haunts a contemporary leftist feminism still unwilling or unable to critically reappraise the tendencies that Stabile identified in the 90s.</w:t>
      </w:r>
    </w:p>
    <w:p w14:paraId="726CC395" w14:textId="77777777" w:rsidR="009C143E" w:rsidRPr="009C143E" w:rsidRDefault="009C143E" w:rsidP="009C143E">
      <w:pPr>
        <w:spacing w:line="254" w:lineRule="auto"/>
        <w:rPr>
          <w:rFonts w:eastAsia="Calibri"/>
          <w:sz w:val="16"/>
        </w:rPr>
      </w:pPr>
      <w:r w:rsidRPr="009C143E">
        <w:rPr>
          <w:rFonts w:eastAsia="Calibri"/>
          <w:sz w:val="16"/>
        </w:rPr>
        <w:t xml:space="preserve">Recently, however, </w:t>
      </w:r>
      <w:r w:rsidRPr="009C143E">
        <w:rPr>
          <w:rFonts w:eastAsia="Calibri"/>
          <w:u w:val="single"/>
        </w:rPr>
        <w:t xml:space="preserve">a renewed appetite for </w:t>
      </w:r>
      <w:r w:rsidRPr="009C143E">
        <w:rPr>
          <w:rFonts w:eastAsia="Calibri"/>
          <w:b/>
          <w:iCs/>
          <w:highlight w:val="yellow"/>
          <w:u w:val="single"/>
        </w:rPr>
        <w:t>ambitious</w:t>
      </w:r>
      <w:r w:rsidRPr="009C143E">
        <w:rPr>
          <w:rFonts w:eastAsia="Calibri"/>
          <w:sz w:val="16"/>
        </w:rPr>
        <w:t xml:space="preserve"> and </w:t>
      </w:r>
      <w:r w:rsidRPr="009C143E">
        <w:rPr>
          <w:rFonts w:eastAsia="Calibri"/>
          <w:b/>
          <w:iCs/>
          <w:highlight w:val="yellow"/>
          <w:u w:val="single"/>
        </w:rPr>
        <w:t>future-oriented</w:t>
      </w:r>
      <w:r w:rsidRPr="009C143E">
        <w:rPr>
          <w:rFonts w:eastAsia="Calibri"/>
          <w:b/>
          <w:iCs/>
          <w:u w:val="single"/>
        </w:rPr>
        <w:t xml:space="preserve"> emancipatory </w:t>
      </w:r>
      <w:r w:rsidRPr="009C143E">
        <w:rPr>
          <w:rFonts w:eastAsia="Calibri"/>
          <w:b/>
          <w:iCs/>
          <w:highlight w:val="yellow"/>
          <w:u w:val="single"/>
        </w:rPr>
        <w:t>politics</w:t>
      </w:r>
      <w:r w:rsidRPr="009C143E">
        <w:rPr>
          <w:rFonts w:eastAsia="Calibri"/>
          <w:u w:val="single"/>
        </w:rPr>
        <w:t xml:space="preserve"> has begun to make itself felt</w:t>
      </w:r>
      <w:r w:rsidRPr="009C143E">
        <w:rPr>
          <w:rFonts w:eastAsia="Calibri"/>
          <w:sz w:val="16"/>
        </w:rPr>
        <w:t xml:space="preserve"> at the fringes of the left—</w:t>
      </w:r>
      <w:r w:rsidRPr="009C143E">
        <w:rPr>
          <w:rFonts w:eastAsia="Calibri"/>
          <w:u w:val="single"/>
        </w:rPr>
        <w:t>and</w:t>
      </w:r>
      <w:r w:rsidRPr="009C143E">
        <w:rPr>
          <w:rFonts w:eastAsia="Calibri"/>
          <w:sz w:val="16"/>
        </w:rPr>
        <w:t xml:space="preserve"> indeed, to </w:t>
      </w:r>
      <w:r w:rsidRPr="009C143E">
        <w:rPr>
          <w:rFonts w:eastAsia="Calibri"/>
          <w:highlight w:val="yellow"/>
          <w:u w:val="single"/>
        </w:rPr>
        <w:t>gather momentum</w:t>
      </w:r>
      <w:r w:rsidRPr="009C143E">
        <w:rPr>
          <w:rFonts w:eastAsia="Calibri"/>
          <w:sz w:val="16"/>
        </w:rPr>
        <w:t xml:space="preserve"> and popular support more broadly. Perhaps the most remarkable example of this tendency within philosophically-inflected political theory circles has been </w:t>
      </w:r>
      <w:r w:rsidRPr="009C143E">
        <w:rPr>
          <w:rFonts w:eastAsia="Calibri"/>
          <w:u w:val="single"/>
        </w:rPr>
        <w:t>accelerationism</w:t>
      </w:r>
      <w:r w:rsidRPr="009C143E">
        <w:rPr>
          <w:rFonts w:eastAsia="Calibri"/>
          <w:sz w:val="16"/>
        </w:rPr>
        <w:t xml:space="preserve">, with its </w:t>
      </w:r>
      <w:r w:rsidRPr="009C143E">
        <w:rPr>
          <w:rFonts w:eastAsia="Calibri"/>
          <w:u w:val="single"/>
        </w:rPr>
        <w:t>calls to build</w:t>
      </w:r>
      <w:r w:rsidRPr="009C143E">
        <w:rPr>
          <w:rFonts w:eastAsia="Calibri"/>
          <w:sz w:val="16"/>
        </w:rPr>
        <w:t xml:space="preserve"> an “</w:t>
      </w:r>
      <w:r w:rsidRPr="009C143E">
        <w:rPr>
          <w:rFonts w:eastAsia="Calibri"/>
          <w:b/>
          <w:iCs/>
          <w:u w:val="single"/>
        </w:rPr>
        <w:t>intellectual infrastructure</w:t>
      </w:r>
      <w:r w:rsidRPr="009C143E">
        <w:rPr>
          <w:rFonts w:eastAsia="Calibri"/>
          <w:sz w:val="16"/>
        </w:rPr>
        <w:t>” capable of “</w:t>
      </w:r>
      <w:r w:rsidRPr="009C143E">
        <w:rPr>
          <w:rFonts w:eastAsia="Calibri"/>
          <w:u w:val="single"/>
        </w:rPr>
        <w:t xml:space="preserve">creating a </w:t>
      </w:r>
      <w:r w:rsidRPr="009C143E">
        <w:rPr>
          <w:rFonts w:eastAsia="Calibri"/>
          <w:b/>
          <w:iCs/>
          <w:u w:val="single"/>
        </w:rPr>
        <w:t>new</w:t>
      </w:r>
      <w:r w:rsidRPr="009C143E">
        <w:rPr>
          <w:rFonts w:eastAsia="Calibri"/>
          <w:u w:val="single"/>
        </w:rPr>
        <w:t xml:space="preserve"> </w:t>
      </w:r>
      <w:r w:rsidRPr="009C143E">
        <w:rPr>
          <w:rFonts w:eastAsia="Calibri"/>
          <w:b/>
          <w:iCs/>
          <w:u w:val="single"/>
        </w:rPr>
        <w:t>ideology</w:t>
      </w:r>
      <w:r w:rsidRPr="009C143E">
        <w:rPr>
          <w:rFonts w:eastAsia="Calibri"/>
          <w:u w:val="single"/>
        </w:rPr>
        <w:t xml:space="preserve">, </w:t>
      </w:r>
      <w:r w:rsidRPr="009C143E">
        <w:rPr>
          <w:rFonts w:eastAsia="Calibri"/>
          <w:b/>
          <w:iCs/>
          <w:u w:val="single"/>
        </w:rPr>
        <w:t>economic</w:t>
      </w:r>
      <w:r w:rsidRPr="009C143E">
        <w:rPr>
          <w:rFonts w:eastAsia="Calibri"/>
          <w:u w:val="single"/>
        </w:rPr>
        <w:t xml:space="preserve"> and </w:t>
      </w:r>
      <w:r w:rsidRPr="009C143E">
        <w:rPr>
          <w:rFonts w:eastAsia="Calibri"/>
          <w:b/>
          <w:iCs/>
          <w:u w:val="single"/>
        </w:rPr>
        <w:t>social</w:t>
      </w:r>
      <w:r w:rsidRPr="009C143E">
        <w:rPr>
          <w:rFonts w:eastAsia="Calibri"/>
          <w:u w:val="single"/>
        </w:rPr>
        <w:t xml:space="preserve"> </w:t>
      </w:r>
      <w:r w:rsidRPr="009C143E">
        <w:rPr>
          <w:rFonts w:eastAsia="Calibri"/>
          <w:b/>
          <w:iCs/>
          <w:u w:val="single"/>
        </w:rPr>
        <w:t>models</w:t>
      </w:r>
      <w:r w:rsidRPr="009C143E">
        <w:rPr>
          <w:rFonts w:eastAsia="Calibri"/>
          <w:u w:val="single"/>
        </w:rPr>
        <w:t xml:space="preserve">, and a </w:t>
      </w:r>
      <w:r w:rsidRPr="009C143E">
        <w:rPr>
          <w:rFonts w:eastAsia="Calibri"/>
          <w:b/>
          <w:iCs/>
          <w:u w:val="single"/>
        </w:rPr>
        <w:t>vision of the good</w:t>
      </w:r>
      <w:r w:rsidRPr="009C143E">
        <w:rPr>
          <w:rFonts w:eastAsia="Calibri"/>
          <w:u w:val="single"/>
        </w:rPr>
        <w:t xml:space="preserve"> to replace</w:t>
      </w:r>
      <w:r w:rsidRPr="009C143E">
        <w:rPr>
          <w:rFonts w:eastAsia="Calibri"/>
          <w:sz w:val="16"/>
        </w:rPr>
        <w:t xml:space="preserve"> and surpass </w:t>
      </w:r>
      <w:r w:rsidRPr="009C143E">
        <w:rPr>
          <w:rFonts w:eastAsia="Calibri"/>
          <w:u w:val="single"/>
        </w:rPr>
        <w:t xml:space="preserve">the </w:t>
      </w:r>
      <w:r w:rsidRPr="009C143E">
        <w:rPr>
          <w:rFonts w:eastAsia="Calibri"/>
          <w:b/>
          <w:iCs/>
          <w:u w:val="single"/>
        </w:rPr>
        <w:t>emaciated</w:t>
      </w:r>
      <w:r w:rsidRPr="009C143E">
        <w:rPr>
          <w:rFonts w:eastAsia="Calibri"/>
          <w:u w:val="single"/>
        </w:rPr>
        <w:t xml:space="preserve"> </w:t>
      </w:r>
      <w:r w:rsidRPr="009C143E">
        <w:rPr>
          <w:rFonts w:eastAsia="Calibri"/>
          <w:b/>
          <w:iCs/>
          <w:u w:val="single"/>
        </w:rPr>
        <w:t>ideals</w:t>
      </w:r>
      <w:r w:rsidRPr="009C143E">
        <w:rPr>
          <w:rFonts w:eastAsia="Calibri"/>
          <w:u w:val="single"/>
        </w:rPr>
        <w:t xml:space="preserve"> that rule our world</w:t>
      </w:r>
      <w:r w:rsidRPr="009C143E">
        <w:rPr>
          <w:rFonts w:eastAsia="Calibri"/>
          <w:sz w:val="16"/>
        </w:rPr>
        <w:t xml:space="preserve"> today.” These so-called </w:t>
      </w:r>
      <w:r w:rsidRPr="009C143E">
        <w:rPr>
          <w:rFonts w:eastAsia="Calibri"/>
          <w:u w:val="single"/>
        </w:rPr>
        <w:t>“Promethean” ideas</w:t>
      </w:r>
      <w:r w:rsidRPr="009C143E">
        <w:rPr>
          <w:rFonts w:eastAsia="Calibri"/>
          <w:sz w:val="16"/>
        </w:rPr>
        <w:t xml:space="preserve"> have generated widespread interest, arguably both reflecting and contributing to the changing tenor of activist discourse. Interestingly, this term has to some extent </w:t>
      </w:r>
      <w:r w:rsidRPr="009C143E">
        <w:rPr>
          <w:rFonts w:eastAsia="Calibri"/>
          <w:u w:val="single"/>
        </w:rPr>
        <w:t xml:space="preserve">emerged in </w:t>
      </w:r>
      <w:r w:rsidRPr="009C143E">
        <w:rPr>
          <w:rFonts w:eastAsia="Calibri"/>
          <w:b/>
          <w:iCs/>
          <w:u w:val="single"/>
        </w:rPr>
        <w:t>opposition</w:t>
      </w:r>
      <w:r w:rsidRPr="009C143E">
        <w:rPr>
          <w:rFonts w:eastAsia="Calibri"/>
          <w:u w:val="single"/>
        </w:rPr>
        <w:t xml:space="preserve"> to the</w:t>
      </w:r>
      <w:r w:rsidRPr="009C143E">
        <w:rPr>
          <w:rFonts w:eastAsia="Calibri"/>
          <w:sz w:val="16"/>
        </w:rPr>
        <w:t xml:space="preserve"> pejorative </w:t>
      </w:r>
      <w:r w:rsidRPr="009C143E">
        <w:rPr>
          <w:rFonts w:eastAsia="Calibri"/>
          <w:b/>
          <w:iCs/>
          <w:u w:val="single"/>
        </w:rPr>
        <w:t xml:space="preserve">“folk political,” </w:t>
      </w:r>
      <w:r w:rsidRPr="009C143E">
        <w:rPr>
          <w:rFonts w:eastAsia="Calibri"/>
          <w:sz w:val="16"/>
        </w:rPr>
        <w:t>acting as a shorthand for a very different set of values and perspectives. In a recent critical piece, Alexander Galloway suggests that “</w:t>
      </w:r>
      <w:r w:rsidRPr="009C143E">
        <w:rPr>
          <w:rFonts w:eastAsia="Calibri"/>
          <w:u w:val="single"/>
        </w:rPr>
        <w:t>Prometheanism” could be</w:t>
      </w:r>
      <w:r w:rsidRPr="009C143E">
        <w:rPr>
          <w:rFonts w:eastAsia="Calibri"/>
          <w:sz w:val="16"/>
        </w:rPr>
        <w:t xml:space="preserve"> defined as “technology for humans to overcome natural limit.” Peter Wolfendale, meanwhile, sees it as </w:t>
      </w:r>
      <w:r w:rsidRPr="009C143E">
        <w:rPr>
          <w:rFonts w:eastAsia="Calibri"/>
          <w:u w:val="single"/>
        </w:rPr>
        <w:t xml:space="preserve">a </w:t>
      </w:r>
      <w:r w:rsidRPr="009C143E">
        <w:rPr>
          <w:rFonts w:eastAsia="Calibri"/>
          <w:b/>
          <w:iCs/>
          <w:u w:val="single"/>
        </w:rPr>
        <w:t>“</w:t>
      </w:r>
      <w:r w:rsidRPr="009C143E">
        <w:rPr>
          <w:rFonts w:eastAsia="Calibri"/>
          <w:b/>
          <w:iCs/>
          <w:highlight w:val="yellow"/>
          <w:u w:val="single"/>
        </w:rPr>
        <w:t>politics of intervention</w:t>
      </w:r>
      <w:r w:rsidRPr="009C143E">
        <w:rPr>
          <w:rFonts w:eastAsia="Calibri"/>
          <w:b/>
          <w:iCs/>
          <w:u w:val="single"/>
        </w:rPr>
        <w:t>”</w:t>
      </w:r>
      <w:r w:rsidRPr="009C143E">
        <w:rPr>
          <w:rFonts w:eastAsia="Calibri"/>
          <w:sz w:val="16"/>
        </w:rPr>
        <w:t xml:space="preserve">—one </w:t>
      </w:r>
      <w:r w:rsidRPr="009C143E">
        <w:rPr>
          <w:rFonts w:eastAsia="Calibri"/>
          <w:u w:val="single"/>
        </w:rPr>
        <w:t xml:space="preserve">that </w:t>
      </w:r>
      <w:r w:rsidRPr="009C143E">
        <w:rPr>
          <w:rFonts w:eastAsia="Calibri"/>
          <w:highlight w:val="yellow"/>
          <w:u w:val="single"/>
        </w:rPr>
        <w:t>starts from</w:t>
      </w:r>
      <w:r w:rsidRPr="009C143E">
        <w:rPr>
          <w:rFonts w:eastAsia="Calibri"/>
          <w:sz w:val="16"/>
        </w:rPr>
        <w:t xml:space="preserve"> the insistence that </w:t>
      </w:r>
      <w:r w:rsidRPr="009C143E">
        <w:rPr>
          <w:rFonts w:eastAsia="Calibri"/>
          <w:b/>
          <w:iCs/>
          <w:highlight w:val="yellow"/>
          <w:u w:val="single"/>
        </w:rPr>
        <w:t>nothing</w:t>
      </w:r>
      <w:r w:rsidRPr="009C143E">
        <w:rPr>
          <w:rFonts w:eastAsia="Calibri"/>
          <w:sz w:val="16"/>
        </w:rPr>
        <w:t xml:space="preserve"> be </w:t>
      </w:r>
      <w:r w:rsidRPr="009C143E">
        <w:rPr>
          <w:rFonts w:eastAsia="Calibri"/>
          <w:b/>
          <w:iCs/>
          <w:highlight w:val="yellow"/>
          <w:u w:val="single"/>
        </w:rPr>
        <w:t>exempted</w:t>
      </w:r>
      <w:r w:rsidRPr="009C143E">
        <w:rPr>
          <w:rFonts w:eastAsia="Calibri"/>
          <w:highlight w:val="yellow"/>
          <w:u w:val="single"/>
        </w:rPr>
        <w:t xml:space="preserve"> in advance</w:t>
      </w:r>
      <w:r w:rsidRPr="009C143E">
        <w:rPr>
          <w:rFonts w:eastAsia="Calibri"/>
          <w:u w:val="single"/>
        </w:rPr>
        <w:t xml:space="preserve"> from</w:t>
      </w:r>
      <w:r w:rsidRPr="009C143E">
        <w:rPr>
          <w:rFonts w:eastAsia="Calibri"/>
          <w:sz w:val="16"/>
        </w:rPr>
        <w:t xml:space="preserve"> the enactment of </w:t>
      </w:r>
      <w:r w:rsidRPr="009C143E">
        <w:rPr>
          <w:rFonts w:eastAsia="Calibri"/>
          <w:u w:val="single"/>
        </w:rPr>
        <w:t>re/visionary processes</w:t>
      </w:r>
      <w:r w:rsidRPr="009C143E">
        <w:rPr>
          <w:rFonts w:eastAsia="Calibri"/>
          <w:sz w:val="16"/>
        </w:rPr>
        <w:t>.</w:t>
      </w:r>
    </w:p>
    <w:p w14:paraId="519827F5" w14:textId="77777777" w:rsidR="009C143E" w:rsidRPr="009C143E" w:rsidRDefault="009C143E" w:rsidP="009C143E">
      <w:pPr>
        <w:keepNext/>
        <w:keepLines/>
        <w:spacing w:before="40" w:after="0" w:line="256" w:lineRule="auto"/>
        <w:outlineLvl w:val="3"/>
        <w:rPr>
          <w:rFonts w:eastAsia="Times New Roman" w:cs="Times New Roman"/>
          <w:b/>
          <w:iCs/>
          <w:sz w:val="26"/>
        </w:rPr>
      </w:pPr>
      <w:bookmarkStart w:id="1" w:name="_Hlk217711961"/>
      <w:r w:rsidRPr="009C143E">
        <w:rPr>
          <w:rFonts w:eastAsia="Times New Roman" w:cs="Times New Roman"/>
          <w:b/>
          <w:iCs/>
          <w:sz w:val="26"/>
        </w:rPr>
        <w:t xml:space="preserve">Capitalism’s </w:t>
      </w:r>
      <w:r w:rsidRPr="009C143E">
        <w:rPr>
          <w:rFonts w:eastAsia="Times New Roman" w:cs="Times New Roman"/>
          <w:b/>
          <w:iCs/>
          <w:sz w:val="26"/>
          <w:u w:val="single"/>
        </w:rPr>
        <w:t>unsustainable</w:t>
      </w:r>
      <w:r w:rsidRPr="009C143E">
        <w:rPr>
          <w:rFonts w:eastAsia="Times New Roman" w:cs="Times New Roman"/>
          <w:b/>
          <w:iCs/>
          <w:sz w:val="26"/>
        </w:rPr>
        <w:t xml:space="preserve"> and causes </w:t>
      </w:r>
      <w:r w:rsidRPr="009C143E">
        <w:rPr>
          <w:rFonts w:eastAsia="Times New Roman" w:cs="Times New Roman"/>
          <w:b/>
          <w:iCs/>
          <w:sz w:val="26"/>
          <w:u w:val="single"/>
        </w:rPr>
        <w:t>extinction</w:t>
      </w:r>
      <w:r w:rsidRPr="009C143E">
        <w:rPr>
          <w:rFonts w:eastAsia="Times New Roman" w:cs="Times New Roman"/>
          <w:b/>
          <w:iCs/>
          <w:sz w:val="26"/>
        </w:rPr>
        <w:t>.</w:t>
      </w:r>
    </w:p>
    <w:p w14:paraId="5541D385" w14:textId="77777777" w:rsidR="009C143E" w:rsidRPr="009C143E" w:rsidRDefault="009C143E" w:rsidP="009C143E">
      <w:pPr>
        <w:spacing w:line="256" w:lineRule="auto"/>
        <w:rPr>
          <w:rFonts w:eastAsia="Calibri"/>
        </w:rPr>
      </w:pPr>
      <w:r w:rsidRPr="009C143E">
        <w:rPr>
          <w:rFonts w:eastAsia="Calibri"/>
        </w:rPr>
        <w:t xml:space="preserve">Sangaralingam </w:t>
      </w:r>
      <w:r w:rsidRPr="009C143E">
        <w:rPr>
          <w:rFonts w:eastAsia="Calibri"/>
          <w:b/>
          <w:bCs/>
          <w:sz w:val="26"/>
        </w:rPr>
        <w:t>Ramesh 25</w:t>
      </w:r>
      <w:r w:rsidRPr="009C143E">
        <w:rPr>
          <w:rFonts w:eastAsia="Calibri"/>
        </w:rPr>
        <w:t xml:space="preserve">. PhD. in Economics, University of London, and Lecturer at University College London, SSEES. “Conclusion: Humanity at a Crossroad.” </w:t>
      </w:r>
      <w:r w:rsidRPr="009C143E">
        <w:rPr>
          <w:rFonts w:eastAsia="Calibri"/>
          <w:i/>
          <w:iCs/>
        </w:rPr>
        <w:t>The Political Economy of Contemporary Human Civilization: From Quantum Computing and Nuclear Fusion to War and Conflict</w:t>
      </w:r>
      <w:r w:rsidRPr="009C143E">
        <w:rPr>
          <w:rFonts w:eastAsia="Calibri"/>
        </w:rPr>
        <w:t xml:space="preserve">, Volume 2. </w:t>
      </w:r>
    </w:p>
    <w:p w14:paraId="595C7646" w14:textId="77777777" w:rsidR="009C143E" w:rsidRPr="009C143E" w:rsidRDefault="009C143E" w:rsidP="009C143E">
      <w:pPr>
        <w:spacing w:line="256" w:lineRule="auto"/>
        <w:rPr>
          <w:rFonts w:eastAsia="Calibri"/>
          <w:sz w:val="16"/>
        </w:rPr>
      </w:pPr>
      <w:r w:rsidRPr="009C143E">
        <w:rPr>
          <w:rFonts w:eastAsia="Calibri"/>
          <w:sz w:val="16"/>
        </w:rPr>
        <w:t>Technological Innovation: A Double-Edged Sword</w:t>
      </w:r>
    </w:p>
    <w:p w14:paraId="4B3236EB" w14:textId="77777777" w:rsidR="009C143E" w:rsidRPr="009C143E" w:rsidRDefault="009C143E" w:rsidP="009C143E">
      <w:pPr>
        <w:spacing w:line="256" w:lineRule="auto"/>
        <w:rPr>
          <w:rFonts w:eastAsia="Calibri"/>
          <w:sz w:val="16"/>
        </w:rPr>
      </w:pPr>
      <w:r w:rsidRPr="009C143E">
        <w:rPr>
          <w:rFonts w:eastAsia="Calibri"/>
          <w:sz w:val="16"/>
        </w:rPr>
        <w:t xml:space="preserve">Technological </w:t>
      </w:r>
      <w:r w:rsidRPr="009C143E">
        <w:rPr>
          <w:rFonts w:eastAsia="Calibri"/>
          <w:b/>
          <w:iCs/>
          <w:highlight w:val="yellow"/>
          <w:u w:val="single"/>
        </w:rPr>
        <w:t>innovation</w:t>
      </w:r>
      <w:r w:rsidRPr="009C143E">
        <w:rPr>
          <w:rFonts w:eastAsia="Calibr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9C143E">
        <w:rPr>
          <w:rFonts w:eastAsia="Calibri"/>
          <w:u w:val="single"/>
        </w:rPr>
        <w:t xml:space="preserve">fundamentally reshaped human </w:t>
      </w:r>
      <w:r w:rsidRPr="009C143E">
        <w:rPr>
          <w:rFonts w:eastAsia="Calibri"/>
          <w:b/>
          <w:iCs/>
          <w:u w:val="single"/>
        </w:rPr>
        <w:t>productivity</w:t>
      </w:r>
      <w:r w:rsidRPr="009C143E">
        <w:rPr>
          <w:rFonts w:eastAsia="Calibri"/>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9C143E">
        <w:rPr>
          <w:rFonts w:eastAsia="Calibri"/>
          <w:highlight w:val="yellow"/>
          <w:u w:val="single"/>
        </w:rPr>
        <w:t xml:space="preserve">contributed to environmental </w:t>
      </w:r>
      <w:r w:rsidRPr="009C143E">
        <w:rPr>
          <w:rFonts w:eastAsia="Calibri"/>
          <w:b/>
          <w:iCs/>
          <w:highlight w:val="yellow"/>
          <w:u w:val="single"/>
        </w:rPr>
        <w:t>degradation</w:t>
      </w:r>
      <w:r w:rsidRPr="009C143E">
        <w:rPr>
          <w:rFonts w:eastAsia="Calibri"/>
          <w:sz w:val="16"/>
        </w:rPr>
        <w:t xml:space="preserve">, as factories consumed enormous quantities of coal, oil, and other natural resources, </w:t>
      </w:r>
      <w:r w:rsidRPr="009C143E">
        <w:rPr>
          <w:rFonts w:eastAsia="Calibri"/>
          <w:u w:val="single"/>
        </w:rPr>
        <w:t>leading to</w:t>
      </w:r>
      <w:r w:rsidRPr="009C143E">
        <w:rPr>
          <w:rFonts w:eastAsia="Calibri"/>
          <w:sz w:val="16"/>
        </w:rPr>
        <w:t xml:space="preserve"> widespread </w:t>
      </w:r>
      <w:r w:rsidRPr="009C143E">
        <w:rPr>
          <w:rFonts w:eastAsia="Calibri"/>
          <w:b/>
          <w:iCs/>
          <w:u w:val="single"/>
        </w:rPr>
        <w:t>defo</w:t>
      </w:r>
      <w:r w:rsidRPr="009C143E">
        <w:rPr>
          <w:rFonts w:eastAsia="Calibri"/>
          <w:u w:val="single"/>
        </w:rPr>
        <w:t xml:space="preserve">restation, air </w:t>
      </w:r>
      <w:r w:rsidRPr="009C143E">
        <w:rPr>
          <w:rFonts w:eastAsia="Calibri"/>
          <w:b/>
          <w:iCs/>
          <w:u w:val="single"/>
        </w:rPr>
        <w:t>pollution</w:t>
      </w:r>
      <w:r w:rsidRPr="009C143E">
        <w:rPr>
          <w:rFonts w:eastAsia="Calibri"/>
          <w:u w:val="single"/>
        </w:rPr>
        <w:t xml:space="preserve">, </w:t>
      </w:r>
      <w:r w:rsidRPr="009C143E">
        <w:rPr>
          <w:rFonts w:eastAsia="Calibri"/>
          <w:highlight w:val="yellow"/>
          <w:u w:val="single"/>
        </w:rPr>
        <w:t>and</w:t>
      </w:r>
      <w:r w:rsidRPr="009C143E">
        <w:rPr>
          <w:rFonts w:eastAsia="Calibri"/>
          <w:u w:val="single"/>
        </w:rPr>
        <w:t xml:space="preserve"> the emission of </w:t>
      </w:r>
      <w:r w:rsidRPr="009C143E">
        <w:rPr>
          <w:rFonts w:eastAsia="Calibri"/>
          <w:b/>
          <w:iCs/>
          <w:u w:val="single"/>
        </w:rPr>
        <w:t>g</w:t>
      </w:r>
      <w:r w:rsidRPr="009C143E">
        <w:rPr>
          <w:rFonts w:eastAsia="Calibri"/>
          <w:u w:val="single"/>
        </w:rPr>
        <w:t>reen</w:t>
      </w:r>
      <w:r w:rsidRPr="009C143E">
        <w:rPr>
          <w:rFonts w:eastAsia="Calibri"/>
          <w:b/>
          <w:iCs/>
          <w:u w:val="single"/>
        </w:rPr>
        <w:t>h</w:t>
      </w:r>
      <w:r w:rsidRPr="009C143E">
        <w:rPr>
          <w:rFonts w:eastAsia="Calibri"/>
          <w:u w:val="single"/>
        </w:rPr>
        <w:t xml:space="preserve">ouse </w:t>
      </w:r>
      <w:r w:rsidRPr="009C143E">
        <w:rPr>
          <w:rFonts w:eastAsia="Calibri"/>
          <w:b/>
          <w:iCs/>
          <w:u w:val="single"/>
        </w:rPr>
        <w:t>g</w:t>
      </w:r>
      <w:r w:rsidRPr="009C143E">
        <w:rPr>
          <w:rFonts w:eastAsia="Calibri"/>
          <w:u w:val="single"/>
        </w:rPr>
        <w:t>ase</w:t>
      </w:r>
      <w:r w:rsidRPr="009C143E">
        <w:rPr>
          <w:rFonts w:eastAsia="Calibri"/>
          <w:b/>
          <w:iCs/>
          <w:u w:val="single"/>
        </w:rPr>
        <w:t>s</w:t>
      </w:r>
      <w:r w:rsidRPr="009C143E">
        <w:rPr>
          <w:rFonts w:eastAsia="Calibri"/>
          <w:u w:val="single"/>
        </w:rPr>
        <w:t xml:space="preserve">. These environmental impacts have now culminated in </w:t>
      </w:r>
      <w:r w:rsidRPr="009C143E">
        <w:rPr>
          <w:rFonts w:eastAsia="Calibri"/>
          <w:highlight w:val="yellow"/>
          <w:u w:val="single"/>
        </w:rPr>
        <w:t xml:space="preserve">the global </w:t>
      </w:r>
      <w:r w:rsidRPr="009C143E">
        <w:rPr>
          <w:rFonts w:eastAsia="Calibri"/>
          <w:b/>
          <w:iCs/>
          <w:highlight w:val="yellow"/>
          <w:u w:val="single"/>
        </w:rPr>
        <w:t>climate crisis</w:t>
      </w:r>
      <w:r w:rsidRPr="009C143E">
        <w:rPr>
          <w:rFonts w:eastAsia="Calibri"/>
          <w:sz w:val="16"/>
        </w:rPr>
        <w:t xml:space="preserve">, which </w:t>
      </w:r>
      <w:r w:rsidRPr="009C143E">
        <w:rPr>
          <w:rFonts w:eastAsia="Calibri"/>
          <w:highlight w:val="yellow"/>
          <w:u w:val="single"/>
        </w:rPr>
        <w:t xml:space="preserve">poses an </w:t>
      </w:r>
      <w:r w:rsidRPr="009C143E">
        <w:rPr>
          <w:rFonts w:eastAsia="Calibri"/>
          <w:b/>
          <w:iCs/>
          <w:highlight w:val="yellow"/>
          <w:u w:val="single"/>
        </w:rPr>
        <w:t>existential threat</w:t>
      </w:r>
      <w:r w:rsidRPr="009C143E">
        <w:rPr>
          <w:rFonts w:eastAsia="Calibri"/>
          <w:sz w:val="16"/>
        </w:rPr>
        <w:t xml:space="preserve"> to humanity.</w:t>
      </w:r>
    </w:p>
    <w:p w14:paraId="6071A6E4" w14:textId="77777777" w:rsidR="009C143E" w:rsidRPr="009C143E" w:rsidRDefault="009C143E" w:rsidP="009C143E">
      <w:pPr>
        <w:spacing w:line="256" w:lineRule="auto"/>
        <w:rPr>
          <w:rFonts w:eastAsia="Calibri"/>
          <w:sz w:val="16"/>
        </w:rPr>
      </w:pPr>
      <w:r w:rsidRPr="009C143E">
        <w:rPr>
          <w:rFonts w:eastAsia="Calibr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9C143E">
        <w:rPr>
          <w:rFonts w:eastAsia="Calibri"/>
          <w:b/>
          <w:iCs/>
          <w:highlight w:val="yellow"/>
          <w:u w:val="single"/>
        </w:rPr>
        <w:t>gene</w:t>
      </w:r>
      <w:r w:rsidRPr="009C143E">
        <w:rPr>
          <w:rFonts w:eastAsia="Calibri"/>
          <w:u w:val="single"/>
        </w:rPr>
        <w:t xml:space="preserve">-editing </w:t>
      </w:r>
      <w:r w:rsidRPr="009C143E">
        <w:rPr>
          <w:rFonts w:eastAsia="Calibri"/>
          <w:b/>
          <w:iCs/>
          <w:highlight w:val="yellow"/>
          <w:u w:val="single"/>
        </w:rPr>
        <w:t>tech</w:t>
      </w:r>
      <w:r w:rsidRPr="009C143E">
        <w:rPr>
          <w:rFonts w:eastAsia="Calibri"/>
          <w:u w:val="single"/>
        </w:rPr>
        <w:t>nologies</w:t>
      </w:r>
      <w:r w:rsidRPr="009C143E">
        <w:rPr>
          <w:rFonts w:eastAsia="Calibri"/>
          <w:sz w:val="16"/>
        </w:rPr>
        <w:t xml:space="preserve"> like CRISPR offer the potential to cure genetic disorders, but they also </w:t>
      </w:r>
      <w:r w:rsidRPr="009C143E">
        <w:rPr>
          <w:rFonts w:eastAsia="Calibri"/>
          <w:u w:val="single"/>
        </w:rPr>
        <w:t>raise concerns about “</w:t>
      </w:r>
      <w:r w:rsidRPr="009C143E">
        <w:rPr>
          <w:rFonts w:eastAsia="Calibri"/>
          <w:b/>
          <w:iCs/>
          <w:highlight w:val="yellow"/>
          <w:u w:val="single"/>
        </w:rPr>
        <w:t>designer babies</w:t>
      </w:r>
      <w:r w:rsidRPr="009C143E">
        <w:rPr>
          <w:rFonts w:eastAsia="Calibri"/>
          <w:u w:val="single"/>
        </w:rPr>
        <w:t xml:space="preserve">” and the potential for </w:t>
      </w:r>
      <w:r w:rsidRPr="009C143E">
        <w:rPr>
          <w:rFonts w:eastAsia="Calibri"/>
          <w:highlight w:val="yellow"/>
          <w:u w:val="single"/>
        </w:rPr>
        <w:t xml:space="preserve">exacerbating social </w:t>
      </w:r>
      <w:r w:rsidRPr="009C143E">
        <w:rPr>
          <w:rFonts w:eastAsia="Calibri"/>
          <w:b/>
          <w:iCs/>
          <w:highlight w:val="yellow"/>
          <w:u w:val="single"/>
        </w:rPr>
        <w:t>inequalities</w:t>
      </w:r>
      <w:r w:rsidRPr="009C143E">
        <w:rPr>
          <w:rFonts w:eastAsia="Calibr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31C6AA6" w14:textId="77777777" w:rsidR="009C143E" w:rsidRPr="009C143E" w:rsidRDefault="009C143E" w:rsidP="009C143E">
      <w:pPr>
        <w:spacing w:line="256" w:lineRule="auto"/>
        <w:rPr>
          <w:rFonts w:eastAsia="Calibri"/>
          <w:sz w:val="16"/>
        </w:rPr>
      </w:pPr>
      <w:r w:rsidRPr="009C143E">
        <w:rPr>
          <w:rFonts w:eastAsia="Calibr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9C143E">
        <w:rPr>
          <w:rFonts w:eastAsia="Calibri"/>
          <w:u w:val="single"/>
        </w:rPr>
        <w:t xml:space="preserve">dependence on </w:t>
      </w:r>
      <w:r w:rsidRPr="009C143E">
        <w:rPr>
          <w:rFonts w:eastAsia="Calibri"/>
          <w:b/>
          <w:iCs/>
          <w:u w:val="single"/>
        </w:rPr>
        <w:t>fossil fuels</w:t>
      </w:r>
      <w:r w:rsidRPr="009C143E">
        <w:rPr>
          <w:rFonts w:eastAsia="Calibri"/>
          <w:u w:val="single"/>
        </w:rPr>
        <w:t xml:space="preserve"> has also been the primary driver of anthropogenic </w:t>
      </w:r>
      <w:r w:rsidRPr="009C143E">
        <w:rPr>
          <w:rFonts w:eastAsia="Calibri"/>
          <w:b/>
          <w:iCs/>
          <w:u w:val="single"/>
        </w:rPr>
        <w:t>climate change</w:t>
      </w:r>
      <w:r w:rsidRPr="009C143E">
        <w:rPr>
          <w:rFonts w:eastAsia="Calibri"/>
          <w:sz w:val="16"/>
        </w:rPr>
        <w:t xml:space="preserve">, as burning these fuels releases large amounts of carbon dioxide (CO2) and other greenhouse gases into the atmosphere. According to the Intergovernmental Panel on Climate Change, CO2 </w:t>
      </w:r>
      <w:r w:rsidRPr="009C143E">
        <w:rPr>
          <w:rFonts w:eastAsia="Calibri"/>
          <w:b/>
          <w:iCs/>
          <w:u w:val="single"/>
        </w:rPr>
        <w:t>emissions</w:t>
      </w:r>
      <w:r w:rsidRPr="009C143E">
        <w:rPr>
          <w:rFonts w:eastAsia="Calibri"/>
          <w:u w:val="single"/>
        </w:rPr>
        <w:t xml:space="preserve"> have increased</w:t>
      </w:r>
      <w:r w:rsidRPr="009C143E">
        <w:rPr>
          <w:rFonts w:eastAsia="Calibri"/>
          <w:sz w:val="16"/>
        </w:rPr>
        <w:t xml:space="preserve"> by about </w:t>
      </w:r>
      <w:r w:rsidRPr="009C143E">
        <w:rPr>
          <w:rFonts w:eastAsia="Calibri"/>
          <w:b/>
          <w:iCs/>
          <w:u w:val="single"/>
        </w:rPr>
        <w:t>40%</w:t>
      </w:r>
      <w:r w:rsidRPr="009C143E">
        <w:rPr>
          <w:rFonts w:eastAsia="Calibri"/>
          <w:u w:val="single"/>
        </w:rPr>
        <w:t xml:space="preserve"> since pre-industrial times</w:t>
      </w:r>
      <w:r w:rsidRPr="009C143E">
        <w:rPr>
          <w:rFonts w:eastAsia="Calibri"/>
          <w:sz w:val="16"/>
        </w:rPr>
        <w:t xml:space="preserve">, significantly </w:t>
      </w:r>
      <w:r w:rsidRPr="009C143E">
        <w:rPr>
          <w:rFonts w:eastAsia="Calibri"/>
          <w:u w:val="single"/>
        </w:rPr>
        <w:t>contributing to global warming and rising sea levels</w:t>
      </w:r>
      <w:r w:rsidRPr="009C143E">
        <w:rPr>
          <w:rFonts w:eastAsia="Calibri"/>
          <w:sz w:val="16"/>
        </w:rPr>
        <w:t>.Footnote29,Footnote30</w:t>
      </w:r>
    </w:p>
    <w:p w14:paraId="74341268" w14:textId="77777777" w:rsidR="009C143E" w:rsidRPr="009C143E" w:rsidRDefault="009C143E" w:rsidP="009C143E">
      <w:pPr>
        <w:spacing w:line="256" w:lineRule="auto"/>
        <w:rPr>
          <w:rFonts w:eastAsia="Calibri"/>
          <w:sz w:val="16"/>
        </w:rPr>
      </w:pPr>
      <w:r w:rsidRPr="009C143E">
        <w:rPr>
          <w:rFonts w:eastAsia="Calibri"/>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9C143E">
        <w:rPr>
          <w:rFonts w:eastAsia="Calibri"/>
          <w:highlight w:val="yellow"/>
          <w:u w:val="single"/>
        </w:rPr>
        <w:t>Social media</w:t>
      </w:r>
      <w:r w:rsidRPr="009C143E">
        <w:rPr>
          <w:rFonts w:eastAsia="Calibri"/>
          <w:sz w:val="16"/>
        </w:rPr>
        <w:t xml:space="preserve"> platforms like Facebook, Twitter, and Instagram have given individuals the ability to connect and share ideas instantly, fostering global communities and movements. Yet, these same platforms have been criticized for </w:t>
      </w:r>
      <w:r w:rsidRPr="009C143E">
        <w:rPr>
          <w:rFonts w:eastAsia="Calibri"/>
          <w:highlight w:val="yellow"/>
          <w:u w:val="single"/>
        </w:rPr>
        <w:t xml:space="preserve">spreading </w:t>
      </w:r>
      <w:r w:rsidRPr="009C143E">
        <w:rPr>
          <w:rFonts w:eastAsia="Calibri"/>
          <w:b/>
          <w:iCs/>
          <w:highlight w:val="yellow"/>
          <w:u w:val="single"/>
        </w:rPr>
        <w:t>misinfo</w:t>
      </w:r>
      <w:r w:rsidRPr="009C143E">
        <w:rPr>
          <w:rFonts w:eastAsia="Calibri"/>
          <w:u w:val="single"/>
        </w:rPr>
        <w:t xml:space="preserve">rmation, fostering </w:t>
      </w:r>
      <w:r w:rsidRPr="009C143E">
        <w:rPr>
          <w:rFonts w:eastAsia="Calibri"/>
          <w:b/>
          <w:iCs/>
          <w:u w:val="single"/>
        </w:rPr>
        <w:t xml:space="preserve">political </w:t>
      </w:r>
      <w:r w:rsidRPr="009C143E">
        <w:rPr>
          <w:rFonts w:eastAsia="Calibri"/>
          <w:b/>
          <w:iCs/>
          <w:highlight w:val="yellow"/>
          <w:u w:val="single"/>
        </w:rPr>
        <w:t>polarization</w:t>
      </w:r>
      <w:r w:rsidRPr="009C143E">
        <w:rPr>
          <w:rFonts w:eastAsia="Calibri"/>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CB31127" w14:textId="77777777" w:rsidR="009C143E" w:rsidRPr="009C143E" w:rsidRDefault="009C143E" w:rsidP="009C143E">
      <w:pPr>
        <w:spacing w:line="256" w:lineRule="auto"/>
        <w:rPr>
          <w:rFonts w:eastAsia="Calibri"/>
          <w:sz w:val="16"/>
        </w:rPr>
      </w:pPr>
      <w:r w:rsidRPr="009C143E">
        <w:rPr>
          <w:rFonts w:eastAsia="Calibri"/>
          <w:u w:val="single"/>
        </w:rPr>
        <w:t xml:space="preserve">Technological </w:t>
      </w:r>
      <w:r w:rsidRPr="009C143E">
        <w:rPr>
          <w:rFonts w:eastAsia="Calibri"/>
          <w:b/>
          <w:iCs/>
          <w:u w:val="single"/>
        </w:rPr>
        <w:t>advancement</w:t>
      </w:r>
      <w:r w:rsidRPr="009C143E">
        <w:rPr>
          <w:rFonts w:eastAsia="Calibr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9C143E">
        <w:rPr>
          <w:rFonts w:eastAsia="Calibri"/>
          <w:b/>
          <w:iCs/>
          <w:highlight w:val="yellow"/>
          <w:u w:val="single"/>
        </w:rPr>
        <w:t>AI</w:t>
      </w:r>
      <w:r w:rsidRPr="009C143E">
        <w:rPr>
          <w:rFonts w:eastAsia="Calibri"/>
          <w:sz w:val="16"/>
          <w:highlight w:val="yellow"/>
        </w:rPr>
        <w:t>-</w:t>
      </w:r>
      <w:r w:rsidRPr="009C143E">
        <w:rPr>
          <w:rFonts w:eastAsia="Calibri"/>
          <w:sz w:val="16"/>
        </w:rPr>
        <w:t xml:space="preserve">driven </w:t>
      </w:r>
      <w:r w:rsidRPr="009C143E">
        <w:rPr>
          <w:rFonts w:eastAsia="Calibri"/>
          <w:u w:val="single"/>
        </w:rPr>
        <w:t>innovations</w:t>
      </w:r>
      <w:r w:rsidRPr="009C143E">
        <w:rPr>
          <w:rFonts w:eastAsia="Calibri"/>
          <w:sz w:val="16"/>
        </w:rPr>
        <w:t xml:space="preserve"> in healthcare have the potential to revolutionize diagnostics and treatment, leading to more personalized and effective medical care.Footnote35 However, these same technological advancements also </w:t>
      </w:r>
      <w:r w:rsidRPr="009C143E">
        <w:rPr>
          <w:rFonts w:eastAsia="Calibri"/>
          <w:b/>
          <w:iCs/>
          <w:u w:val="single"/>
        </w:rPr>
        <w:t>create</w:t>
      </w:r>
      <w:r w:rsidRPr="009C143E">
        <w:rPr>
          <w:rFonts w:eastAsia="Calibri"/>
          <w:sz w:val="16"/>
        </w:rPr>
        <w:t xml:space="preserve"> new ethical dilemma</w:t>
      </w:r>
      <w:r w:rsidRPr="009C143E">
        <w:rPr>
          <w:rFonts w:eastAsia="Calibri"/>
          <w:b/>
          <w:iCs/>
          <w:u w:val="single"/>
        </w:rPr>
        <w:t>s</w:t>
      </w:r>
      <w:r w:rsidRPr="009C143E">
        <w:rPr>
          <w:rFonts w:eastAsia="Calibri"/>
          <w:sz w:val="16"/>
        </w:rPr>
        <w:t xml:space="preserve"> and </w:t>
      </w:r>
      <w:r w:rsidRPr="009C143E">
        <w:rPr>
          <w:rFonts w:eastAsia="Calibri"/>
          <w:b/>
          <w:iCs/>
          <w:highlight w:val="yellow"/>
          <w:u w:val="single"/>
        </w:rPr>
        <w:t>security risks</w:t>
      </w:r>
      <w:r w:rsidRPr="009C143E">
        <w:rPr>
          <w:rFonts w:eastAsia="Calibri"/>
          <w:sz w:val="16"/>
        </w:rPr>
        <w:t xml:space="preserve">. For instance, while AI has the potential to revolutionize industries and increase efficiency, it also raises concerns about </w:t>
      </w:r>
      <w:r w:rsidRPr="009C143E">
        <w:rPr>
          <w:rFonts w:eastAsia="Calibri"/>
          <w:b/>
          <w:iCs/>
          <w:highlight w:val="yellow"/>
          <w:u w:val="single"/>
        </w:rPr>
        <w:t>job displacement</w:t>
      </w:r>
      <w:r w:rsidRPr="009C143E">
        <w:rPr>
          <w:rFonts w:eastAsia="Calibri"/>
          <w:sz w:val="16"/>
        </w:rPr>
        <w:t xml:space="preserve"> and the </w:t>
      </w:r>
      <w:r w:rsidRPr="009C143E">
        <w:rPr>
          <w:rFonts w:eastAsia="Calibri"/>
          <w:highlight w:val="yellow"/>
          <w:u w:val="single"/>
        </w:rPr>
        <w:t>widening</w:t>
      </w:r>
      <w:r w:rsidRPr="009C143E">
        <w:rPr>
          <w:rFonts w:eastAsia="Calibri"/>
          <w:u w:val="single"/>
        </w:rPr>
        <w:t xml:space="preserve"> economic </w:t>
      </w:r>
      <w:r w:rsidRPr="009C143E">
        <w:rPr>
          <w:rFonts w:eastAsia="Calibri"/>
          <w:highlight w:val="yellow"/>
          <w:u w:val="single"/>
        </w:rPr>
        <w:t>gap between those who benefit</w:t>
      </w:r>
      <w:r w:rsidRPr="009C143E">
        <w:rPr>
          <w:rFonts w:eastAsia="Calibri"/>
          <w:u w:val="single"/>
        </w:rPr>
        <w:t xml:space="preserve"> from automation </w:t>
      </w:r>
      <w:r w:rsidRPr="009C143E">
        <w:rPr>
          <w:rFonts w:eastAsia="Calibri"/>
          <w:highlight w:val="yellow"/>
          <w:u w:val="single"/>
        </w:rPr>
        <w:t>and those</w:t>
      </w:r>
      <w:r w:rsidRPr="009C143E">
        <w:rPr>
          <w:rFonts w:eastAsia="Calibri"/>
          <w:u w:val="single"/>
        </w:rPr>
        <w:t xml:space="preserve"> who are </w:t>
      </w:r>
      <w:r w:rsidRPr="009C143E">
        <w:rPr>
          <w:rFonts w:eastAsia="Calibri"/>
          <w:highlight w:val="yellow"/>
          <w:u w:val="single"/>
        </w:rPr>
        <w:t>left behind</w:t>
      </w:r>
      <w:r w:rsidRPr="009C143E">
        <w:rPr>
          <w:rFonts w:eastAsia="Calibri"/>
          <w:sz w:val="16"/>
        </w:rPr>
        <w:t xml:space="preserve">.Footnote36 The </w:t>
      </w:r>
      <w:r w:rsidRPr="009C143E">
        <w:rPr>
          <w:rFonts w:eastAsia="Calibri"/>
          <w:u w:val="single"/>
        </w:rPr>
        <w:t xml:space="preserve">deployment of </w:t>
      </w:r>
      <w:r w:rsidRPr="009C143E">
        <w:rPr>
          <w:rFonts w:eastAsia="Calibri"/>
          <w:b/>
          <w:iCs/>
          <w:highlight w:val="yellow"/>
          <w:u w:val="single"/>
        </w:rPr>
        <w:t>a</w:t>
      </w:r>
      <w:r w:rsidRPr="009C143E">
        <w:rPr>
          <w:rFonts w:eastAsia="Calibri"/>
          <w:highlight w:val="yellow"/>
          <w:u w:val="single"/>
        </w:rPr>
        <w:t xml:space="preserve">utonomous </w:t>
      </w:r>
      <w:r w:rsidRPr="009C143E">
        <w:rPr>
          <w:rFonts w:eastAsia="Calibri"/>
          <w:b/>
          <w:iCs/>
          <w:highlight w:val="yellow"/>
          <w:u w:val="single"/>
        </w:rPr>
        <w:t>w</w:t>
      </w:r>
      <w:r w:rsidRPr="009C143E">
        <w:rPr>
          <w:rFonts w:eastAsia="Calibri"/>
          <w:highlight w:val="yellow"/>
          <w:u w:val="single"/>
        </w:rPr>
        <w:t>eapons</w:t>
      </w:r>
      <w:r w:rsidRPr="009C143E">
        <w:rPr>
          <w:rFonts w:eastAsia="Calibri"/>
          <w:u w:val="single"/>
        </w:rPr>
        <w:t xml:space="preserve"> system</w:t>
      </w:r>
      <w:r w:rsidRPr="009C143E">
        <w:rPr>
          <w:rFonts w:eastAsia="Calibri"/>
          <w:b/>
          <w:iCs/>
          <w:u w:val="single"/>
        </w:rPr>
        <w:t>s</w:t>
      </w:r>
      <w:r w:rsidRPr="009C143E">
        <w:rPr>
          <w:rFonts w:eastAsia="Calibr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9C143E">
        <w:rPr>
          <w:rFonts w:eastAsia="Calibri"/>
          <w:u w:val="single"/>
        </w:rPr>
        <w:t xml:space="preserve">will </w:t>
      </w:r>
      <w:r w:rsidRPr="009C143E">
        <w:rPr>
          <w:rFonts w:eastAsia="Calibri"/>
          <w:b/>
          <w:iCs/>
          <w:highlight w:val="yellow"/>
          <w:u w:val="single"/>
        </w:rPr>
        <w:t>outpace</w:t>
      </w:r>
      <w:r w:rsidRPr="009C143E">
        <w:rPr>
          <w:rFonts w:eastAsia="Calibri"/>
          <w:u w:val="single"/>
        </w:rPr>
        <w:t xml:space="preserve"> the</w:t>
      </w:r>
      <w:r w:rsidRPr="009C143E">
        <w:rPr>
          <w:rFonts w:eastAsia="Calibri"/>
          <w:highlight w:val="yellow"/>
          <w:u w:val="single"/>
        </w:rPr>
        <w:t xml:space="preserve"> </w:t>
      </w:r>
      <w:r w:rsidRPr="009C143E">
        <w:rPr>
          <w:rFonts w:eastAsia="Calibri"/>
          <w:b/>
          <w:iCs/>
          <w:highlight w:val="yellow"/>
          <w:u w:val="single"/>
        </w:rPr>
        <w:t>regulatory</w:t>
      </w:r>
      <w:r w:rsidRPr="009C143E">
        <w:rPr>
          <w:rFonts w:eastAsia="Calibri"/>
          <w:b/>
          <w:iCs/>
          <w:u w:val="single"/>
        </w:rPr>
        <w:t xml:space="preserve"> </w:t>
      </w:r>
      <w:r w:rsidRPr="009C143E">
        <w:rPr>
          <w:rFonts w:eastAsia="Calibri"/>
          <w:b/>
          <w:iCs/>
          <w:highlight w:val="yellow"/>
          <w:u w:val="single"/>
        </w:rPr>
        <w:t>frameworks</w:t>
      </w:r>
      <w:r w:rsidRPr="009C143E">
        <w:rPr>
          <w:rFonts w:eastAsia="Calibri"/>
          <w:u w:val="single"/>
        </w:rPr>
        <w:t xml:space="preserve"> needed to manage them, leading to </w:t>
      </w:r>
      <w:r w:rsidRPr="009C143E">
        <w:rPr>
          <w:rFonts w:eastAsia="Calibri"/>
          <w:b/>
          <w:iCs/>
          <w:u w:val="single"/>
        </w:rPr>
        <w:t>unintended consequences</w:t>
      </w:r>
      <w:r w:rsidRPr="009C143E">
        <w:rPr>
          <w:rFonts w:eastAsia="Calibri"/>
          <w:u w:val="single"/>
        </w:rPr>
        <w:t>.</w:t>
      </w:r>
    </w:p>
    <w:p w14:paraId="4CA5C8D4" w14:textId="77777777" w:rsidR="009C143E" w:rsidRPr="009C143E" w:rsidRDefault="009C143E" w:rsidP="009C143E">
      <w:pPr>
        <w:spacing w:line="256" w:lineRule="auto"/>
        <w:rPr>
          <w:rFonts w:eastAsia="Calibri"/>
          <w:sz w:val="16"/>
        </w:rPr>
      </w:pPr>
      <w:r w:rsidRPr="009C143E">
        <w:rPr>
          <w:rFonts w:eastAsia="Calibri"/>
          <w:sz w:val="16"/>
        </w:rPr>
        <w:t xml:space="preserve">The </w:t>
      </w:r>
      <w:r w:rsidRPr="009C143E">
        <w:rPr>
          <w:rFonts w:eastAsia="Calibri"/>
          <w:u w:val="single"/>
        </w:rPr>
        <w:t xml:space="preserve">choices humanity </w:t>
      </w:r>
      <w:r w:rsidRPr="009C143E">
        <w:rPr>
          <w:rFonts w:eastAsia="Calibri"/>
          <w:b/>
          <w:iCs/>
          <w:u w:val="single"/>
        </w:rPr>
        <w:t>makes</w:t>
      </w:r>
      <w:r w:rsidRPr="009C143E">
        <w:rPr>
          <w:rFonts w:eastAsia="Calibri"/>
          <w:sz w:val="16"/>
        </w:rPr>
        <w:t xml:space="preserve"> in the coming decades regarding the development and deployment of these technologies </w:t>
      </w:r>
      <w:r w:rsidRPr="009C143E">
        <w:rPr>
          <w:rFonts w:eastAsia="Calibri"/>
          <w:u w:val="single"/>
        </w:rPr>
        <w:t xml:space="preserve">will have </w:t>
      </w:r>
      <w:r w:rsidRPr="009C143E">
        <w:rPr>
          <w:rFonts w:eastAsia="Calibri"/>
          <w:b/>
          <w:iCs/>
          <w:u w:val="single"/>
        </w:rPr>
        <w:t>profound implications</w:t>
      </w:r>
      <w:r w:rsidRPr="009C143E">
        <w:rPr>
          <w:rFonts w:eastAsia="Calibri"/>
          <w:u w:val="single"/>
        </w:rPr>
        <w:t xml:space="preserve"> for future generations</w:t>
      </w:r>
      <w:r w:rsidRPr="009C143E">
        <w:rPr>
          <w:rFonts w:eastAsia="Calibr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9C143E">
        <w:rPr>
          <w:rFonts w:eastAsia="Calibri"/>
          <w:u w:val="single"/>
        </w:rPr>
        <w:t>will depend on how we balance</w:t>
      </w:r>
      <w:r w:rsidRPr="009C143E">
        <w:rPr>
          <w:rFonts w:eastAsia="Calibri"/>
          <w:sz w:val="16"/>
        </w:rPr>
        <w:t xml:space="preserve"> the opportunities and </w:t>
      </w:r>
      <w:r w:rsidRPr="009C143E">
        <w:rPr>
          <w:rFonts w:eastAsia="Calibri"/>
          <w:b/>
          <w:iCs/>
          <w:u w:val="single"/>
        </w:rPr>
        <w:t>risks</w:t>
      </w:r>
      <w:r w:rsidRPr="009C143E">
        <w:rPr>
          <w:rFonts w:eastAsia="Calibri"/>
          <w:sz w:val="16"/>
        </w:rPr>
        <w:t xml:space="preserve"> inherent </w:t>
      </w:r>
      <w:r w:rsidRPr="009C143E">
        <w:rPr>
          <w:rFonts w:eastAsia="Calibri"/>
          <w:u w:val="single"/>
        </w:rPr>
        <w:t xml:space="preserve">in technological </w:t>
      </w:r>
      <w:r w:rsidRPr="009C143E">
        <w:rPr>
          <w:rFonts w:eastAsia="Calibri"/>
          <w:b/>
          <w:iCs/>
          <w:u w:val="single"/>
        </w:rPr>
        <w:t>progress</w:t>
      </w:r>
      <w:r w:rsidRPr="009C143E">
        <w:rPr>
          <w:rFonts w:eastAsia="Calibri"/>
          <w:sz w:val="16"/>
        </w:rPr>
        <w:t xml:space="preserve">. As history has shown, </w:t>
      </w:r>
      <w:r w:rsidRPr="009C143E">
        <w:rPr>
          <w:rFonts w:eastAsia="Calibri"/>
          <w:u w:val="single"/>
        </w:rPr>
        <w:t xml:space="preserve">innovation </w:t>
      </w:r>
      <w:r w:rsidRPr="009C143E">
        <w:rPr>
          <w:rFonts w:eastAsia="Calibri"/>
          <w:b/>
          <w:iCs/>
          <w:u w:val="single"/>
        </w:rPr>
        <w:t>alone</w:t>
      </w:r>
      <w:r w:rsidRPr="009C143E">
        <w:rPr>
          <w:rFonts w:eastAsia="Calibri"/>
          <w:u w:val="single"/>
        </w:rPr>
        <w:t xml:space="preserve"> is </w:t>
      </w:r>
      <w:r w:rsidRPr="009C143E">
        <w:rPr>
          <w:rFonts w:eastAsia="Calibri"/>
          <w:b/>
          <w:iCs/>
          <w:u w:val="single"/>
        </w:rPr>
        <w:t>not enough</w:t>
      </w:r>
      <w:r w:rsidRPr="009C143E">
        <w:rPr>
          <w:rFonts w:eastAsia="Calibri"/>
          <w:u w:val="single"/>
        </w:rPr>
        <w:t xml:space="preserve">; it must be guided by ethical considerations, social </w:t>
      </w:r>
      <w:r w:rsidRPr="009C143E">
        <w:rPr>
          <w:rFonts w:eastAsia="Calibri"/>
          <w:b/>
          <w:iCs/>
          <w:u w:val="single"/>
        </w:rPr>
        <w:t>responsibility</w:t>
      </w:r>
      <w:r w:rsidRPr="009C143E">
        <w:rPr>
          <w:rFonts w:eastAsia="Calibri"/>
          <w:sz w:val="16"/>
        </w:rPr>
        <w:t>, and a commitment to the long-term well-being of both people and the planet.</w:t>
      </w:r>
    </w:p>
    <w:p w14:paraId="0F1647AF" w14:textId="77777777" w:rsidR="009C143E" w:rsidRPr="009C143E" w:rsidRDefault="009C143E" w:rsidP="009C143E">
      <w:pPr>
        <w:spacing w:line="256" w:lineRule="auto"/>
        <w:rPr>
          <w:rFonts w:eastAsia="Calibri"/>
          <w:sz w:val="16"/>
        </w:rPr>
      </w:pPr>
      <w:r w:rsidRPr="009C143E">
        <w:rPr>
          <w:rFonts w:eastAsia="Calibri"/>
          <w:sz w:val="16"/>
        </w:rPr>
        <w:t>Climate Change: The Existential Threat</w:t>
      </w:r>
    </w:p>
    <w:p w14:paraId="64C8AFCE" w14:textId="77777777" w:rsidR="009C143E" w:rsidRPr="009C143E" w:rsidRDefault="009C143E" w:rsidP="009C143E">
      <w:pPr>
        <w:spacing w:line="256" w:lineRule="auto"/>
        <w:rPr>
          <w:rFonts w:eastAsia="Calibri"/>
          <w:sz w:val="16"/>
        </w:rPr>
      </w:pPr>
      <w:r w:rsidRPr="009C143E">
        <w:rPr>
          <w:rFonts w:eastAsia="Calibri"/>
          <w:highlight w:val="yellow"/>
          <w:u w:val="single"/>
        </w:rPr>
        <w:t xml:space="preserve">Climate change poses an </w:t>
      </w:r>
      <w:r w:rsidRPr="009C143E">
        <w:rPr>
          <w:rFonts w:eastAsia="Calibri"/>
          <w:b/>
          <w:iCs/>
          <w:highlight w:val="yellow"/>
          <w:u w:val="single"/>
        </w:rPr>
        <w:t>existential threat</w:t>
      </w:r>
      <w:r w:rsidRPr="009C143E">
        <w:rPr>
          <w:rFonts w:eastAsia="Calibri"/>
          <w:sz w:val="16"/>
        </w:rPr>
        <w:t xml:space="preserve"> to human civilization, with </w:t>
      </w:r>
      <w:r w:rsidRPr="009C143E">
        <w:rPr>
          <w:rFonts w:eastAsia="Calibri"/>
          <w:u w:val="single"/>
        </w:rPr>
        <w:t xml:space="preserve">its impacts </w:t>
      </w:r>
      <w:r w:rsidRPr="009C143E">
        <w:rPr>
          <w:rFonts w:eastAsia="Calibri"/>
          <w:b/>
          <w:iCs/>
          <w:u w:val="single"/>
        </w:rPr>
        <w:t>already visible</w:t>
      </w:r>
      <w:r w:rsidRPr="009C143E">
        <w:rPr>
          <w:rFonts w:eastAsia="Calibri"/>
          <w:u w:val="single"/>
        </w:rPr>
        <w:t xml:space="preserve"> across the globe</w:t>
      </w:r>
      <w:r w:rsidRPr="009C143E">
        <w:rPr>
          <w:rFonts w:eastAsia="Calibri"/>
          <w:sz w:val="16"/>
        </w:rPr>
        <w:t xml:space="preserve">. The </w:t>
      </w:r>
      <w:r w:rsidRPr="009C143E">
        <w:rPr>
          <w:rFonts w:eastAsia="Calibri"/>
          <w:b/>
          <w:iCs/>
          <w:highlight w:val="yellow"/>
          <w:u w:val="single"/>
        </w:rPr>
        <w:t>scientific consensus</w:t>
      </w:r>
      <w:r w:rsidRPr="009C143E">
        <w:rPr>
          <w:rFonts w:eastAsia="Calibri"/>
          <w:sz w:val="16"/>
        </w:rPr>
        <w:t xml:space="preserve">, as </w:t>
      </w:r>
      <w:r w:rsidRPr="009C143E">
        <w:rPr>
          <w:rFonts w:eastAsia="Calibri"/>
          <w:u w:val="single"/>
        </w:rPr>
        <w:t>reflected in</w:t>
      </w:r>
      <w:r w:rsidRPr="009C143E">
        <w:rPr>
          <w:rFonts w:eastAsia="Calibri"/>
          <w:sz w:val="16"/>
        </w:rPr>
        <w:t xml:space="preserve"> reports by </w:t>
      </w:r>
      <w:r w:rsidRPr="009C143E">
        <w:rPr>
          <w:rFonts w:eastAsia="Calibri"/>
          <w:u w:val="single"/>
        </w:rPr>
        <w:t>the</w:t>
      </w:r>
      <w:r w:rsidRPr="009C143E">
        <w:rPr>
          <w:rFonts w:eastAsia="Calibri"/>
          <w:sz w:val="16"/>
        </w:rPr>
        <w:t xml:space="preserve"> Intergovernmental Panel on Climate Change (</w:t>
      </w:r>
      <w:r w:rsidRPr="009C143E">
        <w:rPr>
          <w:rFonts w:eastAsia="Calibri"/>
          <w:b/>
          <w:iCs/>
          <w:highlight w:val="yellow"/>
          <w:u w:val="single"/>
        </w:rPr>
        <w:t>IPCC</w:t>
      </w:r>
      <w:r w:rsidRPr="009C143E">
        <w:rPr>
          <w:rFonts w:eastAsia="Calibri"/>
          <w:sz w:val="16"/>
          <w:highlight w:val="yellow"/>
        </w:rPr>
        <w:t xml:space="preserve">), </w:t>
      </w:r>
      <w:r w:rsidRPr="009C143E">
        <w:rPr>
          <w:rFonts w:eastAsia="Calibri"/>
          <w:highlight w:val="yellow"/>
          <w:u w:val="single"/>
        </w:rPr>
        <w:t xml:space="preserve">underscores the </w:t>
      </w:r>
      <w:r w:rsidRPr="009C143E">
        <w:rPr>
          <w:rFonts w:eastAsia="Calibri"/>
          <w:b/>
          <w:iCs/>
          <w:highlight w:val="yellow"/>
          <w:u w:val="single"/>
        </w:rPr>
        <w:t>gravity</w:t>
      </w:r>
      <w:r w:rsidRPr="009C143E">
        <w:rPr>
          <w:rFonts w:eastAsia="Calibri"/>
          <w:u w:val="single"/>
        </w:rPr>
        <w:t xml:space="preserve"> of the situation</w:t>
      </w:r>
      <w:r w:rsidRPr="009C143E">
        <w:rPr>
          <w:rFonts w:eastAsia="Calibri"/>
          <w:sz w:val="16"/>
        </w:rPr>
        <w:t xml:space="preserve">: if global temperatures rise </w:t>
      </w:r>
      <w:r w:rsidRPr="009C143E">
        <w:rPr>
          <w:rFonts w:eastAsia="Calibri"/>
          <w:highlight w:val="yellow"/>
          <w:u w:val="single"/>
        </w:rPr>
        <w:t xml:space="preserve">beyond </w:t>
      </w:r>
      <w:r w:rsidRPr="009C143E">
        <w:rPr>
          <w:rFonts w:eastAsia="Calibri"/>
          <w:b/>
          <w:iCs/>
          <w:highlight w:val="yellow"/>
          <w:u w:val="single"/>
        </w:rPr>
        <w:t>2°C</w:t>
      </w:r>
      <w:r w:rsidRPr="009C143E">
        <w:rPr>
          <w:rFonts w:eastAsia="Calibri"/>
          <w:u w:val="single"/>
        </w:rPr>
        <w:t xml:space="preserve"> </w:t>
      </w:r>
      <w:r w:rsidRPr="009C143E">
        <w:rPr>
          <w:rFonts w:eastAsia="Calibri"/>
          <w:sz w:val="16"/>
        </w:rPr>
        <w:t xml:space="preserve">above pre-industrial levels, the consequences </w:t>
      </w:r>
      <w:r w:rsidRPr="009C143E">
        <w:rPr>
          <w:rFonts w:eastAsia="Calibri"/>
          <w:highlight w:val="yellow"/>
          <w:u w:val="single"/>
        </w:rPr>
        <w:t xml:space="preserve">will be </w:t>
      </w:r>
      <w:r w:rsidRPr="009C143E">
        <w:rPr>
          <w:rFonts w:eastAsia="Calibri"/>
          <w:b/>
          <w:iCs/>
          <w:highlight w:val="yellow"/>
          <w:u w:val="single"/>
        </w:rPr>
        <w:t>catastrophic</w:t>
      </w:r>
      <w:r w:rsidRPr="009C143E">
        <w:rPr>
          <w:rFonts w:eastAsia="Calibri"/>
          <w:highlight w:val="yellow"/>
          <w:u w:val="single"/>
        </w:rPr>
        <w:t xml:space="preserve"> for </w:t>
      </w:r>
      <w:r w:rsidRPr="009C143E">
        <w:rPr>
          <w:rFonts w:eastAsia="Calibri"/>
          <w:b/>
          <w:iCs/>
          <w:highlight w:val="yellow"/>
          <w:u w:val="single"/>
        </w:rPr>
        <w:t>ecosystems</w:t>
      </w:r>
      <w:r w:rsidRPr="009C143E">
        <w:rPr>
          <w:rFonts w:eastAsia="Calibri"/>
          <w:highlight w:val="yellow"/>
          <w:u w:val="single"/>
        </w:rPr>
        <w:t xml:space="preserve">, </w:t>
      </w:r>
      <w:r w:rsidRPr="009C143E">
        <w:rPr>
          <w:rFonts w:eastAsia="Calibri"/>
          <w:b/>
          <w:iCs/>
          <w:highlight w:val="yellow"/>
          <w:u w:val="single"/>
        </w:rPr>
        <w:t>economies</w:t>
      </w:r>
      <w:r w:rsidRPr="009C143E">
        <w:rPr>
          <w:rFonts w:eastAsia="Calibri"/>
          <w:highlight w:val="yellow"/>
          <w:u w:val="single"/>
        </w:rPr>
        <w:t xml:space="preserve">, and </w:t>
      </w:r>
      <w:r w:rsidRPr="009C143E">
        <w:rPr>
          <w:rFonts w:eastAsia="Calibri"/>
          <w:b/>
          <w:iCs/>
          <w:highlight w:val="yellow"/>
          <w:u w:val="single"/>
        </w:rPr>
        <w:t>human health</w:t>
      </w:r>
      <w:r w:rsidRPr="009C143E">
        <w:rPr>
          <w:rFonts w:eastAsia="Calibri"/>
          <w:sz w:val="16"/>
        </w:rPr>
        <w:t xml:space="preserve">.Footnote38 The projected impacts </w:t>
      </w:r>
      <w:r w:rsidRPr="009C143E">
        <w:rPr>
          <w:rFonts w:eastAsia="Calibri"/>
          <w:u w:val="single"/>
        </w:rPr>
        <w:t>include</w:t>
      </w:r>
      <w:r w:rsidRPr="009C143E">
        <w:rPr>
          <w:rFonts w:eastAsia="Calibri"/>
          <w:sz w:val="16"/>
        </w:rPr>
        <w:t xml:space="preserve"> not only </w:t>
      </w:r>
      <w:r w:rsidRPr="009C143E">
        <w:rPr>
          <w:rFonts w:eastAsia="Calibri"/>
          <w:highlight w:val="yellow"/>
          <w:u w:val="single"/>
        </w:rPr>
        <w:t xml:space="preserve">rising </w:t>
      </w:r>
      <w:r w:rsidRPr="009C143E">
        <w:rPr>
          <w:rFonts w:eastAsia="Calibri"/>
          <w:b/>
          <w:iCs/>
          <w:highlight w:val="yellow"/>
          <w:u w:val="single"/>
        </w:rPr>
        <w:t>sea levels</w:t>
      </w:r>
      <w:r w:rsidRPr="009C143E">
        <w:rPr>
          <w:rFonts w:eastAsia="Calibri"/>
          <w:sz w:val="16"/>
        </w:rPr>
        <w:t xml:space="preserve"> but also increasingly frequent </w:t>
      </w:r>
      <w:r w:rsidRPr="009C143E">
        <w:rPr>
          <w:rFonts w:eastAsia="Calibri"/>
          <w:u w:val="single"/>
        </w:rPr>
        <w:t xml:space="preserve">and </w:t>
      </w:r>
      <w:r w:rsidRPr="009C143E">
        <w:rPr>
          <w:rFonts w:eastAsia="Calibri"/>
          <w:highlight w:val="yellow"/>
          <w:u w:val="single"/>
        </w:rPr>
        <w:t xml:space="preserve">severe </w:t>
      </w:r>
      <w:r w:rsidRPr="009C143E">
        <w:rPr>
          <w:rFonts w:eastAsia="Calibri"/>
          <w:b/>
          <w:iCs/>
          <w:highlight w:val="yellow"/>
          <w:u w:val="single"/>
        </w:rPr>
        <w:t>extreme weather</w:t>
      </w:r>
      <w:r w:rsidRPr="009C143E">
        <w:rPr>
          <w:rFonts w:eastAsia="Calibri"/>
          <w:u w:val="single"/>
        </w:rPr>
        <w:t xml:space="preserve"> events</w:t>
      </w:r>
      <w:r w:rsidRPr="009C143E">
        <w:rPr>
          <w:rFonts w:eastAsia="Calibri"/>
          <w:sz w:val="16"/>
        </w:rPr>
        <w:t xml:space="preserve"> such as hurricanes, droughts, and floods. In addition, the </w:t>
      </w:r>
      <w:r w:rsidRPr="009C143E">
        <w:rPr>
          <w:rFonts w:eastAsia="Calibri"/>
          <w:u w:val="single"/>
        </w:rPr>
        <w:t xml:space="preserve">accelerating loss of </w:t>
      </w:r>
      <w:r w:rsidRPr="009C143E">
        <w:rPr>
          <w:rFonts w:eastAsia="Calibri"/>
          <w:b/>
          <w:iCs/>
          <w:highlight w:val="yellow"/>
          <w:u w:val="single"/>
        </w:rPr>
        <w:t>biod</w:t>
      </w:r>
      <w:r w:rsidRPr="009C143E">
        <w:rPr>
          <w:rFonts w:eastAsia="Calibri"/>
          <w:u w:val="single"/>
        </w:rPr>
        <w:t>iversity</w:t>
      </w:r>
      <w:r w:rsidRPr="009C143E">
        <w:rPr>
          <w:rFonts w:eastAsia="Calibri"/>
          <w:sz w:val="16"/>
        </w:rPr>
        <w:t xml:space="preserve"> is destabilizing ecosystems that millions of people rely on for food, water, and livelihood security.Footnote39</w:t>
      </w:r>
    </w:p>
    <w:p w14:paraId="020D6AA0" w14:textId="77777777" w:rsidR="009C143E" w:rsidRPr="009C143E" w:rsidRDefault="009C143E" w:rsidP="009C143E">
      <w:pPr>
        <w:spacing w:line="256" w:lineRule="auto"/>
        <w:rPr>
          <w:rFonts w:eastAsia="Calibri"/>
          <w:sz w:val="16"/>
        </w:rPr>
      </w:pPr>
      <w:r w:rsidRPr="009C143E">
        <w:rPr>
          <w:rFonts w:eastAsia="Calibri"/>
          <w:sz w:val="16"/>
        </w:rPr>
        <w:t>&lt;&lt;TEXT CONDENSED NONE OMITTED&gt;&gt;</w:t>
      </w:r>
    </w:p>
    <w:p w14:paraId="57C0281B" w14:textId="77777777" w:rsidR="009C143E" w:rsidRPr="009C143E" w:rsidRDefault="009C143E" w:rsidP="009C143E">
      <w:pPr>
        <w:spacing w:line="256" w:lineRule="auto"/>
        <w:rPr>
          <w:rFonts w:eastAsia="Calibri"/>
          <w:sz w:val="12"/>
        </w:rPr>
      </w:pPr>
      <w:r w:rsidRPr="009C143E">
        <w:rPr>
          <w:rFonts w:eastAsia="Calibri"/>
          <w:sz w:val="12"/>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1CF858E" w14:textId="77777777" w:rsidR="009C143E" w:rsidRPr="009C143E" w:rsidRDefault="009C143E" w:rsidP="009C143E">
      <w:pPr>
        <w:spacing w:line="256" w:lineRule="auto"/>
        <w:rPr>
          <w:rFonts w:eastAsia="Calibri"/>
          <w:sz w:val="16"/>
        </w:rPr>
      </w:pPr>
      <w:r w:rsidRPr="009C143E">
        <w:rPr>
          <w:rFonts w:eastAsia="Calibri"/>
          <w:sz w:val="16"/>
        </w:rPr>
        <w:t>&lt;&lt;PARAGRAPH BREAKS CONTINUE&gt;&gt;</w:t>
      </w:r>
    </w:p>
    <w:p w14:paraId="114358BA" w14:textId="77777777" w:rsidR="009C143E" w:rsidRPr="009C143E" w:rsidRDefault="009C143E" w:rsidP="009C143E">
      <w:pPr>
        <w:spacing w:line="256" w:lineRule="auto"/>
        <w:rPr>
          <w:rFonts w:eastAsia="Calibri"/>
          <w:sz w:val="16"/>
        </w:rPr>
      </w:pPr>
      <w:r w:rsidRPr="009C143E">
        <w:rPr>
          <w:rFonts w:eastAsia="Calibri"/>
          <w:sz w:val="16"/>
        </w:rPr>
        <w:t xml:space="preserve">In addition to technological innovations, </w:t>
      </w:r>
      <w:r w:rsidRPr="009C143E">
        <w:rPr>
          <w:rFonts w:eastAsia="Calibri"/>
          <w:b/>
          <w:iCs/>
          <w:u w:val="single"/>
        </w:rPr>
        <w:t>political will</w:t>
      </w:r>
      <w:r w:rsidRPr="009C143E">
        <w:rPr>
          <w:rFonts w:eastAsia="Calibri"/>
          <w:u w:val="single"/>
        </w:rPr>
        <w:t xml:space="preserve"> and international </w:t>
      </w:r>
      <w:r w:rsidRPr="009C143E">
        <w:rPr>
          <w:rFonts w:eastAsia="Calibri"/>
          <w:b/>
          <w:iCs/>
          <w:u w:val="single"/>
        </w:rPr>
        <w:t>coop</w:t>
      </w:r>
      <w:r w:rsidRPr="009C143E">
        <w:rPr>
          <w:rFonts w:eastAsia="Calibri"/>
          <w:u w:val="single"/>
        </w:rPr>
        <w:t xml:space="preserve">eration are essential to addressing </w:t>
      </w:r>
      <w:r w:rsidRPr="009C143E">
        <w:rPr>
          <w:rFonts w:eastAsia="Calibri"/>
          <w:b/>
          <w:iCs/>
          <w:u w:val="single"/>
        </w:rPr>
        <w:t>climate change</w:t>
      </w:r>
      <w:r w:rsidRPr="009C143E">
        <w:rPr>
          <w:rFonts w:eastAsia="Calibri"/>
          <w:sz w:val="16"/>
        </w:rPr>
        <w:t xml:space="preserve">. The Paris Agreement, signed in 2015, was a landmark achievement in bringing together nearly 200 countries to commit to reducing greenhouse gas emissions and limiting global warming to well below 2°C. However, </w:t>
      </w:r>
      <w:r w:rsidRPr="009C143E">
        <w:rPr>
          <w:rFonts w:eastAsia="Calibri"/>
          <w:u w:val="single"/>
        </w:rPr>
        <w:t>progress</w:t>
      </w:r>
      <w:r w:rsidRPr="009C143E">
        <w:rPr>
          <w:rFonts w:eastAsia="Calibri"/>
          <w:sz w:val="16"/>
        </w:rPr>
        <w:t xml:space="preserve"> since the agreement </w:t>
      </w:r>
      <w:r w:rsidRPr="009C143E">
        <w:rPr>
          <w:rFonts w:eastAsia="Calibri"/>
          <w:u w:val="single"/>
        </w:rPr>
        <w:t xml:space="preserve">has been </w:t>
      </w:r>
      <w:r w:rsidRPr="009C143E">
        <w:rPr>
          <w:rFonts w:eastAsia="Calibri"/>
          <w:b/>
          <w:iCs/>
          <w:u w:val="single"/>
        </w:rPr>
        <w:t>uneven</w:t>
      </w:r>
      <w:r w:rsidRPr="009C143E">
        <w:rPr>
          <w:rFonts w:eastAsia="Calibri"/>
          <w:sz w:val="16"/>
        </w:rPr>
        <w:t xml:space="preserve">, with some countries failing to meet their emissions targets and others, like the United States under the </w:t>
      </w:r>
      <w:r w:rsidRPr="009C143E">
        <w:rPr>
          <w:rFonts w:eastAsia="Calibri"/>
          <w:u w:val="single"/>
        </w:rPr>
        <w:t>Trump</w:t>
      </w:r>
      <w:r w:rsidRPr="009C143E">
        <w:rPr>
          <w:rFonts w:eastAsia="Calibri"/>
          <w:sz w:val="16"/>
        </w:rPr>
        <w:t xml:space="preserve"> administration, temporarily </w:t>
      </w:r>
      <w:r w:rsidRPr="009C143E">
        <w:rPr>
          <w:rFonts w:eastAsia="Calibri"/>
          <w:b/>
          <w:iCs/>
          <w:u w:val="single"/>
        </w:rPr>
        <w:t>withdrawing</w:t>
      </w:r>
      <w:r w:rsidRPr="009C143E">
        <w:rPr>
          <w:rFonts w:eastAsia="Calibri"/>
          <w:u w:val="single"/>
        </w:rPr>
        <w:t xml:space="preserve"> from the accord</w:t>
      </w:r>
      <w:r w:rsidRPr="009C143E">
        <w:rPr>
          <w:rFonts w:eastAsia="Calibri"/>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FAF9DA1" w14:textId="77777777" w:rsidR="009C143E" w:rsidRPr="009C143E" w:rsidRDefault="009C143E" w:rsidP="009C143E">
      <w:pPr>
        <w:spacing w:line="256" w:lineRule="auto"/>
        <w:rPr>
          <w:rFonts w:eastAsia="Calibri"/>
          <w:sz w:val="16"/>
        </w:rPr>
      </w:pPr>
      <w:r w:rsidRPr="009C143E">
        <w:rPr>
          <w:rFonts w:eastAsia="Calibri"/>
          <w:highlight w:val="yellow"/>
          <w:u w:val="single"/>
        </w:rPr>
        <w:t xml:space="preserve">The </w:t>
      </w:r>
      <w:r w:rsidRPr="009C143E">
        <w:rPr>
          <w:rFonts w:eastAsia="Calibri"/>
          <w:b/>
          <w:iCs/>
          <w:highlight w:val="yellow"/>
          <w:u w:val="single"/>
        </w:rPr>
        <w:t>climate crisis</w:t>
      </w:r>
      <w:r w:rsidRPr="009C143E">
        <w:rPr>
          <w:rFonts w:eastAsia="Calibri"/>
          <w:highlight w:val="yellow"/>
          <w:u w:val="single"/>
        </w:rPr>
        <w:t xml:space="preserve"> is</w:t>
      </w:r>
      <w:r w:rsidRPr="009C143E">
        <w:rPr>
          <w:rFonts w:eastAsia="Calibri"/>
          <w:sz w:val="16"/>
        </w:rPr>
        <w:t xml:space="preserve"> therefore </w:t>
      </w:r>
      <w:r w:rsidRPr="009C143E">
        <w:rPr>
          <w:rFonts w:eastAsia="Calibri"/>
          <w:u w:val="single"/>
        </w:rPr>
        <w:t xml:space="preserve">not only a scientific and </w:t>
      </w:r>
      <w:r w:rsidRPr="009C143E">
        <w:rPr>
          <w:rFonts w:eastAsia="Calibri"/>
          <w:b/>
          <w:iCs/>
          <w:u w:val="single"/>
        </w:rPr>
        <w:t>technological</w:t>
      </w:r>
      <w:r w:rsidRPr="009C143E">
        <w:rPr>
          <w:rFonts w:eastAsia="Calibri"/>
          <w:u w:val="single"/>
        </w:rPr>
        <w:t xml:space="preserve"> challenge but also a </w:t>
      </w:r>
      <w:r w:rsidRPr="009C143E">
        <w:rPr>
          <w:rFonts w:eastAsia="Calibri"/>
          <w:highlight w:val="yellow"/>
          <w:u w:val="single"/>
        </w:rPr>
        <w:t xml:space="preserve">profoundly </w:t>
      </w:r>
      <w:r w:rsidRPr="009C143E">
        <w:rPr>
          <w:rFonts w:eastAsia="Calibri"/>
          <w:b/>
          <w:iCs/>
          <w:highlight w:val="yellow"/>
          <w:u w:val="single"/>
        </w:rPr>
        <w:t>political</w:t>
      </w:r>
      <w:r w:rsidRPr="009C143E">
        <w:rPr>
          <w:rFonts w:eastAsia="Calibri"/>
          <w:u w:val="single"/>
        </w:rPr>
        <w:t xml:space="preserve"> one</w:t>
      </w:r>
      <w:r w:rsidRPr="009C143E">
        <w:rPr>
          <w:rFonts w:eastAsia="Calibr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F3F13F5" w14:textId="77777777" w:rsidR="009C143E" w:rsidRPr="009C143E" w:rsidRDefault="009C143E" w:rsidP="009C143E">
      <w:pPr>
        <w:spacing w:line="256" w:lineRule="auto"/>
        <w:rPr>
          <w:rFonts w:eastAsia="Calibri"/>
          <w:sz w:val="16"/>
        </w:rPr>
      </w:pPr>
      <w:r w:rsidRPr="009C143E">
        <w:rPr>
          <w:rFonts w:eastAsia="Calibri"/>
          <w:sz w:val="16"/>
        </w:rPr>
        <w:t>Artificial Intelligence: Transforming Society</w:t>
      </w:r>
    </w:p>
    <w:bookmarkEnd w:id="1"/>
    <w:p w14:paraId="61EDA27A" w14:textId="77777777" w:rsidR="009C143E" w:rsidRPr="009C143E" w:rsidRDefault="009C143E" w:rsidP="009C143E">
      <w:pPr>
        <w:keepNext/>
        <w:keepLines/>
        <w:spacing w:before="40" w:after="0" w:line="254" w:lineRule="auto"/>
        <w:outlineLvl w:val="3"/>
        <w:rPr>
          <w:rFonts w:eastAsia="SimSun"/>
          <w:b/>
          <w:iCs/>
          <w:sz w:val="26"/>
        </w:rPr>
      </w:pPr>
      <w:r w:rsidRPr="009C143E">
        <w:rPr>
          <w:rFonts w:eastAsia="SimSun"/>
          <w:b/>
          <w:iCs/>
          <w:sz w:val="26"/>
        </w:rPr>
        <w:t>The alternative is Eco-Leninism---</w:t>
      </w:r>
      <w:r w:rsidRPr="009C143E">
        <w:rPr>
          <w:rFonts w:eastAsia="SimSun"/>
          <w:b/>
          <w:iCs/>
          <w:sz w:val="26"/>
          <w:u w:val="single"/>
        </w:rPr>
        <w:t>immediate</w:t>
      </w:r>
      <w:r w:rsidRPr="009C143E">
        <w:rPr>
          <w:rFonts w:eastAsia="SimSun"/>
          <w:b/>
          <w:iCs/>
          <w:sz w:val="26"/>
        </w:rPr>
        <w:t xml:space="preserve"> revolutionary change from the </w:t>
      </w:r>
      <w:r w:rsidRPr="009C143E">
        <w:rPr>
          <w:rFonts w:eastAsia="SimSun"/>
          <w:b/>
          <w:iCs/>
          <w:sz w:val="26"/>
          <w:u w:val="single"/>
        </w:rPr>
        <w:t>vanguard party</w:t>
      </w:r>
      <w:r w:rsidRPr="009C143E">
        <w:rPr>
          <w:rFonts w:eastAsia="SimSun"/>
          <w:b/>
          <w:iCs/>
          <w:sz w:val="26"/>
        </w:rPr>
        <w:t xml:space="preserve"> is the </w:t>
      </w:r>
      <w:r w:rsidRPr="009C143E">
        <w:rPr>
          <w:rFonts w:eastAsia="SimSun"/>
          <w:b/>
          <w:iCs/>
          <w:sz w:val="26"/>
          <w:u w:val="single"/>
        </w:rPr>
        <w:t>only</w:t>
      </w:r>
      <w:r w:rsidRPr="009C143E">
        <w:rPr>
          <w:rFonts w:eastAsia="SimSun"/>
          <w:b/>
          <w:iCs/>
          <w:sz w:val="26"/>
        </w:rPr>
        <w:t xml:space="preserve"> response in the face of the climate crisis.</w:t>
      </w:r>
    </w:p>
    <w:p w14:paraId="747F018D" w14:textId="77777777" w:rsidR="009C143E" w:rsidRPr="009C143E" w:rsidRDefault="009C143E" w:rsidP="009C143E">
      <w:pPr>
        <w:spacing w:line="254" w:lineRule="auto"/>
        <w:rPr>
          <w:rFonts w:eastAsia="Calibri"/>
        </w:rPr>
      </w:pPr>
      <w:r w:rsidRPr="009C143E">
        <w:rPr>
          <w:rFonts w:eastAsia="Calibri"/>
        </w:rPr>
        <w:t xml:space="preserve">John M. </w:t>
      </w:r>
      <w:r w:rsidRPr="009C143E">
        <w:rPr>
          <w:rFonts w:eastAsia="Calibri"/>
          <w:b/>
          <w:bCs/>
          <w:sz w:val="26"/>
        </w:rPr>
        <w:t>Meyer 23</w:t>
      </w:r>
      <w:r w:rsidRPr="009C143E">
        <w:rPr>
          <w:rFonts w:eastAsia="Calibri"/>
        </w:rPr>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476B7941" w14:textId="77777777" w:rsidR="009C143E" w:rsidRPr="009C143E" w:rsidRDefault="009C143E" w:rsidP="009C143E">
      <w:pPr>
        <w:spacing w:line="254" w:lineRule="auto"/>
        <w:rPr>
          <w:rFonts w:eastAsia="Calibri"/>
          <w:u w:val="single"/>
        </w:rPr>
      </w:pPr>
      <w:r w:rsidRPr="009C143E">
        <w:rPr>
          <w:rFonts w:eastAsia="Calibri"/>
          <w:u w:val="single"/>
        </w:rPr>
        <w:t>Revolutionary vanguardism</w:t>
      </w:r>
    </w:p>
    <w:p w14:paraId="01179659" w14:textId="77777777" w:rsidR="009C143E" w:rsidRPr="009C143E" w:rsidRDefault="009C143E" w:rsidP="009C143E">
      <w:pPr>
        <w:spacing w:line="254" w:lineRule="auto"/>
        <w:rPr>
          <w:rFonts w:eastAsia="Calibri"/>
          <w:sz w:val="14"/>
        </w:rPr>
      </w:pPr>
      <w:r w:rsidRPr="009C143E">
        <w:rPr>
          <w:rFonts w:eastAsia="Calibri"/>
          <w:sz w:val="14"/>
        </w:rPr>
        <w:t xml:space="preserve">The second approach that I describe as </w:t>
      </w:r>
      <w:r w:rsidRPr="009C143E">
        <w:rPr>
          <w:rFonts w:eastAsia="Calibri"/>
          <w:highlight w:val="cyan"/>
          <w:u w:val="single"/>
        </w:rPr>
        <w:t>anti-experimental responds to</w:t>
      </w:r>
      <w:r w:rsidRPr="009C143E">
        <w:rPr>
          <w:rFonts w:eastAsia="Calibri"/>
          <w:u w:val="single"/>
        </w:rPr>
        <w:t xml:space="preserve"> the clear urgency of </w:t>
      </w:r>
      <w:r w:rsidRPr="009C143E">
        <w:rPr>
          <w:rFonts w:eastAsia="Calibri"/>
          <w:highlight w:val="cyan"/>
          <w:u w:val="single"/>
        </w:rPr>
        <w:t>climate crisis by</w:t>
      </w:r>
      <w:r w:rsidRPr="009C143E">
        <w:rPr>
          <w:rFonts w:eastAsia="Calibri"/>
          <w:u w:val="single"/>
        </w:rPr>
        <w:t xml:space="preserve"> insisting upon a particular vision of</w:t>
      </w:r>
      <w:r w:rsidRPr="009C143E">
        <w:rPr>
          <w:rFonts w:eastAsia="Calibri"/>
          <w:sz w:val="14"/>
        </w:rPr>
        <w:t xml:space="preserve"> total, </w:t>
      </w:r>
      <w:r w:rsidRPr="009C143E">
        <w:rPr>
          <w:rFonts w:eastAsia="Calibri"/>
          <w:b/>
          <w:iCs/>
          <w:sz w:val="26"/>
          <w:highlight w:val="cyan"/>
          <w:u w:val="single"/>
        </w:rPr>
        <w:t>revolutionary change</w:t>
      </w:r>
      <w:r w:rsidRPr="009C143E">
        <w:rPr>
          <w:rFonts w:eastAsia="Calibri"/>
          <w:u w:val="single"/>
        </w:rPr>
        <w:t xml:space="preserve"> to be </w:t>
      </w:r>
      <w:r w:rsidRPr="009C143E">
        <w:rPr>
          <w:rFonts w:eastAsia="Calibri"/>
          <w:highlight w:val="cyan"/>
          <w:u w:val="single"/>
        </w:rPr>
        <w:t>implemented </w:t>
      </w:r>
      <w:r w:rsidRPr="009C143E">
        <w:rPr>
          <w:rFonts w:eastAsia="Calibri"/>
          <w:b/>
          <w:iCs/>
          <w:sz w:val="26"/>
          <w:highlight w:val="cyan"/>
          <w:u w:val="single"/>
        </w:rPr>
        <w:t>now</w:t>
      </w:r>
      <w:r w:rsidRPr="009C143E">
        <w:rPr>
          <w:rFonts w:eastAsia="Calibri"/>
          <w:sz w:val="14"/>
        </w:rPr>
        <w:t xml:space="preserve">. I label this using </w:t>
      </w:r>
      <w:r w:rsidRPr="009C143E">
        <w:rPr>
          <w:rFonts w:eastAsia="Calibri"/>
          <w:u w:val="single"/>
        </w:rPr>
        <w:t>Lenin’s self-conception as the vanguard</w:t>
      </w:r>
      <w:r w:rsidRPr="009C143E">
        <w:rPr>
          <w:rFonts w:eastAsia="Calibri"/>
          <w:sz w:val="14"/>
        </w:rPr>
        <w:t xml:space="preserve"> who </w:t>
      </w:r>
      <w:r w:rsidRPr="009C143E">
        <w:rPr>
          <w:rFonts w:eastAsia="Calibri"/>
          <w:u w:val="single"/>
        </w:rPr>
        <w:t>lead a much larger revolutionary subject</w:t>
      </w:r>
      <w:r w:rsidRPr="009C143E">
        <w:rPr>
          <w:rFonts w:eastAsia="Calibri"/>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00EF7EBF" w14:textId="77777777" w:rsidR="009C143E" w:rsidRPr="009C143E" w:rsidRDefault="009C143E" w:rsidP="009C143E">
      <w:pPr>
        <w:spacing w:line="254" w:lineRule="auto"/>
        <w:rPr>
          <w:rFonts w:eastAsia="Calibri"/>
          <w:sz w:val="14"/>
        </w:rPr>
      </w:pPr>
      <w:r w:rsidRPr="009C143E">
        <w:rPr>
          <w:rFonts w:eastAsia="Calibri"/>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EDE1184" w14:textId="77777777" w:rsidR="009C143E" w:rsidRPr="009C143E" w:rsidRDefault="009C143E" w:rsidP="009C143E">
      <w:pPr>
        <w:spacing w:line="254" w:lineRule="auto"/>
        <w:rPr>
          <w:rFonts w:eastAsia="Calibri"/>
          <w:sz w:val="14"/>
        </w:rPr>
      </w:pPr>
      <w:r w:rsidRPr="009C143E">
        <w:rPr>
          <w:rFonts w:eastAsia="Calibri"/>
          <w:sz w:val="14"/>
        </w:rPr>
        <w:t>Among climate activists and intellectuals, Andreas Malm (Citation2020, 153) explicitly embraces the “</w:t>
      </w:r>
      <w:r w:rsidRPr="009C143E">
        <w:rPr>
          <w:rFonts w:eastAsia="Calibri"/>
          <w:highlight w:val="cyan"/>
          <w:u w:val="single"/>
        </w:rPr>
        <w:t>eco</w:t>
      </w:r>
      <w:r w:rsidRPr="009C143E">
        <w:rPr>
          <w:rFonts w:eastAsia="Calibri"/>
          <w:u w:val="single"/>
        </w:rPr>
        <w:t xml:space="preserve">logical </w:t>
      </w:r>
      <w:r w:rsidRPr="009C143E">
        <w:rPr>
          <w:rFonts w:eastAsia="Calibri"/>
          <w:highlight w:val="cyan"/>
          <w:u w:val="single"/>
        </w:rPr>
        <w:t>Leninism</w:t>
      </w:r>
      <w:r w:rsidRPr="009C143E">
        <w:rPr>
          <w:rFonts w:eastAsia="Calibri"/>
          <w:sz w:val="14"/>
        </w:rPr>
        <w:t xml:space="preserve">” that is at the core of vanguardism. He argues that this </w:t>
      </w:r>
      <w:r w:rsidRPr="009C143E">
        <w:rPr>
          <w:rFonts w:eastAsia="Calibri"/>
          <w:highlight w:val="cyan"/>
          <w:u w:val="single"/>
        </w:rPr>
        <w:t>offers</w:t>
      </w:r>
      <w:r w:rsidRPr="009C143E">
        <w:rPr>
          <w:rFonts w:eastAsia="Calibri"/>
          <w:u w:val="single"/>
        </w:rPr>
        <w:t xml:space="preserve"> a “lodestar of principles” including</w:t>
      </w:r>
      <w:r w:rsidRPr="009C143E">
        <w:rPr>
          <w:rFonts w:eastAsia="Calibri"/>
          <w:sz w:val="14"/>
        </w:rPr>
        <w:t xml:space="preserve"> “a predisposition for </w:t>
      </w:r>
      <w:r w:rsidRPr="009C143E">
        <w:rPr>
          <w:rFonts w:eastAsia="Calibri"/>
          <w:b/>
          <w:iCs/>
          <w:sz w:val="26"/>
          <w:highlight w:val="cyan"/>
          <w:u w:val="single"/>
        </w:rPr>
        <w:t>emergency action</w:t>
      </w:r>
      <w:r w:rsidRPr="009C143E">
        <w:rPr>
          <w:rFonts w:eastAsia="Calibri"/>
          <w:highlight w:val="cyan"/>
          <w:u w:val="single"/>
        </w:rPr>
        <w:t xml:space="preserve"> and</w:t>
      </w:r>
      <w:r w:rsidRPr="009C143E">
        <w:rPr>
          <w:rFonts w:eastAsia="Calibri"/>
          <w:u w:val="single"/>
        </w:rPr>
        <w:t xml:space="preserve"> an openness to some degree of </w:t>
      </w:r>
      <w:r w:rsidRPr="009C143E">
        <w:rPr>
          <w:rFonts w:eastAsia="Calibri"/>
          <w:b/>
          <w:iCs/>
          <w:sz w:val="26"/>
          <w:highlight w:val="cyan"/>
          <w:u w:val="single"/>
        </w:rPr>
        <w:t>hard power from the state</w:t>
      </w:r>
      <w:r w:rsidRPr="009C143E">
        <w:rPr>
          <w:rFonts w:eastAsia="Calibri"/>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9C143E">
        <w:rPr>
          <w:rFonts w:eastAsia="Calibri"/>
          <w:u w:val="single"/>
        </w:rPr>
        <w:t>Climate Mao</w:t>
      </w:r>
      <w:r w:rsidRPr="009C143E">
        <w:rPr>
          <w:rFonts w:eastAsia="Calibri"/>
          <w:sz w:val="14"/>
        </w:rPr>
        <w:t xml:space="preserve">” who </w:t>
      </w:r>
      <w:r w:rsidRPr="009C143E">
        <w:rPr>
          <w:rFonts w:eastAsia="Calibri"/>
          <w:u w:val="single"/>
        </w:rPr>
        <w:t xml:space="preserve">adhere to </w:t>
      </w:r>
      <w:r w:rsidRPr="009C143E">
        <w:rPr>
          <w:rFonts w:eastAsia="Calibri"/>
          <w:highlight w:val="cyan"/>
          <w:u w:val="single"/>
        </w:rPr>
        <w:t>an unwavering</w:t>
      </w:r>
      <w:r w:rsidRPr="009C143E">
        <w:rPr>
          <w:rFonts w:eastAsia="Calibri"/>
          <w:u w:val="single"/>
        </w:rPr>
        <w:t xml:space="preserve"> and uncompromising vision of </w:t>
      </w:r>
      <w:r w:rsidRPr="009C143E">
        <w:rPr>
          <w:rFonts w:eastAsia="Calibri"/>
          <w:b/>
          <w:iCs/>
          <w:sz w:val="26"/>
          <w:highlight w:val="cyan"/>
          <w:u w:val="single"/>
        </w:rPr>
        <w:t>top-down transformation</w:t>
      </w:r>
      <w:r w:rsidRPr="009C143E">
        <w:rPr>
          <w:rFonts w:eastAsia="Calibri"/>
          <w:highlight w:val="cyan"/>
          <w:u w:val="single"/>
        </w:rPr>
        <w:t xml:space="preserve"> in the face of climate crisis</w:t>
      </w:r>
      <w:r w:rsidRPr="009C143E">
        <w:rPr>
          <w:rFonts w:eastAsia="Calibri"/>
          <w:sz w:val="14"/>
        </w:rPr>
        <w:t xml:space="preserve"> (see also Dannemann’s article in this special issue).</w:t>
      </w:r>
    </w:p>
    <w:p w14:paraId="28530022" w14:textId="77777777" w:rsidR="009C143E" w:rsidRPr="009C143E" w:rsidRDefault="009C143E" w:rsidP="009C143E">
      <w:pPr>
        <w:spacing w:line="254" w:lineRule="auto"/>
        <w:rPr>
          <w:rFonts w:eastAsia="Calibri"/>
          <w:sz w:val="14"/>
        </w:rPr>
      </w:pPr>
      <w:r w:rsidRPr="009C143E">
        <w:rPr>
          <w:rFonts w:eastAsia="Calibri"/>
          <w:sz w:val="14"/>
        </w:rPr>
        <w:t xml:space="preserve">Yet even Malm wavers. On one hand, he uses the rhetoric of </w:t>
      </w:r>
      <w:r w:rsidRPr="009C143E">
        <w:rPr>
          <w:rFonts w:eastAsia="Calibri"/>
          <w:highlight w:val="cyan"/>
          <w:u w:val="single"/>
        </w:rPr>
        <w:t>eco</w:t>
      </w:r>
      <w:r w:rsidRPr="009C143E">
        <w:rPr>
          <w:rFonts w:eastAsia="Calibri"/>
          <w:u w:val="single"/>
        </w:rPr>
        <w:t xml:space="preserve">logical </w:t>
      </w:r>
      <w:r w:rsidRPr="009C143E">
        <w:rPr>
          <w:rFonts w:eastAsia="Calibri"/>
          <w:highlight w:val="cyan"/>
          <w:u w:val="single"/>
        </w:rPr>
        <w:t>Leninism</w:t>
      </w:r>
      <w:r w:rsidRPr="009C143E">
        <w:rPr>
          <w:rFonts w:eastAsia="Calibri"/>
          <w:sz w:val="14"/>
        </w:rPr>
        <w:t xml:space="preserve"> to </w:t>
      </w:r>
      <w:r w:rsidRPr="009C143E">
        <w:rPr>
          <w:rFonts w:eastAsia="Calibri"/>
          <w:highlight w:val="cyan"/>
          <w:u w:val="single"/>
        </w:rPr>
        <w:t>argue for</w:t>
      </w:r>
      <w:r w:rsidRPr="009C143E">
        <w:rPr>
          <w:rFonts w:eastAsia="Calibri"/>
          <w:u w:val="single"/>
        </w:rPr>
        <w:t xml:space="preserve"> </w:t>
      </w:r>
      <w:r w:rsidRPr="009C143E">
        <w:rPr>
          <w:rFonts w:eastAsia="Calibri"/>
          <w:b/>
          <w:iCs/>
          <w:sz w:val="26"/>
          <w:u w:val="single"/>
        </w:rPr>
        <w:t>decisive</w:t>
      </w:r>
      <w:r w:rsidRPr="009C143E">
        <w:rPr>
          <w:rFonts w:eastAsia="Calibri"/>
          <w:u w:val="single"/>
        </w:rPr>
        <w:t xml:space="preserve">, </w:t>
      </w:r>
      <w:r w:rsidRPr="009C143E">
        <w:rPr>
          <w:rFonts w:eastAsia="Calibri"/>
          <w:b/>
          <w:iCs/>
          <w:sz w:val="26"/>
          <w:highlight w:val="cyan"/>
          <w:u w:val="single"/>
        </w:rPr>
        <w:t>immediate action</w:t>
      </w:r>
      <w:r w:rsidRPr="009C143E">
        <w:rPr>
          <w:rFonts w:eastAsia="Calibri"/>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1338D75F" w14:textId="77777777" w:rsidR="009C143E" w:rsidRPr="009C143E" w:rsidRDefault="009C143E" w:rsidP="009C143E">
      <w:pPr>
        <w:spacing w:line="254" w:lineRule="auto"/>
        <w:rPr>
          <w:rFonts w:eastAsia="Calibri"/>
          <w:sz w:val="14"/>
        </w:rPr>
      </w:pPr>
      <w:r w:rsidRPr="009C143E">
        <w:rPr>
          <w:rFonts w:eastAsia="Calibri"/>
          <w:sz w:val="14"/>
        </w:rPr>
        <w:t>The recognition of the “void in which we fumble,” compels even Malm to adopt a dramatically different tone at times. Here, the anti-vanguardist language of experimentalism creeps into his analysis. We must adopt a “plurality of methods” and “also </w:t>
      </w:r>
      <w:r w:rsidRPr="009C143E">
        <w:rPr>
          <w:rFonts w:eastAsia="Calibri"/>
          <w:highlight w:val="cyan"/>
          <w:u w:val="single"/>
        </w:rPr>
        <w:t>experiment</w:t>
      </w:r>
      <w:r w:rsidRPr="009C143E">
        <w:rPr>
          <w:rFonts w:eastAsia="Calibri"/>
          <w:u w:val="single"/>
        </w:rPr>
        <w:t xml:space="preserve"> with ecological Leninism</w:t>
      </w:r>
      <w:r w:rsidRPr="009C143E">
        <w:rPr>
          <w:rFonts w:eastAsia="Calibri"/>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9C143E">
        <w:rPr>
          <w:rFonts w:eastAsia="Calibri"/>
          <w:highlight w:val="cyan"/>
          <w:u w:val="single"/>
        </w:rPr>
        <w:t>so long as it lends</w:t>
      </w:r>
      <w:r w:rsidRPr="009C143E">
        <w:rPr>
          <w:rFonts w:eastAsia="Calibri"/>
          <w:u w:val="single"/>
        </w:rPr>
        <w:t xml:space="preserve"> itself </w:t>
      </w:r>
      <w:r w:rsidRPr="009C143E">
        <w:rPr>
          <w:rFonts w:eastAsia="Calibri"/>
          <w:highlight w:val="cyan"/>
          <w:u w:val="single"/>
        </w:rPr>
        <w:t xml:space="preserve">to </w:t>
      </w:r>
      <w:r w:rsidRPr="009C143E">
        <w:rPr>
          <w:rFonts w:eastAsia="Calibri"/>
          <w:b/>
          <w:iCs/>
          <w:sz w:val="26"/>
          <w:highlight w:val="cyan"/>
          <w:u w:val="single"/>
        </w:rPr>
        <w:t>emergency state-based action</w:t>
      </w:r>
      <w:r w:rsidRPr="009C143E">
        <w:rPr>
          <w:rFonts w:eastAsia="Calibri"/>
          <w:sz w:val="14"/>
        </w:rPr>
        <w:t>. What this reveals is that today even an avowed Leninist cannot escape the recognition that certainty is a false promise; it was just this certainty that was the foundation for vanguardism in an earlier generation.</w:t>
      </w:r>
    </w:p>
    <w:p w14:paraId="06AB01C6" w14:textId="77777777" w:rsidR="009C143E" w:rsidRPr="009C143E" w:rsidRDefault="009C143E" w:rsidP="009C143E">
      <w:pPr>
        <w:spacing w:line="254" w:lineRule="auto"/>
        <w:rPr>
          <w:rFonts w:eastAsia="Calibri"/>
          <w:u w:val="single"/>
        </w:rPr>
      </w:pPr>
      <w:r w:rsidRPr="009C143E">
        <w:rPr>
          <w:rFonts w:eastAsia="Calibri"/>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9C143E">
        <w:rPr>
          <w:rFonts w:eastAsia="Calibri"/>
          <w:u w:val="single"/>
        </w:rPr>
        <w:t>Climate Leninism,” emphasiz</w:t>
      </w:r>
      <w:r w:rsidRPr="009C143E">
        <w:rPr>
          <w:rFonts w:eastAsia="Calibri"/>
          <w:sz w:val="14"/>
        </w:rPr>
        <w:t xml:space="preserve">ing </w:t>
      </w:r>
      <w:r w:rsidRPr="009C143E">
        <w:rPr>
          <w:rFonts w:eastAsia="Calibri"/>
          <w:u w:val="single"/>
        </w:rPr>
        <w:t>the necessity of a strong, revolutionary party.</w:t>
      </w:r>
    </w:p>
    <w:p w14:paraId="696FCD7D" w14:textId="77777777" w:rsidR="009C143E" w:rsidRPr="009C143E" w:rsidRDefault="009C143E" w:rsidP="009C143E">
      <w:pPr>
        <w:spacing w:line="254" w:lineRule="auto"/>
        <w:rPr>
          <w:rFonts w:eastAsia="Calibri"/>
          <w:sz w:val="14"/>
        </w:rPr>
      </w:pPr>
      <w:r w:rsidRPr="009C143E">
        <w:rPr>
          <w:rFonts w:eastAsia="Calibri"/>
          <w:sz w:val="14"/>
        </w:rPr>
        <w:t xml:space="preserve">More self-conscious in their attention to experimentation than Malm, Heron and Dean (Citation2022) argue that </w:t>
      </w:r>
      <w:r w:rsidRPr="009C143E">
        <w:rPr>
          <w:rFonts w:eastAsia="Calibri"/>
          <w:highlight w:val="cyan"/>
          <w:u w:val="single"/>
        </w:rPr>
        <w:t>the party</w:t>
      </w:r>
      <w:r w:rsidRPr="009C143E">
        <w:rPr>
          <w:rFonts w:eastAsia="Calibri"/>
          <w:u w:val="single"/>
        </w:rPr>
        <w:t xml:space="preserve"> must </w:t>
      </w:r>
      <w:r w:rsidRPr="009C143E">
        <w:rPr>
          <w:rFonts w:eastAsia="Calibri"/>
          <w:highlight w:val="cyan"/>
          <w:u w:val="single"/>
        </w:rPr>
        <w:t>build upon</w:t>
      </w:r>
      <w:r w:rsidRPr="009C143E">
        <w:rPr>
          <w:rFonts w:eastAsia="Calibri"/>
          <w:u w:val="single"/>
        </w:rPr>
        <w:t xml:space="preserve"> and connect activities that include “</w:t>
      </w:r>
      <w:r w:rsidRPr="009C143E">
        <w:rPr>
          <w:rFonts w:eastAsia="Calibri"/>
          <w:b/>
          <w:iCs/>
          <w:sz w:val="26"/>
          <w:highlight w:val="cyan"/>
          <w:u w:val="single"/>
        </w:rPr>
        <w:t>tactics</w:t>
      </w:r>
      <w:r w:rsidRPr="009C143E">
        <w:rPr>
          <w:rFonts w:eastAsia="Calibri"/>
          <w:highlight w:val="cyan"/>
          <w:u w:val="single"/>
        </w:rPr>
        <w:t xml:space="preserve"> familiar to </w:t>
      </w:r>
      <w:r w:rsidRPr="009C143E">
        <w:rPr>
          <w:rFonts w:eastAsia="Calibri"/>
          <w:b/>
          <w:iCs/>
          <w:sz w:val="26"/>
          <w:highlight w:val="cyan"/>
          <w:u w:val="single"/>
        </w:rPr>
        <w:t>movement actors</w:t>
      </w:r>
      <w:r w:rsidRPr="009C143E">
        <w:rPr>
          <w:rFonts w:eastAsia="Calibri"/>
          <w:u w:val="single"/>
        </w:rPr>
        <w:t>—</w:t>
      </w:r>
      <w:r w:rsidRPr="009C143E">
        <w:rPr>
          <w:rFonts w:eastAsia="Calibri"/>
          <w:b/>
          <w:iCs/>
          <w:sz w:val="26"/>
          <w:u w:val="single"/>
        </w:rPr>
        <w:t>blockades</w:t>
      </w:r>
      <w:r w:rsidRPr="009C143E">
        <w:rPr>
          <w:rFonts w:eastAsia="Calibri"/>
          <w:u w:val="single"/>
        </w:rPr>
        <w:t xml:space="preserve">, </w:t>
      </w:r>
      <w:r w:rsidRPr="009C143E">
        <w:rPr>
          <w:rFonts w:eastAsia="Calibri"/>
          <w:b/>
          <w:iCs/>
          <w:sz w:val="26"/>
          <w:u w:val="single"/>
        </w:rPr>
        <w:t>occupations</w:t>
      </w:r>
      <w:r w:rsidRPr="009C143E">
        <w:rPr>
          <w:rFonts w:eastAsia="Calibri"/>
          <w:u w:val="single"/>
        </w:rPr>
        <w:t xml:space="preserve">, </w:t>
      </w:r>
      <w:r w:rsidRPr="009C143E">
        <w:rPr>
          <w:rFonts w:eastAsia="Calibri"/>
          <w:b/>
          <w:iCs/>
          <w:sz w:val="26"/>
          <w:u w:val="single"/>
        </w:rPr>
        <w:t>marches</w:t>
      </w:r>
      <w:r w:rsidRPr="009C143E">
        <w:rPr>
          <w:rFonts w:eastAsia="Calibri"/>
          <w:u w:val="single"/>
        </w:rPr>
        <w:t xml:space="preserve">, </w:t>
      </w:r>
      <w:r w:rsidRPr="009C143E">
        <w:rPr>
          <w:rFonts w:eastAsia="Calibri"/>
          <w:b/>
          <w:iCs/>
          <w:sz w:val="26"/>
          <w:u w:val="single"/>
        </w:rPr>
        <w:t>rallies</w:t>
      </w:r>
      <w:r w:rsidRPr="009C143E">
        <w:rPr>
          <w:rFonts w:eastAsia="Calibri"/>
          <w:u w:val="single"/>
        </w:rPr>
        <w:t xml:space="preserve">” </w:t>
      </w:r>
      <w:r w:rsidRPr="009C143E">
        <w:rPr>
          <w:rFonts w:eastAsia="Calibri"/>
          <w:highlight w:val="cyan"/>
          <w:u w:val="single"/>
        </w:rPr>
        <w:t xml:space="preserve">and “experiments in </w:t>
      </w:r>
      <w:r w:rsidRPr="009C143E">
        <w:rPr>
          <w:rFonts w:eastAsia="Calibri"/>
          <w:b/>
          <w:iCs/>
          <w:sz w:val="26"/>
          <w:highlight w:val="cyan"/>
          <w:u w:val="single"/>
        </w:rPr>
        <w:t>farming</w:t>
      </w:r>
      <w:r w:rsidRPr="009C143E">
        <w:rPr>
          <w:rFonts w:eastAsia="Calibri"/>
          <w:u w:val="single"/>
        </w:rPr>
        <w:t xml:space="preserve">, </w:t>
      </w:r>
      <w:r w:rsidRPr="009C143E">
        <w:rPr>
          <w:rFonts w:eastAsia="Calibri"/>
          <w:b/>
          <w:iCs/>
          <w:sz w:val="26"/>
          <w:u w:val="single"/>
        </w:rPr>
        <w:t>urban gardening</w:t>
      </w:r>
      <w:r w:rsidRPr="009C143E">
        <w:rPr>
          <w:rFonts w:eastAsia="Calibri"/>
          <w:u w:val="single"/>
        </w:rPr>
        <w:t xml:space="preserve">, </w:t>
      </w:r>
      <w:r w:rsidRPr="009C143E">
        <w:rPr>
          <w:rFonts w:eastAsia="Calibri"/>
          <w:highlight w:val="cyan"/>
          <w:u w:val="single"/>
        </w:rPr>
        <w:t>and</w:t>
      </w:r>
      <w:r w:rsidRPr="009C143E">
        <w:rPr>
          <w:rFonts w:eastAsia="Calibri"/>
          <w:u w:val="single"/>
        </w:rPr>
        <w:t xml:space="preserve"> similar such </w:t>
      </w:r>
      <w:r w:rsidRPr="009C143E">
        <w:rPr>
          <w:rFonts w:eastAsia="Calibri"/>
          <w:b/>
          <w:iCs/>
          <w:sz w:val="26"/>
          <w:highlight w:val="cyan"/>
          <w:u w:val="single"/>
        </w:rPr>
        <w:t>survival oriented</w:t>
      </w:r>
      <w:r w:rsidRPr="009C143E">
        <w:rPr>
          <w:rFonts w:eastAsia="Calibri"/>
          <w:sz w:val="14"/>
          <w:szCs w:val="14"/>
        </w:rPr>
        <w:t xml:space="preserve"> micro-</w:t>
      </w:r>
      <w:r w:rsidRPr="009C143E">
        <w:rPr>
          <w:rFonts w:eastAsia="Calibri"/>
          <w:b/>
          <w:iCs/>
          <w:sz w:val="26"/>
          <w:highlight w:val="cyan"/>
          <w:u w:val="single"/>
        </w:rPr>
        <w:t>initiatives</w:t>
      </w:r>
      <w:r w:rsidRPr="009C143E">
        <w:rPr>
          <w:rFonts w:eastAsia="Calibri"/>
          <w:u w:val="single"/>
        </w:rPr>
        <w:t xml:space="preserve">.” </w:t>
      </w:r>
      <w:r w:rsidRPr="009C143E">
        <w:rPr>
          <w:rFonts w:eastAsia="Calibri"/>
          <w:highlight w:val="cyan"/>
          <w:u w:val="single"/>
        </w:rPr>
        <w:t>Coalitions</w:t>
      </w:r>
      <w:r w:rsidRPr="009C143E">
        <w:rPr>
          <w:rFonts w:eastAsia="Calibri"/>
          <w:u w:val="single"/>
        </w:rPr>
        <w:t xml:space="preserve"> must be “</w:t>
      </w:r>
      <w:r w:rsidRPr="009C143E">
        <w:rPr>
          <w:rFonts w:eastAsia="Calibri"/>
          <w:highlight w:val="cyan"/>
          <w:u w:val="single"/>
        </w:rPr>
        <w:t xml:space="preserve">composed in and through </w:t>
      </w:r>
      <w:r w:rsidRPr="009C143E">
        <w:rPr>
          <w:rFonts w:eastAsia="Calibri"/>
          <w:b/>
          <w:iCs/>
          <w:sz w:val="26"/>
          <w:highlight w:val="cyan"/>
          <w:u w:val="single"/>
        </w:rPr>
        <w:t>shared struggles</w:t>
      </w:r>
      <w:r w:rsidRPr="009C143E">
        <w:rPr>
          <w:rFonts w:eastAsia="Calibri"/>
          <w:highlight w:val="cyan"/>
          <w:u w:val="single"/>
        </w:rPr>
        <w:t xml:space="preserve">, </w:t>
      </w:r>
      <w:r w:rsidRPr="009C143E">
        <w:rPr>
          <w:rFonts w:eastAsia="Calibri"/>
          <w:b/>
          <w:iCs/>
          <w:sz w:val="26"/>
          <w:highlight w:val="cyan"/>
          <w:u w:val="single"/>
        </w:rPr>
        <w:t>acts of solidarity</w:t>
      </w:r>
      <w:r w:rsidRPr="009C143E">
        <w:rPr>
          <w:rFonts w:eastAsia="Calibri"/>
          <w:highlight w:val="cyan"/>
          <w:u w:val="single"/>
        </w:rPr>
        <w:t xml:space="preserve">, and </w:t>
      </w:r>
      <w:r w:rsidRPr="009C143E">
        <w:rPr>
          <w:rFonts w:eastAsia="Calibri"/>
          <w:b/>
          <w:iCs/>
          <w:sz w:val="26"/>
          <w:highlight w:val="cyan"/>
          <w:u w:val="single"/>
        </w:rPr>
        <w:t>party-building</w:t>
      </w:r>
      <w:r w:rsidRPr="009C143E">
        <w:rPr>
          <w:rFonts w:eastAsia="Calibri"/>
          <w:highlight w:val="cyan"/>
          <w:u w:val="single"/>
        </w:rPr>
        <w:t xml:space="preserve">…between </w:t>
      </w:r>
      <w:r w:rsidRPr="009C143E">
        <w:rPr>
          <w:rFonts w:eastAsia="Calibri"/>
          <w:b/>
          <w:iCs/>
          <w:sz w:val="26"/>
          <w:highlight w:val="cyan"/>
          <w:u w:val="single"/>
        </w:rPr>
        <w:t>Indigenous peoples</w:t>
      </w:r>
      <w:r w:rsidRPr="009C143E">
        <w:rPr>
          <w:rFonts w:eastAsia="Calibri"/>
          <w:u w:val="single"/>
        </w:rPr>
        <w:t xml:space="preserve">, </w:t>
      </w:r>
      <w:r w:rsidRPr="009C143E">
        <w:rPr>
          <w:rFonts w:eastAsia="Calibri"/>
          <w:b/>
          <w:iCs/>
          <w:sz w:val="26"/>
          <w:highlight w:val="cyan"/>
          <w:u w:val="single"/>
        </w:rPr>
        <w:t>workers</w:t>
      </w:r>
      <w:r w:rsidRPr="009C143E">
        <w:rPr>
          <w:rFonts w:eastAsia="Calibri"/>
          <w:b/>
          <w:iCs/>
          <w:sz w:val="26"/>
          <w:u w:val="single"/>
        </w:rPr>
        <w:t xml:space="preserve"> in the Global North</w:t>
      </w:r>
      <w:r w:rsidRPr="009C143E">
        <w:rPr>
          <w:rFonts w:eastAsia="Calibri"/>
          <w:u w:val="single"/>
        </w:rPr>
        <w:t xml:space="preserve">, </w:t>
      </w:r>
      <w:r w:rsidRPr="009C143E">
        <w:rPr>
          <w:rFonts w:eastAsia="Calibri"/>
          <w:b/>
          <w:iCs/>
          <w:sz w:val="26"/>
          <w:u w:val="single"/>
        </w:rPr>
        <w:t>smallholder farmers and pastoralists</w:t>
      </w:r>
      <w:r w:rsidRPr="009C143E">
        <w:rPr>
          <w:rFonts w:eastAsia="Calibri"/>
          <w:u w:val="single"/>
        </w:rPr>
        <w:t xml:space="preserve">, </w:t>
      </w:r>
      <w:r w:rsidRPr="009C143E">
        <w:rPr>
          <w:rFonts w:eastAsia="Calibri"/>
          <w:b/>
          <w:iCs/>
          <w:sz w:val="26"/>
          <w:highlight w:val="cyan"/>
          <w:u w:val="single"/>
        </w:rPr>
        <w:t>women</w:t>
      </w:r>
      <w:r w:rsidRPr="009C143E">
        <w:rPr>
          <w:rFonts w:eastAsia="Calibri"/>
          <w:highlight w:val="cyan"/>
          <w:u w:val="single"/>
        </w:rPr>
        <w:t xml:space="preserve">, </w:t>
      </w:r>
      <w:r w:rsidRPr="009C143E">
        <w:rPr>
          <w:rFonts w:eastAsia="Calibri"/>
          <w:b/>
          <w:iCs/>
          <w:sz w:val="26"/>
          <w:highlight w:val="cyan"/>
          <w:u w:val="single"/>
        </w:rPr>
        <w:t>racialized communities</w:t>
      </w:r>
      <w:r w:rsidRPr="009C143E">
        <w:rPr>
          <w:rFonts w:eastAsia="Calibri"/>
          <w:highlight w:val="cyan"/>
          <w:u w:val="single"/>
        </w:rPr>
        <w:t xml:space="preserve">, and </w:t>
      </w:r>
      <w:r w:rsidRPr="009C143E">
        <w:rPr>
          <w:rFonts w:eastAsia="Calibri"/>
          <w:b/>
          <w:iCs/>
          <w:sz w:val="26"/>
          <w:highlight w:val="cyan"/>
          <w:u w:val="single"/>
        </w:rPr>
        <w:t>other oppressed and exploited groups</w:t>
      </w:r>
      <w:r w:rsidRPr="009C143E">
        <w:rPr>
          <w:rFonts w:eastAsia="Calibri"/>
          <w:u w:val="single"/>
        </w:rPr>
        <w:t xml:space="preserve"> on issues of ecological, economic, and political significance</w:t>
      </w:r>
      <w:r w:rsidRPr="009C143E">
        <w:rPr>
          <w:rFonts w:eastAsia="Calibri"/>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9C143E">
        <w:rPr>
          <w:rFonts w:eastAsia="Calibri"/>
          <w:highlight w:val="cyan"/>
          <w:u w:val="single"/>
        </w:rPr>
        <w:t>a vanguard party, with</w:t>
      </w:r>
      <w:r w:rsidRPr="009C143E">
        <w:rPr>
          <w:rFonts w:eastAsia="Calibri"/>
          <w:u w:val="single"/>
        </w:rPr>
        <w:t xml:space="preserve"> the </w:t>
      </w:r>
      <w:r w:rsidRPr="009C143E">
        <w:rPr>
          <w:rFonts w:eastAsia="Calibri"/>
          <w:b/>
          <w:iCs/>
          <w:sz w:val="26"/>
          <w:highlight w:val="cyan"/>
          <w:u w:val="single"/>
        </w:rPr>
        <w:t>absolutism</w:t>
      </w:r>
      <w:r w:rsidRPr="009C143E">
        <w:rPr>
          <w:rFonts w:eastAsia="Calibri"/>
          <w:u w:val="single"/>
        </w:rPr>
        <w:t xml:space="preserve"> and </w:t>
      </w:r>
      <w:r w:rsidRPr="009C143E">
        <w:rPr>
          <w:rFonts w:eastAsia="Calibri"/>
          <w:b/>
          <w:iCs/>
          <w:sz w:val="26"/>
          <w:u w:val="single"/>
        </w:rPr>
        <w:t>certainty</w:t>
      </w:r>
      <w:r w:rsidRPr="009C143E">
        <w:rPr>
          <w:rFonts w:eastAsia="Calibri"/>
          <w:u w:val="single"/>
        </w:rPr>
        <w:t xml:space="preserve"> that form its core, </w:t>
      </w:r>
      <w:r w:rsidRPr="009C143E">
        <w:rPr>
          <w:rFonts w:eastAsia="Calibri"/>
          <w:highlight w:val="cyan"/>
          <w:u w:val="single"/>
        </w:rPr>
        <w:t xml:space="preserve">stands at </w:t>
      </w:r>
      <w:r w:rsidRPr="009C143E">
        <w:rPr>
          <w:rFonts w:eastAsia="Calibri"/>
          <w:b/>
          <w:iCs/>
          <w:sz w:val="26"/>
          <w:highlight w:val="cyan"/>
          <w:u w:val="single"/>
        </w:rPr>
        <w:t>odds</w:t>
      </w:r>
      <w:r w:rsidRPr="009C143E">
        <w:rPr>
          <w:rFonts w:eastAsia="Calibri"/>
          <w:highlight w:val="cyan"/>
          <w:u w:val="single"/>
        </w:rPr>
        <w:t xml:space="preserve"> with</w:t>
      </w:r>
      <w:r w:rsidRPr="009C143E">
        <w:rPr>
          <w:rFonts w:eastAsia="Calibri"/>
          <w:u w:val="single"/>
        </w:rPr>
        <w:t xml:space="preserve"> the </w:t>
      </w:r>
      <w:r w:rsidRPr="009C143E">
        <w:rPr>
          <w:rFonts w:eastAsia="Calibri"/>
          <w:b/>
          <w:iCs/>
          <w:sz w:val="26"/>
          <w:highlight w:val="cyan"/>
          <w:u w:val="single"/>
        </w:rPr>
        <w:t>compositional</w:t>
      </w:r>
      <w:r w:rsidRPr="009C143E">
        <w:rPr>
          <w:rFonts w:eastAsia="Calibri"/>
          <w:highlight w:val="cyan"/>
          <w:u w:val="single"/>
        </w:rPr>
        <w:t xml:space="preserve"> and </w:t>
      </w:r>
      <w:r w:rsidRPr="009C143E">
        <w:rPr>
          <w:rFonts w:eastAsia="Calibri"/>
          <w:b/>
          <w:iCs/>
          <w:sz w:val="26"/>
          <w:highlight w:val="cyan"/>
          <w:u w:val="single"/>
        </w:rPr>
        <w:t>pluralistic</w:t>
      </w:r>
      <w:r w:rsidRPr="009C143E">
        <w:rPr>
          <w:rFonts w:eastAsia="Calibri"/>
          <w:highlight w:val="cyan"/>
          <w:u w:val="single"/>
        </w:rPr>
        <w:t xml:space="preserve"> approach</w:t>
      </w:r>
      <w:r w:rsidRPr="009C143E">
        <w:rPr>
          <w:rFonts w:eastAsia="Calibri"/>
          <w:sz w:val="14"/>
        </w:rPr>
        <w:t xml:space="preserve"> that they advocate.</w:t>
      </w:r>
    </w:p>
    <w:p w14:paraId="012B15F9" w14:textId="77777777" w:rsidR="009C143E" w:rsidRPr="009C143E" w:rsidRDefault="009C143E" w:rsidP="009C143E">
      <w:pPr>
        <w:spacing w:line="254" w:lineRule="auto"/>
        <w:rPr>
          <w:rFonts w:eastAsia="Calibri"/>
          <w:sz w:val="14"/>
        </w:rPr>
      </w:pPr>
      <w:r w:rsidRPr="009C143E">
        <w:rPr>
          <w:rFonts w:eastAsia="Calibri"/>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CF69199" w14:textId="77777777" w:rsidR="009C143E" w:rsidRPr="009C143E" w:rsidRDefault="009C143E" w:rsidP="009C143E">
      <w:pPr>
        <w:spacing w:line="254" w:lineRule="auto"/>
        <w:rPr>
          <w:rFonts w:eastAsia="Calibri"/>
          <w:sz w:val="14"/>
        </w:rPr>
      </w:pPr>
      <w:r w:rsidRPr="009C143E">
        <w:rPr>
          <w:rFonts w:eastAsia="Calibri"/>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A3C97DD" w14:textId="77777777" w:rsidR="009C143E" w:rsidRPr="009C143E" w:rsidRDefault="009C143E" w:rsidP="009C143E">
      <w:pPr>
        <w:spacing w:line="254" w:lineRule="auto"/>
        <w:rPr>
          <w:rFonts w:eastAsia="Calibri"/>
          <w:sz w:val="14"/>
        </w:rPr>
      </w:pPr>
      <w:r w:rsidRPr="009C143E">
        <w:rPr>
          <w:rFonts w:eastAsia="Calibri"/>
          <w:sz w:val="14"/>
        </w:rPr>
        <w:t xml:space="preserve">If one is confident that </w:t>
      </w:r>
      <w:r w:rsidRPr="009C143E">
        <w:rPr>
          <w:rFonts w:eastAsia="Calibri"/>
          <w:b/>
          <w:iCs/>
          <w:sz w:val="26"/>
          <w:highlight w:val="cyan"/>
          <w:u w:val="single"/>
        </w:rPr>
        <w:t>only a vanguard</w:t>
      </w:r>
      <w:r w:rsidRPr="009C143E">
        <w:rPr>
          <w:rFonts w:eastAsia="Calibri"/>
          <w:highlight w:val="cyan"/>
          <w:u w:val="single"/>
        </w:rPr>
        <w:t xml:space="preserve"> could identify the </w:t>
      </w:r>
      <w:r w:rsidRPr="009C143E">
        <w:rPr>
          <w:rFonts w:eastAsia="Calibri"/>
          <w:b/>
          <w:iCs/>
          <w:sz w:val="26"/>
          <w:highlight w:val="cyan"/>
          <w:u w:val="single"/>
        </w:rPr>
        <w:t>successful strategic pathway</w:t>
      </w:r>
      <w:r w:rsidRPr="009C143E">
        <w:rPr>
          <w:rFonts w:eastAsia="Calibri"/>
          <w:u w:val="single"/>
        </w:rPr>
        <w:t xml:space="preserve"> to fostering a more sustainable society</w:t>
      </w:r>
      <w:r w:rsidRPr="009C143E">
        <w:rPr>
          <w:rFonts w:eastAsia="Calibri"/>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9C143E">
        <w:rPr>
          <w:rFonts w:eastAsia="Calibri"/>
          <w:highlight w:val="cyan"/>
          <w:u w:val="single"/>
        </w:rPr>
        <w:t xml:space="preserve">In the absence of </w:t>
      </w:r>
      <w:r w:rsidRPr="009C143E">
        <w:rPr>
          <w:rFonts w:eastAsia="Calibri"/>
          <w:b/>
          <w:iCs/>
          <w:sz w:val="26"/>
          <w:highlight w:val="cyan"/>
          <w:u w:val="single"/>
        </w:rPr>
        <w:t>successful</w:t>
      </w:r>
      <w:r w:rsidRPr="009C143E">
        <w:rPr>
          <w:rFonts w:eastAsia="Calibri"/>
          <w:u w:val="single"/>
        </w:rPr>
        <w:t xml:space="preserve"> and </w:t>
      </w:r>
      <w:r w:rsidRPr="009C143E">
        <w:rPr>
          <w:rFonts w:eastAsia="Calibri"/>
          <w:b/>
          <w:iCs/>
          <w:sz w:val="26"/>
          <w:u w:val="single"/>
        </w:rPr>
        <w:t xml:space="preserve">effective </w:t>
      </w:r>
      <w:r w:rsidRPr="009C143E">
        <w:rPr>
          <w:rFonts w:eastAsia="Calibri"/>
          <w:b/>
          <w:iCs/>
          <w:sz w:val="26"/>
          <w:highlight w:val="cyan"/>
          <w:u w:val="single"/>
        </w:rPr>
        <w:t>vanguard leadership</w:t>
      </w:r>
      <w:r w:rsidRPr="009C143E">
        <w:rPr>
          <w:rFonts w:eastAsia="Calibri"/>
          <w:sz w:val="14"/>
        </w:rPr>
        <w:t xml:space="preserve"> (which may be forever absent), </w:t>
      </w:r>
      <w:r w:rsidRPr="009C143E">
        <w:rPr>
          <w:rFonts w:eastAsia="Calibri"/>
          <w:b/>
          <w:iCs/>
          <w:sz w:val="26"/>
          <w:u w:val="single"/>
        </w:rPr>
        <w:t xml:space="preserve">true </w:t>
      </w:r>
      <w:r w:rsidRPr="009C143E">
        <w:rPr>
          <w:rFonts w:eastAsia="Calibri"/>
          <w:b/>
          <w:iCs/>
          <w:sz w:val="26"/>
          <w:highlight w:val="cyan"/>
          <w:u w:val="single"/>
        </w:rPr>
        <w:t>sustainability</w:t>
      </w:r>
      <w:r w:rsidRPr="009C143E">
        <w:rPr>
          <w:rFonts w:eastAsia="Calibri"/>
          <w:u w:val="single"/>
        </w:rPr>
        <w:t xml:space="preserve">, </w:t>
      </w:r>
      <w:r w:rsidRPr="009C143E">
        <w:rPr>
          <w:rFonts w:eastAsia="Calibri"/>
          <w:b/>
          <w:iCs/>
          <w:sz w:val="26"/>
          <w:u w:val="single"/>
        </w:rPr>
        <w:t xml:space="preserve">genuine </w:t>
      </w:r>
      <w:r w:rsidRPr="009C143E">
        <w:rPr>
          <w:rFonts w:eastAsia="Calibri"/>
          <w:b/>
          <w:iCs/>
          <w:sz w:val="26"/>
          <w:highlight w:val="cyan"/>
          <w:u w:val="single"/>
        </w:rPr>
        <w:t>emancipation</w:t>
      </w:r>
      <w:r w:rsidRPr="009C143E">
        <w:rPr>
          <w:rFonts w:eastAsia="Calibri"/>
          <w:highlight w:val="cyan"/>
          <w:u w:val="single"/>
        </w:rPr>
        <w:t xml:space="preserve">, or </w:t>
      </w:r>
      <w:r w:rsidRPr="009C143E">
        <w:rPr>
          <w:rFonts w:eastAsia="Calibri"/>
          <w:b/>
          <w:iCs/>
          <w:sz w:val="26"/>
          <w:highlight w:val="cyan"/>
          <w:u w:val="single"/>
        </w:rPr>
        <w:t>truly “political” action</w:t>
      </w:r>
      <w:r w:rsidRPr="009C143E">
        <w:rPr>
          <w:rFonts w:eastAsia="Calibri"/>
          <w:highlight w:val="cyan"/>
          <w:u w:val="single"/>
        </w:rPr>
        <w:t xml:space="preserve"> can </w:t>
      </w:r>
      <w:r w:rsidRPr="009C143E">
        <w:rPr>
          <w:rFonts w:eastAsia="Calibri"/>
          <w:b/>
          <w:iCs/>
          <w:sz w:val="26"/>
          <w:highlight w:val="cyan"/>
          <w:u w:val="single"/>
        </w:rPr>
        <w:t>never be achieved</w:t>
      </w:r>
      <w:r w:rsidRPr="009C143E">
        <w:rPr>
          <w:rFonts w:eastAsia="Calibri"/>
          <w:sz w:val="14"/>
        </w:rPr>
        <w:t>. It seems that all that is left to do is fiddle while Rome burns, cultivate our gardens, and “sustain the unsustainable” (Blühdorn Citation2007).</w:t>
      </w:r>
    </w:p>
    <w:p w14:paraId="54ED70C5" w14:textId="0F663A29" w:rsidR="009F19AC" w:rsidRDefault="00DA6585" w:rsidP="009F19AC">
      <w:pPr>
        <w:pStyle w:val="Heading2"/>
      </w:pPr>
      <w:r>
        <w:t xml:space="preserve">1NC – </w:t>
      </w:r>
      <w:r w:rsidR="009F19AC">
        <w:t>Movements DA</w:t>
      </w:r>
    </w:p>
    <w:p w14:paraId="4BBF7B91" w14:textId="438B4CD4" w:rsidR="003810A7" w:rsidRDefault="003810A7" w:rsidP="003810A7">
      <w:pPr>
        <w:pStyle w:val="Heading4"/>
      </w:pPr>
      <w:r>
        <w:t>Text</w:t>
      </w:r>
    </w:p>
    <w:p w14:paraId="2DAAD139" w14:textId="4D67FA76" w:rsidR="003810A7" w:rsidRPr="003810A7" w:rsidRDefault="009F19AC" w:rsidP="003810A7">
      <w:pPr>
        <w:pStyle w:val="Heading4"/>
      </w:pPr>
      <w:r>
        <w:t>---</w:t>
      </w:r>
      <w:r>
        <w:t>The United States Federal Government should implement a universal basic income</w:t>
      </w:r>
    </w:p>
    <w:p w14:paraId="1925D8D2" w14:textId="77777777" w:rsidR="009F19AC" w:rsidRPr="003B6E66" w:rsidRDefault="009F19AC" w:rsidP="009F19AC">
      <w:pPr>
        <w:pStyle w:val="Heading4"/>
      </w:pPr>
      <w:r>
        <w:t xml:space="preserve">Public decision-making, unions, political organization are all key to </w:t>
      </w:r>
      <w:r w:rsidRPr="000745A2">
        <w:rPr>
          <w:u w:val="single"/>
        </w:rPr>
        <w:t>get out of the room</w:t>
      </w:r>
      <w:r w:rsidRPr="000745A2">
        <w:t xml:space="preserve"> and </w:t>
      </w:r>
      <w:r>
        <w:t xml:space="preserve">produce </w:t>
      </w:r>
      <w:r w:rsidRPr="000745A2">
        <w:rPr>
          <w:u w:val="single"/>
        </w:rPr>
        <w:t>constructive</w:t>
      </w:r>
      <w:r>
        <w:t xml:space="preserve"> politics. Anything else- including rejecting state interaction- cedes</w:t>
      </w:r>
      <w:r w:rsidRPr="000745A2">
        <w:t xml:space="preserve"> </w:t>
      </w:r>
      <w:r w:rsidRPr="000745A2">
        <w:rPr>
          <w:u w:val="single"/>
        </w:rPr>
        <w:t>material</w:t>
      </w:r>
      <w:r>
        <w:t xml:space="preserve"> bases of power to the right. </w:t>
      </w:r>
    </w:p>
    <w:p w14:paraId="5BFBA244" w14:textId="77777777" w:rsidR="009F19AC" w:rsidRDefault="009F19AC" w:rsidP="009F19AC">
      <w:r w:rsidRPr="0009144F">
        <w:rPr>
          <w:rStyle w:val="Style13ptBold"/>
        </w:rPr>
        <w:t>Táíwò, 2</w:t>
      </w:r>
      <w:r>
        <w:rPr>
          <w:rStyle w:val="Style13ptBold"/>
        </w:rPr>
        <w:t>2</w:t>
      </w:r>
      <w:r>
        <w:t xml:space="preserve">—assistant professor of philosophy at Georgetown University (Olúfémi, “Building a New House,” </w:t>
      </w:r>
      <w:r w:rsidRPr="00FF0242">
        <w:rPr>
          <w:i/>
        </w:rPr>
        <w:t>Elite Capture: How the Powerful Took Over Identity Politics (and Everything Else)</w:t>
      </w:r>
      <w:r>
        <w:t xml:space="preserve">, Chapter 4, 54-56, dml) </w:t>
      </w:r>
    </w:p>
    <w:p w14:paraId="5F8CEA76" w14:textId="77777777" w:rsidR="009F19AC" w:rsidRPr="000745A2" w:rsidRDefault="009F19AC" w:rsidP="009F19AC">
      <w:pPr>
        <w:rPr>
          <w:sz w:val="14"/>
        </w:rPr>
      </w:pPr>
      <w:r w:rsidRPr="005E58C0">
        <w:rPr>
          <w:sz w:val="14"/>
        </w:rPr>
        <w:t xml:space="preserve">At the end of the day, </w:t>
      </w:r>
      <w:r w:rsidRPr="000745A2">
        <w:rPr>
          <w:rStyle w:val="StyleUnderline"/>
          <w:highlight w:val="cyan"/>
        </w:rPr>
        <w:t xml:space="preserve">there’s </w:t>
      </w:r>
      <w:r w:rsidRPr="000745A2">
        <w:rPr>
          <w:rStyle w:val="Emphasis"/>
          <w:highlight w:val="cyan"/>
        </w:rPr>
        <w:t>only so much</w:t>
      </w:r>
      <w:r w:rsidRPr="000745A2">
        <w:rPr>
          <w:rStyle w:val="StyleUnderline"/>
          <w:highlight w:val="cyan"/>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0745A2">
        <w:rPr>
          <w:rStyle w:val="Emphasis"/>
        </w:rPr>
        <w:t>important</w:t>
      </w:r>
      <w:r w:rsidRPr="000745A2">
        <w:rPr>
          <w:sz w:val="14"/>
        </w:rPr>
        <w:t xml:space="preserve">, </w:t>
      </w:r>
      <w:r w:rsidRPr="000745A2">
        <w:rPr>
          <w:rStyle w:val="StyleUnderline"/>
        </w:rPr>
        <w:t xml:space="preserve">but there’s also the </w:t>
      </w:r>
      <w:r w:rsidRPr="000745A2">
        <w:rPr>
          <w:rStyle w:val="Emphasis"/>
        </w:rPr>
        <w:t>crucial question</w:t>
      </w:r>
      <w:r w:rsidRPr="000745A2">
        <w:rPr>
          <w:rStyle w:val="StyleUnderline"/>
        </w:rPr>
        <w:t xml:space="preserve"> of how that internal work </w:t>
      </w:r>
      <w:r w:rsidRPr="000745A2">
        <w:rPr>
          <w:rStyle w:val="Emphasis"/>
        </w:rPr>
        <w:t>relates</w:t>
      </w:r>
      <w:r w:rsidRPr="000745A2">
        <w:rPr>
          <w:rStyle w:val="StyleUnderline"/>
        </w:rPr>
        <w:t xml:space="preserve"> to other struggles</w:t>
      </w:r>
      <w:r w:rsidRPr="000745A2">
        <w:rPr>
          <w:sz w:val="14"/>
        </w:rPr>
        <w:t xml:space="preserve">. </w:t>
      </w:r>
    </w:p>
    <w:p w14:paraId="3C0B8FF4" w14:textId="77777777" w:rsidR="009F19AC" w:rsidRPr="000745A2" w:rsidRDefault="009F19AC" w:rsidP="009F19AC">
      <w:pPr>
        <w:rPr>
          <w:sz w:val="14"/>
        </w:rPr>
      </w:pPr>
      <w:r w:rsidRPr="000745A2">
        <w:rPr>
          <w:rStyle w:val="StyleUnderline"/>
          <w:highlight w:val="cyan"/>
        </w:rPr>
        <w:t>Racial capitalism is</w:t>
      </w:r>
      <w:r w:rsidRPr="000745A2">
        <w:rPr>
          <w:sz w:val="14"/>
        </w:rPr>
        <w:t xml:space="preserve"> itself </w:t>
      </w:r>
      <w:r w:rsidRPr="000745A2">
        <w:rPr>
          <w:rStyle w:val="StyleUnderline"/>
          <w:highlight w:val="cyan"/>
        </w:rPr>
        <w:t xml:space="preserve">a </w:t>
      </w:r>
      <w:r w:rsidRPr="000745A2">
        <w:rPr>
          <w:rStyle w:val="Emphasis"/>
          <w:highlight w:val="cyan"/>
        </w:rPr>
        <w:t>global system</w:t>
      </w:r>
      <w:r w:rsidRPr="000745A2">
        <w:rPr>
          <w:sz w:val="14"/>
        </w:rPr>
        <w:t xml:space="preserve">, </w:t>
      </w:r>
      <w:r w:rsidRPr="000745A2">
        <w:rPr>
          <w:rStyle w:val="StyleUnderline"/>
        </w:rPr>
        <w:t xml:space="preserve">and the </w:t>
      </w:r>
      <w:r w:rsidRPr="000745A2">
        <w:rPr>
          <w:rStyle w:val="Emphasis"/>
        </w:rPr>
        <w:t>pace</w:t>
      </w:r>
      <w:r w:rsidRPr="000745A2">
        <w:rPr>
          <w:rStyle w:val="StyleUnderline"/>
        </w:rPr>
        <w:t xml:space="preserve"> and </w:t>
      </w:r>
      <w:r w:rsidRPr="000745A2">
        <w:rPr>
          <w:rStyle w:val="Emphasis"/>
        </w:rPr>
        <w:t>direction</w:t>
      </w:r>
      <w:r w:rsidRPr="000745A2">
        <w:rPr>
          <w:rStyle w:val="StyleUnderline"/>
        </w:rPr>
        <w:t xml:space="preserve"> of the </w:t>
      </w:r>
      <w:r w:rsidRPr="000745A2">
        <w:rPr>
          <w:rStyle w:val="Emphasis"/>
        </w:rPr>
        <w:t>climate crisis</w:t>
      </w:r>
      <w:r w:rsidRPr="000745A2">
        <w:rPr>
          <w:rStyle w:val="StyleUnderline"/>
        </w:rPr>
        <w:t xml:space="preserve"> it has wrought will be set by our successes and failures at that same </w:t>
      </w:r>
      <w:r w:rsidRPr="000745A2">
        <w:rPr>
          <w:rStyle w:val="Emphasis"/>
        </w:rPr>
        <w:t>planetary scale</w:t>
      </w:r>
      <w:r w:rsidRPr="000745A2">
        <w:rPr>
          <w:sz w:val="14"/>
        </w:rPr>
        <w:t xml:space="preserve">. 60 </w:t>
      </w:r>
    </w:p>
    <w:p w14:paraId="229E4A60" w14:textId="77777777" w:rsidR="009F19AC" w:rsidRPr="000745A2" w:rsidRDefault="009F19AC" w:rsidP="009F19AC">
      <w:pPr>
        <w:rPr>
          <w:sz w:val="14"/>
        </w:rPr>
      </w:pPr>
      <w:r w:rsidRPr="000745A2">
        <w:rPr>
          <w:rStyle w:val="StyleUnderline"/>
        </w:rPr>
        <w:t xml:space="preserve">At </w:t>
      </w:r>
      <w:r w:rsidRPr="000745A2">
        <w:rPr>
          <w:rStyle w:val="Emphasis"/>
        </w:rPr>
        <w:t>bottom</w:t>
      </w:r>
      <w:r w:rsidRPr="000745A2">
        <w:rPr>
          <w:sz w:val="14"/>
        </w:rPr>
        <w:t xml:space="preserve">, </w:t>
      </w:r>
      <w:r w:rsidRPr="000745A2">
        <w:rPr>
          <w:rStyle w:val="StyleUnderline"/>
        </w:rPr>
        <w:t>the constructive approach responds</w:t>
      </w:r>
      <w:r w:rsidRPr="000745A2">
        <w:rPr>
          <w:sz w:val="14"/>
        </w:rPr>
        <w:t xml:space="preserve"> to this problem </w:t>
      </w:r>
      <w:r w:rsidRPr="000745A2">
        <w:rPr>
          <w:rStyle w:val="StyleUnderline"/>
        </w:rPr>
        <w:t xml:space="preserve">in a </w:t>
      </w:r>
      <w:r w:rsidRPr="000745A2">
        <w:rPr>
          <w:rStyle w:val="Emphasis"/>
        </w:rPr>
        <w:t>very simple</w:t>
      </w:r>
      <w:r w:rsidRPr="000745A2">
        <w:rPr>
          <w:rStyle w:val="StyleUnderline"/>
        </w:rPr>
        <w:t xml:space="preserve"> fashion</w:t>
      </w:r>
      <w:r w:rsidRPr="000745A2">
        <w:rPr>
          <w:sz w:val="14"/>
        </w:rPr>
        <w:t xml:space="preserve">. </w:t>
      </w:r>
      <w:r w:rsidRPr="000745A2">
        <w:rPr>
          <w:rStyle w:val="StyleUnderline"/>
        </w:rPr>
        <w:t xml:space="preserve">Whether on a </w:t>
      </w:r>
      <w:r w:rsidRPr="000745A2">
        <w:rPr>
          <w:rStyle w:val="Emphasis"/>
        </w:rPr>
        <w:t>small scale</w:t>
      </w:r>
      <w:r w:rsidRPr="000745A2">
        <w:rPr>
          <w:rStyle w:val="StyleUnderline"/>
        </w:rPr>
        <w:t xml:space="preserve"> or in a </w:t>
      </w:r>
      <w:r w:rsidRPr="000745A2">
        <w:rPr>
          <w:rStyle w:val="Emphasis"/>
        </w:rPr>
        <w:t>large institution</w:t>
      </w:r>
      <w:r w:rsidRPr="000745A2">
        <w:rPr>
          <w:sz w:val="14"/>
        </w:rPr>
        <w:t xml:space="preserve">, </w:t>
      </w:r>
      <w:r w:rsidRPr="000745A2">
        <w:rPr>
          <w:rStyle w:val="StyleUnderline"/>
          <w:highlight w:val="cyan"/>
        </w:rPr>
        <w:t xml:space="preserve">our </w:t>
      </w:r>
      <w:r w:rsidRPr="000745A2">
        <w:rPr>
          <w:rStyle w:val="Emphasis"/>
          <w:highlight w:val="cyan"/>
        </w:rPr>
        <w:t>orienting political goal</w:t>
      </w:r>
      <w:r w:rsidRPr="000745A2">
        <w:rPr>
          <w:rStyle w:val="StyleUnderline"/>
          <w:highlight w:val="cyan"/>
        </w:rPr>
        <w:t xml:space="preserve"> is to </w:t>
      </w:r>
      <w:r w:rsidRPr="000745A2">
        <w:rPr>
          <w:rStyle w:val="Emphasis"/>
          <w:highlight w:val="cyan"/>
        </w:rPr>
        <w:t>build things</w:t>
      </w:r>
      <w:r w:rsidRPr="000745A2">
        <w:rPr>
          <w:sz w:val="14"/>
        </w:rPr>
        <w:t xml:space="preserve">, </w:t>
      </w:r>
      <w:r w:rsidRPr="000745A2">
        <w:rPr>
          <w:rStyle w:val="StyleUnderline"/>
        </w:rPr>
        <w:t xml:space="preserve">whether </w:t>
      </w:r>
      <w:r w:rsidRPr="000745A2">
        <w:rPr>
          <w:rStyle w:val="Emphasis"/>
        </w:rPr>
        <w:t>institutions</w:t>
      </w:r>
      <w:r w:rsidRPr="000745A2">
        <w:rPr>
          <w:sz w:val="14"/>
        </w:rPr>
        <w:t xml:space="preserve">, </w:t>
      </w:r>
      <w:r w:rsidRPr="000745A2">
        <w:rPr>
          <w:rStyle w:val="Emphasis"/>
        </w:rPr>
        <w:t>norms</w:t>
      </w:r>
      <w:r w:rsidRPr="000745A2">
        <w:rPr>
          <w:sz w:val="14"/>
        </w:rPr>
        <w:t xml:space="preserve">, </w:t>
      </w:r>
      <w:r w:rsidRPr="000745A2">
        <w:rPr>
          <w:rStyle w:val="StyleUnderline"/>
        </w:rPr>
        <w:t xml:space="preserve">or </w:t>
      </w:r>
      <w:r w:rsidRPr="000745A2">
        <w:rPr>
          <w:rStyle w:val="Emphasis"/>
        </w:rPr>
        <w:t>other tools</w:t>
      </w:r>
      <w:r w:rsidRPr="000745A2">
        <w:rPr>
          <w:sz w:val="14"/>
        </w:rPr>
        <w:t xml:space="preserve">. As we’ve just seen, the residents of Flint built a citizen-science structure to challenge the MDEQ. </w:t>
      </w:r>
      <w:r w:rsidRPr="000745A2">
        <w:rPr>
          <w:rStyle w:val="StyleUnderline"/>
          <w:highlight w:val="cyan"/>
        </w:rPr>
        <w:t xml:space="preserve">This is not a </w:t>
      </w:r>
      <w:r w:rsidRPr="000745A2">
        <w:rPr>
          <w:rStyle w:val="Emphasis"/>
          <w:highlight w:val="cyan"/>
        </w:rPr>
        <w:t>one-off story</w:t>
      </w:r>
      <w:r w:rsidRPr="000745A2">
        <w:rPr>
          <w:sz w:val="14"/>
          <w:highlight w:val="cyan"/>
        </w:rPr>
        <w:t>,</w:t>
      </w:r>
      <w:r w:rsidRPr="000745A2">
        <w:rPr>
          <w:sz w:val="14"/>
        </w:rPr>
        <w:t xml:space="preserve"> </w:t>
      </w:r>
      <w:r w:rsidRPr="000745A2">
        <w:rPr>
          <w:rStyle w:val="StyleUnderline"/>
          <w:highlight w:val="cyan"/>
        </w:rPr>
        <w:t xml:space="preserve">but a </w:t>
      </w:r>
      <w:r w:rsidRPr="000745A2">
        <w:rPr>
          <w:rStyle w:val="Emphasis"/>
          <w:highlight w:val="cyan"/>
        </w:rPr>
        <w:t>generalizable strategy</w:t>
      </w:r>
      <w:r w:rsidRPr="000745A2">
        <w:rPr>
          <w:sz w:val="14"/>
          <w:highlight w:val="cyan"/>
        </w:rPr>
        <w:t xml:space="preserve">: </w:t>
      </w:r>
      <w:r w:rsidRPr="000745A2">
        <w:rPr>
          <w:rStyle w:val="StyleUnderline"/>
          <w:highlight w:val="cyan"/>
        </w:rPr>
        <w:t>even public decision-making that involves technical concepts and research can be</w:t>
      </w:r>
      <w:r w:rsidRPr="000745A2">
        <w:rPr>
          <w:rStyle w:val="StyleUnderline"/>
        </w:rPr>
        <w:t xml:space="preserve"> done in a </w:t>
      </w:r>
      <w:r w:rsidRPr="000745A2">
        <w:rPr>
          <w:rStyle w:val="Emphasis"/>
        </w:rPr>
        <w:t xml:space="preserve">meaningfully </w:t>
      </w:r>
      <w:r w:rsidRPr="000745A2">
        <w:rPr>
          <w:rStyle w:val="Emphasis"/>
          <w:highlight w:val="cyan"/>
        </w:rPr>
        <w:t>democratic</w:t>
      </w:r>
      <w:r w:rsidRPr="000745A2">
        <w:rPr>
          <w:rStyle w:val="StyleUnderline"/>
          <w:highlight w:val="cyan"/>
        </w:rPr>
        <w:t xml:space="preserve"> and </w:t>
      </w:r>
      <w:r w:rsidRPr="000745A2">
        <w:rPr>
          <w:rStyle w:val="Emphasis"/>
          <w:highlight w:val="cyan"/>
        </w:rPr>
        <w:t>participatory</w:t>
      </w:r>
      <w:r w:rsidRPr="000745A2">
        <w:rPr>
          <w:rStyle w:val="StyleUnderline"/>
        </w:rPr>
        <w:t xml:space="preserve"> fashion</w:t>
      </w:r>
      <w:r w:rsidRPr="000745A2">
        <w:rPr>
          <w:sz w:val="14"/>
        </w:rPr>
        <w:t>. 61</w:t>
      </w:r>
    </w:p>
    <w:p w14:paraId="2D980A56" w14:textId="77777777" w:rsidR="009F19AC" w:rsidRPr="005E58C0" w:rsidRDefault="009F19AC" w:rsidP="009F19AC">
      <w:pPr>
        <w:rPr>
          <w:sz w:val="14"/>
        </w:rPr>
      </w:pPr>
      <w:r w:rsidRPr="000745A2">
        <w:rPr>
          <w:sz w:val="14"/>
        </w:rPr>
        <w:t xml:space="preserve">Like standpoint epistemology, </w:t>
      </w:r>
      <w:r w:rsidRPr="000745A2">
        <w:rPr>
          <w:rStyle w:val="StyleUnderline"/>
        </w:rPr>
        <w:t>this simple ethos seems obvious and innocuous enough</w:t>
      </w:r>
      <w:r w:rsidRPr="000745A2">
        <w:rPr>
          <w:sz w:val="14"/>
        </w:rPr>
        <w:t xml:space="preserve"> at this level of abstraction. </w:t>
      </w:r>
      <w:r w:rsidRPr="000745A2">
        <w:rPr>
          <w:rStyle w:val="StyleUnderline"/>
        </w:rPr>
        <w:t xml:space="preserve">But it has </w:t>
      </w:r>
      <w:r w:rsidRPr="000745A2">
        <w:rPr>
          <w:rStyle w:val="Emphasis"/>
        </w:rPr>
        <w:t>competitors</w:t>
      </w:r>
      <w:r w:rsidRPr="000745A2">
        <w:rPr>
          <w:sz w:val="14"/>
        </w:rPr>
        <w:t xml:space="preserve">. For instance, </w:t>
      </w:r>
      <w:r w:rsidRPr="000745A2">
        <w:rPr>
          <w:rStyle w:val="StyleUnderline"/>
        </w:rPr>
        <w:t>people</w:t>
      </w:r>
      <w:r w:rsidRPr="000745A2">
        <w:rPr>
          <w:sz w:val="14"/>
        </w:rPr>
        <w:t xml:space="preserve"> and organizations </w:t>
      </w:r>
      <w:r w:rsidRPr="000745A2">
        <w:rPr>
          <w:rStyle w:val="StyleUnderline"/>
        </w:rPr>
        <w:t xml:space="preserve">could orient their politics </w:t>
      </w:r>
      <w:r w:rsidRPr="000745A2">
        <w:rPr>
          <w:rStyle w:val="Emphasis"/>
        </w:rPr>
        <w:t>oppositionally</w:t>
      </w:r>
      <w:r w:rsidRPr="000745A2">
        <w:rPr>
          <w:sz w:val="14"/>
        </w:rPr>
        <w:t xml:space="preserve">. </w:t>
      </w:r>
      <w:r w:rsidRPr="000745A2">
        <w:rPr>
          <w:rStyle w:val="StyleUnderline"/>
        </w:rPr>
        <w:t xml:space="preserve">Many forms of political identification consist in </w:t>
      </w:r>
      <w:r w:rsidRPr="000745A2">
        <w:rPr>
          <w:rStyle w:val="Emphasis"/>
        </w:rPr>
        <w:t>whole</w:t>
      </w:r>
      <w:r w:rsidRPr="000745A2">
        <w:rPr>
          <w:rStyle w:val="StyleUnderline"/>
        </w:rPr>
        <w:t xml:space="preserve"> or in </w:t>
      </w:r>
      <w:r w:rsidRPr="000745A2">
        <w:rPr>
          <w:rStyle w:val="Emphasis"/>
        </w:rPr>
        <w:t>large part</w:t>
      </w:r>
      <w:r w:rsidRPr="000745A2">
        <w:rPr>
          <w:rStyle w:val="StyleUnderline"/>
        </w:rPr>
        <w:t xml:space="preserve"> as lists of things that one opposes</w:t>
      </w:r>
      <w:r w:rsidRPr="000745A2">
        <w:rPr>
          <w:sz w:val="14"/>
        </w:rPr>
        <w:t xml:space="preserve">: one is “anti-capitalist,” “anti-carceral,” or “antiracist.” Racism, capitalism, and mass incarceration are worth opposing. But </w:t>
      </w:r>
      <w:r w:rsidRPr="000745A2">
        <w:rPr>
          <w:rStyle w:val="StyleUnderline"/>
        </w:rPr>
        <w:t xml:space="preserve">the </w:t>
      </w:r>
      <w:r w:rsidRPr="000745A2">
        <w:rPr>
          <w:rStyle w:val="Emphasis"/>
        </w:rPr>
        <w:t>long view of human history</w:t>
      </w:r>
      <w:r w:rsidRPr="000745A2">
        <w:rPr>
          <w:rStyle w:val="StyleUnderline"/>
        </w:rPr>
        <w:t xml:space="preserve"> confirms that even successful opposition to these </w:t>
      </w:r>
      <w:r w:rsidRPr="000745A2">
        <w:rPr>
          <w:rStyle w:val="Emphasis"/>
        </w:rPr>
        <w:t>would not guarantee a just future</w:t>
      </w:r>
      <w:r w:rsidRPr="000745A2">
        <w:rPr>
          <w:sz w:val="14"/>
        </w:rPr>
        <w:t>. Not</w:t>
      </w:r>
      <w:r w:rsidRPr="005E58C0">
        <w:rPr>
          <w:sz w:val="14"/>
        </w:rPr>
        <w:t xml:space="preserve"> one of these phenomena, at least in their modern forms, is even a millennium old. Especially in recent history, more often than not, one form of oppression has been replaced with another, different form that is similar to or even more unjust than the one that preceded it. </w:t>
      </w:r>
    </w:p>
    <w:p w14:paraId="3CD14754" w14:textId="77777777" w:rsidR="009F19AC" w:rsidRPr="005E58C0" w:rsidRDefault="009F19AC" w:rsidP="009F19AC">
      <w:pPr>
        <w:rPr>
          <w:sz w:val="14"/>
        </w:rPr>
      </w:pPr>
      <w:r w:rsidRPr="005E58C0">
        <w:rPr>
          <w:sz w:val="14"/>
        </w:rPr>
        <w:t xml:space="preserve">But maybe we want more than to play Whac-A-Mole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43AA434C" w14:textId="77777777" w:rsidR="009F19AC" w:rsidRPr="005E58C0" w:rsidRDefault="009F19AC" w:rsidP="009F19AC">
      <w:pPr>
        <w:rPr>
          <w:sz w:val="14"/>
        </w:rPr>
      </w:pPr>
      <w:r w:rsidRPr="00D274EA">
        <w:rPr>
          <w:sz w:val="14"/>
        </w:rPr>
        <w:t xml:space="preserve">A </w:t>
      </w:r>
      <w:r w:rsidRPr="00B838E4">
        <w:rPr>
          <w:rStyle w:val="Emphasis"/>
          <w:highlight w:val="cyan"/>
        </w:rPr>
        <w:t>constructive</w:t>
      </w:r>
      <w:r w:rsidRPr="00D274EA">
        <w:rPr>
          <w:sz w:val="14"/>
        </w:rPr>
        <w:t xml:space="preserve"> approach to </w:t>
      </w:r>
      <w:r w:rsidRPr="00B838E4">
        <w:rPr>
          <w:rStyle w:val="Emphasis"/>
          <w:highlight w:val="cyan"/>
        </w:rPr>
        <w:t>politics</w:t>
      </w:r>
      <w:r w:rsidRPr="00B838E4">
        <w:rPr>
          <w:rStyle w:val="StyleUnderline"/>
          <w:highlight w:val="cyan"/>
        </w:rPr>
        <w:t xml:space="preserve"> involves</w:t>
      </w:r>
      <w:r w:rsidRPr="00D25110">
        <w:rPr>
          <w:rStyle w:val="StyleUnderline"/>
        </w:rPr>
        <w:t xml:space="preserve"> building </w:t>
      </w:r>
      <w:r w:rsidRPr="00B838E4">
        <w:rPr>
          <w:rStyle w:val="StyleUnderline"/>
          <w:highlight w:val="cyan"/>
        </w:rPr>
        <w:t xml:space="preserve">power </w:t>
      </w:r>
      <w:r w:rsidRPr="00B838E4">
        <w:rPr>
          <w:rStyle w:val="Emphasis"/>
          <w:highlight w:val="cyan"/>
        </w:rPr>
        <w:t>in</w:t>
      </w:r>
      <w:r w:rsidRPr="00B838E4">
        <w:rPr>
          <w:rStyle w:val="StyleUnderline"/>
          <w:highlight w:val="cyan"/>
        </w:rPr>
        <w:t xml:space="preserve"> and </w:t>
      </w:r>
      <w:r w:rsidRPr="00B838E4">
        <w:rPr>
          <w:rStyle w:val="Emphasis"/>
          <w:highlight w:val="cyan"/>
        </w:rPr>
        <w:t>through</w:t>
      </w:r>
      <w:r w:rsidRPr="00B838E4">
        <w:rPr>
          <w:rStyle w:val="StyleUnderline"/>
          <w:highlight w:val="cyan"/>
        </w:rPr>
        <w:t xml:space="preserve"> institutions</w:t>
      </w:r>
      <w:r w:rsidRPr="00D25110">
        <w:rPr>
          <w:rStyle w:val="StyleUnderline"/>
        </w:rPr>
        <w:t xml:space="preserve"> and networks</w:t>
      </w:r>
      <w:r w:rsidRPr="005E58C0">
        <w:rPr>
          <w:sz w:val="14"/>
        </w:rPr>
        <w:t xml:space="preserve">. </w:t>
      </w:r>
      <w:r w:rsidRPr="00B838E4">
        <w:rPr>
          <w:rStyle w:val="StyleUnderline"/>
          <w:highlight w:val="cyan"/>
        </w:rPr>
        <w:t>Some</w:t>
      </w:r>
      <w:r w:rsidRPr="00D25110">
        <w:rPr>
          <w:rStyle w:val="StyleUnderline"/>
        </w:rPr>
        <w:t xml:space="preserve"> of these </w:t>
      </w:r>
      <w:r w:rsidRPr="00B838E4">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B838E4">
        <w:rPr>
          <w:rStyle w:val="StyleUnderline"/>
          <w:highlight w:val="cyan"/>
        </w:rPr>
        <w:t xml:space="preserve">in the </w:t>
      </w:r>
      <w:r w:rsidRPr="00B838E4">
        <w:rPr>
          <w:rStyle w:val="Emphasis"/>
          <w:highlight w:val="cyan"/>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B838E4">
        <w:rPr>
          <w:rStyle w:val="StyleUnderline"/>
          <w:highlight w:val="cyan"/>
        </w:rPr>
        <w:t>many</w:t>
      </w:r>
      <w:r w:rsidRPr="00D25110">
        <w:rPr>
          <w:rStyle w:val="StyleUnderline"/>
        </w:rPr>
        <w:t xml:space="preserve"> needed institutions </w:t>
      </w:r>
      <w:r w:rsidRPr="00B838E4">
        <w:rPr>
          <w:rStyle w:val="StyleUnderline"/>
          <w:highlight w:val="cyan"/>
        </w:rPr>
        <w:t>are</w:t>
      </w:r>
      <w:r w:rsidRPr="00D25110">
        <w:rPr>
          <w:rStyle w:val="StyleUnderline"/>
        </w:rPr>
        <w:t xml:space="preserve"> </w:t>
      </w:r>
      <w:r w:rsidRPr="003B6E66">
        <w:rPr>
          <w:rStyle w:val="Emphasis"/>
        </w:rPr>
        <w:t>well known</w:t>
      </w:r>
      <w:r w:rsidRPr="005E58C0">
        <w:rPr>
          <w:sz w:val="14"/>
        </w:rPr>
        <w:t xml:space="preserve">, </w:t>
      </w:r>
      <w:r w:rsidRPr="00B838E4">
        <w:rPr>
          <w:rStyle w:val="Emphasis"/>
          <w:highlight w:val="cyan"/>
        </w:rPr>
        <w:t>tried-and-true engines</w:t>
      </w:r>
      <w:r w:rsidRPr="00D25110">
        <w:rPr>
          <w:rStyle w:val="StyleUnderline"/>
        </w:rPr>
        <w:t xml:space="preserve"> of social progress</w:t>
      </w:r>
      <w:r w:rsidRPr="002C4151">
        <w:rPr>
          <w:sz w:val="14"/>
        </w:rPr>
        <w:t xml:space="preserve">. </w:t>
      </w:r>
      <w:r w:rsidRPr="002C4151">
        <w:rPr>
          <w:rStyle w:val="Emphasis"/>
        </w:rPr>
        <w:t>Labor unions</w:t>
      </w:r>
      <w:r w:rsidRPr="002C4151">
        <w:rPr>
          <w:rStyle w:val="StyleUnderline"/>
        </w:rPr>
        <w:t xml:space="preserve"> allow workers to bargain collectively over their working conditions and compensation</w:t>
      </w:r>
      <w:r w:rsidRPr="002C4151">
        <w:rPr>
          <w:sz w:val="14"/>
        </w:rPr>
        <w:t xml:space="preserve">— </w:t>
      </w:r>
      <w:r w:rsidRPr="002C4151">
        <w:rPr>
          <w:rStyle w:val="Emphasis"/>
        </w:rPr>
        <w:t>pivotal struggles</w:t>
      </w:r>
      <w:r w:rsidRPr="002C4151">
        <w:rPr>
          <w:rStyle w:val="StyleUnderline"/>
        </w:rPr>
        <w:t xml:space="preserve"> in and of themselves that</w:t>
      </w:r>
      <w:r w:rsidRPr="00D25110">
        <w:rPr>
          <w:rStyle w:val="StyleUnderline"/>
        </w:rPr>
        <w:t xml:space="preserve"> decide the basic economic and social conditions of life for scores of people</w:t>
      </w:r>
      <w:r w:rsidRPr="005E58C0">
        <w:rPr>
          <w:sz w:val="14"/>
        </w:rPr>
        <w:t xml:space="preserve">. </w:t>
      </w:r>
      <w:r w:rsidRPr="00D25110">
        <w:rPr>
          <w:rStyle w:val="StyleUnderline"/>
        </w:rPr>
        <w:t xml:space="preserve">But the </w:t>
      </w:r>
      <w:r w:rsidRPr="000745A2">
        <w:rPr>
          <w:rStyle w:val="StyleUnderline"/>
        </w:rPr>
        <w:t>political potential</w:t>
      </w:r>
      <w:r w:rsidRPr="000745A2">
        <w:rPr>
          <w:sz w:val="14"/>
        </w:rPr>
        <w:t xml:space="preserve"> of unions </w:t>
      </w:r>
      <w:r w:rsidRPr="000745A2">
        <w:rPr>
          <w:rStyle w:val="StyleUnderline"/>
        </w:rPr>
        <w:t>is</w:t>
      </w:r>
      <w:r w:rsidRPr="000745A2">
        <w:rPr>
          <w:sz w:val="14"/>
        </w:rPr>
        <w:t xml:space="preserve">, of course, </w:t>
      </w:r>
      <w:r w:rsidRPr="000745A2">
        <w:rPr>
          <w:rStyle w:val="Emphasis"/>
        </w:rPr>
        <w:t>even more significant</w:t>
      </w:r>
      <w:r w:rsidRPr="000745A2">
        <w:rPr>
          <w:rStyle w:val="StyleUnderline"/>
        </w:rPr>
        <w:t xml:space="preserve"> than</w:t>
      </w:r>
      <w:r w:rsidRPr="00D25110">
        <w:rPr>
          <w:rStyle w:val="StyleUnderline"/>
        </w:rPr>
        <w:t xml:space="preserve"> this</w:t>
      </w:r>
      <w:r w:rsidRPr="005E58C0">
        <w:rPr>
          <w:sz w:val="14"/>
        </w:rPr>
        <w:t xml:space="preserve">. </w:t>
      </w:r>
      <w:r w:rsidRPr="000745A2">
        <w:rPr>
          <w:rStyle w:val="StyleUnderline"/>
          <w:highlight w:val="cyan"/>
        </w:rPr>
        <w:t>Organized workers</w:t>
      </w:r>
      <w:r w:rsidRPr="00D25110">
        <w:rPr>
          <w:rStyle w:val="StyleUnderline"/>
        </w:rPr>
        <w:t xml:space="preserve"> can </w:t>
      </w:r>
      <w:r w:rsidRPr="000745A2">
        <w:rPr>
          <w:rStyle w:val="StyleUnderline"/>
          <w:highlight w:val="cyan"/>
        </w:rPr>
        <w:t>use their leverage for goals</w:t>
      </w:r>
      <w:r w:rsidRPr="00D25110">
        <w:rPr>
          <w:rStyle w:val="StyleUnderline"/>
        </w:rPr>
        <w:t xml:space="preserve"> far </w:t>
      </w:r>
      <w:r w:rsidRPr="000745A2">
        <w:rPr>
          <w:rStyle w:val="StyleUnderline"/>
          <w:highlight w:val="cyan"/>
        </w:rPr>
        <w:t>beyond wages</w:t>
      </w:r>
      <w:r w:rsidRPr="00D25110">
        <w:rPr>
          <w:rStyle w:val="StyleUnderline"/>
        </w:rPr>
        <w:t xml:space="preserve"> and benefits</w:t>
      </w:r>
      <w:r w:rsidRPr="005E58C0">
        <w:rPr>
          <w:sz w:val="14"/>
        </w:rPr>
        <w:t xml:space="preserve">, and historically have often done so. </w:t>
      </w:r>
    </w:p>
    <w:p w14:paraId="75E49605" w14:textId="77777777" w:rsidR="009F19AC" w:rsidRPr="005E58C0" w:rsidRDefault="009F19AC" w:rsidP="009F19AC">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w:t>
      </w:r>
      <w:r w:rsidRPr="000745A2">
        <w:rPr>
          <w:rStyle w:val="StyleUnderline"/>
          <w:highlight w:val="cyan"/>
        </w:rPr>
        <w:t>dismantling</w:t>
      </w:r>
      <w:r w:rsidRPr="005E58C0">
        <w:rPr>
          <w:sz w:val="14"/>
        </w:rPr>
        <w:t xml:space="preserve"> the </w:t>
      </w:r>
      <w:r w:rsidRPr="000745A2">
        <w:rPr>
          <w:rStyle w:val="Emphasis"/>
          <w:highlight w:val="cyan"/>
        </w:rPr>
        <w:t>Jim Crow</w:t>
      </w:r>
      <w:r w:rsidRPr="005E58C0">
        <w:rPr>
          <w:sz w:val="14"/>
        </w:rPr>
        <w:t xml:space="preserve"> system of formal segregation </w:t>
      </w:r>
      <w:r w:rsidRPr="00D25110">
        <w:rPr>
          <w:rStyle w:val="StyleUnderline"/>
        </w:rPr>
        <w:t xml:space="preserve">and </w:t>
      </w:r>
      <w:r w:rsidRPr="000745A2">
        <w:rPr>
          <w:rStyle w:val="StyleUnderline"/>
          <w:highlight w:val="cyan"/>
        </w:rPr>
        <w:t>developing</w:t>
      </w:r>
      <w:r w:rsidRPr="003B6E66">
        <w:rPr>
          <w:rStyle w:val="StyleUnderline"/>
        </w:rPr>
        <w:t xml:space="preserve"> the concept and practice of </w:t>
      </w:r>
      <w:r w:rsidRPr="000745A2">
        <w:rPr>
          <w:rStyle w:val="StyleUnderline"/>
          <w:highlight w:val="cyan"/>
        </w:rPr>
        <w:t>a</w:t>
      </w:r>
      <w:r w:rsidRPr="000745A2">
        <w:rPr>
          <w:sz w:val="14"/>
          <w:highlight w:val="cyan"/>
        </w:rPr>
        <w:t xml:space="preserve"> “</w:t>
      </w:r>
      <w:r w:rsidRPr="000745A2">
        <w:rPr>
          <w:rStyle w:val="Emphasis"/>
          <w:highlight w:val="cyan"/>
        </w:rPr>
        <w:t>just transition</w:t>
      </w:r>
      <w:r w:rsidRPr="000745A2">
        <w:rPr>
          <w:rStyle w:val="StyleUnderline"/>
        </w:rPr>
        <w:t>” of workers out of environmentally and socially harmful industries</w:t>
      </w:r>
      <w:r w:rsidRPr="005E58C0">
        <w:rPr>
          <w:sz w:val="14"/>
        </w:rPr>
        <w:t xml:space="preserve"> into beneficial ones. 65 Correspondingly, it was </w:t>
      </w:r>
      <w:r w:rsidRPr="00017D65">
        <w:rPr>
          <w:rStyle w:val="StyleUnderline"/>
        </w:rPr>
        <w:t>a courageous strike</w:t>
      </w:r>
      <w:r w:rsidRPr="00017D65">
        <w:rPr>
          <w:sz w:val="14"/>
        </w:rPr>
        <w:t xml:space="preserve"> by workers (and its violent repression by colonial police) that </w:t>
      </w:r>
      <w:r w:rsidRPr="00017D65">
        <w:rPr>
          <w:rStyle w:val="StyleUnderline"/>
        </w:rPr>
        <w:t xml:space="preserve">launched the </w:t>
      </w:r>
      <w:r w:rsidRPr="00017D65">
        <w:rPr>
          <w:rStyle w:val="Emphasis"/>
        </w:rPr>
        <w:t>PAIGC’s successful anti-colonial struggle</w:t>
      </w:r>
      <w:r w:rsidRPr="00017D65">
        <w:rPr>
          <w:sz w:val="14"/>
        </w:rPr>
        <w:t xml:space="preserve">. 66 More recently, </w:t>
      </w:r>
      <w:r w:rsidRPr="00017D65">
        <w:rPr>
          <w:rStyle w:val="Emphasis"/>
        </w:rPr>
        <w:t>Egyptian</w:t>
      </w:r>
      <w:r w:rsidRPr="00017D65">
        <w:rPr>
          <w:sz w:val="14"/>
        </w:rPr>
        <w:t xml:space="preserve">, </w:t>
      </w:r>
      <w:r w:rsidRPr="00017D65">
        <w:rPr>
          <w:rStyle w:val="Emphasis"/>
        </w:rPr>
        <w:t>Algerian</w:t>
      </w:r>
      <w:r w:rsidRPr="00017D65">
        <w:rPr>
          <w:sz w:val="14"/>
        </w:rPr>
        <w:t xml:space="preserve">, </w:t>
      </w:r>
      <w:r w:rsidRPr="00017D65">
        <w:rPr>
          <w:rStyle w:val="StyleUnderline"/>
        </w:rPr>
        <w:t xml:space="preserve">and </w:t>
      </w:r>
      <w:r w:rsidRPr="00017D65">
        <w:rPr>
          <w:rStyle w:val="Emphasis"/>
        </w:rPr>
        <w:t>Kuwaiti trade unions</w:t>
      </w:r>
      <w:r w:rsidRPr="00017D65">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5D5C2EBB" w14:textId="77777777" w:rsidR="009F19AC" w:rsidRPr="005E58C0" w:rsidRDefault="009F19AC" w:rsidP="009F19AC">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a crowd-funded</w:t>
      </w:r>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3479B1F2" w14:textId="77777777" w:rsidR="009F19AC" w:rsidRPr="005E58C0" w:rsidRDefault="009F19AC" w:rsidP="009F19AC">
      <w:pPr>
        <w:rPr>
          <w:sz w:val="14"/>
        </w:rPr>
      </w:pPr>
      <w:r w:rsidRPr="003B6E66">
        <w:rPr>
          <w:rStyle w:val="StyleUnderline"/>
        </w:rPr>
        <w:t xml:space="preserve">Student </w:t>
      </w:r>
      <w:r w:rsidRPr="00B838E4">
        <w:rPr>
          <w:rStyle w:val="StyleUnderline"/>
          <w:highlight w:val="cyan"/>
        </w:rPr>
        <w:t>debt</w:t>
      </w:r>
      <w:r w:rsidRPr="003B6E66">
        <w:rPr>
          <w:rStyle w:val="StyleUnderline"/>
        </w:rPr>
        <w:t xml:space="preserve"> alone</w:t>
      </w:r>
      <w:r w:rsidRPr="005E58C0">
        <w:rPr>
          <w:sz w:val="14"/>
        </w:rPr>
        <w:t xml:space="preserve"> in the United States is worth $ 1.7 trillion— which, the Debt Collective points out, </w:t>
      </w:r>
      <w:r w:rsidRPr="000745A2">
        <w:rPr>
          <w:rStyle w:val="StyleUnderline"/>
          <w:highlight w:val="cyan"/>
        </w:rPr>
        <w:t>turns into</w:t>
      </w:r>
      <w:r w:rsidRPr="000745A2">
        <w:rPr>
          <w:rStyle w:val="StyleUnderline"/>
        </w:rPr>
        <w:t xml:space="preserve"> </w:t>
      </w:r>
      <w:r w:rsidRPr="000745A2">
        <w:rPr>
          <w:rStyle w:val="Emphasis"/>
        </w:rPr>
        <w:t xml:space="preserve">$1.7 </w:t>
      </w:r>
      <w:r w:rsidRPr="000745A2">
        <w:rPr>
          <w:rStyle w:val="Emphasis"/>
          <w:highlight w:val="cyan"/>
        </w:rPr>
        <w:t>trillion</w:t>
      </w:r>
      <w:r w:rsidRPr="003B6E66">
        <w:rPr>
          <w:rStyle w:val="Emphasis"/>
        </w:rPr>
        <w:t xml:space="preserve"> worth</w:t>
      </w:r>
      <w:r w:rsidRPr="003B6E66">
        <w:rPr>
          <w:rStyle w:val="StyleUnderline"/>
        </w:rPr>
        <w:t xml:space="preserve"> of </w:t>
      </w:r>
      <w:r w:rsidRPr="00B838E4">
        <w:rPr>
          <w:rStyle w:val="StyleUnderline"/>
          <w:highlight w:val="cyan"/>
        </w:rPr>
        <w:t>leverage</w:t>
      </w:r>
      <w:r w:rsidRPr="005E58C0">
        <w:rPr>
          <w:sz w:val="14"/>
        </w:rPr>
        <w:t xml:space="preserve"> on the global financial system </w:t>
      </w:r>
      <w:r w:rsidRPr="00B838E4">
        <w:rPr>
          <w:rStyle w:val="StyleUnderline"/>
          <w:highlight w:val="cyan"/>
        </w:rPr>
        <w:t>if</w:t>
      </w:r>
      <w:r w:rsidRPr="003B6E66">
        <w:rPr>
          <w:rStyle w:val="StyleUnderline"/>
        </w:rPr>
        <w:t xml:space="preserve"> it is </w:t>
      </w:r>
      <w:r w:rsidRPr="003B6E66">
        <w:rPr>
          <w:rStyle w:val="Emphasis"/>
        </w:rPr>
        <w:t xml:space="preserve">tightly </w:t>
      </w:r>
      <w:r w:rsidRPr="00B838E4">
        <w:rPr>
          <w:rStyle w:val="Emphasis"/>
          <w:highlight w:val="cyan"/>
        </w:rPr>
        <w:t>organized</w:t>
      </w:r>
      <w:r w:rsidRPr="005E58C0">
        <w:rPr>
          <w:sz w:val="14"/>
        </w:rPr>
        <w:t xml:space="preserve">. </w:t>
      </w:r>
    </w:p>
    <w:p w14:paraId="3BAC6DFA" w14:textId="77777777" w:rsidR="009F19AC" w:rsidRPr="005E58C0" w:rsidRDefault="009F19AC" w:rsidP="009F19AC">
      <w:pPr>
        <w:rPr>
          <w:sz w:val="14"/>
        </w:rPr>
      </w:pPr>
      <w:r w:rsidRPr="005E58C0">
        <w:rPr>
          <w:sz w:val="14"/>
        </w:rPr>
        <w:t xml:space="preserve">Around the world, </w:t>
      </w:r>
      <w:r w:rsidRPr="00D25110">
        <w:rPr>
          <w:rStyle w:val="StyleUnderline"/>
        </w:rPr>
        <w:t xml:space="preserve">organizations fighting for </w:t>
      </w:r>
      <w:r w:rsidRPr="00B838E4">
        <w:rPr>
          <w:rStyle w:val="Emphasis"/>
          <w:highlight w:val="cyan"/>
        </w:rPr>
        <w:t>housing justice</w:t>
      </w:r>
      <w:r w:rsidRPr="005E58C0">
        <w:rPr>
          <w:sz w:val="14"/>
        </w:rPr>
        <w:t xml:space="preserve">, ranging from squatters’ groups to tenants’ unions, </w:t>
      </w:r>
      <w:r w:rsidRPr="00D25110">
        <w:rPr>
          <w:rStyle w:val="StyleUnderline"/>
        </w:rPr>
        <w:t xml:space="preserve">are </w:t>
      </w:r>
      <w:r w:rsidRPr="00B838E4">
        <w:rPr>
          <w:rStyle w:val="StyleUnderline"/>
          <w:highlight w:val="cyan"/>
        </w:rPr>
        <w:t>challeng</w:t>
      </w:r>
      <w:r w:rsidRPr="00D25110">
        <w:rPr>
          <w:rStyle w:val="StyleUnderline"/>
        </w:rPr>
        <w:t xml:space="preserve">ing </w:t>
      </w:r>
      <w:r w:rsidRPr="00B838E4">
        <w:rPr>
          <w:rStyle w:val="StyleUnderline"/>
          <w:highlight w:val="cyan"/>
        </w:rPr>
        <w:t>the dictates of capital</w:t>
      </w:r>
      <w:r w:rsidRPr="00D25110">
        <w:rPr>
          <w:rStyle w:val="StyleUnderline"/>
        </w:rPr>
        <w:t xml:space="preserve"> over housing markets</w:t>
      </w:r>
      <w:r w:rsidRPr="005E58C0">
        <w:rPr>
          <w:sz w:val="14"/>
        </w:rPr>
        <w:t xml:space="preserve">. 68 As the Debt Collective point outs,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6103DA39" w14:textId="77777777" w:rsidR="009F19AC" w:rsidRPr="00C3431D" w:rsidRDefault="009F19AC" w:rsidP="009F19AC">
      <w:pPr>
        <w:rPr>
          <w:sz w:val="14"/>
        </w:rPr>
      </w:pPr>
      <w:r w:rsidRPr="005E58C0">
        <w:rPr>
          <w:sz w:val="14"/>
        </w:rPr>
        <w:t xml:space="preserve">But </w:t>
      </w:r>
      <w:r w:rsidRPr="003B6E66">
        <w:rPr>
          <w:sz w:val="14"/>
        </w:rPr>
        <w:t xml:space="preserve">a </w:t>
      </w:r>
      <w:r w:rsidRPr="00B838E4">
        <w:rPr>
          <w:rStyle w:val="StyleUnderline"/>
          <w:highlight w:val="cyan"/>
        </w:rPr>
        <w:t>constructive</w:t>
      </w:r>
      <w:r w:rsidRPr="003B6E66">
        <w:rPr>
          <w:sz w:val="14"/>
        </w:rPr>
        <w:t xml:space="preserve"> approach to </w:t>
      </w:r>
      <w:r w:rsidRPr="00B838E4">
        <w:rPr>
          <w:rStyle w:val="StyleUnderline"/>
          <w:highlight w:val="cyan"/>
        </w:rPr>
        <w:t xml:space="preserve">politics </w:t>
      </w:r>
      <w:r w:rsidRPr="003B6E66">
        <w:rPr>
          <w:rStyle w:val="StyleUnderline"/>
        </w:rPr>
        <w:t>calls for</w:t>
      </w:r>
      <w:r w:rsidRPr="00D25110">
        <w:rPr>
          <w:rStyle w:val="StyleUnderline"/>
        </w:rPr>
        <w:t xml:space="preserve"> us to </w:t>
      </w:r>
      <w:r w:rsidRPr="00B838E4">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B838E4">
        <w:rPr>
          <w:rStyle w:val="StyleUnderline"/>
          <w:highlight w:val="cyan"/>
        </w:rPr>
        <w:t xml:space="preserve">across </w:t>
      </w:r>
      <w:r w:rsidRPr="00B838E4">
        <w:rPr>
          <w:rStyle w:val="Emphasis"/>
          <w:highlight w:val="cyan"/>
        </w:rPr>
        <w:t>all</w:t>
      </w:r>
      <w:r w:rsidRPr="00B838E4">
        <w:rPr>
          <w:rStyle w:val="StyleUnderline"/>
          <w:highlight w:val="cyan"/>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B838E4">
        <w:rPr>
          <w:rStyle w:val="StyleUnderline"/>
          <w:highlight w:val="cyan"/>
        </w:rPr>
        <w:t xml:space="preserve">of the </w:t>
      </w:r>
      <w:r w:rsidRPr="00B838E4">
        <w:rPr>
          <w:rStyle w:val="Emphasis"/>
          <w:highlight w:val="cyan"/>
        </w:rPr>
        <w:t>practical</w:t>
      </w:r>
      <w:r w:rsidRPr="00B838E4">
        <w:rPr>
          <w:rStyle w:val="StyleUnderline"/>
          <w:highlight w:val="cyan"/>
        </w:rPr>
        <w:t xml:space="preserve"> and </w:t>
      </w:r>
      <w:r w:rsidRPr="00B838E4">
        <w:rPr>
          <w:rStyle w:val="Emphasis"/>
          <w:highlight w:val="cyan"/>
        </w:rPr>
        <w:t>material bases</w:t>
      </w:r>
      <w:r w:rsidRPr="00B838E4">
        <w:rPr>
          <w:rStyle w:val="StyleUnderline"/>
          <w:highlight w:val="cyan"/>
        </w:rPr>
        <w:t xml:space="preserve"> for</w:t>
      </w:r>
      <w:r w:rsidRPr="00D25110">
        <w:rPr>
          <w:rStyle w:val="StyleUnderline"/>
        </w:rPr>
        <w:t xml:space="preserve"> popular </w:t>
      </w:r>
      <w:r w:rsidRPr="00B838E4">
        <w:rPr>
          <w:rStyle w:val="StyleUnderline"/>
          <w:highlight w:val="cyan"/>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B838E4">
        <w:rPr>
          <w:rStyle w:val="StyleUnderline"/>
          <w:highlight w:val="cyan"/>
        </w:rPr>
        <w:t>capture</w:t>
      </w:r>
      <w:r w:rsidRPr="00D25110">
        <w:rPr>
          <w:rStyle w:val="StyleUnderline"/>
        </w:rPr>
        <w:t xml:space="preserve"> and corruption </w:t>
      </w:r>
      <w:r w:rsidRPr="00B838E4">
        <w:rPr>
          <w:rStyle w:val="StyleUnderline"/>
          <w:highlight w:val="cyan"/>
        </w:rPr>
        <w:t xml:space="preserve">of these </w:t>
      </w:r>
      <w:r w:rsidRPr="00D36BC9">
        <w:rPr>
          <w:rStyle w:val="StyleUnderline"/>
        </w:rPr>
        <w:t xml:space="preserve">bases </w:t>
      </w:r>
      <w:r w:rsidRPr="00B838E4">
        <w:rPr>
          <w:rStyle w:val="StyleUnderline"/>
          <w:highlight w:val="cyan"/>
        </w:rPr>
        <w:t>by</w:t>
      </w:r>
      <w:r w:rsidRPr="00D25110">
        <w:rPr>
          <w:rStyle w:val="StyleUnderline"/>
        </w:rPr>
        <w:t xml:space="preserve"> well-positioned </w:t>
      </w:r>
      <w:r w:rsidRPr="00B838E4">
        <w:rPr>
          <w:rStyle w:val="StyleUnderline"/>
          <w:highlight w:val="cyan"/>
        </w:rPr>
        <w:t>elites</w:t>
      </w:r>
      <w:r w:rsidRPr="005E58C0">
        <w:rPr>
          <w:sz w:val="14"/>
        </w:rPr>
        <w:t xml:space="preserve">, especially tech corporations, </w:t>
      </w:r>
      <w:r w:rsidRPr="00B838E4">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B838E4">
        <w:rPr>
          <w:rStyle w:val="Emphasis"/>
          <w:highlight w:val="cyan"/>
        </w:rPr>
        <w:t>unchallenged</w:t>
      </w:r>
      <w:r>
        <w:rPr>
          <w:sz w:val="14"/>
        </w:rPr>
        <w:t>.</w:t>
      </w:r>
    </w:p>
    <w:p w14:paraId="48A2172D" w14:textId="77777777" w:rsidR="009F19AC" w:rsidRPr="00FD3293" w:rsidRDefault="009F19AC" w:rsidP="009F19AC">
      <w:pPr>
        <w:keepNext/>
        <w:keepLines/>
        <w:spacing w:before="40" w:after="0" w:line="256" w:lineRule="auto"/>
        <w:outlineLvl w:val="3"/>
        <w:rPr>
          <w:rFonts w:eastAsia="Times New Roman" w:cs="Times New Roman"/>
          <w:b/>
          <w:iCs/>
          <w:sz w:val="26"/>
        </w:rPr>
      </w:pPr>
      <w:r w:rsidRPr="00FD3293">
        <w:rPr>
          <w:rFonts w:eastAsia="Times New Roman" w:cs="Times New Roman"/>
          <w:b/>
          <w:iCs/>
          <w:sz w:val="26"/>
        </w:rPr>
        <w:t xml:space="preserve">The </w:t>
      </w:r>
      <w:r>
        <w:rPr>
          <w:rFonts w:eastAsia="Times New Roman" w:cs="Times New Roman"/>
          <w:b/>
          <w:iCs/>
          <w:sz w:val="26"/>
        </w:rPr>
        <w:t xml:space="preserve">rejection of the state is an elitist stance that fails to do any good </w:t>
      </w:r>
      <w:r w:rsidRPr="00FD3293">
        <w:rPr>
          <w:rFonts w:eastAsia="Times New Roman" w:cs="Times New Roman"/>
          <w:b/>
          <w:iCs/>
          <w:sz w:val="26"/>
        </w:rPr>
        <w:t xml:space="preserve">and </w:t>
      </w:r>
      <w:r>
        <w:rPr>
          <w:rFonts w:eastAsia="Times New Roman" w:cs="Times New Roman"/>
          <w:b/>
          <w:iCs/>
          <w:sz w:val="26"/>
        </w:rPr>
        <w:t xml:space="preserve">causes the external impact of </w:t>
      </w:r>
      <w:r w:rsidRPr="00FD3293">
        <w:rPr>
          <w:rFonts w:eastAsia="Times New Roman" w:cs="Times New Roman"/>
          <w:b/>
          <w:iCs/>
          <w:sz w:val="26"/>
        </w:rPr>
        <w:t xml:space="preserve">catastrophic </w:t>
      </w:r>
      <w:r w:rsidRPr="00FD3293">
        <w:rPr>
          <w:rFonts w:eastAsia="Times New Roman" w:cs="Times New Roman"/>
          <w:b/>
          <w:iCs/>
          <w:sz w:val="26"/>
          <w:u w:val="single"/>
        </w:rPr>
        <w:t>climate change</w:t>
      </w:r>
      <w:r w:rsidRPr="00FD3293">
        <w:rPr>
          <w:rFonts w:eastAsia="Times New Roman" w:cs="Times New Roman"/>
          <w:b/>
          <w:iCs/>
          <w:sz w:val="26"/>
        </w:rPr>
        <w:t xml:space="preserve">---the foremost task of the political left should be development of strategies to </w:t>
      </w:r>
      <w:r w:rsidRPr="00FD3293">
        <w:rPr>
          <w:rFonts w:eastAsia="Times New Roman" w:cs="Times New Roman"/>
          <w:b/>
          <w:iCs/>
          <w:sz w:val="26"/>
          <w:u w:val="single"/>
        </w:rPr>
        <w:t>retake state power</w:t>
      </w:r>
      <w:r w:rsidRPr="00FD3293">
        <w:rPr>
          <w:rFonts w:eastAsia="Times New Roman" w:cs="Times New Roman"/>
          <w:b/>
          <w:iCs/>
          <w:sz w:val="26"/>
        </w:rPr>
        <w:t xml:space="preserve"> to </w:t>
      </w:r>
      <w:r w:rsidRPr="00FD3293">
        <w:rPr>
          <w:rFonts w:eastAsia="Times New Roman" w:cs="Times New Roman"/>
          <w:b/>
          <w:iCs/>
          <w:sz w:val="26"/>
          <w:u w:val="single"/>
        </w:rPr>
        <w:t>break down capital</w:t>
      </w:r>
    </w:p>
    <w:p w14:paraId="0D5FE987" w14:textId="77777777" w:rsidR="009F19AC" w:rsidRPr="00FD3293" w:rsidRDefault="009F19AC" w:rsidP="009F19AC">
      <w:pPr>
        <w:spacing w:line="256" w:lineRule="auto"/>
        <w:rPr>
          <w:rFonts w:eastAsia="Calibri" w:cs="Times New Roman"/>
        </w:rPr>
      </w:pPr>
      <w:r w:rsidRPr="00FD3293">
        <w:rPr>
          <w:rFonts w:eastAsia="Calibri" w:cs="Times New Roman"/>
        </w:rPr>
        <w:t xml:space="preserve">Christian </w:t>
      </w:r>
      <w:r w:rsidRPr="00FD3293">
        <w:rPr>
          <w:rFonts w:eastAsia="Calibri" w:cs="Times New Roman"/>
          <w:b/>
          <w:bCs/>
          <w:sz w:val="26"/>
        </w:rPr>
        <w:t>Parenti 15</w:t>
      </w:r>
      <w:r w:rsidRPr="00FD3293">
        <w:rPr>
          <w:rFonts w:eastAsia="Calibri" w:cs="Times New Roman"/>
        </w:rPr>
        <w:t xml:space="preserve">, professor in the Global Liberal Studies Program at New York University; interviewed by Vincent Emanuele, writer, activist and radio journalist, 5/17/15, “Climate Change, Militarism, Neoliberalism and the State,” </w:t>
      </w:r>
      <w:hyperlink r:id="rId9" w:history="1">
        <w:r w:rsidRPr="00FD3293">
          <w:rPr>
            <w:rFonts w:eastAsia="Calibri" w:cs="Times New Roman"/>
          </w:rPr>
          <w:t>http://www.cc-ds.org/2015/05/climate-change-militarism-neoliberalism-and-the-state/</w:t>
        </w:r>
      </w:hyperlink>
    </w:p>
    <w:p w14:paraId="338E8642"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You mention mutual aid and how it was overhyped by the left in the aftermath of Katrina. I’m thinking of the same thing in the aftermath of Hurricane Sandy. </w:t>
      </w:r>
      <w:r w:rsidRPr="00FD3293">
        <w:rPr>
          <w:rFonts w:eastAsia="Calibri" w:cs="Times New Roman"/>
          <w:u w:val="single"/>
        </w:rPr>
        <w:t xml:space="preserve">You’ve been critical of the left in the US for </w:t>
      </w:r>
      <w:r w:rsidRPr="00FD3293">
        <w:rPr>
          <w:rFonts w:eastAsia="Calibri" w:cs="Times New Roman"/>
          <w:b/>
          <w:iCs/>
          <w:u w:val="single"/>
        </w:rPr>
        <w:t>not approaching and using the state apparatus</w:t>
      </w:r>
      <w:r w:rsidRPr="00FD3293">
        <w:rPr>
          <w:rFonts w:eastAsia="Calibri" w:cs="Times New Roman"/>
          <w:sz w:val="16"/>
        </w:rPr>
        <w:t xml:space="preserve"> when dealing with climate change and other ecological issues. Can you talk about your critique of the US left and why you think the state can, and should, be used in a positive manner?</w:t>
      </w:r>
    </w:p>
    <w:p w14:paraId="7DC15DE0"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Just to be clear, I think it is absolutely heroic and noble what activists have done. </w:t>
      </w:r>
      <w:r w:rsidRPr="00FD3293">
        <w:rPr>
          <w:rFonts w:eastAsia="Calibri" w:cs="Times New Roman"/>
          <w:highlight w:val="yellow"/>
          <w:u w:val="single"/>
        </w:rPr>
        <w:t>My critique is not</w:t>
      </w:r>
      <w:r w:rsidRPr="00FD3293">
        <w:rPr>
          <w:rFonts w:eastAsia="Calibri" w:cs="Times New Roman"/>
          <w:u w:val="single"/>
        </w:rPr>
        <w:t xml:space="preserve"> of peoples’ actions, </w:t>
      </w:r>
      <w:r w:rsidRPr="00FD3293">
        <w:rPr>
          <w:rFonts w:eastAsia="Calibri" w:cs="Times New Roman"/>
          <w:b/>
          <w:iCs/>
          <w:u w:val="single"/>
        </w:rPr>
        <w:t xml:space="preserve">or </w:t>
      </w:r>
      <w:r w:rsidRPr="00FD3293">
        <w:rPr>
          <w:rFonts w:eastAsia="Calibri" w:cs="Times New Roman"/>
          <w:b/>
          <w:iCs/>
          <w:highlight w:val="yellow"/>
          <w:u w:val="single"/>
        </w:rPr>
        <w:t>of people</w:t>
      </w:r>
      <w:r w:rsidRPr="00FD3293">
        <w:rPr>
          <w:rFonts w:eastAsia="Calibri" w:cs="Times New Roman"/>
          <w:highlight w:val="yellow"/>
          <w:u w:val="single"/>
        </w:rPr>
        <w:t>; it’s of</w:t>
      </w:r>
      <w:r w:rsidRPr="00FD3293">
        <w:rPr>
          <w:rFonts w:eastAsia="Calibri" w:cs="Times New Roman"/>
          <w:u w:val="single"/>
        </w:rPr>
        <w:t xml:space="preserve"> a </w:t>
      </w:r>
      <w:r w:rsidRPr="00FD3293">
        <w:rPr>
          <w:rFonts w:eastAsia="Calibri" w:cs="Times New Roman"/>
          <w:b/>
          <w:iCs/>
          <w:u w:val="single"/>
        </w:rPr>
        <w:t>lack of sophistication</w:t>
      </w:r>
      <w:r w:rsidRPr="00FD3293">
        <w:rPr>
          <w:rFonts w:eastAsia="Calibri" w:cs="Times New Roman"/>
          <w:sz w:val="16"/>
        </w:rPr>
        <w:t xml:space="preserve">, and I hold myself partly accountable, </w:t>
      </w:r>
      <w:r w:rsidRPr="00FD3293">
        <w:rPr>
          <w:rFonts w:eastAsia="Calibri" w:cs="Times New Roman"/>
          <w:u w:val="single"/>
        </w:rPr>
        <w:t>as part of the US left</w:t>
      </w:r>
      <w:r w:rsidRPr="00FD3293">
        <w:rPr>
          <w:rFonts w:eastAsia="Calibri" w:cs="Times New Roman"/>
          <w:sz w:val="16"/>
        </w:rPr>
        <w:t xml:space="preserve">, for our deficiencies. With Hurricane Sandy, the Occupy folks did some amazing stuff. Yet, at a certain level, their actions became charity. People were talking about how many meals they distributed. That’s charity. That is, in many ways, a neoliberal solution. </w:t>
      </w:r>
      <w:r w:rsidRPr="00FD3293">
        <w:rPr>
          <w:rFonts w:eastAsia="Calibri" w:cs="Times New Roman"/>
          <w:u w:val="single"/>
        </w:rPr>
        <w:t xml:space="preserve">That’s exactly what the capitalist system in the US would like: US citizens </w:t>
      </w:r>
      <w:r w:rsidRPr="00FD3293">
        <w:rPr>
          <w:rFonts w:eastAsia="Calibri" w:cs="Times New Roman"/>
          <w:b/>
          <w:iCs/>
          <w:highlight w:val="yellow"/>
          <w:u w:val="single"/>
        </w:rPr>
        <w:t>not demanding their government redistribute</w:t>
      </w:r>
      <w:r w:rsidRPr="00FD3293">
        <w:rPr>
          <w:rFonts w:eastAsia="Calibri" w:cs="Times New Roman"/>
          <w:b/>
          <w:iCs/>
          <w:u w:val="single"/>
        </w:rPr>
        <w:t xml:space="preserve"> wealth</w:t>
      </w:r>
      <w:r w:rsidRPr="00FD3293">
        <w:rPr>
          <w:rFonts w:eastAsia="Calibri" w:cs="Times New Roman"/>
          <w:sz w:val="16"/>
        </w:rPr>
        <w:t xml:space="preserve"> from the 1% to the 99%. The capitalists love to see people turn to each other for money and aid. Unwittingly, that’s what the anarcho-liberal left fell into.</w:t>
      </w:r>
    </w:p>
    <w:p w14:paraId="7E3B5AA6" w14:textId="77777777" w:rsidR="009F19AC" w:rsidRPr="00FD3293" w:rsidRDefault="009F19AC" w:rsidP="009F19AC">
      <w:pPr>
        <w:spacing w:line="256" w:lineRule="auto"/>
        <w:rPr>
          <w:rFonts w:eastAsia="Calibri" w:cs="Times New Roman"/>
          <w:sz w:val="16"/>
        </w:rPr>
      </w:pPr>
      <w:r w:rsidRPr="00FD3293">
        <w:rPr>
          <w:rFonts w:eastAsia="Calibri" w:cs="Times New Roman"/>
          <w:u w:val="single"/>
        </w:rPr>
        <w:t>This is</w:t>
      </w:r>
      <w:r w:rsidRPr="00FD3293">
        <w:rPr>
          <w:rFonts w:eastAsia="Calibri" w:cs="Times New Roman"/>
          <w:sz w:val="16"/>
        </w:rPr>
        <w:t xml:space="preserve"> partly </w:t>
      </w:r>
      <w:r w:rsidRPr="00FD3293">
        <w:rPr>
          <w:rFonts w:eastAsia="Calibri" w:cs="Times New Roman"/>
          <w:u w:val="single"/>
        </w:rPr>
        <w:t>due</w:t>
      </w:r>
      <w:r w:rsidRPr="00FD3293">
        <w:rPr>
          <w:rFonts w:eastAsia="Calibri" w:cs="Times New Roman"/>
          <w:sz w:val="16"/>
        </w:rPr>
        <w:t xml:space="preserve"> a very American style of </w:t>
      </w:r>
      <w:r w:rsidRPr="00FD3293">
        <w:rPr>
          <w:rFonts w:eastAsia="Calibri" w:cs="Times New Roman"/>
          <w:b/>
          <w:iCs/>
          <w:highlight w:val="yellow"/>
          <w:u w:val="single"/>
        </w:rPr>
        <w:t>anti-state rhetoric</w:t>
      </w:r>
      <w:r w:rsidRPr="00FD3293">
        <w:rPr>
          <w:rFonts w:eastAsia="Calibri" w:cs="Times New Roman"/>
          <w:u w:val="single"/>
        </w:rPr>
        <w:t xml:space="preserve"> that </w:t>
      </w:r>
      <w:r w:rsidRPr="00FD3293">
        <w:rPr>
          <w:rFonts w:eastAsia="Calibri" w:cs="Times New Roman"/>
          <w:highlight w:val="yellow"/>
          <w:u w:val="single"/>
        </w:rPr>
        <w:t xml:space="preserve">transcends left and right. The state is </w:t>
      </w:r>
      <w:r w:rsidRPr="00FD3293">
        <w:rPr>
          <w:rFonts w:eastAsia="Calibri" w:cs="Times New Roman"/>
          <w:b/>
          <w:iCs/>
          <w:highlight w:val="yellow"/>
          <w:u w:val="single"/>
        </w:rPr>
        <w:t>not just prisons or the military</w:t>
      </w:r>
      <w:r w:rsidRPr="00FD3293">
        <w:rPr>
          <w:rFonts w:eastAsia="Calibri" w:cs="Times New Roman"/>
          <w:highlight w:val="yellow"/>
          <w:u w:val="single"/>
        </w:rPr>
        <w:t>. It’s</w:t>
      </w:r>
      <w:r w:rsidRPr="00FD3293">
        <w:rPr>
          <w:rFonts w:eastAsia="Calibri" w:cs="Times New Roman"/>
          <w:u w:val="single"/>
        </w:rPr>
        <w:t xml:space="preserve"> also </w:t>
      </w:r>
      <w:r w:rsidRPr="00FD3293">
        <w:rPr>
          <w:rFonts w:eastAsia="Calibri" w:cs="Times New Roman"/>
          <w:highlight w:val="yellow"/>
          <w:u w:val="single"/>
        </w:rPr>
        <w:t>Head Start</w:t>
      </w:r>
      <w:r w:rsidRPr="00FD3293">
        <w:rPr>
          <w:rFonts w:eastAsia="Calibri" w:cs="Times New Roman"/>
          <w:u w:val="single"/>
        </w:rPr>
        <w:t xml:space="preserve">, quality public education, the library, clean water, </w:t>
      </w:r>
      <w:r w:rsidRPr="00FD3293">
        <w:rPr>
          <w:rFonts w:eastAsia="Calibri" w:cs="Times New Roman"/>
          <w:highlight w:val="yellow"/>
          <w:u w:val="single"/>
        </w:rPr>
        <w:t>the EPA</w:t>
      </w:r>
      <w:r w:rsidRPr="00FD3293">
        <w:rPr>
          <w:rFonts w:eastAsia="Calibri" w:cs="Times New Roman"/>
          <w:u w:val="single"/>
        </w:rPr>
        <w:t>, the City University of New York</w:t>
      </w:r>
      <w:r w:rsidRPr="00FD3293">
        <w:rPr>
          <w:rFonts w:eastAsia="Calibri" w:cs="Times New Roman"/>
          <w:sz w:val="16"/>
        </w:rPr>
        <w:t xml:space="preserve"> system – a superb, affordable set of schools that turns out top-notch, working-class students with the lowest debt burdens in the country.</w:t>
      </w:r>
    </w:p>
    <w:p w14:paraId="4611914F" w14:textId="77777777" w:rsidR="009F19AC" w:rsidRPr="00FD3293" w:rsidRDefault="009F19AC" w:rsidP="009F19AC">
      <w:pPr>
        <w:spacing w:line="256" w:lineRule="auto"/>
        <w:rPr>
          <w:rFonts w:eastAsia="Calibri" w:cs="Times New Roman"/>
          <w:sz w:val="16"/>
          <w:highlight w:val="yellow"/>
        </w:rPr>
      </w:pPr>
      <w:r w:rsidRPr="00FD3293">
        <w:rPr>
          <w:rFonts w:eastAsia="Calibri" w:cs="Times New Roman"/>
          <w:highlight w:val="yellow"/>
          <w:u w:val="single"/>
        </w:rPr>
        <w:t xml:space="preserve">There’s a </w:t>
      </w:r>
      <w:r w:rsidRPr="00FD3293">
        <w:rPr>
          <w:rFonts w:eastAsia="Calibri" w:cs="Times New Roman"/>
          <w:b/>
          <w:iCs/>
          <w:highlight w:val="yellow"/>
          <w:u w:val="single"/>
        </w:rPr>
        <w:t>reason</w:t>
      </w:r>
      <w:r w:rsidRPr="00FD3293">
        <w:rPr>
          <w:rFonts w:eastAsia="Calibri" w:cs="Times New Roman"/>
          <w:highlight w:val="yellow"/>
          <w:u w:val="single"/>
        </w:rPr>
        <w:t xml:space="preserve"> the right is attacking these</w:t>
      </w:r>
      <w:r w:rsidRPr="00FD3293">
        <w:rPr>
          <w:rFonts w:eastAsia="Calibri" w:cs="Times New Roman"/>
          <w:u w:val="single"/>
        </w:rPr>
        <w:t xml:space="preserve"> institutions. Why does the right hate the EPA and public education? Because they don’t want to</w:t>
      </w:r>
      <w:r w:rsidRPr="00FD3293">
        <w:rPr>
          <w:rFonts w:eastAsia="Calibri" w:cs="Times New Roman"/>
          <w:sz w:val="16"/>
        </w:rPr>
        <w:t xml:space="preserve"> pay to </w:t>
      </w:r>
      <w:r w:rsidRPr="00FD3293">
        <w:rPr>
          <w:rFonts w:eastAsia="Calibri" w:cs="Times New Roman"/>
          <w:u w:val="single"/>
        </w:rPr>
        <w:t>educate the working class</w:t>
      </w:r>
      <w:r w:rsidRPr="00FD3293">
        <w:rPr>
          <w:rFonts w:eastAsia="Calibri" w:cs="Times New Roman"/>
          <w:sz w:val="16"/>
        </w:rPr>
        <w:t xml:space="preserve">, and they don’t want the working class educated. </w:t>
      </w:r>
      <w:r w:rsidRPr="00FD3293">
        <w:rPr>
          <w:rFonts w:eastAsia="Calibri" w:cs="Times New Roman"/>
          <w:u w:val="single"/>
        </w:rPr>
        <w:t>They don’t want to pay to clean up industry, and that’s what the EPA forces them to do</w:t>
      </w:r>
      <w:r w:rsidRPr="00FD3293">
        <w:rPr>
          <w:rFonts w:eastAsia="Calibri" w:cs="Times New Roman"/>
          <w:sz w:val="16"/>
        </w:rPr>
        <w:t xml:space="preserve">. </w:t>
      </w:r>
      <w:r w:rsidRPr="00FD3293">
        <w:rPr>
          <w:rFonts w:eastAsia="Calibri" w:cs="Times New Roman"/>
          <w:highlight w:val="yellow"/>
          <w:u w:val="single"/>
        </w:rPr>
        <w:t xml:space="preserve">When the left </w:t>
      </w:r>
      <w:r w:rsidRPr="00FD3293">
        <w:rPr>
          <w:rFonts w:eastAsia="Calibri" w:cs="Times New Roman"/>
          <w:b/>
          <w:iCs/>
          <w:highlight w:val="yellow"/>
          <w:u w:val="single"/>
        </w:rPr>
        <w:t>embraces</w:t>
      </w:r>
      <w:r w:rsidRPr="00FD3293">
        <w:rPr>
          <w:rFonts w:eastAsia="Calibri" w:cs="Times New Roman"/>
          <w:sz w:val="16"/>
        </w:rPr>
        <w:t xml:space="preserve"> anarcho-liberal notions of self-help and fantasies of </w:t>
      </w:r>
      <w:r w:rsidRPr="00FD3293">
        <w:rPr>
          <w:rFonts w:eastAsia="Calibri" w:cs="Times New Roman"/>
          <w:b/>
          <w:iCs/>
          <w:highlight w:val="yellow"/>
          <w:u w:val="single"/>
        </w:rPr>
        <w:t>being outside</w:t>
      </w:r>
      <w:r w:rsidRPr="00FD3293">
        <w:rPr>
          <w:rFonts w:eastAsia="Calibri" w:cs="Times New Roman"/>
          <w:b/>
          <w:iCs/>
          <w:u w:val="single"/>
        </w:rPr>
        <w:t xml:space="preserve"> of both </w:t>
      </w:r>
      <w:r w:rsidRPr="00FD3293">
        <w:rPr>
          <w:rFonts w:eastAsia="Calibri" w:cs="Times New Roman"/>
          <w:b/>
          <w:iCs/>
          <w:highlight w:val="yellow"/>
          <w:u w:val="single"/>
        </w:rPr>
        <w:t>government</w:t>
      </w:r>
      <w:r w:rsidRPr="00FD3293">
        <w:rPr>
          <w:rFonts w:eastAsia="Calibri" w:cs="Times New Roman"/>
          <w:b/>
          <w:iCs/>
          <w:u w:val="single"/>
        </w:rPr>
        <w:t xml:space="preserve"> and the market</w:t>
      </w:r>
      <w:r w:rsidRPr="00FD3293">
        <w:rPr>
          <w:rFonts w:eastAsia="Calibri" w:cs="Times New Roman"/>
          <w:u w:val="single"/>
        </w:rPr>
        <w:t xml:space="preserve">, </w:t>
      </w:r>
      <w:r w:rsidRPr="00FD3293">
        <w:rPr>
          <w:rFonts w:eastAsia="Calibri" w:cs="Times New Roman"/>
          <w:highlight w:val="yellow"/>
          <w:u w:val="single"/>
        </w:rPr>
        <w:t xml:space="preserve">it </w:t>
      </w:r>
      <w:r w:rsidRPr="00FD3293">
        <w:rPr>
          <w:rFonts w:eastAsia="Calibri" w:cs="Times New Roman"/>
          <w:b/>
          <w:iCs/>
          <w:highlight w:val="yellow"/>
          <w:u w:val="single"/>
        </w:rPr>
        <w:t>cuts itself off</w:t>
      </w:r>
      <w:r w:rsidRPr="00FD3293">
        <w:rPr>
          <w:rFonts w:eastAsia="Calibri" w:cs="Times New Roman"/>
          <w:u w:val="single"/>
        </w:rPr>
        <w:t xml:space="preserve"> from</w:t>
      </w:r>
      <w:r w:rsidRPr="00FD3293">
        <w:rPr>
          <w:rFonts w:eastAsia="Calibri" w:cs="Times New Roman"/>
          <w:sz w:val="16"/>
        </w:rPr>
        <w:t xml:space="preserve"> important </w:t>
      </w:r>
      <w:r w:rsidRPr="00FD3293">
        <w:rPr>
          <w:rFonts w:eastAsia="Calibri" w:cs="Times New Roman"/>
          <w:highlight w:val="yellow"/>
          <w:u w:val="single"/>
        </w:rPr>
        <w:t>democratic resources</w:t>
      </w:r>
      <w:r w:rsidRPr="00FD3293">
        <w:rPr>
          <w:rFonts w:eastAsia="Calibri" w:cs="Times New Roman"/>
          <w:u w:val="single"/>
        </w:rPr>
        <w:t>.</w:t>
      </w:r>
      <w:r w:rsidRPr="00FD3293">
        <w:rPr>
          <w:rFonts w:eastAsia="Calibri" w:cs="Times New Roman"/>
          <w:sz w:val="16"/>
        </w:rPr>
        <w:t xml:space="preserve"> </w:t>
      </w:r>
      <w:r w:rsidRPr="00FD3293">
        <w:rPr>
          <w:rFonts w:eastAsia="Calibri" w:cs="Times New Roman"/>
          <w:b/>
          <w:iCs/>
          <w:sz w:val="24"/>
          <w:highlight w:val="yellow"/>
          <w:u w:val="single"/>
        </w:rPr>
        <w:t>The state should be</w:t>
      </w:r>
      <w:r w:rsidRPr="00FD3293">
        <w:rPr>
          <w:rFonts w:eastAsia="Calibri" w:cs="Times New Roman"/>
          <w:b/>
          <w:iCs/>
          <w:sz w:val="24"/>
          <w:u w:val="single"/>
        </w:rPr>
        <w:t xml:space="preserve"> seen as </w:t>
      </w:r>
      <w:r w:rsidRPr="00FD3293">
        <w:rPr>
          <w:rFonts w:eastAsia="Calibri" w:cs="Times New Roman"/>
          <w:b/>
          <w:iCs/>
          <w:sz w:val="24"/>
          <w:highlight w:val="yellow"/>
          <w:u w:val="single"/>
        </w:rPr>
        <w:t>an arena of class struggle</w:t>
      </w:r>
      <w:r w:rsidRPr="00FD3293">
        <w:rPr>
          <w:rFonts w:eastAsia="Calibri" w:cs="Times New Roman"/>
          <w:sz w:val="16"/>
          <w:highlight w:val="yellow"/>
        </w:rPr>
        <w:t>.</w:t>
      </w:r>
    </w:p>
    <w:p w14:paraId="2B00590B" w14:textId="77777777" w:rsidR="009F19AC" w:rsidRPr="00FD3293" w:rsidRDefault="009F19AC" w:rsidP="009F19AC">
      <w:pPr>
        <w:spacing w:line="256" w:lineRule="auto"/>
        <w:rPr>
          <w:rFonts w:eastAsia="Calibri" w:cs="Times New Roman"/>
          <w:sz w:val="16"/>
        </w:rPr>
      </w:pPr>
      <w:r w:rsidRPr="00FD3293">
        <w:rPr>
          <w:rFonts w:eastAsia="Calibri" w:cs="Times New Roman"/>
          <w:highlight w:val="yellow"/>
          <w:u w:val="single"/>
        </w:rPr>
        <w:t xml:space="preserve">When the left </w:t>
      </w:r>
      <w:r w:rsidRPr="00FD3293">
        <w:rPr>
          <w:rFonts w:eastAsia="Calibri" w:cs="Times New Roman"/>
          <w:b/>
          <w:iCs/>
          <w:highlight w:val="yellow"/>
          <w:u w:val="single"/>
        </w:rPr>
        <w:t>turns its back on</w:t>
      </w:r>
      <w:r w:rsidRPr="00FD3293">
        <w:rPr>
          <w:rFonts w:eastAsia="Calibri" w:cs="Times New Roman"/>
          <w:sz w:val="16"/>
        </w:rPr>
        <w:t xml:space="preserve"> the social democratic features of </w:t>
      </w:r>
      <w:r w:rsidRPr="00FD3293">
        <w:rPr>
          <w:rFonts w:eastAsia="Calibri" w:cs="Times New Roman"/>
          <w:b/>
          <w:iCs/>
          <w:highlight w:val="yellow"/>
          <w:u w:val="single"/>
        </w:rPr>
        <w:t>government</w:t>
      </w:r>
      <w:r w:rsidRPr="00FD3293">
        <w:rPr>
          <w:rFonts w:eastAsia="Calibri" w:cs="Times New Roman"/>
          <w:u w:val="single"/>
        </w:rPr>
        <w:t xml:space="preserve">, </w:t>
      </w:r>
      <w:r w:rsidRPr="00FD3293">
        <w:rPr>
          <w:rFonts w:eastAsia="Calibri" w:cs="Times New Roman"/>
          <w:b/>
          <w:iCs/>
          <w:u w:val="single"/>
        </w:rPr>
        <w:t>stops making demands</w:t>
      </w:r>
      <w:r w:rsidRPr="00FD3293">
        <w:rPr>
          <w:rFonts w:eastAsia="Calibri" w:cs="Times New Roman"/>
          <w:u w:val="single"/>
        </w:rPr>
        <w:t xml:space="preserve"> of the state, </w:t>
      </w:r>
      <w:r w:rsidRPr="00FD3293">
        <w:rPr>
          <w:rFonts w:eastAsia="Calibri" w:cs="Times New Roman"/>
          <w:highlight w:val="yellow"/>
          <w:u w:val="single"/>
        </w:rPr>
        <w:t xml:space="preserve">and </w:t>
      </w:r>
      <w:r w:rsidRPr="00FD3293">
        <w:rPr>
          <w:rFonts w:eastAsia="Calibri" w:cs="Times New Roman"/>
          <w:b/>
          <w:iCs/>
          <w:highlight w:val="yellow"/>
          <w:u w:val="single"/>
        </w:rPr>
        <w:t>fails to reshape government</w:t>
      </w:r>
      <w:r w:rsidRPr="00FD3293">
        <w:rPr>
          <w:rFonts w:eastAsia="Calibri" w:cs="Times New Roman"/>
          <w:u w:val="single"/>
        </w:rPr>
        <w:t xml:space="preserve"> by </w:t>
      </w:r>
      <w:r w:rsidRPr="00FD3293">
        <w:rPr>
          <w:rFonts w:eastAsia="Calibri" w:cs="Times New Roman"/>
          <w:b/>
          <w:iCs/>
          <w:highlight w:val="yellow"/>
          <w:u w:val="single"/>
        </w:rPr>
        <w:t>using</w:t>
      </w:r>
      <w:r w:rsidRPr="00FD3293">
        <w:rPr>
          <w:rFonts w:eastAsia="Calibri" w:cs="Times New Roman"/>
          <w:b/>
          <w:iCs/>
          <w:u w:val="single"/>
        </w:rPr>
        <w:t xml:space="preserve"> the </w:t>
      </w:r>
      <w:r w:rsidRPr="00FD3293">
        <w:rPr>
          <w:rFonts w:eastAsia="Calibri" w:cs="Times New Roman"/>
          <w:b/>
          <w:iCs/>
          <w:highlight w:val="yellow"/>
          <w:u w:val="single"/>
        </w:rPr>
        <w:t>government for progressive ends</w:t>
      </w:r>
      <w:r w:rsidRPr="00FD3293">
        <w:rPr>
          <w:rFonts w:eastAsia="Calibri" w:cs="Times New Roman"/>
          <w:highlight w:val="yellow"/>
          <w:u w:val="single"/>
        </w:rPr>
        <w:t xml:space="preserve">, it risks </w:t>
      </w:r>
      <w:r w:rsidRPr="00FD3293">
        <w:rPr>
          <w:rFonts w:eastAsia="Calibri" w:cs="Times New Roman"/>
          <w:b/>
          <w:iCs/>
          <w:highlight w:val="yellow"/>
          <w:u w:val="single"/>
        </w:rPr>
        <w:t>playing into</w:t>
      </w:r>
      <w:r w:rsidRPr="00FD3293">
        <w:rPr>
          <w:rFonts w:eastAsia="Calibri" w:cs="Times New Roman"/>
          <w:b/>
          <w:iCs/>
          <w:u w:val="single"/>
        </w:rPr>
        <w:t xml:space="preserve"> the hands of </w:t>
      </w:r>
      <w:r w:rsidRPr="00FD3293">
        <w:rPr>
          <w:rFonts w:eastAsia="Calibri" w:cs="Times New Roman"/>
          <w:b/>
          <w:iCs/>
          <w:highlight w:val="yellow"/>
          <w:u w:val="single"/>
        </w:rPr>
        <w:t>the right</w:t>
      </w:r>
      <w:r w:rsidRPr="00FD3293">
        <w:rPr>
          <w:rFonts w:eastAsia="Calibri" w:cs="Times New Roman"/>
          <w:u w:val="single"/>
        </w:rPr>
        <w:t>. The</w:t>
      </w:r>
      <w:r w:rsidRPr="00FD3293">
        <w:rPr>
          <w:rFonts w:eastAsia="Calibri" w:cs="Times New Roman"/>
          <w:sz w:val="16"/>
        </w:rPr>
        <w:t xml:space="preserve"> central </w:t>
      </w:r>
      <w:r w:rsidRPr="00FD3293">
        <w:rPr>
          <w:rFonts w:eastAsia="Calibri" w:cs="Times New Roman"/>
          <w:u w:val="single"/>
        </w:rPr>
        <w:t xml:space="preserve">message of the American right is </w:t>
      </w:r>
      <w:r w:rsidRPr="00FD3293">
        <w:rPr>
          <w:rFonts w:eastAsia="Calibri" w:cs="Times New Roman"/>
          <w:highlight w:val="yellow"/>
          <w:u w:val="single"/>
        </w:rPr>
        <w:t xml:space="preserve">that </w:t>
      </w:r>
      <w:r w:rsidRPr="00FD3293">
        <w:rPr>
          <w:rFonts w:eastAsia="Calibri" w:cs="Times New Roman"/>
          <w:b/>
          <w:iCs/>
          <w:highlight w:val="yellow"/>
          <w:u w:val="single"/>
        </w:rPr>
        <w:t>government is bad</w:t>
      </w:r>
      <w:r w:rsidRPr="00FD3293">
        <w:rPr>
          <w:rFonts w:eastAsia="Calibri" w:cs="Times New Roman"/>
          <w:b/>
          <w:iCs/>
          <w:u w:val="single"/>
        </w:rPr>
        <w:t xml:space="preserve"> and must be limited</w:t>
      </w:r>
      <w:r w:rsidRPr="00FD3293">
        <w:rPr>
          <w:rFonts w:eastAsia="Calibri" w:cs="Times New Roman"/>
          <w:sz w:val="16"/>
        </w:rPr>
        <w:t xml:space="preserve">. </w:t>
      </w:r>
      <w:r w:rsidRPr="00FD3293">
        <w:rPr>
          <w:rFonts w:eastAsia="Calibri" w:cs="Times New Roman"/>
          <w:u w:val="single"/>
        </w:rPr>
        <w:t>This</w:t>
      </w:r>
      <w:r w:rsidRPr="00FD3293">
        <w:rPr>
          <w:rFonts w:eastAsia="Calibri" w:cs="Times New Roman"/>
          <w:sz w:val="16"/>
        </w:rPr>
        <w:t xml:space="preserve"> message </w:t>
      </w:r>
      <w:r w:rsidRPr="00FD3293">
        <w:rPr>
          <w:rFonts w:eastAsia="Calibri" w:cs="Times New Roman"/>
          <w:u w:val="single"/>
        </w:rPr>
        <w:t xml:space="preserve">is used o </w:t>
      </w:r>
      <w:r w:rsidRPr="00FD3293">
        <w:rPr>
          <w:rFonts w:eastAsia="Calibri" w:cs="Times New Roman"/>
          <w:highlight w:val="yellow"/>
          <w:u w:val="single"/>
        </w:rPr>
        <w:t>justify austerity</w:t>
      </w:r>
      <w:r w:rsidRPr="00FD3293">
        <w:rPr>
          <w:rFonts w:eastAsia="Calibri" w:cs="Times New Roman"/>
          <w:sz w:val="16"/>
        </w:rPr>
        <w:t xml:space="preserve">. However, in most cases, </w:t>
      </w:r>
      <w:r w:rsidRPr="00FD3293">
        <w:rPr>
          <w:rFonts w:eastAsia="Calibri" w:cs="Times New Roman"/>
          <w:u w:val="single"/>
        </w:rPr>
        <w:t xml:space="preserve">neoliberal austerity </w:t>
      </w:r>
      <w:r w:rsidRPr="00FD3293">
        <w:rPr>
          <w:rFonts w:eastAsia="Calibri" w:cs="Times New Roman"/>
          <w:b/>
          <w:iCs/>
          <w:u w:val="single"/>
        </w:rPr>
        <w:t>does not actually involve a reduction of government</w:t>
      </w:r>
      <w:r w:rsidRPr="00FD3293">
        <w:rPr>
          <w:rFonts w:eastAsia="Calibri" w:cs="Times New Roman"/>
          <w:sz w:val="16"/>
        </w:rPr>
        <w:t xml:space="preserve">. Typically, restructuring in the name of </w:t>
      </w:r>
      <w:r w:rsidRPr="00FD3293">
        <w:rPr>
          <w:rFonts w:eastAsia="Calibri" w:cs="Times New Roman"/>
          <w:u w:val="single"/>
        </w:rPr>
        <w:t>austerity is really just a transformation of government</w:t>
      </w:r>
      <w:r w:rsidRPr="00FD3293">
        <w:rPr>
          <w:rFonts w:eastAsia="Calibri" w:cs="Times New Roman"/>
          <w:sz w:val="16"/>
        </w:rPr>
        <w:t>, not a reduction of it.</w:t>
      </w:r>
    </w:p>
    <w:p w14:paraId="4764D090"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Over the last 35 years, the state has been profoundly transformed, but it has not been reduced. The size of the government in the economy has not gone down. </w:t>
      </w:r>
      <w:r w:rsidRPr="00FD3293">
        <w:rPr>
          <w:rFonts w:eastAsia="Calibri" w:cs="Times New Roman"/>
          <w:u w:val="single"/>
        </w:rPr>
        <w:t>The state has become less redistributive, more punitive. Instead of</w:t>
      </w:r>
      <w:r w:rsidRPr="00FD3293">
        <w:rPr>
          <w:rFonts w:eastAsia="Calibri" w:cs="Times New Roman"/>
          <w:sz w:val="16"/>
        </w:rPr>
        <w:t xml:space="preserve"> a </w:t>
      </w:r>
      <w:r w:rsidRPr="00FD3293">
        <w:rPr>
          <w:rFonts w:eastAsia="Calibri" w:cs="Times New Roman"/>
          <w:u w:val="single"/>
        </w:rPr>
        <w:t>robust</w:t>
      </w:r>
      <w:r w:rsidRPr="00FD3293">
        <w:rPr>
          <w:rFonts w:eastAsia="Calibri" w:cs="Times New Roman"/>
          <w:sz w:val="16"/>
        </w:rPr>
        <w:t xml:space="preserve"> program of government-subsidized and </w:t>
      </w:r>
      <w:r w:rsidRPr="00FD3293">
        <w:rPr>
          <w:rFonts w:eastAsia="Calibri" w:cs="Times New Roman"/>
          <w:u w:val="single"/>
        </w:rPr>
        <w:t xml:space="preserve">public housing, we have the </w:t>
      </w:r>
      <w:r w:rsidRPr="00FD3293">
        <w:rPr>
          <w:rFonts w:eastAsia="Calibri" w:cs="Times New Roman"/>
          <w:b/>
          <w:iCs/>
          <w:u w:val="single"/>
        </w:rPr>
        <w:t>prison system</w:t>
      </w:r>
      <w:r w:rsidRPr="00FD3293">
        <w:rPr>
          <w:rFonts w:eastAsia="Calibri" w:cs="Times New Roman"/>
          <w:sz w:val="16"/>
        </w:rPr>
        <w:t>.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14:paraId="01A20ECA" w14:textId="77777777" w:rsidR="009F19AC" w:rsidRPr="00FD3293" w:rsidRDefault="009F19AC" w:rsidP="009F19AC">
      <w:pPr>
        <w:spacing w:line="256" w:lineRule="auto"/>
        <w:rPr>
          <w:rFonts w:eastAsia="Calibri" w:cs="Times New Roman"/>
          <w:sz w:val="16"/>
        </w:rPr>
      </w:pPr>
      <w:r w:rsidRPr="00FD3293">
        <w:rPr>
          <w:rFonts w:eastAsia="Calibri" w:cs="Times New Roman"/>
          <w:highlight w:val="yellow"/>
          <w:u w:val="single"/>
        </w:rPr>
        <w:t xml:space="preserve">We need to </w:t>
      </w:r>
      <w:r w:rsidRPr="00FD3293">
        <w:rPr>
          <w:rFonts w:eastAsia="Calibri" w:cs="Times New Roman"/>
          <w:b/>
          <w:iCs/>
          <w:highlight w:val="yellow"/>
          <w:u w:val="single"/>
        </w:rPr>
        <w:t>defend</w:t>
      </w:r>
      <w:r w:rsidRPr="00FD3293">
        <w:rPr>
          <w:rFonts w:eastAsia="Calibri" w:cs="Times New Roman"/>
          <w:b/>
          <w:iCs/>
          <w:u w:val="single"/>
        </w:rPr>
        <w:t xml:space="preserve"> the </w:t>
      </w:r>
      <w:r w:rsidRPr="00FD3293">
        <w:rPr>
          <w:rFonts w:eastAsia="Calibri" w:cs="Times New Roman"/>
          <w:b/>
          <w:iCs/>
          <w:highlight w:val="yellow"/>
          <w:u w:val="single"/>
        </w:rPr>
        <w:t>progressive work of government</w:t>
      </w:r>
      <w:r w:rsidRPr="00FD3293">
        <w:rPr>
          <w:rFonts w:eastAsia="Calibri" w:cs="Times New Roman"/>
          <w:sz w:val="16"/>
        </w:rPr>
        <w:t xml:space="preserve">, which, for me, means immediately defending public education. To be </w:t>
      </w:r>
      <w:r w:rsidRPr="002C4151">
        <w:rPr>
          <w:rFonts w:eastAsia="Calibri" w:cs="Times New Roman"/>
          <w:sz w:val="16"/>
        </w:rPr>
        <w:t xml:space="preserve">clear, </w:t>
      </w:r>
      <w:r w:rsidRPr="002C4151">
        <w:rPr>
          <w:rFonts w:eastAsia="Calibri" w:cs="Times New Roman"/>
          <w:u w:val="single"/>
        </w:rPr>
        <w:t xml:space="preserve">I do not mean merely vote or ask nicely, I mean </w:t>
      </w:r>
      <w:r w:rsidRPr="002C4151">
        <w:rPr>
          <w:rFonts w:eastAsia="Calibri" w:cs="Times New Roman"/>
          <w:b/>
          <w:iCs/>
          <w:u w:val="single"/>
        </w:rPr>
        <w:t>movements should attack government and government officials</w:t>
      </w:r>
      <w:r w:rsidRPr="002C4151">
        <w:rPr>
          <w:rFonts w:eastAsia="Calibri" w:cs="Times New Roman"/>
          <w:u w:val="single"/>
        </w:rPr>
        <w:t>, target them with protests</w:t>
      </w:r>
      <w:r w:rsidRPr="002C4151">
        <w:rPr>
          <w:rFonts w:eastAsia="Calibri" w:cs="Times New Roman"/>
          <w:sz w:val="16"/>
        </w:rPr>
        <w:t xml:space="preserve">, </w:t>
      </w:r>
      <w:r w:rsidRPr="002C4151">
        <w:rPr>
          <w:rFonts w:eastAsia="Calibri" w:cs="Times New Roman"/>
          <w:u w:val="single"/>
        </w:rPr>
        <w:t>make their lives impossible until they comply</w:t>
      </w:r>
      <w:r w:rsidRPr="002C4151">
        <w:rPr>
          <w:rFonts w:eastAsia="Calibri" w:cs="Times New Roman"/>
          <w:sz w:val="16"/>
        </w:rPr>
        <w:t>. This was done very well with the FCC</w:t>
      </w:r>
      <w:r w:rsidRPr="00FD3293">
        <w:rPr>
          <w:rFonts w:eastAsia="Calibri" w:cs="Times New Roman"/>
          <w:sz w:val="16"/>
        </w:rPr>
        <w:t xml:space="preserve">. And my hat goes off to the activists who saved the internet for us. </w:t>
      </w:r>
      <w:r w:rsidRPr="00FD3293">
        <w:rPr>
          <w:rFonts w:eastAsia="Calibri" w:cs="Times New Roman"/>
          <w:highlight w:val="yellow"/>
          <w:u w:val="single"/>
        </w:rPr>
        <w:t>The left should</w:t>
      </w:r>
      <w:r w:rsidRPr="00FD3293">
        <w:rPr>
          <w:rFonts w:eastAsia="Calibri" w:cs="Times New Roman"/>
          <w:u w:val="single"/>
        </w:rPr>
        <w:t xml:space="preserve"> be </w:t>
      </w:r>
      <w:r w:rsidRPr="00FD3293">
        <w:rPr>
          <w:rFonts w:eastAsia="Calibri" w:cs="Times New Roman"/>
          <w:b/>
          <w:iCs/>
          <w:highlight w:val="yellow"/>
          <w:u w:val="single"/>
        </w:rPr>
        <w:t>think</w:t>
      </w:r>
      <w:r w:rsidRPr="00FD3293">
        <w:rPr>
          <w:rFonts w:eastAsia="Calibri" w:cs="Times New Roman"/>
          <w:b/>
          <w:iCs/>
          <w:u w:val="single"/>
        </w:rPr>
        <w:t xml:space="preserve">ing </w:t>
      </w:r>
      <w:r w:rsidRPr="00FD3293">
        <w:rPr>
          <w:rFonts w:eastAsia="Calibri" w:cs="Times New Roman"/>
          <w:b/>
          <w:iCs/>
          <w:highlight w:val="yellow"/>
          <w:u w:val="single"/>
        </w:rPr>
        <w:t>about</w:t>
      </w:r>
      <w:r w:rsidRPr="00FD3293">
        <w:rPr>
          <w:rFonts w:eastAsia="Calibri" w:cs="Times New Roman"/>
          <w:b/>
          <w:iCs/>
          <w:u w:val="single"/>
        </w:rPr>
        <w:t xml:space="preserve"> the </w:t>
      </w:r>
      <w:r w:rsidRPr="00FD3293">
        <w:rPr>
          <w:rFonts w:eastAsia="Calibri" w:cs="Times New Roman"/>
          <w:b/>
          <w:iCs/>
          <w:highlight w:val="yellow"/>
          <w:u w:val="single"/>
        </w:rPr>
        <w:t>ways</w:t>
      </w:r>
      <w:r w:rsidRPr="00FD3293">
        <w:rPr>
          <w:rFonts w:eastAsia="Calibri" w:cs="Times New Roman"/>
          <w:sz w:val="16"/>
        </w:rPr>
        <w:t xml:space="preserve"> in which </w:t>
      </w:r>
      <w:r w:rsidRPr="00FD3293">
        <w:rPr>
          <w:rFonts w:eastAsia="Calibri" w:cs="Times New Roman"/>
          <w:b/>
          <w:iCs/>
          <w:highlight w:val="yellow"/>
          <w:u w:val="single"/>
        </w:rPr>
        <w:t>it can leverage government</w:t>
      </w:r>
      <w:r w:rsidRPr="00FD3293">
        <w:rPr>
          <w:rFonts w:eastAsia="Calibri" w:cs="Times New Roman"/>
          <w:sz w:val="16"/>
        </w:rPr>
        <w:t>.</w:t>
      </w:r>
    </w:p>
    <w:p w14:paraId="411E1321"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39D0B839"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p>
    <w:p w14:paraId="173842D8"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64690DAA"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2D3E319D" w14:textId="77777777" w:rsidR="009F19AC" w:rsidRPr="00FD3293" w:rsidRDefault="009F19AC" w:rsidP="009F19AC">
      <w:pPr>
        <w:spacing w:line="256" w:lineRule="auto"/>
        <w:rPr>
          <w:rFonts w:eastAsia="Calibri" w:cs="Times New Roman"/>
        </w:rPr>
      </w:pPr>
      <w:r w:rsidRPr="00FD3293">
        <w:rPr>
          <w:rFonts w:eastAsia="Calibri" w:cs="Times New Roman"/>
          <w:sz w:val="16"/>
        </w:rPr>
        <w:t xml:space="preserve">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As we enter the crisis of climate change, </w:t>
      </w:r>
      <w:r w:rsidRPr="00FD3293">
        <w:rPr>
          <w:rFonts w:eastAsia="Calibri" w:cs="Times New Roman"/>
          <w:u w:val="single"/>
        </w:rPr>
        <w:t xml:space="preserve">it’s important to be aware of the </w:t>
      </w:r>
      <w:r w:rsidRPr="00FD3293">
        <w:rPr>
          <w:rFonts w:eastAsia="Calibri" w:cs="Times New Roman"/>
          <w:b/>
          <w:iCs/>
          <w:highlight w:val="yellow"/>
          <w:u w:val="single"/>
        </w:rPr>
        <w:t>actually existing legal and institutional mechanisms</w:t>
      </w:r>
      <w:r w:rsidRPr="00FD3293">
        <w:rPr>
          <w:rFonts w:eastAsia="Calibri" w:cs="Times New Roman"/>
          <w:highlight w:val="yellow"/>
          <w:u w:val="single"/>
        </w:rPr>
        <w:t xml:space="preserve"> with which we can </w:t>
      </w:r>
      <w:r w:rsidRPr="00FD3293">
        <w:rPr>
          <w:rFonts w:eastAsia="Calibri" w:cs="Times New Roman"/>
          <w:b/>
          <w:iCs/>
          <w:highlight w:val="yellow"/>
          <w:u w:val="single"/>
        </w:rPr>
        <w:t>contain and control capital</w:t>
      </w:r>
      <w:r w:rsidRPr="00FD3293">
        <w:rPr>
          <w:rFonts w:eastAsia="Calibri" w:cs="Times New Roman"/>
        </w:rPr>
        <w:t>.</w:t>
      </w:r>
    </w:p>
    <w:p w14:paraId="46021B5E" w14:textId="77777777" w:rsidR="009F19AC" w:rsidRPr="00FD3293" w:rsidRDefault="009F19AC" w:rsidP="009F19AC">
      <w:pPr>
        <w:spacing w:line="256" w:lineRule="auto"/>
        <w:rPr>
          <w:rFonts w:eastAsia="Calibri" w:cs="Times New Roman"/>
          <w:sz w:val="16"/>
        </w:rPr>
      </w:pPr>
      <w:r w:rsidRPr="00FD3293">
        <w:rPr>
          <w:rFonts w:eastAsia="Calibri" w:cs="Times New Roman"/>
          <w:u w:val="single"/>
        </w:rPr>
        <w:t>I often</w:t>
      </w:r>
      <w:r w:rsidRPr="00FD3293">
        <w:rPr>
          <w:rFonts w:eastAsia="Calibri" w:cs="Times New Roman"/>
          <w:sz w:val="16"/>
        </w:rPr>
        <w:t xml:space="preserve"> joke with my anarchist and libertarian friends and </w:t>
      </w:r>
      <w:r w:rsidRPr="00FD3293">
        <w:rPr>
          <w:rFonts w:eastAsia="Calibri" w:cs="Times New Roman"/>
          <w:u w:val="single"/>
        </w:rPr>
        <w:t>ask if</w:t>
      </w:r>
      <w:r w:rsidRPr="00FD3293">
        <w:rPr>
          <w:rFonts w:eastAsia="Calibri" w:cs="Times New Roman"/>
          <w:sz w:val="16"/>
        </w:rPr>
        <w:t xml:space="preserve"> their </w:t>
      </w:r>
      <w:r w:rsidRPr="00FD3293">
        <w:rPr>
          <w:rFonts w:eastAsia="Calibri" w:cs="Times New Roman"/>
          <w:u w:val="single"/>
        </w:rPr>
        <w:t>mutual-aid collectives can run Chicago’s sanitation system</w:t>
      </w:r>
      <w:r w:rsidRPr="00FD3293">
        <w:rPr>
          <w:rFonts w:eastAsia="Calibri" w:cs="Times New Roman"/>
          <w:sz w:val="16"/>
        </w:rPr>
        <w:t xml:space="preserve"> or operate satellites. Of course, on one level, I’m joking, but on another level, I’m being quite serious. </w:t>
      </w:r>
      <w:r w:rsidRPr="00FD3293">
        <w:rPr>
          <w:rFonts w:eastAsia="Calibri" w:cs="Times New Roman"/>
          <w:u w:val="single"/>
        </w:rPr>
        <w:t>I don’t think activists on the left</w:t>
      </w:r>
      <w:r w:rsidRPr="00FD3293">
        <w:rPr>
          <w:rFonts w:eastAsia="Calibri" w:cs="Times New Roman"/>
          <w:sz w:val="16"/>
        </w:rPr>
        <w:t xml:space="preserve"> properly </w:t>
      </w:r>
      <w:r w:rsidRPr="00FD3293">
        <w:rPr>
          <w:rFonts w:eastAsia="Calibri" w:cs="Times New Roman"/>
          <w:b/>
          <w:iCs/>
          <w:u w:val="single"/>
        </w:rPr>
        <w:t>understand the complexity of modern society</w:t>
      </w:r>
      <w:r w:rsidRPr="00FD3293">
        <w:rPr>
          <w:rFonts w:eastAsia="Calibri" w:cs="Times New Roman"/>
          <w:sz w:val="16"/>
        </w:rPr>
        <w:t>.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59E0BBFD" w14:textId="77777777" w:rsidR="009F19AC" w:rsidRPr="00FD3293" w:rsidRDefault="009F19AC" w:rsidP="009F19AC">
      <w:pPr>
        <w:spacing w:line="256" w:lineRule="auto"/>
        <w:rPr>
          <w:rFonts w:eastAsia="Calibri" w:cs="Times New Roman"/>
          <w:sz w:val="16"/>
        </w:rPr>
      </w:pPr>
      <w:r w:rsidRPr="00FD3293">
        <w:rPr>
          <w:rFonts w:eastAsia="Calibri" w:cs="Times New Roman"/>
          <w:u w:val="single"/>
        </w:rPr>
        <w:t>It’s sobering to reflect on just how complex the physical systems of modern society are</w:t>
      </w:r>
      <w:r w:rsidRPr="00FD3293">
        <w:rPr>
          <w:rFonts w:eastAsia="Calibri" w:cs="Times New Roman"/>
          <w:sz w:val="16"/>
        </w:rPr>
        <w:t xml:space="preserve">. And </w:t>
      </w:r>
      <w:r w:rsidRPr="00FD3293">
        <w:rPr>
          <w:rFonts w:eastAsia="Calibri" w:cs="Times New Roman"/>
          <w:u w:val="single"/>
        </w:rPr>
        <w:t>though it is</w:t>
      </w:r>
      <w:r w:rsidRPr="00FD3293">
        <w:rPr>
          <w:rFonts w:eastAsia="Calibri" w:cs="Times New Roman"/>
          <w:sz w:val="16"/>
        </w:rPr>
        <w:t xml:space="preserve"> very </w:t>
      </w:r>
      <w:r w:rsidRPr="00FD3293">
        <w:rPr>
          <w:rFonts w:eastAsia="Calibri" w:cs="Times New Roman"/>
          <w:u w:val="single"/>
        </w:rPr>
        <w:t>unpopular to say among</w:t>
      </w:r>
      <w:r w:rsidRPr="00FD3293">
        <w:rPr>
          <w:rFonts w:eastAsia="Calibri" w:cs="Times New Roman"/>
          <w:sz w:val="16"/>
        </w:rPr>
        <w:t xml:space="preserve"> most American </w:t>
      </w:r>
      <w:r w:rsidRPr="00FD3293">
        <w:rPr>
          <w:rFonts w:eastAsia="Calibri" w:cs="Times New Roman"/>
          <w:u w:val="single"/>
        </w:rPr>
        <w:t xml:space="preserve">activists, it is </w:t>
      </w:r>
      <w:r w:rsidRPr="00FD3293">
        <w:rPr>
          <w:rFonts w:eastAsia="Calibri" w:cs="Times New Roman"/>
          <w:b/>
          <w:iCs/>
          <w:highlight w:val="yellow"/>
          <w:u w:val="single"/>
        </w:rPr>
        <w:t>important to think about the hierarchies and bureaucracies</w:t>
      </w:r>
      <w:r w:rsidRPr="00FD3293">
        <w:rPr>
          <w:rFonts w:eastAsia="Calibri" w:cs="Times New Roman"/>
          <w:u w:val="single"/>
        </w:rPr>
        <w:t xml:space="preserve"> that are necessarily part of technologically complex systems</w:t>
      </w:r>
      <w:r w:rsidRPr="00FD3293">
        <w:rPr>
          <w:rFonts w:eastAsia="Calibri" w:cs="Times New Roman"/>
          <w:sz w:val="16"/>
        </w:rPr>
        <w:t>.</w:t>
      </w:r>
    </w:p>
    <w:p w14:paraId="1D98C6C2"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w:t>
      </w:r>
    </w:p>
    <w:p w14:paraId="090DBEE5"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You asked if there is a lack of sophistication. Look, </w:t>
      </w:r>
      <w:r w:rsidRPr="00FD3293">
        <w:rPr>
          <w:rFonts w:eastAsia="Calibri" w:cs="Times New Roman"/>
          <w:u w:val="single"/>
        </w:rPr>
        <w:t>I’m trying to make helpful criticisms to my comrades on the left, particularly to activists who work so hard and valiantly</w:t>
      </w:r>
      <w:r w:rsidRPr="00FD3293">
        <w:rPr>
          <w:rFonts w:eastAsia="Calibri" w:cs="Times New Roman"/>
          <w:sz w:val="16"/>
        </w:rPr>
        <w:t>.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p>
    <w:p w14:paraId="6F61166E"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For several years, some of us have been trying to get climate activists, the climate left, to take the EPA and the Clean Air Act seriously. </w:t>
      </w:r>
      <w:r w:rsidRPr="00FD3293">
        <w:rPr>
          <w:rFonts w:eastAsia="Calibri" w:cs="Times New Roman"/>
          <w:highlight w:val="yellow"/>
          <w:u w:val="single"/>
        </w:rPr>
        <w:t xml:space="preserve">The EPA </w:t>
      </w:r>
      <w:r w:rsidRPr="00FD3293">
        <w:rPr>
          <w:rFonts w:eastAsia="Calibri" w:cs="Times New Roman"/>
          <w:b/>
          <w:iCs/>
          <w:highlight w:val="yellow"/>
          <w:u w:val="single"/>
        </w:rPr>
        <w:t>has</w:t>
      </w:r>
      <w:r w:rsidRPr="00FD3293">
        <w:rPr>
          <w:rFonts w:eastAsia="Calibri" w:cs="Times New Roman"/>
          <w:b/>
          <w:iCs/>
          <w:u w:val="single"/>
        </w:rPr>
        <w:t xml:space="preserve"> the </w:t>
      </w:r>
      <w:r w:rsidRPr="00FD3293">
        <w:rPr>
          <w:rFonts w:eastAsia="Calibri" w:cs="Times New Roman"/>
          <w:b/>
          <w:iCs/>
          <w:highlight w:val="yellow"/>
          <w:u w:val="single"/>
        </w:rPr>
        <w:t>power to</w:t>
      </w:r>
      <w:r w:rsidRPr="00FD3293">
        <w:rPr>
          <w:rFonts w:eastAsia="Calibri" w:cs="Times New Roman"/>
          <w:b/>
          <w:iCs/>
          <w:u w:val="single"/>
        </w:rPr>
        <w:t xml:space="preserve"> actually </w:t>
      </w:r>
      <w:r w:rsidRPr="00FD3293">
        <w:rPr>
          <w:rFonts w:eastAsia="Calibri" w:cs="Times New Roman"/>
          <w:b/>
          <w:iCs/>
          <w:highlight w:val="yellow"/>
          <w:u w:val="single"/>
        </w:rPr>
        <w:t>de-carbonize the economy</w:t>
      </w:r>
      <w:r w:rsidRPr="00FD3293">
        <w:rPr>
          <w:rFonts w:eastAsia="Calibri" w:cs="Times New Roman"/>
          <w:sz w:val="16"/>
        </w:rPr>
        <w:t xml:space="preserve">.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w:t>
      </w:r>
      <w:r w:rsidRPr="00FD3293">
        <w:rPr>
          <w:rFonts w:eastAsia="Calibri" w:cs="Times New Roman"/>
          <w:u w:val="single"/>
        </w:rPr>
        <w:t xml:space="preserve">Lots of professional </w:t>
      </w:r>
      <w:r w:rsidRPr="00FD3293">
        <w:rPr>
          <w:rFonts w:eastAsia="Calibri" w:cs="Times New Roman"/>
          <w:highlight w:val="yellow"/>
          <w:u w:val="single"/>
        </w:rPr>
        <w:t>activists</w:t>
      </w:r>
      <w:r w:rsidRPr="00FD3293">
        <w:rPr>
          <w:rFonts w:eastAsia="Calibri" w:cs="Times New Roman"/>
          <w:sz w:val="16"/>
        </w:rPr>
        <w:t xml:space="preserve"> in the climate movement, at least up until very recently, have been totally unaware of this.</w:t>
      </w:r>
    </w:p>
    <w:p w14:paraId="7AA65F7C"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Consequently, they </w:t>
      </w:r>
      <w:r w:rsidRPr="00FD3293">
        <w:rPr>
          <w:rFonts w:eastAsia="Calibri" w:cs="Times New Roman"/>
          <w:b/>
          <w:iCs/>
          <w:highlight w:val="yellow"/>
          <w:u w:val="single"/>
        </w:rPr>
        <w:t>are not making demands of</w:t>
      </w:r>
      <w:r w:rsidRPr="00FD3293">
        <w:rPr>
          <w:rFonts w:eastAsia="Calibri" w:cs="Times New Roman"/>
          <w:b/>
          <w:iCs/>
          <w:u w:val="single"/>
        </w:rPr>
        <w:t xml:space="preserve"> the </w:t>
      </w:r>
      <w:r w:rsidRPr="00FD3293">
        <w:rPr>
          <w:rFonts w:eastAsia="Calibri" w:cs="Times New Roman"/>
          <w:b/>
          <w:iCs/>
          <w:highlight w:val="yellow"/>
          <w:u w:val="single"/>
        </w:rPr>
        <w:t>EPA</w:t>
      </w:r>
      <w:r w:rsidRPr="00FD3293">
        <w:rPr>
          <w:rFonts w:eastAsia="Calibri" w:cs="Times New Roman"/>
          <w:sz w:val="16"/>
        </w:rPr>
        <w:t xml:space="preserve">. They are not making demands of their various local, state and federal environmental agencies. </w:t>
      </w:r>
      <w:r w:rsidRPr="00FD3293">
        <w:rPr>
          <w:rFonts w:eastAsia="Calibri" w:cs="Times New Roman"/>
          <w:u w:val="single"/>
        </w:rPr>
        <w:t>These entities should be enforcing the laws</w:t>
      </w:r>
      <w:r w:rsidRPr="00FD3293">
        <w:rPr>
          <w:rFonts w:eastAsia="Calibri" w:cs="Times New Roman"/>
          <w:sz w:val="16"/>
        </w:rPr>
        <w:t xml:space="preserve">. They have the power. </w:t>
      </w:r>
      <w:r w:rsidRPr="00FD3293">
        <w:rPr>
          <w:rFonts w:eastAsia="Calibri" w:cs="Times New Roman"/>
          <w:u w:val="single"/>
        </w:rPr>
        <w:t>It’s not because</w:t>
      </w:r>
      <w:r w:rsidRPr="00FD3293">
        <w:rPr>
          <w:rFonts w:eastAsia="Calibri" w:cs="Times New Roman"/>
          <w:sz w:val="16"/>
        </w:rPr>
        <w:t xml:space="preserve"> the </w:t>
      </w:r>
      <w:r w:rsidRPr="00FD3293">
        <w:rPr>
          <w:rFonts w:eastAsia="Calibri" w:cs="Times New Roman"/>
          <w:u w:val="single"/>
        </w:rPr>
        <w:t>people</w:t>
      </w:r>
      <w:r w:rsidRPr="00FD3293">
        <w:rPr>
          <w:rFonts w:eastAsia="Calibri" w:cs="Times New Roman"/>
          <w:sz w:val="16"/>
        </w:rPr>
        <w:t xml:space="preserve"> in the climate movement </w:t>
      </w:r>
      <w:r w:rsidRPr="00FD3293">
        <w:rPr>
          <w:rFonts w:eastAsia="Calibri" w:cs="Times New Roman"/>
          <w:u w:val="single"/>
        </w:rPr>
        <w:t>are</w:t>
      </w:r>
      <w:r w:rsidRPr="00FD3293">
        <w:rPr>
          <w:rFonts w:eastAsia="Calibri" w:cs="Times New Roman"/>
          <w:sz w:val="16"/>
        </w:rPr>
        <w:t xml:space="preserve"> bad people or </w:t>
      </w:r>
      <w:r w:rsidRPr="00FD3293">
        <w:rPr>
          <w:rFonts w:eastAsia="Calibri" w:cs="Times New Roman"/>
          <w:u w:val="single"/>
        </w:rPr>
        <w:t>unintelligent</w:t>
      </w:r>
      <w:r w:rsidRPr="00FD3293">
        <w:rPr>
          <w:rFonts w:eastAsia="Calibri" w:cs="Times New Roman"/>
          <w:sz w:val="16"/>
        </w:rPr>
        <w:t xml:space="preserve">. They’re dedicated and extremely smart. </w:t>
      </w:r>
      <w:r w:rsidRPr="00FD3293">
        <w:rPr>
          <w:rFonts w:eastAsia="Calibri" w:cs="Times New Roman"/>
          <w:b/>
          <w:iCs/>
          <w:sz w:val="24"/>
          <w:u w:val="single"/>
        </w:rPr>
        <w:t xml:space="preserve">It’s </w:t>
      </w:r>
      <w:r w:rsidRPr="00FD3293">
        <w:rPr>
          <w:rFonts w:eastAsia="Calibri" w:cs="Times New Roman"/>
          <w:b/>
          <w:iCs/>
          <w:sz w:val="24"/>
          <w:highlight w:val="yellow"/>
          <w:u w:val="single"/>
        </w:rPr>
        <w:t>because there’s an anti-state ethos</w:t>
      </w:r>
      <w:r w:rsidRPr="00FD3293">
        <w:rPr>
          <w:rFonts w:eastAsia="Calibri" w:cs="Times New Roman"/>
          <w:sz w:val="16"/>
        </w:rPr>
        <w:t xml:space="preserve"> within the environmental movement and a romanticization of the local.</w:t>
      </w:r>
    </w:p>
    <w:p w14:paraId="5BAA1D0B"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On a side note, I don’t think all of this stuff about local economies is helpful. Sometimes I think this sort of thinking doesn’t recognize how the global political economy works. The comrades at Jacobin magazine have called this anarcho-liberalism. I think that is a great way to describe the dominant ideology of US left, which is both anarchist and liberal in its sensibilities. </w:t>
      </w:r>
      <w:r w:rsidRPr="00FD3293">
        <w:rPr>
          <w:rFonts w:eastAsia="Calibri" w:cs="Times New Roman"/>
          <w:u w:val="single"/>
        </w:rPr>
        <w:t xml:space="preserve">This ideology is </w:t>
      </w:r>
      <w:r w:rsidRPr="00FD3293">
        <w:rPr>
          <w:rFonts w:eastAsia="Calibri" w:cs="Times New Roman"/>
          <w:b/>
          <w:iCs/>
          <w:u w:val="single"/>
        </w:rPr>
        <w:t xml:space="preserve">fundamentally about </w:t>
      </w:r>
      <w:r w:rsidRPr="00FD3293">
        <w:rPr>
          <w:rFonts w:eastAsia="Calibri" w:cs="Times New Roman"/>
          <w:b/>
          <w:iCs/>
          <w:highlight w:val="yellow"/>
          <w:u w:val="single"/>
        </w:rPr>
        <w:t>ignoring government</w:t>
      </w:r>
      <w:r w:rsidRPr="00FD3293">
        <w:rPr>
          <w:rFonts w:eastAsia="Calibri" w:cs="Times New Roman"/>
          <w:sz w:val="16"/>
        </w:rPr>
        <w:t xml:space="preserve">, and instead, being obsessed with scale, size, and, by extension, authenticity. Big things are bad. Small things are good. Planning is bad. Spontaneity is good. </w:t>
      </w:r>
      <w:r w:rsidRPr="00FD3293">
        <w:rPr>
          <w:rFonts w:eastAsia="Calibri" w:cs="Times New Roman"/>
          <w:u w:val="single"/>
        </w:rPr>
        <w:t xml:space="preserve">It is as insidious as it is ridiculous. But it </w:t>
      </w:r>
      <w:r w:rsidRPr="00FD3293">
        <w:rPr>
          <w:rFonts w:eastAsia="Calibri" w:cs="Times New Roman"/>
          <w:highlight w:val="yellow"/>
          <w:u w:val="single"/>
        </w:rPr>
        <w:t>is the dominant worldview among the</w:t>
      </w:r>
      <w:r w:rsidRPr="00FD3293">
        <w:rPr>
          <w:rFonts w:eastAsia="Calibri" w:cs="Times New Roman"/>
          <w:u w:val="single"/>
        </w:rPr>
        <w:t xml:space="preserve"> US </w:t>
      </w:r>
      <w:r w:rsidRPr="00FD3293">
        <w:rPr>
          <w:rFonts w:eastAsia="Calibri" w:cs="Times New Roman"/>
          <w:highlight w:val="yellow"/>
          <w:u w:val="single"/>
        </w:rPr>
        <w:t>left</w:t>
      </w:r>
      <w:r w:rsidRPr="00FD3293">
        <w:rPr>
          <w:rFonts w:eastAsia="Calibri" w:cs="Times New Roman"/>
          <w:sz w:val="16"/>
        </w:rPr>
        <w:t>.</w:t>
      </w:r>
    </w:p>
    <w:p w14:paraId="282918B9"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Do you really think that this is the best way to approach the industry, through mobilizing state resources?</w:t>
      </w:r>
    </w:p>
    <w:p w14:paraId="4BA62FFF"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Look, </w:t>
      </w:r>
      <w:r w:rsidRPr="00FD3293">
        <w:rPr>
          <w:rFonts w:eastAsia="Calibri" w:cs="Times New Roman"/>
          <w:highlight w:val="yellow"/>
          <w:u w:val="single"/>
        </w:rPr>
        <w:t>the fossil fuel industry is the most powerful force the world has ever seen</w:t>
      </w:r>
      <w:r w:rsidRPr="00FD3293">
        <w:rPr>
          <w:rFonts w:eastAsia="Calibri" w:cs="Times New Roman"/>
          <w:sz w:val="16"/>
        </w:rPr>
        <w:t xml:space="preserve">. Be honest, </w:t>
      </w:r>
      <w:r w:rsidRPr="00FD3293">
        <w:rPr>
          <w:rFonts w:eastAsia="Calibri" w:cs="Times New Roman"/>
          <w:b/>
          <w:iCs/>
          <w:highlight w:val="yellow"/>
          <w:u w:val="single"/>
        </w:rPr>
        <w:t>what</w:t>
      </w:r>
      <w:r w:rsidRPr="00FD3293">
        <w:rPr>
          <w:rFonts w:eastAsia="Calibri" w:cs="Times New Roman"/>
          <w:b/>
          <w:iCs/>
          <w:u w:val="single"/>
        </w:rPr>
        <w:t xml:space="preserve"> institution </w:t>
      </w:r>
      <w:r w:rsidRPr="00FD3293">
        <w:rPr>
          <w:rFonts w:eastAsia="Calibri" w:cs="Times New Roman"/>
          <w:b/>
          <w:iCs/>
          <w:highlight w:val="yellow"/>
          <w:u w:val="single"/>
        </w:rPr>
        <w:t>could</w:t>
      </w:r>
      <w:r w:rsidRPr="00FD3293">
        <w:rPr>
          <w:rFonts w:eastAsia="Calibri" w:cs="Times New Roman"/>
          <w:b/>
          <w:iCs/>
          <w:u w:val="single"/>
        </w:rPr>
        <w:t xml:space="preserve"> possibly </w:t>
      </w:r>
      <w:r w:rsidRPr="00FD3293">
        <w:rPr>
          <w:rFonts w:eastAsia="Calibri" w:cs="Times New Roman"/>
          <w:b/>
          <w:iCs/>
          <w:highlight w:val="yellow"/>
          <w:u w:val="single"/>
        </w:rPr>
        <w:t>stand up to them? The state</w:t>
      </w:r>
      <w:r w:rsidRPr="00FD3293">
        <w:rPr>
          <w:rFonts w:eastAsia="Calibri" w:cs="Times New Roman"/>
          <w:sz w:val="16"/>
        </w:rPr>
        <w:t xml:space="preserve">. That doesn’t mean it will. </w:t>
      </w:r>
      <w:r w:rsidRPr="00FD3293">
        <w:rPr>
          <w:rFonts w:eastAsia="Calibri" w:cs="Times New Roman"/>
          <w:u w:val="single"/>
        </w:rPr>
        <w:t xml:space="preserve">Right now, </w:t>
      </w:r>
      <w:r w:rsidRPr="00FD3293">
        <w:rPr>
          <w:rFonts w:eastAsia="Calibri" w:cs="Times New Roman"/>
          <w:b/>
          <w:iCs/>
          <w:highlight w:val="yellow"/>
          <w:u w:val="single"/>
        </w:rPr>
        <w:t>government</w:t>
      </w:r>
      <w:r w:rsidRPr="00FD3293">
        <w:rPr>
          <w:rFonts w:eastAsia="Calibri" w:cs="Times New Roman"/>
          <w:b/>
          <w:iCs/>
          <w:u w:val="single"/>
        </w:rPr>
        <w:t xml:space="preserve"> is captured by these corporate entities</w:t>
      </w:r>
      <w:r w:rsidRPr="00FD3293">
        <w:rPr>
          <w:rFonts w:eastAsia="Calibri" w:cs="Times New Roman"/>
          <w:u w:val="single"/>
        </w:rPr>
        <w:t xml:space="preserve">. But, it </w:t>
      </w:r>
      <w:r w:rsidRPr="00FD3293">
        <w:rPr>
          <w:rFonts w:eastAsia="Calibri" w:cs="Times New Roman"/>
          <w:highlight w:val="yellow"/>
          <w:u w:val="single"/>
        </w:rPr>
        <w:t>has</w:t>
      </w:r>
      <w:r w:rsidRPr="00FD3293">
        <w:rPr>
          <w:rFonts w:eastAsia="Calibri" w:cs="Times New Roman"/>
          <w:sz w:val="16"/>
        </w:rPr>
        <w:t xml:space="preserve">, at least in theory, an obligation to the people. And it also has </w:t>
      </w:r>
      <w:r w:rsidRPr="00FD3293">
        <w:rPr>
          <w:rFonts w:eastAsia="Calibri" w:cs="Times New Roman"/>
          <w:u w:val="single"/>
        </w:rPr>
        <w:t xml:space="preserve">the </w:t>
      </w:r>
      <w:r w:rsidRPr="00FD3293">
        <w:rPr>
          <w:rFonts w:eastAsia="Calibri" w:cs="Times New Roman"/>
          <w:highlight w:val="yellow"/>
          <w:u w:val="single"/>
        </w:rPr>
        <w:t>laws</w:t>
      </w:r>
      <w:r w:rsidRPr="00FD3293">
        <w:rPr>
          <w:rFonts w:eastAsia="Calibri" w:cs="Times New Roman"/>
          <w:u w:val="single"/>
        </w:rPr>
        <w:t xml:space="preserve"> that we need </w:t>
      </w:r>
      <w:r w:rsidRPr="00FD3293">
        <w:rPr>
          <w:rFonts w:eastAsia="Calibri" w:cs="Times New Roman"/>
          <w:highlight w:val="yellow"/>
          <w:u w:val="single"/>
        </w:rPr>
        <w:t>to wipe out the</w:t>
      </w:r>
      <w:r w:rsidRPr="00FD3293">
        <w:rPr>
          <w:rFonts w:eastAsia="Calibri" w:cs="Times New Roman"/>
          <w:u w:val="single"/>
        </w:rPr>
        <w:t xml:space="preserve"> fossil fuel industrial </w:t>
      </w:r>
      <w:r w:rsidRPr="00FD3293">
        <w:rPr>
          <w:rFonts w:eastAsia="Calibri" w:cs="Times New Roman"/>
          <w:highlight w:val="yellow"/>
          <w:u w:val="single"/>
        </w:rPr>
        <w:t>complex</w:t>
      </w:r>
      <w:r w:rsidRPr="00FD3293">
        <w:rPr>
          <w:rFonts w:eastAsia="Calibri" w:cs="Times New Roman"/>
          <w:sz w:val="16"/>
        </w:rPr>
        <w:t>.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has to be regulated.</w:t>
      </w:r>
    </w:p>
    <w:p w14:paraId="418C2BB8" w14:textId="77777777" w:rsidR="009F19AC" w:rsidRPr="00FD3293" w:rsidRDefault="009F19AC" w:rsidP="009F19AC">
      <w:pPr>
        <w:spacing w:line="256" w:lineRule="auto"/>
        <w:rPr>
          <w:rFonts w:eastAsia="Calibri" w:cs="Times New Roman"/>
          <w:sz w:val="16"/>
        </w:rPr>
      </w:pPr>
      <w:r w:rsidRPr="00FD3293">
        <w:rPr>
          <w:rFonts w:eastAsia="Calibri" w:cs="Times New Roman"/>
          <w:u w:val="single"/>
        </w:rPr>
        <w:t xml:space="preserve">If there was a movement </w:t>
      </w:r>
      <w:r w:rsidRPr="00FD3293">
        <w:rPr>
          <w:rFonts w:eastAsia="Calibri" w:cs="Times New Roman"/>
          <w:b/>
          <w:iCs/>
          <w:u w:val="single"/>
        </w:rPr>
        <w:t>really pushing the government</w:t>
      </w:r>
      <w:r w:rsidRPr="00FD3293">
        <w:rPr>
          <w:rFonts w:eastAsia="Calibri" w:cs="Times New Roman"/>
          <w:sz w:val="16"/>
        </w:rPr>
        <w:t xml:space="preserve">, and making the argument that the only safe level of CO2 emissions is essentially zero … We have the laws in place. </w:t>
      </w:r>
      <w:r w:rsidRPr="00FD3293">
        <w:rPr>
          <w:rFonts w:eastAsia="Calibri" w:cs="Times New Roman"/>
          <w:u w:val="single"/>
        </w:rPr>
        <w:t xml:space="preserve">We have the enabling legislation to shut down the fossil fuel industry. </w:t>
      </w:r>
      <w:r w:rsidRPr="00FD3293">
        <w:rPr>
          <w:rFonts w:eastAsia="Calibri" w:cs="Times New Roman"/>
          <w:highlight w:val="yellow"/>
          <w:u w:val="single"/>
        </w:rPr>
        <w:t xml:space="preserve">We should </w:t>
      </w:r>
      <w:r w:rsidRPr="00FD3293">
        <w:rPr>
          <w:rFonts w:eastAsia="Calibri" w:cs="Times New Roman"/>
          <w:b/>
          <w:iCs/>
          <w:highlight w:val="yellow"/>
          <w:u w:val="single"/>
        </w:rPr>
        <w:t>use the government to levy astronomical fines</w:t>
      </w:r>
      <w:r w:rsidRPr="00FD3293">
        <w:rPr>
          <w:rFonts w:eastAsia="Calibri" w:cs="Times New Roman"/>
          <w:highlight w:val="yellow"/>
          <w:u w:val="single"/>
        </w:rPr>
        <w:t xml:space="preserve"> on</w:t>
      </w:r>
      <w:r w:rsidRPr="00FD3293">
        <w:rPr>
          <w:rFonts w:eastAsia="Calibri" w:cs="Times New Roman"/>
          <w:u w:val="single"/>
        </w:rPr>
        <w:t xml:space="preserve"> the fossil fuel </w:t>
      </w:r>
      <w:r w:rsidRPr="00FD3293">
        <w:rPr>
          <w:rFonts w:eastAsia="Calibri" w:cs="Times New Roman"/>
          <w:highlight w:val="yellow"/>
          <w:u w:val="single"/>
        </w:rPr>
        <w:t>companies for pollution</w:t>
      </w:r>
      <w:r w:rsidRPr="00FD3293">
        <w:rPr>
          <w:rFonts w:eastAsia="Calibri" w:cs="Times New Roman"/>
          <w:sz w:val="16"/>
        </w:rPr>
        <w:t>. And we should impose them at such a level that it would undermine their ability to remain competitive and profitable.</w:t>
      </w:r>
    </w:p>
    <w:p w14:paraId="397602C4" w14:textId="77777777" w:rsidR="009F19AC" w:rsidRPr="00FD3293" w:rsidRDefault="009F19AC" w:rsidP="009F19AC">
      <w:pPr>
        <w:tabs>
          <w:tab w:val="center" w:pos="9442"/>
        </w:tabs>
        <w:spacing w:line="256" w:lineRule="auto"/>
        <w:rPr>
          <w:rFonts w:eastAsia="Calibri" w:cs="Times New Roman"/>
          <w:sz w:val="16"/>
        </w:rPr>
      </w:pPr>
      <w:r w:rsidRPr="00FD3293">
        <w:rPr>
          <w:rFonts w:eastAsia="Calibri" w:cs="Times New Roman"/>
          <w:sz w:val="16"/>
        </w:rPr>
        <w:t>Part Two:</w:t>
      </w:r>
      <w:r w:rsidRPr="00FD3293">
        <w:rPr>
          <w:rFonts w:eastAsia="Calibri" w:cs="Times New Roman"/>
          <w:sz w:val="16"/>
        </w:rPr>
        <w:tab/>
      </w:r>
    </w:p>
    <w:p w14:paraId="7F54F9A2"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p>
    <w:p w14:paraId="79F9B349"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Christian Parenti: </w:t>
      </w:r>
      <w:r w:rsidRPr="00FD3293">
        <w:rPr>
          <w:rFonts w:eastAsia="Calibri" w:cs="Times New Roman"/>
          <w:u w:val="single"/>
        </w:rPr>
        <w:t xml:space="preserve">Some </w:t>
      </w:r>
      <w:r w:rsidRPr="00FD3293">
        <w:rPr>
          <w:rFonts w:eastAsia="Calibri" w:cs="Times New Roman"/>
          <w:b/>
          <w:iCs/>
          <w:u w:val="single"/>
        </w:rPr>
        <w:t>state phobia</w:t>
      </w:r>
      <w:r w:rsidRPr="00FD3293">
        <w:rPr>
          <w:rFonts w:eastAsia="Calibri" w:cs="Times New Roman"/>
          <w:u w:val="single"/>
        </w:rPr>
        <w:t xml:space="preserve"> comes from the American political mythology of</w:t>
      </w:r>
      <w:r w:rsidRPr="00FD3293">
        <w:rPr>
          <w:rFonts w:eastAsia="Calibri" w:cs="Times New Roman"/>
          <w:sz w:val="16"/>
        </w:rPr>
        <w:t xml:space="preserve"> rugged individualism; some comes from the fundamentally Southern, Jeffersonian tradition of </w:t>
      </w:r>
      <w:r w:rsidRPr="00FD3293">
        <w:rPr>
          <w:rFonts w:eastAsia="Calibri" w:cs="Times New Roman"/>
          <w:b/>
          <w:iCs/>
          <w:u w:val="single"/>
        </w:rPr>
        <w:t>states’ rights</w:t>
      </w:r>
      <w:r w:rsidRPr="00FD3293">
        <w:rPr>
          <w:rFonts w:eastAsia="Calibri" w:cs="Times New Roman"/>
          <w:sz w:val="16"/>
        </w:rPr>
        <w:t>.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p>
    <w:p w14:paraId="7B5FE609"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w:t>
      </w:r>
    </w:p>
    <w:p w14:paraId="2908E47A"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w:t>
      </w:r>
      <w:r w:rsidRPr="00FD3293">
        <w:rPr>
          <w:rFonts w:eastAsia="Calibri" w:cs="Times New Roman"/>
          <w:u w:val="single"/>
        </w:rPr>
        <w:t>Historically, that’s a large part of what localism and local democracy meant in the South. It meant</w:t>
      </w:r>
      <w:r w:rsidRPr="00FD3293">
        <w:rPr>
          <w:rFonts w:eastAsia="Calibri" w:cs="Times New Roman"/>
          <w:sz w:val="16"/>
        </w:rPr>
        <w:t xml:space="preserve"> that </w:t>
      </w:r>
      <w:r w:rsidRPr="00FD3293">
        <w:rPr>
          <w:rFonts w:eastAsia="Calibri" w:cs="Times New Roman"/>
          <w:b/>
          <w:iCs/>
          <w:highlight w:val="yellow"/>
          <w:u w:val="single"/>
        </w:rPr>
        <w:t>White local elites were "free"</w:t>
      </w:r>
      <w:r w:rsidRPr="00FD3293">
        <w:rPr>
          <w:rFonts w:eastAsia="Calibri" w:cs="Times New Roman"/>
          <w:sz w:val="16"/>
          <w:highlight w:val="yellow"/>
        </w:rPr>
        <w:t xml:space="preserve"> – free </w:t>
      </w:r>
      <w:r w:rsidRPr="00FD3293">
        <w:rPr>
          <w:rFonts w:eastAsia="Calibri" w:cs="Times New Roman"/>
          <w:b/>
          <w:iCs/>
          <w:highlight w:val="yellow"/>
          <w:u w:val="single"/>
        </w:rPr>
        <w:t>to push Black people around</w:t>
      </w:r>
      <w:r w:rsidRPr="00FD3293">
        <w:rPr>
          <w:rFonts w:eastAsia="Calibri" w:cs="Times New Roman"/>
          <w:sz w:val="16"/>
          <w:highlight w:val="yellow"/>
        </w:rPr>
        <w:t xml:space="preserve">, free </w:t>
      </w:r>
      <w:r w:rsidRPr="00FD3293">
        <w:rPr>
          <w:rFonts w:eastAsia="Calibri" w:cs="Times New Roman"/>
          <w:highlight w:val="yellow"/>
          <w:u w:val="single"/>
        </w:rPr>
        <w:t xml:space="preserve">to </w:t>
      </w:r>
      <w:r w:rsidRPr="00FD3293">
        <w:rPr>
          <w:rFonts w:eastAsia="Calibri" w:cs="Times New Roman"/>
          <w:b/>
          <w:iCs/>
          <w:highlight w:val="yellow"/>
          <w:u w:val="single"/>
        </w:rPr>
        <w:t>feed racist fantasies to the White working class</w:t>
      </w:r>
      <w:r w:rsidRPr="00FD3293">
        <w:rPr>
          <w:rFonts w:eastAsia="Calibri" w:cs="Times New Roman"/>
          <w:sz w:val="16"/>
          <w:highlight w:val="yellow"/>
        </w:rPr>
        <w:t xml:space="preserve">. They didn’t want interference from the outside. So, some of that </w:t>
      </w:r>
      <w:r w:rsidRPr="00FD3293">
        <w:rPr>
          <w:rFonts w:eastAsia="Calibri" w:cs="Times New Roman"/>
          <w:highlight w:val="yellow"/>
          <w:u w:val="single"/>
        </w:rPr>
        <w:t xml:space="preserve">anti-statist ideology </w:t>
      </w:r>
      <w:r w:rsidRPr="00FD3293">
        <w:rPr>
          <w:rFonts w:eastAsia="Calibri" w:cs="Times New Roman"/>
          <w:b/>
          <w:iCs/>
          <w:highlight w:val="yellow"/>
          <w:u w:val="single"/>
        </w:rPr>
        <w:t>comes from that plantation tradition</w:t>
      </w:r>
      <w:r w:rsidRPr="00FD3293">
        <w:rPr>
          <w:rFonts w:eastAsia="Calibri" w:cs="Times New Roman"/>
          <w:sz w:val="16"/>
        </w:rPr>
        <w:t>.</w:t>
      </w:r>
    </w:p>
    <w:p w14:paraId="5531E3E0"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p>
    <w:p w14:paraId="75FFF41E"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Of course, the great, unmentioned contradiction in this self-fantasy is the fact that </w:t>
      </w:r>
      <w:r w:rsidRPr="00FD3293">
        <w:rPr>
          <w:rFonts w:eastAsia="Calibri" w:cs="Times New Roman"/>
          <w:u w:val="single"/>
        </w:rPr>
        <w:t xml:space="preserve">American capitalism has </w:t>
      </w:r>
      <w:r w:rsidRPr="00FD3293">
        <w:rPr>
          <w:rFonts w:eastAsia="Calibri" w:cs="Times New Roman"/>
          <w:b/>
          <w:iCs/>
          <w:u w:val="single"/>
        </w:rPr>
        <w:t>always been heavily, heavily dependent on the state</w:t>
      </w:r>
      <w:r w:rsidRPr="00FD3293">
        <w:rPr>
          <w:rFonts w:eastAsia="Calibri" w:cs="Times New Roman"/>
          <w:sz w:val="16"/>
        </w:rPr>
        <w:t xml:space="preserv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w:t>
      </w:r>
      <w:r w:rsidRPr="00FD3293">
        <w:rPr>
          <w:rFonts w:eastAsia="Calibri" w:cs="Times New Roman"/>
          <w:b/>
          <w:iCs/>
          <w:u w:val="single"/>
        </w:rPr>
        <w:t>knee-jerk anti-statism</w:t>
      </w:r>
      <w:r w:rsidRPr="00FD3293">
        <w:rPr>
          <w:rFonts w:eastAsia="Calibri" w:cs="Times New Roman"/>
          <w:sz w:val="16"/>
        </w:rPr>
        <w:t xml:space="preserve">, what the folks at Jacobin call "anarcho-liberalism," </w:t>
      </w:r>
      <w:r w:rsidRPr="00FD3293">
        <w:rPr>
          <w:rFonts w:eastAsia="Calibri" w:cs="Times New Roman"/>
          <w:u w:val="single"/>
        </w:rPr>
        <w:t xml:space="preserve">is also rooted in experience. The less social power you have, the more </w:t>
      </w:r>
      <w:r w:rsidRPr="00FD3293">
        <w:rPr>
          <w:rFonts w:eastAsia="Calibri" w:cs="Times New Roman"/>
          <w:highlight w:val="yellow"/>
          <w:u w:val="single"/>
        </w:rPr>
        <w:t xml:space="preserve">the state is </w:t>
      </w:r>
      <w:r w:rsidRPr="00FD3293">
        <w:rPr>
          <w:rFonts w:eastAsia="Calibri" w:cs="Times New Roman"/>
          <w:b/>
          <w:iCs/>
          <w:highlight w:val="yellow"/>
          <w:u w:val="single"/>
        </w:rPr>
        <w:t>experienced as an</w:t>
      </w:r>
      <w:r w:rsidRPr="00FD3293">
        <w:rPr>
          <w:rFonts w:eastAsia="Calibri" w:cs="Times New Roman"/>
          <w:b/>
          <w:iCs/>
          <w:u w:val="single"/>
        </w:rPr>
        <w:t xml:space="preserve"> invasive, demeaning, </w:t>
      </w:r>
      <w:r w:rsidRPr="00FD3293">
        <w:rPr>
          <w:rFonts w:eastAsia="Calibri" w:cs="Times New Roman"/>
          <w:b/>
          <w:iCs/>
          <w:highlight w:val="yellow"/>
          <w:u w:val="single"/>
        </w:rPr>
        <w:t>oppressive and</w:t>
      </w:r>
      <w:r w:rsidRPr="00FD3293">
        <w:rPr>
          <w:rFonts w:eastAsia="Calibri" w:cs="Times New Roman"/>
          <w:b/>
          <w:iCs/>
          <w:u w:val="single"/>
        </w:rPr>
        <w:t xml:space="preserve"> potentially, very </w:t>
      </w:r>
      <w:r w:rsidRPr="00FD3293">
        <w:rPr>
          <w:rFonts w:eastAsia="Calibri" w:cs="Times New Roman"/>
          <w:b/>
          <w:iCs/>
          <w:highlight w:val="yellow"/>
          <w:u w:val="single"/>
        </w:rPr>
        <w:t>violent bureaucracy</w:t>
      </w:r>
      <w:r w:rsidRPr="00FD3293">
        <w:rPr>
          <w:rFonts w:eastAsia="Calibri" w:cs="Times New Roman"/>
          <w:u w:val="single"/>
        </w:rPr>
        <w:t>. Neoliberalism would not have gotten this far if there wasn’t an element of truth to this critique of its bureaucracy and regulation</w:t>
      </w:r>
      <w:r w:rsidRPr="00FD3293">
        <w:rPr>
          <w:rFonts w:eastAsia="Calibri" w:cs="Times New Roman"/>
          <w:sz w:val="16"/>
        </w:rPr>
        <w:t>. It has also used ideas that have old cultural tractions, like freedom.</w:t>
      </w:r>
    </w:p>
    <w:p w14:paraId="77452ABE" w14:textId="77777777" w:rsidR="009F19AC" w:rsidRPr="00FD3293" w:rsidRDefault="009F19AC" w:rsidP="009F19AC">
      <w:pPr>
        <w:spacing w:line="256" w:lineRule="auto"/>
        <w:rPr>
          <w:rFonts w:eastAsia="Calibri" w:cs="Times New Roman"/>
          <w:sz w:val="16"/>
        </w:rPr>
      </w:pPr>
      <w:r w:rsidRPr="00FD3293">
        <w:rPr>
          <w:rFonts w:eastAsia="Calibri" w:cs="Times New Roman"/>
          <w:u w:val="single"/>
        </w:rPr>
        <w:t xml:space="preserve">Such are the contradictions of the modern democratic state in capitalist society. </w:t>
      </w:r>
      <w:r w:rsidRPr="00FD3293">
        <w:rPr>
          <w:rFonts w:eastAsia="Calibri" w:cs="Times New Roman"/>
          <w:highlight w:val="yellow"/>
          <w:u w:val="single"/>
        </w:rPr>
        <w:t>Government is</w:t>
      </w:r>
      <w:r w:rsidRPr="00FD3293">
        <w:rPr>
          <w:rFonts w:eastAsia="Calibri" w:cs="Times New Roman"/>
          <w:u w:val="single"/>
        </w:rPr>
        <w:t xml:space="preserve"> rational, supportive, </w:t>
      </w:r>
      <w:r w:rsidRPr="00FD3293">
        <w:rPr>
          <w:rFonts w:eastAsia="Calibri" w:cs="Times New Roman"/>
          <w:highlight w:val="yellow"/>
          <w:u w:val="single"/>
        </w:rPr>
        <w:t>humane, [and offers] redistribution</w:t>
      </w:r>
      <w:r w:rsidRPr="00FD3293">
        <w:rPr>
          <w:rFonts w:eastAsia="Calibri" w:cs="Times New Roman"/>
          <w:sz w:val="16"/>
        </w:rPr>
        <w:t xml:space="preserve"> in the form of Social Security, high-quality public schools, </w:t>
      </w:r>
      <w:r w:rsidRPr="00FD3293">
        <w:rPr>
          <w:rFonts w:eastAsia="Calibri" w:cs="Times New Roman"/>
          <w:u w:val="single"/>
        </w:rPr>
        <w:t>environmental regulation, the Voting Rights Act</w:t>
      </w:r>
      <w:r w:rsidRPr="00FD3293">
        <w:rPr>
          <w:rFonts w:eastAsia="Calibri" w:cs="Times New Roman"/>
          <w:sz w:val="16"/>
        </w:rPr>
        <w:t xml:space="preserve"> and other federal civil rights laws </w:t>
      </w:r>
      <w:r w:rsidRPr="00FD3293">
        <w:rPr>
          <w:rFonts w:eastAsia="Calibri" w:cs="Times New Roman"/>
          <w:u w:val="single"/>
        </w:rPr>
        <w:t>that have helped break hegemonic power of local and regional bigots</w:t>
      </w:r>
      <w:r w:rsidRPr="00262BA2">
        <w:rPr>
          <w:rFonts w:eastAsia="Calibri" w:cs="Times New Roman"/>
          <w:sz w:val="16"/>
        </w:rPr>
        <w:t xml:space="preserve">. </w:t>
      </w:r>
      <w:r w:rsidRPr="00262BA2">
        <w:rPr>
          <w:rFonts w:eastAsia="Calibri" w:cs="Times New Roman"/>
          <w:u w:val="single"/>
        </w:rPr>
        <w:t xml:space="preserve">But government is also </w:t>
      </w:r>
      <w:r w:rsidRPr="00262BA2">
        <w:rPr>
          <w:rFonts w:eastAsia="Calibri" w:cs="Times New Roman"/>
          <w:b/>
          <w:iCs/>
          <w:u w:val="single"/>
        </w:rPr>
        <w:t>militarized policing</w:t>
      </w:r>
      <w:r w:rsidRPr="00262BA2">
        <w:rPr>
          <w:rFonts w:eastAsia="Calibri" w:cs="Times New Roman"/>
          <w:u w:val="single"/>
        </w:rPr>
        <w:t>, the</w:t>
      </w:r>
      <w:r w:rsidRPr="00262BA2">
        <w:rPr>
          <w:rFonts w:eastAsia="Calibri" w:cs="Times New Roman"/>
          <w:sz w:val="16"/>
        </w:rPr>
        <w:t xml:space="preserve"> bloated </w:t>
      </w:r>
      <w:r w:rsidRPr="00262BA2">
        <w:rPr>
          <w:rFonts w:eastAsia="Calibri" w:cs="Times New Roman"/>
          <w:b/>
          <w:iCs/>
          <w:u w:val="single"/>
        </w:rPr>
        <w:t>prison system</w:t>
      </w:r>
      <w:r w:rsidRPr="00262BA2">
        <w:rPr>
          <w:rFonts w:eastAsia="Calibri" w:cs="Times New Roman"/>
          <w:sz w:val="16"/>
        </w:rPr>
        <w:t>, spying on a vast scale; it is child protective services taking children from loving mothers on the basis</w:t>
      </w:r>
      <w:r w:rsidRPr="00FD3293">
        <w:rPr>
          <w:rFonts w:eastAsia="Calibri" w:cs="Times New Roman"/>
          <w:sz w:val="16"/>
        </w:rPr>
        <w:t xml:space="preserve"> of bureaucratic traps, corrupt corporate welfare at every level from town government to federal military contracting. </w:t>
      </w:r>
      <w:r w:rsidRPr="00FD3293">
        <w:rPr>
          <w:rFonts w:eastAsia="Calibri" w:cs="Times New Roman"/>
          <w:u w:val="single"/>
        </w:rPr>
        <w:t xml:space="preserve">The racist, sexist, plutocratic and techno-bureaucratic features of the state create fertile ground for people to turn their backs on the </w:t>
      </w:r>
      <w:r w:rsidRPr="00FD3293">
        <w:rPr>
          <w:rFonts w:eastAsia="Calibri" w:cs="Times New Roman"/>
          <w:b/>
          <w:iCs/>
          <w:u w:val="single"/>
        </w:rPr>
        <w:t>whole idea of government</w:t>
      </w:r>
      <w:r w:rsidRPr="00FD3293">
        <w:rPr>
          <w:rFonts w:eastAsia="Calibri" w:cs="Times New Roman"/>
          <w:sz w:val="16"/>
        </w:rPr>
        <w:t>.</w:t>
      </w:r>
    </w:p>
    <w:p w14:paraId="3385A100"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What has been the impact of the right’s ability to effectively propagandize the White working class in the US?</w:t>
      </w:r>
    </w:p>
    <w:p w14:paraId="287E5F15"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It’s sort of wild.</w:t>
      </w:r>
    </w:p>
    <w:p w14:paraId="1312798E"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Someone could do an interesting study, Ph.D., in unpacking the cultural history of all this. It is tempting to speculate that deindustrialization, having disempowered and made anxious many huge sections of the working class, opens the way for fantasies of empowerment. The anti-statist, rugged individualist common sense is also always simultaneously a fantasy of empowerment.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w:t>
      </w:r>
    </w:p>
    <w:p w14:paraId="46CDF6A8"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But most importantly, </w:t>
      </w:r>
      <w:r w:rsidRPr="00FD3293">
        <w:rPr>
          <w:rFonts w:eastAsia="Calibri" w:cs="Times New Roman"/>
          <w:u w:val="single"/>
        </w:rPr>
        <w:t>we have to think about how</w:t>
      </w:r>
      <w:r w:rsidRPr="00FD3293">
        <w:rPr>
          <w:rFonts w:eastAsia="Calibri" w:cs="Times New Roman"/>
          <w:sz w:val="16"/>
        </w:rPr>
        <w:t xml:space="preserve"> all of this </w:t>
      </w:r>
      <w:r w:rsidRPr="00FD3293">
        <w:rPr>
          <w:rFonts w:eastAsia="Calibri" w:cs="Times New Roman"/>
          <w:b/>
          <w:iCs/>
          <w:highlight w:val="yellow"/>
          <w:u w:val="single"/>
        </w:rPr>
        <w:t>anti-state ideology is being stirred up</w:t>
      </w:r>
      <w:r w:rsidRPr="00FD3293">
        <w:rPr>
          <w:rFonts w:eastAsia="Calibri" w:cs="Times New Roman"/>
          <w:b/>
          <w:iCs/>
          <w:u w:val="single"/>
        </w:rPr>
        <w:t xml:space="preserve"> with investments </w:t>
      </w:r>
      <w:r w:rsidRPr="00FD3293">
        <w:rPr>
          <w:rFonts w:eastAsia="Calibri" w:cs="Times New Roman"/>
          <w:b/>
          <w:iCs/>
          <w:highlight w:val="yellow"/>
          <w:u w:val="single"/>
        </w:rPr>
        <w:t>from elites</w:t>
      </w:r>
      <w:r w:rsidRPr="00FD3293">
        <w:rPr>
          <w:rFonts w:eastAsia="Calibri" w:cs="Times New Roman"/>
          <w:highlight w:val="yellow"/>
          <w:u w:val="single"/>
        </w:rPr>
        <w:t>. The neoliberal project is</w:t>
      </w:r>
      <w:r w:rsidRPr="00FD3293">
        <w:rPr>
          <w:rFonts w:eastAsia="Calibri" w:cs="Times New Roman"/>
          <w:u w:val="single"/>
        </w:rPr>
        <w:t xml:space="preserve"> to </w:t>
      </w:r>
      <w:r w:rsidRPr="00FD3293">
        <w:rPr>
          <w:rFonts w:eastAsia="Calibri" w:cs="Times New Roman"/>
          <w:b/>
          <w:iCs/>
          <w:u w:val="single"/>
        </w:rPr>
        <w:t xml:space="preserve">transform the state through </w:t>
      </w:r>
      <w:r w:rsidRPr="00FD3293">
        <w:rPr>
          <w:rFonts w:eastAsia="Calibri" w:cs="Times New Roman"/>
          <w:b/>
          <w:iCs/>
          <w:highlight w:val="yellow"/>
          <w:u w:val="single"/>
        </w:rPr>
        <w:t>anti-statist rhetoric</w:t>
      </w:r>
      <w:r w:rsidRPr="00FD3293">
        <w:rPr>
          <w:rFonts w:eastAsia="Calibri" w:cs="Times New Roman"/>
          <w:b/>
          <w:iCs/>
          <w:u w:val="single"/>
        </w:rPr>
        <w:t xml:space="preserve"> and narratives</w:t>
      </w:r>
      <w:r w:rsidRPr="00FD3293">
        <w:rPr>
          <w:rFonts w:eastAsia="Calibri" w:cs="Times New Roman"/>
          <w:u w:val="single"/>
        </w:rPr>
        <w:t xml:space="preserve">. They sell the idea that people need to be liberated from the state. But then </w:t>
      </w:r>
      <w:r w:rsidRPr="00FD3293">
        <w:rPr>
          <w:rFonts w:eastAsia="Calibri" w:cs="Times New Roman"/>
          <w:b/>
          <w:iCs/>
          <w:u w:val="single"/>
        </w:rPr>
        <w:t>push policies that imprison people</w:t>
      </w:r>
      <w:r w:rsidRPr="00FD3293">
        <w:rPr>
          <w:rFonts w:eastAsia="Calibri" w:cs="Times New Roman"/>
          <w:u w:val="single"/>
        </w:rPr>
        <w:t xml:space="preserve"> while liberating and pampering capital</w:t>
      </w:r>
      <w:r w:rsidRPr="00FD3293">
        <w:rPr>
          <w:rFonts w:eastAsia="Calibri" w:cs="Times New Roman"/>
          <w:sz w:val="16"/>
        </w:rPr>
        <w:t xml:space="preserve">. </w:t>
      </w:r>
      <w:r w:rsidRPr="00FD3293">
        <w:rPr>
          <w:rFonts w:eastAsia="Calibri" w:cs="Times New Roman"/>
          <w:b/>
          <w:iCs/>
          <w:highlight w:val="yellow"/>
          <w:u w:val="single"/>
        </w:rPr>
        <w:t>It is hard for the left to see itself in this</w:t>
      </w:r>
      <w:r w:rsidRPr="00FD3293">
        <w:rPr>
          <w:rFonts w:eastAsia="Calibri" w:cs="Times New Roman"/>
          <w:b/>
          <w:iCs/>
          <w:u w:val="single"/>
        </w:rPr>
        <w:t xml:space="preserve"> sketch</w:t>
      </w:r>
      <w:r w:rsidRPr="00FD3293">
        <w:rPr>
          <w:rFonts w:eastAsia="Calibri" w:cs="Times New Roman"/>
          <w:sz w:val="16"/>
        </w:rPr>
        <w:t xml:space="preserve"> – the angry, beaten-down, middle-aged White guy calling in from his basement or garage. </w:t>
      </w:r>
      <w:r w:rsidRPr="00FD3293">
        <w:rPr>
          <w:rFonts w:eastAsia="Calibri" w:cs="Times New Roman"/>
          <w:u w:val="single"/>
        </w:rPr>
        <w:t>But</w:t>
      </w:r>
      <w:r w:rsidRPr="00FD3293">
        <w:rPr>
          <w:rFonts w:eastAsia="Calibri" w:cs="Times New Roman"/>
          <w:sz w:val="16"/>
        </w:rPr>
        <w:t xml:space="preserve"> I think these much-documented </w:t>
      </w:r>
      <w:r w:rsidRPr="00FD3293">
        <w:rPr>
          <w:rFonts w:eastAsia="Calibri" w:cs="Times New Roman"/>
          <w:u w:val="single"/>
        </w:rPr>
        <w:t xml:space="preserve">corporate efforts to build neoliberal consent permeate the entire culture and </w:t>
      </w:r>
      <w:r w:rsidRPr="00FD3293">
        <w:rPr>
          <w:rFonts w:eastAsia="Calibri" w:cs="Times New Roman"/>
          <w:b/>
          <w:iCs/>
          <w:u w:val="single"/>
        </w:rPr>
        <w:t>infect us all</w:t>
      </w:r>
      <w:r w:rsidRPr="00FD3293">
        <w:rPr>
          <w:rFonts w:eastAsia="Calibri" w:cs="Times New Roman"/>
          <w:sz w:val="16"/>
        </w:rPr>
        <w:t>, if even just a little bit.</w:t>
      </w:r>
    </w:p>
    <w:p w14:paraId="667C5C1A" w14:textId="77777777" w:rsidR="009F19AC" w:rsidRPr="00FD3293" w:rsidRDefault="009F19AC" w:rsidP="009F19AC">
      <w:pPr>
        <w:spacing w:line="256" w:lineRule="auto"/>
        <w:rPr>
          <w:rFonts w:eastAsia="Calibri" w:cs="Times New Roman"/>
          <w:sz w:val="16"/>
        </w:rPr>
      </w:pPr>
      <w:r w:rsidRPr="00FD3293">
        <w:rPr>
          <w:rFonts w:eastAsia="Calibri" w:cs="Times New Roman"/>
          <w:highlight w:val="yellow"/>
          <w:u w:val="single"/>
        </w:rPr>
        <w:t xml:space="preserve">This is the </w:t>
      </w:r>
      <w:r w:rsidRPr="00FD3293">
        <w:rPr>
          <w:rFonts w:eastAsia="Calibri" w:cs="Times New Roman"/>
          <w:b/>
          <w:iCs/>
          <w:highlight w:val="yellow"/>
          <w:u w:val="single"/>
        </w:rPr>
        <w:t>intellectually toxic environment</w:t>
      </w:r>
      <w:r w:rsidRPr="00FD3293">
        <w:rPr>
          <w:rFonts w:eastAsia="Calibri" w:cs="Times New Roman"/>
          <w:highlight w:val="yellow"/>
          <w:u w:val="single"/>
        </w:rPr>
        <w:t xml:space="preserve"> in which</w:t>
      </w:r>
      <w:r w:rsidRPr="00FD3293">
        <w:rPr>
          <w:rFonts w:eastAsia="Calibri" w:cs="Times New Roman"/>
          <w:u w:val="single"/>
        </w:rPr>
        <w:t xml:space="preserve"> young </w:t>
      </w:r>
      <w:r w:rsidRPr="00FD3293">
        <w:rPr>
          <w:rFonts w:eastAsia="Calibri" w:cs="Times New Roman"/>
          <w:highlight w:val="yellow"/>
          <w:u w:val="single"/>
        </w:rPr>
        <w:t>activists are approaching</w:t>
      </w:r>
      <w:r w:rsidRPr="00FD3293">
        <w:rPr>
          <w:rFonts w:eastAsia="Calibri" w:cs="Times New Roman"/>
          <w:u w:val="single"/>
        </w:rPr>
        <w:t xml:space="preserve"> the question of the </w:t>
      </w:r>
      <w:r w:rsidRPr="00FD3293">
        <w:rPr>
          <w:rFonts w:eastAsia="Calibri" w:cs="Times New Roman"/>
          <w:b/>
          <w:iCs/>
          <w:highlight w:val="yellow"/>
          <w:u w:val="single"/>
        </w:rPr>
        <w:t>climate</w:t>
      </w:r>
      <w:r w:rsidRPr="00FD3293">
        <w:rPr>
          <w:rFonts w:eastAsia="Calibri" w:cs="Times New Roman"/>
          <w:b/>
          <w:iCs/>
          <w:u w:val="single"/>
        </w:rPr>
        <w:t xml:space="preserve"> </w:t>
      </w:r>
      <w:r w:rsidRPr="00FD3293">
        <w:rPr>
          <w:rFonts w:eastAsia="Calibri" w:cs="Times New Roman"/>
          <w:b/>
          <w:iCs/>
          <w:highlight w:val="yellow"/>
          <w:u w:val="single"/>
        </w:rPr>
        <w:t>emergency</w:t>
      </w:r>
      <w:r w:rsidRPr="00FD3293">
        <w:rPr>
          <w:rFonts w:eastAsia="Calibri" w:cs="Times New Roman"/>
          <w:sz w:val="16"/>
        </w:rPr>
        <w:t xml:space="preserve">. Young activists should be approaching the climate crisis the way the left approached the economic crisis during the Great Depression. </w:t>
      </w:r>
      <w:r w:rsidRPr="00FD3293">
        <w:rPr>
          <w:rFonts w:eastAsia="Calibri" w:cs="Times New Roman"/>
          <w:highlight w:val="yellow"/>
          <w:u w:val="single"/>
        </w:rPr>
        <w:t>We need to</w:t>
      </w:r>
      <w:r w:rsidRPr="00FD3293">
        <w:rPr>
          <w:rFonts w:eastAsia="Calibri" w:cs="Times New Roman"/>
          <w:u w:val="single"/>
        </w:rPr>
        <w:t xml:space="preserve"> </w:t>
      </w:r>
      <w:r w:rsidRPr="00FD3293">
        <w:rPr>
          <w:rFonts w:eastAsia="Calibri" w:cs="Times New Roman"/>
          <w:b/>
          <w:iCs/>
          <w:u w:val="single"/>
        </w:rPr>
        <w:t xml:space="preserve">drastically </w:t>
      </w:r>
      <w:r w:rsidRPr="00FD3293">
        <w:rPr>
          <w:rFonts w:eastAsia="Calibri" w:cs="Times New Roman"/>
          <w:b/>
          <w:iCs/>
          <w:highlight w:val="yellow"/>
          <w:u w:val="single"/>
        </w:rPr>
        <w:t>restructure the state</w:t>
      </w:r>
      <w:r w:rsidRPr="00FD3293">
        <w:rPr>
          <w:rFonts w:eastAsia="Calibri" w:cs="Times New Roman"/>
          <w:u w:val="single"/>
        </w:rPr>
        <w:t xml:space="preserve">. We need it </w:t>
      </w:r>
      <w:r w:rsidRPr="00FD3293">
        <w:rPr>
          <w:rFonts w:eastAsia="Calibri" w:cs="Times New Roman"/>
          <w:highlight w:val="yellow"/>
          <w:u w:val="single"/>
        </w:rPr>
        <w:t xml:space="preserve">mobilized and able to </w:t>
      </w:r>
      <w:r w:rsidRPr="00FD3293">
        <w:rPr>
          <w:rFonts w:eastAsia="Calibri" w:cs="Times New Roman"/>
          <w:b/>
          <w:iCs/>
          <w:highlight w:val="yellow"/>
          <w:u w:val="single"/>
        </w:rPr>
        <w:t>transform the economy</w:t>
      </w:r>
      <w:r w:rsidRPr="00FD3293">
        <w:rPr>
          <w:rFonts w:eastAsia="Calibri" w:cs="Times New Roman"/>
          <w:sz w:val="16"/>
        </w:rPr>
        <w:t xml:space="preserve">.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the New Deal could be a reference point for thinking about the beginning of a green transformation that seeks to euthanize the fossil fuel industry. </w:t>
      </w:r>
      <w:r w:rsidRPr="00FD3293">
        <w:rPr>
          <w:rFonts w:eastAsia="Calibri" w:cs="Times New Roman"/>
          <w:highlight w:val="yellow"/>
          <w:u w:val="single"/>
        </w:rPr>
        <w:t>We have to</w:t>
      </w:r>
      <w:r w:rsidRPr="00FD3293">
        <w:rPr>
          <w:rFonts w:eastAsia="Calibri" w:cs="Times New Roman"/>
          <w:u w:val="single"/>
        </w:rPr>
        <w:t xml:space="preserve"> </w:t>
      </w:r>
      <w:r w:rsidRPr="00FD3293">
        <w:rPr>
          <w:rFonts w:eastAsia="Calibri" w:cs="Times New Roman"/>
          <w:b/>
          <w:iCs/>
          <w:u w:val="single"/>
        </w:rPr>
        <w:t xml:space="preserve">precipitously </w:t>
      </w:r>
      <w:r w:rsidRPr="00FD3293">
        <w:rPr>
          <w:rFonts w:eastAsia="Calibri" w:cs="Times New Roman"/>
          <w:b/>
          <w:iCs/>
          <w:highlight w:val="yellow"/>
          <w:u w:val="single"/>
        </w:rPr>
        <w:t>reduce</w:t>
      </w:r>
      <w:r w:rsidRPr="00FD3293">
        <w:rPr>
          <w:rFonts w:eastAsia="Calibri" w:cs="Times New Roman"/>
          <w:b/>
          <w:iCs/>
          <w:u w:val="single"/>
        </w:rPr>
        <w:t xml:space="preserve"> greenhouse gas </w:t>
      </w:r>
      <w:r w:rsidRPr="00FD3293">
        <w:rPr>
          <w:rFonts w:eastAsia="Calibri" w:cs="Times New Roman"/>
          <w:b/>
          <w:iCs/>
          <w:highlight w:val="yellow"/>
          <w:u w:val="single"/>
        </w:rPr>
        <w:t>emissions</w:t>
      </w:r>
      <w:r w:rsidRPr="00FD3293">
        <w:rPr>
          <w:rFonts w:eastAsia="Calibri" w:cs="Times New Roman"/>
          <w:sz w:val="16"/>
        </w:rPr>
        <w:t xml:space="preserve"> and build a new power sector. That much is very clear.</w:t>
      </w:r>
    </w:p>
    <w:p w14:paraId="4BE63FD0" w14:textId="77777777" w:rsidR="009F19AC" w:rsidRPr="00FD3293" w:rsidRDefault="009F19AC" w:rsidP="009F19AC">
      <w:pPr>
        <w:spacing w:line="256" w:lineRule="auto"/>
        <w:rPr>
          <w:rFonts w:eastAsia="Calibri" w:cs="Times New Roman"/>
          <w:sz w:val="16"/>
        </w:rPr>
      </w:pPr>
      <w:r w:rsidRPr="00FD3293">
        <w:rPr>
          <w:rFonts w:eastAsia="Calibri" w:cs="Times New Roman"/>
          <w:sz w:val="16"/>
        </w:rPr>
        <w:t xml:space="preserve">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w:t>
      </w:r>
      <w:r w:rsidRPr="00FD3293">
        <w:rPr>
          <w:rFonts w:eastAsia="Calibri" w:cs="Times New Roman"/>
          <w:highlight w:val="yellow"/>
          <w:u w:val="single"/>
        </w:rPr>
        <w:t>carbon</w:t>
      </w:r>
      <w:r w:rsidRPr="00FD3293">
        <w:rPr>
          <w:rFonts w:eastAsia="Calibri" w:cs="Times New Roman"/>
          <w:u w:val="single"/>
        </w:rPr>
        <w:t xml:space="preserve"> mitigation </w:t>
      </w:r>
      <w:r w:rsidRPr="00FD3293">
        <w:rPr>
          <w:rFonts w:eastAsia="Calibri" w:cs="Times New Roman"/>
          <w:highlight w:val="yellow"/>
          <w:u w:val="single"/>
        </w:rPr>
        <w:t xml:space="preserve">is the </w:t>
      </w:r>
      <w:r w:rsidRPr="00FD3293">
        <w:rPr>
          <w:rFonts w:eastAsia="Calibri" w:cs="Times New Roman"/>
          <w:b/>
          <w:iCs/>
          <w:highlight w:val="yellow"/>
          <w:u w:val="single"/>
        </w:rPr>
        <w:t>most</w:t>
      </w:r>
      <w:r w:rsidRPr="00FD3293">
        <w:rPr>
          <w:rFonts w:eastAsia="Calibri" w:cs="Times New Roman"/>
          <w:b/>
          <w:iCs/>
          <w:u w:val="single"/>
        </w:rPr>
        <w:t xml:space="preserve"> immediately </w:t>
      </w:r>
      <w:r w:rsidRPr="00FD3293">
        <w:rPr>
          <w:rFonts w:eastAsia="Calibri" w:cs="Times New Roman"/>
          <w:b/>
          <w:iCs/>
          <w:highlight w:val="yellow"/>
          <w:u w:val="single"/>
        </w:rPr>
        <w:t>pressing issue</w:t>
      </w:r>
      <w:r w:rsidRPr="00FD3293">
        <w:rPr>
          <w:rFonts w:eastAsia="Calibri" w:cs="Times New Roman"/>
          <w:b/>
          <w:iCs/>
          <w:u w:val="single"/>
        </w:rPr>
        <w:t xml:space="preserve"> we face</w:t>
      </w:r>
      <w:r w:rsidRPr="00FD3293">
        <w:rPr>
          <w:rFonts w:eastAsia="Calibri" w:cs="Times New Roman"/>
          <w:sz w:val="16"/>
        </w:rPr>
        <w:t>.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5B2AFDC1" w14:textId="77777777" w:rsidR="009F19AC" w:rsidRPr="009F19AC" w:rsidRDefault="009F19AC" w:rsidP="009F19AC"/>
    <w:p w14:paraId="045CE715" w14:textId="778554DD" w:rsidR="009C143E" w:rsidRDefault="009C143E" w:rsidP="009C143E">
      <w:pPr>
        <w:pStyle w:val="Heading2"/>
      </w:pPr>
      <w:r>
        <w:t>Case</w:t>
      </w:r>
    </w:p>
    <w:p w14:paraId="04482129" w14:textId="77777777" w:rsidR="009C143E" w:rsidRPr="009C143E" w:rsidRDefault="009C143E" w:rsidP="009C143E">
      <w:pPr>
        <w:keepNext/>
        <w:keepLines/>
        <w:pageBreakBefore/>
        <w:spacing w:before="40" w:after="0" w:line="256" w:lineRule="auto"/>
        <w:jc w:val="center"/>
        <w:outlineLvl w:val="2"/>
        <w:rPr>
          <w:rFonts w:eastAsia="Times New Roman" w:cs="Times New Roman"/>
          <w:b/>
          <w:sz w:val="32"/>
          <w:szCs w:val="24"/>
          <w:u w:val="single"/>
        </w:rPr>
      </w:pPr>
      <w:bookmarkStart w:id="2" w:name="_Hlk220511247"/>
      <w:r w:rsidRPr="009C143E">
        <w:rPr>
          <w:rFonts w:eastAsia="Times New Roman" w:cs="Times New Roman"/>
          <w:b/>
          <w:sz w:val="32"/>
          <w:szCs w:val="24"/>
          <w:u w:val="single"/>
        </w:rPr>
        <w:t>1NC – Presumption</w:t>
      </w:r>
    </w:p>
    <w:p w14:paraId="5E2CCEC6" w14:textId="77777777" w:rsidR="009C143E" w:rsidRPr="009C143E" w:rsidRDefault="009C143E" w:rsidP="009C143E">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The 1AC’s </w:t>
      </w:r>
      <w:r w:rsidRPr="009C143E">
        <w:rPr>
          <w:rFonts w:eastAsia="Times New Roman" w:cs="Times New Roman"/>
          <w:b/>
          <w:iCs/>
          <w:sz w:val="26"/>
          <w:u w:val="single"/>
        </w:rPr>
        <w:t>performance</w:t>
      </w:r>
      <w:r w:rsidRPr="009C143E">
        <w:rPr>
          <w:rFonts w:eastAsia="Times New Roman" w:cs="Times New Roman"/>
          <w:b/>
          <w:iCs/>
          <w:sz w:val="26"/>
        </w:rPr>
        <w:t xml:space="preserve"> fails to solve their </w:t>
      </w:r>
      <w:r w:rsidRPr="009C143E">
        <w:rPr>
          <w:rFonts w:eastAsia="Times New Roman" w:cs="Times New Roman"/>
          <w:b/>
          <w:iCs/>
          <w:sz w:val="26"/>
          <w:u w:val="single"/>
        </w:rPr>
        <w:t>harms</w:t>
      </w:r>
      <w:r w:rsidRPr="009C143E">
        <w:rPr>
          <w:rFonts w:eastAsia="Times New Roman" w:cs="Times New Roman"/>
          <w:b/>
          <w:iCs/>
          <w:sz w:val="26"/>
        </w:rPr>
        <w:t xml:space="preserve">, multiple warrants, </w:t>
      </w:r>
    </w:p>
    <w:p w14:paraId="78057A90" w14:textId="77777777" w:rsidR="009C143E" w:rsidRPr="009C143E" w:rsidRDefault="009C143E" w:rsidP="009C143E">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1-UNIQUNESS: K-Affs have been read thousands of times at hundreds of tournaments yet systematic oppression in both the real world AND debate still exists. That means there is no reason </w:t>
      </w:r>
      <w:r w:rsidRPr="009C143E">
        <w:rPr>
          <w:rFonts w:eastAsia="Times New Roman" w:cs="Times New Roman"/>
          <w:b/>
          <w:iCs/>
          <w:sz w:val="26"/>
          <w:u w:val="single"/>
        </w:rPr>
        <w:t>this</w:t>
      </w:r>
      <w:r w:rsidRPr="009C143E">
        <w:rPr>
          <w:rFonts w:eastAsia="Times New Roman" w:cs="Times New Roman"/>
          <w:b/>
          <w:iCs/>
          <w:sz w:val="26"/>
        </w:rPr>
        <w:t xml:space="preserve"> Affirmative or </w:t>
      </w:r>
      <w:r w:rsidRPr="009C143E">
        <w:rPr>
          <w:rFonts w:eastAsia="Times New Roman" w:cs="Times New Roman"/>
          <w:b/>
          <w:iCs/>
          <w:sz w:val="26"/>
          <w:u w:val="single"/>
        </w:rPr>
        <w:t>this</w:t>
      </w:r>
      <w:r w:rsidRPr="009C143E">
        <w:rPr>
          <w:rFonts w:eastAsia="Times New Roman" w:cs="Times New Roman"/>
          <w:b/>
          <w:iCs/>
          <w:sz w:val="26"/>
        </w:rPr>
        <w:t xml:space="preserve"> ballot can solve what thousands of 1AC couldn’t. </w:t>
      </w:r>
    </w:p>
    <w:p w14:paraId="053BD117" w14:textId="77777777" w:rsidR="009C143E" w:rsidRPr="009C143E" w:rsidRDefault="009C143E" w:rsidP="009C143E">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2-INTRODUCTION: The 1AC has </w:t>
      </w:r>
      <w:r w:rsidRPr="009C143E">
        <w:rPr>
          <w:rFonts w:eastAsia="Times New Roman" w:cs="Times New Roman"/>
          <w:b/>
          <w:iCs/>
          <w:sz w:val="26"/>
          <w:u w:val="single"/>
        </w:rPr>
        <w:t>already</w:t>
      </w:r>
      <w:r w:rsidRPr="009C143E">
        <w:rPr>
          <w:rFonts w:eastAsia="Times New Roman" w:cs="Times New Roman"/>
          <w:b/>
          <w:iCs/>
          <w:sz w:val="26"/>
        </w:rPr>
        <w:t xml:space="preserve"> been introduced, meaning its performance should have solved its impacts. Any ballot key warrant is a </w:t>
      </w:r>
      <w:r w:rsidRPr="009C143E">
        <w:rPr>
          <w:rFonts w:eastAsia="Times New Roman" w:cs="Times New Roman"/>
          <w:b/>
          <w:iCs/>
          <w:sz w:val="26"/>
          <w:u w:val="single"/>
        </w:rPr>
        <w:t>double turn</w:t>
      </w:r>
      <w:r w:rsidRPr="009C143E">
        <w:rPr>
          <w:rFonts w:eastAsia="Times New Roman" w:cs="Times New Roman"/>
          <w:b/>
          <w:iCs/>
          <w:sz w:val="26"/>
        </w:rPr>
        <w:t xml:space="preserve">, because it means they are </w:t>
      </w:r>
      <w:r w:rsidRPr="009C143E">
        <w:rPr>
          <w:rFonts w:eastAsia="Times New Roman" w:cs="Times New Roman"/>
          <w:b/>
          <w:iCs/>
          <w:sz w:val="26"/>
          <w:u w:val="single"/>
        </w:rPr>
        <w:t>invested</w:t>
      </w:r>
      <w:r w:rsidRPr="009C143E">
        <w:rPr>
          <w:rFonts w:eastAsia="Times New Roman" w:cs="Times New Roman"/>
          <w:b/>
          <w:iCs/>
          <w:sz w:val="26"/>
        </w:rPr>
        <w:t xml:space="preserve"> in the debate systems they critique. It’s also a </w:t>
      </w:r>
      <w:r w:rsidRPr="009C143E">
        <w:rPr>
          <w:rFonts w:eastAsia="Times New Roman" w:cs="Times New Roman"/>
          <w:b/>
          <w:iCs/>
          <w:sz w:val="26"/>
          <w:u w:val="single"/>
        </w:rPr>
        <w:t>double bind</w:t>
      </w:r>
      <w:r w:rsidRPr="009C143E">
        <w:rPr>
          <w:rFonts w:eastAsia="Times New Roman" w:cs="Times New Roman"/>
          <w:b/>
          <w:iCs/>
          <w:sz w:val="26"/>
        </w:rPr>
        <w:t xml:space="preserve">, because if the ballot is unimportant, then neg on presumption. </w:t>
      </w:r>
    </w:p>
    <w:p w14:paraId="62D10CAF" w14:textId="77777777" w:rsidR="009C143E" w:rsidRPr="009C143E" w:rsidRDefault="009C143E" w:rsidP="009C143E">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3-No Spill-out: Reading the 1AC’s method in debate never </w:t>
      </w:r>
      <w:r w:rsidRPr="009C143E">
        <w:rPr>
          <w:rFonts w:eastAsia="Times New Roman" w:cs="Times New Roman"/>
          <w:b/>
          <w:iCs/>
          <w:sz w:val="26"/>
          <w:u w:val="single"/>
        </w:rPr>
        <w:t>spills out</w:t>
      </w:r>
      <w:r w:rsidRPr="009C143E">
        <w:rPr>
          <w:rFonts w:eastAsia="Times New Roman" w:cs="Times New Roman"/>
          <w:b/>
          <w:iCs/>
          <w:sz w:val="26"/>
        </w:rPr>
        <w:t xml:space="preserve"> because the debate world is so full of jargon and we speak at speeds that horrify our friends and family. Your ballot should reflect the 1AC transformative potential </w:t>
      </w:r>
      <w:r w:rsidRPr="009C143E">
        <w:rPr>
          <w:rFonts w:eastAsia="Times New Roman" w:cs="Times New Roman"/>
          <w:b/>
          <w:iCs/>
          <w:sz w:val="26"/>
          <w:u w:val="single"/>
        </w:rPr>
        <w:t>outside</w:t>
      </w:r>
      <w:r w:rsidRPr="009C143E">
        <w:rPr>
          <w:rFonts w:eastAsia="Times New Roman" w:cs="Times New Roman"/>
          <w:b/>
          <w:iCs/>
          <w:sz w:val="26"/>
        </w:rPr>
        <w:t xml:space="preserve"> of debate as well. If the 1AC can’t be explained to a layperson, the 1AC can’t be the basis for activism outside the round so vote neg on presumption. </w:t>
      </w:r>
    </w:p>
    <w:p w14:paraId="08E091A9" w14:textId="77777777" w:rsidR="009C143E" w:rsidRPr="009C143E" w:rsidRDefault="009C143E" w:rsidP="009C143E">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4-BURDEN OF PROOF: The Aff makes </w:t>
      </w:r>
      <w:r w:rsidRPr="009C143E">
        <w:rPr>
          <w:rFonts w:eastAsia="Times New Roman" w:cs="Times New Roman"/>
          <w:b/>
          <w:iCs/>
          <w:sz w:val="26"/>
          <w:u w:val="single"/>
        </w:rPr>
        <w:t>no</w:t>
      </w:r>
      <w:r w:rsidRPr="009C143E">
        <w:rPr>
          <w:rFonts w:eastAsia="Times New Roman" w:cs="Times New Roman"/>
          <w:b/>
          <w:iCs/>
          <w:sz w:val="26"/>
        </w:rPr>
        <w:t xml:space="preserve"> sense. Without a clear solvency mechanism, you can’t vote Aff because there is no clear reason why they are good for the world. Brightline is to explain the Aff back to us at the end of the round. </w:t>
      </w:r>
    </w:p>
    <w:p w14:paraId="2A40AC14" w14:textId="77777777" w:rsidR="009C143E" w:rsidRPr="009C143E" w:rsidRDefault="009C143E" w:rsidP="009C143E">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5-This debate doesn’t shape </w:t>
      </w:r>
      <w:r w:rsidRPr="009C143E">
        <w:rPr>
          <w:rFonts w:eastAsia="Times New Roman" w:cs="Times New Roman"/>
          <w:b/>
          <w:iCs/>
          <w:sz w:val="26"/>
          <w:u w:val="single"/>
        </w:rPr>
        <w:t>subjectivities</w:t>
      </w:r>
      <w:r w:rsidRPr="009C143E">
        <w:rPr>
          <w:rFonts w:eastAsia="Times New Roman" w:cs="Times New Roman"/>
          <w:b/>
          <w:iCs/>
          <w:sz w:val="26"/>
        </w:rPr>
        <w:t xml:space="preserve">: too many </w:t>
      </w:r>
      <w:r w:rsidRPr="009C143E">
        <w:rPr>
          <w:rFonts w:eastAsia="Times New Roman" w:cs="Times New Roman"/>
          <w:b/>
          <w:iCs/>
          <w:sz w:val="26"/>
          <w:u w:val="single"/>
        </w:rPr>
        <w:t>thumpers</w:t>
      </w:r>
      <w:r w:rsidRPr="009C143E">
        <w:rPr>
          <w:rFonts w:eastAsia="Times New Roman" w:cs="Times New Roman"/>
          <w:b/>
          <w:iCs/>
          <w:sz w:val="26"/>
        </w:rPr>
        <w:t xml:space="preserve">, media, friends, family, school, professors, other </w:t>
      </w:r>
      <w:r w:rsidRPr="009C143E">
        <w:rPr>
          <w:rFonts w:eastAsia="Times New Roman" w:cs="Times New Roman"/>
          <w:b/>
          <w:iCs/>
          <w:sz w:val="26"/>
          <w:u w:val="single"/>
        </w:rPr>
        <w:t>debates</w:t>
      </w:r>
      <w:r w:rsidRPr="009C143E">
        <w:rPr>
          <w:rFonts w:eastAsia="Times New Roman" w:cs="Times New Roman"/>
          <w:b/>
          <w:iCs/>
          <w:sz w:val="26"/>
        </w:rPr>
        <w:t xml:space="preserve">, etc. </w:t>
      </w:r>
    </w:p>
    <w:p w14:paraId="0E165123" w14:textId="77777777" w:rsidR="009C143E" w:rsidRPr="009C143E" w:rsidRDefault="009C143E" w:rsidP="009C143E">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6-</w:t>
      </w:r>
      <w:r w:rsidRPr="009C143E">
        <w:rPr>
          <w:rFonts w:eastAsia="Times New Roman" w:cs="Times New Roman"/>
          <w:b/>
          <w:iCs/>
          <w:sz w:val="26"/>
          <w:u w:val="single"/>
        </w:rPr>
        <w:t>NEGATION TURNS</w:t>
      </w:r>
      <w:r w:rsidRPr="009C143E">
        <w:rPr>
          <w:rFonts w:eastAsia="Times New Roman" w:cs="Times New Roman"/>
          <w:b/>
          <w:iCs/>
          <w:sz w:val="26"/>
        </w:rPr>
        <w:t xml:space="preserve">---debates are </w:t>
      </w:r>
      <w:r w:rsidRPr="009C143E">
        <w:rPr>
          <w:rFonts w:eastAsia="Times New Roman" w:cs="Times New Roman"/>
          <w:b/>
          <w:iCs/>
          <w:sz w:val="26"/>
          <w:u w:val="single"/>
        </w:rPr>
        <w:t>insular</w:t>
      </w:r>
      <w:r w:rsidRPr="009C143E">
        <w:rPr>
          <w:rFonts w:eastAsia="Times New Roman" w:cs="Times New Roman"/>
          <w:b/>
          <w:iCs/>
          <w:sz w:val="26"/>
        </w:rPr>
        <w:t xml:space="preserve">; adversarial strategies reinforce </w:t>
      </w:r>
      <w:r w:rsidRPr="009C143E">
        <w:rPr>
          <w:rFonts w:eastAsia="Times New Roman" w:cs="Times New Roman"/>
          <w:b/>
          <w:iCs/>
          <w:sz w:val="26"/>
          <w:u w:val="single"/>
        </w:rPr>
        <w:t>factionalism</w:t>
      </w:r>
      <w:r w:rsidRPr="009C143E">
        <w:rPr>
          <w:rFonts w:eastAsia="Times New Roman" w:cs="Times New Roman"/>
          <w:b/>
          <w:iCs/>
          <w:sz w:val="26"/>
        </w:rPr>
        <w:t>.</w:t>
      </w:r>
    </w:p>
    <w:p w14:paraId="09336557" w14:textId="77777777" w:rsidR="009C143E" w:rsidRPr="009C143E" w:rsidRDefault="009C143E" w:rsidP="009C143E">
      <w:pPr>
        <w:spacing w:line="256" w:lineRule="auto"/>
        <w:rPr>
          <w:rFonts w:eastAsia="Calibri"/>
        </w:rPr>
      </w:pPr>
      <w:r w:rsidRPr="009C143E">
        <w:rPr>
          <w:rFonts w:eastAsia="Calibri"/>
          <w:b/>
          <w:bCs/>
          <w:sz w:val="26"/>
        </w:rPr>
        <w:t>Karlberg ’3</w:t>
      </w:r>
      <w:r w:rsidRPr="009C143E">
        <w:rPr>
          <w:rFonts w:eastAsia="Calibri"/>
        </w:rPr>
        <w:t xml:space="preserve"> [Michael; July 2003; Assistant Professor of Communication at Western Washington University; Peace &amp; Change, vol. 28]</w:t>
      </w:r>
    </w:p>
    <w:p w14:paraId="13C361DF" w14:textId="77777777" w:rsidR="009C143E" w:rsidRPr="009C143E" w:rsidRDefault="009C143E" w:rsidP="009C143E">
      <w:pPr>
        <w:spacing w:line="256" w:lineRule="auto"/>
        <w:rPr>
          <w:rFonts w:eastAsia="Calibri"/>
          <w:sz w:val="16"/>
        </w:rPr>
      </w:pPr>
      <w:r w:rsidRPr="009C143E">
        <w:rPr>
          <w:rFonts w:eastAsia="Calibri"/>
          <w:u w:val="single"/>
        </w:rPr>
        <w:t>Granted,</w:t>
      </w:r>
      <w:r w:rsidRPr="009C143E">
        <w:rPr>
          <w:rFonts w:eastAsia="Calibri"/>
          <w:sz w:val="16"/>
        </w:rPr>
        <w:t xml:space="preserve"> social </w:t>
      </w:r>
      <w:r w:rsidRPr="009C143E">
        <w:rPr>
          <w:rFonts w:eastAsia="Calibri"/>
          <w:b/>
          <w:iCs/>
          <w:highlight w:val="yellow"/>
          <w:u w:val="single"/>
        </w:rPr>
        <w:t>activists</w:t>
      </w:r>
      <w:r w:rsidRPr="009C143E">
        <w:rPr>
          <w:rFonts w:eastAsia="Calibri"/>
          <w:u w:val="single"/>
        </w:rPr>
        <w:t xml:space="preserve"> do </w:t>
      </w:r>
      <w:r w:rsidRPr="009C143E">
        <w:rPr>
          <w:rFonts w:eastAsia="Calibri"/>
          <w:highlight w:val="yellow"/>
          <w:u w:val="single"/>
        </w:rPr>
        <w:t>"</w:t>
      </w:r>
      <w:r w:rsidRPr="009C143E">
        <w:rPr>
          <w:rFonts w:eastAsia="Calibri"/>
          <w:b/>
          <w:iCs/>
          <w:highlight w:val="yellow"/>
          <w:u w:val="single"/>
        </w:rPr>
        <w:t>win</w:t>
      </w:r>
      <w:r w:rsidRPr="009C143E">
        <w:rPr>
          <w:rFonts w:eastAsia="Calibri"/>
          <w:highlight w:val="yellow"/>
          <w:u w:val="single"/>
        </w:rPr>
        <w:t>"</w:t>
      </w:r>
      <w:r w:rsidRPr="009C143E">
        <w:rPr>
          <w:rFonts w:eastAsia="Calibri"/>
          <w:u w:val="single"/>
        </w:rPr>
        <w:t xml:space="preserve"> occasional “battles” </w:t>
      </w:r>
      <w:r w:rsidRPr="009C143E">
        <w:rPr>
          <w:rFonts w:eastAsia="Calibri"/>
          <w:highlight w:val="yellow"/>
          <w:u w:val="single"/>
        </w:rPr>
        <w:t>in</w:t>
      </w:r>
      <w:r w:rsidRPr="009C143E">
        <w:rPr>
          <w:rFonts w:eastAsia="Calibri"/>
          <w:sz w:val="16"/>
        </w:rPr>
        <w:t xml:space="preserve"> these </w:t>
      </w:r>
      <w:r w:rsidRPr="009C143E">
        <w:rPr>
          <w:rFonts w:eastAsia="Calibri"/>
          <w:b/>
          <w:iCs/>
          <w:highlight w:val="yellow"/>
          <w:u w:val="single"/>
        </w:rPr>
        <w:t>adversarial</w:t>
      </w:r>
      <w:r w:rsidRPr="009C143E">
        <w:rPr>
          <w:rFonts w:eastAsia="Calibri"/>
          <w:highlight w:val="yellow"/>
          <w:u w:val="single"/>
        </w:rPr>
        <w:t xml:space="preserve"> arenas, but</w:t>
      </w:r>
      <w:r w:rsidRPr="009C143E">
        <w:rPr>
          <w:rFonts w:eastAsia="Calibri"/>
          <w:u w:val="single"/>
        </w:rPr>
        <w:t xml:space="preserve"> the </w:t>
      </w:r>
      <w:r w:rsidRPr="009C143E">
        <w:rPr>
          <w:rFonts w:eastAsia="Calibri"/>
          <w:b/>
          <w:iCs/>
          <w:highlight w:val="yellow"/>
          <w:u w:val="single"/>
        </w:rPr>
        <w:t>root cause</w:t>
      </w:r>
      <w:r w:rsidRPr="009C143E">
        <w:rPr>
          <w:rFonts w:eastAsia="Calibri"/>
          <w:highlight w:val="yellow"/>
          <w:u w:val="single"/>
        </w:rPr>
        <w:t>s</w:t>
      </w:r>
      <w:r w:rsidRPr="009C143E">
        <w:rPr>
          <w:rFonts w:eastAsia="Calibri"/>
          <w:u w:val="single"/>
        </w:rPr>
        <w:t xml:space="preserve"> of their concerns </w:t>
      </w:r>
      <w:r w:rsidRPr="009C143E">
        <w:rPr>
          <w:rFonts w:eastAsia="Calibri"/>
          <w:b/>
          <w:iCs/>
          <w:u w:val="single"/>
        </w:rPr>
        <w:t xml:space="preserve">largely </w:t>
      </w:r>
      <w:r w:rsidRPr="009C143E">
        <w:rPr>
          <w:rFonts w:eastAsia="Calibri"/>
          <w:b/>
          <w:iCs/>
          <w:highlight w:val="yellow"/>
          <w:u w:val="single"/>
        </w:rPr>
        <w:t>remain unaddressed</w:t>
      </w:r>
      <w:r w:rsidRPr="009C143E">
        <w:rPr>
          <w:rFonts w:eastAsia="Calibri"/>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C143E">
        <w:rPr>
          <w:rFonts w:eastAsia="Calibri"/>
          <w:b/>
          <w:iCs/>
          <w:highlight w:val="yellow"/>
          <w:u w:val="single"/>
        </w:rPr>
        <w:t>adversarial strategies</w:t>
      </w:r>
      <w:r w:rsidRPr="009C143E">
        <w:rPr>
          <w:rFonts w:eastAsia="Calibri"/>
          <w:u w:val="single"/>
        </w:rPr>
        <w:t xml:space="preserve"> of </w:t>
      </w:r>
      <w:r w:rsidRPr="009C143E">
        <w:rPr>
          <w:rFonts w:eastAsia="Calibri"/>
          <w:b/>
          <w:iCs/>
          <w:u w:val="single"/>
        </w:rPr>
        <w:t>social change</w:t>
      </w:r>
      <w:r w:rsidRPr="009C143E">
        <w:rPr>
          <w:rFonts w:eastAsia="Calibri"/>
          <w:u w:val="single"/>
        </w:rPr>
        <w:t xml:space="preserve"> embody assumptions that </w:t>
      </w:r>
      <w:r w:rsidRPr="009C143E">
        <w:rPr>
          <w:rFonts w:eastAsia="Calibri"/>
          <w:highlight w:val="yellow"/>
          <w:u w:val="single"/>
        </w:rPr>
        <w:t>have</w:t>
      </w:r>
      <w:r w:rsidRPr="009C143E">
        <w:rPr>
          <w:rFonts w:eastAsia="Calibri"/>
          <w:u w:val="single"/>
        </w:rPr>
        <w:t xml:space="preserve"> </w:t>
      </w:r>
      <w:r w:rsidRPr="009C143E">
        <w:rPr>
          <w:rFonts w:eastAsia="Calibri"/>
          <w:b/>
          <w:iCs/>
          <w:u w:val="single"/>
        </w:rPr>
        <w:t xml:space="preserve">internal </w:t>
      </w:r>
      <w:r w:rsidRPr="009C143E">
        <w:rPr>
          <w:rFonts w:eastAsia="Calibri"/>
          <w:b/>
          <w:iCs/>
          <w:highlight w:val="yellow"/>
          <w:u w:val="single"/>
        </w:rPr>
        <w:t>consequences</w:t>
      </w:r>
      <w:r w:rsidRPr="009C143E">
        <w:rPr>
          <w:rFonts w:eastAsia="Calibri"/>
          <w:u w:val="single"/>
        </w:rPr>
        <w:t xml:space="preserve"> for social </w:t>
      </w:r>
      <w:r w:rsidRPr="009C143E">
        <w:rPr>
          <w:rFonts w:eastAsia="Calibri"/>
          <w:b/>
          <w:iCs/>
          <w:u w:val="single"/>
        </w:rPr>
        <w:t>movements</w:t>
      </w:r>
      <w:r w:rsidRPr="009C143E">
        <w:rPr>
          <w:rFonts w:eastAsia="Calibri"/>
          <w:u w:val="single"/>
        </w:rPr>
        <w:t xml:space="preserve">, </w:t>
      </w:r>
      <w:r w:rsidRPr="009C143E">
        <w:rPr>
          <w:rFonts w:eastAsia="Calibri"/>
          <w:highlight w:val="yellow"/>
          <w:u w:val="single"/>
        </w:rPr>
        <w:t xml:space="preserve">such as </w:t>
      </w:r>
      <w:r w:rsidRPr="009C143E">
        <w:rPr>
          <w:rFonts w:eastAsia="Calibri"/>
          <w:b/>
          <w:iCs/>
          <w:highlight w:val="yellow"/>
          <w:u w:val="single"/>
        </w:rPr>
        <w:t>internal factionalization</w:t>
      </w:r>
      <w:r w:rsidRPr="009C143E">
        <w:rPr>
          <w:rFonts w:eastAsia="Calibri"/>
          <w:sz w:val="16"/>
        </w:rPr>
        <w:t xml:space="preserve">. For instance, </w:t>
      </w:r>
      <w:r w:rsidRPr="009C143E">
        <w:rPr>
          <w:rFonts w:eastAsia="Calibri"/>
          <w:u w:val="single"/>
        </w:rPr>
        <w:t xml:space="preserve">virtually </w:t>
      </w:r>
      <w:r w:rsidRPr="009C143E">
        <w:rPr>
          <w:rFonts w:eastAsia="Calibri"/>
          <w:highlight w:val="yellow"/>
          <w:u w:val="single"/>
        </w:rPr>
        <w:t>all</w:t>
      </w:r>
      <w:r w:rsidRPr="009C143E">
        <w:rPr>
          <w:rFonts w:eastAsia="Calibri"/>
          <w:u w:val="single"/>
        </w:rPr>
        <w:t xml:space="preserve"> of the </w:t>
      </w:r>
      <w:r w:rsidRPr="009C143E">
        <w:rPr>
          <w:rFonts w:eastAsia="Calibri"/>
          <w:highlight w:val="yellow"/>
          <w:u w:val="single"/>
        </w:rPr>
        <w:t>social projects of the "left</w:t>
      </w:r>
      <w:r w:rsidRPr="009C143E">
        <w:rPr>
          <w:rFonts w:eastAsia="Calibri"/>
          <w:sz w:val="16"/>
        </w:rPr>
        <w:t xml:space="preserve">” throughout the 20th century </w:t>
      </w:r>
      <w:r w:rsidRPr="009C143E">
        <w:rPr>
          <w:rFonts w:eastAsia="Calibri"/>
          <w:u w:val="single"/>
        </w:rPr>
        <w:t xml:space="preserve">have </w:t>
      </w:r>
      <w:r w:rsidRPr="009C143E">
        <w:rPr>
          <w:rFonts w:eastAsia="Calibri"/>
          <w:highlight w:val="yellow"/>
          <w:u w:val="single"/>
        </w:rPr>
        <w:t>suffer</w:t>
      </w:r>
      <w:r w:rsidRPr="009C143E">
        <w:rPr>
          <w:rFonts w:eastAsia="Calibri"/>
          <w:u w:val="single"/>
        </w:rPr>
        <w:t xml:space="preserve">ed </w:t>
      </w:r>
      <w:r w:rsidRPr="009C143E">
        <w:rPr>
          <w:rFonts w:eastAsia="Calibri"/>
          <w:highlight w:val="yellow"/>
          <w:u w:val="single"/>
        </w:rPr>
        <w:t>from</w:t>
      </w:r>
      <w:r w:rsidRPr="009C143E">
        <w:rPr>
          <w:rFonts w:eastAsia="Calibri"/>
          <w:u w:val="single"/>
        </w:rPr>
        <w:t xml:space="preserve"> </w:t>
      </w:r>
      <w:r w:rsidRPr="009C143E">
        <w:rPr>
          <w:rFonts w:eastAsia="Calibri"/>
          <w:b/>
          <w:iCs/>
          <w:u w:val="single"/>
        </w:rPr>
        <w:t xml:space="preserve">recurrent </w:t>
      </w:r>
      <w:r w:rsidRPr="009C143E">
        <w:rPr>
          <w:rFonts w:eastAsia="Calibri"/>
          <w:b/>
          <w:iCs/>
          <w:highlight w:val="yellow"/>
          <w:u w:val="single"/>
        </w:rPr>
        <w:t>internal</w:t>
      </w:r>
      <w:r w:rsidRPr="009C143E">
        <w:rPr>
          <w:rFonts w:eastAsia="Calibri"/>
          <w:highlight w:val="yellow"/>
          <w:u w:val="single"/>
        </w:rPr>
        <w:t xml:space="preserve"> factionalization</w:t>
      </w:r>
      <w:r w:rsidRPr="009C143E">
        <w:rPr>
          <w:rFonts w:eastAsia="Calibr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9C143E">
        <w:rPr>
          <w:rFonts w:eastAsia="Calibri"/>
          <w:highlight w:val="yellow"/>
          <w:u w:val="single"/>
        </w:rPr>
        <w:t xml:space="preserve">Underlying this pattern of </w:t>
      </w:r>
      <w:r w:rsidRPr="009C143E">
        <w:rPr>
          <w:rFonts w:eastAsia="Calibri"/>
          <w:b/>
          <w:iCs/>
          <w:highlight w:val="yellow"/>
          <w:u w:val="single"/>
        </w:rPr>
        <w:t>infighting</w:t>
      </w:r>
      <w:r w:rsidRPr="009C143E">
        <w:rPr>
          <w:rFonts w:eastAsia="Calibri"/>
          <w:highlight w:val="yellow"/>
          <w:u w:val="single"/>
        </w:rPr>
        <w:t xml:space="preserve"> and</w:t>
      </w:r>
      <w:r w:rsidRPr="009C143E">
        <w:rPr>
          <w:rFonts w:eastAsia="Calibri"/>
          <w:u w:val="single"/>
        </w:rPr>
        <w:t xml:space="preserve"> </w:t>
      </w:r>
      <w:r w:rsidRPr="009C143E">
        <w:rPr>
          <w:rFonts w:eastAsia="Calibri"/>
          <w:b/>
          <w:iCs/>
          <w:highlight w:val="yellow"/>
          <w:u w:val="single"/>
        </w:rPr>
        <w:t>factionalization</w:t>
      </w:r>
      <w:r w:rsidRPr="009C143E">
        <w:rPr>
          <w:rFonts w:eastAsia="Calibri"/>
          <w:highlight w:val="yellow"/>
          <w:u w:val="single"/>
        </w:rPr>
        <w:t xml:space="preserve"> is the tendency to </w:t>
      </w:r>
      <w:r w:rsidRPr="009C143E">
        <w:rPr>
          <w:rFonts w:eastAsia="Calibri"/>
          <w:b/>
          <w:iCs/>
          <w:highlight w:val="yellow"/>
          <w:u w:val="single"/>
        </w:rPr>
        <w:t>interpret</w:t>
      </w:r>
      <w:r w:rsidRPr="009C143E">
        <w:rPr>
          <w:rFonts w:eastAsia="Calibri"/>
          <w:highlight w:val="yellow"/>
          <w:u w:val="single"/>
        </w:rPr>
        <w:t xml:space="preserve"> differences</w:t>
      </w:r>
      <w:r w:rsidRPr="009C143E">
        <w:rPr>
          <w:rFonts w:eastAsia="Calibri"/>
          <w:sz w:val="16"/>
        </w:rPr>
        <w:t xml:space="preserve">—of </w:t>
      </w:r>
      <w:r w:rsidRPr="009C143E">
        <w:rPr>
          <w:rFonts w:eastAsia="Calibri"/>
          <w:b/>
          <w:iCs/>
          <w:highlight w:val="yellow"/>
          <w:u w:val="single"/>
        </w:rPr>
        <w:t>class</w:t>
      </w:r>
      <w:r w:rsidRPr="009C143E">
        <w:rPr>
          <w:rFonts w:eastAsia="Calibri"/>
          <w:highlight w:val="yellow"/>
          <w:u w:val="single"/>
        </w:rPr>
        <w:t xml:space="preserve">, </w:t>
      </w:r>
      <w:r w:rsidRPr="009C143E">
        <w:rPr>
          <w:rFonts w:eastAsia="Calibri"/>
          <w:b/>
          <w:iCs/>
          <w:highlight w:val="yellow"/>
          <w:u w:val="single"/>
        </w:rPr>
        <w:t>race</w:t>
      </w:r>
      <w:r w:rsidRPr="009C143E">
        <w:rPr>
          <w:rFonts w:eastAsia="Calibri"/>
          <w:highlight w:val="yellow"/>
          <w:u w:val="single"/>
        </w:rPr>
        <w:t xml:space="preserve">, </w:t>
      </w:r>
      <w:r w:rsidRPr="009C143E">
        <w:rPr>
          <w:rFonts w:eastAsia="Calibri"/>
          <w:b/>
          <w:iCs/>
          <w:highlight w:val="yellow"/>
          <w:u w:val="single"/>
        </w:rPr>
        <w:t>gender</w:t>
      </w:r>
      <w:r w:rsidRPr="009C143E">
        <w:rPr>
          <w:rFonts w:eastAsia="Calibri"/>
          <w:highlight w:val="yellow"/>
          <w:u w:val="single"/>
        </w:rPr>
        <w:t xml:space="preserve">, </w:t>
      </w:r>
      <w:r w:rsidRPr="009C143E">
        <w:rPr>
          <w:rFonts w:eastAsia="Calibri"/>
          <w:b/>
          <w:iCs/>
          <w:highlight w:val="yellow"/>
          <w:u w:val="single"/>
        </w:rPr>
        <w:t>perspective</w:t>
      </w:r>
      <w:r w:rsidRPr="009C143E">
        <w:rPr>
          <w:rFonts w:eastAsia="Calibri"/>
          <w:highlight w:val="yellow"/>
          <w:u w:val="single"/>
        </w:rPr>
        <w:t xml:space="preserve">, or </w:t>
      </w:r>
      <w:r w:rsidRPr="009C143E">
        <w:rPr>
          <w:rFonts w:eastAsia="Calibri"/>
          <w:b/>
          <w:iCs/>
          <w:highlight w:val="yellow"/>
          <w:u w:val="single"/>
        </w:rPr>
        <w:t>strategy</w:t>
      </w:r>
      <w:r w:rsidRPr="009C143E">
        <w:rPr>
          <w:rFonts w:eastAsia="Calibri"/>
          <w:sz w:val="16"/>
        </w:rPr>
        <w:t>—</w:t>
      </w:r>
      <w:r w:rsidRPr="009C143E">
        <w:rPr>
          <w:rFonts w:eastAsia="Calibri"/>
          <w:highlight w:val="yellow"/>
          <w:u w:val="single"/>
        </w:rPr>
        <w:t xml:space="preserve">as sources of </w:t>
      </w:r>
      <w:r w:rsidRPr="009C143E">
        <w:rPr>
          <w:rFonts w:eastAsia="Calibri"/>
          <w:b/>
          <w:iCs/>
          <w:highlight w:val="yellow"/>
          <w:u w:val="single"/>
        </w:rPr>
        <w:t>antagonism</w:t>
      </w:r>
      <w:r w:rsidRPr="009C143E">
        <w:rPr>
          <w:rFonts w:eastAsia="Calibri"/>
          <w:highlight w:val="yellow"/>
          <w:u w:val="single"/>
        </w:rPr>
        <w:t xml:space="preserve"> and </w:t>
      </w:r>
      <w:r w:rsidRPr="009C143E">
        <w:rPr>
          <w:rFonts w:eastAsia="Calibri"/>
          <w:b/>
          <w:iCs/>
          <w:highlight w:val="yellow"/>
          <w:u w:val="single"/>
        </w:rPr>
        <w:t>conflict</w:t>
      </w:r>
      <w:r w:rsidRPr="009C143E">
        <w:rPr>
          <w:rFonts w:eastAsia="Calibri"/>
          <w:u w:val="single"/>
        </w:rPr>
        <w:t>.</w:t>
      </w:r>
      <w:r w:rsidRPr="009C143E">
        <w:rPr>
          <w:rFonts w:eastAsia="Calibri"/>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9C143E">
        <w:rPr>
          <w:rFonts w:eastAsia="Calibri"/>
          <w:u w:val="single"/>
        </w:rPr>
        <w:t xml:space="preserve">once an adversarial posture is </w:t>
      </w:r>
      <w:r w:rsidRPr="009C143E">
        <w:rPr>
          <w:rFonts w:eastAsia="Calibri"/>
          <w:b/>
          <w:iCs/>
          <w:u w:val="single"/>
        </w:rPr>
        <w:t>adopted</w:t>
      </w:r>
      <w:r w:rsidRPr="009C143E">
        <w:rPr>
          <w:rFonts w:eastAsia="Calibri"/>
          <w:sz w:val="16"/>
        </w:rPr>
        <w:t xml:space="preserve"> by assuming that differences are sources at conflict, </w:t>
      </w:r>
      <w:r w:rsidRPr="009C143E">
        <w:rPr>
          <w:rFonts w:eastAsia="Calibri"/>
          <w:u w:val="single"/>
        </w:rPr>
        <w:t>initial distinctions</w:t>
      </w:r>
      <w:r w:rsidRPr="009C143E">
        <w:rPr>
          <w:rFonts w:eastAsia="Calibri"/>
          <w:sz w:val="16"/>
        </w:rPr>
        <w:t xml:space="preserve"> between the left and the right </w:t>
      </w:r>
      <w:r w:rsidRPr="009C143E">
        <w:rPr>
          <w:rFonts w:eastAsia="Calibri"/>
          <w:b/>
          <w:iCs/>
          <w:u w:val="single"/>
        </w:rPr>
        <w:t>inevitably</w:t>
      </w:r>
      <w:r w:rsidRPr="009C143E">
        <w:rPr>
          <w:rFonts w:eastAsia="Calibri"/>
          <w:u w:val="single"/>
        </w:rPr>
        <w:t xml:space="preserve"> are followed by subsequent distinctions within the </w:t>
      </w:r>
      <w:r w:rsidRPr="009C143E">
        <w:rPr>
          <w:rFonts w:eastAsia="Calibri"/>
          <w:b/>
          <w:iCs/>
          <w:u w:val="single"/>
        </w:rPr>
        <w:t>left</w:t>
      </w:r>
      <w:r w:rsidRPr="009C143E">
        <w:rPr>
          <w:rFonts w:eastAsia="Calibri"/>
          <w:u w:val="single"/>
        </w:rPr>
        <w:t xml:space="preserve"> and the </w:t>
      </w:r>
      <w:r w:rsidRPr="009C143E">
        <w:rPr>
          <w:rFonts w:eastAsia="Calibri"/>
          <w:b/>
          <w:iCs/>
          <w:u w:val="single"/>
        </w:rPr>
        <w:t>right</w:t>
      </w:r>
      <w:r w:rsidRPr="009C143E">
        <w:rPr>
          <w:rFonts w:eastAsia="Calibri"/>
          <w:u w:val="single"/>
        </w:rPr>
        <w:t xml:space="preserve">. </w:t>
      </w:r>
      <w:r w:rsidRPr="009C143E">
        <w:rPr>
          <w:rFonts w:eastAsia="Calibri"/>
          <w:highlight w:val="yellow"/>
          <w:u w:val="single"/>
        </w:rPr>
        <w:t>Once this</w:t>
      </w:r>
      <w:r w:rsidRPr="009C143E">
        <w:rPr>
          <w:rFonts w:eastAsia="Calibri"/>
          <w:u w:val="single"/>
        </w:rPr>
        <w:t xml:space="preserve"> </w:t>
      </w:r>
      <w:r w:rsidRPr="009C143E">
        <w:rPr>
          <w:rFonts w:eastAsia="Calibri"/>
          <w:sz w:val="16"/>
        </w:rPr>
        <w:t xml:space="preserve">centrifugal </w:t>
      </w:r>
      <w:r w:rsidRPr="009C143E">
        <w:rPr>
          <w:rFonts w:eastAsia="Calibri"/>
          <w:highlight w:val="yellow"/>
          <w:u w:val="single"/>
        </w:rPr>
        <w:t xml:space="preserve">process is </w:t>
      </w:r>
      <w:r w:rsidRPr="009C143E">
        <w:rPr>
          <w:rFonts w:eastAsia="Calibri"/>
          <w:b/>
          <w:iCs/>
          <w:highlight w:val="yellow"/>
          <w:u w:val="single"/>
        </w:rPr>
        <w:t>set in motion</w:t>
      </w:r>
      <w:r w:rsidRPr="009C143E">
        <w:rPr>
          <w:rFonts w:eastAsia="Calibri"/>
          <w:highlight w:val="yellow"/>
          <w:u w:val="single"/>
        </w:rPr>
        <w:t xml:space="preserve">, it is </w:t>
      </w:r>
      <w:r w:rsidRPr="009C143E">
        <w:rPr>
          <w:rFonts w:eastAsia="Calibri"/>
          <w:b/>
          <w:iCs/>
          <w:highlight w:val="yellow"/>
          <w:u w:val="single"/>
        </w:rPr>
        <w:t>difficult</w:t>
      </w:r>
      <w:r w:rsidRPr="009C143E">
        <w:rPr>
          <w:rFonts w:eastAsia="Calibri"/>
          <w:highlight w:val="yellow"/>
          <w:u w:val="single"/>
        </w:rPr>
        <w:t xml:space="preserve">, if not </w:t>
      </w:r>
      <w:r w:rsidRPr="009C143E">
        <w:rPr>
          <w:rFonts w:eastAsia="Calibri"/>
          <w:b/>
          <w:iCs/>
          <w:highlight w:val="yellow"/>
          <w:u w:val="single"/>
        </w:rPr>
        <w:t>impossible</w:t>
      </w:r>
      <w:r w:rsidRPr="009C143E">
        <w:rPr>
          <w:rFonts w:eastAsia="Calibri"/>
          <w:highlight w:val="yellow"/>
          <w:u w:val="single"/>
        </w:rPr>
        <w:t xml:space="preserve">, to </w:t>
      </w:r>
      <w:r w:rsidRPr="009C143E">
        <w:rPr>
          <w:rFonts w:eastAsia="Calibri"/>
          <w:b/>
          <w:iCs/>
          <w:highlight w:val="yellow"/>
          <w:u w:val="single"/>
        </w:rPr>
        <w:t>restrain</w:t>
      </w:r>
      <w:r w:rsidRPr="009C143E">
        <w:rPr>
          <w:rFonts w:eastAsia="Calibri"/>
          <w:sz w:val="16"/>
        </w:rPr>
        <w:t xml:space="preserve">. For all of these reasons, </w:t>
      </w:r>
      <w:r w:rsidRPr="009C143E">
        <w:rPr>
          <w:rFonts w:eastAsia="Calibri"/>
          <w:b/>
          <w:iCs/>
          <w:highlight w:val="yellow"/>
          <w:u w:val="single"/>
        </w:rPr>
        <w:t>adversarial strategies</w:t>
      </w:r>
      <w:r w:rsidRPr="009C143E">
        <w:rPr>
          <w:rFonts w:eastAsia="Calibri"/>
          <w:highlight w:val="yellow"/>
          <w:u w:val="single"/>
        </w:rPr>
        <w:t xml:space="preserve"> have </w:t>
      </w:r>
      <w:r w:rsidRPr="009C143E">
        <w:rPr>
          <w:rFonts w:eastAsia="Calibri"/>
          <w:b/>
          <w:iCs/>
          <w:highlight w:val="yellow"/>
          <w:u w:val="single"/>
        </w:rPr>
        <w:t>reached</w:t>
      </w:r>
      <w:r w:rsidRPr="009C143E">
        <w:rPr>
          <w:rFonts w:eastAsia="Calibri"/>
          <w:highlight w:val="yellow"/>
          <w:u w:val="single"/>
        </w:rPr>
        <w:t xml:space="preserve"> a point of </w:t>
      </w:r>
      <w:r w:rsidRPr="009C143E">
        <w:rPr>
          <w:rFonts w:eastAsia="Calibri"/>
          <w:b/>
          <w:iCs/>
          <w:highlight w:val="yellow"/>
          <w:u w:val="single"/>
        </w:rPr>
        <w:t>diminishing returns</w:t>
      </w:r>
      <w:r w:rsidRPr="009C143E">
        <w:rPr>
          <w:rFonts w:eastAsia="Calibri"/>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bookmarkEnd w:id="2"/>
    </w:p>
    <w:p w14:paraId="64F9F1F1" w14:textId="0B123FBB" w:rsidR="009C143E" w:rsidRPr="003810A7" w:rsidRDefault="009C143E" w:rsidP="003810A7">
      <w:pPr>
        <w:pStyle w:val="ListParagraph"/>
        <w:keepNext/>
        <w:keepLines/>
        <w:numPr>
          <w:ilvl w:val="0"/>
          <w:numId w:val="46"/>
        </w:numPr>
        <w:spacing w:before="40" w:after="0" w:line="256" w:lineRule="auto"/>
        <w:outlineLvl w:val="3"/>
        <w:rPr>
          <w:rFonts w:eastAsia="Times New Roman" w:cs="Times New Roman"/>
          <w:b/>
          <w:iCs/>
          <w:sz w:val="26"/>
        </w:rPr>
      </w:pPr>
      <w:r w:rsidRPr="003810A7">
        <w:rPr>
          <w:rFonts w:eastAsia="Times New Roman" w:cs="Times New Roman"/>
          <w:b/>
          <w:iCs/>
          <w:sz w:val="26"/>
        </w:rPr>
        <w:t>Vote negative on presumption, three reasons</w:t>
      </w:r>
    </w:p>
    <w:p w14:paraId="63C39120" w14:textId="77777777" w:rsidR="009C143E" w:rsidRPr="009C143E" w:rsidRDefault="009C143E" w:rsidP="009C143E">
      <w:pPr>
        <w:numPr>
          <w:ilvl w:val="1"/>
          <w:numId w:val="45"/>
        </w:numPr>
        <w:spacing w:line="256" w:lineRule="auto"/>
        <w:contextualSpacing/>
        <w:rPr>
          <w:rFonts w:eastAsia="Calibri"/>
        </w:rPr>
      </w:pPr>
      <w:r w:rsidRPr="009C143E">
        <w:rPr>
          <w:rFonts w:eastAsia="Calibri"/>
        </w:rPr>
        <w:t xml:space="preserve">The role of the affirmative is to defend change from the status quo, Liberty SS’s does not, disabled people have been embodying the crip kill joy for as long as they existed and their scholarship is already circulating. Liberty adds nothing to that advocacy and only parasitically leverages it for competitive gain. </w:t>
      </w:r>
    </w:p>
    <w:p w14:paraId="60A36C03" w14:textId="77777777" w:rsidR="009C143E" w:rsidRPr="009C143E" w:rsidRDefault="009C143E" w:rsidP="009C143E">
      <w:pPr>
        <w:numPr>
          <w:ilvl w:val="1"/>
          <w:numId w:val="45"/>
        </w:numPr>
        <w:spacing w:line="256" w:lineRule="auto"/>
        <w:contextualSpacing/>
        <w:rPr>
          <w:rFonts w:eastAsia="Calibri"/>
        </w:rPr>
      </w:pPr>
      <w:r w:rsidRPr="009C143E">
        <w:rPr>
          <w:rFonts w:eastAsia="Calibri"/>
        </w:rPr>
        <w:t>Liberty’s advocacy gives judges ability to determine if the 1ac effectively embodied the crip kill joy or not, that’s bad because it allows for judges to script their view of disability politics on to debaters and guarantees psychological violence when Liberty is told they were not proper killjoys when they lose a debate.</w:t>
      </w:r>
    </w:p>
    <w:p w14:paraId="7873A4CD" w14:textId="77777777" w:rsidR="009C143E" w:rsidRPr="009C143E" w:rsidRDefault="009C143E" w:rsidP="009C143E">
      <w:pPr>
        <w:numPr>
          <w:ilvl w:val="1"/>
          <w:numId w:val="45"/>
        </w:numPr>
        <w:spacing w:line="256" w:lineRule="auto"/>
        <w:contextualSpacing/>
        <w:rPr>
          <w:rFonts w:eastAsia="Calibri"/>
        </w:rPr>
      </w:pPr>
      <w:r w:rsidRPr="009C143E">
        <w:rPr>
          <w:rFonts w:eastAsia="Calibri"/>
        </w:rPr>
        <w:t>Voting neg is a better embracement of the killjoy because it refuses to invest in the positive elements of a politics of affirmation where crip kill joy must become something productive rather than just being allowed to exist.</w:t>
      </w:r>
    </w:p>
    <w:p w14:paraId="07863407" w14:textId="77777777" w:rsidR="009C143E" w:rsidRPr="009C143E" w:rsidRDefault="009C143E" w:rsidP="009C143E">
      <w:pPr>
        <w:keepNext/>
        <w:keepLines/>
        <w:numPr>
          <w:ilvl w:val="0"/>
          <w:numId w:val="45"/>
        </w:numPr>
        <w:spacing w:before="40" w:after="0" w:line="256" w:lineRule="auto"/>
        <w:outlineLvl w:val="3"/>
        <w:rPr>
          <w:rFonts w:eastAsia="Times New Roman" w:cs="Times New Roman"/>
          <w:b/>
          <w:iCs/>
          <w:sz w:val="26"/>
        </w:rPr>
      </w:pPr>
      <w:r w:rsidRPr="009C143E">
        <w:rPr>
          <w:rFonts w:eastAsia="Times New Roman" w:cs="Times New Roman"/>
          <w:b/>
          <w:iCs/>
          <w:sz w:val="26"/>
        </w:rPr>
        <w:t xml:space="preserve">We will turn Liberty’s theorization of disability at two levels </w:t>
      </w:r>
    </w:p>
    <w:p w14:paraId="4286A538" w14:textId="77777777" w:rsidR="009C143E" w:rsidRPr="009C143E" w:rsidRDefault="009C143E" w:rsidP="009C143E">
      <w:pPr>
        <w:keepNext/>
        <w:keepLines/>
        <w:spacing w:before="40" w:after="0" w:line="256" w:lineRule="auto"/>
        <w:outlineLvl w:val="3"/>
        <w:rPr>
          <w:rFonts w:eastAsia="Times New Roman" w:cs="Times New Roman"/>
          <w:b/>
          <w:bCs/>
          <w:iCs/>
          <w:sz w:val="26"/>
        </w:rPr>
      </w:pPr>
      <w:r w:rsidRPr="009C143E">
        <w:rPr>
          <w:rFonts w:eastAsia="Times New Roman" w:cs="Times New Roman"/>
          <w:bCs/>
          <w:iCs/>
          <w:sz w:val="26"/>
        </w:rPr>
        <w:t xml:space="preserve">a.  Liberty is wrong that the crip kill joy is subversive, modern neoliberalism operates through the inclusion of disability and disabled identity into spaces to exploit and market. </w:t>
      </w:r>
    </w:p>
    <w:p w14:paraId="427D236B" w14:textId="77777777" w:rsidR="009C143E" w:rsidRPr="009C143E" w:rsidRDefault="009C143E" w:rsidP="009C143E">
      <w:pPr>
        <w:spacing w:line="256" w:lineRule="auto"/>
        <w:ind w:left="360"/>
        <w:rPr>
          <w:rFonts w:eastAsia="Calibri"/>
        </w:rPr>
      </w:pPr>
      <w:r w:rsidRPr="009C143E">
        <w:rPr>
          <w:rFonts w:eastAsia="Calibri"/>
          <w:b/>
          <w:bCs/>
          <w:sz w:val="26"/>
        </w:rPr>
        <w:t>Mitchell &amp; Snyder ’15</w:t>
      </w:r>
      <w:r w:rsidRPr="009C143E">
        <w:rPr>
          <w:rFonts w:eastAsia="Calibri"/>
        </w:rPr>
        <w:t xml:space="preserve"> — David T. Mitchell (Professor of English, George Washington University); Sharon L. Snyder (Faculty Member, Department of Disability and Human Development, University of Illinois at Chicago); “Biopolitics of Disability: Neoliberalism, Ablenationalism, and Peripheral Embodiment;” </w:t>
      </w:r>
      <w:r w:rsidRPr="009C143E">
        <w:rPr>
          <w:rFonts w:eastAsia="Calibri"/>
          <w:i/>
          <w:iCs/>
        </w:rPr>
        <w:t>University of Michigan Press</w:t>
      </w:r>
      <w:r w:rsidRPr="009C143E">
        <w:rPr>
          <w:rFonts w:eastAsia="Calibri"/>
        </w:rPr>
        <w:t>; 2015; Accessed via KU Libraries</w:t>
      </w:r>
    </w:p>
    <w:p w14:paraId="55C4A40D" w14:textId="77777777" w:rsidR="009C143E" w:rsidRPr="009C143E" w:rsidRDefault="009C143E" w:rsidP="009C143E">
      <w:pPr>
        <w:spacing w:line="256" w:lineRule="auto"/>
        <w:ind w:left="360"/>
        <w:rPr>
          <w:rFonts w:eastAsia="Calibri"/>
          <w:sz w:val="16"/>
        </w:rPr>
      </w:pPr>
      <w:r w:rsidRPr="009C143E">
        <w:rPr>
          <w:rFonts w:eastAsia="Calibri"/>
          <w:sz w:val="16"/>
        </w:rPr>
        <w:t xml:space="preserve">In other words, as a result of </w:t>
      </w:r>
      <w:r w:rsidRPr="009C143E">
        <w:rPr>
          <w:rFonts w:eastAsia="Calibri"/>
          <w:highlight w:val="cyan"/>
          <w:u w:val="single"/>
        </w:rPr>
        <w:t>disability</w:t>
      </w:r>
      <w:r w:rsidRPr="009C143E">
        <w:rPr>
          <w:rFonts w:eastAsia="Calibri"/>
          <w:u w:val="single"/>
        </w:rPr>
        <w:t xml:space="preserve"> studies </w:t>
      </w:r>
      <w:r w:rsidRPr="009C143E">
        <w:rPr>
          <w:rFonts w:eastAsia="Calibri"/>
          <w:highlight w:val="cyan"/>
          <w:u w:val="single"/>
        </w:rPr>
        <w:t>scholarship</w:t>
      </w:r>
      <w:r w:rsidRPr="009C143E">
        <w:rPr>
          <w:rFonts w:eastAsia="Calibri"/>
          <w:sz w:val="16"/>
        </w:rPr>
        <w:t xml:space="preserve"> and modern-</w:t>
      </w:r>
      <w:r w:rsidRPr="009C143E">
        <w:rPr>
          <w:rFonts w:eastAsia="Calibri"/>
          <w:sz w:val="16"/>
        </w:rPr>
        <w:softHyphen/>
        <w:t xml:space="preserve"> day global disability rights movements working alongside other identity-</w:t>
      </w:r>
      <w:r w:rsidRPr="009C143E">
        <w:rPr>
          <w:rFonts w:eastAsia="Calibri"/>
          <w:sz w:val="16"/>
        </w:rPr>
        <w:softHyphen/>
        <w:t xml:space="preserve"> based efforts at equality, disabled people </w:t>
      </w:r>
      <w:r w:rsidRPr="009C143E">
        <w:rPr>
          <w:rFonts w:eastAsia="Calibri"/>
          <w:u w:val="single"/>
        </w:rPr>
        <w:t xml:space="preserve">have </w:t>
      </w:r>
      <w:r w:rsidRPr="009C143E">
        <w:rPr>
          <w:rFonts w:eastAsia="Calibri"/>
          <w:highlight w:val="cyan"/>
          <w:u w:val="single"/>
        </w:rPr>
        <w:t>shifted from</w:t>
      </w:r>
      <w:r w:rsidRPr="009C143E">
        <w:rPr>
          <w:rFonts w:eastAsia="Calibri"/>
          <w:sz w:val="16"/>
        </w:rPr>
        <w:t xml:space="preserve"> modernity’s </w:t>
      </w:r>
      <w:r w:rsidRPr="009C143E">
        <w:rPr>
          <w:rFonts w:eastAsia="Calibri"/>
          <w:b/>
          <w:iCs/>
          <w:highlight w:val="cyan"/>
          <w:u w:val="single"/>
        </w:rPr>
        <w:t>exception</w:t>
      </w:r>
      <w:r w:rsidRPr="009C143E">
        <w:rPr>
          <w:rFonts w:eastAsia="Calibri"/>
          <w:sz w:val="16"/>
        </w:rPr>
        <w:t xml:space="preserve"> (a lineage of defect to be isolated and eradicated) </w:t>
      </w:r>
      <w:r w:rsidRPr="009C143E">
        <w:rPr>
          <w:rFonts w:eastAsia="Calibri"/>
          <w:highlight w:val="cyan"/>
          <w:u w:val="single"/>
        </w:rPr>
        <w:t>to</w:t>
      </w:r>
      <w:r w:rsidRPr="009C143E">
        <w:rPr>
          <w:rFonts w:eastAsia="Calibri"/>
          <w:sz w:val="16"/>
        </w:rPr>
        <w:t xml:space="preserve"> </w:t>
      </w:r>
      <w:r w:rsidRPr="009C143E">
        <w:rPr>
          <w:rFonts w:eastAsia="Calibri"/>
          <w:b/>
          <w:iCs/>
          <w:u w:val="single"/>
        </w:rPr>
        <w:t xml:space="preserve">neoliberal </w:t>
      </w:r>
      <w:r w:rsidRPr="009C143E">
        <w:rPr>
          <w:rFonts w:eastAsia="Calibri"/>
          <w:b/>
          <w:iCs/>
          <w:highlight w:val="cyan"/>
          <w:u w:val="single"/>
        </w:rPr>
        <w:t>exceptionality</w:t>
      </w:r>
      <w:r w:rsidRPr="009C143E">
        <w:rPr>
          <w:rFonts w:eastAsia="Calibri"/>
          <w:sz w:val="16"/>
        </w:rPr>
        <w:t xml:space="preserve"> . In this latter state, </w:t>
      </w:r>
      <w:r w:rsidRPr="009C143E">
        <w:rPr>
          <w:rFonts w:eastAsia="Calibri"/>
          <w:u w:val="single"/>
        </w:rPr>
        <w:t xml:space="preserve">the </w:t>
      </w:r>
      <w:r w:rsidRPr="009C143E">
        <w:rPr>
          <w:rFonts w:eastAsia="Calibri"/>
          <w:b/>
          <w:iCs/>
          <w:highlight w:val="cyan"/>
          <w:u w:val="single"/>
        </w:rPr>
        <w:t>ontology of disability</w:t>
      </w:r>
      <w:r w:rsidRPr="009C143E">
        <w:rPr>
          <w:rFonts w:eastAsia="Calibri"/>
          <w:u w:val="single"/>
        </w:rPr>
        <w:t xml:space="preserve"> </w:t>
      </w:r>
      <w:r w:rsidRPr="009C143E">
        <w:rPr>
          <w:rFonts w:eastAsia="Calibri"/>
          <w:highlight w:val="cyan"/>
          <w:u w:val="single"/>
        </w:rPr>
        <w:t>retrieves a</w:t>
      </w:r>
      <w:r w:rsidRPr="009C143E">
        <w:rPr>
          <w:rFonts w:eastAsia="Calibri"/>
          <w:u w:val="single"/>
        </w:rPr>
        <w:t xml:space="preserve"> formerly </w:t>
      </w:r>
      <w:r w:rsidRPr="009C143E">
        <w:rPr>
          <w:rFonts w:eastAsia="Calibri"/>
          <w:highlight w:val="cyan"/>
          <w:u w:val="single"/>
        </w:rPr>
        <w:t>fallen object</w:t>
      </w:r>
      <w:r w:rsidRPr="009C143E">
        <w:rPr>
          <w:rFonts w:eastAsia="Calibri"/>
          <w:u w:val="single"/>
        </w:rPr>
        <w:t xml:space="preserve"> and makes it </w:t>
      </w:r>
      <w:r w:rsidRPr="009C143E">
        <w:rPr>
          <w:rFonts w:eastAsia="Calibri"/>
          <w:sz w:val="16"/>
        </w:rPr>
        <w:t xml:space="preserve">newly </w:t>
      </w:r>
      <w:r w:rsidRPr="009C143E">
        <w:rPr>
          <w:rFonts w:eastAsia="Calibri"/>
          <w:u w:val="single"/>
        </w:rPr>
        <w:t xml:space="preserve">available </w:t>
      </w:r>
      <w:r w:rsidRPr="009C143E">
        <w:rPr>
          <w:rFonts w:eastAsia="Calibri"/>
          <w:highlight w:val="cyan"/>
          <w:u w:val="single"/>
        </w:rPr>
        <w:t>for</w:t>
      </w:r>
      <w:r w:rsidRPr="009C143E">
        <w:rPr>
          <w:rFonts w:eastAsia="Calibri"/>
          <w:sz w:val="16"/>
        </w:rPr>
        <w:t xml:space="preserve"> </w:t>
      </w:r>
      <w:r w:rsidRPr="009C143E">
        <w:rPr>
          <w:rFonts w:eastAsia="Calibri"/>
          <w:b/>
          <w:iCs/>
          <w:u w:val="single"/>
        </w:rPr>
        <w:t xml:space="preserve">cultural </w:t>
      </w:r>
      <w:r w:rsidRPr="009C143E">
        <w:rPr>
          <w:rFonts w:eastAsia="Calibri"/>
          <w:b/>
          <w:iCs/>
          <w:highlight w:val="cyan"/>
          <w:u w:val="single"/>
        </w:rPr>
        <w:t>rehabilitation</w:t>
      </w:r>
      <w:r w:rsidRPr="009C143E">
        <w:rPr>
          <w:rFonts w:eastAsia="Calibri"/>
          <w:sz w:val="16"/>
        </w:rPr>
        <w:t xml:space="preserve"> . </w:t>
      </w:r>
      <w:r w:rsidRPr="009C143E">
        <w:rPr>
          <w:rFonts w:eastAsia="Calibri"/>
          <w:u w:val="single"/>
        </w:rPr>
        <w:t>While rehabilitation</w:t>
      </w:r>
      <w:r w:rsidRPr="009C143E">
        <w:rPr>
          <w:rFonts w:eastAsia="Calibri"/>
          <w:sz w:val="16"/>
        </w:rPr>
        <w:t xml:space="preserve"> often </w:t>
      </w:r>
      <w:r w:rsidRPr="009C143E">
        <w:rPr>
          <w:rFonts w:eastAsia="Calibri"/>
          <w:u w:val="single"/>
        </w:rPr>
        <w:t>refers to a productive process of recovery</w:t>
      </w:r>
      <w:r w:rsidRPr="009C143E">
        <w:rPr>
          <w:rFonts w:eastAsia="Calibri"/>
          <w:sz w:val="16"/>
        </w:rPr>
        <w:t xml:space="preserve"> leading </w:t>
      </w:r>
      <w:r w:rsidRPr="009C143E">
        <w:rPr>
          <w:rFonts w:eastAsia="Calibri"/>
          <w:u w:val="single"/>
        </w:rPr>
        <w:t>to</w:t>
      </w:r>
      <w:r w:rsidRPr="009C143E">
        <w:rPr>
          <w:rFonts w:eastAsia="Calibri"/>
          <w:sz w:val="16"/>
        </w:rPr>
        <w:t xml:space="preserve"> a </w:t>
      </w:r>
      <w:r w:rsidRPr="009C143E">
        <w:rPr>
          <w:rFonts w:eastAsia="Calibri"/>
          <w:u w:val="single"/>
        </w:rPr>
        <w:t>return to approximations of normative embodiment</w:t>
      </w:r>
      <w:r w:rsidRPr="009C143E">
        <w:rPr>
          <w:rFonts w:eastAsia="Calibri"/>
          <w:sz w:val="16"/>
        </w:rPr>
        <w:t xml:space="preserve"> (and, ultimately, employability), </w:t>
      </w:r>
      <w:r w:rsidRPr="009C143E">
        <w:rPr>
          <w:rFonts w:eastAsia="Calibri"/>
          <w:u w:val="single"/>
        </w:rPr>
        <w:t>here the term suggests something less optimum</w:t>
      </w:r>
      <w:r w:rsidRPr="009C143E">
        <w:rPr>
          <w:rFonts w:eastAsia="Calibri"/>
          <w:sz w:val="16"/>
        </w:rPr>
        <w:t xml:space="preserve">. </w:t>
      </w:r>
      <w:r w:rsidRPr="009C143E">
        <w:rPr>
          <w:rFonts w:eastAsia="Calibri"/>
          <w:highlight w:val="cyan"/>
          <w:u w:val="single"/>
        </w:rPr>
        <w:t>Cultural rehabilitation</w:t>
      </w:r>
      <w:r w:rsidRPr="009C143E">
        <w:rPr>
          <w:rFonts w:eastAsia="Calibri"/>
          <w:u w:val="single"/>
        </w:rPr>
        <w:t xml:space="preserve"> </w:t>
      </w:r>
      <w:r w:rsidRPr="009C143E">
        <w:rPr>
          <w:rFonts w:eastAsia="Calibri"/>
          <w:highlight w:val="cyan"/>
          <w:u w:val="single"/>
        </w:rPr>
        <w:t>refers to</w:t>
      </w:r>
      <w:r w:rsidRPr="009C143E">
        <w:rPr>
          <w:rFonts w:eastAsia="Calibri"/>
          <w:sz w:val="16"/>
          <w:highlight w:val="cyan"/>
        </w:rPr>
        <w:t xml:space="preserve"> </w:t>
      </w:r>
      <w:r w:rsidRPr="009C143E">
        <w:rPr>
          <w:rFonts w:eastAsia="Calibri"/>
          <w:b/>
          <w:iCs/>
          <w:highlight w:val="cyan"/>
          <w:u w:val="single"/>
        </w:rPr>
        <w:t>normalization</w:t>
      </w:r>
      <w:r w:rsidRPr="009C143E">
        <w:rPr>
          <w:rFonts w:eastAsia="Calibri"/>
          <w:sz w:val="16"/>
        </w:rPr>
        <w:t xml:space="preserve"> practices </w:t>
      </w:r>
      <w:r w:rsidRPr="009C143E">
        <w:rPr>
          <w:rFonts w:eastAsia="Calibri"/>
          <w:u w:val="single"/>
        </w:rPr>
        <w:t xml:space="preserve">at work within the neoliberal era </w:t>
      </w:r>
      <w:r w:rsidRPr="009C143E">
        <w:rPr>
          <w:rFonts w:eastAsia="Calibri"/>
          <w:highlight w:val="cyan"/>
          <w:u w:val="single"/>
        </w:rPr>
        <w:t>through which</w:t>
      </w:r>
      <w:r w:rsidRPr="009C143E">
        <w:rPr>
          <w:rFonts w:eastAsia="Calibri"/>
          <w:sz w:val="16"/>
        </w:rPr>
        <w:t xml:space="preserve"> </w:t>
      </w:r>
      <w:r w:rsidRPr="009C143E">
        <w:rPr>
          <w:rFonts w:eastAsia="Calibri"/>
          <w:b/>
          <w:iCs/>
          <w:highlight w:val="cyan"/>
          <w:u w:val="single"/>
        </w:rPr>
        <w:t>nonnormative</w:t>
      </w:r>
      <w:r w:rsidRPr="009C143E">
        <w:rPr>
          <w:rFonts w:eastAsia="Calibri"/>
          <w:sz w:val="16"/>
        </w:rPr>
        <w:t xml:space="preserve"> (i.e., nonproductive) </w:t>
      </w:r>
      <w:r w:rsidRPr="009C143E">
        <w:rPr>
          <w:rFonts w:eastAsia="Calibri"/>
          <w:b/>
          <w:iCs/>
          <w:highlight w:val="cyan"/>
          <w:u w:val="single"/>
        </w:rPr>
        <w:t>bodies</w:t>
      </w:r>
      <w:r w:rsidRPr="009C143E">
        <w:rPr>
          <w:rFonts w:eastAsia="Calibri"/>
          <w:sz w:val="16"/>
        </w:rPr>
        <w:t xml:space="preserve"> </w:t>
      </w:r>
      <w:r w:rsidRPr="009C143E">
        <w:rPr>
          <w:rFonts w:eastAsia="Calibri"/>
          <w:highlight w:val="cyan"/>
          <w:u w:val="single"/>
        </w:rPr>
        <w:t>become</w:t>
      </w:r>
      <w:r w:rsidRPr="009C143E">
        <w:rPr>
          <w:rFonts w:eastAsia="Calibri"/>
          <w:sz w:val="16"/>
        </w:rPr>
        <w:t xml:space="preserve"> culturally </w:t>
      </w:r>
      <w:r w:rsidRPr="009C143E">
        <w:rPr>
          <w:rFonts w:eastAsia="Calibri"/>
          <w:b/>
          <w:iCs/>
          <w:highlight w:val="cyan"/>
          <w:u w:val="single"/>
        </w:rPr>
        <w:t>docile</w:t>
      </w:r>
      <w:r w:rsidRPr="009C143E">
        <w:rPr>
          <w:rFonts w:eastAsia="Calibri"/>
          <w:sz w:val="16"/>
        </w:rPr>
        <w:t xml:space="preserve">. </w:t>
      </w:r>
      <w:r w:rsidRPr="009C143E">
        <w:rPr>
          <w:rFonts w:eastAsia="Calibri"/>
          <w:u w:val="single"/>
        </w:rPr>
        <w:t xml:space="preserve">This process accomplishes its task </w:t>
      </w:r>
      <w:r w:rsidRPr="009C143E">
        <w:rPr>
          <w:rFonts w:eastAsia="Calibri"/>
          <w:sz w:val="16"/>
        </w:rPr>
        <w:t xml:space="preserve">of adjustment </w:t>
      </w:r>
      <w:r w:rsidRPr="009C143E">
        <w:rPr>
          <w:rFonts w:eastAsia="Calibri"/>
          <w:u w:val="single"/>
        </w:rPr>
        <w:t>through a</w:t>
      </w:r>
      <w:r w:rsidRPr="009C143E">
        <w:rPr>
          <w:rFonts w:eastAsia="Calibri"/>
          <w:sz w:val="16"/>
        </w:rPr>
        <w:t xml:space="preserve"> </w:t>
      </w:r>
      <w:r w:rsidRPr="009C143E">
        <w:rPr>
          <w:rFonts w:eastAsia="Calibri"/>
          <w:b/>
          <w:iCs/>
          <w:highlight w:val="cyan"/>
          <w:u w:val="single"/>
        </w:rPr>
        <w:t>gradual ceding of</w:t>
      </w:r>
      <w:r w:rsidRPr="009C143E">
        <w:rPr>
          <w:rFonts w:eastAsia="Calibri"/>
          <w:b/>
          <w:iCs/>
          <w:u w:val="single"/>
        </w:rPr>
        <w:t xml:space="preserve"> democratic </w:t>
      </w:r>
      <w:r w:rsidRPr="009C143E">
        <w:rPr>
          <w:rFonts w:eastAsia="Calibri"/>
          <w:b/>
          <w:iCs/>
          <w:highlight w:val="cyan"/>
          <w:u w:val="single"/>
        </w:rPr>
        <w:t>state power</w:t>
      </w:r>
      <w:r w:rsidRPr="009C143E">
        <w:rPr>
          <w:rFonts w:eastAsia="Calibri"/>
          <w:sz w:val="16"/>
        </w:rPr>
        <w:t xml:space="preserve"> and the duty to govern on behalf of the people </w:t>
      </w:r>
      <w:r w:rsidRPr="009C143E">
        <w:rPr>
          <w:rFonts w:eastAsia="Calibri"/>
          <w:highlight w:val="cyan"/>
          <w:u w:val="single"/>
        </w:rPr>
        <w:t>to</w:t>
      </w:r>
      <w:r w:rsidRPr="009C143E">
        <w:rPr>
          <w:rFonts w:eastAsia="Calibri"/>
          <w:sz w:val="16"/>
        </w:rPr>
        <w:t xml:space="preserve"> </w:t>
      </w:r>
      <w:r w:rsidRPr="009C143E">
        <w:rPr>
          <w:rFonts w:eastAsia="Calibri"/>
          <w:b/>
          <w:iCs/>
          <w:highlight w:val="cyan"/>
          <w:u w:val="single"/>
        </w:rPr>
        <w:t>corporate interests</w:t>
      </w:r>
      <w:r w:rsidRPr="009C143E">
        <w:rPr>
          <w:rFonts w:eastAsia="Calibri"/>
          <w:sz w:val="16"/>
        </w:rPr>
        <w:t xml:space="preserve"> </w:t>
      </w:r>
      <w:r w:rsidRPr="009C143E">
        <w:rPr>
          <w:rFonts w:eastAsia="Calibri"/>
          <w:u w:val="single"/>
        </w:rPr>
        <w:t>both</w:t>
      </w:r>
      <w:r w:rsidRPr="009C143E">
        <w:rPr>
          <w:rFonts w:eastAsia="Calibri"/>
          <w:sz w:val="16"/>
        </w:rPr>
        <w:t xml:space="preserve"> </w:t>
      </w:r>
      <w:r w:rsidRPr="009C143E">
        <w:rPr>
          <w:rFonts w:eastAsia="Calibri"/>
          <w:u w:val="single"/>
        </w:rPr>
        <w:t>benign and disciplinary</w:t>
      </w:r>
      <w:r w:rsidRPr="009C143E">
        <w:rPr>
          <w:rFonts w:eastAsia="Calibri"/>
          <w:sz w:val="16"/>
        </w:rPr>
        <w:t xml:space="preserve">. </w:t>
      </w:r>
      <w:r w:rsidRPr="009C143E">
        <w:rPr>
          <w:rFonts w:eastAsia="Calibri"/>
          <w:u w:val="single"/>
        </w:rPr>
        <w:t>Such practices</w:t>
      </w:r>
      <w:r w:rsidRPr="009C143E">
        <w:rPr>
          <w:rFonts w:eastAsia="Calibri"/>
          <w:sz w:val="16"/>
        </w:rPr>
        <w:t xml:space="preserve"> </w:t>
      </w:r>
      <w:r w:rsidRPr="009C143E">
        <w:rPr>
          <w:rFonts w:eastAsia="Calibri"/>
          <w:b/>
          <w:iCs/>
          <w:u w:val="single"/>
        </w:rPr>
        <w:t>jettison</w:t>
      </w:r>
      <w:r w:rsidRPr="009C143E">
        <w:rPr>
          <w:rFonts w:eastAsia="Calibri"/>
          <w:sz w:val="16"/>
        </w:rPr>
        <w:t xml:space="preserve"> the value of </w:t>
      </w:r>
      <w:r w:rsidRPr="009C143E">
        <w:rPr>
          <w:rFonts w:eastAsia="Calibri"/>
          <w:b/>
          <w:iCs/>
          <w:u w:val="single"/>
        </w:rPr>
        <w:t>the commons</w:t>
      </w:r>
      <w:r w:rsidRPr="009C143E">
        <w:rPr>
          <w:rFonts w:eastAsia="Calibri"/>
          <w:sz w:val="16"/>
        </w:rPr>
        <w:t xml:space="preserve"> (literally selling off the collectively held riches of the commonwealth) </w:t>
      </w:r>
      <w:r w:rsidRPr="009C143E">
        <w:rPr>
          <w:rFonts w:eastAsia="Calibri"/>
          <w:u w:val="single"/>
        </w:rPr>
        <w:t>while</w:t>
      </w:r>
      <w:r w:rsidRPr="009C143E">
        <w:rPr>
          <w:rFonts w:eastAsia="Calibri"/>
          <w:sz w:val="16"/>
        </w:rPr>
        <w:t xml:space="preserve"> </w:t>
      </w:r>
      <w:r w:rsidRPr="009C143E">
        <w:rPr>
          <w:rFonts w:eastAsia="Calibri"/>
          <w:b/>
          <w:iCs/>
          <w:highlight w:val="cyan"/>
          <w:u w:val="single"/>
        </w:rPr>
        <w:t>enlist</w:t>
      </w:r>
      <w:r w:rsidRPr="009C143E">
        <w:rPr>
          <w:rFonts w:eastAsia="Calibri"/>
          <w:b/>
          <w:iCs/>
          <w:u w:val="single"/>
        </w:rPr>
        <w:t>ing</w:t>
      </w:r>
      <w:r w:rsidRPr="009C143E">
        <w:rPr>
          <w:rFonts w:eastAsia="Calibri"/>
          <w:sz w:val="16"/>
        </w:rPr>
        <w:t xml:space="preserve"> </w:t>
      </w:r>
      <w:r w:rsidRPr="009C143E">
        <w:rPr>
          <w:rFonts w:eastAsia="Calibri"/>
          <w:highlight w:val="cyan"/>
          <w:u w:val="single"/>
        </w:rPr>
        <w:t>nonnormative bodies in service of inclusionism</w:t>
      </w:r>
      <w:r w:rsidRPr="009C143E">
        <w:rPr>
          <w:rFonts w:eastAsia="Calibri"/>
          <w:u w:val="single"/>
        </w:rPr>
        <w:t xml:space="preserve"> as a</w:t>
      </w:r>
      <w:r w:rsidRPr="009C143E">
        <w:rPr>
          <w:rFonts w:eastAsia="Calibri"/>
          <w:sz w:val="16"/>
        </w:rPr>
        <w:t xml:space="preserve"> </w:t>
      </w:r>
      <w:r w:rsidRPr="009C143E">
        <w:rPr>
          <w:rFonts w:eastAsia="Calibri"/>
          <w:b/>
          <w:iCs/>
          <w:highlight w:val="cyan"/>
          <w:u w:val="single"/>
        </w:rPr>
        <w:t>further fetishization</w:t>
      </w:r>
      <w:r w:rsidRPr="009C143E">
        <w:rPr>
          <w:rFonts w:eastAsia="Calibri"/>
          <w:sz w:val="16"/>
        </w:rPr>
        <w:t xml:space="preserve"> of the accomplishments </w:t>
      </w:r>
      <w:r w:rsidRPr="009C143E">
        <w:rPr>
          <w:rFonts w:eastAsia="Calibri"/>
          <w:highlight w:val="cyan"/>
          <w:u w:val="single"/>
        </w:rPr>
        <w:t>of</w:t>
      </w:r>
      <w:r w:rsidRPr="009C143E">
        <w:rPr>
          <w:rFonts w:eastAsia="Calibri"/>
          <w:u w:val="single"/>
        </w:rPr>
        <w:t xml:space="preserve"> the neoliberal state’s </w:t>
      </w:r>
      <w:r w:rsidRPr="009C143E">
        <w:rPr>
          <w:rFonts w:eastAsia="Calibri"/>
          <w:b/>
          <w:iCs/>
          <w:highlight w:val="cyan"/>
          <w:u w:val="single"/>
        </w:rPr>
        <w:t>normalcy</w:t>
      </w:r>
      <w:r w:rsidRPr="009C143E">
        <w:rPr>
          <w:rFonts w:eastAsia="Calibri"/>
          <w:sz w:val="16"/>
        </w:rPr>
        <w:t xml:space="preserve">. </w:t>
      </w:r>
      <w:r w:rsidRPr="009C143E">
        <w:rPr>
          <w:rFonts w:eastAsia="Calibri"/>
          <w:u w:val="single"/>
        </w:rPr>
        <w:t>Claims to neoliberal exceptionality rely on a</w:t>
      </w:r>
      <w:r w:rsidRPr="009C143E">
        <w:rPr>
          <w:rFonts w:eastAsia="Calibri"/>
          <w:sz w:val="16"/>
        </w:rPr>
        <w:t xml:space="preserve"> largely </w:t>
      </w:r>
      <w:r w:rsidRPr="009C143E">
        <w:rPr>
          <w:rFonts w:eastAsia="Calibri"/>
          <w:b/>
          <w:iCs/>
          <w:u w:val="single"/>
        </w:rPr>
        <w:t>rhetorical celebration</w:t>
      </w:r>
      <w:r w:rsidRPr="009C143E">
        <w:rPr>
          <w:rFonts w:eastAsia="Calibri"/>
          <w:sz w:val="16"/>
        </w:rPr>
        <w:t xml:space="preserve"> of this accomplishment </w:t>
      </w:r>
      <w:r w:rsidRPr="009C143E">
        <w:rPr>
          <w:rFonts w:eastAsia="Calibri"/>
          <w:u w:val="single"/>
        </w:rPr>
        <w:t>of inclusion</w:t>
      </w:r>
      <w:r w:rsidRPr="009C143E">
        <w:rPr>
          <w:rFonts w:eastAsia="Calibri"/>
          <w:sz w:val="16"/>
        </w:rPr>
        <w:t xml:space="preserve"> </w:t>
      </w:r>
      <w:r w:rsidRPr="009C143E">
        <w:rPr>
          <w:rFonts w:eastAsia="Calibri"/>
          <w:b/>
          <w:iCs/>
          <w:u w:val="single"/>
        </w:rPr>
        <w:t>long before</w:t>
      </w:r>
      <w:r w:rsidRPr="009C143E">
        <w:rPr>
          <w:rFonts w:eastAsia="Calibri"/>
          <w:u w:val="single"/>
        </w:rPr>
        <w:t xml:space="preserve"> any such utopian realizations could be</w:t>
      </w:r>
      <w:r w:rsidRPr="009C143E">
        <w:rPr>
          <w:rFonts w:eastAsia="Calibri"/>
          <w:sz w:val="16"/>
        </w:rPr>
        <w:t xml:space="preserve"> justifiably </w:t>
      </w:r>
      <w:r w:rsidRPr="009C143E">
        <w:rPr>
          <w:rFonts w:eastAsia="Calibri"/>
          <w:u w:val="single"/>
        </w:rPr>
        <w:t>demonstrated</w:t>
      </w:r>
      <w:r w:rsidRPr="009C143E">
        <w:rPr>
          <w:rFonts w:eastAsia="Calibri"/>
          <w:sz w:val="16"/>
        </w:rPr>
        <w:t>. Or, rather, such arrivals at inclusionist goals prove successful only because their application to marginalized lives is so meager. Throughout this book we have referenced this implementation of neoliberal diversity as the “weakened stain” of inclusionism akin to inoculations from disease that introduce a small amount of virus into a system in order to ward off greater degrees of infection in the future.</w:t>
      </w:r>
    </w:p>
    <w:p w14:paraId="73D65AF0" w14:textId="77777777" w:rsidR="009C143E" w:rsidRPr="009C143E" w:rsidRDefault="009C143E" w:rsidP="009C143E">
      <w:pPr>
        <w:spacing w:line="256" w:lineRule="auto"/>
        <w:ind w:left="360"/>
        <w:rPr>
          <w:rFonts w:eastAsia="Calibri"/>
          <w:sz w:val="16"/>
        </w:rPr>
      </w:pPr>
      <w:r w:rsidRPr="009C143E">
        <w:rPr>
          <w:rFonts w:eastAsia="Calibri"/>
          <w:sz w:val="16"/>
        </w:rPr>
        <w:t xml:space="preserve">Rather than social pariahs, </w:t>
      </w:r>
      <w:r w:rsidRPr="009C143E">
        <w:rPr>
          <w:rFonts w:eastAsia="Calibri"/>
          <w:highlight w:val="cyan"/>
          <w:u w:val="single"/>
        </w:rPr>
        <w:t>disabled people</w:t>
      </w:r>
      <w:r w:rsidRPr="009C143E">
        <w:rPr>
          <w:rFonts w:eastAsia="Calibri"/>
          <w:u w:val="single"/>
        </w:rPr>
        <w:t xml:space="preserve"> increasingly </w:t>
      </w:r>
      <w:r w:rsidRPr="009C143E">
        <w:rPr>
          <w:rFonts w:eastAsia="Calibri"/>
          <w:highlight w:val="cyan"/>
          <w:u w:val="single"/>
        </w:rPr>
        <w:t>represent</w:t>
      </w:r>
      <w:r w:rsidRPr="009C143E">
        <w:rPr>
          <w:rFonts w:eastAsia="Calibri"/>
          <w:sz w:val="16"/>
        </w:rPr>
        <w:t xml:space="preserve"> </w:t>
      </w:r>
      <w:r w:rsidRPr="009C143E">
        <w:rPr>
          <w:rFonts w:eastAsia="Calibri"/>
          <w:b/>
          <w:iCs/>
          <w:u w:val="single"/>
        </w:rPr>
        <w:t>“</w:t>
      </w:r>
      <w:r w:rsidRPr="009C143E">
        <w:rPr>
          <w:rFonts w:eastAsia="Calibri"/>
          <w:b/>
          <w:iCs/>
          <w:highlight w:val="cyan"/>
          <w:u w:val="single"/>
        </w:rPr>
        <w:t>research</w:t>
      </w:r>
      <w:r w:rsidRPr="009C143E">
        <w:rPr>
          <w:rFonts w:eastAsia="Calibri"/>
          <w:b/>
          <w:iCs/>
          <w:u w:val="single"/>
        </w:rPr>
        <w:t xml:space="preserve"> opportunities” </w:t>
      </w:r>
      <w:r w:rsidRPr="009C143E">
        <w:rPr>
          <w:rFonts w:eastAsia="Calibri"/>
          <w:u w:val="single"/>
        </w:rPr>
        <w:t>in the sense that</w:t>
      </w:r>
      <w:r w:rsidRPr="009C143E">
        <w:rPr>
          <w:rFonts w:eastAsia="Calibri"/>
          <w:sz w:val="16"/>
        </w:rPr>
        <w:t xml:space="preserve"> medical race sociologist Aihwa Ong means when she argues that “</w:t>
      </w:r>
      <w:r w:rsidRPr="009C143E">
        <w:rPr>
          <w:rFonts w:eastAsia="Calibri"/>
          <w:b/>
          <w:iCs/>
          <w:u w:val="single"/>
        </w:rPr>
        <w:t>treating</w:t>
      </w:r>
      <w:r w:rsidRPr="009C143E">
        <w:rPr>
          <w:rFonts w:eastAsia="Calibri"/>
          <w:sz w:val="16"/>
        </w:rPr>
        <w:t xml:space="preserve">” ill and disabled Cambodian refugees in the United States </w:t>
      </w:r>
      <w:r w:rsidRPr="009C143E">
        <w:rPr>
          <w:rFonts w:eastAsia="Calibri"/>
          <w:highlight w:val="cyan"/>
          <w:u w:val="single"/>
        </w:rPr>
        <w:t>increasingly</w:t>
      </w:r>
      <w:r w:rsidRPr="009C143E">
        <w:rPr>
          <w:rFonts w:eastAsia="Calibri"/>
          <w:sz w:val="16"/>
        </w:rPr>
        <w:t xml:space="preserve"> “</w:t>
      </w:r>
      <w:r w:rsidRPr="009C143E">
        <w:rPr>
          <w:rFonts w:eastAsia="Calibri"/>
          <w:highlight w:val="cyan"/>
          <w:u w:val="single"/>
        </w:rPr>
        <w:t>became the justification for</w:t>
      </w:r>
      <w:r w:rsidRPr="009C143E">
        <w:rPr>
          <w:rFonts w:eastAsia="Calibri"/>
          <w:sz w:val="16"/>
        </w:rPr>
        <w:t xml:space="preserve"> state and local </w:t>
      </w:r>
      <w:r w:rsidRPr="009C143E">
        <w:rPr>
          <w:rFonts w:eastAsia="Calibri"/>
          <w:u w:val="single"/>
        </w:rPr>
        <w:t>clinics to obtain</w:t>
      </w:r>
      <w:r w:rsidRPr="009C143E">
        <w:rPr>
          <w:rFonts w:eastAsia="Calibri"/>
          <w:sz w:val="16"/>
        </w:rPr>
        <w:t xml:space="preserve"> much-</w:t>
      </w:r>
      <w:r w:rsidRPr="009C143E">
        <w:rPr>
          <w:rFonts w:eastAsia="Calibri"/>
          <w:sz w:val="16"/>
        </w:rPr>
        <w:softHyphen/>
        <w:t xml:space="preserve"> needed </w:t>
      </w:r>
      <w:r w:rsidRPr="009C143E">
        <w:rPr>
          <w:rFonts w:eastAsia="Calibri"/>
          <w:b/>
          <w:iCs/>
          <w:highlight w:val="cyan"/>
          <w:u w:val="single"/>
        </w:rPr>
        <w:t>funding</w:t>
      </w:r>
      <w:r w:rsidRPr="009C143E">
        <w:rPr>
          <w:rFonts w:eastAsia="Calibri"/>
          <w:sz w:val="16"/>
        </w:rPr>
        <w:t xml:space="preserve"> from the federal government” (96). </w:t>
      </w:r>
      <w:r w:rsidRPr="009C143E">
        <w:rPr>
          <w:rFonts w:eastAsia="Calibri"/>
          <w:u w:val="single"/>
        </w:rPr>
        <w:t>Rather than a</w:t>
      </w:r>
      <w:r w:rsidRPr="009C143E">
        <w:rPr>
          <w:rFonts w:eastAsia="Calibri"/>
          <w:sz w:val="16"/>
        </w:rPr>
        <w:t xml:space="preserve"> former era’s </w:t>
      </w:r>
      <w:r w:rsidRPr="009C143E">
        <w:rPr>
          <w:rFonts w:eastAsia="Calibri"/>
          <w:u w:val="single"/>
        </w:rPr>
        <w:t xml:space="preserve">economic “burden,” disabled people have </w:t>
      </w:r>
      <w:r w:rsidRPr="009C143E">
        <w:rPr>
          <w:rFonts w:eastAsia="Calibri"/>
          <w:highlight w:val="cyan"/>
          <w:u w:val="single"/>
        </w:rPr>
        <w:t>become</w:t>
      </w:r>
      <w:r w:rsidRPr="009C143E">
        <w:rPr>
          <w:rFonts w:eastAsia="Calibri"/>
          <w:sz w:val="16"/>
          <w:highlight w:val="cyan"/>
        </w:rPr>
        <w:t xml:space="preserve"> </w:t>
      </w:r>
      <w:r w:rsidRPr="009C143E">
        <w:rPr>
          <w:rFonts w:eastAsia="Calibri"/>
          <w:b/>
          <w:iCs/>
          <w:highlight w:val="cyan"/>
          <w:u w:val="single"/>
        </w:rPr>
        <w:t>objects of care</w:t>
      </w:r>
      <w:r w:rsidRPr="009C143E">
        <w:rPr>
          <w:rFonts w:eastAsia="Calibri"/>
          <w:sz w:val="16"/>
          <w:highlight w:val="cyan"/>
        </w:rPr>
        <w:t xml:space="preserve"> </w:t>
      </w:r>
      <w:r w:rsidRPr="009C143E">
        <w:rPr>
          <w:rFonts w:eastAsia="Calibri"/>
          <w:highlight w:val="cyan"/>
          <w:u w:val="single"/>
        </w:rPr>
        <w:t>in</w:t>
      </w:r>
      <w:r w:rsidRPr="009C143E">
        <w:rPr>
          <w:rFonts w:eastAsia="Calibri"/>
          <w:sz w:val="16"/>
        </w:rPr>
        <w:t xml:space="preserve"> which enormous sectors of </w:t>
      </w:r>
      <w:r w:rsidRPr="009C143E">
        <w:rPr>
          <w:rFonts w:eastAsia="Calibri"/>
          <w:b/>
          <w:iCs/>
          <w:highlight w:val="cyan"/>
          <w:u w:val="single"/>
        </w:rPr>
        <w:t>postcapitalist</w:t>
      </w:r>
      <w:r w:rsidRPr="009C143E">
        <w:rPr>
          <w:rFonts w:eastAsia="Calibri"/>
          <w:b/>
          <w:iCs/>
          <w:u w:val="single"/>
        </w:rPr>
        <w:t xml:space="preserve"> service </w:t>
      </w:r>
      <w:r w:rsidRPr="009C143E">
        <w:rPr>
          <w:rFonts w:eastAsia="Calibri"/>
          <w:b/>
          <w:iCs/>
          <w:highlight w:val="cyan"/>
          <w:u w:val="single"/>
        </w:rPr>
        <w:t>economies</w:t>
      </w:r>
      <w:r w:rsidRPr="009C143E">
        <w:rPr>
          <w:rFonts w:eastAsia="Calibri"/>
          <w:sz w:val="16"/>
        </w:rPr>
        <w:t xml:space="preserve"> are invested. In the terms of recent political economy, </w:t>
      </w:r>
      <w:r w:rsidRPr="009C143E">
        <w:rPr>
          <w:rFonts w:eastAsia="Calibri"/>
          <w:highlight w:val="cyan"/>
          <w:u w:val="single"/>
        </w:rPr>
        <w:t>disability has been</w:t>
      </w:r>
      <w:r w:rsidRPr="009C143E">
        <w:rPr>
          <w:rFonts w:eastAsia="Calibri"/>
          <w:u w:val="single"/>
        </w:rPr>
        <w:t xml:space="preserve"> </w:t>
      </w:r>
      <w:r w:rsidRPr="009C143E">
        <w:rPr>
          <w:rFonts w:eastAsia="Calibri"/>
          <w:highlight w:val="cyan"/>
          <w:u w:val="single"/>
        </w:rPr>
        <w:t>transformed</w:t>
      </w:r>
      <w:r w:rsidRPr="009C143E">
        <w:rPr>
          <w:rFonts w:eastAsia="Calibri"/>
          <w:u w:val="single"/>
        </w:rPr>
        <w:t xml:space="preserve"> into a target of</w:t>
      </w:r>
      <w:r w:rsidRPr="009C143E">
        <w:rPr>
          <w:rFonts w:eastAsia="Calibri"/>
          <w:sz w:val="16"/>
        </w:rPr>
        <w:t xml:space="preserve"> </w:t>
      </w:r>
      <w:r w:rsidRPr="009C143E">
        <w:rPr>
          <w:rFonts w:eastAsia="Calibri"/>
          <w:b/>
          <w:iCs/>
          <w:u w:val="single"/>
        </w:rPr>
        <w:t>neoliberal intervention strategies</w:t>
      </w:r>
      <w:r w:rsidRPr="009C143E">
        <w:rPr>
          <w:rFonts w:eastAsia="Calibri"/>
          <w:sz w:val="16"/>
        </w:rPr>
        <w:t xml:space="preserve">— </w:t>
      </w:r>
      <w:r w:rsidRPr="009C143E">
        <w:rPr>
          <w:rFonts w:eastAsia="Calibri"/>
          <w:sz w:val="16"/>
        </w:rPr>
        <w:softHyphen/>
      </w:r>
      <w:r w:rsidRPr="009C143E">
        <w:rPr>
          <w:rFonts w:eastAsia="Calibri"/>
          <w:u w:val="single"/>
        </w:rPr>
        <w:t>a “hot” ticket</w:t>
      </w:r>
      <w:r w:rsidRPr="009C143E">
        <w:rPr>
          <w:rFonts w:eastAsia="Calibri"/>
          <w:sz w:val="16"/>
        </w:rPr>
        <w:t xml:space="preserve"> item </w:t>
      </w:r>
      <w:r w:rsidRPr="009C143E">
        <w:rPr>
          <w:rFonts w:eastAsia="Calibri"/>
          <w:u w:val="single"/>
        </w:rPr>
        <w:t>for</w:t>
      </w:r>
      <w:r w:rsidRPr="009C143E">
        <w:rPr>
          <w:rFonts w:eastAsia="Calibri"/>
          <w:sz w:val="16"/>
        </w:rPr>
        <w:t xml:space="preserve"> potential </w:t>
      </w:r>
      <w:r w:rsidRPr="009C143E">
        <w:rPr>
          <w:rFonts w:eastAsia="Calibri"/>
          <w:b/>
          <w:iCs/>
          <w:u w:val="single"/>
        </w:rPr>
        <w:t>research</w:t>
      </w:r>
      <w:r w:rsidRPr="009C143E">
        <w:rPr>
          <w:rFonts w:eastAsia="Calibri"/>
          <w:sz w:val="16"/>
        </w:rPr>
        <w:t xml:space="preserve"> </w:t>
      </w:r>
      <w:r w:rsidRPr="009C143E">
        <w:rPr>
          <w:rFonts w:eastAsia="Calibri"/>
          <w:u w:val="single"/>
        </w:rPr>
        <w:t>and</w:t>
      </w:r>
      <w:r w:rsidRPr="009C143E">
        <w:rPr>
          <w:rFonts w:eastAsia="Calibri"/>
          <w:sz w:val="16"/>
        </w:rPr>
        <w:t xml:space="preserve"> policy </w:t>
      </w:r>
      <w:r w:rsidRPr="009C143E">
        <w:rPr>
          <w:rFonts w:eastAsia="Calibri"/>
          <w:b/>
          <w:iCs/>
          <w:u w:val="single"/>
        </w:rPr>
        <w:t>funding</w:t>
      </w:r>
      <w:r w:rsidRPr="009C143E">
        <w:rPr>
          <w:rFonts w:eastAsia="Calibri"/>
          <w:sz w:val="16"/>
        </w:rPr>
        <w:t xml:space="preserve"> schemes. </w:t>
      </w:r>
      <w:r w:rsidRPr="009C143E">
        <w:rPr>
          <w:rFonts w:eastAsia="Calibri"/>
          <w:highlight w:val="cyan"/>
          <w:u w:val="single"/>
        </w:rPr>
        <w:t>Disabled people</w:t>
      </w:r>
      <w:r w:rsidRPr="009C143E">
        <w:rPr>
          <w:rFonts w:eastAsia="Calibri"/>
          <w:sz w:val="16"/>
        </w:rPr>
        <w:t xml:space="preserve">, </w:t>
      </w:r>
      <w:r w:rsidRPr="009C143E">
        <w:rPr>
          <w:rFonts w:eastAsia="Calibri"/>
          <w:u w:val="single"/>
        </w:rPr>
        <w:t>once thrown out of the labor system</w:t>
      </w:r>
      <w:r w:rsidRPr="009C143E">
        <w:rPr>
          <w:rFonts w:eastAsia="Calibri"/>
          <w:sz w:val="16"/>
        </w:rPr>
        <w:t xml:space="preserve"> on the basis of their lack of normative productivity in a competitive labor market, </w:t>
      </w:r>
      <w:r w:rsidRPr="009C143E">
        <w:rPr>
          <w:rFonts w:eastAsia="Calibri"/>
          <w:u w:val="single"/>
        </w:rPr>
        <w:t xml:space="preserve">now </w:t>
      </w:r>
      <w:r w:rsidRPr="009C143E">
        <w:rPr>
          <w:rFonts w:eastAsia="Calibri"/>
          <w:highlight w:val="cyan"/>
          <w:u w:val="single"/>
        </w:rPr>
        <w:t>find themselves</w:t>
      </w:r>
      <w:r w:rsidRPr="009C143E">
        <w:rPr>
          <w:rFonts w:eastAsia="Calibri"/>
          <w:sz w:val="16"/>
        </w:rPr>
        <w:t xml:space="preserve"> “</w:t>
      </w:r>
      <w:r w:rsidRPr="009C143E">
        <w:rPr>
          <w:rFonts w:eastAsia="Calibri"/>
          <w:highlight w:val="cyan"/>
          <w:u w:val="single"/>
        </w:rPr>
        <w:t>at hand for</w:t>
      </w:r>
      <w:r w:rsidRPr="009C143E">
        <w:rPr>
          <w:rFonts w:eastAsia="Calibri"/>
          <w:sz w:val="16"/>
        </w:rPr>
        <w:t xml:space="preserve"> [the] purposes of </w:t>
      </w:r>
      <w:r w:rsidRPr="009C143E">
        <w:rPr>
          <w:rFonts w:eastAsia="Calibri"/>
          <w:b/>
          <w:iCs/>
          <w:highlight w:val="cyan"/>
          <w:u w:val="single"/>
        </w:rPr>
        <w:t>accumulation</w:t>
      </w:r>
      <w:r w:rsidRPr="009C143E">
        <w:rPr>
          <w:rFonts w:eastAsia="Calibri"/>
          <w:sz w:val="16"/>
        </w:rPr>
        <w:t xml:space="preserve"> </w:t>
      </w:r>
      <w:r w:rsidRPr="009C143E">
        <w:rPr>
          <w:rFonts w:eastAsia="Calibri"/>
          <w:u w:val="single"/>
        </w:rPr>
        <w:t xml:space="preserve">at a </w:t>
      </w:r>
      <w:r w:rsidRPr="009C143E">
        <w:rPr>
          <w:rFonts w:eastAsia="Calibri"/>
          <w:highlight w:val="cyan"/>
          <w:u w:val="single"/>
        </w:rPr>
        <w:t>later</w:t>
      </w:r>
      <w:r w:rsidRPr="009C143E">
        <w:rPr>
          <w:rFonts w:eastAsia="Calibri"/>
          <w:u w:val="single"/>
        </w:rPr>
        <w:t xml:space="preserve"> point</w:t>
      </w:r>
      <w:r w:rsidRPr="009C143E">
        <w:rPr>
          <w:rFonts w:eastAsia="Calibri"/>
          <w:sz w:val="16"/>
        </w:rPr>
        <w:t xml:space="preserve"> in time. Put in the language of contemporary postmodern political theory, we might say that </w:t>
      </w:r>
      <w:r w:rsidRPr="009C143E">
        <w:rPr>
          <w:rFonts w:eastAsia="Calibri"/>
          <w:highlight w:val="cyan"/>
          <w:u w:val="single"/>
        </w:rPr>
        <w:t>capitalism</w:t>
      </w:r>
      <w:r w:rsidRPr="009C143E">
        <w:rPr>
          <w:rFonts w:eastAsia="Calibri"/>
          <w:u w:val="single"/>
        </w:rPr>
        <w:t xml:space="preserve"> </w:t>
      </w:r>
      <w:r w:rsidRPr="009C143E">
        <w:rPr>
          <w:rFonts w:eastAsia="Calibri"/>
          <w:b/>
          <w:iCs/>
          <w:u w:val="single"/>
        </w:rPr>
        <w:t>necessarily</w:t>
      </w:r>
      <w:r w:rsidRPr="009C143E">
        <w:rPr>
          <w:rFonts w:eastAsia="Calibri"/>
          <w:u w:val="single"/>
        </w:rPr>
        <w:t xml:space="preserve"> and </w:t>
      </w:r>
      <w:r w:rsidRPr="009C143E">
        <w:rPr>
          <w:rFonts w:eastAsia="Calibri"/>
          <w:b/>
          <w:iCs/>
          <w:highlight w:val="cyan"/>
          <w:u w:val="single"/>
        </w:rPr>
        <w:t>always</w:t>
      </w:r>
      <w:r w:rsidRPr="009C143E">
        <w:rPr>
          <w:rFonts w:eastAsia="Calibri"/>
          <w:highlight w:val="cyan"/>
          <w:u w:val="single"/>
        </w:rPr>
        <w:t xml:space="preserve"> creates its</w:t>
      </w:r>
      <w:r w:rsidRPr="009C143E">
        <w:rPr>
          <w:rFonts w:eastAsia="Calibri"/>
          <w:u w:val="single"/>
        </w:rPr>
        <w:t xml:space="preserve"> own</w:t>
      </w:r>
      <w:r w:rsidRPr="009C143E">
        <w:rPr>
          <w:rFonts w:eastAsia="Calibri"/>
          <w:sz w:val="16"/>
        </w:rPr>
        <w:t xml:space="preserve"> </w:t>
      </w:r>
      <w:r w:rsidRPr="009C143E">
        <w:rPr>
          <w:rFonts w:eastAsia="Calibri"/>
          <w:b/>
          <w:iCs/>
          <w:u w:val="single"/>
        </w:rPr>
        <w:t>‘</w:t>
      </w:r>
      <w:r w:rsidRPr="009C143E">
        <w:rPr>
          <w:rFonts w:eastAsia="Calibri"/>
          <w:b/>
          <w:iCs/>
          <w:highlight w:val="cyan"/>
          <w:u w:val="single"/>
        </w:rPr>
        <w:t>other’</w:t>
      </w:r>
      <w:r w:rsidRPr="009C143E">
        <w:rPr>
          <w:rFonts w:eastAsia="Calibri"/>
          <w:b/>
          <w:iCs/>
          <w:u w:val="single"/>
        </w:rPr>
        <w:t>”</w:t>
      </w:r>
      <w:r w:rsidRPr="009C143E">
        <w:rPr>
          <w:rFonts w:eastAsia="Calibri"/>
          <w:sz w:val="16"/>
        </w:rPr>
        <w:t xml:space="preserve"> (Harvey, Neoliberal- ism 141). </w:t>
      </w:r>
      <w:r w:rsidRPr="009C143E">
        <w:rPr>
          <w:rFonts w:eastAsia="Calibri"/>
          <w:u w:val="single"/>
        </w:rPr>
        <w:t>The</w:t>
      </w:r>
      <w:r w:rsidRPr="009C143E">
        <w:rPr>
          <w:rFonts w:eastAsia="Calibri"/>
          <w:sz w:val="16"/>
        </w:rPr>
        <w:t xml:space="preserve"> </w:t>
      </w:r>
      <w:r w:rsidRPr="009C143E">
        <w:rPr>
          <w:rFonts w:eastAsia="Calibri"/>
          <w:u w:val="single"/>
        </w:rPr>
        <w:t xml:space="preserve">historical </w:t>
      </w:r>
      <w:r w:rsidRPr="009C143E">
        <w:rPr>
          <w:rFonts w:eastAsia="Calibri"/>
          <w:highlight w:val="cyan"/>
          <w:u w:val="single"/>
        </w:rPr>
        <w:t>production</w:t>
      </w:r>
      <w:r w:rsidRPr="009C143E">
        <w:rPr>
          <w:rFonts w:eastAsia="Calibri"/>
          <w:u w:val="single"/>
        </w:rPr>
        <w:t xml:space="preserve"> of others </w:t>
      </w:r>
      <w:r w:rsidRPr="009C143E">
        <w:rPr>
          <w:rFonts w:eastAsia="Calibri"/>
          <w:highlight w:val="cyan"/>
          <w:u w:val="single"/>
        </w:rPr>
        <w:t>situates bodies</w:t>
      </w:r>
      <w:r w:rsidRPr="009C143E">
        <w:rPr>
          <w:rFonts w:eastAsia="Calibri"/>
          <w:u w:val="single"/>
        </w:rPr>
        <w:t xml:space="preserve"> </w:t>
      </w:r>
      <w:r w:rsidRPr="009C143E">
        <w:rPr>
          <w:rFonts w:eastAsia="Calibri"/>
          <w:highlight w:val="cyan"/>
          <w:u w:val="single"/>
        </w:rPr>
        <w:t>in</w:t>
      </w:r>
      <w:r w:rsidRPr="009C143E">
        <w:rPr>
          <w:rFonts w:eastAsia="Calibri"/>
          <w:u w:val="single"/>
        </w:rPr>
        <w:t xml:space="preserve"> a position</w:t>
      </w:r>
      <w:r w:rsidRPr="009C143E">
        <w:rPr>
          <w:rFonts w:eastAsia="Calibri"/>
          <w:sz w:val="16"/>
        </w:rPr>
        <w:t xml:space="preserve"> </w:t>
      </w:r>
      <w:r w:rsidRPr="009C143E">
        <w:rPr>
          <w:rFonts w:eastAsia="Calibri"/>
          <w:b/>
          <w:iCs/>
          <w:highlight w:val="cyan"/>
          <w:u w:val="single"/>
        </w:rPr>
        <w:t>tantamount</w:t>
      </w:r>
      <w:r w:rsidRPr="009C143E">
        <w:rPr>
          <w:rFonts w:eastAsia="Calibri"/>
          <w:sz w:val="16"/>
        </w:rPr>
        <w:t xml:space="preserve"> </w:t>
      </w:r>
      <w:r w:rsidRPr="009C143E">
        <w:rPr>
          <w:rFonts w:eastAsia="Calibri"/>
          <w:highlight w:val="cyan"/>
          <w:u w:val="single"/>
        </w:rPr>
        <w:t>to</w:t>
      </w:r>
      <w:r w:rsidRPr="009C143E">
        <w:rPr>
          <w:rFonts w:eastAsia="Calibri"/>
          <w:u w:val="single"/>
        </w:rPr>
        <w:t xml:space="preserve"> un(der)explored geographies</w:t>
      </w:r>
      <w:r w:rsidRPr="009C143E">
        <w:rPr>
          <w:rFonts w:eastAsia="Calibri"/>
          <w:sz w:val="16"/>
        </w:rPr>
        <w:t xml:space="preserve">: </w:t>
      </w:r>
      <w:r w:rsidRPr="009C143E">
        <w:rPr>
          <w:rFonts w:eastAsia="Calibri"/>
          <w:u w:val="single"/>
        </w:rPr>
        <w:t xml:space="preserve">they come to be recognized as </w:t>
      </w:r>
      <w:r w:rsidRPr="009C143E">
        <w:rPr>
          <w:rFonts w:eastAsia="Calibri"/>
          <w:highlight w:val="cyan"/>
          <w:u w:val="single"/>
        </w:rPr>
        <w:t>formerly neglected sites</w:t>
      </w:r>
      <w:r w:rsidRPr="009C143E">
        <w:rPr>
          <w:rFonts w:eastAsia="Calibri"/>
          <w:sz w:val="16"/>
        </w:rPr>
        <w:t xml:space="preserve"> </w:t>
      </w:r>
      <w:r w:rsidRPr="009C143E">
        <w:rPr>
          <w:rFonts w:eastAsia="Calibri"/>
          <w:u w:val="single"/>
        </w:rPr>
        <w:t xml:space="preserve">now available </w:t>
      </w:r>
      <w:r w:rsidRPr="009C143E">
        <w:rPr>
          <w:rFonts w:eastAsia="Calibri"/>
          <w:highlight w:val="cyan"/>
          <w:u w:val="single"/>
        </w:rPr>
        <w:t>for</w:t>
      </w:r>
      <w:r w:rsidRPr="009C143E">
        <w:rPr>
          <w:rFonts w:eastAsia="Calibri"/>
          <w:u w:val="single"/>
        </w:rPr>
        <w:t xml:space="preserve"> new</w:t>
      </w:r>
      <w:r w:rsidRPr="009C143E">
        <w:rPr>
          <w:rFonts w:eastAsia="Calibri"/>
          <w:sz w:val="16"/>
        </w:rPr>
        <w:t xml:space="preserve"> opportunities of market </w:t>
      </w:r>
      <w:r w:rsidRPr="009C143E">
        <w:rPr>
          <w:rFonts w:eastAsia="Calibri"/>
          <w:b/>
          <w:iCs/>
          <w:highlight w:val="cyan"/>
          <w:u w:val="single"/>
        </w:rPr>
        <w:t>extraction</w:t>
      </w:r>
      <w:r w:rsidRPr="009C143E">
        <w:rPr>
          <w:rFonts w:eastAsia="Calibri"/>
          <w:sz w:val="16"/>
        </w:rPr>
        <w:t xml:space="preserve"> </w:t>
      </w:r>
      <w:r w:rsidRPr="009C143E">
        <w:rPr>
          <w:rFonts w:eastAsia="Calibri"/>
          <w:u w:val="single"/>
        </w:rPr>
        <w:t>that fuels</w:t>
      </w:r>
      <w:r w:rsidRPr="009C143E">
        <w:rPr>
          <w:rFonts w:eastAsia="Calibri"/>
          <w:sz w:val="16"/>
        </w:rPr>
        <w:t xml:space="preserve"> so much of the </w:t>
      </w:r>
      <w:r w:rsidRPr="009C143E">
        <w:rPr>
          <w:rFonts w:eastAsia="Calibri"/>
          <w:u w:val="single"/>
        </w:rPr>
        <w:t>production</w:t>
      </w:r>
      <w:r w:rsidRPr="009C143E">
        <w:rPr>
          <w:rFonts w:eastAsia="Calibri"/>
          <w:sz w:val="16"/>
        </w:rPr>
        <w:t xml:space="preserve"> end </w:t>
      </w:r>
      <w:r w:rsidRPr="009C143E">
        <w:rPr>
          <w:rFonts w:eastAsia="Calibri"/>
          <w:u w:val="single"/>
        </w:rPr>
        <w:t>of</w:t>
      </w:r>
      <w:r w:rsidRPr="009C143E">
        <w:rPr>
          <w:rFonts w:eastAsia="Calibri"/>
          <w:sz w:val="16"/>
        </w:rPr>
        <w:t xml:space="preserve"> </w:t>
      </w:r>
      <w:r w:rsidRPr="009C143E">
        <w:rPr>
          <w:rFonts w:eastAsia="Calibri"/>
          <w:b/>
          <w:iCs/>
          <w:u w:val="single"/>
        </w:rPr>
        <w:t>neoliberal capitalism</w:t>
      </w:r>
      <w:r w:rsidRPr="009C143E">
        <w:rPr>
          <w:rFonts w:eastAsia="Calibri"/>
          <w:sz w:val="16"/>
        </w:rPr>
        <w:t>. Such developments arrive, inevitably, with their own contradictions intact, but they also provide opportunities for rethinking disability as not only alternatively social, but also nonnormatively material, subject.</w:t>
      </w:r>
    </w:p>
    <w:p w14:paraId="10E0F8AF" w14:textId="77777777" w:rsidR="003810A7" w:rsidRPr="009C143E" w:rsidRDefault="003810A7" w:rsidP="003810A7">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Liberty’s politics represents a politics of wills, that’s ableist </w:t>
      </w:r>
    </w:p>
    <w:p w14:paraId="21B0FAC9" w14:textId="77777777" w:rsidR="003810A7" w:rsidRPr="009C143E" w:rsidRDefault="003810A7" w:rsidP="003810A7">
      <w:pPr>
        <w:spacing w:line="240" w:lineRule="auto"/>
        <w:rPr>
          <w:rFonts w:eastAsia="Calibri"/>
          <w:bCs/>
          <w:sz w:val="26"/>
          <w:u w:val="single"/>
        </w:rPr>
      </w:pPr>
      <w:r w:rsidRPr="009C143E">
        <w:rPr>
          <w:rFonts w:eastAsia="Calibri"/>
          <w:b/>
          <w:bCs/>
          <w:sz w:val="24"/>
        </w:rPr>
        <w:t xml:space="preserve">Siebers 06. </w:t>
      </w:r>
      <w:r w:rsidRPr="009C143E">
        <w:rPr>
          <w:rFonts w:eastAsia="Calibri"/>
          <w:sz w:val="16"/>
        </w:rPr>
        <w:t xml:space="preserve">(Tobin, Prof of Literary and Cultural Criticism at the U of Michigan, “Disability Studies and the Future of Identity Politics” </w:t>
      </w:r>
    </w:p>
    <w:p w14:paraId="1D91C71D" w14:textId="77777777" w:rsidR="003810A7" w:rsidRDefault="003810A7" w:rsidP="003810A7">
      <w:pPr>
        <w:spacing w:line="256" w:lineRule="auto"/>
        <w:rPr>
          <w:rFonts w:eastAsia="Calibri"/>
        </w:rPr>
      </w:pPr>
      <w:r w:rsidRPr="009C143E">
        <w:rPr>
          <w:rFonts w:eastAsia="Calibri"/>
        </w:rPr>
        <w:t xml:space="preserve">The body supporting Butler’s theories is an able body whose condition relies on its psychological powers, and therefore the solution to pain or disability is also psychological. </w:t>
      </w:r>
      <w:r w:rsidRPr="009C143E">
        <w:rPr>
          <w:rFonts w:eastAsia="Calibri"/>
          <w:u w:val="single"/>
        </w:rPr>
        <w:t>The able or healthy body is, first, a body that the subject cannot feel. The healthy subject is either disinterested in its body or in control of its feelings and sensations</w:t>
      </w:r>
      <w:r w:rsidRPr="009C143E">
        <w:rPr>
          <w:rFonts w:eastAsia="Calibri"/>
        </w:rPr>
        <w:t xml:space="preserve">. Second, the health of a body is judged by the ability not only to surmount pain, illness, and disability but also to translate by force of will their effects into benefits. It seems, to use the Foucauldian vocabulary favored by Butler, that </w:t>
      </w:r>
      <w:r w:rsidRPr="009C143E">
        <w:rPr>
          <w:rFonts w:eastAsia="Calibri"/>
          <w:highlight w:val="yellow"/>
          <w:u w:val="single"/>
        </w:rPr>
        <w:t>the body is “docile” only because the mind is docile to begin with</w:t>
      </w:r>
      <w:r w:rsidRPr="009C143E">
        <w:rPr>
          <w:rFonts w:eastAsia="Calibri"/>
          <w:u w:val="single"/>
        </w:rPr>
        <w:t xml:space="preserve">, for her heady analyses intimate that </w:t>
      </w:r>
      <w:r w:rsidRPr="009C143E">
        <w:rPr>
          <w:rFonts w:eastAsia="Calibri"/>
          <w:highlight w:val="yellow"/>
          <w:u w:val="single"/>
        </w:rPr>
        <w:t>the only way to save the body is by awakening the brain. It is almost as if the body is irrelevant to the subject’s political life.</w:t>
      </w:r>
      <w:r w:rsidRPr="009C143E">
        <w:rPr>
          <w:rFonts w:eastAsia="Calibri"/>
          <w:u w:val="single"/>
        </w:rPr>
        <w:t xml:space="preserve"> The physical condition of the body is not a factor in political repression; only </w:t>
      </w:r>
      <w:r w:rsidRPr="009C143E">
        <w:rPr>
          <w:rFonts w:eastAsia="Calibri"/>
          <w:highlight w:val="yellow"/>
          <w:u w:val="single"/>
        </w:rPr>
        <w:t>the inability of the mind to resist subjugation ultimately matters</w:t>
      </w:r>
      <w:r w:rsidRPr="009C143E">
        <w:rPr>
          <w:rFonts w:eastAsia="Calibri"/>
          <w:u w:val="single"/>
        </w:rPr>
        <w:t>. Physicality is part of the reality of the disabled body, and if the physical state contributes to the experience of people with disabilities, then its misrepresentation as a mental condition will have a detrimental effect on their ability to organize themselves politically</w:t>
      </w:r>
      <w:r w:rsidRPr="009C143E">
        <w:rPr>
          <w:rFonts w:eastAsia="Calibri"/>
        </w:rPr>
        <w:t xml:space="preserve">.8 </w:t>
      </w:r>
      <w:r w:rsidRPr="009C143E">
        <w:rPr>
          <w:rFonts w:eastAsia="Calibri"/>
          <w:highlight w:val="yellow"/>
          <w:u w:val="single"/>
        </w:rPr>
        <w:t>The tendency of the social model to refer physical states to mental ones, then, especially to those that privilege acts of the imagination, is a political act, and hardly a neutral one, because it often represents impairment as the product of mental weaknes</w:t>
      </w:r>
      <w:r w:rsidRPr="009C143E">
        <w:rPr>
          <w:rFonts w:eastAsia="Calibri"/>
          <w:u w:val="single"/>
        </w:rPr>
        <w:t xml:space="preserve">s. </w:t>
      </w:r>
      <w:r w:rsidRPr="009C143E">
        <w:rPr>
          <w:rFonts w:eastAsia="Calibri"/>
          <w:highlight w:val="yellow"/>
          <w:u w:val="single"/>
        </w:rPr>
        <w:t>There may be no more damning political gesture</w:t>
      </w:r>
      <w:r w:rsidRPr="009C143E">
        <w:rPr>
          <w:rFonts w:eastAsia="Calibri"/>
        </w:rPr>
        <w:t xml:space="preserve">. Many are the obstacles placed before people with physical disabilities who want to participate fully as citizens in political process, but the majority of nondisabled people does not dispute that the disabled should have rights of citizenship. This belief does not extend to people with mental disabilities. The “feeble-minded” hold rights of citizenship nowhere, and few people in the mainstream believe this fact should be changed. </w:t>
      </w:r>
      <w:r w:rsidRPr="009C143E">
        <w:rPr>
          <w:rFonts w:eastAsia="Calibri"/>
          <w:u w:val="single"/>
        </w:rPr>
        <w:t xml:space="preserve">Behind </w:t>
      </w:r>
      <w:r w:rsidRPr="009C143E">
        <w:rPr>
          <w:rFonts w:eastAsia="Calibri"/>
          <w:highlight w:val="yellow"/>
          <w:u w:val="single"/>
        </w:rPr>
        <w:t>the idea that physical disability may be cured by acts of will or the imagination</w:t>
      </w:r>
      <w:r w:rsidRPr="009C143E">
        <w:rPr>
          <w:rFonts w:eastAsia="Calibri"/>
          <w:u w:val="single"/>
        </w:rPr>
        <w:t xml:space="preserve"> </w:t>
      </w:r>
      <w:r w:rsidRPr="009C143E">
        <w:rPr>
          <w:rFonts w:eastAsia="Calibri"/>
          <w:highlight w:val="yellow"/>
          <w:u w:val="single"/>
        </w:rPr>
        <w:t>is a model of political rationality that oppresses people</w:t>
      </w:r>
      <w:r w:rsidRPr="009C143E">
        <w:rPr>
          <w:rFonts w:eastAsia="Calibri"/>
          <w:u w:val="single"/>
        </w:rPr>
        <w:t xml:space="preserve"> with mental disabilities</w:t>
      </w:r>
      <w:r w:rsidRPr="009C143E">
        <w:rPr>
          <w:rFonts w:eastAsia="Calibri"/>
        </w:rPr>
        <w:t xml:space="preserve">. I turn to the problem of rationality and political representation in the second half of this essay, but two ideas are worth stressing immediately. First, if the social model relies for its persuasive power on a shift from physical to mental disability, its claim to locate disability in the social environment rather than in the disabled person is less complete than it pretends, since the concept of individual defect returns to haunt its conclusions. </w:t>
      </w:r>
      <w:r w:rsidRPr="009C143E">
        <w:rPr>
          <w:rFonts w:eastAsia="Calibri"/>
          <w:highlight w:val="yellow"/>
          <w:u w:val="single"/>
        </w:rPr>
        <w:t>Second, that one fails to throw off one’s physical disability because of mental defect implies a caste system that ranks people with physical disabilities as superior to those with mental ones</w:t>
      </w:r>
      <w:r w:rsidRPr="009C143E">
        <w:rPr>
          <w:rFonts w:eastAsia="Calibri"/>
          <w:u w:val="single"/>
        </w:rPr>
        <w:t>. This caste system, of course, encourages the vicious treatment of people with mental disabilities in most societies. Its influence is fully apparent in models of political citizenship, the history of civil and human rights, structures of legal practice, the politics of institutionalization, employment history, and the organization of the disability community itself</w:t>
      </w:r>
      <w:r w:rsidRPr="009C143E">
        <w:rPr>
          <w:rFonts w:eastAsia="Calibri"/>
        </w:rPr>
        <w:t xml:space="preserve">. A final point about the psychology of social construction and its inability to respond to the identity politics of people with disabilities. </w:t>
      </w:r>
      <w:r w:rsidRPr="009C143E">
        <w:rPr>
          <w:rFonts w:eastAsia="Calibri"/>
          <w:u w:val="single"/>
        </w:rPr>
        <w:t>Social construction, despite its preoccupation with political ideology, clings resolutely to a psychological model based on the autonomy of the individual rather than developing one designed to address political community. It seems to agree with liberal individualism that emancipation from repression relies on the intellectual and emotional resources of the individual and not on political action by people working in groups</w:t>
      </w:r>
      <w:r w:rsidRPr="009C143E">
        <w:rPr>
          <w:rFonts w:eastAsia="Calibri"/>
        </w:rPr>
        <w:t xml:space="preserve">. This is nowhere more apparent than in its objection to identity politics. Wendy Brown, for example, argues that identity politics becomes “invested in its own subjection,” feasts on “political impotence,” and descends into a melancholy based on a “narcissistic wound.” She claims that identity politics is essentially a politics of resentment but defines resentment by applying Nietzsche’s comments about an individual character, “the man of resentment,” to political formation, as if the psychology of many people and a single mind were interchangeable.9 Likewise, Butler comes to the conclusion that identity tied to injury—her formulation for identity politics—has little chance of freeing itself from oppression because once one is “called by an injurious name,” “a certain narcissism takes hold of any term that confers existence, I am led to embrace the terms that injure me because they constitute me socially” (PLP 104). In fact, the only chance of resisting oppression, she continues, occurs when the “attachment to an injurious interpellation,” “by way of a necessarily alienated narcissism,” supports “the condition by which resignifying that interpellation becomes possible” (PLP 104). It is revealing that Butler cannot critique identity politics without breaking into the first-person singular. Moreover, she hinges every form of political resistance and attachment on “narcissism”—an accusatory category with a long history of application to people with disabilities.10 Both gestures demonstrate her dependence on individual psychology—a dependence she shares with Brown and many other social constructionists. </w:t>
      </w:r>
      <w:r w:rsidRPr="009C143E">
        <w:rPr>
          <w:rFonts w:eastAsia="Calibri"/>
          <w:u w:val="single"/>
        </w:rPr>
        <w:t>What would it mean to imagine a model of political identity that does not rely on individual psychology—one that sees political psychology as greater than the sum of its parts? What would it mean to define political identity based not on self-interest or disinterest but on common interests? Finally, what would it mean to define physicality politically—not as the individual body supporting the political will or imagination but as a body beyond the individual? This body would be politically repressive because its form would be imprinted on the social and built environment, determining the exclusion of some people and the inclusion of others.</w:t>
      </w:r>
      <w:r w:rsidRPr="009C143E">
        <w:rPr>
          <w:rFonts w:eastAsia="Calibri"/>
        </w:rPr>
        <w:t xml:space="preserve"> But this body would also be politically enabling because its form would belong not to one person but to the entire society. It would be a social body and therefore subject to transformation by direct political analysis and action.</w:t>
      </w:r>
    </w:p>
    <w:p w14:paraId="2F9D4056" w14:textId="77777777" w:rsidR="003810A7" w:rsidRPr="009C143E" w:rsidRDefault="003810A7" w:rsidP="003810A7">
      <w:pPr>
        <w:pStyle w:val="Heading4"/>
        <w:rPr>
          <w:rFonts w:eastAsia="Times New Roman"/>
        </w:rPr>
      </w:pPr>
      <w:r w:rsidRPr="009C143E">
        <w:rPr>
          <w:rFonts w:eastAsia="Times New Roman"/>
        </w:rPr>
        <w:t xml:space="preserve">c. Their discursive reframing of disabled identity around the crip kill joy disavows the material struggle needed to breakdown structures of ableism. </w:t>
      </w:r>
    </w:p>
    <w:p w14:paraId="3EBA022D" w14:textId="77777777" w:rsidR="003810A7" w:rsidRPr="009C143E" w:rsidRDefault="003810A7" w:rsidP="003810A7">
      <w:pPr>
        <w:spacing w:line="256" w:lineRule="auto"/>
        <w:rPr>
          <w:rFonts w:eastAsia="Calibri"/>
          <w:b/>
          <w:bCs/>
          <w:sz w:val="26"/>
        </w:rPr>
      </w:pPr>
      <w:r w:rsidRPr="009C143E">
        <w:rPr>
          <w:rFonts w:eastAsia="Calibri"/>
          <w:b/>
          <w:bCs/>
          <w:sz w:val="26"/>
        </w:rPr>
        <w:t>Vehmas and Watson, 2016</w:t>
      </w:r>
    </w:p>
    <w:p w14:paraId="00F25783" w14:textId="77777777" w:rsidR="003810A7" w:rsidRPr="009C143E" w:rsidRDefault="003810A7" w:rsidP="003810A7">
      <w:pPr>
        <w:spacing w:line="256" w:lineRule="auto"/>
        <w:rPr>
          <w:rFonts w:eastAsia="Calibri"/>
        </w:rPr>
      </w:pPr>
      <w:r w:rsidRPr="009C143E">
        <w:rPr>
          <w:rFonts w:eastAsia="Calibri"/>
        </w:rPr>
        <w:t>(Simo – professor of Special Education at Stockholm University with expertise in theoretical and ethical issues related to disability, Nick – professor and chair of Disability Studies at the University of Glasgow, “Exploring normativity in disability studies,” Disability &amp; Society 31.1, 2016)</w:t>
      </w:r>
    </w:p>
    <w:p w14:paraId="6C13E3ED" w14:textId="77777777" w:rsidR="003810A7" w:rsidRPr="009C143E" w:rsidRDefault="003810A7" w:rsidP="003810A7">
      <w:pPr>
        <w:spacing w:line="256" w:lineRule="auto"/>
        <w:rPr>
          <w:rFonts w:eastAsia="Calibri"/>
        </w:rPr>
      </w:pPr>
      <w:r w:rsidRPr="009C143E">
        <w:rPr>
          <w:rFonts w:eastAsia="Calibri"/>
        </w:rPr>
        <w:t xml:space="preserve">Disability studies has always included a strong normative dimension, founded as it is on a belief that life for disabled people could be better coupled with a desire to identify and challenge what are seen as discriminatory practices and beliefs. All theoretical accounts in the field contain either implicit or explicit normative judgments about the ethical or political issues that affect disabled people’s lives. </w:t>
      </w:r>
      <w:r w:rsidRPr="009C143E">
        <w:rPr>
          <w:rFonts w:eastAsia="Calibri"/>
          <w:b/>
          <w:highlight w:val="cyan"/>
          <w:u w:val="single"/>
        </w:rPr>
        <w:t>Without considering</w:t>
      </w:r>
      <w:r w:rsidRPr="009C143E">
        <w:rPr>
          <w:rFonts w:eastAsia="Calibri"/>
          <w:b/>
          <w:u w:val="single"/>
        </w:rPr>
        <w:t xml:space="preserve"> properly </w:t>
      </w:r>
      <w:r w:rsidRPr="009C143E">
        <w:rPr>
          <w:rFonts w:eastAsia="Calibri"/>
          <w:b/>
          <w:highlight w:val="cyan"/>
          <w:u w:val="single"/>
        </w:rPr>
        <w:t>the normative dimension related to disability, disability scholars cannot fulfil the</w:t>
      </w:r>
      <w:r w:rsidRPr="009C143E">
        <w:rPr>
          <w:rFonts w:eastAsia="Calibri"/>
          <w:b/>
          <w:u w:val="single"/>
        </w:rPr>
        <w:t xml:space="preserve"> practical and theoretical </w:t>
      </w:r>
      <w:r w:rsidRPr="009C143E">
        <w:rPr>
          <w:rFonts w:eastAsia="Calibri"/>
          <w:b/>
          <w:highlight w:val="cyan"/>
          <w:u w:val="single"/>
        </w:rPr>
        <w:t>aim of disability studies</w:t>
      </w:r>
      <w:r w:rsidRPr="009C143E">
        <w:rPr>
          <w:rFonts w:eastAsia="Calibri"/>
          <w:b/>
          <w:u w:val="single"/>
        </w:rPr>
        <w:t xml:space="preserve">, namely: </w:t>
      </w:r>
      <w:r w:rsidRPr="009C143E">
        <w:rPr>
          <w:rFonts w:eastAsia="Calibri"/>
          <w:b/>
          <w:highlight w:val="cyan"/>
          <w:u w:val="single"/>
        </w:rPr>
        <w:t>to understand disability</w:t>
      </w:r>
      <w:r w:rsidRPr="009C143E">
        <w:rPr>
          <w:rFonts w:eastAsia="Calibri"/>
          <w:b/>
          <w:u w:val="single"/>
        </w:rPr>
        <w:t xml:space="preserve"> better, to</w:t>
      </w:r>
      <w:r w:rsidRPr="009C143E">
        <w:rPr>
          <w:rFonts w:eastAsia="Calibri"/>
        </w:rPr>
        <w:t xml:space="preserve"> develop and </w:t>
      </w:r>
      <w:r w:rsidRPr="009C143E">
        <w:rPr>
          <w:rFonts w:eastAsia="Calibri"/>
          <w:b/>
          <w:highlight w:val="cyan"/>
          <w:u w:val="single"/>
        </w:rPr>
        <w:t>design</w:t>
      </w:r>
      <w:r w:rsidRPr="009C143E">
        <w:rPr>
          <w:rFonts w:eastAsia="Calibri"/>
        </w:rPr>
        <w:t xml:space="preserve"> appropriate </w:t>
      </w:r>
      <w:r w:rsidRPr="009C143E">
        <w:rPr>
          <w:rFonts w:eastAsia="Calibri"/>
          <w:b/>
          <w:highlight w:val="cyan"/>
          <w:u w:val="single"/>
        </w:rPr>
        <w:t>policy</w:t>
      </w:r>
      <w:r w:rsidRPr="009C143E">
        <w:rPr>
          <w:rFonts w:eastAsia="Calibri"/>
          <w:b/>
          <w:u w:val="single"/>
        </w:rPr>
        <w:t xml:space="preserve"> responses, </w:t>
      </w:r>
      <w:r w:rsidRPr="009C143E">
        <w:rPr>
          <w:rFonts w:eastAsia="Calibri"/>
          <w:b/>
          <w:highlight w:val="cyan"/>
          <w:u w:val="single"/>
        </w:rPr>
        <w:t>and</w:t>
      </w:r>
      <w:r w:rsidRPr="009C143E">
        <w:rPr>
          <w:rFonts w:eastAsia="Calibri"/>
          <w:b/>
          <w:u w:val="single"/>
        </w:rPr>
        <w:t xml:space="preserve">, in general, </w:t>
      </w:r>
      <w:r w:rsidRPr="009C143E">
        <w:rPr>
          <w:rFonts w:eastAsia="Calibri"/>
          <w:b/>
          <w:highlight w:val="cyan"/>
          <w:u w:val="single"/>
        </w:rPr>
        <w:t>to make things better for</w:t>
      </w:r>
      <w:r w:rsidRPr="009C143E">
        <w:rPr>
          <w:rFonts w:eastAsia="Calibri"/>
        </w:rPr>
        <w:t xml:space="preserve"> disabled </w:t>
      </w:r>
      <w:r w:rsidRPr="009C143E">
        <w:rPr>
          <w:rFonts w:eastAsia="Calibri"/>
          <w:b/>
          <w:highlight w:val="cyan"/>
          <w:u w:val="single"/>
        </w:rPr>
        <w:t>people</w:t>
      </w:r>
      <w:r w:rsidRPr="009C143E">
        <w:rPr>
          <w:rFonts w:eastAsia="Calibri"/>
        </w:rPr>
        <w:t xml:space="preserve"> (Vehmas and Watson </w:t>
      </w:r>
      <w:hyperlink r:id="rId10" w:history="1">
        <w:r w:rsidRPr="009C143E">
          <w:rPr>
            <w:rFonts w:eastAsia="Calibri"/>
            <w:color w:val="0563C1" w:themeColor="hyperlink"/>
            <w:u w:val="single"/>
          </w:rPr>
          <w:t>2014</w:t>
        </w:r>
      </w:hyperlink>
      <w:r w:rsidRPr="009C143E">
        <w:rPr>
          <w:rFonts w:eastAsia="Calibri"/>
        </w:rPr>
        <w:t>Vehmas, S., and N. Watson. 2014. “Moral Wrongs, Disadvantages, and Disability: A Critique of Critical Disability Studies.” Disability &amp; Society 29 (4): 638–650.</w:t>
      </w:r>
      <w:hyperlink r:id="rId11" w:history="1">
        <w:r w:rsidRPr="009C143E">
          <w:rPr>
            <w:rFonts w:eastAsia="Calibri"/>
            <w:color w:val="0563C1" w:themeColor="hyperlink"/>
            <w:u w:val="single"/>
          </w:rPr>
          <w:t>[Taylor &amp; Francis Online]</w:t>
        </w:r>
      </w:hyperlink>
      <w:r w:rsidRPr="009C143E">
        <w:rPr>
          <w:rFonts w:eastAsia="Calibri"/>
        </w:rPr>
        <w:t xml:space="preserve">, </w:t>
      </w:r>
      <w:hyperlink r:id="rId12" w:tgtFrame="_blank" w:history="1">
        <w:r w:rsidRPr="009C143E">
          <w:rPr>
            <w:rFonts w:eastAsia="Calibri"/>
            <w:color w:val="0563C1" w:themeColor="hyperlink"/>
            <w:u w:val="single"/>
          </w:rPr>
          <w:t>[Web of Science ®]</w:t>
        </w:r>
      </w:hyperlink>
      <w:r w:rsidRPr="009C143E">
        <w:rPr>
          <w:rFonts w:eastAsia="Calibri"/>
        </w:rPr>
        <w:t xml:space="preserve">, , </w:t>
      </w:r>
      <w:hyperlink r:id="rId13" w:tgtFrame="_blank" w:history="1">
        <w:r w:rsidRPr="009C143E">
          <w:rPr>
            <w:rFonts w:eastAsia="Calibri"/>
            <w:color w:val="0563C1" w:themeColor="hyperlink"/>
            <w:u w:val="single"/>
          </w:rPr>
          <w:t>[Google Scholar]</w:t>
        </w:r>
      </w:hyperlink>
      <w:r w:rsidRPr="009C143E">
        <w:rPr>
          <w:rFonts w:eastAsia="Calibri"/>
        </w:rPr>
        <w:t xml:space="preserve">). </w:t>
      </w:r>
      <w:r w:rsidRPr="009C143E">
        <w:rPr>
          <w:rFonts w:eastAsia="Calibri"/>
          <w:b/>
          <w:u w:val="single"/>
        </w:rPr>
        <w:t>Postconventional disability studies is not keen</w:t>
      </w:r>
      <w:r w:rsidRPr="009C143E">
        <w:rPr>
          <w:rFonts w:eastAsia="Calibri"/>
        </w:rPr>
        <w:t xml:space="preserve"> </w:t>
      </w:r>
      <w:r w:rsidRPr="009C143E">
        <w:rPr>
          <w:rFonts w:eastAsia="Calibri"/>
          <w:b/>
          <w:u w:val="single"/>
        </w:rPr>
        <w:t>to make</w:t>
      </w:r>
      <w:r w:rsidRPr="009C143E">
        <w:rPr>
          <w:rFonts w:eastAsia="Calibri"/>
        </w:rPr>
        <w:t xml:space="preserve"> normative arguments and </w:t>
      </w:r>
      <w:r w:rsidRPr="009C143E">
        <w:rPr>
          <w:rFonts w:eastAsia="Calibri"/>
          <w:b/>
          <w:u w:val="single"/>
        </w:rPr>
        <w:t>judgments. This does not, however, mean that it does not adopt a normative stance</w:t>
      </w:r>
      <w:r w:rsidRPr="009C143E">
        <w:rPr>
          <w:rFonts w:eastAsia="Calibri"/>
        </w:rPr>
        <w:t xml:space="preserve">; it is after all opposed to the discrimination experienced by disabled people, seeks to promote disabled people’s well-being and improve their life opportunities. </w:t>
      </w:r>
      <w:r w:rsidRPr="009C143E">
        <w:rPr>
          <w:rFonts w:eastAsia="Calibri"/>
          <w:b/>
          <w:highlight w:val="cyan"/>
          <w:u w:val="single"/>
        </w:rPr>
        <w:t>This is</w:t>
      </w:r>
      <w:r w:rsidRPr="009C143E">
        <w:rPr>
          <w:rFonts w:eastAsia="Calibri"/>
        </w:rPr>
        <w:t xml:space="preserve"> an example of ‘</w:t>
      </w:r>
      <w:r w:rsidRPr="009C143E">
        <w:rPr>
          <w:rFonts w:eastAsia="Calibri"/>
          <w:b/>
          <w:highlight w:val="cyan"/>
          <w:u w:val="single"/>
        </w:rPr>
        <w:t>crypto-normativity’ where the normative judgments</w:t>
      </w:r>
      <w:r w:rsidRPr="009C143E">
        <w:rPr>
          <w:rFonts w:eastAsia="Calibri"/>
          <w:b/>
          <w:u w:val="single"/>
        </w:rPr>
        <w:t xml:space="preserve"> and their reasons </w:t>
      </w:r>
      <w:r w:rsidRPr="009C143E">
        <w:rPr>
          <w:rFonts w:eastAsia="Calibri"/>
          <w:b/>
          <w:highlight w:val="cyan"/>
          <w:u w:val="single"/>
        </w:rPr>
        <w:t>are hidden, and</w:t>
      </w:r>
      <w:r w:rsidRPr="009C143E">
        <w:rPr>
          <w:rFonts w:eastAsia="Calibri"/>
          <w:b/>
          <w:u w:val="single"/>
        </w:rPr>
        <w:t xml:space="preserve"> the </w:t>
      </w:r>
      <w:r w:rsidRPr="009C143E">
        <w:rPr>
          <w:rFonts w:eastAsia="Calibri"/>
          <w:b/>
          <w:highlight w:val="cyan"/>
          <w:u w:val="single"/>
        </w:rPr>
        <w:t>arguments are presented as if they were non-normative</w:t>
      </w:r>
      <w:r w:rsidRPr="009C143E">
        <w:rPr>
          <w:rFonts w:eastAsia="Calibri"/>
        </w:rPr>
        <w:t xml:space="preserve"> (Fraser </w:t>
      </w:r>
      <w:hyperlink r:id="rId14" w:history="1">
        <w:r w:rsidRPr="009C143E">
          <w:rPr>
            <w:rFonts w:eastAsia="Calibri"/>
            <w:color w:val="0563C1" w:themeColor="hyperlink"/>
            <w:u w:val="single"/>
          </w:rPr>
          <w:t>1981</w:t>
        </w:r>
      </w:hyperlink>
      <w:r w:rsidRPr="009C143E">
        <w:rPr>
          <w:rFonts w:eastAsia="Calibri"/>
        </w:rPr>
        <w:t xml:space="preserve">Fraser, N. 1981. “Foucault on Modern Power: Empirical Insights and Normative Confusions.” Praxis International 3: 272–287. </w:t>
      </w:r>
      <w:hyperlink r:id="rId15" w:tgtFrame="_blank" w:history="1">
        <w:r w:rsidRPr="009C143E">
          <w:rPr>
            <w:rFonts w:eastAsia="Calibri"/>
            <w:color w:val="0563C1" w:themeColor="hyperlink"/>
            <w:u w:val="single"/>
          </w:rPr>
          <w:t>[Google Scholar]</w:t>
        </w:r>
      </w:hyperlink>
      <w:r w:rsidRPr="009C143E">
        <w:rPr>
          <w:rFonts w:eastAsia="Calibri"/>
        </w:rPr>
        <w:t xml:space="preserve">). </w:t>
      </w:r>
      <w:r w:rsidRPr="009C143E">
        <w:rPr>
          <w:rFonts w:eastAsia="Calibri"/>
          <w:b/>
          <w:highlight w:val="cyan"/>
          <w:u w:val="single"/>
        </w:rPr>
        <w:t>This</w:t>
      </w:r>
      <w:r w:rsidRPr="009C143E">
        <w:rPr>
          <w:rFonts w:eastAsia="Calibri"/>
          <w:b/>
          <w:u w:val="single"/>
        </w:rPr>
        <w:t xml:space="preserve"> </w:t>
      </w:r>
      <w:r w:rsidRPr="009C143E">
        <w:rPr>
          <w:rFonts w:eastAsia="Calibri"/>
          <w:b/>
          <w:highlight w:val="cyan"/>
          <w:u w:val="single"/>
        </w:rPr>
        <w:t>provides</w:t>
      </w:r>
      <w:r w:rsidRPr="009C143E">
        <w:rPr>
          <w:rFonts w:eastAsia="Calibri"/>
          <w:b/>
          <w:u w:val="single"/>
        </w:rPr>
        <w:t xml:space="preserve"> an incomplete and </w:t>
      </w:r>
      <w:r w:rsidRPr="009C143E">
        <w:rPr>
          <w:rFonts w:eastAsia="Calibri"/>
          <w:b/>
          <w:highlight w:val="cyan"/>
          <w:u w:val="single"/>
        </w:rPr>
        <w:t>inadequate analysis</w:t>
      </w:r>
      <w:r w:rsidRPr="009C143E">
        <w:rPr>
          <w:rFonts w:eastAsia="Calibri"/>
        </w:rPr>
        <w:t>. To paraphrase Fraser (</w:t>
      </w:r>
      <w:hyperlink r:id="rId16" w:history="1">
        <w:r w:rsidRPr="009C143E">
          <w:rPr>
            <w:rFonts w:eastAsia="Calibri"/>
            <w:color w:val="0563C1" w:themeColor="hyperlink"/>
            <w:u w:val="single"/>
          </w:rPr>
          <w:t>1981</w:t>
        </w:r>
      </w:hyperlink>
      <w:r w:rsidRPr="009C143E">
        <w:rPr>
          <w:rFonts w:eastAsia="Calibri"/>
        </w:rPr>
        <w:t xml:space="preserve">Fraser, N. 1981. “Foucault on Modern Power: Empirical Insights and Normative Confusions.” Praxis International 3: 272–287. </w:t>
      </w:r>
      <w:hyperlink r:id="rId17" w:tgtFrame="_blank" w:history="1">
        <w:r w:rsidRPr="009C143E">
          <w:rPr>
            <w:rFonts w:eastAsia="Calibri"/>
            <w:color w:val="0563C1" w:themeColor="hyperlink"/>
            <w:u w:val="single"/>
          </w:rPr>
          <w:t>[Google Scholar]</w:t>
        </w:r>
      </w:hyperlink>
      <w:r w:rsidRPr="009C143E">
        <w:rPr>
          <w:rFonts w:eastAsia="Calibri"/>
        </w:rPr>
        <w:t xml:space="preserve">), by rejecting normative scrutiny and the production of clearly articulated normative judgments, postconventional disability studies presumes that we all already agree about what it is that we are opposed to – discrimination against disabled people, hate crime, denial of opportunity, hierarchical treatment of disabled people and so forth – and also that we all agree on why they are bad (they deny opportunity, they remove rights, etc.). Normativity thus becomes a series of ‘oughts’ with little or no evaluation as to why they are classified as such (Sayer </w:t>
      </w:r>
      <w:hyperlink r:id="rId18" w:history="1">
        <w:r w:rsidRPr="009C143E">
          <w:rPr>
            <w:rFonts w:eastAsia="Calibri"/>
            <w:color w:val="0563C1" w:themeColor="hyperlink"/>
            <w:u w:val="single"/>
          </w:rPr>
          <w:t>2011</w:t>
        </w:r>
      </w:hyperlink>
      <w:r w:rsidRPr="009C143E">
        <w:rPr>
          <w:rFonts w:eastAsia="Calibri"/>
        </w:rPr>
        <w:t>Sayer, A. 2011. Why Things Matter to People: Social Science, Values and Ethical Life. Cambridge: Cambridge University Press.10.1017/CBO9780511734779</w:t>
      </w:r>
      <w:hyperlink r:id="rId19" w:tgtFrame="_blank" w:history="1">
        <w:r w:rsidRPr="009C143E">
          <w:rPr>
            <w:rFonts w:eastAsia="Calibri"/>
            <w:color w:val="0563C1" w:themeColor="hyperlink"/>
            <w:u w:val="single"/>
          </w:rPr>
          <w:t>[Crossref]</w:t>
        </w:r>
      </w:hyperlink>
      <w:r w:rsidRPr="009C143E">
        <w:rPr>
          <w:rFonts w:eastAsia="Calibri"/>
        </w:rPr>
        <w:t xml:space="preserve">, , </w:t>
      </w:r>
      <w:hyperlink r:id="rId20" w:tgtFrame="_blank" w:history="1">
        <w:r w:rsidRPr="009C143E">
          <w:rPr>
            <w:rFonts w:eastAsia="Calibri"/>
            <w:color w:val="0563C1" w:themeColor="hyperlink"/>
            <w:u w:val="single"/>
          </w:rPr>
          <w:t>[Google Scholar]</w:t>
        </w:r>
      </w:hyperlink>
      <w:r w:rsidRPr="009C143E">
        <w:rPr>
          <w:rFonts w:eastAsia="Calibri"/>
        </w:rPr>
        <w:t xml:space="preserve">). By taking this approach, </w:t>
      </w:r>
      <w:r w:rsidRPr="009C143E">
        <w:rPr>
          <w:rFonts w:eastAsia="Calibri"/>
          <w:b/>
          <w:u w:val="single"/>
        </w:rPr>
        <w:t>postconventional disability scholars can no longer account for their own explicit normative judgment,</w:t>
      </w:r>
      <w:r w:rsidRPr="009C143E">
        <w:rPr>
          <w:rFonts w:eastAsia="Calibri"/>
        </w:rPr>
        <w:t xml:space="preserve"> as Fraser (</w:t>
      </w:r>
      <w:hyperlink r:id="rId21" w:history="1">
        <w:r w:rsidRPr="009C143E">
          <w:rPr>
            <w:rFonts w:eastAsia="Calibri"/>
            <w:color w:val="0563C1" w:themeColor="hyperlink"/>
            <w:u w:val="single"/>
          </w:rPr>
          <w:t>1996</w:t>
        </w:r>
      </w:hyperlink>
      <w:r w:rsidRPr="009C143E">
        <w:rPr>
          <w:rFonts w:eastAsia="Calibri"/>
        </w:rPr>
        <w:t xml:space="preserve">Fraser, N. 1996. “False Anti-Thesis: A Response to Seyla Benhabib and Judith Butler.” In Justice Interruptus: Critical Reflections on ‘Postsocialist’ Condition, edited by N. Fraser, 207–224. London: Routledge. </w:t>
      </w:r>
      <w:hyperlink r:id="rId22" w:tgtFrame="_blank" w:history="1">
        <w:r w:rsidRPr="009C143E">
          <w:rPr>
            <w:rFonts w:eastAsia="Calibri"/>
            <w:color w:val="0563C1" w:themeColor="hyperlink"/>
            <w:u w:val="single"/>
          </w:rPr>
          <w:t>[Google Scholar]</w:t>
        </w:r>
      </w:hyperlink>
      <w:r w:rsidRPr="009C143E">
        <w:rPr>
          <w:rFonts w:eastAsia="Calibri"/>
        </w:rPr>
        <w:t>, 216) argues in her critique of Butler</w:t>
      </w:r>
      <w:r w:rsidRPr="009C143E">
        <w:rPr>
          <w:rFonts w:eastAsia="Calibri"/>
          <w:highlight w:val="cyan"/>
        </w:rPr>
        <w:t>.</w:t>
      </w:r>
      <w:r w:rsidRPr="009C143E">
        <w:rPr>
          <w:rFonts w:eastAsia="Calibri"/>
        </w:rPr>
        <w:t xml:space="preserve"> </w:t>
      </w:r>
      <w:r w:rsidRPr="009C143E">
        <w:rPr>
          <w:rFonts w:eastAsia="Calibri"/>
          <w:b/>
          <w:highlight w:val="cyan"/>
          <w:u w:val="single"/>
        </w:rPr>
        <w:t>Scholars</w:t>
      </w:r>
      <w:r w:rsidRPr="009C143E">
        <w:rPr>
          <w:rFonts w:eastAsia="Calibri"/>
          <w:b/>
          <w:u w:val="single"/>
        </w:rPr>
        <w:t xml:space="preserve"> working in this intellectual tradition</w:t>
      </w:r>
      <w:r w:rsidRPr="009C143E">
        <w:rPr>
          <w:rFonts w:eastAsia="Calibri"/>
        </w:rPr>
        <w:t xml:space="preserve"> typically </w:t>
      </w:r>
      <w:r w:rsidRPr="009C143E">
        <w:rPr>
          <w:rFonts w:eastAsia="Calibri"/>
          <w:b/>
          <w:highlight w:val="cyan"/>
          <w:u w:val="single"/>
        </w:rPr>
        <w:t>insinuate how things</w:t>
      </w:r>
      <w:r w:rsidRPr="009C143E">
        <w:rPr>
          <w:rFonts w:eastAsia="Calibri"/>
        </w:rPr>
        <w:t xml:space="preserve">, as they currently stand, </w:t>
      </w:r>
      <w:r w:rsidRPr="009C143E">
        <w:rPr>
          <w:rFonts w:eastAsia="Calibri"/>
          <w:b/>
          <w:highlight w:val="cyan"/>
          <w:u w:val="single"/>
        </w:rPr>
        <w:t>are wrong whilst providing</w:t>
      </w:r>
      <w:r w:rsidRPr="009C143E">
        <w:rPr>
          <w:rFonts w:eastAsia="Calibri"/>
          <w:b/>
          <w:u w:val="single"/>
        </w:rPr>
        <w:t xml:space="preserve"> very </w:t>
      </w:r>
      <w:r w:rsidRPr="009C143E">
        <w:rPr>
          <w:rFonts w:eastAsia="Calibri"/>
          <w:b/>
          <w:highlight w:val="cyan"/>
          <w:u w:val="single"/>
        </w:rPr>
        <w:t>little</w:t>
      </w:r>
      <w:r w:rsidRPr="009C143E">
        <w:rPr>
          <w:rFonts w:eastAsia="Calibri"/>
          <w:b/>
          <w:u w:val="single"/>
        </w:rPr>
        <w:t xml:space="preserve"> practical ethical </w:t>
      </w:r>
      <w:r w:rsidRPr="009C143E">
        <w:rPr>
          <w:rFonts w:eastAsia="Calibri"/>
          <w:b/>
          <w:highlight w:val="cyan"/>
          <w:u w:val="single"/>
        </w:rPr>
        <w:t>guidance</w:t>
      </w:r>
      <w:r w:rsidRPr="009C143E">
        <w:rPr>
          <w:rFonts w:eastAsia="Calibri"/>
        </w:rPr>
        <w:t xml:space="preserve"> as to how things ought to be (Sayer </w:t>
      </w:r>
      <w:hyperlink r:id="rId23" w:history="1">
        <w:r w:rsidRPr="009C143E">
          <w:rPr>
            <w:rFonts w:eastAsia="Calibri"/>
            <w:color w:val="0563C1" w:themeColor="hyperlink"/>
            <w:u w:val="single"/>
          </w:rPr>
          <w:t>2011</w:t>
        </w:r>
      </w:hyperlink>
      <w:r w:rsidRPr="009C143E">
        <w:rPr>
          <w:rFonts w:eastAsia="Calibri"/>
        </w:rPr>
        <w:t>Sayer, A. 2011. Why Things Matter to People: Social Science, Values and Ethical Life. Cambridge: Cambridge University Press.10.1017/CBO9780511734779</w:t>
      </w:r>
      <w:hyperlink r:id="rId24" w:tgtFrame="_blank" w:history="1">
        <w:r w:rsidRPr="009C143E">
          <w:rPr>
            <w:rFonts w:eastAsia="Calibri"/>
            <w:color w:val="0563C1" w:themeColor="hyperlink"/>
            <w:u w:val="single"/>
          </w:rPr>
          <w:t>[Crossref]</w:t>
        </w:r>
      </w:hyperlink>
      <w:r w:rsidRPr="009C143E">
        <w:rPr>
          <w:rFonts w:eastAsia="Calibri"/>
        </w:rPr>
        <w:t xml:space="preserve">, , </w:t>
      </w:r>
      <w:hyperlink r:id="rId25" w:tgtFrame="_blank" w:history="1">
        <w:r w:rsidRPr="009C143E">
          <w:rPr>
            <w:rFonts w:eastAsia="Calibri"/>
            <w:color w:val="0563C1" w:themeColor="hyperlink"/>
            <w:u w:val="single"/>
          </w:rPr>
          <w:t>[Google Scholar]</w:t>
        </w:r>
      </w:hyperlink>
      <w:r w:rsidRPr="009C143E">
        <w:rPr>
          <w:rFonts w:eastAsia="Calibri"/>
        </w:rPr>
        <w:t xml:space="preserve">, 44 and 229; Vehmas and Watson </w:t>
      </w:r>
      <w:hyperlink r:id="rId26" w:history="1">
        <w:r w:rsidRPr="009C143E">
          <w:rPr>
            <w:rFonts w:eastAsia="Calibri"/>
            <w:color w:val="0563C1" w:themeColor="hyperlink"/>
            <w:u w:val="single"/>
          </w:rPr>
          <w:t>2014</w:t>
        </w:r>
      </w:hyperlink>
      <w:r w:rsidRPr="009C143E">
        <w:rPr>
          <w:rFonts w:eastAsia="Calibri"/>
        </w:rPr>
        <w:t>Vehmas, S., and N. Watson. 2014. “Moral Wrongs, Disadvantages, and Disability: A Critique of Critical Disability Studies.” Disability &amp; Society 29 (4): 638–650.</w:t>
      </w:r>
      <w:hyperlink r:id="rId27" w:history="1">
        <w:r w:rsidRPr="009C143E">
          <w:rPr>
            <w:rFonts w:eastAsia="Calibri"/>
            <w:color w:val="0563C1" w:themeColor="hyperlink"/>
            <w:u w:val="single"/>
          </w:rPr>
          <w:t>[Taylor &amp; Francis Online]</w:t>
        </w:r>
      </w:hyperlink>
      <w:r w:rsidRPr="009C143E">
        <w:rPr>
          <w:rFonts w:eastAsia="Calibri"/>
        </w:rPr>
        <w:t xml:space="preserve">, </w:t>
      </w:r>
      <w:hyperlink r:id="rId28" w:tgtFrame="_blank" w:history="1">
        <w:r w:rsidRPr="009C143E">
          <w:rPr>
            <w:rFonts w:eastAsia="Calibri"/>
            <w:color w:val="0563C1" w:themeColor="hyperlink"/>
            <w:u w:val="single"/>
          </w:rPr>
          <w:t>[Web of Science ®]</w:t>
        </w:r>
      </w:hyperlink>
      <w:r w:rsidRPr="009C143E">
        <w:rPr>
          <w:rFonts w:eastAsia="Calibri"/>
        </w:rPr>
        <w:t xml:space="preserve">, , </w:t>
      </w:r>
      <w:hyperlink r:id="rId29" w:tgtFrame="_blank" w:history="1">
        <w:r w:rsidRPr="009C143E">
          <w:rPr>
            <w:rFonts w:eastAsia="Calibri"/>
            <w:color w:val="0563C1" w:themeColor="hyperlink"/>
            <w:u w:val="single"/>
          </w:rPr>
          <w:t>[Google Scholar]</w:t>
        </w:r>
      </w:hyperlink>
      <w:r w:rsidRPr="009C143E">
        <w:rPr>
          <w:rFonts w:eastAsia="Calibri"/>
        </w:rPr>
        <w:t xml:space="preserve">). Whilst postconventional disability studies clearly is an ethical and political project, exemplified in many recent works (for example, Goodley, Lawthom, and Runswick-Cole </w:t>
      </w:r>
      <w:hyperlink r:id="rId30" w:history="1">
        <w:r w:rsidRPr="009C143E">
          <w:rPr>
            <w:rFonts w:eastAsia="Calibri"/>
            <w:color w:val="0563C1" w:themeColor="hyperlink"/>
            <w:u w:val="single"/>
          </w:rPr>
          <w:t>2014</w:t>
        </w:r>
      </w:hyperlink>
      <w:r w:rsidRPr="009C143E">
        <w:rPr>
          <w:rFonts w:eastAsia="Calibri"/>
        </w:rPr>
        <w:t>Goodley, D., R. Lawthom, and K.Runswick-Cole. 2014. “Posthuman Disability Studies.” Subjectivity 7 (4): 342–361.10.1057/sub.2014.15</w:t>
      </w:r>
      <w:hyperlink r:id="rId31" w:tgtFrame="_blank" w:history="1">
        <w:r w:rsidRPr="009C143E">
          <w:rPr>
            <w:rFonts w:eastAsia="Calibri"/>
            <w:color w:val="0563C1" w:themeColor="hyperlink"/>
            <w:u w:val="single"/>
          </w:rPr>
          <w:t>[Crossref]</w:t>
        </w:r>
      </w:hyperlink>
      <w:r w:rsidRPr="009C143E">
        <w:rPr>
          <w:rFonts w:eastAsia="Calibri"/>
        </w:rPr>
        <w:t xml:space="preserve">, , </w:t>
      </w:r>
      <w:hyperlink r:id="rId32" w:tgtFrame="_blank" w:history="1">
        <w:r w:rsidRPr="009C143E">
          <w:rPr>
            <w:rFonts w:eastAsia="Calibri"/>
            <w:color w:val="0563C1" w:themeColor="hyperlink"/>
            <w:u w:val="single"/>
          </w:rPr>
          <w:t>[Google Scholar]</w:t>
        </w:r>
      </w:hyperlink>
      <w:r w:rsidRPr="009C143E">
        <w:rPr>
          <w:rFonts w:eastAsia="Calibri"/>
        </w:rPr>
        <w:t xml:space="preserve">; Shildrick </w:t>
      </w:r>
      <w:hyperlink r:id="rId33" w:history="1">
        <w:r w:rsidRPr="009C143E">
          <w:rPr>
            <w:rFonts w:eastAsia="Calibri"/>
            <w:color w:val="0563C1" w:themeColor="hyperlink"/>
            <w:u w:val="single"/>
          </w:rPr>
          <w:t>2012</w:t>
        </w:r>
      </w:hyperlink>
      <w:r w:rsidRPr="009C143E">
        <w:rPr>
          <w:rFonts w:eastAsia="Calibri"/>
        </w:rPr>
        <w:t xml:space="preserve">Shildrick, M. 2012. “Critical Disability Studies: Rethinking the Conventions for the Age of Postmodernity.” In Routledge Handbook of Disability Studies, edited by N. Watson, A. Roulstoneand C. Thomas, 30–41. London: Routledge. </w:t>
      </w:r>
      <w:hyperlink r:id="rId34" w:tgtFrame="_blank" w:history="1">
        <w:r w:rsidRPr="009C143E">
          <w:rPr>
            <w:rFonts w:eastAsia="Calibri"/>
            <w:color w:val="0563C1" w:themeColor="hyperlink"/>
            <w:u w:val="single"/>
          </w:rPr>
          <w:t>[Google Scholar]</w:t>
        </w:r>
      </w:hyperlink>
      <w:r w:rsidRPr="009C143E">
        <w:rPr>
          <w:rFonts w:eastAsia="Calibri"/>
        </w:rPr>
        <w:t xml:space="preserve">), </w:t>
      </w:r>
      <w:r w:rsidRPr="009C143E">
        <w:rPr>
          <w:rFonts w:eastAsia="Calibri"/>
          <w:b/>
          <w:highlight w:val="cyan"/>
          <w:u w:val="single"/>
        </w:rPr>
        <w:t>these accounts lack</w:t>
      </w:r>
      <w:r w:rsidRPr="009C143E">
        <w:rPr>
          <w:rFonts w:eastAsia="Calibri"/>
          <w:b/>
          <w:u w:val="single"/>
        </w:rPr>
        <w:t xml:space="preserve"> an </w:t>
      </w:r>
      <w:r w:rsidRPr="009C143E">
        <w:rPr>
          <w:rFonts w:eastAsia="Calibri"/>
          <w:b/>
          <w:highlight w:val="cyan"/>
          <w:u w:val="single"/>
        </w:rPr>
        <w:t>engagement with</w:t>
      </w:r>
      <w:r w:rsidRPr="009C143E">
        <w:rPr>
          <w:rFonts w:eastAsia="Calibri"/>
        </w:rPr>
        <w:t xml:space="preserve"> the normative issues of </w:t>
      </w:r>
      <w:r w:rsidRPr="009C143E">
        <w:rPr>
          <w:rFonts w:eastAsia="Calibri"/>
          <w:b/>
          <w:highlight w:val="cyan"/>
          <w:u w:val="single"/>
        </w:rPr>
        <w:t>how things ought to be</w:t>
      </w:r>
      <w:r w:rsidRPr="009C143E">
        <w:rPr>
          <w:rFonts w:eastAsia="Calibri"/>
        </w:rPr>
        <w:t xml:space="preserve">. Current </w:t>
      </w:r>
      <w:r w:rsidRPr="009C143E">
        <w:rPr>
          <w:rFonts w:eastAsia="Calibri"/>
          <w:b/>
          <w:highlight w:val="cyan"/>
          <w:u w:val="single"/>
        </w:rPr>
        <w:t>postconventional</w:t>
      </w:r>
      <w:r w:rsidRPr="009C143E">
        <w:rPr>
          <w:rFonts w:eastAsia="Calibri"/>
          <w:b/>
          <w:u w:val="single"/>
        </w:rPr>
        <w:t xml:space="preserve"> normative </w:t>
      </w:r>
      <w:r w:rsidRPr="009C143E">
        <w:rPr>
          <w:rFonts w:eastAsia="Calibri"/>
          <w:b/>
          <w:highlight w:val="cyan"/>
          <w:u w:val="single"/>
        </w:rPr>
        <w:t>analysis does not</w:t>
      </w:r>
      <w:r w:rsidRPr="009C143E">
        <w:rPr>
          <w:rFonts w:eastAsia="Calibri"/>
        </w:rPr>
        <w:t xml:space="preserve"> properly </w:t>
      </w:r>
      <w:r w:rsidRPr="009C143E">
        <w:rPr>
          <w:rFonts w:eastAsia="Calibri"/>
          <w:b/>
          <w:highlight w:val="cyan"/>
          <w:u w:val="single"/>
        </w:rPr>
        <w:t>articulate the</w:t>
      </w:r>
      <w:r w:rsidRPr="009C143E">
        <w:rPr>
          <w:rFonts w:eastAsia="Calibri"/>
          <w:b/>
          <w:u w:val="single"/>
        </w:rPr>
        <w:t xml:space="preserve"> moral and political </w:t>
      </w:r>
      <w:r w:rsidRPr="009C143E">
        <w:rPr>
          <w:rFonts w:eastAsia="Calibri"/>
          <w:b/>
          <w:highlight w:val="cyan"/>
          <w:u w:val="single"/>
        </w:rPr>
        <w:t>wrongs disabled people face</w:t>
      </w:r>
      <w:r w:rsidRPr="009C143E">
        <w:rPr>
          <w:rFonts w:eastAsia="Calibri"/>
          <w:b/>
          <w:u w:val="single"/>
        </w:rPr>
        <w:t xml:space="preserve">, and neither does it give us practical guidelines regarding ways to right those wrongs </w:t>
      </w:r>
      <w:r w:rsidRPr="009C143E">
        <w:rPr>
          <w:rFonts w:eastAsia="Calibri"/>
        </w:rPr>
        <w:t xml:space="preserve">(cf. Lundblad </w:t>
      </w:r>
      <w:hyperlink r:id="rId35" w:history="1">
        <w:r w:rsidRPr="009C143E">
          <w:rPr>
            <w:rFonts w:eastAsia="Calibri"/>
            <w:color w:val="0563C1" w:themeColor="hyperlink"/>
            <w:u w:val="single"/>
          </w:rPr>
          <w:t>2011</w:t>
        </w:r>
      </w:hyperlink>
      <w:r w:rsidRPr="009C143E">
        <w:rPr>
          <w:rFonts w:eastAsia="Calibri"/>
        </w:rPr>
        <w:t>Lundblad, M. 2011. “Consider the Dragonfly: Cary Wolfe’s Posthumanism.” Substance 40 (3): 146–153.</w:t>
      </w:r>
      <w:hyperlink r:id="rId36" w:tgtFrame="_blank" w:history="1">
        <w:r w:rsidRPr="009C143E">
          <w:rPr>
            <w:rFonts w:eastAsia="Calibri"/>
            <w:color w:val="0563C1" w:themeColor="hyperlink"/>
            <w:u w:val="single"/>
          </w:rPr>
          <w:t>[Crossref]</w:t>
        </w:r>
      </w:hyperlink>
      <w:r w:rsidRPr="009C143E">
        <w:rPr>
          <w:rFonts w:eastAsia="Calibri"/>
        </w:rPr>
        <w:t xml:space="preserve">, , </w:t>
      </w:r>
      <w:hyperlink r:id="rId37" w:tgtFrame="_blank" w:history="1">
        <w:r w:rsidRPr="009C143E">
          <w:rPr>
            <w:rFonts w:eastAsia="Calibri"/>
            <w:color w:val="0563C1" w:themeColor="hyperlink"/>
            <w:u w:val="single"/>
          </w:rPr>
          <w:t>[Google Scholar]</w:t>
        </w:r>
      </w:hyperlink>
      <w:r w:rsidRPr="009C143E">
        <w:rPr>
          <w:rFonts w:eastAsia="Calibri"/>
        </w:rPr>
        <w:t xml:space="preserve">, 146). </w:t>
      </w:r>
      <w:r w:rsidRPr="009C143E">
        <w:rPr>
          <w:rFonts w:eastAsia="Calibri"/>
          <w:b/>
          <w:u w:val="single"/>
        </w:rPr>
        <w:t>Goodley and Runswick-Cole</w:t>
      </w:r>
      <w:r w:rsidRPr="009C143E">
        <w:rPr>
          <w:rFonts w:eastAsia="Calibri"/>
        </w:rPr>
        <w:t xml:space="preserve"> (</w:t>
      </w:r>
      <w:hyperlink r:id="rId38" w:history="1">
        <w:r w:rsidRPr="009C143E">
          <w:rPr>
            <w:rFonts w:eastAsia="Calibri"/>
            <w:color w:val="0563C1" w:themeColor="hyperlink"/>
            <w:u w:val="single"/>
          </w:rPr>
          <w:t>2015</w:t>
        </w:r>
      </w:hyperlink>
      <w:r w:rsidRPr="009C143E">
        <w:rPr>
          <w:rFonts w:eastAsia="Calibri"/>
        </w:rPr>
        <w:t>Goodley, D., and K. Runswick-Cole. 2015. “‘Big Society? Disabled People with the Label of Learning Disabilities and the Queer(Y)Ing of Civil Society.” Scandinavian Journal of Disability Research 17 (1): 1–13.10.1080/15017419.2014.941924</w:t>
      </w:r>
      <w:hyperlink r:id="rId39" w:history="1">
        <w:r w:rsidRPr="009C143E">
          <w:rPr>
            <w:rFonts w:eastAsia="Calibri"/>
            <w:color w:val="0563C1" w:themeColor="hyperlink"/>
            <w:u w:val="single"/>
          </w:rPr>
          <w:t>[Taylor &amp; Francis Online]</w:t>
        </w:r>
      </w:hyperlink>
      <w:r w:rsidRPr="009C143E">
        <w:rPr>
          <w:rFonts w:eastAsia="Calibri"/>
        </w:rPr>
        <w:t xml:space="preserve">, </w:t>
      </w:r>
      <w:hyperlink r:id="rId40" w:tgtFrame="_blank" w:history="1">
        <w:r w:rsidRPr="009C143E">
          <w:rPr>
            <w:rFonts w:eastAsia="Calibri"/>
            <w:color w:val="0563C1" w:themeColor="hyperlink"/>
            <w:u w:val="single"/>
          </w:rPr>
          <w:t>[Web of Science ®]</w:t>
        </w:r>
      </w:hyperlink>
      <w:r w:rsidRPr="009C143E">
        <w:rPr>
          <w:rFonts w:eastAsia="Calibri"/>
        </w:rPr>
        <w:t xml:space="preserve">, , </w:t>
      </w:r>
      <w:hyperlink r:id="rId41" w:tgtFrame="_blank" w:history="1">
        <w:r w:rsidRPr="009C143E">
          <w:rPr>
            <w:rFonts w:eastAsia="Calibri"/>
            <w:color w:val="0563C1" w:themeColor="hyperlink"/>
            <w:u w:val="single"/>
          </w:rPr>
          <w:t>[Google Scholar]</w:t>
        </w:r>
      </w:hyperlink>
      <w:r w:rsidRPr="009C143E">
        <w:rPr>
          <w:rFonts w:eastAsia="Calibri"/>
        </w:rPr>
        <w:t xml:space="preserve">), </w:t>
      </w:r>
      <w:r w:rsidRPr="009C143E">
        <w:rPr>
          <w:rFonts w:eastAsia="Calibri"/>
          <w:b/>
          <w:u w:val="single"/>
        </w:rPr>
        <w:t>for example</w:t>
      </w:r>
      <w:r w:rsidRPr="009C143E">
        <w:rPr>
          <w:rFonts w:eastAsia="Calibri"/>
        </w:rPr>
        <w:t xml:space="preserve">, have recently produced an analysis of Big Society ideas in the United Kingdom and how the present neo-liberal agenda has damaged disability services and disabled people’s social status in general in the United Kingdom. They </w:t>
      </w:r>
      <w:r w:rsidRPr="009C143E">
        <w:rPr>
          <w:rFonts w:eastAsia="Calibri"/>
          <w:b/>
          <w:u w:val="single"/>
        </w:rPr>
        <w:t>conclude that we should question ableist norms</w:t>
      </w:r>
      <w:r w:rsidRPr="009C143E">
        <w:rPr>
          <w:rFonts w:eastAsia="Calibri"/>
        </w:rPr>
        <w:t xml:space="preserve"> guiding social arrangements, </w:t>
      </w:r>
      <w:r w:rsidRPr="009C143E">
        <w:rPr>
          <w:rFonts w:eastAsia="Calibri"/>
          <w:b/>
          <w:u w:val="single"/>
        </w:rPr>
        <w:t>and</w:t>
      </w:r>
      <w:r w:rsidRPr="009C143E">
        <w:rPr>
          <w:rFonts w:eastAsia="Calibri"/>
        </w:rPr>
        <w:t xml:space="preserve"> that we should ‘</w:t>
      </w:r>
      <w:r w:rsidRPr="009C143E">
        <w:rPr>
          <w:rFonts w:eastAsia="Calibri"/>
          <w:b/>
          <w:u w:val="single"/>
        </w:rPr>
        <w:t>continue to question</w:t>
      </w:r>
      <w:r w:rsidRPr="009C143E">
        <w:rPr>
          <w:rFonts w:eastAsia="Calibri"/>
        </w:rPr>
        <w:t xml:space="preserve">, destabilise assumptions that marginalise and exclude bodies and minds that are judged to fail to meet the expectations of ableist normativity’ (Goodley and Runswick-Cole </w:t>
      </w:r>
      <w:hyperlink r:id="rId42" w:history="1">
        <w:r w:rsidRPr="009C143E">
          <w:rPr>
            <w:rFonts w:eastAsia="Calibri"/>
            <w:color w:val="0563C1" w:themeColor="hyperlink"/>
            <w:u w:val="single"/>
          </w:rPr>
          <w:t>2015</w:t>
        </w:r>
      </w:hyperlink>
      <w:r w:rsidRPr="009C143E">
        <w:rPr>
          <w:rFonts w:eastAsia="Calibri"/>
        </w:rPr>
        <w:t>Goodley, D., and K. Runswick-Cole. 2015. “‘Big Society? Disabled People with the Label of Learning Disabilities and the Queer(Y)Ing of Civil Society.” Scandinavian Journal of Disability Research 17 (1): 1–13.10.1080/15017419.2014.941924</w:t>
      </w:r>
      <w:hyperlink r:id="rId43" w:history="1">
        <w:r w:rsidRPr="009C143E">
          <w:rPr>
            <w:rFonts w:eastAsia="Calibri"/>
            <w:color w:val="0563C1" w:themeColor="hyperlink"/>
            <w:u w:val="single"/>
          </w:rPr>
          <w:t>[Taylor &amp; Francis Online]</w:t>
        </w:r>
      </w:hyperlink>
      <w:r w:rsidRPr="009C143E">
        <w:rPr>
          <w:rFonts w:eastAsia="Calibri"/>
        </w:rPr>
        <w:t xml:space="preserve">, </w:t>
      </w:r>
      <w:hyperlink r:id="rId44" w:tgtFrame="_blank" w:history="1">
        <w:r w:rsidRPr="009C143E">
          <w:rPr>
            <w:rFonts w:eastAsia="Calibri"/>
            <w:color w:val="0563C1" w:themeColor="hyperlink"/>
            <w:u w:val="single"/>
          </w:rPr>
          <w:t>[Web of Science ®]</w:t>
        </w:r>
      </w:hyperlink>
      <w:r w:rsidRPr="009C143E">
        <w:rPr>
          <w:rFonts w:eastAsia="Calibri"/>
        </w:rPr>
        <w:t xml:space="preserve">, , </w:t>
      </w:r>
      <w:hyperlink r:id="rId45" w:tgtFrame="_blank" w:history="1">
        <w:r w:rsidRPr="009C143E">
          <w:rPr>
            <w:rFonts w:eastAsia="Calibri"/>
            <w:color w:val="0563C1" w:themeColor="hyperlink"/>
            <w:u w:val="single"/>
          </w:rPr>
          <w:t>[Google Scholar]</w:t>
        </w:r>
      </w:hyperlink>
      <w:r w:rsidRPr="009C143E">
        <w:rPr>
          <w:rFonts w:eastAsia="Calibri"/>
        </w:rPr>
        <w:t>, 10). Using the schema developed by Fraser (</w:t>
      </w:r>
      <w:hyperlink r:id="rId46" w:history="1">
        <w:r w:rsidRPr="009C143E">
          <w:rPr>
            <w:rFonts w:eastAsia="Calibri"/>
            <w:color w:val="0563C1" w:themeColor="hyperlink"/>
            <w:u w:val="single"/>
          </w:rPr>
          <w:t>2013</w:t>
        </w:r>
      </w:hyperlink>
      <w:r w:rsidRPr="009C143E">
        <w:rPr>
          <w:rFonts w:eastAsia="Calibri"/>
        </w:rPr>
        <w:t xml:space="preserve">Fraser, N. 2013. Fortunes of Feminism: From State-Managed Capitalism to Neoliberal Crisis. New York: Verso. </w:t>
      </w:r>
      <w:hyperlink r:id="rId47" w:tgtFrame="_blank" w:history="1">
        <w:r w:rsidRPr="009C143E">
          <w:rPr>
            <w:rFonts w:eastAsia="Calibri"/>
            <w:color w:val="0563C1" w:themeColor="hyperlink"/>
            <w:u w:val="single"/>
          </w:rPr>
          <w:t>[Google Scholar]</w:t>
        </w:r>
      </w:hyperlink>
      <w:r w:rsidRPr="009C143E">
        <w:rPr>
          <w:rFonts w:eastAsia="Calibri"/>
        </w:rPr>
        <w:t xml:space="preserve">), we would argue that </w:t>
      </w:r>
      <w:r w:rsidRPr="009C143E">
        <w:rPr>
          <w:rFonts w:eastAsia="Calibri"/>
          <w:b/>
          <w:u w:val="single"/>
        </w:rPr>
        <w:t xml:space="preserve">there are two clear claims in the arguments contained in this and other works in postconventional disability studies </w:t>
      </w:r>
      <w:r w:rsidRPr="009C143E">
        <w:rPr>
          <w:rFonts w:eastAsia="Calibri"/>
        </w:rPr>
        <w:t xml:space="preserve">(see, for example, McRuer </w:t>
      </w:r>
      <w:hyperlink r:id="rId48" w:history="1">
        <w:r w:rsidRPr="009C143E">
          <w:rPr>
            <w:rFonts w:eastAsia="Calibri"/>
            <w:color w:val="0563C1" w:themeColor="hyperlink"/>
            <w:u w:val="single"/>
          </w:rPr>
          <w:t>2013</w:t>
        </w:r>
      </w:hyperlink>
      <w:r w:rsidRPr="009C143E">
        <w:rPr>
          <w:rFonts w:eastAsia="Calibri"/>
        </w:rPr>
        <w:t xml:space="preserve">McRuer, R. 2013. “Compulsory Able-Bodiedness and Queer/Disabled Existence.” In The Disability Studies Reader. 4th ed., edited by L. J.Davis, 369–378. New York: Routledge. </w:t>
      </w:r>
      <w:hyperlink r:id="rId49" w:tgtFrame="_blank" w:history="1">
        <w:r w:rsidRPr="009C143E">
          <w:rPr>
            <w:rFonts w:eastAsia="Calibri"/>
            <w:color w:val="0563C1" w:themeColor="hyperlink"/>
            <w:u w:val="single"/>
          </w:rPr>
          <w:t>[Google Scholar]</w:t>
        </w:r>
      </w:hyperlink>
      <w:r w:rsidRPr="009C143E">
        <w:rPr>
          <w:rFonts w:eastAsia="Calibri"/>
        </w:rPr>
        <w:t xml:space="preserve">; Wolbring </w:t>
      </w:r>
      <w:hyperlink r:id="rId50" w:history="1">
        <w:r w:rsidRPr="009C143E">
          <w:rPr>
            <w:rFonts w:eastAsia="Calibri"/>
            <w:color w:val="0563C1" w:themeColor="hyperlink"/>
            <w:u w:val="single"/>
          </w:rPr>
          <w:t>2008</w:t>
        </w:r>
      </w:hyperlink>
      <w:r w:rsidRPr="009C143E">
        <w:rPr>
          <w:rFonts w:eastAsia="Calibri"/>
        </w:rPr>
        <w:t>Wolbring, G. 2008. “The Politics of Ableism.” Development 51 (2): 252–258.10.1057/dev.2008.17</w:t>
      </w:r>
      <w:hyperlink r:id="rId51" w:tgtFrame="_blank" w:history="1">
        <w:r w:rsidRPr="009C143E">
          <w:rPr>
            <w:rFonts w:eastAsia="Calibri"/>
            <w:color w:val="0563C1" w:themeColor="hyperlink"/>
            <w:u w:val="single"/>
          </w:rPr>
          <w:t>[Crossref]</w:t>
        </w:r>
      </w:hyperlink>
      <w:r w:rsidRPr="009C143E">
        <w:rPr>
          <w:rFonts w:eastAsia="Calibri"/>
        </w:rPr>
        <w:t xml:space="preserve">, , </w:t>
      </w:r>
      <w:hyperlink r:id="rId52" w:tgtFrame="_blank" w:history="1">
        <w:r w:rsidRPr="009C143E">
          <w:rPr>
            <w:rFonts w:eastAsia="Calibri"/>
            <w:color w:val="0563C1" w:themeColor="hyperlink"/>
            <w:u w:val="single"/>
          </w:rPr>
          <w:t>[Google Scholar]</w:t>
        </w:r>
      </w:hyperlink>
      <w:r w:rsidRPr="009C143E">
        <w:rPr>
          <w:rFonts w:eastAsia="Calibri"/>
        </w:rPr>
        <w:t xml:space="preserve">). </w:t>
      </w:r>
      <w:r w:rsidRPr="009C143E">
        <w:rPr>
          <w:rFonts w:eastAsia="Calibri"/>
          <w:b/>
          <w:u w:val="single"/>
        </w:rPr>
        <w:t>Firstly, disabled people emerge via regulatory systems</w:t>
      </w:r>
      <w:r w:rsidRPr="009C143E">
        <w:rPr>
          <w:rFonts w:eastAsia="Calibri"/>
        </w:rPr>
        <w:t xml:space="preserve"> and forms of normality, </w:t>
      </w:r>
      <w:r w:rsidRPr="009C143E">
        <w:rPr>
          <w:rFonts w:eastAsia="Calibri"/>
          <w:b/>
          <w:u w:val="single"/>
        </w:rPr>
        <w:t>and it is only in these highly ableist regulatory schemas that the contemporary disabled subject is constructed.</w:t>
      </w:r>
      <w:r w:rsidRPr="009C143E">
        <w:rPr>
          <w:rFonts w:eastAsia="Calibri"/>
        </w:rPr>
        <w:t xml:space="preserve"> </w:t>
      </w:r>
      <w:r w:rsidRPr="009C143E">
        <w:rPr>
          <w:rFonts w:eastAsia="Calibri"/>
          <w:b/>
          <w:u w:val="single"/>
        </w:rPr>
        <w:t>Disabled people become constituted through</w:t>
      </w:r>
      <w:r w:rsidRPr="009C143E">
        <w:rPr>
          <w:rFonts w:eastAsia="Calibri"/>
        </w:rPr>
        <w:t xml:space="preserve"> the power/</w:t>
      </w:r>
      <w:r w:rsidRPr="009C143E">
        <w:rPr>
          <w:rFonts w:eastAsia="Calibri"/>
          <w:b/>
          <w:u w:val="single"/>
        </w:rPr>
        <w:t>discourse formations</w:t>
      </w:r>
      <w:r w:rsidRPr="009C143E">
        <w:rPr>
          <w:rFonts w:eastAsia="Calibri"/>
        </w:rPr>
        <w:t xml:space="preserve"> where all subjectivities are always already culturally constructed (Fraser </w:t>
      </w:r>
      <w:hyperlink r:id="rId53" w:history="1">
        <w:r w:rsidRPr="009C143E">
          <w:rPr>
            <w:rFonts w:eastAsia="Calibri"/>
            <w:color w:val="0563C1" w:themeColor="hyperlink"/>
            <w:u w:val="single"/>
          </w:rPr>
          <w:t>2013</w:t>
        </w:r>
      </w:hyperlink>
      <w:r w:rsidRPr="009C143E">
        <w:rPr>
          <w:rFonts w:eastAsia="Calibri"/>
        </w:rPr>
        <w:t xml:space="preserve">Fraser, N. 2013. Fortunes of Feminism: From State-Managed Capitalism to Neoliberal Crisis. New York: Verso. </w:t>
      </w:r>
      <w:hyperlink r:id="rId54" w:tgtFrame="_blank" w:history="1">
        <w:r w:rsidRPr="009C143E">
          <w:rPr>
            <w:rFonts w:eastAsia="Calibri"/>
            <w:color w:val="0563C1" w:themeColor="hyperlink"/>
            <w:u w:val="single"/>
          </w:rPr>
          <w:t>[Google Scholar]</w:t>
        </w:r>
      </w:hyperlink>
      <w:r w:rsidRPr="009C143E">
        <w:rPr>
          <w:rFonts w:eastAsia="Calibri"/>
        </w:rPr>
        <w:t xml:space="preserve">). </w:t>
      </w:r>
      <w:r w:rsidRPr="009C143E">
        <w:rPr>
          <w:rFonts w:eastAsia="Calibri"/>
          <w:b/>
          <w:u w:val="single"/>
        </w:rPr>
        <w:t>There is in essence no doer behind the deed. Second</w:t>
      </w:r>
      <w:r w:rsidRPr="009C143E">
        <w:rPr>
          <w:rFonts w:eastAsia="Calibri"/>
        </w:rPr>
        <w:t xml:space="preserve">ly, by drawing on the ideas of Foucault, Butler and other poststructuralists, postconventional disability studies implies that the normality-driven practices of subjectification drive subjection. That is, </w:t>
      </w:r>
      <w:r w:rsidRPr="009C143E">
        <w:rPr>
          <w:rFonts w:eastAsia="Calibri"/>
          <w:b/>
          <w:u w:val="single"/>
        </w:rPr>
        <w:t>the disabled subject emerges through normative practices</w:t>
      </w:r>
      <w:r w:rsidRPr="009C143E">
        <w:rPr>
          <w:rFonts w:eastAsia="Calibri"/>
        </w:rPr>
        <w:t xml:space="preserve"> that prioritise normality, which serves to exclude and silence ‘the disavowing quality of the normal’ (Goodley </w:t>
      </w:r>
      <w:hyperlink r:id="rId55" w:history="1">
        <w:r w:rsidRPr="009C143E">
          <w:rPr>
            <w:rFonts w:eastAsia="Calibri"/>
            <w:color w:val="0563C1" w:themeColor="hyperlink"/>
            <w:u w:val="single"/>
          </w:rPr>
          <w:t>2014</w:t>
        </w:r>
      </w:hyperlink>
      <w:r w:rsidRPr="009C143E">
        <w:rPr>
          <w:rFonts w:eastAsia="Calibri"/>
        </w:rPr>
        <w:t>Goodley, D. 2014. Dis/Ability Studies: Theorising Disablism and Ableism. London: Routledge.</w:t>
      </w:r>
      <w:hyperlink r:id="rId56" w:tgtFrame="_blank" w:history="1">
        <w:r w:rsidRPr="009C143E">
          <w:rPr>
            <w:rFonts w:eastAsia="Calibri"/>
            <w:color w:val="0563C1" w:themeColor="hyperlink"/>
            <w:u w:val="single"/>
          </w:rPr>
          <w:t>[Crossref]</w:t>
        </w:r>
      </w:hyperlink>
      <w:r w:rsidRPr="009C143E">
        <w:rPr>
          <w:rFonts w:eastAsia="Calibri"/>
        </w:rPr>
        <w:t xml:space="preserve">, , </w:t>
      </w:r>
      <w:hyperlink r:id="rId57" w:tgtFrame="_blank" w:history="1">
        <w:r w:rsidRPr="009C143E">
          <w:rPr>
            <w:rFonts w:eastAsia="Calibri"/>
            <w:color w:val="0563C1" w:themeColor="hyperlink"/>
            <w:u w:val="single"/>
          </w:rPr>
          <w:t>[Google Scholar]</w:t>
        </w:r>
      </w:hyperlink>
      <w:r w:rsidRPr="009C143E">
        <w:rPr>
          <w:rFonts w:eastAsia="Calibri"/>
        </w:rPr>
        <w:t>, 157). It is only through the silencing of others that authorised subjects can emerge, or, as Goodley (</w:t>
      </w:r>
      <w:hyperlink r:id="rId58" w:history="1">
        <w:r w:rsidRPr="009C143E">
          <w:rPr>
            <w:rFonts w:eastAsia="Calibri"/>
            <w:color w:val="0563C1" w:themeColor="hyperlink"/>
            <w:u w:val="single"/>
          </w:rPr>
          <w:t>2014</w:t>
        </w:r>
      </w:hyperlink>
      <w:r w:rsidRPr="009C143E">
        <w:rPr>
          <w:rFonts w:eastAsia="Calibri"/>
        </w:rPr>
        <w:t>Goodley, D. 2014. Dis/Ability Studies: Theorising Disablism and Ableism. London: Routledge.</w:t>
      </w:r>
      <w:hyperlink r:id="rId59" w:tgtFrame="_blank" w:history="1">
        <w:r w:rsidRPr="009C143E">
          <w:rPr>
            <w:rFonts w:eastAsia="Calibri"/>
            <w:color w:val="0563C1" w:themeColor="hyperlink"/>
            <w:u w:val="single"/>
          </w:rPr>
          <w:t>[Crossref]</w:t>
        </w:r>
      </w:hyperlink>
      <w:r w:rsidRPr="009C143E">
        <w:rPr>
          <w:rFonts w:eastAsia="Calibri"/>
        </w:rPr>
        <w:t xml:space="preserve">, , </w:t>
      </w:r>
      <w:hyperlink r:id="rId60" w:tgtFrame="_blank" w:history="1">
        <w:r w:rsidRPr="009C143E">
          <w:rPr>
            <w:rFonts w:eastAsia="Calibri"/>
            <w:color w:val="0563C1" w:themeColor="hyperlink"/>
            <w:u w:val="single"/>
          </w:rPr>
          <w:t>[Google Scholar]</w:t>
        </w:r>
      </w:hyperlink>
      <w:r w:rsidRPr="009C143E">
        <w:rPr>
          <w:rFonts w:eastAsia="Calibri"/>
        </w:rPr>
        <w:t xml:space="preserve">, 166) puts it, production of the Über-able results in the production of the ultra-disabled. </w:t>
      </w:r>
      <w:r w:rsidRPr="009C143E">
        <w:rPr>
          <w:rFonts w:eastAsia="Calibri"/>
          <w:b/>
          <w:highlight w:val="cyan"/>
          <w:u w:val="single"/>
        </w:rPr>
        <w:t>This is all fine and good but what does this mean</w:t>
      </w:r>
      <w:r w:rsidRPr="009C143E">
        <w:rPr>
          <w:rFonts w:eastAsia="Calibri"/>
          <w:b/>
          <w:u w:val="single"/>
        </w:rPr>
        <w:t xml:space="preserve"> in practice?</w:t>
      </w:r>
      <w:r w:rsidRPr="009C143E">
        <w:rPr>
          <w:rFonts w:eastAsia="Calibri"/>
        </w:rPr>
        <w:t xml:space="preserve"> </w:t>
      </w:r>
      <w:r w:rsidRPr="009C143E">
        <w:rPr>
          <w:rFonts w:eastAsia="Calibri"/>
          <w:b/>
          <w:highlight w:val="cyan"/>
          <w:u w:val="single"/>
        </w:rPr>
        <w:t>What</w:t>
      </w:r>
      <w:r w:rsidRPr="009C143E">
        <w:rPr>
          <w:rFonts w:eastAsia="Calibri"/>
        </w:rPr>
        <w:t xml:space="preserve"> kind of </w:t>
      </w:r>
      <w:r w:rsidRPr="009C143E">
        <w:rPr>
          <w:rFonts w:eastAsia="Calibri"/>
          <w:b/>
          <w:u w:val="single"/>
        </w:rPr>
        <w:t xml:space="preserve">guidance </w:t>
      </w:r>
      <w:r w:rsidRPr="009C143E">
        <w:rPr>
          <w:rFonts w:eastAsia="Calibri"/>
          <w:b/>
          <w:highlight w:val="cyan"/>
          <w:u w:val="single"/>
        </w:rPr>
        <w:t>does it offer</w:t>
      </w:r>
      <w:r w:rsidRPr="009C143E">
        <w:rPr>
          <w:rFonts w:eastAsia="Calibri"/>
        </w:rPr>
        <w:t xml:space="preserve"> in relation, </w:t>
      </w:r>
      <w:r w:rsidRPr="009C143E">
        <w:rPr>
          <w:rFonts w:eastAsia="Calibri"/>
          <w:b/>
          <w:highlight w:val="cyan"/>
          <w:u w:val="single"/>
        </w:rPr>
        <w:t>for</w:t>
      </w:r>
      <w:r w:rsidRPr="009C143E">
        <w:rPr>
          <w:rFonts w:eastAsia="Calibri"/>
        </w:rPr>
        <w:t xml:space="preserve"> example, to </w:t>
      </w:r>
      <w:r w:rsidRPr="009C143E">
        <w:rPr>
          <w:rFonts w:eastAsia="Calibri"/>
          <w:b/>
          <w:highlight w:val="cyan"/>
          <w:u w:val="single"/>
        </w:rPr>
        <w:t>impairment-related violence, or improving access to</w:t>
      </w:r>
      <w:r w:rsidRPr="009C143E">
        <w:rPr>
          <w:rFonts w:eastAsia="Calibri"/>
          <w:b/>
          <w:u w:val="single"/>
        </w:rPr>
        <w:t xml:space="preserve"> goods and </w:t>
      </w:r>
      <w:r w:rsidRPr="009C143E">
        <w:rPr>
          <w:rFonts w:eastAsia="Calibri"/>
          <w:b/>
          <w:highlight w:val="cyan"/>
          <w:u w:val="single"/>
        </w:rPr>
        <w:t>services for those who harm themselves</w:t>
      </w:r>
      <w:r w:rsidRPr="009C143E">
        <w:rPr>
          <w:rFonts w:eastAsia="Calibri"/>
          <w:b/>
          <w:u w:val="single"/>
        </w:rPr>
        <w:t xml:space="preserve"> or who are at risk</w:t>
      </w:r>
      <w:r w:rsidRPr="009C143E">
        <w:rPr>
          <w:rFonts w:eastAsia="Calibri"/>
        </w:rPr>
        <w:t>? What does this guiding principle imply in terms of social policy or how to best arrange our societies in order to meet people’s needs fairly? We are fully with Goodley and Runswick-Cole (</w:t>
      </w:r>
      <w:hyperlink r:id="rId61" w:history="1">
        <w:r w:rsidRPr="009C143E">
          <w:rPr>
            <w:rFonts w:eastAsia="Calibri"/>
            <w:color w:val="0563C1" w:themeColor="hyperlink"/>
            <w:u w:val="single"/>
          </w:rPr>
          <w:t>2015</w:t>
        </w:r>
      </w:hyperlink>
      <w:r w:rsidRPr="009C143E">
        <w:rPr>
          <w:rFonts w:eastAsia="Calibri"/>
        </w:rPr>
        <w:t>Goodley, D., and K. Runswick-Cole. 2015. “‘Big Society? Disabled People with the Label of Learning Disabilities and the Queer(Y)Ing of Civil Society.” Scandinavian Journal of Disability Research 17 (1): 1–13.10.1080/15017419.2014.941924</w:t>
      </w:r>
      <w:hyperlink r:id="rId62" w:history="1">
        <w:r w:rsidRPr="009C143E">
          <w:rPr>
            <w:rFonts w:eastAsia="Calibri"/>
            <w:color w:val="0563C1" w:themeColor="hyperlink"/>
            <w:u w:val="single"/>
          </w:rPr>
          <w:t>[Taylor &amp; Francis Online]</w:t>
        </w:r>
      </w:hyperlink>
      <w:r w:rsidRPr="009C143E">
        <w:rPr>
          <w:rFonts w:eastAsia="Calibri"/>
        </w:rPr>
        <w:t xml:space="preserve">, </w:t>
      </w:r>
      <w:hyperlink r:id="rId63" w:tgtFrame="_blank" w:history="1">
        <w:r w:rsidRPr="009C143E">
          <w:rPr>
            <w:rFonts w:eastAsia="Calibri"/>
            <w:color w:val="0563C1" w:themeColor="hyperlink"/>
            <w:u w:val="single"/>
          </w:rPr>
          <w:t>[Web of Science ®]</w:t>
        </w:r>
      </w:hyperlink>
      <w:r w:rsidRPr="009C143E">
        <w:rPr>
          <w:rFonts w:eastAsia="Calibri"/>
        </w:rPr>
        <w:t xml:space="preserve">, , </w:t>
      </w:r>
      <w:hyperlink r:id="rId64" w:tgtFrame="_blank" w:history="1">
        <w:r w:rsidRPr="009C143E">
          <w:rPr>
            <w:rFonts w:eastAsia="Calibri"/>
            <w:color w:val="0563C1" w:themeColor="hyperlink"/>
            <w:u w:val="single"/>
          </w:rPr>
          <w:t>[Google Scholar]</w:t>
        </w:r>
      </w:hyperlink>
      <w:r w:rsidRPr="009C143E">
        <w:rPr>
          <w:rFonts w:eastAsia="Calibri"/>
        </w:rPr>
        <w:t xml:space="preserve">, 10) when they argue that ‘theory can help us to create opportunities for the urgent acts of refusal, revision and resistance needed to bring people in from the cold’, but their words leave us in bafflement as </w:t>
      </w:r>
      <w:r w:rsidRPr="009C143E">
        <w:rPr>
          <w:rFonts w:eastAsia="Calibri"/>
          <w:b/>
          <w:highlight w:val="cyan"/>
          <w:u w:val="single"/>
        </w:rPr>
        <w:t>they fail to</w:t>
      </w:r>
      <w:r w:rsidRPr="009C143E">
        <w:rPr>
          <w:rFonts w:eastAsia="Calibri"/>
        </w:rPr>
        <w:t xml:space="preserve"> explicate or </w:t>
      </w:r>
      <w:r w:rsidRPr="009C143E">
        <w:rPr>
          <w:rFonts w:eastAsia="Calibri"/>
          <w:b/>
          <w:highlight w:val="cyan"/>
          <w:u w:val="single"/>
        </w:rPr>
        <w:t>offer concrete</w:t>
      </w:r>
      <w:r w:rsidRPr="009C143E">
        <w:rPr>
          <w:rFonts w:eastAsia="Calibri"/>
          <w:b/>
          <w:u w:val="single"/>
        </w:rPr>
        <w:t xml:space="preserve">, constructive </w:t>
      </w:r>
      <w:r w:rsidRPr="009C143E">
        <w:rPr>
          <w:rFonts w:eastAsia="Calibri"/>
          <w:b/>
          <w:highlight w:val="cyan"/>
          <w:u w:val="single"/>
        </w:rPr>
        <w:t>examples of how to refuse, revise and resist</w:t>
      </w:r>
      <w:r w:rsidRPr="009C143E">
        <w:rPr>
          <w:rFonts w:eastAsia="Calibri"/>
        </w:rPr>
        <w:t xml:space="preserve">, and on what grounds. </w:t>
      </w:r>
      <w:r w:rsidRPr="009C143E">
        <w:rPr>
          <w:rFonts w:eastAsia="Calibri"/>
          <w:b/>
          <w:highlight w:val="cyan"/>
          <w:u w:val="single"/>
        </w:rPr>
        <w:t>If disability is reduced to discursive norms it becomes difficult to see how policies</w:t>
      </w:r>
      <w:r w:rsidRPr="009C143E">
        <w:rPr>
          <w:rFonts w:eastAsia="Calibri"/>
          <w:b/>
          <w:u w:val="single"/>
        </w:rPr>
        <w:t xml:space="preserve"> </w:t>
      </w:r>
      <w:r w:rsidRPr="009C143E">
        <w:rPr>
          <w:rFonts w:eastAsia="Calibri"/>
        </w:rPr>
        <w:t xml:space="preserve">(always being already normative) </w:t>
      </w:r>
      <w:r w:rsidRPr="009C143E">
        <w:rPr>
          <w:rFonts w:eastAsia="Calibri"/>
          <w:b/>
          <w:highlight w:val="cyan"/>
          <w:u w:val="single"/>
        </w:rPr>
        <w:t>can emerge</w:t>
      </w:r>
      <w:r w:rsidRPr="009C143E">
        <w:rPr>
          <w:rFonts w:eastAsia="Calibri"/>
          <w:highlight w:val="cyan"/>
        </w:rPr>
        <w:t xml:space="preserve">. </w:t>
      </w:r>
      <w:r w:rsidRPr="009C143E">
        <w:rPr>
          <w:rFonts w:eastAsia="Calibri"/>
          <w:b/>
          <w:highlight w:val="cyan"/>
          <w:u w:val="single"/>
        </w:rPr>
        <w:t>There is little</w:t>
      </w:r>
      <w:r w:rsidRPr="009C143E">
        <w:rPr>
          <w:rFonts w:eastAsia="Calibri"/>
          <w:b/>
          <w:u w:val="single"/>
        </w:rPr>
        <w:t xml:space="preserve"> analysis within postconventional disability studies </w:t>
      </w:r>
      <w:r w:rsidRPr="009C143E">
        <w:rPr>
          <w:rFonts w:eastAsia="Calibri"/>
          <w:b/>
          <w:highlight w:val="cyan"/>
          <w:u w:val="single"/>
        </w:rPr>
        <w:t>that explores</w:t>
      </w:r>
      <w:r w:rsidRPr="009C143E">
        <w:rPr>
          <w:rFonts w:eastAsia="Calibri"/>
        </w:rPr>
        <w:t xml:space="preserve"> the economic processes, the social relational and </w:t>
      </w:r>
      <w:r w:rsidRPr="009C143E">
        <w:rPr>
          <w:rFonts w:eastAsia="Calibri"/>
          <w:b/>
          <w:highlight w:val="cyan"/>
          <w:u w:val="single"/>
        </w:rPr>
        <w:t>organisation</w:t>
      </w:r>
      <w:r w:rsidRPr="009C143E">
        <w:rPr>
          <w:rFonts w:eastAsia="Calibri"/>
          <w:b/>
          <w:u w:val="single"/>
        </w:rPr>
        <w:t xml:space="preserve">al life </w:t>
      </w:r>
      <w:r w:rsidRPr="009C143E">
        <w:rPr>
          <w:rFonts w:eastAsia="Calibri"/>
        </w:rPr>
        <w:t xml:space="preserve">and the </w:t>
      </w:r>
      <w:r w:rsidRPr="009C143E">
        <w:rPr>
          <w:rFonts w:eastAsia="Calibri"/>
          <w:b/>
          <w:highlight w:val="cyan"/>
          <w:u w:val="single"/>
        </w:rPr>
        <w:t>material interests and other non-discursive forms of power that create disability</w:t>
      </w:r>
      <w:r w:rsidRPr="009C143E">
        <w:rPr>
          <w:rFonts w:eastAsia="Calibri"/>
        </w:rPr>
        <w:t>.</w:t>
      </w:r>
      <w:hyperlink r:id="rId65" w:history="1">
        <w:r w:rsidRPr="009C143E">
          <w:rPr>
            <w:rFonts w:eastAsia="Calibri"/>
            <w:color w:val="0563C1" w:themeColor="hyperlink"/>
            <w:u w:val="single"/>
          </w:rPr>
          <w:t>1</w:t>
        </w:r>
      </w:hyperlink>
      <w:r w:rsidRPr="009C143E">
        <w:rPr>
          <w:rFonts w:eastAsia="Calibri"/>
        </w:rPr>
        <w:t>1. Similar critiques have been applied to poststructuralist accounts of gender by Connell (</w:t>
      </w:r>
      <w:hyperlink r:id="rId66" w:history="1">
        <w:r w:rsidRPr="009C143E">
          <w:rPr>
            <w:rFonts w:eastAsia="Calibri"/>
            <w:color w:val="0563C1" w:themeColor="hyperlink"/>
            <w:u w:val="single"/>
          </w:rPr>
          <w:t>2012</w:t>
        </w:r>
      </w:hyperlink>
      <w:r w:rsidRPr="009C143E">
        <w:rPr>
          <w:rFonts w:eastAsia="Calibri"/>
        </w:rPr>
        <w:t>Connell, R. 2012. “Gender, Health and Theory: Conceptualizing the Issue, in Local and World Perspective.” Social Science &amp; Medicine 74 (11): 1675–1683.</w:t>
      </w:r>
      <w:hyperlink r:id="rId67" w:tgtFrame="_blank" w:history="1">
        <w:r w:rsidRPr="009C143E">
          <w:rPr>
            <w:rFonts w:eastAsia="Calibri"/>
            <w:color w:val="0563C1" w:themeColor="hyperlink"/>
            <w:u w:val="single"/>
          </w:rPr>
          <w:t>[Crossref]</w:t>
        </w:r>
      </w:hyperlink>
      <w:r w:rsidRPr="009C143E">
        <w:rPr>
          <w:rFonts w:eastAsia="Calibri"/>
        </w:rPr>
        <w:t xml:space="preserve">, </w:t>
      </w:r>
      <w:hyperlink r:id="rId68" w:tgtFrame="_blank" w:history="1">
        <w:r w:rsidRPr="009C143E">
          <w:rPr>
            <w:rFonts w:eastAsia="Calibri"/>
            <w:color w:val="0563C1" w:themeColor="hyperlink"/>
            <w:u w:val="single"/>
          </w:rPr>
          <w:t>[PubMed]</w:t>
        </w:r>
      </w:hyperlink>
      <w:r w:rsidRPr="009C143E">
        <w:rPr>
          <w:rFonts w:eastAsia="Calibri"/>
        </w:rPr>
        <w:t xml:space="preserve">, </w:t>
      </w:r>
      <w:hyperlink r:id="rId69" w:tgtFrame="_blank" w:history="1">
        <w:r w:rsidRPr="009C143E">
          <w:rPr>
            <w:rFonts w:eastAsia="Calibri"/>
            <w:color w:val="0563C1" w:themeColor="hyperlink"/>
            <w:u w:val="single"/>
          </w:rPr>
          <w:t>[Web of Science ®]</w:t>
        </w:r>
      </w:hyperlink>
      <w:r w:rsidRPr="009C143E">
        <w:rPr>
          <w:rFonts w:eastAsia="Calibri"/>
        </w:rPr>
        <w:t xml:space="preserve">, , </w:t>
      </w:r>
      <w:hyperlink r:id="rId70" w:tgtFrame="_blank" w:history="1">
        <w:r w:rsidRPr="009C143E">
          <w:rPr>
            <w:rFonts w:eastAsia="Calibri"/>
            <w:color w:val="0563C1" w:themeColor="hyperlink"/>
            <w:u w:val="single"/>
          </w:rPr>
          <w:t>[Google Scholar]</w:t>
        </w:r>
      </w:hyperlink>
      <w:r w:rsidRPr="009C143E">
        <w:rPr>
          <w:rFonts w:eastAsia="Calibri"/>
        </w:rPr>
        <w:t xml:space="preserve">).View all notes Here we may be accused of committing the ‘fallacy of externalism’, meaning that we criticise postconventional disability studies for failing to accomplish something which these theorists did not set out to pursue in the first place (Baert and Carreira da Silva </w:t>
      </w:r>
      <w:hyperlink r:id="rId71" w:history="1">
        <w:r w:rsidRPr="009C143E">
          <w:rPr>
            <w:rFonts w:eastAsia="Calibri"/>
            <w:color w:val="0563C1" w:themeColor="hyperlink"/>
            <w:u w:val="single"/>
          </w:rPr>
          <w:t>2010</w:t>
        </w:r>
      </w:hyperlink>
      <w:r w:rsidRPr="009C143E">
        <w:rPr>
          <w:rFonts w:eastAsia="Calibri"/>
        </w:rPr>
        <w:t xml:space="preserve">Baert, P., and F. Carreira da Silva. 2010. Social Theory in the Twentieth Century and beyond. 2nd ed. Cambridge: Polity. </w:t>
      </w:r>
      <w:hyperlink r:id="rId72" w:tgtFrame="_blank" w:history="1">
        <w:r w:rsidRPr="009C143E">
          <w:rPr>
            <w:rFonts w:eastAsia="Calibri"/>
            <w:color w:val="0563C1" w:themeColor="hyperlink"/>
            <w:u w:val="single"/>
          </w:rPr>
          <w:t>[Google Scholar]</w:t>
        </w:r>
      </w:hyperlink>
      <w:r w:rsidRPr="009C143E">
        <w:rPr>
          <w:rFonts w:eastAsia="Calibri"/>
        </w:rPr>
        <w:t xml:space="preserve">, 9). Is it not the case that postconventional disability studies mainly analyses and describes how certain ideas came about without even attempting to offer any normative guidance of how things ought to be? So is our criticism misguided? No, because </w:t>
      </w:r>
      <w:r w:rsidRPr="009C143E">
        <w:rPr>
          <w:rFonts w:eastAsia="Calibri"/>
          <w:b/>
          <w:highlight w:val="cyan"/>
          <w:u w:val="single"/>
        </w:rPr>
        <w:t>postconventional accounts</w:t>
      </w:r>
      <w:r w:rsidRPr="009C143E">
        <w:rPr>
          <w:rFonts w:eastAsia="Calibri"/>
          <w:b/>
          <w:u w:val="single"/>
        </w:rPr>
        <w:t xml:space="preserve"> of disability highlight ableist ideas</w:t>
      </w:r>
      <w:r w:rsidRPr="009C143E">
        <w:rPr>
          <w:rFonts w:eastAsia="Calibri"/>
        </w:rPr>
        <w:t xml:space="preserve">, ideologies, representations, policies and so forth that create and further disabled people’s exclusion, marginalisation and oppression. </w:t>
      </w:r>
      <w:r w:rsidRPr="009C143E">
        <w:rPr>
          <w:rFonts w:eastAsia="Calibri"/>
          <w:b/>
          <w:u w:val="single"/>
        </w:rPr>
        <w:t xml:space="preserve">Thus, these accounts </w:t>
      </w:r>
      <w:r w:rsidRPr="009C143E">
        <w:rPr>
          <w:rFonts w:eastAsia="Calibri"/>
          <w:b/>
          <w:highlight w:val="cyan"/>
          <w:u w:val="single"/>
        </w:rPr>
        <w:t>point out moral</w:t>
      </w:r>
      <w:r w:rsidRPr="009C143E">
        <w:rPr>
          <w:rFonts w:eastAsia="Calibri"/>
          <w:b/>
          <w:u w:val="single"/>
        </w:rPr>
        <w:t xml:space="preserve"> and social </w:t>
      </w:r>
      <w:r w:rsidRPr="009C143E">
        <w:rPr>
          <w:rFonts w:eastAsia="Calibri"/>
          <w:b/>
          <w:highlight w:val="cyan"/>
          <w:u w:val="single"/>
        </w:rPr>
        <w:t>evils which means</w:t>
      </w:r>
      <w:r w:rsidRPr="009C143E">
        <w:rPr>
          <w:rFonts w:eastAsia="Calibri"/>
          <w:b/>
          <w:u w:val="single"/>
        </w:rPr>
        <w:t xml:space="preserve"> that </w:t>
      </w:r>
      <w:r w:rsidRPr="009C143E">
        <w:rPr>
          <w:rFonts w:eastAsia="Calibri"/>
          <w:b/>
          <w:highlight w:val="cyan"/>
          <w:u w:val="single"/>
        </w:rPr>
        <w:t>normativity is at the heart of their analyses. This being the case, it is</w:t>
      </w:r>
      <w:r w:rsidRPr="009C143E">
        <w:rPr>
          <w:rFonts w:eastAsia="Calibri"/>
          <w:b/>
          <w:u w:val="single"/>
        </w:rPr>
        <w:t xml:space="preserve"> only </w:t>
      </w:r>
      <w:r w:rsidRPr="009C143E">
        <w:rPr>
          <w:rFonts w:eastAsia="Calibri"/>
          <w:b/>
          <w:highlight w:val="cyan"/>
          <w:u w:val="single"/>
        </w:rPr>
        <w:t>proper to ask whether their theories provide us with</w:t>
      </w:r>
      <w:r w:rsidRPr="009C143E">
        <w:rPr>
          <w:rFonts w:eastAsia="Calibri"/>
          <w:b/>
          <w:u w:val="single"/>
        </w:rPr>
        <w:t xml:space="preserve"> any </w:t>
      </w:r>
      <w:r w:rsidRPr="009C143E">
        <w:rPr>
          <w:rFonts w:eastAsia="Calibri"/>
          <w:b/>
          <w:highlight w:val="cyan"/>
          <w:u w:val="single"/>
        </w:rPr>
        <w:t>tools to settle the</w:t>
      </w:r>
      <w:r w:rsidRPr="009C143E">
        <w:rPr>
          <w:rFonts w:eastAsia="Calibri"/>
        </w:rPr>
        <w:t xml:space="preserve"> moral and political </w:t>
      </w:r>
      <w:r w:rsidRPr="009C143E">
        <w:rPr>
          <w:rFonts w:eastAsia="Calibri"/>
          <w:b/>
          <w:highlight w:val="cyan"/>
          <w:u w:val="single"/>
        </w:rPr>
        <w:t>wrongs</w:t>
      </w:r>
      <w:r w:rsidRPr="009C143E">
        <w:rPr>
          <w:rFonts w:eastAsia="Calibri"/>
          <w:b/>
          <w:u w:val="single"/>
        </w:rPr>
        <w:t xml:space="preserve"> they have raised</w:t>
      </w:r>
      <w:r w:rsidRPr="009C143E">
        <w:rPr>
          <w:rFonts w:eastAsia="Calibri"/>
        </w:rPr>
        <w:t>.</w:t>
      </w:r>
    </w:p>
    <w:p w14:paraId="45F16146" w14:textId="6812CB4F" w:rsidR="009C143E" w:rsidRDefault="009F19AC" w:rsidP="009F19AC">
      <w:pPr>
        <w:pStyle w:val="Heading3"/>
      </w:pPr>
      <w:r>
        <w:t>1NC – Turn</w:t>
      </w:r>
    </w:p>
    <w:p w14:paraId="340E8A70" w14:textId="77777777" w:rsidR="009F19AC" w:rsidRPr="00662CA8" w:rsidRDefault="009F19AC" w:rsidP="009F19AC">
      <w:pPr>
        <w:keepNext/>
        <w:keepLines/>
        <w:spacing w:before="200" w:after="0" w:line="240" w:lineRule="auto"/>
        <w:outlineLvl w:val="3"/>
        <w:rPr>
          <w:rFonts w:eastAsia="Times New Roman" w:cs="Arial"/>
          <w:b/>
          <w:iCs/>
          <w:sz w:val="26"/>
        </w:rPr>
      </w:pPr>
      <w:bookmarkStart w:id="3" w:name="_Hlk208047407"/>
      <w:r w:rsidRPr="00662CA8">
        <w:rPr>
          <w:rFonts w:eastAsia="Times New Roman" w:cs="Arial"/>
          <w:b/>
          <w:iCs/>
          <w:sz w:val="26"/>
          <w:szCs w:val="21"/>
          <w:lang w:bidi="en-US"/>
        </w:rPr>
        <w:t>Withdrawal from work</w:t>
      </w:r>
      <w:r w:rsidRPr="00662CA8">
        <w:rPr>
          <w:rFonts w:eastAsia="Times New Roman" w:cs="Arial"/>
          <w:b/>
          <w:iCs/>
          <w:sz w:val="26"/>
        </w:rPr>
        <w:t xml:space="preserve"> is impossible. The aff is more easily coopted and ignores exclusion for those who can’t leave conventional markets. </w:t>
      </w:r>
    </w:p>
    <w:p w14:paraId="2CE1C461" w14:textId="77777777" w:rsidR="009F19AC" w:rsidRPr="00662CA8" w:rsidRDefault="009F19AC" w:rsidP="009F19AC">
      <w:pPr>
        <w:spacing w:after="0" w:line="240" w:lineRule="auto"/>
        <w:rPr>
          <w:rFonts w:eastAsia="Calibri"/>
        </w:rPr>
      </w:pPr>
      <w:r w:rsidRPr="00662CA8">
        <w:rPr>
          <w:rFonts w:eastAsia="Calibri"/>
        </w:rPr>
        <w:t xml:space="preserve">David </w:t>
      </w:r>
      <w:r w:rsidRPr="00662CA8">
        <w:rPr>
          <w:rFonts w:eastAsia="Calibri"/>
          <w:b/>
          <w:u w:val="single"/>
        </w:rPr>
        <w:t>GOODMAN</w:t>
      </w:r>
      <w:r w:rsidRPr="00662CA8">
        <w:rPr>
          <w:rFonts w:eastAsia="Calibri"/>
          <w:b/>
        </w:rPr>
        <w:t xml:space="preserve"> </w:t>
      </w:r>
      <w:r w:rsidRPr="00662CA8">
        <w:rPr>
          <w:rFonts w:eastAsia="Calibri"/>
        </w:rPr>
        <w:t xml:space="preserve">Environmental Studies @ UCSC </w:t>
      </w:r>
      <w:r w:rsidRPr="00662CA8">
        <w:rPr>
          <w:rFonts w:eastAsia="Calibri"/>
          <w:b/>
          <w:u w:val="single"/>
        </w:rPr>
        <w:t>AND</w:t>
      </w:r>
      <w:r w:rsidRPr="00662CA8">
        <w:rPr>
          <w:rFonts w:eastAsia="Calibri"/>
          <w:b/>
        </w:rPr>
        <w:t xml:space="preserve"> </w:t>
      </w:r>
      <w:r w:rsidRPr="00662CA8">
        <w:rPr>
          <w:rFonts w:eastAsia="Calibri"/>
        </w:rPr>
        <w:t xml:space="preserve">Michael </w:t>
      </w:r>
      <w:r w:rsidRPr="00662CA8">
        <w:rPr>
          <w:rFonts w:eastAsia="Calibri"/>
          <w:b/>
          <w:u w:val="single"/>
        </w:rPr>
        <w:t>GOODMAN</w:t>
      </w:r>
      <w:r w:rsidRPr="00662CA8">
        <w:rPr>
          <w:rFonts w:eastAsia="Calibri"/>
        </w:rPr>
        <w:t xml:space="preserve"> Geography @ King’s (London) </w:t>
      </w:r>
      <w:r w:rsidRPr="00662CA8">
        <w:rPr>
          <w:rFonts w:eastAsia="Calibri"/>
          <w:b/>
          <w:u w:val="single"/>
        </w:rPr>
        <w:t>‘7</w:t>
      </w:r>
      <w:r w:rsidRPr="00662CA8">
        <w:rPr>
          <w:rFonts w:eastAsia="Calibri"/>
        </w:rPr>
        <w:t xml:space="preserve"> “Localism, Livelihoods and the ‘Post-Organic’” in </w:t>
      </w:r>
      <w:r w:rsidRPr="00662CA8">
        <w:rPr>
          <w:rFonts w:eastAsia="Calibri"/>
          <w:i/>
        </w:rPr>
        <w:t>Alternative Food Geographies: Representation and Practice</w:t>
      </w:r>
      <w:r w:rsidRPr="00662CA8">
        <w:rPr>
          <w:rFonts w:eastAsia="Calibri"/>
        </w:rPr>
        <w:t xml:space="preserve"> eds Maye Kneafsey and Holloway p. 28-29</w:t>
      </w:r>
    </w:p>
    <w:p w14:paraId="6C3780F9" w14:textId="77777777" w:rsidR="009F19AC" w:rsidRPr="00662CA8" w:rsidRDefault="009F19AC" w:rsidP="009F19AC">
      <w:pPr>
        <w:spacing w:after="0" w:line="240" w:lineRule="auto"/>
        <w:rPr>
          <w:rFonts w:eastAsia="Calibri"/>
          <w:sz w:val="16"/>
        </w:rPr>
      </w:pPr>
      <w:r w:rsidRPr="00662CA8">
        <w:rPr>
          <w:rFonts w:eastAsia="Calibri"/>
          <w:sz w:val="16"/>
        </w:rPr>
        <w:t xml:space="preserve">In envisioning such spaces, in uneasy coexistence with the industrial food system, </w:t>
      </w:r>
      <w:r w:rsidRPr="00662CA8">
        <w:rPr>
          <w:rFonts w:eastAsia="Calibri"/>
          <w:b/>
          <w:iCs/>
          <w:highlight w:val="yellow"/>
          <w:u w:val="single"/>
        </w:rPr>
        <w:t>localist narratives</w:t>
      </w:r>
      <w:r w:rsidRPr="00662CA8">
        <w:rPr>
          <w:rFonts w:eastAsia="Calibri"/>
          <w:highlight w:val="yellow"/>
          <w:u w:val="single"/>
        </w:rPr>
        <w:t xml:space="preserve"> are</w:t>
      </w:r>
      <w:r w:rsidRPr="00662CA8">
        <w:rPr>
          <w:rFonts w:eastAsia="Calibri"/>
          <w:sz w:val="16"/>
        </w:rPr>
        <w:t xml:space="preserve"> liberally </w:t>
      </w:r>
      <w:r w:rsidRPr="00662CA8">
        <w:rPr>
          <w:rFonts w:eastAsia="Calibri"/>
          <w:u w:val="single"/>
        </w:rPr>
        <w:t>seeded with notions of</w:t>
      </w:r>
      <w:r w:rsidRPr="00662CA8">
        <w:rPr>
          <w:rFonts w:eastAsia="Calibri"/>
          <w:u w:val="thick"/>
        </w:rPr>
        <w:t xml:space="preserve"> </w:t>
      </w:r>
      <w:r w:rsidRPr="00662CA8">
        <w:rPr>
          <w:rFonts w:eastAsia="Calibri"/>
          <w:b/>
          <w:iCs/>
          <w:highlight w:val="yellow"/>
          <w:u w:val="single"/>
        </w:rPr>
        <w:t>'secession'</w:t>
      </w:r>
      <w:r w:rsidRPr="00662CA8">
        <w:rPr>
          <w:rFonts w:eastAsia="Calibri"/>
          <w:sz w:val="16"/>
        </w:rPr>
        <w:t xml:space="preserve">, interstitial growth, </w:t>
      </w:r>
      <w:r w:rsidRPr="00662CA8">
        <w:rPr>
          <w:rFonts w:eastAsia="Calibri"/>
          <w:b/>
          <w:iCs/>
          <w:u w:val="single"/>
        </w:rPr>
        <w:t>disengagement</w:t>
      </w:r>
      <w:r w:rsidRPr="00662CA8">
        <w:rPr>
          <w:rFonts w:eastAsia="Calibri"/>
          <w:u w:val="single"/>
        </w:rPr>
        <w:t xml:space="preserve"> </w:t>
      </w:r>
      <w:r w:rsidRPr="00662CA8">
        <w:rPr>
          <w:rFonts w:eastAsia="Calibri"/>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285BB217" w14:textId="77777777" w:rsidR="009F19AC" w:rsidRPr="00662CA8" w:rsidRDefault="009F19AC" w:rsidP="009F19AC">
      <w:pPr>
        <w:spacing w:after="0" w:line="240" w:lineRule="auto"/>
        <w:rPr>
          <w:rFonts w:eastAsia="Calibri"/>
          <w:sz w:val="16"/>
        </w:rPr>
      </w:pPr>
      <w:r w:rsidRPr="00662CA8">
        <w:rPr>
          <w:rFonts w:eastAsia="Calibri"/>
          <w:sz w:val="16"/>
        </w:rPr>
        <w:t xml:space="preserve">In a recent paper, DuPuis and Goodman (2005: 359) observe that </w:t>
      </w:r>
      <w:r w:rsidRPr="00662CA8">
        <w:rPr>
          <w:rFonts w:eastAsia="Calibri"/>
          <w:u w:val="single"/>
        </w:rPr>
        <w:t xml:space="preserve">such "normative localism places a set of </w:t>
      </w:r>
      <w:r w:rsidRPr="00662CA8">
        <w:rPr>
          <w:rFonts w:eastAsia="Calibri"/>
          <w:b/>
          <w:iCs/>
          <w:u w:val="single"/>
        </w:rPr>
        <w:t>pure</w:t>
      </w:r>
      <w:r w:rsidRPr="00662CA8">
        <w:rPr>
          <w:rFonts w:eastAsia="Calibri"/>
          <w:u w:val="single"/>
        </w:rPr>
        <w:t xml:space="preserve">, </w:t>
      </w:r>
      <w:r w:rsidRPr="00662CA8">
        <w:rPr>
          <w:rFonts w:eastAsia="Calibri"/>
          <w:b/>
          <w:iCs/>
          <w:u w:val="single"/>
        </w:rPr>
        <w:t>conflict-free</w:t>
      </w:r>
      <w:r w:rsidRPr="00662CA8">
        <w:rPr>
          <w:rFonts w:eastAsia="Calibri"/>
          <w:u w:val="single"/>
        </w:rPr>
        <w:t xml:space="preserve"> </w:t>
      </w:r>
      <w:r w:rsidRPr="00662CA8">
        <w:rPr>
          <w:rFonts w:eastAsia="Calibri"/>
          <w:b/>
          <w:iCs/>
          <w:u w:val="single"/>
        </w:rPr>
        <w:t>local values</w:t>
      </w:r>
      <w:r w:rsidRPr="00662CA8">
        <w:rPr>
          <w:rFonts w:eastAsia="Calibri"/>
          <w:u w:val="single"/>
        </w:rPr>
        <w:t xml:space="preserve"> and </w:t>
      </w:r>
      <w:r w:rsidRPr="00662CA8">
        <w:rPr>
          <w:rFonts w:eastAsia="Calibri"/>
          <w:b/>
          <w:iCs/>
          <w:u w:val="single"/>
        </w:rPr>
        <w:t>local knowledges</w:t>
      </w:r>
      <w:r w:rsidRPr="00662CA8">
        <w:rPr>
          <w:rFonts w:eastAsia="Calibri"/>
          <w:u w:val="single"/>
        </w:rPr>
        <w:t xml:space="preserve"> in </w:t>
      </w:r>
      <w:r w:rsidRPr="00662CA8">
        <w:rPr>
          <w:rFonts w:eastAsia="Calibri"/>
          <w:b/>
          <w:iCs/>
          <w:u w:val="single"/>
        </w:rPr>
        <w:t>resistance</w:t>
      </w:r>
      <w:r w:rsidRPr="00662CA8">
        <w:rPr>
          <w:rFonts w:eastAsia="Calibri"/>
          <w:u w:val="single"/>
        </w:rPr>
        <w:t xml:space="preserve"> to</w:t>
      </w:r>
      <w:r w:rsidRPr="00662CA8">
        <w:rPr>
          <w:rFonts w:eastAsia="Calibri"/>
          <w:sz w:val="16"/>
        </w:rPr>
        <w:t xml:space="preserve"> anomie and </w:t>
      </w:r>
      <w:r w:rsidRPr="00662CA8">
        <w:rPr>
          <w:rFonts w:eastAsia="Calibri"/>
          <w:b/>
          <w:iCs/>
          <w:u w:val="single"/>
        </w:rPr>
        <w:t>contradictory capitalist forces</w:t>
      </w:r>
      <w:r w:rsidRPr="00662CA8">
        <w:rPr>
          <w:rFonts w:eastAsia="Calibri"/>
          <w:sz w:val="16"/>
        </w:rPr>
        <w:t xml:space="preserve">". However, </w:t>
      </w:r>
      <w:r w:rsidRPr="00662CA8">
        <w:rPr>
          <w:rFonts w:eastAsia="Calibri"/>
          <w:u w:val="single"/>
        </w:rPr>
        <w:t xml:space="preserve">this </w:t>
      </w:r>
      <w:r w:rsidRPr="00662CA8">
        <w:rPr>
          <w:rFonts w:eastAsia="Calibri"/>
          <w:b/>
          <w:iCs/>
          <w:highlight w:val="yellow"/>
          <w:u w:val="single"/>
        </w:rPr>
        <w:t>purified</w:t>
      </w:r>
      <w:r w:rsidRPr="00662CA8">
        <w:rPr>
          <w:rFonts w:eastAsia="Calibri"/>
          <w:u w:val="single"/>
        </w:rPr>
        <w:t xml:space="preserve">, normative </w:t>
      </w:r>
      <w:r w:rsidRPr="00662CA8">
        <w:rPr>
          <w:rFonts w:eastAsia="Calibri"/>
          <w:highlight w:val="yellow"/>
          <w:u w:val="single"/>
        </w:rPr>
        <w:t xml:space="preserve">localism </w:t>
      </w:r>
      <w:r w:rsidRPr="00662CA8">
        <w:rPr>
          <w:rFonts w:eastAsia="Calibri"/>
          <w:b/>
          <w:iCs/>
          <w:highlight w:val="yellow"/>
          <w:u w:val="single"/>
        </w:rPr>
        <w:t>erases</w:t>
      </w:r>
      <w:r w:rsidRPr="00662CA8">
        <w:rPr>
          <w:rFonts w:eastAsia="Calibri"/>
          <w:highlight w:val="yellow"/>
          <w:u w:val="single"/>
        </w:rPr>
        <w:t xml:space="preserve"> the </w:t>
      </w:r>
      <w:r w:rsidRPr="00662CA8">
        <w:rPr>
          <w:rFonts w:eastAsia="Calibri"/>
          <w:b/>
          <w:iCs/>
          <w:highlight w:val="yellow"/>
          <w:u w:val="single"/>
        </w:rPr>
        <w:t>polities</w:t>
      </w:r>
      <w:r w:rsidRPr="00662CA8">
        <w:rPr>
          <w:rFonts w:eastAsia="Calibri"/>
          <w:highlight w:val="yellow"/>
          <w:u w:val="single"/>
        </w:rPr>
        <w:t xml:space="preserve"> of the </w:t>
      </w:r>
      <w:r w:rsidRPr="00662CA8">
        <w:rPr>
          <w:rFonts w:eastAsia="Calibri"/>
          <w:b/>
          <w:iCs/>
          <w:highlight w:val="yellow"/>
          <w:u w:val="single"/>
        </w:rPr>
        <w:t>local</w:t>
      </w:r>
      <w:r w:rsidRPr="00662CA8">
        <w:rPr>
          <w:rFonts w:eastAsia="Calibri"/>
          <w:u w:val="single"/>
        </w:rPr>
        <w:t xml:space="preserve"> and consequently fails to acknowledge that </w:t>
      </w:r>
      <w:r w:rsidRPr="00662CA8">
        <w:rPr>
          <w:rFonts w:eastAsia="Calibri"/>
          <w:b/>
          <w:iCs/>
          <w:highlight w:val="yellow"/>
          <w:u w:val="single"/>
        </w:rPr>
        <w:t>contested issues</w:t>
      </w:r>
      <w:r w:rsidRPr="00662CA8">
        <w:rPr>
          <w:rFonts w:eastAsia="Calibri"/>
          <w:u w:val="single"/>
        </w:rPr>
        <w:t xml:space="preserve"> </w:t>
      </w:r>
      <w:r w:rsidRPr="00662CA8">
        <w:rPr>
          <w:rFonts w:eastAsia="Calibri"/>
          <w:highlight w:val="yellow"/>
          <w:u w:val="single"/>
        </w:rPr>
        <w:t xml:space="preserve">of </w:t>
      </w:r>
      <w:r w:rsidRPr="00662CA8">
        <w:rPr>
          <w:rFonts w:eastAsia="Calibri"/>
          <w:b/>
          <w:iCs/>
          <w:highlight w:val="yellow"/>
          <w:u w:val="single"/>
        </w:rPr>
        <w:t>distributive justice</w:t>
      </w:r>
      <w:r w:rsidRPr="00662CA8">
        <w:rPr>
          <w:rFonts w:eastAsia="Calibri"/>
          <w:highlight w:val="yellow"/>
          <w:u w:val="single"/>
        </w:rPr>
        <w:t xml:space="preserve">, </w:t>
      </w:r>
      <w:r w:rsidRPr="00662CA8">
        <w:rPr>
          <w:rFonts w:eastAsia="Calibri"/>
          <w:b/>
          <w:iCs/>
          <w:highlight w:val="yellow"/>
          <w:u w:val="single"/>
        </w:rPr>
        <w:t>human rights</w:t>
      </w:r>
      <w:r w:rsidRPr="00662CA8">
        <w:rPr>
          <w:rFonts w:eastAsia="Calibri"/>
          <w:u w:val="single"/>
        </w:rPr>
        <w:t xml:space="preserve"> and identity </w:t>
      </w:r>
      <w:r w:rsidRPr="00662CA8">
        <w:rPr>
          <w:rFonts w:eastAsia="Calibri"/>
          <w:b/>
          <w:iCs/>
          <w:highlight w:val="yellow"/>
          <w:u w:val="single"/>
        </w:rPr>
        <w:t>can arise</w:t>
      </w:r>
      <w:r w:rsidRPr="00662CA8">
        <w:rPr>
          <w:rFonts w:eastAsia="Calibri"/>
          <w:u w:val="single"/>
        </w:rPr>
        <w:t xml:space="preserve"> in these idealised, insulated spaces.</w:t>
      </w:r>
      <w:r w:rsidRPr="00662CA8">
        <w:rPr>
          <w:rFonts w:eastAsia="Calibri"/>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60CBE9E8" w14:textId="77777777" w:rsidR="009F19AC" w:rsidRPr="00662CA8" w:rsidRDefault="009F19AC" w:rsidP="009F19AC">
      <w:pPr>
        <w:spacing w:after="0" w:line="240" w:lineRule="auto"/>
        <w:rPr>
          <w:rFonts w:eastAsia="Calibri"/>
          <w:sz w:val="16"/>
        </w:rPr>
      </w:pPr>
      <w:r w:rsidRPr="00662CA8">
        <w:rPr>
          <w:rFonts w:eastAsia="Calibri"/>
          <w:sz w:val="16"/>
        </w:rPr>
        <w:t xml:space="preserve">From a wider perspective, activist narratives of a normative localism embedded in </w:t>
      </w:r>
      <w:r w:rsidRPr="00662CA8">
        <w:rPr>
          <w:rFonts w:eastAsia="Calibri"/>
          <w:u w:val="single"/>
        </w:rPr>
        <w:t xml:space="preserve">a </w:t>
      </w:r>
      <w:r w:rsidRPr="00662CA8">
        <w:rPr>
          <w:rFonts w:eastAsia="Calibri"/>
          <w:b/>
          <w:iCs/>
          <w:u w:val="single"/>
        </w:rPr>
        <w:t>secessionist moral economy</w:t>
      </w:r>
      <w:r w:rsidRPr="00662CA8">
        <w:rPr>
          <w:rFonts w:eastAsia="Calibri"/>
          <w:sz w:val="16"/>
        </w:rPr>
        <w:t xml:space="preserve"> and interstitial spaces imply that scale construction at the local level is relatively unproblematic. This </w:t>
      </w:r>
      <w:r w:rsidRPr="00662CA8">
        <w:rPr>
          <w:rFonts w:eastAsia="Calibri"/>
          <w:u w:val="single"/>
        </w:rPr>
        <w:t xml:space="preserve">voluntaristic premise neglects </w:t>
      </w:r>
      <w:r w:rsidRPr="00662CA8">
        <w:rPr>
          <w:rFonts w:eastAsia="Calibri"/>
          <w:b/>
          <w:iCs/>
          <w:u w:val="single"/>
        </w:rPr>
        <w:t>potentially negative outcomes</w:t>
      </w:r>
      <w:r w:rsidRPr="00662CA8">
        <w:rPr>
          <w:rFonts w:eastAsia="Calibri"/>
          <w:u w:val="single"/>
        </w:rPr>
        <w:t xml:space="preserve"> of the </w:t>
      </w:r>
      <w:r w:rsidRPr="00662CA8">
        <w:rPr>
          <w:rFonts w:eastAsia="Calibri"/>
          <w:b/>
          <w:iCs/>
          <w:u w:val="single"/>
        </w:rPr>
        <w:t>dynamic</w:t>
      </w:r>
      <w:r w:rsidRPr="00662CA8">
        <w:rPr>
          <w:rFonts w:eastAsia="Calibri"/>
          <w:sz w:val="16"/>
        </w:rPr>
        <w:t xml:space="preserve">, contested interactions between local forms of soeio- spatial organisation and transloeal actors and institutions. That is, </w:t>
      </w:r>
      <w:r w:rsidRPr="00662CA8">
        <w:rPr>
          <w:rFonts w:eastAsia="Calibri"/>
          <w:u w:val="single"/>
        </w:rPr>
        <w:t xml:space="preserve">the local is framed as a social space where new economic forms and institutions incorporating ethical norms are allowed to grow and flourish. Again, the </w:t>
      </w:r>
      <w:r w:rsidRPr="00662CA8">
        <w:rPr>
          <w:rFonts w:eastAsia="Calibri"/>
          <w:b/>
          <w:iCs/>
          <w:highlight w:val="yellow"/>
          <w:u w:val="single"/>
        </w:rPr>
        <w:t>reification</w:t>
      </w:r>
      <w:r w:rsidRPr="00662CA8">
        <w:rPr>
          <w:rFonts w:eastAsia="Calibri"/>
          <w:highlight w:val="yellow"/>
          <w:u w:val="single"/>
        </w:rPr>
        <w:t xml:space="preserve"> of the </w:t>
      </w:r>
      <w:r w:rsidRPr="00662CA8">
        <w:rPr>
          <w:rFonts w:eastAsia="Calibri"/>
          <w:b/>
          <w:iCs/>
          <w:highlight w:val="yellow"/>
          <w:u w:val="single"/>
        </w:rPr>
        <w:t>local</w:t>
      </w:r>
      <w:r w:rsidRPr="00662CA8">
        <w:rPr>
          <w:rFonts w:eastAsia="Calibri"/>
          <w:highlight w:val="yellow"/>
          <w:u w:val="single"/>
        </w:rPr>
        <w:t xml:space="preserve"> </w:t>
      </w:r>
      <w:r w:rsidRPr="00662CA8">
        <w:rPr>
          <w:rFonts w:eastAsia="Calibri"/>
          <w:b/>
          <w:iCs/>
          <w:highlight w:val="yellow"/>
          <w:u w:val="single"/>
        </w:rPr>
        <w:t>obscures</w:t>
      </w:r>
      <w:r w:rsidRPr="00662CA8">
        <w:rPr>
          <w:rFonts w:eastAsia="Calibri"/>
          <w:u w:val="single"/>
        </w:rPr>
        <w:t xml:space="preserve"> the</w:t>
      </w:r>
      <w:r w:rsidRPr="00662CA8">
        <w:rPr>
          <w:rFonts w:eastAsia="Calibri"/>
          <w:sz w:val="16"/>
        </w:rPr>
        <w:t xml:space="preserve"> contested soeio-spatial processes involved in its construction and the </w:t>
      </w:r>
      <w:r w:rsidRPr="00662CA8">
        <w:rPr>
          <w:rFonts w:eastAsia="Calibri"/>
          <w:b/>
          <w:iCs/>
          <w:highlight w:val="yellow"/>
          <w:u w:val="single"/>
        </w:rPr>
        <w:t>practicalities</w:t>
      </w:r>
      <w:r w:rsidRPr="00662CA8">
        <w:rPr>
          <w:rFonts w:eastAsia="Calibri"/>
          <w:highlight w:val="yellow"/>
          <w:u w:val="single"/>
        </w:rPr>
        <w:t xml:space="preserve"> of </w:t>
      </w:r>
      <w:r w:rsidRPr="00662CA8">
        <w:rPr>
          <w:rFonts w:eastAsia="Calibri"/>
          <w:b/>
          <w:iCs/>
          <w:highlight w:val="yellow"/>
          <w:u w:val="single"/>
        </w:rPr>
        <w:t>secession</w:t>
      </w:r>
      <w:r w:rsidRPr="00662CA8">
        <w:rPr>
          <w:rFonts w:eastAsia="Calibri"/>
          <w:sz w:val="16"/>
        </w:rPr>
        <w:t xml:space="preserve"> and local control. </w:t>
      </w:r>
      <w:r w:rsidRPr="00662CA8">
        <w:rPr>
          <w:rFonts w:eastAsia="Calibri"/>
          <w:u w:val="single"/>
        </w:rPr>
        <w:t>Not the least</w:t>
      </w:r>
      <w:r w:rsidRPr="00662CA8">
        <w:rPr>
          <w:rFonts w:eastAsia="Calibri"/>
          <w:sz w:val="16"/>
        </w:rPr>
        <w:t xml:space="preserve"> of these  challenges to local economic forms is </w:t>
      </w:r>
      <w:r w:rsidRPr="00662CA8">
        <w:rPr>
          <w:rFonts w:eastAsia="Calibri"/>
          <w:highlight w:val="yellow"/>
          <w:u w:val="single"/>
        </w:rPr>
        <w:t xml:space="preserve">the </w:t>
      </w:r>
      <w:r w:rsidRPr="00662CA8">
        <w:rPr>
          <w:rFonts w:eastAsia="Calibri"/>
          <w:b/>
          <w:iCs/>
          <w:highlight w:val="yellow"/>
          <w:u w:val="single"/>
        </w:rPr>
        <w:t>danger</w:t>
      </w:r>
      <w:r w:rsidRPr="00662CA8">
        <w:rPr>
          <w:rFonts w:eastAsia="Calibri"/>
          <w:highlight w:val="yellow"/>
          <w:u w:val="single"/>
        </w:rPr>
        <w:t xml:space="preserve"> of </w:t>
      </w:r>
      <w:r w:rsidRPr="00662CA8">
        <w:rPr>
          <w:rFonts w:eastAsia="Calibri"/>
          <w:b/>
          <w:iCs/>
          <w:highlight w:val="yellow"/>
          <w:u w:val="single"/>
        </w:rPr>
        <w:t>imitation</w:t>
      </w:r>
      <w:r w:rsidRPr="00662CA8">
        <w:rPr>
          <w:rFonts w:eastAsia="Calibri"/>
          <w:highlight w:val="yellow"/>
          <w:u w:val="single"/>
        </w:rPr>
        <w:t xml:space="preserve"> and </w:t>
      </w:r>
      <w:r w:rsidRPr="00662CA8">
        <w:rPr>
          <w:rFonts w:eastAsia="Calibri"/>
          <w:b/>
          <w:iCs/>
          <w:highlight w:val="yellow"/>
          <w:u w:val="single"/>
        </w:rPr>
        <w:t>co-optation</w:t>
      </w:r>
      <w:r w:rsidRPr="00662CA8">
        <w:rPr>
          <w:rFonts w:eastAsia="Calibri"/>
          <w:sz w:val="16"/>
        </w:rPr>
        <w:t xml:space="preserve"> by mainstream corporate actors (Goodman 2004). </w:t>
      </w:r>
      <w:bookmarkEnd w:id="3"/>
    </w:p>
    <w:p w14:paraId="547639A8" w14:textId="77777777" w:rsidR="003810A7" w:rsidRDefault="003810A7" w:rsidP="003810A7">
      <w:pPr>
        <w:pStyle w:val="Heading3"/>
      </w:pPr>
      <w:bookmarkStart w:id="4" w:name="_Hlk220511176"/>
      <w:r>
        <w:t xml:space="preserve">1NC – Turn </w:t>
      </w:r>
    </w:p>
    <w:p w14:paraId="568ECB87" w14:textId="77777777" w:rsidR="003810A7" w:rsidRDefault="003810A7" w:rsidP="003810A7">
      <w:pPr>
        <w:pStyle w:val="Heading4"/>
      </w:pPr>
      <w:r>
        <w:t>Truth Supernova</w:t>
      </w:r>
    </w:p>
    <w:p w14:paraId="3F22F0A8" w14:textId="77777777" w:rsidR="003810A7" w:rsidRDefault="003810A7" w:rsidP="003810A7">
      <w:pPr>
        <w:pStyle w:val="Heading4"/>
      </w:pPr>
      <w:r>
        <w:t xml:space="preserve">Interp: You should vote Affirmative if and only if they establish a truthful moral obligation to do so. </w:t>
      </w:r>
    </w:p>
    <w:p w14:paraId="3A77251D" w14:textId="77777777" w:rsidR="003810A7" w:rsidRDefault="003810A7" w:rsidP="003810A7">
      <w:pPr>
        <w:pStyle w:val="Heading4"/>
      </w:pPr>
      <w:r>
        <w:t>Affirm creates a moral obligation</w:t>
      </w:r>
    </w:p>
    <w:p w14:paraId="07D79956" w14:textId="77777777" w:rsidR="003810A7" w:rsidRPr="00345115" w:rsidRDefault="003810A7" w:rsidP="003810A7">
      <w:r w:rsidRPr="00345115">
        <w:t xml:space="preserve">22 CFR § 92.18. "Oaths and affirmations defined. CFR". </w:t>
      </w:r>
      <w:r w:rsidRPr="00345115">
        <w:rPr>
          <w:rStyle w:val="Style13ptBold"/>
        </w:rPr>
        <w:t>LII nd</w:t>
      </w:r>
      <w:r w:rsidRPr="00345115">
        <w:t>. Accessed on 10/17/2025 from https://www.law.cornell.edu/cfr/text/22/92.18 (CFR=Code of Federal Regulations)</w:t>
      </w:r>
    </w:p>
    <w:p w14:paraId="75223CE0" w14:textId="77777777" w:rsidR="003810A7" w:rsidRPr="00ED2658" w:rsidRDefault="003810A7" w:rsidP="003810A7">
      <w:pPr>
        <w:rPr>
          <w:sz w:val="16"/>
        </w:rPr>
      </w:pPr>
      <w:r w:rsidRPr="00345115">
        <w:rPr>
          <w:rStyle w:val="StyleUnderline"/>
        </w:rPr>
        <w:t xml:space="preserve">(a) Oath. </w:t>
      </w:r>
      <w:r w:rsidRPr="00345115">
        <w:rPr>
          <w:rStyle w:val="StyleUnderline"/>
          <w:highlight w:val="yellow"/>
        </w:rPr>
        <w:t>An oath is an outward pledge</w:t>
      </w:r>
      <w:r w:rsidRPr="00345115">
        <w:rPr>
          <w:rStyle w:val="StyleUnderline"/>
        </w:rPr>
        <w:t xml:space="preserve"> given by the person taking it that his attestation or promise is </w:t>
      </w:r>
      <w:r w:rsidRPr="00346ABB">
        <w:rPr>
          <w:rStyle w:val="StyleUnderline"/>
        </w:rPr>
        <w:t xml:space="preserve">made under an </w:t>
      </w:r>
      <w:r w:rsidRPr="00346ABB">
        <w:rPr>
          <w:rStyle w:val="Emphasis"/>
        </w:rPr>
        <w:t>immediate sense</w:t>
      </w:r>
      <w:r w:rsidRPr="00345115">
        <w:rPr>
          <w:rStyle w:val="StyleUnderline"/>
        </w:rPr>
        <w:t xml:space="preserve"> of his responsibility to God</w:t>
      </w:r>
      <w:r w:rsidRPr="00ED2658">
        <w:rPr>
          <w:sz w:val="16"/>
        </w:rPr>
        <w:t xml:space="preserve">. In a broad sense the word “oath” includes all forms of attestation by which a person signifies that he is </w:t>
      </w:r>
      <w:r w:rsidRPr="00345115">
        <w:rPr>
          <w:rStyle w:val="StyleUnderline"/>
          <w:highlight w:val="yellow"/>
        </w:rPr>
        <w:t xml:space="preserve">bound in </w:t>
      </w:r>
      <w:r w:rsidRPr="00346ABB">
        <w:rPr>
          <w:rStyle w:val="StyleUnderline"/>
          <w:highlight w:val="yellow"/>
        </w:rPr>
        <w:t>conscience to perform an act faithfully and truly</w:t>
      </w:r>
      <w:r w:rsidRPr="00ED2658">
        <w:rPr>
          <w:sz w:val="16"/>
        </w:rPr>
        <w:t xml:space="preserve">, and in this sense </w:t>
      </w:r>
      <w:r w:rsidRPr="00345115">
        <w:rPr>
          <w:rStyle w:val="StyleUnderline"/>
        </w:rPr>
        <w:t xml:space="preserve">it </w:t>
      </w:r>
      <w:r w:rsidRPr="00345115">
        <w:rPr>
          <w:rStyle w:val="StyleUnderline"/>
          <w:highlight w:val="yellow"/>
        </w:rPr>
        <w:t>includes “affirmation”.</w:t>
      </w:r>
    </w:p>
    <w:p w14:paraId="3D8645E7" w14:textId="77777777" w:rsidR="003810A7" w:rsidRPr="00346ABB" w:rsidRDefault="003810A7" w:rsidP="003810A7">
      <w:pPr>
        <w:rPr>
          <w:u w:val="single"/>
        </w:rPr>
      </w:pPr>
      <w:r w:rsidRPr="00345115">
        <w:rPr>
          <w:rStyle w:val="StyleUnderline"/>
        </w:rPr>
        <w:t xml:space="preserve">(b) Affirmation. </w:t>
      </w:r>
      <w:r w:rsidRPr="00346ABB">
        <w:rPr>
          <w:rStyle w:val="StyleUnderline"/>
          <w:highlight w:val="yellow"/>
        </w:rPr>
        <w:t>An affirmation is a solemn and formal declaration</w:t>
      </w:r>
      <w:r w:rsidRPr="00345115">
        <w:rPr>
          <w:rStyle w:val="StyleUnderline"/>
        </w:rPr>
        <w:t xml:space="preserve"> or asseveration in the nature of an oath </w:t>
      </w:r>
      <w:r w:rsidRPr="00346ABB">
        <w:rPr>
          <w:rStyle w:val="StyleUnderline"/>
          <w:highlight w:val="yellow"/>
        </w:rPr>
        <w:t xml:space="preserve">that a </w:t>
      </w:r>
      <w:r w:rsidRPr="00346ABB">
        <w:rPr>
          <w:rStyle w:val="StyleUnderline"/>
        </w:rPr>
        <w:t>statement</w:t>
      </w:r>
      <w:r w:rsidRPr="00345115">
        <w:rPr>
          <w:rStyle w:val="StyleUnderline"/>
        </w:rPr>
        <w:t xml:space="preserve">, or </w:t>
      </w:r>
      <w:r w:rsidRPr="00346ABB">
        <w:rPr>
          <w:rStyle w:val="StyleUnderline"/>
          <w:highlight w:val="yellow"/>
        </w:rPr>
        <w:t>series of statements, is true</w:t>
      </w:r>
      <w:r w:rsidRPr="00345115">
        <w:rPr>
          <w:rStyle w:val="StyleUnderline"/>
        </w:rPr>
        <w:t xml:space="preserve">. When an oath is required or authorized by law, an affirmation in lieu thereof may be taken by any person having conscientious scruples against taking an oath. As a general rule, </w:t>
      </w:r>
      <w:r w:rsidRPr="00346ABB">
        <w:rPr>
          <w:rStyle w:val="StyleUnderline"/>
        </w:rPr>
        <w:t>an affirmation has the same</w:t>
      </w:r>
      <w:r w:rsidRPr="00345115">
        <w:rPr>
          <w:rStyle w:val="StyleUnderline"/>
        </w:rPr>
        <w:t xml:space="preserve"> legal force and </w:t>
      </w:r>
      <w:r w:rsidRPr="00346ABB">
        <w:rPr>
          <w:rStyle w:val="StyleUnderline"/>
        </w:rPr>
        <w:t>effect as an oath.</w:t>
      </w:r>
    </w:p>
    <w:p w14:paraId="63347161" w14:textId="77777777" w:rsidR="003810A7" w:rsidRPr="00346ABB" w:rsidRDefault="003810A7" w:rsidP="003810A7">
      <w:pPr>
        <w:pStyle w:val="Heading4"/>
      </w:pPr>
      <w:r>
        <w:t>Negate on presumption, there is no truthful moral obligation to vote aff</w:t>
      </w:r>
    </w:p>
    <w:p w14:paraId="6DEE747F" w14:textId="77777777" w:rsidR="003810A7" w:rsidRDefault="003810A7" w:rsidP="003810A7">
      <w:pPr>
        <w:pStyle w:val="Heading4"/>
      </w:pPr>
      <w:r>
        <w:t>Prefer – three warrants</w:t>
      </w:r>
    </w:p>
    <w:p w14:paraId="6FF8194E" w14:textId="77777777" w:rsidR="003810A7" w:rsidRDefault="003810A7" w:rsidP="003810A7">
      <w:pPr>
        <w:pStyle w:val="Heading4"/>
      </w:pPr>
      <w:r>
        <w:t xml:space="preserve">1-I am a liar. This sentence is false. The Affirmative might be lying, or telling the truth, or lying about the truth or telling the truth about a lie. The Aff uses semiotics to structure reality, which means you should be eternally skeptical. </w:t>
      </w:r>
    </w:p>
    <w:p w14:paraId="1BEFB834" w14:textId="77777777" w:rsidR="003810A7" w:rsidRDefault="003810A7" w:rsidP="003810A7">
      <w:pPr>
        <w:pStyle w:val="Heading4"/>
      </w:pPr>
      <w:r>
        <w:t>2-Is Determinism, there is no moral obligation to act if all our acts are pre-determined</w:t>
      </w:r>
    </w:p>
    <w:p w14:paraId="567A67E6" w14:textId="77777777" w:rsidR="003810A7" w:rsidRPr="00F0714F" w:rsidRDefault="003810A7" w:rsidP="003810A7">
      <w:pPr>
        <w:spacing w:line="256" w:lineRule="auto"/>
        <w:rPr>
          <w:rFonts w:eastAsia="Aptos"/>
          <w:b/>
          <w:bCs/>
          <w:sz w:val="26"/>
        </w:rPr>
      </w:pPr>
      <w:r w:rsidRPr="0099016E">
        <w:rPr>
          <w:rFonts w:eastAsia="Aptos"/>
          <w:b/>
          <w:bCs/>
          <w:sz w:val="26"/>
        </w:rPr>
        <w:t>van Inwagen 83</w:t>
      </w:r>
      <w:r>
        <w:rPr>
          <w:rFonts w:eastAsia="Aptos"/>
          <w:b/>
          <w:bCs/>
          <w:sz w:val="26"/>
        </w:rPr>
        <w:t xml:space="preserve"> </w:t>
      </w:r>
      <w:r w:rsidRPr="0099016E">
        <w:rPr>
          <w:rFonts w:eastAsia="Times New Roman"/>
          <w:sz w:val="24"/>
          <w:szCs w:val="24"/>
        </w:rPr>
        <w:t>[van Inwagen, Peter. “An Essay on Free Will.” Published 1983] SHS ZS</w:t>
      </w:r>
    </w:p>
    <w:p w14:paraId="30F0C78F" w14:textId="77777777" w:rsidR="003810A7" w:rsidRPr="00CC76F1" w:rsidRDefault="003810A7" w:rsidP="003810A7">
      <w:pPr>
        <w:spacing w:after="0" w:line="240" w:lineRule="auto"/>
        <w:rPr>
          <w:rFonts w:eastAsia="Calibri"/>
          <w:highlight w:val="yellow"/>
          <w:u w:val="single"/>
        </w:rPr>
      </w:pPr>
      <w:r w:rsidRPr="0099016E">
        <w:rPr>
          <w:rFonts w:eastAsia="Times New Roman"/>
          <w:sz w:val="12"/>
          <w:szCs w:val="24"/>
        </w:rPr>
        <w:t xml:space="preserve">The answer to this question is a philosophical commonplace. </w:t>
      </w:r>
      <w:r w:rsidRPr="0099016E">
        <w:rPr>
          <w:rFonts w:eastAsia="Calibri"/>
          <w:highlight w:val="yellow"/>
          <w:u w:val="single"/>
        </w:rPr>
        <w:t>If we do not have free will</w:t>
      </w:r>
      <w:r w:rsidRPr="0099016E">
        <w:rPr>
          <w:rFonts w:eastAsia="Times New Roman"/>
          <w:sz w:val="12"/>
          <w:szCs w:val="24"/>
        </w:rPr>
        <w:t xml:space="preserve">, then </w:t>
      </w:r>
      <w:r w:rsidRPr="0099016E">
        <w:rPr>
          <w:rFonts w:eastAsia="Calibri"/>
          <w:highlight w:val="yellow"/>
          <w:u w:val="single"/>
        </w:rPr>
        <w:t>there is no such thing as moral responsibility</w:t>
      </w:r>
      <w:r w:rsidRPr="0099016E">
        <w:rPr>
          <w:rFonts w:eastAsia="Times New Roman"/>
          <w:sz w:val="12"/>
          <w:szCs w:val="24"/>
        </w:rPr>
        <w:t xml:space="preserve">. This proposition, one might think, certainly deserves to be a commonplace. </w:t>
      </w:r>
      <w:r w:rsidRPr="0099016E">
        <w:rPr>
          <w:rFonts w:eastAsia="Calibri"/>
          <w:highlight w:val="yellow"/>
          <w:u w:val="single"/>
        </w:rPr>
        <w:t>If</w:t>
      </w:r>
      <w:r w:rsidRPr="0099016E">
        <w:rPr>
          <w:rFonts w:eastAsia="Calibri"/>
          <w:u w:val="single"/>
        </w:rPr>
        <w:t xml:space="preserve"> someone charges you with</w:t>
      </w:r>
      <w:r w:rsidRPr="0099016E">
        <w:rPr>
          <w:rFonts w:eastAsia="Times New Roman"/>
          <w:b/>
          <w:bCs/>
          <w:sz w:val="24"/>
          <w:szCs w:val="24"/>
          <w:u w:val="single"/>
        </w:rPr>
        <w:t xml:space="preserve">, say, </w:t>
      </w:r>
      <w:r w:rsidRPr="0099016E">
        <w:rPr>
          <w:rFonts w:eastAsia="Calibri"/>
          <w:u w:val="single"/>
        </w:rPr>
        <w:t>lying, and if you can convince him</w:t>
      </w:r>
      <w:r w:rsidRPr="0099016E">
        <w:rPr>
          <w:rFonts w:eastAsia="Times New Roman"/>
          <w:b/>
          <w:bCs/>
          <w:sz w:val="24"/>
          <w:szCs w:val="24"/>
          <w:u w:val="single"/>
        </w:rPr>
        <w:t xml:space="preserve"> that </w:t>
      </w:r>
      <w:r w:rsidRPr="0099016E">
        <w:rPr>
          <w:rFonts w:eastAsia="Calibri"/>
          <w:highlight w:val="yellow"/>
          <w:u w:val="single"/>
        </w:rPr>
        <w:t>it was</w:t>
      </w:r>
      <w:r w:rsidRPr="0099016E">
        <w:rPr>
          <w:rFonts w:eastAsia="Times New Roman"/>
          <w:b/>
          <w:bCs/>
          <w:sz w:val="24"/>
          <w:szCs w:val="24"/>
          <w:u w:val="single"/>
        </w:rPr>
        <w:t xml:space="preserve"> simply </w:t>
      </w:r>
      <w:r w:rsidRPr="0099016E">
        <w:rPr>
          <w:rFonts w:eastAsia="Calibri"/>
          <w:highlight w:val="yellow"/>
          <w:u w:val="single"/>
        </w:rPr>
        <w:t>not within your power not to lie,</w:t>
      </w:r>
      <w:r w:rsidRPr="0099016E">
        <w:rPr>
          <w:rFonts w:eastAsia="Times New Roman"/>
          <w:b/>
          <w:bCs/>
          <w:sz w:val="24"/>
          <w:szCs w:val="24"/>
          <w:highlight w:val="yellow"/>
          <w:u w:val="single"/>
        </w:rPr>
        <w:t xml:space="preserve"> then</w:t>
      </w:r>
      <w:r w:rsidRPr="0099016E">
        <w:rPr>
          <w:rFonts w:eastAsia="Times New Roman"/>
          <w:b/>
          <w:bCs/>
          <w:sz w:val="24"/>
          <w:szCs w:val="24"/>
          <w:u w:val="single"/>
        </w:rPr>
        <w:t xml:space="preserve"> it would seem that </w:t>
      </w:r>
      <w:r w:rsidRPr="0099016E">
        <w:rPr>
          <w:rFonts w:eastAsia="Calibri"/>
          <w:highlight w:val="yellow"/>
          <w:u w:val="single"/>
        </w:rPr>
        <w:t>you</w:t>
      </w:r>
      <w:r w:rsidRPr="0099016E">
        <w:rPr>
          <w:rFonts w:eastAsia="Calibri"/>
          <w:u w:val="single"/>
        </w:rPr>
        <w:t xml:space="preserve"> have</w:t>
      </w:r>
      <w:r w:rsidRPr="0099016E">
        <w:rPr>
          <w:rFonts w:eastAsia="Times New Roman"/>
          <w:b/>
          <w:bCs/>
          <w:sz w:val="24"/>
          <w:szCs w:val="24"/>
          <w:u w:val="single"/>
        </w:rPr>
        <w:t xml:space="preserve"> </w:t>
      </w:r>
      <w:r w:rsidRPr="0099016E">
        <w:rPr>
          <w:rFonts w:eastAsia="Times New Roman"/>
          <w:b/>
          <w:bCs/>
          <w:sz w:val="24"/>
          <w:szCs w:val="24"/>
          <w:highlight w:val="yellow"/>
          <w:u w:val="single"/>
        </w:rPr>
        <w:t xml:space="preserve">done all that is necessary to </w:t>
      </w:r>
      <w:r w:rsidRPr="0099016E">
        <w:rPr>
          <w:rFonts w:eastAsia="Calibri"/>
          <w:highlight w:val="yellow"/>
          <w:u w:val="single"/>
        </w:rPr>
        <w:t>absolve yourself</w:t>
      </w:r>
      <w:r w:rsidRPr="0099016E">
        <w:rPr>
          <w:rFonts w:eastAsia="Calibri"/>
          <w:u w:val="single"/>
        </w:rPr>
        <w:t xml:space="preserve"> of responsibility</w:t>
      </w:r>
      <w:r w:rsidRPr="0099016E">
        <w:rPr>
          <w:rFonts w:eastAsia="Times New Roman"/>
          <w:b/>
          <w:bCs/>
          <w:sz w:val="24"/>
          <w:szCs w:val="24"/>
          <w:u w:val="single"/>
        </w:rPr>
        <w:t xml:space="preserve"> for lying</w:t>
      </w:r>
      <w:r w:rsidRPr="0099016E">
        <w:rPr>
          <w:rFonts w:eastAsia="Times New Roman"/>
          <w:sz w:val="12"/>
          <w:szCs w:val="24"/>
        </w:rPr>
        <w:t xml:space="preserve">. Your accuser cannot say, "I concede it was not within your power not to lie; none the less you ought not to have lied". Ought, as the saying goes, implies can. (Of course, it is unlikely that anyone would believe you if you said that it was not within your power not to lie, but that is not the point.) Similarly, if someone charges you with not having done something he maintains you ought to have done, he must withdraw his charge if you can convince him that you couldn't have done it. If, for example, he charges you with not having spoken up when a word might have saved Jones's reputation, he must withdraw his charge if you can convince him that you were bound and gagged while Jones was being maligned. (These simple facts are actually a bit too simple. An agent may have been unable to perform a certain act at a certain time, but—owing to his abilities with respect to acts that were or might have been performed at earlier times—he may once have been able so to arrange matters that he would have been able to perform that act at that time. For example, I may have been unable to contribute to a certain charity yesterday because I was locked in a bank vault that can't be opened from the inside. But if it should transpire that I had shut myself into the vault in order to avoid the representatives of the charity, few people would regard my having been locked in the vault as providing me with an adequate excuse for not contributing. The reason is easy to see: though there may be a sense in which it is true that I couldn't have contributed to the charity, there was none the less a time-- before I shut myself in—at which I could so have arranged matters that I should have been able to contribute to it when the time to do so rolled round. In the sequel, I shall ignore the possibility of cases like the "bank vault" case in order to avoid unnecessary detail in the statement of my argument.) It would seem to follow from these considerations that without free will there is no moral responsibility: if moral responsibility exists, then someone is morally responsible for something he has done or for something he has Ieft undone; </w:t>
      </w:r>
      <w:r w:rsidRPr="0099016E">
        <w:rPr>
          <w:rFonts w:eastAsia="Calibri"/>
          <w:highlight w:val="yellow"/>
          <w:u w:val="single"/>
        </w:rPr>
        <w:t>to be morally responsible for some act</w:t>
      </w:r>
      <w:r w:rsidRPr="0099016E">
        <w:rPr>
          <w:rFonts w:eastAsia="Times New Roman"/>
          <w:b/>
          <w:bCs/>
          <w:sz w:val="24"/>
          <w:szCs w:val="24"/>
          <w:highlight w:val="yellow"/>
          <w:u w:val="single"/>
        </w:rPr>
        <w:t xml:space="preserve"> or failure to </w:t>
      </w:r>
      <w:r w:rsidRPr="0099016E">
        <w:rPr>
          <w:rFonts w:eastAsia="Calibri"/>
          <w:highlight w:val="yellow"/>
          <w:u w:val="single"/>
        </w:rPr>
        <w:t xml:space="preserve">act is at least to </w:t>
      </w:r>
      <w:r w:rsidRPr="0099016E">
        <w:rPr>
          <w:rFonts w:eastAsia="Calibri"/>
          <w:u w:val="single"/>
        </w:rPr>
        <w:t>be able to have acted otherwise,</w:t>
      </w:r>
      <w:r w:rsidRPr="0099016E">
        <w:rPr>
          <w:rFonts w:eastAsia="Times New Roman"/>
          <w:sz w:val="12"/>
          <w:szCs w:val="24"/>
        </w:rPr>
        <w:t xml:space="preserve"> whatever else it may involve; </w:t>
      </w:r>
      <w:r w:rsidRPr="0099016E">
        <w:rPr>
          <w:rFonts w:eastAsia="Times New Roman"/>
          <w:b/>
          <w:bCs/>
          <w:sz w:val="24"/>
          <w:szCs w:val="24"/>
          <w:u w:val="single"/>
        </w:rPr>
        <w:t xml:space="preserve">to be able to have acted otherwise is </w:t>
      </w:r>
      <w:r w:rsidRPr="0099016E">
        <w:rPr>
          <w:rFonts w:eastAsia="Calibri"/>
          <w:highlight w:val="yellow"/>
          <w:u w:val="single"/>
        </w:rPr>
        <w:t>to have free will</w:t>
      </w:r>
      <w:r w:rsidRPr="0099016E">
        <w:rPr>
          <w:rFonts w:eastAsia="Times New Roman"/>
          <w:b/>
          <w:bCs/>
          <w:sz w:val="24"/>
          <w:szCs w:val="24"/>
          <w:u w:val="single"/>
        </w:rPr>
        <w:t xml:space="preserve">. Therefore, if moral responsibility exists, someone has free will. </w:t>
      </w:r>
      <w:r w:rsidRPr="0099016E">
        <w:rPr>
          <w:rFonts w:eastAsia="Calibri"/>
          <w:highlight w:val="yellow"/>
          <w:u w:val="single"/>
        </w:rPr>
        <w:t>Therefore, if no one has free will, moral responsibility does not exist.</w:t>
      </w:r>
    </w:p>
    <w:p w14:paraId="20248D19" w14:textId="77777777" w:rsidR="003810A7" w:rsidRPr="00F0714F" w:rsidRDefault="003810A7" w:rsidP="003810A7"/>
    <w:p w14:paraId="3545AAE2" w14:textId="77777777" w:rsidR="003810A7" w:rsidRDefault="003810A7" w:rsidP="003810A7">
      <w:pPr>
        <w:pStyle w:val="Heading4"/>
      </w:pPr>
      <w:r>
        <w:t>3-Is Act-Omission: you should not be culpable for failing to act – otherwise you are responsible for any failure to act, literally infinitely many thing you may be doing other than judging a debate right now are better</w:t>
      </w:r>
    </w:p>
    <w:p w14:paraId="4CB97FC9" w14:textId="77777777" w:rsidR="003810A7" w:rsidRPr="009C143E" w:rsidRDefault="003810A7" w:rsidP="003810A7">
      <w:pPr>
        <w:spacing w:line="256" w:lineRule="auto"/>
        <w:rPr>
          <w:rFonts w:eastAsia="Calibri"/>
        </w:rPr>
      </w:pPr>
    </w:p>
    <w:p w14:paraId="3301C85E" w14:textId="77777777" w:rsidR="009F19AC" w:rsidRDefault="009F19AC" w:rsidP="009F19AC">
      <w:pPr>
        <w:pStyle w:val="Heading3"/>
      </w:pPr>
      <w:r>
        <w:t>1NC – Fiat Good</w:t>
      </w:r>
    </w:p>
    <w:p w14:paraId="667086FA" w14:textId="77777777" w:rsidR="009F19AC" w:rsidRPr="008846AC" w:rsidRDefault="009F19AC" w:rsidP="009F19AC">
      <w:pPr>
        <w:keepNext/>
        <w:keepLines/>
        <w:spacing w:before="40" w:after="0" w:line="256" w:lineRule="auto"/>
        <w:outlineLvl w:val="3"/>
        <w:rPr>
          <w:rFonts w:eastAsia="Times New Roman" w:cs="Times New Roman"/>
          <w:b/>
          <w:iCs/>
          <w:sz w:val="26"/>
        </w:rPr>
      </w:pPr>
      <w:r w:rsidRPr="008846AC">
        <w:rPr>
          <w:rFonts w:eastAsia="Times New Roman" w:cs="Times New Roman"/>
          <w:b/>
          <w:iCs/>
          <w:sz w:val="26"/>
        </w:rPr>
        <w:t xml:space="preserve">Imagining </w:t>
      </w:r>
      <w:r w:rsidRPr="008846AC">
        <w:rPr>
          <w:rFonts w:eastAsia="Times New Roman" w:cs="Times New Roman"/>
          <w:b/>
          <w:iCs/>
          <w:sz w:val="26"/>
          <w:u w:val="single"/>
        </w:rPr>
        <w:t>labor protections</w:t>
      </w:r>
      <w:r w:rsidRPr="008846AC">
        <w:rPr>
          <w:rFonts w:eastAsia="Times New Roman" w:cs="Times New Roman"/>
          <w:b/>
          <w:iCs/>
          <w:sz w:val="26"/>
        </w:rPr>
        <w:t xml:space="preserve"> is empowering and explicitly </w:t>
      </w:r>
      <w:r w:rsidRPr="008846AC">
        <w:rPr>
          <w:rFonts w:eastAsia="Times New Roman" w:cs="Times New Roman"/>
          <w:b/>
          <w:iCs/>
          <w:sz w:val="26"/>
          <w:u w:val="single"/>
        </w:rPr>
        <w:t>not</w:t>
      </w:r>
      <w:r w:rsidRPr="008846AC">
        <w:rPr>
          <w:rFonts w:eastAsia="Times New Roman" w:cs="Times New Roman"/>
          <w:b/>
          <w:iCs/>
          <w:sz w:val="26"/>
        </w:rPr>
        <w:t xml:space="preserve"> an endorsement of oppressive structures.</w:t>
      </w:r>
      <w:r>
        <w:rPr>
          <w:rFonts w:eastAsia="Times New Roman" w:cs="Times New Roman"/>
          <w:b/>
          <w:iCs/>
          <w:sz w:val="26"/>
        </w:rPr>
        <w:t xml:space="preserve"> But ignoring material consequences destroys the potential for radical change. </w:t>
      </w:r>
    </w:p>
    <w:p w14:paraId="05F713F1" w14:textId="77777777" w:rsidR="009F19AC" w:rsidRPr="008846AC" w:rsidRDefault="009F19AC" w:rsidP="009F19AC">
      <w:pPr>
        <w:spacing w:line="256" w:lineRule="auto"/>
        <w:rPr>
          <w:rFonts w:eastAsia="Calibri"/>
        </w:rPr>
      </w:pPr>
      <w:r w:rsidRPr="008846AC">
        <w:rPr>
          <w:rFonts w:eastAsia="Calibri"/>
        </w:rPr>
        <w:t xml:space="preserve">Ruth </w:t>
      </w:r>
      <w:r w:rsidRPr="008846AC">
        <w:rPr>
          <w:rFonts w:eastAsia="Calibri"/>
          <w:b/>
          <w:bCs/>
          <w:sz w:val="26"/>
        </w:rPr>
        <w:t>Dukes 24</w:t>
      </w:r>
      <w:r w:rsidRPr="008846AC">
        <w:rPr>
          <w:rFonts w:eastAsia="Calibri"/>
        </w:rPr>
        <w:t xml:space="preserve">. Professor of labor law and deputy director of research at the University of Glasgow School of Law. "Foreward." </w:t>
      </w:r>
      <w:r w:rsidRPr="008846AC">
        <w:rPr>
          <w:rFonts w:eastAsia="Calibri"/>
          <w:i/>
          <w:iCs/>
        </w:rPr>
        <w:t>Labour Law Utopias</w:t>
      </w:r>
      <w:r w:rsidRPr="008846AC">
        <w:rPr>
          <w:rFonts w:eastAsia="Calibri"/>
        </w:rPr>
        <w:t>, v-vi.</w:t>
      </w:r>
    </w:p>
    <w:p w14:paraId="72C4C656" w14:textId="77777777" w:rsidR="009F19AC" w:rsidRPr="00CF2ED7" w:rsidRDefault="009F19AC" w:rsidP="009F19AC">
      <w:pPr>
        <w:spacing w:line="256" w:lineRule="auto"/>
        <w:rPr>
          <w:rFonts w:eastAsia="Calibri"/>
          <w:sz w:val="16"/>
        </w:rPr>
      </w:pPr>
      <w:r w:rsidRPr="008846AC">
        <w:rPr>
          <w:rFonts w:eastAsia="Calibri"/>
          <w:u w:val="single"/>
        </w:rPr>
        <w:t xml:space="preserve">In </w:t>
      </w:r>
      <w:r w:rsidRPr="008846AC">
        <w:rPr>
          <w:rFonts w:eastAsia="Calibri"/>
          <w:b/>
          <w:iCs/>
          <w:u w:val="single"/>
        </w:rPr>
        <w:t>labour law</w:t>
      </w:r>
      <w:r w:rsidRPr="00C146BE">
        <w:rPr>
          <w:rFonts w:eastAsia="Calibri"/>
          <w:highlight w:val="yellow"/>
          <w:u w:val="single"/>
        </w:rPr>
        <w:t xml:space="preserve"> scholarship</w:t>
      </w:r>
      <w:r w:rsidRPr="00CF2ED7">
        <w:rPr>
          <w:rFonts w:eastAsia="Calibri"/>
          <w:sz w:val="16"/>
          <w:highlight w:val="yellow"/>
        </w:rPr>
        <w:t>,</w:t>
      </w:r>
      <w:r w:rsidRPr="00CF2ED7">
        <w:rPr>
          <w:rFonts w:eastAsia="Calibri"/>
          <w:sz w:val="16"/>
        </w:rPr>
        <w:t xml:space="preserve"> there appears to be something of a fashion lately for utopian thinking. At Harvard Law School, the Clean Slate Project </w:t>
      </w:r>
      <w:r w:rsidRPr="008846AC">
        <w:rPr>
          <w:rFonts w:eastAsia="Calibri"/>
          <w:highlight w:val="yellow"/>
          <w:u w:val="single"/>
        </w:rPr>
        <w:t>proposes a</w:t>
      </w:r>
      <w:r w:rsidRPr="00CF2ED7">
        <w:rPr>
          <w:rFonts w:eastAsia="Calibri"/>
          <w:sz w:val="16"/>
        </w:rPr>
        <w:t xml:space="preserve"> ‘fundamental redesign’ of US labour law; ‘a </w:t>
      </w:r>
      <w:r w:rsidRPr="008846AC">
        <w:rPr>
          <w:rFonts w:eastAsia="Calibri"/>
          <w:b/>
          <w:iCs/>
          <w:highlight w:val="yellow"/>
          <w:u w:val="single"/>
        </w:rPr>
        <w:t>new</w:t>
      </w:r>
      <w:r w:rsidRPr="008846AC">
        <w:rPr>
          <w:rFonts w:eastAsia="Calibri"/>
          <w:u w:val="single"/>
        </w:rPr>
        <w:t xml:space="preserve"> labor </w:t>
      </w:r>
      <w:r w:rsidRPr="008846AC">
        <w:rPr>
          <w:rFonts w:eastAsia="Calibri"/>
          <w:highlight w:val="yellow"/>
          <w:u w:val="single"/>
        </w:rPr>
        <w:t>law</w:t>
      </w:r>
      <w:r w:rsidRPr="00CF2ED7">
        <w:rPr>
          <w:rFonts w:eastAsia="Calibri"/>
          <w:sz w:val="16"/>
        </w:rPr>
        <w:t xml:space="preserve"> that is </w:t>
      </w:r>
      <w:r w:rsidRPr="008846AC">
        <w:rPr>
          <w:rFonts w:eastAsia="Calibri"/>
          <w:highlight w:val="yellow"/>
          <w:u w:val="single"/>
        </w:rPr>
        <w:t xml:space="preserve">capable of </w:t>
      </w:r>
      <w:r w:rsidRPr="008846AC">
        <w:rPr>
          <w:rFonts w:eastAsia="Calibri"/>
          <w:b/>
          <w:iCs/>
          <w:highlight w:val="yellow"/>
          <w:u w:val="single"/>
        </w:rPr>
        <w:t>empowering</w:t>
      </w:r>
      <w:r w:rsidRPr="00CF2ED7">
        <w:rPr>
          <w:rFonts w:eastAsia="Calibri"/>
          <w:sz w:val="16"/>
          <w:highlight w:val="yellow"/>
        </w:rPr>
        <w:t xml:space="preserve"> </w:t>
      </w:r>
      <w:r w:rsidRPr="00C146BE">
        <w:rPr>
          <w:rFonts w:eastAsia="Calibri"/>
          <w:sz w:val="16"/>
        </w:rPr>
        <w:t xml:space="preserve">all </w:t>
      </w:r>
      <w:r w:rsidRPr="008846AC">
        <w:rPr>
          <w:rFonts w:eastAsia="Calibri"/>
          <w:highlight w:val="yellow"/>
          <w:u w:val="single"/>
        </w:rPr>
        <w:t>workers</w:t>
      </w:r>
      <w:r w:rsidRPr="00CF2ED7">
        <w:rPr>
          <w:rFonts w:eastAsia="Calibri"/>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8846AC">
        <w:rPr>
          <w:rFonts w:eastAsia="Calibri"/>
          <w:highlight w:val="yellow"/>
          <w:u w:val="single"/>
        </w:rPr>
        <w:t>sketching ‘</w:t>
      </w:r>
      <w:r w:rsidRPr="008846AC">
        <w:rPr>
          <w:rFonts w:eastAsia="Calibri"/>
          <w:b/>
          <w:iCs/>
          <w:highlight w:val="yellow"/>
          <w:u w:val="single"/>
        </w:rPr>
        <w:t>far-reaching</w:t>
      </w:r>
      <w:r w:rsidRPr="00CF2ED7">
        <w:rPr>
          <w:rFonts w:eastAsia="Calibri"/>
          <w:sz w:val="16"/>
        </w:rPr>
        <w:t xml:space="preserve"> sets of </w:t>
      </w:r>
      <w:r w:rsidRPr="008846AC">
        <w:rPr>
          <w:rFonts w:eastAsia="Calibri"/>
          <w:highlight w:val="yellow"/>
          <w:u w:val="single"/>
        </w:rPr>
        <w:t>reforms’ that</w:t>
      </w:r>
      <w:r w:rsidRPr="00CF2ED7">
        <w:rPr>
          <w:rFonts w:eastAsia="Calibri"/>
          <w:sz w:val="16"/>
        </w:rPr>
        <w:t xml:space="preserve"> would ‘</w:t>
      </w:r>
      <w:r w:rsidRPr="008846AC">
        <w:rPr>
          <w:rFonts w:eastAsia="Calibri"/>
          <w:b/>
          <w:iCs/>
          <w:highlight w:val="yellow"/>
          <w:u w:val="single"/>
        </w:rPr>
        <w:t>extend</w:t>
      </w:r>
      <w:r w:rsidRPr="008846AC">
        <w:rPr>
          <w:rFonts w:eastAsia="Calibri"/>
          <w:highlight w:val="yellow"/>
          <w:u w:val="single"/>
        </w:rPr>
        <w:t xml:space="preserve"> democratic</w:t>
      </w:r>
      <w:r w:rsidRPr="00CF2ED7">
        <w:rPr>
          <w:rFonts w:eastAsia="Calibri"/>
          <w:sz w:val="16"/>
        </w:rPr>
        <w:t xml:space="preserve"> norms and </w:t>
      </w:r>
      <w:r w:rsidRPr="008846AC">
        <w:rPr>
          <w:rFonts w:eastAsia="Calibri"/>
          <w:highlight w:val="yellow"/>
          <w:u w:val="single"/>
        </w:rPr>
        <w:t>practices</w:t>
      </w:r>
      <w:r w:rsidRPr="00CF2ED7">
        <w:rPr>
          <w:rFonts w:eastAsia="Calibri"/>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8846AC">
        <w:rPr>
          <w:rFonts w:eastAsia="Calibri"/>
          <w:highlight w:val="yellow"/>
          <w:u w:val="single"/>
        </w:rPr>
        <w:t>labour law is</w:t>
      </w:r>
      <w:r w:rsidRPr="00CF2ED7">
        <w:rPr>
          <w:rFonts w:eastAsia="Calibri"/>
          <w:sz w:val="16"/>
        </w:rPr>
        <w:t xml:space="preserve"> cast as potentially </w:t>
      </w:r>
      <w:r w:rsidRPr="008846AC">
        <w:rPr>
          <w:rFonts w:eastAsia="Calibri"/>
          <w:b/>
          <w:iCs/>
          <w:highlight w:val="yellow"/>
          <w:u w:val="single"/>
        </w:rPr>
        <w:t>transformative</w:t>
      </w:r>
      <w:r w:rsidRPr="008846AC">
        <w:rPr>
          <w:rFonts w:eastAsia="Calibri"/>
          <w:highlight w:val="yellow"/>
          <w:u w:val="single"/>
        </w:rPr>
        <w:t>, with the potential to revolutionize</w:t>
      </w:r>
      <w:r w:rsidRPr="00CF2ED7">
        <w:rPr>
          <w:rFonts w:eastAsia="Calibri"/>
          <w:sz w:val="16"/>
        </w:rPr>
        <w:t xml:space="preserve"> ‘the world of </w:t>
      </w:r>
      <w:r w:rsidRPr="008846AC">
        <w:rPr>
          <w:rFonts w:eastAsia="Calibri"/>
          <w:highlight w:val="yellow"/>
          <w:u w:val="single"/>
        </w:rPr>
        <w:t xml:space="preserve">work for </w:t>
      </w:r>
      <w:r w:rsidRPr="008846AC">
        <w:rPr>
          <w:rFonts w:eastAsia="Calibri"/>
          <w:b/>
          <w:iCs/>
          <w:highlight w:val="yellow"/>
          <w:u w:val="single"/>
        </w:rPr>
        <w:t>millions</w:t>
      </w:r>
      <w:r w:rsidRPr="00CF2ED7">
        <w:rPr>
          <w:rFonts w:eastAsia="Calibri"/>
          <w:sz w:val="16"/>
          <w:highlight w:val="yellow"/>
        </w:rPr>
        <w:t xml:space="preserve"> </w:t>
      </w:r>
      <w:r w:rsidRPr="00AA0C74">
        <w:rPr>
          <w:rFonts w:eastAsia="Calibri"/>
          <w:sz w:val="16"/>
        </w:rPr>
        <w:t>of people</w:t>
      </w:r>
      <w:r w:rsidRPr="00CF2ED7">
        <w:rPr>
          <w:rFonts w:eastAsia="Calibri"/>
          <w:sz w:val="16"/>
        </w:rPr>
        <w:t xml:space="preserve">, reduce inequality, and build a strong, resilient, future-proofed economy’.4 Like Rogers and the Clean Slate team, the Manifesto </w:t>
      </w:r>
      <w:r w:rsidRPr="008846AC">
        <w:rPr>
          <w:rFonts w:eastAsia="Calibri"/>
          <w:u w:val="single"/>
        </w:rPr>
        <w:t>authors aim</w:t>
      </w:r>
      <w:r w:rsidRPr="00CF2ED7">
        <w:rPr>
          <w:rFonts w:eastAsia="Calibri"/>
          <w:sz w:val="16"/>
        </w:rPr>
        <w:t xml:space="preserve"> not only </w:t>
      </w:r>
      <w:r w:rsidRPr="008846AC">
        <w:rPr>
          <w:rFonts w:eastAsia="Calibri"/>
          <w:u w:val="single"/>
        </w:rPr>
        <w:t>to</w:t>
      </w:r>
      <w:r w:rsidRPr="00CF2ED7">
        <w:rPr>
          <w:rFonts w:eastAsia="Calibri"/>
          <w:sz w:val="16"/>
        </w:rPr>
        <w:t xml:space="preserve"> inform policy debates but also to </w:t>
      </w:r>
      <w:r w:rsidRPr="008846AC">
        <w:rPr>
          <w:rFonts w:eastAsia="Calibri"/>
          <w:highlight w:val="yellow"/>
          <w:u w:val="single"/>
        </w:rPr>
        <w:t xml:space="preserve">inspire </w:t>
      </w:r>
      <w:r w:rsidRPr="008846AC">
        <w:rPr>
          <w:rFonts w:eastAsia="Calibri"/>
          <w:b/>
          <w:iCs/>
          <w:highlight w:val="yellow"/>
          <w:u w:val="single"/>
        </w:rPr>
        <w:t>collective action</w:t>
      </w:r>
      <w:r w:rsidRPr="008846AC">
        <w:rPr>
          <w:rFonts w:eastAsia="Calibri"/>
          <w:highlight w:val="yellow"/>
          <w:u w:val="single"/>
        </w:rPr>
        <w:t xml:space="preserve"> and </w:t>
      </w:r>
      <w:r w:rsidRPr="008846AC">
        <w:rPr>
          <w:rFonts w:eastAsia="Calibri"/>
          <w:b/>
          <w:iCs/>
          <w:highlight w:val="yellow"/>
          <w:u w:val="single"/>
        </w:rPr>
        <w:t>lobbying efforts</w:t>
      </w:r>
      <w:r w:rsidRPr="008846AC">
        <w:rPr>
          <w:rFonts w:eastAsia="Calibri"/>
          <w:highlight w:val="yellow"/>
          <w:u w:val="single"/>
        </w:rPr>
        <w:t>, providing</w:t>
      </w:r>
      <w:r w:rsidRPr="00CF2ED7">
        <w:rPr>
          <w:rFonts w:eastAsia="Calibri"/>
          <w:sz w:val="16"/>
        </w:rPr>
        <w:t xml:space="preserve"> readers with </w:t>
      </w:r>
      <w:r w:rsidRPr="008846AC">
        <w:rPr>
          <w:rFonts w:eastAsia="Calibri"/>
          <w:highlight w:val="yellow"/>
          <w:u w:val="single"/>
        </w:rPr>
        <w:t xml:space="preserve">a </w:t>
      </w:r>
      <w:r w:rsidRPr="008846AC">
        <w:rPr>
          <w:rFonts w:eastAsia="Calibri"/>
          <w:b/>
          <w:iCs/>
          <w:highlight w:val="yellow"/>
          <w:u w:val="single"/>
        </w:rPr>
        <w:t>vision</w:t>
      </w:r>
      <w:r w:rsidRPr="008846AC">
        <w:rPr>
          <w:rFonts w:eastAsia="Calibri"/>
          <w:u w:val="single"/>
        </w:rPr>
        <w:t xml:space="preserve"> of a world that is </w:t>
      </w:r>
      <w:r w:rsidRPr="008846AC">
        <w:rPr>
          <w:rFonts w:eastAsia="Calibri"/>
          <w:b/>
          <w:iCs/>
          <w:highlight w:val="yellow"/>
          <w:u w:val="single"/>
        </w:rPr>
        <w:t>worth</w:t>
      </w:r>
      <w:r w:rsidRPr="008846AC">
        <w:rPr>
          <w:rFonts w:eastAsia="Calibri"/>
          <w:highlight w:val="yellow"/>
          <w:u w:val="single"/>
        </w:rPr>
        <w:t xml:space="preserve"> fighting for</w:t>
      </w:r>
      <w:r w:rsidRPr="00CF2ED7">
        <w:rPr>
          <w:rFonts w:eastAsia="Calibri"/>
          <w:sz w:val="16"/>
          <w:highlight w:val="yellow"/>
        </w:rPr>
        <w:t>.</w:t>
      </w:r>
    </w:p>
    <w:p w14:paraId="01F9BD85" w14:textId="77777777" w:rsidR="009F19AC" w:rsidRPr="00CF2ED7" w:rsidRDefault="009F19AC" w:rsidP="009F19AC">
      <w:pPr>
        <w:spacing w:line="256" w:lineRule="auto"/>
        <w:rPr>
          <w:rFonts w:eastAsia="Calibri"/>
          <w:sz w:val="16"/>
        </w:rPr>
      </w:pPr>
      <w:r w:rsidRPr="00CF2ED7">
        <w:rPr>
          <w:rFonts w:eastAsia="Calibri"/>
          <w:sz w:val="16"/>
        </w:rPr>
        <w:t xml:space="preserve">To the list, we can now add this impressive collection edited by Nicolas Bueno, Beryl ter Haar, and Nuna Zekić, in which </w:t>
      </w:r>
      <w:r w:rsidRPr="008846AC">
        <w:rPr>
          <w:rFonts w:eastAsia="Calibri"/>
          <w:highlight w:val="yellow"/>
          <w:u w:val="single"/>
        </w:rPr>
        <w:t>utopian thinking is</w:t>
      </w:r>
      <w:r w:rsidRPr="00CF2ED7">
        <w:rPr>
          <w:rFonts w:eastAsia="Calibri"/>
          <w:sz w:val="16"/>
        </w:rPr>
        <w:t xml:space="preserve"> explicitly conceived of </w:t>
      </w:r>
      <w:r w:rsidRPr="008846AC">
        <w:rPr>
          <w:rFonts w:eastAsia="Calibri"/>
          <w:highlight w:val="yellow"/>
          <w:u w:val="single"/>
        </w:rPr>
        <w:t>a</w:t>
      </w:r>
      <w:r w:rsidRPr="00CF2ED7">
        <w:rPr>
          <w:rFonts w:eastAsia="Calibri"/>
          <w:sz w:val="16"/>
        </w:rPr>
        <w:t xml:space="preserve">s </w:t>
      </w:r>
      <w:r w:rsidRPr="008846AC">
        <w:rPr>
          <w:rFonts w:eastAsia="Calibri"/>
          <w:b/>
          <w:iCs/>
          <w:highlight w:val="yellow"/>
          <w:u w:val="single"/>
        </w:rPr>
        <w:t>method</w:t>
      </w:r>
      <w:r w:rsidRPr="00CF2ED7">
        <w:rPr>
          <w:rFonts w:eastAsia="Calibri"/>
          <w:sz w:val="16"/>
        </w:rPr>
        <w:t xml:space="preserve">. The assembled authors are invited to imagine </w:t>
      </w:r>
      <w:r w:rsidRPr="008846AC">
        <w:rPr>
          <w:rFonts w:eastAsia="Calibri"/>
          <w:highlight w:val="yellow"/>
          <w:u w:val="single"/>
        </w:rPr>
        <w:t>utopias</w:t>
      </w:r>
      <w:r w:rsidRPr="00CF2ED7">
        <w:rPr>
          <w:rFonts w:eastAsia="Calibri"/>
          <w:sz w:val="16"/>
        </w:rPr>
        <w:t xml:space="preserve"> that </w:t>
      </w:r>
      <w:r w:rsidRPr="008846AC">
        <w:rPr>
          <w:rFonts w:eastAsia="Calibri"/>
          <w:highlight w:val="yellow"/>
          <w:u w:val="single"/>
        </w:rPr>
        <w:t xml:space="preserve">embody </w:t>
      </w:r>
      <w:r w:rsidRPr="008846AC">
        <w:rPr>
          <w:rFonts w:eastAsia="Calibri"/>
          <w:b/>
          <w:iCs/>
          <w:highlight w:val="yellow"/>
          <w:u w:val="single"/>
        </w:rPr>
        <w:t>solutions</w:t>
      </w:r>
      <w:r w:rsidRPr="008846AC">
        <w:rPr>
          <w:rFonts w:eastAsia="Calibri"/>
          <w:highlight w:val="yellow"/>
          <w:u w:val="single"/>
        </w:rPr>
        <w:t xml:space="preserve"> to</w:t>
      </w:r>
      <w:r w:rsidRPr="00CF2ED7">
        <w:rPr>
          <w:rFonts w:eastAsia="Calibri"/>
          <w:sz w:val="16"/>
        </w:rPr>
        <w:t xml:space="preserve"> current socioeconomic and environmental challenges and </w:t>
      </w:r>
      <w:r w:rsidRPr="008846AC">
        <w:rPr>
          <w:rFonts w:eastAsia="Calibri"/>
          <w:b/>
          <w:iCs/>
          <w:highlight w:val="yellow"/>
          <w:u w:val="single"/>
        </w:rPr>
        <w:t>crises</w:t>
      </w:r>
      <w:r w:rsidRPr="008846AC">
        <w:rPr>
          <w:rFonts w:eastAsia="Calibri"/>
          <w:u w:val="single"/>
        </w:rPr>
        <w:t>; utopias</w:t>
      </w:r>
      <w:r w:rsidRPr="00CF2ED7">
        <w:rPr>
          <w:rFonts w:eastAsia="Calibri"/>
          <w:sz w:val="16"/>
        </w:rPr>
        <w:t xml:space="preserve"> that </w:t>
      </w:r>
      <w:r w:rsidRPr="008846AC">
        <w:rPr>
          <w:rFonts w:eastAsia="Calibri"/>
          <w:u w:val="single"/>
        </w:rPr>
        <w:t>offer</w:t>
      </w:r>
      <w:r w:rsidRPr="00CF2ED7">
        <w:rPr>
          <w:rFonts w:eastAsia="Calibri"/>
          <w:sz w:val="16"/>
        </w:rPr>
        <w:t xml:space="preserve"> readers ‘ideas about how </w:t>
      </w:r>
      <w:r w:rsidRPr="008846AC">
        <w:rPr>
          <w:rFonts w:eastAsia="Calibri"/>
          <w:u w:val="single"/>
        </w:rPr>
        <w:t xml:space="preserve">a </w:t>
      </w:r>
      <w:r w:rsidRPr="008846AC">
        <w:rPr>
          <w:rFonts w:eastAsia="Calibri"/>
          <w:b/>
          <w:iCs/>
          <w:u w:val="single"/>
        </w:rPr>
        <w:t>future</w:t>
      </w:r>
      <w:r w:rsidRPr="00CF2ED7">
        <w:rPr>
          <w:rFonts w:eastAsia="Calibri"/>
          <w:sz w:val="16"/>
        </w:rPr>
        <w:t xml:space="preserve"> world of work </w:t>
      </w:r>
      <w:r w:rsidRPr="008846AC">
        <w:rPr>
          <w:rFonts w:eastAsia="Calibri"/>
          <w:u w:val="single"/>
        </w:rPr>
        <w:t>that is more</w:t>
      </w:r>
      <w:r w:rsidRPr="00CF2ED7">
        <w:rPr>
          <w:rFonts w:eastAsia="Calibri"/>
          <w:sz w:val="16"/>
        </w:rPr>
        <w:t xml:space="preserve"> human-centered and </w:t>
      </w:r>
      <w:r w:rsidRPr="008846AC">
        <w:rPr>
          <w:rFonts w:eastAsia="Calibri"/>
          <w:b/>
          <w:iCs/>
          <w:u w:val="single"/>
        </w:rPr>
        <w:t>green</w:t>
      </w:r>
      <w:r w:rsidRPr="00CF2ED7">
        <w:rPr>
          <w:rFonts w:eastAsia="Calibri"/>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4E8368F" w14:textId="77777777" w:rsidR="009F19AC" w:rsidRPr="00882105" w:rsidRDefault="009F19AC" w:rsidP="009F19AC">
      <w:pPr>
        <w:spacing w:line="256" w:lineRule="auto"/>
        <w:rPr>
          <w:rFonts w:eastAsia="Calibri"/>
          <w:sz w:val="16"/>
        </w:rPr>
      </w:pPr>
      <w:r w:rsidRPr="00CF2ED7">
        <w:rPr>
          <w:rFonts w:eastAsia="Calibri"/>
          <w:sz w:val="16"/>
        </w:rPr>
        <w:t>When we consider the freedom that utopian thinking can offer scholars—</w:t>
      </w:r>
      <w:r w:rsidRPr="008846AC">
        <w:rPr>
          <w:rFonts w:eastAsia="Calibri"/>
          <w:highlight w:val="yellow"/>
          <w:u w:val="single"/>
        </w:rPr>
        <w:t xml:space="preserve">to </w:t>
      </w:r>
      <w:r w:rsidRPr="008846AC">
        <w:rPr>
          <w:rFonts w:eastAsia="Calibri"/>
          <w:b/>
          <w:iCs/>
          <w:highlight w:val="yellow"/>
          <w:u w:val="single"/>
        </w:rPr>
        <w:t>imagine</w:t>
      </w:r>
      <w:r w:rsidRPr="008846AC">
        <w:rPr>
          <w:rFonts w:eastAsia="Calibri"/>
          <w:highlight w:val="yellow"/>
          <w:u w:val="single"/>
        </w:rPr>
        <w:t xml:space="preserve"> a labour law</w:t>
      </w:r>
      <w:r w:rsidRPr="008846AC">
        <w:rPr>
          <w:rFonts w:eastAsia="Calibri"/>
          <w:u w:val="single"/>
        </w:rPr>
        <w:t xml:space="preserve"> and a </w:t>
      </w:r>
      <w:r w:rsidRPr="008846AC">
        <w:rPr>
          <w:rFonts w:eastAsia="Calibri"/>
          <w:b/>
          <w:iCs/>
          <w:u w:val="single"/>
        </w:rPr>
        <w:t>corresponding</w:t>
      </w:r>
      <w:r w:rsidRPr="00CF2ED7">
        <w:rPr>
          <w:rFonts w:eastAsia="Calibri"/>
          <w:sz w:val="16"/>
        </w:rPr>
        <w:t xml:space="preserve"> economy and </w:t>
      </w:r>
      <w:r w:rsidRPr="008846AC">
        <w:rPr>
          <w:rFonts w:eastAsia="Calibri"/>
          <w:u w:val="single"/>
        </w:rPr>
        <w:t xml:space="preserve">society that are </w:t>
      </w:r>
      <w:r w:rsidRPr="008846AC">
        <w:rPr>
          <w:rFonts w:eastAsia="Calibri"/>
          <w:b/>
          <w:iCs/>
          <w:u w:val="single"/>
        </w:rPr>
        <w:t>radically different</w:t>
      </w:r>
      <w:r w:rsidRPr="008846AC">
        <w:rPr>
          <w:rFonts w:eastAsia="Calibri"/>
          <w:u w:val="single"/>
        </w:rPr>
        <w:t xml:space="preserve"> to what we have now</w:t>
      </w:r>
      <w:r w:rsidRPr="00CF2ED7">
        <w:rPr>
          <w:rFonts w:eastAsia="Calibri"/>
          <w:sz w:val="16"/>
        </w:rPr>
        <w:t xml:space="preserve">—its current popularity is perhaps unsurprising. In imagining utopias, </w:t>
      </w:r>
      <w:r w:rsidRPr="008846AC">
        <w:rPr>
          <w:rFonts w:eastAsia="Calibri"/>
          <w:highlight w:val="yellow"/>
          <w:u w:val="single"/>
        </w:rPr>
        <w:t>scholars</w:t>
      </w:r>
      <w:r w:rsidRPr="00CF2ED7">
        <w:rPr>
          <w:rFonts w:eastAsia="Calibri"/>
          <w:sz w:val="16"/>
          <w:highlight w:val="yellow"/>
        </w:rPr>
        <w:t xml:space="preserve"> </w:t>
      </w:r>
      <w:r w:rsidRPr="00AA0C74">
        <w:rPr>
          <w:rFonts w:eastAsia="Calibri"/>
          <w:sz w:val="16"/>
        </w:rPr>
        <w:t xml:space="preserve">can </w:t>
      </w:r>
      <w:r w:rsidRPr="008846AC">
        <w:rPr>
          <w:rFonts w:eastAsia="Calibri"/>
          <w:b/>
          <w:iCs/>
          <w:highlight w:val="yellow"/>
          <w:u w:val="single"/>
        </w:rPr>
        <w:t>untether</w:t>
      </w:r>
      <w:r w:rsidRPr="00CF2ED7">
        <w:rPr>
          <w:rFonts w:eastAsia="Calibri"/>
          <w:sz w:val="16"/>
          <w:highlight w:val="yellow"/>
        </w:rPr>
        <w:t xml:space="preserve"> </w:t>
      </w:r>
      <w:r w:rsidRPr="00AA0C74">
        <w:rPr>
          <w:rFonts w:eastAsia="Calibri"/>
          <w:sz w:val="16"/>
        </w:rPr>
        <w:t xml:space="preserve">themselves </w:t>
      </w:r>
      <w:r w:rsidRPr="00AA0C74">
        <w:rPr>
          <w:rFonts w:eastAsia="Calibri"/>
          <w:u w:val="single"/>
        </w:rPr>
        <w:t>from the</w:t>
      </w:r>
      <w:r w:rsidRPr="00CF2ED7">
        <w:rPr>
          <w:rFonts w:eastAsia="Calibri"/>
          <w:sz w:val="16"/>
        </w:rPr>
        <w:t xml:space="preserve"> detail and even the broader </w:t>
      </w:r>
      <w:r w:rsidRPr="008846AC">
        <w:rPr>
          <w:rFonts w:eastAsia="Calibri"/>
          <w:b/>
          <w:iCs/>
          <w:highlight w:val="yellow"/>
          <w:u w:val="single"/>
        </w:rPr>
        <w:t>structures</w:t>
      </w:r>
      <w:r w:rsidRPr="00CF2ED7">
        <w:rPr>
          <w:rFonts w:eastAsia="Calibri"/>
          <w:sz w:val="16"/>
        </w:rPr>
        <w:t xml:space="preserve"> and principles </w:t>
      </w:r>
      <w:r w:rsidRPr="008846AC">
        <w:rPr>
          <w:rFonts w:eastAsia="Calibri"/>
          <w:highlight w:val="yellow"/>
          <w:u w:val="single"/>
        </w:rPr>
        <w:t>of the current law and</w:t>
      </w:r>
      <w:r w:rsidRPr="00CF2ED7">
        <w:rPr>
          <w:rFonts w:eastAsia="Calibri"/>
          <w:sz w:val="16"/>
        </w:rPr>
        <w:t xml:space="preserve"> simply </w:t>
      </w:r>
      <w:r w:rsidRPr="008846AC">
        <w:rPr>
          <w:rFonts w:eastAsia="Calibri"/>
          <w:b/>
          <w:iCs/>
          <w:highlight w:val="yellow"/>
          <w:u w:val="single"/>
        </w:rPr>
        <w:t>sidestep</w:t>
      </w:r>
      <w:r w:rsidRPr="008846AC">
        <w:rPr>
          <w:rFonts w:eastAsia="Calibri"/>
          <w:highlight w:val="yellow"/>
          <w:u w:val="single"/>
        </w:rPr>
        <w:t xml:space="preserve"> the</w:t>
      </w:r>
      <w:r w:rsidRPr="00CF2ED7">
        <w:rPr>
          <w:rFonts w:eastAsia="Calibri"/>
          <w:sz w:val="16"/>
        </w:rPr>
        <w:t xml:space="preserve"> potentially paralysing </w:t>
      </w:r>
      <w:r w:rsidRPr="008846AC">
        <w:rPr>
          <w:rFonts w:eastAsia="Calibri"/>
          <w:highlight w:val="yellow"/>
          <w:u w:val="single"/>
        </w:rPr>
        <w:t xml:space="preserve">question of </w:t>
      </w:r>
      <w:r w:rsidRPr="008846AC">
        <w:rPr>
          <w:rFonts w:eastAsia="Calibri"/>
          <w:b/>
          <w:iCs/>
          <w:highlight w:val="yellow"/>
          <w:u w:val="single"/>
        </w:rPr>
        <w:t>how</w:t>
      </w:r>
      <w:r w:rsidRPr="008846AC">
        <w:rPr>
          <w:rFonts w:eastAsia="Calibri"/>
          <w:b/>
          <w:iCs/>
          <w:u w:val="single"/>
        </w:rPr>
        <w:t xml:space="preserve"> to get there</w:t>
      </w:r>
      <w:r w:rsidRPr="008846AC">
        <w:rPr>
          <w:rFonts w:eastAsia="Calibri"/>
          <w:u w:val="single"/>
        </w:rPr>
        <w:t xml:space="preserve"> from here</w:t>
      </w:r>
      <w:r w:rsidRPr="00CF2ED7">
        <w:rPr>
          <w:rFonts w:eastAsia="Calibri"/>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8846AC">
        <w:rPr>
          <w:rFonts w:eastAsia="Calibri"/>
          <w:highlight w:val="yellow"/>
          <w:u w:val="single"/>
        </w:rPr>
        <w:t>this</w:t>
      </w:r>
      <w:r w:rsidRPr="00CF2ED7">
        <w:rPr>
          <w:rFonts w:eastAsia="Calibri"/>
          <w:sz w:val="16"/>
        </w:rPr>
        <w:t xml:space="preserve"> new </w:t>
      </w:r>
      <w:r w:rsidRPr="008846AC">
        <w:rPr>
          <w:rFonts w:eastAsia="Calibri"/>
          <w:highlight w:val="yellow"/>
          <w:u w:val="single"/>
        </w:rPr>
        <w:t>century</w:t>
      </w:r>
      <w:r w:rsidRPr="00CF2ED7">
        <w:rPr>
          <w:rFonts w:eastAsia="Calibri"/>
          <w:sz w:val="16"/>
        </w:rPr>
        <w:t xml:space="preserve"> have </w:t>
      </w:r>
      <w:r w:rsidRPr="008846AC">
        <w:rPr>
          <w:rFonts w:eastAsia="Calibri"/>
          <w:highlight w:val="yellow"/>
          <w:u w:val="single"/>
        </w:rPr>
        <w:t>witnessed</w:t>
      </w:r>
      <w:r w:rsidRPr="00CF2ED7">
        <w:rPr>
          <w:rFonts w:eastAsia="Calibri"/>
          <w:sz w:val="16"/>
          <w:highlight w:val="yellow"/>
        </w:rPr>
        <w:t xml:space="preserve"> </w:t>
      </w:r>
      <w:r w:rsidRPr="00AA0C74">
        <w:rPr>
          <w:rFonts w:eastAsia="Calibri"/>
          <w:sz w:val="16"/>
        </w:rPr>
        <w:t xml:space="preserve">a </w:t>
      </w:r>
      <w:r w:rsidRPr="00CF2ED7">
        <w:rPr>
          <w:rFonts w:eastAsia="Calibri"/>
          <w:sz w:val="16"/>
        </w:rPr>
        <w:t xml:space="preserve">global financial </w:t>
      </w:r>
      <w:r w:rsidRPr="00AA0C74">
        <w:rPr>
          <w:rFonts w:eastAsia="Calibri"/>
          <w:highlight w:val="yellow"/>
          <w:u w:val="single"/>
        </w:rPr>
        <w:t>an</w:t>
      </w:r>
      <w:r w:rsidRPr="00CF2ED7">
        <w:rPr>
          <w:rFonts w:eastAsia="Calibri"/>
          <w:sz w:val="16"/>
        </w:rPr>
        <w:t xml:space="preserve">d </w:t>
      </w:r>
      <w:r w:rsidRPr="008846AC">
        <w:rPr>
          <w:rFonts w:eastAsia="Calibri"/>
          <w:b/>
          <w:iCs/>
          <w:highlight w:val="yellow"/>
          <w:u w:val="single"/>
        </w:rPr>
        <w:t>economic crisis</w:t>
      </w:r>
      <w:r w:rsidRPr="008846AC">
        <w:rPr>
          <w:rFonts w:eastAsia="Calibri"/>
          <w:highlight w:val="yellow"/>
          <w:u w:val="single"/>
        </w:rPr>
        <w:t>, a</w:t>
      </w:r>
      <w:r w:rsidRPr="00CF2ED7">
        <w:rPr>
          <w:rFonts w:eastAsia="Calibri"/>
          <w:sz w:val="16"/>
        </w:rPr>
        <w:t xml:space="preserve"> global </w:t>
      </w:r>
      <w:r w:rsidRPr="008846AC">
        <w:rPr>
          <w:rFonts w:eastAsia="Calibri"/>
          <w:b/>
          <w:iCs/>
          <w:highlight w:val="yellow"/>
          <w:u w:val="single"/>
        </w:rPr>
        <w:t>pandemic</w:t>
      </w:r>
      <w:r w:rsidRPr="008846AC">
        <w:rPr>
          <w:rFonts w:eastAsia="Calibri"/>
          <w:highlight w:val="yellow"/>
          <w:u w:val="single"/>
        </w:rPr>
        <w:t>,</w:t>
      </w:r>
      <w:r w:rsidRPr="008846AC">
        <w:rPr>
          <w:rFonts w:eastAsia="Calibri"/>
          <w:u w:val="single"/>
        </w:rPr>
        <w:t xml:space="preserve"> steeply </w:t>
      </w:r>
      <w:r w:rsidRPr="008846AC">
        <w:rPr>
          <w:rFonts w:eastAsia="Calibri"/>
          <w:highlight w:val="yellow"/>
          <w:u w:val="single"/>
        </w:rPr>
        <w:t>rising</w:t>
      </w:r>
      <w:r w:rsidRPr="00CF2ED7">
        <w:rPr>
          <w:rFonts w:eastAsia="Calibri"/>
          <w:sz w:val="16"/>
        </w:rPr>
        <w:t xml:space="preserve"> sea-levels and air </w:t>
      </w:r>
      <w:r w:rsidRPr="008846AC">
        <w:rPr>
          <w:rFonts w:eastAsia="Calibri"/>
          <w:b/>
          <w:iCs/>
          <w:highlight w:val="yellow"/>
          <w:u w:val="single"/>
        </w:rPr>
        <w:t>temperatures</w:t>
      </w:r>
      <w:r w:rsidRPr="008846AC">
        <w:rPr>
          <w:rFonts w:eastAsia="Calibri"/>
          <w:u w:val="single"/>
        </w:rPr>
        <w:t>, rising</w:t>
      </w:r>
      <w:r w:rsidRPr="00CF2ED7">
        <w:rPr>
          <w:rFonts w:eastAsia="Calibri"/>
          <w:sz w:val="16"/>
        </w:rPr>
        <w:t xml:space="preserve"> economic </w:t>
      </w:r>
      <w:r w:rsidRPr="008846AC">
        <w:rPr>
          <w:rFonts w:eastAsia="Calibri"/>
          <w:b/>
          <w:iCs/>
          <w:highlight w:val="yellow"/>
          <w:u w:val="single"/>
        </w:rPr>
        <w:t>inequalities</w:t>
      </w:r>
      <w:r w:rsidRPr="00CF2ED7">
        <w:rPr>
          <w:rFonts w:eastAsia="Calibri"/>
          <w:sz w:val="16"/>
        </w:rPr>
        <w:t xml:space="preserve"> within and between nation-states, </w:t>
      </w:r>
      <w:r w:rsidRPr="008846AC">
        <w:rPr>
          <w:rFonts w:eastAsia="Calibri"/>
          <w:highlight w:val="yellow"/>
          <w:u w:val="single"/>
        </w:rPr>
        <w:t>and the</w:t>
      </w:r>
      <w:r w:rsidRPr="00CF2ED7">
        <w:rPr>
          <w:rFonts w:eastAsia="Calibri"/>
          <w:sz w:val="16"/>
        </w:rPr>
        <w:t xml:space="preserve"> sometimes </w:t>
      </w:r>
      <w:r w:rsidRPr="008846AC">
        <w:rPr>
          <w:rFonts w:eastAsia="Calibri"/>
          <w:b/>
          <w:iCs/>
          <w:u w:val="single"/>
        </w:rPr>
        <w:t xml:space="preserve">violent </w:t>
      </w:r>
      <w:r w:rsidRPr="008846AC">
        <w:rPr>
          <w:rFonts w:eastAsia="Calibri"/>
          <w:b/>
          <w:iCs/>
          <w:highlight w:val="yellow"/>
          <w:u w:val="single"/>
        </w:rPr>
        <w:t>suppression</w:t>
      </w:r>
      <w:r w:rsidRPr="008846AC">
        <w:rPr>
          <w:rFonts w:eastAsia="Calibri"/>
          <w:highlight w:val="yellow"/>
          <w:u w:val="single"/>
        </w:rPr>
        <w:t xml:space="preserve"> of workers’ rights</w:t>
      </w:r>
      <w:r w:rsidRPr="00CF2ED7">
        <w:rPr>
          <w:rFonts w:eastAsia="Calibri"/>
          <w:sz w:val="16"/>
        </w:rPr>
        <w:t xml:space="preserve"> and other civil rights and political freedoms. </w:t>
      </w:r>
      <w:r w:rsidRPr="008846AC">
        <w:rPr>
          <w:rFonts w:eastAsia="Calibri"/>
          <w:u w:val="single"/>
        </w:rPr>
        <w:t xml:space="preserve">In the </w:t>
      </w:r>
      <w:r w:rsidRPr="008846AC">
        <w:rPr>
          <w:rFonts w:eastAsia="Calibri"/>
          <w:b/>
          <w:iCs/>
          <w:u w:val="single"/>
        </w:rPr>
        <w:t>face</w:t>
      </w:r>
      <w:r w:rsidRPr="008846AC">
        <w:rPr>
          <w:rFonts w:eastAsia="Calibri"/>
          <w:u w:val="single"/>
        </w:rPr>
        <w:t xml:space="preserve"> of</w:t>
      </w:r>
      <w:r w:rsidRPr="00CF2ED7">
        <w:rPr>
          <w:rFonts w:eastAsia="Calibri"/>
          <w:sz w:val="16"/>
        </w:rPr>
        <w:t xml:space="preserve"> such monumental </w:t>
      </w:r>
      <w:r w:rsidRPr="008846AC">
        <w:rPr>
          <w:rFonts w:eastAsia="Calibri"/>
          <w:u w:val="single"/>
        </w:rPr>
        <w:t>challenges</w:t>
      </w:r>
      <w:r w:rsidRPr="00CF2ED7">
        <w:rPr>
          <w:rFonts w:eastAsia="Calibri"/>
          <w:sz w:val="16"/>
        </w:rPr>
        <w:t xml:space="preserve">, piecemeal and incremental reforms become patently inadequate and the argument gains force that not only new rules but new objectives—new values—are needed. </w:t>
      </w:r>
      <w:r w:rsidRPr="008846AC">
        <w:rPr>
          <w:rFonts w:eastAsia="Calibri"/>
          <w:b/>
          <w:iCs/>
          <w:highlight w:val="yellow"/>
          <w:u w:val="single"/>
        </w:rPr>
        <w:t>Radical change</w:t>
      </w:r>
      <w:r w:rsidRPr="008846AC">
        <w:rPr>
          <w:rFonts w:eastAsia="Calibri"/>
          <w:highlight w:val="yellow"/>
          <w:u w:val="single"/>
        </w:rPr>
        <w:t xml:space="preserve"> appears</w:t>
      </w:r>
      <w:r w:rsidRPr="00CF2ED7">
        <w:rPr>
          <w:rFonts w:eastAsia="Calibri"/>
          <w:sz w:val="16"/>
        </w:rPr>
        <w:t xml:space="preserve"> not only desirable but perhaps even </w:t>
      </w:r>
      <w:r w:rsidRPr="008846AC">
        <w:rPr>
          <w:rFonts w:eastAsia="Calibri"/>
          <w:b/>
          <w:iCs/>
          <w:highlight w:val="yellow"/>
          <w:u w:val="single"/>
        </w:rPr>
        <w:t>possible</w:t>
      </w:r>
      <w:r w:rsidRPr="00CF2ED7">
        <w:rPr>
          <w:rFonts w:eastAsia="Calibri"/>
          <w:sz w:val="16"/>
          <w:highlight w:val="yellow"/>
        </w:rPr>
        <w:t>.</w:t>
      </w:r>
    </w:p>
    <w:bookmarkEnd w:id="4"/>
    <w:p w14:paraId="0DD372F6" w14:textId="77777777" w:rsidR="003810A7" w:rsidRDefault="003810A7" w:rsidP="003810A7">
      <w:pPr>
        <w:pStyle w:val="Heading3"/>
        <w:rPr>
          <w:rFonts w:eastAsia="Times New Roman"/>
        </w:rPr>
      </w:pPr>
      <w:r>
        <w:rPr>
          <w:rFonts w:eastAsia="Times New Roman"/>
        </w:rPr>
        <w:t>1NC Turn – Resolution</w:t>
      </w:r>
    </w:p>
    <w:p w14:paraId="03EDED36" w14:textId="77777777" w:rsidR="003810A7" w:rsidRPr="004302FB" w:rsidRDefault="003810A7" w:rsidP="003810A7">
      <w:pPr>
        <w:pStyle w:val="Heading4"/>
        <w:rPr>
          <w:rFonts w:eastAsia="Times New Roman"/>
        </w:rPr>
      </w:pPr>
      <w:r w:rsidRPr="004302FB">
        <w:rPr>
          <w:rFonts w:eastAsia="Times New Roman"/>
        </w:rPr>
        <w:t xml:space="preserve">Their mention of the resolution solely to evidence its violent qualities reveals an affective investment in </w:t>
      </w:r>
      <w:r>
        <w:rPr>
          <w:rFonts w:eastAsia="Times New Roman"/>
        </w:rPr>
        <w:t xml:space="preserve">both the authority AND </w:t>
      </w:r>
      <w:r w:rsidRPr="004302FB">
        <w:rPr>
          <w:rFonts w:eastAsia="Times New Roman"/>
        </w:rPr>
        <w:t>the norms they’ve critiqued – turns case.</w:t>
      </w:r>
    </w:p>
    <w:p w14:paraId="59B1D9AD" w14:textId="77777777" w:rsidR="003810A7" w:rsidRPr="004302FB" w:rsidRDefault="003810A7" w:rsidP="003810A7">
      <w:pPr>
        <w:spacing w:line="256" w:lineRule="auto"/>
        <w:rPr>
          <w:rFonts w:eastAsia="Calibri"/>
        </w:rPr>
      </w:pPr>
      <w:r w:rsidRPr="004302FB">
        <w:rPr>
          <w:rFonts w:eastAsia="Calibri"/>
          <w:b/>
          <w:bCs/>
          <w:sz w:val="26"/>
        </w:rPr>
        <w:t>Lundberg 12 –</w:t>
      </w:r>
      <w:r w:rsidRPr="004302FB">
        <w:rPr>
          <w:rFonts w:eastAsia="Calibri"/>
        </w:rPr>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16F8B05F" w14:textId="77777777" w:rsidR="003810A7" w:rsidRPr="004302FB" w:rsidRDefault="003810A7" w:rsidP="003810A7">
      <w:pPr>
        <w:spacing w:line="256" w:lineRule="auto"/>
        <w:rPr>
          <w:rFonts w:eastAsia="Calibri"/>
          <w:sz w:val="16"/>
        </w:rPr>
      </w:pPr>
      <w:r w:rsidRPr="004302FB">
        <w:rPr>
          <w:rFonts w:eastAsia="Calibri"/>
          <w:sz w:val="16"/>
        </w:rPr>
        <w:t xml:space="preserve">Thus, "as hysterics you demand a new master: you will get it!" </w:t>
      </w:r>
      <w:r w:rsidRPr="004302FB">
        <w:rPr>
          <w:rFonts w:eastAsia="Calibri"/>
          <w:u w:val="single"/>
        </w:rPr>
        <w:t xml:space="preserve">At the register of manifest content, </w:t>
      </w:r>
      <w:r w:rsidRPr="004302FB">
        <w:rPr>
          <w:rFonts w:eastAsia="Calibri"/>
          <w:highlight w:val="yellow"/>
          <w:u w:val="single"/>
        </w:rPr>
        <w:t>demands are claims for action</w:t>
      </w:r>
      <w:r w:rsidRPr="004302FB">
        <w:rPr>
          <w:rFonts w:eastAsia="Calibri"/>
          <w:u w:val="single"/>
        </w:rPr>
        <w:t xml:space="preserve"> and seemingly powerful, </w:t>
      </w:r>
      <w:r w:rsidRPr="004302FB">
        <w:rPr>
          <w:rFonts w:eastAsia="Calibri"/>
          <w:highlight w:val="yellow"/>
          <w:u w:val="single"/>
        </w:rPr>
        <w:t>but at the level of</w:t>
      </w:r>
      <w:r w:rsidRPr="004302FB">
        <w:rPr>
          <w:rFonts w:eastAsia="Calibri"/>
          <w:u w:val="single"/>
        </w:rPr>
        <w:t xml:space="preserve"> the </w:t>
      </w:r>
      <w:r w:rsidRPr="004302FB">
        <w:rPr>
          <w:rFonts w:eastAsia="Calibri"/>
          <w:highlight w:val="yellow"/>
          <w:u w:val="single"/>
        </w:rPr>
        <w:t>rhetorical form</w:t>
      </w:r>
      <w:r w:rsidRPr="004302FB">
        <w:rPr>
          <w:rFonts w:eastAsia="Calibri"/>
          <w:u w:val="single"/>
        </w:rPr>
        <w:t xml:space="preserve"> of the demand or in the register of enjoyment, demand </w:t>
      </w:r>
      <w:r w:rsidRPr="004302FB">
        <w:rPr>
          <w:rFonts w:eastAsia="Calibri"/>
          <w:highlight w:val="yellow"/>
          <w:u w:val="single"/>
        </w:rPr>
        <w:t>is a</w:t>
      </w:r>
      <w:r w:rsidRPr="004302FB">
        <w:rPr>
          <w:rFonts w:eastAsia="Calibri"/>
          <w:u w:val="single"/>
        </w:rPr>
        <w:t xml:space="preserve"> kind of </w:t>
      </w:r>
      <w:r w:rsidRPr="004302FB">
        <w:rPr>
          <w:rFonts w:eastAsia="Calibri"/>
          <w:b/>
          <w:iCs/>
          <w:highlight w:val="yellow"/>
          <w:u w:val="single"/>
        </w:rPr>
        <w:t>surrender</w:t>
      </w:r>
      <w:r w:rsidRPr="004302FB">
        <w:rPr>
          <w:rFonts w:eastAsia="Calibri"/>
          <w:highlight w:val="yellow"/>
          <w:u w:val="single"/>
        </w:rPr>
        <w:t>.</w:t>
      </w:r>
      <w:r w:rsidRPr="004302FB">
        <w:rPr>
          <w:rFonts w:eastAsia="Calibri"/>
          <w:u w:val="single"/>
        </w:rPr>
        <w:t xml:space="preserve"> As a </w:t>
      </w:r>
      <w:r w:rsidRPr="004302FB">
        <w:rPr>
          <w:rFonts w:eastAsia="Calibri"/>
          <w:i/>
          <w:u w:val="single"/>
        </w:rPr>
        <w:t>relation of address</w:t>
      </w:r>
      <w:r w:rsidRPr="004302FB">
        <w:rPr>
          <w:rFonts w:eastAsia="Calibri"/>
          <w:u w:val="single"/>
        </w:rPr>
        <w:t xml:space="preserve"> </w:t>
      </w:r>
      <w:r w:rsidRPr="004302FB">
        <w:rPr>
          <w:rFonts w:eastAsia="Calibri"/>
          <w:highlight w:val="yellow"/>
          <w:u w:val="single"/>
        </w:rPr>
        <w:t>the</w:t>
      </w:r>
      <w:r w:rsidRPr="004302FB">
        <w:rPr>
          <w:rFonts w:eastAsia="Calibri"/>
          <w:u w:val="single"/>
        </w:rPr>
        <w:t xml:space="preserve"> hysterical </w:t>
      </w:r>
      <w:r w:rsidRPr="004302FB">
        <w:rPr>
          <w:rFonts w:eastAsia="Calibri"/>
          <w:highlight w:val="yellow"/>
          <w:u w:val="single"/>
        </w:rPr>
        <w:t xml:space="preserve">demand is more a demand for </w:t>
      </w:r>
      <w:r w:rsidRPr="004302FB">
        <w:rPr>
          <w:rFonts w:eastAsia="Calibri"/>
          <w:b/>
          <w:iCs/>
          <w:highlight w:val="yellow"/>
          <w:u w:val="single"/>
        </w:rPr>
        <w:t>recognition</w:t>
      </w:r>
      <w:r w:rsidRPr="004302FB">
        <w:rPr>
          <w:rFonts w:eastAsia="Calibri"/>
          <w:u w:val="single"/>
        </w:rPr>
        <w:t xml:space="preserve"> and love </w:t>
      </w:r>
      <w:r w:rsidRPr="004302FB">
        <w:rPr>
          <w:rFonts w:eastAsia="Calibri"/>
          <w:highlight w:val="yellow"/>
          <w:u w:val="single"/>
        </w:rPr>
        <w:t>from a</w:t>
      </w:r>
      <w:r w:rsidRPr="004302FB">
        <w:rPr>
          <w:rFonts w:eastAsia="Calibri"/>
          <w:u w:val="single"/>
        </w:rPr>
        <w:t xml:space="preserve">n ostensibly </w:t>
      </w:r>
      <w:r w:rsidRPr="004302FB">
        <w:rPr>
          <w:rFonts w:eastAsia="Calibri"/>
          <w:highlight w:val="yellow"/>
          <w:u w:val="single"/>
        </w:rPr>
        <w:t xml:space="preserve">repressive order than a </w:t>
      </w:r>
      <w:r w:rsidRPr="004302FB">
        <w:rPr>
          <w:rFonts w:eastAsia="Calibri"/>
          <w:b/>
          <w:iCs/>
          <w:highlight w:val="yellow"/>
          <w:u w:val="single"/>
        </w:rPr>
        <w:t>claim for change</w:t>
      </w:r>
      <w:r w:rsidRPr="004302FB">
        <w:rPr>
          <w:rFonts w:eastAsia="Calibri"/>
          <w:sz w:val="16"/>
        </w:rPr>
        <w:t xml:space="preserve">. The limitation of the students' call on Lacan does not lie in the end they sought but in the fact that the hysterical address never quite breaks free from its framing of the master. </w:t>
      </w:r>
      <w:r w:rsidRPr="004302FB">
        <w:rPr>
          <w:rFonts w:eastAsia="Calibri"/>
          <w:u w:val="single"/>
        </w:rPr>
        <w:t>The fundamental problem</w:t>
      </w:r>
      <w:r w:rsidRPr="004302FB">
        <w:rPr>
          <w:rFonts w:eastAsia="Calibri"/>
          <w:sz w:val="16"/>
        </w:rPr>
        <w:t xml:space="preserve"> of democracy </w:t>
      </w:r>
      <w:r w:rsidRPr="004302FB">
        <w:rPr>
          <w:rFonts w:eastAsia="Calibri"/>
          <w:u w:val="single"/>
        </w:rPr>
        <w:t xml:space="preserve">is not articulating </w:t>
      </w:r>
      <w:r w:rsidRPr="004302FB">
        <w:rPr>
          <w:rFonts w:eastAsia="Calibri"/>
          <w:b/>
          <w:iCs/>
          <w:u w:val="single"/>
        </w:rPr>
        <w:t>resistance</w:t>
      </w:r>
      <w:r w:rsidRPr="004302FB">
        <w:rPr>
          <w:rFonts w:eastAsia="Calibri"/>
          <w:u w:val="single"/>
        </w:rPr>
        <w:t xml:space="preserve"> over and against hegemony but rather the practices of enjoyment that </w:t>
      </w:r>
      <w:r w:rsidRPr="004302FB">
        <w:rPr>
          <w:rFonts w:eastAsia="Calibri"/>
          <w:b/>
          <w:iCs/>
          <w:u w:val="single"/>
        </w:rPr>
        <w:t>sustain an addiction</w:t>
      </w:r>
      <w:r w:rsidRPr="004302FB">
        <w:rPr>
          <w:rFonts w:eastAsia="Calibri"/>
          <w:u w:val="single"/>
        </w:rPr>
        <w:t xml:space="preserve"> to mastery and a deferral of desire</w:t>
      </w:r>
      <w:r w:rsidRPr="004302FB">
        <w:rPr>
          <w:rFonts w:eastAsia="Calibri"/>
          <w:sz w:val="16"/>
        </w:rPr>
        <w:t>.</w:t>
      </w:r>
    </w:p>
    <w:p w14:paraId="5D92DCEA" w14:textId="77777777" w:rsidR="003810A7" w:rsidRPr="004302FB" w:rsidRDefault="003810A7" w:rsidP="003810A7">
      <w:pPr>
        <w:spacing w:line="256" w:lineRule="auto"/>
        <w:rPr>
          <w:rFonts w:eastAsia="Calibri"/>
          <w:sz w:val="16"/>
        </w:rPr>
      </w:pPr>
      <w:r w:rsidRPr="004302FB">
        <w:rPr>
          <w:rFonts w:eastAsia="Calibri"/>
          <w:sz w:val="16"/>
        </w:rPr>
        <w:t xml:space="preserve">Hysteria is a politically effective subject position in some ways, but </w:t>
      </w:r>
      <w:r w:rsidRPr="004302FB">
        <w:rPr>
          <w:rFonts w:eastAsia="Calibri"/>
          <w:u w:val="single"/>
        </w:rPr>
        <w:t xml:space="preserve">it is </w:t>
      </w:r>
      <w:r w:rsidRPr="004302FB">
        <w:rPr>
          <w:rFonts w:eastAsia="Calibri"/>
          <w:b/>
          <w:iCs/>
          <w:u w:val="single"/>
        </w:rPr>
        <w:t>politically constraining</w:t>
      </w:r>
      <w:r w:rsidRPr="004302FB">
        <w:rPr>
          <w:rFonts w:eastAsia="Calibri"/>
          <w:sz w:val="16"/>
        </w:rPr>
        <w:t xml:space="preserve"> from the perspective of organized political dissent. If not a unidirectional practice of resistance, hysteria is </w:t>
      </w:r>
      <w:r w:rsidRPr="004302FB">
        <w:rPr>
          <w:rFonts w:eastAsia="Calibri"/>
          <w:u w:val="single"/>
        </w:rPr>
        <w:t xml:space="preserve">at best a politics of </w:t>
      </w:r>
      <w:r w:rsidRPr="004302FB">
        <w:rPr>
          <w:rFonts w:eastAsia="Calibri"/>
          <w:b/>
          <w:iCs/>
          <w:u w:val="single"/>
        </w:rPr>
        <w:t>interruption</w:t>
      </w:r>
      <w:r w:rsidRPr="004302FB">
        <w:rPr>
          <w:rFonts w:eastAsia="Calibri"/>
          <w:u w:val="single"/>
        </w:rPr>
        <w:t>. Imagine a world where the state was the perfect and complete embodiment of a hegemonic order</w:t>
      </w:r>
      <w:r w:rsidRPr="004302FB">
        <w:rPr>
          <w:rFonts w:eastAsia="Calibri"/>
          <w:sz w:val="16"/>
        </w:rPr>
        <w:t xml:space="preserve">, without interruption or remainder, and the discursive system was hermetically closed. </w:t>
      </w:r>
      <w:r w:rsidRPr="004302FB">
        <w:rPr>
          <w:rFonts w:eastAsia="Calibri"/>
          <w:u w:val="single"/>
        </w:rPr>
        <w:t>Politics would be an impossibility</w:t>
      </w:r>
      <w:r w:rsidRPr="004302FB">
        <w:rPr>
          <w:rFonts w:eastAsia="Calibri"/>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4302FB">
        <w:rPr>
          <w:rFonts w:eastAsia="Calibri"/>
          <w:u w:val="single"/>
        </w:rPr>
        <w:t>But, stepping outside</w:t>
      </w:r>
      <w:r w:rsidRPr="004302FB">
        <w:rPr>
          <w:rFonts w:eastAsia="Calibri"/>
          <w:sz w:val="16"/>
        </w:rPr>
        <w:t xml:space="preserve"> this hypothetical non-polity, on balance, hysteria </w:t>
      </w:r>
      <w:r w:rsidRPr="004302FB">
        <w:rPr>
          <w:rFonts w:eastAsia="Calibri"/>
          <w:u w:val="single"/>
        </w:rPr>
        <w:t xml:space="preserve">is politically constraining because </w:t>
      </w:r>
      <w:r w:rsidRPr="004302FB">
        <w:rPr>
          <w:rFonts w:eastAsia="Calibri"/>
          <w:highlight w:val="yellow"/>
          <w:u w:val="single"/>
        </w:rPr>
        <w:t>the form of the demand</w:t>
      </w:r>
      <w:r w:rsidRPr="004302FB">
        <w:rPr>
          <w:rFonts w:eastAsia="Calibri"/>
          <w:u w:val="single"/>
        </w:rPr>
        <w:t xml:space="preserve">, as a way of organizing the field of political enjoyment, </w:t>
      </w:r>
      <w:r w:rsidRPr="004302FB">
        <w:rPr>
          <w:rFonts w:eastAsia="Calibri"/>
          <w:b/>
          <w:iCs/>
          <w:highlight w:val="yellow"/>
          <w:u w:val="single"/>
        </w:rPr>
        <w:t>requires</w:t>
      </w:r>
      <w:r w:rsidRPr="004302FB">
        <w:rPr>
          <w:rFonts w:eastAsia="Calibri"/>
          <w:b/>
          <w:iCs/>
          <w:u w:val="single"/>
        </w:rPr>
        <w:t xml:space="preserve"> that </w:t>
      </w:r>
      <w:r w:rsidRPr="004302FB">
        <w:rPr>
          <w:rFonts w:eastAsia="Calibri"/>
          <w:b/>
          <w:iCs/>
          <w:highlight w:val="yellow"/>
          <w:u w:val="single"/>
        </w:rPr>
        <w:t>the system continue to act in certain ways to sustain its logic</w:t>
      </w:r>
      <w:r w:rsidRPr="004302FB">
        <w:rPr>
          <w:rFonts w:eastAsia="Calibri"/>
          <w:highlight w:val="yellow"/>
          <w:u w:val="single"/>
        </w:rPr>
        <w:t xml:space="preserve">. Though </w:t>
      </w:r>
      <w:r w:rsidRPr="004302FB">
        <w:rPr>
          <w:rFonts w:eastAsia="Calibri"/>
          <w:b/>
          <w:iCs/>
          <w:highlight w:val="yellow"/>
          <w:u w:val="single"/>
        </w:rPr>
        <w:t>on the surface</w:t>
      </w:r>
      <w:r w:rsidRPr="004302FB">
        <w:rPr>
          <w:rFonts w:eastAsia="Calibri"/>
          <w:u w:val="single"/>
        </w:rPr>
        <w:t xml:space="preserve"> it is </w:t>
      </w:r>
      <w:r w:rsidRPr="004302FB">
        <w:rPr>
          <w:rFonts w:eastAsia="Calibri"/>
          <w:highlight w:val="yellow"/>
          <w:u w:val="single"/>
        </w:rPr>
        <w:t>an act of</w:t>
      </w:r>
      <w:r w:rsidRPr="004302FB">
        <w:rPr>
          <w:rFonts w:eastAsia="Calibri"/>
          <w:u w:val="single"/>
        </w:rPr>
        <w:t xml:space="preserve"> symbolic </w:t>
      </w:r>
      <w:r w:rsidRPr="004302FB">
        <w:rPr>
          <w:rFonts w:eastAsia="Calibri"/>
          <w:highlight w:val="yellow"/>
          <w:u w:val="single"/>
        </w:rPr>
        <w:t>dissent</w:t>
      </w:r>
      <w:r w:rsidRPr="004302FB">
        <w:rPr>
          <w:rFonts w:eastAsia="Calibri"/>
          <w:sz w:val="16"/>
        </w:rPr>
        <w:t xml:space="preserve">, hysteria represents </w:t>
      </w:r>
      <w:r w:rsidRPr="004302FB">
        <w:rPr>
          <w:rFonts w:eastAsia="Calibri"/>
          <w:highlight w:val="yellow"/>
          <w:u w:val="single"/>
        </w:rPr>
        <w:t xml:space="preserve">an </w:t>
      </w:r>
      <w:r w:rsidRPr="004302FB">
        <w:rPr>
          <w:rFonts w:eastAsia="Calibri"/>
          <w:b/>
          <w:iCs/>
          <w:highlight w:val="yellow"/>
          <w:u w:val="single"/>
        </w:rPr>
        <w:t>affirmation</w:t>
      </w:r>
      <w:r w:rsidRPr="004302FB">
        <w:rPr>
          <w:rFonts w:eastAsia="Calibri"/>
          <w:sz w:val="24"/>
          <w:highlight w:val="yellow"/>
          <w:u w:val="single"/>
        </w:rPr>
        <w:t xml:space="preserve"> </w:t>
      </w:r>
      <w:r w:rsidRPr="004302FB">
        <w:rPr>
          <w:rFonts w:eastAsia="Calibri"/>
          <w:highlight w:val="yellow"/>
          <w:u w:val="single"/>
        </w:rPr>
        <w:t>of a hegemonic order</w:t>
      </w:r>
      <w:r w:rsidRPr="004302FB">
        <w:rPr>
          <w:rFonts w:eastAsia="Calibri"/>
          <w:sz w:val="16"/>
        </w:rPr>
        <w:t xml:space="preserve"> and is therefore a particularly fraught form of political subjectivization.</w:t>
      </w:r>
    </w:p>
    <w:p w14:paraId="6631E3E2" w14:textId="77777777" w:rsidR="003810A7" w:rsidRPr="004302FB" w:rsidRDefault="003810A7" w:rsidP="003810A7">
      <w:pPr>
        <w:spacing w:line="256" w:lineRule="auto"/>
        <w:rPr>
          <w:rFonts w:eastAsia="Calibri"/>
          <w:sz w:val="16"/>
        </w:rPr>
      </w:pPr>
      <w:r w:rsidRPr="004302FB">
        <w:rPr>
          <w:rFonts w:eastAsia="Calibri"/>
          <w:sz w:val="16"/>
        </w:rPr>
        <w:t>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question.T'" Thus, a difficulty for a relatively formal/ structural account of hegemony as a substitute for jouissance without reduction: where is the place for a practice of enjoyment that by its nature eludes nanling in the order of knowledge? This account of hysteria provides a significant test case for the equation betweenjouissance and hegemony, for the political promise and peril of demands and ultimately for the efficacy of a hysterical politics. But the results of such a test can only be born out in the realm of everyday politics.</w:t>
      </w:r>
    </w:p>
    <w:p w14:paraId="23003E01" w14:textId="77777777" w:rsidR="003810A7" w:rsidRPr="004302FB" w:rsidRDefault="003810A7" w:rsidP="003810A7">
      <w:pPr>
        <w:spacing w:line="256" w:lineRule="auto"/>
        <w:rPr>
          <w:rFonts w:eastAsia="Calibri"/>
          <w:i/>
          <w:sz w:val="16"/>
        </w:rPr>
      </w:pPr>
      <w:r w:rsidRPr="004302FB">
        <w:rPr>
          <w:rFonts w:eastAsia="Calibri"/>
          <w:i/>
          <w:sz w:val="16"/>
        </w:rPr>
        <w:t>On Resistance: The Dangers of Enjoying One's Demands</w:t>
      </w:r>
    </w:p>
    <w:p w14:paraId="5B576B3A" w14:textId="77777777" w:rsidR="003810A7" w:rsidRPr="004302FB" w:rsidRDefault="003810A7" w:rsidP="003810A7">
      <w:pPr>
        <w:spacing w:line="256" w:lineRule="auto"/>
        <w:rPr>
          <w:rFonts w:eastAsia="Calibri"/>
          <w:sz w:val="16"/>
        </w:rPr>
      </w:pPr>
      <w:r w:rsidRPr="004302FB">
        <w:rPr>
          <w:rFonts w:eastAsia="Calibri"/>
          <w:u w:val="single"/>
        </w:rPr>
        <w:t xml:space="preserve">The demands of </w:t>
      </w:r>
      <w:r w:rsidRPr="004302FB">
        <w:rPr>
          <w:rFonts w:eastAsia="Calibri"/>
          <w:b/>
          <w:iCs/>
          <w:u w:val="single"/>
        </w:rPr>
        <w:t>student revolutionaries</w:t>
      </w:r>
      <w:r w:rsidRPr="004302FB">
        <w:rPr>
          <w:rFonts w:eastAsia="Calibri"/>
          <w:sz w:val="16"/>
        </w:rPr>
        <w:t xml:space="preserve"> and antiglobalization protestors </w:t>
      </w:r>
      <w:r w:rsidRPr="004302FB">
        <w:rPr>
          <w:rFonts w:eastAsia="Calibri"/>
          <w:u w:val="single"/>
        </w:rPr>
        <w:t>provide</w:t>
      </w:r>
      <w:r w:rsidRPr="004302FB">
        <w:rPr>
          <w:rFonts w:eastAsia="Calibri"/>
          <w:sz w:val="16"/>
        </w:rPr>
        <w:t xml:space="preserve"> a set of </w:t>
      </w:r>
      <w:r w:rsidRPr="004302FB">
        <w:rPr>
          <w:rFonts w:eastAsia="Calibri"/>
          <w:u w:val="single"/>
        </w:rPr>
        <w:t>opportunities for interrogating hysteria as a political practice</w:t>
      </w:r>
      <w:r w:rsidRPr="004302FB">
        <w:rPr>
          <w:rFonts w:eastAsia="Calibri"/>
          <w:sz w:val="16"/>
        </w:rPr>
        <w:t xml:space="preserve">. For the antiglobalization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4302FB">
        <w:rPr>
          <w:rFonts w:eastAsia="Calibri"/>
          <w:highlight w:val="yellow"/>
          <w:u w:val="single"/>
        </w:rPr>
        <w:t>demands are</w:t>
      </w:r>
      <w:r w:rsidRPr="004302FB">
        <w:rPr>
          <w:rFonts w:eastAsia="Calibri"/>
          <w:sz w:val="16"/>
        </w:rPr>
        <w:t xml:space="preserve"> also </w:t>
      </w:r>
      <w:r w:rsidRPr="004302FB">
        <w:rPr>
          <w:rFonts w:eastAsia="Calibri"/>
          <w:u w:val="single"/>
        </w:rPr>
        <w:t xml:space="preserve">demands for a certain kind of love, namely, </w:t>
      </w:r>
      <w:r w:rsidRPr="004302FB">
        <w:rPr>
          <w:rFonts w:eastAsia="Calibri"/>
          <w:highlight w:val="yellow"/>
          <w:u w:val="single"/>
        </w:rPr>
        <w:t xml:space="preserve">the state might extend its love by </w:t>
      </w:r>
      <w:r w:rsidRPr="004302FB">
        <w:rPr>
          <w:rFonts w:eastAsia="Calibri"/>
          <w:b/>
          <w:iCs/>
          <w:highlight w:val="yellow"/>
          <w:u w:val="single"/>
        </w:rPr>
        <w:t>recognizing the dangerousness</w:t>
      </w:r>
      <w:r w:rsidRPr="004302FB">
        <w:rPr>
          <w:rFonts w:eastAsia="Calibri"/>
          <w:highlight w:val="yellow"/>
          <w:u w:val="single"/>
        </w:rPr>
        <w:t xml:space="preserve"> of the one who makes the demand</w:t>
      </w:r>
      <w:r w:rsidRPr="004302FB">
        <w:rPr>
          <w:rFonts w:eastAsia="Calibri"/>
          <w:sz w:val="16"/>
        </w:rPr>
        <w:t xml:space="preserve">.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reaffirm their agency by recognizing their dangerousness. </w:t>
      </w:r>
      <w:r w:rsidRPr="004302FB">
        <w:rPr>
          <w:rFonts w:eastAsia="Calibri"/>
          <w:u w:val="single"/>
        </w:rPr>
        <w:t>The rhetorical structure</w:t>
      </w:r>
      <w:r w:rsidRPr="004302FB">
        <w:rPr>
          <w:rFonts w:eastAsia="Calibri"/>
          <w:sz w:val="16"/>
        </w:rPr>
        <w:t xml:space="preserve"> of danger </w:t>
      </w:r>
      <w:r w:rsidRPr="004302FB">
        <w:rPr>
          <w:rFonts w:eastAsia="Calibri"/>
          <w:u w:val="single"/>
        </w:rPr>
        <w:t>implies the continuing existence of</w:t>
      </w:r>
      <w:r w:rsidRPr="004302FB">
        <w:rPr>
          <w:rFonts w:eastAsia="Calibri"/>
          <w:sz w:val="16"/>
        </w:rPr>
        <w:t xml:space="preserve"> the state or </w:t>
      </w:r>
      <w:r w:rsidRPr="004302FB">
        <w:rPr>
          <w:rFonts w:eastAsia="Calibri"/>
          <w:u w:val="single"/>
        </w:rPr>
        <w:t>governing apparatus's interests, and these interests become a nodal point at which the</w:t>
      </w:r>
      <w:r w:rsidRPr="004302FB">
        <w:rPr>
          <w:rFonts w:eastAsia="Calibri"/>
          <w:sz w:val="16"/>
        </w:rPr>
        <w:t xml:space="preserve"> hysterical </w:t>
      </w:r>
      <w:r w:rsidRPr="004302FB">
        <w:rPr>
          <w:rFonts w:eastAsia="Calibri"/>
          <w:u w:val="single"/>
        </w:rPr>
        <w:t xml:space="preserve">demand is discharged. </w:t>
      </w:r>
      <w:r w:rsidRPr="004302FB">
        <w:rPr>
          <w:rFonts w:eastAsia="Calibri"/>
          <w:highlight w:val="yellow"/>
          <w:u w:val="single"/>
        </w:rPr>
        <w:t>This</w:t>
      </w:r>
      <w:r w:rsidRPr="004302FB">
        <w:rPr>
          <w:rFonts w:eastAsia="Calibri"/>
          <w:sz w:val="16"/>
        </w:rPr>
        <w:t xml:space="preserve"> structure </w:t>
      </w:r>
      <w:r w:rsidRPr="004302FB">
        <w:rPr>
          <w:rFonts w:eastAsia="Calibri"/>
          <w:highlight w:val="yellow"/>
          <w:u w:val="single"/>
        </w:rPr>
        <w:t>generates enjoyment of the existence of oppressive state policies as a point for the articulation of identity. The addiction</w:t>
      </w:r>
      <w:r w:rsidRPr="004302FB">
        <w:rPr>
          <w:rFonts w:eastAsia="Calibri"/>
          <w:sz w:val="16"/>
        </w:rPr>
        <w:t xml:space="preserve"> to the state and the demands for the state's love </w:t>
      </w:r>
      <w:r w:rsidRPr="004302FB">
        <w:rPr>
          <w:rFonts w:eastAsia="Calibri"/>
          <w:highlight w:val="yellow"/>
          <w:u w:val="single"/>
        </w:rPr>
        <w:t>is</w:t>
      </w:r>
      <w:r w:rsidRPr="004302FB">
        <w:rPr>
          <w:rFonts w:eastAsia="Calibri"/>
          <w:sz w:val="16"/>
        </w:rPr>
        <w:t xml:space="preserve"> also </w:t>
      </w:r>
      <w:r w:rsidRPr="004302FB">
        <w:rPr>
          <w:rFonts w:eastAsia="Calibri"/>
          <w:highlight w:val="yellow"/>
          <w:u w:val="single"/>
        </w:rPr>
        <w:t xml:space="preserve">bound up with </w:t>
      </w:r>
      <w:r w:rsidRPr="004302FB">
        <w:rPr>
          <w:rFonts w:eastAsia="Calibri"/>
          <w:u w:val="single"/>
        </w:rPr>
        <w:t xml:space="preserve">a </w:t>
      </w:r>
      <w:r w:rsidRPr="004302FB">
        <w:rPr>
          <w:rFonts w:eastAsia="Calibri"/>
          <w:b/>
          <w:iCs/>
          <w:u w:val="single"/>
        </w:rPr>
        <w:t xml:space="preserve">fundamental </w:t>
      </w:r>
      <w:r w:rsidRPr="004302FB">
        <w:rPr>
          <w:rFonts w:eastAsia="Calibri"/>
          <w:b/>
          <w:iCs/>
          <w:highlight w:val="yellow"/>
          <w:u w:val="single"/>
        </w:rPr>
        <w:t>dependency</w:t>
      </w:r>
      <w:r w:rsidRPr="004302FB">
        <w:rPr>
          <w:rFonts w:eastAsia="Calibri"/>
          <w:u w:val="single"/>
        </w:rPr>
        <w:t xml:space="preserve"> on </w:t>
      </w:r>
      <w:r w:rsidRPr="004302FB">
        <w:rPr>
          <w:rFonts w:eastAsia="Calibri"/>
          <w:sz w:val="16"/>
        </w:rPr>
        <w:t xml:space="preserve">the </w:t>
      </w:r>
      <w:r w:rsidRPr="004302FB">
        <w:rPr>
          <w:rFonts w:eastAsia="Calibri"/>
          <w:u w:val="single"/>
        </w:rPr>
        <w:t>oppression</w:t>
      </w:r>
      <w:r w:rsidRPr="004302FB">
        <w:rPr>
          <w:rFonts w:eastAsia="Calibri"/>
          <w:sz w:val="16"/>
        </w:rPr>
        <w:t xml:space="preserve"> of the state: </w:t>
      </w:r>
      <w:r w:rsidRPr="004302FB">
        <w:rPr>
          <w:rFonts w:eastAsia="Calibri"/>
          <w:highlight w:val="yellow"/>
          <w:u w:val="single"/>
        </w:rPr>
        <w:t>otherwise the identity would collapse</w:t>
      </w:r>
      <w:r w:rsidRPr="004302FB">
        <w:rPr>
          <w:rFonts w:eastAsia="Calibri"/>
          <w:u w:val="single"/>
        </w:rPr>
        <w:t>. Such demands</w:t>
      </w:r>
      <w:r w:rsidRPr="004302FB">
        <w:rPr>
          <w:rFonts w:eastAsia="Calibri"/>
          <w:sz w:val="16"/>
        </w:rPr>
        <w:t xml:space="preserve"> constitute a reaffirmation of a hysterical subject position: they </w:t>
      </w:r>
      <w:r w:rsidRPr="004302FB">
        <w:rPr>
          <w:rFonts w:eastAsia="Calibri"/>
          <w:u w:val="single"/>
        </w:rPr>
        <w:t xml:space="preserve">reaffirm not only the subject's </w:t>
      </w:r>
      <w:r w:rsidRPr="004302FB">
        <w:rPr>
          <w:rFonts w:eastAsia="Calibri"/>
          <w:b/>
          <w:iCs/>
          <w:u w:val="single"/>
        </w:rPr>
        <w:t>marginality</w:t>
      </w:r>
      <w:r w:rsidRPr="004302FB">
        <w:rPr>
          <w:rFonts w:eastAsia="Calibri"/>
          <w:sz w:val="16"/>
        </w:rPr>
        <w:t xml:space="preserve"> in the global system </w:t>
      </w:r>
      <w:r w:rsidRPr="004302FB">
        <w:rPr>
          <w:rFonts w:eastAsia="Calibri"/>
          <w:u w:val="single"/>
        </w:rPr>
        <w:t>but the danger that protestors present to the global system</w:t>
      </w:r>
      <w:r w:rsidRPr="004302FB">
        <w:rPr>
          <w:rFonts w:eastAsia="Calibri"/>
          <w:sz w:val="16"/>
        </w:rPr>
        <w:t>. There are three practical implications for this formation.</w:t>
      </w:r>
    </w:p>
    <w:p w14:paraId="43B9791F" w14:textId="77777777" w:rsidR="003810A7" w:rsidRPr="004302FB" w:rsidRDefault="003810A7" w:rsidP="003810A7">
      <w:pPr>
        <w:spacing w:line="256" w:lineRule="auto"/>
        <w:rPr>
          <w:rFonts w:eastAsia="Calibri"/>
          <w:sz w:val="16"/>
        </w:rPr>
      </w:pPr>
      <w:r w:rsidRPr="004302FB">
        <w:rPr>
          <w:rFonts w:eastAsia="Calibri"/>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4302FB">
        <w:rPr>
          <w:rFonts w:eastAsia="Calibri"/>
          <w:u w:val="single"/>
        </w:rPr>
        <w:t>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w:t>
      </w:r>
      <w:r w:rsidRPr="004302FB">
        <w:rPr>
          <w:rFonts w:eastAsia="Calibri"/>
          <w:sz w:val="16"/>
        </w:rPr>
        <w:t>. Demands to be recognized as dangerous by the Mexican government or as a powerful antiglobalization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3D686710" w14:textId="77777777" w:rsidR="003810A7" w:rsidRPr="004302FB" w:rsidRDefault="003810A7" w:rsidP="003810A7">
      <w:pPr>
        <w:spacing w:line="256" w:lineRule="auto"/>
        <w:rPr>
          <w:rFonts w:eastAsia="Calibri"/>
          <w:sz w:val="16"/>
        </w:rPr>
      </w:pPr>
      <w:r w:rsidRPr="004302FB">
        <w:rPr>
          <w:rFonts w:eastAsia="Calibri"/>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4302FB">
        <w:rPr>
          <w:rFonts w:eastAsia="Calibri"/>
          <w:u w:val="single"/>
        </w:rPr>
        <w:t xml:space="preserve">it understands its addressee as constitutively and necessarily only a </w:t>
      </w:r>
      <w:r w:rsidRPr="004302FB">
        <w:rPr>
          <w:rFonts w:eastAsia="Calibri"/>
          <w:b/>
          <w:iCs/>
          <w:u w:val="single"/>
        </w:rPr>
        <w:t>locus of prohibition</w:t>
      </w:r>
      <w:r w:rsidRPr="004302FB">
        <w:rPr>
          <w:rFonts w:eastAsia="Calibri"/>
          <w:sz w:val="16"/>
        </w:rPr>
        <w:t>.</w:t>
      </w:r>
    </w:p>
    <w:p w14:paraId="6946B19E" w14:textId="77777777" w:rsidR="003810A7" w:rsidRPr="004302FB" w:rsidRDefault="003810A7" w:rsidP="003810A7">
      <w:pPr>
        <w:spacing w:line="256" w:lineRule="auto"/>
        <w:rPr>
          <w:rFonts w:eastAsia="Calibri"/>
          <w:sz w:val="16"/>
        </w:rPr>
      </w:pPr>
      <w:r w:rsidRPr="004302FB">
        <w:rPr>
          <w:rFonts w:eastAsia="Calibri"/>
          <w:sz w:val="16"/>
        </w:rPr>
        <w:t xml:space="preserve">These paradoxes become nearly insufferable when one makes an analytical cut between the content of a demand and its rhetorical functionality. At the level of the content of the demand, the state or </w:t>
      </w:r>
      <w:r w:rsidRPr="004302FB">
        <w:rPr>
          <w:rFonts w:eastAsia="Calibri"/>
          <w:u w:val="single"/>
        </w:rPr>
        <w:t>institutions</w:t>
      </w:r>
      <w:r w:rsidRPr="004302FB">
        <w:rPr>
          <w:rFonts w:eastAsia="Calibri"/>
          <w:sz w:val="16"/>
        </w:rPr>
        <w:t xml:space="preserve"> that represent globalization </w:t>
      </w:r>
      <w:r w:rsidRPr="004302FB">
        <w:rPr>
          <w:rFonts w:eastAsia="Calibri"/>
          <w:u w:val="single"/>
        </w:rPr>
        <w:t>are figured as illegitimate, as morally and politically compromised because of their misdeeds</w:t>
      </w:r>
      <w:r w:rsidRPr="004302FB">
        <w:rPr>
          <w:rFonts w:eastAsia="Calibri"/>
          <w:sz w:val="16"/>
        </w:rPr>
        <w:t xml:space="preserve">, Here there is an assertion of agency, but because </w:t>
      </w:r>
      <w:r w:rsidRPr="004302FB">
        <w:rPr>
          <w:rFonts w:eastAsia="Calibri"/>
          <w:u w:val="single"/>
        </w:rPr>
        <w:t xml:space="preserve">the assertion of agency is simultaneously a </w:t>
      </w:r>
      <w:r w:rsidRPr="004302FB">
        <w:rPr>
          <w:rFonts w:eastAsia="Calibri"/>
          <w:b/>
          <w:iCs/>
          <w:u w:val="single"/>
        </w:rPr>
        <w:t>deferral of desire</w:t>
      </w:r>
      <w:r w:rsidRPr="004302FB">
        <w:rPr>
          <w:rFonts w:eastAsia="Calibri"/>
          <w:u w:val="single"/>
        </w:rPr>
        <w:t xml:space="preserve">, </w:t>
      </w:r>
      <w:r w:rsidRPr="004302FB">
        <w:rPr>
          <w:rFonts w:eastAsia="Calibri"/>
          <w:highlight w:val="yellow"/>
          <w:u w:val="single"/>
        </w:rPr>
        <w:t>the identity produced</w:t>
      </w:r>
      <w:r w:rsidRPr="004302FB">
        <w:rPr>
          <w:rFonts w:eastAsia="Calibri"/>
          <w:u w:val="single"/>
        </w:rPr>
        <w:t xml:space="preserve"> in the </w:t>
      </w:r>
      <w:r w:rsidRPr="004302FB">
        <w:rPr>
          <w:rFonts w:eastAsia="Calibri"/>
          <w:sz w:val="16"/>
        </w:rPr>
        <w:t xml:space="preserve">hysterical </w:t>
      </w:r>
      <w:r w:rsidRPr="004302FB">
        <w:rPr>
          <w:rFonts w:eastAsia="Calibri"/>
          <w:u w:val="single"/>
        </w:rPr>
        <w:t xml:space="preserve">demand </w:t>
      </w:r>
      <w:r w:rsidRPr="004302FB">
        <w:rPr>
          <w:rFonts w:eastAsia="Calibri"/>
          <w:highlight w:val="yellow"/>
          <w:u w:val="single"/>
        </w:rPr>
        <w:t>is</w:t>
      </w:r>
      <w:r w:rsidRPr="004302FB">
        <w:rPr>
          <w:rFonts w:eastAsia="Calibri"/>
          <w:u w:val="single"/>
        </w:rPr>
        <w:t xml:space="preserve"> not only intimately tied to but is </w:t>
      </w:r>
      <w:r w:rsidRPr="004302FB">
        <w:rPr>
          <w:rFonts w:eastAsia="Calibri"/>
          <w:b/>
          <w:iCs/>
          <w:u w:val="single"/>
        </w:rPr>
        <w:t xml:space="preserve">ultimately </w:t>
      </w:r>
      <w:r w:rsidRPr="004302FB">
        <w:rPr>
          <w:rFonts w:eastAsia="Calibri"/>
          <w:b/>
          <w:iCs/>
          <w:highlight w:val="yellow"/>
          <w:u w:val="single"/>
        </w:rPr>
        <w:t>dependent on the</w:t>
      </w:r>
      <w:r w:rsidRPr="004302FB">
        <w:rPr>
          <w:rFonts w:eastAsia="Calibri"/>
          <w:b/>
          <w:iCs/>
          <w:u w:val="single"/>
        </w:rPr>
        <w:t xml:space="preserve"> continuing existence of the</w:t>
      </w:r>
      <w:r w:rsidRPr="004302FB">
        <w:rPr>
          <w:rFonts w:eastAsia="Calibri"/>
          <w:sz w:val="16"/>
        </w:rPr>
        <w:t xml:space="preserve"> state, </w:t>
      </w:r>
      <w:r w:rsidRPr="004302FB">
        <w:rPr>
          <w:rFonts w:eastAsia="Calibri"/>
          <w:b/>
          <w:iCs/>
          <w:highlight w:val="yellow"/>
          <w:u w:val="single"/>
        </w:rPr>
        <w:t>hegemonic order</w:t>
      </w:r>
      <w:r w:rsidRPr="004302FB">
        <w:rPr>
          <w:rFonts w:eastAsia="Calibri"/>
          <w:sz w:val="16"/>
        </w:rPr>
        <w:t xml:space="preserve">, or institution. </w:t>
      </w:r>
      <w:r w:rsidRPr="004302FB">
        <w:rPr>
          <w:rFonts w:eastAsia="Calibri"/>
          <w:highlight w:val="cyan"/>
          <w:u w:val="single"/>
        </w:rPr>
        <w:t>A</w:t>
      </w:r>
      <w:r w:rsidRPr="004302FB">
        <w:rPr>
          <w:rFonts w:eastAsia="Calibri"/>
          <w:highlight w:val="yellow"/>
          <w:u w:val="single"/>
        </w:rPr>
        <w:t xml:space="preserve">t the level of </w:t>
      </w:r>
      <w:r w:rsidRPr="004302FB">
        <w:rPr>
          <w:rFonts w:eastAsia="Calibri"/>
          <w:b/>
          <w:iCs/>
          <w:highlight w:val="yellow"/>
          <w:u w:val="single"/>
        </w:rPr>
        <w:t>affective investment</w:t>
      </w:r>
      <w:r w:rsidRPr="004302FB">
        <w:rPr>
          <w:rFonts w:eastAsia="Calibri"/>
          <w:highlight w:val="yellow"/>
          <w:u w:val="single"/>
        </w:rPr>
        <w:t>, the</w:t>
      </w:r>
      <w:r w:rsidRPr="004302FB">
        <w:rPr>
          <w:rFonts w:eastAsia="Calibri"/>
          <w:sz w:val="16"/>
        </w:rPr>
        <w:t xml:space="preserve"> state or </w:t>
      </w:r>
      <w:r w:rsidRPr="004302FB">
        <w:rPr>
          <w:rFonts w:eastAsia="Calibri"/>
          <w:highlight w:val="yellow"/>
          <w:u w:val="single"/>
        </w:rPr>
        <w:t xml:space="preserve">institution is </w:t>
      </w:r>
      <w:r w:rsidRPr="004302FB">
        <w:rPr>
          <w:rFonts w:eastAsia="Calibri"/>
          <w:b/>
          <w:iCs/>
          <w:highlight w:val="yellow"/>
          <w:u w:val="single"/>
        </w:rPr>
        <w:t>automatically figured as</w:t>
      </w:r>
      <w:r w:rsidRPr="004302FB">
        <w:rPr>
          <w:rFonts w:eastAsia="Calibri"/>
          <w:b/>
          <w:iCs/>
          <w:u w:val="single"/>
        </w:rPr>
        <w:t xml:space="preserve"> the </w:t>
      </w:r>
      <w:r w:rsidRPr="004302FB">
        <w:rPr>
          <w:rFonts w:eastAsia="Calibri"/>
          <w:b/>
          <w:iCs/>
          <w:highlight w:val="yellow"/>
          <w:u w:val="single"/>
        </w:rPr>
        <w:t>legitimate</w:t>
      </w:r>
      <w:r w:rsidRPr="004302FB">
        <w:rPr>
          <w:rFonts w:eastAsia="Calibri"/>
          <w:b/>
          <w:iCs/>
          <w:u w:val="single"/>
        </w:rPr>
        <w:t xml:space="preserve"> authority</w:t>
      </w:r>
      <w:r w:rsidRPr="004302FB">
        <w:rPr>
          <w:rFonts w:eastAsia="Calibri"/>
          <w:u w:val="single"/>
        </w:rPr>
        <w:t xml:space="preserve"> over its domain</w:t>
      </w:r>
      <w:r w:rsidRPr="004302FB">
        <w:rPr>
          <w:rFonts w:eastAsia="Calibri"/>
          <w:sz w:val="16"/>
        </w:rPr>
        <w:t xml:space="preserve">. As Lacan puts it: "demand in itself ... is demand of a presence or of an absence ... pregnant with that Other to be situated within the needs that it can satisfy. </w:t>
      </w:r>
      <w:r w:rsidRPr="004302FB">
        <w:rPr>
          <w:rFonts w:eastAsia="Calibri"/>
          <w:highlight w:val="yellow"/>
          <w:u w:val="single"/>
        </w:rPr>
        <w:t xml:space="preserve">Demand </w:t>
      </w:r>
      <w:r w:rsidRPr="004302FB">
        <w:rPr>
          <w:rFonts w:eastAsia="Calibri"/>
          <w:b/>
          <w:iCs/>
          <w:highlight w:val="yellow"/>
          <w:u w:val="single"/>
        </w:rPr>
        <w:t>constitutes the Other</w:t>
      </w:r>
      <w:r w:rsidRPr="004302FB">
        <w:rPr>
          <w:rFonts w:eastAsia="Calibri"/>
          <w:highlight w:val="yellow"/>
          <w:u w:val="single"/>
        </w:rPr>
        <w:t xml:space="preserve"> as</w:t>
      </w:r>
      <w:r w:rsidRPr="004302FB">
        <w:rPr>
          <w:rFonts w:eastAsia="Calibri"/>
          <w:u w:val="single"/>
        </w:rPr>
        <w:t xml:space="preserve"> already </w:t>
      </w:r>
      <w:r w:rsidRPr="004302FB">
        <w:rPr>
          <w:rFonts w:eastAsia="Calibri"/>
          <w:highlight w:val="yellow"/>
          <w:u w:val="single"/>
        </w:rPr>
        <w:t>possessing the 'privilege' of satisfying needs</w:t>
      </w:r>
      <w:r w:rsidRPr="004302FB">
        <w:rPr>
          <w:rFonts w:eastAsia="Calibri"/>
          <w:sz w:val="16"/>
        </w:rPr>
        <w:t>, that it is to say, the power of depriving them of that alone by which they are satisfied."46</w:t>
      </w:r>
    </w:p>
    <w:p w14:paraId="06BD1484" w14:textId="77777777" w:rsidR="003810A7" w:rsidRDefault="003810A7" w:rsidP="003810A7">
      <w:pPr>
        <w:pStyle w:val="Heading3"/>
      </w:pPr>
      <w:r>
        <w:t>1NC Turn – Academy</w:t>
      </w:r>
    </w:p>
    <w:p w14:paraId="1EC8CBA5" w14:textId="77777777" w:rsidR="003810A7" w:rsidRPr="00194AE1" w:rsidRDefault="003810A7" w:rsidP="003810A7">
      <w:pPr>
        <w:pStyle w:val="Heading4"/>
      </w:pPr>
      <w:r w:rsidRPr="00194AE1">
        <w:t xml:space="preserve">Introducing the 1AC in an academic space reinscribes imperialism by buying into its </w:t>
      </w:r>
      <w:r w:rsidRPr="00194AE1">
        <w:rPr>
          <w:u w:val="single"/>
        </w:rPr>
        <w:t>competition for recognition</w:t>
      </w:r>
      <w:r w:rsidRPr="00194AE1">
        <w:t xml:space="preserve"> and producing esoteric jargon that </w:t>
      </w:r>
      <w:r w:rsidRPr="00194AE1">
        <w:rPr>
          <w:u w:val="single"/>
        </w:rPr>
        <w:t>distances</w:t>
      </w:r>
      <w:r w:rsidRPr="00194AE1">
        <w:t xml:space="preserve"> it from social movements.</w:t>
      </w:r>
    </w:p>
    <w:p w14:paraId="18393B8E" w14:textId="77777777" w:rsidR="003810A7" w:rsidRPr="00194AE1" w:rsidRDefault="003810A7" w:rsidP="003810A7">
      <w:pPr>
        <w:rPr>
          <w:sz w:val="16"/>
        </w:rPr>
      </w:pPr>
      <w:r w:rsidRPr="00194AE1">
        <w:rPr>
          <w:rStyle w:val="Style13ptBold"/>
        </w:rPr>
        <w:t>Susen 20</w:t>
      </w:r>
      <w:r w:rsidRPr="00194AE1">
        <w:t>,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w:t>
      </w:r>
      <w:r w:rsidRPr="00194AE1">
        <w:rPr>
          <w:sz w:val="16"/>
        </w:rPr>
        <w:t xml:space="preserve"> </w:t>
      </w:r>
    </w:p>
    <w:p w14:paraId="66AE7C6B" w14:textId="77777777" w:rsidR="003810A7" w:rsidRPr="00194AE1" w:rsidRDefault="003810A7" w:rsidP="003810A7">
      <w:pPr>
        <w:rPr>
          <w:sz w:val="16"/>
        </w:rPr>
      </w:pPr>
      <w:r w:rsidRPr="00194AE1">
        <w:rPr>
          <w:u w:val="single"/>
        </w:rPr>
        <w:t xml:space="preserve">This </w:t>
      </w:r>
      <w:r w:rsidRPr="00194AE1">
        <w:rPr>
          <w:highlight w:val="yellow"/>
          <w:u w:val="single"/>
        </w:rPr>
        <w:t>seemingly ‘</w:t>
      </w:r>
      <w:r w:rsidRPr="00194AE1">
        <w:rPr>
          <w:b/>
          <w:iCs/>
          <w:highlight w:val="yellow"/>
          <w:u w:val="single"/>
        </w:rPr>
        <w:t>radical’ attitude</w:t>
      </w:r>
      <w:r w:rsidRPr="00194AE1">
        <w:rPr>
          <w:highlight w:val="yellow"/>
          <w:u w:val="single"/>
        </w:rPr>
        <w:t xml:space="preserve"> is </w:t>
      </w:r>
      <w:r w:rsidRPr="00194AE1">
        <w:rPr>
          <w:b/>
          <w:iCs/>
          <w:highlight w:val="yellow"/>
          <w:u w:val="single"/>
        </w:rPr>
        <w:t>problematic</w:t>
      </w:r>
      <w:r w:rsidRPr="00194AE1">
        <w:rPr>
          <w:u w:val="single"/>
        </w:rPr>
        <w:t>, however, to the extent</w:t>
      </w:r>
      <w:r w:rsidRPr="00194AE1">
        <w:rPr>
          <w:sz w:val="16"/>
        </w:rPr>
        <w:t xml:space="preserve"> that postcolonial and decolonial </w:t>
      </w:r>
      <w:r w:rsidRPr="00194AE1">
        <w:rPr>
          <w:b/>
          <w:iCs/>
          <w:highlight w:val="yellow"/>
          <w:u w:val="single"/>
        </w:rPr>
        <w:t>scholars</w:t>
      </w:r>
      <w:r w:rsidRPr="00194AE1">
        <w:rPr>
          <w:highlight w:val="yellow"/>
          <w:u w:val="single"/>
        </w:rPr>
        <w:t xml:space="preserve"> are</w:t>
      </w:r>
      <w:r w:rsidRPr="00194AE1">
        <w:rPr>
          <w:u w:val="single"/>
        </w:rPr>
        <w:t xml:space="preserve"> themselves </w:t>
      </w:r>
      <w:r w:rsidRPr="00194AE1">
        <w:rPr>
          <w:b/>
          <w:iCs/>
          <w:u w:val="single"/>
        </w:rPr>
        <w:t xml:space="preserve">actively </w:t>
      </w:r>
      <w:r w:rsidRPr="00194AE1">
        <w:rPr>
          <w:b/>
          <w:iCs/>
          <w:highlight w:val="yellow"/>
          <w:u w:val="single"/>
        </w:rPr>
        <w:t>involved</w:t>
      </w:r>
      <w:r w:rsidRPr="00194AE1">
        <w:rPr>
          <w:highlight w:val="yellow"/>
          <w:u w:val="single"/>
        </w:rPr>
        <w:t xml:space="preserve"> in strengthening</w:t>
      </w:r>
      <w:r w:rsidRPr="00194AE1">
        <w:rPr>
          <w:u w:val="single"/>
        </w:rPr>
        <w:t xml:space="preserve"> the </w:t>
      </w:r>
      <w:r w:rsidRPr="00194AE1">
        <w:rPr>
          <w:b/>
          <w:iCs/>
          <w:highlight w:val="yellow"/>
          <w:u w:val="single"/>
        </w:rPr>
        <w:t>existing</w:t>
      </w:r>
      <w:r w:rsidRPr="00194AE1">
        <w:rPr>
          <w:u w:val="single"/>
        </w:rPr>
        <w:t xml:space="preserve"> state of </w:t>
      </w:r>
      <w:r w:rsidRPr="00194AE1">
        <w:rPr>
          <w:b/>
          <w:iCs/>
          <w:highlight w:val="yellow"/>
          <w:u w:val="single"/>
        </w:rPr>
        <w:t>affairs</w:t>
      </w:r>
      <w:r w:rsidRPr="00194AE1">
        <w:rPr>
          <w:u w:val="single"/>
        </w:rPr>
        <w:t xml:space="preserve">―notably </w:t>
      </w:r>
      <w:r w:rsidRPr="00194AE1">
        <w:rPr>
          <w:b/>
          <w:iCs/>
          <w:highlight w:val="yellow"/>
          <w:u w:val="single"/>
        </w:rPr>
        <w:t>by ‘playing the game’</w:t>
      </w:r>
      <w:r w:rsidRPr="00194AE1">
        <w:rPr>
          <w:highlight w:val="yellow"/>
          <w:u w:val="single"/>
        </w:rPr>
        <w:t xml:space="preserve"> of</w:t>
      </w:r>
      <w:r w:rsidRPr="00194AE1">
        <w:rPr>
          <w:u w:val="single"/>
        </w:rPr>
        <w:t xml:space="preserve"> mainstream </w:t>
      </w:r>
      <w:r w:rsidRPr="00194AE1">
        <w:rPr>
          <w:b/>
          <w:iCs/>
          <w:highlight w:val="yellow"/>
          <w:u w:val="single"/>
        </w:rPr>
        <w:t>academia</w:t>
      </w:r>
      <w:r w:rsidRPr="00194AE1">
        <w:rPr>
          <w:highlight w:val="yellow"/>
          <w:u w:val="single"/>
        </w:rPr>
        <w:t>,</w:t>
      </w:r>
      <w:r w:rsidRPr="00194AE1">
        <w:rPr>
          <w:u w:val="single"/>
        </w:rPr>
        <w:t xml:space="preserve"> by </w:t>
      </w:r>
      <w:r w:rsidRPr="00194AE1">
        <w:rPr>
          <w:highlight w:val="yellow"/>
          <w:u w:val="single"/>
        </w:rPr>
        <w:t xml:space="preserve">buying into the </w:t>
      </w:r>
      <w:r w:rsidRPr="00194AE1">
        <w:rPr>
          <w:b/>
          <w:iCs/>
          <w:highlight w:val="yellow"/>
          <w:u w:val="single"/>
        </w:rPr>
        <w:t>logic</w:t>
      </w:r>
      <w:r w:rsidRPr="00194AE1">
        <w:rPr>
          <w:highlight w:val="yellow"/>
          <w:u w:val="single"/>
        </w:rPr>
        <w:t xml:space="preserve"> of</w:t>
      </w:r>
      <w:r w:rsidRPr="00194AE1">
        <w:rPr>
          <w:u w:val="single"/>
        </w:rPr>
        <w:t xml:space="preserve"> (formal and informal) </w:t>
      </w:r>
      <w:r w:rsidRPr="00194AE1">
        <w:rPr>
          <w:b/>
          <w:iCs/>
          <w:highlight w:val="yellow"/>
          <w:u w:val="single"/>
        </w:rPr>
        <w:t>hierarchies</w:t>
      </w:r>
      <w:r w:rsidRPr="00194AE1">
        <w:rPr>
          <w:u w:val="single"/>
        </w:rPr>
        <w:t xml:space="preserve">, by </w:t>
      </w:r>
      <w:r w:rsidRPr="00194AE1">
        <w:rPr>
          <w:highlight w:val="yellow"/>
          <w:u w:val="single"/>
        </w:rPr>
        <w:t>building</w:t>
      </w:r>
      <w:r w:rsidRPr="00194AE1">
        <w:rPr>
          <w:u w:val="single"/>
        </w:rPr>
        <w:t xml:space="preserve"> professional </w:t>
      </w:r>
      <w:r w:rsidRPr="00194AE1">
        <w:rPr>
          <w:b/>
          <w:iCs/>
          <w:highlight w:val="yellow"/>
          <w:u w:val="single"/>
        </w:rPr>
        <w:t>careers</w:t>
      </w:r>
      <w:r w:rsidRPr="00194AE1">
        <w:rPr>
          <w:highlight w:val="yellow"/>
          <w:u w:val="single"/>
        </w:rPr>
        <w:t xml:space="preserve"> out o</w:t>
      </w:r>
      <w:r w:rsidRPr="00194AE1">
        <w:rPr>
          <w:u w:val="single"/>
        </w:rPr>
        <w:t xml:space="preserve">f their </w:t>
      </w:r>
      <w:r w:rsidRPr="00194AE1">
        <w:rPr>
          <w:highlight w:val="yellow"/>
          <w:u w:val="single"/>
        </w:rPr>
        <w:t>seemingly</w:t>
      </w:r>
      <w:r w:rsidRPr="00194AE1">
        <w:rPr>
          <w:u w:val="single"/>
        </w:rPr>
        <w:t xml:space="preserve"> </w:t>
      </w:r>
      <w:r w:rsidRPr="00194AE1">
        <w:rPr>
          <w:highlight w:val="yellow"/>
          <w:u w:val="single"/>
        </w:rPr>
        <w:t xml:space="preserve">‘marginal’ </w:t>
      </w:r>
      <w:r w:rsidRPr="00194AE1">
        <w:rPr>
          <w:b/>
          <w:iCs/>
          <w:highlight w:val="yellow"/>
          <w:u w:val="single"/>
        </w:rPr>
        <w:t>position</w:t>
      </w:r>
      <w:r w:rsidRPr="00194AE1">
        <w:rPr>
          <w:u w:val="single"/>
        </w:rPr>
        <w:t xml:space="preserve"> within different fields of the </w:t>
      </w:r>
      <w:r w:rsidRPr="00194AE1">
        <w:rPr>
          <w:b/>
          <w:iCs/>
          <w:u w:val="single"/>
        </w:rPr>
        <w:t>humanities</w:t>
      </w:r>
      <w:r w:rsidRPr="00194AE1">
        <w:rPr>
          <w:u w:val="single"/>
        </w:rPr>
        <w:t xml:space="preserve"> and social sciences, </w:t>
      </w:r>
      <w:r w:rsidRPr="00194AE1">
        <w:rPr>
          <w:highlight w:val="yellow"/>
          <w:u w:val="single"/>
        </w:rPr>
        <w:t xml:space="preserve">and by </w:t>
      </w:r>
      <w:r w:rsidRPr="00194AE1">
        <w:rPr>
          <w:b/>
          <w:iCs/>
          <w:highlight w:val="yellow"/>
          <w:u w:val="single"/>
        </w:rPr>
        <w:t>participating</w:t>
      </w:r>
      <w:r w:rsidRPr="00194AE1">
        <w:rPr>
          <w:highlight w:val="yellow"/>
          <w:u w:val="single"/>
        </w:rPr>
        <w:t xml:space="preserve"> in the </w:t>
      </w:r>
      <w:r w:rsidRPr="00194AE1">
        <w:rPr>
          <w:b/>
          <w:iCs/>
          <w:highlight w:val="yellow"/>
          <w:u w:val="single"/>
        </w:rPr>
        <w:t>competition</w:t>
      </w:r>
      <w:r w:rsidRPr="00194AE1">
        <w:rPr>
          <w:highlight w:val="yellow"/>
          <w:u w:val="single"/>
        </w:rPr>
        <w:t xml:space="preserve"> for material, symbolic, </w:t>
      </w:r>
      <w:r w:rsidRPr="00194AE1">
        <w:rPr>
          <w:b/>
          <w:iCs/>
          <w:highlight w:val="yellow"/>
          <w:u w:val="single"/>
        </w:rPr>
        <w:t>reputational</w:t>
      </w:r>
      <w:r w:rsidRPr="00194AE1">
        <w:rPr>
          <w:highlight w:val="yellow"/>
          <w:u w:val="single"/>
        </w:rPr>
        <w:t xml:space="preserve">, and financial </w:t>
      </w:r>
      <w:r w:rsidRPr="00194AE1">
        <w:rPr>
          <w:b/>
          <w:iCs/>
          <w:highlight w:val="yellow"/>
          <w:u w:val="single"/>
        </w:rPr>
        <w:t>resources</w:t>
      </w:r>
      <w:r w:rsidRPr="00194AE1">
        <w:rPr>
          <w:highlight w:val="yellow"/>
          <w:u w:val="single"/>
        </w:rPr>
        <w:t xml:space="preserve"> within asymmetrically </w:t>
      </w:r>
      <w:r w:rsidRPr="00194AE1">
        <w:rPr>
          <w:b/>
          <w:iCs/>
          <w:highlight w:val="yellow"/>
          <w:u w:val="single"/>
        </w:rPr>
        <w:t>structured</w:t>
      </w:r>
      <w:r w:rsidRPr="00194AE1">
        <w:rPr>
          <w:highlight w:val="yellow"/>
          <w:u w:val="single"/>
        </w:rPr>
        <w:t xml:space="preserve"> realms of </w:t>
      </w:r>
      <w:r w:rsidRPr="00194AE1">
        <w:rPr>
          <w:b/>
          <w:iCs/>
          <w:highlight w:val="yellow"/>
          <w:u w:val="single"/>
        </w:rPr>
        <w:t>institutionalized</w:t>
      </w:r>
      <w:r w:rsidRPr="00194AE1">
        <w:rPr>
          <w:highlight w:val="yellow"/>
          <w:u w:val="single"/>
        </w:rPr>
        <w:t xml:space="preserve"> </w:t>
      </w:r>
      <w:r w:rsidRPr="00194AE1">
        <w:rPr>
          <w:u w:val="single"/>
        </w:rPr>
        <w:t xml:space="preserve">and professionalized </w:t>
      </w:r>
      <w:r w:rsidRPr="00194AE1">
        <w:rPr>
          <w:b/>
          <w:iCs/>
          <w:highlight w:val="yellow"/>
          <w:u w:val="single"/>
        </w:rPr>
        <w:t>knowledge production</w:t>
      </w:r>
      <w:r w:rsidRPr="00194AE1">
        <w:rPr>
          <w:sz w:val="16"/>
        </w:rPr>
        <w:t>.39</w:t>
      </w:r>
    </w:p>
    <w:p w14:paraId="4EE7F9CD" w14:textId="77777777" w:rsidR="003810A7" w:rsidRPr="00194AE1" w:rsidRDefault="003810A7" w:rsidP="003810A7">
      <w:pPr>
        <w:rPr>
          <w:sz w:val="16"/>
          <w:lang w:val="es-ES"/>
        </w:rPr>
      </w:pPr>
      <w:r w:rsidRPr="00194AE1">
        <w:rPr>
          <w:sz w:val="16"/>
          <w:lang w:val="es-ES"/>
        </w:rPr>
        <w:t>[[FN 39]]</w:t>
      </w:r>
    </w:p>
    <w:p w14:paraId="3466FAA6" w14:textId="77777777" w:rsidR="003810A7" w:rsidRPr="00194AE1" w:rsidRDefault="003810A7" w:rsidP="003810A7">
      <w:pPr>
        <w:rPr>
          <w:sz w:val="16"/>
          <w:lang w:val="es-ES"/>
        </w:rPr>
      </w:pPr>
      <w:r w:rsidRPr="00194AE1">
        <w:rPr>
          <w:u w:val="single"/>
          <w:lang w:val="es-ES"/>
        </w:rPr>
        <w:t xml:space="preserve">39. Cf. Rivera </w:t>
      </w:r>
      <w:r w:rsidRPr="00194AE1">
        <w:rPr>
          <w:b/>
          <w:iCs/>
          <w:u w:val="single"/>
          <w:lang w:val="es-ES"/>
        </w:rPr>
        <w:t>Cusicanqui</w:t>
      </w:r>
      <w:r w:rsidRPr="00194AE1">
        <w:rPr>
          <w:sz w:val="16"/>
          <w:lang w:val="es-ES"/>
        </w:rPr>
        <w:t xml:space="preserve"> (2010), esp. pp.  56–60; </w:t>
      </w:r>
      <w:r w:rsidRPr="00194AE1">
        <w:rPr>
          <w:u w:val="single"/>
          <w:lang w:val="es-ES"/>
        </w:rPr>
        <w:t xml:space="preserve">see, </w:t>
      </w:r>
      <w:r w:rsidRPr="00194AE1">
        <w:rPr>
          <w:b/>
          <w:iCs/>
          <w:u w:val="single"/>
          <w:lang w:val="es-ES"/>
        </w:rPr>
        <w:t>in particular</w:t>
      </w:r>
      <w:r w:rsidRPr="00194AE1">
        <w:rPr>
          <w:sz w:val="16"/>
          <w:lang w:val="es-ES"/>
        </w:rPr>
        <w:t>, ibid., pp. </w:t>
      </w:r>
      <w:r w:rsidRPr="00194AE1">
        <w:rPr>
          <w:u w:val="single"/>
          <w:lang w:val="es-ES"/>
        </w:rPr>
        <w:t>57–58:</w:t>
      </w:r>
      <w:r w:rsidRPr="00194AE1">
        <w:rPr>
          <w:sz w:val="16"/>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6DAA8F97" w14:textId="77777777" w:rsidR="003810A7" w:rsidRPr="00194AE1" w:rsidRDefault="003810A7" w:rsidP="003810A7">
      <w:pPr>
        <w:rPr>
          <w:sz w:val="16"/>
        </w:rPr>
      </w:pPr>
      <w:r w:rsidRPr="00194AE1">
        <w:rPr>
          <w:sz w:val="16"/>
          <w:lang w:val="en"/>
        </w:rPr>
        <w:t xml:space="preserve">&lt;&lt;’[…] </w:t>
      </w:r>
      <w:r w:rsidRPr="00194AE1">
        <w:rPr>
          <w:b/>
          <w:iCs/>
          <w:u w:val="single"/>
          <w:lang w:val="en"/>
        </w:rPr>
        <w:t>without altering</w:t>
      </w:r>
      <w:r w:rsidRPr="00194AE1">
        <w:rPr>
          <w:u w:val="single"/>
          <w:lang w:val="en"/>
        </w:rPr>
        <w:t xml:space="preserve"> at all the </w:t>
      </w:r>
      <w:r w:rsidRPr="00194AE1">
        <w:rPr>
          <w:b/>
          <w:iCs/>
          <w:u w:val="single"/>
          <w:lang w:val="en"/>
        </w:rPr>
        <w:t>relationship</w:t>
      </w:r>
      <w:r w:rsidRPr="00194AE1">
        <w:rPr>
          <w:u w:val="single"/>
          <w:lang w:val="en"/>
        </w:rPr>
        <w:t xml:space="preserve"> of forces in the “</w:t>
      </w:r>
      <w:r w:rsidRPr="00194AE1">
        <w:rPr>
          <w:b/>
          <w:iCs/>
          <w:u w:val="single"/>
          <w:lang w:val="en"/>
        </w:rPr>
        <w:t>palaces</w:t>
      </w:r>
      <w:r w:rsidRPr="00194AE1">
        <w:rPr>
          <w:u w:val="single"/>
          <w:lang w:val="en"/>
        </w:rPr>
        <w:t xml:space="preserve">” of </w:t>
      </w:r>
      <w:r w:rsidRPr="00194AE1">
        <w:rPr>
          <w:b/>
          <w:iCs/>
          <w:u w:val="single"/>
          <w:lang w:val="en"/>
        </w:rPr>
        <w:t>the Empire</w:t>
      </w:r>
      <w:r w:rsidRPr="00194AE1">
        <w:rPr>
          <w:u w:val="single"/>
          <w:lang w:val="en"/>
        </w:rPr>
        <w:t xml:space="preserve">, the cultural studies of North </w:t>
      </w:r>
      <w:r w:rsidRPr="00194AE1">
        <w:rPr>
          <w:b/>
          <w:iCs/>
          <w:highlight w:val="yellow"/>
          <w:u w:val="single"/>
          <w:lang w:val="en"/>
        </w:rPr>
        <w:t>American universities</w:t>
      </w:r>
      <w:r w:rsidRPr="00194AE1">
        <w:rPr>
          <w:highlight w:val="yellow"/>
          <w:u w:val="single"/>
          <w:lang w:val="en"/>
        </w:rPr>
        <w:t xml:space="preserve"> have </w:t>
      </w:r>
      <w:r w:rsidRPr="00194AE1">
        <w:rPr>
          <w:b/>
          <w:iCs/>
          <w:highlight w:val="yellow"/>
          <w:u w:val="single"/>
          <w:lang w:val="en"/>
        </w:rPr>
        <w:t>adopted</w:t>
      </w:r>
      <w:r w:rsidRPr="00194AE1">
        <w:rPr>
          <w:highlight w:val="yellow"/>
          <w:u w:val="single"/>
          <w:lang w:val="en"/>
        </w:rPr>
        <w:t xml:space="preserve"> the ideas of </w:t>
      </w:r>
      <w:r w:rsidRPr="00194AE1">
        <w:rPr>
          <w:b/>
          <w:iCs/>
          <w:highlight w:val="yellow"/>
          <w:u w:val="single"/>
          <w:lang w:val="en"/>
        </w:rPr>
        <w:t>subaltern studies</w:t>
      </w:r>
      <w:r w:rsidRPr="00194AE1">
        <w:rPr>
          <w:sz w:val="16"/>
          <w:lang w:val="en"/>
        </w:rPr>
        <w:t xml:space="preserve"> and have launched debates in Latin America, </w:t>
      </w:r>
      <w:r w:rsidRPr="00194AE1">
        <w:rPr>
          <w:highlight w:val="yellow"/>
          <w:u w:val="single"/>
          <w:lang w:val="en"/>
        </w:rPr>
        <w:t xml:space="preserve">creating a </w:t>
      </w:r>
      <w:r w:rsidRPr="00194AE1">
        <w:rPr>
          <w:b/>
          <w:iCs/>
          <w:highlight w:val="yellow"/>
          <w:u w:val="single"/>
          <w:lang w:val="en"/>
        </w:rPr>
        <w:t>jargon</w:t>
      </w:r>
      <w:r w:rsidRPr="00194AE1">
        <w:rPr>
          <w:highlight w:val="yellow"/>
          <w:u w:val="single"/>
          <w:lang w:val="en"/>
        </w:rPr>
        <w:t xml:space="preserve">, a conceptual </w:t>
      </w:r>
      <w:r w:rsidRPr="00194AE1">
        <w:rPr>
          <w:b/>
          <w:iCs/>
          <w:highlight w:val="yellow"/>
          <w:u w:val="single"/>
          <w:lang w:val="en"/>
        </w:rPr>
        <w:t>apparatus</w:t>
      </w:r>
      <w:r w:rsidRPr="00194AE1">
        <w:rPr>
          <w:highlight w:val="yellow"/>
          <w:u w:val="single"/>
          <w:lang w:val="en"/>
        </w:rPr>
        <w:t xml:space="preserve"> and forms of </w:t>
      </w:r>
      <w:r w:rsidRPr="00194AE1">
        <w:rPr>
          <w:b/>
          <w:iCs/>
          <w:highlight w:val="yellow"/>
          <w:u w:val="single"/>
          <w:lang w:val="en"/>
        </w:rPr>
        <w:t>reference</w:t>
      </w:r>
      <w:r w:rsidRPr="00194AE1">
        <w:rPr>
          <w:highlight w:val="yellow"/>
          <w:u w:val="single"/>
          <w:lang w:val="en"/>
        </w:rPr>
        <w:t xml:space="preserve"> and </w:t>
      </w:r>
      <w:r w:rsidRPr="00194AE1">
        <w:rPr>
          <w:b/>
          <w:iCs/>
          <w:highlight w:val="yellow"/>
          <w:u w:val="single"/>
          <w:lang w:val="en"/>
        </w:rPr>
        <w:t>counter-reference</w:t>
      </w:r>
      <w:r w:rsidRPr="00194AE1">
        <w:rPr>
          <w:highlight w:val="yellow"/>
          <w:u w:val="single"/>
          <w:lang w:val="en"/>
        </w:rPr>
        <w:t xml:space="preserve"> that </w:t>
      </w:r>
      <w:r w:rsidRPr="00194AE1">
        <w:rPr>
          <w:b/>
          <w:iCs/>
          <w:highlight w:val="yellow"/>
          <w:u w:val="single"/>
          <w:lang w:val="en"/>
        </w:rPr>
        <w:t>have distanced</w:t>
      </w:r>
      <w:r w:rsidRPr="00194AE1">
        <w:rPr>
          <w:highlight w:val="yellow"/>
          <w:u w:val="single"/>
          <w:lang w:val="en"/>
        </w:rPr>
        <w:t xml:space="preserve"> academic disquisition from </w:t>
      </w:r>
      <w:r w:rsidRPr="00194AE1">
        <w:rPr>
          <w:b/>
          <w:iCs/>
          <w:highlight w:val="yellow"/>
          <w:u w:val="single"/>
          <w:lang w:val="en"/>
        </w:rPr>
        <w:t>commitments</w:t>
      </w:r>
      <w:r w:rsidRPr="00194AE1">
        <w:rPr>
          <w:highlight w:val="yellow"/>
          <w:u w:val="single"/>
          <w:lang w:val="en"/>
        </w:rPr>
        <w:t xml:space="preserve"> and dialogues with </w:t>
      </w:r>
      <w:r w:rsidRPr="00194AE1">
        <w:rPr>
          <w:b/>
          <w:iCs/>
          <w:highlight w:val="yellow"/>
          <w:u w:val="single"/>
          <w:lang w:val="en"/>
        </w:rPr>
        <w:t>insurgent</w:t>
      </w:r>
      <w:r w:rsidRPr="00194AE1">
        <w:rPr>
          <w:highlight w:val="yellow"/>
          <w:u w:val="single"/>
          <w:lang w:val="en"/>
        </w:rPr>
        <w:t xml:space="preserve"> social </w:t>
      </w:r>
      <w:r w:rsidRPr="00194AE1">
        <w:rPr>
          <w:b/>
          <w:iCs/>
          <w:highlight w:val="yellow"/>
          <w:u w:val="single"/>
          <w:lang w:val="en"/>
        </w:rPr>
        <w:t>forces</w:t>
      </w:r>
      <w:r w:rsidRPr="00194AE1">
        <w:rPr>
          <w:sz w:val="16"/>
          <w:highlight w:val="yellow"/>
          <w:lang w:val="en"/>
        </w:rPr>
        <w:t xml:space="preserve">. </w:t>
      </w:r>
      <w:r w:rsidRPr="00194AE1">
        <w:rPr>
          <w:sz w:val="16"/>
          <w:lang w:val="en"/>
        </w:rPr>
        <w:t xml:space="preserve">The Mignolos and company </w:t>
      </w:r>
      <w:r w:rsidRPr="00194AE1">
        <w:rPr>
          <w:u w:val="single"/>
          <w:lang w:val="en"/>
        </w:rPr>
        <w:t xml:space="preserve">have </w:t>
      </w:r>
      <w:r w:rsidRPr="00194AE1">
        <w:rPr>
          <w:b/>
          <w:iCs/>
          <w:highlight w:val="yellow"/>
          <w:u w:val="single"/>
          <w:lang w:val="en"/>
        </w:rPr>
        <w:t>built</w:t>
      </w:r>
      <w:r w:rsidRPr="00194AE1">
        <w:rPr>
          <w:sz w:val="16"/>
          <w:lang w:val="en"/>
        </w:rPr>
        <w:t xml:space="preserve"> [sic] </w:t>
      </w:r>
      <w:r w:rsidRPr="00194AE1">
        <w:rPr>
          <w:highlight w:val="yellow"/>
          <w:u w:val="single"/>
          <w:lang w:val="en"/>
        </w:rPr>
        <w:t xml:space="preserve">a small </w:t>
      </w:r>
      <w:r w:rsidRPr="00194AE1">
        <w:rPr>
          <w:b/>
          <w:iCs/>
          <w:highlight w:val="yellow"/>
          <w:u w:val="single"/>
          <w:lang w:val="en"/>
        </w:rPr>
        <w:t>empire within the empire</w:t>
      </w:r>
      <w:r w:rsidRPr="00194AE1">
        <w:rPr>
          <w:u w:val="single"/>
          <w:lang w:val="en"/>
        </w:rPr>
        <w:t xml:space="preserve">, strategically </w:t>
      </w:r>
      <w:r w:rsidRPr="00194AE1">
        <w:rPr>
          <w:b/>
          <w:iCs/>
          <w:u w:val="single"/>
          <w:lang w:val="en"/>
        </w:rPr>
        <w:t>recovering</w:t>
      </w:r>
      <w:r w:rsidRPr="00194AE1">
        <w:rPr>
          <w:u w:val="single"/>
          <w:lang w:val="en"/>
        </w:rPr>
        <w:t xml:space="preserve"> the contributions of the school of </w:t>
      </w:r>
      <w:r w:rsidRPr="00194AE1">
        <w:rPr>
          <w:b/>
          <w:iCs/>
          <w:u w:val="single"/>
          <w:lang w:val="en"/>
        </w:rPr>
        <w:t>subaltern studies</w:t>
      </w:r>
      <w:r w:rsidRPr="00194AE1">
        <w:rPr>
          <w:u w:val="single"/>
          <w:lang w:val="en"/>
        </w:rPr>
        <w:t xml:space="preserve"> of India and of multiple Latin American aspects of </w:t>
      </w:r>
      <w:r w:rsidRPr="00194AE1">
        <w:rPr>
          <w:b/>
          <w:iCs/>
          <w:u w:val="single"/>
          <w:lang w:val="en"/>
        </w:rPr>
        <w:t>critical</w:t>
      </w:r>
      <w:r w:rsidRPr="00194AE1">
        <w:rPr>
          <w:u w:val="single"/>
          <w:lang w:val="en"/>
        </w:rPr>
        <w:t xml:space="preserve"> reflection on colonization and </w:t>
      </w:r>
      <w:r w:rsidRPr="00194AE1">
        <w:rPr>
          <w:b/>
          <w:iCs/>
          <w:u w:val="single"/>
          <w:lang w:val="en"/>
        </w:rPr>
        <w:t>decolonization</w:t>
      </w:r>
      <w:r w:rsidRPr="00194AE1">
        <w:rPr>
          <w:sz w:val="16"/>
        </w:rPr>
        <w:t>’</w:t>
      </w:r>
      <w:r w:rsidRPr="00194AE1">
        <w:rPr>
          <w:sz w:val="16"/>
          <w:lang w:val="en"/>
        </w:rPr>
        <w:t>.&gt;&gt;</w:t>
      </w:r>
    </w:p>
    <w:p w14:paraId="75F7ECED" w14:textId="77777777" w:rsidR="009F19AC" w:rsidRPr="009F19AC" w:rsidRDefault="009F19AC" w:rsidP="009F19AC"/>
    <w:p w14:paraId="08AA7FB3" w14:textId="77777777" w:rsidR="009C143E" w:rsidRPr="009C143E" w:rsidRDefault="009C143E" w:rsidP="009C143E"/>
    <w:sectPr w:rsidR="009C143E" w:rsidRPr="009C14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30A47" w14:textId="77777777" w:rsidR="00814631" w:rsidRDefault="00814631" w:rsidP="00066D2C">
      <w:pPr>
        <w:spacing w:after="0" w:line="240" w:lineRule="auto"/>
      </w:pPr>
      <w:r>
        <w:separator/>
      </w:r>
    </w:p>
  </w:endnote>
  <w:endnote w:type="continuationSeparator" w:id="0">
    <w:p w14:paraId="2A30A824" w14:textId="77777777" w:rsidR="00814631" w:rsidRDefault="008146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CC105" w14:textId="77777777" w:rsidR="00814631" w:rsidRDefault="00814631" w:rsidP="00066D2C">
      <w:pPr>
        <w:spacing w:after="0" w:line="240" w:lineRule="auto"/>
      </w:pPr>
      <w:r>
        <w:separator/>
      </w:r>
    </w:p>
  </w:footnote>
  <w:footnote w:type="continuationSeparator" w:id="0">
    <w:p w14:paraId="1A373BEF" w14:textId="77777777" w:rsidR="00814631" w:rsidRDefault="008146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B7EC0"/>
    <w:multiLevelType w:val="hybridMultilevel"/>
    <w:tmpl w:val="F1863C6A"/>
    <w:lvl w:ilvl="0" w:tplc="51C2E454">
      <w:start w:val="1"/>
      <w:numFmt w:val="decimal"/>
      <w:lvlText w:val="%1."/>
      <w:lvlJc w:val="left"/>
      <w:pPr>
        <w:ind w:left="720" w:hanging="360"/>
      </w:pPr>
      <w:rPr>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A1014"/>
    <w:multiLevelType w:val="hybridMultilevel"/>
    <w:tmpl w:val="B05ADC5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944426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854918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2097022542352"/>
    <w:docVar w:name="Team" w:val="Binghamton"/>
    <w:docVar w:name="VerbatimVersion" w:val="6.0.0"/>
    <w:docVar w:name="WordVersion" w:val="16.0"/>
  </w:docVars>
  <w:rsids>
    <w:rsidRoot w:val="006B72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00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10A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26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26D"/>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79C"/>
    <w:rsid w:val="0081463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623"/>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72D"/>
    <w:rsid w:val="009C01EF"/>
    <w:rsid w:val="009C050D"/>
    <w:rsid w:val="009C06D3"/>
    <w:rsid w:val="009C1312"/>
    <w:rsid w:val="009C143E"/>
    <w:rsid w:val="009C6DFD"/>
    <w:rsid w:val="009C7060"/>
    <w:rsid w:val="009D399A"/>
    <w:rsid w:val="009D4A50"/>
    <w:rsid w:val="009D5FD0"/>
    <w:rsid w:val="009D66BC"/>
    <w:rsid w:val="009E53AF"/>
    <w:rsid w:val="009E6D4B"/>
    <w:rsid w:val="009E6DF5"/>
    <w:rsid w:val="009F02C5"/>
    <w:rsid w:val="009F076C"/>
    <w:rsid w:val="009F19A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A6585"/>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F01"/>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73DA8"/>
  <w15:chartTrackingRefBased/>
  <w15:docId w15:val="{114BC75A-9525-4FA6-96C3-A37C2307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726D"/>
    <w:rPr>
      <w:rFonts w:ascii="Calibri" w:hAnsi="Calibri" w:cs="Calibri"/>
    </w:rPr>
  </w:style>
  <w:style w:type="paragraph" w:styleId="Heading1">
    <w:name w:val="heading 1"/>
    <w:aliases w:val="Pocket"/>
    <w:basedOn w:val="Normal"/>
    <w:next w:val="Normal"/>
    <w:link w:val="Heading1Char"/>
    <w:qFormat/>
    <w:rsid w:val="006B72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72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Citation,Char Char,n, Char, Char Char,Cites"/>
    <w:basedOn w:val="Normal"/>
    <w:next w:val="Normal"/>
    <w:link w:val="Heading3Char"/>
    <w:uiPriority w:val="2"/>
    <w:qFormat/>
    <w:rsid w:val="006B72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6B72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72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B72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26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6B72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726D"/>
    <w:rPr>
      <w:color w:val="auto"/>
      <w:u w:val="none"/>
    </w:rPr>
  </w:style>
  <w:style w:type="character" w:customStyle="1" w:styleId="Heading1Char">
    <w:name w:val="Heading 1 Char"/>
    <w:aliases w:val="Pocket Char"/>
    <w:basedOn w:val="DefaultParagraphFont"/>
    <w:link w:val="Heading1"/>
    <w:rsid w:val="006B72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726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Tags v 2 Char,3: Cite Char,Char1 Char,Underlines Char,Heading 3 Char3 Char,Tag Char Char Char,Bold Cite Char1,Cite 1 Char,Cites Char"/>
    <w:basedOn w:val="DefaultParagraphFont"/>
    <w:link w:val="Heading3"/>
    <w:uiPriority w:val="2"/>
    <w:rsid w:val="006B726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B72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B726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6B726D"/>
    <w:rPr>
      <w:b w:val="0"/>
      <w:sz w:val="22"/>
      <w:u w:val="single"/>
    </w:rPr>
  </w:style>
  <w:style w:type="character" w:styleId="Strong">
    <w:name w:val="Strong"/>
    <w:basedOn w:val="DefaultParagraphFont"/>
    <w:uiPriority w:val="22"/>
    <w:semiHidden/>
    <w:qFormat/>
    <w:rsid w:val="006B726D"/>
    <w:rPr>
      <w:b/>
      <w:bCs/>
    </w:rPr>
  </w:style>
  <w:style w:type="character" w:styleId="BookTitle">
    <w:name w:val="Book Title"/>
    <w:basedOn w:val="DefaultParagraphFont"/>
    <w:uiPriority w:val="33"/>
    <w:semiHidden/>
    <w:qFormat/>
    <w:rsid w:val="006B726D"/>
    <w:rPr>
      <w:b/>
      <w:bCs/>
      <w:i/>
      <w:iCs/>
      <w:spacing w:val="5"/>
    </w:rPr>
  </w:style>
  <w:style w:type="character" w:customStyle="1" w:styleId="Heading5Char">
    <w:name w:val="Heading 5 Char"/>
    <w:basedOn w:val="DefaultParagraphFont"/>
    <w:link w:val="Heading5"/>
    <w:uiPriority w:val="9"/>
    <w:semiHidden/>
    <w:rsid w:val="006B72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726D"/>
  </w:style>
  <w:style w:type="paragraph" w:styleId="Header">
    <w:name w:val="header"/>
    <w:basedOn w:val="Normal"/>
    <w:link w:val="HeaderChar"/>
    <w:uiPriority w:val="99"/>
    <w:semiHidden/>
    <w:rsid w:val="006B72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726D"/>
    <w:rPr>
      <w:rFonts w:ascii="Calibri" w:hAnsi="Calibri" w:cs="Calibri"/>
    </w:rPr>
  </w:style>
  <w:style w:type="paragraph" w:styleId="Footer">
    <w:name w:val="footer"/>
    <w:basedOn w:val="Normal"/>
    <w:link w:val="FooterChar"/>
    <w:uiPriority w:val="99"/>
    <w:semiHidden/>
    <w:rsid w:val="006B72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726D"/>
    <w:rPr>
      <w:rFonts w:ascii="Calibri" w:hAnsi="Calibri" w:cs="Calibri"/>
    </w:rPr>
  </w:style>
  <w:style w:type="paragraph" w:styleId="BodyText">
    <w:name w:val="Body Text"/>
    <w:basedOn w:val="Normal"/>
    <w:link w:val="BodyTextChar"/>
    <w:uiPriority w:val="99"/>
    <w:semiHidden/>
    <w:unhideWhenUsed/>
    <w:rsid w:val="006B726D"/>
    <w:pPr>
      <w:spacing w:after="120"/>
    </w:pPr>
  </w:style>
  <w:style w:type="character" w:customStyle="1" w:styleId="BodyTextChar">
    <w:name w:val="Body Text Char"/>
    <w:basedOn w:val="DefaultParagraphFont"/>
    <w:link w:val="BodyText"/>
    <w:uiPriority w:val="99"/>
    <w:semiHidden/>
    <w:rsid w:val="006B726D"/>
    <w:rPr>
      <w:rFonts w:ascii="Calibri" w:hAnsi="Calibri" w:cs="Calibri"/>
    </w:rPr>
  </w:style>
  <w:style w:type="paragraph" w:styleId="NoSpacing">
    <w:name w:val="No Spacing"/>
    <w:link w:val="NoSpacingChar"/>
    <w:uiPriority w:val="99"/>
    <w:semiHidden/>
    <w:unhideWhenUsed/>
    <w:qFormat/>
    <w:rsid w:val="006B72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726D"/>
    <w:rPr>
      <w:rFonts w:ascii="Calibri" w:hAnsi="Calibri" w:cs="Calibri"/>
    </w:rPr>
  </w:style>
  <w:style w:type="character" w:styleId="Hyperlink">
    <w:name w:val="Hyperlink"/>
    <w:aliases w:val="Card Format Char,ClearFormatting Char,Clear Char,DDI Tag Char,Tag Title Char,Dont use Char,Tag and Cite Char,No Spacing31 Char,CD - Cite Char,No Spacing22 Char,No Spacing41 Char,No Spacing6 Char,No Spacing7 Char,Read,Important,Card Text,TAG,T"/>
    <w:basedOn w:val="DefaultParagraphFont"/>
    <w:link w:val="Heading411"/>
    <w:uiPriority w:val="99"/>
    <w:unhideWhenUsed/>
    <w:rsid w:val="006B726D"/>
    <w:rPr>
      <w:color w:val="0563C1" w:themeColor="hyperlink"/>
      <w:u w:val="single"/>
    </w:rPr>
  </w:style>
  <w:style w:type="character" w:styleId="UnresolvedMention">
    <w:name w:val="Unresolved Mention"/>
    <w:basedOn w:val="DefaultParagraphFont"/>
    <w:uiPriority w:val="99"/>
    <w:semiHidden/>
    <w:unhideWhenUsed/>
    <w:rsid w:val="006B726D"/>
    <w:rPr>
      <w:color w:val="605E5C"/>
      <w:shd w:val="clear" w:color="auto" w:fill="E1DFDD"/>
    </w:rPr>
  </w:style>
  <w:style w:type="paragraph" w:customStyle="1" w:styleId="Heading411">
    <w:name w:val="Heading 411"/>
    <w:basedOn w:val="Heading1"/>
    <w:next w:val="NoSpacing"/>
    <w:link w:val="Hyperlink"/>
    <w:autoRedefine/>
    <w:uiPriority w:val="99"/>
    <w:qFormat/>
    <w:rsid w:val="009C143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9F19AC"/>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styleId="ListParagraph">
    <w:name w:val="List Paragraph"/>
    <w:basedOn w:val="Normal"/>
    <w:uiPriority w:val="34"/>
    <w:unhideWhenUsed/>
    <w:qFormat/>
    <w:rsid w:val="003810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full/10.1080/09687599.2015.1120657" TargetMode="External"/><Relationship Id="rId21" Type="http://schemas.openxmlformats.org/officeDocument/2006/relationships/hyperlink" Target="https://www.tandfonline.com/doi/full/10.1080/09687599.2015.1120657" TargetMode="External"/><Relationship Id="rId42" Type="http://schemas.openxmlformats.org/officeDocument/2006/relationships/hyperlink" Target="https://www.tandfonline.com/doi/full/10.1080/09687599.2015.1120657" TargetMode="External"/><Relationship Id="rId47" Type="http://schemas.openxmlformats.org/officeDocument/2006/relationships/hyperlink" Target="http://scholar.google.com/scholar_lookup?hl=en&amp;publication_year=2013&amp;author=N.+Fraser&amp;title=Fortunes+of+Feminism%3A+From+State-Managed+Capitalism+to+Neoliberal+Crisis" TargetMode="External"/><Relationship Id="rId63" Type="http://schemas.openxmlformats.org/officeDocument/2006/relationships/hyperlink" Target="https://www.tandfonline.com/servlet/linkout?suffix=CIT0024&amp;dbid=128&amp;doi=10.1080%2F09687599.2015.1120657&amp;key=000212516200001" TargetMode="External"/><Relationship Id="rId68" Type="http://schemas.openxmlformats.org/officeDocument/2006/relationships/hyperlink" Target="https://www.tandfonline.com/servlet/linkout?suffix=CIT0007&amp;dbid=8&amp;doi=10.1080%2F09687599.2015.1120657&amp;key=21764489" TargetMode="External"/><Relationship Id="rId2" Type="http://schemas.openxmlformats.org/officeDocument/2006/relationships/numbering" Target="numbering.xml"/><Relationship Id="rId16" Type="http://schemas.openxmlformats.org/officeDocument/2006/relationships/hyperlink" Target="https://www.tandfonline.com/doi/full/10.1080/09687599.2015.1120657" TargetMode="External"/><Relationship Id="rId29" Type="http://schemas.openxmlformats.org/officeDocument/2006/relationships/hyperlink" Target="http://scholar.google.com/scholar_lookup?hl=en&amp;publication_year=2014&amp;pages=638-650&amp;issue=4&amp;author=S.+Vehmas&amp;author=N.+Watson&amp;title=Moral+Wrongs%2C+Disadvantages%2C+and+Disability%3A+A+Critique+of+Critical+Disability+Studies&amp;" TargetMode="External"/><Relationship Id="rId11" Type="http://schemas.openxmlformats.org/officeDocument/2006/relationships/hyperlink" Target="https://www.tandfonline.com/servlet/linkout?suffix=CIT0062&amp;dbid=20&amp;doi=10.1080%2F09687599.2015.1120657&amp;key=10.1080%2F09687599.2013.831751&amp;tollfreelink=2_18_5dedfe711091315c9794844feef5286cc751bb28fff19a2f1f9f5ca1c39347d4" TargetMode="External"/><Relationship Id="rId24" Type="http://schemas.openxmlformats.org/officeDocument/2006/relationships/hyperlink" Target="https://www.tandfonline.com/servlet/linkout?suffix=CIT0044&amp;dbid=16&amp;doi=10.1080%2F09687599.2015.1120657&amp;key=10.1017%2FCBO9780511734779" TargetMode="External"/><Relationship Id="rId32" Type="http://schemas.openxmlformats.org/officeDocument/2006/relationships/hyperlink" Target="http://scholar.google.com/scholar_lookup?hl=en&amp;publication_year=2014&amp;pages=342-361&amp;issue=4&amp;author=D.+Goodley&amp;author=R.+Lawthom&amp;author=K.+Runswick-Cole&amp;title=Posthuman+Disability+Studies&amp;" TargetMode="External"/><Relationship Id="rId37" Type="http://schemas.openxmlformats.org/officeDocument/2006/relationships/hyperlink" Target="http://scholar.google.com/scholar_lookup?hl=en&amp;publication_year=2011&amp;pages=146-153&amp;issue=3&amp;author=M.+Lundblad&amp;title=Consider+the+Dragonfly%3A+Cary+Wolfe%E2%80%99s+Posthumanism&amp;" TargetMode="External"/><Relationship Id="rId40" Type="http://schemas.openxmlformats.org/officeDocument/2006/relationships/hyperlink" Target="https://www.tandfonline.com/servlet/linkout?suffix=CIT0024&amp;dbid=128&amp;doi=10.1080%2F09687599.2015.1120657&amp;key=000212516200001" TargetMode="External"/><Relationship Id="rId45" Type="http://schemas.openxmlformats.org/officeDocument/2006/relationships/hyperlink" Target="http://scholar.google.com/scholar_lookup?hl=en&amp;publication_year=2015&amp;pages=1-13&amp;issue=1&amp;author=D.+Goodley&amp;author=K.+Runswick-Cole&amp;title=%E2%80%98Big+Society%3F+Disabled+People+with+the+Label+of+Learning+Disabilities+and+the+Queer%28Y%29Ing+of+Civil+Society&amp;" TargetMode="External"/><Relationship Id="rId53" Type="http://schemas.openxmlformats.org/officeDocument/2006/relationships/hyperlink" Target="https://www.tandfonline.com/doi/full/10.1080/09687599.2015.1120657" TargetMode="External"/><Relationship Id="rId58" Type="http://schemas.openxmlformats.org/officeDocument/2006/relationships/hyperlink" Target="https://www.tandfonline.com/doi/full/10.1080/09687599.2015.1120657" TargetMode="External"/><Relationship Id="rId66" Type="http://schemas.openxmlformats.org/officeDocument/2006/relationships/hyperlink" Target="https://www.tandfonline.com/doi/full/10.1080/09687599.2015.1120657"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tandfonline.com/doi/full/10.1080/09687599.2015.1120657" TargetMode="External"/><Relationship Id="rId19" Type="http://schemas.openxmlformats.org/officeDocument/2006/relationships/hyperlink" Target="https://www.tandfonline.com/servlet/linkout?suffix=CIT0044&amp;dbid=16&amp;doi=10.1080%2F09687599.2015.1120657&amp;key=10.1017%2FCBO9780511734779" TargetMode="External"/><Relationship Id="rId14" Type="http://schemas.openxmlformats.org/officeDocument/2006/relationships/hyperlink" Target="https://www.tandfonline.com/doi/full/10.1080/09687599.2015.1120657" TargetMode="External"/><Relationship Id="rId22" Type="http://schemas.openxmlformats.org/officeDocument/2006/relationships/hyperlink" Target="http://scholar.google.com/scholar_lookup?hl=en&amp;publication_year=1996&amp;pages=207-224&amp;author=N.+Fraser&amp;title=False+Anti-Thesis%3A+A+Response+to+Seyla+Benhabib+and+Judith+Butler" TargetMode="External"/><Relationship Id="rId27" Type="http://schemas.openxmlformats.org/officeDocument/2006/relationships/hyperlink" Target="https://www.tandfonline.com/servlet/linkout?suffix=CIT0062&amp;dbid=20&amp;doi=10.1080%2F09687599.2015.1120657&amp;key=10.1080%2F09687599.2013.831751&amp;tollfreelink=2_18_5dedfe711091315c9794844feef5286cc751bb28fff19a2f1f9f5ca1c39347d4" TargetMode="External"/><Relationship Id="rId30" Type="http://schemas.openxmlformats.org/officeDocument/2006/relationships/hyperlink" Target="https://www.tandfonline.com/doi/full/10.1080/09687599.2015.1120657" TargetMode="External"/><Relationship Id="rId35" Type="http://schemas.openxmlformats.org/officeDocument/2006/relationships/hyperlink" Target="https://www.tandfonline.com/doi/full/10.1080/09687599.2015.1120657" TargetMode="External"/><Relationship Id="rId43" Type="http://schemas.openxmlformats.org/officeDocument/2006/relationships/hyperlink" Target="https://www.tandfonline.com/servlet/linkout?suffix=CIT0024&amp;dbid=20&amp;doi=10.1080%2F09687599.2015.1120657&amp;key=10.1080%2F15017419.2014.941924&amp;tollfreelink=2_18_72359f44621d97e38d6ca780ff23292d83de2ecfc34ef4d54b67046b947cb630" TargetMode="External"/><Relationship Id="rId48" Type="http://schemas.openxmlformats.org/officeDocument/2006/relationships/hyperlink" Target="https://www.tandfonline.com/doi/full/10.1080/09687599.2015.1120657" TargetMode="External"/><Relationship Id="rId56" Type="http://schemas.openxmlformats.org/officeDocument/2006/relationships/hyperlink" Target="https://www.tandfonline.com/servlet/linkout?suffix=CIT0021&amp;dbid=16&amp;doi=10.1080%2F09687599.2015.1120657&amp;key=10.4324%2F9780203366974" TargetMode="External"/><Relationship Id="rId64" Type="http://schemas.openxmlformats.org/officeDocument/2006/relationships/hyperlink" Target="http://scholar.google.com/scholar_lookup?hl=en&amp;publication_year=2015&amp;pages=1-13&amp;issue=1&amp;author=D.+Goodley&amp;author=K.+Runswick-Cole&amp;title=%E2%80%98Big+Society%3F+Disabled+People+with+the+Label+of+Learning+Disabilities+and+the+Queer%28Y%29Ing+of+Civil+Society&amp;" TargetMode="External"/><Relationship Id="rId69" Type="http://schemas.openxmlformats.org/officeDocument/2006/relationships/hyperlink" Target="https://www.tandfonline.com/servlet/linkout?suffix=CIT0007&amp;dbid=128&amp;doi=10.1080%2F09687599.2015.1120657&amp;key=000304294900003" TargetMode="External"/><Relationship Id="rId8" Type="http://schemas.openxmlformats.org/officeDocument/2006/relationships/hyperlink" Target="https://definitions.uslegal.com/u/united-states-federal-government/" TargetMode="External"/><Relationship Id="rId51" Type="http://schemas.openxmlformats.org/officeDocument/2006/relationships/hyperlink" Target="https://www.tandfonline.com/servlet/linkout?suffix=CIT0065&amp;dbid=16&amp;doi=10.1080%2F09687599.2015.1120657&amp;key=10.1057%2Fdev.2008.17" TargetMode="External"/><Relationship Id="rId72" Type="http://schemas.openxmlformats.org/officeDocument/2006/relationships/hyperlink" Target="http://scholar.google.com/scholar_lookup?hl=en&amp;publication_year=2010&amp;author=P.+Baert&amp;author=F.+Carreira+da+Silva&amp;title=Social+Theory+in+the+Twentieth+Century+and+beyond" TargetMode="External"/><Relationship Id="rId3" Type="http://schemas.openxmlformats.org/officeDocument/2006/relationships/styles" Target="styles.xml"/><Relationship Id="rId12" Type="http://schemas.openxmlformats.org/officeDocument/2006/relationships/hyperlink" Target="https://www.tandfonline.com/servlet/linkout?suffix=CIT0062&amp;dbid=128&amp;doi=10.1080%2F09687599.2015.1120657&amp;key=000334907000012" TargetMode="External"/><Relationship Id="rId17" Type="http://schemas.openxmlformats.org/officeDocument/2006/relationships/hyperlink" Target="http://scholar.google.com/scholar_lookup?hl=en&amp;publication_year=1981&amp;pages=272-287&amp;author=N.+Fraser&amp;title=Foucault+on+Modern+Power%3A+Empirical+Insights+and+Normative+Confusions&amp;" TargetMode="External"/><Relationship Id="rId25" Type="http://schemas.openxmlformats.org/officeDocument/2006/relationships/hyperlink" Target="http://scholar.google.com/scholar_lookup?hl=en&amp;publication_year=2011&amp;author=A.+Sayer&amp;title=Why+Things+Matter+to+People%3A+Social+Science%2C+Values+and+Ethical+Life" TargetMode="External"/><Relationship Id="rId33" Type="http://schemas.openxmlformats.org/officeDocument/2006/relationships/hyperlink" Target="https://www.tandfonline.com/doi/full/10.1080/09687599.2015.1120657" TargetMode="External"/><Relationship Id="rId38" Type="http://schemas.openxmlformats.org/officeDocument/2006/relationships/hyperlink" Target="https://www.tandfonline.com/doi/full/10.1080/09687599.2015.1120657" TargetMode="External"/><Relationship Id="rId46" Type="http://schemas.openxmlformats.org/officeDocument/2006/relationships/hyperlink" Target="https://www.tandfonline.com/doi/full/10.1080/09687599.2015.1120657" TargetMode="External"/><Relationship Id="rId59" Type="http://schemas.openxmlformats.org/officeDocument/2006/relationships/hyperlink" Target="https://www.tandfonline.com/servlet/linkout?suffix=CIT0021&amp;dbid=16&amp;doi=10.1080%2F09687599.2015.1120657&amp;key=10.4324%2F9780203366974" TargetMode="External"/><Relationship Id="rId67" Type="http://schemas.openxmlformats.org/officeDocument/2006/relationships/hyperlink" Target="https://www.tandfonline.com/servlet/linkout?suffix=CIT0007&amp;dbid=16&amp;doi=10.1080%2F09687599.2015.1120657&amp;key=10.1016%2Fj.socscimed.2011.06.006" TargetMode="External"/><Relationship Id="rId20" Type="http://schemas.openxmlformats.org/officeDocument/2006/relationships/hyperlink" Target="http://scholar.google.com/scholar_lookup?hl=en&amp;publication_year=2011&amp;author=A.+Sayer&amp;title=Why+Things+Matter+to+People%3A+Social+Science%2C+Values+and+Ethical+Life" TargetMode="External"/><Relationship Id="rId41" Type="http://schemas.openxmlformats.org/officeDocument/2006/relationships/hyperlink" Target="http://scholar.google.com/scholar_lookup?hl=en&amp;publication_year=2015&amp;pages=1-13&amp;issue=1&amp;author=D.+Goodley&amp;author=K.+Runswick-Cole&amp;title=%E2%80%98Big+Society%3F+Disabled+People+with+the+Label+of+Learning+Disabilities+and+the+Queer%28Y%29Ing+of+Civil+Society&amp;" TargetMode="External"/><Relationship Id="rId54" Type="http://schemas.openxmlformats.org/officeDocument/2006/relationships/hyperlink" Target="http://scholar.google.com/scholar_lookup?hl=en&amp;publication_year=2013&amp;author=N.+Fraser&amp;title=Fortunes+of+Feminism%3A+From+State-Managed+Capitalism+to+Neoliberal+Crisis" TargetMode="External"/><Relationship Id="rId62" Type="http://schemas.openxmlformats.org/officeDocument/2006/relationships/hyperlink" Target="https://www.tandfonline.com/servlet/linkout?suffix=CIT0024&amp;dbid=20&amp;doi=10.1080%2F09687599.2015.1120657&amp;key=10.1080%2F15017419.2014.941924&amp;tollfreelink=2_18_72359f44621d97e38d6ca780ff23292d83de2ecfc34ef4d54b67046b947cb630" TargetMode="External"/><Relationship Id="rId70" Type="http://schemas.openxmlformats.org/officeDocument/2006/relationships/hyperlink" Target="http://scholar.google.com/scholar_lookup?hl=en&amp;publication_year=2012&amp;pages=1675-1683&amp;issue=11&amp;author=R.+Connell&amp;title=Gender%2C+Health+and+Theory%3A+Conceptualizing+the+Issue%2C+in+Local+and+World+Perspective&am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holar.google.com/scholar_lookup?hl=en&amp;publication_year=1981&amp;pages=272-287&amp;author=N.+Fraser&amp;title=Foucault+on+Modern+Power%3A+Empirical+Insights+and+Normative+Confusions&amp;" TargetMode="External"/><Relationship Id="rId23" Type="http://schemas.openxmlformats.org/officeDocument/2006/relationships/hyperlink" Target="https://www.tandfonline.com/doi/full/10.1080/09687599.2015.1120657" TargetMode="External"/><Relationship Id="rId28" Type="http://schemas.openxmlformats.org/officeDocument/2006/relationships/hyperlink" Target="https://www.tandfonline.com/servlet/linkout?suffix=CIT0062&amp;dbid=128&amp;doi=10.1080%2F09687599.2015.1120657&amp;key=000334907000012" TargetMode="External"/><Relationship Id="rId36" Type="http://schemas.openxmlformats.org/officeDocument/2006/relationships/hyperlink" Target="https://www.tandfonline.com/servlet/linkout?suffix=CIT0030&amp;dbid=16&amp;doi=10.1080%2F09687599.2015.1120657&amp;key=10.1353%2Fsub.2011.0031" TargetMode="External"/><Relationship Id="rId49" Type="http://schemas.openxmlformats.org/officeDocument/2006/relationships/hyperlink" Target="http://scholar.google.com/scholar_lookup?hl=en&amp;publication_year=2013&amp;pages=369-378&amp;author=R.+McRuer&amp;title=Compulsory+Able-Bodiedness+and+Queer%2FDisabled+Existence" TargetMode="External"/><Relationship Id="rId57" Type="http://schemas.openxmlformats.org/officeDocument/2006/relationships/hyperlink" Target="http://scholar.google.com/scholar_lookup?hl=en&amp;publication_year=2014&amp;author=D.+Goodley&amp;title=Dis%2FAbility+Studies%3A+Theorising+Disablism+and+Ableism" TargetMode="External"/><Relationship Id="rId10" Type="http://schemas.openxmlformats.org/officeDocument/2006/relationships/hyperlink" Target="https://www.tandfonline.com/doi/full/10.1080/09687599.2015.1120657" TargetMode="External"/><Relationship Id="rId31" Type="http://schemas.openxmlformats.org/officeDocument/2006/relationships/hyperlink" Target="https://www.tandfonline.com/servlet/linkout?suffix=CIT0022&amp;dbid=16&amp;doi=10.1080%2F09687599.2015.1120657&amp;key=10.1057%2Fsub.2014.15" TargetMode="External"/><Relationship Id="rId44" Type="http://schemas.openxmlformats.org/officeDocument/2006/relationships/hyperlink" Target="https://www.tandfonline.com/servlet/linkout?suffix=CIT0024&amp;dbid=128&amp;doi=10.1080%2F09687599.2015.1120657&amp;key=000212516200001" TargetMode="External"/><Relationship Id="rId52" Type="http://schemas.openxmlformats.org/officeDocument/2006/relationships/hyperlink" Target="http://scholar.google.com/scholar_lookup?hl=en&amp;publication_year=2008&amp;pages=252-258&amp;issue=2&amp;author=G.+Wolbring&amp;title=The+Politics+of+Ableism&amp;" TargetMode="External"/><Relationship Id="rId60" Type="http://schemas.openxmlformats.org/officeDocument/2006/relationships/hyperlink" Target="http://scholar.google.com/scholar_lookup?hl=en&amp;publication_year=2014&amp;author=D.+Goodley&amp;title=Dis%2FAbility+Studies%3A+Theorising+Disablism+and+Ableism" TargetMode="External"/><Relationship Id="rId65" Type="http://schemas.openxmlformats.org/officeDocument/2006/relationships/hyperlink" Target="https://www.tandfonline.com/doi/full/10.1080/09687599.2015.1120657"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c-ds.org/2015/05/climate-change-militarism-neoliberalism-and-the-state/" TargetMode="External"/><Relationship Id="rId13" Type="http://schemas.openxmlformats.org/officeDocument/2006/relationships/hyperlink" Target="http://scholar.google.com/scholar_lookup?hl=en&amp;publication_year=2014&amp;pages=638-650&amp;issue=4&amp;author=S.+Vehmas&amp;author=N.+Watson&amp;title=Moral+Wrongs%2C+Disadvantages%2C+and+Disability%3A+A+Critique+of+Critical+Disability+Studies&amp;" TargetMode="External"/><Relationship Id="rId18" Type="http://schemas.openxmlformats.org/officeDocument/2006/relationships/hyperlink" Target="https://www.tandfonline.com/doi/full/10.1080/09687599.2015.1120657" TargetMode="External"/><Relationship Id="rId39" Type="http://schemas.openxmlformats.org/officeDocument/2006/relationships/hyperlink" Target="https://www.tandfonline.com/servlet/linkout?suffix=CIT0024&amp;dbid=20&amp;doi=10.1080%2F09687599.2015.1120657&amp;key=10.1080%2F15017419.2014.941924&amp;tollfreelink=2_18_72359f44621d97e38d6ca780ff23292d83de2ecfc34ef4d54b67046b947cb630" TargetMode="External"/><Relationship Id="rId34" Type="http://schemas.openxmlformats.org/officeDocument/2006/relationships/hyperlink" Target="http://scholar.google.com/scholar_lookup?hl=en&amp;publication_year=2012&amp;pages=30-41&amp;author=M.+Shildrick&amp;title=Critical+Disability+Studies%3A+Rethinking+the+Conventions+for+the+Age+of+Postmodernity" TargetMode="External"/><Relationship Id="rId50" Type="http://schemas.openxmlformats.org/officeDocument/2006/relationships/hyperlink" Target="https://www.tandfonline.com/doi/full/10.1080/09687599.2015.1120657" TargetMode="External"/><Relationship Id="rId55" Type="http://schemas.openxmlformats.org/officeDocument/2006/relationships/hyperlink" Target="https://www.tandfonline.com/doi/full/10.1080/09687599.2015.1120657" TargetMode="External"/><Relationship Id="rId7" Type="http://schemas.openxmlformats.org/officeDocument/2006/relationships/endnotes" Target="endnotes.xml"/><Relationship Id="rId71" Type="http://schemas.openxmlformats.org/officeDocument/2006/relationships/hyperlink" Target="https://www.tandfonline.com/doi/full/10.1080/09687599.2015.11206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21153</Words>
  <Characters>120575</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11</cp:revision>
  <dcterms:created xsi:type="dcterms:W3CDTF">2026-02-08T19:11:00Z</dcterms:created>
  <dcterms:modified xsi:type="dcterms:W3CDTF">2026-02-08T19:40:00Z</dcterms:modified>
</cp:coreProperties>
</file>