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7F25F" w14:textId="77777777" w:rsidR="00D85B7E" w:rsidRDefault="00D85B7E" w:rsidP="00D85B7E">
      <w:pPr>
        <w:pStyle w:val="Heading1"/>
      </w:pPr>
      <w:r>
        <w:t>PINAY PROCEDURAL</w:t>
      </w:r>
    </w:p>
    <w:p w14:paraId="456A0299" w14:textId="77777777" w:rsidR="00D85B7E" w:rsidRDefault="00D85B7E" w:rsidP="00D85B7E"/>
    <w:p w14:paraId="0EF28A7E" w14:textId="77777777" w:rsidR="00D85B7E" w:rsidRDefault="00D85B7E" w:rsidP="00D85B7E">
      <w:pPr>
        <w:pStyle w:val="Heading3"/>
        <w:ind w:left="720"/>
        <w:jc w:val="left"/>
        <w:rPr>
          <w:sz w:val="28"/>
          <w:szCs w:val="28"/>
          <w:u w:val="none"/>
        </w:rPr>
      </w:pPr>
      <w:proofErr w:type="spellStart"/>
      <w:r w:rsidRPr="00D85B7E">
        <w:rPr>
          <w:rFonts w:ascii="Roboto" w:hAnsi="Roboto"/>
          <w:color w:val="001D35"/>
          <w:sz w:val="27"/>
          <w:szCs w:val="27"/>
          <w:highlight w:val="green"/>
          <w:shd w:val="clear" w:color="auto" w:fill="FFFFFF"/>
        </w:rPr>
        <w:lastRenderedPageBreak/>
        <w:t>Maligayang</w:t>
      </w:r>
      <w:proofErr w:type="spellEnd"/>
      <w:r w:rsidRPr="00D85B7E">
        <w:rPr>
          <w:rFonts w:ascii="Roboto" w:hAnsi="Roboto"/>
          <w:color w:val="001D35"/>
          <w:sz w:val="27"/>
          <w:szCs w:val="27"/>
          <w:highlight w:val="green"/>
          <w:shd w:val="clear" w:color="auto" w:fill="FFFFFF"/>
        </w:rPr>
        <w:t xml:space="preserve"> Buwan ng </w:t>
      </w:r>
      <w:proofErr w:type="spellStart"/>
      <w:r w:rsidRPr="00D85B7E">
        <w:rPr>
          <w:rFonts w:ascii="Roboto" w:hAnsi="Roboto"/>
          <w:color w:val="001D35"/>
          <w:sz w:val="27"/>
          <w:szCs w:val="27"/>
          <w:highlight w:val="green"/>
          <w:shd w:val="clear" w:color="auto" w:fill="FFFFFF"/>
        </w:rPr>
        <w:t>Pamana</w:t>
      </w:r>
      <w:proofErr w:type="spellEnd"/>
      <w:r w:rsidRPr="00D85B7E">
        <w:rPr>
          <w:rFonts w:ascii="Roboto" w:hAnsi="Roboto"/>
          <w:color w:val="001D35"/>
          <w:sz w:val="27"/>
          <w:szCs w:val="27"/>
          <w:highlight w:val="green"/>
          <w:shd w:val="clear" w:color="auto" w:fill="FFFFFF"/>
        </w:rPr>
        <w:t xml:space="preserve"> ng Pilipino</w:t>
      </w:r>
      <w:r w:rsidRPr="00D85B7E">
        <w:rPr>
          <w:highlight w:val="green"/>
        </w:rPr>
        <w:t>!</w:t>
      </w:r>
      <w:r>
        <w:t xml:space="preserve"> </w:t>
      </w:r>
      <w:r w:rsidRPr="000F6B84">
        <w:rPr>
          <w:sz w:val="28"/>
          <w:szCs w:val="28"/>
          <w:u w:val="none"/>
        </w:rPr>
        <w:t xml:space="preserve">Debate </w:t>
      </w:r>
      <w:r>
        <w:rPr>
          <w:sz w:val="28"/>
          <w:szCs w:val="28"/>
          <w:u w:val="none"/>
        </w:rPr>
        <w:t>is</w:t>
      </w:r>
      <w:r w:rsidRPr="000F6B84">
        <w:rPr>
          <w:sz w:val="28"/>
          <w:szCs w:val="28"/>
          <w:u w:val="none"/>
        </w:rPr>
        <w:t xml:space="preserve"> </w:t>
      </w:r>
      <w:r>
        <w:rPr>
          <w:sz w:val="28"/>
          <w:szCs w:val="28"/>
          <w:u w:val="none"/>
        </w:rPr>
        <w:t>impossible</w:t>
      </w:r>
      <w:r w:rsidRPr="000F6B84">
        <w:rPr>
          <w:sz w:val="28"/>
          <w:szCs w:val="28"/>
          <w:u w:val="none"/>
        </w:rPr>
        <w:t xml:space="preserve"> without </w:t>
      </w:r>
      <w:r>
        <w:rPr>
          <w:sz w:val="28"/>
          <w:szCs w:val="28"/>
          <w:u w:val="none"/>
        </w:rPr>
        <w:t xml:space="preserve">Pinoy </w:t>
      </w:r>
      <w:r w:rsidRPr="000F6B84">
        <w:rPr>
          <w:sz w:val="28"/>
          <w:szCs w:val="28"/>
          <w:u w:val="none"/>
        </w:rPr>
        <w:t xml:space="preserve">and Migrant labor. </w:t>
      </w:r>
      <w:r>
        <w:rPr>
          <w:sz w:val="28"/>
          <w:szCs w:val="28"/>
          <w:u w:val="none"/>
        </w:rPr>
        <w:t>There are over 2.16 million Overseas Pinoy Workers, 41% of whom are in hospitality-related work, and 64% of whom are Pinay workers.</w:t>
      </w:r>
      <w:r>
        <w:rPr>
          <w:rStyle w:val="FootnoteReference"/>
          <w:sz w:val="28"/>
          <w:szCs w:val="28"/>
          <w:u w:val="none"/>
        </w:rPr>
        <w:footnoteReference w:id="1"/>
      </w:r>
      <w:r>
        <w:rPr>
          <w:sz w:val="28"/>
          <w:szCs w:val="28"/>
          <w:u w:val="none"/>
        </w:rPr>
        <w:t xml:space="preserve"> They are the below minimum wage and undocumented staff who </w:t>
      </w:r>
      <w:proofErr w:type="gramStart"/>
      <w:r>
        <w:rPr>
          <w:sz w:val="28"/>
          <w:szCs w:val="28"/>
          <w:u w:val="none"/>
        </w:rPr>
        <w:t>maintain</w:t>
      </w:r>
      <w:proofErr w:type="gramEnd"/>
      <w:r>
        <w:rPr>
          <w:sz w:val="28"/>
          <w:szCs w:val="28"/>
          <w:u w:val="none"/>
        </w:rPr>
        <w:t xml:space="preserve"> hotel rooms, prepare our food, clean our classrooms all while 7,000 miles away from home. They, including my own parents, are the healthcare frontline who continued to labor in the face of COVID-</w:t>
      </w:r>
      <w:proofErr w:type="gramStart"/>
      <w:r>
        <w:rPr>
          <w:sz w:val="28"/>
          <w:szCs w:val="28"/>
          <w:u w:val="none"/>
        </w:rPr>
        <w:t>19</w:t>
      </w:r>
      <w:proofErr w:type="gramEnd"/>
      <w:r>
        <w:rPr>
          <w:sz w:val="28"/>
          <w:szCs w:val="28"/>
          <w:u w:val="none"/>
        </w:rPr>
        <w:t xml:space="preserve"> and it is from their contributions that we have the privilege to meet in-person for practices, go to airports, and compete at tournaments in-person.  </w:t>
      </w:r>
    </w:p>
    <w:p w14:paraId="09B7AE43" w14:textId="77777777" w:rsidR="00D85B7E" w:rsidRDefault="00D85B7E" w:rsidP="00D85B7E"/>
    <w:p w14:paraId="66A4F370" w14:textId="77777777" w:rsidR="00D85B7E" w:rsidRPr="00D3512B" w:rsidRDefault="00D85B7E" w:rsidP="00D85B7E">
      <w:pPr>
        <w:rPr>
          <w:b/>
          <w:bCs/>
          <w:sz w:val="28"/>
          <w:szCs w:val="28"/>
        </w:rPr>
      </w:pPr>
      <w:r>
        <w:rPr>
          <w:b/>
          <w:bCs/>
          <w:sz w:val="28"/>
          <w:szCs w:val="28"/>
        </w:rPr>
        <w:t>Recognition is key in the face of current debates over immigration and labor, and w</w:t>
      </w:r>
      <w:r w:rsidRPr="000F796E">
        <w:rPr>
          <w:b/>
          <w:bCs/>
          <w:sz w:val="28"/>
          <w:szCs w:val="28"/>
        </w:rPr>
        <w:t xml:space="preserve">e call for </w:t>
      </w:r>
      <w:r>
        <w:rPr>
          <w:b/>
          <w:bCs/>
          <w:sz w:val="28"/>
          <w:szCs w:val="28"/>
        </w:rPr>
        <w:t xml:space="preserve">Minnesota </w:t>
      </w:r>
      <w:r w:rsidRPr="000F796E">
        <w:rPr>
          <w:b/>
          <w:bCs/>
          <w:sz w:val="28"/>
          <w:szCs w:val="28"/>
        </w:rPr>
        <w:t>to recognize</w:t>
      </w:r>
      <w:r>
        <w:rPr>
          <w:b/>
          <w:bCs/>
          <w:sz w:val="28"/>
          <w:szCs w:val="28"/>
        </w:rPr>
        <w:t xml:space="preserve"> the labor that has </w:t>
      </w:r>
      <w:proofErr w:type="gramStart"/>
      <w:r>
        <w:rPr>
          <w:b/>
          <w:bCs/>
          <w:sz w:val="28"/>
          <w:szCs w:val="28"/>
        </w:rPr>
        <w:t>been performed</w:t>
      </w:r>
      <w:proofErr w:type="gramEnd"/>
      <w:r>
        <w:rPr>
          <w:b/>
          <w:bCs/>
          <w:sz w:val="28"/>
          <w:szCs w:val="28"/>
        </w:rPr>
        <w:t xml:space="preserve"> to make it possible for us to debate today. Sam will accept the 2AC’s apology for refusal to recognize Pinoy History month on the condition that they commit to protect Pinoy workers. This includes out-of-round advocacy but also means arguments committed to migrant exploitation, racial capitalism, or colonialism will </w:t>
      </w:r>
      <w:proofErr w:type="gramStart"/>
      <w:r>
        <w:rPr>
          <w:b/>
          <w:bCs/>
          <w:sz w:val="28"/>
          <w:szCs w:val="28"/>
        </w:rPr>
        <w:t>immediately</w:t>
      </w:r>
      <w:proofErr w:type="gramEnd"/>
      <w:r>
        <w:rPr>
          <w:b/>
          <w:bCs/>
          <w:sz w:val="28"/>
          <w:szCs w:val="28"/>
        </w:rPr>
        <w:t xml:space="preserve"> </w:t>
      </w:r>
      <w:proofErr w:type="gramStart"/>
      <w:r>
        <w:rPr>
          <w:b/>
          <w:bCs/>
          <w:sz w:val="28"/>
          <w:szCs w:val="28"/>
        </w:rPr>
        <w:t>forfeit</w:t>
      </w:r>
      <w:proofErr w:type="gramEnd"/>
      <w:r>
        <w:rPr>
          <w:b/>
          <w:bCs/>
          <w:sz w:val="28"/>
          <w:szCs w:val="28"/>
        </w:rPr>
        <w:t xml:space="preserve"> the ballot. Any refusal of recognition and apology commits to the epistemic erasure of migrant and Pinoy labor and complicity of the debate community in xenophobic practice.</w:t>
      </w:r>
    </w:p>
    <w:p w14:paraId="611C0B3E" w14:textId="77777777" w:rsidR="00D85B7E" w:rsidRDefault="00D85B7E" w:rsidP="00D85B7E"/>
    <w:p w14:paraId="0BE83786" w14:textId="77777777" w:rsidR="00D85B7E" w:rsidRDefault="00D85B7E" w:rsidP="00D85B7E">
      <w:pPr>
        <w:rPr>
          <w:b/>
          <w:bCs/>
          <w:sz w:val="28"/>
          <w:szCs w:val="28"/>
        </w:rPr>
      </w:pPr>
      <w:r w:rsidRPr="00D3512B">
        <w:rPr>
          <w:b/>
          <w:bCs/>
          <w:sz w:val="28"/>
          <w:szCs w:val="28"/>
        </w:rPr>
        <w:t xml:space="preserve">Viva </w:t>
      </w:r>
      <w:proofErr w:type="spellStart"/>
      <w:r w:rsidRPr="00D3512B">
        <w:rPr>
          <w:b/>
          <w:bCs/>
          <w:sz w:val="28"/>
          <w:szCs w:val="28"/>
        </w:rPr>
        <w:t>Pilipinas</w:t>
      </w:r>
      <w:proofErr w:type="spellEnd"/>
      <w:r w:rsidRPr="00D3512B">
        <w:rPr>
          <w:b/>
          <w:bCs/>
          <w:sz w:val="28"/>
          <w:szCs w:val="28"/>
        </w:rPr>
        <w:t>!</w:t>
      </w:r>
      <w:r>
        <w:rPr>
          <w:b/>
          <w:bCs/>
          <w:sz w:val="28"/>
          <w:szCs w:val="28"/>
        </w:rPr>
        <w:t xml:space="preserve"> Mabuhay!</w:t>
      </w:r>
    </w:p>
    <w:p w14:paraId="5FD853AE" w14:textId="3517F60D" w:rsidR="00D85B7E" w:rsidRDefault="00D85B7E" w:rsidP="00D85B7E">
      <w:pPr>
        <w:pStyle w:val="Heading1"/>
      </w:pPr>
      <w:r>
        <w:lastRenderedPageBreak/>
        <w:t>FW</w:t>
      </w:r>
    </w:p>
    <w:p w14:paraId="2379C5D9" w14:textId="77CBC883" w:rsidR="00D85B7E" w:rsidRDefault="00D85B7E" w:rsidP="00D85B7E">
      <w:pPr>
        <w:keepNext/>
        <w:keepLines/>
        <w:spacing w:before="40" w:after="0"/>
        <w:outlineLvl w:val="3"/>
        <w:rPr>
          <w:rFonts w:eastAsiaTheme="majorEastAsia" w:cstheme="majorBidi"/>
          <w:b/>
          <w:iCs/>
          <w:sz w:val="26"/>
          <w:u w:val="single"/>
        </w:rPr>
      </w:pPr>
      <w:r>
        <w:rPr>
          <w:rFonts w:eastAsiaTheme="majorEastAsia" w:cstheme="majorBidi"/>
          <w:b/>
          <w:iCs/>
          <w:sz w:val="26"/>
          <w:u w:val="single"/>
        </w:rPr>
        <w:t xml:space="preserve">Our interpretation of debate is a </w:t>
      </w:r>
      <w:r w:rsidRPr="002244D9">
        <w:rPr>
          <w:rFonts w:eastAsiaTheme="majorEastAsia" w:cstheme="majorBidi"/>
          <w:b/>
          <w:iCs/>
          <w:sz w:val="26"/>
          <w:u w:val="single"/>
        </w:rPr>
        <w:t xml:space="preserve">site for testing </w:t>
      </w:r>
      <w:r>
        <w:rPr>
          <w:rFonts w:eastAsiaTheme="majorEastAsia" w:cstheme="majorBidi"/>
          <w:b/>
          <w:iCs/>
          <w:sz w:val="26"/>
          <w:u w:val="single"/>
        </w:rPr>
        <w:t xml:space="preserve">exportable </w:t>
      </w:r>
      <w:r w:rsidRPr="002244D9">
        <w:rPr>
          <w:rFonts w:eastAsiaTheme="majorEastAsia" w:cstheme="majorBidi"/>
          <w:b/>
          <w:iCs/>
          <w:sz w:val="26"/>
          <w:u w:val="single"/>
        </w:rPr>
        <w:t xml:space="preserve">tactics </w:t>
      </w:r>
      <w:proofErr w:type="spellStart"/>
      <w:r w:rsidRPr="002244D9">
        <w:rPr>
          <w:rFonts w:eastAsiaTheme="majorEastAsia" w:cstheme="majorBidi"/>
          <w:b/>
          <w:iCs/>
          <w:sz w:val="26"/>
          <w:u w:val="single"/>
        </w:rPr>
        <w:t>en</w:t>
      </w:r>
      <w:proofErr w:type="spellEnd"/>
      <w:r w:rsidRPr="002244D9">
        <w:rPr>
          <w:rFonts w:eastAsiaTheme="majorEastAsia" w:cstheme="majorBidi"/>
          <w:b/>
          <w:iCs/>
          <w:sz w:val="26"/>
          <w:u w:val="single"/>
        </w:rPr>
        <w:t xml:space="preserve"> route to an ethical departure from the status quo.</w:t>
      </w:r>
    </w:p>
    <w:p w14:paraId="7D711005" w14:textId="77777777" w:rsidR="00D85B7E" w:rsidRPr="00186E10" w:rsidRDefault="00D85B7E" w:rsidP="00D85B7E">
      <w:proofErr w:type="spellStart"/>
      <w:r w:rsidRPr="00186E10">
        <w:rPr>
          <w:rStyle w:val="Style13ptBold"/>
        </w:rPr>
        <w:t>Conquergood</w:t>
      </w:r>
      <w:proofErr w:type="spellEnd"/>
      <w:r w:rsidRPr="00186E10">
        <w:rPr>
          <w:rStyle w:val="Style13ptBold"/>
        </w:rPr>
        <w:t xml:space="preserve"> 02</w:t>
      </w:r>
      <w:r w:rsidRPr="00186E10">
        <w:t xml:space="preserve"> [</w:t>
      </w:r>
      <w:proofErr w:type="spellStart"/>
      <w:r w:rsidRPr="00186E10">
        <w:t>Conquergood</w:t>
      </w:r>
      <w:proofErr w:type="spellEnd"/>
      <w:r w:rsidRPr="00186E10">
        <w:t xml:space="preserve">, Dwight. (2002). Performance Studies: Interventions and Radical Research. TDR/The Drama Review, 46(2), 145–156. doi:10.1162/105420402320980550 //wash] </w:t>
      </w:r>
    </w:p>
    <w:p w14:paraId="75808F57" w14:textId="77777777" w:rsidR="00D85B7E" w:rsidRDefault="00D85B7E" w:rsidP="00D85B7E">
      <w:r w:rsidRPr="00186E10">
        <w:t xml:space="preserve">But de Certeau’s aphorism, “what the map cuts up, the story cuts across,” also points to transgressive travel between </w:t>
      </w:r>
      <w:r w:rsidRPr="00186E10">
        <w:rPr>
          <w:u w:val="single"/>
        </w:rPr>
        <w:t>two different domains of knowledge</w:t>
      </w:r>
      <w:r w:rsidRPr="00186E10">
        <w:t xml:space="preserve">: </w:t>
      </w:r>
      <w:r w:rsidRPr="00186E10">
        <w:rPr>
          <w:u w:val="single"/>
        </w:rPr>
        <w:t>one official, objective, and abstract</w:t>
      </w:r>
      <w:proofErr w:type="gramStart"/>
      <w:r w:rsidRPr="00186E10">
        <w:rPr>
          <w:u w:val="single"/>
        </w:rPr>
        <w:t>—“</w:t>
      </w:r>
      <w:proofErr w:type="gramEnd"/>
      <w:r w:rsidRPr="00186E10">
        <w:rPr>
          <w:u w:val="single"/>
        </w:rPr>
        <w:t xml:space="preserve">the map”; the other one practical, </w:t>
      </w:r>
      <w:r w:rsidRPr="00186E10">
        <w:rPr>
          <w:b/>
          <w:u w:val="single"/>
        </w:rPr>
        <w:t>embodied</w:t>
      </w:r>
      <w:r w:rsidRPr="00186E10">
        <w:rPr>
          <w:u w:val="single"/>
        </w:rPr>
        <w:t>, and popular</w:t>
      </w:r>
      <w:proofErr w:type="gramStart"/>
      <w:r w:rsidRPr="00186E10">
        <w:rPr>
          <w:u w:val="single"/>
        </w:rPr>
        <w:t>—“</w:t>
      </w:r>
      <w:proofErr w:type="gramEnd"/>
      <w:r w:rsidRPr="00186E10">
        <w:rPr>
          <w:u w:val="single"/>
        </w:rPr>
        <w:t>the story.”</w:t>
      </w:r>
      <w:r w:rsidRPr="00186E10">
        <w:t xml:space="preserve"> This promiscuous traffic between different ways of knowing carries the most radical promise of performance studies research. Performance studies </w:t>
      </w:r>
      <w:proofErr w:type="gramStart"/>
      <w:r w:rsidRPr="00186E10">
        <w:t>struggles</w:t>
      </w:r>
      <w:proofErr w:type="gramEnd"/>
      <w:r w:rsidRPr="00186E10">
        <w:t xml:space="preserve"> to </w:t>
      </w:r>
      <w:r w:rsidRPr="00186E10">
        <w:rPr>
          <w:u w:val="single"/>
        </w:rPr>
        <w:t>open the space between analysis and action</w:t>
      </w:r>
      <w:r w:rsidRPr="00186E10">
        <w:t xml:space="preserve">, and to pull the pin on the binary opposition between theory and practice. This </w:t>
      </w:r>
      <w:r w:rsidRPr="00186E10">
        <w:rPr>
          <w:u w:val="single"/>
        </w:rPr>
        <w:t>embrace</w:t>
      </w:r>
      <w:r w:rsidRPr="00186E10">
        <w:t xml:space="preserve"> of </w:t>
      </w:r>
      <w:r w:rsidRPr="00186E10">
        <w:rPr>
          <w:u w:val="single"/>
        </w:rPr>
        <w:t>different ways of knowing</w:t>
      </w:r>
      <w:r w:rsidRPr="00186E10">
        <w:t xml:space="preserve"> is </w:t>
      </w:r>
      <w:r w:rsidRPr="00186E10">
        <w:rPr>
          <w:u w:val="single"/>
        </w:rPr>
        <w:t xml:space="preserve">radical because it cuts to the root of how knowledge </w:t>
      </w:r>
      <w:proofErr w:type="gramStart"/>
      <w:r w:rsidRPr="00186E10">
        <w:rPr>
          <w:u w:val="single"/>
        </w:rPr>
        <w:t>is organized</w:t>
      </w:r>
      <w:proofErr w:type="gramEnd"/>
      <w:r w:rsidRPr="00186E10">
        <w:rPr>
          <w:u w:val="single"/>
        </w:rPr>
        <w:t xml:space="preserve"> in the academy. The </w:t>
      </w:r>
      <w:r w:rsidRPr="00D85B7E">
        <w:rPr>
          <w:b/>
          <w:highlight w:val="green"/>
          <w:u w:val="single"/>
        </w:rPr>
        <w:t>dominant way of knowing in the academy is</w:t>
      </w:r>
      <w:r w:rsidRPr="00186E10">
        <w:rPr>
          <w:u w:val="single"/>
        </w:rPr>
        <w:t xml:space="preserve"> that of empirical observation and critical analysis from a distanced perspective: “knowing </w:t>
      </w:r>
      <w:proofErr w:type="gramStart"/>
      <w:r w:rsidRPr="00186E10">
        <w:rPr>
          <w:u w:val="single"/>
        </w:rPr>
        <w:t>that,</w:t>
      </w:r>
      <w:proofErr w:type="gramEnd"/>
      <w:r w:rsidRPr="00186E10">
        <w:rPr>
          <w:u w:val="single"/>
        </w:rPr>
        <w:t>” and “knowing about.”</w:t>
      </w:r>
      <w:r w:rsidRPr="00186E10">
        <w:t xml:space="preserve"> </w:t>
      </w:r>
      <w:r w:rsidRPr="00186E10">
        <w:rPr>
          <w:u w:val="single"/>
        </w:rPr>
        <w:t xml:space="preserve">This is a </w:t>
      </w:r>
      <w:r w:rsidRPr="00186E10">
        <w:rPr>
          <w:b/>
          <w:u w:val="single"/>
        </w:rPr>
        <w:t xml:space="preserve">view </w:t>
      </w:r>
      <w:r w:rsidRPr="00D85B7E">
        <w:rPr>
          <w:b/>
          <w:highlight w:val="green"/>
          <w:u w:val="single"/>
        </w:rPr>
        <w:t>from above</w:t>
      </w:r>
      <w:r w:rsidRPr="00186E10">
        <w:rPr>
          <w:u w:val="single"/>
        </w:rPr>
        <w:t xml:space="preserve"> the object of inquiry: knowledge that </w:t>
      </w:r>
      <w:proofErr w:type="gramStart"/>
      <w:r w:rsidRPr="00186E10">
        <w:rPr>
          <w:u w:val="single"/>
        </w:rPr>
        <w:t>is anchored</w:t>
      </w:r>
      <w:proofErr w:type="gramEnd"/>
      <w:r w:rsidRPr="00186E10">
        <w:rPr>
          <w:u w:val="single"/>
        </w:rPr>
        <w:t xml:space="preserve"> in paradigm and secured in print.</w:t>
      </w:r>
      <w:r w:rsidRPr="00186E10">
        <w:t xml:space="preserve"> This propositional knowledge </w:t>
      </w:r>
      <w:proofErr w:type="gramStart"/>
      <w:r w:rsidRPr="00186E10">
        <w:t>is shadowed</w:t>
      </w:r>
      <w:proofErr w:type="gramEnd"/>
      <w:r w:rsidRPr="00186E10">
        <w:t xml:space="preserve"> by </w:t>
      </w:r>
      <w:r w:rsidRPr="00186E10">
        <w:rPr>
          <w:u w:val="single"/>
        </w:rPr>
        <w:t>another way of knowing</w:t>
      </w:r>
      <w:r w:rsidRPr="00186E10">
        <w:t xml:space="preserve"> that </w:t>
      </w:r>
      <w:proofErr w:type="gramStart"/>
      <w:r w:rsidRPr="00186E10">
        <w:rPr>
          <w:u w:val="single"/>
        </w:rPr>
        <w:t>is grounded</w:t>
      </w:r>
      <w:proofErr w:type="gramEnd"/>
      <w:r w:rsidRPr="00186E10">
        <w:rPr>
          <w:u w:val="single"/>
        </w:rPr>
        <w:t xml:space="preserve"> in active, intimate, hands-on participation and personal connection: “knowing how,” and “knowing who.”</w:t>
      </w:r>
      <w:r w:rsidRPr="00186E10">
        <w:t xml:space="preserve"> </w:t>
      </w:r>
      <w:r w:rsidRPr="00186E10">
        <w:rPr>
          <w:b/>
          <w:u w:val="single"/>
        </w:rPr>
        <w:t>This is a view from ground level</w:t>
      </w:r>
      <w:r w:rsidRPr="00186E10">
        <w:t xml:space="preserve">, in the thick of things. </w:t>
      </w:r>
      <w:r w:rsidRPr="00186E10">
        <w:rPr>
          <w:u w:val="single"/>
        </w:rPr>
        <w:t>This is knowledge</w:t>
      </w:r>
      <w:r w:rsidRPr="00186E10">
        <w:t xml:space="preserve"> that </w:t>
      </w:r>
      <w:proofErr w:type="gramStart"/>
      <w:r w:rsidRPr="00186E10">
        <w:t xml:space="preserve">is </w:t>
      </w:r>
      <w:r w:rsidRPr="00186E10">
        <w:rPr>
          <w:u w:val="single"/>
        </w:rPr>
        <w:t>anchored</w:t>
      </w:r>
      <w:proofErr w:type="gramEnd"/>
      <w:r w:rsidRPr="00186E10">
        <w:rPr>
          <w:u w:val="single"/>
        </w:rPr>
        <w:t xml:space="preserve"> in</w:t>
      </w:r>
      <w:r w:rsidRPr="00186E10">
        <w:t xml:space="preserve"> </w:t>
      </w:r>
      <w:r w:rsidRPr="00186E10">
        <w:rPr>
          <w:u w:val="single"/>
        </w:rPr>
        <w:t>practice and circulated within</w:t>
      </w:r>
      <w:r w:rsidRPr="00186E10">
        <w:t xml:space="preserve"> a </w:t>
      </w:r>
      <w:r w:rsidRPr="00186E10">
        <w:rPr>
          <w:u w:val="single"/>
        </w:rPr>
        <w:t>performance</w:t>
      </w:r>
      <w:r w:rsidRPr="00186E10">
        <w:t xml:space="preserve"> </w:t>
      </w:r>
      <w:proofErr w:type="gramStart"/>
      <w:r w:rsidRPr="00186E10">
        <w:t>community, but</w:t>
      </w:r>
      <w:proofErr w:type="gramEnd"/>
      <w:r w:rsidRPr="00186E10">
        <w:t xml:space="preserve"> is ephemeral. Donna Haraway </w:t>
      </w:r>
      <w:proofErr w:type="gramStart"/>
      <w:r w:rsidRPr="00186E10">
        <w:t>locates</w:t>
      </w:r>
      <w:proofErr w:type="gramEnd"/>
      <w:r w:rsidRPr="00186E10">
        <w:t xml:space="preserve"> this homely and vulnerable </w:t>
      </w:r>
      <w:r w:rsidRPr="00186E10">
        <w:rPr>
          <w:b/>
          <w:u w:val="single"/>
        </w:rPr>
        <w:t>“view from a body”</w:t>
      </w:r>
      <w:r w:rsidRPr="00186E10">
        <w:rPr>
          <w:u w:val="single"/>
        </w:rPr>
        <w:t xml:space="preserve"> in </w:t>
      </w:r>
      <w:r w:rsidRPr="00186E10">
        <w:rPr>
          <w:b/>
          <w:u w:val="single"/>
        </w:rPr>
        <w:t>contrast to</w:t>
      </w:r>
      <w:r w:rsidRPr="00186E10">
        <w:rPr>
          <w:u w:val="single"/>
        </w:rPr>
        <w:t xml:space="preserve"> the abstract and authoritative </w:t>
      </w:r>
      <w:r w:rsidRPr="00186E10">
        <w:rPr>
          <w:b/>
          <w:u w:val="single"/>
        </w:rPr>
        <w:t>“view from above,”</w:t>
      </w:r>
      <w:r w:rsidRPr="00186E10">
        <w:rPr>
          <w:u w:val="single"/>
        </w:rPr>
        <w:t xml:space="preserve"> universal knowledge </w:t>
      </w:r>
      <w:r w:rsidRPr="00D85B7E">
        <w:rPr>
          <w:b/>
          <w:highlight w:val="green"/>
          <w:u w:val="single"/>
        </w:rPr>
        <w:t>that pretends to transcend location</w:t>
      </w:r>
      <w:r w:rsidRPr="00186E10">
        <w:t xml:space="preserve"> (1991:196). </w:t>
      </w:r>
      <w:r w:rsidRPr="00186E10">
        <w:rPr>
          <w:b/>
          <w:u w:val="single"/>
        </w:rPr>
        <w:t>Dominant epistemologies</w:t>
      </w:r>
      <w:r w:rsidRPr="00186E10">
        <w:rPr>
          <w:u w:val="single"/>
        </w:rPr>
        <w:t xml:space="preserve"> that link knowing with seeing </w:t>
      </w:r>
      <w:proofErr w:type="gramStart"/>
      <w:r w:rsidRPr="00186E10">
        <w:rPr>
          <w:b/>
          <w:u w:val="single"/>
        </w:rPr>
        <w:t>are not attuned</w:t>
      </w:r>
      <w:proofErr w:type="gramEnd"/>
      <w:r w:rsidRPr="00186E10">
        <w:rPr>
          <w:b/>
          <w:u w:val="single"/>
        </w:rPr>
        <w:t xml:space="preserve"> to meanings that </w:t>
      </w:r>
      <w:proofErr w:type="gramStart"/>
      <w:r w:rsidRPr="00186E10">
        <w:rPr>
          <w:b/>
          <w:u w:val="single"/>
        </w:rPr>
        <w:t>are masked</w:t>
      </w:r>
      <w:proofErr w:type="gramEnd"/>
      <w:r w:rsidRPr="00186E10">
        <w:rPr>
          <w:b/>
          <w:u w:val="single"/>
        </w:rPr>
        <w:t>, camouflaged, indirect, embedded, or hidden in context.</w:t>
      </w:r>
      <w:r w:rsidRPr="00186E10">
        <w:t xml:space="preserve"> </w:t>
      </w:r>
      <w:r w:rsidRPr="00186E10">
        <w:rPr>
          <w:u w:val="single"/>
        </w:rPr>
        <w:t xml:space="preserve">Since the enlightenment project of modernity, </w:t>
      </w:r>
      <w:r w:rsidRPr="00186E10">
        <w:rPr>
          <w:b/>
          <w:u w:val="single"/>
        </w:rPr>
        <w:t>the first way of knowing</w:t>
      </w:r>
      <w:r w:rsidRPr="00186E10">
        <w:rPr>
          <w:u w:val="single"/>
        </w:rPr>
        <w:t xml:space="preserve"> has been preeminent. </w:t>
      </w:r>
      <w:r w:rsidRPr="00D85B7E">
        <w:rPr>
          <w:b/>
          <w:highlight w:val="green"/>
          <w:u w:val="single"/>
        </w:rPr>
        <w:t>Marching under the banner of science and reason</w:t>
      </w:r>
      <w:r w:rsidRPr="00186E10">
        <w:rPr>
          <w:u w:val="single"/>
        </w:rPr>
        <w:t xml:space="preserve">, it has </w:t>
      </w:r>
      <w:r w:rsidRPr="00D85B7E">
        <w:rPr>
          <w:b/>
          <w:highlight w:val="green"/>
          <w:u w:val="single"/>
        </w:rPr>
        <w:t>disqualified and repressed other ways of knowing</w:t>
      </w:r>
      <w:r w:rsidRPr="00D85B7E">
        <w:rPr>
          <w:highlight w:val="green"/>
          <w:u w:val="single"/>
        </w:rPr>
        <w:t xml:space="preserve"> that are </w:t>
      </w:r>
      <w:r w:rsidRPr="00D85B7E">
        <w:rPr>
          <w:b/>
          <w:highlight w:val="green"/>
          <w:u w:val="single"/>
        </w:rPr>
        <w:t>rooted in embodied experience</w:t>
      </w:r>
      <w:r w:rsidRPr="00186E10">
        <w:rPr>
          <w:u w:val="single"/>
        </w:rPr>
        <w:t>, orality, and local contingencies.</w:t>
      </w:r>
      <w:r w:rsidRPr="00186E10">
        <w:t xml:space="preserve"> </w:t>
      </w:r>
      <w:r w:rsidRPr="00186E10">
        <w:rPr>
          <w:b/>
          <w:u w:val="single"/>
        </w:rPr>
        <w:t xml:space="preserve">Between objective knowledge that is </w:t>
      </w:r>
      <w:proofErr w:type="gramStart"/>
      <w:r w:rsidRPr="00186E10">
        <w:rPr>
          <w:b/>
          <w:u w:val="single"/>
        </w:rPr>
        <w:t>consolidated</w:t>
      </w:r>
      <w:proofErr w:type="gramEnd"/>
      <w:r w:rsidRPr="00186E10">
        <w:rPr>
          <w:b/>
          <w:u w:val="single"/>
        </w:rPr>
        <w:t xml:space="preserve"> in texts, and local know-how that circulates on the ground within a community of memory and practice, there is no contest. It is the choice between science and “old wives’ tales”</w:t>
      </w:r>
      <w:r w:rsidRPr="00186E10">
        <w:t xml:space="preserve"> (</w:t>
      </w:r>
      <w:r w:rsidRPr="00186E10">
        <w:rPr>
          <w:u w:val="single"/>
        </w:rPr>
        <w:t xml:space="preserve">note how the disqualified knowledge </w:t>
      </w:r>
      <w:proofErr w:type="gramStart"/>
      <w:r w:rsidRPr="00186E10">
        <w:rPr>
          <w:u w:val="single"/>
        </w:rPr>
        <w:t>is gendered</w:t>
      </w:r>
      <w:proofErr w:type="gramEnd"/>
      <w:r w:rsidRPr="00186E10">
        <w:rPr>
          <w:u w:val="single"/>
        </w:rPr>
        <w:t xml:space="preserve"> as feminine</w:t>
      </w:r>
      <w:r w:rsidRPr="00186E10">
        <w:t xml:space="preserve">). Michel Foucault coined the term “subjugated knowledges” to include all the local, regional, vernacular, </w:t>
      </w:r>
      <w:proofErr w:type="spellStart"/>
      <w:r w:rsidRPr="00186E10">
        <w:t>naı¨ve</w:t>
      </w:r>
      <w:proofErr w:type="spellEnd"/>
      <w:r w:rsidRPr="00186E10">
        <w:t xml:space="preserve"> knowledges at the bottom of the hierarchy— the low Other of science (1980:81–84). </w:t>
      </w:r>
      <w:r w:rsidRPr="00186E10">
        <w:rPr>
          <w:u w:val="single"/>
        </w:rPr>
        <w:t xml:space="preserve">These are the nonserious ways of knowing that dominant culture neglects, excludes, represses, or simply </w:t>
      </w:r>
      <w:proofErr w:type="gramStart"/>
      <w:r w:rsidRPr="00186E10">
        <w:rPr>
          <w:u w:val="single"/>
        </w:rPr>
        <w:t>fails to</w:t>
      </w:r>
      <w:proofErr w:type="gramEnd"/>
      <w:r w:rsidRPr="00186E10">
        <w:rPr>
          <w:u w:val="single"/>
        </w:rPr>
        <w:t xml:space="preserve"> recognize.</w:t>
      </w:r>
      <w:r w:rsidRPr="00186E10">
        <w:t xml:space="preserve"> </w:t>
      </w:r>
      <w:r w:rsidRPr="00186E10">
        <w:rPr>
          <w:u w:val="single"/>
        </w:rPr>
        <w:t xml:space="preserve">Subjugated knowledges have </w:t>
      </w:r>
      <w:proofErr w:type="gramStart"/>
      <w:r w:rsidRPr="00186E10">
        <w:rPr>
          <w:u w:val="single"/>
        </w:rPr>
        <w:t>been erased</w:t>
      </w:r>
      <w:proofErr w:type="gramEnd"/>
      <w:r w:rsidRPr="00186E10">
        <w:rPr>
          <w:u w:val="single"/>
        </w:rPr>
        <w:t xml:space="preserve"> because they are illegible; they exist, by and large, as active bodies of meaning, outside of books, eluding the forces of inscription that would make them legible, and thereby legitimate</w:t>
      </w:r>
      <w:r w:rsidRPr="00186E10">
        <w:t xml:space="preserve"> (see de </w:t>
      </w:r>
      <w:proofErr w:type="spellStart"/>
      <w:r w:rsidRPr="00186E10">
        <w:t>Certeau</w:t>
      </w:r>
      <w:proofErr w:type="spellEnd"/>
      <w:r w:rsidRPr="00186E10">
        <w:t xml:space="preserve"> 1998; Scott 1998). </w:t>
      </w:r>
      <w:r w:rsidRPr="00186E10">
        <w:rPr>
          <w:u w:val="single"/>
        </w:rPr>
        <w:t xml:space="preserve">What </w:t>
      </w:r>
      <w:proofErr w:type="gramStart"/>
      <w:r w:rsidRPr="00186E10">
        <w:rPr>
          <w:u w:val="single"/>
        </w:rPr>
        <w:t>gets squeezed</w:t>
      </w:r>
      <w:proofErr w:type="gramEnd"/>
      <w:r w:rsidRPr="00186E10">
        <w:rPr>
          <w:u w:val="single"/>
        </w:rPr>
        <w:t xml:space="preserve"> out by this epistemic violence is the whole realm of complex, finely nuanced meaning that </w:t>
      </w:r>
      <w:proofErr w:type="gramStart"/>
      <w:r w:rsidRPr="00186E10">
        <w:rPr>
          <w:u w:val="single"/>
        </w:rPr>
        <w:t>is embodied</w:t>
      </w:r>
      <w:proofErr w:type="gramEnd"/>
      <w:r w:rsidRPr="00186E10">
        <w:rPr>
          <w:u w:val="single"/>
        </w:rPr>
        <w:t xml:space="preserve">, tacit, intoned, gestured, improvised, </w:t>
      </w:r>
      <w:proofErr w:type="spellStart"/>
      <w:r w:rsidRPr="00186E10">
        <w:rPr>
          <w:u w:val="single"/>
        </w:rPr>
        <w:t>coexperienced</w:t>
      </w:r>
      <w:proofErr w:type="spellEnd"/>
      <w:r w:rsidRPr="00186E10">
        <w:rPr>
          <w:u w:val="single"/>
        </w:rPr>
        <w:t xml:space="preserve">, covert—and </w:t>
      </w:r>
      <w:proofErr w:type="gramStart"/>
      <w:r w:rsidRPr="00186E10">
        <w:rPr>
          <w:u w:val="single"/>
        </w:rPr>
        <w:t>all the more</w:t>
      </w:r>
      <w:proofErr w:type="gramEnd"/>
      <w:r w:rsidRPr="00186E10">
        <w:rPr>
          <w:u w:val="single"/>
        </w:rPr>
        <w:t xml:space="preserve"> deeply meaningful because of its refusal to </w:t>
      </w:r>
      <w:proofErr w:type="gramStart"/>
      <w:r w:rsidRPr="00186E10">
        <w:rPr>
          <w:u w:val="single"/>
        </w:rPr>
        <w:t>be spelled</w:t>
      </w:r>
      <w:proofErr w:type="gramEnd"/>
      <w:r w:rsidRPr="00186E10">
        <w:rPr>
          <w:u w:val="single"/>
        </w:rPr>
        <w:t xml:space="preserve"> out.</w:t>
      </w:r>
      <w:r w:rsidRPr="00186E10">
        <w:t xml:space="preserve"> Dominant epistemologies that link knowing with seeing </w:t>
      </w:r>
      <w:proofErr w:type="gramStart"/>
      <w:r w:rsidRPr="00186E10">
        <w:t>are not attuned</w:t>
      </w:r>
      <w:proofErr w:type="gramEnd"/>
      <w:r w:rsidRPr="00186E10">
        <w:t xml:space="preserve"> to meanings that </w:t>
      </w:r>
      <w:proofErr w:type="gramStart"/>
      <w:r w:rsidRPr="00186E10">
        <w:t>are masked</w:t>
      </w:r>
      <w:proofErr w:type="gramEnd"/>
      <w:r w:rsidRPr="00186E10">
        <w:t xml:space="preserve">, camouflaged, indirect, embedded, or hidden in context. The visual/verbal bias of Western regimes of knowledge blinds researchers to meanings that </w:t>
      </w:r>
      <w:proofErr w:type="gramStart"/>
      <w:r w:rsidRPr="00186E10">
        <w:t>are expressed</w:t>
      </w:r>
      <w:proofErr w:type="gramEnd"/>
      <w:r w:rsidRPr="00186E10">
        <w:t xml:space="preserve"> forcefully through intonation, silence, body tension, arched eyebrows, blank stares, and other protective arts of disguise and secrecy—what de </w:t>
      </w:r>
      <w:proofErr w:type="spellStart"/>
      <w:r w:rsidRPr="00186E10">
        <w:t>Certeau</w:t>
      </w:r>
      <w:proofErr w:type="spellEnd"/>
      <w:r w:rsidRPr="00186E10">
        <w:t xml:space="preserve"> called “the elocutionary experience of a fugitive communication” (2000:133; see </w:t>
      </w:r>
      <w:proofErr w:type="spellStart"/>
      <w:r w:rsidRPr="00186E10">
        <w:t>Conquergood</w:t>
      </w:r>
      <w:proofErr w:type="spellEnd"/>
      <w:r w:rsidRPr="00186E10">
        <w:t xml:space="preserve"> 2000). </w:t>
      </w:r>
      <w:r w:rsidRPr="00D85B7E">
        <w:rPr>
          <w:b/>
          <w:highlight w:val="green"/>
          <w:u w:val="single"/>
        </w:rPr>
        <w:t xml:space="preserve">Subordinate </w:t>
      </w:r>
      <w:r w:rsidRPr="00D85B7E">
        <w:rPr>
          <w:b/>
          <w:highlight w:val="green"/>
          <w:u w:val="single"/>
        </w:rPr>
        <w:lastRenderedPageBreak/>
        <w:t>people do not have the privilege of</w:t>
      </w:r>
      <w:r w:rsidRPr="00D85B7E">
        <w:rPr>
          <w:highlight w:val="green"/>
          <w:u w:val="single"/>
        </w:rPr>
        <w:t xml:space="preserve"> explicitness, the luxury of transparency, the presumptive norm of clear and direct communication,</w:t>
      </w:r>
      <w:r w:rsidRPr="00D85B7E">
        <w:rPr>
          <w:b/>
          <w:highlight w:val="green"/>
          <w:u w:val="single"/>
        </w:rPr>
        <w:t xml:space="preserve"> free and open debate on a level playing field that the privileged classes take for granted.</w:t>
      </w:r>
      <w:r w:rsidRPr="00186E10">
        <w:t xml:space="preserve"> </w:t>
      </w:r>
    </w:p>
    <w:p w14:paraId="2E8015D3" w14:textId="7A8F8F20" w:rsidR="00D85B7E" w:rsidRDefault="00D85B7E" w:rsidP="00D85B7E">
      <w:pPr>
        <w:pStyle w:val="Heading4"/>
      </w:pPr>
      <w:r>
        <w:t xml:space="preserve">The </w:t>
      </w:r>
      <w:r w:rsidR="00BF3303">
        <w:t xml:space="preserve">second </w:t>
      </w:r>
      <w:r>
        <w:t xml:space="preserve">standard is </w:t>
      </w:r>
      <w:r w:rsidRPr="00674358">
        <w:rPr>
          <w:u w:val="single"/>
        </w:rPr>
        <w:t>REVOLUTIONARY TACTICS</w:t>
      </w:r>
      <w:r>
        <w:t xml:space="preserve">: Legalism locks us into a ruse of consent: engagement in liberal reform assuages American exceptionalist guilt and trades off with radical organizing tactics and militant responses. This creates a </w:t>
      </w:r>
      <w:r w:rsidRPr="00CB6D76">
        <w:rPr>
          <w:u w:val="single"/>
        </w:rPr>
        <w:t>FATAL IDEALISM DA</w:t>
      </w:r>
      <w:r>
        <w:t xml:space="preserve"> when political pessimism feeds into inaction and low anti-capitalist efficacy after political energy </w:t>
      </w:r>
      <w:proofErr w:type="gramStart"/>
      <w:r>
        <w:t>is siphoned</w:t>
      </w:r>
      <w:proofErr w:type="gramEnd"/>
      <w:r>
        <w:t xml:space="preserve"> into institutional action. This creates disengagement from sociopolitical tactics which cedes all forms of organization to the far right, accelerating authoritarian takeover.</w:t>
      </w:r>
    </w:p>
    <w:p w14:paraId="02D21201" w14:textId="77777777" w:rsidR="00D85B7E" w:rsidRPr="007A108C" w:rsidRDefault="00D85B7E" w:rsidP="00D85B7E"/>
    <w:p w14:paraId="50095561" w14:textId="27DAC195" w:rsidR="00D85B7E" w:rsidRDefault="00D85B7E" w:rsidP="00D85B7E">
      <w:pPr>
        <w:pStyle w:val="Heading4"/>
      </w:pPr>
      <w:r>
        <w:t xml:space="preserve">The </w:t>
      </w:r>
      <w:r w:rsidR="00BF3303">
        <w:t>third</w:t>
      </w:r>
      <w:r>
        <w:t xml:space="preserve"> standard is </w:t>
      </w:r>
      <w:r w:rsidRPr="00674358">
        <w:rPr>
          <w:u w:val="single"/>
        </w:rPr>
        <w:t>GATEKEEPING</w:t>
      </w:r>
      <w:r>
        <w:t xml:space="preserve">: You should prioritize the ideological praxis line for organizing movements. The impact is FRAGMENTATION AND MOVEMENT FAILURE; coexistence of contradictory tactics </w:t>
      </w:r>
      <w:r w:rsidRPr="00BF40DB">
        <w:t xml:space="preserve">within a revolutionary movement </w:t>
      </w:r>
      <w:r>
        <w:t>cedes</w:t>
      </w:r>
      <w:r w:rsidRPr="00BF40DB">
        <w:t xml:space="preserve"> organized ideological organization</w:t>
      </w:r>
      <w:r>
        <w:t xml:space="preserve"> and a division of available power to create lasting resistance against superstructures.</w:t>
      </w:r>
    </w:p>
    <w:p w14:paraId="7AB28AB4" w14:textId="77777777" w:rsidR="00D85B7E" w:rsidRPr="00186E10" w:rsidRDefault="00D85B7E" w:rsidP="00D85B7E"/>
    <w:p w14:paraId="4683B264" w14:textId="44F39204" w:rsidR="00D85B7E" w:rsidRDefault="00D85B7E" w:rsidP="00D85B7E">
      <w:pPr>
        <w:pStyle w:val="Heading1"/>
      </w:pPr>
      <w:r>
        <w:lastRenderedPageBreak/>
        <w:t>OFF</w:t>
      </w:r>
    </w:p>
    <w:p w14:paraId="0D67B796" w14:textId="77777777" w:rsidR="00D85B7E" w:rsidRDefault="00D85B7E" w:rsidP="00D85B7E">
      <w:pPr>
        <w:pStyle w:val="Heading4"/>
      </w:pPr>
      <w:r>
        <w:t xml:space="preserve">For the black incarcerated, labor </w:t>
      </w:r>
      <w:proofErr w:type="gramStart"/>
      <w:r>
        <w:t>is not limited</w:t>
      </w:r>
      <w:proofErr w:type="gramEnd"/>
      <w:r>
        <w:t xml:space="preserve"> to hours worked for </w:t>
      </w:r>
      <w:proofErr w:type="gramStart"/>
      <w:r>
        <w:t>pennies</w:t>
      </w:r>
      <w:proofErr w:type="gramEnd"/>
    </w:p>
    <w:p w14:paraId="5EFAAB70" w14:textId="77777777" w:rsidR="00D85B7E" w:rsidRDefault="00D85B7E" w:rsidP="00D85B7E">
      <w:pPr>
        <w:pStyle w:val="Heading4"/>
      </w:pPr>
      <w:r>
        <w:t xml:space="preserve">labor </w:t>
      </w:r>
      <w:proofErr w:type="gramStart"/>
      <w:r>
        <w:t>gets extended</w:t>
      </w:r>
      <w:proofErr w:type="gramEnd"/>
      <w:r>
        <w:t xml:space="preserve"> to </w:t>
      </w:r>
      <w:proofErr w:type="gramStart"/>
      <w:r>
        <w:t>captivity</w:t>
      </w:r>
      <w:proofErr w:type="gramEnd"/>
    </w:p>
    <w:p w14:paraId="518FDF7F" w14:textId="77777777" w:rsidR="00D85B7E" w:rsidRDefault="00D85B7E" w:rsidP="00D85B7E">
      <w:pPr>
        <w:pStyle w:val="Heading4"/>
      </w:pPr>
      <w:r>
        <w:t>every day,</w:t>
      </w:r>
    </w:p>
    <w:p w14:paraId="177DF5FD" w14:textId="77777777" w:rsidR="00D85B7E" w:rsidRDefault="00D85B7E" w:rsidP="00D85B7E">
      <w:pPr>
        <w:pStyle w:val="Heading4"/>
        <w:ind w:firstLine="720"/>
      </w:pPr>
      <w:r>
        <w:t>Every breath,</w:t>
      </w:r>
    </w:p>
    <w:p w14:paraId="56529F22" w14:textId="77777777" w:rsidR="00D85B7E" w:rsidRDefault="00D85B7E" w:rsidP="00D85B7E">
      <w:pPr>
        <w:pStyle w:val="Heading4"/>
      </w:pPr>
      <w:r>
        <w:tab/>
      </w:r>
      <w:r>
        <w:tab/>
        <w:t>Every moment</w:t>
      </w:r>
    </w:p>
    <w:p w14:paraId="3AAFCC58" w14:textId="77777777" w:rsidR="00D85B7E" w:rsidRDefault="00D85B7E" w:rsidP="00D85B7E">
      <w:pPr>
        <w:pStyle w:val="Heading4"/>
      </w:pPr>
      <w:r>
        <w:t xml:space="preserve">Survival </w:t>
      </w:r>
      <w:proofErr w:type="gramStart"/>
      <w:r>
        <w:t>is extracted</w:t>
      </w:r>
      <w:proofErr w:type="gramEnd"/>
      <w:r>
        <w:t xml:space="preserve"> as work for the state and private prisons.</w:t>
      </w:r>
    </w:p>
    <w:p w14:paraId="053F2284" w14:textId="77777777" w:rsidR="00D85B7E" w:rsidRPr="00781000" w:rsidRDefault="00D85B7E" w:rsidP="00D85B7E">
      <w:pPr>
        <w:pStyle w:val="Heading4"/>
      </w:pPr>
      <w:r>
        <w:t xml:space="preserve">Prison transforms time itself into labor, collapsing life into an endless present where the black incarcerated body is </w:t>
      </w:r>
      <w:proofErr w:type="gramStart"/>
      <w:r>
        <w:t>rendered</w:t>
      </w:r>
      <w:proofErr w:type="gramEnd"/>
      <w:r>
        <w:t xml:space="preserve"> fungible.  George notes in 1967 that</w:t>
      </w:r>
    </w:p>
    <w:p w14:paraId="621BCD8F" w14:textId="77777777" w:rsidR="00D85B7E" w:rsidRDefault="00D85B7E" w:rsidP="00D85B7E">
      <w:r>
        <w:t xml:space="preserve"> [George Jackson, </w:t>
      </w:r>
      <w:r w:rsidRPr="00817926">
        <w:t xml:space="preserve">George Lester Jackson was an American author, prisoner, and revolutionary. </w:t>
      </w:r>
      <w:r w:rsidRPr="00A077FD">
        <w:t>“Soledad Brother: The Prison Letters of George Jackson”</w:t>
      </w:r>
      <w:r>
        <w:t xml:space="preserve"> Letter to Robert October 1967, </w:t>
      </w:r>
      <w:r w:rsidRPr="007C0A7C">
        <w:t>https://www.historyisaweapon.com/defcon1/soledadbro.html#TON3</w:t>
      </w:r>
      <w:r>
        <w:t xml:space="preserve">] </w:t>
      </w:r>
      <w:proofErr w:type="spellStart"/>
      <w:r>
        <w:t>meza</w:t>
      </w:r>
      <w:proofErr w:type="spellEnd"/>
    </w:p>
    <w:p w14:paraId="5FA9DC36" w14:textId="77777777" w:rsidR="00D85B7E" w:rsidRPr="004528FF" w:rsidRDefault="00D85B7E" w:rsidP="00D85B7E">
      <w:pPr>
        <w:rPr>
          <w:sz w:val="16"/>
        </w:rPr>
      </w:pPr>
      <w:proofErr w:type="gramStart"/>
      <w:r w:rsidRPr="004528FF">
        <w:rPr>
          <w:sz w:val="16"/>
        </w:rPr>
        <w:t>OCTOBER,</w:t>
      </w:r>
      <w:proofErr w:type="gramEnd"/>
      <w:r w:rsidRPr="004528FF">
        <w:rPr>
          <w:sz w:val="16"/>
        </w:rPr>
        <w:t xml:space="preserve"> 1967 17</w:t>
      </w:r>
    </w:p>
    <w:p w14:paraId="1271E7B9" w14:textId="77777777" w:rsidR="00D85B7E" w:rsidRPr="004528FF" w:rsidRDefault="00D85B7E" w:rsidP="00D85B7E">
      <w:pPr>
        <w:rPr>
          <w:u w:val="single"/>
        </w:rPr>
      </w:pPr>
      <w:bookmarkStart w:id="0" w:name="TON11"/>
      <w:r w:rsidRPr="004528FF">
        <w:rPr>
          <w:i/>
          <w:iCs/>
          <w:u w:val="single"/>
        </w:rPr>
        <w:t>Dear Robert</w:t>
      </w:r>
      <w:r w:rsidRPr="004528FF">
        <w:rPr>
          <w:u w:val="single"/>
        </w:rPr>
        <w:t>,</w:t>
      </w:r>
      <w:bookmarkEnd w:id="0"/>
    </w:p>
    <w:p w14:paraId="36D37176" w14:textId="77777777" w:rsidR="00D85B7E" w:rsidRPr="00274A9A" w:rsidRDefault="00D85B7E" w:rsidP="00D85B7E">
      <w:pPr>
        <w:rPr>
          <w:u w:val="single"/>
        </w:rPr>
      </w:pPr>
      <w:r w:rsidRPr="004528FF">
        <w:rPr>
          <w:sz w:val="16"/>
        </w:rPr>
        <w:t xml:space="preserve">The </w:t>
      </w:r>
      <w:r w:rsidRPr="00100C04">
        <w:rPr>
          <w:b/>
          <w:bCs/>
          <w:highlight w:val="cyan"/>
          <w:u w:val="single"/>
        </w:rPr>
        <w:t>time slips away</w:t>
      </w:r>
      <w:r w:rsidRPr="004528FF">
        <w:rPr>
          <w:sz w:val="16"/>
        </w:rPr>
        <w:t xml:space="preserve"> from me. </w:t>
      </w:r>
      <w:r w:rsidRPr="00100C04">
        <w:rPr>
          <w:b/>
          <w:bCs/>
          <w:highlight w:val="cyan"/>
          <w:u w:val="single"/>
        </w:rPr>
        <w:t>I'm surrounded</w:t>
      </w:r>
      <w:r w:rsidRPr="00274A9A">
        <w:rPr>
          <w:u w:val="single"/>
        </w:rPr>
        <w:t xml:space="preserve"> here </w:t>
      </w:r>
      <w:r w:rsidRPr="00100C04">
        <w:rPr>
          <w:b/>
          <w:bCs/>
          <w:highlight w:val="cyan"/>
          <w:u w:val="single"/>
        </w:rPr>
        <w:t>by fools, degenerates, and phonies.</w:t>
      </w:r>
      <w:r w:rsidRPr="004528FF">
        <w:rPr>
          <w:sz w:val="16"/>
        </w:rPr>
        <w:t xml:space="preserve"> I suffer </w:t>
      </w:r>
      <w:r w:rsidRPr="00274A9A">
        <w:rPr>
          <w:u w:val="single"/>
        </w:rPr>
        <w:t xml:space="preserve">a </w:t>
      </w:r>
      <w:r w:rsidRPr="00100C04">
        <w:rPr>
          <w:b/>
          <w:bCs/>
          <w:highlight w:val="cyan"/>
          <w:u w:val="single"/>
        </w:rPr>
        <w:t>constant bombardment of nonsense from all sides.</w:t>
      </w:r>
    </w:p>
    <w:p w14:paraId="68B479C1" w14:textId="77777777" w:rsidR="00D85B7E" w:rsidRPr="004528FF" w:rsidRDefault="00D85B7E" w:rsidP="00D85B7E">
      <w:pPr>
        <w:rPr>
          <w:sz w:val="16"/>
        </w:rPr>
      </w:pPr>
      <w:r w:rsidRPr="00100C04">
        <w:rPr>
          <w:b/>
          <w:bCs/>
          <w:highlight w:val="cyan"/>
          <w:u w:val="single"/>
        </w:rPr>
        <w:t>There is no rest</w:t>
      </w:r>
      <w:r w:rsidRPr="004528FF">
        <w:rPr>
          <w:sz w:val="16"/>
        </w:rPr>
        <w:t xml:space="preserve"> from it even at night. Twenty-four hours a day all </w:t>
      </w:r>
      <w:r w:rsidRPr="00100C04">
        <w:rPr>
          <w:b/>
          <w:bCs/>
          <w:highlight w:val="cyan"/>
          <w:u w:val="single"/>
        </w:rPr>
        <w:t>my senses must endure</w:t>
      </w:r>
      <w:r w:rsidRPr="008F62EC">
        <w:rPr>
          <w:u w:val="single"/>
        </w:rPr>
        <w:t xml:space="preserve"> the shock of this attack from the lunatic fringe.</w:t>
      </w:r>
      <w:r w:rsidRPr="004528FF">
        <w:rPr>
          <w:sz w:val="16"/>
        </w:rPr>
        <w:t xml:space="preserve"> </w:t>
      </w:r>
      <w:proofErr w:type="gramStart"/>
      <w:r w:rsidRPr="004528FF">
        <w:rPr>
          <w:sz w:val="16"/>
        </w:rPr>
        <w:t>So</w:t>
      </w:r>
      <w:proofErr w:type="gramEnd"/>
      <w:r w:rsidRPr="004528FF">
        <w:rPr>
          <w:sz w:val="16"/>
        </w:rPr>
        <w:t xml:space="preserve"> I insert my </w:t>
      </w:r>
      <w:proofErr w:type="gramStart"/>
      <w:r w:rsidRPr="004528FF">
        <w:rPr>
          <w:sz w:val="16"/>
        </w:rPr>
        <w:t>earplugs, and</w:t>
      </w:r>
      <w:proofErr w:type="gramEnd"/>
      <w:r w:rsidRPr="004528FF">
        <w:rPr>
          <w:sz w:val="16"/>
        </w:rPr>
        <w:t xml:space="preserve"> bury myself in my thoughts and my work. The days, even </w:t>
      </w:r>
      <w:r w:rsidRPr="00100C04">
        <w:rPr>
          <w:b/>
          <w:bCs/>
          <w:highlight w:val="cyan"/>
          <w:u w:val="single"/>
        </w:rPr>
        <w:t>the weeks lapse one into the other</w:t>
      </w:r>
      <w:r w:rsidRPr="004528FF">
        <w:rPr>
          <w:sz w:val="16"/>
        </w:rPr>
        <w:t xml:space="preserve">, </w:t>
      </w:r>
      <w:r w:rsidRPr="008F62EC">
        <w:rPr>
          <w:u w:val="single"/>
        </w:rPr>
        <w:t>endlessly into one another.</w:t>
      </w:r>
      <w:r w:rsidRPr="004528FF">
        <w:rPr>
          <w:sz w:val="16"/>
        </w:rPr>
        <w:t xml:space="preserve"> Each day that comes and goes is exactly like the one that went before. If I am lax in my duties toward you, forgive me. I am living under strain.</w:t>
      </w:r>
    </w:p>
    <w:p w14:paraId="6EAFE2A9" w14:textId="77777777" w:rsidR="00D85B7E" w:rsidRPr="008F62EC" w:rsidRDefault="00D85B7E" w:rsidP="00D85B7E">
      <w:pPr>
        <w:rPr>
          <w:u w:val="single"/>
        </w:rPr>
      </w:pPr>
      <w:r w:rsidRPr="008F62EC">
        <w:rPr>
          <w:u w:val="single"/>
        </w:rPr>
        <w:t xml:space="preserve">I am </w:t>
      </w:r>
      <w:r w:rsidRPr="004E0C47">
        <w:rPr>
          <w:b/>
          <w:bCs/>
          <w:u w:val="single"/>
        </w:rPr>
        <w:t>sorry to hear about your friend</w:t>
      </w:r>
      <w:r w:rsidRPr="008F62EC">
        <w:rPr>
          <w:u w:val="single"/>
        </w:rPr>
        <w:t xml:space="preserve">. </w:t>
      </w:r>
      <w:r w:rsidRPr="004E0C47">
        <w:rPr>
          <w:b/>
          <w:bCs/>
          <w:u w:val="single"/>
        </w:rPr>
        <w:t>The same has happened to some of mine here</w:t>
      </w:r>
      <w:r w:rsidRPr="008F62EC">
        <w:rPr>
          <w:u w:val="single"/>
        </w:rPr>
        <w:t>. I think I know how you feel; however, I try to think of those things as releases.</w:t>
      </w:r>
    </w:p>
    <w:p w14:paraId="6C976FC4" w14:textId="77777777" w:rsidR="00D85B7E" w:rsidRPr="004528FF" w:rsidRDefault="00D85B7E" w:rsidP="00D85B7E">
      <w:pPr>
        <w:rPr>
          <w:sz w:val="16"/>
        </w:rPr>
      </w:pPr>
      <w:r w:rsidRPr="004528FF">
        <w:rPr>
          <w:sz w:val="16"/>
        </w:rPr>
        <w:t>How was my letter to Jon received? Mama may have torn it up. If Jon wants to go to the trouble of framing those parts that trouble him into a letter, I have a fair understanding of math.</w:t>
      </w:r>
    </w:p>
    <w:p w14:paraId="08A7B482" w14:textId="77777777" w:rsidR="00D85B7E" w:rsidRPr="004528FF" w:rsidRDefault="00D85B7E" w:rsidP="00D85B7E">
      <w:pPr>
        <w:rPr>
          <w:sz w:val="16"/>
        </w:rPr>
      </w:pPr>
      <w:r w:rsidRPr="00AD64BE">
        <w:rPr>
          <w:sz w:val="16"/>
          <w:u w:val="single"/>
        </w:rPr>
        <w:t>N</w:t>
      </w:r>
      <w:r w:rsidRPr="004528FF">
        <w:rPr>
          <w:u w:val="single"/>
        </w:rPr>
        <w:t xml:space="preserve">o new problems here. Just waiting it out. </w:t>
      </w:r>
      <w:r w:rsidRPr="004E0C47">
        <w:rPr>
          <w:highlight w:val="cyan"/>
          <w:u w:val="single"/>
        </w:rPr>
        <w:t>Time is on my side. I'm twenty-six now, and I'll be twenty-six when I leave here. Be it 40 years from today</w:t>
      </w:r>
      <w:r w:rsidRPr="004528FF">
        <w:rPr>
          <w:u w:val="single"/>
        </w:rPr>
        <w:t>.</w:t>
      </w:r>
    </w:p>
    <w:p w14:paraId="24C48DE9" w14:textId="77777777" w:rsidR="00D85B7E" w:rsidRPr="004528FF" w:rsidRDefault="00D85B7E" w:rsidP="00D85B7E">
      <w:pPr>
        <w:rPr>
          <w:sz w:val="16"/>
        </w:rPr>
      </w:pPr>
      <w:r w:rsidRPr="004528FF">
        <w:rPr>
          <w:sz w:val="16"/>
        </w:rPr>
        <w:t>Take care.</w:t>
      </w:r>
    </w:p>
    <w:p w14:paraId="2384DD57" w14:textId="77777777" w:rsidR="00D85B7E" w:rsidRDefault="00D85B7E" w:rsidP="00D85B7E">
      <w:pPr>
        <w:rPr>
          <w:u w:val="single"/>
        </w:rPr>
      </w:pPr>
      <w:r w:rsidRPr="004528FF">
        <w:rPr>
          <w:sz w:val="16"/>
        </w:rPr>
        <w:t xml:space="preserve">                                                   </w:t>
      </w:r>
      <w:r w:rsidRPr="004528FF">
        <w:rPr>
          <w:u w:val="single"/>
        </w:rPr>
        <w:t>George</w:t>
      </w:r>
    </w:p>
    <w:p w14:paraId="3B2C2733" w14:textId="77777777" w:rsidR="00D85B7E" w:rsidRPr="00AB5E62" w:rsidRDefault="00D85B7E" w:rsidP="00D85B7E">
      <w:pPr>
        <w:pStyle w:val="Heading4"/>
        <w:rPr>
          <w:rFonts w:asciiTheme="minorHAnsi" w:hAnsiTheme="minorHAnsi" w:cstheme="minorHAnsi"/>
        </w:rPr>
      </w:pPr>
      <w:r w:rsidRPr="00AB5E62">
        <w:rPr>
          <w:rFonts w:asciiTheme="minorHAnsi" w:hAnsiTheme="minorHAnsi" w:cstheme="minorHAnsi"/>
        </w:rPr>
        <w:t xml:space="preserve">The </w:t>
      </w:r>
      <w:proofErr w:type="spellStart"/>
      <w:r>
        <w:rPr>
          <w:rFonts w:asciiTheme="minorHAnsi" w:hAnsiTheme="minorHAnsi" w:cstheme="minorHAnsi"/>
        </w:rPr>
        <w:t>aff’s</w:t>
      </w:r>
      <w:proofErr w:type="spellEnd"/>
      <w:r>
        <w:rPr>
          <w:rFonts w:asciiTheme="minorHAnsi" w:hAnsiTheme="minorHAnsi" w:cstheme="minorHAnsi"/>
        </w:rPr>
        <w:t xml:space="preserve"> </w:t>
      </w:r>
      <w:r w:rsidRPr="00AB5E62">
        <w:rPr>
          <w:rFonts w:asciiTheme="minorHAnsi" w:hAnsiTheme="minorHAnsi" w:cstheme="minorHAnsi"/>
        </w:rPr>
        <w:t xml:space="preserve">call for </w:t>
      </w:r>
      <w:r>
        <w:rPr>
          <w:rFonts w:asciiTheme="minorHAnsi" w:hAnsiTheme="minorHAnsi" w:cstheme="minorHAnsi"/>
        </w:rPr>
        <w:t xml:space="preserve">prison </w:t>
      </w:r>
      <w:r w:rsidRPr="00AB5E62">
        <w:rPr>
          <w:rFonts w:asciiTheme="minorHAnsi" w:hAnsiTheme="minorHAnsi" w:cstheme="minorHAnsi"/>
        </w:rPr>
        <w:t xml:space="preserve">reform </w:t>
      </w:r>
      <w:r w:rsidRPr="00AB5E62">
        <w:rPr>
          <w:rFonts w:asciiTheme="minorHAnsi" w:hAnsiTheme="minorHAnsi" w:cstheme="minorHAnsi"/>
          <w:u w:val="single"/>
        </w:rPr>
        <w:t>perpetuates</w:t>
      </w:r>
      <w:r w:rsidRPr="00AB5E62">
        <w:rPr>
          <w:rFonts w:asciiTheme="minorHAnsi" w:hAnsiTheme="minorHAnsi" w:cstheme="minorHAnsi"/>
        </w:rPr>
        <w:t xml:space="preserve"> and </w:t>
      </w:r>
      <w:r w:rsidRPr="00AB5E62">
        <w:rPr>
          <w:rFonts w:asciiTheme="minorHAnsi" w:hAnsiTheme="minorHAnsi" w:cstheme="minorHAnsi"/>
          <w:u w:val="single"/>
        </w:rPr>
        <w:t>reinforces</w:t>
      </w:r>
      <w:r w:rsidRPr="00AB5E62">
        <w:rPr>
          <w:rFonts w:asciiTheme="minorHAnsi" w:hAnsiTheme="minorHAnsi" w:cstheme="minorHAnsi"/>
        </w:rPr>
        <w:t xml:space="preserve"> the </w:t>
      </w:r>
      <w:r w:rsidRPr="00AB5E62">
        <w:rPr>
          <w:rFonts w:asciiTheme="minorHAnsi" w:hAnsiTheme="minorHAnsi" w:cstheme="minorHAnsi"/>
          <w:u w:val="single"/>
        </w:rPr>
        <w:t>systemic violence</w:t>
      </w:r>
      <w:r w:rsidRPr="00AB5E62">
        <w:rPr>
          <w:rFonts w:asciiTheme="minorHAnsi" w:hAnsiTheme="minorHAnsi" w:cstheme="minorHAnsi"/>
        </w:rPr>
        <w:t xml:space="preserve"> of the carceral state.</w:t>
      </w:r>
    </w:p>
    <w:p w14:paraId="27E8AC24" w14:textId="77777777" w:rsidR="00D85B7E" w:rsidRPr="00AB5E62" w:rsidRDefault="00D85B7E" w:rsidP="00D85B7E">
      <w:pPr>
        <w:rPr>
          <w:rFonts w:asciiTheme="minorHAnsi" w:hAnsiTheme="minorHAnsi" w:cstheme="minorHAnsi"/>
        </w:rPr>
      </w:pPr>
      <w:r w:rsidRPr="00AB5E62">
        <w:rPr>
          <w:rStyle w:val="Style13ptBold"/>
          <w:rFonts w:asciiTheme="minorHAnsi" w:hAnsiTheme="minorHAnsi" w:cstheme="minorHAnsi"/>
        </w:rPr>
        <w:t>Rodríguez 19</w:t>
      </w:r>
      <w:r w:rsidRPr="00AB5E62">
        <w:rPr>
          <w:rFonts w:asciiTheme="minorHAnsi" w:hAnsiTheme="minorHAnsi" w:cstheme="minorHAnsi"/>
        </w:rPr>
        <w:t xml:space="preserve"> — Dylan Rodríguez, Professor of Ethnic Studies and Chair of the Academic Senate at the University of California-Riverside, holds a Ph.D. in Ethnic Studies from the University of California-Berkeley, 2019 (“Abolition as Praxis of Human Being: A Foreword,” </w:t>
      </w:r>
      <w:r w:rsidRPr="00AB5E62">
        <w:rPr>
          <w:rFonts w:asciiTheme="minorHAnsi" w:hAnsiTheme="minorHAnsi" w:cstheme="minorHAnsi"/>
          <w:i/>
        </w:rPr>
        <w:t>Harvard Law Review</w:t>
      </w:r>
      <w:r w:rsidRPr="00AB5E62">
        <w:rPr>
          <w:rFonts w:asciiTheme="minorHAnsi" w:hAnsiTheme="minorHAnsi" w:cstheme="minorHAnsi"/>
        </w:rPr>
        <w:t>, Volume 132, April 10</w:t>
      </w:r>
      <w:r w:rsidRPr="00AB5E62">
        <w:rPr>
          <w:rFonts w:asciiTheme="minorHAnsi" w:hAnsiTheme="minorHAnsi" w:cstheme="minorHAnsi"/>
          <w:vertAlign w:val="superscript"/>
        </w:rPr>
        <w:t>th</w:t>
      </w:r>
      <w:r w:rsidRPr="00AB5E62">
        <w:rPr>
          <w:rFonts w:asciiTheme="minorHAnsi" w:hAnsiTheme="minorHAnsi" w:cstheme="minorHAnsi"/>
        </w:rPr>
        <w:t>, Available Online at file:///C:/Users/maria/Downloads/1575-1612_Online.pdf, Accessed 03-23-2020, p. 1576-1577)</w:t>
      </w:r>
    </w:p>
    <w:p w14:paraId="2420A80A" w14:textId="77777777" w:rsidR="00D85B7E" w:rsidRPr="00AB5E62" w:rsidRDefault="00D85B7E" w:rsidP="00D85B7E">
      <w:pPr>
        <w:rPr>
          <w:rFonts w:asciiTheme="minorHAnsi" w:hAnsiTheme="minorHAnsi" w:cstheme="minorHAnsi"/>
        </w:rPr>
      </w:pPr>
      <w:r w:rsidRPr="00AB5E62">
        <w:rPr>
          <w:rStyle w:val="StyleUnderline"/>
          <w:rFonts w:asciiTheme="minorHAnsi" w:hAnsiTheme="minorHAnsi" w:cstheme="minorHAnsi"/>
        </w:rPr>
        <w:lastRenderedPageBreak/>
        <w:t xml:space="preserve">Contemporary </w:t>
      </w:r>
      <w:r w:rsidRPr="003F28C4">
        <w:rPr>
          <w:rStyle w:val="StyleUnderline"/>
          <w:rFonts w:asciiTheme="minorHAnsi" w:hAnsiTheme="minorHAnsi" w:cstheme="minorHAnsi"/>
          <w:highlight w:val="green"/>
        </w:rPr>
        <w:t>reformist approaches</w:t>
      </w:r>
      <w:r w:rsidRPr="00AB5E62">
        <w:rPr>
          <w:rStyle w:val="StyleUnderline"/>
          <w:rFonts w:asciiTheme="minorHAnsi" w:hAnsiTheme="minorHAnsi" w:cstheme="minorHAnsi"/>
        </w:rPr>
        <w:t xml:space="preserve"> to addressing the </w:t>
      </w:r>
      <w:proofErr w:type="gramStart"/>
      <w:r w:rsidRPr="00AB5E62">
        <w:rPr>
          <w:rStyle w:val="StyleUnderline"/>
          <w:rFonts w:asciiTheme="minorHAnsi" w:hAnsiTheme="minorHAnsi" w:cstheme="minorHAnsi"/>
        </w:rPr>
        <w:t>apparent</w:t>
      </w:r>
      <w:proofErr w:type="gramEnd"/>
      <w:r w:rsidRPr="00AB5E62">
        <w:rPr>
          <w:rStyle w:val="StyleUnderline"/>
          <w:rFonts w:asciiTheme="minorHAnsi" w:hAnsiTheme="minorHAnsi" w:cstheme="minorHAnsi"/>
        </w:rPr>
        <w:t xml:space="preserve"> overreach and scandalous excesses of the carceral state — characterized by calls to end “police brutality” and “mass incarceration” — </w:t>
      </w:r>
      <w:proofErr w:type="gramStart"/>
      <w:r w:rsidRPr="003F28C4">
        <w:rPr>
          <w:rStyle w:val="StyleUnderline"/>
          <w:rFonts w:asciiTheme="minorHAnsi" w:hAnsiTheme="minorHAnsi" w:cstheme="minorHAnsi"/>
          <w:highlight w:val="green"/>
        </w:rPr>
        <w:t>fail to</w:t>
      </w:r>
      <w:proofErr w:type="gramEnd"/>
      <w:r w:rsidRPr="003F28C4">
        <w:rPr>
          <w:rStyle w:val="StyleUnderline"/>
          <w:rFonts w:asciiTheme="minorHAnsi" w:hAnsiTheme="minorHAnsi" w:cstheme="minorHAnsi"/>
          <w:highlight w:val="green"/>
        </w:rPr>
        <w:t xml:space="preserve"> recognize </w:t>
      </w:r>
      <w:r w:rsidRPr="008C48C4">
        <w:rPr>
          <w:rStyle w:val="StyleUnderline"/>
          <w:rFonts w:asciiTheme="minorHAnsi" w:hAnsiTheme="minorHAnsi" w:cstheme="minorHAnsi"/>
        </w:rPr>
        <w:t xml:space="preserve">that </w:t>
      </w:r>
      <w:r w:rsidRPr="008C48C4">
        <w:rPr>
          <w:rStyle w:val="Emphasis"/>
          <w:rFonts w:asciiTheme="minorHAnsi" w:hAnsiTheme="minorHAnsi" w:cstheme="minorHAnsi"/>
        </w:rPr>
        <w:t xml:space="preserve">the very </w:t>
      </w:r>
      <w:r w:rsidRPr="003F28C4">
        <w:rPr>
          <w:rStyle w:val="Emphasis"/>
          <w:rFonts w:asciiTheme="minorHAnsi" w:hAnsiTheme="minorHAnsi" w:cstheme="minorHAnsi"/>
          <w:highlight w:val="green"/>
        </w:rPr>
        <w:t>logics</w:t>
      </w:r>
      <w:r w:rsidRPr="003F28C4">
        <w:rPr>
          <w:rStyle w:val="StyleUnderline"/>
          <w:rFonts w:asciiTheme="minorHAnsi" w:hAnsiTheme="minorHAnsi" w:cstheme="minorHAnsi"/>
          <w:highlight w:val="green"/>
        </w:rPr>
        <w:t xml:space="preserve"> of the overlapping criminal justice</w:t>
      </w:r>
      <w:r w:rsidRPr="00AB5E62">
        <w:rPr>
          <w:rStyle w:val="StyleUnderline"/>
          <w:rFonts w:asciiTheme="minorHAnsi" w:hAnsiTheme="minorHAnsi" w:cstheme="minorHAnsi"/>
        </w:rPr>
        <w:t xml:space="preserve"> and policing </w:t>
      </w:r>
      <w:r w:rsidRPr="003F28C4">
        <w:rPr>
          <w:rStyle w:val="StyleUnderline"/>
          <w:rFonts w:asciiTheme="minorHAnsi" w:hAnsiTheme="minorHAnsi" w:cstheme="minorHAnsi"/>
          <w:highlight w:val="green"/>
        </w:rPr>
        <w:t xml:space="preserve">regimes </w:t>
      </w:r>
      <w:r w:rsidRPr="003F28C4">
        <w:rPr>
          <w:rStyle w:val="Emphasis"/>
          <w:rFonts w:asciiTheme="minorHAnsi" w:hAnsiTheme="minorHAnsi" w:cstheme="minorHAnsi"/>
          <w:highlight w:val="green"/>
        </w:rPr>
        <w:t xml:space="preserve">systemically perpetuate racial, </w:t>
      </w:r>
      <w:r w:rsidRPr="008C48C4">
        <w:rPr>
          <w:rStyle w:val="Emphasis"/>
          <w:rFonts w:asciiTheme="minorHAnsi" w:hAnsiTheme="minorHAnsi" w:cstheme="minorHAnsi"/>
        </w:rPr>
        <w:t xml:space="preserve">sexual, gender, </w:t>
      </w:r>
      <w:r w:rsidRPr="003F28C4">
        <w:rPr>
          <w:rStyle w:val="Emphasis"/>
          <w:rFonts w:asciiTheme="minorHAnsi" w:hAnsiTheme="minorHAnsi" w:cstheme="minorHAnsi"/>
          <w:highlight w:val="green"/>
        </w:rPr>
        <w:t>colonial, and class violence through carceral power</w:t>
      </w:r>
      <w:r w:rsidRPr="00AB5E62">
        <w:rPr>
          <w:rFonts w:asciiTheme="minorHAnsi" w:hAnsiTheme="minorHAnsi" w:cstheme="minorHAnsi"/>
        </w:rPr>
        <w:t>. Thus</w:t>
      </w:r>
      <w:r w:rsidRPr="00C74D1C">
        <w:rPr>
          <w:rFonts w:asciiTheme="minorHAnsi" w:hAnsiTheme="minorHAnsi" w:cstheme="minorHAnsi"/>
        </w:rPr>
        <w:t xml:space="preserve">, </w:t>
      </w:r>
      <w:r w:rsidRPr="00C74D1C">
        <w:rPr>
          <w:rStyle w:val="StyleUnderline"/>
          <w:rFonts w:asciiTheme="minorHAnsi" w:hAnsiTheme="minorHAnsi" w:cstheme="minorHAnsi"/>
        </w:rPr>
        <w:t xml:space="preserve">in addition to being </w:t>
      </w:r>
      <w:r w:rsidRPr="00C74D1C">
        <w:rPr>
          <w:rStyle w:val="Emphasis"/>
          <w:rFonts w:asciiTheme="minorHAnsi" w:hAnsiTheme="minorHAnsi" w:cstheme="minorHAnsi"/>
        </w:rPr>
        <w:t>ineffective</w:t>
      </w:r>
      <w:r w:rsidRPr="00C74D1C">
        <w:rPr>
          <w:rStyle w:val="StyleUnderline"/>
          <w:rFonts w:asciiTheme="minorHAnsi" w:hAnsiTheme="minorHAnsi" w:cstheme="minorHAnsi"/>
        </w:rPr>
        <w:t xml:space="preserve"> at achieving their generally </w:t>
      </w:r>
      <w:proofErr w:type="gramStart"/>
      <w:r w:rsidRPr="00C74D1C">
        <w:rPr>
          <w:rStyle w:val="StyleUnderline"/>
          <w:rFonts w:asciiTheme="minorHAnsi" w:hAnsiTheme="minorHAnsi" w:cstheme="minorHAnsi"/>
        </w:rPr>
        <w:t>stated</w:t>
      </w:r>
      <w:proofErr w:type="gramEnd"/>
      <w:r w:rsidRPr="00C74D1C">
        <w:rPr>
          <w:rStyle w:val="StyleUnderline"/>
          <w:rFonts w:asciiTheme="minorHAnsi" w:hAnsiTheme="minorHAnsi" w:cstheme="minorHAnsi"/>
        </w:rPr>
        <w:t xml:space="preserve"> goals of alleviating vulnerable peoples’</w:t>
      </w:r>
      <w:r w:rsidRPr="00AB5E62">
        <w:rPr>
          <w:rStyle w:val="StyleUnderline"/>
          <w:rFonts w:asciiTheme="minorHAnsi" w:hAnsiTheme="minorHAnsi" w:cstheme="minorHAnsi"/>
        </w:rPr>
        <w:t xml:space="preserve"> subjection to legitimated state violence, </w:t>
      </w:r>
      <w:r w:rsidRPr="003F28C4">
        <w:rPr>
          <w:rStyle w:val="StyleUnderline"/>
          <w:rFonts w:asciiTheme="minorHAnsi" w:hAnsiTheme="minorHAnsi" w:cstheme="minorHAnsi"/>
          <w:highlight w:val="green"/>
        </w:rPr>
        <w:t>reformist approaches</w:t>
      </w:r>
      <w:r w:rsidRPr="00AB5E62">
        <w:rPr>
          <w:rStyle w:val="StyleUnderline"/>
          <w:rFonts w:asciiTheme="minorHAnsi" w:hAnsiTheme="minorHAnsi" w:cstheme="minorHAnsi"/>
        </w:rPr>
        <w:t xml:space="preserve"> ultimately </w:t>
      </w:r>
      <w:r w:rsidRPr="003F28C4">
        <w:rPr>
          <w:rStyle w:val="Emphasis"/>
          <w:rFonts w:asciiTheme="minorHAnsi" w:hAnsiTheme="minorHAnsi" w:cstheme="minorHAnsi"/>
          <w:highlight w:val="green"/>
        </w:rPr>
        <w:t>reinforce a violent system</w:t>
      </w:r>
      <w:r w:rsidRPr="00AB5E62">
        <w:rPr>
          <w:rStyle w:val="StyleUnderline"/>
          <w:rFonts w:asciiTheme="minorHAnsi" w:hAnsiTheme="minorHAnsi" w:cstheme="minorHAnsi"/>
        </w:rPr>
        <w:t xml:space="preserve"> that is </w:t>
      </w:r>
      <w:r w:rsidRPr="00AB5E62">
        <w:rPr>
          <w:rStyle w:val="Emphasis"/>
          <w:rFonts w:asciiTheme="minorHAnsi" w:hAnsiTheme="minorHAnsi" w:cstheme="minorHAnsi"/>
        </w:rPr>
        <w:t>fundamentally asymmetrical</w:t>
      </w:r>
      <w:r w:rsidRPr="00AB5E62">
        <w:rPr>
          <w:rFonts w:asciiTheme="minorHAnsi" w:hAnsiTheme="minorHAnsi" w:cstheme="minorHAnsi"/>
        </w:rPr>
        <w:t xml:space="preserve"> [end page 1576] </w:t>
      </w:r>
      <w:r w:rsidRPr="00AB5E62">
        <w:rPr>
          <w:rStyle w:val="StyleUnderline"/>
          <w:rFonts w:asciiTheme="minorHAnsi" w:hAnsiTheme="minorHAnsi" w:cstheme="minorHAnsi"/>
        </w:rPr>
        <w:t xml:space="preserve">in its production and organization </w:t>
      </w:r>
      <w:r w:rsidRPr="003F28C4">
        <w:rPr>
          <w:rStyle w:val="StyleUnderline"/>
          <w:rFonts w:asciiTheme="minorHAnsi" w:hAnsiTheme="minorHAnsi" w:cstheme="minorHAnsi"/>
          <w:highlight w:val="green"/>
        </w:rPr>
        <w:t>of</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 xml:space="preserve">normalized </w:t>
      </w:r>
      <w:r w:rsidRPr="003F28C4">
        <w:rPr>
          <w:rStyle w:val="Emphasis"/>
          <w:rFonts w:asciiTheme="minorHAnsi" w:hAnsiTheme="minorHAnsi" w:cstheme="minorHAnsi"/>
          <w:highlight w:val="green"/>
        </w:rPr>
        <w:t>misery</w:t>
      </w:r>
      <w:r w:rsidRPr="003F28C4">
        <w:rPr>
          <w:rStyle w:val="StyleUnderline"/>
          <w:rFonts w:asciiTheme="minorHAnsi" w:hAnsiTheme="minorHAnsi" w:cstheme="minorHAnsi"/>
          <w:highlight w:val="green"/>
        </w:rPr>
        <w:t>,</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 xml:space="preserve">social </w:t>
      </w:r>
      <w:r w:rsidRPr="008C48C4">
        <w:rPr>
          <w:rStyle w:val="Emphasis"/>
          <w:rFonts w:asciiTheme="minorHAnsi" w:hAnsiTheme="minorHAnsi" w:cstheme="minorHAnsi"/>
        </w:rPr>
        <w:t>surveillance</w:t>
      </w:r>
      <w:r w:rsidRPr="008C48C4">
        <w:rPr>
          <w:rStyle w:val="StyleUnderline"/>
          <w:rFonts w:asciiTheme="minorHAnsi" w:hAnsiTheme="minorHAnsi" w:cstheme="minorHAnsi"/>
        </w:rPr>
        <w:t>,</w:t>
      </w:r>
      <w:r w:rsidRPr="00AB5E62">
        <w:rPr>
          <w:rStyle w:val="StyleUnderline"/>
          <w:rFonts w:asciiTheme="minorHAnsi" w:hAnsiTheme="minorHAnsi" w:cstheme="minorHAnsi"/>
        </w:rPr>
        <w:t xml:space="preserve"> </w:t>
      </w:r>
      <w:r w:rsidRPr="00AB5E62">
        <w:rPr>
          <w:rStyle w:val="Emphasis"/>
          <w:rFonts w:asciiTheme="minorHAnsi" w:hAnsiTheme="minorHAnsi" w:cstheme="minorHAnsi"/>
        </w:rPr>
        <w:t xml:space="preserve">vulnerability to state </w:t>
      </w:r>
      <w:r w:rsidRPr="008C48C4">
        <w:rPr>
          <w:rStyle w:val="Emphasis"/>
          <w:rFonts w:asciiTheme="minorHAnsi" w:hAnsiTheme="minorHAnsi" w:cstheme="minorHAnsi"/>
        </w:rPr>
        <w:t>terror</w:t>
      </w:r>
      <w:r w:rsidRPr="008C48C4">
        <w:rPr>
          <w:rStyle w:val="StyleUnderline"/>
          <w:rFonts w:asciiTheme="minorHAnsi" w:hAnsiTheme="minorHAnsi" w:cstheme="minorHAnsi"/>
        </w:rPr>
        <w:t xml:space="preserve">, and </w:t>
      </w:r>
      <w:r w:rsidRPr="003F28C4">
        <w:rPr>
          <w:rStyle w:val="Emphasis"/>
          <w:rFonts w:asciiTheme="minorHAnsi" w:hAnsiTheme="minorHAnsi" w:cstheme="minorHAnsi"/>
          <w:highlight w:val="green"/>
        </w:rPr>
        <w:t>incarceration</w:t>
      </w:r>
      <w:r w:rsidRPr="00AB5E62">
        <w:rPr>
          <w:rFonts w:asciiTheme="minorHAnsi" w:hAnsiTheme="minorHAnsi" w:cstheme="minorHAnsi"/>
        </w:rPr>
        <w:t>.6</w:t>
      </w:r>
    </w:p>
    <w:p w14:paraId="13DB3BA3" w14:textId="77777777" w:rsidR="00D85B7E" w:rsidRPr="00281A47" w:rsidRDefault="00D85B7E" w:rsidP="00D85B7E">
      <w:pPr>
        <w:rPr>
          <w:rFonts w:asciiTheme="minorHAnsi" w:hAnsiTheme="minorHAnsi" w:cstheme="minorHAnsi"/>
        </w:rPr>
      </w:pPr>
      <w:r w:rsidRPr="00AB5E62">
        <w:rPr>
          <w:rStyle w:val="StyleUnderline"/>
          <w:rFonts w:asciiTheme="minorHAnsi" w:hAnsiTheme="minorHAnsi" w:cstheme="minorHAnsi"/>
        </w:rPr>
        <w:t xml:space="preserve">It is within this irreconcilable reformist contradiction that </w:t>
      </w:r>
      <w:r w:rsidRPr="003F28C4">
        <w:rPr>
          <w:rStyle w:val="StyleUnderline"/>
          <w:rFonts w:asciiTheme="minorHAnsi" w:hAnsiTheme="minorHAnsi" w:cstheme="minorHAnsi"/>
          <w:highlight w:val="green"/>
        </w:rPr>
        <w:t>an abolitionist</w:t>
      </w:r>
      <w:r w:rsidRPr="00AB5E62">
        <w:rPr>
          <w:rStyle w:val="StyleUnderline"/>
          <w:rFonts w:asciiTheme="minorHAnsi" w:hAnsiTheme="minorHAnsi" w:cstheme="minorHAnsi"/>
        </w:rPr>
        <w:t xml:space="preserve"> historical </w:t>
      </w:r>
      <w:r w:rsidRPr="003F28C4">
        <w:rPr>
          <w:rStyle w:val="StyleUnderline"/>
          <w:rFonts w:asciiTheme="minorHAnsi" w:hAnsiTheme="minorHAnsi" w:cstheme="minorHAnsi"/>
          <w:highlight w:val="green"/>
        </w:rPr>
        <w:t xml:space="preserve">mandate provides </w:t>
      </w:r>
      <w:r w:rsidRPr="003F28C4">
        <w:rPr>
          <w:rStyle w:val="Emphasis"/>
          <w:rFonts w:asciiTheme="minorHAnsi" w:hAnsiTheme="minorHAnsi" w:cstheme="minorHAnsi"/>
          <w:highlight w:val="green"/>
        </w:rPr>
        <w:t>a</w:t>
      </w:r>
      <w:r w:rsidRPr="00AB5E62">
        <w:rPr>
          <w:rStyle w:val="Emphasis"/>
          <w:rFonts w:asciiTheme="minorHAnsi" w:hAnsiTheme="minorHAnsi" w:cstheme="minorHAnsi"/>
        </w:rPr>
        <w:t xml:space="preserve"> useful and </w:t>
      </w:r>
      <w:r w:rsidRPr="003F28C4">
        <w:rPr>
          <w:rStyle w:val="Emphasis"/>
          <w:rFonts w:asciiTheme="minorHAnsi" w:hAnsiTheme="minorHAnsi" w:cstheme="minorHAnsi"/>
          <w:highlight w:val="green"/>
        </w:rPr>
        <w:t>necessary departure from the liberal assumption</w:t>
      </w:r>
      <w:r w:rsidRPr="003F28C4">
        <w:rPr>
          <w:rStyle w:val="StyleUnderline"/>
          <w:rFonts w:asciiTheme="minorHAnsi" w:hAnsiTheme="minorHAnsi" w:cstheme="minorHAnsi"/>
          <w:highlight w:val="green"/>
        </w:rPr>
        <w:t xml:space="preserve"> that</w:t>
      </w:r>
      <w:r w:rsidRPr="00AB5E62">
        <w:rPr>
          <w:rStyle w:val="StyleUnderline"/>
          <w:rFonts w:asciiTheme="minorHAnsi" w:hAnsiTheme="minorHAnsi" w:cstheme="minorHAnsi"/>
        </w:rPr>
        <w:t xml:space="preserve"> either the carceral state or </w:t>
      </w:r>
      <w:r w:rsidRPr="003F28C4">
        <w:rPr>
          <w:rStyle w:val="StyleUnderline"/>
          <w:rFonts w:asciiTheme="minorHAnsi" w:hAnsiTheme="minorHAnsi" w:cstheme="minorHAnsi"/>
          <w:highlight w:val="green"/>
        </w:rPr>
        <w:t>carceral power is</w:t>
      </w:r>
      <w:r w:rsidRPr="00AB5E62">
        <w:rPr>
          <w:rStyle w:val="StyleUnderline"/>
          <w:rFonts w:asciiTheme="minorHAnsi" w:hAnsiTheme="minorHAnsi" w:cstheme="minorHAnsi"/>
        </w:rPr>
        <w:t xml:space="preserve"> an </w:t>
      </w:r>
      <w:r w:rsidRPr="003F28C4">
        <w:rPr>
          <w:rStyle w:val="Emphasis"/>
          <w:rFonts w:asciiTheme="minorHAnsi" w:hAnsiTheme="minorHAnsi" w:cstheme="minorHAnsi"/>
          <w:highlight w:val="green"/>
        </w:rPr>
        <w:t>inevitable</w:t>
      </w:r>
      <w:r w:rsidRPr="003F28C4">
        <w:rPr>
          <w:rStyle w:val="StyleUnderline"/>
          <w:rFonts w:asciiTheme="minorHAnsi" w:hAnsiTheme="minorHAnsi" w:cstheme="minorHAnsi"/>
          <w:highlight w:val="green"/>
        </w:rPr>
        <w:t xml:space="preserve"> and </w:t>
      </w:r>
      <w:r w:rsidRPr="003F28C4">
        <w:rPr>
          <w:rStyle w:val="Emphasis"/>
          <w:rFonts w:asciiTheme="minorHAnsi" w:hAnsiTheme="minorHAnsi" w:cstheme="minorHAnsi"/>
          <w:highlight w:val="green"/>
        </w:rPr>
        <w:t>permanent</w:t>
      </w:r>
      <w:r w:rsidRPr="00AB5E62">
        <w:rPr>
          <w:rStyle w:val="StyleUnderline"/>
          <w:rFonts w:asciiTheme="minorHAnsi" w:hAnsiTheme="minorHAnsi" w:cstheme="minorHAnsi"/>
        </w:rPr>
        <w:t xml:space="preserve"> feature of the social formation. This historical mandate animates abolition as a creative, imaginative, and speculative collective labor: </w:t>
      </w:r>
      <w:r w:rsidRPr="003F28C4">
        <w:rPr>
          <w:rStyle w:val="StyleUnderline"/>
          <w:rFonts w:asciiTheme="minorHAnsi" w:hAnsiTheme="minorHAnsi" w:cstheme="minorHAnsi"/>
          <w:highlight w:val="green"/>
        </w:rPr>
        <w:t>while</w:t>
      </w:r>
      <w:r w:rsidRPr="00AB5E62">
        <w:rPr>
          <w:rStyle w:val="StyleUnderline"/>
          <w:rFonts w:asciiTheme="minorHAnsi" w:hAnsiTheme="minorHAnsi" w:cstheme="minorHAnsi"/>
        </w:rPr>
        <w:t xml:space="preserve"> liberal-to-progressive </w:t>
      </w:r>
      <w:r w:rsidRPr="003F28C4">
        <w:rPr>
          <w:rStyle w:val="StyleUnderline"/>
          <w:rFonts w:asciiTheme="minorHAnsi" w:hAnsiTheme="minorHAnsi" w:cstheme="minorHAnsi"/>
          <w:highlight w:val="green"/>
        </w:rPr>
        <w:t xml:space="preserve">reformism attempts to </w:t>
      </w:r>
      <w:r w:rsidRPr="008C48C4">
        <w:rPr>
          <w:rStyle w:val="Emphasis"/>
          <w:rFonts w:asciiTheme="minorHAnsi" w:hAnsiTheme="minorHAnsi" w:cstheme="minorHAnsi"/>
        </w:rPr>
        <w:t xml:space="preserve">protect and </w:t>
      </w:r>
      <w:r w:rsidRPr="003F28C4">
        <w:rPr>
          <w:rStyle w:val="Emphasis"/>
          <w:rFonts w:asciiTheme="minorHAnsi" w:hAnsiTheme="minorHAnsi" w:cstheme="minorHAnsi"/>
          <w:highlight w:val="green"/>
        </w:rPr>
        <w:t xml:space="preserve">sustain the </w:t>
      </w:r>
      <w:r w:rsidRPr="008C48C4">
        <w:rPr>
          <w:rStyle w:val="Emphasis"/>
          <w:rFonts w:asciiTheme="minorHAnsi" w:hAnsiTheme="minorHAnsi" w:cstheme="minorHAnsi"/>
        </w:rPr>
        <w:t>institutional and cultural-political coherence</w:t>
      </w:r>
      <w:r w:rsidRPr="008C48C4">
        <w:rPr>
          <w:rStyle w:val="StyleUnderline"/>
          <w:rFonts w:asciiTheme="minorHAnsi" w:hAnsiTheme="minorHAnsi" w:cstheme="minorHAnsi"/>
        </w:rPr>
        <w:t xml:space="preserve"> of an </w:t>
      </w:r>
      <w:r w:rsidRPr="003F28C4">
        <w:rPr>
          <w:rStyle w:val="Emphasis"/>
          <w:rFonts w:asciiTheme="minorHAnsi" w:hAnsiTheme="minorHAnsi" w:cstheme="minorHAnsi"/>
          <w:highlight w:val="green"/>
        </w:rPr>
        <w:t>existing system</w:t>
      </w:r>
      <w:r w:rsidRPr="003F28C4">
        <w:rPr>
          <w:rStyle w:val="StyleUnderline"/>
          <w:rFonts w:asciiTheme="minorHAnsi" w:hAnsiTheme="minorHAnsi" w:cstheme="minorHAnsi"/>
          <w:highlight w:val="green"/>
        </w:rPr>
        <w:t xml:space="preserve"> by </w:t>
      </w:r>
      <w:r w:rsidRPr="003F28C4">
        <w:rPr>
          <w:rStyle w:val="Emphasis"/>
          <w:rFonts w:asciiTheme="minorHAnsi" w:hAnsiTheme="minorHAnsi" w:cstheme="minorHAnsi"/>
          <w:highlight w:val="green"/>
        </w:rPr>
        <w:t>adjusting</w:t>
      </w:r>
      <w:r w:rsidRPr="003F28C4">
        <w:rPr>
          <w:rStyle w:val="StyleUnderline"/>
          <w:rFonts w:asciiTheme="minorHAnsi" w:hAnsiTheme="minorHAnsi" w:cstheme="minorHAnsi"/>
          <w:highlight w:val="green"/>
        </w:rPr>
        <w:t xml:space="preserve"> </w:t>
      </w:r>
      <w:r w:rsidRPr="008C48C4">
        <w:rPr>
          <w:rStyle w:val="StyleUnderline"/>
          <w:rFonts w:asciiTheme="minorHAnsi" w:hAnsiTheme="minorHAnsi" w:cstheme="minorHAnsi"/>
        </w:rPr>
        <w:t>and</w:t>
      </w:r>
      <w:r w:rsidRPr="00AB5E62">
        <w:rPr>
          <w:rStyle w:val="StyleUnderline"/>
          <w:rFonts w:asciiTheme="minorHAnsi" w:hAnsiTheme="minorHAnsi" w:cstheme="minorHAnsi"/>
        </w:rPr>
        <w:t>/</w:t>
      </w:r>
      <w:r w:rsidRPr="008C48C4">
        <w:rPr>
          <w:rStyle w:val="StyleUnderline"/>
          <w:rFonts w:asciiTheme="minorHAnsi" w:hAnsiTheme="minorHAnsi" w:cstheme="minorHAnsi"/>
        </w:rPr>
        <w:t xml:space="preserve">or </w:t>
      </w:r>
      <w:r w:rsidRPr="008C48C4">
        <w:rPr>
          <w:rStyle w:val="Emphasis"/>
          <w:rFonts w:asciiTheme="minorHAnsi" w:hAnsiTheme="minorHAnsi" w:cstheme="minorHAnsi"/>
        </w:rPr>
        <w:t>refurbishing</w:t>
      </w:r>
      <w:r w:rsidRPr="008C48C4">
        <w:rPr>
          <w:rStyle w:val="StyleUnderline"/>
          <w:rFonts w:asciiTheme="minorHAnsi" w:hAnsiTheme="minorHAnsi" w:cstheme="minorHAnsi"/>
        </w:rPr>
        <w:t xml:space="preserve"> </w:t>
      </w:r>
      <w:r w:rsidRPr="003F28C4">
        <w:rPr>
          <w:rStyle w:val="StyleUnderline"/>
          <w:rFonts w:asciiTheme="minorHAnsi" w:hAnsiTheme="minorHAnsi" w:cstheme="minorHAnsi"/>
          <w:highlight w:val="green"/>
        </w:rPr>
        <w:t xml:space="preserve">it, abolitionism addresses </w:t>
      </w:r>
      <w:r w:rsidRPr="003F28C4">
        <w:rPr>
          <w:rStyle w:val="Emphasis"/>
          <w:rFonts w:asciiTheme="minorHAnsi" w:hAnsiTheme="minorHAnsi" w:cstheme="minorHAnsi"/>
          <w:highlight w:val="green"/>
        </w:rPr>
        <w:t>the historical roots of that system</w:t>
      </w:r>
      <w:r w:rsidRPr="003F28C4">
        <w:rPr>
          <w:rStyle w:val="StyleUnderline"/>
          <w:rFonts w:asciiTheme="minorHAnsi" w:hAnsiTheme="minorHAnsi" w:cstheme="minorHAnsi"/>
          <w:highlight w:val="green"/>
        </w:rPr>
        <w:t xml:space="preserve"> in relations of</w:t>
      </w:r>
      <w:r w:rsidRPr="00AB5E62">
        <w:rPr>
          <w:rStyle w:val="StyleUnderline"/>
          <w:rFonts w:asciiTheme="minorHAnsi" w:hAnsiTheme="minorHAnsi" w:cstheme="minorHAnsi"/>
        </w:rPr>
        <w:t xml:space="preserve"> oppressive, continuous, and asymmetrical </w:t>
      </w:r>
      <w:r w:rsidRPr="003F28C4">
        <w:rPr>
          <w:rStyle w:val="StyleUnderline"/>
          <w:rFonts w:asciiTheme="minorHAnsi" w:hAnsiTheme="minorHAnsi" w:cstheme="minorHAnsi"/>
          <w:highlight w:val="green"/>
        </w:rPr>
        <w:t xml:space="preserve">violence and raises the </w:t>
      </w:r>
      <w:r w:rsidRPr="008C48C4">
        <w:rPr>
          <w:rStyle w:val="Emphasis"/>
          <w:rFonts w:asciiTheme="minorHAnsi" w:hAnsiTheme="minorHAnsi" w:cstheme="minorHAnsi"/>
        </w:rPr>
        <w:t xml:space="preserve">radical </w:t>
      </w:r>
      <w:r w:rsidRPr="003F28C4">
        <w:rPr>
          <w:rStyle w:val="Emphasis"/>
          <w:rFonts w:asciiTheme="minorHAnsi" w:hAnsiTheme="minorHAnsi" w:cstheme="minorHAnsi"/>
          <w:highlight w:val="green"/>
        </w:rPr>
        <w:t>question</w:t>
      </w:r>
      <w:r w:rsidRPr="003F28C4">
        <w:rPr>
          <w:rStyle w:val="StyleUnderline"/>
          <w:rFonts w:asciiTheme="minorHAnsi" w:hAnsiTheme="minorHAnsi" w:cstheme="minorHAnsi"/>
          <w:highlight w:val="green"/>
        </w:rPr>
        <w:t xml:space="preserve"> of whether those relations must be </w:t>
      </w:r>
      <w:r w:rsidRPr="003F28C4">
        <w:rPr>
          <w:rStyle w:val="Emphasis"/>
          <w:rFonts w:asciiTheme="minorHAnsi" w:hAnsiTheme="minorHAnsi" w:cstheme="minorHAnsi"/>
          <w:highlight w:val="green"/>
        </w:rPr>
        <w:t>uprooted</w:t>
      </w:r>
      <w:r w:rsidRPr="003F28C4">
        <w:rPr>
          <w:rStyle w:val="StyleUnderline"/>
          <w:rFonts w:asciiTheme="minorHAnsi" w:hAnsiTheme="minorHAnsi" w:cstheme="minorHAnsi"/>
          <w:highlight w:val="green"/>
        </w:rPr>
        <w:t xml:space="preserve"> </w:t>
      </w:r>
      <w:r w:rsidRPr="008C48C4">
        <w:rPr>
          <w:rStyle w:val="StyleUnderline"/>
          <w:rFonts w:asciiTheme="minorHAnsi" w:hAnsiTheme="minorHAnsi" w:cstheme="minorHAnsi"/>
        </w:rPr>
        <w:t xml:space="preserve">and </w:t>
      </w:r>
      <w:r w:rsidRPr="008C48C4">
        <w:rPr>
          <w:rStyle w:val="Emphasis"/>
          <w:rFonts w:asciiTheme="minorHAnsi" w:hAnsiTheme="minorHAnsi" w:cstheme="minorHAnsi"/>
        </w:rPr>
        <w:t>transformed</w:t>
      </w:r>
      <w:r w:rsidRPr="008C48C4">
        <w:rPr>
          <w:rStyle w:val="StyleUnderline"/>
          <w:rFonts w:asciiTheme="minorHAnsi" w:hAnsiTheme="minorHAnsi" w:cstheme="minorHAnsi"/>
        </w:rPr>
        <w:t xml:space="preserve"> (rather than </w:t>
      </w:r>
      <w:r w:rsidRPr="008C48C4">
        <w:rPr>
          <w:rStyle w:val="Emphasis"/>
          <w:rFonts w:asciiTheme="minorHAnsi" w:hAnsiTheme="minorHAnsi" w:cstheme="minorHAnsi"/>
        </w:rPr>
        <w:t>reformed</w:t>
      </w:r>
      <w:r w:rsidRPr="008C48C4">
        <w:rPr>
          <w:rStyle w:val="StyleUnderline"/>
          <w:rFonts w:asciiTheme="minorHAnsi" w:hAnsiTheme="minorHAnsi" w:cstheme="minorHAnsi"/>
        </w:rPr>
        <w:t xml:space="preserve"> </w:t>
      </w:r>
      <w:r w:rsidRPr="00C74D1C">
        <w:rPr>
          <w:rStyle w:val="StyleUnderline"/>
          <w:rFonts w:asciiTheme="minorHAnsi" w:hAnsiTheme="minorHAnsi" w:cstheme="minorHAnsi"/>
        </w:rPr>
        <w:t xml:space="preserve">or </w:t>
      </w:r>
      <w:r w:rsidRPr="00C74D1C">
        <w:rPr>
          <w:rStyle w:val="Emphasis"/>
          <w:rFonts w:asciiTheme="minorHAnsi" w:hAnsiTheme="minorHAnsi" w:cstheme="minorHAnsi"/>
        </w:rPr>
        <w:t>“fixed”</w:t>
      </w:r>
      <w:r w:rsidRPr="00C74D1C">
        <w:rPr>
          <w:rStyle w:val="StyleUnderline"/>
          <w:rFonts w:asciiTheme="minorHAnsi" w:hAnsiTheme="minorHAnsi" w:cstheme="minorHAnsi"/>
        </w:rPr>
        <w:t xml:space="preserve">) for the sake of particular peoples’ </w:t>
      </w:r>
      <w:r w:rsidRPr="00C74D1C">
        <w:rPr>
          <w:rStyle w:val="Emphasis"/>
          <w:rFonts w:asciiTheme="minorHAnsi" w:hAnsiTheme="minorHAnsi" w:cstheme="minorHAnsi"/>
        </w:rPr>
        <w:t>existence and survival</w:t>
      </w:r>
      <w:r w:rsidRPr="00C74D1C">
        <w:rPr>
          <w:rStyle w:val="StyleUnderline"/>
          <w:rFonts w:asciiTheme="minorHAnsi" w:hAnsiTheme="minorHAnsi" w:cstheme="minorHAnsi"/>
        </w:rPr>
        <w:t xml:space="preserve"> as such</w:t>
      </w:r>
      <w:r w:rsidRPr="00C74D1C">
        <w:rPr>
          <w:rFonts w:asciiTheme="minorHAnsi" w:hAnsiTheme="minorHAnsi" w:cstheme="minorHAnsi"/>
        </w:rPr>
        <w:t>.7</w:t>
      </w:r>
    </w:p>
    <w:p w14:paraId="5C8B91F0" w14:textId="77777777" w:rsidR="00D85B7E" w:rsidRPr="009A10D1" w:rsidRDefault="00D85B7E" w:rsidP="00D85B7E">
      <w:pPr>
        <w:pStyle w:val="Heading4"/>
      </w:pPr>
      <w:r>
        <w:t xml:space="preserve">Even if the </w:t>
      </w:r>
      <w:proofErr w:type="spellStart"/>
      <w:r>
        <w:t>aff</w:t>
      </w:r>
      <w:proofErr w:type="spellEnd"/>
      <w:r>
        <w:t xml:space="preserve"> claims to move towards abolition it’s misaligned the reality of carceral experience faced by political prisoners and appropriates the Black Radical Tradition</w:t>
      </w:r>
    </w:p>
    <w:p w14:paraId="716A8717" w14:textId="77777777" w:rsidR="00D85B7E" w:rsidRPr="00450FA3" w:rsidRDefault="00D85B7E" w:rsidP="00D85B7E">
      <w:r>
        <w:t xml:space="preserve">Joy </w:t>
      </w:r>
      <w:r w:rsidRPr="00F00B61">
        <w:rPr>
          <w:rStyle w:val="Style13ptBold"/>
        </w:rPr>
        <w:t>James</w:t>
      </w:r>
      <w:r w:rsidRPr="00F00B61">
        <w:t>, 3-28-20</w:t>
      </w:r>
      <w:r w:rsidRPr="00F00B61">
        <w:rPr>
          <w:rStyle w:val="Style13ptBold"/>
        </w:rPr>
        <w:t>23</w:t>
      </w:r>
      <w:r w:rsidRPr="00F00B61">
        <w:t xml:space="preserve">, "The Alchemy of </w:t>
      </w:r>
      <w:proofErr w:type="spellStart"/>
      <w:r w:rsidRPr="00F00B61">
        <w:t>Abolitionisms</w:t>
      </w:r>
      <w:proofErr w:type="spellEnd"/>
      <w:r w:rsidRPr="00F00B61">
        <w:t xml:space="preserve">," </w:t>
      </w:r>
      <w:r w:rsidRPr="00197E5B">
        <w:t>https://inquest.org/the-alchemy-of-abolitionisms/</w:t>
      </w:r>
      <w:r>
        <w:t xml:space="preserve"> // ~</w:t>
      </w:r>
      <w:proofErr w:type="spellStart"/>
      <w:r>
        <w:t>kwudjwa</w:t>
      </w:r>
      <w:proofErr w:type="spellEnd"/>
      <w:r>
        <w:t>~</w:t>
      </w:r>
    </w:p>
    <w:p w14:paraId="1ECD7492" w14:textId="77777777" w:rsidR="00D85B7E" w:rsidRPr="001E2478" w:rsidRDefault="00D85B7E" w:rsidP="00D85B7E">
      <w:pPr>
        <w:rPr>
          <w:u w:val="single"/>
        </w:rPr>
      </w:pPr>
      <w:r w:rsidRPr="00046604">
        <w:rPr>
          <w:rStyle w:val="Emphasis"/>
          <w:highlight w:val="cyan"/>
        </w:rPr>
        <w:t>“Abolition” has always existed for those with wealth and power.</w:t>
      </w:r>
      <w:r w:rsidRPr="00394583">
        <w:rPr>
          <w:sz w:val="16"/>
        </w:rPr>
        <w:t xml:space="preserve"> </w:t>
      </w:r>
      <w:r w:rsidRPr="00046604">
        <w:rPr>
          <w:rStyle w:val="StyleUnderline"/>
          <w:highlight w:val="cyan"/>
        </w:rPr>
        <w:t>Elite “offenders”—</w:t>
      </w:r>
      <w:r w:rsidRPr="00394583">
        <w:rPr>
          <w:rStyle w:val="StyleUnderline"/>
        </w:rPr>
        <w:t>if</w:t>
      </w:r>
      <w:r>
        <w:rPr>
          <w:rStyle w:val="StyleUnderline"/>
        </w:rPr>
        <w:t xml:space="preserve"> </w:t>
      </w:r>
      <w:r w:rsidRPr="00394583">
        <w:rPr>
          <w:rStyle w:val="StyleUnderline"/>
        </w:rPr>
        <w:t xml:space="preserve">they </w:t>
      </w:r>
      <w:proofErr w:type="gramStart"/>
      <w:r w:rsidRPr="00394583">
        <w:rPr>
          <w:rStyle w:val="StyleUnderline"/>
        </w:rPr>
        <w:t>are even prosecuted</w:t>
      </w:r>
      <w:proofErr w:type="gramEnd"/>
      <w:r w:rsidRPr="00394583">
        <w:rPr>
          <w:rStyle w:val="StyleUnderline"/>
        </w:rPr>
        <w:t xml:space="preserve"> and convicted—</w:t>
      </w:r>
      <w:proofErr w:type="gramStart"/>
      <w:r w:rsidRPr="00394583">
        <w:rPr>
          <w:rStyle w:val="StyleUnderline"/>
        </w:rPr>
        <w:t>are largely redirected</w:t>
      </w:r>
      <w:proofErr w:type="gramEnd"/>
      <w:r w:rsidRPr="00394583">
        <w:rPr>
          <w:rStyle w:val="StyleUnderline"/>
        </w:rPr>
        <w:t xml:space="preserve"> to therapy, counseling, drug trials/protocols, and expensive residential treatment centers</w:t>
      </w:r>
      <w:r w:rsidRPr="00394583">
        <w:rPr>
          <w:sz w:val="16"/>
        </w:rPr>
        <w:t xml:space="preserve">. </w:t>
      </w:r>
      <w:r w:rsidRPr="00046604">
        <w:rPr>
          <w:rStyle w:val="StyleUnderline"/>
          <w:highlight w:val="cyan"/>
        </w:rPr>
        <w:t>Internationally</w:t>
      </w:r>
      <w:r w:rsidRPr="00394583">
        <w:rPr>
          <w:rStyle w:val="StyleUnderline"/>
        </w:rPr>
        <w:t xml:space="preserve"> (and nationally), they can also engage in crimes against humanity or human rights violations yet </w:t>
      </w:r>
      <w:r w:rsidRPr="00046604">
        <w:rPr>
          <w:rStyle w:val="StyleUnderline"/>
          <w:highlight w:val="cyan"/>
        </w:rPr>
        <w:t>still accumulate wealth and prestige</w:t>
      </w:r>
      <w:r w:rsidRPr="00394583">
        <w:rPr>
          <w:rStyle w:val="StyleUnderline"/>
        </w:rPr>
        <w:t xml:space="preserve"> </w:t>
      </w:r>
      <w:r w:rsidRPr="00046604">
        <w:rPr>
          <w:rStyle w:val="StyleUnderline"/>
          <w:highlight w:val="cyan"/>
        </w:rPr>
        <w:t>and remain in governance.</w:t>
      </w:r>
      <w:r>
        <w:rPr>
          <w:rStyle w:val="StyleUnderline"/>
        </w:rPr>
        <w:t xml:space="preserve"> </w:t>
      </w:r>
      <w:r w:rsidRPr="00394583">
        <w:rPr>
          <w:rStyle w:val="Emphasis"/>
        </w:rPr>
        <w:t>The alchemical abolitionist quest is how to obtain abolitionism for all</w:t>
      </w:r>
      <w:r w:rsidRPr="00394583">
        <w:rPr>
          <w:sz w:val="16"/>
        </w:rPr>
        <w:t xml:space="preserve"> and instill justice as a universal norm when caught between a rock and a hard place—with predatory opportunistic civilian violence on one side, predatory police violence on the other, and prisons run as organized zones of trauma and terror. </w:t>
      </w:r>
      <w:r w:rsidRPr="00EC039C">
        <w:rPr>
          <w:rStyle w:val="StyleUnderline"/>
        </w:rPr>
        <w:t>The quest to control organized violence is highly politicized on all sides</w:t>
      </w:r>
      <w:r w:rsidRPr="00EC039C">
        <w:rPr>
          <w:sz w:val="16"/>
        </w:rPr>
        <w:t xml:space="preserve">. Hence, abolitionists seek strategies in radical traditions. </w:t>
      </w:r>
      <w:r w:rsidRPr="00EC039C">
        <w:rPr>
          <w:rStyle w:val="StyleUnderline"/>
        </w:rPr>
        <w:t>Academic abolitionists often speak of the Black Radical Tradition, tracing it to anti-slavery abolitionism, the civil rights and Black liberation movements, and analyses of “racial capitalism” in texts by Black academics</w:t>
      </w:r>
      <w:r w:rsidRPr="00EC039C">
        <w:rPr>
          <w:sz w:val="16"/>
        </w:rPr>
        <w:t xml:space="preserve">. I first </w:t>
      </w:r>
      <w:proofErr w:type="gramStart"/>
      <w:r w:rsidRPr="00EC039C">
        <w:rPr>
          <w:sz w:val="16"/>
        </w:rPr>
        <w:t>encountered</w:t>
      </w:r>
      <w:proofErr w:type="gramEnd"/>
      <w:r w:rsidRPr="00EC039C">
        <w:rPr>
          <w:sz w:val="16"/>
        </w:rPr>
        <w:t xml:space="preserve"> the term “Imprisoned Black Radical Intellectual Tradition” as part of a group of academics who were working with imprisoned Black queer educator and abolitionist Stephen “Stevie” Wilson. One query Wilson posed to us was: “</w:t>
      </w:r>
      <w:r w:rsidRPr="00EC039C">
        <w:rPr>
          <w:rStyle w:val="Emphasis"/>
        </w:rPr>
        <w:t>If free</w:t>
      </w:r>
      <w:r w:rsidRPr="00F8200F">
        <w:rPr>
          <w:rStyle w:val="Emphasis"/>
        </w:rPr>
        <w:t xml:space="preserve"> world scholars are not willing to engage [with] the work of imprisoned intellectuals, from where will they get their information, the factual basis, of their work?”</w:t>
      </w:r>
      <w:r w:rsidRPr="00394583">
        <w:rPr>
          <w:sz w:val="16"/>
        </w:rPr>
        <w:t xml:space="preserve"> </w:t>
      </w:r>
      <w:r w:rsidRPr="00F8200F">
        <w:rPr>
          <w:rStyle w:val="Emphasis"/>
        </w:rPr>
        <w:t xml:space="preserve">Eighteenth-century </w:t>
      </w:r>
      <w:r w:rsidRPr="00046604">
        <w:rPr>
          <w:rStyle w:val="Emphasis"/>
          <w:highlight w:val="cyan"/>
        </w:rPr>
        <w:t xml:space="preserve">abolitionists depicted </w:t>
      </w:r>
      <w:r w:rsidRPr="00F8200F">
        <w:rPr>
          <w:rStyle w:val="Emphasis"/>
        </w:rPr>
        <w:t xml:space="preserve">enslaved </w:t>
      </w:r>
      <w:r w:rsidRPr="00046604">
        <w:rPr>
          <w:rStyle w:val="Emphasis"/>
          <w:highlight w:val="cyan"/>
        </w:rPr>
        <w:t>Blacks</w:t>
      </w:r>
      <w:r w:rsidRPr="00F8200F">
        <w:rPr>
          <w:rStyle w:val="Emphasis"/>
        </w:rPr>
        <w:t xml:space="preserve">/Africans </w:t>
      </w:r>
      <w:r w:rsidRPr="00046604">
        <w:rPr>
          <w:rStyle w:val="Emphasis"/>
          <w:highlight w:val="cyan"/>
        </w:rPr>
        <w:t>primarily as sufferers in need of</w:t>
      </w:r>
      <w:r w:rsidRPr="00F8200F">
        <w:rPr>
          <w:rStyle w:val="Emphasis"/>
        </w:rPr>
        <w:t xml:space="preserve"> </w:t>
      </w:r>
      <w:r w:rsidRPr="00046604">
        <w:rPr>
          <w:rStyle w:val="Emphasis"/>
          <w:highlight w:val="cyan"/>
        </w:rPr>
        <w:t xml:space="preserve">the </w:t>
      </w:r>
      <w:proofErr w:type="gramStart"/>
      <w:r w:rsidRPr="00046604">
        <w:rPr>
          <w:rStyle w:val="Emphasis"/>
          <w:highlight w:val="cyan"/>
        </w:rPr>
        <w:t>assistance</w:t>
      </w:r>
      <w:proofErr w:type="gramEnd"/>
      <w:r w:rsidRPr="00046604">
        <w:rPr>
          <w:rStyle w:val="Emphasis"/>
          <w:highlight w:val="cyan"/>
        </w:rPr>
        <w:t xml:space="preserve"> of white elites</w:t>
      </w:r>
      <w:r w:rsidRPr="00F8200F">
        <w:rPr>
          <w:sz w:val="16"/>
        </w:rPr>
        <w:t xml:space="preserve">. </w:t>
      </w:r>
      <w:r w:rsidRPr="00F8200F">
        <w:rPr>
          <w:rStyle w:val="StyleUnderline"/>
        </w:rPr>
        <w:t>The Black/</w:t>
      </w:r>
      <w:r w:rsidRPr="00EC039C">
        <w:rPr>
          <w:rStyle w:val="StyleUnderline"/>
        </w:rPr>
        <w:t>African captives also included intellectuals, theorists, activists, rebels, and warriors—</w:t>
      </w:r>
      <w:r w:rsidRPr="00EC039C">
        <w:rPr>
          <w:rStyle w:val="Emphasis"/>
        </w:rPr>
        <w:t>but</w:t>
      </w:r>
      <w:r w:rsidRPr="00F8200F">
        <w:rPr>
          <w:rStyle w:val="Emphasis"/>
        </w:rPr>
        <w:t xml:space="preserve"> </w:t>
      </w:r>
      <w:r w:rsidRPr="00046604">
        <w:rPr>
          <w:rStyle w:val="Emphasis"/>
          <w:highlight w:val="cyan"/>
        </w:rPr>
        <w:t>the optics for autonomous Black agency proved disturbing to many white abolitionists</w:t>
      </w:r>
      <w:r w:rsidRPr="00F8200F">
        <w:rPr>
          <w:rStyle w:val="Emphasis"/>
        </w:rPr>
        <w:t>.</w:t>
      </w:r>
      <w:r w:rsidRPr="00F8200F">
        <w:rPr>
          <w:sz w:val="16"/>
        </w:rPr>
        <w:t xml:space="preserve"> </w:t>
      </w:r>
      <w:r w:rsidRPr="00F8200F">
        <w:rPr>
          <w:rStyle w:val="StyleUnderline"/>
        </w:rPr>
        <w:t xml:space="preserve">It is not a stretch to say that </w:t>
      </w:r>
      <w:r w:rsidRPr="00046604">
        <w:rPr>
          <w:rStyle w:val="Emphasis"/>
          <w:highlight w:val="cyan"/>
        </w:rPr>
        <w:t xml:space="preserve">this </w:t>
      </w:r>
      <w:r w:rsidRPr="00F8200F">
        <w:rPr>
          <w:rStyle w:val="Emphasis"/>
        </w:rPr>
        <w:t xml:space="preserve">eighteenth-century </w:t>
      </w:r>
      <w:r w:rsidRPr="00046604">
        <w:rPr>
          <w:rStyle w:val="Emphasis"/>
          <w:highlight w:val="cyan"/>
        </w:rPr>
        <w:t>elite approach to abolition is still operational in our moment.</w:t>
      </w:r>
      <w:r w:rsidRPr="00F8200F">
        <w:rPr>
          <w:sz w:val="16"/>
        </w:rPr>
        <w:t xml:space="preserve"> Yet should</w:t>
      </w:r>
      <w:r w:rsidRPr="00394583">
        <w:rPr>
          <w:sz w:val="16"/>
        </w:rPr>
        <w:t xml:space="preserve"> </w:t>
      </w:r>
      <w:r w:rsidRPr="00F8200F">
        <w:rPr>
          <w:sz w:val="16"/>
        </w:rPr>
        <w:t>that</w:t>
      </w:r>
      <w:r w:rsidRPr="00394583">
        <w:rPr>
          <w:sz w:val="16"/>
        </w:rPr>
        <w:t xml:space="preserve"> </w:t>
      </w:r>
      <w:r w:rsidRPr="00F8200F">
        <w:rPr>
          <w:sz w:val="16"/>
        </w:rPr>
        <w:t xml:space="preserve">be the </w:t>
      </w:r>
      <w:proofErr w:type="gramStart"/>
      <w:r w:rsidRPr="00F8200F">
        <w:rPr>
          <w:sz w:val="16"/>
        </w:rPr>
        <w:t>norm?</w:t>
      </w:r>
      <w:proofErr w:type="gramEnd"/>
      <w:r w:rsidRPr="00394583">
        <w:rPr>
          <w:sz w:val="16"/>
        </w:rPr>
        <w:t xml:space="preserve"> </w:t>
      </w:r>
      <w:r w:rsidRPr="00F8200F">
        <w:rPr>
          <w:rStyle w:val="StyleUnderline"/>
        </w:rPr>
        <w:t xml:space="preserve">The insight of political prisoners is key to understanding the longevity of U.S. policing and imprisonment, and how they are continuous with the atrocities of chattel slavery, alongside convict leasing, Jim Crow, COINTELPRO, the </w:t>
      </w:r>
      <w:r w:rsidRPr="00F8200F">
        <w:rPr>
          <w:rStyle w:val="StyleUnderline"/>
        </w:rPr>
        <w:lastRenderedPageBreak/>
        <w:t xml:space="preserve">fabricated “War on Drugs,” mass incarceration, medical (pandemic) neglect, and experimentation in </w:t>
      </w:r>
      <w:r w:rsidRPr="00EC039C">
        <w:rPr>
          <w:rStyle w:val="StyleUnderline"/>
        </w:rPr>
        <w:t>prisons. The Incarcerated Black Radical Tradition spans the centuries from the first kidnapping/purchase of Black Africans to the present moment of mass protests. Its leaders, captives, combatants, and casualties are both historically known and anonymous</w:t>
      </w:r>
      <w:r w:rsidRPr="00EC039C">
        <w:rPr>
          <w:sz w:val="16"/>
        </w:rPr>
        <w:t xml:space="preserve">. The better-known nineteenth-century abolitionists include David Walker, Nat Turner, Harriet Tubman, Sojourner Truth, and Frederick Douglass. Its history also includes forgotten or less well-known insurrectionists imprisoned and killed for their abolitionism. Osborne Perry Anderson, Shields Green, Lewis Sheridan Leary, John Anthony Copeland, Jr., and Dangerfield Newby, for example, were Black men who accompanied and fought with </w:t>
      </w:r>
      <w:r w:rsidRPr="00EC039C">
        <w:rPr>
          <w:rStyle w:val="StyleUnderline"/>
        </w:rPr>
        <w:t>John Brown</w:t>
      </w:r>
      <w:r w:rsidRPr="00EC039C">
        <w:rPr>
          <w:sz w:val="16"/>
        </w:rPr>
        <w:t xml:space="preserve"> during the 1859 raid on Harpers Ferry that some argue precipitated the Civil War. Some </w:t>
      </w:r>
      <w:proofErr w:type="gramStart"/>
      <w:r w:rsidRPr="00EC039C">
        <w:rPr>
          <w:sz w:val="16"/>
        </w:rPr>
        <w:t>were killed</w:t>
      </w:r>
      <w:proofErr w:type="gramEnd"/>
      <w:r w:rsidRPr="00EC039C">
        <w:rPr>
          <w:sz w:val="16"/>
        </w:rPr>
        <w:t xml:space="preserve"> during the raid, others imprisoned and hanged. Brown’s body </w:t>
      </w:r>
      <w:proofErr w:type="gramStart"/>
      <w:r w:rsidRPr="00EC039C">
        <w:rPr>
          <w:rStyle w:val="StyleUnderline"/>
        </w:rPr>
        <w:t>was given</w:t>
      </w:r>
      <w:proofErr w:type="gramEnd"/>
      <w:r w:rsidRPr="00EC039C">
        <w:rPr>
          <w:rStyle w:val="StyleUnderline"/>
        </w:rPr>
        <w:t xml:space="preserve"> a ceremonial burial</w:t>
      </w:r>
      <w:r w:rsidRPr="00EC039C">
        <w:rPr>
          <w:sz w:val="16"/>
        </w:rPr>
        <w:t xml:space="preserve"> in New York. </w:t>
      </w:r>
      <w:r w:rsidRPr="00EC039C">
        <w:rPr>
          <w:rStyle w:val="StyleUnderline"/>
        </w:rPr>
        <w:t xml:space="preserve">Yet the bodies of the named Black men, who fought to free their families and communities, </w:t>
      </w:r>
      <w:proofErr w:type="gramStart"/>
      <w:r w:rsidRPr="00EC039C">
        <w:rPr>
          <w:rStyle w:val="StyleUnderline"/>
        </w:rPr>
        <w:t>were dissected</w:t>
      </w:r>
      <w:proofErr w:type="gramEnd"/>
      <w:r w:rsidRPr="00EC039C">
        <w:rPr>
          <w:rStyle w:val="StyleUnderline"/>
        </w:rPr>
        <w:t xml:space="preserve"> in the streets or “donated” to a local medical college for experimentation. </w:t>
      </w:r>
      <w:r w:rsidRPr="00EC039C">
        <w:rPr>
          <w:sz w:val="16"/>
        </w:rPr>
        <w:t xml:space="preserve">During the twentieth-century civil rights movements, </w:t>
      </w:r>
      <w:r w:rsidRPr="00EC039C">
        <w:rPr>
          <w:rStyle w:val="StyleUnderline"/>
        </w:rPr>
        <w:t>incarcerated intellectuals and activists</w:t>
      </w:r>
      <w:r w:rsidRPr="00EC039C">
        <w:rPr>
          <w:sz w:val="16"/>
        </w:rPr>
        <w:t>—such as Fannie Lou Hamer, Stokely Carmichael, and W. L. Nolen (who mentored George Jackson)—</w:t>
      </w:r>
      <w:proofErr w:type="gramStart"/>
      <w:r w:rsidRPr="00EC039C">
        <w:rPr>
          <w:rStyle w:val="StyleUnderline"/>
        </w:rPr>
        <w:t>were caged</w:t>
      </w:r>
      <w:proofErr w:type="gramEnd"/>
      <w:r w:rsidRPr="00EC039C">
        <w:rPr>
          <w:rStyle w:val="StyleUnderline"/>
        </w:rPr>
        <w:t xml:space="preserve"> in jails or prisons and beaten and tortured with “surplus” punishment to discourage or destroy their political commitments.</w:t>
      </w:r>
      <w:r w:rsidRPr="00EC039C">
        <w:rPr>
          <w:sz w:val="16"/>
        </w:rPr>
        <w:t xml:space="preserve"> </w:t>
      </w:r>
      <w:r w:rsidRPr="00EC039C">
        <w:rPr>
          <w:rStyle w:val="StyleUnderline"/>
        </w:rPr>
        <w:t xml:space="preserve">Contemporary abolitionists continue to draw inspiration from—and fight for the release of—incarcerated Black political prisoners such as Kamau Sadiki, Imam Jamil al-Amin, Mumia Abu-Jamal, and Joy </w:t>
      </w:r>
      <w:proofErr w:type="gramStart"/>
      <w:r w:rsidRPr="00EC039C">
        <w:rPr>
          <w:rStyle w:val="StyleUnderline"/>
        </w:rPr>
        <w:t>Powell;</w:t>
      </w:r>
      <w:proofErr w:type="gramEnd"/>
      <w:r w:rsidRPr="00EC039C">
        <w:rPr>
          <w:rStyle w:val="StyleUnderline"/>
        </w:rPr>
        <w:t xml:space="preserve"> and American Indian Movement leader Leonard Peltier. </w:t>
      </w:r>
      <w:r w:rsidRPr="00EC039C">
        <w:rPr>
          <w:rStyle w:val="Emphasis"/>
        </w:rPr>
        <w:t>When academics dominate abolitionist print culture, it becomes possible to forget the alchemical lineage of radical street and prison movements</w:t>
      </w:r>
      <w:r w:rsidRPr="00EC039C">
        <w:rPr>
          <w:sz w:val="16"/>
        </w:rPr>
        <w:t xml:space="preserve">. </w:t>
      </w:r>
      <w:r w:rsidRPr="00EC039C">
        <w:rPr>
          <w:rStyle w:val="Emphasis"/>
        </w:rPr>
        <w:t>Books on incarceration and abolitionism written by academics are at times more popular and celebrated than the memoirs and analyses of incarcerated radicals</w:t>
      </w:r>
      <w:r w:rsidRPr="00F8200F">
        <w:rPr>
          <w:sz w:val="16"/>
        </w:rPr>
        <w:t xml:space="preserve">. </w:t>
      </w:r>
      <w:r w:rsidRPr="00046604">
        <w:rPr>
          <w:rStyle w:val="Emphasis"/>
          <w:highlight w:val="cyan"/>
        </w:rPr>
        <w:t>The</w:t>
      </w:r>
      <w:r w:rsidRPr="00F8200F">
        <w:rPr>
          <w:rStyle w:val="StyleUnderline"/>
        </w:rPr>
        <w:t xml:space="preserve"> under-acknowledged </w:t>
      </w:r>
      <w:r w:rsidRPr="00046604">
        <w:rPr>
          <w:rStyle w:val="Emphasis"/>
          <w:highlight w:val="cyan"/>
        </w:rPr>
        <w:t>schism between the worldviews of abolitionist academics and radical imprisoned abolitionists</w:t>
      </w:r>
      <w:r w:rsidRPr="00F8200F">
        <w:rPr>
          <w:rStyle w:val="StyleUnderline"/>
        </w:rPr>
        <w:t xml:space="preserve"> creates a blind spot that </w:t>
      </w:r>
      <w:r w:rsidRPr="00046604">
        <w:rPr>
          <w:rStyle w:val="Emphasis"/>
          <w:highlight w:val="cyan"/>
        </w:rPr>
        <w:t>obscures radical agency from within prisons and jails.</w:t>
      </w:r>
      <w:r>
        <w:rPr>
          <w:rStyle w:val="Emphasis"/>
        </w:rPr>
        <w:t xml:space="preserve"> </w:t>
      </w:r>
      <w:r w:rsidRPr="00EC039C">
        <w:rPr>
          <w:rStyle w:val="StyleUnderline"/>
        </w:rPr>
        <w:t xml:space="preserve">Imprisoned intellectuals face challenges—especially from the carceral administrators—that outside academic abolitionists simply never face. The intellectual and personal property of imprisoned educators </w:t>
      </w:r>
      <w:proofErr w:type="gramStart"/>
      <w:r w:rsidRPr="00EC039C">
        <w:rPr>
          <w:rStyle w:val="StyleUnderline"/>
        </w:rPr>
        <w:t>are routinely confiscated</w:t>
      </w:r>
      <w:proofErr w:type="gramEnd"/>
      <w:r w:rsidRPr="00EC039C">
        <w:rPr>
          <w:rStyle w:val="StyleUnderline"/>
        </w:rPr>
        <w:t xml:space="preserve">. Solitary confinement disrupts movements, inside and outside, as educators </w:t>
      </w:r>
      <w:proofErr w:type="gramStart"/>
      <w:r w:rsidRPr="00EC039C">
        <w:rPr>
          <w:rStyle w:val="StyleUnderline"/>
        </w:rPr>
        <w:t>are removed</w:t>
      </w:r>
      <w:proofErr w:type="gramEnd"/>
      <w:r w:rsidRPr="00EC039C">
        <w:rPr>
          <w:rStyle w:val="StyleUnderline"/>
        </w:rPr>
        <w:t xml:space="preserve"> from their communities. </w:t>
      </w:r>
      <w:proofErr w:type="spellStart"/>
      <w:r w:rsidRPr="00EC039C">
        <w:rPr>
          <w:rStyle w:val="StyleUnderline"/>
        </w:rPr>
        <w:t>JPay</w:t>
      </w:r>
      <w:proofErr w:type="spellEnd"/>
      <w:r w:rsidRPr="00EC039C">
        <w:rPr>
          <w:rStyle w:val="StyleUnderline"/>
        </w:rPr>
        <w:t xml:space="preserve">—a pay-per-email system many incarcerated people </w:t>
      </w:r>
      <w:proofErr w:type="gramStart"/>
      <w:r w:rsidRPr="00EC039C">
        <w:rPr>
          <w:rStyle w:val="StyleUnderline"/>
        </w:rPr>
        <w:t>are forced</w:t>
      </w:r>
      <w:proofErr w:type="gramEnd"/>
      <w:r w:rsidRPr="00EC039C">
        <w:rPr>
          <w:rStyle w:val="StyleUnderline"/>
        </w:rPr>
        <w:t xml:space="preserve"> to use, or else forego all communication—is costly. Books and other materials are likewise expensive and difficult to access—especially given that, as Wilson notes, Pennsylvania imprisoned workers earn nineteen cents per</w:t>
      </w:r>
      <w:r w:rsidRPr="00F8200F">
        <w:rPr>
          <w:rStyle w:val="StyleUnderline"/>
        </w:rPr>
        <w:t xml:space="preserve"> hour.</w:t>
      </w:r>
      <w:r>
        <w:rPr>
          <w:rStyle w:val="StyleUnderline"/>
        </w:rPr>
        <w:t xml:space="preserve"> </w:t>
      </w:r>
      <w:r w:rsidRPr="00F8200F">
        <w:rPr>
          <w:rStyle w:val="Emphasis"/>
        </w:rPr>
        <w:t xml:space="preserve">Speaking for </w:t>
      </w:r>
      <w:r w:rsidRPr="00046604">
        <w:rPr>
          <w:rStyle w:val="Emphasis"/>
          <w:highlight w:val="cyan"/>
        </w:rPr>
        <w:t>incarcerated intellectuals</w:t>
      </w:r>
      <w:r w:rsidRPr="00F8200F">
        <w:rPr>
          <w:rStyle w:val="Emphasis"/>
        </w:rPr>
        <w:t xml:space="preserve">, Wilson reflects: “We </w:t>
      </w:r>
      <w:r w:rsidRPr="00046604">
        <w:rPr>
          <w:rStyle w:val="Emphasis"/>
          <w:highlight w:val="cyan"/>
        </w:rPr>
        <w:t xml:space="preserve">are not part of </w:t>
      </w:r>
      <w:r w:rsidRPr="00F8200F">
        <w:rPr>
          <w:rStyle w:val="Emphasis"/>
        </w:rPr>
        <w:t xml:space="preserve">the </w:t>
      </w:r>
      <w:r w:rsidRPr="00046604">
        <w:rPr>
          <w:rStyle w:val="Emphasis"/>
          <w:highlight w:val="cyan"/>
        </w:rPr>
        <w:t>conversations. We are afterthoughts.”</w:t>
      </w:r>
      <w:r w:rsidRPr="00F8200F">
        <w:rPr>
          <w:sz w:val="16"/>
        </w:rPr>
        <w:t xml:space="preserve"> </w:t>
      </w:r>
      <w:r w:rsidRPr="00F8200F">
        <w:rPr>
          <w:rStyle w:val="StyleUnderline"/>
        </w:rPr>
        <w:t>Noting that (sometimes inaccessible) abolitionist texts often lack writings by the incarcerated, Wilson poses this challenge to academic and pundit abolitionists:</w:t>
      </w:r>
      <w:r>
        <w:rPr>
          <w:rStyle w:val="StyleUnderline"/>
        </w:rPr>
        <w:t xml:space="preserve"> </w:t>
      </w:r>
      <w:r w:rsidRPr="00F8200F">
        <w:rPr>
          <w:rStyle w:val="StyleUnderline"/>
        </w:rPr>
        <w:t>Too often, in discourses on prisons and policing, a totalizing definition of prisoner or defendant, usually Black or brown, able-bodied, cis-het male, is used, thereby making invisible the lived experiences of so many other people behind the walls. There is no monolithic prison experience. Marginalized populations often find themselves erased from the conversation. I see my work as an intervention, a correction.</w:t>
      </w:r>
      <w:r>
        <w:rPr>
          <w:rStyle w:val="StyleUnderline"/>
        </w:rPr>
        <w:t xml:space="preserve"> </w:t>
      </w:r>
      <w:r w:rsidRPr="00F8200F">
        <w:rPr>
          <w:sz w:val="16"/>
        </w:rPr>
        <w:t>Wilson and other incarcerated intellectuals do this work at their peril. The Thirteenth Amendment legalizes slavery in U.S. prisons, thus essentially nullifying most constitutional rights, including First Amendment rights. The Pennsylvania Department of Corrections retaliated against Wilson for reporting on COVID-19 conditions in prison. Using “vague, shifting, and contradictory accusations of misconduct,” it silenced him, putting him in solitary confinement. In April 2020, Wilson undertook a hunger strike of more than a week to protest his mistreatment, asserting, “Now I am truly a political prisoner.”</w:t>
      </w:r>
      <w:r w:rsidRPr="00394583">
        <w:rPr>
          <w:sz w:val="16"/>
        </w:rPr>
        <w:t xml:space="preserve"> </w:t>
      </w:r>
      <w:r w:rsidRPr="006178EB">
        <w:rPr>
          <w:sz w:val="16"/>
        </w:rPr>
        <w:t xml:space="preserve">In August 2020 U.S. media reported that some 21 million people had </w:t>
      </w:r>
      <w:proofErr w:type="gramStart"/>
      <w:r w:rsidRPr="006178EB">
        <w:rPr>
          <w:sz w:val="16"/>
        </w:rPr>
        <w:t>participated</w:t>
      </w:r>
      <w:proofErr w:type="gramEnd"/>
      <w:r w:rsidRPr="006178EB">
        <w:rPr>
          <w:sz w:val="16"/>
        </w:rPr>
        <w:t xml:space="preserve"> in marches or protests since the May 2020 police lynching of George Floyd. Hundreds if not thousands of those protestors have been or will </w:t>
      </w:r>
      <w:proofErr w:type="gramStart"/>
      <w:r w:rsidRPr="006178EB">
        <w:rPr>
          <w:sz w:val="16"/>
        </w:rPr>
        <w:t>be arrested</w:t>
      </w:r>
      <w:proofErr w:type="gramEnd"/>
      <w:r w:rsidRPr="006178EB">
        <w:rPr>
          <w:sz w:val="16"/>
        </w:rPr>
        <w:t>. Some will become the Incarcerated Black Radical Tradition thinkers of a new generation of political prisoners.</w:t>
      </w:r>
      <w:r w:rsidRPr="00394583">
        <w:rPr>
          <w:sz w:val="16"/>
        </w:rPr>
        <w:t xml:space="preserve"> </w:t>
      </w:r>
      <w:r w:rsidRPr="006178EB">
        <w:rPr>
          <w:rStyle w:val="StyleUnderline"/>
        </w:rPr>
        <w:t>The Incarcerated Black Radical Tradition’s literary and theoretical legacy spans centuries of testimonials, speeches, and writings by abolitionists, from the antebellum to the contemporary era.</w:t>
      </w:r>
      <w:r w:rsidRPr="006178EB">
        <w:rPr>
          <w:sz w:val="16"/>
        </w:rPr>
        <w:t xml:space="preserve"> Its breadcrumb trail includes: David Walker’s 1829</w:t>
      </w:r>
      <w:r w:rsidRPr="00394583">
        <w:rPr>
          <w:sz w:val="16"/>
        </w:rPr>
        <w:t xml:space="preserve"> </w:t>
      </w:r>
      <w:r w:rsidRPr="006178EB">
        <w:rPr>
          <w:sz w:val="16"/>
        </w:rPr>
        <w:t>Appeal; Haywood Patterson’s 1950</w:t>
      </w:r>
      <w:r w:rsidRPr="00394583">
        <w:rPr>
          <w:sz w:val="16"/>
        </w:rPr>
        <w:t xml:space="preserve"> </w:t>
      </w:r>
      <w:r w:rsidRPr="006178EB">
        <w:rPr>
          <w:sz w:val="16"/>
        </w:rPr>
        <w:t>Scottsboro Boy; Martin Luther King, Jr.’s 1963 “Letter from a Birmingham Jail”; Malcolm X’s 1965</w:t>
      </w:r>
      <w:r w:rsidRPr="00394583">
        <w:rPr>
          <w:sz w:val="16"/>
        </w:rPr>
        <w:t xml:space="preserve"> </w:t>
      </w:r>
      <w:r w:rsidRPr="006178EB">
        <w:rPr>
          <w:sz w:val="16"/>
        </w:rPr>
        <w:t>The Autobiography of Malcolm X</w:t>
      </w:r>
      <w:r w:rsidRPr="00394583">
        <w:rPr>
          <w:sz w:val="16"/>
        </w:rPr>
        <w:t xml:space="preserve"> </w:t>
      </w:r>
      <w:r w:rsidRPr="006178EB">
        <w:rPr>
          <w:sz w:val="16"/>
        </w:rPr>
        <w:t>(shaped by Alex Haley); Anne Moody’s 1968</w:t>
      </w:r>
      <w:r w:rsidRPr="00394583">
        <w:rPr>
          <w:sz w:val="16"/>
        </w:rPr>
        <w:t xml:space="preserve"> </w:t>
      </w:r>
      <w:r w:rsidRPr="006178EB">
        <w:rPr>
          <w:sz w:val="16"/>
        </w:rPr>
        <w:t>Coming of Age in Mississippi; George Jackson’s 1970</w:t>
      </w:r>
      <w:r w:rsidRPr="00394583">
        <w:rPr>
          <w:sz w:val="16"/>
        </w:rPr>
        <w:t xml:space="preserve"> </w:t>
      </w:r>
      <w:r w:rsidRPr="006178EB">
        <w:rPr>
          <w:sz w:val="16"/>
        </w:rPr>
        <w:t>Soledad Brother; the 1971</w:t>
      </w:r>
      <w:r w:rsidRPr="00394583">
        <w:rPr>
          <w:sz w:val="16"/>
        </w:rPr>
        <w:t xml:space="preserve"> </w:t>
      </w:r>
      <w:r w:rsidRPr="006178EB">
        <w:rPr>
          <w:sz w:val="16"/>
        </w:rPr>
        <w:t>“Attica Manifesto”; Assata Shakur’s 1987 autobiography; Safiya Bukhari’s 2010</w:t>
      </w:r>
      <w:r w:rsidRPr="00394583">
        <w:rPr>
          <w:sz w:val="16"/>
        </w:rPr>
        <w:t xml:space="preserve"> </w:t>
      </w:r>
      <w:r w:rsidRPr="006178EB">
        <w:rPr>
          <w:sz w:val="16"/>
        </w:rPr>
        <w:t>The War Before; and the work of former and current political prisoners who serve as journalists:</w:t>
      </w:r>
      <w:r w:rsidRPr="00394583">
        <w:rPr>
          <w:sz w:val="16"/>
        </w:rPr>
        <w:t xml:space="preserve"> </w:t>
      </w:r>
      <w:r w:rsidRPr="006178EB">
        <w:rPr>
          <w:sz w:val="16"/>
        </w:rPr>
        <w:t>The Real News</w:t>
      </w:r>
      <w:r w:rsidRPr="00394583">
        <w:rPr>
          <w:sz w:val="16"/>
        </w:rPr>
        <w:t xml:space="preserve"> </w:t>
      </w:r>
      <w:r w:rsidRPr="006178EB">
        <w:rPr>
          <w:sz w:val="16"/>
        </w:rPr>
        <w:t>Network’s Eddie Conway (Conway transitioned on February 13, 2023), and</w:t>
      </w:r>
      <w:r w:rsidRPr="00394583">
        <w:rPr>
          <w:sz w:val="16"/>
        </w:rPr>
        <w:t xml:space="preserve"> </w:t>
      </w:r>
      <w:r w:rsidRPr="006178EB">
        <w:rPr>
          <w:sz w:val="16"/>
        </w:rPr>
        <w:t>Prison Radio’s</w:t>
      </w:r>
      <w:r w:rsidRPr="00394583">
        <w:rPr>
          <w:sz w:val="16"/>
        </w:rPr>
        <w:t xml:space="preserve"> </w:t>
      </w:r>
      <w:r w:rsidRPr="006178EB">
        <w:rPr>
          <w:sz w:val="16"/>
        </w:rPr>
        <w:t xml:space="preserve">Mumia Abu-Jamal (Abu-Jamal currently awaits an evidentiary hearing to review malfeasance in his 1982-83 trial) . The narratives are </w:t>
      </w:r>
      <w:r w:rsidRPr="00EC039C">
        <w:rPr>
          <w:sz w:val="16"/>
        </w:rPr>
        <w:t xml:space="preserve">not pretty </w:t>
      </w:r>
      <w:r w:rsidRPr="00EC039C">
        <w:rPr>
          <w:sz w:val="16"/>
        </w:rPr>
        <w:lastRenderedPageBreak/>
        <w:t xml:space="preserve">or reassuring. </w:t>
      </w:r>
      <w:r w:rsidRPr="00EC039C">
        <w:rPr>
          <w:rStyle w:val="StyleUnderline"/>
        </w:rPr>
        <w:t xml:space="preserve">They are powerful, disturbing, and disquieting. Neither pessimistic nor optimistic, their realism dominates. The Incarcerated Black Radical Tradition’s past manifests in the present. </w:t>
      </w:r>
      <w:r w:rsidRPr="00EC039C">
        <w:rPr>
          <w:rStyle w:val="Emphasis"/>
        </w:rPr>
        <w:t>Victories exist but not as “successes.”</w:t>
      </w:r>
      <w:r w:rsidRPr="006178EB">
        <w:rPr>
          <w:sz w:val="16"/>
        </w:rPr>
        <w:t xml:space="preserve"> </w:t>
      </w:r>
      <w:r w:rsidRPr="00046604">
        <w:rPr>
          <w:rStyle w:val="StyleUnderline"/>
          <w:highlight w:val="cyan"/>
        </w:rPr>
        <w:t>Without the</w:t>
      </w:r>
      <w:r w:rsidRPr="006178EB">
        <w:rPr>
          <w:rStyle w:val="StyleUnderline"/>
        </w:rPr>
        <w:t xml:space="preserve"> inclusion of the Black Radical Tradition shaped by the </w:t>
      </w:r>
      <w:r w:rsidRPr="00046604">
        <w:rPr>
          <w:rStyle w:val="StyleUnderline"/>
          <w:highlight w:val="cyan"/>
        </w:rPr>
        <w:t xml:space="preserve">incarcerated, Black intellectualism becomes less clear and more likely to </w:t>
      </w:r>
      <w:proofErr w:type="gramStart"/>
      <w:r w:rsidRPr="00046604">
        <w:rPr>
          <w:rStyle w:val="StyleUnderline"/>
          <w:highlight w:val="cyan"/>
        </w:rPr>
        <w:t>be polished</w:t>
      </w:r>
      <w:proofErr w:type="gramEnd"/>
      <w:r w:rsidRPr="00046604">
        <w:rPr>
          <w:rStyle w:val="StyleUnderline"/>
          <w:highlight w:val="cyan"/>
        </w:rPr>
        <w:t xml:space="preserve"> to a gloss that appeals to the privileged and reassures with palliative rather than “curative” politics</w:t>
      </w:r>
      <w:r w:rsidRPr="006178EB">
        <w:rPr>
          <w:sz w:val="16"/>
        </w:rPr>
        <w:t xml:space="preserve">. </w:t>
      </w:r>
      <w:r w:rsidRPr="006178EB">
        <w:rPr>
          <w:rStyle w:val="StyleUnderline"/>
        </w:rPr>
        <w:t>We the people have not transcended captivity, social violence, exploitation, poverty, trafficking, femicide and infanticide, transphobia, and the devastation of the natural world.</w:t>
      </w:r>
      <w:r w:rsidRPr="006178EB">
        <w:rPr>
          <w:sz w:val="16"/>
        </w:rPr>
        <w:t xml:space="preserve"> Yet we have a legacy. Not all Incarcerated Black Radical Tradition writings </w:t>
      </w:r>
      <w:proofErr w:type="gramStart"/>
      <w:r w:rsidRPr="006178EB">
        <w:rPr>
          <w:sz w:val="16"/>
        </w:rPr>
        <w:t>are distributed</w:t>
      </w:r>
      <w:proofErr w:type="gramEnd"/>
      <w:r w:rsidRPr="006178EB">
        <w:rPr>
          <w:sz w:val="16"/>
        </w:rPr>
        <w:t xml:space="preserve"> and read. Not </w:t>
      </w:r>
      <w:proofErr w:type="gramStart"/>
      <w:r w:rsidRPr="006178EB">
        <w:rPr>
          <w:sz w:val="16"/>
        </w:rPr>
        <w:t>all of</w:t>
      </w:r>
      <w:proofErr w:type="gramEnd"/>
      <w:r w:rsidRPr="006178EB">
        <w:rPr>
          <w:sz w:val="16"/>
        </w:rPr>
        <w:t xml:space="preserve"> its texts </w:t>
      </w:r>
      <w:proofErr w:type="gramStart"/>
      <w:r w:rsidRPr="006178EB">
        <w:rPr>
          <w:sz w:val="16"/>
        </w:rPr>
        <w:t>are written</w:t>
      </w:r>
      <w:proofErr w:type="gramEnd"/>
      <w:r w:rsidRPr="006178EB">
        <w:rPr>
          <w:sz w:val="16"/>
        </w:rPr>
        <w:t xml:space="preserve"> down. Still, </w:t>
      </w:r>
      <w:r w:rsidRPr="006178EB">
        <w:rPr>
          <w:rStyle w:val="StyleUnderline"/>
        </w:rPr>
        <w:t>we continue to learn from oral and written contributions.</w:t>
      </w:r>
      <w:r>
        <w:rPr>
          <w:rStyle w:val="StyleUnderline"/>
        </w:rPr>
        <w:t xml:space="preserve"> </w:t>
      </w:r>
      <w:r w:rsidRPr="00450FA3">
        <w:rPr>
          <w:rStyle w:val="Emphasis"/>
        </w:rPr>
        <w:t xml:space="preserve">What then is the nature of the relationship(s) between white-collar abolitionists and enslaved rebel abolitionists? What structures our encounters with each other? The open heart, vocal advocacy, the raised fist? When do the imaginaries </w:t>
      </w:r>
      <w:r w:rsidRPr="00EC039C">
        <w:rPr>
          <w:rStyle w:val="Emphasis"/>
        </w:rPr>
        <w:t xml:space="preserve">of incarcerated maroons meld with those of the professionalized educators? Do we even share the same “freedom dreams”? </w:t>
      </w:r>
      <w:r w:rsidRPr="00EC039C">
        <w:rPr>
          <w:rStyle w:val="StyleUnderline"/>
        </w:rPr>
        <w:t>Global struggles encompass pandemic deaths and health precarity; recessions and increased poverty; climate devastations and forced migration; regional wars and execution; police and paramilitary repression of dissenters and authoritarian rule</w:t>
      </w:r>
      <w:r w:rsidRPr="00EC039C">
        <w:rPr>
          <w:sz w:val="16"/>
        </w:rPr>
        <w:t xml:space="preserve">. </w:t>
      </w:r>
      <w:r w:rsidRPr="00EC039C">
        <w:rPr>
          <w:rStyle w:val="StyleUnderline"/>
        </w:rPr>
        <w:t>Fighting for and with those battling within the bowels of prisons and jails—the “disposables” from the waste generated by prison regimes, profiteers, and politicians—continues the traditions of ancient experimentations in transmutation, as we imperfectly measure but determinedly perform how radical traditions enlighten and transpose trauma into freedom.</w:t>
      </w:r>
    </w:p>
    <w:p w14:paraId="4AFDB837" w14:textId="77777777" w:rsidR="00D85B7E" w:rsidRDefault="00D85B7E" w:rsidP="00D85B7E">
      <w:pPr>
        <w:pStyle w:val="Heading4"/>
      </w:pPr>
      <w:r>
        <w:t xml:space="preserve">The alternative is dark </w:t>
      </w:r>
      <w:proofErr w:type="gramStart"/>
      <w:r>
        <w:t>abolition</w:t>
      </w:r>
      <w:proofErr w:type="gramEnd"/>
    </w:p>
    <w:p w14:paraId="0290F225" w14:textId="77777777" w:rsidR="00D85B7E" w:rsidRPr="00EC51EF" w:rsidRDefault="00D85B7E" w:rsidP="00D85B7E">
      <w:r w:rsidRPr="00EC51EF">
        <w:rPr>
          <w:rFonts w:eastAsiaTheme="majorEastAsia" w:cstheme="majorBidi"/>
          <w:b/>
          <w:iCs/>
          <w:sz w:val="26"/>
        </w:rPr>
        <w:t>Lang 24</w:t>
      </w:r>
      <w:r w:rsidRPr="00EC51EF">
        <w:t xml:space="preserve"> [Justin A. Lang, PhD in Africana Studies @ Brown University, 9-1-2024, “On Withdrawal (into Darkness): George Jackson and the Imperative to Abandon Reformism”, University of Toronto Press, TOPIA, Canadian Journal of Cultural Studies, https://muse.jhu.edu/pub/50/article/959779/pdf] CSUF DM</w:t>
      </w:r>
    </w:p>
    <w:p w14:paraId="0DA638F5" w14:textId="77777777" w:rsidR="00D85B7E" w:rsidRPr="003B456D" w:rsidRDefault="00D85B7E" w:rsidP="00D85B7E">
      <w:pPr>
        <w:rPr>
          <w:sz w:val="4"/>
          <w:szCs w:val="4"/>
        </w:rPr>
      </w:pPr>
      <w:r w:rsidRPr="003B456D">
        <w:rPr>
          <w:sz w:val="4"/>
          <w:szCs w:val="4"/>
          <w:u w:val="single"/>
        </w:rPr>
        <w:t>George Jackson, political prisoner, catalyst of the black prisoner movement, and theorist of black revolution</w:t>
      </w:r>
      <w:r w:rsidRPr="003B456D">
        <w:rPr>
          <w:sz w:val="4"/>
          <w:szCs w:val="4"/>
        </w:rPr>
        <w:t xml:space="preserve">, finished writing Blood in My Eye in 1971, only a week before </w:t>
      </w:r>
      <w:proofErr w:type="gramStart"/>
      <w:r w:rsidRPr="003B456D">
        <w:rPr>
          <w:sz w:val="4"/>
          <w:szCs w:val="4"/>
        </w:rPr>
        <w:t>he was assassinated by San Quentin prison guards</w:t>
      </w:r>
      <w:proofErr w:type="gramEnd"/>
      <w:r w:rsidRPr="003B456D">
        <w:rPr>
          <w:sz w:val="4"/>
          <w:szCs w:val="4"/>
        </w:rPr>
        <w:t xml:space="preserve">. While his first book, Soledad Brother, is a collection of letters to family and comrades that chronicle his experience of imprisonment and his developing analysis of black existence, Blood in My Eye reads as an urgent, directed set of writings aimed at advancing black struggle in the “U.S.A.” to a higher level of conflict.1 Jackson wrote Blood in My Eye with a sense of his impending doom and prepared himself to think from an “extreme position” understanding he was subject to imminent violence regardless of his actions (Jackson [1972] 1990, 181). Jackson </w:t>
      </w:r>
      <w:proofErr w:type="gramStart"/>
      <w:r w:rsidRPr="003B456D">
        <w:rPr>
          <w:sz w:val="4"/>
          <w:szCs w:val="4"/>
        </w:rPr>
        <w:t>sought</w:t>
      </w:r>
      <w:proofErr w:type="gramEnd"/>
      <w:r w:rsidRPr="003B456D">
        <w:rPr>
          <w:sz w:val="4"/>
          <w:szCs w:val="4"/>
        </w:rPr>
        <w:t xml:space="preserve"> to </w:t>
      </w:r>
      <w:proofErr w:type="gramStart"/>
      <w:r w:rsidRPr="003B456D">
        <w:rPr>
          <w:sz w:val="4"/>
          <w:szCs w:val="4"/>
        </w:rPr>
        <w:t>demonstrate</w:t>
      </w:r>
      <w:proofErr w:type="gramEnd"/>
      <w:r w:rsidRPr="003B456D">
        <w:rPr>
          <w:sz w:val="4"/>
          <w:szCs w:val="4"/>
        </w:rPr>
        <w:t xml:space="preserve"> that his </w:t>
      </w:r>
      <w:r w:rsidRPr="003B456D">
        <w:rPr>
          <w:b/>
          <w:bCs/>
          <w:sz w:val="4"/>
          <w:szCs w:val="4"/>
          <w:u w:val="single"/>
        </w:rPr>
        <w:t xml:space="preserve">structural vulnerability was not exceptional but characteristic of black life even if not always </w:t>
      </w:r>
      <w:proofErr w:type="gramStart"/>
      <w:r w:rsidRPr="003B456D">
        <w:rPr>
          <w:b/>
          <w:bCs/>
          <w:sz w:val="4"/>
          <w:szCs w:val="4"/>
          <w:u w:val="single"/>
        </w:rPr>
        <w:t>apparent</w:t>
      </w:r>
      <w:proofErr w:type="gramEnd"/>
      <w:r w:rsidRPr="003B456D">
        <w:rPr>
          <w:b/>
          <w:bCs/>
          <w:sz w:val="4"/>
          <w:szCs w:val="4"/>
          <w:u w:val="single"/>
        </w:rPr>
        <w:t xml:space="preserve"> or perceptible.</w:t>
      </w:r>
      <w:r w:rsidRPr="003B456D">
        <w:rPr>
          <w:sz w:val="4"/>
          <w:szCs w:val="4"/>
        </w:rPr>
        <w:t xml:space="preserve"> He argues that </w:t>
      </w:r>
      <w:r w:rsidRPr="003B456D">
        <w:rPr>
          <w:b/>
          <w:bCs/>
          <w:sz w:val="4"/>
          <w:szCs w:val="4"/>
          <w:u w:val="single"/>
        </w:rPr>
        <w:t>the cultivation and nurturing of contempt for black people, the captive “have-nots” at the base of social relations, is fundamental to the construction and survival of the social order (181).</w:t>
      </w:r>
      <w:r w:rsidRPr="00F52C7E">
        <w:rPr>
          <w:sz w:val="16"/>
        </w:rPr>
        <w:t xml:space="preserve"> </w:t>
      </w:r>
      <w:r w:rsidRPr="004E0C47">
        <w:rPr>
          <w:b/>
          <w:bCs/>
          <w:highlight w:val="cyan"/>
          <w:u w:val="single"/>
        </w:rPr>
        <w:t xml:space="preserve">The </w:t>
      </w:r>
      <w:r w:rsidRPr="00C74D1C">
        <w:rPr>
          <w:b/>
          <w:bCs/>
          <w:u w:val="single"/>
        </w:rPr>
        <w:t xml:space="preserve">US </w:t>
      </w:r>
      <w:r w:rsidRPr="004E0C47">
        <w:rPr>
          <w:b/>
          <w:bCs/>
          <w:highlight w:val="cyan"/>
          <w:u w:val="single"/>
        </w:rPr>
        <w:t xml:space="preserve">state </w:t>
      </w:r>
      <w:r w:rsidRPr="00C74D1C">
        <w:rPr>
          <w:b/>
          <w:bCs/>
          <w:u w:val="single"/>
        </w:rPr>
        <w:t xml:space="preserve">and the totality of its infrastructure </w:t>
      </w:r>
      <w:proofErr w:type="gramStart"/>
      <w:r w:rsidRPr="00C74D1C">
        <w:rPr>
          <w:b/>
          <w:bCs/>
          <w:u w:val="single"/>
        </w:rPr>
        <w:t>are</w:t>
      </w:r>
      <w:r w:rsidRPr="004E0C47">
        <w:rPr>
          <w:b/>
          <w:bCs/>
          <w:highlight w:val="cyan"/>
          <w:u w:val="single"/>
        </w:rPr>
        <w:t xml:space="preserve"> arranged</w:t>
      </w:r>
      <w:proofErr w:type="gramEnd"/>
      <w:r w:rsidRPr="004E0C47">
        <w:rPr>
          <w:b/>
          <w:bCs/>
          <w:highlight w:val="cyan"/>
          <w:u w:val="single"/>
        </w:rPr>
        <w:t xml:space="preserve"> to materialize an “oppressive contract” wherein black people </w:t>
      </w:r>
      <w:proofErr w:type="gramStart"/>
      <w:r w:rsidRPr="004E0C47">
        <w:rPr>
          <w:b/>
          <w:bCs/>
          <w:highlight w:val="cyan"/>
          <w:u w:val="single"/>
        </w:rPr>
        <w:t>are constitutively excluded</w:t>
      </w:r>
      <w:proofErr w:type="gramEnd"/>
      <w:r w:rsidRPr="004E0C47">
        <w:rPr>
          <w:b/>
          <w:bCs/>
          <w:highlight w:val="cyan"/>
          <w:u w:val="single"/>
        </w:rPr>
        <w:t xml:space="preserve"> from the social world and </w:t>
      </w:r>
      <w:proofErr w:type="gramStart"/>
      <w:r w:rsidRPr="004E0C47">
        <w:rPr>
          <w:b/>
          <w:bCs/>
          <w:highlight w:val="cyan"/>
          <w:u w:val="single"/>
        </w:rPr>
        <w:t>rendered</w:t>
      </w:r>
      <w:proofErr w:type="gramEnd"/>
      <w:r w:rsidRPr="004E0C47">
        <w:rPr>
          <w:b/>
          <w:bCs/>
          <w:highlight w:val="cyan"/>
          <w:u w:val="single"/>
        </w:rPr>
        <w:t xml:space="preserve"> a defeated position</w:t>
      </w:r>
      <w:r w:rsidRPr="00F52C7E">
        <w:rPr>
          <w:b/>
          <w:bCs/>
          <w:u w:val="single"/>
        </w:rPr>
        <w:t>,</w:t>
      </w:r>
      <w:r w:rsidRPr="003B456D">
        <w:rPr>
          <w:sz w:val="4"/>
          <w:szCs w:val="4"/>
          <w:u w:val="single"/>
        </w:rPr>
        <w:t xml:space="preserve"> a nothingness with no substantive political influence and circumscribed expectations for life (181). Jackson suggests that this cultivated contempt places the state on a “collision course” with </w:t>
      </w:r>
      <w:r w:rsidRPr="003B456D">
        <w:rPr>
          <w:b/>
          <w:bCs/>
          <w:sz w:val="4"/>
          <w:szCs w:val="4"/>
          <w:u w:val="single"/>
        </w:rPr>
        <w:t>the black populace</w:t>
      </w:r>
      <w:r w:rsidRPr="003B456D">
        <w:rPr>
          <w:sz w:val="4"/>
          <w:szCs w:val="4"/>
          <w:u w:val="single"/>
        </w:rPr>
        <w:t xml:space="preserve"> that </w:t>
      </w:r>
      <w:r w:rsidRPr="003B456D">
        <w:rPr>
          <w:b/>
          <w:bCs/>
          <w:sz w:val="4"/>
          <w:szCs w:val="4"/>
          <w:u w:val="single"/>
        </w:rPr>
        <w:t>will result in the “uneconomic destruction” of the have-nots if not met with a counter force</w:t>
      </w:r>
      <w:r w:rsidRPr="003B456D">
        <w:rPr>
          <w:b/>
          <w:bCs/>
          <w:sz w:val="4"/>
          <w:szCs w:val="4"/>
        </w:rPr>
        <w:t xml:space="preserve"> </w:t>
      </w:r>
      <w:r w:rsidRPr="003B456D">
        <w:rPr>
          <w:sz w:val="4"/>
          <w:szCs w:val="4"/>
        </w:rPr>
        <w:t>(Jackson [1970] 1994, 62; [1972] 1990, 182). He finds potential in a latent negativity that circulates among black people—a destructive enmity produced by their abject existence that could spiral toward a generalized confrontation with the state if allowed to develop. Blood in My Eye argues that the task of the revolutionary catalyst is to raise this negativity to the “highest point” and remove every barrier to the realization of revolutionary consciousness (Jackson [1972] 1990, 12).</w:t>
      </w:r>
    </w:p>
    <w:p w14:paraId="3CE3B55F" w14:textId="77777777" w:rsidR="00D85B7E" w:rsidRPr="003B456D" w:rsidRDefault="00D85B7E" w:rsidP="00D85B7E">
      <w:pPr>
        <w:rPr>
          <w:sz w:val="4"/>
          <w:szCs w:val="4"/>
        </w:rPr>
      </w:pPr>
      <w:r w:rsidRPr="003B456D">
        <w:rPr>
          <w:sz w:val="4"/>
          <w:szCs w:val="4"/>
        </w:rPr>
        <w:t xml:space="preserve">One of the main barriers that Jackson confronts in Blood in My Eye is the reformism of his Leftist contemporaries. He insisted that in his </w:t>
      </w:r>
      <w:r w:rsidRPr="003B456D">
        <w:rPr>
          <w:b/>
          <w:bCs/>
          <w:sz w:val="4"/>
          <w:szCs w:val="4"/>
          <w:u w:val="single"/>
        </w:rPr>
        <w:t xml:space="preserve">historical moment of the 1970s, reform had already exhausted its function </w:t>
      </w:r>
      <w:r w:rsidRPr="003B456D">
        <w:rPr>
          <w:sz w:val="4"/>
          <w:szCs w:val="4"/>
        </w:rPr>
        <w:t>(25</w:t>
      </w:r>
      <w:r w:rsidRPr="003B456D">
        <w:rPr>
          <w:sz w:val="4"/>
          <w:szCs w:val="4"/>
          <w:u w:val="single"/>
        </w:rPr>
        <w:t>). While in the past it may have been strategic to organize around a reform platform and use its failures to expose contradictions in the system, Jackson thought it was already beyond clear that</w:t>
      </w:r>
      <w:r w:rsidRPr="00F52C7E">
        <w:rPr>
          <w:u w:val="single"/>
        </w:rPr>
        <w:t xml:space="preserve"> </w:t>
      </w:r>
      <w:r w:rsidRPr="004E0C47">
        <w:rPr>
          <w:highlight w:val="cyan"/>
          <w:u w:val="single"/>
        </w:rPr>
        <w:t>t</w:t>
      </w:r>
      <w:r w:rsidRPr="004E0C47">
        <w:rPr>
          <w:b/>
          <w:bCs/>
          <w:highlight w:val="cyan"/>
          <w:u w:val="single"/>
        </w:rPr>
        <w:t xml:space="preserve">he state would never deliver on promises of substantive transformation </w:t>
      </w:r>
      <w:r w:rsidRPr="003B456D">
        <w:rPr>
          <w:b/>
          <w:bCs/>
          <w:sz w:val="4"/>
          <w:szCs w:val="4"/>
          <w:u w:val="single"/>
        </w:rPr>
        <w:t>because its driving function is to secure the structural captivity of black people.</w:t>
      </w:r>
      <w:r w:rsidRPr="00F52C7E">
        <w:rPr>
          <w:u w:val="single"/>
        </w:rPr>
        <w:t xml:space="preserve"> </w:t>
      </w:r>
      <w:r w:rsidRPr="003B456D">
        <w:rPr>
          <w:sz w:val="4"/>
          <w:szCs w:val="4"/>
        </w:rPr>
        <w:t xml:space="preserve">For Jackson, remaining with reformist strategies amounted to counterrevolution, as they stifled the development of revolutionary consciousness by affirming that the state was not constitutively antagonistic and thus non-conflictual approaches to politics— strategies based on pursuing redress through state-sanctioned institutions and channels—were still viable (26).2 He argues that </w:t>
      </w:r>
      <w:r w:rsidRPr="004E0C47">
        <w:rPr>
          <w:b/>
          <w:bCs/>
          <w:highlight w:val="cyan"/>
          <w:u w:val="single"/>
        </w:rPr>
        <w:t xml:space="preserve">the state actually encourages reformism, as feigned reconfigurations of institutions and arrangements of power satisfy radical desires </w:t>
      </w:r>
      <w:r w:rsidRPr="00C74D1C">
        <w:rPr>
          <w:b/>
          <w:bCs/>
          <w:u w:val="single"/>
        </w:rPr>
        <w:t>enough to prevent their spiraling toward confrontation</w:t>
      </w:r>
      <w:r w:rsidRPr="00C74D1C">
        <w:rPr>
          <w:sz w:val="4"/>
          <w:szCs w:val="4"/>
        </w:rPr>
        <w:t>. As such</w:t>
      </w:r>
      <w:r w:rsidRPr="003B456D">
        <w:rPr>
          <w:sz w:val="4"/>
          <w:szCs w:val="4"/>
        </w:rPr>
        <w:t xml:space="preserve">, Jackson defines </w:t>
      </w:r>
      <w:r w:rsidRPr="003B456D">
        <w:rPr>
          <w:b/>
          <w:bCs/>
          <w:sz w:val="4"/>
          <w:szCs w:val="4"/>
          <w:u w:val="single"/>
        </w:rPr>
        <w:t>reform as the true nature of fascism</w:t>
      </w:r>
      <w:r w:rsidRPr="003B456D">
        <w:rPr>
          <w:sz w:val="4"/>
          <w:szCs w:val="4"/>
        </w:rPr>
        <w:t xml:space="preserve">. The state repeatedly reforms itself just enough to </w:t>
      </w:r>
      <w:proofErr w:type="gramStart"/>
      <w:r w:rsidRPr="003B456D">
        <w:rPr>
          <w:sz w:val="4"/>
          <w:szCs w:val="4"/>
        </w:rPr>
        <w:t>maintain</w:t>
      </w:r>
      <w:proofErr w:type="gramEnd"/>
      <w:r w:rsidRPr="003B456D">
        <w:rPr>
          <w:sz w:val="4"/>
          <w:szCs w:val="4"/>
        </w:rPr>
        <w:t xml:space="preserve"> acquiescence among the populace and prevent generalized negativity and enmity from fully taking hold (117–26). Leftist attachments to reformism are indistinguishable from aiding the consolidation of fascism.</w:t>
      </w:r>
    </w:p>
    <w:p w14:paraId="06B1C7FF" w14:textId="77777777" w:rsidR="00D85B7E" w:rsidRPr="003B456D" w:rsidRDefault="00D85B7E" w:rsidP="00D85B7E">
      <w:pPr>
        <w:rPr>
          <w:sz w:val="4"/>
          <w:szCs w:val="4"/>
        </w:rPr>
      </w:pPr>
      <w:r w:rsidRPr="003B456D">
        <w:rPr>
          <w:sz w:val="4"/>
          <w:szCs w:val="4"/>
        </w:rPr>
        <w:t xml:space="preserve">Over 50 years after George Jackson made this intervention, we are in a moment where abolition has become a widely engaged political discourse. The framework gained new popularity during the George Floyd rebellions of 2020, a period of mobilization catalyzed by a radical departure from political procedure epitomized by the burning of the third police precinct in Minneapolis. Many joined in the chorus of destructive and conflictual practices that directly challenged the legitimacy of appealing to the state, thereby opening the door for theorists to consider how to heighten and extend the insurrection. Yet the version of abolition that became over- represented </w:t>
      </w:r>
      <w:proofErr w:type="gramStart"/>
      <w:r w:rsidRPr="003B456D">
        <w:rPr>
          <w:sz w:val="4"/>
          <w:szCs w:val="4"/>
        </w:rPr>
        <w:t>is centered</w:t>
      </w:r>
      <w:proofErr w:type="gramEnd"/>
      <w:r w:rsidRPr="003B456D">
        <w:rPr>
          <w:sz w:val="4"/>
          <w:szCs w:val="4"/>
        </w:rPr>
        <w:t xml:space="preserve"> on advocating for “non-reformist reforms.”3 With the popularization of defund campaigns, abolitionists legitimized bureaucratic procedure as </w:t>
      </w:r>
      <w:proofErr w:type="gramStart"/>
      <w:r w:rsidRPr="003B456D">
        <w:rPr>
          <w:sz w:val="4"/>
          <w:szCs w:val="4"/>
        </w:rPr>
        <w:t>a viable</w:t>
      </w:r>
      <w:proofErr w:type="gramEnd"/>
      <w:r w:rsidRPr="003B456D">
        <w:rPr>
          <w:sz w:val="4"/>
          <w:szCs w:val="4"/>
        </w:rPr>
        <w:t xml:space="preserve"> pathway for dismantling carceral structures when there was an opportunity to authorize a generalized abandonment of non-conflictual approaches to politics. Abolitionists focused on methods for “shifting public funds to new services and new institutions” instead of destroying the state and its oppressive contract (Davis 2020). As the rebellions faded, Leftist movements have become increasingly entrenched in electoral politics, and abolitionists continue to argue that defunding is a step that will lead toward abolition. In the wake of George Jackson’s critique of reformism as aiding fascism, how do contemporary abolitionists continue to prescribe reforms as the correct approach to abolitionist praxis?</w:t>
      </w:r>
    </w:p>
    <w:p w14:paraId="6D5223E0" w14:textId="77777777" w:rsidR="00D85B7E" w:rsidRPr="00F52C7E" w:rsidRDefault="00D85B7E" w:rsidP="00D85B7E">
      <w:pPr>
        <w:rPr>
          <w:b/>
          <w:bCs/>
          <w:u w:val="single"/>
        </w:rPr>
      </w:pPr>
      <w:r w:rsidRPr="004E0C47">
        <w:rPr>
          <w:b/>
          <w:bCs/>
          <w:highlight w:val="cyan"/>
          <w:u w:val="single"/>
        </w:rPr>
        <w:t>Non-reformist reformist abolitionism</w:t>
      </w:r>
      <w:r w:rsidRPr="00F52C7E">
        <w:rPr>
          <w:b/>
          <w:bCs/>
          <w:u w:val="single"/>
        </w:rPr>
        <w:t xml:space="preserve"> </w:t>
      </w:r>
      <w:r w:rsidRPr="003B456D">
        <w:rPr>
          <w:b/>
          <w:bCs/>
          <w:sz w:val="10"/>
          <w:szCs w:val="10"/>
          <w:u w:val="single"/>
        </w:rPr>
        <w:t>does not seriously contend with Jackson’s analysis and its implications for practice because of its</w:t>
      </w:r>
      <w:r w:rsidRPr="00F52C7E">
        <w:rPr>
          <w:b/>
          <w:bCs/>
          <w:u w:val="single"/>
        </w:rPr>
        <w:t xml:space="preserve"> </w:t>
      </w:r>
      <w:r w:rsidRPr="004E0C47">
        <w:rPr>
          <w:b/>
          <w:bCs/>
          <w:highlight w:val="cyan"/>
          <w:u w:val="single"/>
        </w:rPr>
        <w:t>affective attachment to “</w:t>
      </w:r>
      <w:proofErr w:type="spellStart"/>
      <w:r w:rsidRPr="004E0C47">
        <w:rPr>
          <w:b/>
          <w:bCs/>
          <w:highlight w:val="cyan"/>
          <w:u w:val="single"/>
        </w:rPr>
        <w:t>affirmationism</w:t>
      </w:r>
      <w:proofErr w:type="spellEnd"/>
      <w:r w:rsidRPr="00F52C7E">
        <w:rPr>
          <w:b/>
          <w:bCs/>
          <w:u w:val="single"/>
        </w:rPr>
        <w:t xml:space="preserve">,” </w:t>
      </w:r>
      <w:r w:rsidRPr="003B456D">
        <w:rPr>
          <w:b/>
          <w:bCs/>
          <w:sz w:val="10"/>
          <w:szCs w:val="10"/>
          <w:u w:val="single"/>
        </w:rPr>
        <w:t>a philosophical orientation that</w:t>
      </w:r>
      <w:r w:rsidRPr="00F52C7E">
        <w:rPr>
          <w:b/>
          <w:bCs/>
          <w:u w:val="single"/>
        </w:rPr>
        <w:t xml:space="preserve"> </w:t>
      </w:r>
      <w:r w:rsidRPr="004E0C47">
        <w:rPr>
          <w:b/>
          <w:bCs/>
          <w:highlight w:val="cyan"/>
          <w:u w:val="single"/>
        </w:rPr>
        <w:t>provides</w:t>
      </w:r>
      <w:r w:rsidRPr="00F52C7E">
        <w:rPr>
          <w:b/>
          <w:bCs/>
          <w:u w:val="single"/>
        </w:rPr>
        <w:t xml:space="preserve"> proponents </w:t>
      </w:r>
      <w:r w:rsidRPr="004E0C47">
        <w:rPr>
          <w:b/>
          <w:bCs/>
          <w:highlight w:val="cyan"/>
          <w:u w:val="single"/>
        </w:rPr>
        <w:t>analytical relief from accepting that reform in any variety is fascism</w:t>
      </w:r>
      <w:r w:rsidRPr="00F52C7E">
        <w:rPr>
          <w:sz w:val="16"/>
        </w:rPr>
        <w:t xml:space="preserve">.4 </w:t>
      </w:r>
      <w:proofErr w:type="spellStart"/>
      <w:r w:rsidRPr="003B456D">
        <w:rPr>
          <w:b/>
          <w:bCs/>
          <w:sz w:val="4"/>
          <w:szCs w:val="4"/>
          <w:u w:val="single"/>
        </w:rPr>
        <w:t>Affirmationism</w:t>
      </w:r>
      <w:proofErr w:type="spellEnd"/>
      <w:r w:rsidRPr="003B456D">
        <w:rPr>
          <w:b/>
          <w:bCs/>
          <w:sz w:val="4"/>
          <w:szCs w:val="4"/>
          <w:u w:val="single"/>
        </w:rPr>
        <w:t xml:space="preserve"> insists upon the capacity of subjects to create alternatives in the face of an order that aspires for totalizing domination yet is never fully total. The logic assumes that means of refusal, escape, and creating otherwise are always available, no matter how constrained or circumscribed. </w:t>
      </w:r>
      <w:r w:rsidRPr="003B456D">
        <w:rPr>
          <w:sz w:val="4"/>
          <w:szCs w:val="4"/>
        </w:rPr>
        <w:t xml:space="preserve">Analyses of intense violence find relief by “approaching social antagonism as always already open to fugitive possibilities” (Palmer 2023, 126). As such, </w:t>
      </w:r>
      <w:r w:rsidRPr="003B456D">
        <w:rPr>
          <w:b/>
          <w:bCs/>
          <w:sz w:val="4"/>
          <w:szCs w:val="4"/>
          <w:u w:val="single"/>
        </w:rPr>
        <w:t xml:space="preserve">the logic valorizes the possibility of generating positive forms of life through reconfiguring the social landscape instead of dismantling the social landscape as it stands. </w:t>
      </w:r>
      <w:r w:rsidRPr="004E0C47">
        <w:rPr>
          <w:b/>
          <w:bCs/>
          <w:highlight w:val="cyan"/>
          <w:u w:val="single"/>
        </w:rPr>
        <w:t>To affirm the potential for the otherwise, the logic disavows negative modes of theorizing that are skeptical of the possibility to create desirable forms of existence without first destroying the current order.</w:t>
      </w:r>
      <w:r>
        <w:rPr>
          <w:b/>
          <w:bCs/>
          <w:u w:val="single"/>
        </w:rPr>
        <w:t xml:space="preserve"> </w:t>
      </w:r>
      <w:r w:rsidRPr="003B456D">
        <w:rPr>
          <w:sz w:val="4"/>
          <w:szCs w:val="4"/>
        </w:rPr>
        <w:t xml:space="preserve">In abolitionist thought, </w:t>
      </w:r>
      <w:proofErr w:type="spellStart"/>
      <w:r w:rsidRPr="003B456D">
        <w:rPr>
          <w:sz w:val="4"/>
          <w:szCs w:val="4"/>
          <w:u w:val="single"/>
        </w:rPr>
        <w:t>affirmationism</w:t>
      </w:r>
      <w:proofErr w:type="spellEnd"/>
      <w:r w:rsidRPr="003B456D">
        <w:rPr>
          <w:sz w:val="4"/>
          <w:szCs w:val="4"/>
          <w:u w:val="single"/>
        </w:rPr>
        <w:t xml:space="preserve"> functions as an insistence that the state is not inherently an enemy and is “in a few corners at least, [an] ally” to its aim of eroding carceral institutions and modes of relation</w:t>
      </w:r>
      <w:r w:rsidRPr="003B456D">
        <w:rPr>
          <w:sz w:val="4"/>
          <w:szCs w:val="4"/>
        </w:rPr>
        <w:t xml:space="preserve"> (Gilmore 2022, 275). This interpretive thrust narrows the scope of what must </w:t>
      </w:r>
      <w:proofErr w:type="gramStart"/>
      <w:r w:rsidRPr="003B456D">
        <w:rPr>
          <w:sz w:val="4"/>
          <w:szCs w:val="4"/>
        </w:rPr>
        <w:t>be abolished</w:t>
      </w:r>
      <w:proofErr w:type="gramEnd"/>
      <w:r w:rsidRPr="003B456D">
        <w:rPr>
          <w:sz w:val="4"/>
          <w:szCs w:val="4"/>
        </w:rPr>
        <w:t xml:space="preserve">, as the state and its social order </w:t>
      </w:r>
      <w:proofErr w:type="gramStart"/>
      <w:r w:rsidRPr="003B456D">
        <w:rPr>
          <w:sz w:val="4"/>
          <w:szCs w:val="4"/>
        </w:rPr>
        <w:t>are conceptualized</w:t>
      </w:r>
      <w:proofErr w:type="gramEnd"/>
      <w:r w:rsidRPr="003B456D">
        <w:rPr>
          <w:sz w:val="4"/>
          <w:szCs w:val="4"/>
        </w:rPr>
        <w:t xml:space="preserve"> as not fully overdetermined by carceral directives. Police and prisons unquestionably </w:t>
      </w:r>
      <w:proofErr w:type="gramStart"/>
      <w:r w:rsidRPr="003B456D">
        <w:rPr>
          <w:sz w:val="4"/>
          <w:szCs w:val="4"/>
        </w:rPr>
        <w:t>remain</w:t>
      </w:r>
      <w:proofErr w:type="gramEnd"/>
      <w:r w:rsidRPr="003B456D">
        <w:rPr>
          <w:sz w:val="4"/>
          <w:szCs w:val="4"/>
        </w:rPr>
        <w:t xml:space="preserve"> targets for outright elimination; </w:t>
      </w:r>
      <w:proofErr w:type="gramStart"/>
      <w:r w:rsidRPr="003B456D">
        <w:rPr>
          <w:sz w:val="4"/>
          <w:szCs w:val="4"/>
        </w:rPr>
        <w:t>however</w:t>
      </w:r>
      <w:proofErr w:type="gramEnd"/>
      <w:r w:rsidRPr="003B456D">
        <w:rPr>
          <w:sz w:val="4"/>
          <w:szCs w:val="4"/>
        </w:rPr>
        <w:t xml:space="preserve"> this approach minimizes the extent to which the state’s assumably non-carceral infra- structure </w:t>
      </w:r>
      <w:proofErr w:type="gramStart"/>
      <w:r w:rsidRPr="003B456D">
        <w:rPr>
          <w:sz w:val="4"/>
          <w:szCs w:val="4"/>
        </w:rPr>
        <w:t>is also driven</w:t>
      </w:r>
      <w:proofErr w:type="gramEnd"/>
      <w:r w:rsidRPr="003B456D">
        <w:rPr>
          <w:sz w:val="4"/>
          <w:szCs w:val="4"/>
        </w:rPr>
        <w:t xml:space="preserve"> by an oppressive contract that requires black captivity. This leaves conceptual room for a primary discursive focus of reconfiguring the social landscape instead of </w:t>
      </w:r>
      <w:proofErr w:type="gramStart"/>
      <w:r w:rsidRPr="003B456D">
        <w:rPr>
          <w:sz w:val="4"/>
          <w:szCs w:val="4"/>
        </w:rPr>
        <w:t>being forced</w:t>
      </w:r>
      <w:proofErr w:type="gramEnd"/>
      <w:r w:rsidRPr="003B456D">
        <w:rPr>
          <w:sz w:val="4"/>
          <w:szCs w:val="4"/>
        </w:rPr>
        <w:t xml:space="preserve"> to call for its complete destruction</w:t>
      </w:r>
      <w:r w:rsidRPr="003B456D">
        <w:rPr>
          <w:b/>
          <w:bCs/>
          <w:sz w:val="4"/>
          <w:szCs w:val="4"/>
          <w:u w:val="single"/>
        </w:rPr>
        <w:t xml:space="preserve">. If the state is not constitutively an enemy, </w:t>
      </w:r>
      <w:proofErr w:type="spellStart"/>
      <w:r w:rsidRPr="003B456D">
        <w:rPr>
          <w:b/>
          <w:bCs/>
          <w:sz w:val="4"/>
          <w:szCs w:val="4"/>
          <w:u w:val="single"/>
        </w:rPr>
        <w:t>affirmationist</w:t>
      </w:r>
      <w:proofErr w:type="spellEnd"/>
      <w:r w:rsidRPr="003B456D">
        <w:rPr>
          <w:b/>
          <w:bCs/>
          <w:sz w:val="4"/>
          <w:szCs w:val="4"/>
          <w:u w:val="single"/>
        </w:rPr>
        <w:t xml:space="preserve"> abolitionists can prescribe engaging the state non-</w:t>
      </w:r>
      <w:proofErr w:type="spellStart"/>
      <w:r w:rsidRPr="003B456D">
        <w:rPr>
          <w:b/>
          <w:bCs/>
          <w:sz w:val="4"/>
          <w:szCs w:val="4"/>
          <w:u w:val="single"/>
        </w:rPr>
        <w:t>conflictually</w:t>
      </w:r>
      <w:proofErr w:type="spellEnd"/>
      <w:r w:rsidRPr="003B456D">
        <w:rPr>
          <w:b/>
          <w:bCs/>
          <w:sz w:val="4"/>
          <w:szCs w:val="4"/>
          <w:u w:val="single"/>
        </w:rPr>
        <w:t xml:space="preserve"> to create supportive infrastructure for proliferating, resourcing, and protecting abolitionist experiments. George Jackson’s interventions call this orientation into question, as he compels readers to</w:t>
      </w:r>
      <w:r w:rsidRPr="00F52C7E">
        <w:rPr>
          <w:b/>
          <w:bCs/>
          <w:u w:val="single"/>
        </w:rPr>
        <w:t xml:space="preserve"> </w:t>
      </w:r>
      <w:r w:rsidRPr="004E0C47">
        <w:rPr>
          <w:b/>
          <w:bCs/>
          <w:highlight w:val="cyan"/>
          <w:u w:val="single"/>
        </w:rPr>
        <w:t>contend with the dark con- sideration that the state is a weapon of an inescapable antagonism at the level of being prior to any policy, practice, or institutional arrangement.</w:t>
      </w:r>
    </w:p>
    <w:p w14:paraId="033748F5" w14:textId="77777777" w:rsidR="00D85B7E" w:rsidRPr="003B456D" w:rsidRDefault="00D85B7E" w:rsidP="00D85B7E">
      <w:pPr>
        <w:rPr>
          <w:sz w:val="16"/>
        </w:rPr>
      </w:pPr>
      <w:r w:rsidRPr="00F52C7E">
        <w:rPr>
          <w:b/>
          <w:bCs/>
          <w:u w:val="single"/>
        </w:rPr>
        <w:lastRenderedPageBreak/>
        <w:t xml:space="preserve">I turn to George </w:t>
      </w:r>
      <w:r w:rsidRPr="004E0C47">
        <w:rPr>
          <w:b/>
          <w:bCs/>
          <w:highlight w:val="cyan"/>
          <w:u w:val="single"/>
        </w:rPr>
        <w:t>Jackson’s work</w:t>
      </w:r>
      <w:r w:rsidRPr="00F52C7E">
        <w:rPr>
          <w:b/>
          <w:bCs/>
          <w:u w:val="single"/>
        </w:rPr>
        <w:t xml:space="preserve"> in this moment to </w:t>
      </w:r>
      <w:r w:rsidRPr="004E0C47">
        <w:rPr>
          <w:b/>
          <w:bCs/>
          <w:highlight w:val="cyan"/>
          <w:u w:val="single"/>
        </w:rPr>
        <w:t xml:space="preserve">bring what I call his “dark abolition” to bear on </w:t>
      </w:r>
      <w:proofErr w:type="spellStart"/>
      <w:r w:rsidRPr="004E0C47">
        <w:rPr>
          <w:b/>
          <w:bCs/>
          <w:highlight w:val="cyan"/>
          <w:u w:val="single"/>
        </w:rPr>
        <w:t>affirmationist</w:t>
      </w:r>
      <w:proofErr w:type="spellEnd"/>
      <w:r w:rsidRPr="004E0C47">
        <w:rPr>
          <w:b/>
          <w:bCs/>
          <w:highlight w:val="cyan"/>
          <w:u w:val="single"/>
        </w:rPr>
        <w:t xml:space="preserve"> abolition and challenge the hegemony of the non- reformist reform</w:t>
      </w:r>
      <w:r w:rsidRPr="00F52C7E">
        <w:rPr>
          <w:b/>
          <w:bCs/>
          <w:u w:val="single"/>
        </w:rPr>
        <w:t>.</w:t>
      </w:r>
      <w:r w:rsidRPr="003B456D">
        <w:rPr>
          <w:sz w:val="10"/>
          <w:szCs w:val="10"/>
        </w:rPr>
        <w:t xml:space="preserve"> I use the modifier “dark” to note a clear departure from the positivity of </w:t>
      </w:r>
      <w:proofErr w:type="spellStart"/>
      <w:r w:rsidRPr="003B456D">
        <w:rPr>
          <w:sz w:val="10"/>
          <w:szCs w:val="10"/>
        </w:rPr>
        <w:t>affirmationist</w:t>
      </w:r>
      <w:proofErr w:type="spellEnd"/>
      <w:r w:rsidRPr="003B456D">
        <w:rPr>
          <w:sz w:val="10"/>
          <w:szCs w:val="10"/>
        </w:rPr>
        <w:t xml:space="preserve"> theorizing and place my reading of Jackson in conversation with thinkers who engage </w:t>
      </w:r>
      <w:r w:rsidRPr="003B456D">
        <w:rPr>
          <w:b/>
          <w:bCs/>
          <w:sz w:val="10"/>
          <w:szCs w:val="10"/>
          <w:u w:val="single"/>
        </w:rPr>
        <w:t>blackness as an abject structural position</w:t>
      </w:r>
      <w:r w:rsidRPr="003B456D">
        <w:rPr>
          <w:sz w:val="10"/>
          <w:szCs w:val="10"/>
        </w:rPr>
        <w:t xml:space="preserve"> “</w:t>
      </w:r>
      <w:r w:rsidRPr="003B456D">
        <w:rPr>
          <w:b/>
          <w:bCs/>
          <w:sz w:val="10"/>
          <w:szCs w:val="10"/>
          <w:u w:val="single"/>
        </w:rPr>
        <w:t>wherein potential and possibility are circumscribed by an unrelenting violence</w:t>
      </w:r>
      <w:r w:rsidRPr="003B456D">
        <w:rPr>
          <w:sz w:val="10"/>
          <w:szCs w:val="10"/>
        </w:rPr>
        <w:t xml:space="preserve">” (Palmer 2023, 133).5 This dark mode of analysis challenges the applicability of </w:t>
      </w:r>
      <w:proofErr w:type="spellStart"/>
      <w:r w:rsidRPr="003B456D">
        <w:rPr>
          <w:sz w:val="10"/>
          <w:szCs w:val="10"/>
        </w:rPr>
        <w:t>affirmationism</w:t>
      </w:r>
      <w:proofErr w:type="spellEnd"/>
      <w:r w:rsidRPr="003B456D">
        <w:rPr>
          <w:sz w:val="10"/>
          <w:szCs w:val="10"/>
        </w:rPr>
        <w:t xml:space="preserve"> to black existence, as it contends with various scales of violence that continually capture, delimit, and destroy black attempts to create otherwise possibilities within an anti-black social world</w:t>
      </w:r>
      <w:r w:rsidRPr="003B456D">
        <w:rPr>
          <w:b/>
          <w:bCs/>
          <w:sz w:val="10"/>
          <w:szCs w:val="10"/>
          <w:u w:val="single"/>
        </w:rPr>
        <w:t>. This orientation</w:t>
      </w:r>
      <w:r w:rsidRPr="00F52C7E">
        <w:rPr>
          <w:b/>
          <w:bCs/>
          <w:u w:val="single"/>
        </w:rPr>
        <w:t xml:space="preserve"> </w:t>
      </w:r>
      <w:r w:rsidRPr="004E0C47">
        <w:rPr>
          <w:b/>
          <w:bCs/>
          <w:highlight w:val="cyan"/>
          <w:u w:val="single"/>
        </w:rPr>
        <w:t xml:space="preserve">aims to unflinchingly engage the negativity of blackness and contend with “the disorder it brings on the assumed ground of our theorization” </w:t>
      </w:r>
      <w:r w:rsidRPr="003B456D">
        <w:rPr>
          <w:b/>
          <w:bCs/>
          <w:sz w:val="4"/>
          <w:szCs w:val="4"/>
          <w:u w:val="single"/>
        </w:rPr>
        <w:t>rather than take the positive reconfiguration of the social world for granted as a viable approach to redressing the black condition</w:t>
      </w:r>
      <w:r w:rsidRPr="003B456D">
        <w:rPr>
          <w:sz w:val="4"/>
          <w:szCs w:val="4"/>
        </w:rPr>
        <w:t xml:space="preserve"> (Palmer 2023, 133).I use darkness as a heuristic for reading Jackson’s work to “render explicit” his theorization of black positionality and a dark orientation to politics from this position that might be obscured by his use of language associated with Marxism and a class analysis (Sexton 2016). Through this lens, I conceptualize Jackson’s interventions as posing a dark critique of abolitionism, in conversation with Joy James and Dylan Rodriguez who also emphasize Jackson’s conceptions of antagonism to challenge the discourse to contend with his insistence upon destructivity and </w:t>
      </w:r>
      <w:proofErr w:type="spellStart"/>
      <w:r w:rsidRPr="003B456D">
        <w:rPr>
          <w:sz w:val="4"/>
          <w:szCs w:val="4"/>
        </w:rPr>
        <w:t>conflictuality</w:t>
      </w:r>
      <w:proofErr w:type="spellEnd"/>
      <w:r w:rsidRPr="003B456D">
        <w:rPr>
          <w:sz w:val="4"/>
          <w:szCs w:val="4"/>
        </w:rPr>
        <w:t xml:space="preserve">. Black anarchists and other critical scholars also continue to craft negative critiques of the state, the political, and anti-blackness through abolition as it remains a useful theoretical discourse for confronting the totality of modern concepts that enable the reproduction of slavery, despite the ways the framework is overrepresented by reformist approaches.7 Since George Jackson’s “presence is imprinted on abolition- ism,” I frame my engagement with his work not as a departure from it but as offering an extreme position that contributes to negativist conceptions of abolition by resolutely refusing the lure of </w:t>
      </w:r>
      <w:proofErr w:type="spellStart"/>
      <w:r w:rsidRPr="003B456D">
        <w:rPr>
          <w:sz w:val="4"/>
          <w:szCs w:val="4"/>
        </w:rPr>
        <w:t>affirmationism</w:t>
      </w:r>
      <w:proofErr w:type="spellEnd"/>
      <w:r w:rsidRPr="003B456D">
        <w:rPr>
          <w:sz w:val="4"/>
          <w:szCs w:val="4"/>
        </w:rPr>
        <w:t xml:space="preserve"> (James 2018).</w:t>
      </w:r>
    </w:p>
    <w:p w14:paraId="7AF686CA" w14:textId="77777777" w:rsidR="00D85B7E" w:rsidRDefault="00D85B7E" w:rsidP="00D85B7E">
      <w:pPr>
        <w:rPr>
          <w:sz w:val="4"/>
          <w:szCs w:val="4"/>
        </w:rPr>
      </w:pPr>
      <w:r w:rsidRPr="003B456D">
        <w:rPr>
          <w:sz w:val="4"/>
          <w:szCs w:val="4"/>
        </w:rPr>
        <w:t>Through a close reading of Jackson’s theorizations of the oppressive contract and Perfect Disorder,</w:t>
      </w:r>
      <w:r w:rsidRPr="00F52C7E">
        <w:rPr>
          <w:sz w:val="16"/>
        </w:rPr>
        <w:t xml:space="preserve"> </w:t>
      </w:r>
      <w:r w:rsidRPr="004E0C47">
        <w:rPr>
          <w:b/>
          <w:bCs/>
          <w:highlight w:val="cyan"/>
          <w:u w:val="single"/>
        </w:rPr>
        <w:t xml:space="preserve">I conceptualize dark abolition as an onto-epistemological reorientation to politics that involves an acceptance of black existence as ontologically captive and an embrace of the imperative to prevent the perpetuation of black captivity </w:t>
      </w:r>
      <w:r w:rsidRPr="00C74D1C">
        <w:rPr>
          <w:b/>
          <w:bCs/>
          <w:u w:val="single"/>
        </w:rPr>
        <w:t>through a counter-violence</w:t>
      </w:r>
      <w:r w:rsidRPr="004E0C47">
        <w:rPr>
          <w:b/>
          <w:bCs/>
          <w:highlight w:val="cyan"/>
          <w:u w:val="single"/>
        </w:rPr>
        <w:t>.</w:t>
      </w:r>
      <w:r w:rsidRPr="00F52C7E">
        <w:rPr>
          <w:b/>
          <w:bCs/>
          <w:u w:val="single"/>
        </w:rPr>
        <w:t xml:space="preserve"> </w:t>
      </w:r>
      <w:r w:rsidRPr="003B456D">
        <w:rPr>
          <w:sz w:val="4"/>
          <w:szCs w:val="4"/>
        </w:rPr>
        <w:t xml:space="preserve">Jackson offers a lens of interpretation that finds no evidence to suggest anti-black state violence can </w:t>
      </w:r>
      <w:proofErr w:type="gramStart"/>
      <w:r w:rsidRPr="003B456D">
        <w:rPr>
          <w:sz w:val="4"/>
          <w:szCs w:val="4"/>
        </w:rPr>
        <w:t>be escaped</w:t>
      </w:r>
      <w:proofErr w:type="gramEnd"/>
      <w:r w:rsidRPr="003B456D">
        <w:rPr>
          <w:sz w:val="4"/>
          <w:szCs w:val="4"/>
        </w:rPr>
        <w:t xml:space="preserve"> or retracted. He </w:t>
      </w:r>
      <w:proofErr w:type="gramStart"/>
      <w:r w:rsidRPr="003B456D">
        <w:rPr>
          <w:sz w:val="4"/>
          <w:szCs w:val="4"/>
        </w:rPr>
        <w:t>is compelled</w:t>
      </w:r>
      <w:proofErr w:type="gramEnd"/>
      <w:r w:rsidRPr="003B456D">
        <w:rPr>
          <w:sz w:val="4"/>
          <w:szCs w:val="4"/>
        </w:rPr>
        <w:t xml:space="preserve"> to accept that he faces a totalized structure of violence and from this acceptance </w:t>
      </w:r>
      <w:proofErr w:type="gramStart"/>
      <w:r w:rsidRPr="003B456D">
        <w:rPr>
          <w:sz w:val="4"/>
          <w:szCs w:val="4"/>
        </w:rPr>
        <w:t>is able to</w:t>
      </w:r>
      <w:proofErr w:type="gramEnd"/>
      <w:r w:rsidRPr="003B456D">
        <w:rPr>
          <w:sz w:val="4"/>
          <w:szCs w:val="4"/>
        </w:rPr>
        <w:t xml:space="preserve"> propose a program of conflictual struggle against an antagonistic enemy</w:t>
      </w:r>
      <w:r w:rsidRPr="003B456D">
        <w:rPr>
          <w:sz w:val="4"/>
          <w:szCs w:val="4"/>
          <w:u w:val="single"/>
        </w:rPr>
        <w:t>. Jackson asserts that minimizing the state’s antagonism and contempt for black people precludes a generalized embrace of destructive practices</w:t>
      </w:r>
      <w:r w:rsidRPr="003B456D">
        <w:rPr>
          <w:sz w:val="4"/>
          <w:szCs w:val="4"/>
        </w:rPr>
        <w:t xml:space="preserve">. </w:t>
      </w:r>
      <w:r w:rsidRPr="003B456D">
        <w:rPr>
          <w:b/>
          <w:bCs/>
          <w:sz w:val="4"/>
          <w:szCs w:val="4"/>
          <w:u w:val="single"/>
        </w:rPr>
        <w:t>He frames the role of the revolutionary as</w:t>
      </w:r>
      <w:r w:rsidRPr="003B456D">
        <w:rPr>
          <w:b/>
          <w:bCs/>
          <w:u w:val="single"/>
        </w:rPr>
        <w:t xml:space="preserve"> </w:t>
      </w:r>
      <w:r w:rsidRPr="004E0C47">
        <w:rPr>
          <w:b/>
          <w:bCs/>
          <w:highlight w:val="cyan"/>
          <w:u w:val="single"/>
        </w:rPr>
        <w:t xml:space="preserve">making the state’s antagonism as clear as possible to the black populace </w:t>
      </w:r>
      <w:proofErr w:type="gramStart"/>
      <w:r w:rsidRPr="004E0C47">
        <w:rPr>
          <w:b/>
          <w:bCs/>
          <w:highlight w:val="cyan"/>
          <w:u w:val="single"/>
        </w:rPr>
        <w:t>in order to</w:t>
      </w:r>
      <w:proofErr w:type="gramEnd"/>
      <w:r w:rsidRPr="004E0C47">
        <w:rPr>
          <w:b/>
          <w:bCs/>
          <w:highlight w:val="cyan"/>
          <w:u w:val="single"/>
        </w:rPr>
        <w:t xml:space="preserve"> raise negativity to its highest point and cultivate acceptance of </w:t>
      </w:r>
      <w:r w:rsidRPr="00C74D1C">
        <w:rPr>
          <w:b/>
          <w:bCs/>
          <w:u w:val="single"/>
        </w:rPr>
        <w:t xml:space="preserve">the inevitability of </w:t>
      </w:r>
      <w:r w:rsidRPr="004E0C47">
        <w:rPr>
          <w:b/>
          <w:bCs/>
          <w:highlight w:val="cyan"/>
          <w:u w:val="single"/>
        </w:rPr>
        <w:t>confrontation</w:t>
      </w:r>
      <w:r w:rsidRPr="00F52C7E">
        <w:rPr>
          <w:sz w:val="16"/>
        </w:rPr>
        <w:t xml:space="preserve">. </w:t>
      </w:r>
      <w:r w:rsidRPr="003B456D">
        <w:rPr>
          <w:sz w:val="4"/>
          <w:szCs w:val="4"/>
        </w:rPr>
        <w:t xml:space="preserve">Jackson strives for an onto-epistemic intervention where the entirety of the black populace </w:t>
      </w:r>
      <w:proofErr w:type="gramStart"/>
      <w:r w:rsidRPr="003B456D">
        <w:rPr>
          <w:sz w:val="4"/>
          <w:szCs w:val="4"/>
        </w:rPr>
        <w:t>is forcefully invited</w:t>
      </w:r>
      <w:proofErr w:type="gramEnd"/>
      <w:r w:rsidRPr="003B456D">
        <w:rPr>
          <w:sz w:val="4"/>
          <w:szCs w:val="4"/>
        </w:rPr>
        <w:t xml:space="preserve"> into this acceptance. </w:t>
      </w:r>
      <w:r w:rsidRPr="003B456D">
        <w:rPr>
          <w:b/>
          <w:bCs/>
          <w:sz w:val="4"/>
          <w:szCs w:val="4"/>
          <w:u w:val="single"/>
        </w:rPr>
        <w:t xml:space="preserve">Through crafting a situation of Perfect Disorder, black guerrillas provoke the state to saturate the geography with repression, clearly </w:t>
      </w:r>
      <w:proofErr w:type="gramStart"/>
      <w:r w:rsidRPr="003B456D">
        <w:rPr>
          <w:b/>
          <w:bCs/>
          <w:sz w:val="4"/>
          <w:szCs w:val="4"/>
          <w:u w:val="single"/>
        </w:rPr>
        <w:t>demonstrating</w:t>
      </w:r>
      <w:proofErr w:type="gramEnd"/>
      <w:r w:rsidRPr="003B456D">
        <w:rPr>
          <w:b/>
          <w:bCs/>
          <w:sz w:val="4"/>
          <w:szCs w:val="4"/>
          <w:u w:val="single"/>
        </w:rPr>
        <w:t xml:space="preserve"> its contempt for black people and removing any “false sense of security” that suggests confrontation can </w:t>
      </w:r>
      <w:proofErr w:type="gramStart"/>
      <w:r w:rsidRPr="003B456D">
        <w:rPr>
          <w:b/>
          <w:bCs/>
          <w:sz w:val="4"/>
          <w:szCs w:val="4"/>
          <w:u w:val="single"/>
        </w:rPr>
        <w:t>be avoided</w:t>
      </w:r>
      <w:r w:rsidRPr="003B456D">
        <w:rPr>
          <w:sz w:val="4"/>
          <w:szCs w:val="4"/>
        </w:rPr>
        <w:t xml:space="preserve"> (Jackson [1972] 1990, 16)</w:t>
      </w:r>
      <w:proofErr w:type="gramEnd"/>
      <w:r w:rsidRPr="003B456D">
        <w:rPr>
          <w:sz w:val="4"/>
          <w:szCs w:val="4"/>
        </w:rPr>
        <w:t xml:space="preserve">. With every affirmative outlet closed off, </w:t>
      </w:r>
      <w:r w:rsidRPr="003B456D">
        <w:rPr>
          <w:b/>
          <w:bCs/>
          <w:sz w:val="4"/>
          <w:szCs w:val="4"/>
          <w:u w:val="single"/>
        </w:rPr>
        <w:t xml:space="preserve">the black populace </w:t>
      </w:r>
      <w:proofErr w:type="gramStart"/>
      <w:r w:rsidRPr="003B456D">
        <w:rPr>
          <w:b/>
          <w:bCs/>
          <w:sz w:val="4"/>
          <w:szCs w:val="4"/>
          <w:u w:val="single"/>
        </w:rPr>
        <w:t>is compelled</w:t>
      </w:r>
      <w:proofErr w:type="gramEnd"/>
      <w:r w:rsidRPr="003B456D">
        <w:rPr>
          <w:b/>
          <w:bCs/>
          <w:sz w:val="4"/>
          <w:szCs w:val="4"/>
          <w:u w:val="single"/>
        </w:rPr>
        <w:t xml:space="preserve"> to finally abandon reformism and “rage on” without restrictions</w:t>
      </w:r>
      <w:r w:rsidRPr="003B456D">
        <w:rPr>
          <w:sz w:val="4"/>
          <w:szCs w:val="4"/>
        </w:rPr>
        <w:t xml:space="preserve"> (181).</w:t>
      </w:r>
    </w:p>
    <w:p w14:paraId="2626E9BB" w14:textId="0E6E4E33" w:rsidR="00422E12" w:rsidRPr="00F52C7E" w:rsidRDefault="00422E12" w:rsidP="00422E12">
      <w:pPr>
        <w:pStyle w:val="Heading1"/>
        <w:rPr>
          <w:sz w:val="16"/>
        </w:rPr>
      </w:pPr>
      <w:r>
        <w:lastRenderedPageBreak/>
        <w:t>OFF</w:t>
      </w:r>
    </w:p>
    <w:p w14:paraId="2A25EAF0" w14:textId="77777777" w:rsidR="00422E12" w:rsidRDefault="00422E12" w:rsidP="00422E12">
      <w:pPr>
        <w:pStyle w:val="Heading4"/>
      </w:pPr>
      <w:r>
        <w:t xml:space="preserve">Racial capitalism </w:t>
      </w:r>
      <w:proofErr w:type="gramStart"/>
      <w:r>
        <w:t>operates</w:t>
      </w:r>
      <w:proofErr w:type="gramEnd"/>
      <w:r>
        <w:t xml:space="preserve"> through the </w:t>
      </w:r>
      <w:r w:rsidRPr="00EA301E">
        <w:rPr>
          <w:u w:val="single"/>
        </w:rPr>
        <w:t xml:space="preserve">hierarchical devaluation </w:t>
      </w:r>
      <w:r>
        <w:t>of racialized populations –</w:t>
      </w:r>
      <w:r w:rsidRPr="0065182E">
        <w:t xml:space="preserve"> </w:t>
      </w:r>
      <w:r w:rsidRPr="00EA301E">
        <w:rPr>
          <w:u w:val="single"/>
        </w:rPr>
        <w:t>sacrifice zones</w:t>
      </w:r>
      <w:r>
        <w:t xml:space="preserve">, </w:t>
      </w:r>
      <w:r w:rsidRPr="00EA301E">
        <w:rPr>
          <w:u w:val="single"/>
        </w:rPr>
        <w:t>interventions</w:t>
      </w:r>
      <w:r>
        <w:t xml:space="preserve">, and the </w:t>
      </w:r>
      <w:r w:rsidRPr="00EA301E">
        <w:rPr>
          <w:u w:val="single"/>
        </w:rPr>
        <w:t>destitution of the global south</w:t>
      </w:r>
      <w:r>
        <w:t xml:space="preserve"> </w:t>
      </w:r>
      <w:proofErr w:type="gramStart"/>
      <w:r>
        <w:t>are driven</w:t>
      </w:r>
      <w:proofErr w:type="gramEnd"/>
      <w:r>
        <w:t xml:space="preserve"> by the </w:t>
      </w:r>
      <w:r w:rsidRPr="00EA301E">
        <w:rPr>
          <w:u w:val="single"/>
        </w:rPr>
        <w:t>brutal</w:t>
      </w:r>
      <w:r>
        <w:t xml:space="preserve"> economic calculus integral to the </w:t>
      </w:r>
      <w:r w:rsidRPr="00EA301E">
        <w:rPr>
          <w:u w:val="single"/>
        </w:rPr>
        <w:t>smooth functioning</w:t>
      </w:r>
      <w:r>
        <w:t xml:space="preserve"> of psycho-emotional attachment to the imperial mode of living that sustains extractive international labor hierarchies.</w:t>
      </w:r>
    </w:p>
    <w:p w14:paraId="0BB2C7CA" w14:textId="77777777" w:rsidR="00422E12" w:rsidRPr="005901AF" w:rsidRDefault="00422E12" w:rsidP="00422E12">
      <w:pPr>
        <w:spacing w:line="240" w:lineRule="auto"/>
        <w:jc w:val="both"/>
        <w:rPr>
          <w:color w:val="000000" w:themeColor="text1"/>
        </w:rPr>
      </w:pPr>
      <w:r w:rsidRPr="008F1553">
        <w:rPr>
          <w:b/>
          <w:bCs/>
          <w:sz w:val="26"/>
          <w:szCs w:val="26"/>
        </w:rPr>
        <w:t>Post 24</w:t>
      </w:r>
      <w:r>
        <w:rPr>
          <w:b/>
          <w:bCs/>
          <w:sz w:val="26"/>
          <w:szCs w:val="26"/>
        </w:rPr>
        <w:t xml:space="preserve"> –</w:t>
      </w:r>
      <w:r>
        <w:t xml:space="preserve"> </w:t>
      </w:r>
      <w:r w:rsidRPr="005901AF">
        <w:rPr>
          <w:color w:val="000000" w:themeColor="text1"/>
          <w:sz w:val="16"/>
          <w:szCs w:val="16"/>
          <w:shd w:val="clear" w:color="auto" w:fill="FFFFFF"/>
        </w:rPr>
        <w:t xml:space="preserve">Erik Post is a PhD candidate in geography at the University of British Columbia. He obtained his </w:t>
      </w:r>
      <w:proofErr w:type="gramStart"/>
      <w:r w:rsidRPr="005901AF">
        <w:rPr>
          <w:color w:val="000000" w:themeColor="text1"/>
          <w:sz w:val="16"/>
          <w:szCs w:val="16"/>
          <w:shd w:val="clear" w:color="auto" w:fill="FFFFFF"/>
        </w:rPr>
        <w:t>Master’s degree in International</w:t>
      </w:r>
      <w:proofErr w:type="gramEnd"/>
      <w:r w:rsidRPr="005901AF">
        <w:rPr>
          <w:color w:val="000000" w:themeColor="text1"/>
          <w:sz w:val="16"/>
          <w:szCs w:val="16"/>
          <w:shd w:val="clear" w:color="auto" w:fill="FFFFFF"/>
        </w:rPr>
        <w:t xml:space="preserve"> Affairs at the Geneva Graduate Institute, and has worked for the European Commission, the Dutch Ministry of Foreign Affairs, International Crisis Group, and the Belgian Network for Sustainable Development. “The Afterlives of Extraction; Chapter 2: </w:t>
      </w:r>
      <w:proofErr w:type="spellStart"/>
      <w:r w:rsidRPr="005901AF">
        <w:rPr>
          <w:color w:val="000000" w:themeColor="text1"/>
          <w:sz w:val="16"/>
          <w:szCs w:val="16"/>
          <w:shd w:val="clear" w:color="auto" w:fill="FFFFFF"/>
        </w:rPr>
        <w:t>Extractivisms</w:t>
      </w:r>
      <w:proofErr w:type="spellEnd"/>
      <w:r w:rsidRPr="005901AF">
        <w:rPr>
          <w:color w:val="000000" w:themeColor="text1"/>
          <w:sz w:val="16"/>
          <w:szCs w:val="16"/>
          <w:shd w:val="clear" w:color="auto" w:fill="FFFFFF"/>
        </w:rPr>
        <w:t xml:space="preserve"> as Modes of Extraction Sustaining Imperial Modes of Living.” (</w:t>
      </w:r>
      <w:hyperlink r:id="rId7" w:history="1">
        <w:r w:rsidRPr="005901AF">
          <w:rPr>
            <w:rStyle w:val="Hyperlink"/>
            <w:sz w:val="16"/>
            <w:szCs w:val="16"/>
            <w:shd w:val="clear" w:color="auto" w:fill="FFFFFF"/>
          </w:rPr>
          <w:t>https://brill.com/display/title/64309</w:t>
        </w:r>
      </w:hyperlink>
      <w:r w:rsidRPr="005901AF">
        <w:rPr>
          <w:color w:val="000000" w:themeColor="text1"/>
          <w:sz w:val="16"/>
          <w:szCs w:val="16"/>
          <w:shd w:val="clear" w:color="auto" w:fill="FFFFFF"/>
        </w:rPr>
        <w:t xml:space="preserve">) </w:t>
      </w:r>
      <w:proofErr w:type="spellStart"/>
      <w:r w:rsidRPr="005901AF">
        <w:rPr>
          <w:color w:val="000000" w:themeColor="text1"/>
          <w:sz w:val="16"/>
          <w:szCs w:val="16"/>
          <w:shd w:val="clear" w:color="auto" w:fill="FFFFFF"/>
        </w:rPr>
        <w:t>samcat</w:t>
      </w:r>
      <w:proofErr w:type="spellEnd"/>
      <w:r w:rsidRPr="005901AF">
        <w:rPr>
          <w:color w:val="000000" w:themeColor="text1"/>
          <w:sz w:val="16"/>
          <w:szCs w:val="16"/>
          <w:shd w:val="clear" w:color="auto" w:fill="FFFFFF"/>
        </w:rPr>
        <w:t>^_^</w:t>
      </w:r>
    </w:p>
    <w:p w14:paraId="64A7589D" w14:textId="77777777" w:rsidR="00422E12" w:rsidRPr="00214574" w:rsidRDefault="00422E12" w:rsidP="00422E12">
      <w:pPr>
        <w:rPr>
          <w:sz w:val="16"/>
        </w:rPr>
      </w:pPr>
      <w:r w:rsidRPr="00214574">
        <w:rPr>
          <w:sz w:val="16"/>
        </w:rPr>
        <w:t>*</w:t>
      </w:r>
      <w:proofErr w:type="gramStart"/>
      <w:r w:rsidRPr="00214574">
        <w:rPr>
          <w:sz w:val="16"/>
        </w:rPr>
        <w:t>expanded</w:t>
      </w:r>
      <w:proofErr w:type="gramEnd"/>
      <w:r w:rsidRPr="00214574">
        <w:rPr>
          <w:sz w:val="16"/>
        </w:rPr>
        <w:t xml:space="preserve"> the original acronym IML (Imperial Mode of Living) for clarity purposes</w:t>
      </w:r>
    </w:p>
    <w:p w14:paraId="02FF5CC6" w14:textId="77777777" w:rsidR="00422E12" w:rsidRPr="00525F89" w:rsidRDefault="00422E12" w:rsidP="00422E12">
      <w:pPr>
        <w:ind w:firstLine="720"/>
        <w:rPr>
          <w:u w:val="single"/>
        </w:rPr>
      </w:pPr>
      <w:r w:rsidRPr="005B44B0">
        <w:rPr>
          <w:sz w:val="16"/>
        </w:rPr>
        <w:t xml:space="preserve">4.2 Sustaining Imperial Modes of Living Similar to later </w:t>
      </w:r>
      <w:r w:rsidRPr="00525F89">
        <w:rPr>
          <w:u w:val="single"/>
        </w:rPr>
        <w:t>arguments about ‘ecologically unequal exchange’ and ‘ecological debt’ (</w:t>
      </w:r>
      <w:proofErr w:type="spellStart"/>
      <w:r w:rsidRPr="00525F89">
        <w:rPr>
          <w:u w:val="single"/>
        </w:rPr>
        <w:t>Dorninger</w:t>
      </w:r>
      <w:proofErr w:type="spellEnd"/>
      <w:r w:rsidRPr="00525F89">
        <w:rPr>
          <w:u w:val="single"/>
        </w:rPr>
        <w:t xml:space="preserve"> et al., 2021; Martinez-Alier, 2002), Bunker (1985, 22) insists that ‘</w:t>
      </w:r>
      <w:r w:rsidRPr="00B44BEA">
        <w:rPr>
          <w:highlight w:val="green"/>
          <w:u w:val="single"/>
        </w:rPr>
        <w:t>modern</w:t>
      </w:r>
      <w:r w:rsidRPr="00525F89">
        <w:rPr>
          <w:u w:val="single"/>
        </w:rPr>
        <w:t xml:space="preserve">’ social formations ‘can only emerge in regions where industrial </w:t>
      </w:r>
      <w:r w:rsidRPr="00B44BEA">
        <w:rPr>
          <w:highlight w:val="green"/>
          <w:u w:val="single"/>
        </w:rPr>
        <w:t>modes of production derive</w:t>
      </w:r>
      <w:r w:rsidRPr="00525F89">
        <w:rPr>
          <w:u w:val="single"/>
        </w:rPr>
        <w:t xml:space="preserve"> large amounts of </w:t>
      </w:r>
      <w:r w:rsidRPr="00B44BEA">
        <w:rPr>
          <w:highlight w:val="green"/>
          <w:u w:val="single"/>
        </w:rPr>
        <w:t>energy and matter from</w:t>
      </w:r>
      <w:r w:rsidRPr="00525F89">
        <w:rPr>
          <w:u w:val="single"/>
        </w:rPr>
        <w:t xml:space="preserve"> subordinate modes of extraction […] [that] create </w:t>
      </w:r>
      <w:r w:rsidRPr="00257125">
        <w:rPr>
          <w:b/>
          <w:bCs/>
          <w:highlight w:val="green"/>
          <w:u w:val="single"/>
        </w:rPr>
        <w:t>unequal exchange’</w:t>
      </w:r>
      <w:r w:rsidRPr="005B44B0">
        <w:rPr>
          <w:sz w:val="16"/>
        </w:rPr>
        <w:t>. In thermodynamic terms</w:t>
      </w:r>
      <w:r w:rsidRPr="00525F89">
        <w:rPr>
          <w:u w:val="single"/>
        </w:rPr>
        <w:t xml:space="preserve">, the </w:t>
      </w:r>
      <w:r w:rsidRPr="00B44BEA">
        <w:rPr>
          <w:highlight w:val="green"/>
          <w:u w:val="single"/>
        </w:rPr>
        <w:t>extraction</w:t>
      </w:r>
      <w:r w:rsidRPr="00525F89">
        <w:rPr>
          <w:u w:val="single"/>
        </w:rPr>
        <w:t xml:space="preserve"> of energy and materials from regions </w:t>
      </w:r>
      <w:r w:rsidRPr="00B44BEA">
        <w:rPr>
          <w:highlight w:val="green"/>
          <w:u w:val="single"/>
        </w:rPr>
        <w:t>creates entropic peripheries</w:t>
      </w:r>
      <w:r w:rsidRPr="00525F89">
        <w:rPr>
          <w:u w:val="single"/>
        </w:rPr>
        <w:t xml:space="preserve"> if no equivalent amount of energy and/or materials </w:t>
      </w:r>
      <w:proofErr w:type="gramStart"/>
      <w:r w:rsidRPr="00525F89">
        <w:rPr>
          <w:u w:val="single"/>
        </w:rPr>
        <w:t>is returned (Leff, 2021)</w:t>
      </w:r>
      <w:proofErr w:type="gramEnd"/>
      <w:r w:rsidRPr="00525F89">
        <w:rPr>
          <w:u w:val="single"/>
        </w:rPr>
        <w:t xml:space="preserve">. As detailed in section 2 </w:t>
      </w:r>
      <w:r w:rsidRPr="00B44BEA">
        <w:rPr>
          <w:highlight w:val="green"/>
          <w:u w:val="single"/>
        </w:rPr>
        <w:t>of</w:t>
      </w:r>
      <w:r w:rsidRPr="00525F89">
        <w:rPr>
          <w:u w:val="single"/>
        </w:rPr>
        <w:t xml:space="preserve"> this chapter, such subordination is associated with </w:t>
      </w:r>
      <w:r w:rsidRPr="00257125">
        <w:rPr>
          <w:b/>
          <w:bCs/>
          <w:highlight w:val="green"/>
          <w:u w:val="single"/>
        </w:rPr>
        <w:t>political, economic and social inequalities</w:t>
      </w:r>
      <w:r w:rsidRPr="00525F89">
        <w:rPr>
          <w:u w:val="single"/>
        </w:rPr>
        <w:t>.</w:t>
      </w:r>
      <w:r w:rsidRPr="005B44B0">
        <w:rPr>
          <w:sz w:val="16"/>
        </w:rPr>
        <w:t xml:space="preserve"> Following Arboleda, </w:t>
      </w:r>
      <w:proofErr w:type="spellStart"/>
      <w:r w:rsidRPr="005B44B0">
        <w:rPr>
          <w:sz w:val="16"/>
        </w:rPr>
        <w:t>Mezzadra</w:t>
      </w:r>
      <w:proofErr w:type="spellEnd"/>
      <w:r w:rsidRPr="005B44B0">
        <w:rPr>
          <w:sz w:val="16"/>
        </w:rPr>
        <w:t xml:space="preserve"> and Neilson, and Dunlap and Jakobsen, these dynamics cannot </w:t>
      </w:r>
      <w:proofErr w:type="gramStart"/>
      <w:r w:rsidRPr="005B44B0">
        <w:rPr>
          <w:sz w:val="16"/>
        </w:rPr>
        <w:t>be captured</w:t>
      </w:r>
      <w:proofErr w:type="gramEnd"/>
      <w:r w:rsidRPr="005B44B0">
        <w:rPr>
          <w:sz w:val="16"/>
        </w:rPr>
        <w:t xml:space="preserve"> in meta-geographical categories of interstate, </w:t>
      </w:r>
      <w:proofErr w:type="spellStart"/>
      <w:r w:rsidRPr="005B44B0">
        <w:rPr>
          <w:sz w:val="16"/>
        </w:rPr>
        <w:t>centre</w:t>
      </w:r>
      <w:proofErr w:type="spellEnd"/>
      <w:r w:rsidRPr="005B44B0">
        <w:rPr>
          <w:sz w:val="16"/>
        </w:rPr>
        <w:t xml:space="preserve">/periphery and global North/South dynamics. Instead, these </w:t>
      </w:r>
      <w:r w:rsidRPr="00525F89">
        <w:rPr>
          <w:u w:val="single"/>
        </w:rPr>
        <w:t xml:space="preserve">asymmetric socioecological relations cut across nations, incorporating and excluding population strata according to class, gender and race inequalities. This generates emergent and relational supra-and subnational </w:t>
      </w:r>
      <w:proofErr w:type="spellStart"/>
      <w:r w:rsidRPr="00525F89">
        <w:rPr>
          <w:u w:val="single"/>
        </w:rPr>
        <w:t>centre</w:t>
      </w:r>
      <w:proofErr w:type="spellEnd"/>
      <w:r w:rsidRPr="00525F89">
        <w:rPr>
          <w:u w:val="single"/>
        </w:rPr>
        <w:t xml:space="preserve">–periphery dynamics </w:t>
      </w:r>
      <w:r w:rsidRPr="00B44BEA">
        <w:rPr>
          <w:highlight w:val="green"/>
          <w:u w:val="single"/>
        </w:rPr>
        <w:t>that sustain the social metabolism of ‘</w:t>
      </w:r>
      <w:r w:rsidRPr="00257125">
        <w:rPr>
          <w:b/>
          <w:bCs/>
          <w:highlight w:val="green"/>
          <w:u w:val="single"/>
        </w:rPr>
        <w:t>the imperial mode of living’</w:t>
      </w:r>
      <w:r w:rsidRPr="00525F89">
        <w:rPr>
          <w:u w:val="single"/>
        </w:rPr>
        <w:t>.</w:t>
      </w:r>
    </w:p>
    <w:p w14:paraId="1996D453" w14:textId="77777777" w:rsidR="00422E12" w:rsidRPr="005B44B0" w:rsidRDefault="00422E12" w:rsidP="00422E12">
      <w:pPr>
        <w:ind w:firstLine="720"/>
        <w:rPr>
          <w:sz w:val="16"/>
        </w:rPr>
      </w:pPr>
      <w:r w:rsidRPr="005B44B0">
        <w:rPr>
          <w:sz w:val="16"/>
        </w:rPr>
        <w:t>Brand and Wissen (2021, 39–40, emphasis in the original) conceive of ‘the imperial mode of living’ (in the singular) to describe how ‘</w:t>
      </w:r>
      <w:r w:rsidRPr="00525F89">
        <w:rPr>
          <w:u w:val="single"/>
        </w:rPr>
        <w:t xml:space="preserve">everyday life in the capitalist </w:t>
      </w:r>
      <w:proofErr w:type="spellStart"/>
      <w:r w:rsidRPr="00525F89">
        <w:rPr>
          <w:u w:val="single"/>
        </w:rPr>
        <w:t>centres</w:t>
      </w:r>
      <w:proofErr w:type="spellEnd"/>
      <w:r w:rsidRPr="00525F89">
        <w:rPr>
          <w:u w:val="single"/>
        </w:rPr>
        <w:t xml:space="preserve"> is essentially made possible by shaping social relations and society–nature relations elsewhere, i.e. by means of (in principle) unlimited access to </w:t>
      </w:r>
      <w:proofErr w:type="spellStart"/>
      <w:r w:rsidRPr="00525F89">
        <w:rPr>
          <w:u w:val="single"/>
        </w:rPr>
        <w:t>labour</w:t>
      </w:r>
      <w:proofErr w:type="spellEnd"/>
      <w:r w:rsidRPr="00525F89">
        <w:rPr>
          <w:u w:val="single"/>
        </w:rPr>
        <w:t xml:space="preserve"> power, natural resources and sinks’</w:t>
      </w:r>
      <w:r w:rsidRPr="005B44B0">
        <w:rPr>
          <w:sz w:val="16"/>
        </w:rPr>
        <w:t>. The adjective ‘</w:t>
      </w:r>
      <w:r w:rsidRPr="00525F89">
        <w:rPr>
          <w:u w:val="single"/>
        </w:rPr>
        <w:t xml:space="preserve">imperial’ denotes that the </w:t>
      </w:r>
      <w:r>
        <w:rPr>
          <w:u w:val="single"/>
        </w:rPr>
        <w:t>imperial mode of living</w:t>
      </w:r>
      <w:r w:rsidRPr="00525F89">
        <w:rPr>
          <w:u w:val="single"/>
        </w:rPr>
        <w:t xml:space="preserve"> is ‘based on exclusivity’ and can </w:t>
      </w:r>
      <w:proofErr w:type="gramStart"/>
      <w:r w:rsidRPr="00525F89">
        <w:rPr>
          <w:u w:val="single"/>
        </w:rPr>
        <w:t>be sustained</w:t>
      </w:r>
      <w:proofErr w:type="gramEnd"/>
      <w:r w:rsidRPr="00525F89">
        <w:rPr>
          <w:u w:val="single"/>
        </w:rPr>
        <w:t xml:space="preserve"> ‘only as long as an “outside”’—which can be geographically near or far—exists to extract from and </w:t>
      </w:r>
      <w:proofErr w:type="spellStart"/>
      <w:r w:rsidRPr="00525F89">
        <w:rPr>
          <w:u w:val="single"/>
        </w:rPr>
        <w:t>externalise</w:t>
      </w:r>
      <w:proofErr w:type="spellEnd"/>
      <w:r w:rsidRPr="00525F89">
        <w:rPr>
          <w:u w:val="single"/>
        </w:rPr>
        <w:t xml:space="preserve"> socioecological destruction towards</w:t>
      </w:r>
      <w:r w:rsidRPr="005B44B0">
        <w:rPr>
          <w:sz w:val="16"/>
        </w:rPr>
        <w:t xml:space="preserve"> (Brand and Wissen, 2021, 7). The imperial mode of living thus ‘presupposes an imperialist world order […] [and] </w:t>
      </w:r>
      <w:r w:rsidRPr="00B44BEA">
        <w:rPr>
          <w:rStyle w:val="StyleUnderline"/>
        </w:rPr>
        <w:t>creates asymmetric interdependencies between various places and territories […] in a way in which the mechanisms of reproduction in one part pose severe restrictions for the practices of a majority of people in other parts’</w:t>
      </w:r>
      <w:r w:rsidRPr="005B44B0">
        <w:rPr>
          <w:sz w:val="16"/>
        </w:rPr>
        <w:t xml:space="preserve"> (Brand and Wissen, 2022, 76). </w:t>
      </w:r>
      <w:r w:rsidRPr="00B44BEA">
        <w:rPr>
          <w:rStyle w:val="StyleUnderline"/>
        </w:rPr>
        <w:t xml:space="preserve">Whereas the </w:t>
      </w:r>
      <w:r w:rsidRPr="005B44B0">
        <w:rPr>
          <w:rStyle w:val="StyleUnderline"/>
          <w:highlight w:val="green"/>
        </w:rPr>
        <w:t>concepts of ‘</w:t>
      </w:r>
      <w:r w:rsidRPr="00257125">
        <w:rPr>
          <w:rStyle w:val="StyleUnderline"/>
          <w:b/>
          <w:bCs/>
          <w:highlight w:val="green"/>
        </w:rPr>
        <w:t xml:space="preserve">global </w:t>
      </w:r>
      <w:proofErr w:type="spellStart"/>
      <w:r w:rsidRPr="00257125">
        <w:rPr>
          <w:rStyle w:val="StyleUnderline"/>
          <w:b/>
          <w:bCs/>
          <w:highlight w:val="green"/>
        </w:rPr>
        <w:t>labour</w:t>
      </w:r>
      <w:proofErr w:type="spellEnd"/>
      <w:r w:rsidRPr="00257125">
        <w:rPr>
          <w:rStyle w:val="StyleUnderline"/>
          <w:b/>
          <w:bCs/>
          <w:highlight w:val="green"/>
        </w:rPr>
        <w:t xml:space="preserve"> arbitrage’, ‘</w:t>
      </w:r>
      <w:proofErr w:type="spellStart"/>
      <w:r w:rsidRPr="00257125">
        <w:rPr>
          <w:rStyle w:val="StyleUnderline"/>
          <w:b/>
          <w:bCs/>
          <w:highlight w:val="green"/>
        </w:rPr>
        <w:t>labour</w:t>
      </w:r>
      <w:proofErr w:type="spellEnd"/>
      <w:r w:rsidRPr="00257125">
        <w:rPr>
          <w:rStyle w:val="StyleUnderline"/>
          <w:b/>
          <w:bCs/>
          <w:highlight w:val="green"/>
        </w:rPr>
        <w:t xml:space="preserve"> aristocracy’ </w:t>
      </w:r>
      <w:r w:rsidRPr="005B44B0">
        <w:rPr>
          <w:rStyle w:val="StyleUnderline"/>
          <w:highlight w:val="green"/>
        </w:rPr>
        <w:t>and ‘</w:t>
      </w:r>
      <w:r w:rsidRPr="00257125">
        <w:rPr>
          <w:rStyle w:val="StyleUnderline"/>
          <w:b/>
          <w:bCs/>
          <w:highlight w:val="green"/>
        </w:rPr>
        <w:t>super-exploitation’</w:t>
      </w:r>
      <w:r w:rsidRPr="00B44BEA">
        <w:rPr>
          <w:rStyle w:val="StyleUnderline"/>
        </w:rPr>
        <w:t xml:space="preserve"> </w:t>
      </w:r>
      <w:r w:rsidRPr="005B44B0">
        <w:rPr>
          <w:rStyle w:val="StyleUnderline"/>
          <w:highlight w:val="green"/>
        </w:rPr>
        <w:t xml:space="preserve">describe the imperial mode of living’s </w:t>
      </w:r>
      <w:proofErr w:type="spellStart"/>
      <w:r w:rsidRPr="005B44B0">
        <w:rPr>
          <w:rStyle w:val="StyleUnderline"/>
          <w:highlight w:val="green"/>
        </w:rPr>
        <w:t>organising</w:t>
      </w:r>
      <w:proofErr w:type="spellEnd"/>
      <w:r w:rsidRPr="005B44B0">
        <w:rPr>
          <w:rStyle w:val="StyleUnderline"/>
          <w:highlight w:val="green"/>
        </w:rPr>
        <w:t xml:space="preserve"> effect on </w:t>
      </w:r>
      <w:proofErr w:type="spellStart"/>
      <w:r w:rsidRPr="005B44B0">
        <w:rPr>
          <w:rStyle w:val="StyleUnderline"/>
          <w:highlight w:val="green"/>
        </w:rPr>
        <w:t>labour</w:t>
      </w:r>
      <w:proofErr w:type="spellEnd"/>
      <w:r w:rsidRPr="00B44BEA">
        <w:rPr>
          <w:rStyle w:val="StyleUnderline"/>
        </w:rPr>
        <w:t xml:space="preserve"> processes (Cope, 2019; Marini, 1991; Smith, 2016), I propose that </w:t>
      </w:r>
      <w:proofErr w:type="spellStart"/>
      <w:r w:rsidRPr="00B44BEA">
        <w:rPr>
          <w:rStyle w:val="StyleUnderline"/>
        </w:rPr>
        <w:t>extractivisms</w:t>
      </w:r>
      <w:proofErr w:type="spellEnd"/>
      <w:r w:rsidRPr="00B44BEA">
        <w:rPr>
          <w:rStyle w:val="StyleUnderline"/>
        </w:rPr>
        <w:t xml:space="preserve"> denote the imperial mode of living’s </w:t>
      </w:r>
      <w:proofErr w:type="spellStart"/>
      <w:r w:rsidRPr="00B44BEA">
        <w:rPr>
          <w:rStyle w:val="StyleUnderline"/>
        </w:rPr>
        <w:t>organising</w:t>
      </w:r>
      <w:proofErr w:type="spellEnd"/>
      <w:r w:rsidRPr="00B44BEA">
        <w:rPr>
          <w:rStyle w:val="StyleUnderline"/>
        </w:rPr>
        <w:t xml:space="preserve"> effect on the socioecological relations that ensure access to energy and materials.</w:t>
      </w:r>
    </w:p>
    <w:p w14:paraId="4A5C3711" w14:textId="77777777" w:rsidR="00422E12" w:rsidRPr="005B44B0" w:rsidRDefault="00422E12" w:rsidP="00422E12">
      <w:pPr>
        <w:ind w:firstLine="720"/>
        <w:rPr>
          <w:sz w:val="16"/>
        </w:rPr>
      </w:pPr>
      <w:r w:rsidRPr="005B44B0">
        <w:rPr>
          <w:sz w:val="16"/>
        </w:rPr>
        <w:t xml:space="preserve">In line with Arboleda’s, </w:t>
      </w:r>
      <w:proofErr w:type="spellStart"/>
      <w:r w:rsidRPr="005B44B0">
        <w:rPr>
          <w:sz w:val="16"/>
        </w:rPr>
        <w:t>Mezzadra</w:t>
      </w:r>
      <w:proofErr w:type="spellEnd"/>
      <w:r w:rsidRPr="005B44B0">
        <w:rPr>
          <w:sz w:val="16"/>
        </w:rPr>
        <w:t xml:space="preserve"> and Neilson’s, and Dunlap and Jakobsen’s joint attention to the scales of planetary relationships and everyday life, </w:t>
      </w:r>
      <w:r w:rsidRPr="00815E09">
        <w:rPr>
          <w:rStyle w:val="StyleUnderline"/>
        </w:rPr>
        <w:t>the imperial mode of living ‘points towards the norms of production, distribution, and consumption built into the political, economic, and cultural structures of everyday life for the populations of the global North</w:t>
      </w:r>
      <w:r w:rsidRPr="005B44B0">
        <w:rPr>
          <w:sz w:val="16"/>
        </w:rPr>
        <w:t xml:space="preserve"> […] [and] increasingly in the countries with “emerging” economies of the global South’ (Brand and Wissen, 2021, 41). In contrast to Dunlap and Jakobsen, Brand and Wissen (2021, 42) propose that the imperial mode of living </w:t>
      </w:r>
      <w:proofErr w:type="gramStart"/>
      <w:r w:rsidRPr="005B44B0">
        <w:rPr>
          <w:sz w:val="16"/>
        </w:rPr>
        <w:t>represents</w:t>
      </w:r>
      <w:proofErr w:type="gramEnd"/>
      <w:r w:rsidRPr="005B44B0">
        <w:rPr>
          <w:sz w:val="16"/>
        </w:rPr>
        <w:t xml:space="preserve"> ‘an </w:t>
      </w:r>
      <w:r w:rsidRPr="005B44B0">
        <w:rPr>
          <w:sz w:val="16"/>
        </w:rPr>
        <w:lastRenderedPageBreak/>
        <w:t xml:space="preserve">essential moment in the reproduction of [a] capitalist society’ whose norms have their origins in Eurocentric conceptions of progress, modernity and development that </w:t>
      </w:r>
      <w:proofErr w:type="gramStart"/>
      <w:r w:rsidRPr="005B44B0">
        <w:rPr>
          <w:sz w:val="16"/>
        </w:rPr>
        <w:t>emerged</w:t>
      </w:r>
      <w:proofErr w:type="gramEnd"/>
      <w:r w:rsidRPr="005B44B0">
        <w:rPr>
          <w:sz w:val="16"/>
        </w:rPr>
        <w:t xml:space="preserve"> with the colonial encounter and capitalist world market. </w:t>
      </w:r>
      <w:r w:rsidRPr="00815E09">
        <w:rPr>
          <w:rStyle w:val="StyleUnderline"/>
        </w:rPr>
        <w:t xml:space="preserve">While ‘initially limited to </w:t>
      </w:r>
      <w:proofErr w:type="gramStart"/>
      <w:r w:rsidRPr="00815E09">
        <w:rPr>
          <w:rStyle w:val="StyleUnderline"/>
        </w:rPr>
        <w:t>furnishing the upper classes with</w:t>
      </w:r>
      <w:proofErr w:type="gramEnd"/>
      <w:r w:rsidRPr="00815E09">
        <w:rPr>
          <w:rStyle w:val="StyleUnderline"/>
        </w:rPr>
        <w:t xml:space="preserve"> luxury goods’ (Brand and Wissen, 2021, 83), the imperial mode of living progressively incorporated larger bourgeois strata of the global population, becoming entrenched in the nineteenth century through discourses of progress, modernity and developmen</w:t>
      </w:r>
      <w:r w:rsidRPr="005B44B0">
        <w:rPr>
          <w:sz w:val="16"/>
        </w:rPr>
        <w:t xml:space="preserve">t. Historically, populations that resisted </w:t>
      </w:r>
      <w:proofErr w:type="gramStart"/>
      <w:r w:rsidRPr="005B44B0">
        <w:rPr>
          <w:sz w:val="16"/>
        </w:rPr>
        <w:t>being enrolled</w:t>
      </w:r>
      <w:proofErr w:type="gramEnd"/>
      <w:r w:rsidRPr="005B44B0">
        <w:rPr>
          <w:sz w:val="16"/>
        </w:rPr>
        <w:t xml:space="preserve"> in the </w:t>
      </w:r>
      <w:proofErr w:type="spellStart"/>
      <w:r w:rsidRPr="005B44B0">
        <w:rPr>
          <w:sz w:val="16"/>
        </w:rPr>
        <w:t>MoEs</w:t>
      </w:r>
      <w:proofErr w:type="spellEnd"/>
      <w:r w:rsidRPr="005B44B0">
        <w:rPr>
          <w:sz w:val="16"/>
        </w:rPr>
        <w:t xml:space="preserve">, </w:t>
      </w:r>
      <w:proofErr w:type="spellStart"/>
      <w:r w:rsidRPr="005B44B0">
        <w:rPr>
          <w:sz w:val="16"/>
        </w:rPr>
        <w:t>MoAs</w:t>
      </w:r>
      <w:proofErr w:type="spellEnd"/>
      <w:r w:rsidRPr="005B44B0">
        <w:rPr>
          <w:sz w:val="16"/>
        </w:rPr>
        <w:t xml:space="preserve"> and </w:t>
      </w:r>
      <w:proofErr w:type="spellStart"/>
      <w:r w:rsidRPr="005B44B0">
        <w:rPr>
          <w:sz w:val="16"/>
        </w:rPr>
        <w:t>MoPs</w:t>
      </w:r>
      <w:proofErr w:type="spellEnd"/>
      <w:r w:rsidRPr="005B44B0">
        <w:rPr>
          <w:sz w:val="16"/>
        </w:rPr>
        <w:t xml:space="preserve"> undergirding the imperial mode of living </w:t>
      </w:r>
      <w:proofErr w:type="gramStart"/>
      <w:r w:rsidRPr="005B44B0">
        <w:rPr>
          <w:sz w:val="16"/>
        </w:rPr>
        <w:t>were ruthlessly oppressed</w:t>
      </w:r>
      <w:proofErr w:type="gramEnd"/>
      <w:r w:rsidRPr="005B44B0">
        <w:rPr>
          <w:sz w:val="16"/>
        </w:rPr>
        <w:t xml:space="preserve"> and violently dominated. </w:t>
      </w:r>
      <w:r w:rsidRPr="005B44B0">
        <w:rPr>
          <w:rStyle w:val="StyleUnderline"/>
          <w:highlight w:val="green"/>
        </w:rPr>
        <w:t>Successful socio-economic struggles</w:t>
      </w:r>
      <w:r w:rsidRPr="00815E09">
        <w:rPr>
          <w:rStyle w:val="StyleUnderline"/>
        </w:rPr>
        <w:t xml:space="preserve"> have often </w:t>
      </w:r>
      <w:r w:rsidRPr="005B44B0">
        <w:rPr>
          <w:rStyle w:val="StyleUnderline"/>
          <w:highlight w:val="green"/>
        </w:rPr>
        <w:t>culminate</w:t>
      </w:r>
      <w:r w:rsidRPr="00815E09">
        <w:rPr>
          <w:rStyle w:val="StyleUnderline"/>
        </w:rPr>
        <w:t xml:space="preserve">d </w:t>
      </w:r>
      <w:r w:rsidRPr="005B44B0">
        <w:rPr>
          <w:rStyle w:val="StyleUnderline"/>
          <w:highlight w:val="green"/>
        </w:rPr>
        <w:t xml:space="preserve">in the (re)integration of peoples into </w:t>
      </w:r>
      <w:r w:rsidRPr="005B44B0">
        <w:rPr>
          <w:rStyle w:val="StyleUnderline"/>
        </w:rPr>
        <w:t xml:space="preserve">an </w:t>
      </w:r>
      <w:r w:rsidRPr="005B44B0">
        <w:rPr>
          <w:rStyle w:val="StyleUnderline"/>
          <w:highlight w:val="green"/>
        </w:rPr>
        <w:t xml:space="preserve">extended and </w:t>
      </w:r>
      <w:proofErr w:type="gramStart"/>
      <w:r w:rsidRPr="005B44B0">
        <w:rPr>
          <w:rStyle w:val="StyleUnderline"/>
          <w:highlight w:val="green"/>
        </w:rPr>
        <w:t>consolidated</w:t>
      </w:r>
      <w:proofErr w:type="gramEnd"/>
      <w:r w:rsidRPr="005B44B0">
        <w:rPr>
          <w:rStyle w:val="StyleUnderline"/>
          <w:highlight w:val="green"/>
        </w:rPr>
        <w:t xml:space="preserve"> imperial mode of living</w:t>
      </w:r>
      <w:r w:rsidRPr="00815E09">
        <w:rPr>
          <w:rStyle w:val="StyleUnderline"/>
        </w:rPr>
        <w:t xml:space="preserve">. In this way, ever-larger sections of the global population have </w:t>
      </w:r>
      <w:proofErr w:type="gramStart"/>
      <w:r w:rsidRPr="00815E09">
        <w:rPr>
          <w:rStyle w:val="StyleUnderline"/>
        </w:rPr>
        <w:t xml:space="preserve">been persuasively </w:t>
      </w:r>
      <w:r w:rsidRPr="005B44B0">
        <w:rPr>
          <w:rStyle w:val="StyleUnderline"/>
          <w:highlight w:val="green"/>
        </w:rPr>
        <w:t>enticed</w:t>
      </w:r>
      <w:proofErr w:type="gramEnd"/>
      <w:r w:rsidRPr="005B44B0">
        <w:rPr>
          <w:rStyle w:val="StyleUnderline"/>
          <w:highlight w:val="green"/>
        </w:rPr>
        <w:t xml:space="preserve"> with imperial privileges</w:t>
      </w:r>
      <w:r w:rsidRPr="00815E09">
        <w:rPr>
          <w:rStyle w:val="StyleUnderline"/>
        </w:rPr>
        <w:t xml:space="preserve">. </w:t>
      </w:r>
      <w:r w:rsidRPr="005B44B0">
        <w:rPr>
          <w:rStyle w:val="StyleUnderline"/>
          <w:highlight w:val="green"/>
        </w:rPr>
        <w:t>This progressive incorporation</w:t>
      </w:r>
      <w:r w:rsidRPr="00815E09">
        <w:rPr>
          <w:rStyle w:val="StyleUnderline"/>
        </w:rPr>
        <w:t xml:space="preserve"> of populations into the imperial mode of living </w:t>
      </w:r>
      <w:proofErr w:type="gramStart"/>
      <w:r w:rsidRPr="005B44B0">
        <w:rPr>
          <w:rStyle w:val="StyleUnderline"/>
          <w:highlight w:val="green"/>
        </w:rPr>
        <w:t>constitutes</w:t>
      </w:r>
      <w:proofErr w:type="gramEnd"/>
      <w:r w:rsidRPr="005B44B0">
        <w:rPr>
          <w:rStyle w:val="StyleUnderline"/>
          <w:highlight w:val="green"/>
        </w:rPr>
        <w:t xml:space="preserve"> a</w:t>
      </w:r>
      <w:r w:rsidRPr="00815E09">
        <w:rPr>
          <w:rStyle w:val="StyleUnderline"/>
        </w:rPr>
        <w:t xml:space="preserve"> ‘kind of </w:t>
      </w:r>
      <w:r w:rsidRPr="005B44B0">
        <w:rPr>
          <w:rStyle w:val="StyleUnderline"/>
          <w:highlight w:val="green"/>
        </w:rPr>
        <w:t>compromise between</w:t>
      </w:r>
      <w:r w:rsidRPr="00815E09">
        <w:rPr>
          <w:rStyle w:val="StyleUnderline"/>
        </w:rPr>
        <w:t xml:space="preserve"> the </w:t>
      </w:r>
      <w:r w:rsidRPr="00257125">
        <w:rPr>
          <w:rStyle w:val="StyleUnderline"/>
          <w:b/>
          <w:bCs/>
          <w:highlight w:val="green"/>
        </w:rPr>
        <w:t>interests of those in power</w:t>
      </w:r>
      <w:r w:rsidRPr="005B44B0">
        <w:rPr>
          <w:rStyle w:val="StyleUnderline"/>
          <w:highlight w:val="green"/>
        </w:rPr>
        <w:t xml:space="preserve"> and the demands and </w:t>
      </w:r>
      <w:r w:rsidRPr="00257125">
        <w:rPr>
          <w:rStyle w:val="StyleUnderline"/>
          <w:b/>
          <w:bCs/>
          <w:highlight w:val="green"/>
        </w:rPr>
        <w:t>desires of their subalterns</w:t>
      </w:r>
      <w:r w:rsidRPr="00257125">
        <w:rPr>
          <w:rStyle w:val="StyleUnderline"/>
          <w:b/>
          <w:bCs/>
        </w:rPr>
        <w:t>’</w:t>
      </w:r>
      <w:r w:rsidRPr="00815E09">
        <w:rPr>
          <w:rStyle w:val="StyleUnderline"/>
        </w:rPr>
        <w:t xml:space="preserve"> </w:t>
      </w:r>
      <w:r w:rsidRPr="005B44B0">
        <w:rPr>
          <w:sz w:val="16"/>
        </w:rPr>
        <w:t>(Brand and Wissen, 2021, 70).</w:t>
      </w:r>
    </w:p>
    <w:p w14:paraId="4EB95985" w14:textId="77777777" w:rsidR="00422E12" w:rsidRPr="005B44B0" w:rsidRDefault="00422E12" w:rsidP="00422E12">
      <w:pPr>
        <w:ind w:firstLine="720"/>
        <w:rPr>
          <w:sz w:val="16"/>
        </w:rPr>
      </w:pPr>
      <w:r w:rsidRPr="005B44B0">
        <w:rPr>
          <w:sz w:val="16"/>
        </w:rPr>
        <w:t xml:space="preserve">Building on Gramsci’s approach to hegemony, Foucault’s understanding of critique and subjectivation, and Bourdieu’s notions of habitus and lifestyle, Brand and Wissen highlight the intimate link between everyday practices and subjectivity. </w:t>
      </w:r>
      <w:r w:rsidRPr="00815E09">
        <w:rPr>
          <w:u w:val="single"/>
        </w:rPr>
        <w:t xml:space="preserve">The </w:t>
      </w:r>
      <w:r w:rsidRPr="005B44B0">
        <w:rPr>
          <w:highlight w:val="green"/>
          <w:u w:val="single"/>
        </w:rPr>
        <w:t>imperial</w:t>
      </w:r>
      <w:r w:rsidRPr="00815E09">
        <w:rPr>
          <w:u w:val="single"/>
        </w:rPr>
        <w:t xml:space="preserve"> mode of living’s lived </w:t>
      </w:r>
      <w:r w:rsidRPr="005B44B0">
        <w:rPr>
          <w:highlight w:val="green"/>
          <w:u w:val="single"/>
        </w:rPr>
        <w:t xml:space="preserve">everyday practices co-produce subjects who </w:t>
      </w:r>
      <w:proofErr w:type="spellStart"/>
      <w:r w:rsidRPr="005B44B0">
        <w:rPr>
          <w:highlight w:val="green"/>
          <w:u w:val="single"/>
        </w:rPr>
        <w:t>internalise</w:t>
      </w:r>
      <w:proofErr w:type="spellEnd"/>
      <w:r w:rsidRPr="005B44B0">
        <w:rPr>
          <w:highlight w:val="green"/>
          <w:u w:val="single"/>
        </w:rPr>
        <w:t xml:space="preserve"> its norms, </w:t>
      </w:r>
      <w:r w:rsidRPr="00257125">
        <w:rPr>
          <w:b/>
          <w:bCs/>
          <w:highlight w:val="green"/>
          <w:u w:val="single"/>
        </w:rPr>
        <w:t xml:space="preserve">developing psycho-emotional attachments that make them desire enrolling or </w:t>
      </w:r>
      <w:proofErr w:type="gramStart"/>
      <w:r w:rsidRPr="00257125">
        <w:rPr>
          <w:b/>
          <w:bCs/>
          <w:highlight w:val="green"/>
          <w:u w:val="single"/>
        </w:rPr>
        <w:t>remaining</w:t>
      </w:r>
      <w:proofErr w:type="gramEnd"/>
      <w:r w:rsidRPr="00257125">
        <w:rPr>
          <w:b/>
          <w:bCs/>
          <w:highlight w:val="green"/>
          <w:u w:val="single"/>
        </w:rPr>
        <w:t xml:space="preserve"> in it</w:t>
      </w:r>
      <w:r w:rsidRPr="00815E09">
        <w:rPr>
          <w:u w:val="single"/>
        </w:rPr>
        <w:t>.</w:t>
      </w:r>
      <w:r w:rsidRPr="005B44B0">
        <w:rPr>
          <w:sz w:val="16"/>
        </w:rPr>
        <w:t xml:space="preserve"> In addition, the imperial mode of living provides ‘conditions for income-generating production, just as the acquisition of products (home appliances, industrialized food, cars, smartphones) makes everyday life easier’ by lowering the cost of social reproduction. </w:t>
      </w:r>
      <w:r w:rsidRPr="00815E09">
        <w:rPr>
          <w:rStyle w:val="StyleUnderline"/>
        </w:rPr>
        <w:t>These conditions also ‘broaden the spectrum of leisure activities and possible travel goals’ while creating a sense of security in crisis situations (Brand and Wissen, 2021, 53). For many, the imperial mode of living thus entails ‘the opportunity to have a subjectively fulfilled […] [and] materially more comfortable life’</w:t>
      </w:r>
      <w:r w:rsidRPr="005B44B0">
        <w:rPr>
          <w:sz w:val="16"/>
        </w:rPr>
        <w:t xml:space="preserve"> (Brand and Wissen, 2021, 117). The imperial mode of living </w:t>
      </w:r>
      <w:proofErr w:type="gramStart"/>
      <w:r w:rsidRPr="005B44B0">
        <w:rPr>
          <w:sz w:val="16"/>
        </w:rPr>
        <w:t>is not universally experienced</w:t>
      </w:r>
      <w:proofErr w:type="gramEnd"/>
      <w:r w:rsidRPr="005B44B0">
        <w:rPr>
          <w:sz w:val="16"/>
        </w:rPr>
        <w:t xml:space="preserve"> in the same manner. Its hegemony is ‘secured through complex spatial strategies that reproduce highly uneven social structures’ stratified along class, gender, race and other dimensions (Brand and Wissen, 2022, 77).</w:t>
      </w:r>
    </w:p>
    <w:p w14:paraId="37AC350F" w14:textId="77777777" w:rsidR="00422E12" w:rsidRPr="005B44B0" w:rsidRDefault="00422E12" w:rsidP="00422E12">
      <w:pPr>
        <w:ind w:firstLine="720"/>
        <w:rPr>
          <w:sz w:val="16"/>
        </w:rPr>
      </w:pPr>
      <w:r w:rsidRPr="005B44B0">
        <w:rPr>
          <w:sz w:val="16"/>
        </w:rPr>
        <w:t>The imperial mode of living only became hegemonic in the global North under Fordism through the ‘</w:t>
      </w:r>
      <w:proofErr w:type="spellStart"/>
      <w:r w:rsidRPr="005B44B0">
        <w:rPr>
          <w:sz w:val="16"/>
        </w:rPr>
        <w:t>generalisation</w:t>
      </w:r>
      <w:proofErr w:type="spellEnd"/>
      <w:r w:rsidRPr="005B44B0">
        <w:rPr>
          <w:sz w:val="16"/>
        </w:rPr>
        <w:t>’ and ‘</w:t>
      </w:r>
      <w:proofErr w:type="spellStart"/>
      <w:r w:rsidRPr="005B44B0">
        <w:rPr>
          <w:sz w:val="16"/>
        </w:rPr>
        <w:t>universalisation</w:t>
      </w:r>
      <w:proofErr w:type="spellEnd"/>
      <w:r w:rsidRPr="005B44B0">
        <w:rPr>
          <w:sz w:val="16"/>
        </w:rPr>
        <w:t xml:space="preserve">’ of ‘modern’ or ‘Western’ consumption norms. </w:t>
      </w:r>
      <w:r w:rsidRPr="005B44B0">
        <w:rPr>
          <w:rStyle w:val="StyleUnderline"/>
        </w:rPr>
        <w:t xml:space="preserve">During this period, many middle classes in ‘non-Western’ societies came to adopt similar modes of living as those in the capitalist </w:t>
      </w:r>
      <w:proofErr w:type="spellStart"/>
      <w:r w:rsidRPr="005B44B0">
        <w:rPr>
          <w:rStyle w:val="StyleUnderline"/>
        </w:rPr>
        <w:t>centres</w:t>
      </w:r>
      <w:proofErr w:type="spellEnd"/>
      <w:r w:rsidRPr="005B44B0">
        <w:rPr>
          <w:rStyle w:val="StyleUnderline"/>
        </w:rPr>
        <w:t xml:space="preserve">, constituting ‘a peripheral imperial mode of living’ that equally relied on ‘access to cheap </w:t>
      </w:r>
      <w:proofErr w:type="spellStart"/>
      <w:r w:rsidRPr="005B44B0">
        <w:rPr>
          <w:rStyle w:val="StyleUnderline"/>
        </w:rPr>
        <w:t>labour</w:t>
      </w:r>
      <w:proofErr w:type="spellEnd"/>
      <w:r w:rsidRPr="005B44B0">
        <w:rPr>
          <w:rStyle w:val="StyleUnderline"/>
        </w:rPr>
        <w:t xml:space="preserve"> power and nature elsewhere for the production of commodities for the world market, as well as for internal use’</w:t>
      </w:r>
      <w:r w:rsidRPr="005B44B0">
        <w:rPr>
          <w:sz w:val="16"/>
        </w:rPr>
        <w:t xml:space="preserve"> (Brand and Wissen, 2022, 80). From the 1970s onward, ‘neoliberal </w:t>
      </w:r>
      <w:proofErr w:type="spellStart"/>
      <w:r w:rsidRPr="005B44B0">
        <w:rPr>
          <w:sz w:val="16"/>
        </w:rPr>
        <w:t>globalisation</w:t>
      </w:r>
      <w:proofErr w:type="spellEnd"/>
      <w:r w:rsidRPr="005B44B0">
        <w:rPr>
          <w:sz w:val="16"/>
        </w:rPr>
        <w:t xml:space="preserve">’ deepened the imperial mode of living in the global North and expanded it to the planetary scale ‘due to the rise of emerging economies […] [where] it is becoming the dominant model of prosperity, even for those who have not yet been integrated into the imperial mode of living’ (Brand and Wissen, 2021, 114). Brand and Wissen point to </w:t>
      </w:r>
      <w:proofErr w:type="spellStart"/>
      <w:r w:rsidRPr="005B44B0">
        <w:rPr>
          <w:sz w:val="16"/>
        </w:rPr>
        <w:t>oecd</w:t>
      </w:r>
      <w:proofErr w:type="spellEnd"/>
      <w:r w:rsidRPr="005B44B0">
        <w:rPr>
          <w:sz w:val="16"/>
        </w:rPr>
        <w:t xml:space="preserve">, </w:t>
      </w:r>
      <w:proofErr w:type="spellStart"/>
      <w:r w:rsidRPr="005B44B0">
        <w:rPr>
          <w:sz w:val="16"/>
        </w:rPr>
        <w:t>undp</w:t>
      </w:r>
      <w:proofErr w:type="spellEnd"/>
      <w:r w:rsidRPr="005B44B0">
        <w:rPr>
          <w:sz w:val="16"/>
        </w:rPr>
        <w:t xml:space="preserve"> and </w:t>
      </w:r>
      <w:proofErr w:type="spellStart"/>
      <w:r w:rsidRPr="005B44B0">
        <w:rPr>
          <w:sz w:val="16"/>
        </w:rPr>
        <w:t>ilo</w:t>
      </w:r>
      <w:proofErr w:type="spellEnd"/>
      <w:r w:rsidRPr="005B44B0">
        <w:rPr>
          <w:sz w:val="16"/>
        </w:rPr>
        <w:t xml:space="preserve"> statistics to </w:t>
      </w:r>
      <w:proofErr w:type="gramStart"/>
      <w:r w:rsidRPr="005B44B0">
        <w:rPr>
          <w:sz w:val="16"/>
        </w:rPr>
        <w:t>indicate</w:t>
      </w:r>
      <w:proofErr w:type="gramEnd"/>
      <w:r w:rsidRPr="005B44B0">
        <w:rPr>
          <w:sz w:val="16"/>
        </w:rPr>
        <w:t xml:space="preserve"> that around 1.9 billion people could be </w:t>
      </w:r>
      <w:proofErr w:type="gramStart"/>
      <w:r w:rsidRPr="005B44B0">
        <w:rPr>
          <w:sz w:val="16"/>
        </w:rPr>
        <w:t>designated</w:t>
      </w:r>
      <w:proofErr w:type="gramEnd"/>
      <w:r w:rsidRPr="005B44B0">
        <w:rPr>
          <w:sz w:val="16"/>
        </w:rPr>
        <w:t xml:space="preserve"> as living a middle-class life in 2010, often implying the imperial mode of living. However, rather than classifying some absolute category of individuals as falling within or outside the imperial mode of living, it is a relational concept describing emergent supra-and subnational </w:t>
      </w:r>
      <w:proofErr w:type="spellStart"/>
      <w:r w:rsidRPr="005B44B0">
        <w:rPr>
          <w:sz w:val="16"/>
        </w:rPr>
        <w:t>centre</w:t>
      </w:r>
      <w:proofErr w:type="spellEnd"/>
      <w:r w:rsidRPr="005B44B0">
        <w:rPr>
          <w:sz w:val="16"/>
        </w:rPr>
        <w:t xml:space="preserve">–periphery dynamics that link victims and beneficiaries, contenders and collaborators. These ‘relations of dominance and subordination’ give rise to an ‘articulated hierarchy’ that cannot </w:t>
      </w:r>
      <w:proofErr w:type="gramStart"/>
      <w:r w:rsidRPr="005B44B0">
        <w:rPr>
          <w:sz w:val="16"/>
        </w:rPr>
        <w:t>be abstractly deduced</w:t>
      </w:r>
      <w:proofErr w:type="gramEnd"/>
      <w:r w:rsidRPr="005B44B0">
        <w:rPr>
          <w:sz w:val="16"/>
        </w:rPr>
        <w:t xml:space="preserve"> but that is historically specific and constructed as part of the analysis (Hall, 2018, 196–202).</w:t>
      </w:r>
    </w:p>
    <w:p w14:paraId="647C4FF2" w14:textId="77777777" w:rsidR="00422E12" w:rsidRPr="005B44B0" w:rsidRDefault="00422E12" w:rsidP="00422E12">
      <w:pPr>
        <w:ind w:firstLine="720"/>
        <w:rPr>
          <w:sz w:val="16"/>
        </w:rPr>
      </w:pPr>
      <w:r w:rsidRPr="005B44B0">
        <w:rPr>
          <w:sz w:val="16"/>
        </w:rPr>
        <w:t xml:space="preserve">With due respect to Dunlap and Jakobsen, who trace </w:t>
      </w:r>
      <w:proofErr w:type="spellStart"/>
      <w:r w:rsidRPr="005B44B0">
        <w:rPr>
          <w:sz w:val="16"/>
        </w:rPr>
        <w:t>extractivisms</w:t>
      </w:r>
      <w:proofErr w:type="spellEnd"/>
      <w:r w:rsidRPr="005B44B0">
        <w:rPr>
          <w:sz w:val="16"/>
        </w:rPr>
        <w:t xml:space="preserve"> to ‘</w:t>
      </w:r>
      <w:proofErr w:type="spellStart"/>
      <w:r w:rsidRPr="005B44B0">
        <w:rPr>
          <w:sz w:val="16"/>
        </w:rPr>
        <w:t>civilisation</w:t>
      </w:r>
      <w:proofErr w:type="spellEnd"/>
      <w:r w:rsidRPr="005B44B0">
        <w:rPr>
          <w:sz w:val="16"/>
        </w:rPr>
        <w:t xml:space="preserve"> itself’, I prefer Brand and Wissen’s more restrictive temporal range from the colonial moment onwards for two reasons. First, while hierarchies and domination certainly existed before and will last beyond the capitalist horizon, the historical co-constitution of colonialism and the capitalist world market marks significant differences in the prevalent modes of living and </w:t>
      </w:r>
      <w:proofErr w:type="spellStart"/>
      <w:r w:rsidRPr="005B44B0">
        <w:rPr>
          <w:sz w:val="16"/>
        </w:rPr>
        <w:t>MoEs</w:t>
      </w:r>
      <w:proofErr w:type="spellEnd"/>
      <w:r w:rsidRPr="005B44B0">
        <w:rPr>
          <w:sz w:val="16"/>
        </w:rPr>
        <w:t>. According to Fraser (2014), this inaugurated a novel ‘</w:t>
      </w:r>
      <w:proofErr w:type="spellStart"/>
      <w:r w:rsidRPr="005B44B0">
        <w:rPr>
          <w:sz w:val="16"/>
        </w:rPr>
        <w:t>institutionalised</w:t>
      </w:r>
      <w:proofErr w:type="spellEnd"/>
      <w:r w:rsidRPr="005B44B0">
        <w:rPr>
          <w:sz w:val="16"/>
        </w:rPr>
        <w:t xml:space="preserve"> social order’ that structurally differentiated a) production from social reproduction, b) humanity from ‘nature’, c) the political from the economic, d) public from private power, and e) the ‘domestic’ from the ‘inter-national’ in a Westphalian system of states. Concomitantly, an ‘epochal shift’ occurred ‘in what was valued […], from land productivity under conditions of seigneurial power to </w:t>
      </w:r>
      <w:proofErr w:type="spellStart"/>
      <w:r w:rsidRPr="005B44B0">
        <w:rPr>
          <w:sz w:val="16"/>
        </w:rPr>
        <w:t>labour</w:t>
      </w:r>
      <w:proofErr w:type="spellEnd"/>
      <w:r w:rsidRPr="005B44B0">
        <w:rPr>
          <w:sz w:val="16"/>
        </w:rPr>
        <w:t xml:space="preserve"> productivity under the hegemony of the modern world market’ (Moore, 2017, 610; emphasis in the original). Together, these changes occasioned a cascading series of technological inventions and a set of technics that unleashed </w:t>
      </w:r>
      <w:proofErr w:type="spellStart"/>
      <w:r w:rsidRPr="005B44B0">
        <w:rPr>
          <w:sz w:val="16"/>
        </w:rPr>
        <w:t>spatio</w:t>
      </w:r>
      <w:proofErr w:type="spellEnd"/>
      <w:r w:rsidRPr="005B44B0">
        <w:rPr>
          <w:sz w:val="16"/>
        </w:rPr>
        <w:t xml:space="preserve">-temporal dynamics through which ‘everything moved faster—a lot faster’, including the extraction of materials and energy. I therefore concur with Durante Kröger and LaFluer (2021, 20–24), who locate the ontological roots of </w:t>
      </w:r>
      <w:proofErr w:type="spellStart"/>
      <w:r w:rsidRPr="005B44B0">
        <w:rPr>
          <w:sz w:val="16"/>
        </w:rPr>
        <w:t>extractivisms</w:t>
      </w:r>
      <w:proofErr w:type="spellEnd"/>
      <w:r w:rsidRPr="005B44B0">
        <w:rPr>
          <w:sz w:val="16"/>
        </w:rPr>
        <w:t xml:space="preserve"> in ancient Greek natural law and Roman property law, yet argue that ‘what differentiates the ancient deforestations and other extractions from the past 500 years of </w:t>
      </w:r>
      <w:proofErr w:type="spellStart"/>
      <w:r w:rsidRPr="005B44B0">
        <w:rPr>
          <w:sz w:val="16"/>
        </w:rPr>
        <w:t>extractivism</w:t>
      </w:r>
      <w:proofErr w:type="spellEnd"/>
      <w:r w:rsidRPr="005B44B0">
        <w:rPr>
          <w:sz w:val="16"/>
        </w:rPr>
        <w:t>[s] is the scale, and the greater domination of certain mindsets, by the advancement of modern technology alongside political and military power’.</w:t>
      </w:r>
    </w:p>
    <w:p w14:paraId="1013EC68" w14:textId="77777777" w:rsidR="00422E12" w:rsidRPr="005B44B0" w:rsidRDefault="00422E12" w:rsidP="00422E12">
      <w:pPr>
        <w:ind w:firstLine="720"/>
        <w:rPr>
          <w:sz w:val="16"/>
        </w:rPr>
      </w:pPr>
      <w:r w:rsidRPr="005B44B0">
        <w:rPr>
          <w:sz w:val="16"/>
        </w:rPr>
        <w:t xml:space="preserve">Second, this more restricted temporal application does not </w:t>
      </w:r>
      <w:proofErr w:type="spellStart"/>
      <w:r w:rsidRPr="005B44B0">
        <w:rPr>
          <w:sz w:val="16"/>
        </w:rPr>
        <w:t>normalise</w:t>
      </w:r>
      <w:proofErr w:type="spellEnd"/>
      <w:r w:rsidRPr="005B44B0">
        <w:rPr>
          <w:sz w:val="16"/>
        </w:rPr>
        <w:t xml:space="preserve"> </w:t>
      </w:r>
      <w:proofErr w:type="spellStart"/>
      <w:r w:rsidRPr="005B44B0">
        <w:rPr>
          <w:sz w:val="16"/>
        </w:rPr>
        <w:t>extractivisms</w:t>
      </w:r>
      <w:proofErr w:type="spellEnd"/>
      <w:r w:rsidRPr="005B44B0">
        <w:rPr>
          <w:sz w:val="16"/>
        </w:rPr>
        <w:t xml:space="preserve"> as inherent to </w:t>
      </w:r>
      <w:proofErr w:type="spellStart"/>
      <w:r w:rsidRPr="005B44B0">
        <w:rPr>
          <w:sz w:val="16"/>
        </w:rPr>
        <w:t>civilisation</w:t>
      </w:r>
      <w:proofErr w:type="spellEnd"/>
      <w:r w:rsidRPr="005B44B0">
        <w:rPr>
          <w:sz w:val="16"/>
        </w:rPr>
        <w:t>, which makes it difficult to conceive of alternative post-</w:t>
      </w:r>
      <w:proofErr w:type="spellStart"/>
      <w:r w:rsidRPr="005B44B0">
        <w:rPr>
          <w:sz w:val="16"/>
        </w:rPr>
        <w:t>extractivist</w:t>
      </w:r>
      <w:proofErr w:type="spellEnd"/>
      <w:r w:rsidRPr="005B44B0">
        <w:rPr>
          <w:sz w:val="16"/>
        </w:rPr>
        <w:t xml:space="preserve"> modes of living suited to large-scale social formations. While critical scholarship and praxis </w:t>
      </w:r>
      <w:r w:rsidRPr="005B44B0">
        <w:rPr>
          <w:sz w:val="16"/>
        </w:rPr>
        <w:lastRenderedPageBreak/>
        <w:t xml:space="preserve">should strive toward the dissolution of all kinds of hierarchies between human and non-human beings, lumping together all historical forms of domination and inequality </w:t>
      </w:r>
      <w:proofErr w:type="spellStart"/>
      <w:r w:rsidRPr="005B44B0">
        <w:rPr>
          <w:sz w:val="16"/>
        </w:rPr>
        <w:t>mythologises</w:t>
      </w:r>
      <w:proofErr w:type="spellEnd"/>
      <w:r w:rsidRPr="005B44B0">
        <w:rPr>
          <w:sz w:val="16"/>
        </w:rPr>
        <w:t xml:space="preserve"> the past, obscuring more than it reveals (Graeber and </w:t>
      </w:r>
      <w:proofErr w:type="spellStart"/>
      <w:r w:rsidRPr="005B44B0">
        <w:rPr>
          <w:sz w:val="16"/>
        </w:rPr>
        <w:t>Wengrow</w:t>
      </w:r>
      <w:proofErr w:type="spellEnd"/>
      <w:r w:rsidRPr="005B44B0">
        <w:rPr>
          <w:sz w:val="16"/>
        </w:rPr>
        <w:t xml:space="preserve">, 2021). I nevertheless acknowledge that imperial modes of living (in the plural) could be repurposed to </w:t>
      </w:r>
      <w:proofErr w:type="spellStart"/>
      <w:r w:rsidRPr="005B44B0">
        <w:rPr>
          <w:sz w:val="16"/>
        </w:rPr>
        <w:t>analyse</w:t>
      </w:r>
      <w:proofErr w:type="spellEnd"/>
      <w:r w:rsidRPr="005B44B0">
        <w:rPr>
          <w:sz w:val="16"/>
        </w:rPr>
        <w:t xml:space="preserve"> continuities and differences in the strategic relationships shaping everyday life and the extraction of materials and energy along Dunlap and Jakobsen’s </w:t>
      </w:r>
      <w:proofErr w:type="spellStart"/>
      <w:r w:rsidRPr="005B44B0">
        <w:rPr>
          <w:sz w:val="16"/>
        </w:rPr>
        <w:t>civilisational</w:t>
      </w:r>
      <w:proofErr w:type="spellEnd"/>
      <w:r w:rsidRPr="005B44B0">
        <w:rPr>
          <w:sz w:val="16"/>
        </w:rPr>
        <w:t xml:space="preserve"> </w:t>
      </w:r>
      <w:proofErr w:type="gramStart"/>
      <w:r w:rsidRPr="005B44B0">
        <w:rPr>
          <w:sz w:val="16"/>
        </w:rPr>
        <w:t>time frame</w:t>
      </w:r>
      <w:proofErr w:type="gramEnd"/>
      <w:r w:rsidRPr="005B44B0">
        <w:rPr>
          <w:sz w:val="16"/>
        </w:rPr>
        <w:t xml:space="preserve">, which would be an interesting but separate research agenda. The coupling of an undisputedly imperial mode of living in the Aztec Triple Alliance with certain </w:t>
      </w:r>
      <w:proofErr w:type="spellStart"/>
      <w:r w:rsidRPr="005B44B0">
        <w:rPr>
          <w:sz w:val="16"/>
        </w:rPr>
        <w:t>MoEs</w:t>
      </w:r>
      <w:proofErr w:type="spellEnd"/>
      <w:r w:rsidRPr="005B44B0">
        <w:rPr>
          <w:sz w:val="16"/>
        </w:rPr>
        <w:t xml:space="preserve"> described above points in this direction. Future modes of living could also be structurally </w:t>
      </w:r>
      <w:proofErr w:type="spellStart"/>
      <w:r w:rsidRPr="005B44B0">
        <w:rPr>
          <w:sz w:val="16"/>
        </w:rPr>
        <w:t>organised</w:t>
      </w:r>
      <w:proofErr w:type="spellEnd"/>
      <w:r w:rsidRPr="005B44B0">
        <w:rPr>
          <w:sz w:val="16"/>
        </w:rPr>
        <w:t xml:space="preserve"> in non-capitalist ways without becoming less imperial.</w:t>
      </w:r>
    </w:p>
    <w:p w14:paraId="6760FE10" w14:textId="77777777" w:rsidR="00422E12" w:rsidRDefault="00422E12" w:rsidP="00422E12">
      <w:pPr>
        <w:ind w:firstLine="720"/>
        <w:rPr>
          <w:sz w:val="16"/>
        </w:rPr>
      </w:pPr>
      <w:r w:rsidRPr="00815E09">
        <w:rPr>
          <w:rStyle w:val="StyleUnderline"/>
        </w:rPr>
        <w:t xml:space="preserve">Regardless of the imperial mode of living and </w:t>
      </w:r>
      <w:proofErr w:type="spellStart"/>
      <w:r w:rsidRPr="00815E09">
        <w:rPr>
          <w:rStyle w:val="StyleUnderline"/>
        </w:rPr>
        <w:t>extractivisms</w:t>
      </w:r>
      <w:proofErr w:type="spellEnd"/>
      <w:r w:rsidRPr="00815E09">
        <w:rPr>
          <w:rStyle w:val="StyleUnderline"/>
        </w:rPr>
        <w:t>’ precise historical origins</w:t>
      </w:r>
      <w:r w:rsidRPr="008F1553">
        <w:rPr>
          <w:rStyle w:val="StyleUnderline"/>
        </w:rPr>
        <w:t xml:space="preserve">, </w:t>
      </w:r>
      <w:proofErr w:type="gramStart"/>
      <w:r w:rsidRPr="008F1553">
        <w:rPr>
          <w:rStyle w:val="StyleUnderline"/>
        </w:rPr>
        <w:t>maintaining</w:t>
      </w:r>
      <w:proofErr w:type="gramEnd"/>
      <w:r w:rsidRPr="008F1553">
        <w:rPr>
          <w:rStyle w:val="StyleUnderline"/>
        </w:rPr>
        <w:t xml:space="preserve"> </w:t>
      </w:r>
      <w:r w:rsidRPr="00815E09">
        <w:rPr>
          <w:rStyle w:val="StyleUnderline"/>
        </w:rPr>
        <w:t xml:space="preserve">and </w:t>
      </w:r>
      <w:r w:rsidRPr="008F1553">
        <w:rPr>
          <w:rStyle w:val="StyleUnderline"/>
          <w:highlight w:val="green"/>
        </w:rPr>
        <w:t xml:space="preserve">deepening the </w:t>
      </w:r>
      <w:r w:rsidRPr="005B44B0">
        <w:rPr>
          <w:rStyle w:val="StyleUnderline"/>
          <w:highlight w:val="green"/>
        </w:rPr>
        <w:t>imperial mode of living</w:t>
      </w:r>
      <w:r w:rsidRPr="00815E09">
        <w:rPr>
          <w:rStyle w:val="StyleUnderline"/>
        </w:rPr>
        <w:t xml:space="preserve"> and </w:t>
      </w:r>
      <w:proofErr w:type="spellStart"/>
      <w:r w:rsidRPr="00815E09">
        <w:rPr>
          <w:rStyle w:val="StyleUnderline"/>
        </w:rPr>
        <w:t>extractivisms</w:t>
      </w:r>
      <w:proofErr w:type="spellEnd"/>
      <w:r w:rsidRPr="00815E09">
        <w:rPr>
          <w:rStyle w:val="StyleUnderline"/>
        </w:rPr>
        <w:t xml:space="preserve"> has become a contemporary ‘imperative’ for governments as this </w:t>
      </w:r>
      <w:r w:rsidRPr="008F1553">
        <w:rPr>
          <w:rStyle w:val="StyleUnderline"/>
          <w:highlight w:val="green"/>
        </w:rPr>
        <w:t xml:space="preserve">functions as the societal pact </w:t>
      </w:r>
      <w:proofErr w:type="spellStart"/>
      <w:r w:rsidRPr="008F1553">
        <w:rPr>
          <w:rStyle w:val="StyleUnderline"/>
          <w:highlight w:val="green"/>
        </w:rPr>
        <w:t>stabilising</w:t>
      </w:r>
      <w:proofErr w:type="spellEnd"/>
      <w:r w:rsidRPr="008F1553">
        <w:rPr>
          <w:rStyle w:val="StyleUnderline"/>
          <w:highlight w:val="green"/>
        </w:rPr>
        <w:t xml:space="preserve"> the contradictions inherent in </w:t>
      </w:r>
      <w:r w:rsidRPr="008F1553">
        <w:rPr>
          <w:rStyle w:val="StyleUnderline"/>
        </w:rPr>
        <w:t>relying on in</w:t>
      </w:r>
      <w:r w:rsidRPr="008F1553">
        <w:rPr>
          <w:rStyle w:val="StyleUnderline"/>
          <w:highlight w:val="green"/>
        </w:rPr>
        <w:t xml:space="preserve"> principle unlimited </w:t>
      </w:r>
      <w:proofErr w:type="spellStart"/>
      <w:r w:rsidRPr="008F1553">
        <w:rPr>
          <w:rStyle w:val="StyleUnderline"/>
          <w:highlight w:val="green"/>
        </w:rPr>
        <w:t>labour</w:t>
      </w:r>
      <w:proofErr w:type="spellEnd"/>
      <w:r w:rsidRPr="008F1553">
        <w:rPr>
          <w:rStyle w:val="StyleUnderline"/>
          <w:highlight w:val="green"/>
        </w:rPr>
        <w:t>, resources, and sinks</w:t>
      </w:r>
      <w:r w:rsidRPr="00815E09">
        <w:rPr>
          <w:rStyle w:val="StyleUnderline"/>
        </w:rPr>
        <w:t xml:space="preserve">. The </w:t>
      </w:r>
      <w:r w:rsidRPr="00257125">
        <w:rPr>
          <w:rStyle w:val="StyleUnderline"/>
          <w:b/>
          <w:bCs/>
          <w:highlight w:val="green"/>
        </w:rPr>
        <w:t>powerful psycho-emotional attachment of dominators and dominated alike to the imperial mode of living</w:t>
      </w:r>
      <w:r w:rsidRPr="00815E09">
        <w:rPr>
          <w:rStyle w:val="StyleUnderline"/>
        </w:rPr>
        <w:t xml:space="preserve"> in part </w:t>
      </w:r>
      <w:r w:rsidRPr="00257125">
        <w:rPr>
          <w:rStyle w:val="StyleUnderline"/>
          <w:b/>
          <w:bCs/>
          <w:highlight w:val="green"/>
        </w:rPr>
        <w:t>explains</w:t>
      </w:r>
      <w:r w:rsidRPr="00815E09">
        <w:rPr>
          <w:rStyle w:val="StyleUnderline"/>
        </w:rPr>
        <w:t xml:space="preserve"> this </w:t>
      </w:r>
      <w:r w:rsidRPr="00C74D1C">
        <w:rPr>
          <w:rStyle w:val="StyleUnderline"/>
          <w:b/>
          <w:bCs/>
        </w:rPr>
        <w:t>persistence in the face of overwhelming</w:t>
      </w:r>
      <w:r w:rsidRPr="00257125">
        <w:rPr>
          <w:rStyle w:val="StyleUnderline"/>
          <w:b/>
          <w:bCs/>
          <w:highlight w:val="green"/>
        </w:rPr>
        <w:t xml:space="preserve"> socioecological destruction</w:t>
      </w:r>
      <w:r w:rsidRPr="00815E09">
        <w:rPr>
          <w:rStyle w:val="StyleUnderline"/>
        </w:rPr>
        <w:t>. Nevertheless,</w:t>
      </w:r>
      <w:r w:rsidRPr="005B44B0">
        <w:rPr>
          <w:sz w:val="16"/>
        </w:rPr>
        <w:t xml:space="preserve"> the imperial mode of living is not a total system of domination and </w:t>
      </w:r>
      <w:proofErr w:type="gramStart"/>
      <w:r w:rsidRPr="005B44B0">
        <w:rPr>
          <w:sz w:val="16"/>
        </w:rPr>
        <w:t>is always challenged</w:t>
      </w:r>
      <w:proofErr w:type="gramEnd"/>
      <w:r w:rsidRPr="005B44B0">
        <w:rPr>
          <w:sz w:val="16"/>
        </w:rPr>
        <w:t xml:space="preserve"> by alternative modes of living and counter-hegemonic subjectivities. In fact, the socioecological destruction of </w:t>
      </w:r>
      <w:proofErr w:type="spellStart"/>
      <w:r w:rsidRPr="005B44B0">
        <w:rPr>
          <w:sz w:val="16"/>
        </w:rPr>
        <w:t>extractivisms</w:t>
      </w:r>
      <w:proofErr w:type="spellEnd"/>
      <w:r w:rsidRPr="005B44B0">
        <w:rPr>
          <w:sz w:val="16"/>
        </w:rPr>
        <w:t xml:space="preserve"> provokes counter-hegemonic proposals and ‘insubordinate’ subjects that point to the possibility of transitioning to post-imperial solidarity modes of living. Let me conclude with brief reflections on such transitions and highlight relevant avenues for research.</w:t>
      </w:r>
    </w:p>
    <w:p w14:paraId="51E2B174" w14:textId="77777777" w:rsidR="00422E12" w:rsidRDefault="00422E12" w:rsidP="00422E12">
      <w:pPr>
        <w:pStyle w:val="Heading4"/>
      </w:pPr>
      <w:r>
        <w:t>Attempts to make the imperial mode of living sustainable through modernization of the consensus of Wagner Act liberal-internationalism try to make good on the promise of capital-labor compromise that requires imperialism to sustain the comfort of the core’s labor aristocracy.</w:t>
      </w:r>
    </w:p>
    <w:p w14:paraId="00BE8038" w14:textId="77777777" w:rsidR="00422E12" w:rsidRPr="005302AC" w:rsidRDefault="00422E12" w:rsidP="00422E12">
      <w:r w:rsidRPr="005302AC">
        <w:rPr>
          <w:b/>
          <w:bCs/>
          <w:sz w:val="26"/>
          <w:szCs w:val="26"/>
        </w:rPr>
        <w:t>Glassman 4</w:t>
      </w:r>
      <w:r>
        <w:t xml:space="preserve">, PhD, Professor in Department of Geography, The University of British Columbia. (Jim, “Transnational hegemony and US labor foreign policy: towards a Gramscian international labor geography” </w:t>
      </w:r>
      <w:r w:rsidRPr="00D83349">
        <w:rPr>
          <w:i/>
          <w:iCs/>
        </w:rPr>
        <w:t>Environment and Planning D: Society and Space</w:t>
      </w:r>
      <w:r>
        <w:t xml:space="preserve">, </w:t>
      </w:r>
      <w:r w:rsidRPr="005302AC">
        <w:t>2004, volume 22, pages 573</w:t>
      </w:r>
      <w:r>
        <w:t>-</w:t>
      </w:r>
      <w:r w:rsidRPr="005302AC">
        <w:t>593</w:t>
      </w:r>
      <w:r>
        <w:t xml:space="preserve">, </w:t>
      </w:r>
      <w:hyperlink r:id="rId8" w:history="1">
        <w:r w:rsidRPr="00F30181">
          <w:rPr>
            <w:rStyle w:val="Hyperlink"/>
          </w:rPr>
          <w:t>https://journals.sagepub.com/doi/abs/10.1068/d385</w:t>
        </w:r>
      </w:hyperlink>
      <w:r>
        <w:t>) rose</w:t>
      </w:r>
    </w:p>
    <w:p w14:paraId="274985FD" w14:textId="77777777" w:rsidR="00422E12" w:rsidRPr="00C325AB" w:rsidRDefault="00422E12" w:rsidP="00422E12">
      <w:pPr>
        <w:rPr>
          <w:sz w:val="14"/>
        </w:rPr>
      </w:pPr>
      <w:r w:rsidRPr="00C23F33">
        <w:rPr>
          <w:u w:val="single"/>
        </w:rPr>
        <w:t xml:space="preserve">In Gramsci's account the reasons why it is possible to have some degree of </w:t>
      </w:r>
      <w:r w:rsidRPr="00110415">
        <w:rPr>
          <w:highlight w:val="green"/>
          <w:u w:val="single"/>
        </w:rPr>
        <w:t xml:space="preserve">worker consent </w:t>
      </w:r>
      <w:r w:rsidRPr="00F82AED">
        <w:rPr>
          <w:u w:val="single"/>
        </w:rPr>
        <w:t>to capitalist leadership</w:t>
      </w:r>
      <w:r w:rsidRPr="00C23F33">
        <w:rPr>
          <w:u w:val="single"/>
        </w:rPr>
        <w:t xml:space="preserve"> are varied </w:t>
      </w:r>
      <w:r w:rsidRPr="003845C5">
        <w:rPr>
          <w:u w:val="single"/>
        </w:rPr>
        <w:t xml:space="preserve">but </w:t>
      </w:r>
      <w:r w:rsidRPr="00110415">
        <w:rPr>
          <w:highlight w:val="green"/>
          <w:u w:val="single"/>
        </w:rPr>
        <w:t>revolve</w:t>
      </w:r>
      <w:r w:rsidRPr="00C23F33">
        <w:rPr>
          <w:u w:val="single"/>
        </w:rPr>
        <w:t xml:space="preserve"> fundamentally </w:t>
      </w:r>
      <w:r w:rsidRPr="00110415">
        <w:rPr>
          <w:highlight w:val="green"/>
          <w:u w:val="single"/>
        </w:rPr>
        <w:t>around the fact that</w:t>
      </w:r>
      <w:r w:rsidRPr="003845C5">
        <w:rPr>
          <w:u w:val="single"/>
        </w:rPr>
        <w:t xml:space="preserve"> basic </w:t>
      </w:r>
      <w:r w:rsidRPr="00110415">
        <w:rPr>
          <w:highlight w:val="green"/>
          <w:u w:val="single"/>
        </w:rPr>
        <w:t xml:space="preserve">economic antagonisms do not </w:t>
      </w:r>
      <w:r w:rsidRPr="00F82AED">
        <w:rPr>
          <w:u w:val="single"/>
        </w:rPr>
        <w:t>automatically</w:t>
      </w:r>
      <w:r w:rsidRPr="00C23F33">
        <w:rPr>
          <w:u w:val="single"/>
        </w:rPr>
        <w:t xml:space="preserve"> or inevitably </w:t>
      </w:r>
      <w:r w:rsidRPr="00110415">
        <w:rPr>
          <w:highlight w:val="green"/>
          <w:u w:val="single"/>
        </w:rPr>
        <w:t>manifest as</w:t>
      </w:r>
      <w:r w:rsidRPr="00C23F33">
        <w:rPr>
          <w:u w:val="single"/>
        </w:rPr>
        <w:t xml:space="preserve"> transformative </w:t>
      </w:r>
      <w:r w:rsidRPr="00110415">
        <w:rPr>
          <w:highlight w:val="green"/>
          <w:u w:val="single"/>
        </w:rPr>
        <w:t>political struggles</w:t>
      </w:r>
      <w:r w:rsidRPr="00C325AB">
        <w:rPr>
          <w:sz w:val="14"/>
        </w:rPr>
        <w:t xml:space="preserve"> (Boggs, 1984, page 157; Gramsci, 1971, pages 161, 184 ^ 185).</w:t>
      </w:r>
    </w:p>
    <w:p w14:paraId="4AA603BE" w14:textId="77777777" w:rsidR="00422E12" w:rsidRPr="00C325AB" w:rsidRDefault="00422E12" w:rsidP="00422E12">
      <w:pPr>
        <w:rPr>
          <w:sz w:val="14"/>
        </w:rPr>
      </w:pPr>
      <w:r w:rsidRPr="00C325AB">
        <w:rPr>
          <w:sz w:val="14"/>
        </w:rPr>
        <w:t xml:space="preserve">In short, Gramsci's account of social power is not reductionist or economistic and recognizes that, although material processes of production form a basis for such power, the political, cultural, and ideological aspects of social relations have their own dialectically interrelated but nonreducible aspects. The project of exercising class power inevitably involves struggle along </w:t>
      </w:r>
      <w:proofErr w:type="gramStart"/>
      <w:r w:rsidRPr="00C325AB">
        <w:rPr>
          <w:sz w:val="14"/>
        </w:rPr>
        <w:t>all of</w:t>
      </w:r>
      <w:proofErr w:type="gramEnd"/>
      <w:r w:rsidRPr="00C325AB">
        <w:rPr>
          <w:sz w:val="14"/>
        </w:rPr>
        <w:t xml:space="preserve"> these dimensions simultaneously (Gill and Law, 1993, page 94; Rupert, 1995, page 29).</w:t>
      </w:r>
    </w:p>
    <w:p w14:paraId="5DEA6447" w14:textId="77777777" w:rsidR="00422E12" w:rsidRPr="00C325AB" w:rsidRDefault="00422E12" w:rsidP="00422E12">
      <w:pPr>
        <w:rPr>
          <w:sz w:val="14"/>
        </w:rPr>
      </w:pPr>
      <w:r w:rsidRPr="00C325AB">
        <w:rPr>
          <w:sz w:val="14"/>
        </w:rPr>
        <w:t xml:space="preserve">The ability of capitalists to rule with the consent of those they exploit, or, as Gramsci puts it, their ability to lead, is thus a matter of the interrelated development of their economic, political, cultural, and ideological power. That is, hegemony hinges neither solely on political ^ economic dominance nor solely on cultural and ideological persuasiveness. The power to exploit and to dominate politically hinges in part on the ability to persuade; and the ability to persuade depends in part on the ability to exploit and to dominate politically in a way that allows some prospects for real material gains on the part of those who are subordinate, even if repressive force is always available to ensure compliance. In the analysis of AFL-CIO foreign policy that follows, I rely on this basic concept of hegemony, while reconstructing it as an internationalized class process in which the leadership of capitalists </w:t>
      </w:r>
      <w:proofErr w:type="gramStart"/>
      <w:r w:rsidRPr="00C325AB">
        <w:rPr>
          <w:sz w:val="14"/>
        </w:rPr>
        <w:t>is exercised</w:t>
      </w:r>
      <w:proofErr w:type="gramEnd"/>
      <w:r w:rsidRPr="00C325AB">
        <w:rPr>
          <w:sz w:val="14"/>
        </w:rPr>
        <w:t>, albeit in uneven fashion, on a transnational basis.</w:t>
      </w:r>
    </w:p>
    <w:p w14:paraId="0415EEA2" w14:textId="77777777" w:rsidR="00422E12" w:rsidRPr="00C325AB" w:rsidRDefault="00422E12" w:rsidP="00422E12">
      <w:pPr>
        <w:rPr>
          <w:sz w:val="14"/>
        </w:rPr>
      </w:pPr>
      <w:r w:rsidRPr="00C325AB">
        <w:rPr>
          <w:sz w:val="14"/>
        </w:rPr>
        <w:t>Labor foreign policy: autonomous or hegemonic?</w:t>
      </w:r>
    </w:p>
    <w:p w14:paraId="58707379" w14:textId="77777777" w:rsidR="00422E12" w:rsidRPr="00C325AB" w:rsidRDefault="00422E12" w:rsidP="00422E12">
      <w:pPr>
        <w:rPr>
          <w:sz w:val="14"/>
        </w:rPr>
      </w:pPr>
      <w:r w:rsidRPr="00C325AB">
        <w:rPr>
          <w:sz w:val="14"/>
        </w:rPr>
        <w:t xml:space="preserve">Andrew Herod rightly emphasizes that working-class people should </w:t>
      </w:r>
      <w:proofErr w:type="gramStart"/>
      <w:r w:rsidRPr="00C325AB">
        <w:rPr>
          <w:sz w:val="14"/>
        </w:rPr>
        <w:t>be seen</w:t>
      </w:r>
      <w:proofErr w:type="gramEnd"/>
      <w:r w:rsidRPr="00C325AB">
        <w:rPr>
          <w:sz w:val="14"/>
        </w:rPr>
        <w:t xml:space="preserve">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w:t>
      </w:r>
      <w:proofErr w:type="gramStart"/>
      <w:r w:rsidRPr="00C325AB">
        <w:rPr>
          <w:sz w:val="14"/>
        </w:rPr>
        <w:t>regarding</w:t>
      </w:r>
      <w:proofErr w:type="gramEnd"/>
      <w:r w:rsidRPr="00C325AB">
        <w:rPr>
          <w:sz w:val="14"/>
        </w:rPr>
        <w:t xml:space="preserve">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within this </w:t>
      </w:r>
      <w:proofErr w:type="spellStart"/>
      <w:r w:rsidRPr="00C325AB">
        <w:rPr>
          <w:sz w:val="14"/>
        </w:rPr>
        <w:t>autonomia</w:t>
      </w:r>
      <w:proofErr w:type="spellEnd"/>
      <w:r w:rsidRPr="00C325AB">
        <w:rPr>
          <w:sz w:val="14"/>
        </w:rPr>
        <w:t xml:space="preserve"> tradition, explicitly criticize the Gramscian conception of hegemony, which </w:t>
      </w:r>
      <w:proofErr w:type="gramStart"/>
      <w:r w:rsidRPr="00C325AB">
        <w:rPr>
          <w:sz w:val="14"/>
        </w:rPr>
        <w:t>is seen</w:t>
      </w:r>
      <w:proofErr w:type="gramEnd"/>
      <w:r w:rsidRPr="00C325AB">
        <w:rPr>
          <w:sz w:val="14"/>
        </w:rPr>
        <w:t xml:space="preserve"> as implying (and encouraging) too strong a sense of worker subordination to capitalists (for example, Negri, 1991, page 212). </w:t>
      </w:r>
    </w:p>
    <w:p w14:paraId="6D0AD2C1" w14:textId="77777777" w:rsidR="00422E12" w:rsidRPr="00C325AB" w:rsidRDefault="00422E12" w:rsidP="00422E12">
      <w:pPr>
        <w:rPr>
          <w:sz w:val="14"/>
        </w:rPr>
      </w:pPr>
      <w:r w:rsidRPr="00C325AB">
        <w:rPr>
          <w:sz w:val="14"/>
        </w:rPr>
        <w:t xml:space="preserve">Herod has argued the case for the agency of labor in the field of foreign policy by examining AFL-CIO activities in Latin America and the Caribbean (Herod, 1997a; 2001). Adopting a perspective consonant in many respects with that of the </w:t>
      </w:r>
      <w:proofErr w:type="spellStart"/>
      <w:r w:rsidRPr="00C325AB">
        <w:rPr>
          <w:sz w:val="14"/>
        </w:rPr>
        <w:t>autonomia</w:t>
      </w:r>
      <w:proofErr w:type="spellEnd"/>
      <w:r w:rsidRPr="00C325AB">
        <w:rPr>
          <w:sz w:val="14"/>
        </w:rPr>
        <w:t xml:space="preserve"> tradition, Herod emphasizes the independence of labor in generating a foreign policy agenda. This would seem to imply that significant transformations in labor foreign policy can likely </w:t>
      </w:r>
      <w:proofErr w:type="gramStart"/>
      <w:r w:rsidRPr="00C325AB">
        <w:rPr>
          <w:sz w:val="14"/>
        </w:rPr>
        <w:t>be produced</w:t>
      </w:r>
      <w:proofErr w:type="gramEnd"/>
      <w:r w:rsidRPr="00C325AB">
        <w:rPr>
          <w:sz w:val="14"/>
        </w:rPr>
        <w:t xml:space="preserve"> simply through workers' own actions within the arena of organized labor. In contrast, an account emphasizing hegemony, such as the one for which I will argue here, emphasizes the formulation of labor </w:t>
      </w:r>
      <w:r w:rsidRPr="00C325AB">
        <w:rPr>
          <w:sz w:val="14"/>
        </w:rPr>
        <w:lastRenderedPageBreak/>
        <w:t>policies through the dialectical, and generally subordinate, relationship of labor organizations with capital and the capitalist state, as well as through the more egalitarian relationships of labor organizations with other social forces.</w:t>
      </w:r>
    </w:p>
    <w:p w14:paraId="5344223C" w14:textId="77777777" w:rsidR="00422E12" w:rsidRPr="00C325AB" w:rsidRDefault="00422E12" w:rsidP="00422E12">
      <w:pPr>
        <w:rPr>
          <w:sz w:val="14"/>
        </w:rPr>
      </w:pPr>
      <w:r w:rsidRPr="00C325AB">
        <w:rPr>
          <w:sz w:val="14"/>
        </w:rPr>
        <w:t xml:space="preserve">Herod emphasizes the </w:t>
      </w:r>
      <w:proofErr w:type="spellStart"/>
      <w:r w:rsidRPr="00C325AB">
        <w:rPr>
          <w:sz w:val="14"/>
        </w:rPr>
        <w:t>nonsubordination</w:t>
      </w:r>
      <w:proofErr w:type="spellEnd"/>
      <w:r w:rsidRPr="00C325AB">
        <w:rPr>
          <w:sz w:val="14"/>
        </w:rPr>
        <w:t xml:space="preserve"> and autonomy of labor in the formulation of foreign policy when he says that ``The AFL-CIO and U.S. capital were... truly partners in the expansion of U.S. economic and political influence in Latin America and the Caribbean'' (1997a, page 181). This claim involves overstatement, not in the assertion of partnership, which is an accurate enough characterization for general purposes, but rather in the failure to qualify the concept by emphasizing the junior status of organized labor in this particular collaborative venture, its junior status being a reflection of the hegemonic position of capitalists in US society (Rupert, 1995, page 50). I will argue this claim primarily through a presentation of key Gramscian concepts that have </w:t>
      </w:r>
      <w:proofErr w:type="gramStart"/>
      <w:r w:rsidRPr="00C325AB">
        <w:rPr>
          <w:sz w:val="14"/>
        </w:rPr>
        <w:t>been applied</w:t>
      </w:r>
      <w:proofErr w:type="gramEnd"/>
      <w:r w:rsidRPr="00C325AB">
        <w:rPr>
          <w:sz w:val="14"/>
        </w:rPr>
        <w:t xml:space="preserve"> to analyses of US labor foreign policy.</w:t>
      </w:r>
    </w:p>
    <w:p w14:paraId="77E235D4" w14:textId="77777777" w:rsidR="00422E12" w:rsidRPr="00C325AB" w:rsidRDefault="00422E12" w:rsidP="00422E12">
      <w:pPr>
        <w:rPr>
          <w:sz w:val="14"/>
        </w:rPr>
      </w:pPr>
      <w:r w:rsidRPr="00C325AB">
        <w:rPr>
          <w:sz w:val="14"/>
        </w:rPr>
        <w:t>Capitalist hegemony, labor, and historic blocs</w:t>
      </w:r>
    </w:p>
    <w:p w14:paraId="3C3804A5" w14:textId="77777777" w:rsidR="00422E12" w:rsidRPr="00C325AB" w:rsidRDefault="00422E12" w:rsidP="00422E12">
      <w:pPr>
        <w:rPr>
          <w:sz w:val="14"/>
        </w:rPr>
      </w:pPr>
      <w:r w:rsidRPr="00C325AB">
        <w:rPr>
          <w:u w:val="single"/>
        </w:rPr>
        <w:t xml:space="preserve">The </w:t>
      </w:r>
      <w:r w:rsidRPr="00110415">
        <w:rPr>
          <w:highlight w:val="green"/>
          <w:u w:val="single"/>
        </w:rPr>
        <w:t xml:space="preserve">junior-partner status </w:t>
      </w:r>
      <w:r w:rsidRPr="00C325AB">
        <w:rPr>
          <w:u w:val="single"/>
        </w:rPr>
        <w:t>of US labor</w:t>
      </w:r>
      <w:r w:rsidRPr="00C23F33">
        <w:rPr>
          <w:u w:val="single"/>
        </w:rPr>
        <w:t xml:space="preserve"> in the formulation and conduct of US foreign policy </w:t>
      </w:r>
      <w:r w:rsidRPr="00110415">
        <w:rPr>
          <w:highlight w:val="green"/>
          <w:u w:val="single"/>
        </w:rPr>
        <w:t>has been the result</w:t>
      </w:r>
      <w:r w:rsidRPr="00C23F33">
        <w:rPr>
          <w:u w:val="single"/>
        </w:rPr>
        <w:t xml:space="preserve"> both </w:t>
      </w:r>
      <w:r w:rsidRPr="00110415">
        <w:rPr>
          <w:highlight w:val="green"/>
          <w:u w:val="single"/>
        </w:rPr>
        <w:t>of</w:t>
      </w:r>
      <w:r w:rsidRPr="00C23F33">
        <w:rPr>
          <w:u w:val="single"/>
        </w:rPr>
        <w:t xml:space="preserve"> general features of </w:t>
      </w:r>
      <w:r w:rsidRPr="00110415">
        <w:rPr>
          <w:highlight w:val="green"/>
          <w:u w:val="single"/>
        </w:rPr>
        <w:t>the position of labor</w:t>
      </w:r>
      <w:r w:rsidRPr="00C23F33">
        <w:rPr>
          <w:u w:val="single"/>
        </w:rPr>
        <w:t xml:space="preserve"> </w:t>
      </w:r>
      <w:r w:rsidRPr="003845C5">
        <w:rPr>
          <w:u w:val="single"/>
        </w:rPr>
        <w:t>with</w:t>
      </w:r>
      <w:r w:rsidRPr="00110415">
        <w:rPr>
          <w:highlight w:val="green"/>
          <w:u w:val="single"/>
        </w:rPr>
        <w:t>in capitalist society</w:t>
      </w:r>
      <w:r w:rsidRPr="00C325AB">
        <w:rPr>
          <w:u w:val="single"/>
        </w:rPr>
        <w:t xml:space="preserve"> </w:t>
      </w:r>
      <w:r w:rsidRPr="00C325AB">
        <w:rPr>
          <w:sz w:val="14"/>
        </w:rPr>
        <w:t xml:space="preserve">and specific features of the US state's foreign policy agenda after World War 2. As to the general features, it is crucial to note that labor is not an equally powerful actor in all arenas, nor is it active in the same way in all arenas. </w:t>
      </w:r>
      <w:r w:rsidRPr="00C325AB">
        <w:rPr>
          <w:sz w:val="14"/>
          <w:szCs w:val="12"/>
        </w:rPr>
        <w:t xml:space="preserve">Where local struggles are concerned, labor organizations are much more likely to be able to exercise militant opposition to capital based in rank-and-file activism and community solidarity, though they may also side with capital at this scale to protect jobs or promote economic growth (Herod, 1991; 1994b; Hudson and Sadler, 1986; Martin et al, 1994). By contrast, international labor activism tends, for a variety of reasons that will </w:t>
      </w:r>
      <w:proofErr w:type="gramStart"/>
      <w:r w:rsidRPr="00C325AB">
        <w:rPr>
          <w:sz w:val="14"/>
          <w:szCs w:val="12"/>
        </w:rPr>
        <w:t>be discussed</w:t>
      </w:r>
      <w:proofErr w:type="gramEnd"/>
      <w:r w:rsidRPr="00C325AB">
        <w:rPr>
          <w:sz w:val="14"/>
          <w:szCs w:val="12"/>
        </w:rPr>
        <w:t xml:space="preserve"> below, to center around the activities of relatively </w:t>
      </w:r>
      <w:proofErr w:type="spellStart"/>
      <w:r w:rsidRPr="00C325AB">
        <w:rPr>
          <w:sz w:val="14"/>
          <w:szCs w:val="12"/>
        </w:rPr>
        <w:t>procapitalist</w:t>
      </w:r>
      <w:proofErr w:type="spellEnd"/>
      <w:r w:rsidRPr="00C325AB">
        <w:rPr>
          <w:sz w:val="14"/>
          <w:szCs w:val="12"/>
        </w:rPr>
        <w:t xml:space="preserve"> members of the official organized labor bureaucracy. This does not mean that working-class people collectively, or rank-and-file union </w:t>
      </w:r>
      <w:proofErr w:type="gramStart"/>
      <w:r w:rsidRPr="00C325AB">
        <w:rPr>
          <w:sz w:val="14"/>
          <w:szCs w:val="12"/>
        </w:rPr>
        <w:t>members in particular, are</w:t>
      </w:r>
      <w:proofErr w:type="gramEnd"/>
      <w:r w:rsidRPr="00C325AB">
        <w:rPr>
          <w:sz w:val="14"/>
          <w:szCs w:val="12"/>
        </w:rPr>
        <w:t xml:space="preserve"> not engaged in activities relevant to international labor affairs. Indeed, even in pursuing their own interests as workers within </w:t>
      </w:r>
      <w:proofErr w:type="gramStart"/>
      <w:r w:rsidRPr="00C325AB">
        <w:rPr>
          <w:sz w:val="14"/>
          <w:szCs w:val="12"/>
        </w:rPr>
        <w:t>particular localities</w:t>
      </w:r>
      <w:proofErr w:type="gramEnd"/>
      <w:r w:rsidRPr="00C325AB">
        <w:rPr>
          <w:sz w:val="14"/>
          <w:szCs w:val="12"/>
        </w:rPr>
        <w:t xml:space="preserve"> they may affect both the national and international movement of capital and thus have effects on the lives of workers elsewhere (Hardt and Negri, 2000; Herod, 1997a, pages</w:t>
      </w:r>
      <w:r w:rsidRPr="00C325AB">
        <w:rPr>
          <w:sz w:val="14"/>
        </w:rPr>
        <w:t xml:space="preserve"> 187 ^ 188; Peet, 1987). However, where policies involving actions connected only indirectly to workers' daily lives are at issue, the number of such people consciously involved in developing an activist agenda </w:t>
      </w:r>
      <w:proofErr w:type="gramStart"/>
      <w:r w:rsidRPr="00C325AB">
        <w:rPr>
          <w:sz w:val="14"/>
        </w:rPr>
        <w:t>is usually limited</w:t>
      </w:r>
      <w:proofErr w:type="gramEnd"/>
      <w:r w:rsidRPr="00C325AB">
        <w:rPr>
          <w:sz w:val="14"/>
        </w:rPr>
        <w:t xml:space="preserve"> (Banks, 1998, pages 289 ^ 290). Illustrative in this regard are the results of polls conducted in the late 1990s showing that 21% of all US citizens could not name a single important US foreign policy issue, and only 7% believed that such issues are important to the nation (cited in Cumings, 1999, page 271). </w:t>
      </w:r>
    </w:p>
    <w:p w14:paraId="4C1706E2" w14:textId="77777777" w:rsidR="00422E12" w:rsidRPr="00C325AB" w:rsidRDefault="00422E12" w:rsidP="00422E12">
      <w:pPr>
        <w:rPr>
          <w:sz w:val="14"/>
        </w:rPr>
      </w:pPr>
      <w:r w:rsidRPr="00C325AB">
        <w:rPr>
          <w:sz w:val="14"/>
        </w:rPr>
        <w:t xml:space="preserve">Moreover, the degree to which working-class people </w:t>
      </w:r>
      <w:proofErr w:type="gramStart"/>
      <w:r w:rsidRPr="00C325AB">
        <w:rPr>
          <w:sz w:val="14"/>
        </w:rPr>
        <w:t>are allowed</w:t>
      </w:r>
      <w:proofErr w:type="gramEnd"/>
      <w:r w:rsidRPr="00C325AB">
        <w:rPr>
          <w:sz w:val="14"/>
        </w:rPr>
        <w:t xml:space="preserve"> by powerful forces within the capitalist state to formulate and act on a </w:t>
      </w:r>
      <w:proofErr w:type="gramStart"/>
      <w:r w:rsidRPr="00C325AB">
        <w:rPr>
          <w:sz w:val="14"/>
        </w:rPr>
        <w:t>foreign policy agenda hinges</w:t>
      </w:r>
      <w:proofErr w:type="gramEnd"/>
      <w:r w:rsidRPr="00C325AB">
        <w:rPr>
          <w:sz w:val="14"/>
        </w:rPr>
        <w:t xml:space="preserve"> crucially on the degree to which that policy is consistent with broad goals of leading capitalists. Thus, for example, founders of AFL foreign policy after World War 2 such as Jay Lovestone and Irving Brown, neither of them from working-class backgrounds, had a strong impact on US foreign policies opposing communists in European labor unions in the 1940s and 1950s because they received substantial CIA and State Department support (Morgan, 1999; Romero, 1992). Federico Romero, in his detailed study of AFL-CIO foreign policy in Europe after World War 2, puts the point forcefully in arguing that authors who ``emphasize the autonomous framework of the AFL's operations and their focus on real trade union issues'' make a valid point ``only for the procedural aspects of the decision-making process within the federation'' (1992, page 24). In the actual conduct of policy, these labor officials </w:t>
      </w:r>
      <w:proofErr w:type="gramStart"/>
      <w:r w:rsidRPr="00C325AB">
        <w:rPr>
          <w:sz w:val="14"/>
        </w:rPr>
        <w:t>were deeply integrated</w:t>
      </w:r>
      <w:proofErr w:type="gramEnd"/>
      <w:r w:rsidRPr="00C325AB">
        <w:rPr>
          <w:sz w:val="14"/>
        </w:rPr>
        <w:t xml:space="preserve"> into a relationship of subordinate interdependence with state officials.</w:t>
      </w:r>
    </w:p>
    <w:p w14:paraId="2A6FD6E2" w14:textId="77777777" w:rsidR="00422E12" w:rsidRPr="00C325AB" w:rsidRDefault="00422E12" w:rsidP="00422E12">
      <w:pPr>
        <w:rPr>
          <w:sz w:val="14"/>
        </w:rPr>
      </w:pPr>
      <w:r w:rsidRPr="00C325AB">
        <w:rPr>
          <w:sz w:val="14"/>
        </w:rPr>
        <w:t xml:space="preserve">Perhaps no career better illustrates this relationship than that of </w:t>
      </w:r>
      <w:proofErr w:type="spellStart"/>
      <w:r w:rsidRPr="00C325AB">
        <w:rPr>
          <w:sz w:val="14"/>
        </w:rPr>
        <w:t>Lovestone</w:t>
      </w:r>
      <w:proofErr w:type="spellEnd"/>
      <w:r w:rsidRPr="00C325AB">
        <w:rPr>
          <w:sz w:val="14"/>
        </w:rPr>
        <w:t xml:space="preserve">, a former US Communist Party leader who fell from power with Nikolai Bukharin's dismissal in the USSR. Building a niche for himself within the labor movement, </w:t>
      </w:r>
      <w:proofErr w:type="spellStart"/>
      <w:r w:rsidRPr="00C325AB">
        <w:rPr>
          <w:sz w:val="14"/>
        </w:rPr>
        <w:t>Lovestone</w:t>
      </w:r>
      <w:proofErr w:type="spellEnd"/>
      <w:r w:rsidRPr="00C325AB">
        <w:rPr>
          <w:sz w:val="14"/>
        </w:rPr>
        <w:t xml:space="preserv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w:t>
      </w:r>
      <w:proofErr w:type="spellStart"/>
      <w:r w:rsidRPr="00C325AB">
        <w:rPr>
          <w:sz w:val="14"/>
        </w:rPr>
        <w:t>Lovestone</w:t>
      </w:r>
      <w:proofErr w:type="spellEnd"/>
      <w:r w:rsidRPr="00C325AB">
        <w:rPr>
          <w:sz w:val="14"/>
        </w:rPr>
        <w:t xml:space="preserve"> and Brown had become heavily dependent on CIA funding for their operations (Carew, 1998).</w:t>
      </w:r>
    </w:p>
    <w:p w14:paraId="1F935A38" w14:textId="77777777" w:rsidR="00422E12" w:rsidRPr="00C325AB" w:rsidRDefault="00422E12" w:rsidP="00422E12">
      <w:pPr>
        <w:rPr>
          <w:sz w:val="14"/>
        </w:rPr>
      </w:pPr>
      <w:r w:rsidRPr="00C325AB">
        <w:rPr>
          <w:sz w:val="14"/>
        </w:rPr>
        <w:t xml:space="preserve">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w:t>
      </w:r>
      <w:proofErr w:type="gramStart"/>
      <w:r w:rsidRPr="00C325AB">
        <w:rPr>
          <w:sz w:val="14"/>
        </w:rPr>
        <w:t>be enacted (Carew, 1998)</w:t>
      </w:r>
      <w:proofErr w:type="gramEnd"/>
      <w:r w:rsidRPr="00C325AB">
        <w:rPr>
          <w:sz w:val="14"/>
        </w:rPr>
        <w:t xml:space="preserve">. But the AFL's agenda ultimately had teeth because of the support the US government was willing to give it, and by the 1950s and 1960s it had become almost fully integrated into US State Department policies (Romero, 1992, page 24). In contrast, to cite just one example, </w:t>
      </w:r>
      <w:proofErr w:type="gramStart"/>
      <w:r w:rsidRPr="00C325AB">
        <w:rPr>
          <w:sz w:val="14"/>
        </w:rPr>
        <w:t>attempts</w:t>
      </w:r>
      <w:proofErr w:type="gramEnd"/>
      <w:r w:rsidRPr="00C325AB">
        <w:rPr>
          <w:sz w:val="14"/>
        </w:rPr>
        <w:t xml:space="preserve"> by workers and other social groups in the United States to exercise solidarity with Cuba have long </w:t>
      </w:r>
      <w:proofErr w:type="gramStart"/>
      <w:r w:rsidRPr="00C325AB">
        <w:rPr>
          <w:sz w:val="14"/>
        </w:rPr>
        <w:t>been sharply restricted</w:t>
      </w:r>
      <w:proofErr w:type="gramEnd"/>
      <w:r w:rsidRPr="00C325AB">
        <w:rPr>
          <w:sz w:val="14"/>
        </w:rPr>
        <w:t xml:space="preserve"> by US government policies limiting travel to the island and punishing those that </w:t>
      </w:r>
      <w:proofErr w:type="gramStart"/>
      <w:r w:rsidRPr="00C325AB">
        <w:rPr>
          <w:sz w:val="14"/>
        </w:rPr>
        <w:t>attempt</w:t>
      </w:r>
      <w:proofErr w:type="gramEnd"/>
      <w:r w:rsidRPr="00C325AB">
        <w:rPr>
          <w:sz w:val="14"/>
        </w:rPr>
        <w:t xml:space="preserve"> to provide concrete forms of material aid.</w:t>
      </w:r>
    </w:p>
    <w:p w14:paraId="72F8E012" w14:textId="77777777" w:rsidR="00422E12" w:rsidRPr="00C325AB" w:rsidRDefault="00422E12" w:rsidP="00422E12">
      <w:pPr>
        <w:rPr>
          <w:sz w:val="14"/>
        </w:rPr>
      </w:pPr>
      <w:r w:rsidRPr="00C325AB">
        <w:rPr>
          <w:sz w:val="14"/>
        </w:rPr>
        <w:t xml:space="preserve">Gramscian conceptions are particularly useful for conceptualizing such features of the agency of labor. </w:t>
      </w:r>
      <w:r w:rsidRPr="00C23F33">
        <w:rPr>
          <w:u w:val="single"/>
        </w:rPr>
        <w:t xml:space="preserve">Under specific conditions, </w:t>
      </w:r>
      <w:r w:rsidRPr="00C325AB">
        <w:rPr>
          <w:u w:val="single"/>
        </w:rPr>
        <w:t>class struggles may resolve themselves into</w:t>
      </w:r>
      <w:r w:rsidRPr="00C23F33">
        <w:rPr>
          <w:u w:val="single"/>
        </w:rPr>
        <w:t xml:space="preserve"> the formation of what Gramsci calls </w:t>
      </w:r>
      <w:r w:rsidRPr="007A709A">
        <w:rPr>
          <w:u w:val="single"/>
        </w:rPr>
        <w:t>`historic blocs'</w:t>
      </w:r>
      <w:r w:rsidRPr="00C23F33">
        <w:rPr>
          <w:u w:val="single"/>
        </w:rPr>
        <w:t xml:space="preserve"> </w:t>
      </w:r>
      <w:r w:rsidRPr="00C325AB">
        <w:rPr>
          <w:sz w:val="14"/>
        </w:rPr>
        <w:t xml:space="preserve">(1971, pages 168, 377; Boggs, 1984, pages 157, 228 ^ 229). </w:t>
      </w:r>
      <w:r w:rsidRPr="00C23F33">
        <w:rPr>
          <w:u w:val="single"/>
        </w:rPr>
        <w:t xml:space="preserve">Such blocs are at one level </w:t>
      </w:r>
      <w:r w:rsidRPr="00110415">
        <w:rPr>
          <w:highlight w:val="green"/>
          <w:u w:val="single"/>
        </w:rPr>
        <w:t xml:space="preserve">coalitions </w:t>
      </w:r>
      <w:r w:rsidRPr="00F82AED">
        <w:rPr>
          <w:u w:val="single"/>
        </w:rPr>
        <w:t>between classes</w:t>
      </w:r>
      <w:r w:rsidRPr="00C23F33">
        <w:rPr>
          <w:u w:val="single"/>
        </w:rPr>
        <w:t xml:space="preserve"> or class </w:t>
      </w:r>
      <w:r w:rsidRPr="007A709A">
        <w:rPr>
          <w:u w:val="single"/>
        </w:rPr>
        <w:t xml:space="preserve">fractions </w:t>
      </w:r>
      <w:r w:rsidRPr="005302AC">
        <w:rPr>
          <w:u w:val="single"/>
        </w:rPr>
        <w:t>with potentially antagonistic interests,</w:t>
      </w:r>
      <w:r w:rsidRPr="00C23F33">
        <w:rPr>
          <w:u w:val="single"/>
        </w:rPr>
        <w:t xml:space="preserve"> but they are also more than coalitions in that </w:t>
      </w:r>
      <w:r w:rsidRPr="00C325AB">
        <w:rPr>
          <w:u w:val="single"/>
        </w:rPr>
        <w:t>they</w:t>
      </w:r>
      <w:r w:rsidRPr="00110415">
        <w:rPr>
          <w:highlight w:val="green"/>
          <w:u w:val="single"/>
        </w:rPr>
        <w:t xml:space="preserve"> involve</w:t>
      </w:r>
      <w:r w:rsidRPr="00C325AB">
        <w:rPr>
          <w:u w:val="single"/>
        </w:rPr>
        <w:t xml:space="preserve"> </w:t>
      </w:r>
      <w:r w:rsidRPr="005302AC">
        <w:rPr>
          <w:u w:val="single"/>
        </w:rPr>
        <w:t xml:space="preserve">a temporary resolution of overt struggles into </w:t>
      </w:r>
      <w:r w:rsidRPr="00110415">
        <w:rPr>
          <w:highlight w:val="green"/>
          <w:u w:val="single"/>
        </w:rPr>
        <w:t>consensual acceptance of</w:t>
      </w:r>
      <w:r w:rsidRPr="007A709A">
        <w:rPr>
          <w:u w:val="single"/>
        </w:rPr>
        <w:t xml:space="preserve"> leadership by the hegemonic class</w:t>
      </w:r>
      <w:r w:rsidRPr="00C23F33">
        <w:rPr>
          <w:u w:val="single"/>
        </w:rPr>
        <w:t xml:space="preserve"> or class fraction</w:t>
      </w:r>
      <w:r w:rsidRPr="00C325AB">
        <w:rPr>
          <w:sz w:val="14"/>
        </w:rPr>
        <w:t xml:space="preserve"> (Boggs, 1984, page 229). </w:t>
      </w:r>
      <w:r w:rsidRPr="00C23F33">
        <w:rPr>
          <w:u w:val="single"/>
        </w:rPr>
        <w:t xml:space="preserve">In the case of a capitalist society, this may involve </w:t>
      </w:r>
      <w:r w:rsidRPr="00F00A84">
        <w:rPr>
          <w:u w:val="single"/>
        </w:rPr>
        <w:t>not only acceptance of capitalist leadership but also</w:t>
      </w:r>
      <w:r w:rsidRPr="00C23F33">
        <w:rPr>
          <w:u w:val="single"/>
        </w:rPr>
        <w:t xml:space="preserve"> widespread adoption by workers of p</w:t>
      </w:r>
      <w:r w:rsidRPr="007A709A">
        <w:rPr>
          <w:u w:val="single"/>
        </w:rPr>
        <w:t>r</w:t>
      </w:r>
      <w:r w:rsidRPr="00C23F33">
        <w:rPr>
          <w:u w:val="single"/>
        </w:rPr>
        <w:t xml:space="preserve">o-capitalist </w:t>
      </w:r>
      <w:r w:rsidRPr="00110415">
        <w:rPr>
          <w:highlight w:val="green"/>
          <w:u w:val="single"/>
        </w:rPr>
        <w:t>cultural practices and ideologies, such as `Americanism', consumerism, or</w:t>
      </w:r>
      <w:r w:rsidRPr="00C23F33">
        <w:rPr>
          <w:u w:val="single"/>
        </w:rPr>
        <w:t xml:space="preserve"> the legitimacy of </w:t>
      </w:r>
      <w:r w:rsidRPr="00110415">
        <w:rPr>
          <w:highlight w:val="green"/>
          <w:u w:val="single"/>
        </w:rPr>
        <w:t>private property</w:t>
      </w:r>
      <w:r w:rsidRPr="00C23F33">
        <w:rPr>
          <w:u w:val="single"/>
        </w:rPr>
        <w:t xml:space="preserve"> </w:t>
      </w:r>
      <w:r w:rsidRPr="00C325AB">
        <w:rPr>
          <w:sz w:val="14"/>
        </w:rPr>
        <w:t xml:space="preserve">(Rupert, 1995, pages 29 ^ 30). Mark Rupert's study of the international activities of US labor shows that labor acted internationally precisely as a part of such a historic bloc. This means that, although labor consented to capitalist rule and even acted willingly as an agent of US foreign policy, it did so essentially without </w:t>
      </w:r>
      <w:proofErr w:type="gramStart"/>
      <w:r w:rsidRPr="00C325AB">
        <w:rPr>
          <w:sz w:val="14"/>
        </w:rPr>
        <w:t>being empowered</w:t>
      </w:r>
      <w:proofErr w:type="gramEnd"/>
      <w:r w:rsidRPr="00C325AB">
        <w:rPr>
          <w:sz w:val="14"/>
        </w:rPr>
        <w:t>, at least insofar as it consented to capitalist rule, to define a radically alternative foreign policy agenda for itself (Rupert, 1995).</w:t>
      </w:r>
    </w:p>
    <w:p w14:paraId="50B9088D" w14:textId="77777777" w:rsidR="00422E12" w:rsidRPr="00C23F33" w:rsidRDefault="00422E12" w:rsidP="00422E12">
      <w:pPr>
        <w:rPr>
          <w:u w:val="single"/>
        </w:rPr>
      </w:pPr>
      <w:r w:rsidRPr="00C325AB">
        <w:rPr>
          <w:sz w:val="14"/>
        </w:rPr>
        <w:t xml:space="preserve">Certain features of this historic bloc are worthy of further examination. </w:t>
      </w:r>
      <w:proofErr w:type="gramStart"/>
      <w:r w:rsidRPr="00C325AB">
        <w:rPr>
          <w:sz w:val="14"/>
        </w:rPr>
        <w:t>First of all</w:t>
      </w:r>
      <w:proofErr w:type="gramEnd"/>
      <w:r w:rsidRPr="00C325AB">
        <w:rPr>
          <w:sz w:val="14"/>
        </w:rPr>
        <w:t xml:space="preserve">, the fact that US workers collaborated with a pro-capitalist US foreign policy agenda should not merely </w:t>
      </w:r>
      <w:proofErr w:type="gramStart"/>
      <w:r w:rsidRPr="00C325AB">
        <w:rPr>
          <w:sz w:val="14"/>
        </w:rPr>
        <w:t>be chalked</w:t>
      </w:r>
      <w:proofErr w:type="gramEnd"/>
      <w:r w:rsidRPr="00C325AB">
        <w:rPr>
          <w:sz w:val="14"/>
        </w:rPr>
        <w:t xml:space="preserve"> up to false consciousness. </w:t>
      </w:r>
      <w:r w:rsidRPr="00C23F33">
        <w:rPr>
          <w:u w:val="single"/>
        </w:rPr>
        <w:t xml:space="preserve">As many geographers have argued, </w:t>
      </w:r>
      <w:r w:rsidRPr="00110415">
        <w:rPr>
          <w:highlight w:val="green"/>
          <w:u w:val="single"/>
        </w:rPr>
        <w:t>the notion</w:t>
      </w:r>
      <w:r w:rsidRPr="00C23F33">
        <w:rPr>
          <w:u w:val="single"/>
        </w:rPr>
        <w:t xml:space="preserve"> that </w:t>
      </w:r>
      <w:r w:rsidRPr="00110415">
        <w:rPr>
          <w:highlight w:val="green"/>
          <w:u w:val="single"/>
        </w:rPr>
        <w:t>a capitalist economy will necessarily manifest contradictions between capitalists and workers</w:t>
      </w:r>
      <w:r w:rsidRPr="00C23F33">
        <w:rPr>
          <w:u w:val="single"/>
        </w:rPr>
        <w:t xml:space="preserve"> at any given place </w:t>
      </w:r>
      <w:r w:rsidRPr="00110415">
        <w:rPr>
          <w:highlight w:val="green"/>
          <w:u w:val="single"/>
        </w:rPr>
        <w:t>is</w:t>
      </w:r>
      <w:r w:rsidRPr="00C23F33">
        <w:rPr>
          <w:u w:val="single"/>
        </w:rPr>
        <w:t xml:space="preserve"> based on an </w:t>
      </w:r>
      <w:r w:rsidRPr="00110415">
        <w:rPr>
          <w:highlight w:val="green"/>
          <w:u w:val="single"/>
        </w:rPr>
        <w:t>aspatial</w:t>
      </w:r>
      <w:r w:rsidRPr="00C23F33">
        <w:rPr>
          <w:u w:val="single"/>
        </w:rPr>
        <w:t xml:space="preserve"> conceptualization of the economy. In a capitalist space economy, </w:t>
      </w:r>
      <w:r w:rsidRPr="005302AC">
        <w:rPr>
          <w:u w:val="single"/>
        </w:rPr>
        <w:t xml:space="preserve">workers in a </w:t>
      </w:r>
      <w:r w:rsidRPr="005302AC">
        <w:rPr>
          <w:u w:val="single"/>
        </w:rPr>
        <w:lastRenderedPageBreak/>
        <w:t xml:space="preserve">particular location may not, technically, </w:t>
      </w:r>
      <w:proofErr w:type="gramStart"/>
      <w:r w:rsidRPr="005302AC">
        <w:rPr>
          <w:u w:val="single"/>
        </w:rPr>
        <w:t>be exploited</w:t>
      </w:r>
      <w:proofErr w:type="gramEnd"/>
      <w:r w:rsidRPr="005302AC">
        <w:rPr>
          <w:u w:val="single"/>
        </w:rPr>
        <w:t xml:space="preserve"> (</w:t>
      </w:r>
      <w:r w:rsidRPr="00C23F33">
        <w:rPr>
          <w:u w:val="single"/>
        </w:rPr>
        <w:t xml:space="preserve">Sheppard and Barnes, 1990, pages 163 ^ 166). </w:t>
      </w:r>
      <w:r w:rsidRPr="00C325AB">
        <w:rPr>
          <w:u w:val="single"/>
        </w:rPr>
        <w:t xml:space="preserve">This reflects, in part, the ubiquity of uneven development </w:t>
      </w:r>
      <w:r w:rsidRPr="005302AC">
        <w:rPr>
          <w:u w:val="single"/>
        </w:rPr>
        <w:t>under capitalism</w:t>
      </w:r>
      <w:r w:rsidRPr="00C23F33">
        <w:rPr>
          <w:u w:val="single"/>
        </w:rPr>
        <w:t xml:space="preserve"> (Smith, 1991), as well as the fact that the geographical expansiveness of </w:t>
      </w:r>
      <w:r w:rsidRPr="00110415">
        <w:rPr>
          <w:highlight w:val="green"/>
          <w:u w:val="single"/>
        </w:rPr>
        <w:t xml:space="preserve">capitalist production allows it </w:t>
      </w:r>
      <w:r w:rsidRPr="00C325AB">
        <w:rPr>
          <w:u w:val="single"/>
        </w:rPr>
        <w:t xml:space="preserve">temporarily </w:t>
      </w:r>
      <w:r w:rsidRPr="00110415">
        <w:rPr>
          <w:highlight w:val="green"/>
          <w:u w:val="single"/>
        </w:rPr>
        <w:t>to procure a `spatial fix',</w:t>
      </w:r>
      <w:r w:rsidRPr="007A709A">
        <w:rPr>
          <w:u w:val="single"/>
        </w:rPr>
        <w:t xml:space="preserve"> achieving </w:t>
      </w:r>
      <w:r w:rsidRPr="00110415">
        <w:rPr>
          <w:highlight w:val="green"/>
          <w:u w:val="single"/>
        </w:rPr>
        <w:t xml:space="preserve">higher </w:t>
      </w:r>
      <w:r w:rsidRPr="007A709A">
        <w:rPr>
          <w:u w:val="single"/>
        </w:rPr>
        <w:t xml:space="preserve">rates of </w:t>
      </w:r>
      <w:r w:rsidRPr="00110415">
        <w:rPr>
          <w:highlight w:val="green"/>
          <w:u w:val="single"/>
        </w:rPr>
        <w:t>exploitation in certain places to balance reduced levels</w:t>
      </w:r>
      <w:r w:rsidRPr="00C23F33">
        <w:rPr>
          <w:u w:val="single"/>
        </w:rPr>
        <w:t xml:space="preserve"> of surplus extraction </w:t>
      </w:r>
      <w:r w:rsidRPr="00110415">
        <w:rPr>
          <w:highlight w:val="green"/>
          <w:u w:val="single"/>
        </w:rPr>
        <w:t>in others</w:t>
      </w:r>
      <w:r w:rsidRPr="00110415">
        <w:rPr>
          <w:sz w:val="14"/>
          <w:highlight w:val="green"/>
        </w:rPr>
        <w:t xml:space="preserve"> (</w:t>
      </w:r>
      <w:r w:rsidRPr="00C325AB">
        <w:rPr>
          <w:sz w:val="14"/>
        </w:rPr>
        <w:t xml:space="preserve">Harvey, 1982, pages 413 ^ 445). Thus, even in a rather narrow economic sense, workers in given (privileged) locations may at certain times have limited reasons to fight against capital rather than ally with it. </w:t>
      </w:r>
      <w:r w:rsidRPr="00C23F33">
        <w:rPr>
          <w:u w:val="single"/>
        </w:rPr>
        <w:t xml:space="preserve">Moreover, </w:t>
      </w:r>
      <w:proofErr w:type="gramStart"/>
      <w:r w:rsidRPr="00C23F33">
        <w:rPr>
          <w:u w:val="single"/>
        </w:rPr>
        <w:t>whether or not</w:t>
      </w:r>
      <w:proofErr w:type="gramEnd"/>
      <w:r w:rsidRPr="00C23F33">
        <w:rPr>
          <w:u w:val="single"/>
        </w:rPr>
        <w:t xml:space="preserve"> given workers in fact escape exploitation in this technical sense, </w:t>
      </w:r>
      <w:r w:rsidRPr="00110415">
        <w:rPr>
          <w:highlight w:val="green"/>
          <w:u w:val="single"/>
        </w:rPr>
        <w:t xml:space="preserve">many </w:t>
      </w:r>
      <w:r w:rsidRPr="005302AC">
        <w:rPr>
          <w:u w:val="single"/>
        </w:rPr>
        <w:t xml:space="preserve">will </w:t>
      </w:r>
      <w:r w:rsidRPr="00110415">
        <w:rPr>
          <w:highlight w:val="green"/>
          <w:u w:val="single"/>
        </w:rPr>
        <w:t>side with</w:t>
      </w:r>
      <w:r w:rsidRPr="00C23F33">
        <w:rPr>
          <w:u w:val="single"/>
        </w:rPr>
        <w:t xml:space="preserve"> local </w:t>
      </w:r>
      <w:r w:rsidRPr="00110415">
        <w:rPr>
          <w:highlight w:val="green"/>
          <w:u w:val="single"/>
        </w:rPr>
        <w:t>capitalist forces to protect themselves against</w:t>
      </w:r>
      <w:r w:rsidRPr="00C23F33">
        <w:rPr>
          <w:u w:val="single"/>
        </w:rPr>
        <w:t xml:space="preserve"> the escape from exploitation brought by </w:t>
      </w:r>
      <w:r w:rsidRPr="00110415">
        <w:rPr>
          <w:highlight w:val="green"/>
          <w:u w:val="single"/>
        </w:rPr>
        <w:t>joblessness</w:t>
      </w:r>
      <w:r w:rsidRPr="007A709A">
        <w:rPr>
          <w:u w:val="single"/>
        </w:rPr>
        <w:t xml:space="preserve"> (</w:t>
      </w:r>
      <w:r w:rsidRPr="00C23F33">
        <w:rPr>
          <w:u w:val="single"/>
        </w:rPr>
        <w:t xml:space="preserve">Herod, 1991; Hudson and Sadler, 1986). </w:t>
      </w:r>
      <w:r w:rsidRPr="00C325AB">
        <w:rPr>
          <w:sz w:val="14"/>
        </w:rPr>
        <w:t xml:space="preserve">In short, then, acquiescence by workers to capitalist hegemony and to the foreign policy agenda of the capitalist state may well have strong roots in actual material interests that adhere to the specific location of workers within the international capitalist space </w:t>
      </w:r>
      <w:proofErr w:type="gramStart"/>
      <w:r w:rsidRPr="00C325AB">
        <w:rPr>
          <w:sz w:val="14"/>
        </w:rPr>
        <w:t>economy</w:t>
      </w:r>
      <w:proofErr w:type="gramEnd"/>
    </w:p>
    <w:p w14:paraId="6589E65B" w14:textId="77777777" w:rsidR="00422E12" w:rsidRPr="00C325AB" w:rsidRDefault="00422E12" w:rsidP="00422E12">
      <w:pPr>
        <w:rPr>
          <w:sz w:val="14"/>
        </w:rPr>
      </w:pPr>
      <w:r w:rsidRPr="00C325AB">
        <w:rPr>
          <w:sz w:val="14"/>
        </w:rPr>
        <w:t xml:space="preserve">Along with this it is of course possible that workers will adopt pro-capitalist ideologies and even act on them in ways that are not narrowly </w:t>
      </w:r>
      <w:proofErr w:type="gramStart"/>
      <w:r w:rsidRPr="00C325AB">
        <w:rPr>
          <w:sz w:val="14"/>
        </w:rPr>
        <w:t>determined</w:t>
      </w:r>
      <w:proofErr w:type="gramEnd"/>
      <w:r w:rsidRPr="00C325AB">
        <w:rPr>
          <w:sz w:val="14"/>
        </w:rPr>
        <w:t xml:space="preserve"> by </w:t>
      </w:r>
      <w:proofErr w:type="spellStart"/>
      <w:r w:rsidRPr="00C325AB">
        <w:rPr>
          <w:sz w:val="14"/>
        </w:rPr>
        <w:t>shortterm</w:t>
      </w:r>
      <w:proofErr w:type="spellEnd"/>
      <w:r w:rsidRPr="00C325AB">
        <w:rPr>
          <w:sz w:val="14"/>
        </w:rPr>
        <w:t xml:space="preserve"> interests. In the case of US labor it has been shown that the leadership of the AFL foreign policy establishment (particularly </w:t>
      </w:r>
      <w:proofErr w:type="spellStart"/>
      <w:r w:rsidRPr="00C325AB">
        <w:rPr>
          <w:sz w:val="14"/>
        </w:rPr>
        <w:t>Lovestone</w:t>
      </w:r>
      <w:proofErr w:type="spellEnd"/>
      <w:r w:rsidRPr="00C325AB">
        <w:rPr>
          <w:sz w:val="14"/>
        </w:rPr>
        <w:t xml:space="preserve">, Brown, Matthew Woll, David Dubinsky, and George Meany) was at least as adamantly anticommunist in outlook as many members of the US foreign policy establishment who were drawn from the ranks of the capitalist class (Busch, 1983, pages 36 ^ 37, 69 ^ 70; Carew, 1987, pages 60 ^ 61; Romero, 1992, pages 13 ^ 15; Sims, 1992, pages 16 ^ 18). </w:t>
      </w:r>
      <w:r w:rsidRPr="000073D8">
        <w:rPr>
          <w:u w:val="single"/>
        </w:rPr>
        <w:t xml:space="preserve">In part, no doubt, </w:t>
      </w:r>
      <w:r w:rsidRPr="00110415">
        <w:rPr>
          <w:highlight w:val="green"/>
          <w:u w:val="single"/>
        </w:rPr>
        <w:t>because</w:t>
      </w:r>
      <w:r w:rsidRPr="000073D8">
        <w:rPr>
          <w:u w:val="single"/>
        </w:rPr>
        <w:t xml:space="preserve"> of the plausibility of arguments that </w:t>
      </w:r>
      <w:r w:rsidRPr="00110415">
        <w:rPr>
          <w:highlight w:val="green"/>
          <w:u w:val="single"/>
        </w:rPr>
        <w:t xml:space="preserve">policies benefiting </w:t>
      </w:r>
      <w:r w:rsidRPr="005302AC">
        <w:rPr>
          <w:u w:val="single"/>
        </w:rPr>
        <w:t xml:space="preserve">US </w:t>
      </w:r>
      <w:r w:rsidRPr="00110415">
        <w:rPr>
          <w:highlight w:val="green"/>
          <w:u w:val="single"/>
        </w:rPr>
        <w:t>capital</w:t>
      </w:r>
      <w:r w:rsidRPr="000073D8">
        <w:rPr>
          <w:u w:val="single"/>
        </w:rPr>
        <w:t xml:space="preserve"> would </w:t>
      </w:r>
      <w:r w:rsidRPr="00110415">
        <w:rPr>
          <w:highlight w:val="green"/>
          <w:u w:val="single"/>
        </w:rPr>
        <w:t>bring prosperity to US workers</w:t>
      </w:r>
      <w:r w:rsidRPr="000073D8">
        <w:rPr>
          <w:u w:val="single"/>
        </w:rPr>
        <w:t xml:space="preserve">, the mainstream of </w:t>
      </w:r>
      <w:r w:rsidRPr="00110415">
        <w:rPr>
          <w:highlight w:val="green"/>
          <w:u w:val="single"/>
        </w:rPr>
        <w:t xml:space="preserve">the </w:t>
      </w:r>
      <w:r w:rsidRPr="005302AC">
        <w:rPr>
          <w:u w:val="single"/>
        </w:rPr>
        <w:t xml:space="preserve">US </w:t>
      </w:r>
      <w:r w:rsidRPr="00110415">
        <w:rPr>
          <w:highlight w:val="green"/>
          <w:u w:val="single"/>
        </w:rPr>
        <w:t>labor movement</w:t>
      </w:r>
      <w:r w:rsidRPr="000073D8">
        <w:rPr>
          <w:u w:val="single"/>
        </w:rPr>
        <w:t xml:space="preserve"> had, since the turn of the century, </w:t>
      </w:r>
      <w:r w:rsidRPr="00110415">
        <w:rPr>
          <w:highlight w:val="green"/>
          <w:u w:val="single"/>
        </w:rPr>
        <w:t>accepted `bread-and-butter unionism' that</w:t>
      </w:r>
      <w:r w:rsidRPr="000073D8">
        <w:rPr>
          <w:u w:val="single"/>
        </w:rPr>
        <w:t xml:space="preserve"> did not challenge the hegemony of capital but </w:t>
      </w:r>
      <w:r w:rsidRPr="00110415">
        <w:rPr>
          <w:highlight w:val="green"/>
          <w:u w:val="single"/>
        </w:rPr>
        <w:t>attempted to work within</w:t>
      </w:r>
      <w:r w:rsidRPr="000073D8">
        <w:rPr>
          <w:u w:val="single"/>
        </w:rPr>
        <w:t xml:space="preserve"> this </w:t>
      </w:r>
      <w:r w:rsidRPr="00110415">
        <w:rPr>
          <w:highlight w:val="green"/>
          <w:u w:val="single"/>
        </w:rPr>
        <w:t>hegemony to obtain a better deal for labor.</w:t>
      </w:r>
      <w:r w:rsidRPr="000073D8">
        <w:rPr>
          <w:u w:val="single"/>
        </w:rPr>
        <w:t xml:space="preserve"> </w:t>
      </w:r>
      <w:r w:rsidRPr="00C325AB">
        <w:rPr>
          <w:sz w:val="14"/>
        </w:rPr>
        <w:t>The extension of this logic into the arena of international relations, as Herod notes, involved working with internationalist fractions of US capital to promote forms of economic growth that promised to bring benefits to US labor through growth in export markets (Herod, 1997a, pages 172 ^ 174).</w:t>
      </w:r>
    </w:p>
    <w:p w14:paraId="765728CA" w14:textId="77777777" w:rsidR="00422E12" w:rsidRPr="00C325AB" w:rsidRDefault="00422E12" w:rsidP="00422E12">
      <w:pPr>
        <w:rPr>
          <w:sz w:val="14"/>
        </w:rPr>
      </w:pPr>
      <w:r w:rsidRPr="00C325AB">
        <w:rPr>
          <w:sz w:val="14"/>
        </w:rPr>
        <w:t xml:space="preserve">In short, although US labor can and should </w:t>
      </w:r>
      <w:proofErr w:type="gramStart"/>
      <w:r w:rsidRPr="00C325AB">
        <w:rPr>
          <w:sz w:val="14"/>
        </w:rPr>
        <w:t>be seen</w:t>
      </w:r>
      <w:proofErr w:type="gramEnd"/>
      <w:r w:rsidRPr="00C325AB">
        <w:rPr>
          <w:sz w:val="14"/>
        </w:rPr>
        <w:t xml:space="preserve"> as an active force in the international arena, it has acted in this arena more as part of a historic bloc than as an autonomous agent fully </w:t>
      </w:r>
      <w:proofErr w:type="gramStart"/>
      <w:r w:rsidRPr="00C325AB">
        <w:rPr>
          <w:sz w:val="14"/>
        </w:rPr>
        <w:t>determining</w:t>
      </w:r>
      <w:proofErr w:type="gramEnd"/>
      <w:r w:rsidRPr="00C325AB">
        <w:rPr>
          <w:sz w:val="14"/>
        </w:rPr>
        <w:t xml:space="preserve"> its own agenda. This suggests important limitations to the kind of agency </w:t>
      </w:r>
      <w:proofErr w:type="gramStart"/>
      <w:r w:rsidRPr="00C325AB">
        <w:rPr>
          <w:sz w:val="14"/>
        </w:rPr>
        <w:t>accorded</w:t>
      </w:r>
      <w:proofErr w:type="gramEnd"/>
      <w:r w:rsidRPr="00C325AB">
        <w:rPr>
          <w:sz w:val="14"/>
        </w:rPr>
        <w:t xml:space="preserve"> labor in Herod's analysis. Both because the interests of many US workers have at least temporarily been served by capitalist hegemony and because many US workers have accepted and internalized capitalist political, cultural, and ideological mores, support for US foreign policy objectives has been a notable feature of the period after World War 2, and particularly the period of Fordism (1945 ^ 73). To be sure, some workers have opposed major US policies, but those who have done so have typically </w:t>
      </w:r>
      <w:proofErr w:type="gramStart"/>
      <w:r w:rsidRPr="00C325AB">
        <w:rPr>
          <w:sz w:val="14"/>
        </w:rPr>
        <w:t>been marginalized</w:t>
      </w:r>
      <w:proofErr w:type="gramEnd"/>
      <w:r w:rsidRPr="00C325AB">
        <w:rPr>
          <w:sz w:val="14"/>
        </w:rPr>
        <w:t xml:space="preserve"> in ways that make their agency less significant than that exercised by workers and labor leaders willing to work with capital and the state rather than working against </w:t>
      </w:r>
      <w:proofErr w:type="gramStart"/>
      <w:r w:rsidRPr="00C325AB">
        <w:rPr>
          <w:sz w:val="14"/>
        </w:rPr>
        <w:t>it</w:t>
      </w:r>
      <w:proofErr w:type="gramEnd"/>
    </w:p>
    <w:p w14:paraId="08C4D7A1" w14:textId="77777777" w:rsidR="00422E12" w:rsidRPr="00C325AB" w:rsidRDefault="00422E12" w:rsidP="00422E12">
      <w:pPr>
        <w:rPr>
          <w:sz w:val="14"/>
        </w:rPr>
      </w:pPr>
      <w:r w:rsidRPr="00C325AB">
        <w:rPr>
          <w:sz w:val="14"/>
        </w:rPr>
        <w:t xml:space="preserve">The conception of labor as an actor suggested here, however, is still rough and undifferentiated. Labor is not an internally homogeneous entity, nor is capital. </w:t>
      </w:r>
      <w:proofErr w:type="gramStart"/>
      <w:r w:rsidRPr="00C325AB">
        <w:rPr>
          <w:sz w:val="14"/>
        </w:rPr>
        <w:t>Thus</w:t>
      </w:r>
      <w:proofErr w:type="gramEnd"/>
      <w:r w:rsidRPr="00C325AB">
        <w:rPr>
          <w:sz w:val="14"/>
        </w:rPr>
        <w:t xml:space="preserve"> an account of the development of historic blocs and of the role of labor within them needs to countenance the class complexities around which coalitions and hegemonic projects </w:t>
      </w:r>
      <w:proofErr w:type="gramStart"/>
      <w:r w:rsidRPr="00C325AB">
        <w:rPr>
          <w:sz w:val="14"/>
        </w:rPr>
        <w:t>are formed</w:t>
      </w:r>
      <w:proofErr w:type="gramEnd"/>
      <w:r w:rsidRPr="00C325AB">
        <w:rPr>
          <w:sz w:val="14"/>
        </w:rPr>
        <w:t>.</w:t>
      </w:r>
    </w:p>
    <w:p w14:paraId="0290F3EA" w14:textId="77777777" w:rsidR="00422E12" w:rsidRPr="00C325AB" w:rsidRDefault="00422E12" w:rsidP="00422E12">
      <w:pPr>
        <w:rPr>
          <w:sz w:val="14"/>
        </w:rPr>
      </w:pPr>
      <w:proofErr w:type="spellStart"/>
      <w:r w:rsidRPr="00C325AB">
        <w:rPr>
          <w:sz w:val="14"/>
        </w:rPr>
        <w:t>Nonhomogeneity</w:t>
      </w:r>
      <w:proofErr w:type="spellEnd"/>
      <w:r w:rsidRPr="00C325AB">
        <w:rPr>
          <w:sz w:val="14"/>
        </w:rPr>
        <w:t xml:space="preserve"> and fractioning of social classes</w:t>
      </w:r>
    </w:p>
    <w:p w14:paraId="0DEA02DF" w14:textId="77777777" w:rsidR="00422E12" w:rsidRPr="00C325AB" w:rsidRDefault="00422E12" w:rsidP="00422E12">
      <w:pPr>
        <w:rPr>
          <w:sz w:val="14"/>
        </w:rPr>
      </w:pPr>
      <w:r w:rsidRPr="00C325AB">
        <w:rPr>
          <w:sz w:val="14"/>
        </w:rPr>
        <w:t xml:space="preserve">Marxist analysis has traditionally seen the capitalist class as </w:t>
      </w:r>
      <w:proofErr w:type="gramStart"/>
      <w:r w:rsidRPr="00C325AB">
        <w:rPr>
          <w:sz w:val="14"/>
        </w:rPr>
        <w:t>being divided</w:t>
      </w:r>
      <w:proofErr w:type="gramEnd"/>
      <w:r w:rsidRPr="00C325AB">
        <w:rPr>
          <w:sz w:val="14"/>
        </w:rPr>
        <w:t xml:space="preserve">,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battles, for example, more </w:t>
      </w:r>
      <w:proofErr w:type="spellStart"/>
      <w:r w:rsidRPr="00C325AB">
        <w:rPr>
          <w:sz w:val="14"/>
        </w:rPr>
        <w:t>capitalintensive</w:t>
      </w:r>
      <w:proofErr w:type="spellEnd"/>
      <w:r w:rsidRPr="00C325AB">
        <w:rPr>
          <w:sz w:val="14"/>
        </w:rPr>
        <w:t xml:space="preserve"> versus more labor-intensive manufacturers, different groups of capitalists who are competitors for resources, </w:t>
      </w:r>
      <w:proofErr w:type="spellStart"/>
      <w:r w:rsidRPr="00C325AB">
        <w:rPr>
          <w:sz w:val="14"/>
        </w:rPr>
        <w:t>etc</w:t>
      </w:r>
      <w:proofErr w:type="spellEnd"/>
      <w:r w:rsidRPr="00C325AB">
        <w:rPr>
          <w:sz w:val="14"/>
        </w:rPr>
        <w:t xml:space="preserve"> (Ferguson, 1984; Ferguson and Rogers, 1986, pages 70 ^ 73). These sorts of divisions within the capitalist class make it unlikely that any given historic bloc will be formed through leadership by capitalists acting in unified fashion rather than by the ascendancy of specific groups of capitalists, generally, it should be added, in alliance with various members of `intermediate' or professional classes whose interests overlap with those of particular capitalists.</w:t>
      </w:r>
    </w:p>
    <w:p w14:paraId="657CD497" w14:textId="77777777" w:rsidR="00422E12" w:rsidRPr="00C325AB" w:rsidRDefault="00422E12" w:rsidP="00422E12">
      <w:pPr>
        <w:rPr>
          <w:sz w:val="14"/>
        </w:rPr>
      </w:pPr>
      <w:r w:rsidRPr="00C325AB">
        <w:rPr>
          <w:sz w:val="14"/>
        </w:rPr>
        <w:t xml:space="preserve">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w:t>
      </w:r>
      <w:proofErr w:type="gramStart"/>
      <w:r w:rsidRPr="00C325AB">
        <w:rPr>
          <w:sz w:val="14"/>
        </w:rPr>
        <w:t>particular patterns</w:t>
      </w:r>
      <w:proofErr w:type="gramEnd"/>
      <w:r w:rsidRPr="00C325AB">
        <w:rPr>
          <w:sz w:val="14"/>
        </w:rPr>
        <w:t xml:space="preserve">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w:t>
      </w:r>
      <w:proofErr w:type="spellStart"/>
      <w:r w:rsidRPr="00C325AB">
        <w:rPr>
          <w:sz w:val="14"/>
        </w:rPr>
        <w:t>sociospatial</w:t>
      </w:r>
      <w:proofErr w:type="spellEnd"/>
      <w:r w:rsidRPr="00C325AB">
        <w:rPr>
          <w:sz w:val="14"/>
        </w:rPr>
        <w:t xml:space="preserve"> locations of workers make crucial differences in the degree to which they mobilize (or fail to mobilize) for projects claiming to represent the interests of workers as a whole.</w:t>
      </w:r>
    </w:p>
    <w:p w14:paraId="00F4A2D0" w14:textId="77777777" w:rsidR="00422E12" w:rsidRPr="00C325AB" w:rsidRDefault="00422E12" w:rsidP="00422E12">
      <w:pPr>
        <w:rPr>
          <w:sz w:val="14"/>
        </w:rPr>
      </w:pPr>
      <w:r w:rsidRPr="00C325AB">
        <w:rPr>
          <w:sz w:val="14"/>
        </w:rPr>
        <w:t xml:space="preserve">Class-fractional differences in specific interests play an important role in the way historic blocs are </w:t>
      </w:r>
      <w:proofErr w:type="gramStart"/>
      <w:r w:rsidRPr="00C325AB">
        <w:rPr>
          <w:sz w:val="14"/>
        </w:rPr>
        <w:t>consolidated</w:t>
      </w:r>
      <w:proofErr w:type="gramEnd"/>
      <w:r w:rsidRPr="00C325AB">
        <w:rPr>
          <w:sz w:val="14"/>
        </w:rPr>
        <w:t xml:space="preserve">, as can </w:t>
      </w:r>
      <w:proofErr w:type="gramStart"/>
      <w:r w:rsidRPr="00C325AB">
        <w:rPr>
          <w:sz w:val="14"/>
        </w:rPr>
        <w:t>be illustrated</w:t>
      </w:r>
      <w:proofErr w:type="gramEnd"/>
      <w:r w:rsidRPr="00C325AB">
        <w:rPr>
          <w:sz w:val="14"/>
        </w:rPr>
        <w:t xml:space="preserve"> by the case of the historic bloc of which the AFL-CIO has been a part. Following the lead of </w:t>
      </w:r>
      <w:proofErr w:type="gramStart"/>
      <w:r w:rsidRPr="00C325AB">
        <w:rPr>
          <w:sz w:val="14"/>
        </w:rPr>
        <w:t>a number of</w:t>
      </w:r>
      <w:proofErr w:type="gramEnd"/>
      <w:r w:rsidRPr="00C325AB">
        <w:rPr>
          <w:sz w:val="14"/>
        </w:rPr>
        <w:t xml:space="preserve"> scholars, I refer to the leadership of this bloc as `liberal internationalist' (Ferguson, 1984). The liberal-internationalist alliance had as a crucial moment in its rise to hegemony the development of the labor accord, emblematized, though not created, by the passage of the National Labor Relations Act (or `Wagner Act') in 1935. </w:t>
      </w:r>
      <w:r w:rsidRPr="00C325AB">
        <w:rPr>
          <w:u w:val="single"/>
        </w:rPr>
        <w:t xml:space="preserve">The Wagner Act </w:t>
      </w:r>
      <w:r w:rsidRPr="00110415">
        <w:rPr>
          <w:highlight w:val="green"/>
          <w:u w:val="single"/>
        </w:rPr>
        <w:t>institutionalized collective bargaining</w:t>
      </w:r>
      <w:r w:rsidRPr="000073D8">
        <w:rPr>
          <w:u w:val="single"/>
        </w:rPr>
        <w:t xml:space="preserve"> procedures that legally recognized unionized workers' right to negotiate for higher wages through elected union representatives. This </w:t>
      </w:r>
      <w:r w:rsidRPr="00110415">
        <w:rPr>
          <w:highlight w:val="green"/>
          <w:u w:val="single"/>
        </w:rPr>
        <w:t>provided</w:t>
      </w:r>
      <w:r w:rsidRPr="000073D8">
        <w:rPr>
          <w:u w:val="single"/>
        </w:rPr>
        <w:t xml:space="preserve"> one of </w:t>
      </w:r>
      <w:r w:rsidRPr="00110415">
        <w:rPr>
          <w:highlight w:val="green"/>
          <w:u w:val="single"/>
        </w:rPr>
        <w:t>the</w:t>
      </w:r>
      <w:r w:rsidRPr="00C325AB">
        <w:rPr>
          <w:u w:val="single"/>
        </w:rPr>
        <w:t xml:space="preserve"> institutional </w:t>
      </w:r>
      <w:r w:rsidRPr="00110415">
        <w:rPr>
          <w:highlight w:val="green"/>
          <w:u w:val="single"/>
        </w:rPr>
        <w:t>mechanisms by which organized labor</w:t>
      </w:r>
      <w:r w:rsidRPr="000073D8">
        <w:rPr>
          <w:u w:val="single"/>
        </w:rPr>
        <w:t xml:space="preserve"> in the United States </w:t>
      </w:r>
      <w:r w:rsidRPr="00110415">
        <w:rPr>
          <w:highlight w:val="green"/>
          <w:u w:val="single"/>
        </w:rPr>
        <w:t xml:space="preserve">was able to turn productivity gains into wage gains </w:t>
      </w:r>
      <w:r w:rsidRPr="005302AC">
        <w:rPr>
          <w:u w:val="single"/>
        </w:rPr>
        <w:t>and was</w:t>
      </w:r>
      <w:r w:rsidRPr="000073D8">
        <w:rPr>
          <w:u w:val="single"/>
        </w:rPr>
        <w:t xml:space="preserve"> thus a </w:t>
      </w:r>
      <w:r w:rsidRPr="007A709A">
        <w:rPr>
          <w:u w:val="single"/>
        </w:rPr>
        <w:t>central</w:t>
      </w:r>
      <w:r w:rsidRPr="000073D8">
        <w:rPr>
          <w:u w:val="single"/>
        </w:rPr>
        <w:t xml:space="preserve"> feature of the development of Fordism in the United States</w:t>
      </w:r>
      <w:r w:rsidRPr="00C325AB">
        <w:rPr>
          <w:sz w:val="14"/>
        </w:rPr>
        <w:t xml:space="preserve"> (</w:t>
      </w:r>
      <w:proofErr w:type="spellStart"/>
      <w:r w:rsidRPr="00C325AB">
        <w:rPr>
          <w:sz w:val="14"/>
        </w:rPr>
        <w:t>Aglietta</w:t>
      </w:r>
      <w:proofErr w:type="spellEnd"/>
      <w:r w:rsidRPr="00C325AB">
        <w:rPr>
          <w:sz w:val="14"/>
        </w:rPr>
        <w:t>, 1979; Bowles et al, 1983).</w:t>
      </w:r>
    </w:p>
    <w:p w14:paraId="4416C600" w14:textId="77777777" w:rsidR="00422E12" w:rsidRPr="00C325AB" w:rsidRDefault="00422E12" w:rsidP="00422E12">
      <w:pPr>
        <w:rPr>
          <w:sz w:val="14"/>
        </w:rPr>
      </w:pPr>
      <w:r w:rsidRPr="00C325AB">
        <w:rPr>
          <w:sz w:val="14"/>
        </w:rPr>
        <w:lastRenderedPageBreak/>
        <w:t xml:space="preserve">The labor accord was enabled by </w:t>
      </w:r>
      <w:proofErr w:type="gramStart"/>
      <w:r w:rsidRPr="00C325AB">
        <w:rPr>
          <w:sz w:val="14"/>
        </w:rPr>
        <w:t>a number of</w:t>
      </w:r>
      <w:proofErr w:type="gramEnd"/>
      <w:r w:rsidRPr="00C325AB">
        <w:rPr>
          <w:sz w:val="14"/>
        </w:rPr>
        <w:t xml:space="preserve">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t>
      </w:r>
      <w:proofErr w:type="gramStart"/>
      <w:r w:rsidRPr="00C325AB">
        <w:rPr>
          <w:sz w:val="14"/>
        </w:rPr>
        <w:t>were concentrated</w:t>
      </w:r>
      <w:proofErr w:type="gramEnd"/>
      <w:r w:rsidRPr="00C325AB">
        <w:rPr>
          <w:sz w:val="14"/>
        </w:rPr>
        <w:t xml:space="preserve"> in heavy industries within the northeast United States, and it was thus this </w:t>
      </w:r>
      <w:proofErr w:type="gramStart"/>
      <w:r w:rsidRPr="00C325AB">
        <w:rPr>
          <w:sz w:val="14"/>
        </w:rPr>
        <w:t>particular fraction</w:t>
      </w:r>
      <w:proofErr w:type="gramEnd"/>
      <w:r w:rsidRPr="00C325AB">
        <w:rPr>
          <w:sz w:val="14"/>
        </w:rPr>
        <w:t xml:space="preserve"> of the working class that became the core constituency of the labor accord.</w:t>
      </w:r>
    </w:p>
    <w:p w14:paraId="38B6CFEF" w14:textId="77777777" w:rsidR="00422E12" w:rsidRPr="00C325AB" w:rsidRDefault="00422E12" w:rsidP="00422E12">
      <w:pPr>
        <w:rPr>
          <w:sz w:val="14"/>
        </w:rPr>
      </w:pPr>
      <w:r w:rsidRPr="00C325AB">
        <w:rPr>
          <w:sz w:val="14"/>
        </w:rPr>
        <w:t xml:space="preserve">It is important to recognize which fractions of the working class </w:t>
      </w:r>
      <w:proofErr w:type="gramStart"/>
      <w:r w:rsidRPr="00C325AB">
        <w:rPr>
          <w:sz w:val="14"/>
        </w:rPr>
        <w:t>were marginalized</w:t>
      </w:r>
      <w:proofErr w:type="gramEnd"/>
      <w:r w:rsidRPr="00C325AB">
        <w:rPr>
          <w:sz w:val="14"/>
        </w:rPr>
        <w:t xml:space="preserve"> within this accord. </w:t>
      </w:r>
      <w:proofErr w:type="gramStart"/>
      <w:r w:rsidRPr="00C325AB">
        <w:rPr>
          <w:sz w:val="14"/>
        </w:rPr>
        <w:t>First of all</w:t>
      </w:r>
      <w:proofErr w:type="gramEnd"/>
      <w:r w:rsidRPr="00C325AB">
        <w:rPr>
          <w:sz w:val="14"/>
        </w:rPr>
        <w:t xml:space="preserve">, workers who </w:t>
      </w:r>
      <w:proofErr w:type="gramStart"/>
      <w:r w:rsidRPr="00C325AB">
        <w:rPr>
          <w:sz w:val="14"/>
        </w:rPr>
        <w:t>were not unionized</w:t>
      </w:r>
      <w:proofErr w:type="gramEnd"/>
      <w:r w:rsidRPr="00C325AB">
        <w:rPr>
          <w:sz w:val="14"/>
        </w:rPr>
        <w:t xml:space="preserve"> (typically those working for smaller, domestically oriented manufacturers, as well as in services or agriculture) </w:t>
      </w:r>
      <w:proofErr w:type="gramStart"/>
      <w:r w:rsidRPr="00C325AB">
        <w:rPr>
          <w:sz w:val="14"/>
        </w:rPr>
        <w:t>were less favored</w:t>
      </w:r>
      <w:proofErr w:type="gramEnd"/>
      <w:r w:rsidRPr="00C325AB">
        <w:rPr>
          <w:sz w:val="14"/>
        </w:rPr>
        <w:t xml:space="preserve"> by the labor accord than unionized workers in larger and more internationally competitive industries. As the labor accord was not accompanied by strong social-welfare expenditures of the sort that developed in the European social democracies (Boyer, 1995), and as the labor accord was rather quickly rolled back by open-shop legislation that led to a decline in unionization (Bluestone and Harrison, 1982, page 138),  these more marginal workers never benefited as fully from the link the Wagner Act established between wages and productivity as did the `core' of the industrial working class.</w:t>
      </w:r>
    </w:p>
    <w:p w14:paraId="5853D246" w14:textId="77777777" w:rsidR="00422E12" w:rsidRPr="00C325AB" w:rsidRDefault="00422E12" w:rsidP="00422E12">
      <w:pPr>
        <w:rPr>
          <w:sz w:val="14"/>
        </w:rPr>
      </w:pPr>
      <w:r w:rsidRPr="00C325AB">
        <w:rPr>
          <w:sz w:val="14"/>
        </w:rPr>
        <w:t xml:space="preserve">Second, the workers who constituted this core of the industrial working class in the United States were overwhelmingly white, and the leadership of the union movement fought to preserve racial privilege as a </w:t>
      </w:r>
      <w:proofErr w:type="gramStart"/>
      <w:r w:rsidRPr="00C325AB">
        <w:rPr>
          <w:sz w:val="14"/>
        </w:rPr>
        <w:t>component</w:t>
      </w:r>
      <w:proofErr w:type="gramEnd"/>
      <w:r w:rsidRPr="00C325AB">
        <w:rPr>
          <w:sz w:val="14"/>
        </w:rPr>
        <w:t xml:space="preserve"> of the labor accord. Thus, when [black workers] </w:t>
      </w:r>
      <w:r w:rsidRPr="00C325AB">
        <w:rPr>
          <w:strike/>
          <w:sz w:val="14"/>
        </w:rPr>
        <w:t>blacks</w:t>
      </w:r>
      <w:r w:rsidRPr="00C325AB">
        <w:rPr>
          <w:sz w:val="14"/>
        </w:rPr>
        <w:t xml:space="preserve"> demanded that a clause </w:t>
      </w:r>
      <w:proofErr w:type="gramStart"/>
      <w:r w:rsidRPr="00C325AB">
        <w:rPr>
          <w:sz w:val="14"/>
        </w:rPr>
        <w:t>be added</w:t>
      </w:r>
      <w:proofErr w:type="gramEnd"/>
      <w:r w:rsidRPr="00C325AB">
        <w:rPr>
          <w:sz w:val="14"/>
        </w:rPr>
        <w:t xml:space="preserve"> to the Wagner Act that would outlaw racial discrimination by unions, the AFL leadership let it be known that it would oppose the entire bill if the clause </w:t>
      </w:r>
      <w:proofErr w:type="gramStart"/>
      <w:r w:rsidRPr="00C325AB">
        <w:rPr>
          <w:sz w:val="14"/>
        </w:rPr>
        <w:t>was included</w:t>
      </w:r>
      <w:proofErr w:type="gramEnd"/>
      <w:r w:rsidRPr="00C325AB">
        <w:rPr>
          <w:sz w:val="14"/>
        </w:rPr>
        <w:t xml:space="preserve">. The Roosevelt administration sided with the AFL leadership and the antidiscrimination clause </w:t>
      </w:r>
      <w:proofErr w:type="gramStart"/>
      <w:r w:rsidRPr="00C325AB">
        <w:rPr>
          <w:sz w:val="14"/>
        </w:rPr>
        <w:t>was not adopted</w:t>
      </w:r>
      <w:proofErr w:type="gramEnd"/>
      <w:r w:rsidRPr="00C325AB">
        <w:rPr>
          <w:sz w:val="14"/>
        </w:rPr>
        <w:t xml:space="preserve"> (Marable, 1985, page 80). Such measures as these helped </w:t>
      </w:r>
      <w:proofErr w:type="gramStart"/>
      <w:r w:rsidRPr="00C325AB">
        <w:rPr>
          <w:sz w:val="14"/>
        </w:rPr>
        <w:t>insure</w:t>
      </w:r>
      <w:proofErr w:type="gramEnd"/>
      <w:r w:rsidRPr="00C325AB">
        <w:rPr>
          <w:sz w:val="14"/>
        </w:rPr>
        <w:t xml:space="preserve"> that work within core industries that </w:t>
      </w:r>
      <w:proofErr w:type="gramStart"/>
      <w:r w:rsidRPr="00C325AB">
        <w:rPr>
          <w:sz w:val="14"/>
        </w:rPr>
        <w:t>were strongly unionized</w:t>
      </w:r>
      <w:proofErr w:type="gramEnd"/>
      <w:r w:rsidRPr="00C325AB">
        <w:rPr>
          <w:sz w:val="14"/>
        </w:rPr>
        <w:t xml:space="preserve"> would remain largely the preserve of white workers until after the Second World War (Marable, 1983, pages 34 ^ 35).</w:t>
      </w:r>
    </w:p>
    <w:p w14:paraId="22B6A817" w14:textId="77777777" w:rsidR="00422E12" w:rsidRPr="00C325AB" w:rsidRDefault="00422E12" w:rsidP="00422E12">
      <w:pPr>
        <w:rPr>
          <w:sz w:val="14"/>
        </w:rPr>
      </w:pPr>
      <w:r w:rsidRPr="00C325AB">
        <w:rPr>
          <w:sz w:val="14"/>
        </w:rPr>
        <w:t xml:space="preserve">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w:t>
      </w:r>
      <w:proofErr w:type="gramStart"/>
      <w:r w:rsidRPr="00C325AB">
        <w:rPr>
          <w:sz w:val="14"/>
        </w:rPr>
        <w:t>be kept</w:t>
      </w:r>
      <w:proofErr w:type="gramEnd"/>
      <w:r w:rsidRPr="00C325AB">
        <w:rPr>
          <w:sz w:val="14"/>
        </w:rPr>
        <w:t xml:space="preserve"> out of the paid labor force (Milkman, 1987). Moreover, the recruitment of women to the role of both homeworkers and leading consumers of household amenities produced for the more affluent workers became an important feature of Fordism (Schor, 1991, pages 95 ^ 96), a pattern, however, that has been transformed in recent decades by declining core-industry wages and increasing entry of women into paid labor (Hartmann, 1987; McDowell, 1991; Schor, 1991, pages 29 ^ 30).</w:t>
      </w:r>
    </w:p>
    <w:p w14:paraId="545B39F8" w14:textId="77777777" w:rsidR="00422E12" w:rsidRPr="00C325AB" w:rsidRDefault="00422E12" w:rsidP="00422E12">
      <w:pPr>
        <w:rPr>
          <w:sz w:val="14"/>
        </w:rPr>
      </w:pPr>
      <w:r w:rsidRPr="00C325AB">
        <w:rPr>
          <w:sz w:val="14"/>
        </w:rPr>
        <w:t xml:space="preserve">Fourth, the core workers who </w:t>
      </w:r>
      <w:proofErr w:type="gramStart"/>
      <w:r w:rsidRPr="00C325AB">
        <w:rPr>
          <w:sz w:val="14"/>
        </w:rPr>
        <w:t>were recruited</w:t>
      </w:r>
      <w:proofErr w:type="gramEnd"/>
      <w:r w:rsidRPr="00C325AB">
        <w:rPr>
          <w:sz w:val="14"/>
        </w:rPr>
        <w:t xml:space="preserve"> into the liberal-internationalist alliance under the labor accord were not only fractioned off from much of the US working class by industrial occupation, </w:t>
      </w:r>
      <w:proofErr w:type="spellStart"/>
      <w:r w:rsidRPr="00C325AB">
        <w:rPr>
          <w:sz w:val="14"/>
        </w:rPr>
        <w:t>sociospatial</w:t>
      </w:r>
      <w:proofErr w:type="spellEnd"/>
      <w:r w:rsidRPr="00C325AB">
        <w:rPr>
          <w:sz w:val="14"/>
        </w:rPr>
        <w:t xml:space="preserve"> position, race, and gender, but also sifted out by ideological orientation.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US government carried out a concerted attack on leftist labor leaders and union members, effectively destroying organized leftist tendencies within the core of the labor movement for several decades (Rupert, 1995, pages 99 ^ 102). Anticommunist AFL-CIO leaders such as Walter Reuther played a central role in this purging of leftists from the unions, actively cooperating in the expulsion of Communist Party members under provisions put in place as part of the Taft ^ Hartley Act (Romero, 1992, page 108). In this context, many unions drifted politically rightward during the postwar years. It was also in this context that the conservative, anticommunist AFL-CIO leadership that engineered most AFL-CIO foreign policy </w:t>
      </w:r>
      <w:proofErr w:type="gramStart"/>
      <w:r w:rsidRPr="00C325AB">
        <w:rPr>
          <w:sz w:val="14"/>
        </w:rPr>
        <w:t>emerged</w:t>
      </w:r>
      <w:proofErr w:type="gramEnd"/>
      <w:r w:rsidRPr="00C325AB">
        <w:rPr>
          <w:sz w:val="14"/>
        </w:rPr>
        <w:t>.</w:t>
      </w:r>
    </w:p>
    <w:p w14:paraId="4ACBC11A" w14:textId="77777777" w:rsidR="00422E12" w:rsidRPr="00C325AB" w:rsidRDefault="00422E12" w:rsidP="00422E12">
      <w:pPr>
        <w:rPr>
          <w:sz w:val="14"/>
        </w:rPr>
      </w:pPr>
      <w:r w:rsidRPr="00C325AB">
        <w:rPr>
          <w:sz w:val="14"/>
        </w:rPr>
        <w:t xml:space="preserve">Thus, the liberal-internationalist alliance with labor can be seen as having cemented a historic bloc in which liberal-internationalist capital was hegemonic, relying on varying degrees of consent and support from domestic capital and from conservative, white, male Transnational hegemony and US labor foreign policy workers in core industries, particularly in the northeast industrial belt, but also eventually in western military-production centers (Markusen, 1991). The foreign policy of the AFL-CIO, though certainly not determined entirely by the nature of this bloc, </w:t>
      </w:r>
      <w:proofErr w:type="gramStart"/>
      <w:r w:rsidRPr="00C325AB">
        <w:rPr>
          <w:sz w:val="14"/>
        </w:rPr>
        <w:t>was nonetheless strongly constrained</w:t>
      </w:r>
      <w:proofErr w:type="gramEnd"/>
      <w:r w:rsidRPr="00C325AB">
        <w:rPr>
          <w:sz w:val="14"/>
        </w:rPr>
        <w:t xml:space="preserve"> by its politics and thus took on an orientation consistent with the broad delimitations of liberal-internationalist hegemony.</w:t>
      </w:r>
    </w:p>
    <w:p w14:paraId="05BBCC67" w14:textId="77777777" w:rsidR="00422E12" w:rsidRPr="00C325AB" w:rsidRDefault="00422E12" w:rsidP="00422E12">
      <w:pPr>
        <w:rPr>
          <w:sz w:val="14"/>
        </w:rPr>
      </w:pPr>
      <w:r w:rsidRPr="00C325AB">
        <w:rPr>
          <w:sz w:val="14"/>
        </w:rPr>
        <w:t xml:space="preserve">The nuances of the alliances that helped to constitute liberal-internationalist hegemony </w:t>
      </w:r>
      <w:proofErr w:type="gramStart"/>
      <w:r w:rsidRPr="00C325AB">
        <w:rPr>
          <w:sz w:val="14"/>
        </w:rPr>
        <w:t>lead</w:t>
      </w:r>
      <w:proofErr w:type="gramEnd"/>
      <w:r w:rsidRPr="00C325AB">
        <w:rPr>
          <w:sz w:val="14"/>
        </w:rPr>
        <w:t xml:space="preserve">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109D499D" w14:textId="77777777" w:rsidR="00422E12" w:rsidRPr="00C325AB" w:rsidRDefault="00422E12" w:rsidP="00422E12">
      <w:pPr>
        <w:rPr>
          <w:sz w:val="14"/>
        </w:rPr>
      </w:pPr>
      <w:r w:rsidRPr="00C325AB">
        <w:rPr>
          <w:sz w:val="14"/>
        </w:rPr>
        <w:t>The state as mediator of class alliances</w:t>
      </w:r>
    </w:p>
    <w:p w14:paraId="7D1DB65E" w14:textId="77777777" w:rsidR="00422E12" w:rsidRPr="00C325AB" w:rsidRDefault="00422E12" w:rsidP="00422E12">
      <w:pPr>
        <w:rPr>
          <w:sz w:val="14"/>
        </w:rPr>
      </w:pPr>
      <w:r w:rsidRPr="00C325AB">
        <w:rPr>
          <w:sz w:val="14"/>
        </w:rPr>
        <w:t>The Gramscian perspective I outline here is consistent with what Bob Jessop has called a `strategic ^ theoretical' approach to the state, 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77EA2609" w14:textId="77777777" w:rsidR="00422E12" w:rsidRPr="00C325AB" w:rsidRDefault="00422E12" w:rsidP="00422E12">
      <w:pPr>
        <w:rPr>
          <w:sz w:val="14"/>
        </w:rPr>
      </w:pPr>
      <w:r w:rsidRPr="00C325AB">
        <w:rPr>
          <w:sz w:val="14"/>
        </w:rPr>
        <w:t xml:space="preserve">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w:t>
      </w:r>
      <w:proofErr w:type="gramStart"/>
      <w:r w:rsidRPr="00C325AB">
        <w:rPr>
          <w:sz w:val="14"/>
        </w:rPr>
        <w:t>are not simply empowered</w:t>
      </w:r>
      <w:proofErr w:type="gramEnd"/>
      <w:r w:rsidRPr="00C325AB">
        <w:rPr>
          <w:sz w:val="14"/>
        </w:rPr>
        <w:t xml:space="preserve"> by the forms and functions of states per se but rather </w:t>
      </w:r>
      <w:proofErr w:type="gramStart"/>
      <w:r w:rsidRPr="00C325AB">
        <w:rPr>
          <w:sz w:val="14"/>
        </w:rPr>
        <w:t>are empowered</w:t>
      </w:r>
      <w:proofErr w:type="gramEnd"/>
      <w:r w:rsidRPr="00C325AB">
        <w:rPr>
          <w:sz w:val="14"/>
        </w:rPr>
        <w:t xml:space="preserve"> by the way they </w:t>
      </w:r>
      <w:proofErr w:type="gramStart"/>
      <w:r w:rsidRPr="00C325AB">
        <w:rPr>
          <w:sz w:val="14"/>
        </w:rPr>
        <w:t>are grounded</w:t>
      </w:r>
      <w:proofErr w:type="gramEnd"/>
      <w:r w:rsidRPr="00C325AB">
        <w:rPr>
          <w:sz w:val="14"/>
        </w:rPr>
        <w:t xml:space="preserve"> within social processes at work in the larger society (Jessop, 1990, pages 269 ^ 270).</w:t>
      </w:r>
    </w:p>
    <w:p w14:paraId="6CC22B11" w14:textId="77777777" w:rsidR="00422E12" w:rsidRPr="00C325AB" w:rsidRDefault="00422E12" w:rsidP="00422E12">
      <w:pPr>
        <w:rPr>
          <w:sz w:val="14"/>
        </w:rPr>
      </w:pPr>
      <w:r w:rsidRPr="00C325AB">
        <w:rPr>
          <w:sz w:val="14"/>
        </w:rPr>
        <w:t xml:space="preserve">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w:t>
      </w:r>
      <w:r w:rsidRPr="00C325AB">
        <w:rPr>
          <w:sz w:val="14"/>
        </w:rPr>
        <w:lastRenderedPageBreak/>
        <w:t xml:space="preserve">employers without the backing of enforceable legal sanctions. Moreover, the state is generally the arena within which the specific forms and delimitations of unions are </w:t>
      </w:r>
      <w:proofErr w:type="gramStart"/>
      <w:r w:rsidRPr="00C325AB">
        <w:rPr>
          <w:sz w:val="14"/>
        </w:rPr>
        <w:t>determined</w:t>
      </w:r>
      <w:proofErr w:type="gramEnd"/>
      <w:r w:rsidRPr="00C325AB">
        <w:rPr>
          <w:sz w:val="14"/>
        </w:rPr>
        <w:t>. Thus, in a Gramscian sense, unions might well qualify as components of the state apparatus, given that Gramsci sees state functions as extending beyond those performed by governments (1971, pages 52, 258; Augelli and Murphy, 1993, page 129; Rupert, 1995, pages 27 ^ 28).</w:t>
      </w:r>
    </w:p>
    <w:p w14:paraId="6FFB187E" w14:textId="77777777" w:rsidR="00422E12" w:rsidRPr="000073D8" w:rsidRDefault="00422E12" w:rsidP="00422E12">
      <w:pPr>
        <w:rPr>
          <w:u w:val="single"/>
        </w:rPr>
      </w:pPr>
      <w:r w:rsidRPr="00C325AB">
        <w:rPr>
          <w:sz w:val="14"/>
        </w:rPr>
        <w:t>T</w:t>
      </w:r>
      <w:r w:rsidRPr="000073D8">
        <w:rPr>
          <w:u w:val="single"/>
        </w:rPr>
        <w:t xml:space="preserve">he `dual character' of </w:t>
      </w:r>
      <w:r w:rsidRPr="00110415">
        <w:rPr>
          <w:highlight w:val="green"/>
          <w:u w:val="single"/>
        </w:rPr>
        <w:t>unions</w:t>
      </w:r>
      <w:r w:rsidRPr="00232D0D">
        <w:rPr>
          <w:u w:val="single"/>
        </w:rPr>
        <w:t xml:space="preserve"> as statist institutions</w:t>
      </w:r>
      <w:r w:rsidRPr="000073D8">
        <w:rPr>
          <w:u w:val="single"/>
        </w:rPr>
        <w:t xml:space="preserve"> rooted in a segment of civil society helps explain the ways in which they </w:t>
      </w:r>
      <w:proofErr w:type="gramStart"/>
      <w:r w:rsidRPr="00110415">
        <w:rPr>
          <w:highlight w:val="green"/>
          <w:u w:val="single"/>
        </w:rPr>
        <w:t>are incorporated</w:t>
      </w:r>
      <w:proofErr w:type="gramEnd"/>
      <w:r w:rsidRPr="00110415">
        <w:rPr>
          <w:highlight w:val="green"/>
          <w:u w:val="single"/>
        </w:rPr>
        <w:t xml:space="preserve"> into hegemonic projects of liberal-internationalist capital</w:t>
      </w:r>
      <w:r w:rsidRPr="000073D8">
        <w:rPr>
          <w:u w:val="single"/>
        </w:rPr>
        <w:t xml:space="preserve">. </w:t>
      </w:r>
      <w:r w:rsidRPr="00C325AB">
        <w:rPr>
          <w:sz w:val="14"/>
        </w:rPr>
        <w:t xml:space="preserve">In their dimension as a manifestation of working-class power, unions </w:t>
      </w:r>
      <w:proofErr w:type="gramStart"/>
      <w:r w:rsidRPr="00C325AB">
        <w:rPr>
          <w:sz w:val="14"/>
        </w:rPr>
        <w:t>are generally regarded</w:t>
      </w:r>
      <w:proofErr w:type="gramEnd"/>
      <w:r w:rsidRPr="00C325AB">
        <w:rPr>
          <w:sz w:val="14"/>
        </w:rPr>
        <w:t xml:space="preserve"> by capitalists as antagonists. In the late-19thcentury and early-20th-century United States, this antagonism </w:t>
      </w:r>
      <w:proofErr w:type="gramStart"/>
      <w:r w:rsidRPr="00C325AB">
        <w:rPr>
          <w:sz w:val="14"/>
        </w:rPr>
        <w:t>was expressed</w:t>
      </w:r>
      <w:proofErr w:type="gramEnd"/>
      <w:r w:rsidRPr="00C325AB">
        <w:rPr>
          <w:sz w:val="14"/>
        </w:rPr>
        <w:t xml:space="preserve"> as an open class war, conducted by employers against unions </w:t>
      </w:r>
      <w:proofErr w:type="gramStart"/>
      <w:r w:rsidRPr="00C325AB">
        <w:rPr>
          <w:sz w:val="14"/>
        </w:rPr>
        <w:t>through the use of</w:t>
      </w:r>
      <w:proofErr w:type="gramEnd"/>
      <w:r w:rsidRPr="00C325AB">
        <w:rPr>
          <w:sz w:val="14"/>
        </w:rPr>
        <w:t xml:space="preserve"> private security forces that broke strikes and attacked organized workers (Brecher, 1972). With the development of a larger industrial labor force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convergence between specific fractions of capital and labor that the AFL evolved as </w:t>
      </w:r>
      <w:proofErr w:type="gramStart"/>
      <w:r w:rsidRPr="00C325AB">
        <w:rPr>
          <w:sz w:val="14"/>
        </w:rPr>
        <w:t>a viable</w:t>
      </w:r>
      <w:proofErr w:type="gramEnd"/>
      <w:r w:rsidRPr="00C325AB">
        <w:rPr>
          <w:sz w:val="14"/>
        </w:rPr>
        <w:t xml:space="preserve"> representative of organized labor in the early 20th century. It was not, however, until the crisis of the 1930s compelled more serious compromise on the part of various social actors that unions came into their own and the capital ^ labor accord </w:t>
      </w:r>
      <w:proofErr w:type="gramStart"/>
      <w:r w:rsidRPr="00C325AB">
        <w:rPr>
          <w:sz w:val="14"/>
        </w:rPr>
        <w:t>was cemented</w:t>
      </w:r>
      <w:proofErr w:type="gramEnd"/>
      <w:r w:rsidRPr="00C325AB">
        <w:rPr>
          <w:sz w:val="14"/>
        </w:rPr>
        <w:t>. Compromises and co-</w:t>
      </w:r>
      <w:proofErr w:type="spellStart"/>
      <w:r w:rsidRPr="00C325AB">
        <w:rPr>
          <w:sz w:val="14"/>
        </w:rPr>
        <w:t>optive</w:t>
      </w:r>
      <w:proofErr w:type="spellEnd"/>
      <w:r w:rsidRPr="00C325AB">
        <w:rPr>
          <w:sz w:val="14"/>
        </w:rPr>
        <w:t xml:space="preserve"> measures that were central to this took place within the arena of the state, as signified by the Wagner Act, and brought unions more fully within the ambit of the state,</w:t>
      </w:r>
      <w:r w:rsidRPr="005302AC">
        <w:rPr>
          <w:u w:val="single"/>
        </w:rPr>
        <w:t xml:space="preserve"> </w:t>
      </w:r>
      <w:r w:rsidRPr="00110415">
        <w:rPr>
          <w:highlight w:val="green"/>
          <w:u w:val="single"/>
        </w:rPr>
        <w:t>as the legally sanctioned representatives of labor in federally mediated dispute-resolution</w:t>
      </w:r>
      <w:r w:rsidRPr="000073D8">
        <w:rPr>
          <w:u w:val="single"/>
        </w:rPr>
        <w:t xml:space="preserve"> procedures. </w:t>
      </w:r>
    </w:p>
    <w:p w14:paraId="0EE79A94" w14:textId="77777777" w:rsidR="00422E12" w:rsidRPr="00C325AB" w:rsidRDefault="00422E12" w:rsidP="00422E12">
      <w:pPr>
        <w:rPr>
          <w:sz w:val="14"/>
        </w:rPr>
      </w:pPr>
      <w:r w:rsidRPr="00C325AB">
        <w:rPr>
          <w:sz w:val="14"/>
        </w:rPr>
        <w:t xml:space="preserve">The crafting of a consensus that allowed liberal-internationalist hegemony and the cementing of a historic bloc linking various fractions of capital and labor was thus a political act carried out within the state. However, the state serves not only as a mediator but also as an agent of repression, and hegemony signifies greater reliance on consent not the absence of coercion (Augelli and Murphy, 1993, page 128; Gramsci, 1971, page 207). With the normalization of capital ^ labor relations under the Wagner Act, formalized dispute-resolution procedures came (at least ideally) to displace private acts of violence as the arbiter of agreements on wages and working conditions. Coercion continued to </w:t>
      </w:r>
      <w:proofErr w:type="gramStart"/>
      <w:r w:rsidRPr="00C325AB">
        <w:rPr>
          <w:sz w:val="14"/>
        </w:rPr>
        <w:t>be exercised</w:t>
      </w:r>
      <w:proofErr w:type="gramEnd"/>
      <w:r w:rsidRPr="00C325AB">
        <w:rPr>
          <w:sz w:val="14"/>
        </w:rPr>
        <w:t xml:space="preserve">, however, against fractions of labor that </w:t>
      </w:r>
      <w:proofErr w:type="gramStart"/>
      <w:r w:rsidRPr="00C325AB">
        <w:rPr>
          <w:sz w:val="14"/>
        </w:rPr>
        <w:t>were not included</w:t>
      </w:r>
      <w:proofErr w:type="gramEnd"/>
      <w:r w:rsidRPr="00C325AB">
        <w:rPr>
          <w:sz w:val="14"/>
        </w:rPr>
        <w:t xml:space="preserve"> in, or would not include themselves in, 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the state was a crucial arena both for mediation of consent and for deployment of repressive force, and the creation of the liberal-internationalist bloc relied on </w:t>
      </w:r>
      <w:proofErr w:type="gramStart"/>
      <w:r w:rsidRPr="00C325AB">
        <w:rPr>
          <w:sz w:val="14"/>
        </w:rPr>
        <w:t>both of these</w:t>
      </w:r>
      <w:proofErr w:type="gramEnd"/>
      <w:r w:rsidRPr="00C325AB">
        <w:rPr>
          <w:sz w:val="14"/>
        </w:rPr>
        <w:t>.</w:t>
      </w:r>
    </w:p>
    <w:p w14:paraId="6621DC88" w14:textId="77777777" w:rsidR="00422E12" w:rsidRPr="00C325AB" w:rsidRDefault="00422E12" w:rsidP="00422E12">
      <w:pPr>
        <w:rPr>
          <w:sz w:val="14"/>
        </w:rPr>
      </w:pPr>
      <w:r w:rsidRPr="00C325AB">
        <w:rPr>
          <w:sz w:val="14"/>
        </w:rPr>
        <w:t xml:space="preserve">The AFL-CIO has a complicated history that cannot </w:t>
      </w:r>
      <w:proofErr w:type="gramStart"/>
      <w:r w:rsidRPr="00C325AB">
        <w:rPr>
          <w:sz w:val="14"/>
        </w:rPr>
        <w:t>be reviewed</w:t>
      </w:r>
      <w:proofErr w:type="gramEnd"/>
      <w:r w:rsidRPr="00C325AB">
        <w:rPr>
          <w:sz w:val="14"/>
        </w:rPr>
        <w:t xml:space="preserve"> here, but what matters for the current account is that its own internal center of gravity </w:t>
      </w:r>
      <w:proofErr w:type="gramStart"/>
      <w:r w:rsidRPr="00C325AB">
        <w:rPr>
          <w:sz w:val="14"/>
        </w:rPr>
        <w:t>was constituted</w:t>
      </w:r>
      <w:proofErr w:type="gramEnd"/>
      <w:r w:rsidRPr="00C325AB">
        <w:rPr>
          <w:sz w:val="14"/>
        </w:rPr>
        <w:t xml:space="preserve">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 a project, again, in which labor leaders such as Reuther </w:t>
      </w:r>
      <w:proofErr w:type="gramStart"/>
      <w:r w:rsidRPr="00C325AB">
        <w:rPr>
          <w:sz w:val="14"/>
        </w:rPr>
        <w:t>assisted</w:t>
      </w:r>
      <w:proofErr w:type="gramEnd"/>
      <w:r w:rsidRPr="00C325AB">
        <w:rPr>
          <w:sz w:val="14"/>
        </w:rPr>
        <w:t xml:space="preserve"> (Busch, 1983, pages 53 ^ 54, 69). </w:t>
      </w:r>
      <w:proofErr w:type="gramStart"/>
      <w:r w:rsidRPr="00C325AB">
        <w:rPr>
          <w:sz w:val="14"/>
        </w:rPr>
        <w:t>Thus</w:t>
      </w:r>
      <w:proofErr w:type="gramEnd"/>
      <w:r w:rsidRPr="00C325AB">
        <w:rPr>
          <w:sz w:val="14"/>
        </w:rPr>
        <w:t xml:space="preserve"> the leadership that </w:t>
      </w:r>
      <w:proofErr w:type="gramStart"/>
      <w:r w:rsidRPr="00C325AB">
        <w:rPr>
          <w:sz w:val="14"/>
        </w:rPr>
        <w:t>emerged</w:t>
      </w:r>
      <w:proofErr w:type="gramEnd"/>
      <w:r w:rsidRPr="00C325AB">
        <w:rPr>
          <w:sz w:val="14"/>
        </w:rPr>
        <w:t xml:space="preserve"> within the AFL-CIO in the aftermath of World War 2 was a leadership willing to collaborate in statist purges of communists and other `</w:t>
      </w:r>
      <w:proofErr w:type="gramStart"/>
      <w:r w:rsidRPr="00C325AB">
        <w:rPr>
          <w:sz w:val="14"/>
        </w:rPr>
        <w:t>reds'</w:t>
      </w:r>
      <w:proofErr w:type="gramEnd"/>
      <w:r w:rsidRPr="00C325AB">
        <w:rPr>
          <w:sz w:val="14"/>
        </w:rPr>
        <w:t xml:space="preserve"> from the union movement.</w:t>
      </w:r>
    </w:p>
    <w:p w14:paraId="3C163329" w14:textId="77777777" w:rsidR="00422E12" w:rsidRPr="00C325AB" w:rsidRDefault="00422E12" w:rsidP="00422E12">
      <w:pPr>
        <w:rPr>
          <w:sz w:val="14"/>
        </w:rPr>
      </w:pPr>
      <w:r w:rsidRPr="00C325AB">
        <w:rPr>
          <w:sz w:val="14"/>
        </w:rPr>
        <w:t>The historical process of `</w:t>
      </w:r>
      <w:proofErr w:type="gramStart"/>
      <w:r w:rsidRPr="00C325AB">
        <w:rPr>
          <w:sz w:val="14"/>
        </w:rPr>
        <w:t>selection</w:t>
      </w:r>
      <w:proofErr w:type="gramEnd"/>
      <w:r w:rsidRPr="00C325AB">
        <w:rPr>
          <w:sz w:val="14"/>
        </w:rPr>
        <w:t xml:space="preserve">' for labor leadership, then, helps account for the orientation of the AFL-CIO and for the role it began to play within the capitalist state. </w:t>
      </w:r>
      <w:r w:rsidRPr="0063526E">
        <w:rPr>
          <w:u w:val="single"/>
        </w:rPr>
        <w:t xml:space="preserve">The activities of the AFL-CIO foreign policy institutes should </w:t>
      </w:r>
      <w:proofErr w:type="gramStart"/>
      <w:r w:rsidRPr="0063526E">
        <w:rPr>
          <w:u w:val="single"/>
        </w:rPr>
        <w:t>be considered</w:t>
      </w:r>
      <w:proofErr w:type="gramEnd"/>
      <w:r w:rsidRPr="0063526E">
        <w:rPr>
          <w:u w:val="single"/>
        </w:rPr>
        <w:t xml:space="preserve"> in this context. </w:t>
      </w:r>
      <w:r w:rsidRPr="005302AC">
        <w:rPr>
          <w:u w:val="single"/>
        </w:rPr>
        <w:t>It was not a unified working class that acted through AFL-CIO foreign policy but</w:t>
      </w:r>
      <w:r w:rsidRPr="0063526E">
        <w:rPr>
          <w:u w:val="single"/>
        </w:rPr>
        <w:t xml:space="preserve"> rather </w:t>
      </w:r>
      <w:r w:rsidRPr="00110415">
        <w:rPr>
          <w:highlight w:val="green"/>
          <w:u w:val="single"/>
        </w:rPr>
        <w:t xml:space="preserve">a (privileged) fraction of the working class </w:t>
      </w:r>
      <w:r w:rsidRPr="005302AC">
        <w:rPr>
          <w:u w:val="single"/>
        </w:rPr>
        <w:t>whose leadership</w:t>
      </w:r>
      <w:r w:rsidRPr="0063526E">
        <w:rPr>
          <w:u w:val="single"/>
        </w:rPr>
        <w:t xml:space="preserve"> (including non-working-class professionals such as </w:t>
      </w:r>
      <w:proofErr w:type="spellStart"/>
      <w:r w:rsidRPr="0063526E">
        <w:rPr>
          <w:u w:val="single"/>
        </w:rPr>
        <w:t>Lovestone</w:t>
      </w:r>
      <w:proofErr w:type="spellEnd"/>
      <w:r w:rsidRPr="0063526E">
        <w:rPr>
          <w:u w:val="single"/>
        </w:rPr>
        <w:t xml:space="preserve"> and Brown) </w:t>
      </w:r>
      <w:proofErr w:type="gramStart"/>
      <w:r w:rsidRPr="00110415">
        <w:rPr>
          <w:highlight w:val="green"/>
          <w:u w:val="single"/>
        </w:rPr>
        <w:t>was incorporated</w:t>
      </w:r>
      <w:proofErr w:type="gramEnd"/>
      <w:r w:rsidRPr="00110415">
        <w:rPr>
          <w:highlight w:val="green"/>
          <w:u w:val="single"/>
        </w:rPr>
        <w:t xml:space="preserve"> </w:t>
      </w:r>
      <w:r w:rsidRPr="00C325AB">
        <w:rPr>
          <w:u w:val="single"/>
        </w:rPr>
        <w:t>into statist projects</w:t>
      </w:r>
      <w:r w:rsidRPr="0063526E">
        <w:rPr>
          <w:u w:val="single"/>
        </w:rPr>
        <w:t xml:space="preserve"> in the same moment </w:t>
      </w:r>
      <w:r w:rsidRPr="00110415">
        <w:rPr>
          <w:highlight w:val="green"/>
          <w:u w:val="single"/>
        </w:rPr>
        <w:t>as more progressive alternatives</w:t>
      </w:r>
      <w:r w:rsidRPr="0063526E">
        <w:rPr>
          <w:u w:val="single"/>
        </w:rPr>
        <w:t xml:space="preserve"> to working-class collaboration </w:t>
      </w:r>
      <w:r w:rsidRPr="00110415">
        <w:rPr>
          <w:highlight w:val="green"/>
          <w:u w:val="single"/>
        </w:rPr>
        <w:t xml:space="preserve">were </w:t>
      </w:r>
      <w:proofErr w:type="gramStart"/>
      <w:r w:rsidRPr="00110415">
        <w:rPr>
          <w:highlight w:val="green"/>
          <w:u w:val="single"/>
        </w:rPr>
        <w:t>being repressed</w:t>
      </w:r>
      <w:proofErr w:type="gramEnd"/>
      <w:r w:rsidRPr="00C325AB">
        <w:rPr>
          <w:sz w:val="14"/>
        </w:rPr>
        <w:t xml:space="preserve">. That much of the union rank-and-file accepted this outcome, and perhaps even passively supported it, is certainly important in explaining the ability of labor leadership to act in the name of labor (using union funds). Nonetheless, it is probably not the case that </w:t>
      </w:r>
      <w:proofErr w:type="gramStart"/>
      <w:r w:rsidRPr="00C325AB">
        <w:rPr>
          <w:sz w:val="14"/>
        </w:rPr>
        <w:t>the majority of</w:t>
      </w:r>
      <w:proofErr w:type="gramEnd"/>
      <w:r w:rsidRPr="00C325AB">
        <w:rPr>
          <w:sz w:val="14"/>
        </w:rPr>
        <w:t xml:space="preserve"> US workers, even among those within the core industries of the labor accord, should </w:t>
      </w:r>
      <w:proofErr w:type="gramStart"/>
      <w:r w:rsidRPr="00C325AB">
        <w:rPr>
          <w:sz w:val="14"/>
        </w:rPr>
        <w:t>be seen</w:t>
      </w:r>
      <w:proofErr w:type="gramEnd"/>
      <w:r w:rsidRPr="00C325AB">
        <w:rPr>
          <w:sz w:val="14"/>
        </w:rPr>
        <w:t xml:space="preserve">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3AB578FF" w14:textId="77777777" w:rsidR="00422E12" w:rsidRPr="00C325AB" w:rsidRDefault="00422E12" w:rsidP="00422E12">
      <w:pPr>
        <w:rPr>
          <w:sz w:val="14"/>
        </w:rPr>
      </w:pPr>
      <w:r w:rsidRPr="00C325AB">
        <w:rPr>
          <w:sz w:val="14"/>
        </w:rPr>
        <w:t>Imperialism and core ^ periphery relations</w:t>
      </w:r>
    </w:p>
    <w:p w14:paraId="5EEFA4F4" w14:textId="77777777" w:rsidR="00422E12" w:rsidRPr="00C325AB" w:rsidRDefault="00422E12" w:rsidP="00422E12">
      <w:pPr>
        <w:rPr>
          <w:sz w:val="14"/>
        </w:rPr>
      </w:pPr>
      <w:r w:rsidRPr="00C325AB">
        <w:rPr>
          <w:sz w:val="14"/>
        </w:rPr>
        <w:t xml:space="preserve">This account of how labor asserted itself and </w:t>
      </w:r>
      <w:proofErr w:type="gramStart"/>
      <w:r w:rsidRPr="00C325AB">
        <w:rPr>
          <w:sz w:val="14"/>
        </w:rPr>
        <w:t>was incorporated</w:t>
      </w:r>
      <w:proofErr w:type="gramEnd"/>
      <w:r w:rsidRPr="00C325AB">
        <w:rPr>
          <w:sz w:val="14"/>
        </w:rPr>
        <w:t xml:space="preserve"> into the liberal internationalist bloc paves the way for discussion of the role of labor as an agent of imperialism. I will elaborate briefly on how the role of labor as a participant in the foreign policy projects of liberal internationalism can </w:t>
      </w:r>
      <w:proofErr w:type="gramStart"/>
      <w:r w:rsidRPr="00C325AB">
        <w:rPr>
          <w:sz w:val="14"/>
        </w:rPr>
        <w:t>be construed</w:t>
      </w:r>
      <w:proofErr w:type="gramEnd"/>
      <w:r w:rsidRPr="00C325AB">
        <w:rPr>
          <w:sz w:val="14"/>
        </w:rPr>
        <w:t xml:space="preserve">, </w:t>
      </w:r>
      <w:proofErr w:type="gramStart"/>
      <w:r w:rsidRPr="00C325AB">
        <w:rPr>
          <w:sz w:val="14"/>
        </w:rPr>
        <w:t>in light of</w:t>
      </w:r>
      <w:proofErr w:type="gramEnd"/>
      <w:r w:rsidRPr="00C325AB">
        <w:rPr>
          <w:sz w:val="14"/>
        </w:rPr>
        <w:t xml:space="preserve"> the foregoing arguments about hegemony, class fractions, and the state. In doing this, I wish to emphasize how core ^ periphery relations such as those signified by imperialism </w:t>
      </w:r>
      <w:proofErr w:type="gramStart"/>
      <w:r w:rsidRPr="00C325AB">
        <w:rPr>
          <w:sz w:val="14"/>
        </w:rPr>
        <w:t>are constructed</w:t>
      </w:r>
      <w:proofErr w:type="gramEnd"/>
      <w:r w:rsidRPr="00C325AB">
        <w:rPr>
          <w:sz w:val="14"/>
        </w:rPr>
        <w:t xml:space="preserve"> at multiple scales. This opens a space for discussion of the role of unions from the global South </w:t>
      </w:r>
      <w:proofErr w:type="gramStart"/>
      <w:r w:rsidRPr="00C325AB">
        <w:rPr>
          <w:sz w:val="14"/>
        </w:rPr>
        <w:t>in the process of uneven</w:t>
      </w:r>
      <w:proofErr w:type="gramEnd"/>
      <w:r w:rsidRPr="00C325AB">
        <w:rPr>
          <w:sz w:val="14"/>
        </w:rPr>
        <w:t xml:space="preserve"> development.</w:t>
      </w:r>
    </w:p>
    <w:p w14:paraId="2A980812" w14:textId="77777777" w:rsidR="00422E12" w:rsidRPr="00C325AB" w:rsidRDefault="00422E12" w:rsidP="00422E12">
      <w:pPr>
        <w:rPr>
          <w:sz w:val="14"/>
        </w:rPr>
      </w:pPr>
      <w:r w:rsidRPr="00C325AB">
        <w:rPr>
          <w:sz w:val="14"/>
        </w:rPr>
        <w:t xml:space="preserve">The notion of imperialism has tended to disappear from analysis in recent years. I neither wish to redeploy classic notions of imperialism nor explain their fall from favor in the current period; but I do assert that the concept of imperialism still has relevance if it </w:t>
      </w:r>
      <w:proofErr w:type="gramStart"/>
      <w:r w:rsidRPr="00C325AB">
        <w:rPr>
          <w:sz w:val="14"/>
        </w:rPr>
        <w:t>is fleshed</w:t>
      </w:r>
      <w:proofErr w:type="gramEnd"/>
      <w:r w:rsidRPr="00C325AB">
        <w:rPr>
          <w:sz w:val="14"/>
        </w:rPr>
        <w:t xml:space="preserve"> out in </w:t>
      </w:r>
      <w:proofErr w:type="gramStart"/>
      <w:r w:rsidRPr="00C325AB">
        <w:rPr>
          <w:sz w:val="14"/>
        </w:rPr>
        <w:t>an appropriate way</w:t>
      </w:r>
      <w:proofErr w:type="gramEnd"/>
      <w:r w:rsidRPr="00C325AB">
        <w:rPr>
          <w:sz w:val="14"/>
        </w:rPr>
        <w:t xml:space="preserve">. A crucial feature of a workable notion of imperialism, one that can position working classes in both core and peripheral regions of the global economy, has </w:t>
      </w:r>
      <w:proofErr w:type="gramStart"/>
      <w:r w:rsidRPr="00C325AB">
        <w:rPr>
          <w:sz w:val="14"/>
        </w:rPr>
        <w:t>been articulated</w:t>
      </w:r>
      <w:proofErr w:type="gramEnd"/>
      <w:r w:rsidRPr="00C325AB">
        <w:rPr>
          <w:sz w:val="14"/>
        </w:rPr>
        <w:t xml:space="preserve"> by Johan Galtung (1971). Galtung argues that imperialism can be defined as a relationship between classes in two places such that: (1) elites in both places benefit simultaneously through collaboration; (2) there is less disharmony between elites and nonelites within the core area than within the periphery; and (3) there is substantial disharmony between nonelites in the core and the periphery, with nonelites in the core benefiting from the imperial relationship at the expense of peripheral nonelites (1971, page 83).</w:t>
      </w:r>
    </w:p>
    <w:p w14:paraId="257A75CE" w14:textId="77777777" w:rsidR="00422E12" w:rsidRPr="00C325AB" w:rsidRDefault="00422E12" w:rsidP="00422E12">
      <w:pPr>
        <w:rPr>
          <w:sz w:val="14"/>
        </w:rPr>
      </w:pPr>
      <w:r w:rsidRPr="0063526E">
        <w:rPr>
          <w:u w:val="single"/>
        </w:rPr>
        <w:t xml:space="preserve">This definition of </w:t>
      </w:r>
      <w:r w:rsidRPr="00110415">
        <w:rPr>
          <w:highlight w:val="green"/>
          <w:u w:val="single"/>
        </w:rPr>
        <w:t xml:space="preserve">imperialism </w:t>
      </w:r>
      <w:proofErr w:type="gramStart"/>
      <w:r w:rsidRPr="005302AC">
        <w:rPr>
          <w:u w:val="single"/>
        </w:rPr>
        <w:t>identifies</w:t>
      </w:r>
      <w:proofErr w:type="gramEnd"/>
      <w:r w:rsidRPr="005302AC">
        <w:rPr>
          <w:u w:val="single"/>
        </w:rPr>
        <w:t xml:space="preserve"> core-country labor organizations as beneficiaries of their position within a historic bloc in which capital is hegemonic. Indeed, it </w:t>
      </w:r>
      <w:r w:rsidRPr="00110415">
        <w:rPr>
          <w:highlight w:val="green"/>
          <w:u w:val="single"/>
        </w:rPr>
        <w:t>was</w:t>
      </w:r>
      <w:r w:rsidRPr="0063526E">
        <w:rPr>
          <w:u w:val="single"/>
        </w:rPr>
        <w:t xml:space="preserve"> clearly </w:t>
      </w:r>
      <w:r w:rsidRPr="00110415">
        <w:rPr>
          <w:highlight w:val="green"/>
          <w:u w:val="single"/>
        </w:rPr>
        <w:t>crucial to the cementing of</w:t>
      </w:r>
      <w:r w:rsidRPr="0063526E">
        <w:rPr>
          <w:u w:val="single"/>
        </w:rPr>
        <w:t xml:space="preserve"> the position of </w:t>
      </w:r>
      <w:r w:rsidRPr="00110415">
        <w:rPr>
          <w:highlight w:val="green"/>
          <w:u w:val="single"/>
        </w:rPr>
        <w:t>US labor</w:t>
      </w:r>
      <w:r w:rsidRPr="0063526E">
        <w:rPr>
          <w:u w:val="single"/>
        </w:rPr>
        <w:t xml:space="preserve"> in the liberal-internationalist bloc </w:t>
      </w:r>
      <w:r w:rsidRPr="005302AC">
        <w:rPr>
          <w:u w:val="single"/>
        </w:rPr>
        <w:t>that the foreign policy</w:t>
      </w:r>
      <w:r w:rsidRPr="0063526E">
        <w:rPr>
          <w:u w:val="single"/>
        </w:rPr>
        <w:t xml:space="preserve"> agenda </w:t>
      </w:r>
      <w:r w:rsidRPr="005302AC">
        <w:rPr>
          <w:u w:val="single"/>
        </w:rPr>
        <w:t xml:space="preserve">of </w:t>
      </w:r>
      <w:r w:rsidRPr="00110415">
        <w:rPr>
          <w:highlight w:val="green"/>
          <w:u w:val="single"/>
        </w:rPr>
        <w:lastRenderedPageBreak/>
        <w:t>US capital promised</w:t>
      </w:r>
      <w:r w:rsidRPr="0063526E">
        <w:rPr>
          <w:u w:val="single"/>
        </w:rPr>
        <w:t xml:space="preserve"> to bring </w:t>
      </w:r>
      <w:r w:rsidRPr="00110415">
        <w:rPr>
          <w:highlight w:val="green"/>
          <w:u w:val="single"/>
        </w:rPr>
        <w:t>more jobs and higher wages</w:t>
      </w:r>
      <w:r w:rsidRPr="0063526E">
        <w:rPr>
          <w:u w:val="single"/>
        </w:rPr>
        <w:t xml:space="preserve"> to US workers, </w:t>
      </w:r>
      <w:r w:rsidRPr="00110415">
        <w:rPr>
          <w:highlight w:val="green"/>
          <w:u w:val="single"/>
        </w:rPr>
        <w:t>without necessitating class agitation</w:t>
      </w:r>
      <w:r w:rsidRPr="0063526E">
        <w:rPr>
          <w:u w:val="single"/>
        </w:rPr>
        <w:t xml:space="preserve"> for redistribution of wealth and income</w:t>
      </w:r>
      <w:r w:rsidRPr="00C325AB">
        <w:rPr>
          <w:sz w:val="14"/>
        </w:rPr>
        <w:t xml:space="preserve"> (Herod, 1997a, pages 173, 175; Wolfe, 1981).</w:t>
      </w:r>
    </w:p>
    <w:p w14:paraId="66061C73" w14:textId="77777777" w:rsidR="00422E12" w:rsidRPr="00C325AB" w:rsidRDefault="00422E12" w:rsidP="00422E12">
      <w:pPr>
        <w:rPr>
          <w:sz w:val="14"/>
        </w:rPr>
      </w:pPr>
      <w:r w:rsidRPr="00C325AB">
        <w:rPr>
          <w:sz w:val="14"/>
        </w:rPr>
        <w:t xml:space="preserve">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w:t>
      </w:r>
      <w:proofErr w:type="gramStart"/>
      <w:r w:rsidRPr="00C325AB">
        <w:rPr>
          <w:sz w:val="14"/>
        </w:rPr>
        <w:t>observes</w:t>
      </w:r>
      <w:proofErr w:type="gramEnd"/>
      <w:r w:rsidRPr="00C325AB">
        <w:rPr>
          <w:sz w:val="14"/>
        </w:rPr>
        <w:t xml:space="preserve"> that force tends to be the ultimate arbiter of relations between core and peripheral countries and is what insures adjustment of peripheral state structures to the imperatives of capital accumulation in the core (Cox, 1987, page 265). Although Cox is right in emphasizing the role of coercion, as opposed to consent, in relations between countries of the global North and global South, it would be misleading to cast this as a strict either/or proposition. Elites of the global South can </w:t>
      </w:r>
      <w:proofErr w:type="gramStart"/>
      <w:r w:rsidRPr="00C325AB">
        <w:rPr>
          <w:sz w:val="14"/>
        </w:rPr>
        <w:t>benefit</w:t>
      </w:r>
      <w:proofErr w:type="gramEnd"/>
      <w:r w:rsidRPr="00C325AB">
        <w:rPr>
          <w:sz w:val="14"/>
        </w:rPr>
        <w:t xml:space="preserve">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137E65F6" w14:textId="77777777" w:rsidR="00422E12" w:rsidRPr="00C325AB" w:rsidRDefault="00422E12" w:rsidP="00422E12">
      <w:pPr>
        <w:rPr>
          <w:sz w:val="14"/>
        </w:rPr>
      </w:pPr>
      <w:r w:rsidRPr="00C325AB">
        <w:rPr>
          <w:sz w:val="14"/>
        </w:rPr>
        <w:t xml:space="preserve">Moreover, even though coercion is routine in relations between capitalists and labor in the global South, owing in large part to the relative lack of surplus available for buying worker support, this should not be allowed to obscure the fact that methods for buying legitimacy are in fact used, even if they must be backed by greater use of the stick. Just as consent predominates in hegemonic formations within the core without eliminating entirely the recourse to coercion, so the greater use of coercion in the periphery does not entirely exclude the use of concessions that might generate consent. This consideration </w:t>
      </w:r>
      <w:proofErr w:type="gramStart"/>
      <w:r w:rsidRPr="00C325AB">
        <w:rPr>
          <w:sz w:val="14"/>
        </w:rPr>
        <w:t>is made</w:t>
      </w:r>
      <w:proofErr w:type="gramEnd"/>
      <w:r w:rsidRPr="00C325AB">
        <w:rPr>
          <w:sz w:val="14"/>
        </w:rPr>
        <w:t xml:space="preserve"> more salient when one considers that neither core nor peripheral regions are themselves spatially homogeneous, and thus uneven development within peripheral regions generates core areas having social groups that are privileged vis-a-vis their own peripheries. These peripheral-country core areas, typically large urban centers, may </w:t>
      </w:r>
      <w:proofErr w:type="gramStart"/>
      <w:r w:rsidRPr="00C325AB">
        <w:rPr>
          <w:sz w:val="14"/>
        </w:rPr>
        <w:t>contain</w:t>
      </w:r>
      <w:proofErr w:type="gramEnd"/>
      <w:r w:rsidRPr="00C325AB">
        <w:rPr>
          <w:sz w:val="14"/>
        </w:rPr>
        <w:t xml:space="preserve"> small `labor aristocracies' that are able to consume some of the spoils of `</w:t>
      </w:r>
      <w:proofErr w:type="spellStart"/>
      <w:r w:rsidRPr="00C325AB">
        <w:rPr>
          <w:sz w:val="14"/>
        </w:rPr>
        <w:t>subimperialism</w:t>
      </w:r>
      <w:proofErr w:type="spellEnd"/>
      <w:r w:rsidRPr="00C325AB">
        <w:rPr>
          <w:sz w:val="14"/>
        </w:rPr>
        <w:t>'.</w:t>
      </w:r>
    </w:p>
    <w:p w14:paraId="731A3D58" w14:textId="77777777" w:rsidR="00422E12" w:rsidRPr="00C325AB" w:rsidRDefault="00422E12" w:rsidP="00422E12">
      <w:pPr>
        <w:rPr>
          <w:sz w:val="14"/>
        </w:rPr>
      </w:pPr>
      <w:r w:rsidRPr="00C325AB">
        <w:rPr>
          <w:sz w:val="14"/>
        </w:rPr>
        <w:t xml:space="preserve">Such `labor </w:t>
      </w:r>
      <w:proofErr w:type="gramStart"/>
      <w:r w:rsidRPr="00C325AB">
        <w:rPr>
          <w:sz w:val="14"/>
        </w:rPr>
        <w:t>aristocracies'</w:t>
      </w:r>
      <w:proofErr w:type="gramEnd"/>
      <w:r w:rsidRPr="00C325AB">
        <w:rPr>
          <w:sz w:val="14"/>
        </w:rPr>
        <w:t xml:space="preserve"> of the global South have generally been </w:t>
      </w:r>
      <w:proofErr w:type="gramStart"/>
      <w:r w:rsidRPr="00C325AB">
        <w:rPr>
          <w:sz w:val="14"/>
        </w:rPr>
        <w:t>located</w:t>
      </w:r>
      <w:proofErr w:type="gramEnd"/>
      <w:r w:rsidRPr="00C325AB">
        <w:rPr>
          <w:sz w:val="14"/>
        </w:rPr>
        <w:t xml:space="preserve">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in exchange for political obedience and support for ruling elites.</w:t>
      </w:r>
    </w:p>
    <w:p w14:paraId="50B054E6" w14:textId="77777777" w:rsidR="00422E12" w:rsidRPr="00C325AB" w:rsidRDefault="00422E12" w:rsidP="00422E12">
      <w:pPr>
        <w:rPr>
          <w:sz w:val="14"/>
        </w:rPr>
      </w:pPr>
      <w:r w:rsidRPr="00C325AB">
        <w:rPr>
          <w:sz w:val="14"/>
        </w:rPr>
        <w:t xml:space="preserve">As with the larger labor aristocracies of the global North, the relatively privileged position of workers within key industries of the global South does not prevent them from occasionally exercising militance in defense of their interests against capitalists. </w:t>
      </w:r>
      <w:proofErr w:type="gramStart"/>
      <w:r w:rsidRPr="00C325AB">
        <w:rPr>
          <w:sz w:val="14"/>
        </w:rPr>
        <w:t>Nor,</w:t>
      </w:r>
      <w:proofErr w:type="gramEnd"/>
      <w:r w:rsidRPr="00C325AB">
        <w:rPr>
          <w:sz w:val="14"/>
        </w:rPr>
        <w:t xml:space="preserve"> as recent attacks on state enterprise unions around the world illustrate,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local `labor aristocracies' have sometimes played an important political role and have been </w:t>
      </w:r>
      <w:proofErr w:type="gramStart"/>
      <w:r w:rsidRPr="00C325AB">
        <w:rPr>
          <w:sz w:val="14"/>
        </w:rPr>
        <w:t>frequently</w:t>
      </w:r>
      <w:proofErr w:type="gramEnd"/>
      <w:r w:rsidRPr="00C325AB">
        <w:rPr>
          <w:sz w:val="14"/>
        </w:rPr>
        <w:t xml:space="preserve"> supported in this role by </w:t>
      </w:r>
      <w:proofErr w:type="gramStart"/>
      <w:r w:rsidRPr="00C325AB">
        <w:rPr>
          <w:sz w:val="14"/>
        </w:rPr>
        <w:t>assistance</w:t>
      </w:r>
      <w:proofErr w:type="gramEnd"/>
      <w:r w:rsidRPr="00C325AB">
        <w:rPr>
          <w:sz w:val="14"/>
        </w:rPr>
        <w:t xml:space="preserve"> from the AFL-CIO, whose local affiliates have encouraged a conservative orientation, often in the name of `anticommunism' and `bread-and-butter unionism'.</w:t>
      </w:r>
    </w:p>
    <w:p w14:paraId="17B5E62E" w14:textId="77777777" w:rsidR="00422E12" w:rsidRPr="0063526E" w:rsidRDefault="00422E12" w:rsidP="00422E12">
      <w:pPr>
        <w:rPr>
          <w:u w:val="single"/>
        </w:rPr>
      </w:pPr>
      <w:r w:rsidRPr="00C325AB">
        <w:rPr>
          <w:sz w:val="14"/>
        </w:rPr>
        <w:t xml:space="preserve">These considerations </w:t>
      </w:r>
      <w:proofErr w:type="gramStart"/>
      <w:r w:rsidRPr="00C325AB">
        <w:rPr>
          <w:sz w:val="14"/>
        </w:rPr>
        <w:t>regarding</w:t>
      </w:r>
      <w:proofErr w:type="gramEnd"/>
      <w:r w:rsidRPr="00C325AB">
        <w:rPr>
          <w:sz w:val="14"/>
        </w:rPr>
        <w:t xml:space="preserve"> the small `labor </w:t>
      </w:r>
      <w:proofErr w:type="gramStart"/>
      <w:r w:rsidRPr="00C325AB">
        <w:rPr>
          <w:sz w:val="14"/>
        </w:rPr>
        <w:t>aristocracies'</w:t>
      </w:r>
      <w:proofErr w:type="gramEnd"/>
      <w:r w:rsidRPr="00C325AB">
        <w:rPr>
          <w:sz w:val="14"/>
        </w:rPr>
        <w:t xml:space="preserve"> of the global South allow reformulation of a concept that </w:t>
      </w:r>
      <w:proofErr w:type="gramStart"/>
      <w:r w:rsidRPr="00C325AB">
        <w:rPr>
          <w:sz w:val="14"/>
        </w:rPr>
        <w:t>is articulated</w:t>
      </w:r>
      <w:proofErr w:type="gramEnd"/>
      <w:r w:rsidRPr="00C325AB">
        <w:rPr>
          <w:sz w:val="14"/>
        </w:rPr>
        <w:t xml:space="preserve"> within Gramscian international-relations approaches under the heading of `international historic bloc'. For Cox and others, this notion refers to the ensemble of historic blocs, constituted at the national level, which were synthesized after World War 2 under the impact of US-dominated cold-war structures and a liberalizing international economic order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with the degree to which a given place is either central or marginal within the global economy having a strong influence on the degree to which either consent or coercion characterizes the capital ^ labor relationship. Thus, rather than a view of the world as divided into sharply dualistic poles (simple cores and peripheries), the conception of imperial power articulated here presents a view in which cores and peripheries are seen as relative locations in a very deep sense, not pregiven but rather constructed along a socio-spatial continuum through concrete processes of social struggle.</w:t>
      </w:r>
    </w:p>
    <w:p w14:paraId="384C3865" w14:textId="77777777" w:rsidR="00422E12" w:rsidRDefault="00422E12" w:rsidP="00422E12">
      <w:pPr>
        <w:rPr>
          <w:sz w:val="14"/>
        </w:rPr>
      </w:pPr>
      <w:r w:rsidRPr="0063526E">
        <w:rPr>
          <w:u w:val="single"/>
        </w:rPr>
        <w:t xml:space="preserve">From this perspective, </w:t>
      </w:r>
      <w:r w:rsidRPr="00110415">
        <w:rPr>
          <w:highlight w:val="green"/>
          <w:u w:val="single"/>
        </w:rPr>
        <w:t>US labor</w:t>
      </w:r>
      <w:r w:rsidRPr="0063526E">
        <w:rPr>
          <w:u w:val="single"/>
        </w:rPr>
        <w:t xml:space="preserve">, and the AFL-CIO in particular, </w:t>
      </w:r>
      <w:r w:rsidRPr="005302AC">
        <w:rPr>
          <w:u w:val="single"/>
        </w:rPr>
        <w:t xml:space="preserve">can </w:t>
      </w:r>
      <w:proofErr w:type="gramStart"/>
      <w:r w:rsidRPr="005302AC">
        <w:rPr>
          <w:u w:val="single"/>
        </w:rPr>
        <w:t>be seen</w:t>
      </w:r>
      <w:proofErr w:type="gramEnd"/>
      <w:r w:rsidRPr="005302AC">
        <w:rPr>
          <w:u w:val="single"/>
        </w:rPr>
        <w:t xml:space="preserve"> as </w:t>
      </w:r>
      <w:proofErr w:type="gramStart"/>
      <w:r w:rsidRPr="00110415">
        <w:rPr>
          <w:highlight w:val="green"/>
          <w:u w:val="single"/>
        </w:rPr>
        <w:t>participat</w:t>
      </w:r>
      <w:r w:rsidRPr="005302AC">
        <w:rPr>
          <w:u w:val="single"/>
        </w:rPr>
        <w:t>ing</w:t>
      </w:r>
      <w:proofErr w:type="gramEnd"/>
      <w:r w:rsidRPr="005302AC">
        <w:rPr>
          <w:u w:val="single"/>
        </w:rPr>
        <w:t xml:space="preserve"> </w:t>
      </w:r>
      <w:r w:rsidRPr="00110415">
        <w:rPr>
          <w:highlight w:val="green"/>
          <w:u w:val="single"/>
        </w:rPr>
        <w:t>in a</w:t>
      </w:r>
      <w:r w:rsidRPr="0063526E">
        <w:rPr>
          <w:u w:val="single"/>
        </w:rPr>
        <w:t xml:space="preserve">n international historic </w:t>
      </w:r>
      <w:r w:rsidRPr="00110415">
        <w:rPr>
          <w:highlight w:val="green"/>
          <w:u w:val="single"/>
        </w:rPr>
        <w:t>bloc within which liberal-internationalist capital has been hegemonic</w:t>
      </w:r>
      <w:r w:rsidRPr="0063526E">
        <w:rPr>
          <w:u w:val="single"/>
        </w:rPr>
        <w:t xml:space="preserve">. As an active participant in the foreign policy of this bloc, </w:t>
      </w:r>
      <w:r w:rsidRPr="00110415">
        <w:rPr>
          <w:highlight w:val="green"/>
          <w:u w:val="single"/>
        </w:rPr>
        <w:t>it has helped international capital</w:t>
      </w:r>
      <w:r w:rsidRPr="0063526E">
        <w:rPr>
          <w:u w:val="single"/>
        </w:rPr>
        <w:t xml:space="preserve"> to </w:t>
      </w:r>
      <w:r w:rsidRPr="00110415">
        <w:rPr>
          <w:highlight w:val="green"/>
          <w:u w:val="single"/>
        </w:rPr>
        <w:t>shape possibilities for capital accumulation within peripheral regions</w:t>
      </w:r>
      <w:r w:rsidRPr="0063526E">
        <w:rPr>
          <w:u w:val="single"/>
        </w:rPr>
        <w:t xml:space="preserve"> of the global economy. </w:t>
      </w:r>
      <w:r w:rsidRPr="00110415">
        <w:rPr>
          <w:highlight w:val="green"/>
          <w:u w:val="single"/>
        </w:rPr>
        <w:t>Such internationalization</w:t>
      </w:r>
      <w:r w:rsidRPr="0063526E">
        <w:rPr>
          <w:u w:val="single"/>
        </w:rPr>
        <w:t xml:space="preserve"> of capital </w:t>
      </w:r>
      <w:r w:rsidRPr="00110415">
        <w:rPr>
          <w:highlight w:val="green"/>
          <w:u w:val="single"/>
        </w:rPr>
        <w:t xml:space="preserve">has </w:t>
      </w:r>
      <w:proofErr w:type="gramStart"/>
      <w:r w:rsidRPr="00110415">
        <w:rPr>
          <w:highlight w:val="green"/>
          <w:u w:val="single"/>
        </w:rPr>
        <w:t>been</w:t>
      </w:r>
      <w:r w:rsidRPr="0063526E">
        <w:rPr>
          <w:u w:val="single"/>
        </w:rPr>
        <w:t xml:space="preserve"> actively </w:t>
      </w:r>
      <w:r w:rsidRPr="00110415">
        <w:rPr>
          <w:highlight w:val="green"/>
          <w:u w:val="single"/>
        </w:rPr>
        <w:t>abetted</w:t>
      </w:r>
      <w:proofErr w:type="gramEnd"/>
      <w:r w:rsidRPr="00110415">
        <w:rPr>
          <w:highlight w:val="green"/>
          <w:u w:val="single"/>
        </w:rPr>
        <w:t xml:space="preserve"> by elites from the global South</w:t>
      </w:r>
      <w:r w:rsidRPr="0063526E">
        <w:rPr>
          <w:u w:val="single"/>
        </w:rPr>
        <w:t xml:space="preserve">, and these elites, although using ample repressive force where necessary, have distributed some of the surplus </w:t>
      </w:r>
      <w:proofErr w:type="gramStart"/>
      <w:r w:rsidRPr="0063526E">
        <w:rPr>
          <w:u w:val="single"/>
        </w:rPr>
        <w:t xml:space="preserve">in order </w:t>
      </w:r>
      <w:r w:rsidRPr="00110415">
        <w:rPr>
          <w:highlight w:val="green"/>
          <w:u w:val="single"/>
        </w:rPr>
        <w:t>to</w:t>
      </w:r>
      <w:proofErr w:type="gramEnd"/>
      <w:r w:rsidRPr="00110415">
        <w:rPr>
          <w:highlight w:val="green"/>
          <w:u w:val="single"/>
        </w:rPr>
        <w:t xml:space="preserve"> buy a small, local `labor aristocracy'</w:t>
      </w:r>
      <w:r w:rsidRPr="0063526E">
        <w:rPr>
          <w:u w:val="single"/>
        </w:rPr>
        <w:t>.</w:t>
      </w:r>
      <w:r w:rsidRPr="00C325AB">
        <w:rPr>
          <w:sz w:val="14"/>
        </w:rPr>
        <w:t xml:space="preserve"> In this fashion, an international historic bloc was created in the aftermath of World War 2, with US capital and various elites from the global South benefiting substantially from the arrangement, with large sections of the working class in the United States benefiting at least indirectly, and with a much smaller fraction of the working class from the global South, usually located primarily within key industries in major urban centers, being incorporated as marginal partners. A major goal of the AFL-CIO's foreign policy branch within the international hegemonic project was to help structure the leadership of this global South `labor aristocracy' and bring it on board the alliance.</w:t>
      </w:r>
    </w:p>
    <w:p w14:paraId="5F1C51AE" w14:textId="77777777" w:rsidR="00422E12" w:rsidRPr="00B652E5" w:rsidRDefault="00422E12" w:rsidP="00422E12">
      <w:pPr>
        <w:pStyle w:val="Heading4"/>
      </w:pPr>
      <w:r>
        <w:t xml:space="preserve">Union reform </w:t>
      </w:r>
      <w:proofErr w:type="gramStart"/>
      <w:r>
        <w:t>is cohered</w:t>
      </w:r>
      <w:proofErr w:type="gramEnd"/>
      <w:r>
        <w:t xml:space="preserve"> through </w:t>
      </w:r>
      <w:r>
        <w:rPr>
          <w:u w:val="single"/>
        </w:rPr>
        <w:t xml:space="preserve">common-sense </w:t>
      </w:r>
      <w:r>
        <w:t xml:space="preserve">that sustains capital – challenging imperialism through </w:t>
      </w:r>
      <w:r>
        <w:rPr>
          <w:u w:val="single"/>
        </w:rPr>
        <w:t xml:space="preserve">structural not contingent changes </w:t>
      </w:r>
      <w:r>
        <w:t xml:space="preserve">is key. Otherwise, unions </w:t>
      </w:r>
      <w:proofErr w:type="gramStart"/>
      <w:r>
        <w:t>remain</w:t>
      </w:r>
      <w:proofErr w:type="gramEnd"/>
      <w:r>
        <w:t xml:space="preserve"> committed to anti-environmental politics.</w:t>
      </w:r>
    </w:p>
    <w:p w14:paraId="5C767BFE" w14:textId="77777777" w:rsidR="00422E12" w:rsidRPr="00592B36" w:rsidRDefault="00422E12" w:rsidP="00422E12">
      <w:pPr>
        <w:rPr>
          <w:b/>
          <w:bCs/>
          <w:sz w:val="26"/>
          <w:szCs w:val="26"/>
        </w:rPr>
      </w:pPr>
      <w:r w:rsidRPr="001D3703">
        <w:rPr>
          <w:b/>
          <w:bCs/>
          <w:sz w:val="26"/>
          <w:szCs w:val="26"/>
        </w:rPr>
        <w:t>Keil 22</w:t>
      </w:r>
      <w:r>
        <w:t>, *PhD candidate in Geography and Sustainability, University of Lausanne, **</w:t>
      </w:r>
      <w:r w:rsidRPr="00592B36">
        <w:t xml:space="preserve"> </w:t>
      </w:r>
      <w:r>
        <w:t xml:space="preserve">PhD, </w:t>
      </w:r>
      <w:r w:rsidRPr="00592B36">
        <w:t>Senior Research Associate</w:t>
      </w:r>
      <w:r>
        <w:t>,</w:t>
      </w:r>
      <w:r w:rsidRPr="00592B36">
        <w:t xml:space="preserve"> Research Institute for Sustainability</w:t>
      </w:r>
      <w:r>
        <w:t xml:space="preserve">, </w:t>
      </w:r>
      <w:proofErr w:type="spellStart"/>
      <w:r>
        <w:t>Heimholtz</w:t>
      </w:r>
      <w:proofErr w:type="spellEnd"/>
      <w:r>
        <w:t xml:space="preserve"> Center Potsdam, (Anna Katharina* and </w:t>
      </w:r>
      <w:proofErr w:type="spellStart"/>
      <w:r>
        <w:t>Halliki</w:t>
      </w:r>
      <w:proofErr w:type="spellEnd"/>
      <w:r>
        <w:t xml:space="preserve"> </w:t>
      </w:r>
      <w:proofErr w:type="spellStart"/>
      <w:r>
        <w:t>Kreinen</w:t>
      </w:r>
      <w:proofErr w:type="spellEnd"/>
      <w:r>
        <w:t>**, “</w:t>
      </w:r>
      <w:r w:rsidRPr="001D3703">
        <w:t xml:space="preserve">Slowing the treadmill for a good life for All? German trade union narratives and </w:t>
      </w:r>
      <w:r w:rsidRPr="001D3703">
        <w:lastRenderedPageBreak/>
        <w:t>social-ecological transformation</w:t>
      </w:r>
      <w:r>
        <w:t xml:space="preserve">” </w:t>
      </w:r>
      <w:r>
        <w:rPr>
          <w:i/>
          <w:iCs/>
        </w:rPr>
        <w:t xml:space="preserve">Journal of Industrial Relation, </w:t>
      </w:r>
      <w:r>
        <w:t>64(4),</w:t>
      </w:r>
      <w:r w:rsidRPr="001D3703">
        <w:t xml:space="preserve"> </w:t>
      </w:r>
      <w:r>
        <w:t xml:space="preserve">2022, pp. 564-584, </w:t>
      </w:r>
      <w:hyperlink r:id="rId9" w:history="1">
        <w:r w:rsidRPr="00395F7A">
          <w:rPr>
            <w:rStyle w:val="Hyperlink"/>
          </w:rPr>
          <w:t>https://journals.sagepub.com/doi/pdf/10.1177/00221856221087413</w:t>
        </w:r>
      </w:hyperlink>
      <w:r>
        <w:t>) rose</w:t>
      </w:r>
    </w:p>
    <w:p w14:paraId="487F9BCF" w14:textId="77777777" w:rsidR="00422E12" w:rsidRPr="001D3703" w:rsidRDefault="00422E12" w:rsidP="00422E12">
      <w:pPr>
        <w:rPr>
          <w:sz w:val="14"/>
        </w:rPr>
      </w:pPr>
      <w:r w:rsidRPr="001D3703">
        <w:rPr>
          <w:sz w:val="14"/>
        </w:rPr>
        <w:t>German unions, as key treadmill actors, have historically actively delayed climate action through protecting well-paid jobs in ecologically destructive industries, for example in the coal-mining industry (Kalt, 2021). Unions have only slowly begun to engage with the interrelated environmental and social crises. IG Metall, the country’s most powerful union, has, for example, been striving to find employee-friendly solutions to the restructuring of the economy, including in the automobile sector (IG Metall, 2021</w:t>
      </w:r>
      <w:r w:rsidRPr="00C07821">
        <w:rPr>
          <w:u w:val="single"/>
        </w:rPr>
        <w:t xml:space="preserve">). These slowly emergent </w:t>
      </w:r>
      <w:r w:rsidRPr="00110415">
        <w:rPr>
          <w:highlight w:val="green"/>
          <w:u w:val="single"/>
        </w:rPr>
        <w:t xml:space="preserve">debates in the sphere of trade unions </w:t>
      </w:r>
      <w:proofErr w:type="gramStart"/>
      <w:r w:rsidRPr="00110415">
        <w:rPr>
          <w:highlight w:val="green"/>
          <w:u w:val="single"/>
        </w:rPr>
        <w:t>are intertwined</w:t>
      </w:r>
      <w:proofErr w:type="gramEnd"/>
      <w:r w:rsidRPr="00110415">
        <w:rPr>
          <w:highlight w:val="green"/>
          <w:u w:val="single"/>
        </w:rPr>
        <w:t xml:space="preserve"> with</w:t>
      </w:r>
      <w:r w:rsidRPr="00C07821">
        <w:rPr>
          <w:u w:val="single"/>
        </w:rPr>
        <w:t xml:space="preserve"> and engender unions’ visions of the future of work, and concurrently, </w:t>
      </w:r>
      <w:r w:rsidRPr="00592B36">
        <w:rPr>
          <w:u w:val="single"/>
        </w:rPr>
        <w:t xml:space="preserve">what </w:t>
      </w:r>
      <w:proofErr w:type="gramStart"/>
      <w:r w:rsidRPr="00592B36">
        <w:rPr>
          <w:u w:val="single"/>
        </w:rPr>
        <w:t>is understood</w:t>
      </w:r>
      <w:proofErr w:type="gramEnd"/>
      <w:r w:rsidRPr="00592B36">
        <w:rPr>
          <w:u w:val="single"/>
        </w:rPr>
        <w:t xml:space="preserve"> as </w:t>
      </w:r>
      <w:r w:rsidRPr="00546D25">
        <w:rPr>
          <w:u w:val="single"/>
        </w:rPr>
        <w:t>a</w:t>
      </w:r>
      <w:r w:rsidRPr="00C07821">
        <w:rPr>
          <w:u w:val="single"/>
        </w:rPr>
        <w:t xml:space="preserve"> worthwhile, dignified life – </w:t>
      </w:r>
      <w:r w:rsidRPr="00110415">
        <w:rPr>
          <w:highlight w:val="green"/>
          <w:u w:val="single"/>
        </w:rPr>
        <w:t>“the good life”</w:t>
      </w:r>
      <w:r w:rsidRPr="00C07821">
        <w:rPr>
          <w:u w:val="single"/>
        </w:rPr>
        <w:t xml:space="preserve"> (TGL) </w:t>
      </w:r>
      <w:r w:rsidRPr="00592B36">
        <w:rPr>
          <w:u w:val="single"/>
        </w:rPr>
        <w:t>–</w:t>
      </w:r>
      <w:r w:rsidRPr="00110415">
        <w:rPr>
          <w:highlight w:val="green"/>
          <w:u w:val="single"/>
        </w:rPr>
        <w:t>that unions have been striving for since their emergence</w:t>
      </w:r>
      <w:r w:rsidRPr="00C07821">
        <w:rPr>
          <w:u w:val="single"/>
        </w:rPr>
        <w:t xml:space="preserve"> in the late 19th century.</w:t>
      </w:r>
      <w:r w:rsidRPr="001D3703">
        <w:rPr>
          <w:sz w:val="14"/>
        </w:rPr>
        <w:t xml:space="preserve"> While meeting material needs is a key part of welfare, </w:t>
      </w:r>
      <w:proofErr w:type="spellStart"/>
      <w:r w:rsidRPr="001D3703">
        <w:rPr>
          <w:sz w:val="14"/>
        </w:rPr>
        <w:t>conceptualisations</w:t>
      </w:r>
      <w:proofErr w:type="spellEnd"/>
      <w:r w:rsidRPr="001D3703">
        <w:rPr>
          <w:sz w:val="14"/>
        </w:rPr>
        <w:t xml:space="preserve"> of TGL beyond material wealth were previously a key element of different workers’ movements (Schneidewind and </w:t>
      </w:r>
      <w:proofErr w:type="spellStart"/>
      <w:r w:rsidRPr="001D3703">
        <w:rPr>
          <w:sz w:val="14"/>
        </w:rPr>
        <w:t>Zahrnt</w:t>
      </w:r>
      <w:proofErr w:type="spellEnd"/>
      <w:r w:rsidRPr="001D3703">
        <w:rPr>
          <w:sz w:val="14"/>
        </w:rPr>
        <w:t xml:space="preserve">, 2014). </w:t>
      </w:r>
      <w:r w:rsidRPr="00110415">
        <w:rPr>
          <w:highlight w:val="green"/>
          <w:u w:val="single"/>
        </w:rPr>
        <w:t xml:space="preserve">The hegemonic understanding </w:t>
      </w:r>
      <w:r w:rsidRPr="0040432B">
        <w:rPr>
          <w:u w:val="single"/>
        </w:rPr>
        <w:t>of TGL</w:t>
      </w:r>
      <w:r w:rsidRPr="00C07821">
        <w:rPr>
          <w:u w:val="single"/>
        </w:rPr>
        <w:t xml:space="preserve">, however, </w:t>
      </w:r>
      <w:proofErr w:type="gramStart"/>
      <w:r w:rsidRPr="00110415">
        <w:rPr>
          <w:highlight w:val="green"/>
          <w:u w:val="single"/>
        </w:rPr>
        <w:t>is built</w:t>
      </w:r>
      <w:proofErr w:type="gramEnd"/>
      <w:r w:rsidRPr="00110415">
        <w:rPr>
          <w:highlight w:val="green"/>
          <w:u w:val="single"/>
        </w:rPr>
        <w:t xml:space="preserve"> on the exploitation of resources</w:t>
      </w:r>
      <w:r w:rsidRPr="00C07821">
        <w:rPr>
          <w:u w:val="single"/>
        </w:rPr>
        <w:t xml:space="preserve">, eco- systems, sinks </w:t>
      </w:r>
      <w:r w:rsidRPr="00110415">
        <w:rPr>
          <w:highlight w:val="green"/>
          <w:u w:val="single"/>
        </w:rPr>
        <w:t xml:space="preserve">and cheap </w:t>
      </w:r>
      <w:proofErr w:type="spellStart"/>
      <w:r w:rsidRPr="00110415">
        <w:rPr>
          <w:highlight w:val="green"/>
          <w:u w:val="single"/>
        </w:rPr>
        <w:t>labour</w:t>
      </w:r>
      <w:proofErr w:type="spellEnd"/>
      <w:r w:rsidRPr="00110415">
        <w:rPr>
          <w:highlight w:val="green"/>
          <w:u w:val="single"/>
        </w:rPr>
        <w:t xml:space="preserve"> in the Global South</w:t>
      </w:r>
      <w:r w:rsidRPr="00C07821">
        <w:rPr>
          <w:u w:val="single"/>
        </w:rPr>
        <w:t xml:space="preserve"> and is not </w:t>
      </w:r>
      <w:proofErr w:type="spellStart"/>
      <w:r w:rsidRPr="00C07821">
        <w:rPr>
          <w:u w:val="single"/>
        </w:rPr>
        <w:t>generalisable</w:t>
      </w:r>
      <w:proofErr w:type="spellEnd"/>
      <w:r w:rsidRPr="00C07821">
        <w:rPr>
          <w:u w:val="single"/>
        </w:rPr>
        <w:t xml:space="preserve"> without overshooting planetary </w:t>
      </w:r>
      <w:r w:rsidRPr="00685EA0">
        <w:rPr>
          <w:u w:val="single"/>
        </w:rPr>
        <w:t xml:space="preserve">boundaries. </w:t>
      </w:r>
      <w:r w:rsidRPr="001D3703">
        <w:rPr>
          <w:sz w:val="14"/>
        </w:rPr>
        <w:t>Brand and Wissen (2021) term it</w:t>
      </w:r>
      <w:r w:rsidRPr="001D3703">
        <w:rPr>
          <w:b/>
          <w:bCs/>
          <w:sz w:val="14"/>
        </w:rPr>
        <w:t xml:space="preserve"> </w:t>
      </w:r>
      <w:r w:rsidRPr="00546D25">
        <w:rPr>
          <w:b/>
          <w:bCs/>
          <w:u w:val="single"/>
        </w:rPr>
        <w:t xml:space="preserve">the “imperial mode of living” </w:t>
      </w:r>
      <w:r w:rsidRPr="00685EA0">
        <w:rPr>
          <w:u w:val="single"/>
        </w:rPr>
        <w:t xml:space="preserve">(IML). </w:t>
      </w:r>
      <w:r w:rsidRPr="001D3703">
        <w:rPr>
          <w:sz w:val="14"/>
        </w:rPr>
        <w:t xml:space="preserve">We </w:t>
      </w:r>
      <w:proofErr w:type="spellStart"/>
      <w:r w:rsidRPr="001D3703">
        <w:rPr>
          <w:sz w:val="14"/>
        </w:rPr>
        <w:t>analyse</w:t>
      </w:r>
      <w:proofErr w:type="spellEnd"/>
      <w:r w:rsidRPr="001D3703">
        <w:rPr>
          <w:sz w:val="14"/>
        </w:rPr>
        <w:t xml:space="preserve"> current </w:t>
      </w:r>
      <w:proofErr w:type="spellStart"/>
      <w:r w:rsidRPr="001D3703">
        <w:rPr>
          <w:sz w:val="14"/>
        </w:rPr>
        <w:t>conceptualisations</w:t>
      </w:r>
      <w:proofErr w:type="spellEnd"/>
      <w:r w:rsidRPr="001D3703">
        <w:rPr>
          <w:sz w:val="14"/>
        </w:rPr>
        <w:t xml:space="preserve"> of the future of work and TGL in the case of the three biggest German unions: IG Metall, </w:t>
      </w:r>
      <w:proofErr w:type="spellStart"/>
      <w:proofErr w:type="gramStart"/>
      <w:r w:rsidRPr="001D3703">
        <w:rPr>
          <w:sz w:val="14"/>
        </w:rPr>
        <w:t>ver.di</w:t>
      </w:r>
      <w:proofErr w:type="spellEnd"/>
      <w:proofErr w:type="gramEnd"/>
      <w:r w:rsidRPr="001D3703">
        <w:rPr>
          <w:sz w:val="14"/>
        </w:rPr>
        <w:t xml:space="preserve">, and IG BCE. </w:t>
      </w:r>
      <w:r w:rsidRPr="00592B36">
        <w:rPr>
          <w:u w:val="single"/>
        </w:rPr>
        <w:t>In the German context</w:t>
      </w:r>
      <w:r w:rsidRPr="00546D25">
        <w:rPr>
          <w:u w:val="single"/>
        </w:rPr>
        <w:t>,</w:t>
      </w:r>
      <w:r w:rsidRPr="00C07821">
        <w:rPr>
          <w:u w:val="single"/>
        </w:rPr>
        <w:t xml:space="preserve"> trade </w:t>
      </w:r>
      <w:r w:rsidRPr="00110415">
        <w:rPr>
          <w:highlight w:val="green"/>
          <w:u w:val="single"/>
        </w:rPr>
        <w:t>unions have considerable political influence, since the corporatist</w:t>
      </w:r>
      <w:r w:rsidRPr="00C07821">
        <w:rPr>
          <w:u w:val="single"/>
        </w:rPr>
        <w:t xml:space="preserve"> social partnership </w:t>
      </w:r>
      <w:r w:rsidRPr="00110415">
        <w:rPr>
          <w:highlight w:val="green"/>
          <w:u w:val="single"/>
        </w:rPr>
        <w:t xml:space="preserve">structure </w:t>
      </w:r>
      <w:proofErr w:type="gramStart"/>
      <w:r w:rsidRPr="00110415">
        <w:rPr>
          <w:highlight w:val="green"/>
          <w:u w:val="single"/>
        </w:rPr>
        <w:t>establishes</w:t>
      </w:r>
      <w:proofErr w:type="gramEnd"/>
      <w:r w:rsidRPr="00110415">
        <w:rPr>
          <w:highlight w:val="green"/>
          <w:u w:val="single"/>
        </w:rPr>
        <w:t xml:space="preserve"> unions as negotiation partners with extensive</w:t>
      </w:r>
      <w:r w:rsidRPr="00685EA0">
        <w:rPr>
          <w:u w:val="single"/>
        </w:rPr>
        <w:t xml:space="preserve"> and well-secured business and </w:t>
      </w:r>
      <w:r w:rsidRPr="00110415">
        <w:rPr>
          <w:highlight w:val="green"/>
          <w:u w:val="single"/>
        </w:rPr>
        <w:t>union rights</w:t>
      </w:r>
      <w:r w:rsidRPr="00685EA0">
        <w:rPr>
          <w:u w:val="single"/>
        </w:rPr>
        <w:t xml:space="preserve"> (Hyman, 2001; Mildenberger, 2020). At the same time, </w:t>
      </w:r>
      <w:r w:rsidRPr="00110415">
        <w:rPr>
          <w:highlight w:val="green"/>
          <w:u w:val="single"/>
        </w:rPr>
        <w:t>this social partnership orients</w:t>
      </w:r>
      <w:r w:rsidRPr="00685EA0">
        <w:rPr>
          <w:u w:val="single"/>
        </w:rPr>
        <w:t xml:space="preserve"> </w:t>
      </w:r>
      <w:r w:rsidRPr="001D3703">
        <w:rPr>
          <w:sz w:val="14"/>
        </w:rPr>
        <w:t xml:space="preserve">German </w:t>
      </w:r>
      <w:r w:rsidRPr="00110415">
        <w:rPr>
          <w:highlight w:val="green"/>
          <w:u w:val="single"/>
        </w:rPr>
        <w:t>unions towards incremental rather than radical change</w:t>
      </w:r>
      <w:r w:rsidRPr="00685EA0">
        <w:rPr>
          <w:u w:val="single"/>
        </w:rPr>
        <w:t xml:space="preserve"> in international comparison. In the past, </w:t>
      </w:r>
      <w:r w:rsidRPr="00110415">
        <w:rPr>
          <w:highlight w:val="green"/>
          <w:u w:val="single"/>
        </w:rPr>
        <w:t>corporatist structures</w:t>
      </w:r>
      <w:r w:rsidRPr="00685EA0">
        <w:rPr>
          <w:u w:val="single"/>
        </w:rPr>
        <w:t xml:space="preserve"> have </w:t>
      </w:r>
      <w:r w:rsidRPr="00110415">
        <w:rPr>
          <w:highlight w:val="green"/>
          <w:u w:val="single"/>
        </w:rPr>
        <w:t>delayed climate action due to</w:t>
      </w:r>
      <w:r w:rsidRPr="00685EA0">
        <w:rPr>
          <w:u w:val="single"/>
        </w:rPr>
        <w:t xml:space="preserve"> the </w:t>
      </w:r>
      <w:r w:rsidRPr="00110415">
        <w:rPr>
          <w:highlight w:val="green"/>
          <w:u w:val="single"/>
        </w:rPr>
        <w:t>“double representation” of fossil fuel interests</w:t>
      </w:r>
      <w:r w:rsidRPr="00685EA0">
        <w:rPr>
          <w:u w:val="single"/>
        </w:rPr>
        <w:t xml:space="preserve"> in </w:t>
      </w:r>
      <w:r w:rsidRPr="001D3703">
        <w:rPr>
          <w:sz w:val="14"/>
        </w:rPr>
        <w:t>Germany</w:t>
      </w:r>
      <w:r w:rsidRPr="00685EA0">
        <w:rPr>
          <w:u w:val="single"/>
        </w:rPr>
        <w:t xml:space="preserve"> via industrial unions and affiliated political parties </w:t>
      </w:r>
      <w:r w:rsidRPr="001D3703">
        <w:rPr>
          <w:sz w:val="14"/>
        </w:rPr>
        <w:t>(Mildenberger, 2020).</w:t>
      </w:r>
    </w:p>
    <w:p w14:paraId="62893A8D" w14:textId="77777777" w:rsidR="00422E12" w:rsidRPr="00C07821" w:rsidRDefault="00422E12" w:rsidP="00422E12">
      <w:pPr>
        <w:rPr>
          <w:u w:val="single"/>
        </w:rPr>
      </w:pPr>
      <w:r w:rsidRPr="001D3703">
        <w:rPr>
          <w:sz w:val="14"/>
        </w:rPr>
        <w:t xml:space="preserve">There are large differences between the three chosen unions in terms of their political backgrounds, orientation and membership. As the three biggest unions, they also have substantial political clout, presenting an apt case for comparing different narratives of unions that are relevant actors in the country’s transition to a sustainable economy. They represent the workers most affected by the transition away from coal mining (IG BCE), the turn away from the combustion engine affecting the German automobile </w:t>
      </w:r>
      <w:proofErr w:type="spellStart"/>
      <w:r w:rsidRPr="001D3703">
        <w:rPr>
          <w:sz w:val="14"/>
        </w:rPr>
        <w:t>indus</w:t>
      </w:r>
      <w:proofErr w:type="spellEnd"/>
      <w:r w:rsidRPr="001D3703">
        <w:rPr>
          <w:sz w:val="14"/>
        </w:rPr>
        <w:t xml:space="preserve">- try (IG Metall), or have a mixed membership, including workers employed in sectors deemed important for a sustainable economy, such as healthcare (most notably </w:t>
      </w:r>
      <w:proofErr w:type="spellStart"/>
      <w:r w:rsidRPr="001D3703">
        <w:rPr>
          <w:sz w:val="14"/>
        </w:rPr>
        <w:t>ver.di</w:t>
      </w:r>
      <w:proofErr w:type="spellEnd"/>
      <w:r w:rsidRPr="001D3703">
        <w:rPr>
          <w:sz w:val="14"/>
        </w:rPr>
        <w:t xml:space="preserve">). In Hyman’s (2001) classification, IG BCE (amongst others in the chemicals, </w:t>
      </w:r>
      <w:proofErr w:type="spellStart"/>
      <w:r w:rsidRPr="001D3703">
        <w:rPr>
          <w:sz w:val="14"/>
        </w:rPr>
        <w:t>pharmaceu</w:t>
      </w:r>
      <w:proofErr w:type="spellEnd"/>
      <w:r w:rsidRPr="001D3703">
        <w:rPr>
          <w:sz w:val="14"/>
        </w:rPr>
        <w:t xml:space="preserve">- ticals, glass, mining, energy industries) can be considered a “market-focused” or business union; IG Metall (amongst others in the metal, electronics, steel, textiles, wood process- </w:t>
      </w:r>
      <w:proofErr w:type="spellStart"/>
      <w:r w:rsidRPr="001D3703">
        <w:rPr>
          <w:sz w:val="14"/>
        </w:rPr>
        <w:t>ing</w:t>
      </w:r>
      <w:proofErr w:type="spellEnd"/>
      <w:r w:rsidRPr="001D3703">
        <w:rPr>
          <w:sz w:val="14"/>
        </w:rPr>
        <w:t xml:space="preserve">, auto mechanics, electricals, carpentry industries) both society-/class- and market- focused; </w:t>
      </w:r>
      <w:proofErr w:type="spellStart"/>
      <w:r w:rsidRPr="001D3703">
        <w:rPr>
          <w:sz w:val="14"/>
        </w:rPr>
        <w:t>ver.di</w:t>
      </w:r>
      <w:proofErr w:type="spellEnd"/>
      <w:r w:rsidRPr="001D3703">
        <w:rPr>
          <w:sz w:val="14"/>
        </w:rPr>
        <w:t xml:space="preserve"> (public service, health and care, social and education, transport, etc.) is considered society-/class-focused (</w:t>
      </w:r>
      <w:proofErr w:type="spellStart"/>
      <w:r w:rsidRPr="001D3703">
        <w:rPr>
          <w:sz w:val="14"/>
        </w:rPr>
        <w:t>Dribbusch</w:t>
      </w:r>
      <w:proofErr w:type="spellEnd"/>
      <w:r w:rsidRPr="001D3703">
        <w:rPr>
          <w:sz w:val="14"/>
        </w:rPr>
        <w:t xml:space="preserve"> and Birke, 2019; Silvia, 2013). The unions’ different characteristics </w:t>
      </w:r>
      <w:proofErr w:type="gramStart"/>
      <w:r w:rsidRPr="001D3703">
        <w:rPr>
          <w:sz w:val="14"/>
        </w:rPr>
        <w:t>facilitate</w:t>
      </w:r>
      <w:proofErr w:type="gramEnd"/>
      <w:r w:rsidRPr="001D3703">
        <w:rPr>
          <w:sz w:val="14"/>
        </w:rPr>
        <w:t xml:space="preserve"> further comparative understanding of unions’ positioning in the sustainability debate. Our research sets out to </w:t>
      </w:r>
      <w:proofErr w:type="spellStart"/>
      <w:r w:rsidRPr="001D3703">
        <w:rPr>
          <w:sz w:val="14"/>
        </w:rPr>
        <w:t>analyse</w:t>
      </w:r>
      <w:proofErr w:type="spellEnd"/>
      <w:r w:rsidRPr="001D3703">
        <w:rPr>
          <w:sz w:val="14"/>
        </w:rPr>
        <w:t xml:space="preserve"> conceptions of TGL and good work in German trade unions through the lens of Gramscian theory to understand reasons for continued support of the treadmill and potential for slowing it down. After introducing our theoretical framework with reference to the </w:t>
      </w:r>
      <w:proofErr w:type="spellStart"/>
      <w:r w:rsidRPr="001D3703">
        <w:rPr>
          <w:sz w:val="14"/>
        </w:rPr>
        <w:t>analysed</w:t>
      </w:r>
      <w:proofErr w:type="spellEnd"/>
      <w:r w:rsidRPr="001D3703">
        <w:rPr>
          <w:sz w:val="14"/>
        </w:rPr>
        <w:t xml:space="preserve"> unions, we conducted a narrative analysis based on the work of Roe (1994, 2007). We show how the prevalent common senses of TGL and good work embedded in the tread- mill of production explain continued unsustainability as well as pointing out how and where narratives breaking out of the logic of the treadmill </w:t>
      </w:r>
      <w:proofErr w:type="gramStart"/>
      <w:r w:rsidRPr="001D3703">
        <w:rPr>
          <w:sz w:val="14"/>
        </w:rPr>
        <w:t>emerge</w:t>
      </w:r>
      <w:proofErr w:type="gramEnd"/>
      <w:r w:rsidRPr="001D3703">
        <w:rPr>
          <w:sz w:val="14"/>
        </w:rPr>
        <w:t>.</w:t>
      </w:r>
    </w:p>
    <w:p w14:paraId="459811B5" w14:textId="77777777" w:rsidR="00422E12" w:rsidRPr="001D3703" w:rsidRDefault="00422E12" w:rsidP="00422E12">
      <w:pPr>
        <w:rPr>
          <w:sz w:val="14"/>
        </w:rPr>
      </w:pPr>
      <w:r w:rsidRPr="001D3703">
        <w:rPr>
          <w:sz w:val="14"/>
        </w:rPr>
        <w:t>The treadmill and “the good life:” common sense and the structuring of the unsustainable everyday</w:t>
      </w:r>
    </w:p>
    <w:p w14:paraId="75EC2877" w14:textId="77777777" w:rsidR="00422E12" w:rsidRPr="001D3703" w:rsidRDefault="00422E12" w:rsidP="00422E12">
      <w:pPr>
        <w:rPr>
          <w:sz w:val="14"/>
        </w:rPr>
      </w:pPr>
      <w:r w:rsidRPr="001D3703">
        <w:rPr>
          <w:sz w:val="14"/>
        </w:rPr>
        <w:t>The insights of Antonio Gramsci provide a key to understanding how the “treadmill of production” (</w:t>
      </w:r>
      <w:proofErr w:type="spellStart"/>
      <w:r w:rsidRPr="001D3703">
        <w:rPr>
          <w:sz w:val="14"/>
        </w:rPr>
        <w:t>Schnaiberg</w:t>
      </w:r>
      <w:proofErr w:type="spellEnd"/>
      <w:r w:rsidRPr="001D3703">
        <w:rPr>
          <w:sz w:val="14"/>
        </w:rPr>
        <w:t xml:space="preserve">, 1980) system </w:t>
      </w:r>
      <w:proofErr w:type="gramStart"/>
      <w:r w:rsidRPr="001D3703">
        <w:rPr>
          <w:sz w:val="14"/>
        </w:rPr>
        <w:t>is upheld</w:t>
      </w:r>
      <w:proofErr w:type="gramEnd"/>
      <w:r w:rsidRPr="001D3703">
        <w:rPr>
          <w:sz w:val="14"/>
        </w:rPr>
        <w:t xml:space="preserve"> despite increasingly visible environ- mental destruction and social contradictions, especially in the wake of neoliberal </w:t>
      </w:r>
      <w:proofErr w:type="spellStart"/>
      <w:r w:rsidRPr="001D3703">
        <w:rPr>
          <w:sz w:val="14"/>
        </w:rPr>
        <w:t>flexibi</w:t>
      </w:r>
      <w:proofErr w:type="spellEnd"/>
      <w:r w:rsidRPr="001D3703">
        <w:rPr>
          <w:sz w:val="14"/>
        </w:rPr>
        <w:t xml:space="preserve">- </w:t>
      </w:r>
      <w:proofErr w:type="spellStart"/>
      <w:r w:rsidRPr="001D3703">
        <w:rPr>
          <w:sz w:val="14"/>
        </w:rPr>
        <w:t>lisation</w:t>
      </w:r>
      <w:proofErr w:type="spellEnd"/>
      <w:r w:rsidRPr="001D3703">
        <w:rPr>
          <w:sz w:val="14"/>
        </w:rPr>
        <w:t xml:space="preserve"> in the 1980s (</w:t>
      </w:r>
      <w:proofErr w:type="spellStart"/>
      <w:r w:rsidRPr="001D3703">
        <w:rPr>
          <w:sz w:val="14"/>
        </w:rPr>
        <w:t>Eversberg</w:t>
      </w:r>
      <w:proofErr w:type="spellEnd"/>
      <w:r w:rsidRPr="001D3703">
        <w:rPr>
          <w:sz w:val="14"/>
        </w:rPr>
        <w:t>, 2019). Gramsci’s work, turning away from Marxist orthodoxy, helps to understand not only the material basis but also a cultural aspect to hegemony, which allows for better understanding of the continued support for the tread- mill (</w:t>
      </w:r>
      <w:proofErr w:type="spellStart"/>
      <w:r w:rsidRPr="001D3703">
        <w:rPr>
          <w:sz w:val="14"/>
        </w:rPr>
        <w:t>Snir</w:t>
      </w:r>
      <w:proofErr w:type="spellEnd"/>
      <w:r w:rsidRPr="001D3703">
        <w:rPr>
          <w:sz w:val="14"/>
        </w:rPr>
        <w:t>, 2016). 1 Hegemony arises from the manufactured, active consent of people via the ideology of “common sense” and the state-civil society nexus (</w:t>
      </w:r>
      <w:proofErr w:type="spellStart"/>
      <w:r w:rsidRPr="001D3703">
        <w:rPr>
          <w:sz w:val="14"/>
        </w:rPr>
        <w:t>Burawoy</w:t>
      </w:r>
      <w:proofErr w:type="spellEnd"/>
      <w:r w:rsidRPr="001D3703">
        <w:rPr>
          <w:sz w:val="14"/>
        </w:rPr>
        <w:t xml:space="preserve">, 2012: 192; Gramsci, 2011). </w:t>
      </w:r>
      <w:r w:rsidRPr="00110415">
        <w:rPr>
          <w:highlight w:val="green"/>
          <w:u w:val="single"/>
        </w:rPr>
        <w:t>The ideology of common sense</w:t>
      </w:r>
      <w:r w:rsidRPr="00685EA0">
        <w:rPr>
          <w:u w:val="single"/>
        </w:rPr>
        <w:t xml:space="preserve">, “the spontaneous philosophy of the multitude which has to be made ideologically coherent", </w:t>
      </w:r>
      <w:proofErr w:type="spellStart"/>
      <w:r w:rsidRPr="00110415">
        <w:rPr>
          <w:highlight w:val="green"/>
          <w:u w:val="single"/>
        </w:rPr>
        <w:t>normalises</w:t>
      </w:r>
      <w:proofErr w:type="spellEnd"/>
      <w:r w:rsidRPr="00685EA0">
        <w:rPr>
          <w:u w:val="single"/>
        </w:rPr>
        <w:t xml:space="preserve"> and justifies </w:t>
      </w:r>
      <w:proofErr w:type="spellStart"/>
      <w:r w:rsidRPr="00685EA0">
        <w:rPr>
          <w:u w:val="single"/>
        </w:rPr>
        <w:t>histor</w:t>
      </w:r>
      <w:proofErr w:type="spellEnd"/>
      <w:r w:rsidRPr="00685EA0">
        <w:rPr>
          <w:u w:val="single"/>
        </w:rPr>
        <w:t xml:space="preserve">- </w:t>
      </w:r>
      <w:proofErr w:type="spellStart"/>
      <w:r w:rsidRPr="00685EA0">
        <w:rPr>
          <w:u w:val="single"/>
        </w:rPr>
        <w:t>ically</w:t>
      </w:r>
      <w:proofErr w:type="spellEnd"/>
      <w:r w:rsidRPr="00685EA0">
        <w:rPr>
          <w:u w:val="single"/>
        </w:rPr>
        <w:t xml:space="preserve"> unique and socially created </w:t>
      </w:r>
      <w:r w:rsidRPr="00110415">
        <w:rPr>
          <w:highlight w:val="green"/>
          <w:u w:val="single"/>
        </w:rPr>
        <w:t>power relations</w:t>
      </w:r>
      <w:r w:rsidRPr="00685EA0">
        <w:rPr>
          <w:u w:val="single"/>
        </w:rPr>
        <w:t xml:space="preserve">, oppression, and ways of living, </w:t>
      </w:r>
      <w:r w:rsidRPr="00110415">
        <w:rPr>
          <w:highlight w:val="green"/>
          <w:u w:val="single"/>
        </w:rPr>
        <w:t>as the “law of nature”</w:t>
      </w:r>
      <w:r w:rsidRPr="001D3703">
        <w:rPr>
          <w:sz w:val="14"/>
        </w:rPr>
        <w:t xml:space="preserve"> (Crehan, 2011: 284, 276). Common sense </w:t>
      </w:r>
      <w:proofErr w:type="gramStart"/>
      <w:r w:rsidRPr="001D3703">
        <w:rPr>
          <w:sz w:val="14"/>
        </w:rPr>
        <w:t>is not necessarily expressed</w:t>
      </w:r>
      <w:proofErr w:type="gramEnd"/>
      <w:r w:rsidRPr="001D3703">
        <w:rPr>
          <w:sz w:val="14"/>
        </w:rPr>
        <w:t xml:space="preserve"> as an explicitly held belief system, “but may be in the form of implicit, self-evident consent” (</w:t>
      </w:r>
      <w:proofErr w:type="spellStart"/>
      <w:r w:rsidRPr="001D3703">
        <w:rPr>
          <w:sz w:val="14"/>
        </w:rPr>
        <w:t>Snir</w:t>
      </w:r>
      <w:proofErr w:type="spellEnd"/>
      <w:r w:rsidRPr="001D3703">
        <w:rPr>
          <w:sz w:val="14"/>
        </w:rPr>
        <w:t xml:space="preserve">, 2016: 4). </w:t>
      </w:r>
      <w:r w:rsidRPr="00347532">
        <w:rPr>
          <w:b/>
          <w:bCs/>
          <w:u w:val="single"/>
        </w:rPr>
        <w:t xml:space="preserve">It is </w:t>
      </w:r>
      <w:r w:rsidRPr="00110415">
        <w:rPr>
          <w:b/>
          <w:bCs/>
          <w:highlight w:val="green"/>
          <w:u w:val="single"/>
        </w:rPr>
        <w:t>through quotidian</w:t>
      </w:r>
      <w:r w:rsidRPr="00347532">
        <w:rPr>
          <w:b/>
          <w:bCs/>
          <w:u w:val="single"/>
        </w:rPr>
        <w:t xml:space="preserve">, everyday </w:t>
      </w:r>
      <w:r w:rsidRPr="00110415">
        <w:rPr>
          <w:b/>
          <w:bCs/>
          <w:highlight w:val="green"/>
          <w:u w:val="single"/>
        </w:rPr>
        <w:t>practices</w:t>
      </w:r>
      <w:r w:rsidRPr="00347532">
        <w:rPr>
          <w:b/>
          <w:bCs/>
          <w:u w:val="single"/>
        </w:rPr>
        <w:t xml:space="preserve"> that </w:t>
      </w:r>
      <w:r w:rsidRPr="00110415">
        <w:rPr>
          <w:b/>
          <w:bCs/>
          <w:highlight w:val="green"/>
          <w:u w:val="single"/>
        </w:rPr>
        <w:t xml:space="preserve">the capitalist logic comes to be </w:t>
      </w:r>
      <w:proofErr w:type="spellStart"/>
      <w:r w:rsidRPr="00110415">
        <w:rPr>
          <w:b/>
          <w:bCs/>
          <w:highlight w:val="green"/>
          <w:u w:val="single"/>
        </w:rPr>
        <w:t>naturalised</w:t>
      </w:r>
      <w:proofErr w:type="spellEnd"/>
      <w:r w:rsidRPr="00110415">
        <w:rPr>
          <w:b/>
          <w:bCs/>
          <w:highlight w:val="green"/>
          <w:u w:val="single"/>
        </w:rPr>
        <w:t>, as it “provides a</w:t>
      </w:r>
      <w:r w:rsidRPr="00347532">
        <w:rPr>
          <w:b/>
          <w:bCs/>
          <w:u w:val="single"/>
        </w:rPr>
        <w:t xml:space="preserve"> heterogeneous </w:t>
      </w:r>
      <w:r w:rsidRPr="00110415">
        <w:rPr>
          <w:b/>
          <w:bCs/>
          <w:highlight w:val="green"/>
          <w:u w:val="single"/>
        </w:rPr>
        <w:t xml:space="preserve">bundle of taken-for-granted understand- </w:t>
      </w:r>
      <w:proofErr w:type="spellStart"/>
      <w:r w:rsidRPr="00110415">
        <w:rPr>
          <w:b/>
          <w:bCs/>
          <w:highlight w:val="green"/>
          <w:u w:val="single"/>
        </w:rPr>
        <w:t>ings</w:t>
      </w:r>
      <w:proofErr w:type="spellEnd"/>
      <w:r w:rsidRPr="00110415">
        <w:rPr>
          <w:b/>
          <w:bCs/>
          <w:highlight w:val="green"/>
          <w:u w:val="single"/>
        </w:rPr>
        <w:t xml:space="preserve"> of how the world is that make up the</w:t>
      </w:r>
      <w:r w:rsidRPr="00347532">
        <w:rPr>
          <w:b/>
          <w:bCs/>
          <w:u w:val="single"/>
        </w:rPr>
        <w:t xml:space="preserve"> basic </w:t>
      </w:r>
      <w:r w:rsidRPr="00110415">
        <w:rPr>
          <w:b/>
          <w:bCs/>
          <w:highlight w:val="green"/>
          <w:u w:val="single"/>
        </w:rPr>
        <w:t>landscape within which individuals are socialized</w:t>
      </w:r>
      <w:r w:rsidRPr="00347532">
        <w:rPr>
          <w:b/>
          <w:bCs/>
          <w:u w:val="single"/>
        </w:rPr>
        <w:t xml:space="preserve"> and chart their individual life courses</w:t>
      </w:r>
      <w:r w:rsidRPr="001D3703">
        <w:rPr>
          <w:sz w:val="14"/>
        </w:rPr>
        <w:t>” (Crehan, 2011, 287). According to Gramscian analysis, the coalition of actors in the state-civil society nexus, including trade unions, constitute a “historic bloc”, which supports and reinforces the ideology of common sense (</w:t>
      </w:r>
      <w:proofErr w:type="spellStart"/>
      <w:r w:rsidRPr="001D3703">
        <w:rPr>
          <w:sz w:val="14"/>
        </w:rPr>
        <w:t>Burawoy</w:t>
      </w:r>
      <w:proofErr w:type="spellEnd"/>
      <w:r w:rsidRPr="001D3703">
        <w:rPr>
          <w:sz w:val="14"/>
        </w:rPr>
        <w:t xml:space="preserve">, 2012: 192). The historic bloc in the service of the treadmill has </w:t>
      </w:r>
      <w:proofErr w:type="gramStart"/>
      <w:r w:rsidRPr="001D3703">
        <w:rPr>
          <w:sz w:val="14"/>
        </w:rPr>
        <w:t>been called</w:t>
      </w:r>
      <w:proofErr w:type="gramEnd"/>
      <w:r w:rsidRPr="001D3703">
        <w:rPr>
          <w:sz w:val="14"/>
        </w:rPr>
        <w:t xml:space="preserve"> the “growth coalition” (</w:t>
      </w:r>
      <w:proofErr w:type="spellStart"/>
      <w:r w:rsidRPr="001D3703">
        <w:rPr>
          <w:sz w:val="14"/>
        </w:rPr>
        <w:t>Schnaiberg</w:t>
      </w:r>
      <w:proofErr w:type="spellEnd"/>
      <w:r w:rsidRPr="001D3703">
        <w:rPr>
          <w:sz w:val="14"/>
        </w:rPr>
        <w:t xml:space="preserve">, 1980: 205). </w:t>
      </w:r>
      <w:proofErr w:type="gramStart"/>
      <w:r w:rsidRPr="001D3703">
        <w:rPr>
          <w:sz w:val="14"/>
        </w:rPr>
        <w:t>As long as</w:t>
      </w:r>
      <w:proofErr w:type="gramEnd"/>
      <w:r w:rsidRPr="001D3703">
        <w:rPr>
          <w:sz w:val="14"/>
        </w:rPr>
        <w:t xml:space="preserve"> the coalition and the ideology of common sense are intact, hegemony persists (Bond et al., 2020).</w:t>
      </w:r>
    </w:p>
    <w:p w14:paraId="7FD943A7" w14:textId="77777777" w:rsidR="00422E12" w:rsidRPr="001D3703" w:rsidRDefault="00422E12" w:rsidP="00422E12">
      <w:pPr>
        <w:rPr>
          <w:sz w:val="14"/>
        </w:rPr>
      </w:pPr>
      <w:r w:rsidRPr="001D3703">
        <w:rPr>
          <w:sz w:val="14"/>
        </w:rPr>
        <w:t xml:space="preserve">Agreement amongst the historic bloc/growth coalition has helped to elevate the ben- </w:t>
      </w:r>
      <w:proofErr w:type="spellStart"/>
      <w:r w:rsidRPr="001D3703">
        <w:rPr>
          <w:sz w:val="14"/>
        </w:rPr>
        <w:t>efits</w:t>
      </w:r>
      <w:proofErr w:type="spellEnd"/>
      <w:r w:rsidRPr="001D3703">
        <w:rPr>
          <w:sz w:val="14"/>
        </w:rPr>
        <w:t xml:space="preserve"> of the treadmill system to societal common sense (Gould et al., 2004). </w:t>
      </w:r>
      <w:proofErr w:type="spellStart"/>
      <w:r w:rsidRPr="001D3703">
        <w:rPr>
          <w:sz w:val="14"/>
        </w:rPr>
        <w:t>Schnaiberg</w:t>
      </w:r>
      <w:proofErr w:type="spellEnd"/>
      <w:r w:rsidRPr="001D3703">
        <w:rPr>
          <w:sz w:val="14"/>
        </w:rPr>
        <w:t xml:space="preserve"> (1980) explains that </w:t>
      </w:r>
      <w:proofErr w:type="spellStart"/>
      <w:r w:rsidRPr="001D3703">
        <w:rPr>
          <w:sz w:val="14"/>
        </w:rPr>
        <w:t>labour</w:t>
      </w:r>
      <w:proofErr w:type="spellEnd"/>
      <w:r w:rsidRPr="001D3703">
        <w:rPr>
          <w:sz w:val="14"/>
        </w:rPr>
        <w:t>, state and business have had different reasons for supporting the treadmill.</w:t>
      </w:r>
    </w:p>
    <w:p w14:paraId="4D05698F" w14:textId="77777777" w:rsidR="00422E12" w:rsidRPr="001D3703" w:rsidRDefault="00422E12" w:rsidP="00422E12">
      <w:pPr>
        <w:rPr>
          <w:sz w:val="14"/>
        </w:rPr>
      </w:pPr>
      <w:r w:rsidRPr="001D3703">
        <w:rPr>
          <w:sz w:val="14"/>
        </w:rPr>
        <w:t xml:space="preserve">“For capital, two major concerns are: (1) ensuring that expanded production will in fact be con- </w:t>
      </w:r>
      <w:proofErr w:type="spellStart"/>
      <w:r w:rsidRPr="001D3703">
        <w:rPr>
          <w:sz w:val="14"/>
        </w:rPr>
        <w:t>sumed</w:t>
      </w:r>
      <w:proofErr w:type="spellEnd"/>
      <w:r w:rsidRPr="001D3703">
        <w:rPr>
          <w:sz w:val="14"/>
        </w:rPr>
        <w:t xml:space="preserve"> by labor; and (2) ensuring that sufficient profits will result to protect the enterprise from competitors and </w:t>
      </w:r>
      <w:proofErr w:type="gramStart"/>
      <w:r w:rsidRPr="001D3703">
        <w:rPr>
          <w:sz w:val="14"/>
        </w:rPr>
        <w:t>permit</w:t>
      </w:r>
      <w:proofErr w:type="gramEnd"/>
      <w:r w:rsidRPr="001D3703">
        <w:rPr>
          <w:sz w:val="14"/>
        </w:rPr>
        <w:t xml:space="preserve"> future expansion.</w:t>
      </w:r>
      <w:r w:rsidRPr="00685EA0">
        <w:rPr>
          <w:u w:val="single"/>
        </w:rPr>
        <w:t xml:space="preserve"> </w:t>
      </w:r>
      <w:r w:rsidRPr="00C74D1C">
        <w:rPr>
          <w:u w:val="single"/>
        </w:rPr>
        <w:t xml:space="preserve">For labor, the concerns include: (1) the increased </w:t>
      </w:r>
      <w:r w:rsidRPr="00C74D1C">
        <w:rPr>
          <w:u w:val="single"/>
        </w:rPr>
        <w:lastRenderedPageBreak/>
        <w:t xml:space="preserve">availability of jobs and wage income; and (2) an improvement in life conditions, including both consumer comforts and qualitative shifts in their social environment (better schools, health services, recreational facilities). </w:t>
      </w:r>
      <w:r w:rsidRPr="00C74D1C">
        <w:rPr>
          <w:sz w:val="14"/>
        </w:rPr>
        <w:t>For the state, production expansion implies</w:t>
      </w:r>
      <w:r w:rsidRPr="001D3703">
        <w:rPr>
          <w:sz w:val="14"/>
        </w:rPr>
        <w:t>: (1) an increased flow of revenues from the private sector (capital and labor taxes); and (2) an increased ability to satisfy the demands of both constituencies for economic and social programs.” (</w:t>
      </w:r>
      <w:proofErr w:type="spellStart"/>
      <w:r w:rsidRPr="001D3703">
        <w:rPr>
          <w:sz w:val="14"/>
        </w:rPr>
        <w:t>Schnaiberg</w:t>
      </w:r>
      <w:proofErr w:type="spellEnd"/>
      <w:r w:rsidRPr="001D3703">
        <w:rPr>
          <w:sz w:val="14"/>
        </w:rPr>
        <w:t>, 1980: 211)</w:t>
      </w:r>
    </w:p>
    <w:p w14:paraId="63AF7195" w14:textId="77777777" w:rsidR="00422E12" w:rsidRPr="001D3703" w:rsidRDefault="00422E12" w:rsidP="00422E12">
      <w:pPr>
        <w:rPr>
          <w:sz w:val="14"/>
        </w:rPr>
      </w:pPr>
      <w:r w:rsidRPr="001D3703">
        <w:rPr>
          <w:sz w:val="14"/>
        </w:rPr>
        <w:t xml:space="preserve">The common sense of the treadmill on behalf of the growth coalition has </w:t>
      </w:r>
      <w:proofErr w:type="gramStart"/>
      <w:r w:rsidRPr="001D3703">
        <w:rPr>
          <w:sz w:val="14"/>
        </w:rPr>
        <w:t>been built</w:t>
      </w:r>
      <w:proofErr w:type="gramEnd"/>
      <w:r w:rsidRPr="001D3703">
        <w:rPr>
          <w:sz w:val="14"/>
        </w:rPr>
        <w:t xml:space="preserve"> on 1) the cultivation and </w:t>
      </w:r>
      <w:proofErr w:type="spellStart"/>
      <w:r w:rsidRPr="001D3703">
        <w:rPr>
          <w:sz w:val="14"/>
        </w:rPr>
        <w:t>valorisation</w:t>
      </w:r>
      <w:proofErr w:type="spellEnd"/>
      <w:r w:rsidRPr="001D3703">
        <w:rPr>
          <w:sz w:val="14"/>
        </w:rPr>
        <w:t xml:space="preserve"> of consumer desire for an ever-increasing array of goods, promoting overconsumption as TGL; 2) the glorification of productivity and work; and 3) the side-lining or negation of the environmental and social contradictions of the treadmill.</w:t>
      </w:r>
    </w:p>
    <w:p w14:paraId="5CA54AC7" w14:textId="77777777" w:rsidR="00422E12" w:rsidRPr="00005416" w:rsidRDefault="00422E12" w:rsidP="00422E12">
      <w:pPr>
        <w:rPr>
          <w:sz w:val="14"/>
        </w:rPr>
      </w:pPr>
      <w:r w:rsidRPr="001D3703">
        <w:rPr>
          <w:sz w:val="14"/>
        </w:rPr>
        <w:t xml:space="preserve">Common-sense narratives of TGL as consumption have </w:t>
      </w:r>
      <w:proofErr w:type="spellStart"/>
      <w:r w:rsidRPr="001D3703">
        <w:rPr>
          <w:sz w:val="14"/>
        </w:rPr>
        <w:t>stabilised</w:t>
      </w:r>
      <w:proofErr w:type="spellEnd"/>
      <w:r w:rsidRPr="001D3703">
        <w:rPr>
          <w:sz w:val="14"/>
        </w:rPr>
        <w:t xml:space="preserve"> the treadmill while the consumption habits and modes of living of the Global North (and the elites in the Global South), have justified the treadmill system globally. This holds true not only for the wealthy, but includes average, globally affluent citizens (Wiedmann et al., 2020). Brand and Wissen (2012, 2021) </w:t>
      </w:r>
      <w:proofErr w:type="spellStart"/>
      <w:r w:rsidRPr="001D3703">
        <w:rPr>
          <w:sz w:val="14"/>
        </w:rPr>
        <w:t>conceptualise</w:t>
      </w:r>
      <w:proofErr w:type="spellEnd"/>
      <w:r w:rsidRPr="001D3703">
        <w:rPr>
          <w:sz w:val="14"/>
        </w:rPr>
        <w:t xml:space="preserve"> this as the “imperial mode of living” (IML), a narrative of TGL based on material affluence, dependent on the exploit- </w:t>
      </w:r>
      <w:proofErr w:type="spellStart"/>
      <w:r w:rsidRPr="001D3703">
        <w:rPr>
          <w:sz w:val="14"/>
        </w:rPr>
        <w:t>ation</w:t>
      </w:r>
      <w:proofErr w:type="spellEnd"/>
      <w:r w:rsidRPr="001D3703">
        <w:rPr>
          <w:sz w:val="14"/>
        </w:rPr>
        <w:t xml:space="preserve"> of humans, non-human animals, and natural resources, notably in the Global South (Brand and Wissen, 2012). </w:t>
      </w:r>
      <w:proofErr w:type="spellStart"/>
      <w:r w:rsidRPr="00951CE2">
        <w:rPr>
          <w:u w:val="single"/>
        </w:rPr>
        <w:t>Labour</w:t>
      </w:r>
      <w:proofErr w:type="spellEnd"/>
      <w:r w:rsidRPr="00951CE2">
        <w:rPr>
          <w:u w:val="single"/>
        </w:rPr>
        <w:t xml:space="preserve"> and trade </w:t>
      </w:r>
      <w:r w:rsidRPr="00110415">
        <w:rPr>
          <w:highlight w:val="green"/>
          <w:u w:val="single"/>
        </w:rPr>
        <w:t>unions have supported the common sense of consumption</w:t>
      </w:r>
      <w:r w:rsidRPr="00951CE2">
        <w:rPr>
          <w:u w:val="single"/>
        </w:rPr>
        <w:t xml:space="preserve"> as TGL, in many cases </w:t>
      </w:r>
      <w:r w:rsidRPr="00110415">
        <w:rPr>
          <w:highlight w:val="green"/>
          <w:u w:val="single"/>
        </w:rPr>
        <w:t>protecting the treadmill against</w:t>
      </w:r>
      <w:r w:rsidRPr="00951CE2">
        <w:rPr>
          <w:u w:val="single"/>
        </w:rPr>
        <w:t xml:space="preserve"> transformative sec- </w:t>
      </w:r>
      <w:proofErr w:type="spellStart"/>
      <w:r w:rsidRPr="00951CE2">
        <w:rPr>
          <w:u w:val="single"/>
        </w:rPr>
        <w:t>tions</w:t>
      </w:r>
      <w:proofErr w:type="spellEnd"/>
      <w:r w:rsidRPr="00951CE2">
        <w:rPr>
          <w:u w:val="single"/>
        </w:rPr>
        <w:t xml:space="preserve"> within their own ranks as well as </w:t>
      </w:r>
      <w:r w:rsidRPr="00110415">
        <w:rPr>
          <w:highlight w:val="green"/>
          <w:u w:val="single"/>
        </w:rPr>
        <w:t>environmental movements</w:t>
      </w:r>
      <w:r w:rsidRPr="001D3703">
        <w:rPr>
          <w:sz w:val="14"/>
        </w:rPr>
        <w:t xml:space="preserve"> (</w:t>
      </w:r>
      <w:proofErr w:type="spellStart"/>
      <w:r w:rsidRPr="001D3703">
        <w:rPr>
          <w:sz w:val="14"/>
        </w:rPr>
        <w:t>Schnaiberg</w:t>
      </w:r>
      <w:proofErr w:type="spellEnd"/>
      <w:r w:rsidRPr="001D3703">
        <w:rPr>
          <w:sz w:val="14"/>
        </w:rPr>
        <w:t xml:space="preserve">, 1980: 203). Gould et al. (2004) and </w:t>
      </w:r>
      <w:proofErr w:type="spellStart"/>
      <w:r w:rsidRPr="001D3703">
        <w:rPr>
          <w:sz w:val="14"/>
        </w:rPr>
        <w:t>Schnaiberg</w:t>
      </w:r>
      <w:proofErr w:type="spellEnd"/>
      <w:r w:rsidRPr="001D3703">
        <w:rPr>
          <w:sz w:val="14"/>
        </w:rPr>
        <w:t xml:space="preserve"> (1980) </w:t>
      </w:r>
      <w:proofErr w:type="spellStart"/>
      <w:r w:rsidRPr="001D3703">
        <w:rPr>
          <w:sz w:val="14"/>
        </w:rPr>
        <w:t>criticise</w:t>
      </w:r>
      <w:proofErr w:type="spellEnd"/>
      <w:r w:rsidRPr="001D3703">
        <w:rPr>
          <w:sz w:val="14"/>
        </w:rPr>
        <w:t xml:space="preserve"> narrow, individual, consumption-focused solutions to the environmental crises, which do not challenge the treadmill. Challenging the treadmill will require non-elites to take direct or indirect pol- </w:t>
      </w:r>
      <w:proofErr w:type="spellStart"/>
      <w:r w:rsidRPr="001D3703">
        <w:rPr>
          <w:sz w:val="14"/>
        </w:rPr>
        <w:t>itical</w:t>
      </w:r>
      <w:proofErr w:type="spellEnd"/>
      <w:r w:rsidRPr="001D3703">
        <w:rPr>
          <w:sz w:val="14"/>
        </w:rPr>
        <w:t xml:space="preserve"> action as workers and citizens – not consumers (Gould et al., 2004: 303). Crucially, however, for this to be possible, a new positive shared vision of TGL beyond </w:t>
      </w:r>
      <w:proofErr w:type="spellStart"/>
      <w:r w:rsidRPr="001D3703">
        <w:rPr>
          <w:sz w:val="14"/>
        </w:rPr>
        <w:t>overcon</w:t>
      </w:r>
      <w:proofErr w:type="spellEnd"/>
      <w:r w:rsidRPr="001D3703">
        <w:rPr>
          <w:sz w:val="14"/>
        </w:rPr>
        <w:t xml:space="preserve">- </w:t>
      </w:r>
      <w:proofErr w:type="spellStart"/>
      <w:r w:rsidRPr="001D3703">
        <w:rPr>
          <w:sz w:val="14"/>
        </w:rPr>
        <w:t>sumption</w:t>
      </w:r>
      <w:proofErr w:type="spellEnd"/>
      <w:r w:rsidRPr="001D3703">
        <w:rPr>
          <w:sz w:val="14"/>
        </w:rPr>
        <w:t xml:space="preserve"> – a “solidary mode of living” (Brand and Wissen, 2021) – is necessary (</w:t>
      </w:r>
      <w:proofErr w:type="spellStart"/>
      <w:r w:rsidRPr="001D3703">
        <w:rPr>
          <w:sz w:val="14"/>
        </w:rPr>
        <w:t>Kreinin</w:t>
      </w:r>
      <w:proofErr w:type="spellEnd"/>
      <w:r w:rsidRPr="001D3703">
        <w:rPr>
          <w:sz w:val="14"/>
        </w:rPr>
        <w:t xml:space="preserve">, 2021). </w:t>
      </w:r>
      <w:r w:rsidRPr="00951CE2">
        <w:rPr>
          <w:u w:val="single"/>
        </w:rPr>
        <w:t xml:space="preserve">Therefore, rather than </w:t>
      </w:r>
      <w:proofErr w:type="spellStart"/>
      <w:r w:rsidRPr="00951CE2">
        <w:rPr>
          <w:u w:val="single"/>
        </w:rPr>
        <w:t>individualising</w:t>
      </w:r>
      <w:proofErr w:type="spellEnd"/>
      <w:r w:rsidRPr="00951CE2">
        <w:rPr>
          <w:u w:val="single"/>
        </w:rPr>
        <w:t xml:space="preserve"> responsibility for unsustainable consumption patterns, </w:t>
      </w:r>
      <w:r w:rsidRPr="00110415">
        <w:rPr>
          <w:highlight w:val="green"/>
          <w:u w:val="single"/>
        </w:rPr>
        <w:t>the question is rather</w:t>
      </w:r>
      <w:r w:rsidRPr="00951CE2">
        <w:rPr>
          <w:u w:val="single"/>
        </w:rPr>
        <w:t xml:space="preserve"> how </w:t>
      </w:r>
      <w:r w:rsidRPr="00110415">
        <w:rPr>
          <w:highlight w:val="green"/>
          <w:u w:val="single"/>
        </w:rPr>
        <w:t xml:space="preserve">modes of living could </w:t>
      </w:r>
      <w:proofErr w:type="gramStart"/>
      <w:r w:rsidRPr="00110415">
        <w:rPr>
          <w:highlight w:val="green"/>
          <w:u w:val="single"/>
        </w:rPr>
        <w:t>be altered</w:t>
      </w:r>
      <w:proofErr w:type="gramEnd"/>
      <w:r w:rsidRPr="00110415">
        <w:rPr>
          <w:highlight w:val="green"/>
          <w:u w:val="single"/>
        </w:rPr>
        <w:t xml:space="preserve"> through societal imaginaries</w:t>
      </w:r>
      <w:r w:rsidRPr="00951CE2">
        <w:rPr>
          <w:u w:val="single"/>
        </w:rPr>
        <w:t>.</w:t>
      </w:r>
    </w:p>
    <w:p w14:paraId="4C32927A" w14:textId="77777777" w:rsidR="00422E12" w:rsidRPr="00713FE1" w:rsidRDefault="00422E12" w:rsidP="00422E12"/>
    <w:p w14:paraId="4B2A3886" w14:textId="77777777" w:rsidR="00422E12" w:rsidRDefault="00422E12" w:rsidP="00422E12">
      <w:pPr>
        <w:ind w:firstLine="720"/>
        <w:rPr>
          <w:sz w:val="16"/>
        </w:rPr>
      </w:pPr>
    </w:p>
    <w:p w14:paraId="2DC73D3B" w14:textId="77777777" w:rsidR="00422E12" w:rsidRDefault="00422E12" w:rsidP="00422E12">
      <w:pPr>
        <w:pStyle w:val="Heading4"/>
      </w:pPr>
      <w:r>
        <w:t xml:space="preserve">The alternative is deep green Maoism – we are </w:t>
      </w:r>
      <w:proofErr w:type="gramStart"/>
      <w:r>
        <w:t>in the midst of</w:t>
      </w:r>
      <w:proofErr w:type="gramEnd"/>
      <w:r>
        <w:t xml:space="preserve"> an international people’s war that dictates the fate of the planet BUT only a new ecological politics can successfully galvanize the revolution – its try or die for a transition. </w:t>
      </w:r>
    </w:p>
    <w:p w14:paraId="4F84BE06" w14:textId="77777777" w:rsidR="00422E12" w:rsidRPr="00770DFB" w:rsidRDefault="00422E12" w:rsidP="00422E12">
      <w:r>
        <w:rPr>
          <w:rStyle w:val="Heading4Char"/>
        </w:rPr>
        <w:t>REVAIM 17</w:t>
      </w:r>
      <w:r w:rsidRPr="00077CBA">
        <w:rPr>
          <w:rStyle w:val="Heading4Char"/>
        </w:rPr>
        <w:t xml:space="preserve"> </w:t>
      </w:r>
      <w:r w:rsidRPr="00DD2BF1">
        <w:t>(</w:t>
      </w:r>
      <w:r>
        <w:t>The Revolutionary Anti-Imperialist Movement (RAIM) is a collective of revolutionary communists based primarily in the imperialist countries of North Amerika and Western Europe, 2017, “https://anti-imperialism.org/2017/10/06/deep-green-maoism/”)//</w:t>
      </w:r>
      <w:proofErr w:type="gramStart"/>
      <w:r>
        <w:t>ae</w:t>
      </w:r>
      <w:proofErr w:type="gramEnd"/>
    </w:p>
    <w:p w14:paraId="327AD1DC" w14:textId="77777777" w:rsidR="00422E12" w:rsidRDefault="00422E12" w:rsidP="00422E12">
      <w:pPr>
        <w:rPr>
          <w:b/>
          <w:bCs/>
          <w:u w:val="single"/>
        </w:rPr>
      </w:pPr>
      <w:r w:rsidRPr="00770DFB">
        <w:rPr>
          <w:sz w:val="16"/>
        </w:rPr>
        <w:t xml:space="preserve">Deep Green Maoism? </w:t>
      </w:r>
      <w:r w:rsidRPr="00CC62A4">
        <w:rPr>
          <w:u w:val="single"/>
        </w:rPr>
        <w:t xml:space="preserve">One of the </w:t>
      </w:r>
      <w:r w:rsidRPr="00770DFB">
        <w:rPr>
          <w:b/>
          <w:bCs/>
          <w:u w:val="single"/>
        </w:rPr>
        <w:t>problematic</w:t>
      </w:r>
      <w:r w:rsidRPr="00CC62A4">
        <w:rPr>
          <w:u w:val="single"/>
        </w:rPr>
        <w:t xml:space="preserve"> aspects of</w:t>
      </w:r>
      <w:r w:rsidRPr="00770DFB">
        <w:rPr>
          <w:sz w:val="16"/>
        </w:rPr>
        <w:t xml:space="preserve"> 20th century “</w:t>
      </w:r>
      <w:r w:rsidRPr="00770DFB">
        <w:rPr>
          <w:b/>
          <w:bCs/>
          <w:u w:val="single"/>
        </w:rPr>
        <w:t xml:space="preserve">actually-existing </w:t>
      </w:r>
      <w:r w:rsidRPr="00CC62A4">
        <w:rPr>
          <w:u w:val="single"/>
        </w:rPr>
        <w:t xml:space="preserve">socialism” was </w:t>
      </w:r>
      <w:r w:rsidRPr="00770DFB">
        <w:rPr>
          <w:sz w:val="16"/>
        </w:rPr>
        <w:t xml:space="preserve">its record on </w:t>
      </w:r>
      <w:r w:rsidRPr="00770DFB">
        <w:rPr>
          <w:b/>
          <w:bCs/>
          <w:u w:val="single"/>
        </w:rPr>
        <w:t>environmental degradation</w:t>
      </w:r>
      <w:r w:rsidRPr="00CC62A4">
        <w:rPr>
          <w:u w:val="single"/>
        </w:rPr>
        <w:t xml:space="preserve"> and </w:t>
      </w:r>
      <w:r w:rsidRPr="00770DFB">
        <w:rPr>
          <w:b/>
          <w:bCs/>
          <w:u w:val="single"/>
        </w:rPr>
        <w:t>species destruction</w:t>
      </w:r>
      <w:r w:rsidRPr="00770DFB">
        <w:rPr>
          <w:sz w:val="16"/>
        </w:rPr>
        <w:t xml:space="preserve">.[1] Without going into a laundry list of history, it is safe to assume </w:t>
      </w:r>
      <w:r w:rsidRPr="00CC62A4">
        <w:rPr>
          <w:u w:val="single"/>
        </w:rPr>
        <w:t>this problem</w:t>
      </w:r>
      <w:r w:rsidRPr="00770DFB">
        <w:rPr>
          <w:sz w:val="16"/>
        </w:rPr>
        <w:t xml:space="preserve"> (though hardly invalidating the last century of revolutionary struggles) </w:t>
      </w:r>
      <w:r w:rsidRPr="00CC62A4">
        <w:rPr>
          <w:u w:val="single"/>
        </w:rPr>
        <w:t xml:space="preserve">should be </w:t>
      </w:r>
      <w:r w:rsidRPr="00770DFB">
        <w:rPr>
          <w:b/>
          <w:bCs/>
          <w:u w:val="single"/>
        </w:rPr>
        <w:t>studied and understood</w:t>
      </w:r>
      <w:r w:rsidRPr="00770DFB">
        <w:rPr>
          <w:sz w:val="16"/>
        </w:rPr>
        <w:t xml:space="preserve"> in hopes of surmounting it in the future. </w:t>
      </w:r>
      <w:r w:rsidRPr="00CC62A4">
        <w:rPr>
          <w:u w:val="single"/>
        </w:rPr>
        <w:t>Unlike capitalism-imperialism</w:t>
      </w:r>
      <w:r w:rsidRPr="00770DFB">
        <w:rPr>
          <w:sz w:val="16"/>
        </w:rPr>
        <w:t xml:space="preserve">, </w:t>
      </w:r>
      <w:r w:rsidRPr="00770DFB">
        <w:rPr>
          <w:u w:val="single"/>
        </w:rPr>
        <w:t xml:space="preserve">which has an </w:t>
      </w:r>
      <w:r w:rsidRPr="00770DFB">
        <w:rPr>
          <w:sz w:val="16"/>
          <w:szCs w:val="16"/>
        </w:rPr>
        <w:t>inherent</w:t>
      </w:r>
      <w:r w:rsidRPr="00770DFB">
        <w:rPr>
          <w:u w:val="single"/>
        </w:rPr>
        <w:t xml:space="preserve"> tendency toward expansion</w:t>
      </w:r>
      <w:r w:rsidRPr="00770DFB">
        <w:rPr>
          <w:sz w:val="16"/>
        </w:rPr>
        <w:t xml:space="preserve"> and thus is destructive in the broadest sense, the </w:t>
      </w:r>
      <w:r w:rsidRPr="00CC62A4">
        <w:rPr>
          <w:highlight w:val="green"/>
          <w:u w:val="single"/>
        </w:rPr>
        <w:t>environmental problems associated with</w:t>
      </w:r>
      <w:r w:rsidRPr="00770DFB">
        <w:rPr>
          <w:sz w:val="16"/>
        </w:rPr>
        <w:t xml:space="preserve"> the first world-wide wave of </w:t>
      </w:r>
      <w:r w:rsidRPr="00CC62A4">
        <w:rPr>
          <w:highlight w:val="green"/>
          <w:u w:val="single"/>
        </w:rPr>
        <w:t>socialism were due to</w:t>
      </w:r>
      <w:r w:rsidRPr="00770DFB">
        <w:rPr>
          <w:sz w:val="16"/>
        </w:rPr>
        <w:t xml:space="preserve"> a </w:t>
      </w:r>
      <w:r w:rsidRPr="00770DFB">
        <w:rPr>
          <w:b/>
          <w:bCs/>
          <w:highlight w:val="green"/>
          <w:u w:val="single"/>
        </w:rPr>
        <w:t>lack of</w:t>
      </w:r>
      <w:r w:rsidRPr="00770DFB">
        <w:rPr>
          <w:sz w:val="16"/>
        </w:rPr>
        <w:t xml:space="preserve"> foresight and </w:t>
      </w:r>
      <w:r w:rsidRPr="00770DFB">
        <w:rPr>
          <w:b/>
          <w:bCs/>
          <w:highlight w:val="green"/>
          <w:u w:val="single"/>
        </w:rPr>
        <w:t>scientific knowledge</w:t>
      </w:r>
      <w:r w:rsidRPr="00CC62A4">
        <w:rPr>
          <w:u w:val="single"/>
        </w:rPr>
        <w:t xml:space="preserve"> about ecology, </w:t>
      </w:r>
      <w:r w:rsidRPr="00770DFB">
        <w:rPr>
          <w:b/>
          <w:bCs/>
          <w:u w:val="single"/>
        </w:rPr>
        <w:t>holdover culture</w:t>
      </w:r>
      <w:r w:rsidRPr="00770DFB">
        <w:rPr>
          <w:sz w:val="16"/>
        </w:rPr>
        <w:t xml:space="preserve"> from capitalism and semi-feudalism, </w:t>
      </w:r>
      <w:r w:rsidRPr="00CC62A4">
        <w:rPr>
          <w:u w:val="single"/>
        </w:rPr>
        <w:t>and the</w:t>
      </w:r>
      <w:r w:rsidRPr="00770DFB">
        <w:rPr>
          <w:sz w:val="16"/>
        </w:rPr>
        <w:t xml:space="preserve"> partial </w:t>
      </w:r>
      <w:r w:rsidRPr="00CC62A4">
        <w:rPr>
          <w:u w:val="single"/>
        </w:rPr>
        <w:t xml:space="preserve">impact of the </w:t>
      </w:r>
      <w:r w:rsidRPr="00770DFB">
        <w:rPr>
          <w:b/>
          <w:bCs/>
          <w:u w:val="single"/>
        </w:rPr>
        <w:t>theory of the productive forces</w:t>
      </w:r>
      <w:r w:rsidRPr="00770DFB">
        <w:rPr>
          <w:sz w:val="16"/>
        </w:rPr>
        <w:t xml:space="preserve">.[2] In short, whereas the </w:t>
      </w:r>
      <w:r w:rsidRPr="00770DFB">
        <w:rPr>
          <w:u w:val="single"/>
        </w:rPr>
        <w:t>increasing destruction</w:t>
      </w:r>
      <w:r w:rsidRPr="00770DFB">
        <w:rPr>
          <w:sz w:val="16"/>
        </w:rPr>
        <w:t xml:space="preserve"> of the environment </w:t>
      </w:r>
      <w:r w:rsidRPr="00770DFB">
        <w:rPr>
          <w:u w:val="single"/>
        </w:rPr>
        <w:t xml:space="preserve">is </w:t>
      </w:r>
      <w:r w:rsidRPr="00770DFB">
        <w:rPr>
          <w:b/>
          <w:bCs/>
          <w:u w:val="single"/>
        </w:rPr>
        <w:t>unavoidable</w:t>
      </w:r>
      <w:r w:rsidRPr="00CC62A4">
        <w:rPr>
          <w:u w:val="single"/>
        </w:rPr>
        <w:t xml:space="preserve"> under the </w:t>
      </w:r>
      <w:r w:rsidRPr="00770DFB">
        <w:rPr>
          <w:b/>
          <w:bCs/>
          <w:u w:val="single"/>
        </w:rPr>
        <w:t>current system</w:t>
      </w:r>
      <w:r w:rsidRPr="00770DFB">
        <w:rPr>
          <w:sz w:val="16"/>
        </w:rPr>
        <w:t xml:space="preserve">, it is not under a new mode of production characterized by the democratic control over the means of production.[3] Traditionally, </w:t>
      </w:r>
      <w:r w:rsidRPr="00CC62A4">
        <w:rPr>
          <w:u w:val="single"/>
        </w:rPr>
        <w:t>deep ecology</w:t>
      </w:r>
      <w:r w:rsidRPr="00770DFB">
        <w:rPr>
          <w:sz w:val="16"/>
        </w:rPr>
        <w:t xml:space="preserve"> has </w:t>
      </w:r>
      <w:proofErr w:type="spellStart"/>
      <w:r w:rsidRPr="00CC62A4">
        <w:rPr>
          <w:u w:val="single"/>
        </w:rPr>
        <w:t>began</w:t>
      </w:r>
      <w:proofErr w:type="spellEnd"/>
      <w:r w:rsidRPr="00CC62A4">
        <w:rPr>
          <w:u w:val="single"/>
        </w:rPr>
        <w:t xml:space="preserve"> with the premise</w:t>
      </w:r>
      <w:r w:rsidRPr="00770DFB">
        <w:rPr>
          <w:sz w:val="16"/>
        </w:rPr>
        <w:t xml:space="preserve"> that </w:t>
      </w:r>
      <w:r w:rsidRPr="00CC62A4">
        <w:rPr>
          <w:u w:val="single"/>
        </w:rPr>
        <w:t>the natural environment</w:t>
      </w:r>
      <w:r w:rsidRPr="00770DFB">
        <w:rPr>
          <w:sz w:val="16"/>
        </w:rPr>
        <w:t xml:space="preserve"> and other species </w:t>
      </w:r>
      <w:r w:rsidRPr="00CC62A4">
        <w:rPr>
          <w:u w:val="single"/>
        </w:rPr>
        <w:t xml:space="preserve">have an </w:t>
      </w:r>
      <w:r w:rsidRPr="00770DFB">
        <w:rPr>
          <w:b/>
          <w:bCs/>
          <w:u w:val="single"/>
        </w:rPr>
        <w:t>inherent worth</w:t>
      </w:r>
      <w:r w:rsidRPr="00CC62A4">
        <w:rPr>
          <w:u w:val="single"/>
        </w:rPr>
        <w:t xml:space="preserve"> outside of human utility</w:t>
      </w:r>
      <w:r w:rsidRPr="00770DFB">
        <w:rPr>
          <w:sz w:val="16"/>
        </w:rPr>
        <w:t>. Without going into the many problems of “</w:t>
      </w:r>
      <w:proofErr w:type="gramStart"/>
      <w:r w:rsidRPr="00770DFB">
        <w:rPr>
          <w:sz w:val="16"/>
        </w:rPr>
        <w:t>actually-existing</w:t>
      </w:r>
      <w:proofErr w:type="gramEnd"/>
      <w:r w:rsidRPr="00770DFB">
        <w:rPr>
          <w:sz w:val="16"/>
        </w:rPr>
        <w:t xml:space="preserve"> deep ecology” (including white and First World supremacy), it is safe to say </w:t>
      </w:r>
      <w:r w:rsidRPr="007E4D80">
        <w:rPr>
          <w:u w:val="single"/>
        </w:rPr>
        <w:t>the</w:t>
      </w:r>
      <w:r w:rsidRPr="007E4D80">
        <w:rPr>
          <w:sz w:val="16"/>
        </w:rPr>
        <w:t xml:space="preserve"> very </w:t>
      </w:r>
      <w:r w:rsidRPr="007E4D80">
        <w:rPr>
          <w:u w:val="single"/>
        </w:rPr>
        <w:t>distinction between people and nature is</w:t>
      </w:r>
      <w:r w:rsidRPr="007E4D80">
        <w:rPr>
          <w:sz w:val="16"/>
        </w:rPr>
        <w:t xml:space="preserve"> at least half-way </w:t>
      </w:r>
      <w:r w:rsidRPr="007E4D80">
        <w:rPr>
          <w:b/>
          <w:bCs/>
          <w:u w:val="single"/>
        </w:rPr>
        <w:t>flawed</w:t>
      </w:r>
      <w:r w:rsidRPr="007E4D80">
        <w:rPr>
          <w:u w:val="single"/>
        </w:rPr>
        <w:t>.</w:t>
      </w:r>
      <w:r w:rsidRPr="007E4D80">
        <w:rPr>
          <w:sz w:val="16"/>
        </w:rPr>
        <w:t xml:space="preserve"> In truth, just as people </w:t>
      </w:r>
      <w:proofErr w:type="gramStart"/>
      <w:r w:rsidRPr="007E4D80">
        <w:rPr>
          <w:sz w:val="16"/>
        </w:rPr>
        <w:t>impact</w:t>
      </w:r>
      <w:proofErr w:type="gramEnd"/>
      <w:r w:rsidRPr="007E4D80">
        <w:rPr>
          <w:sz w:val="16"/>
        </w:rPr>
        <w:t xml:space="preserve"> the environmental and other species, we are very much the product of and embedded in nature, so much so that </w:t>
      </w:r>
      <w:r w:rsidRPr="007E4D80">
        <w:rPr>
          <w:u w:val="single"/>
        </w:rPr>
        <w:t xml:space="preserve">our current mode of production is </w:t>
      </w:r>
      <w:r w:rsidRPr="007E4D80">
        <w:rPr>
          <w:b/>
          <w:bCs/>
          <w:u w:val="single"/>
        </w:rPr>
        <w:t>reliant</w:t>
      </w:r>
      <w:r w:rsidRPr="007E4D80">
        <w:rPr>
          <w:b/>
          <w:bCs/>
          <w:sz w:val="16"/>
        </w:rPr>
        <w:t xml:space="preserve"> </w:t>
      </w:r>
      <w:proofErr w:type="gramStart"/>
      <w:r w:rsidRPr="007E4D80">
        <w:rPr>
          <w:sz w:val="16"/>
        </w:rPr>
        <w:t>to a great extent</w:t>
      </w:r>
      <w:proofErr w:type="gramEnd"/>
      <w:r w:rsidRPr="007E4D80">
        <w:rPr>
          <w:sz w:val="16"/>
        </w:rPr>
        <w:t xml:space="preserve"> </w:t>
      </w:r>
      <w:r w:rsidRPr="007E4D80">
        <w:rPr>
          <w:b/>
          <w:bCs/>
          <w:u w:val="single"/>
        </w:rPr>
        <w:t>on nature</w:t>
      </w:r>
      <w:r w:rsidRPr="007E4D80">
        <w:rPr>
          <w:u w:val="single"/>
        </w:rPr>
        <w:t>’s</w:t>
      </w:r>
      <w:r w:rsidRPr="00CC62A4">
        <w:rPr>
          <w:u w:val="single"/>
        </w:rPr>
        <w:t xml:space="preserve"> innumerable “gifts.”</w:t>
      </w:r>
      <w:r w:rsidRPr="00770DFB">
        <w:rPr>
          <w:sz w:val="16"/>
        </w:rPr>
        <w:t xml:space="preserve"> </w:t>
      </w:r>
      <w:r w:rsidRPr="00CC62A4">
        <w:rPr>
          <w:u w:val="single"/>
        </w:rPr>
        <w:t>Of course, these are not gifts</w:t>
      </w:r>
      <w:r w:rsidRPr="00770DFB">
        <w:rPr>
          <w:sz w:val="16"/>
        </w:rPr>
        <w:t xml:space="preserve"> at all, </w:t>
      </w:r>
      <w:r w:rsidRPr="00CC62A4">
        <w:rPr>
          <w:u w:val="single"/>
        </w:rPr>
        <w:t>but conditions which people have adapted to and altered</w:t>
      </w:r>
      <w:r w:rsidRPr="00770DFB">
        <w:rPr>
          <w:sz w:val="16"/>
        </w:rPr>
        <w:t xml:space="preserve"> </w:t>
      </w:r>
      <w:proofErr w:type="gramStart"/>
      <w:r w:rsidRPr="00770DFB">
        <w:rPr>
          <w:sz w:val="16"/>
        </w:rPr>
        <w:t>in order to</w:t>
      </w:r>
      <w:proofErr w:type="gramEnd"/>
      <w:r w:rsidRPr="00770DFB">
        <w:rPr>
          <w:sz w:val="16"/>
        </w:rPr>
        <w:t xml:space="preserve"> suit their needs </w:t>
      </w:r>
      <w:r w:rsidRPr="00CC62A4">
        <w:rPr>
          <w:u w:val="single"/>
        </w:rPr>
        <w:t>within the context of a given mode of production</w:t>
      </w:r>
      <w:r w:rsidRPr="00770DFB">
        <w:rPr>
          <w:sz w:val="16"/>
        </w:rPr>
        <w:t xml:space="preserve">. </w:t>
      </w:r>
      <w:r w:rsidRPr="00CC62A4">
        <w:rPr>
          <w:highlight w:val="green"/>
          <w:u w:val="single"/>
        </w:rPr>
        <w:t>Understanding</w:t>
      </w:r>
      <w:r w:rsidRPr="00770DFB">
        <w:rPr>
          <w:sz w:val="16"/>
        </w:rPr>
        <w:t xml:space="preserve"> this </w:t>
      </w:r>
      <w:r w:rsidRPr="00770DFB">
        <w:rPr>
          <w:b/>
          <w:bCs/>
          <w:highlight w:val="green"/>
          <w:u w:val="single"/>
        </w:rPr>
        <w:t xml:space="preserve">unity </w:t>
      </w:r>
      <w:r w:rsidRPr="00CC62A4">
        <w:rPr>
          <w:highlight w:val="green"/>
          <w:u w:val="single"/>
        </w:rPr>
        <w:t>between people and</w:t>
      </w:r>
      <w:r w:rsidRPr="00770DFB">
        <w:rPr>
          <w:sz w:val="16"/>
        </w:rPr>
        <w:t xml:space="preserve"> non-human ecological </w:t>
      </w:r>
      <w:r w:rsidRPr="00CC62A4">
        <w:rPr>
          <w:highlight w:val="green"/>
          <w:u w:val="single"/>
        </w:rPr>
        <w:t>environments is key to resolving</w:t>
      </w:r>
      <w:r w:rsidRPr="00770DFB">
        <w:rPr>
          <w:sz w:val="16"/>
        </w:rPr>
        <w:t xml:space="preserve"> the </w:t>
      </w:r>
      <w:r w:rsidRPr="00770DFB">
        <w:rPr>
          <w:b/>
          <w:bCs/>
          <w:highlight w:val="green"/>
          <w:u w:val="single"/>
        </w:rPr>
        <w:t>contradiction</w:t>
      </w:r>
      <w:r w:rsidRPr="00CC62A4">
        <w:rPr>
          <w:u w:val="single"/>
        </w:rPr>
        <w:t xml:space="preserve"> and </w:t>
      </w:r>
      <w:r w:rsidRPr="00770DFB">
        <w:rPr>
          <w:b/>
          <w:bCs/>
          <w:u w:val="single"/>
        </w:rPr>
        <w:t>subjective disunity</w:t>
      </w:r>
      <w:r w:rsidRPr="00770DFB">
        <w:rPr>
          <w:sz w:val="16"/>
        </w:rPr>
        <w:t xml:space="preserve"> between people and the wider environment manifested by capitalism-</w:t>
      </w:r>
      <w:r w:rsidRPr="00770DFB">
        <w:rPr>
          <w:sz w:val="16"/>
        </w:rPr>
        <w:lastRenderedPageBreak/>
        <w:t xml:space="preserve">imperialism. And of course, it is </w:t>
      </w:r>
      <w:r w:rsidRPr="00CC62A4">
        <w:rPr>
          <w:u w:val="single"/>
        </w:rPr>
        <w:t>this same understanding</w:t>
      </w:r>
      <w:r w:rsidRPr="00770DFB">
        <w:rPr>
          <w:sz w:val="16"/>
        </w:rPr>
        <w:t xml:space="preserve"> on the unity between people and nature which </w:t>
      </w:r>
      <w:r w:rsidRPr="00CC62A4">
        <w:rPr>
          <w:u w:val="single"/>
        </w:rPr>
        <w:t xml:space="preserve">was either </w:t>
      </w:r>
      <w:r w:rsidRPr="00770DFB">
        <w:rPr>
          <w:b/>
          <w:bCs/>
          <w:u w:val="single"/>
        </w:rPr>
        <w:t xml:space="preserve">missing </w:t>
      </w:r>
      <w:r w:rsidRPr="00CC62A4">
        <w:rPr>
          <w:u w:val="single"/>
        </w:rPr>
        <w:t xml:space="preserve">or </w:t>
      </w:r>
      <w:r w:rsidRPr="00770DFB">
        <w:rPr>
          <w:b/>
          <w:bCs/>
          <w:u w:val="single"/>
        </w:rPr>
        <w:t>gravely misapplied</w:t>
      </w:r>
      <w:r w:rsidRPr="00CC62A4">
        <w:rPr>
          <w:u w:val="single"/>
        </w:rPr>
        <w:t xml:space="preserve"> during</w:t>
      </w:r>
      <w:r w:rsidRPr="00770DFB">
        <w:rPr>
          <w:sz w:val="16"/>
        </w:rPr>
        <w:t xml:space="preserve"> the </w:t>
      </w:r>
      <w:r w:rsidRPr="00CC62A4">
        <w:rPr>
          <w:u w:val="single"/>
        </w:rPr>
        <w:t>socialism of the last century.</w:t>
      </w:r>
      <w:r w:rsidRPr="00770DFB">
        <w:rPr>
          <w:sz w:val="16"/>
        </w:rPr>
        <w:t xml:space="preserve"> Whereas the premise of deep ecology </w:t>
      </w:r>
      <w:proofErr w:type="gramStart"/>
      <w:r w:rsidRPr="00770DFB">
        <w:rPr>
          <w:sz w:val="16"/>
        </w:rPr>
        <w:t>fails to</w:t>
      </w:r>
      <w:proofErr w:type="gramEnd"/>
      <w:r w:rsidRPr="00770DFB">
        <w:rPr>
          <w:sz w:val="16"/>
        </w:rPr>
        <w:t xml:space="preserve"> see people as part of nature, “</w:t>
      </w:r>
      <w:proofErr w:type="gramStart"/>
      <w:r w:rsidRPr="00CC62A4">
        <w:rPr>
          <w:u w:val="single"/>
        </w:rPr>
        <w:t>actually-existing</w:t>
      </w:r>
      <w:proofErr w:type="gramEnd"/>
      <w:r w:rsidRPr="00CC62A4">
        <w:rPr>
          <w:u w:val="single"/>
        </w:rPr>
        <w:t xml:space="preserve"> socialism,” neglected to treat nature as</w:t>
      </w:r>
      <w:r w:rsidRPr="00770DFB">
        <w:rPr>
          <w:sz w:val="16"/>
        </w:rPr>
        <w:t xml:space="preserve"> part of and </w:t>
      </w:r>
      <w:r w:rsidRPr="00CC62A4">
        <w:rPr>
          <w:u w:val="single"/>
        </w:rPr>
        <w:t>necessary</w:t>
      </w:r>
      <w:r w:rsidRPr="00770DFB">
        <w:rPr>
          <w:sz w:val="16"/>
        </w:rPr>
        <w:t xml:space="preserve"> to people. That is not to say that socialism treated the natural world and other species in terms other than of human utility, but that it did so in an often ill-conceived and short-sighted manner. </w:t>
      </w:r>
      <w:r w:rsidRPr="00CC62A4">
        <w:rPr>
          <w:u w:val="single"/>
        </w:rPr>
        <w:t>Maoism</w:t>
      </w:r>
      <w:r w:rsidRPr="00770DFB">
        <w:rPr>
          <w:sz w:val="16"/>
        </w:rPr>
        <w:t xml:space="preserve"> is the trend of revolutionary Marxism which </w:t>
      </w:r>
      <w:r w:rsidRPr="00CC62A4">
        <w:rPr>
          <w:u w:val="single"/>
        </w:rPr>
        <w:t xml:space="preserve">developed out of </w:t>
      </w:r>
      <w:r w:rsidRPr="00770DFB">
        <w:rPr>
          <w:sz w:val="16"/>
        </w:rPr>
        <w:t xml:space="preserve">the experience of </w:t>
      </w:r>
      <w:r w:rsidRPr="00770DFB">
        <w:rPr>
          <w:b/>
          <w:bCs/>
          <w:u w:val="single"/>
        </w:rPr>
        <w:t>class struggle in the 20th century</w:t>
      </w:r>
      <w:r w:rsidRPr="00770DFB">
        <w:rPr>
          <w:b/>
          <w:bCs/>
          <w:sz w:val="16"/>
        </w:rPr>
        <w:t>.</w:t>
      </w:r>
      <w:r w:rsidRPr="00770DFB">
        <w:rPr>
          <w:sz w:val="16"/>
        </w:rPr>
        <w:t xml:space="preserve">[4] On one hand, </w:t>
      </w:r>
      <w:r w:rsidRPr="00770DFB">
        <w:rPr>
          <w:u w:val="single"/>
        </w:rPr>
        <w:t>Maoism represents our best understanding of revolution, gained from the furthest advance toward communism in human history: the Great Proletarian Cultural Revolution</w:t>
      </w:r>
      <w:r w:rsidRPr="00770DFB">
        <w:rPr>
          <w:sz w:val="16"/>
        </w:rPr>
        <w:t xml:space="preserve">.[5] On the other hand, </w:t>
      </w:r>
      <w:r w:rsidRPr="00CC62A4">
        <w:rPr>
          <w:highlight w:val="green"/>
          <w:u w:val="single"/>
        </w:rPr>
        <w:t>Maoism is</w:t>
      </w:r>
      <w:r w:rsidRPr="00CC62A4">
        <w:rPr>
          <w:u w:val="single"/>
        </w:rPr>
        <w:t xml:space="preserve"> </w:t>
      </w:r>
      <w:r w:rsidRPr="00770DFB">
        <w:rPr>
          <w:sz w:val="16"/>
        </w:rPr>
        <w:t xml:space="preserve">one of the </w:t>
      </w:r>
      <w:r w:rsidRPr="00CC62A4">
        <w:rPr>
          <w:u w:val="single"/>
        </w:rPr>
        <w:t>fast</w:t>
      </w:r>
      <w:r w:rsidRPr="00770DFB">
        <w:rPr>
          <w:sz w:val="16"/>
        </w:rPr>
        <w:t xml:space="preserve">est </w:t>
      </w:r>
      <w:r w:rsidRPr="00CC62A4">
        <w:rPr>
          <w:u w:val="single"/>
        </w:rPr>
        <w:t>growing</w:t>
      </w:r>
      <w:r w:rsidRPr="00770DFB">
        <w:rPr>
          <w:sz w:val="16"/>
        </w:rPr>
        <w:t xml:space="preserve"> oppositional ideologies today </w:t>
      </w:r>
      <w:r w:rsidRPr="00CC62A4">
        <w:rPr>
          <w:u w:val="single"/>
        </w:rPr>
        <w:t>and</w:t>
      </w:r>
      <w:r w:rsidRPr="00770DFB">
        <w:rPr>
          <w:sz w:val="16"/>
        </w:rPr>
        <w:t xml:space="preserve"> the only one outside of religion (typically some form of Islam or Christianity) which is </w:t>
      </w:r>
      <w:r w:rsidRPr="00CC62A4">
        <w:rPr>
          <w:highlight w:val="green"/>
          <w:u w:val="single"/>
        </w:rPr>
        <w:t xml:space="preserve">capable of </w:t>
      </w:r>
      <w:r w:rsidRPr="00770DFB">
        <w:rPr>
          <w:b/>
          <w:bCs/>
          <w:highlight w:val="green"/>
          <w:u w:val="single"/>
        </w:rPr>
        <w:t>embracing</w:t>
      </w:r>
      <w:r w:rsidRPr="00770DFB">
        <w:rPr>
          <w:sz w:val="16"/>
        </w:rPr>
        <w:t xml:space="preserve"> the unique </w:t>
      </w:r>
      <w:r w:rsidRPr="00770DFB">
        <w:rPr>
          <w:b/>
          <w:bCs/>
          <w:highlight w:val="green"/>
          <w:u w:val="single"/>
        </w:rPr>
        <w:t>cultural characteristics</w:t>
      </w:r>
      <w:r w:rsidRPr="00CC62A4">
        <w:rPr>
          <w:highlight w:val="green"/>
          <w:u w:val="single"/>
        </w:rPr>
        <w:t xml:space="preserve"> of</w:t>
      </w:r>
      <w:r w:rsidRPr="00770DFB">
        <w:rPr>
          <w:sz w:val="16"/>
        </w:rPr>
        <w:t xml:space="preserve"> various </w:t>
      </w:r>
      <w:r w:rsidRPr="00CC62A4">
        <w:rPr>
          <w:highlight w:val="green"/>
          <w:u w:val="single"/>
        </w:rPr>
        <w:t xml:space="preserve">oppressed peoples while bringing them into a </w:t>
      </w:r>
      <w:r w:rsidRPr="00770DFB">
        <w:rPr>
          <w:b/>
          <w:bCs/>
          <w:highlight w:val="green"/>
          <w:u w:val="single"/>
        </w:rPr>
        <w:t>common</w:t>
      </w:r>
      <w:r w:rsidRPr="00770DFB">
        <w:rPr>
          <w:b/>
          <w:bCs/>
          <w:sz w:val="16"/>
        </w:rPr>
        <w:t xml:space="preserve"> </w:t>
      </w:r>
      <w:r w:rsidRPr="00770DFB">
        <w:rPr>
          <w:sz w:val="16"/>
        </w:rPr>
        <w:t xml:space="preserve">conscious </w:t>
      </w:r>
      <w:r w:rsidRPr="00770DFB">
        <w:rPr>
          <w:b/>
          <w:bCs/>
          <w:highlight w:val="green"/>
          <w:u w:val="single"/>
        </w:rPr>
        <w:t>cause.</w:t>
      </w:r>
      <w:r w:rsidRPr="00770DFB">
        <w:rPr>
          <w:sz w:val="16"/>
        </w:rPr>
        <w:t xml:space="preserve"> To give an idea of its scope, </w:t>
      </w:r>
      <w:r w:rsidRPr="00770DFB">
        <w:rPr>
          <w:b/>
          <w:bCs/>
          <w:highlight w:val="green"/>
          <w:u w:val="single"/>
        </w:rPr>
        <w:t>India</w:t>
      </w:r>
      <w:r w:rsidRPr="00CC62A4">
        <w:rPr>
          <w:highlight w:val="green"/>
          <w:u w:val="single"/>
        </w:rPr>
        <w:t xml:space="preserve"> and the </w:t>
      </w:r>
      <w:r w:rsidRPr="00770DFB">
        <w:rPr>
          <w:b/>
          <w:bCs/>
          <w:highlight w:val="green"/>
          <w:u w:val="single"/>
        </w:rPr>
        <w:t>Philippines</w:t>
      </w:r>
      <w:r w:rsidRPr="00CC62A4">
        <w:rPr>
          <w:highlight w:val="green"/>
          <w:u w:val="single"/>
        </w:rPr>
        <w:t xml:space="preserve"> are currently </w:t>
      </w:r>
      <w:proofErr w:type="gramStart"/>
      <w:r w:rsidRPr="00CC62A4">
        <w:rPr>
          <w:highlight w:val="green"/>
          <w:u w:val="single"/>
        </w:rPr>
        <w:t>witnessing</w:t>
      </w:r>
      <w:proofErr w:type="gramEnd"/>
      <w:r w:rsidRPr="00770DFB">
        <w:rPr>
          <w:sz w:val="16"/>
        </w:rPr>
        <w:t xml:space="preserve"> Maoist </w:t>
      </w:r>
      <w:r w:rsidRPr="00770DFB">
        <w:rPr>
          <w:b/>
          <w:bCs/>
          <w:highlight w:val="green"/>
          <w:u w:val="single"/>
        </w:rPr>
        <w:t>‘people’s wars’</w:t>
      </w:r>
      <w:r w:rsidRPr="00770DFB">
        <w:rPr>
          <w:sz w:val="16"/>
        </w:rPr>
        <w:t xml:space="preserve"> against state authorities. The </w:t>
      </w:r>
      <w:r w:rsidRPr="00CC62A4">
        <w:rPr>
          <w:highlight w:val="green"/>
          <w:u w:val="single"/>
        </w:rPr>
        <w:t>collapse of</w:t>
      </w:r>
      <w:r w:rsidRPr="00CC62A4">
        <w:rPr>
          <w:u w:val="single"/>
        </w:rPr>
        <w:t xml:space="preserve"> </w:t>
      </w:r>
      <w:r w:rsidRPr="00770DFB">
        <w:rPr>
          <w:sz w:val="16"/>
        </w:rPr>
        <w:t xml:space="preserve">the theocratic </w:t>
      </w:r>
      <w:r w:rsidRPr="00CC62A4">
        <w:rPr>
          <w:highlight w:val="green"/>
          <w:u w:val="single"/>
        </w:rPr>
        <w:t>monarchy</w:t>
      </w:r>
      <w:r w:rsidRPr="00770DFB">
        <w:rPr>
          <w:sz w:val="16"/>
        </w:rPr>
        <w:t xml:space="preserve"> in Nepal </w:t>
      </w:r>
      <w:r w:rsidRPr="00CC62A4">
        <w:rPr>
          <w:highlight w:val="green"/>
          <w:u w:val="single"/>
        </w:rPr>
        <w:t>was the</w:t>
      </w:r>
      <w:r w:rsidRPr="00770DFB">
        <w:rPr>
          <w:sz w:val="16"/>
        </w:rPr>
        <w:t xml:space="preserve"> singular </w:t>
      </w:r>
      <w:r w:rsidRPr="00770DFB">
        <w:rPr>
          <w:b/>
          <w:bCs/>
          <w:highlight w:val="green"/>
          <w:u w:val="single"/>
        </w:rPr>
        <w:t>goal and</w:t>
      </w:r>
      <w:r w:rsidRPr="00CC62A4">
        <w:rPr>
          <w:u w:val="single"/>
        </w:rPr>
        <w:t xml:space="preserve"> direct </w:t>
      </w:r>
      <w:r w:rsidRPr="00770DFB">
        <w:rPr>
          <w:b/>
          <w:bCs/>
          <w:highlight w:val="green"/>
          <w:u w:val="single"/>
        </w:rPr>
        <w:t>result</w:t>
      </w:r>
      <w:r w:rsidRPr="00CC62A4">
        <w:rPr>
          <w:highlight w:val="green"/>
          <w:u w:val="single"/>
        </w:rPr>
        <w:t xml:space="preserve"> of the</w:t>
      </w:r>
      <w:r w:rsidRPr="00770DFB">
        <w:rPr>
          <w:sz w:val="16"/>
        </w:rPr>
        <w:t xml:space="preserve"> decade-long Maoist people’s </w:t>
      </w:r>
      <w:r w:rsidRPr="00CC62A4">
        <w:rPr>
          <w:highlight w:val="green"/>
          <w:u w:val="single"/>
        </w:rPr>
        <w:t>war</w:t>
      </w:r>
      <w:r w:rsidRPr="00CC62A4">
        <w:rPr>
          <w:u w:val="single"/>
        </w:rPr>
        <w:t xml:space="preserve"> in Nepal</w:t>
      </w:r>
      <w:r w:rsidRPr="00770DFB">
        <w:rPr>
          <w:sz w:val="16"/>
        </w:rPr>
        <w:t>—</w:t>
      </w:r>
      <w:proofErr w:type="gramStart"/>
      <w:r w:rsidRPr="00770DFB">
        <w:rPr>
          <w:sz w:val="16"/>
        </w:rPr>
        <w:t>notwithstanding</w:t>
      </w:r>
      <w:proofErr w:type="gramEnd"/>
      <w:r w:rsidRPr="00770DFB">
        <w:rPr>
          <w:sz w:val="16"/>
        </w:rPr>
        <w:t xml:space="preserve"> the treachery of the Prachanda-led clique of </w:t>
      </w:r>
      <w:proofErr w:type="spellStart"/>
      <w:r w:rsidRPr="00770DFB">
        <w:rPr>
          <w:sz w:val="16"/>
        </w:rPr>
        <w:t>capitulationists</w:t>
      </w:r>
      <w:proofErr w:type="spellEnd"/>
      <w:r w:rsidRPr="00770DFB">
        <w:rPr>
          <w:sz w:val="16"/>
        </w:rPr>
        <w:t xml:space="preserve">. </w:t>
      </w:r>
      <w:r w:rsidRPr="00770DFB">
        <w:rPr>
          <w:u w:val="single"/>
        </w:rPr>
        <w:t>In</w:t>
      </w:r>
      <w:r w:rsidRPr="00770DFB">
        <w:rPr>
          <w:sz w:val="16"/>
        </w:rPr>
        <w:t xml:space="preserve"> countries like </w:t>
      </w:r>
      <w:r w:rsidRPr="00770DFB">
        <w:rPr>
          <w:b/>
          <w:bCs/>
          <w:u w:val="single"/>
        </w:rPr>
        <w:t>Afghanistan, Bangladesh, Manipur</w:t>
      </w:r>
      <w:r w:rsidRPr="00770DFB">
        <w:rPr>
          <w:u w:val="single"/>
        </w:rPr>
        <w:t xml:space="preserve"> and </w:t>
      </w:r>
      <w:r w:rsidRPr="00770DFB">
        <w:rPr>
          <w:b/>
          <w:bCs/>
          <w:u w:val="single"/>
        </w:rPr>
        <w:t>Turkey,</w:t>
      </w:r>
      <w:r w:rsidRPr="00770DFB">
        <w:rPr>
          <w:u w:val="single"/>
        </w:rPr>
        <w:t xml:space="preserve"> Maoist forces</w:t>
      </w:r>
      <w:r w:rsidRPr="00770DFB">
        <w:rPr>
          <w:sz w:val="16"/>
        </w:rPr>
        <w:t xml:space="preserve"> are </w:t>
      </w:r>
      <w:proofErr w:type="gramStart"/>
      <w:r w:rsidRPr="00770DFB">
        <w:rPr>
          <w:sz w:val="16"/>
        </w:rPr>
        <w:t>attempting</w:t>
      </w:r>
      <w:proofErr w:type="gramEnd"/>
      <w:r w:rsidRPr="00770DFB">
        <w:rPr>
          <w:sz w:val="16"/>
        </w:rPr>
        <w:t xml:space="preserve"> to </w:t>
      </w:r>
      <w:r w:rsidRPr="00770DFB">
        <w:rPr>
          <w:b/>
          <w:bCs/>
          <w:u w:val="single"/>
        </w:rPr>
        <w:t>regroup</w:t>
      </w:r>
      <w:r w:rsidRPr="00CC62A4">
        <w:rPr>
          <w:u w:val="single"/>
        </w:rPr>
        <w:t>.</w:t>
      </w:r>
      <w:r w:rsidRPr="00770DFB">
        <w:rPr>
          <w:sz w:val="16"/>
        </w:rPr>
        <w:t xml:space="preserve"> Nascent Maoist </w:t>
      </w:r>
      <w:r w:rsidRPr="00CC62A4">
        <w:rPr>
          <w:u w:val="single"/>
        </w:rPr>
        <w:t>forces</w:t>
      </w:r>
      <w:r w:rsidRPr="00770DFB">
        <w:rPr>
          <w:sz w:val="16"/>
        </w:rPr>
        <w:t xml:space="preserve"> even </w:t>
      </w:r>
      <w:r w:rsidRPr="00CC62A4">
        <w:rPr>
          <w:u w:val="single"/>
        </w:rPr>
        <w:t xml:space="preserve">exist throughout </w:t>
      </w:r>
      <w:r w:rsidRPr="00770DFB">
        <w:rPr>
          <w:b/>
          <w:bCs/>
          <w:u w:val="single"/>
        </w:rPr>
        <w:t>Europe</w:t>
      </w:r>
      <w:r w:rsidRPr="00770DFB">
        <w:rPr>
          <w:b/>
          <w:bCs/>
          <w:sz w:val="16"/>
        </w:rPr>
        <w:t>,</w:t>
      </w:r>
      <w:r w:rsidRPr="00770DFB">
        <w:rPr>
          <w:sz w:val="16"/>
        </w:rPr>
        <w:t xml:space="preserve"> Occupied North </w:t>
      </w:r>
      <w:r w:rsidRPr="00CC62A4">
        <w:rPr>
          <w:u w:val="single"/>
        </w:rPr>
        <w:t xml:space="preserve">and </w:t>
      </w:r>
      <w:r w:rsidRPr="00770DFB">
        <w:rPr>
          <w:b/>
          <w:bCs/>
          <w:u w:val="single"/>
        </w:rPr>
        <w:t>Latin America</w:t>
      </w:r>
      <w:r w:rsidRPr="00770DFB">
        <w:rPr>
          <w:b/>
          <w:bCs/>
          <w:sz w:val="16"/>
        </w:rPr>
        <w:t>.</w:t>
      </w:r>
      <w:r w:rsidRPr="00770DFB">
        <w:rPr>
          <w:sz w:val="16"/>
        </w:rPr>
        <w:t xml:space="preserve"> Like all Marxist tendencies, Maoists understand that class struggle is the motor force of history, and that class-society, a product of people, sets into motion an inevitable series of struggles. Extending beyond this and distinguishing itself from other, less notable tendencies, Maoism </w:t>
      </w:r>
      <w:proofErr w:type="gramStart"/>
      <w:r w:rsidRPr="00770DFB">
        <w:rPr>
          <w:sz w:val="16"/>
        </w:rPr>
        <w:t>locates</w:t>
      </w:r>
      <w:proofErr w:type="gramEnd"/>
      <w:r w:rsidRPr="00770DFB">
        <w:rPr>
          <w:sz w:val="16"/>
        </w:rPr>
        <w:t xml:space="preserve"> the central site of revolutionary organizing among the most oppressed and at the places where the state and bourgeoisie have less authority and power. </w:t>
      </w:r>
      <w:r w:rsidRPr="00CC62A4">
        <w:rPr>
          <w:u w:val="single"/>
        </w:rPr>
        <w:t>As opposed to simple guerrilla warfare</w:t>
      </w:r>
      <w:r w:rsidRPr="00770DFB">
        <w:rPr>
          <w:sz w:val="16"/>
        </w:rPr>
        <w:t xml:space="preserve"> and the accompanying ‘</w:t>
      </w:r>
      <w:proofErr w:type="spellStart"/>
      <w:r w:rsidRPr="00770DFB">
        <w:rPr>
          <w:sz w:val="16"/>
        </w:rPr>
        <w:t>focoist</w:t>
      </w:r>
      <w:proofErr w:type="spellEnd"/>
      <w:r w:rsidRPr="00770DFB">
        <w:rPr>
          <w:sz w:val="16"/>
        </w:rPr>
        <w:t xml:space="preserve">’ theory, </w:t>
      </w:r>
      <w:r w:rsidRPr="00CC62A4">
        <w:rPr>
          <w:highlight w:val="green"/>
          <w:u w:val="single"/>
        </w:rPr>
        <w:t>Maoism</w:t>
      </w:r>
      <w:r w:rsidRPr="00770DFB">
        <w:rPr>
          <w:sz w:val="16"/>
        </w:rPr>
        <w:t xml:space="preserve"> embraces ‘people’s war,’ which </w:t>
      </w:r>
      <w:r w:rsidRPr="00CC62A4">
        <w:rPr>
          <w:highlight w:val="green"/>
          <w:u w:val="single"/>
        </w:rPr>
        <w:t xml:space="preserve">fuses </w:t>
      </w:r>
      <w:r w:rsidRPr="00770DFB">
        <w:rPr>
          <w:b/>
          <w:bCs/>
          <w:highlight w:val="green"/>
          <w:u w:val="single"/>
        </w:rPr>
        <w:t>guerrilla activity</w:t>
      </w:r>
      <w:r w:rsidRPr="00CC62A4">
        <w:rPr>
          <w:highlight w:val="green"/>
          <w:u w:val="single"/>
        </w:rPr>
        <w:t xml:space="preserve"> with</w:t>
      </w:r>
      <w:r w:rsidRPr="00770DFB">
        <w:rPr>
          <w:sz w:val="16"/>
        </w:rPr>
        <w:t xml:space="preserve"> mass-line and </w:t>
      </w:r>
      <w:r w:rsidRPr="00770DFB">
        <w:rPr>
          <w:b/>
          <w:bCs/>
          <w:highlight w:val="green"/>
          <w:u w:val="single"/>
        </w:rPr>
        <w:t>dual power</w:t>
      </w:r>
      <w:r w:rsidRPr="00CC62A4">
        <w:rPr>
          <w:u w:val="single"/>
        </w:rPr>
        <w:t xml:space="preserve">, as a </w:t>
      </w:r>
      <w:r w:rsidRPr="00770DFB">
        <w:rPr>
          <w:sz w:val="16"/>
        </w:rPr>
        <w:t xml:space="preserve">primary </w:t>
      </w:r>
      <w:r w:rsidRPr="00CC62A4">
        <w:rPr>
          <w:u w:val="single"/>
        </w:rPr>
        <w:t xml:space="preserve">means of </w:t>
      </w:r>
      <w:r w:rsidRPr="00770DFB">
        <w:rPr>
          <w:b/>
          <w:bCs/>
          <w:u w:val="single"/>
        </w:rPr>
        <w:t>revolutionary struggle</w:t>
      </w:r>
      <w:r w:rsidRPr="00770DFB">
        <w:rPr>
          <w:sz w:val="16"/>
        </w:rPr>
        <w:t xml:space="preserve"> for oppressed peoples.[6] Following in the vein of Lenin and going further</w:t>
      </w:r>
      <w:r w:rsidRPr="007E4D80">
        <w:rPr>
          <w:sz w:val="16"/>
          <w:highlight w:val="green"/>
        </w:rPr>
        <w:t xml:space="preserve">, </w:t>
      </w:r>
      <w:r w:rsidRPr="007E4D80">
        <w:rPr>
          <w:highlight w:val="green"/>
          <w:u w:val="single"/>
        </w:rPr>
        <w:t xml:space="preserve">Maoism posits socialism as a </w:t>
      </w:r>
      <w:r w:rsidRPr="007E4D80">
        <w:rPr>
          <w:b/>
          <w:bCs/>
          <w:highlight w:val="green"/>
          <w:u w:val="single"/>
        </w:rPr>
        <w:t>transition</w:t>
      </w:r>
      <w:r w:rsidRPr="007E4D80">
        <w:rPr>
          <w:sz w:val="16"/>
          <w:highlight w:val="green"/>
        </w:rPr>
        <w:t>al</w:t>
      </w:r>
      <w:r w:rsidRPr="00770DFB">
        <w:rPr>
          <w:sz w:val="16"/>
        </w:rPr>
        <w:t xml:space="preserve"> stage between capitalism and communism, </w:t>
      </w:r>
      <w:r w:rsidRPr="00431E2D">
        <w:rPr>
          <w:u w:val="single"/>
        </w:rPr>
        <w:t xml:space="preserve">during which struggles are carried out locally and </w:t>
      </w:r>
      <w:r w:rsidRPr="00431E2D">
        <w:rPr>
          <w:b/>
          <w:bCs/>
          <w:u w:val="single"/>
        </w:rPr>
        <w:t>global</w:t>
      </w:r>
      <w:r w:rsidRPr="00431E2D">
        <w:rPr>
          <w:u w:val="single"/>
        </w:rPr>
        <w:t>ly</w:t>
      </w:r>
      <w:r w:rsidRPr="00770DFB">
        <w:rPr>
          <w:sz w:val="16"/>
        </w:rPr>
        <w:t xml:space="preserve"> between forces representing the proletariat and bourgeoisie.[7] Within this period capitalism must be buried internationally.[8] As Mao noted, “In the fight for complete liberation the oppressed people rely first of all on their own struggle and then, and only then, on international assistance. The people who have triumphed in their own revolution should help those still struggling for liberation. This is our internationalist duty</w:t>
      </w:r>
      <w:proofErr w:type="gramStart"/>
      <w:r w:rsidRPr="00770DFB">
        <w:rPr>
          <w:sz w:val="16"/>
        </w:rPr>
        <w:t>.”[</w:t>
      </w:r>
      <w:proofErr w:type="gramEnd"/>
      <w:r w:rsidRPr="00770DFB">
        <w:rPr>
          <w:sz w:val="16"/>
        </w:rPr>
        <w:t xml:space="preserve">9] Likewise, because socialism itself is merely a transitional stage and </w:t>
      </w:r>
      <w:r w:rsidRPr="00770DFB">
        <w:rPr>
          <w:u w:val="single"/>
        </w:rPr>
        <w:t>because</w:t>
      </w:r>
      <w:r w:rsidRPr="00770DFB">
        <w:rPr>
          <w:sz w:val="16"/>
        </w:rPr>
        <w:t xml:space="preserve"> the </w:t>
      </w:r>
      <w:r w:rsidRPr="00770DFB">
        <w:rPr>
          <w:u w:val="single"/>
        </w:rPr>
        <w:t>struggle</w:t>
      </w:r>
      <w:r w:rsidRPr="00770DFB">
        <w:rPr>
          <w:sz w:val="16"/>
        </w:rPr>
        <w:t xml:space="preserve"> against capitalism </w:t>
      </w:r>
      <w:proofErr w:type="gramStart"/>
      <w:r w:rsidRPr="00770DFB">
        <w:rPr>
          <w:u w:val="single"/>
        </w:rPr>
        <w:t>necessitates</w:t>
      </w:r>
      <w:proofErr w:type="gramEnd"/>
      <w:r w:rsidRPr="00770DFB">
        <w:rPr>
          <w:u w:val="single"/>
        </w:rPr>
        <w:t xml:space="preserve"> </w:t>
      </w:r>
      <w:r w:rsidRPr="00770DFB">
        <w:rPr>
          <w:b/>
          <w:bCs/>
          <w:u w:val="single"/>
        </w:rPr>
        <w:t>organizational divisions</w:t>
      </w:r>
      <w:r w:rsidRPr="00770DFB">
        <w:rPr>
          <w:sz w:val="16"/>
        </w:rPr>
        <w:t xml:space="preserve"> to ensure the maintenance of local victories, </w:t>
      </w:r>
      <w:r w:rsidRPr="00CC62A4">
        <w:rPr>
          <w:u w:val="single"/>
        </w:rPr>
        <w:t>a ‘</w:t>
      </w:r>
      <w:r w:rsidRPr="00770DFB">
        <w:rPr>
          <w:b/>
          <w:bCs/>
          <w:u w:val="single"/>
        </w:rPr>
        <w:t>new bourgeoisie’</w:t>
      </w:r>
      <w:r w:rsidRPr="00CC62A4">
        <w:rPr>
          <w:u w:val="single"/>
        </w:rPr>
        <w:t xml:space="preserve"> can develop</w:t>
      </w:r>
      <w:r w:rsidRPr="00770DFB">
        <w:rPr>
          <w:sz w:val="16"/>
        </w:rPr>
        <w:t xml:space="preserve"> which will </w:t>
      </w:r>
      <w:proofErr w:type="gramStart"/>
      <w:r w:rsidRPr="00770DFB">
        <w:rPr>
          <w:sz w:val="16"/>
        </w:rPr>
        <w:t>attempt</w:t>
      </w:r>
      <w:proofErr w:type="gramEnd"/>
      <w:r w:rsidRPr="00770DFB">
        <w:rPr>
          <w:sz w:val="16"/>
        </w:rPr>
        <w:t xml:space="preserve"> to ossify privilege and authority into permanent class divisions under nominal ‘socialism.’ As Maoists understand, </w:t>
      </w:r>
      <w:r w:rsidRPr="00CC62A4">
        <w:rPr>
          <w:u w:val="single"/>
        </w:rPr>
        <w:t>this</w:t>
      </w:r>
      <w:r w:rsidRPr="00770DFB">
        <w:rPr>
          <w:sz w:val="16"/>
        </w:rPr>
        <w:t xml:space="preserve"> tendency </w:t>
      </w:r>
      <w:r w:rsidRPr="00770DFB">
        <w:rPr>
          <w:b/>
          <w:bCs/>
          <w:u w:val="single"/>
        </w:rPr>
        <w:t xml:space="preserve">must </w:t>
      </w:r>
      <w:proofErr w:type="gramStart"/>
      <w:r w:rsidRPr="00770DFB">
        <w:rPr>
          <w:b/>
          <w:bCs/>
          <w:u w:val="single"/>
        </w:rPr>
        <w:t>be checked</w:t>
      </w:r>
      <w:proofErr w:type="gramEnd"/>
      <w:r w:rsidRPr="00CC62A4">
        <w:rPr>
          <w:u w:val="single"/>
        </w:rPr>
        <w:t xml:space="preserve"> by </w:t>
      </w:r>
      <w:r w:rsidRPr="00770DFB">
        <w:rPr>
          <w:b/>
          <w:bCs/>
          <w:u w:val="single"/>
        </w:rPr>
        <w:t>mass participation</w:t>
      </w:r>
      <w:r w:rsidRPr="00770DFB">
        <w:rPr>
          <w:sz w:val="16"/>
        </w:rPr>
        <w:t xml:space="preserve"> in the continuation of class struggle </w:t>
      </w:r>
      <w:r w:rsidRPr="00770DFB">
        <w:rPr>
          <w:b/>
          <w:bCs/>
          <w:u w:val="single"/>
        </w:rPr>
        <w:t>following revolution</w:t>
      </w:r>
      <w:r w:rsidRPr="00770DFB">
        <w:rPr>
          <w:sz w:val="16"/>
        </w:rPr>
        <w:t>. The phrase ‘</w:t>
      </w:r>
      <w:r w:rsidRPr="00770DFB">
        <w:rPr>
          <w:b/>
          <w:bCs/>
          <w:u w:val="single"/>
        </w:rPr>
        <w:t>don’t hit in all directions’</w:t>
      </w:r>
      <w:r w:rsidRPr="00770DFB">
        <w:rPr>
          <w:u w:val="single"/>
        </w:rPr>
        <w:t xml:space="preserve"> sums up the last</w:t>
      </w:r>
      <w:r w:rsidRPr="00770DFB">
        <w:rPr>
          <w:sz w:val="16"/>
        </w:rPr>
        <w:t xml:space="preserve"> primary distinguishing </w:t>
      </w:r>
      <w:r w:rsidRPr="00770DFB">
        <w:rPr>
          <w:u w:val="single"/>
        </w:rPr>
        <w:t>aspect of Maoism</w:t>
      </w:r>
      <w:r w:rsidRPr="00770DFB">
        <w:rPr>
          <w:sz w:val="16"/>
        </w:rPr>
        <w:t xml:space="preserve">. That is, </w:t>
      </w:r>
      <w:r w:rsidRPr="00CC62A4">
        <w:rPr>
          <w:highlight w:val="green"/>
          <w:u w:val="single"/>
        </w:rPr>
        <w:t>proletarian forces should</w:t>
      </w:r>
      <w:r w:rsidRPr="00770DFB">
        <w:rPr>
          <w:sz w:val="16"/>
        </w:rPr>
        <w:t xml:space="preserve"> </w:t>
      </w:r>
      <w:proofErr w:type="gramStart"/>
      <w:r w:rsidRPr="00770DFB">
        <w:rPr>
          <w:sz w:val="16"/>
        </w:rPr>
        <w:t>attempt</w:t>
      </w:r>
      <w:proofErr w:type="gramEnd"/>
      <w:r w:rsidRPr="00770DFB">
        <w:rPr>
          <w:sz w:val="16"/>
        </w:rPr>
        <w:t xml:space="preserve"> to </w:t>
      </w:r>
      <w:r w:rsidRPr="00770DFB">
        <w:rPr>
          <w:b/>
          <w:bCs/>
          <w:highlight w:val="green"/>
          <w:u w:val="single"/>
        </w:rPr>
        <w:t>build and lead</w:t>
      </w:r>
      <w:r w:rsidRPr="00CC62A4">
        <w:rPr>
          <w:highlight w:val="green"/>
          <w:u w:val="single"/>
        </w:rPr>
        <w:t xml:space="preserve"> a</w:t>
      </w:r>
      <w:r w:rsidRPr="00770DFB">
        <w:rPr>
          <w:sz w:val="16"/>
        </w:rPr>
        <w:t xml:space="preserve"> united </w:t>
      </w:r>
      <w:r w:rsidRPr="00CC62A4">
        <w:rPr>
          <w:highlight w:val="green"/>
          <w:u w:val="single"/>
        </w:rPr>
        <w:t>front</w:t>
      </w:r>
      <w:r w:rsidRPr="00CC62A4">
        <w:rPr>
          <w:u w:val="single"/>
        </w:rPr>
        <w:t xml:space="preserve"> against</w:t>
      </w:r>
      <w:r w:rsidRPr="00770DFB">
        <w:rPr>
          <w:sz w:val="16"/>
        </w:rPr>
        <w:t xml:space="preserve"> the primary </w:t>
      </w:r>
      <w:r w:rsidRPr="00770DFB">
        <w:rPr>
          <w:b/>
          <w:bCs/>
          <w:u w:val="single"/>
        </w:rPr>
        <w:t>reactionary forces</w:t>
      </w:r>
      <w:r w:rsidRPr="00770DFB">
        <w:rPr>
          <w:sz w:val="16"/>
        </w:rPr>
        <w:t xml:space="preserve"> locally and </w:t>
      </w:r>
      <w:r w:rsidRPr="00770DFB">
        <w:rPr>
          <w:b/>
          <w:bCs/>
          <w:highlight w:val="green"/>
          <w:u w:val="single"/>
        </w:rPr>
        <w:t>internationally</w:t>
      </w:r>
      <w:r w:rsidRPr="00770DFB">
        <w:rPr>
          <w:b/>
          <w:bCs/>
          <w:u w:val="single"/>
        </w:rPr>
        <w:t>.</w:t>
      </w:r>
      <w:r w:rsidRPr="00770DFB">
        <w:rPr>
          <w:sz w:val="16"/>
        </w:rPr>
        <w:t xml:space="preserve"> The next obvious question is, what is the confluence between ecologically oriented politics and Maoism? More specifically, what can they contribute to each other? For ecologically focused politics, </w:t>
      </w:r>
      <w:r w:rsidRPr="00CC62A4">
        <w:rPr>
          <w:u w:val="single"/>
        </w:rPr>
        <w:t>Maoism: offers a</w:t>
      </w:r>
      <w:r w:rsidRPr="00770DFB">
        <w:rPr>
          <w:sz w:val="16"/>
        </w:rPr>
        <w:t xml:space="preserve"> coherent </w:t>
      </w:r>
      <w:r w:rsidRPr="00CC62A4">
        <w:rPr>
          <w:u w:val="single"/>
        </w:rPr>
        <w:t>explanation of the</w:t>
      </w:r>
      <w:r w:rsidRPr="00770DFB">
        <w:rPr>
          <w:sz w:val="16"/>
        </w:rPr>
        <w:t xml:space="preserve"> cause of </w:t>
      </w:r>
      <w:r w:rsidRPr="00770DFB">
        <w:rPr>
          <w:b/>
          <w:bCs/>
          <w:u w:val="single"/>
        </w:rPr>
        <w:t>current environmental problems</w:t>
      </w:r>
      <w:r w:rsidRPr="00770DFB">
        <w:rPr>
          <w:sz w:val="16"/>
        </w:rPr>
        <w:t xml:space="preserve"> (the so-called contradiction between people and nature), </w:t>
      </w:r>
      <w:r w:rsidRPr="00CC62A4">
        <w:rPr>
          <w:u w:val="single"/>
        </w:rPr>
        <w:t xml:space="preserve">implicating a </w:t>
      </w:r>
      <w:r w:rsidRPr="00770DFB">
        <w:rPr>
          <w:b/>
          <w:bCs/>
          <w:u w:val="single"/>
        </w:rPr>
        <w:t>world-economy</w:t>
      </w:r>
      <w:r w:rsidRPr="00770DFB">
        <w:rPr>
          <w:sz w:val="16"/>
        </w:rPr>
        <w:t xml:space="preserve"> structured by the capitalist mode of production; </w:t>
      </w:r>
      <w:r w:rsidRPr="00CC62A4">
        <w:rPr>
          <w:u w:val="single"/>
        </w:rPr>
        <w:t>provides a</w:t>
      </w:r>
      <w:r w:rsidRPr="00770DFB">
        <w:rPr>
          <w:sz w:val="16"/>
        </w:rPr>
        <w:t xml:space="preserve"> strategic </w:t>
      </w:r>
      <w:r w:rsidRPr="00CC62A4">
        <w:rPr>
          <w:u w:val="single"/>
        </w:rPr>
        <w:t xml:space="preserve">resolution via </w:t>
      </w:r>
      <w:r w:rsidRPr="00770DFB">
        <w:rPr>
          <w:sz w:val="16"/>
        </w:rPr>
        <w:t>the</w:t>
      </w:r>
      <w:r w:rsidRPr="00CC62A4">
        <w:rPr>
          <w:u w:val="single"/>
        </w:rPr>
        <w:t xml:space="preserve"> revolutionary struggle</w:t>
      </w:r>
      <w:r w:rsidRPr="00770DFB">
        <w:rPr>
          <w:sz w:val="16"/>
        </w:rPr>
        <w:t xml:space="preserve">s of the world’s masses to overturn such a system; </w:t>
      </w:r>
      <w:r w:rsidRPr="00CC62A4">
        <w:rPr>
          <w:u w:val="single"/>
        </w:rPr>
        <w:t xml:space="preserve">outlines a </w:t>
      </w:r>
      <w:r w:rsidRPr="00770DFB">
        <w:rPr>
          <w:sz w:val="16"/>
        </w:rPr>
        <w:t xml:space="preserve">methodological </w:t>
      </w:r>
      <w:r w:rsidRPr="00770DFB">
        <w:rPr>
          <w:b/>
          <w:bCs/>
          <w:u w:val="single"/>
        </w:rPr>
        <w:t>framework to organize</w:t>
      </w:r>
      <w:r w:rsidRPr="00770DFB">
        <w:rPr>
          <w:sz w:val="16"/>
        </w:rPr>
        <w:t xml:space="preserve"> for a better world. To be sure, the best way to promote regenerative local food economies, for example, is the abolition of the system of undemocratic productive relations (which </w:t>
      </w:r>
      <w:proofErr w:type="gramStart"/>
      <w:r w:rsidRPr="00770DFB">
        <w:rPr>
          <w:sz w:val="16"/>
        </w:rPr>
        <w:t>facilitates</w:t>
      </w:r>
      <w:proofErr w:type="gramEnd"/>
      <w:r w:rsidRPr="00770DFB">
        <w:rPr>
          <w:sz w:val="16"/>
        </w:rPr>
        <w:t xml:space="preserve"> things like mono-cropping, deforestation, and, for First World retailers and consumers, undervalued yet ecologically devastating imports). As is often the case, </w:t>
      </w:r>
      <w:r w:rsidRPr="00CC62A4">
        <w:rPr>
          <w:highlight w:val="green"/>
          <w:u w:val="single"/>
        </w:rPr>
        <w:t>Maoist forces</w:t>
      </w:r>
      <w:r w:rsidRPr="00770DFB">
        <w:rPr>
          <w:sz w:val="16"/>
        </w:rPr>
        <w:t xml:space="preserve"> in places like India </w:t>
      </w:r>
      <w:r w:rsidRPr="00CC62A4">
        <w:rPr>
          <w:highlight w:val="green"/>
          <w:u w:val="single"/>
        </w:rPr>
        <w:t xml:space="preserve">are </w:t>
      </w:r>
      <w:r w:rsidRPr="00770DFB">
        <w:rPr>
          <w:b/>
          <w:bCs/>
          <w:highlight w:val="green"/>
          <w:u w:val="single"/>
        </w:rPr>
        <w:t>fighting</w:t>
      </w:r>
      <w:r w:rsidRPr="00770DFB">
        <w:rPr>
          <w:sz w:val="16"/>
        </w:rPr>
        <w:t xml:space="preserve"> the very </w:t>
      </w:r>
      <w:r w:rsidRPr="00770DFB">
        <w:rPr>
          <w:b/>
          <w:bCs/>
          <w:highlight w:val="green"/>
          <w:u w:val="single"/>
        </w:rPr>
        <w:t>companies</w:t>
      </w:r>
      <w:r w:rsidRPr="00770DFB">
        <w:rPr>
          <w:sz w:val="16"/>
        </w:rPr>
        <w:t xml:space="preserve"> which threaten further ‘development’ atop of ecologically sensitive plains and forests. </w:t>
      </w:r>
      <w:r w:rsidRPr="007E4D80">
        <w:rPr>
          <w:u w:val="single"/>
        </w:rPr>
        <w:t>Within the</w:t>
      </w:r>
      <w:r w:rsidRPr="007E4D80">
        <w:rPr>
          <w:sz w:val="16"/>
        </w:rPr>
        <w:t xml:space="preserve"> global </w:t>
      </w:r>
      <w:r w:rsidRPr="007E4D80">
        <w:rPr>
          <w:u w:val="single"/>
        </w:rPr>
        <w:t xml:space="preserve">north, </w:t>
      </w:r>
      <w:r w:rsidRPr="00CC62A4">
        <w:rPr>
          <w:highlight w:val="green"/>
          <w:u w:val="single"/>
        </w:rPr>
        <w:t>Maoism offers</w:t>
      </w:r>
      <w:r>
        <w:rPr>
          <w:highlight w:val="green"/>
          <w:u w:val="single"/>
        </w:rPr>
        <w:t xml:space="preserve"> a</w:t>
      </w:r>
      <w:r w:rsidRPr="00CC62A4">
        <w:rPr>
          <w:highlight w:val="green"/>
          <w:u w:val="single"/>
        </w:rPr>
        <w:t xml:space="preserve"> </w:t>
      </w:r>
      <w:r w:rsidRPr="00770DFB">
        <w:rPr>
          <w:b/>
          <w:bCs/>
          <w:highlight w:val="green"/>
          <w:u w:val="single"/>
        </w:rPr>
        <w:t>militant approach</w:t>
      </w:r>
      <w:r w:rsidRPr="00770DFB">
        <w:rPr>
          <w:sz w:val="16"/>
        </w:rPr>
        <w:t xml:space="preserve"> to environmentalism which is rooted in both internationalism and the necessity of building dual power oppositional institutions within ‘the belly of the beast.’ The </w:t>
      </w:r>
      <w:r w:rsidRPr="00CC62A4">
        <w:rPr>
          <w:highlight w:val="green"/>
          <w:u w:val="single"/>
        </w:rPr>
        <w:t xml:space="preserve">methods </w:t>
      </w:r>
      <w:proofErr w:type="gramStart"/>
      <w:r w:rsidRPr="00CC62A4">
        <w:rPr>
          <w:highlight w:val="green"/>
          <w:u w:val="single"/>
        </w:rPr>
        <w:t>contrast</w:t>
      </w:r>
      <w:r w:rsidRPr="00770DFB">
        <w:rPr>
          <w:sz w:val="16"/>
        </w:rPr>
        <w:t>s</w:t>
      </w:r>
      <w:proofErr w:type="gramEnd"/>
      <w:r w:rsidRPr="00770DFB">
        <w:rPr>
          <w:sz w:val="16"/>
        </w:rPr>
        <w:t xml:space="preserve"> </w:t>
      </w:r>
      <w:r w:rsidRPr="00770DFB">
        <w:rPr>
          <w:highlight w:val="green"/>
          <w:u w:val="single"/>
        </w:rPr>
        <w:t xml:space="preserve">with </w:t>
      </w:r>
      <w:r w:rsidRPr="00083075">
        <w:rPr>
          <w:u w:val="single"/>
        </w:rPr>
        <w:t xml:space="preserve">the </w:t>
      </w:r>
      <w:r w:rsidRPr="00770DFB">
        <w:rPr>
          <w:b/>
          <w:bCs/>
          <w:highlight w:val="green"/>
          <w:u w:val="single"/>
        </w:rPr>
        <w:t>reform</w:t>
      </w:r>
      <w:r w:rsidRPr="00083075">
        <w:rPr>
          <w:b/>
          <w:bCs/>
          <w:u w:val="single"/>
        </w:rPr>
        <w:t>ist approach</w:t>
      </w:r>
      <w:r w:rsidRPr="00083075">
        <w:rPr>
          <w:u w:val="single"/>
        </w:rPr>
        <w:t xml:space="preserve"> </w:t>
      </w:r>
      <w:r w:rsidRPr="00770DFB">
        <w:rPr>
          <w:u w:val="single"/>
        </w:rPr>
        <w:t xml:space="preserve">of </w:t>
      </w:r>
      <w:r w:rsidRPr="00770DFB">
        <w:rPr>
          <w:b/>
          <w:bCs/>
          <w:u w:val="single"/>
        </w:rPr>
        <w:t>seeking</w:t>
      </w:r>
      <w:r w:rsidRPr="00770DFB">
        <w:rPr>
          <w:sz w:val="16"/>
        </w:rPr>
        <w:t xml:space="preserve"> limited </w:t>
      </w:r>
      <w:r w:rsidRPr="00770DFB">
        <w:rPr>
          <w:b/>
          <w:bCs/>
          <w:u w:val="single"/>
        </w:rPr>
        <w:t>change</w:t>
      </w:r>
      <w:r w:rsidRPr="00770DFB">
        <w:rPr>
          <w:u w:val="single"/>
        </w:rPr>
        <w:t xml:space="preserve"> </w:t>
      </w:r>
      <w:r w:rsidRPr="00770DFB">
        <w:rPr>
          <w:b/>
          <w:bCs/>
          <w:u w:val="single"/>
        </w:rPr>
        <w:t>through legislation</w:t>
      </w:r>
      <w:r w:rsidRPr="00CC62A4">
        <w:rPr>
          <w:u w:val="single"/>
        </w:rPr>
        <w:t>,</w:t>
      </w:r>
      <w:r w:rsidRPr="00770DFB">
        <w:rPr>
          <w:sz w:val="16"/>
        </w:rPr>
        <w:t xml:space="preserve"> the sub-reformist approach of </w:t>
      </w:r>
      <w:proofErr w:type="gramStart"/>
      <w:r w:rsidRPr="00770DFB">
        <w:rPr>
          <w:sz w:val="16"/>
        </w:rPr>
        <w:t>attempting</w:t>
      </w:r>
      <w:proofErr w:type="gramEnd"/>
      <w:r w:rsidRPr="00770DFB">
        <w:rPr>
          <w:sz w:val="16"/>
        </w:rPr>
        <w:t xml:space="preserve"> to contribute to social change primarily through changes in behavior, diet, shopping, </w:t>
      </w:r>
      <w:proofErr w:type="spellStart"/>
      <w:r w:rsidRPr="00770DFB">
        <w:rPr>
          <w:sz w:val="16"/>
        </w:rPr>
        <w:t>etc</w:t>
      </w:r>
      <w:proofErr w:type="spellEnd"/>
      <w:r w:rsidRPr="00770DFB">
        <w:rPr>
          <w:sz w:val="16"/>
        </w:rPr>
        <w:t xml:space="preserve">, and the </w:t>
      </w:r>
      <w:proofErr w:type="spellStart"/>
      <w:r w:rsidRPr="00770DFB">
        <w:rPr>
          <w:sz w:val="16"/>
        </w:rPr>
        <w:t>focoist</w:t>
      </w:r>
      <w:proofErr w:type="spellEnd"/>
      <w:r w:rsidRPr="00770DFB">
        <w:rPr>
          <w:sz w:val="16"/>
        </w:rPr>
        <w:t xml:space="preserve"> route which eschews the need to develop a practice which is rooted in the struggles of oppressed people. For Maoism, </w:t>
      </w:r>
      <w:r w:rsidRPr="00770DFB">
        <w:rPr>
          <w:b/>
          <w:bCs/>
          <w:u w:val="single"/>
        </w:rPr>
        <w:t>ecologically oriented politics</w:t>
      </w:r>
      <w:r w:rsidRPr="00770DFB">
        <w:rPr>
          <w:sz w:val="16"/>
        </w:rPr>
        <w:t xml:space="preserve">, or rather that which </w:t>
      </w:r>
      <w:proofErr w:type="gramStart"/>
      <w:r w:rsidRPr="00770DFB">
        <w:rPr>
          <w:sz w:val="16"/>
        </w:rPr>
        <w:t>seeks</w:t>
      </w:r>
      <w:proofErr w:type="gramEnd"/>
      <w:r w:rsidRPr="00770DFB">
        <w:rPr>
          <w:sz w:val="16"/>
        </w:rPr>
        <w:t xml:space="preserve"> to resolve the contradiction between people’s activity and nature, </w:t>
      </w:r>
      <w:r w:rsidRPr="00CC62A4">
        <w:rPr>
          <w:u w:val="single"/>
        </w:rPr>
        <w:t>offers another lens through which to measure</w:t>
      </w:r>
      <w:r w:rsidRPr="00770DFB">
        <w:rPr>
          <w:sz w:val="16"/>
        </w:rPr>
        <w:t xml:space="preserve"> the </w:t>
      </w:r>
      <w:r w:rsidRPr="00770DFB">
        <w:rPr>
          <w:b/>
          <w:bCs/>
          <w:u w:val="single"/>
        </w:rPr>
        <w:t>development</w:t>
      </w:r>
      <w:r w:rsidRPr="00770DFB">
        <w:rPr>
          <w:b/>
          <w:bCs/>
          <w:sz w:val="16"/>
        </w:rPr>
        <w:t xml:space="preserve"> </w:t>
      </w:r>
      <w:r w:rsidRPr="00770DFB">
        <w:rPr>
          <w:sz w:val="16"/>
        </w:rPr>
        <w:t xml:space="preserve">and sustainability </w:t>
      </w:r>
      <w:r w:rsidRPr="00CC62A4">
        <w:rPr>
          <w:u w:val="single"/>
        </w:rPr>
        <w:t xml:space="preserve">of the </w:t>
      </w:r>
      <w:r w:rsidRPr="00770DFB">
        <w:rPr>
          <w:b/>
          <w:bCs/>
          <w:u w:val="single"/>
        </w:rPr>
        <w:t>socialist struggle itself</w:t>
      </w:r>
      <w:r w:rsidRPr="00770DFB">
        <w:rPr>
          <w:sz w:val="16"/>
        </w:rPr>
        <w:t xml:space="preserve">. The understanding that people and wider environments </w:t>
      </w:r>
      <w:proofErr w:type="gramStart"/>
      <w:r w:rsidRPr="00770DFB">
        <w:rPr>
          <w:sz w:val="16"/>
        </w:rPr>
        <w:t>are fundamentally connected</w:t>
      </w:r>
      <w:proofErr w:type="gramEnd"/>
      <w:r w:rsidRPr="00770DFB">
        <w:rPr>
          <w:sz w:val="16"/>
        </w:rPr>
        <w:t xml:space="preserve"> can only strengthen the motivation of revolutionary forces and aid in the building of a united front against capitalist-imperialism. In short, an </w:t>
      </w:r>
      <w:r w:rsidRPr="00770DFB">
        <w:rPr>
          <w:b/>
          <w:bCs/>
          <w:u w:val="single"/>
        </w:rPr>
        <w:t>ecologically informed Maoism</w:t>
      </w:r>
      <w:r w:rsidRPr="00770DFB">
        <w:rPr>
          <w:u w:val="single"/>
        </w:rPr>
        <w:t xml:space="preserve"> offers</w:t>
      </w:r>
      <w:r w:rsidRPr="00770DFB">
        <w:rPr>
          <w:sz w:val="16"/>
        </w:rPr>
        <w:t xml:space="preserve"> the chance to build a </w:t>
      </w:r>
      <w:r w:rsidRPr="00770DFB">
        <w:rPr>
          <w:u w:val="single"/>
        </w:rPr>
        <w:t>genuine “</w:t>
      </w:r>
      <w:r w:rsidRPr="007E4D80">
        <w:rPr>
          <w:u w:val="single"/>
        </w:rPr>
        <w:t>Socialism</w:t>
      </w:r>
      <w:r w:rsidRPr="007E4D80">
        <w:rPr>
          <w:sz w:val="16"/>
        </w:rPr>
        <w:t xml:space="preserve"> for</w:t>
      </w:r>
      <w:r w:rsidRPr="00770DFB">
        <w:rPr>
          <w:sz w:val="16"/>
        </w:rPr>
        <w:t xml:space="preserve"> the 21st century” </w:t>
      </w:r>
      <w:r w:rsidRPr="00CC62A4">
        <w:rPr>
          <w:u w:val="single"/>
        </w:rPr>
        <w:t>which</w:t>
      </w:r>
      <w:r w:rsidRPr="00770DFB">
        <w:rPr>
          <w:sz w:val="16"/>
        </w:rPr>
        <w:t xml:space="preserve"> </w:t>
      </w:r>
      <w:proofErr w:type="gramStart"/>
      <w:r w:rsidRPr="00770DFB">
        <w:rPr>
          <w:sz w:val="16"/>
        </w:rPr>
        <w:t>seeks</w:t>
      </w:r>
      <w:proofErr w:type="gramEnd"/>
      <w:r w:rsidRPr="00770DFB">
        <w:rPr>
          <w:sz w:val="16"/>
        </w:rPr>
        <w:t xml:space="preserve"> to </w:t>
      </w:r>
      <w:r w:rsidRPr="00CC62A4">
        <w:rPr>
          <w:u w:val="single"/>
        </w:rPr>
        <w:t>resolves the contradiction between people and their</w:t>
      </w:r>
      <w:r w:rsidRPr="00770DFB">
        <w:rPr>
          <w:sz w:val="16"/>
        </w:rPr>
        <w:t xml:space="preserve"> natural </w:t>
      </w:r>
      <w:r w:rsidRPr="00CC62A4">
        <w:rPr>
          <w:u w:val="single"/>
        </w:rPr>
        <w:lastRenderedPageBreak/>
        <w:t>environment</w:t>
      </w:r>
      <w:r w:rsidRPr="00770DFB">
        <w:rPr>
          <w:sz w:val="16"/>
        </w:rPr>
        <w:t xml:space="preserve"> as much as the contradictions between people themselves. </w:t>
      </w:r>
      <w:r w:rsidRPr="00CC62A4">
        <w:rPr>
          <w:highlight w:val="green"/>
          <w:u w:val="single"/>
        </w:rPr>
        <w:t>Within the</w:t>
      </w:r>
      <w:r w:rsidRPr="00770DFB">
        <w:rPr>
          <w:sz w:val="16"/>
        </w:rPr>
        <w:t xml:space="preserve"> global </w:t>
      </w:r>
      <w:r w:rsidRPr="00CC62A4">
        <w:rPr>
          <w:highlight w:val="green"/>
          <w:u w:val="single"/>
        </w:rPr>
        <w:t>north</w:t>
      </w:r>
      <w:r w:rsidRPr="00770DFB">
        <w:rPr>
          <w:sz w:val="16"/>
        </w:rPr>
        <w:t xml:space="preserve">, where struggles over environmental issues often intersect those against the machinations of capitalism-imperialism, every </w:t>
      </w:r>
      <w:r w:rsidRPr="00CC62A4">
        <w:rPr>
          <w:highlight w:val="green"/>
          <w:u w:val="single"/>
        </w:rPr>
        <w:t xml:space="preserve">effort must </w:t>
      </w:r>
      <w:proofErr w:type="gramStart"/>
      <w:r w:rsidRPr="00CC62A4">
        <w:rPr>
          <w:highlight w:val="green"/>
          <w:u w:val="single"/>
        </w:rPr>
        <w:t>be made</w:t>
      </w:r>
      <w:proofErr w:type="gramEnd"/>
      <w:r w:rsidRPr="00CC62A4">
        <w:rPr>
          <w:highlight w:val="green"/>
          <w:u w:val="single"/>
        </w:rPr>
        <w:t xml:space="preserve"> to</w:t>
      </w:r>
      <w:r w:rsidRPr="00770DFB">
        <w:rPr>
          <w:sz w:val="16"/>
        </w:rPr>
        <w:t xml:space="preserve"> draw </w:t>
      </w:r>
      <w:r w:rsidRPr="00CC62A4">
        <w:rPr>
          <w:highlight w:val="green"/>
          <w:u w:val="single"/>
        </w:rPr>
        <w:t>connect</w:t>
      </w:r>
      <w:r w:rsidRPr="00770DFB">
        <w:rPr>
          <w:sz w:val="16"/>
        </w:rPr>
        <w:t xml:space="preserve">ions to the </w:t>
      </w:r>
      <w:r w:rsidRPr="00CC62A4">
        <w:rPr>
          <w:highlight w:val="green"/>
          <w:u w:val="single"/>
        </w:rPr>
        <w:t xml:space="preserve">struggles of the </w:t>
      </w:r>
      <w:r w:rsidRPr="00770DFB">
        <w:rPr>
          <w:b/>
          <w:bCs/>
          <w:highlight w:val="green"/>
          <w:u w:val="single"/>
        </w:rPr>
        <w:t xml:space="preserve">global </w:t>
      </w:r>
      <w:r w:rsidRPr="00431E2D">
        <w:rPr>
          <w:b/>
          <w:bCs/>
          <w:highlight w:val="green"/>
          <w:u w:val="single"/>
        </w:rPr>
        <w:t>proletariat</w:t>
      </w:r>
      <w:r w:rsidRPr="00431E2D">
        <w:rPr>
          <w:highlight w:val="green"/>
          <w:u w:val="single"/>
        </w:rPr>
        <w:t xml:space="preserve"> and </w:t>
      </w:r>
      <w:r w:rsidRPr="00431E2D">
        <w:rPr>
          <w:b/>
          <w:bCs/>
          <w:highlight w:val="green"/>
          <w:u w:val="single"/>
        </w:rPr>
        <w:t>individual</w:t>
      </w:r>
      <w:r w:rsidRPr="00770DFB">
        <w:rPr>
          <w:sz w:val="16"/>
        </w:rPr>
        <w:t xml:space="preserve"> revolutionary </w:t>
      </w:r>
      <w:r w:rsidRPr="00770DFB">
        <w:rPr>
          <w:b/>
          <w:bCs/>
          <w:highlight w:val="green"/>
          <w:u w:val="single"/>
        </w:rPr>
        <w:t>movements</w:t>
      </w:r>
      <w:r w:rsidRPr="00770DFB">
        <w:rPr>
          <w:b/>
          <w:bCs/>
          <w:u w:val="single"/>
        </w:rPr>
        <w:t>.</w:t>
      </w:r>
      <w:r w:rsidRPr="00770DFB">
        <w:rPr>
          <w:sz w:val="16"/>
        </w:rPr>
        <w:t xml:space="preserve"> In deepening the understanding of the root causes of ecological problems, we must carry out struggles and build movements to unite with and support a global offensive against capitalist-imperialism while also building our own oppositional dual power institutions. Ecologically driven, ‘</w:t>
      </w:r>
      <w:r w:rsidRPr="00CC62A4">
        <w:rPr>
          <w:u w:val="single"/>
        </w:rPr>
        <w:t>deep green’ politics have much to offer</w:t>
      </w:r>
      <w:r w:rsidRPr="00770DFB">
        <w:rPr>
          <w:sz w:val="16"/>
        </w:rPr>
        <w:t xml:space="preserve"> revolutionary Marxist politics, both generally and in the global north where the working-class movement is under the monopoly control of the parasitic labor aristocracy. At the same time, it is </w:t>
      </w:r>
      <w:r w:rsidRPr="00CC62A4">
        <w:rPr>
          <w:u w:val="single"/>
        </w:rPr>
        <w:t xml:space="preserve">the </w:t>
      </w:r>
      <w:r w:rsidRPr="00770DFB">
        <w:rPr>
          <w:b/>
          <w:bCs/>
          <w:u w:val="single"/>
        </w:rPr>
        <w:t>revolutionary impulse</w:t>
      </w:r>
      <w:r w:rsidRPr="00CC62A4">
        <w:rPr>
          <w:u w:val="single"/>
        </w:rPr>
        <w:t xml:space="preserve"> of </w:t>
      </w:r>
      <w:r w:rsidRPr="00770DFB">
        <w:rPr>
          <w:u w:val="single"/>
        </w:rPr>
        <w:t>Maoism and</w:t>
      </w:r>
      <w:r w:rsidRPr="00770DFB">
        <w:rPr>
          <w:sz w:val="16"/>
        </w:rPr>
        <w:t xml:space="preserve"> the </w:t>
      </w:r>
      <w:r w:rsidRPr="00770DFB">
        <w:rPr>
          <w:b/>
          <w:bCs/>
          <w:u w:val="single"/>
        </w:rPr>
        <w:t>accumulated lessons</w:t>
      </w:r>
      <w:r w:rsidRPr="00770DFB">
        <w:rPr>
          <w:sz w:val="16"/>
        </w:rPr>
        <w:t xml:space="preserve"> from 20th century struggles which </w:t>
      </w:r>
      <w:r w:rsidRPr="00770DFB">
        <w:rPr>
          <w:b/>
          <w:bCs/>
          <w:u w:val="single"/>
        </w:rPr>
        <w:t>are primar</w:t>
      </w:r>
      <w:r w:rsidRPr="00CC62A4">
        <w:rPr>
          <w:u w:val="single"/>
        </w:rPr>
        <w:t>y</w:t>
      </w:r>
      <w:r w:rsidRPr="00770DFB">
        <w:rPr>
          <w:sz w:val="16"/>
        </w:rPr>
        <w:t>. By offering a coherent explanation of ecological problems generated under class-society and illuminating a path of struggle, Maoism, or rather ‘</w:t>
      </w:r>
      <w:r w:rsidRPr="00770DFB">
        <w:rPr>
          <w:b/>
          <w:bCs/>
          <w:highlight w:val="green"/>
          <w:u w:val="single"/>
        </w:rPr>
        <w:t>Deep Green Maoism</w:t>
      </w:r>
      <w:r w:rsidRPr="00770DFB">
        <w:rPr>
          <w:sz w:val="16"/>
        </w:rPr>
        <w:t xml:space="preserve">,’ creates the opportunity to </w:t>
      </w:r>
      <w:r w:rsidRPr="00CC62A4">
        <w:rPr>
          <w:highlight w:val="green"/>
          <w:u w:val="single"/>
        </w:rPr>
        <w:t>transcend</w:t>
      </w:r>
      <w:r w:rsidRPr="00770DFB">
        <w:rPr>
          <w:sz w:val="16"/>
        </w:rPr>
        <w:t xml:space="preserve"> the limitations of </w:t>
      </w:r>
      <w:r w:rsidRPr="00CC62A4">
        <w:rPr>
          <w:highlight w:val="green"/>
          <w:u w:val="single"/>
        </w:rPr>
        <w:t>actions which are</w:t>
      </w:r>
      <w:r w:rsidRPr="00CC62A4">
        <w:rPr>
          <w:u w:val="single"/>
        </w:rPr>
        <w:t xml:space="preserve"> either </w:t>
      </w:r>
      <w:r w:rsidRPr="00770DFB">
        <w:rPr>
          <w:b/>
          <w:bCs/>
          <w:u w:val="single"/>
        </w:rPr>
        <w:t>isolated</w:t>
      </w:r>
      <w:r w:rsidRPr="00770DFB">
        <w:rPr>
          <w:b/>
          <w:bCs/>
          <w:sz w:val="16"/>
        </w:rPr>
        <w:t xml:space="preserve"> </w:t>
      </w:r>
      <w:r w:rsidRPr="00770DFB">
        <w:rPr>
          <w:sz w:val="16"/>
        </w:rPr>
        <w:t xml:space="preserve">and </w:t>
      </w:r>
      <w:proofErr w:type="gramStart"/>
      <w:r w:rsidRPr="00770DFB">
        <w:rPr>
          <w:sz w:val="16"/>
        </w:rPr>
        <w:t>immediately</w:t>
      </w:r>
      <w:proofErr w:type="gramEnd"/>
      <w:r w:rsidRPr="00770DFB">
        <w:rPr>
          <w:sz w:val="16"/>
        </w:rPr>
        <w:t xml:space="preserve"> effete </w:t>
      </w:r>
      <w:r w:rsidRPr="00CC62A4">
        <w:rPr>
          <w:u w:val="single"/>
        </w:rPr>
        <w:t>or</w:t>
      </w:r>
      <w:r w:rsidRPr="00770DFB">
        <w:rPr>
          <w:sz w:val="16"/>
        </w:rPr>
        <w:t xml:space="preserve"> those which are ultimately</w:t>
      </w:r>
      <w:r w:rsidRPr="00770DFB">
        <w:rPr>
          <w:b/>
          <w:bCs/>
          <w:sz w:val="16"/>
        </w:rPr>
        <w:t xml:space="preserve"> </w:t>
      </w:r>
      <w:r w:rsidRPr="00770DFB">
        <w:rPr>
          <w:b/>
          <w:bCs/>
          <w:highlight w:val="green"/>
          <w:u w:val="single"/>
        </w:rPr>
        <w:t>reformist</w:t>
      </w:r>
      <w:r w:rsidRPr="00CC62A4">
        <w:rPr>
          <w:highlight w:val="green"/>
          <w:u w:val="single"/>
        </w:rPr>
        <w:t xml:space="preserve"> and </w:t>
      </w:r>
      <w:r w:rsidRPr="00770DFB">
        <w:rPr>
          <w:b/>
          <w:bCs/>
          <w:highlight w:val="green"/>
          <w:u w:val="single"/>
        </w:rPr>
        <w:t>ineffective</w:t>
      </w:r>
      <w:r w:rsidRPr="00CC62A4">
        <w:rPr>
          <w:u w:val="single"/>
        </w:rPr>
        <w:t xml:space="preserve"> over the long run.</w:t>
      </w:r>
      <w:r w:rsidRPr="00770DFB">
        <w:rPr>
          <w:sz w:val="16"/>
        </w:rPr>
        <w:t xml:space="preserve"> Maoism impels both the development of movements which </w:t>
      </w:r>
      <w:proofErr w:type="gramStart"/>
      <w:r w:rsidRPr="00770DFB">
        <w:rPr>
          <w:sz w:val="16"/>
        </w:rPr>
        <w:t>are united</w:t>
      </w:r>
      <w:proofErr w:type="gramEnd"/>
      <w:r w:rsidRPr="00770DFB">
        <w:rPr>
          <w:sz w:val="16"/>
        </w:rPr>
        <w:t xml:space="preserve"> by common cause against imperialism and the leading role of the international proletariat. Meanwhile, </w:t>
      </w:r>
      <w:r w:rsidRPr="007E4D80">
        <w:rPr>
          <w:u w:val="single"/>
        </w:rPr>
        <w:t>ecological</w:t>
      </w:r>
      <w:r w:rsidRPr="007E4D80">
        <w:rPr>
          <w:sz w:val="16"/>
        </w:rPr>
        <w:t xml:space="preserve">ly focused </w:t>
      </w:r>
      <w:r w:rsidRPr="007E4D80">
        <w:rPr>
          <w:u w:val="single"/>
        </w:rPr>
        <w:t>struggles can</w:t>
      </w:r>
      <w:r w:rsidRPr="007E4D80">
        <w:rPr>
          <w:sz w:val="16"/>
        </w:rPr>
        <w:t xml:space="preserve"> often </w:t>
      </w:r>
      <w:r w:rsidRPr="007E4D80">
        <w:rPr>
          <w:u w:val="single"/>
        </w:rPr>
        <w:t xml:space="preserve">be a </w:t>
      </w:r>
      <w:r w:rsidRPr="007E4D80">
        <w:rPr>
          <w:b/>
          <w:bCs/>
          <w:u w:val="single"/>
        </w:rPr>
        <w:t>central site</w:t>
      </w:r>
      <w:r w:rsidRPr="007E4D80">
        <w:rPr>
          <w:u w:val="single"/>
        </w:rPr>
        <w:t xml:space="preserve"> of building</w:t>
      </w:r>
      <w:r w:rsidRPr="007E4D80">
        <w:rPr>
          <w:sz w:val="16"/>
        </w:rPr>
        <w:t xml:space="preserve"> broader and deeper </w:t>
      </w:r>
      <w:r w:rsidRPr="007E4D80">
        <w:rPr>
          <w:b/>
          <w:bCs/>
          <w:u w:val="single"/>
        </w:rPr>
        <w:t>support</w:t>
      </w:r>
      <w:r w:rsidRPr="00770DFB">
        <w:rPr>
          <w:b/>
          <w:bCs/>
          <w:u w:val="single"/>
        </w:rPr>
        <w:t xml:space="preserve"> for movements</w:t>
      </w:r>
      <w:r w:rsidRPr="00770DFB">
        <w:rPr>
          <w:u w:val="single"/>
        </w:rPr>
        <w:t xml:space="preserve"> against capital-imperialism</w:t>
      </w:r>
      <w:r w:rsidRPr="00770DFB">
        <w:rPr>
          <w:sz w:val="16"/>
        </w:rPr>
        <w:t xml:space="preserve">. Admittedly, any discourse on ‘Deep Green Maoism’ is speculative. Maoism, after all, </w:t>
      </w:r>
      <w:proofErr w:type="gramStart"/>
      <w:r w:rsidRPr="00770DFB">
        <w:rPr>
          <w:sz w:val="16"/>
        </w:rPr>
        <w:t>indicates</w:t>
      </w:r>
      <w:proofErr w:type="gramEnd"/>
      <w:r w:rsidRPr="00770DFB">
        <w:rPr>
          <w:sz w:val="16"/>
        </w:rPr>
        <w:t xml:space="preserve"> a specific summary of a revolutionary history which is not in the last instance truly settled. On the other hand, any sort of rapprochement with ‘deep ecology’ requires from a Marxist standpoint the dispensing of the former’s key philosophic tenet on the separation between people and natural. Nonetheless, </w:t>
      </w:r>
      <w:r w:rsidRPr="00770DFB">
        <w:rPr>
          <w:u w:val="single"/>
        </w:rPr>
        <w:t>some</w:t>
      </w:r>
      <w:r w:rsidRPr="00770DFB">
        <w:rPr>
          <w:sz w:val="16"/>
        </w:rPr>
        <w:t xml:space="preserve"> form of </w:t>
      </w:r>
      <w:r w:rsidRPr="00770DFB">
        <w:rPr>
          <w:b/>
          <w:bCs/>
          <w:u w:val="single"/>
        </w:rPr>
        <w:t>rapprochement is necessary</w:t>
      </w:r>
      <w:r w:rsidRPr="00770DFB">
        <w:rPr>
          <w:b/>
          <w:bCs/>
          <w:sz w:val="16"/>
        </w:rPr>
        <w:t>,</w:t>
      </w:r>
      <w:r w:rsidRPr="00770DFB">
        <w:rPr>
          <w:sz w:val="16"/>
        </w:rPr>
        <w:t xml:space="preserve"> not simply as it relates to the long-term quality of socialism but also </w:t>
      </w:r>
      <w:r w:rsidRPr="00770DFB">
        <w:rPr>
          <w:u w:val="single"/>
        </w:rPr>
        <w:t>for</w:t>
      </w:r>
      <w:r w:rsidRPr="00770DFB">
        <w:rPr>
          <w:sz w:val="16"/>
        </w:rPr>
        <w:t xml:space="preserve"> the </w:t>
      </w:r>
      <w:r w:rsidRPr="00770DFB">
        <w:rPr>
          <w:b/>
          <w:bCs/>
          <w:u w:val="single"/>
        </w:rPr>
        <w:t>immediate struggles against capitalist-imperialism.</w:t>
      </w:r>
    </w:p>
    <w:p w14:paraId="2CD1AB0E" w14:textId="77777777" w:rsidR="00422E12" w:rsidRPr="00F7106E" w:rsidRDefault="00422E12" w:rsidP="00422E12"/>
    <w:p w14:paraId="75BC39D2" w14:textId="1B910AA2" w:rsidR="008401FE" w:rsidRDefault="00253C38" w:rsidP="00253C38">
      <w:pPr>
        <w:pStyle w:val="Heading1"/>
      </w:pPr>
      <w:r>
        <w:lastRenderedPageBreak/>
        <w:t>CASE</w:t>
      </w:r>
    </w:p>
    <w:p w14:paraId="4E5E1EB3" w14:textId="77777777" w:rsidR="00C74D1C" w:rsidRDefault="00C74D1C" w:rsidP="00C74D1C">
      <w:pPr>
        <w:pStyle w:val="Heading3"/>
      </w:pPr>
      <w:r>
        <w:lastRenderedPageBreak/>
        <w:t>Case---1NC</w:t>
      </w:r>
    </w:p>
    <w:p w14:paraId="0BCC85AF" w14:textId="77777777" w:rsidR="00C74D1C" w:rsidRDefault="00C74D1C" w:rsidP="00C74D1C">
      <w:pPr>
        <w:pStyle w:val="Heading4"/>
        <w:numPr>
          <w:ilvl w:val="0"/>
          <w:numId w:val="16"/>
        </w:numPr>
        <w:tabs>
          <w:tab w:val="num" w:pos="360"/>
        </w:tabs>
        <w:ind w:left="0" w:firstLine="0"/>
        <w:rPr>
          <w:rFonts w:cs="Calibri"/>
        </w:rPr>
      </w:pPr>
      <w:r>
        <w:rPr>
          <w:rFonts w:cs="Calibri"/>
        </w:rPr>
        <w:t>Presumption</w:t>
      </w:r>
    </w:p>
    <w:p w14:paraId="40313715" w14:textId="77777777" w:rsidR="00C74D1C" w:rsidRPr="00652E33" w:rsidRDefault="00C74D1C" w:rsidP="00C74D1C">
      <w:pPr>
        <w:pStyle w:val="ListParagraph"/>
        <w:numPr>
          <w:ilvl w:val="0"/>
          <w:numId w:val="17"/>
        </w:numPr>
        <w:rPr>
          <w:rStyle w:val="Style13ptBold"/>
        </w:rPr>
      </w:pPr>
      <w:r w:rsidRPr="00652E33">
        <w:rPr>
          <w:rStyle w:val="Style13ptBold"/>
        </w:rPr>
        <w:t xml:space="preserve">No reform – Trumps destruction of unions, government shutdowns, and crack down all prove reform </w:t>
      </w:r>
      <w:proofErr w:type="gramStart"/>
      <w:r w:rsidRPr="00652E33">
        <w:rPr>
          <w:rStyle w:val="Style13ptBold"/>
        </w:rPr>
        <w:t>is cooked</w:t>
      </w:r>
      <w:proofErr w:type="gramEnd"/>
      <w:r w:rsidRPr="00652E33">
        <w:rPr>
          <w:rStyle w:val="Style13ptBold"/>
        </w:rPr>
        <w:t xml:space="preserve">. Absent their explanation around it you can </w:t>
      </w:r>
      <w:proofErr w:type="spellStart"/>
      <w:r w:rsidRPr="00652E33">
        <w:rPr>
          <w:rStyle w:val="Style13ptBold"/>
        </w:rPr>
        <w:t>onl</w:t>
      </w:r>
      <w:proofErr w:type="spellEnd"/>
      <w:r w:rsidRPr="00652E33">
        <w:rPr>
          <w:rStyle w:val="Style13ptBold"/>
        </w:rPr>
        <w:t xml:space="preserve"> assume the AFF fails</w:t>
      </w:r>
    </w:p>
    <w:p w14:paraId="3B1AF66C" w14:textId="77777777" w:rsidR="00C74D1C" w:rsidRPr="00652E33" w:rsidRDefault="00C74D1C" w:rsidP="00C74D1C">
      <w:pPr>
        <w:pStyle w:val="ListParagraph"/>
        <w:numPr>
          <w:ilvl w:val="0"/>
          <w:numId w:val="17"/>
        </w:numPr>
        <w:rPr>
          <w:rStyle w:val="Style13ptBold"/>
        </w:rPr>
      </w:pPr>
      <w:r w:rsidRPr="00652E33">
        <w:rPr>
          <w:rStyle w:val="Style13ptBold"/>
        </w:rPr>
        <w:t xml:space="preserve"> No Spillover – They have read the 1AC already – prisons having implemented Unions. </w:t>
      </w:r>
    </w:p>
    <w:p w14:paraId="146C6641" w14:textId="2B037533" w:rsidR="00C74D1C" w:rsidRPr="00D86A9C" w:rsidRDefault="00C74D1C" w:rsidP="00C74D1C">
      <w:pPr>
        <w:pStyle w:val="Heading4"/>
        <w:numPr>
          <w:ilvl w:val="0"/>
          <w:numId w:val="16"/>
        </w:numPr>
        <w:tabs>
          <w:tab w:val="num" w:pos="360"/>
        </w:tabs>
        <w:ind w:left="0" w:firstLine="0"/>
        <w:rPr>
          <w:rFonts w:cs="Calibri"/>
        </w:rPr>
      </w:pPr>
      <w:r>
        <w:rPr>
          <w:rFonts w:cs="Calibri"/>
        </w:rPr>
        <w:t xml:space="preserve">1AC </w:t>
      </w:r>
      <w:r w:rsidRPr="00D86A9C">
        <w:rPr>
          <w:rFonts w:cs="Calibri"/>
        </w:rPr>
        <w:t xml:space="preserve">Canon concludes that prison administration will tie </w:t>
      </w:r>
      <w:r>
        <w:rPr>
          <w:rFonts w:cs="Calibri"/>
        </w:rPr>
        <w:t>the</w:t>
      </w:r>
      <w:r w:rsidRPr="00D86A9C">
        <w:rPr>
          <w:rFonts w:cs="Calibri"/>
        </w:rPr>
        <w:t xml:space="preserve"> AFF up in legal battles and engage in union busting practices </w:t>
      </w:r>
      <w:r>
        <w:rPr>
          <w:rFonts w:cs="Calibri"/>
        </w:rPr>
        <w:t xml:space="preserve">– Fullerton read </w:t>
      </w:r>
      <w:proofErr w:type="gramStart"/>
      <w:r>
        <w:rPr>
          <w:rFonts w:cs="Calibri"/>
        </w:rPr>
        <w:t>Green</w:t>
      </w:r>
      <w:proofErr w:type="gramEnd"/>
    </w:p>
    <w:p w14:paraId="1D9B7700" w14:textId="77777777" w:rsidR="00C74D1C" w:rsidRPr="00A872B9" w:rsidRDefault="00C74D1C" w:rsidP="00C74D1C">
      <w:r>
        <w:rPr>
          <w:rStyle w:val="Style13ptBold"/>
        </w:rPr>
        <w:t xml:space="preserve">1AC </w:t>
      </w:r>
      <w:r w:rsidRPr="00A872B9">
        <w:rPr>
          <w:rStyle w:val="Style13ptBold"/>
        </w:rPr>
        <w:t>Canon 23</w:t>
      </w:r>
      <w:r w:rsidRPr="00A872B9">
        <w:t xml:space="preserve"> – Daniel Canon, Director of Externships and Professor of Law at the Louis D. Brandeis School of Law, June 2023, “The Ethics of Assisting Incarcerated People </w:t>
      </w:r>
      <w:proofErr w:type="gramStart"/>
      <w:r w:rsidRPr="00A872B9">
        <w:t>With</w:t>
      </w:r>
      <w:proofErr w:type="gramEnd"/>
      <w:r w:rsidRPr="00A872B9">
        <w:t xml:space="preserve"> Collective Action”, St. Louis University Law Journal, Vol. 67, No. 2, https://papers.ssrn.com/sol3/papers.cfm?abstract_id=4489823</w:t>
      </w:r>
    </w:p>
    <w:p w14:paraId="7030F4FE" w14:textId="77777777" w:rsidR="00C74D1C" w:rsidRPr="002032B8" w:rsidRDefault="00C74D1C" w:rsidP="00C74D1C">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not only slavery</w:t>
      </w:r>
      <w:r w:rsidRPr="007B6A89">
        <w:rPr>
          <w:rStyle w:val="StyleUnderline"/>
        </w:rPr>
        <w:t xml:space="preserve">, but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2133A4BE" w14:textId="77777777" w:rsidR="00C74D1C" w:rsidRPr="002032B8" w:rsidRDefault="00C74D1C" w:rsidP="00C74D1C">
      <w:pPr>
        <w:rPr>
          <w:sz w:val="16"/>
        </w:rPr>
      </w:pPr>
      <w:r w:rsidRPr="0026346D">
        <w:rPr>
          <w:rStyle w:val="StyleUnderline"/>
        </w:rPr>
        <w:t>Prohibitions</w:t>
      </w:r>
      <w:r w:rsidRPr="002032B8">
        <w:rPr>
          <w:sz w:val="16"/>
        </w:rPr>
        <w:t xml:space="preserve"> on prisoner organizing </w:t>
      </w:r>
      <w:proofErr w:type="gramStart"/>
      <w:r w:rsidRPr="0026346D">
        <w:rPr>
          <w:rStyle w:val="StyleUnderline"/>
        </w:rPr>
        <w:t>were put</w:t>
      </w:r>
      <w:proofErr w:type="gramEnd"/>
      <w:r w:rsidRPr="0026346D">
        <w:rPr>
          <w:rStyle w:val="StyleUnderline"/>
        </w:rPr>
        <w:t xml:space="preserve">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w:t>
      </w:r>
      <w:proofErr w:type="gramStart"/>
      <w:r w:rsidRPr="007B6A89">
        <w:rPr>
          <w:rStyle w:val="StyleUnderline"/>
        </w:rPr>
        <w:t>. . . .</w:t>
      </w:r>
      <w:proofErr w:type="gramEnd"/>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w:t>
      </w:r>
      <w:proofErr w:type="gramStart"/>
      <w:r w:rsidRPr="002032B8">
        <w:rPr>
          <w:sz w:val="16"/>
        </w:rPr>
        <w:t>136</w:t>
      </w:r>
      <w:proofErr w:type="gramEnd"/>
    </w:p>
    <w:p w14:paraId="5543D939" w14:textId="77777777" w:rsidR="00C74D1C" w:rsidRPr="002032B8" w:rsidRDefault="00C74D1C" w:rsidP="00C74D1C">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26F1557F" w14:textId="77777777" w:rsidR="00C74D1C" w:rsidRPr="002032B8" w:rsidRDefault="00C74D1C" w:rsidP="00C74D1C">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067AF8">
        <w:rPr>
          <w:rStyle w:val="Emphasis"/>
          <w:highlight w:val="green"/>
        </w:rPr>
        <w:t xml:space="preserve">the concern by prison officials was not about riots, uprisings, or violence of any kind.139 </w:t>
      </w:r>
      <w:r w:rsidRPr="005E442B">
        <w:rPr>
          <w:rStyle w:val="Emphasis"/>
        </w:rPr>
        <w:t xml:space="preserve">Only later, when a wave of §1983 </w:t>
      </w:r>
      <w:r w:rsidRPr="00067AF8">
        <w:rPr>
          <w:rStyle w:val="Emphasis"/>
          <w:highlight w:val="green"/>
        </w:rPr>
        <w:t>litigation resulted in a spate of court opinions obsessed with vague notions of “institutional security” and “officer safety,” did 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1369B14C" w14:textId="77777777" w:rsidR="00C74D1C" w:rsidRPr="002032B8" w:rsidRDefault="00C74D1C" w:rsidP="00C74D1C">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w:t>
      </w:r>
      <w:r w:rsidRPr="002032B8">
        <w:rPr>
          <w:sz w:val="16"/>
        </w:rPr>
        <w:lastRenderedPageBreak/>
        <w:t xml:space="preserve">prison organizing in each state. </w:t>
      </w:r>
      <w:r w:rsidRPr="0026346D">
        <w:rPr>
          <w:rStyle w:val="StyleUnderline"/>
        </w:rPr>
        <w:t xml:space="preserve">The qualifier “nearly” must </w:t>
      </w:r>
      <w:proofErr w:type="gramStart"/>
      <w:r w:rsidRPr="0026346D">
        <w:rPr>
          <w:rStyle w:val="StyleUnderline"/>
        </w:rPr>
        <w:t>be applied</w:t>
      </w:r>
      <w:proofErr w:type="gramEnd"/>
      <w:r w:rsidRPr="0026346D">
        <w:rPr>
          <w:rStyle w:val="StyleUnderline"/>
        </w:rPr>
        <w:t xml:space="preserve">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w:t>
      </w:r>
      <w:r w:rsidRPr="005E442B">
        <w:rPr>
          <w:rStyle w:val="Emphasis"/>
          <w:highlight w:val="green"/>
        </w:rPr>
        <w:t>handbooks and rules given to incarcerated people in that state are apparently online and password protected, making it difficult even for experienced legal researchers to access</w:t>
      </w:r>
      <w:r w:rsidRPr="002032B8">
        <w:rPr>
          <w:sz w:val="16"/>
        </w:rPr>
        <w:t xml:space="preserve">.141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xml:space="preserve">. One might wonder how incarcerated people themselves are supposed to know the rules that govern their conduct if law students and professors, with the resources provided by public universities, cannot discern them. The overall takeaway, however, is clear: Incarcerated people </w:t>
      </w:r>
      <w:proofErr w:type="gramStart"/>
      <w:r w:rsidRPr="002032B8">
        <w:rPr>
          <w:sz w:val="16"/>
        </w:rPr>
        <w:t>are restrained</w:t>
      </w:r>
      <w:proofErr w:type="gramEnd"/>
      <w:r w:rsidRPr="002032B8">
        <w:rPr>
          <w:sz w:val="16"/>
        </w:rPr>
        <w:t xml:space="preserve"> from organizing, at least in some aspect, everywhere in the United States.</w:t>
      </w:r>
    </w:p>
    <w:p w14:paraId="58C36103" w14:textId="77777777" w:rsidR="00C74D1C" w:rsidRPr="002032B8" w:rsidRDefault="00C74D1C" w:rsidP="00C74D1C">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w:t>
      </w:r>
      <w:proofErr w:type="spellStart"/>
      <w:r w:rsidRPr="002032B8">
        <w:rPr>
          <w:rStyle w:val="StyleUnderline"/>
        </w:rPr>
        <w:t>ngaging</w:t>
      </w:r>
      <w:proofErr w:type="spellEnd"/>
      <w:r w:rsidRPr="002032B8">
        <w:rPr>
          <w:rStyle w:val="StyleUnderline"/>
        </w:rPr>
        <w:t xml:space="preserve"> in or encouraging a group demonstration</w:t>
      </w:r>
      <w:r w:rsidRPr="002032B8">
        <w:rPr>
          <w:sz w:val="16"/>
        </w:rPr>
        <w:t>,” and “[e]</w:t>
      </w:r>
      <w:proofErr w:type="spellStart"/>
      <w:r w:rsidRPr="002032B8">
        <w:rPr>
          <w:sz w:val="16"/>
        </w:rPr>
        <w:t>ncouraging</w:t>
      </w:r>
      <w:proofErr w:type="spellEnd"/>
      <w:r w:rsidRPr="002032B8">
        <w:rPr>
          <w:sz w:val="16"/>
        </w:rPr>
        <w:t xml:space="preserve">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5A6D96F7" w14:textId="77777777" w:rsidR="00C74D1C" w:rsidRPr="002032B8" w:rsidRDefault="00C74D1C" w:rsidP="00C74D1C">
      <w:pPr>
        <w:rPr>
          <w:sz w:val="16"/>
        </w:rPr>
      </w:pPr>
      <w:r w:rsidRPr="002032B8">
        <w:rPr>
          <w:sz w:val="16"/>
        </w:rPr>
        <w:t xml:space="preserve">(c) Violations </w:t>
      </w:r>
      <w:proofErr w:type="gramStart"/>
      <w:r w:rsidRPr="002032B8">
        <w:rPr>
          <w:sz w:val="16"/>
        </w:rPr>
        <w:t>pertaining to</w:t>
      </w:r>
      <w:proofErr w:type="gramEnd"/>
      <w:r w:rsidRPr="002032B8">
        <w:rPr>
          <w:sz w:val="16"/>
        </w:rPr>
        <w:t xml:space="preserve"> the Security and the Orderly Operation of the Institution.</w:t>
      </w:r>
    </w:p>
    <w:p w14:paraId="39456AA1" w14:textId="77777777" w:rsidR="00C74D1C" w:rsidRPr="002032B8" w:rsidRDefault="00C74D1C" w:rsidP="00C74D1C">
      <w:pPr>
        <w:rPr>
          <w:sz w:val="16"/>
        </w:rPr>
      </w:pPr>
      <w:r w:rsidRPr="002032B8">
        <w:rPr>
          <w:sz w:val="16"/>
        </w:rPr>
        <w:t xml:space="preserve">C-1: Participation in any meeting or gathering which is not of a type which has </w:t>
      </w:r>
      <w:proofErr w:type="gramStart"/>
      <w:r w:rsidRPr="002032B8">
        <w:rPr>
          <w:sz w:val="16"/>
        </w:rPr>
        <w:t>been authorized</w:t>
      </w:r>
      <w:proofErr w:type="gramEnd"/>
      <w:r w:rsidRPr="002032B8">
        <w:rPr>
          <w:sz w:val="16"/>
        </w:rPr>
        <w:t xml:space="preserve"> by the institutional staff or an individual staff member.</w:t>
      </w:r>
    </w:p>
    <w:p w14:paraId="371887B8" w14:textId="77777777" w:rsidR="00C74D1C" w:rsidRPr="002032B8" w:rsidRDefault="00C74D1C" w:rsidP="00C74D1C">
      <w:pPr>
        <w:rPr>
          <w:sz w:val="16"/>
        </w:rPr>
      </w:pPr>
      <w:r w:rsidRPr="002032B8">
        <w:rPr>
          <w:sz w:val="16"/>
        </w:rPr>
        <w:t xml:space="preserve">C- 2 Participation in any group demonstration, disturbance, riot, strike, refusal to work, work stoppage or work </w:t>
      </w:r>
      <w:proofErr w:type="spellStart"/>
      <w:r w:rsidRPr="002032B8">
        <w:rPr>
          <w:sz w:val="16"/>
        </w:rPr>
        <w:t>slow down</w:t>
      </w:r>
      <w:proofErr w:type="spellEnd"/>
      <w:r w:rsidRPr="002032B8">
        <w:rPr>
          <w:sz w:val="16"/>
        </w:rPr>
        <w:t xml:space="preserve"> which would disrupt the ordinary routine of the institution.</w:t>
      </w:r>
    </w:p>
    <w:p w14:paraId="431B6088" w14:textId="77777777" w:rsidR="00C74D1C" w:rsidRPr="002032B8" w:rsidRDefault="00C74D1C" w:rsidP="00C74D1C">
      <w:pPr>
        <w:rPr>
          <w:sz w:val="16"/>
        </w:rPr>
      </w:pPr>
      <w:r w:rsidRPr="002032B8">
        <w:rPr>
          <w:sz w:val="16"/>
        </w:rPr>
        <w:t xml:space="preserve">C-2A: Planning, conspiring, or encouraging others to </w:t>
      </w:r>
      <w:proofErr w:type="gramStart"/>
      <w:r w:rsidRPr="002032B8">
        <w:rPr>
          <w:sz w:val="16"/>
        </w:rPr>
        <w:t>participate</w:t>
      </w:r>
      <w:proofErr w:type="gramEnd"/>
      <w:r w:rsidRPr="002032B8">
        <w:rPr>
          <w:sz w:val="16"/>
        </w:rPr>
        <w:t xml:space="preserve"> in any </w:t>
      </w:r>
      <w:proofErr w:type="gramStart"/>
      <w:r w:rsidRPr="002032B8">
        <w:rPr>
          <w:sz w:val="16"/>
        </w:rPr>
        <w:t>group</w:t>
      </w:r>
      <w:proofErr w:type="gramEnd"/>
    </w:p>
    <w:p w14:paraId="0C530E36" w14:textId="77777777" w:rsidR="00C74D1C" w:rsidRPr="002032B8" w:rsidRDefault="00C74D1C" w:rsidP="00C74D1C">
      <w:pPr>
        <w:rPr>
          <w:sz w:val="16"/>
        </w:rPr>
      </w:pPr>
      <w:r w:rsidRPr="002032B8">
        <w:rPr>
          <w:sz w:val="16"/>
        </w:rPr>
        <w:t>demonstration, disturbance, riot, strike, refusal to work, work stoppage, or work slowdown which would disrupt the ordinary routine of the institution.145</w:t>
      </w:r>
    </w:p>
    <w:p w14:paraId="6954E80F" w14:textId="77777777" w:rsidR="00C74D1C" w:rsidRDefault="00C74D1C" w:rsidP="00C74D1C">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79577B5C" w14:textId="77777777" w:rsidR="00C74D1C" w:rsidRDefault="00C74D1C" w:rsidP="00C74D1C"/>
    <w:p w14:paraId="2C24788D" w14:textId="77777777" w:rsidR="00C74D1C" w:rsidRDefault="00C74D1C" w:rsidP="00C74D1C"/>
    <w:p w14:paraId="0E3183EE" w14:textId="77777777" w:rsidR="00C74D1C" w:rsidRPr="00454D04" w:rsidRDefault="00C74D1C" w:rsidP="00C74D1C">
      <w:pPr>
        <w:pStyle w:val="Heading4"/>
        <w:numPr>
          <w:ilvl w:val="0"/>
          <w:numId w:val="16"/>
        </w:numPr>
      </w:pPr>
      <w:r>
        <w:t xml:space="preserve">They concede a massive alt cause prison unions crumble under </w:t>
      </w:r>
      <w:proofErr w:type="spellStart"/>
      <w:r>
        <w:t>preassure</w:t>
      </w:r>
      <w:proofErr w:type="spellEnd"/>
      <w:r>
        <w:t xml:space="preserve"> – FULLERTON READS GREEN</w:t>
      </w:r>
    </w:p>
    <w:p w14:paraId="1C9EF89C" w14:textId="77777777" w:rsidR="00C74D1C" w:rsidRDefault="00C74D1C" w:rsidP="00C74D1C">
      <w:bookmarkStart w:id="1" w:name="_Hlk207321116"/>
      <w:r>
        <w:rPr>
          <w:rStyle w:val="Style13ptBold"/>
        </w:rPr>
        <w:t xml:space="preserve">1AC 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xml:space="preserve">, AD + </w:t>
      </w:r>
      <w:proofErr w:type="spellStart"/>
      <w:r>
        <w:t>Skh</w:t>
      </w:r>
      <w:proofErr w:type="spellEnd"/>
      <w:r>
        <w:t xml:space="preserve"> + AB</w:t>
      </w:r>
    </w:p>
    <w:bookmarkEnd w:id="1"/>
    <w:p w14:paraId="19B44686" w14:textId="77777777" w:rsidR="00C74D1C" w:rsidRPr="00A27869" w:rsidRDefault="00C74D1C" w:rsidP="00C74D1C">
      <w:pPr>
        <w:rPr>
          <w:sz w:val="16"/>
        </w:rPr>
      </w:pPr>
      <w:r w:rsidRPr="00A27869">
        <w:rPr>
          <w:sz w:val="16"/>
        </w:rPr>
        <w:t>Contemporary prisoner unions</w:t>
      </w:r>
    </w:p>
    <w:p w14:paraId="340251F4" w14:textId="77777777" w:rsidR="00C74D1C" w:rsidRPr="00A27869" w:rsidRDefault="00C74D1C" w:rsidP="00C74D1C">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w:t>
      </w:r>
      <w:proofErr w:type="gramStart"/>
      <w:r w:rsidRPr="00B00777">
        <w:rPr>
          <w:rStyle w:val="StyleUnderline"/>
        </w:rPr>
        <w:t>a number of</w:t>
      </w:r>
      <w:proofErr w:type="gramEnd"/>
      <w:r w:rsidRPr="00B00777">
        <w:rPr>
          <w:rStyle w:val="StyleUnderline"/>
        </w:rPr>
        <w:t xml:space="preserve"> </w:t>
      </w:r>
      <w:r w:rsidRPr="00E65CCF">
        <w:rPr>
          <w:rStyle w:val="StyleUnderline"/>
          <w:highlight w:val="cyan"/>
        </w:rPr>
        <w:t>prisoners’ movements</w:t>
      </w:r>
      <w:r w:rsidRPr="0002600B">
        <w:rPr>
          <w:rStyle w:val="StyleUnderline"/>
        </w:rPr>
        <w:t xml:space="preserve"> since</w:t>
      </w:r>
      <w:r w:rsidRPr="00A27869">
        <w:rPr>
          <w:sz w:val="16"/>
        </w:rPr>
        <w:t xml:space="preserve"> (</w:t>
      </w:r>
      <w:proofErr w:type="spellStart"/>
      <w:r w:rsidRPr="00A27869">
        <w:rPr>
          <w:sz w:val="16"/>
        </w:rPr>
        <w:t>Charbit</w:t>
      </w:r>
      <w:proofErr w:type="spellEnd"/>
      <w:r w:rsidRPr="00A27869">
        <w:rPr>
          <w:sz w:val="16"/>
        </w:rPr>
        <w:t xml:space="preserve"> and </w:t>
      </w:r>
      <w:proofErr w:type="spellStart"/>
      <w:r w:rsidRPr="00A27869">
        <w:rPr>
          <w:sz w:val="16"/>
        </w:rPr>
        <w:t>Ricordeau</w:t>
      </w:r>
      <w:proofErr w:type="spellEnd"/>
      <w:r w:rsidRPr="00A27869">
        <w:rPr>
          <w:sz w:val="16"/>
        </w:rPr>
        <w:t xml:space="preserve">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w:t>
      </w:r>
      <w:proofErr w:type="spellStart"/>
      <w:r w:rsidRPr="00A27869">
        <w:rPr>
          <w:sz w:val="16"/>
        </w:rPr>
        <w:t>Charbit</w:t>
      </w:r>
      <w:proofErr w:type="spellEnd"/>
      <w:r w:rsidRPr="00A27869">
        <w:rPr>
          <w:sz w:val="16"/>
        </w:rPr>
        <w:t xml:space="preserve"> 2018). Nevertheless, despite their defeat, they left a legacy and examples that </w:t>
      </w:r>
      <w:proofErr w:type="gramStart"/>
      <w:r w:rsidRPr="00A27869">
        <w:rPr>
          <w:sz w:val="16"/>
        </w:rPr>
        <w:t>are built</w:t>
      </w:r>
      <w:proofErr w:type="gramEnd"/>
      <w:r w:rsidRPr="00A27869">
        <w:rPr>
          <w:sz w:val="16"/>
        </w:rPr>
        <w:t xml:space="preserve"> upon by prisoner-led movements today. With a clear link to the earlier struggles of the 1970s, one of the most high-profile examples of prison organizing in recent years was the series of work stoppages </w:t>
      </w:r>
      <w:r w:rsidRPr="00A27869">
        <w:rPr>
          <w:sz w:val="16"/>
        </w:rPr>
        <w:lastRenderedPageBreak/>
        <w:t xml:space="preserve">and hunger strikes that took place across US prisons in 2018. They began on 21 August to coincide with the anniversary of the killing of George Jackson in San Quentin prison and concluded on 9 September, to draw a link with the uprising at Attica. The work stoppages </w:t>
      </w:r>
      <w:proofErr w:type="gramStart"/>
      <w:r w:rsidRPr="00A27869">
        <w:rPr>
          <w:sz w:val="16"/>
        </w:rPr>
        <w:t>were partly organized</w:t>
      </w:r>
      <w:proofErr w:type="gramEnd"/>
      <w:r w:rsidRPr="00A27869">
        <w:rPr>
          <w:sz w:val="16"/>
        </w:rPr>
        <w:t xml:space="preserve">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w:t>
      </w:r>
      <w:proofErr w:type="spellStart"/>
      <w:r w:rsidRPr="0002600B">
        <w:rPr>
          <w:rStyle w:val="StyleUnderline"/>
        </w:rPr>
        <w:t>labour</w:t>
      </w:r>
      <w:proofErr w:type="spellEnd"/>
      <w:r w:rsidRPr="00A27869">
        <w:rPr>
          <w:sz w:val="16"/>
        </w:rPr>
        <w:t xml:space="preserve">, as workers feared it would drive down wages, and expressed concerns about the dignity of free </w:t>
      </w:r>
      <w:proofErr w:type="spellStart"/>
      <w:r w:rsidRPr="00A27869">
        <w:rPr>
          <w:sz w:val="16"/>
        </w:rPr>
        <w:t>labour</w:t>
      </w:r>
      <w:proofErr w:type="spellEnd"/>
      <w:r w:rsidRPr="00A27869">
        <w:rPr>
          <w:sz w:val="16"/>
        </w:rPr>
        <w:t xml:space="preserve"> (</w:t>
      </w:r>
      <w:proofErr w:type="spellStart"/>
      <w:r w:rsidRPr="00A27869">
        <w:rPr>
          <w:sz w:val="16"/>
        </w:rPr>
        <w:t>Petchesky</w:t>
      </w:r>
      <w:proofErr w:type="spellEnd"/>
      <w:r w:rsidRPr="00A27869">
        <w:rPr>
          <w:sz w:val="16"/>
        </w:rPr>
        <w:t xml:space="preserve">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xml:space="preserve">, and as a syndicalist union, it is more </w:t>
      </w:r>
      <w:proofErr w:type="spellStart"/>
      <w:r w:rsidRPr="00A27869">
        <w:rPr>
          <w:sz w:val="16"/>
        </w:rPr>
        <w:t>focussed</w:t>
      </w:r>
      <w:proofErr w:type="spellEnd"/>
      <w:r w:rsidRPr="00A27869">
        <w:rPr>
          <w:sz w:val="16"/>
        </w:rPr>
        <w:t xml:space="preserve">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580EDE39" w14:textId="77777777" w:rsidR="00C74D1C" w:rsidRPr="00A27869" w:rsidRDefault="00C74D1C" w:rsidP="00C74D1C">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w:t>
      </w:r>
      <w:proofErr w:type="gramStart"/>
      <w:r w:rsidRPr="00A27869">
        <w:rPr>
          <w:sz w:val="16"/>
        </w:rPr>
        <w:t>established</w:t>
      </w:r>
      <w:proofErr w:type="gramEnd"/>
      <w:r w:rsidRPr="00A27869">
        <w:rPr>
          <w:sz w:val="16"/>
        </w:rPr>
        <w:t xml:space="preserve"> to ‘support prisoners to </w:t>
      </w:r>
      <w:proofErr w:type="spellStart"/>
      <w:r w:rsidRPr="00A27869">
        <w:rPr>
          <w:sz w:val="16"/>
        </w:rPr>
        <w:t>organise</w:t>
      </w:r>
      <w:proofErr w:type="spellEnd"/>
      <w:r w:rsidRPr="00A27869">
        <w:rPr>
          <w:sz w:val="16"/>
        </w:rPr>
        <w:t xml:space="preserve"> and fight back against prison slavery and the prison system itself’, as prisoners who work ‘have no rights to </w:t>
      </w:r>
      <w:proofErr w:type="spellStart"/>
      <w:r w:rsidRPr="00A27869">
        <w:rPr>
          <w:sz w:val="16"/>
        </w:rPr>
        <w:t>organise</w:t>
      </w:r>
      <w:proofErr w:type="spellEnd"/>
      <w:r w:rsidRPr="00A27869">
        <w:rPr>
          <w:sz w:val="16"/>
        </w:rPr>
        <w:t xml:space="preserve">, no contracts, no pensions, no right to choose what they do – they have no use of the </w:t>
      </w:r>
      <w:proofErr w:type="gramStart"/>
      <w:r w:rsidRPr="00A27869">
        <w:rPr>
          <w:sz w:val="16"/>
        </w:rPr>
        <w:t>gains’</w:t>
      </w:r>
      <w:proofErr w:type="gramEnd"/>
      <w:r w:rsidRPr="00A27869">
        <w:rPr>
          <w:sz w:val="16"/>
        </w:rPr>
        <w:t xml:space="preserve">. It </w:t>
      </w:r>
      <w:r w:rsidRPr="00F03F65">
        <w:rPr>
          <w:rStyle w:val="StyleUnderline"/>
        </w:rPr>
        <w:t xml:space="preserve">advocates </w:t>
      </w:r>
      <w:proofErr w:type="gramStart"/>
      <w:r w:rsidRPr="00F03F65">
        <w:rPr>
          <w:rStyle w:val="StyleUnderline"/>
        </w:rPr>
        <w:t>allyship</w:t>
      </w:r>
      <w:r w:rsidRPr="00A27869">
        <w:rPr>
          <w:sz w:val="16"/>
        </w:rPr>
        <w:t>, and</w:t>
      </w:r>
      <w:proofErr w:type="gramEnd"/>
      <w:r w:rsidRPr="00A27869">
        <w:rPr>
          <w:sz w:val="16"/>
        </w:rPr>
        <w:t xml:space="preserve">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proofErr w:type="gramStart"/>
      <w:r w:rsidRPr="008E570C">
        <w:rPr>
          <w:rStyle w:val="StyleUnderline"/>
          <w:highlight w:val="cyan"/>
        </w:rPr>
        <w:t>objectives</w:t>
      </w:r>
      <w:proofErr w:type="gramEnd"/>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4D700FB7" w14:textId="77777777" w:rsidR="00C74D1C" w:rsidRPr="00A27869" w:rsidRDefault="00C74D1C" w:rsidP="00C74D1C">
      <w:pPr>
        <w:rPr>
          <w:sz w:val="16"/>
        </w:rPr>
      </w:pPr>
      <w:r w:rsidRPr="00A27869">
        <w:rPr>
          <w:sz w:val="16"/>
        </w:rPr>
        <w:t>[Text condensed, none omitted]</w:t>
      </w:r>
    </w:p>
    <w:p w14:paraId="5F17C59B" w14:textId="77777777" w:rsidR="00C74D1C" w:rsidRPr="00A27869" w:rsidRDefault="00C74D1C" w:rsidP="00C74D1C">
      <w:pPr>
        <w:rPr>
          <w:sz w:val="8"/>
          <w:szCs w:val="8"/>
        </w:rPr>
      </w:pPr>
      <w:r w:rsidRPr="00A27869">
        <w:rPr>
          <w:sz w:val="8"/>
          <w:szCs w:val="8"/>
        </w:rPr>
        <w:t xml:space="preserve">In taking a revolutionary stance and </w:t>
      </w:r>
      <w:proofErr w:type="spellStart"/>
      <w:r w:rsidRPr="00A27869">
        <w:rPr>
          <w:sz w:val="8"/>
          <w:szCs w:val="8"/>
        </w:rPr>
        <w:t>focussing</w:t>
      </w:r>
      <w:proofErr w:type="spellEnd"/>
      <w:r w:rsidRPr="00A27869">
        <w:rPr>
          <w:sz w:val="8"/>
          <w:szCs w:val="8"/>
        </w:rPr>
        <w:t xml:space="preserve"> on class struggle, IWOC is relatively unique within the context of prisoner unions </w:t>
      </w:r>
      <w:proofErr w:type="gramStart"/>
      <w:r w:rsidRPr="00A27869">
        <w:rPr>
          <w:sz w:val="8"/>
          <w:szCs w:val="8"/>
        </w:rPr>
        <w:t>operating</w:t>
      </w:r>
      <w:proofErr w:type="gramEnd"/>
      <w:r w:rsidRPr="00A27869">
        <w:rPr>
          <w:sz w:val="8"/>
          <w:szCs w:val="8"/>
        </w:rPr>
        <w:t xml:space="preserve"> today. However, there are other examples of prisoner-led organizations internationally, which are more in line with conventional and pragmatic trade union activities and goals. In Argentina, the Sindicato </w:t>
      </w:r>
      <w:proofErr w:type="spellStart"/>
      <w:r w:rsidRPr="00A27869">
        <w:rPr>
          <w:sz w:val="8"/>
          <w:szCs w:val="8"/>
        </w:rPr>
        <w:t>Único</w:t>
      </w:r>
      <w:proofErr w:type="spellEnd"/>
      <w:r w:rsidRPr="00A27869">
        <w:rPr>
          <w:sz w:val="8"/>
          <w:szCs w:val="8"/>
        </w:rPr>
        <w:t xml:space="preserve"> de </w:t>
      </w:r>
      <w:proofErr w:type="spellStart"/>
      <w:r w:rsidRPr="00A27869">
        <w:rPr>
          <w:sz w:val="8"/>
          <w:szCs w:val="8"/>
        </w:rPr>
        <w:t>Trabajadores</w:t>
      </w:r>
      <w:proofErr w:type="spellEnd"/>
      <w:r w:rsidRPr="00A27869">
        <w:rPr>
          <w:sz w:val="8"/>
          <w:szCs w:val="8"/>
        </w:rPr>
        <w:t xml:space="preserve"> Privados de la Libertad </w:t>
      </w:r>
      <w:proofErr w:type="spellStart"/>
      <w:r w:rsidRPr="00A27869">
        <w:rPr>
          <w:sz w:val="8"/>
          <w:szCs w:val="8"/>
        </w:rPr>
        <w:t>Ambulatoria</w:t>
      </w:r>
      <w:proofErr w:type="spellEnd"/>
      <w:r w:rsidRPr="00A27869">
        <w:rPr>
          <w:sz w:val="8"/>
          <w:szCs w:val="8"/>
        </w:rPr>
        <w:t xml:space="preserve"> (Single Union of Workers Deprived of Ambulatory Freedom) </w:t>
      </w:r>
      <w:proofErr w:type="gramStart"/>
      <w:r w:rsidRPr="00A27869">
        <w:rPr>
          <w:sz w:val="8"/>
          <w:szCs w:val="8"/>
        </w:rPr>
        <w:t>was founded</w:t>
      </w:r>
      <w:proofErr w:type="gramEnd"/>
      <w:r w:rsidRPr="00A27869">
        <w:rPr>
          <w:sz w:val="8"/>
          <w:szCs w:val="8"/>
        </w:rPr>
        <w:t xml:space="preserve"> in July 2012 (Valente 2013). Established in the same year, the Bulgarian Prisoners Rehabilitation Association proclaims that it is only open to prisoners and ex-prisoners (https://bpra.info/en/about-bpra-en/). Two years later, Die </w:t>
      </w:r>
      <w:proofErr w:type="spellStart"/>
      <w:r w:rsidRPr="00A27869">
        <w:rPr>
          <w:sz w:val="8"/>
          <w:szCs w:val="8"/>
        </w:rPr>
        <w:t>Gefangenen</w:t>
      </w:r>
      <w:proofErr w:type="spellEnd"/>
      <w:r w:rsidRPr="00A27869">
        <w:rPr>
          <w:sz w:val="8"/>
          <w:szCs w:val="8"/>
        </w:rPr>
        <w:t xml:space="preserve">- </w:t>
      </w:r>
      <w:proofErr w:type="spellStart"/>
      <w:r w:rsidRPr="00A27869">
        <w:rPr>
          <w:sz w:val="8"/>
          <w:szCs w:val="8"/>
        </w:rPr>
        <w:t>Gewerkschaft</w:t>
      </w:r>
      <w:proofErr w:type="spellEnd"/>
      <w:r w:rsidRPr="00A27869">
        <w:rPr>
          <w:sz w:val="8"/>
          <w:szCs w:val="8"/>
        </w:rPr>
        <w:t>/</w:t>
      </w:r>
      <w:proofErr w:type="spellStart"/>
      <w:r w:rsidRPr="00A27869">
        <w:rPr>
          <w:sz w:val="8"/>
          <w:szCs w:val="8"/>
        </w:rPr>
        <w:t>Bundesweite</w:t>
      </w:r>
      <w:proofErr w:type="spellEnd"/>
      <w:r w:rsidRPr="00A27869">
        <w:rPr>
          <w:sz w:val="8"/>
          <w:szCs w:val="8"/>
        </w:rPr>
        <w:t xml:space="preserve"> </w:t>
      </w:r>
      <w:proofErr w:type="spellStart"/>
      <w:r w:rsidRPr="00A27869">
        <w:rPr>
          <w:sz w:val="8"/>
          <w:szCs w:val="8"/>
        </w:rPr>
        <w:t>Organiztion</w:t>
      </w:r>
      <w:proofErr w:type="spellEnd"/>
      <w:r w:rsidRPr="00A27869">
        <w:rPr>
          <w:sz w:val="8"/>
          <w:szCs w:val="8"/>
        </w:rPr>
        <w:t xml:space="preserve"> (GG/BO) (Prisoners Union/National Organization) </w:t>
      </w:r>
      <w:proofErr w:type="gramStart"/>
      <w:r w:rsidRPr="00A27869">
        <w:rPr>
          <w:sz w:val="8"/>
          <w:szCs w:val="8"/>
        </w:rPr>
        <w:t>was started</w:t>
      </w:r>
      <w:proofErr w:type="gramEnd"/>
      <w:r w:rsidRPr="00A27869">
        <w:rPr>
          <w:sz w:val="8"/>
          <w:szCs w:val="8"/>
        </w:rPr>
        <w:t xml:space="preserve"> by prisoners in Tegel Prison, Germany. Although it professed to </w:t>
      </w:r>
      <w:proofErr w:type="gramStart"/>
      <w:r w:rsidRPr="00A27869">
        <w:rPr>
          <w:sz w:val="8"/>
          <w:szCs w:val="8"/>
        </w:rPr>
        <w:t>be registered</w:t>
      </w:r>
      <w:proofErr w:type="gramEnd"/>
      <w:r w:rsidRPr="00A27869">
        <w:rPr>
          <w:sz w:val="8"/>
          <w:szCs w:val="8"/>
        </w:rPr>
        <w:t xml:space="preserve"> as an association, it did not have legal status as a trade union. ‘Prisoners have never had a lobby working for them’, claimed its leader. ‘With the prisoners’ union, we’ve decided to create one ourselves’ (Oliver Rast, cited in </w:t>
      </w:r>
      <w:proofErr w:type="spellStart"/>
      <w:r w:rsidRPr="00A27869">
        <w:rPr>
          <w:sz w:val="8"/>
          <w:szCs w:val="8"/>
        </w:rPr>
        <w:t>Oltermann</w:t>
      </w:r>
      <w:proofErr w:type="spellEnd"/>
      <w:r w:rsidRPr="00A27869">
        <w:rPr>
          <w:sz w:val="8"/>
          <w:szCs w:val="8"/>
        </w:rPr>
        <w:t xml:space="preserve">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w:t>
      </w:r>
      <w:proofErr w:type="gramStart"/>
      <w:r w:rsidRPr="00A27869">
        <w:rPr>
          <w:sz w:val="8"/>
          <w:szCs w:val="8"/>
        </w:rPr>
        <w:t>cognizant</w:t>
      </w:r>
      <w:proofErr w:type="gramEnd"/>
      <w:r w:rsidRPr="00A27869">
        <w:rPr>
          <w:sz w:val="8"/>
          <w:szCs w:val="8"/>
        </w:rPr>
        <w:t xml:space="preserve"> of, and supports campaigns around climate change, as it is ‘[a]</w:t>
      </w:r>
      <w:proofErr w:type="spellStart"/>
      <w:r w:rsidRPr="00A27869">
        <w:rPr>
          <w:sz w:val="8"/>
          <w:szCs w:val="8"/>
        </w:rPr>
        <w:t>gainst</w:t>
      </w:r>
      <w:proofErr w:type="spellEnd"/>
      <w:r w:rsidRPr="00A27869">
        <w:rPr>
          <w:sz w:val="8"/>
          <w:szCs w:val="8"/>
        </w:rPr>
        <w:t xml:space="preserve">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A27869">
        <w:rPr>
          <w:sz w:val="8"/>
          <w:szCs w:val="8"/>
        </w:rPr>
        <w:t>territories’</w:t>
      </w:r>
      <w:proofErr w:type="gramEnd"/>
      <w:r w:rsidRPr="00A27869">
        <w:rPr>
          <w:sz w:val="8"/>
          <w:szCs w:val="8"/>
        </w:rPr>
        <w:t xml:space="preserve">. </w:t>
      </w:r>
      <w:proofErr w:type="gramStart"/>
      <w:r w:rsidRPr="00A27869">
        <w:rPr>
          <w:sz w:val="8"/>
          <w:szCs w:val="8"/>
        </w:rPr>
        <w:t>Again</w:t>
      </w:r>
      <w:proofErr w:type="gramEnd"/>
      <w:r w:rsidRPr="00A27869">
        <w:rPr>
          <w:sz w:val="8"/>
          <w:szCs w:val="8"/>
        </w:rPr>
        <w:t xml:space="preserve"> its </w:t>
      </w:r>
      <w:proofErr w:type="gramStart"/>
      <w:r w:rsidRPr="00A27869">
        <w:rPr>
          <w:sz w:val="8"/>
          <w:szCs w:val="8"/>
        </w:rPr>
        <w:t>objectives</w:t>
      </w:r>
      <w:proofErr w:type="gramEnd"/>
      <w:r w:rsidRPr="00A27869">
        <w:rPr>
          <w:sz w:val="8"/>
          <w:szCs w:val="8"/>
        </w:rPr>
        <w:t xml:space="preserve">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w:t>
      </w:r>
      <w:proofErr w:type="gramStart"/>
      <w:r w:rsidRPr="00A27869">
        <w:rPr>
          <w:sz w:val="8"/>
          <w:szCs w:val="8"/>
        </w:rPr>
        <w:t>locates</w:t>
      </w:r>
      <w:proofErr w:type="gramEnd"/>
      <w:r w:rsidRPr="00A27869">
        <w:rPr>
          <w:sz w:val="8"/>
          <w:szCs w:val="8"/>
        </w:rPr>
        <w:t xml:space="preserve">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w:t>
      </w:r>
      <w:proofErr w:type="spellStart"/>
      <w:r w:rsidRPr="00A27869">
        <w:rPr>
          <w:sz w:val="8"/>
          <w:szCs w:val="8"/>
        </w:rPr>
        <w:t>analyse</w:t>
      </w:r>
      <w:proofErr w:type="spellEnd"/>
      <w:r w:rsidRPr="00A27869">
        <w:rPr>
          <w:sz w:val="8"/>
          <w:szCs w:val="8"/>
        </w:rPr>
        <w:t xml:space="preserv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w:t>
      </w:r>
      <w:proofErr w:type="gramStart"/>
      <w:r w:rsidRPr="00A27869">
        <w:rPr>
          <w:sz w:val="8"/>
          <w:szCs w:val="8"/>
        </w:rPr>
        <w:t>an impediment</w:t>
      </w:r>
      <w:proofErr w:type="gramEnd"/>
      <w:r w:rsidRPr="00A27869">
        <w:rPr>
          <w:sz w:val="8"/>
          <w:szCs w:val="8"/>
        </w:rPr>
        <w:t xml:space="preserve"> to meaningful prisoner-led change, given the constraints around this type of organizing within prison settings. Most prisoner-led movements become short-lived attempts at prisoner representation. That current and </w:t>
      </w:r>
      <w:proofErr w:type="gramStart"/>
      <w:r w:rsidRPr="00A27869">
        <w:rPr>
          <w:sz w:val="8"/>
          <w:szCs w:val="8"/>
        </w:rPr>
        <w:t>previous</w:t>
      </w:r>
      <w:proofErr w:type="gramEnd"/>
      <w:r w:rsidRPr="00A27869">
        <w:rPr>
          <w:sz w:val="8"/>
          <w:szCs w:val="8"/>
        </w:rPr>
        <w:t xml:space="preserve"> prisoner-led organizations have not achieved their demands for improved working conditions, or recognition as </w:t>
      </w:r>
      <w:r w:rsidRPr="00067AF8">
        <w:rPr>
          <w:rStyle w:val="Emphasis"/>
          <w:highlight w:val="green"/>
        </w:rPr>
        <w:t xml:space="preserve">a trade union is due to </w:t>
      </w:r>
      <w:proofErr w:type="gramStart"/>
      <w:r w:rsidRPr="00067AF8">
        <w:rPr>
          <w:rStyle w:val="Emphasis"/>
          <w:highlight w:val="green"/>
        </w:rPr>
        <w:t>a number of</w:t>
      </w:r>
      <w:proofErr w:type="gramEnd"/>
      <w:r w:rsidRPr="00067AF8">
        <w:rPr>
          <w:rStyle w:val="Emphasis"/>
          <w:highlight w:val="green"/>
        </w:rPr>
        <w:t xml:space="preserve"> factors. Hostility from prison officer unions (O’Carroll 2022) and the refusal of mainstream trade unions to ally with prisoners as workers</w:t>
      </w:r>
      <w:r w:rsidRPr="00A27869">
        <w:rPr>
          <w:sz w:val="8"/>
          <w:szCs w:val="8"/>
        </w:rPr>
        <w:t xml:space="preserve">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w:t>
      </w:r>
      <w:r w:rsidRPr="00067AF8">
        <w:rPr>
          <w:rStyle w:val="Emphasis"/>
          <w:highlight w:val="green"/>
        </w:rPr>
        <w:t xml:space="preserve">Activities such as withholding </w:t>
      </w:r>
      <w:proofErr w:type="spellStart"/>
      <w:r w:rsidRPr="00067AF8">
        <w:rPr>
          <w:rStyle w:val="Emphasis"/>
          <w:highlight w:val="green"/>
        </w:rPr>
        <w:t>labour</w:t>
      </w:r>
      <w:proofErr w:type="spellEnd"/>
      <w:r w:rsidRPr="00A27869">
        <w:rPr>
          <w:sz w:val="8"/>
          <w:szCs w:val="8"/>
        </w:rPr>
        <w:t xml:space="preserve"> (a conventional form of trade union struggle) within prison </w:t>
      </w:r>
      <w:r w:rsidRPr="00067AF8">
        <w:rPr>
          <w:rStyle w:val="Emphasis"/>
          <w:highlight w:val="green"/>
        </w:rPr>
        <w:t>have consequences shaped by the prison context that union members outside of prison do not have to contend with. Usually met with punishment, isolation and prison transfers, this eases penal authorities’ task in breaking prisoners’ collectivization and unionization</w:t>
      </w:r>
      <w:r w:rsidRPr="00A27869">
        <w:rPr>
          <w:sz w:val="8"/>
          <w:szCs w:val="8"/>
        </w:rPr>
        <w:t xml:space="preserve">. In some </w:t>
      </w:r>
      <w:proofErr w:type="gramStart"/>
      <w:r w:rsidRPr="00A27869">
        <w:rPr>
          <w:sz w:val="8"/>
          <w:szCs w:val="8"/>
        </w:rPr>
        <w:t>jurisdictions</w:t>
      </w:r>
      <w:proofErr w:type="gramEnd"/>
      <w:r w:rsidRPr="00A27869">
        <w:rPr>
          <w:sz w:val="8"/>
          <w:szCs w:val="8"/>
        </w:rPr>
        <w:t xml:space="preserve"> just </w:t>
      </w:r>
      <w:proofErr w:type="gramStart"/>
      <w:r w:rsidRPr="00A27869">
        <w:rPr>
          <w:sz w:val="8"/>
          <w:szCs w:val="8"/>
        </w:rPr>
        <w:t>being identified</w:t>
      </w:r>
      <w:proofErr w:type="gramEnd"/>
      <w:r w:rsidRPr="00A27869">
        <w:rPr>
          <w:sz w:val="8"/>
          <w:szCs w:val="8"/>
        </w:rPr>
        <w:t xml:space="preserve"> as a union member/organizer/leader can lead to punishment. In Ohio, leaders of the Ohio Prisoners </w:t>
      </w:r>
      <w:proofErr w:type="spellStart"/>
      <w:r w:rsidRPr="00A27869">
        <w:rPr>
          <w:sz w:val="8"/>
          <w:szCs w:val="8"/>
        </w:rPr>
        <w:t>Labour</w:t>
      </w:r>
      <w:proofErr w:type="spellEnd"/>
      <w:r w:rsidRPr="00A27869">
        <w:rPr>
          <w:sz w:val="8"/>
          <w:szCs w:val="8"/>
        </w:rPr>
        <w:t xml:space="preserve"> Union </w:t>
      </w:r>
      <w:proofErr w:type="gramStart"/>
      <w:r w:rsidRPr="00A27869">
        <w:rPr>
          <w:sz w:val="8"/>
          <w:szCs w:val="8"/>
        </w:rPr>
        <w:t>established</w:t>
      </w:r>
      <w:proofErr w:type="gramEnd"/>
      <w:r w:rsidRPr="00A27869">
        <w:rPr>
          <w:sz w:val="8"/>
          <w:szCs w:val="8"/>
        </w:rPr>
        <w:t xml:space="preserve"> in 1972–73 endured responses that included ‘bus therapy’ </w:t>
      </w:r>
      <w:r w:rsidRPr="00067AF8">
        <w:rPr>
          <w:rStyle w:val="Emphasis"/>
          <w:highlight w:val="green"/>
        </w:rPr>
        <w:t>(transfer to other institutions), solitary confinement and threat of parole denial</w:t>
      </w:r>
      <w:r w:rsidRPr="00A27869">
        <w:rPr>
          <w:sz w:val="8"/>
          <w:szCs w:val="8"/>
        </w:rPr>
        <w:t xml:space="preserve"> (Huff 1975). Furthermore, resilience can be difficult to </w:t>
      </w:r>
      <w:proofErr w:type="gramStart"/>
      <w:r w:rsidRPr="00A27869">
        <w:rPr>
          <w:sz w:val="8"/>
          <w:szCs w:val="8"/>
        </w:rPr>
        <w:t>maintain</w:t>
      </w:r>
      <w:proofErr w:type="gramEnd"/>
      <w:r w:rsidRPr="00A27869">
        <w:rPr>
          <w:sz w:val="8"/>
          <w:szCs w:val="8"/>
        </w:rPr>
        <w:t xml:space="preserve"> in any social movement, and preserving momentum in the face of adversity and struggle is particularly challenging, especially among confined populations</w:t>
      </w:r>
      <w:r w:rsidRPr="00067AF8">
        <w:rPr>
          <w:rStyle w:val="Emphasis"/>
          <w:highlight w:val="green"/>
        </w:rPr>
        <w:t xml:space="preserve">. As leaders </w:t>
      </w:r>
      <w:proofErr w:type="gramStart"/>
      <w:r w:rsidRPr="00067AF8">
        <w:rPr>
          <w:rStyle w:val="Emphasis"/>
          <w:highlight w:val="green"/>
        </w:rPr>
        <w:t>are released</w:t>
      </w:r>
      <w:proofErr w:type="gramEnd"/>
      <w:r w:rsidRPr="00067AF8">
        <w:rPr>
          <w:rStyle w:val="Emphasis"/>
          <w:highlight w:val="green"/>
        </w:rPr>
        <w:t>, it is difficult to continue organizing</w:t>
      </w:r>
      <w:r w:rsidRPr="00A27869">
        <w:rPr>
          <w:sz w:val="8"/>
          <w:szCs w:val="8"/>
        </w:rPr>
        <w:t xml:space="preserve">.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w:t>
      </w:r>
      <w:proofErr w:type="gramStart"/>
      <w:r w:rsidRPr="00A27869">
        <w:rPr>
          <w:sz w:val="8"/>
          <w:szCs w:val="8"/>
        </w:rPr>
        <w:t>numerous</w:t>
      </w:r>
      <w:proofErr w:type="gramEnd"/>
      <w:r w:rsidRPr="00A27869">
        <w:rPr>
          <w:sz w:val="8"/>
          <w:szCs w:val="8"/>
        </w:rPr>
        <w:t xml:space="preserve">; however, as this section </w:t>
      </w:r>
      <w:proofErr w:type="gramStart"/>
      <w:r w:rsidRPr="00A27869">
        <w:rPr>
          <w:sz w:val="8"/>
          <w:szCs w:val="8"/>
        </w:rPr>
        <w:t>demonstrates</w:t>
      </w:r>
      <w:proofErr w:type="gramEnd"/>
      <w:r w:rsidRPr="00A27869">
        <w:rPr>
          <w:sz w:val="8"/>
          <w:szCs w:val="8"/>
        </w:rPr>
        <w:t xml:space="preserve">, they are not always insurmountable. POLICY AND PRACTICE AROUND PRISONER TRADE UNIONS Jarman and Heard (2023: 17) concluded in their review of international law on working prisoners: ‘Prisoners need protection against exploitation of their </w:t>
      </w:r>
      <w:proofErr w:type="spellStart"/>
      <w:r w:rsidRPr="00A27869">
        <w:rPr>
          <w:sz w:val="8"/>
          <w:szCs w:val="8"/>
        </w:rPr>
        <w:t>labour</w:t>
      </w:r>
      <w:proofErr w:type="spellEnd"/>
      <w:r w:rsidRPr="00A27869">
        <w:rPr>
          <w:sz w:val="8"/>
          <w:szCs w:val="8"/>
        </w:rPr>
        <w:t xml:space="preserve">’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A27869">
        <w:rPr>
          <w:sz w:val="8"/>
          <w:szCs w:val="8"/>
        </w:rPr>
        <w:t>them</w:t>
      </w:r>
      <w:proofErr w:type="gramEnd"/>
      <w:r w:rsidRPr="00A27869">
        <w:rPr>
          <w:sz w:val="8"/>
          <w:szCs w:val="8"/>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A27869">
        <w:rPr>
          <w:sz w:val="8"/>
          <w:szCs w:val="8"/>
        </w:rPr>
        <w:t>in</w:t>
      </w:r>
      <w:proofErr w:type="gramEnd"/>
      <w:r w:rsidRPr="00A27869">
        <w:rPr>
          <w:sz w:val="8"/>
          <w:szCs w:val="8"/>
        </w:rPr>
        <w:t xml:space="preserve"> this paper specifically on carceral </w:t>
      </w:r>
      <w:proofErr w:type="spellStart"/>
      <w:r w:rsidRPr="00A27869">
        <w:rPr>
          <w:sz w:val="8"/>
          <w:szCs w:val="8"/>
        </w:rPr>
        <w:t>labour</w:t>
      </w:r>
      <w:proofErr w:type="spellEnd"/>
      <w:r w:rsidRPr="00A27869">
        <w:rPr>
          <w:sz w:val="8"/>
          <w:szCs w:val="8"/>
        </w:rPr>
        <w:t xml:space="preserve"> and the conditions of </w:t>
      </w:r>
      <w:proofErr w:type="spellStart"/>
      <w:r w:rsidRPr="00A27869">
        <w:rPr>
          <w:sz w:val="8"/>
          <w:szCs w:val="8"/>
        </w:rPr>
        <w:t>labour</w:t>
      </w:r>
      <w:proofErr w:type="spellEnd"/>
      <w:r w:rsidRPr="00A27869">
        <w:rPr>
          <w:sz w:val="8"/>
          <w:szCs w:val="8"/>
        </w:rPr>
        <w:t xml:space="preserve"> within prison as sites of tension and potential collectivization. The nature of prison itself impedes collective action. This is the core tension explored across this paper in as much as attempts of collective action </w:t>
      </w:r>
      <w:proofErr w:type="gramStart"/>
      <w:r w:rsidRPr="00A27869">
        <w:rPr>
          <w:sz w:val="8"/>
          <w:szCs w:val="8"/>
        </w:rPr>
        <w:t>are opposed</w:t>
      </w:r>
      <w:proofErr w:type="gramEnd"/>
      <w:r w:rsidRPr="00A27869">
        <w:rPr>
          <w:sz w:val="8"/>
          <w:szCs w:val="8"/>
        </w:rPr>
        <w:t xml:space="preserve"> by systems of individuating control within prison settings. A function of imprisonment is to deny and constrain opportunities to collectivize, atomize and individualize prisoners (Crewe 2009). </w:t>
      </w:r>
      <w:proofErr w:type="gramStart"/>
      <w:r w:rsidRPr="00A27869">
        <w:rPr>
          <w:sz w:val="8"/>
          <w:szCs w:val="8"/>
        </w:rPr>
        <w:t>A number of</w:t>
      </w:r>
      <w:proofErr w:type="gramEnd"/>
      <w:r w:rsidRPr="00A27869">
        <w:rPr>
          <w:sz w:val="8"/>
          <w:szCs w:val="8"/>
        </w:rPr>
        <w:t xml:space="preserve"> authors have drawn on Foucault’s (1977) analysis of the implications of the panopticon, to explore the ways in which prisons in late modernity function </w:t>
      </w:r>
      <w:proofErr w:type="gramStart"/>
      <w:r w:rsidRPr="00A27869">
        <w:rPr>
          <w:sz w:val="8"/>
          <w:szCs w:val="8"/>
        </w:rPr>
        <w:t>to a large extent through the ways it individualizes</w:t>
      </w:r>
      <w:proofErr w:type="gramEnd"/>
      <w:r w:rsidRPr="00A27869">
        <w:rPr>
          <w:sz w:val="8"/>
          <w:szCs w:val="8"/>
        </w:rPr>
        <w:t xml:space="preserve"> those within it (Bosworth 2007; Crewe 2009; </w:t>
      </w:r>
      <w:proofErr w:type="spellStart"/>
      <w:r w:rsidRPr="00A27869">
        <w:rPr>
          <w:sz w:val="8"/>
          <w:szCs w:val="8"/>
        </w:rPr>
        <w:t>Ievins</w:t>
      </w:r>
      <w:proofErr w:type="spellEnd"/>
      <w:r w:rsidRPr="00A27869">
        <w:rPr>
          <w:sz w:val="8"/>
          <w:szCs w:val="8"/>
        </w:rPr>
        <w:t xml:space="preserve"> 2020). For Foucault (1977: 201), within the panopticon, prisoners are ‘perfectly individualized and constantly visible’. Such conditions of individualization have </w:t>
      </w:r>
      <w:proofErr w:type="gramStart"/>
      <w:r w:rsidRPr="00A27869">
        <w:rPr>
          <w:sz w:val="8"/>
          <w:szCs w:val="8"/>
        </w:rPr>
        <w:t xml:space="preserve">been further </w:t>
      </w:r>
      <w:proofErr w:type="spellStart"/>
      <w:r w:rsidRPr="00A27869">
        <w:rPr>
          <w:sz w:val="8"/>
          <w:szCs w:val="8"/>
        </w:rPr>
        <w:t>analysed</w:t>
      </w:r>
      <w:proofErr w:type="spellEnd"/>
      <w:proofErr w:type="gramEnd"/>
      <w:r w:rsidRPr="00A27869">
        <w:rPr>
          <w:sz w:val="8"/>
          <w:szCs w:val="8"/>
        </w:rPr>
        <w:t xml:space="preserve"> by Crewe (2009) in particular, through his analysis of ‘tight’ power within late-modern prisons. To an extent, the underpinning notion of heightened individualization within prison </w:t>
      </w:r>
      <w:proofErr w:type="spellStart"/>
      <w:r w:rsidRPr="00A27869">
        <w:rPr>
          <w:sz w:val="8"/>
          <w:szCs w:val="8"/>
        </w:rPr>
        <w:t>analysed</w:t>
      </w:r>
      <w:proofErr w:type="spellEnd"/>
      <w:r w:rsidRPr="00A27869">
        <w:rPr>
          <w:sz w:val="8"/>
          <w:szCs w:val="8"/>
        </w:rPr>
        <w:t xml:space="preserve">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A27869">
        <w:rPr>
          <w:sz w:val="8"/>
          <w:szCs w:val="8"/>
        </w:rPr>
        <w:t>absolute</w:t>
      </w:r>
      <w:proofErr w:type="gramEnd"/>
      <w:r w:rsidRPr="00A27869">
        <w:rPr>
          <w:sz w:val="8"/>
          <w:szCs w:val="8"/>
        </w:rPr>
        <w:t xml:space="preserv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w:t>
      </w:r>
      <w:proofErr w:type="spellStart"/>
      <w:r w:rsidRPr="00A27869">
        <w:rPr>
          <w:sz w:val="8"/>
          <w:szCs w:val="8"/>
        </w:rPr>
        <w:t>labour</w:t>
      </w:r>
      <w:proofErr w:type="spellEnd"/>
      <w:r w:rsidRPr="00A27869">
        <w:rPr>
          <w:sz w:val="8"/>
          <w:szCs w:val="8"/>
        </w:rPr>
        <w:t xml:space="preserve">, the atomization and individualization that Crewe describes represent a significant challenge for any form of collective action or movement to improve the conditions for prisoner workers. In one sense, these forms </w:t>
      </w:r>
      <w:r w:rsidRPr="00A27869">
        <w:rPr>
          <w:sz w:val="8"/>
          <w:szCs w:val="8"/>
        </w:rPr>
        <w:lastRenderedPageBreak/>
        <w:t xml:space="preserve">of atomization, and the denial of the right to form trade unions and to engage in collective bargaining could be a pain (Sykes 1958) or frustration (Haggerty and </w:t>
      </w:r>
      <w:proofErr w:type="spellStart"/>
      <w:r w:rsidRPr="00A27869">
        <w:rPr>
          <w:sz w:val="8"/>
          <w:szCs w:val="8"/>
        </w:rPr>
        <w:t>Bucerius</w:t>
      </w:r>
      <w:proofErr w:type="spellEnd"/>
      <w:r w:rsidRPr="00A27869">
        <w:rPr>
          <w:sz w:val="8"/>
          <w:szCs w:val="8"/>
        </w:rPr>
        <w:t xml:space="preserve"> 2020), particularly to prison workers. This complements the analysis of prisoner communities </w:t>
      </w:r>
      <w:proofErr w:type="gramStart"/>
      <w:r w:rsidRPr="00A27869">
        <w:rPr>
          <w:sz w:val="8"/>
          <w:szCs w:val="8"/>
        </w:rPr>
        <w:t>indicating</w:t>
      </w:r>
      <w:proofErr w:type="gramEnd"/>
      <w:r w:rsidRPr="00A27869">
        <w:rPr>
          <w:sz w:val="8"/>
          <w:szCs w:val="8"/>
        </w:rPr>
        <w:t xml:space="preserve"> that there is a decline in trust between prisoners (Liebling and Arnold 2012). Prisoners </w:t>
      </w:r>
      <w:proofErr w:type="gramStart"/>
      <w:r w:rsidRPr="00A27869">
        <w:rPr>
          <w:sz w:val="8"/>
          <w:szCs w:val="8"/>
        </w:rPr>
        <w:t>are encouraged</w:t>
      </w:r>
      <w:proofErr w:type="gramEnd"/>
      <w:r w:rsidRPr="00A27869">
        <w:rPr>
          <w:sz w:val="8"/>
          <w:szCs w:val="8"/>
        </w:rPr>
        <w:t xml:space="preserve"> or forced to focus on their individual desistance journeys and individual progression through prescribed prison </w:t>
      </w:r>
      <w:proofErr w:type="spellStart"/>
      <w:r w:rsidRPr="00A27869">
        <w:rPr>
          <w:sz w:val="8"/>
          <w:szCs w:val="8"/>
        </w:rPr>
        <w:t>programmes</w:t>
      </w:r>
      <w:proofErr w:type="spellEnd"/>
      <w:r w:rsidRPr="00A27869">
        <w:rPr>
          <w:sz w:val="8"/>
          <w:szCs w:val="8"/>
        </w:rPr>
        <w:t xml:space="preserve">. There may be collective exploitation, but solidarity amongst prisoners </w:t>
      </w:r>
      <w:proofErr w:type="gramStart"/>
      <w:r w:rsidRPr="00A27869">
        <w:rPr>
          <w:sz w:val="8"/>
          <w:szCs w:val="8"/>
        </w:rPr>
        <w:t>is actively discouraged</w:t>
      </w:r>
      <w:proofErr w:type="gramEnd"/>
      <w:r w:rsidRPr="00A27869">
        <w:rPr>
          <w:sz w:val="8"/>
          <w:szCs w:val="8"/>
        </w:rPr>
        <w:t xml:space="preserve">. Collective action is inimical to the atomization prevalent in modern penal systems. </w:t>
      </w:r>
      <w:proofErr w:type="gramStart"/>
      <w:r w:rsidRPr="00A27869">
        <w:rPr>
          <w:sz w:val="8"/>
          <w:szCs w:val="8"/>
        </w:rPr>
        <w:t>All of</w:t>
      </w:r>
      <w:proofErr w:type="gramEnd"/>
      <w:r w:rsidRPr="00A27869">
        <w:rPr>
          <w:sz w:val="8"/>
          <w:szCs w:val="8"/>
        </w:rPr>
        <w:t xml:space="preserve">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w:t>
      </w:r>
      <w:proofErr w:type="spellStart"/>
      <w:r w:rsidRPr="00A27869">
        <w:rPr>
          <w:sz w:val="8"/>
          <w:szCs w:val="8"/>
        </w:rPr>
        <w:t>labour</w:t>
      </w:r>
      <w:proofErr w:type="spellEnd"/>
      <w:r w:rsidRPr="00A27869">
        <w:rPr>
          <w:sz w:val="8"/>
          <w:szCs w:val="8"/>
        </w:rPr>
        <w:t xml:space="preserve"> vulnerability and exploitation. In the wake of the Woolf Report, which recommended that prisoners ‘should be able to contribute to and be informed of the way things are run’’ (Woolf, cited in Solomon and Edgar 2004: 3), prisoner representative organizations were </w:t>
      </w:r>
      <w:proofErr w:type="gramStart"/>
      <w:r w:rsidRPr="00A27869">
        <w:rPr>
          <w:sz w:val="8"/>
          <w:szCs w:val="8"/>
        </w:rPr>
        <w:t>facilitated</w:t>
      </w:r>
      <w:proofErr w:type="gramEnd"/>
      <w:r w:rsidRPr="00A27869">
        <w:rPr>
          <w:sz w:val="8"/>
          <w:szCs w:val="8"/>
        </w:rPr>
        <w:t xml:space="preserve"> in England and Wales with a 2002 Prison Service Order (4480). While they offer an opportunity to put forward their concerns, they are not organic prisoner movements but </w:t>
      </w:r>
      <w:proofErr w:type="gramStart"/>
      <w:r w:rsidRPr="00A27869">
        <w:rPr>
          <w:sz w:val="8"/>
          <w:szCs w:val="8"/>
        </w:rPr>
        <w:t>operate</w:t>
      </w:r>
      <w:proofErr w:type="gramEnd"/>
      <w:r w:rsidRPr="00A27869">
        <w:rPr>
          <w:sz w:val="8"/>
          <w:szCs w:val="8"/>
        </w:rPr>
        <w:t xml:space="preserve"> within </w:t>
      </w:r>
      <w:proofErr w:type="gramStart"/>
      <w:r w:rsidRPr="00A27869">
        <w:rPr>
          <w:sz w:val="8"/>
          <w:szCs w:val="8"/>
        </w:rPr>
        <w:t>numerous</w:t>
      </w:r>
      <w:proofErr w:type="gramEnd"/>
      <w:r w:rsidRPr="00A27869">
        <w:rPr>
          <w:sz w:val="8"/>
          <w:szCs w:val="8"/>
        </w:rPr>
        <w:t xml:space="preserve"> prison-imposed restrictions. They </w:t>
      </w:r>
      <w:proofErr w:type="gramStart"/>
      <w:r w:rsidRPr="00A27869">
        <w:rPr>
          <w:sz w:val="8"/>
          <w:szCs w:val="8"/>
        </w:rPr>
        <w:t>are not allowed</w:t>
      </w:r>
      <w:proofErr w:type="gramEnd"/>
      <w:r w:rsidRPr="00A27869">
        <w:rPr>
          <w:sz w:val="8"/>
          <w:szCs w:val="8"/>
        </w:rPr>
        <w:t xml:space="preserve">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w:t>
      </w:r>
      <w:proofErr w:type="gramStart"/>
      <w:r w:rsidRPr="00A27869">
        <w:rPr>
          <w:sz w:val="8"/>
          <w:szCs w:val="8"/>
        </w:rPr>
        <w:t>established</w:t>
      </w:r>
      <w:proofErr w:type="gramEnd"/>
      <w:r w:rsidRPr="00A27869">
        <w:rPr>
          <w:sz w:val="8"/>
          <w:szCs w:val="8"/>
        </w:rPr>
        <w:t xml:space="preserve"> in many British prisons with User Voice involvement since 2009, there have been mixed results, depending on amongst other elements, the buy-in from governors and staff (Schmidt 2013). Nevertheless, research </w:t>
      </w:r>
      <w:proofErr w:type="gramStart"/>
      <w:r w:rsidRPr="00A27869">
        <w:rPr>
          <w:sz w:val="8"/>
          <w:szCs w:val="8"/>
        </w:rPr>
        <w:t>indicates</w:t>
      </w:r>
      <w:proofErr w:type="gramEnd"/>
      <w:r w:rsidRPr="00A27869">
        <w:rPr>
          <w:sz w:val="8"/>
          <w:szCs w:val="8"/>
        </w:rPr>
        <w:t xml:space="preserve"> that overall prisoners involved reported positive experiences as: prisoner empowerment enables them to generate, organize, and articulate solution-focused arguments that address concerns that </w:t>
      </w:r>
      <w:proofErr w:type="gramStart"/>
      <w:r w:rsidRPr="00A27869">
        <w:rPr>
          <w:sz w:val="8"/>
          <w:szCs w:val="8"/>
        </w:rPr>
        <w:t>impact</w:t>
      </w:r>
      <w:proofErr w:type="gramEnd"/>
      <w:r w:rsidRPr="00A27869">
        <w:rPr>
          <w:sz w:val="8"/>
          <w:szCs w:val="8"/>
        </w:rPr>
        <w:t xml:space="preserve">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2E04BB41" w14:textId="77777777" w:rsidR="00C74D1C" w:rsidRPr="00A27869" w:rsidRDefault="00C74D1C" w:rsidP="00C74D1C">
      <w:pPr>
        <w:rPr>
          <w:sz w:val="16"/>
        </w:rPr>
      </w:pPr>
      <w:r w:rsidRPr="00A27869">
        <w:rPr>
          <w:sz w:val="16"/>
        </w:rPr>
        <w:t xml:space="preserve">[Regular paragraph breaks resume] </w:t>
      </w:r>
    </w:p>
    <w:p w14:paraId="06906E54" w14:textId="77777777" w:rsidR="00C74D1C" w:rsidRPr="00A27869" w:rsidRDefault="00C74D1C" w:rsidP="00C74D1C">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proofErr w:type="gramStart"/>
      <w:r w:rsidRPr="00E65CCF">
        <w:rPr>
          <w:rStyle w:val="StyleUnderline"/>
          <w:highlight w:val="cyan"/>
        </w:rPr>
        <w:t>been refused</w:t>
      </w:r>
      <w:proofErr w:type="gramEnd"/>
      <w:r w:rsidRPr="00E65CCF">
        <w:rPr>
          <w:rStyle w:val="StyleUnderline"/>
          <w:highlight w:val="cyan"/>
        </w:rPr>
        <w:t xml:space="preserve"> recognition by the 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w:t>
      </w:r>
      <w:proofErr w:type="spellStart"/>
      <w:r w:rsidRPr="00E65CCF">
        <w:rPr>
          <w:rStyle w:val="StyleUnderline"/>
          <w:highlight w:val="cyan"/>
        </w:rPr>
        <w:t>labour</w:t>
      </w:r>
      <w:proofErr w:type="spellEnd"/>
      <w:r w:rsidRPr="00E65CCF">
        <w:rPr>
          <w:rStyle w:val="StyleUnderline"/>
          <w:highlight w:val="cyan"/>
        </w:rPr>
        <w:t xml:space="preserve">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w:t>
      </w:r>
      <w:proofErr w:type="spellStart"/>
      <w:r w:rsidRPr="00A27869">
        <w:rPr>
          <w:sz w:val="16"/>
        </w:rPr>
        <w:t>labour</w:t>
      </w:r>
      <w:proofErr w:type="spellEnd"/>
      <w:r w:rsidRPr="00A27869">
        <w:rPr>
          <w:sz w:val="16"/>
        </w:rPr>
        <w:t xml:space="preserve">’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w:t>
      </w:r>
      <w:proofErr w:type="spellStart"/>
      <w:r w:rsidRPr="00A27869">
        <w:rPr>
          <w:sz w:val="16"/>
        </w:rPr>
        <w:t>Labour</w:t>
      </w:r>
      <w:proofErr w:type="spellEnd"/>
      <w:r w:rsidRPr="00A27869">
        <w:rPr>
          <w:sz w:val="16"/>
        </w:rPr>
        <w:t xml:space="preserve"> </w:t>
      </w:r>
      <w:proofErr w:type="gramStart"/>
      <w:r w:rsidRPr="00A27869">
        <w:rPr>
          <w:sz w:val="16"/>
        </w:rPr>
        <w:t>was created</w:t>
      </w:r>
      <w:proofErr w:type="gramEnd"/>
      <w:r w:rsidRPr="00A27869">
        <w:rPr>
          <w:sz w:val="16"/>
        </w:rPr>
        <w:t xml:space="preserve"> that agitated against teaching trades to prisoners for fear of under-cutting free </w:t>
      </w:r>
      <w:proofErr w:type="spellStart"/>
      <w:r w:rsidRPr="00A27869">
        <w:rPr>
          <w:sz w:val="16"/>
        </w:rPr>
        <w:t>labour</w:t>
      </w:r>
      <w:proofErr w:type="spellEnd"/>
      <w:r w:rsidRPr="00A27869">
        <w:rPr>
          <w:sz w:val="16"/>
        </w:rPr>
        <w:t xml:space="preserve">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 xml:space="preserve">The term ‘prisoner’ </w:t>
      </w:r>
      <w:proofErr w:type="gramStart"/>
      <w:r w:rsidRPr="00A27869">
        <w:rPr>
          <w:rStyle w:val="StyleUnderline"/>
        </w:rPr>
        <w:t>is not mentioned</w:t>
      </w:r>
      <w:proofErr w:type="gramEnd"/>
      <w:r w:rsidRPr="00A27869">
        <w:rPr>
          <w:rStyle w:val="StyleUnderline"/>
        </w:rPr>
        <w:t xml:space="preserve">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xml:space="preserve">. The ILO’s </w:t>
      </w:r>
      <w:proofErr w:type="gramStart"/>
      <w:r w:rsidRPr="00A27869">
        <w:rPr>
          <w:sz w:val="16"/>
        </w:rPr>
        <w:t>stated</w:t>
      </w:r>
      <w:proofErr w:type="gramEnd"/>
      <w:r w:rsidRPr="00A27869">
        <w:rPr>
          <w:sz w:val="16"/>
        </w:rPr>
        <w:t xml:space="preserve"> </w:t>
      </w:r>
      <w:proofErr w:type="gramStart"/>
      <w:r w:rsidRPr="00A27869">
        <w:rPr>
          <w:sz w:val="16"/>
        </w:rPr>
        <w:t>objective</w:t>
      </w:r>
      <w:proofErr w:type="gramEnd"/>
      <w:r w:rsidRPr="00A27869">
        <w:rPr>
          <w:sz w:val="16"/>
        </w:rPr>
        <w:t xml:space="preserve"> to ‘set </w:t>
      </w:r>
      <w:proofErr w:type="spellStart"/>
      <w:r w:rsidRPr="00A27869">
        <w:rPr>
          <w:sz w:val="16"/>
        </w:rPr>
        <w:t>labour</w:t>
      </w:r>
      <w:proofErr w:type="spellEnd"/>
      <w:r w:rsidRPr="00A27869">
        <w:rPr>
          <w:sz w:val="16"/>
        </w:rPr>
        <w:t xml:space="preserve"> standards, develop policies and devise </w:t>
      </w:r>
      <w:proofErr w:type="spellStart"/>
      <w:r w:rsidRPr="00A27869">
        <w:rPr>
          <w:sz w:val="16"/>
        </w:rPr>
        <w:t>programmes</w:t>
      </w:r>
      <w:proofErr w:type="spellEnd"/>
      <w:r w:rsidRPr="00A27869">
        <w:rPr>
          <w:sz w:val="16"/>
        </w:rPr>
        <w:t xml:space="preserve"> promoting decent work for all women and men’ (ILO 2024) does not clearly apply to prisoners.</w:t>
      </w:r>
    </w:p>
    <w:p w14:paraId="6DE54B74" w14:textId="77777777" w:rsidR="00C74D1C" w:rsidRPr="00A27869" w:rsidRDefault="00C74D1C" w:rsidP="00C74D1C">
      <w:pPr>
        <w:rPr>
          <w:sz w:val="16"/>
        </w:rPr>
      </w:pPr>
      <w:r w:rsidRPr="00A27869">
        <w:rPr>
          <w:sz w:val="16"/>
        </w:rPr>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xml:space="preserve">.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w:t>
      </w:r>
      <w:proofErr w:type="gramStart"/>
      <w:r w:rsidRPr="00A27869">
        <w:rPr>
          <w:sz w:val="16"/>
        </w:rPr>
        <w:t>stated</w:t>
      </w:r>
      <w:proofErr w:type="gramEnd"/>
      <w:r w:rsidRPr="00A27869">
        <w:rPr>
          <w:sz w:val="16"/>
        </w:rPr>
        <w:t xml:space="preserve">, expressing fears that there may be repercussions for highlighting what </w:t>
      </w:r>
      <w:proofErr w:type="gramStart"/>
      <w:r w:rsidRPr="00A27869">
        <w:rPr>
          <w:sz w:val="16"/>
        </w:rPr>
        <w:t>were generally considered</w:t>
      </w:r>
      <w:proofErr w:type="gramEnd"/>
      <w:r w:rsidRPr="00A27869">
        <w:rPr>
          <w:sz w:val="16"/>
        </w:rPr>
        <w:t xml:space="preserve"> appalling conditions in the prison. They continued, ‘These demands are </w:t>
      </w:r>
      <w:proofErr w:type="gramStart"/>
      <w:r w:rsidRPr="00A27869">
        <w:rPr>
          <w:sz w:val="16"/>
        </w:rPr>
        <w:t>being presented</w:t>
      </w:r>
      <w:proofErr w:type="gramEnd"/>
      <w:r w:rsidRPr="00A27869">
        <w:rPr>
          <w:sz w:val="16"/>
        </w:rPr>
        <w:t xml:space="preserve"> to you. There is no strike of any kind to protest these demands. We are trying to do this in a democratic fashion’ (Attica Liberation Faction 1971) Unsurprisingly, Oswald did not respond.</w:t>
      </w:r>
    </w:p>
    <w:p w14:paraId="108C9129" w14:textId="77777777" w:rsidR="00C74D1C" w:rsidRPr="00E22C36" w:rsidRDefault="00C74D1C" w:rsidP="00C74D1C"/>
    <w:p w14:paraId="3AA5080B" w14:textId="77777777" w:rsidR="00C74D1C" w:rsidRDefault="00C74D1C" w:rsidP="00C74D1C"/>
    <w:p w14:paraId="6832570D" w14:textId="77777777" w:rsidR="00C74D1C" w:rsidRPr="00D86A9C" w:rsidRDefault="00C74D1C" w:rsidP="00C74D1C">
      <w:pPr>
        <w:pStyle w:val="Heading4"/>
        <w:numPr>
          <w:ilvl w:val="0"/>
          <w:numId w:val="16"/>
        </w:numPr>
        <w:rPr>
          <w:rFonts w:cs="Calibri"/>
        </w:rPr>
      </w:pPr>
      <w:r>
        <w:rPr>
          <w:rFonts w:cs="Calibri"/>
        </w:rPr>
        <w:t>Even granted rights collectivization Peaceful unionization</w:t>
      </w:r>
      <w:r w:rsidRPr="00D86A9C">
        <w:rPr>
          <w:rFonts w:cs="Calibri"/>
        </w:rPr>
        <w:t xml:space="preserve"> </w:t>
      </w:r>
      <w:proofErr w:type="gramStart"/>
      <w:r w:rsidRPr="00D86A9C">
        <w:rPr>
          <w:rFonts w:cs="Calibri"/>
        </w:rPr>
        <w:t>get</w:t>
      </w:r>
      <w:r>
        <w:rPr>
          <w:rFonts w:cs="Calibri"/>
        </w:rPr>
        <w:t>s</w:t>
      </w:r>
      <w:r w:rsidRPr="00D86A9C">
        <w:rPr>
          <w:rFonts w:cs="Calibri"/>
        </w:rPr>
        <w:t xml:space="preserve"> purged</w:t>
      </w:r>
      <w:proofErr w:type="gramEnd"/>
      <w:r w:rsidRPr="00D86A9C">
        <w:rPr>
          <w:rFonts w:cs="Calibri"/>
        </w:rPr>
        <w:t xml:space="preserve"> with violence</w:t>
      </w:r>
      <w:r>
        <w:rPr>
          <w:rFonts w:cs="Calibri"/>
        </w:rPr>
        <w:t xml:space="preserve"> - Turns Dignity.</w:t>
      </w:r>
    </w:p>
    <w:p w14:paraId="6E426B61" w14:textId="77777777" w:rsidR="00C74D1C" w:rsidRPr="00D86A9C" w:rsidRDefault="00C74D1C" w:rsidP="00C74D1C">
      <w:r w:rsidRPr="00D86A9C">
        <w:rPr>
          <w:rStyle w:val="Style13ptBold"/>
        </w:rPr>
        <w:t>Blau and Grinberg 16</w:t>
      </w:r>
      <w:r w:rsidRPr="00D86A9C">
        <w:t>, criminal justice reporters for CNN (Max and Emanuella 10-31-2016, Why US inmates launched a nationwide strike, CNN, https://www.cnn.com/2016/10/30/us/us-prisoner-strike) //</w:t>
      </w:r>
      <w:proofErr w:type="spellStart"/>
      <w:proofErr w:type="gramStart"/>
      <w:r w:rsidRPr="00D86A9C">
        <w:t>qsmit</w:t>
      </w:r>
      <w:proofErr w:type="spellEnd"/>
      <w:proofErr w:type="gramEnd"/>
    </w:p>
    <w:p w14:paraId="051E6A65" w14:textId="77777777" w:rsidR="00C74D1C" w:rsidRPr="00D86A9C" w:rsidRDefault="00C74D1C" w:rsidP="00C74D1C">
      <w:pPr>
        <w:rPr>
          <w:sz w:val="16"/>
        </w:rPr>
      </w:pPr>
      <w:r w:rsidRPr="00D86A9C">
        <w:rPr>
          <w:sz w:val="16"/>
        </w:rPr>
        <w:t>Poor living conditions in Michigan</w:t>
      </w:r>
    </w:p>
    <w:p w14:paraId="7AE4456F" w14:textId="77777777" w:rsidR="00C74D1C" w:rsidRPr="00D86A9C" w:rsidRDefault="00C74D1C" w:rsidP="00C74D1C">
      <w:pPr>
        <w:rPr>
          <w:sz w:val="16"/>
        </w:rPr>
      </w:pPr>
      <w:r w:rsidRPr="00D86A9C">
        <w:rPr>
          <w:sz w:val="16"/>
        </w:rPr>
        <w:t>Kinross Correctional Facility inmate Anthony Bates suspects most people see him as a lost cause.</w:t>
      </w:r>
    </w:p>
    <w:p w14:paraId="22489BA0" w14:textId="77777777" w:rsidR="00C74D1C" w:rsidRPr="00D86A9C" w:rsidRDefault="00C74D1C" w:rsidP="00C74D1C">
      <w:pPr>
        <w:rPr>
          <w:sz w:val="16"/>
        </w:rPr>
      </w:pPr>
      <w:r w:rsidRPr="00D86A9C">
        <w:rPr>
          <w:sz w:val="16"/>
        </w:rPr>
        <w:t>Bad man. Broken. Beyond repair.</w:t>
      </w:r>
    </w:p>
    <w:p w14:paraId="56871CF8" w14:textId="77777777" w:rsidR="00C74D1C" w:rsidRPr="00D86A9C" w:rsidRDefault="00C74D1C" w:rsidP="00C74D1C">
      <w:pPr>
        <w:rPr>
          <w:sz w:val="16"/>
        </w:rPr>
      </w:pPr>
      <w:r w:rsidRPr="00D86A9C">
        <w:rPr>
          <w:sz w:val="16"/>
        </w:rPr>
        <w:t xml:space="preserve">The 39-year-old Detroit native is serving up to 70 years for assault with intent to murder, a conviction his fiancé said he’s trying to overturn. Bates believes inmates </w:t>
      </w:r>
      <w:proofErr w:type="gramStart"/>
      <w:r w:rsidRPr="00D86A9C">
        <w:rPr>
          <w:sz w:val="16"/>
        </w:rPr>
        <w:t>are entitled</w:t>
      </w:r>
      <w:proofErr w:type="gramEnd"/>
      <w:r w:rsidRPr="00D86A9C">
        <w:rPr>
          <w:sz w:val="16"/>
        </w:rPr>
        <w:t xml:space="preserve"> to livable conditions. That’s hardly a guarantee, he said, at the prison in Michigan’s Upper Peninsula.</w:t>
      </w:r>
    </w:p>
    <w:p w14:paraId="186F39C0" w14:textId="77777777" w:rsidR="00C74D1C" w:rsidRPr="00D86A9C" w:rsidRDefault="00C74D1C" w:rsidP="00C74D1C">
      <w:pPr>
        <w:rPr>
          <w:sz w:val="16"/>
        </w:rPr>
      </w:pPr>
      <w:r w:rsidRPr="00D86A9C">
        <w:rPr>
          <w:sz w:val="16"/>
        </w:rPr>
        <w:t xml:space="preserve">Prisoners like Bates </w:t>
      </w:r>
      <w:proofErr w:type="gramStart"/>
      <w:r w:rsidRPr="00D86A9C">
        <w:rPr>
          <w:sz w:val="16"/>
        </w:rPr>
        <w:t>are paid</w:t>
      </w:r>
      <w:proofErr w:type="gramEnd"/>
      <w:r w:rsidRPr="00D86A9C">
        <w:rPr>
          <w:sz w:val="16"/>
        </w:rPr>
        <w:t xml:space="preserve"> anywhere from 75 cents to $3.73 a day based on the type of job and skill level, amounting to about $10 million in annual wages, Michigan Department of Corrections spokesman Chris Gautz said.</w:t>
      </w:r>
    </w:p>
    <w:p w14:paraId="7E07448D" w14:textId="77777777" w:rsidR="00C74D1C" w:rsidRPr="00D86A9C" w:rsidRDefault="00C74D1C" w:rsidP="00C74D1C">
      <w:pPr>
        <w:rPr>
          <w:sz w:val="16"/>
        </w:rPr>
      </w:pPr>
      <w:r w:rsidRPr="00D86A9C">
        <w:rPr>
          <w:rStyle w:val="StyleUnderline"/>
        </w:rPr>
        <w:t xml:space="preserve">On September 9, like elsewhere, most </w:t>
      </w:r>
      <w:r w:rsidRPr="00D86A9C">
        <w:rPr>
          <w:rStyle w:val="StyleUnderline"/>
          <w:highlight w:val="cyan"/>
        </w:rPr>
        <w:t>inmates</w:t>
      </w:r>
      <w:r w:rsidRPr="00D86A9C">
        <w:rPr>
          <w:rStyle w:val="StyleUnderline"/>
        </w:rPr>
        <w:t xml:space="preserve"> at Kinross </w:t>
      </w:r>
      <w:r w:rsidRPr="00D86A9C">
        <w:rPr>
          <w:rStyle w:val="Emphasis"/>
          <w:highlight w:val="cyan"/>
        </w:rPr>
        <w:t>stopped working to protest</w:t>
      </w:r>
      <w:r w:rsidRPr="00D86A9C">
        <w:rPr>
          <w:sz w:val="16"/>
        </w:rPr>
        <w:t>, Bates said. The next day, when guards refused to serve them their hot meal, feeding them cheese sandwiches instead, upward of 500 inmates staged a peaceful demonstration in the prison yard, Bates said.</w:t>
      </w:r>
    </w:p>
    <w:p w14:paraId="77DDD233" w14:textId="77777777" w:rsidR="00C74D1C" w:rsidRPr="00D86A9C" w:rsidRDefault="00C74D1C" w:rsidP="00C74D1C">
      <w:pPr>
        <w:rPr>
          <w:sz w:val="16"/>
        </w:rPr>
      </w:pPr>
      <w:r w:rsidRPr="00D86A9C">
        <w:rPr>
          <w:sz w:val="16"/>
        </w:rPr>
        <w:lastRenderedPageBreak/>
        <w:t xml:space="preserve">They </w:t>
      </w:r>
      <w:r w:rsidRPr="00D86A9C">
        <w:rPr>
          <w:rStyle w:val="StyleUnderline"/>
          <w:highlight w:val="cyan"/>
        </w:rPr>
        <w:t>gave</w:t>
      </w:r>
      <w:r w:rsidRPr="00D86A9C">
        <w:rPr>
          <w:rStyle w:val="StyleUnderline"/>
        </w:rPr>
        <w:t xml:space="preserve"> the </w:t>
      </w:r>
      <w:r w:rsidRPr="00D86A9C">
        <w:rPr>
          <w:rStyle w:val="Emphasis"/>
          <w:highlight w:val="cyan"/>
        </w:rPr>
        <w:t>warden</w:t>
      </w:r>
      <w:r w:rsidRPr="00D86A9C">
        <w:rPr>
          <w:rStyle w:val="Emphasis"/>
        </w:rPr>
        <w:t xml:space="preserve"> a list of </w:t>
      </w:r>
      <w:r w:rsidRPr="00D86A9C">
        <w:rPr>
          <w:rStyle w:val="Emphasis"/>
          <w:highlight w:val="cyan"/>
        </w:rPr>
        <w:t>demands</w:t>
      </w:r>
      <w:r w:rsidRPr="00D86A9C">
        <w:rPr>
          <w:rStyle w:val="StyleUnderline"/>
        </w:rPr>
        <w:t xml:space="preserve"> that included improvements to the quality of food and health care, which </w:t>
      </w:r>
      <w:proofErr w:type="gramStart"/>
      <w:r w:rsidRPr="00D86A9C">
        <w:rPr>
          <w:rStyle w:val="StyleUnderline"/>
        </w:rPr>
        <w:t>is paid</w:t>
      </w:r>
      <w:proofErr w:type="gramEnd"/>
      <w:r w:rsidRPr="00D86A9C">
        <w:rPr>
          <w:rStyle w:val="StyleUnderline"/>
        </w:rPr>
        <w:t xml:space="preserve"> for by the state. In response, the </w:t>
      </w:r>
      <w:r w:rsidRPr="00D86A9C">
        <w:rPr>
          <w:rStyle w:val="Emphasis"/>
          <w:highlight w:val="cyan"/>
        </w:rPr>
        <w:t>warden pledged to address</w:t>
      </w:r>
      <w:r w:rsidRPr="00D86A9C">
        <w:rPr>
          <w:rStyle w:val="Emphasis"/>
        </w:rPr>
        <w:t xml:space="preserve"> some </w:t>
      </w:r>
      <w:r w:rsidRPr="00D86A9C">
        <w:rPr>
          <w:rStyle w:val="Emphasis"/>
          <w:highlight w:val="cyan"/>
        </w:rPr>
        <w:t>concerns</w:t>
      </w:r>
      <w:r w:rsidRPr="00D86A9C">
        <w:rPr>
          <w:rStyle w:val="StyleUnderline"/>
        </w:rPr>
        <w:t xml:space="preserve"> in his power, Bates said.</w:t>
      </w:r>
    </w:p>
    <w:p w14:paraId="13D5EDD5" w14:textId="77777777" w:rsidR="00C74D1C" w:rsidRPr="00D86A9C" w:rsidRDefault="00C74D1C" w:rsidP="00C74D1C">
      <w:pPr>
        <w:rPr>
          <w:sz w:val="16"/>
        </w:rPr>
      </w:pPr>
      <w:r w:rsidRPr="00D86A9C">
        <w:rPr>
          <w:rStyle w:val="StyleUnderline"/>
          <w:highlight w:val="cyan"/>
        </w:rPr>
        <w:t>After</w:t>
      </w:r>
      <w:r w:rsidRPr="00D86A9C">
        <w:rPr>
          <w:rStyle w:val="StyleUnderline"/>
        </w:rPr>
        <w:t xml:space="preserve"> </w:t>
      </w:r>
      <w:r w:rsidRPr="00D86A9C">
        <w:rPr>
          <w:rStyle w:val="StyleUnderline"/>
          <w:highlight w:val="cyan"/>
        </w:rPr>
        <w:t>inmates</w:t>
      </w:r>
      <w:r w:rsidRPr="00D86A9C">
        <w:rPr>
          <w:rStyle w:val="StyleUnderline"/>
        </w:rPr>
        <w:t xml:space="preserve"> initially </w:t>
      </w:r>
      <w:r w:rsidRPr="00D86A9C">
        <w:rPr>
          <w:rStyle w:val="StyleUnderline"/>
          <w:highlight w:val="cyan"/>
        </w:rPr>
        <w:t>dispersed</w:t>
      </w:r>
      <w:r w:rsidRPr="00D86A9C">
        <w:rPr>
          <w:rStyle w:val="StyleUnderline"/>
        </w:rPr>
        <w:t xml:space="preserve"> </w:t>
      </w:r>
      <w:r w:rsidRPr="00D86A9C">
        <w:rPr>
          <w:rStyle w:val="StyleUnderline"/>
          <w:highlight w:val="cyan"/>
        </w:rPr>
        <w:t>in</w:t>
      </w:r>
      <w:r w:rsidRPr="00D86A9C">
        <w:rPr>
          <w:rStyle w:val="StyleUnderline"/>
        </w:rPr>
        <w:t xml:space="preserve"> a </w:t>
      </w:r>
      <w:r w:rsidRPr="00D86A9C">
        <w:rPr>
          <w:rStyle w:val="StyleUnderline"/>
          <w:highlight w:val="cyan"/>
        </w:rPr>
        <w:t xml:space="preserve">peaceful manner, </w:t>
      </w:r>
      <w:r w:rsidRPr="00D86A9C">
        <w:rPr>
          <w:rStyle w:val="StyleUnderline"/>
        </w:rPr>
        <w:t xml:space="preserve">Bates said </w:t>
      </w:r>
      <w:r w:rsidRPr="00D86A9C">
        <w:rPr>
          <w:rStyle w:val="Emphasis"/>
          <w:highlight w:val="cyan"/>
        </w:rPr>
        <w:t>prison guards stormed</w:t>
      </w:r>
      <w:r w:rsidRPr="00D86A9C">
        <w:rPr>
          <w:rStyle w:val="Emphasis"/>
        </w:rPr>
        <w:t xml:space="preserve"> the </w:t>
      </w:r>
      <w:r w:rsidRPr="00D86A9C">
        <w:rPr>
          <w:rStyle w:val="Emphasis"/>
          <w:highlight w:val="cyan"/>
        </w:rPr>
        <w:t>jail</w:t>
      </w:r>
      <w:r w:rsidRPr="00D86A9C">
        <w:rPr>
          <w:rStyle w:val="StyleUnderline"/>
          <w:highlight w:val="cyan"/>
        </w:rPr>
        <w:t xml:space="preserve"> with</w:t>
      </w:r>
      <w:r w:rsidRPr="00D86A9C">
        <w:rPr>
          <w:rStyle w:val="StyleUnderline"/>
        </w:rPr>
        <w:t xml:space="preserve"> long </w:t>
      </w:r>
      <w:r w:rsidRPr="00D86A9C">
        <w:rPr>
          <w:rStyle w:val="StyleUnderline"/>
          <w:highlight w:val="cyan"/>
        </w:rPr>
        <w:t>guns</w:t>
      </w:r>
      <w:r w:rsidRPr="00D86A9C">
        <w:rPr>
          <w:rStyle w:val="StyleUnderline"/>
        </w:rPr>
        <w:t xml:space="preserve">, </w:t>
      </w:r>
      <w:r w:rsidRPr="00D86A9C">
        <w:rPr>
          <w:rStyle w:val="StyleUnderline"/>
          <w:highlight w:val="cyan"/>
        </w:rPr>
        <w:t>tear gas and pepper spray</w:t>
      </w:r>
      <w:r w:rsidRPr="00D86A9C">
        <w:rPr>
          <w:rStyle w:val="StyleUnderline"/>
        </w:rPr>
        <w:t xml:space="preserve">. They </w:t>
      </w:r>
      <w:r w:rsidRPr="00D86A9C">
        <w:rPr>
          <w:rStyle w:val="StyleUnderline"/>
          <w:highlight w:val="cyan"/>
        </w:rPr>
        <w:t>removed</w:t>
      </w:r>
      <w:r w:rsidRPr="00D86A9C">
        <w:rPr>
          <w:rStyle w:val="StyleUnderline"/>
        </w:rPr>
        <w:t xml:space="preserve"> about </w:t>
      </w:r>
      <w:r w:rsidRPr="00D86A9C">
        <w:rPr>
          <w:rStyle w:val="StyleUnderline"/>
          <w:highlight w:val="cyan"/>
        </w:rPr>
        <w:t>200 protesters</w:t>
      </w:r>
      <w:r w:rsidRPr="00D86A9C">
        <w:rPr>
          <w:rStyle w:val="StyleUnderline"/>
        </w:rPr>
        <w:t xml:space="preserve"> before </w:t>
      </w:r>
      <w:proofErr w:type="gramStart"/>
      <w:r w:rsidRPr="00D86A9C">
        <w:rPr>
          <w:rStyle w:val="StyleUnderline"/>
        </w:rPr>
        <w:t>proceeding</w:t>
      </w:r>
      <w:proofErr w:type="gramEnd"/>
      <w:r w:rsidRPr="00D86A9C">
        <w:rPr>
          <w:rStyle w:val="StyleUnderline"/>
        </w:rPr>
        <w:t xml:space="preserve"> </w:t>
      </w:r>
      <w:r w:rsidRPr="00D86A9C">
        <w:rPr>
          <w:rStyle w:val="Emphasis"/>
          <w:highlight w:val="cyan"/>
        </w:rPr>
        <w:t>to tie them up with zip ties</w:t>
      </w:r>
      <w:r w:rsidRPr="00D86A9C">
        <w:rPr>
          <w:rStyle w:val="StyleUnderline"/>
        </w:rPr>
        <w:t xml:space="preserve"> and shook down their bunks</w:t>
      </w:r>
      <w:r w:rsidRPr="00D86A9C">
        <w:rPr>
          <w:sz w:val="16"/>
        </w:rPr>
        <w:t xml:space="preserve">. Inmates also set at least one fire and vandalized the </w:t>
      </w:r>
      <w:proofErr w:type="gramStart"/>
      <w:r w:rsidRPr="00D86A9C">
        <w:rPr>
          <w:sz w:val="16"/>
        </w:rPr>
        <w:t>facility,</w:t>
      </w:r>
      <w:proofErr w:type="gramEnd"/>
      <w:r w:rsidRPr="00D86A9C">
        <w:rPr>
          <w:sz w:val="16"/>
        </w:rPr>
        <w:t xml:space="preserve"> a police union told the Detroit Free Press.</w:t>
      </w:r>
    </w:p>
    <w:p w14:paraId="1111CF3C" w14:textId="77777777" w:rsidR="00C74D1C" w:rsidRPr="00D86A9C" w:rsidRDefault="00C74D1C" w:rsidP="00C74D1C">
      <w:pPr>
        <w:rPr>
          <w:sz w:val="16"/>
        </w:rPr>
      </w:pPr>
      <w:r w:rsidRPr="00D86A9C">
        <w:rPr>
          <w:sz w:val="16"/>
        </w:rPr>
        <w:t>“</w:t>
      </w:r>
      <w:r w:rsidRPr="00D86A9C">
        <w:rPr>
          <w:rStyle w:val="StyleUnderline"/>
        </w:rPr>
        <w:t>It wouldn’t have turned violent if they responded differently</w:t>
      </w:r>
      <w:r w:rsidRPr="00D86A9C">
        <w:rPr>
          <w:sz w:val="16"/>
        </w:rPr>
        <w:t>,” Bates said. “They were just snatching up prisoners even though some guys didn’t break anything.”</w:t>
      </w:r>
    </w:p>
    <w:p w14:paraId="7347F5E1" w14:textId="77777777" w:rsidR="00C74D1C" w:rsidRPr="00D86A9C" w:rsidRDefault="00C74D1C" w:rsidP="00C74D1C">
      <w:pPr>
        <w:rPr>
          <w:sz w:val="16"/>
        </w:rPr>
      </w:pPr>
      <w:r w:rsidRPr="00D86A9C">
        <w:rPr>
          <w:sz w:val="16"/>
        </w:rPr>
        <w:t xml:space="preserve">Disputing Bates’ account, Gautz said about 40 inmates </w:t>
      </w:r>
      <w:proofErr w:type="gramStart"/>
      <w:r w:rsidRPr="00D86A9C">
        <w:rPr>
          <w:sz w:val="16"/>
        </w:rPr>
        <w:t>participated</w:t>
      </w:r>
      <w:proofErr w:type="gramEnd"/>
      <w:r w:rsidRPr="00D86A9C">
        <w:rPr>
          <w:sz w:val="16"/>
        </w:rPr>
        <w:t xml:space="preserve"> in the work stoppage. He said most were kitchen employees who had threatened other inmates to partake in the protest. Therefore, inmates were ultimately responsible for the lack of hot meals.</w:t>
      </w:r>
    </w:p>
    <w:p w14:paraId="2AB0A4B6" w14:textId="77777777" w:rsidR="00C74D1C" w:rsidRPr="00D86A9C" w:rsidRDefault="00C74D1C" w:rsidP="00C74D1C">
      <w:pPr>
        <w:rPr>
          <w:sz w:val="16"/>
        </w:rPr>
      </w:pPr>
      <w:r w:rsidRPr="00D86A9C">
        <w:rPr>
          <w:sz w:val="16"/>
        </w:rPr>
        <w:t xml:space="preserve">During the prison yard protest, some inmates tried to </w:t>
      </w:r>
      <w:proofErr w:type="gramStart"/>
      <w:r w:rsidRPr="00D86A9C">
        <w:rPr>
          <w:sz w:val="16"/>
        </w:rPr>
        <w:t>escape</w:t>
      </w:r>
      <w:proofErr w:type="gramEnd"/>
      <w:r w:rsidRPr="00D86A9C">
        <w:rPr>
          <w:sz w:val="16"/>
        </w:rPr>
        <w:t xml:space="preserve"> and others vandalized prison property, Gautz added. They were among 250 inmates rounded up, along with other work stoppage organizers, during the raids where zip ties </w:t>
      </w:r>
      <w:proofErr w:type="gramStart"/>
      <w:r w:rsidRPr="00D86A9C">
        <w:rPr>
          <w:sz w:val="16"/>
        </w:rPr>
        <w:t>were used</w:t>
      </w:r>
      <w:proofErr w:type="gramEnd"/>
      <w:r w:rsidRPr="00D86A9C">
        <w:rPr>
          <w:sz w:val="16"/>
        </w:rPr>
        <w:t xml:space="preserve"> to control inmates. In his view, most inmates did not support the protests or work stoppages. Overall, he said, inmates have open lines of communication with wardens and the administration. He blamed outsiders for pushing inmates to strike.</w:t>
      </w:r>
    </w:p>
    <w:p w14:paraId="55ABAA37" w14:textId="77777777" w:rsidR="00C74D1C" w:rsidRPr="00D86A9C" w:rsidRDefault="00C74D1C" w:rsidP="00C74D1C">
      <w:pPr>
        <w:rPr>
          <w:sz w:val="16"/>
        </w:rPr>
      </w:pPr>
      <w:r w:rsidRPr="00D86A9C">
        <w:rPr>
          <w:rStyle w:val="StyleUnderline"/>
        </w:rPr>
        <w:t xml:space="preserve">Since the </w:t>
      </w:r>
      <w:r w:rsidRPr="00D86A9C">
        <w:rPr>
          <w:rStyle w:val="StyleUnderline"/>
          <w:highlight w:val="cyan"/>
        </w:rPr>
        <w:t>crackdown</w:t>
      </w:r>
      <w:r w:rsidRPr="00D86A9C">
        <w:rPr>
          <w:rStyle w:val="StyleUnderline"/>
        </w:rPr>
        <w:t xml:space="preserve"> on protesters, Bates said no inmates have resumed strikes, a sign to him that </w:t>
      </w:r>
      <w:r w:rsidRPr="00D86A9C">
        <w:rPr>
          <w:rStyle w:val="Emphasis"/>
          <w:highlight w:val="cyan"/>
        </w:rPr>
        <w:t>retribution</w:t>
      </w:r>
      <w:r w:rsidRPr="00D86A9C">
        <w:rPr>
          <w:rStyle w:val="Emphasis"/>
        </w:rPr>
        <w:t xml:space="preserve"> was an </w:t>
      </w:r>
      <w:r w:rsidRPr="00D86A9C">
        <w:rPr>
          <w:rStyle w:val="Emphasis"/>
          <w:highlight w:val="cyan"/>
        </w:rPr>
        <w:t>effective deterrent</w:t>
      </w:r>
      <w:r w:rsidRPr="00D86A9C">
        <w:rPr>
          <w:sz w:val="16"/>
        </w:rPr>
        <w:t>.</w:t>
      </w:r>
    </w:p>
    <w:p w14:paraId="35ADE07D" w14:textId="77777777" w:rsidR="00C74D1C" w:rsidRPr="00652E33" w:rsidRDefault="00C74D1C" w:rsidP="00C74D1C">
      <w:pPr>
        <w:rPr>
          <w:sz w:val="16"/>
        </w:rPr>
      </w:pPr>
      <w:r w:rsidRPr="00D86A9C">
        <w:rPr>
          <w:sz w:val="16"/>
        </w:rPr>
        <w:t xml:space="preserve">“They just voiced their opinion,” Bates said. “They </w:t>
      </w:r>
      <w:proofErr w:type="gramStart"/>
      <w:r w:rsidRPr="00D86A9C">
        <w:rPr>
          <w:sz w:val="16"/>
        </w:rPr>
        <w:t>were punished</w:t>
      </w:r>
      <w:proofErr w:type="gramEnd"/>
      <w:r w:rsidRPr="00D86A9C">
        <w:rPr>
          <w:sz w:val="16"/>
        </w:rPr>
        <w:t xml:space="preserve"> for that. That was cruel.”</w:t>
      </w:r>
    </w:p>
    <w:p w14:paraId="2576A237" w14:textId="77777777" w:rsidR="00253C38" w:rsidRPr="00253C38" w:rsidRDefault="00253C38" w:rsidP="00253C38"/>
    <w:sectPr w:rsidR="00253C38" w:rsidRPr="00253C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946F0" w14:textId="77777777" w:rsidR="00116E39" w:rsidRDefault="00116E39" w:rsidP="00D85B7E">
      <w:pPr>
        <w:spacing w:after="0" w:line="240" w:lineRule="auto"/>
      </w:pPr>
      <w:r>
        <w:separator/>
      </w:r>
    </w:p>
  </w:endnote>
  <w:endnote w:type="continuationSeparator" w:id="0">
    <w:p w14:paraId="548DFB27" w14:textId="77777777" w:rsidR="00116E39" w:rsidRDefault="00116E39" w:rsidP="00D85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Roboto">
    <w:panose1 w:val="02000000000000000000"/>
    <w:charset w:val="00"/>
    <w:family w:val="auto"/>
    <w:pitch w:val="variable"/>
    <w:sig w:usb0="E0000AFF" w:usb1="5000217F" w:usb2="00000021"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1F9ED" w14:textId="77777777" w:rsidR="00116E39" w:rsidRDefault="00116E39" w:rsidP="00D85B7E">
      <w:pPr>
        <w:spacing w:after="0" w:line="240" w:lineRule="auto"/>
      </w:pPr>
      <w:r>
        <w:separator/>
      </w:r>
    </w:p>
  </w:footnote>
  <w:footnote w:type="continuationSeparator" w:id="0">
    <w:p w14:paraId="7A644AD7" w14:textId="77777777" w:rsidR="00116E39" w:rsidRDefault="00116E39" w:rsidP="00D85B7E">
      <w:pPr>
        <w:spacing w:after="0" w:line="240" w:lineRule="auto"/>
      </w:pPr>
      <w:r>
        <w:continuationSeparator/>
      </w:r>
    </w:p>
  </w:footnote>
  <w:footnote w:id="1">
    <w:p w14:paraId="66A6B5AB" w14:textId="77777777" w:rsidR="00D85B7E" w:rsidRDefault="00D85B7E" w:rsidP="00D85B7E">
      <w:pPr>
        <w:pStyle w:val="FootnoteText"/>
      </w:pPr>
      <w:r>
        <w:rPr>
          <w:rStyle w:val="FootnoteReference"/>
        </w:rPr>
        <w:footnoteRef/>
      </w:r>
      <w:r>
        <w:t xml:space="preserve"> </w:t>
      </w:r>
      <w:r w:rsidRPr="007C119F">
        <w:t>https://psa.gov.ph/statistics/survey/labor-and-employment/survey-overseas-filipinos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0A0D28"/>
    <w:multiLevelType w:val="hybridMultilevel"/>
    <w:tmpl w:val="257450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E429C7"/>
    <w:multiLevelType w:val="hybridMultilevel"/>
    <w:tmpl w:val="CD140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4"/>
  </w:num>
  <w:num w:numId="13" w16cid:durableId="1695883432">
    <w:abstractNumId w:val="13"/>
  </w:num>
  <w:num w:numId="14" w16cid:durableId="720713117">
    <w:abstractNumId w:val="12"/>
  </w:num>
  <w:num w:numId="15" w16cid:durableId="524247203">
    <w:abstractNumId w:val="0"/>
  </w:num>
  <w:num w:numId="16" w16cid:durableId="614092323">
    <w:abstractNumId w:val="15"/>
  </w:num>
  <w:num w:numId="17" w16cid:durableId="8607003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B8B"/>
    <w:rsid w:val="00116E39"/>
    <w:rsid w:val="00253C38"/>
    <w:rsid w:val="002F2B8B"/>
    <w:rsid w:val="00422E12"/>
    <w:rsid w:val="0047409F"/>
    <w:rsid w:val="004B5FBC"/>
    <w:rsid w:val="00821A1F"/>
    <w:rsid w:val="008401FE"/>
    <w:rsid w:val="008E1ED6"/>
    <w:rsid w:val="00A37295"/>
    <w:rsid w:val="00BF3303"/>
    <w:rsid w:val="00C74D1C"/>
    <w:rsid w:val="00CD3749"/>
    <w:rsid w:val="00D85B7E"/>
    <w:rsid w:val="00F455F7"/>
    <w:rsid w:val="00FC3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939DFF"/>
  <w15:chartTrackingRefBased/>
  <w15:docId w15:val="{5CA43379-F9A3-7741-B234-5439156C8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74D1C"/>
    <w:pPr>
      <w:spacing w:line="259" w:lineRule="auto"/>
    </w:pPr>
    <w:rPr>
      <w:rFonts w:ascii="Calibri" w:eastAsiaTheme="minorEastAsia" w:hAnsi="Calibri" w:cs="Calibri"/>
      <w:kern w:val="0"/>
      <w:sz w:val="22"/>
      <w14:ligatures w14:val="none"/>
    </w:rPr>
  </w:style>
  <w:style w:type="paragraph" w:styleId="Heading1">
    <w:name w:val="heading 1"/>
    <w:aliases w:val="Pocket"/>
    <w:basedOn w:val="Normal"/>
    <w:next w:val="Normal"/>
    <w:link w:val="Heading1Char"/>
    <w:uiPriority w:val="9"/>
    <w:qFormat/>
    <w:rsid w:val="00C74D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74D1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9"/>
    <w:unhideWhenUsed/>
    <w:qFormat/>
    <w:rsid w:val="00C74D1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a,t"/>
    <w:basedOn w:val="Normal"/>
    <w:next w:val="Normal"/>
    <w:link w:val="Heading4Char"/>
    <w:uiPriority w:val="9"/>
    <w:unhideWhenUsed/>
    <w:qFormat/>
    <w:rsid w:val="00C74D1C"/>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D85B7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F2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74D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4D1C"/>
  </w:style>
  <w:style w:type="character" w:customStyle="1" w:styleId="Heading1Char">
    <w:name w:val="Heading 1 Char"/>
    <w:aliases w:val="Pocket Char"/>
    <w:basedOn w:val="DefaultParagraphFont"/>
    <w:link w:val="Heading1"/>
    <w:uiPriority w:val="9"/>
    <w:rsid w:val="00C74D1C"/>
    <w:rPr>
      <w:rFonts w:ascii="Calibri" w:eastAsiaTheme="majorEastAsia" w:hAnsi="Calibri" w:cstheme="majorBidi"/>
      <w:b/>
      <w:bCs/>
      <w:kern w:val="0"/>
      <w:sz w:val="52"/>
      <w:szCs w:val="32"/>
      <w14:ligatures w14:val="none"/>
    </w:rPr>
  </w:style>
  <w:style w:type="character" w:customStyle="1" w:styleId="Heading2Char">
    <w:name w:val="Heading 2 Char"/>
    <w:aliases w:val="Hat Char"/>
    <w:basedOn w:val="DefaultParagraphFont"/>
    <w:link w:val="Heading2"/>
    <w:uiPriority w:val="9"/>
    <w:rsid w:val="00C74D1C"/>
    <w:rPr>
      <w:rFonts w:ascii="Calibri" w:eastAsiaTheme="majorEastAsia" w:hAnsi="Calibri" w:cstheme="majorBidi"/>
      <w:b/>
      <w:bCs/>
      <w:kern w:val="0"/>
      <w:sz w:val="44"/>
      <w:szCs w:val="44"/>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9"/>
    <w:rsid w:val="00C74D1C"/>
    <w:rPr>
      <w:rFonts w:ascii="Calibri" w:eastAsiaTheme="majorEastAsia" w:hAnsi="Calibri" w:cstheme="majorBidi"/>
      <w:b/>
      <w:bCs/>
      <w:kern w:val="0"/>
      <w:sz w:val="32"/>
      <w:szCs w:val="32"/>
      <w:u w:val="single"/>
      <w14:ligatures w14:val="non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9"/>
    <w:rsid w:val="00C74D1C"/>
    <w:rPr>
      <w:rFonts w:ascii="Calibri" w:eastAsiaTheme="majorEastAsia" w:hAnsi="Calibri" w:cstheme="majorBidi"/>
      <w:b/>
      <w:bCs/>
      <w:kern w:val="0"/>
      <w:sz w:val="26"/>
      <w:szCs w:val="26"/>
      <w14:ligatures w14:val="none"/>
    </w:rPr>
  </w:style>
  <w:style w:type="character" w:customStyle="1" w:styleId="Heading5Char">
    <w:name w:val="Heading 5 Char"/>
    <w:basedOn w:val="DefaultParagraphFont"/>
    <w:link w:val="Heading5"/>
    <w:uiPriority w:val="9"/>
    <w:semiHidden/>
    <w:rsid w:val="00D85B7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F2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B8B"/>
    <w:rPr>
      <w:rFonts w:eastAsiaTheme="majorEastAsia" w:cstheme="majorBidi"/>
      <w:color w:val="272727" w:themeColor="text1" w:themeTint="D8"/>
    </w:rPr>
  </w:style>
  <w:style w:type="paragraph" w:styleId="Title">
    <w:name w:val="Title"/>
    <w:basedOn w:val="Normal"/>
    <w:next w:val="Normal"/>
    <w:link w:val="TitleChar"/>
    <w:uiPriority w:val="10"/>
    <w:qFormat/>
    <w:rsid w:val="002F2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B8B"/>
    <w:pPr>
      <w:spacing w:before="160"/>
      <w:jc w:val="center"/>
    </w:pPr>
    <w:rPr>
      <w:i/>
      <w:iCs/>
      <w:color w:val="404040" w:themeColor="text1" w:themeTint="BF"/>
    </w:rPr>
  </w:style>
  <w:style w:type="character" w:customStyle="1" w:styleId="QuoteChar">
    <w:name w:val="Quote Char"/>
    <w:basedOn w:val="DefaultParagraphFont"/>
    <w:link w:val="Quote"/>
    <w:uiPriority w:val="29"/>
    <w:rsid w:val="002F2B8B"/>
    <w:rPr>
      <w:i/>
      <w:iCs/>
      <w:color w:val="404040" w:themeColor="text1" w:themeTint="BF"/>
    </w:rPr>
  </w:style>
  <w:style w:type="paragraph" w:styleId="ListParagraph">
    <w:name w:val="List Paragraph"/>
    <w:aliases w:val="6 font,List Paragraph1,List Paragraph2,Colorful List - Accent 11"/>
    <w:basedOn w:val="Normal"/>
    <w:uiPriority w:val="34"/>
    <w:qFormat/>
    <w:rsid w:val="002F2B8B"/>
    <w:pPr>
      <w:ind w:left="720"/>
      <w:contextualSpacing/>
    </w:pPr>
  </w:style>
  <w:style w:type="character" w:styleId="IntenseEmphasis">
    <w:name w:val="Intense Emphasis"/>
    <w:basedOn w:val="DefaultParagraphFont"/>
    <w:uiPriority w:val="21"/>
    <w:qFormat/>
    <w:rsid w:val="002F2B8B"/>
    <w:rPr>
      <w:i/>
      <w:iCs/>
      <w:color w:val="0F4761" w:themeColor="accent1" w:themeShade="BF"/>
    </w:rPr>
  </w:style>
  <w:style w:type="paragraph" w:styleId="IntenseQuote">
    <w:name w:val="Intense Quote"/>
    <w:basedOn w:val="Normal"/>
    <w:next w:val="Normal"/>
    <w:link w:val="IntenseQuoteChar"/>
    <w:uiPriority w:val="30"/>
    <w:qFormat/>
    <w:rsid w:val="002F2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B8B"/>
    <w:rPr>
      <w:i/>
      <w:iCs/>
      <w:color w:val="0F4761" w:themeColor="accent1" w:themeShade="BF"/>
    </w:rPr>
  </w:style>
  <w:style w:type="character" w:styleId="IntenseReference">
    <w:name w:val="Intense Reference"/>
    <w:basedOn w:val="DefaultParagraphFont"/>
    <w:uiPriority w:val="32"/>
    <w:qFormat/>
    <w:rsid w:val="002F2B8B"/>
    <w:rPr>
      <w:b/>
      <w:bCs/>
      <w:smallCaps/>
      <w:color w:val="0F4761" w:themeColor="accent1" w:themeShade="BF"/>
      <w:spacing w:val="5"/>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B"/>
    <w:basedOn w:val="DefaultParagraphFont"/>
    <w:link w:val="textbold"/>
    <w:uiPriority w:val="20"/>
    <w:qFormat/>
    <w:rsid w:val="00C74D1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74D1C"/>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1"/>
    <w:qFormat/>
    <w:rsid w:val="00C74D1C"/>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1"/>
    <w:qFormat/>
    <w:rsid w:val="00C74D1C"/>
    <w:rPr>
      <w:b w:val="0"/>
      <w:sz w:val="22"/>
      <w:u w:val="single"/>
    </w:rPr>
  </w:style>
  <w:style w:type="character" w:styleId="Strong">
    <w:name w:val="Strong"/>
    <w:basedOn w:val="DefaultParagraphFont"/>
    <w:uiPriority w:val="22"/>
    <w:qFormat/>
    <w:rsid w:val="00D85B7E"/>
    <w:rPr>
      <w:b/>
      <w:bCs/>
    </w:rPr>
  </w:style>
  <w:style w:type="character" w:styleId="BookTitle">
    <w:name w:val="Book Title"/>
    <w:basedOn w:val="DefaultParagraphFont"/>
    <w:uiPriority w:val="33"/>
    <w:qFormat/>
    <w:rsid w:val="00D85B7E"/>
    <w:rPr>
      <w:b/>
      <w:bCs/>
      <w:i/>
      <w:iCs/>
      <w:spacing w:val="5"/>
    </w:rPr>
  </w:style>
  <w:style w:type="numbering" w:styleId="111111">
    <w:name w:val="Outline List 2"/>
    <w:basedOn w:val="NoList"/>
    <w:uiPriority w:val="99"/>
    <w:semiHidden/>
    <w:unhideWhenUsed/>
    <w:rsid w:val="00D85B7E"/>
  </w:style>
  <w:style w:type="paragraph" w:styleId="Header">
    <w:name w:val="header"/>
    <w:basedOn w:val="Normal"/>
    <w:link w:val="HeaderChar"/>
    <w:uiPriority w:val="99"/>
    <w:semiHidden/>
    <w:rsid w:val="00D85B7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5B7E"/>
    <w:rPr>
      <w:rFonts w:ascii="Calibri" w:hAnsi="Calibri" w:cs="Calibri"/>
      <w:kern w:val="0"/>
      <w:sz w:val="22"/>
      <w:szCs w:val="22"/>
      <w14:ligatures w14:val="none"/>
    </w:rPr>
  </w:style>
  <w:style w:type="paragraph" w:styleId="Footer">
    <w:name w:val="footer"/>
    <w:basedOn w:val="Normal"/>
    <w:link w:val="FooterChar"/>
    <w:uiPriority w:val="99"/>
    <w:semiHidden/>
    <w:rsid w:val="00D85B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5B7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85B7E"/>
    <w:pPr>
      <w:spacing w:after="120"/>
    </w:pPr>
  </w:style>
  <w:style w:type="character" w:customStyle="1" w:styleId="BodyTextChar">
    <w:name w:val="Body Text Char"/>
    <w:basedOn w:val="DefaultParagraphFont"/>
    <w:link w:val="BodyText"/>
    <w:uiPriority w:val="99"/>
    <w:semiHidden/>
    <w:rsid w:val="00D85B7E"/>
    <w:rPr>
      <w:rFonts w:ascii="Calibri" w:hAnsi="Calibri" w:cs="Calibri"/>
      <w:kern w:val="0"/>
      <w:sz w:val="22"/>
      <w:szCs w:val="22"/>
      <w14:ligatures w14:val="none"/>
    </w:rPr>
  </w:style>
  <w:style w:type="paragraph" w:styleId="NoSpacing">
    <w:name w:val="No Spacing"/>
    <w:link w:val="NoSpacingChar"/>
    <w:uiPriority w:val="99"/>
    <w:unhideWhenUsed/>
    <w:qFormat/>
    <w:rsid w:val="00D85B7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85B7E"/>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C74D1C"/>
    <w:rPr>
      <w:color w:val="auto"/>
      <w:u w:val="none"/>
    </w:rPr>
  </w:style>
  <w:style w:type="character" w:styleId="UnresolvedMention">
    <w:name w:val="Unresolved Mention"/>
    <w:basedOn w:val="DefaultParagraphFont"/>
    <w:uiPriority w:val="99"/>
    <w:semiHidden/>
    <w:unhideWhenUsed/>
    <w:rsid w:val="00D85B7E"/>
    <w:rPr>
      <w:color w:val="605E5C"/>
      <w:shd w:val="clear" w:color="auto" w:fill="E1DFDD"/>
    </w:rPr>
  </w:style>
  <w:style w:type="paragraph" w:customStyle="1" w:styleId="textbold">
    <w:name w:val="text bold"/>
    <w:basedOn w:val="Normal"/>
    <w:link w:val="Emphasis"/>
    <w:uiPriority w:val="20"/>
    <w:qFormat/>
    <w:rsid w:val="00D85B7E"/>
    <w:pPr>
      <w:ind w:left="720"/>
      <w:jc w:val="both"/>
    </w:pPr>
    <w:rPr>
      <w:rFonts w:eastAsiaTheme="minorHAnsi"/>
      <w:b/>
      <w:iCs/>
      <w:kern w:val="2"/>
      <w:u w:val="single"/>
      <w14:ligatures w14:val="standardContextual"/>
    </w:rPr>
  </w:style>
  <w:style w:type="paragraph" w:styleId="FootnoteText">
    <w:name w:val="footnote text"/>
    <w:basedOn w:val="Normal"/>
    <w:link w:val="FootnoteTextChar"/>
    <w:uiPriority w:val="99"/>
    <w:semiHidden/>
    <w:unhideWhenUsed/>
    <w:rsid w:val="00D85B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5B7E"/>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D85B7E"/>
    <w:rPr>
      <w:vertAlign w:val="superscript"/>
    </w:rPr>
  </w:style>
  <w:style w:type="paragraph" w:customStyle="1" w:styleId="Analytic">
    <w:name w:val="Analytic"/>
    <w:basedOn w:val="Heading4"/>
    <w:link w:val="AnalyticChar"/>
    <w:uiPriority w:val="5"/>
    <w:qFormat/>
    <w:rsid w:val="00253C38"/>
    <w:rPr>
      <w:color w:val="501549" w:themeColor="accent5" w:themeShade="80"/>
    </w:rPr>
  </w:style>
  <w:style w:type="character" w:customStyle="1" w:styleId="AnalyticChar">
    <w:name w:val="Analytic Char"/>
    <w:basedOn w:val="DefaultParagraphFont"/>
    <w:link w:val="Analytic"/>
    <w:uiPriority w:val="5"/>
    <w:rsid w:val="00253C38"/>
    <w:rPr>
      <w:rFonts w:ascii="Calibri" w:eastAsiaTheme="majorEastAsia" w:hAnsi="Calibri" w:cstheme="majorBidi"/>
      <w:b/>
      <w:iCs/>
      <w:color w:val="501549" w:themeColor="accent5" w:themeShade="80"/>
      <w:kern w:val="0"/>
      <w:sz w:val="26"/>
      <w:szCs w:val="22"/>
      <w14:ligatures w14:val="none"/>
    </w:rPr>
  </w:style>
  <w:style w:type="paragraph" w:styleId="DocumentMap">
    <w:name w:val="Document Map"/>
    <w:basedOn w:val="Normal"/>
    <w:link w:val="DocumentMapChar"/>
    <w:uiPriority w:val="99"/>
    <w:semiHidden/>
    <w:unhideWhenUsed/>
    <w:rsid w:val="00C74D1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74D1C"/>
    <w:rPr>
      <w:rFonts w:ascii="Lucida Grande" w:eastAsiaTheme="minorEastAsia" w:hAnsi="Lucida Grande" w:cs="Lucida Grande"/>
      <w:kern w:val="0"/>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C74D1C"/>
    <w:pPr>
      <w:spacing w:after="0" w:line="240" w:lineRule="auto"/>
    </w:pPr>
    <w:rPr>
      <w:rFonts w:eastAsiaTheme="minorEastAsia"/>
      <w:kern w:val="0"/>
      <w:sz w:val="22"/>
      <w:u w:val="single"/>
      <w14:ligatures w14:val="none"/>
    </w:rPr>
  </w:style>
  <w:style w:type="paragraph" w:customStyle="1" w:styleId="Heading411">
    <w:name w:val="Heading 411"/>
    <w:basedOn w:val="Heading1"/>
    <w:next w:val="NoSpacing"/>
    <w:link w:val="Hyperlink"/>
    <w:autoRedefine/>
    <w:uiPriority w:val="99"/>
    <w:qFormat/>
    <w:rsid w:val="00C74D1C"/>
    <w:pPr>
      <w:keepNext w:val="0"/>
      <w:keepLines w:val="0"/>
      <w:spacing w:line="254" w:lineRule="auto"/>
      <w:outlineLvl w:val="9"/>
    </w:pPr>
    <w:rPr>
      <w:rFonts w:asciiTheme="minorHAnsi" w:eastAsiaTheme="minorHAnsi" w:hAnsiTheme="minorHAnsi" w:cstheme="minorBidi"/>
      <w:b w:val="0"/>
      <w:bCs w:val="0"/>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abs/10.1068/d385" TargetMode="External"/><Relationship Id="rId3" Type="http://schemas.openxmlformats.org/officeDocument/2006/relationships/settings" Target="settings.xml"/><Relationship Id="rId7" Type="http://schemas.openxmlformats.org/officeDocument/2006/relationships/hyperlink" Target="https://brill.com/display/title/6430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ournals.sagepub.com/doi/pdf/10.1177/002218562210874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raeldomingu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16</TotalTime>
  <Pages>27</Pages>
  <Words>20284</Words>
  <Characters>115625</Characters>
  <Application>Microsoft Office Word</Application>
  <DocSecurity>0</DocSecurity>
  <Lines>963</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Catapang, Samantha</dc:creator>
  <cp:keywords/>
  <dc:description/>
  <cp:lastModifiedBy>Dominguez, Israel</cp:lastModifiedBy>
  <cp:revision>5</cp:revision>
  <dcterms:created xsi:type="dcterms:W3CDTF">2025-10-18T16:10:00Z</dcterms:created>
  <dcterms:modified xsi:type="dcterms:W3CDTF">2025-10-18T16:41:00Z</dcterms:modified>
</cp:coreProperties>
</file>