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A6FE" w14:textId="15298526" w:rsidR="005D388F" w:rsidRDefault="00ED6FC6" w:rsidP="00ED6FC6">
      <w:pPr>
        <w:pStyle w:val="Heading1"/>
      </w:pPr>
      <w:r>
        <w:t>1AC</w:t>
      </w:r>
    </w:p>
    <w:p w14:paraId="2ABCE345" w14:textId="77777777" w:rsidR="00ED6FC6" w:rsidRDefault="00ED6FC6" w:rsidP="00ED6FC6"/>
    <w:p w14:paraId="0CB6637C" w14:textId="77777777" w:rsidR="00ED6FC6" w:rsidRDefault="00ED6FC6" w:rsidP="00ED6FC6">
      <w:pPr>
        <w:pStyle w:val="Heading2"/>
      </w:pPr>
      <w:bookmarkStart w:id="0" w:name="_Hlk209853138"/>
      <w:r>
        <w:t>Inequality Adv</w:t>
      </w:r>
    </w:p>
    <w:p w14:paraId="4C134345" w14:textId="77777777" w:rsidR="00ED6FC6" w:rsidRPr="002E7E3E" w:rsidRDefault="00ED6FC6" w:rsidP="00ED6FC6"/>
    <w:p w14:paraId="1A0882E3" w14:textId="77777777" w:rsidR="00ED6FC6" w:rsidRDefault="00ED6FC6" w:rsidP="00ED6FC6">
      <w:pPr>
        <w:pStyle w:val="Heading4"/>
      </w:pPr>
      <w:r>
        <w:t>Despite recent gains in Black wealth, the racial wealth gap is increasing.</w:t>
      </w:r>
    </w:p>
    <w:p w14:paraId="5392099E" w14:textId="77777777" w:rsidR="00ED6FC6" w:rsidRDefault="00ED6FC6" w:rsidP="00ED6FC6">
      <w:r w:rsidRPr="008F4481">
        <w:rPr>
          <w:rStyle w:val="Style13ptBold"/>
        </w:rPr>
        <w:t>Perry et al., 2024</w:t>
      </w:r>
      <w:r>
        <w:t xml:space="preserve">. Andre Perry is A senior fellow and Director of the Center for Community Uplift at the Brookings Institution, where his research centers on race and inequality. Hannah Stephens is a senior research assistant at the Center for Community Uplift. She has over a decade of nonprofit experience and has worked as a political organizer focused on climate and racial justice in the South. Manann Donoghoe is a senior research associate with the Brookings Institute’s Valuing Black Assets Initiative. He holds a master’s degree in human geography and environmental governance from Oxford and has previously worked as an environmental economist. “Black wealth is increasing, but so is the racial wealth gap.” </w:t>
      </w:r>
      <w:hyperlink r:id="rId8" w:history="1">
        <w:r w:rsidRPr="00DD1B34">
          <w:rPr>
            <w:rStyle w:val="Hyperlink"/>
          </w:rPr>
          <w:t>https://www.brookings.edu/articles/black-wealth-is-increasing-but-so-is-the-racial-wealth-gap/</w:t>
        </w:r>
      </w:hyperlink>
      <w:r>
        <w:t xml:space="preserve"> Cornell MD</w:t>
      </w:r>
    </w:p>
    <w:p w14:paraId="2487D35C" w14:textId="1A48195F" w:rsidR="00ED6FC6" w:rsidRPr="002D3515" w:rsidRDefault="00ED6FC6" w:rsidP="00ED6FC6">
      <w:pPr>
        <w:rPr>
          <w:sz w:val="8"/>
        </w:rPr>
      </w:pPr>
      <w:r w:rsidRPr="002D3515">
        <w:rPr>
          <w:rStyle w:val="StyleUnderline"/>
        </w:rPr>
        <w:t xml:space="preserve">Since 2010, </w:t>
      </w:r>
      <w:r w:rsidRPr="002D3515">
        <w:rPr>
          <w:rStyle w:val="StyleUnderline"/>
          <w:highlight w:val="yellow"/>
        </w:rPr>
        <w:t>the wealth disparity between Black and white families has</w:t>
      </w:r>
      <w:r w:rsidRPr="002D3515">
        <w:rPr>
          <w:rStyle w:val="StyleUnderline"/>
        </w:rPr>
        <w:t xml:space="preserve"> persistently </w:t>
      </w:r>
      <w:r w:rsidRPr="002D3515">
        <w:rPr>
          <w:rStyle w:val="StyleUnderline"/>
          <w:highlight w:val="yellow"/>
        </w:rPr>
        <w:t>expanded</w:t>
      </w:r>
      <w:r w:rsidRPr="002D3515">
        <w:rPr>
          <w:sz w:val="8"/>
        </w:rPr>
        <w:t xml:space="preserve">. From the very first Survey of Consumer Finances in 1983, </w:t>
      </w:r>
      <w:r w:rsidRPr="002D3515">
        <w:rPr>
          <w:rStyle w:val="StyleUnderline"/>
        </w:rPr>
        <w:t>the smallest difference between Black and white family wealth was $123,910 in 1992, and has steadily climbed since, peaking in 2022.</w:t>
      </w:r>
      <w:r w:rsidRPr="00ED6FC6">
        <w:rPr>
          <w:rStyle w:val="StyleUnderline"/>
          <w:sz w:val="12"/>
          <w:u w:val="none"/>
        </w:rPr>
        <w:t>¶</w:t>
      </w:r>
      <w:r w:rsidRPr="00016807">
        <w:rPr>
          <w:rStyle w:val="StyleUnderline"/>
          <w:sz w:val="12"/>
        </w:rPr>
        <w:t xml:space="preserve"> </w:t>
      </w:r>
      <w:r w:rsidRPr="002D3515">
        <w:rPr>
          <w:sz w:val="8"/>
        </w:rPr>
        <w:t xml:space="preserve">Figure 2 shows that </w:t>
      </w:r>
      <w:r w:rsidRPr="002D3515">
        <w:rPr>
          <w:rStyle w:val="StyleUnderline"/>
        </w:rPr>
        <w:t xml:space="preserve">from 1989 to 2022, </w:t>
      </w:r>
      <w:r w:rsidRPr="002D3515">
        <w:rPr>
          <w:rStyle w:val="StyleUnderline"/>
          <w:highlight w:val="yellow"/>
        </w:rPr>
        <w:t>the</w:t>
      </w:r>
      <w:r w:rsidRPr="002D3515">
        <w:rPr>
          <w:rStyle w:val="StyleUnderline"/>
        </w:rPr>
        <w:t xml:space="preserve"> Black-white median </w:t>
      </w:r>
      <w:r w:rsidRPr="002D3515">
        <w:rPr>
          <w:rStyle w:val="StyleUnderline"/>
          <w:highlight w:val="yellow"/>
        </w:rPr>
        <w:t>wealth gap has averaged $172,000</w:t>
      </w:r>
      <w:r w:rsidRPr="002D3515">
        <w:rPr>
          <w:rStyle w:val="StyleUnderline"/>
        </w:rPr>
        <w:t>, and rarely dropped below 10% of this</w:t>
      </w:r>
      <w:r w:rsidRPr="002D3515">
        <w:rPr>
          <w:sz w:val="8"/>
        </w:rPr>
        <w:t xml:space="preserve">. However, </w:t>
      </w:r>
      <w:r w:rsidRPr="002D3515">
        <w:rPr>
          <w:rStyle w:val="StyleUnderline"/>
        </w:rPr>
        <w:t>between 2019 and 2022, the gap breeched 10% of the average—signaling an increase in disparity not seen since 2007</w:t>
      </w:r>
      <w:r w:rsidRPr="002D3515">
        <w:rPr>
          <w:sz w:val="8"/>
        </w:rPr>
        <w:t xml:space="preserve">, when the gap reached $214,970. The growing disparity means that </w:t>
      </w:r>
      <w:r w:rsidRPr="002D3515">
        <w:rPr>
          <w:rStyle w:val="StyleUnderline"/>
          <w:highlight w:val="yellow"/>
        </w:rPr>
        <w:t>in 2022, for every $100 in wealth held by white households, Black households held only $15</w:t>
      </w:r>
      <w:r w:rsidRPr="002D3515">
        <w:rPr>
          <w:rStyle w:val="StyleUnderline"/>
        </w:rPr>
        <w:t>.</w:t>
      </w:r>
      <w:r w:rsidRPr="00ED6FC6">
        <w:rPr>
          <w:rStyle w:val="StyleUnderline"/>
          <w:sz w:val="12"/>
          <w:u w:val="none"/>
        </w:rPr>
        <w:t>¶</w:t>
      </w:r>
      <w:r w:rsidRPr="00016807">
        <w:rPr>
          <w:rStyle w:val="StyleUnderline"/>
          <w:sz w:val="12"/>
        </w:rPr>
        <w:t xml:space="preserve"> </w:t>
      </w:r>
      <w:r w:rsidRPr="002D3515">
        <w:rPr>
          <w:b/>
          <w:bCs/>
          <w:sz w:val="8"/>
        </w:rPr>
        <w:t>Net housing equity drove increases in Black wealth, while corporate and business equity drove increases in white wealth</w:t>
      </w:r>
      <w:r w:rsidRPr="00ED6FC6">
        <w:rPr>
          <w:bCs/>
          <w:sz w:val="12"/>
        </w:rPr>
        <w:t>¶</w:t>
      </w:r>
      <w:r w:rsidRPr="00016807">
        <w:rPr>
          <w:b/>
          <w:bCs/>
          <w:sz w:val="8"/>
        </w:rPr>
        <w:t xml:space="preserve"> </w:t>
      </w:r>
      <w:r w:rsidRPr="002D3515">
        <w:rPr>
          <w:sz w:val="8"/>
        </w:rPr>
        <w:t xml:space="preserve">Net housing equity, followed by business equity, drove the largest portion of wealth accumulation for Black Americans from 2019 to 2022, as shown in Figure 3. However, racial disparities in homeownership continue to throttle this growth, with </w:t>
      </w:r>
      <w:r w:rsidRPr="002D3515">
        <w:rPr>
          <w:rStyle w:val="StyleUnderline"/>
        </w:rPr>
        <w:t>only</w:t>
      </w:r>
      <w:r>
        <w:rPr>
          <w:rStyle w:val="StyleUnderline"/>
        </w:rPr>
        <w:t xml:space="preserve"> </w:t>
      </w:r>
      <w:hyperlink r:id="rId9" w:anchor=":~:text=While%20the%20U.S.%20homeownership%20rate,rate%20gap%20in%20a%20decade." w:tgtFrame="_blank" w:history="1">
        <w:r w:rsidRPr="002D3515">
          <w:rPr>
            <w:rStyle w:val="StyleUnderline"/>
          </w:rPr>
          <w:t>44% of Black individuals owning a home</w:t>
        </w:r>
      </w:hyperlink>
      <w:r w:rsidRPr="002D3515">
        <w:rPr>
          <w:rStyle w:val="StyleUnderline"/>
        </w:rPr>
        <w:t>, compared to nearly 73% of white individuals—a vestige of discriminatory housing practices such as</w:t>
      </w:r>
      <w:r>
        <w:rPr>
          <w:rStyle w:val="StyleUnderline"/>
        </w:rPr>
        <w:t xml:space="preserve"> </w:t>
      </w:r>
      <w:hyperlink r:id="rId10" w:history="1">
        <w:r w:rsidRPr="002D3515">
          <w:rPr>
            <w:rStyle w:val="StyleUnderline"/>
          </w:rPr>
          <w:t>redlining</w:t>
        </w:r>
      </w:hyperlink>
      <w:r>
        <w:rPr>
          <w:rStyle w:val="StyleUnderline"/>
        </w:rPr>
        <w:t xml:space="preserve"> </w:t>
      </w:r>
      <w:r w:rsidRPr="002D3515">
        <w:rPr>
          <w:rStyle w:val="StyleUnderline"/>
        </w:rPr>
        <w:t>and</w:t>
      </w:r>
      <w:r>
        <w:rPr>
          <w:rStyle w:val="StyleUnderline"/>
        </w:rPr>
        <w:t xml:space="preserve"> </w:t>
      </w:r>
      <w:hyperlink r:id="rId11" w:tgtFrame="_blank" w:history="1">
        <w:r w:rsidRPr="002D3515">
          <w:rPr>
            <w:rStyle w:val="StyleUnderline"/>
          </w:rPr>
          <w:t>blockbusting</w:t>
        </w:r>
      </w:hyperlink>
      <w:r w:rsidRPr="002D3515">
        <w:rPr>
          <w:rStyle w:val="StyleUnderline"/>
        </w:rPr>
        <w:t>.</w:t>
      </w:r>
      <w:r w:rsidRPr="00ED6FC6">
        <w:rPr>
          <w:rStyle w:val="StyleUnderline"/>
          <w:sz w:val="12"/>
          <w:u w:val="none"/>
        </w:rPr>
        <w:t>¶</w:t>
      </w:r>
      <w:r w:rsidRPr="00016807">
        <w:rPr>
          <w:rStyle w:val="StyleUnderline"/>
          <w:sz w:val="12"/>
        </w:rPr>
        <w:t xml:space="preserve"> </w:t>
      </w:r>
      <w:r w:rsidRPr="002D3515">
        <w:rPr>
          <w:b/>
          <w:bCs/>
          <w:sz w:val="8"/>
        </w:rPr>
        <w:t>Growth in Black wealth has been driven by housing values</w:t>
      </w:r>
      <w:r w:rsidRPr="00ED6FC6">
        <w:rPr>
          <w:bCs/>
          <w:sz w:val="12"/>
        </w:rPr>
        <w:t>¶</w:t>
      </w:r>
      <w:r w:rsidRPr="00016807">
        <w:rPr>
          <w:b/>
          <w:bCs/>
          <w:sz w:val="8"/>
        </w:rPr>
        <w:t xml:space="preserve"> </w:t>
      </w:r>
      <w:r w:rsidRPr="002D3515">
        <w:rPr>
          <w:sz w:val="8"/>
        </w:rPr>
        <w:t>Business equity is another vital wealth-building component for Black families, representing 21% of wealth accumulation for Black households. The proportion of business equity in overall growth was much lower for Latino or Hispanic households (4%) but similar for white households (22%) and other non-Latino or Hispanic racial groups (21%). An increase in Black businesses can play a critical role in increasing wealth, and not just for business owners. In 2020, Black businesses</w:t>
      </w:r>
      <w:r w:rsidRPr="00016807">
        <w:rPr>
          <w:sz w:val="8"/>
        </w:rPr>
        <w:t xml:space="preserve"> </w:t>
      </w:r>
      <w:hyperlink r:id="rId12" w:history="1">
        <w:r w:rsidRPr="002D3515">
          <w:rPr>
            <w:rStyle w:val="Hyperlink"/>
          </w:rPr>
          <w:t>employed 1.3 million people and created over 48,000 new jobs</w:t>
        </w:r>
      </w:hyperlink>
      <w:r w:rsidRPr="002D3515">
        <w:rPr>
          <w:sz w:val="8"/>
        </w:rPr>
        <w:t>.</w:t>
      </w:r>
      <w:r w:rsidRPr="00ED6FC6">
        <w:rPr>
          <w:sz w:val="12"/>
        </w:rPr>
        <w:t>¶</w:t>
      </w:r>
      <w:r w:rsidRPr="00016807">
        <w:rPr>
          <w:sz w:val="8"/>
        </w:rPr>
        <w:t xml:space="preserve"> </w:t>
      </w:r>
      <w:r w:rsidRPr="002D3515">
        <w:rPr>
          <w:rStyle w:val="StyleUnderline"/>
        </w:rPr>
        <w:t>The largest disparity in wealth growth was in stock equity, which made up nearly 30% of white wealth but only 4% of Black wealth</w:t>
      </w:r>
      <w:r w:rsidRPr="002D3515">
        <w:rPr>
          <w:sz w:val="8"/>
        </w:rPr>
        <w:t xml:space="preserve">. This is indicative of the impact of intergenerational wealth divides resulting in the average white family possessing more investment capital than the average Black family. </w:t>
      </w:r>
      <w:r w:rsidRPr="002D3515">
        <w:rPr>
          <w:rStyle w:val="StyleUnderline"/>
        </w:rPr>
        <w:t>Since 1980, the profits made from selling off stocks—known as capital gains—has acted as a key driver of</w:t>
      </w:r>
      <w:r>
        <w:rPr>
          <w:rStyle w:val="StyleUnderline"/>
        </w:rPr>
        <w:t xml:space="preserve"> </w:t>
      </w:r>
      <w:hyperlink r:id="rId13" w:tgtFrame="_blank" w:history="1">
        <w:r w:rsidRPr="002D3515">
          <w:rPr>
            <w:rStyle w:val="StyleUnderline"/>
          </w:rPr>
          <w:t>stock equity disparities</w:t>
        </w:r>
      </w:hyperlink>
      <w:r w:rsidRPr="002D3515">
        <w:rPr>
          <w:rStyle w:val="StyleUnderline"/>
        </w:rPr>
        <w:t>, significantly</w:t>
      </w:r>
      <w:r>
        <w:rPr>
          <w:rStyle w:val="StyleUnderline"/>
        </w:rPr>
        <w:t xml:space="preserve"> </w:t>
      </w:r>
      <w:hyperlink r:id="rId14" w:tgtFrame="_blank" w:history="1">
        <w:r w:rsidRPr="002D3515">
          <w:rPr>
            <w:rStyle w:val="StyleUnderline"/>
          </w:rPr>
          <w:t>concentrating wealth</w:t>
        </w:r>
      </w:hyperlink>
      <w:r>
        <w:rPr>
          <w:rStyle w:val="StyleUnderline"/>
        </w:rPr>
        <w:t xml:space="preserve"> </w:t>
      </w:r>
      <w:r w:rsidRPr="002D3515">
        <w:rPr>
          <w:rStyle w:val="StyleUnderline"/>
        </w:rPr>
        <w:t>into white households.</w:t>
      </w:r>
      <w:r w:rsidRPr="002D3515">
        <w:rPr>
          <w:sz w:val="8"/>
        </w:rPr>
        <w:t xml:space="preserve"> Stock equity appreciates more rapidly in comparison to housing equity, catalyzing wealth accumulation drastically for those who historically already hold stocks. </w:t>
      </w:r>
      <w:r w:rsidRPr="002D3515">
        <w:rPr>
          <w:rStyle w:val="StyleUnderline"/>
        </w:rPr>
        <w:t>Large racial disparities in stock equity reflect the growing concentration of wealth</w:t>
      </w:r>
      <w:r w:rsidRPr="002D3515">
        <w:rPr>
          <w:sz w:val="8"/>
        </w:rPr>
        <w:t>; in 2020, Brookings Senior Fellow Vanessa Williamson</w:t>
      </w:r>
      <w:r w:rsidRPr="00016807">
        <w:rPr>
          <w:sz w:val="8"/>
        </w:rPr>
        <w:t xml:space="preserve"> </w:t>
      </w:r>
      <w:hyperlink r:id="rId15" w:history="1">
        <w:r w:rsidRPr="002D3515">
          <w:rPr>
            <w:rStyle w:val="Hyperlink"/>
          </w:rPr>
          <w:t>wrote</w:t>
        </w:r>
      </w:hyperlink>
      <w:r w:rsidRPr="00016807">
        <w:rPr>
          <w:sz w:val="8"/>
        </w:rPr>
        <w:t xml:space="preserve"> </w:t>
      </w:r>
      <w:r w:rsidRPr="002D3515">
        <w:rPr>
          <w:sz w:val="8"/>
        </w:rPr>
        <w:t xml:space="preserve">that </w:t>
      </w:r>
      <w:r w:rsidRPr="002D3515">
        <w:rPr>
          <w:rStyle w:val="StyleUnderline"/>
        </w:rPr>
        <w:t>the 400 richest Americans have more total wealth than all 10 million Black American households combined</w:t>
      </w:r>
      <w:r w:rsidRPr="002D3515">
        <w:rPr>
          <w:sz w:val="8"/>
        </w:rPr>
        <w:t>.</w:t>
      </w:r>
      <w:r w:rsidRPr="00ED6FC6">
        <w:rPr>
          <w:sz w:val="12"/>
        </w:rPr>
        <w:t>¶</w:t>
      </w:r>
      <w:r w:rsidRPr="00016807">
        <w:rPr>
          <w:sz w:val="8"/>
        </w:rPr>
        <w:t xml:space="preserve"> </w:t>
      </w:r>
      <w:r w:rsidRPr="002D3515">
        <w:rPr>
          <w:sz w:val="8"/>
        </w:rPr>
        <w:t>Looking at housing and stock wealth since 1989 (Figure 4), the increasing wealth gap becomes dramatically clear. Real estate wealth and stock equity show the power of intergenerational accumulation that a myriad of discriminatory policies has catalyzed, concentrating ownership in white communities. In the 1980s, a booming market made prior ownership of stocks and housing even more powerful,</w:t>
      </w:r>
      <w:r w:rsidRPr="00016807">
        <w:rPr>
          <w:sz w:val="8"/>
        </w:rPr>
        <w:t xml:space="preserve"> </w:t>
      </w:r>
      <w:hyperlink r:id="rId16" w:tgtFrame="_blank" w:history="1">
        <w:r w:rsidRPr="002D3515">
          <w:rPr>
            <w:rStyle w:val="Hyperlink"/>
          </w:rPr>
          <w:t>exacerbating the Black-white wealth gap</w:t>
        </w:r>
      </w:hyperlink>
      <w:r w:rsidRPr="002D3515">
        <w:rPr>
          <w:sz w:val="8"/>
        </w:rPr>
        <w:t>.</w:t>
      </w:r>
      <w:r w:rsidRPr="00ED6FC6">
        <w:rPr>
          <w:sz w:val="12"/>
        </w:rPr>
        <w:t>¶</w:t>
      </w:r>
      <w:r w:rsidRPr="00016807">
        <w:rPr>
          <w:sz w:val="8"/>
        </w:rPr>
        <w:t xml:space="preserve"> </w:t>
      </w:r>
      <w:r w:rsidRPr="002D3515">
        <w:rPr>
          <w:b/>
          <w:bCs/>
          <w:sz w:val="8"/>
        </w:rPr>
        <w:t>Racial gaps persist in housing and stock equity</w:t>
      </w:r>
      <w:r w:rsidRPr="00ED6FC6">
        <w:rPr>
          <w:bCs/>
          <w:sz w:val="12"/>
        </w:rPr>
        <w:t>¶</w:t>
      </w:r>
      <w:r w:rsidRPr="00016807">
        <w:rPr>
          <w:b/>
          <w:bCs/>
          <w:sz w:val="8"/>
        </w:rPr>
        <w:t xml:space="preserve"> </w:t>
      </w:r>
      <w:r w:rsidRPr="002D3515">
        <w:rPr>
          <w:sz w:val="8"/>
        </w:rPr>
        <w:t>More granularly, Figure 5 shows that between 2019 and 2022, decreases in salaries among Black families drove income declines, yet business revenue (including from self-employment) and government transfers drove income increases. During the COVID-19 pandemic and corresponding economic downturn, unemployment spiked most severely for Black Americans,</w:t>
      </w:r>
      <w:r w:rsidRPr="00016807">
        <w:rPr>
          <w:sz w:val="8"/>
        </w:rPr>
        <w:t xml:space="preserve"> </w:t>
      </w:r>
      <w:hyperlink r:id="rId17" w:tgtFrame="_blank" w:history="1">
        <w:r w:rsidRPr="002D3515">
          <w:rPr>
            <w:rStyle w:val="Hyperlink"/>
          </w:rPr>
          <w:t>reaching 11.4%</w:t>
        </w:r>
      </w:hyperlink>
      <w:r w:rsidRPr="002D3515">
        <w:rPr>
          <w:sz w:val="8"/>
        </w:rPr>
        <w:t>. Since then, unemployment has reached record lows,</w:t>
      </w:r>
      <w:r w:rsidRPr="00016807">
        <w:rPr>
          <w:sz w:val="8"/>
        </w:rPr>
        <w:t xml:space="preserve"> </w:t>
      </w:r>
      <w:hyperlink r:id="rId18" w:tgtFrame="_blank" w:history="1">
        <w:r w:rsidRPr="002D3515">
          <w:rPr>
            <w:rStyle w:val="Hyperlink"/>
          </w:rPr>
          <w:t>hovering at 3.5%</w:t>
        </w:r>
      </w:hyperlink>
      <w:r w:rsidRPr="00016807">
        <w:rPr>
          <w:sz w:val="8"/>
        </w:rPr>
        <w:t xml:space="preserve"> </w:t>
      </w:r>
      <w:r w:rsidRPr="002D3515">
        <w:rPr>
          <w:sz w:val="8"/>
        </w:rPr>
        <w:t>—indicating that pandemic-related income loss was an important driver of the net decline in Black household wealth. Additionally, liquid assets drove a decline in wealth for Black Americans from 2019 to 2022, while for white households, they drove an increase of about 2%.</w:t>
      </w:r>
      <w:r w:rsidRPr="00ED6FC6">
        <w:rPr>
          <w:sz w:val="12"/>
        </w:rPr>
        <w:t>¶</w:t>
      </w:r>
      <w:r w:rsidRPr="00016807">
        <w:rPr>
          <w:sz w:val="8"/>
        </w:rPr>
        <w:t xml:space="preserve"> </w:t>
      </w:r>
      <w:r w:rsidRPr="002D3515">
        <w:rPr>
          <w:b/>
          <w:bCs/>
          <w:sz w:val="8"/>
        </w:rPr>
        <w:t>Government transfers and businesses increased Black household income, while salaries drove white household income</w:t>
      </w:r>
      <w:r w:rsidRPr="00ED6FC6">
        <w:rPr>
          <w:bCs/>
          <w:sz w:val="12"/>
        </w:rPr>
        <w:t>¶</w:t>
      </w:r>
      <w:r w:rsidRPr="00016807">
        <w:rPr>
          <w:b/>
          <w:bCs/>
          <w:sz w:val="8"/>
        </w:rPr>
        <w:t xml:space="preserve"> </w:t>
      </w:r>
      <w:r w:rsidRPr="002D3515">
        <w:rPr>
          <w:sz w:val="8"/>
        </w:rPr>
        <w:t>During the COVID-19 pandemic, government transfers played a larger role in average income growth for Black and Latino or Hispanic households compared to white households, who profited most from investments and wages. Government transfers comprised 17% of overall income growth for Black households, rising 1.1% from 2019 to 2022, and 26% for Latino or Hispanic households, as historic economic relief legislation such as the Coronavirus Aid, Relief, and Economic Security (CARES) Act sent direct cash payments to millions of Americans. However, income growth for white Americans—whose incomes grew the most of any racial group during this period—looked significantly different, with 53% of overall growth coming for investment returns and 38% coming from wages and salaries, rising 6.2% from 2019 to 2022. The various sources of income during the pandemic highlight the severe disparities between economic safety nets and avenues for wealth accumulation across racial groups.</w:t>
      </w:r>
      <w:r w:rsidRPr="00ED6FC6">
        <w:rPr>
          <w:sz w:val="12"/>
        </w:rPr>
        <w:t>¶</w:t>
      </w:r>
      <w:r w:rsidRPr="00016807">
        <w:rPr>
          <w:sz w:val="8"/>
        </w:rPr>
        <w:t xml:space="preserve"> </w:t>
      </w:r>
      <w:r w:rsidRPr="002D3515">
        <w:rPr>
          <w:b/>
          <w:bCs/>
          <w:sz w:val="8"/>
        </w:rPr>
        <w:t>We need structural solutions to close the racial wealth gap</w:t>
      </w:r>
      <w:r w:rsidRPr="00ED6FC6">
        <w:rPr>
          <w:bCs/>
          <w:sz w:val="12"/>
        </w:rPr>
        <w:t>¶</w:t>
      </w:r>
      <w:r w:rsidRPr="00016807">
        <w:rPr>
          <w:b/>
          <w:bCs/>
          <w:sz w:val="8"/>
        </w:rPr>
        <w:t xml:space="preserve"> </w:t>
      </w:r>
      <w:r w:rsidRPr="002D3515">
        <w:rPr>
          <w:rStyle w:val="StyleUnderline"/>
        </w:rPr>
        <w:t xml:space="preserve">These findings illustrate </w:t>
      </w:r>
      <w:r w:rsidRPr="002D3515">
        <w:rPr>
          <w:rStyle w:val="StyleUnderline"/>
          <w:highlight w:val="yellow"/>
        </w:rPr>
        <w:t>the systemic compounding of wealth</w:t>
      </w:r>
      <w:r w:rsidRPr="002D3515">
        <w:rPr>
          <w:rStyle w:val="StyleUnderline"/>
        </w:rPr>
        <w:t xml:space="preserve">, which </w:t>
      </w:r>
      <w:r w:rsidRPr="002D3515">
        <w:rPr>
          <w:rStyle w:val="StyleUnderline"/>
          <w:highlight w:val="yellow"/>
        </w:rPr>
        <w:t>exacerbates racial gaps</w:t>
      </w:r>
      <w:r w:rsidRPr="002D3515">
        <w:rPr>
          <w:sz w:val="8"/>
        </w:rPr>
        <w:t xml:space="preserve">. In other words, </w:t>
      </w:r>
      <w:r w:rsidRPr="002D3515">
        <w:rPr>
          <w:rStyle w:val="StyleUnderline"/>
        </w:rPr>
        <w:t>wealth begets wealth</w:t>
      </w:r>
      <w:r w:rsidRPr="002D3515">
        <w:rPr>
          <w:sz w:val="8"/>
        </w:rPr>
        <w:t xml:space="preserve">. </w:t>
      </w:r>
      <w:r w:rsidRPr="002D3515">
        <w:rPr>
          <w:rStyle w:val="StyleUnderline"/>
          <w:highlight w:val="yellow"/>
        </w:rPr>
        <w:t xml:space="preserve">Past and present discrimination </w:t>
      </w:r>
      <w:r w:rsidRPr="002D3515">
        <w:rPr>
          <w:rStyle w:val="StyleUnderline"/>
        </w:rPr>
        <w:t>in critical markets—including</w:t>
      </w:r>
      <w:r>
        <w:rPr>
          <w:rStyle w:val="StyleUnderline"/>
        </w:rPr>
        <w:t xml:space="preserve"> </w:t>
      </w:r>
      <w:hyperlink r:id="rId19" w:history="1">
        <w:r w:rsidRPr="002D3515">
          <w:rPr>
            <w:rStyle w:val="StyleUnderline"/>
          </w:rPr>
          <w:t>housing</w:t>
        </w:r>
      </w:hyperlink>
      <w:r w:rsidRPr="002D3515">
        <w:rPr>
          <w:rStyle w:val="StyleUnderline"/>
        </w:rPr>
        <w:t>,</w:t>
      </w:r>
      <w:r>
        <w:rPr>
          <w:rStyle w:val="StyleUnderline"/>
        </w:rPr>
        <w:t xml:space="preserve"> </w:t>
      </w:r>
      <w:hyperlink r:id="rId20" w:history="1">
        <w:r w:rsidRPr="002D3515">
          <w:rPr>
            <w:rStyle w:val="StyleUnderline"/>
          </w:rPr>
          <w:t>banking</w:t>
        </w:r>
      </w:hyperlink>
      <w:r w:rsidRPr="002D3515">
        <w:rPr>
          <w:rStyle w:val="StyleUnderline"/>
        </w:rPr>
        <w:t>,</w:t>
      </w:r>
      <w:r>
        <w:rPr>
          <w:rStyle w:val="StyleUnderline"/>
        </w:rPr>
        <w:t xml:space="preserve"> </w:t>
      </w:r>
      <w:hyperlink r:id="rId21" w:history="1">
        <w:r w:rsidRPr="002D3515">
          <w:rPr>
            <w:rStyle w:val="StyleUnderline"/>
          </w:rPr>
          <w:t>taxation</w:t>
        </w:r>
      </w:hyperlink>
      <w:r w:rsidRPr="002D3515">
        <w:rPr>
          <w:rStyle w:val="StyleUnderline"/>
        </w:rPr>
        <w:t>,</w:t>
      </w:r>
      <w:r>
        <w:rPr>
          <w:rStyle w:val="StyleUnderline"/>
        </w:rPr>
        <w:t xml:space="preserve"> </w:t>
      </w:r>
      <w:hyperlink r:id="rId22" w:history="1">
        <w:r w:rsidRPr="002D3515">
          <w:rPr>
            <w:rStyle w:val="StyleUnderline"/>
          </w:rPr>
          <w:t>higher education</w:t>
        </w:r>
      </w:hyperlink>
      <w:r w:rsidRPr="002D3515">
        <w:rPr>
          <w:rStyle w:val="StyleUnderline"/>
        </w:rPr>
        <w:t>, and more—</w:t>
      </w:r>
      <w:r w:rsidRPr="002D3515">
        <w:rPr>
          <w:rStyle w:val="StyleUnderline"/>
          <w:highlight w:val="yellow"/>
        </w:rPr>
        <w:t>result in lower average wealth for Black families</w:t>
      </w:r>
      <w:r w:rsidRPr="002D3515">
        <w:rPr>
          <w:sz w:val="8"/>
        </w:rPr>
        <w:t xml:space="preserve">. </w:t>
      </w:r>
      <w:r w:rsidRPr="002D3515">
        <w:rPr>
          <w:rStyle w:val="StyleUnderline"/>
        </w:rPr>
        <w:t>Policies that privilege whiteness are reflected in higher levels of wealth for the average white family</w:t>
      </w:r>
      <w:r w:rsidRPr="002D3515">
        <w:rPr>
          <w:sz w:val="8"/>
        </w:rPr>
        <w:t xml:space="preserve">, </w:t>
      </w:r>
      <w:r w:rsidRPr="002D3515">
        <w:rPr>
          <w:rStyle w:val="StyleUnderline"/>
        </w:rPr>
        <w:t>which can be leveraged across generations to generate greater wealth and advantages</w:t>
      </w:r>
      <w:r w:rsidRPr="002D3515">
        <w:rPr>
          <w:sz w:val="8"/>
        </w:rPr>
        <w:t>. This became very clear during the pandemic: Black households made major gains through housing and business equity, yet that growth paled in comparison to white households’ gains from investment returns.</w:t>
      </w:r>
      <w:r w:rsidRPr="00ED6FC6">
        <w:rPr>
          <w:sz w:val="12"/>
        </w:rPr>
        <w:t>¶</w:t>
      </w:r>
      <w:r w:rsidRPr="00016807">
        <w:rPr>
          <w:sz w:val="8"/>
        </w:rPr>
        <w:t xml:space="preserve"> </w:t>
      </w:r>
      <w:r w:rsidRPr="002D3515">
        <w:rPr>
          <w:rStyle w:val="StyleUnderline"/>
        </w:rPr>
        <w:t xml:space="preserve">While </w:t>
      </w:r>
      <w:r w:rsidRPr="002D3515">
        <w:rPr>
          <w:rStyle w:val="StyleUnderline"/>
          <w:highlight w:val="yellow"/>
        </w:rPr>
        <w:t>growth in Black ownership of businesses and homes is</w:t>
      </w:r>
      <w:r w:rsidRPr="002D3515">
        <w:rPr>
          <w:rStyle w:val="StyleUnderline"/>
        </w:rPr>
        <w:t xml:space="preserve"> a positive step forward, it is </w:t>
      </w:r>
      <w:r w:rsidRPr="002D3515">
        <w:rPr>
          <w:rStyle w:val="StyleUnderline"/>
          <w:highlight w:val="yellow"/>
        </w:rPr>
        <w:t>not enough to combat the compounding effect</w:t>
      </w:r>
      <w:r w:rsidRPr="002D3515">
        <w:rPr>
          <w:rStyle w:val="StyleUnderline"/>
        </w:rPr>
        <w:t xml:space="preserve"> of wealth</w:t>
      </w:r>
      <w:r w:rsidRPr="002D3515">
        <w:rPr>
          <w:sz w:val="8"/>
        </w:rPr>
        <w:t xml:space="preserve">. </w:t>
      </w:r>
      <w:r w:rsidRPr="002D3515">
        <w:rPr>
          <w:rStyle w:val="StyleUnderline"/>
          <w:highlight w:val="yellow"/>
        </w:rPr>
        <w:t>In lieu of significant policy changes that impact wealth</w:t>
      </w:r>
      <w:r w:rsidRPr="002D3515">
        <w:rPr>
          <w:rStyle w:val="StyleUnderline"/>
        </w:rPr>
        <w:t xml:space="preserve"> accumulation and </w:t>
      </w:r>
      <w:r w:rsidRPr="002D3515">
        <w:rPr>
          <w:rStyle w:val="StyleUnderline"/>
          <w:highlight w:val="yellow"/>
        </w:rPr>
        <w:t>distribution</w:t>
      </w:r>
      <w:r w:rsidRPr="002D3515">
        <w:rPr>
          <w:rStyle w:val="StyleUnderline"/>
        </w:rPr>
        <w:t xml:space="preserve">, </w:t>
      </w:r>
      <w:r w:rsidRPr="002D3515">
        <w:rPr>
          <w:rStyle w:val="StyleUnderline"/>
          <w:highlight w:val="yellow"/>
        </w:rPr>
        <w:t>racial inequality will</w:t>
      </w:r>
      <w:r w:rsidRPr="002D3515">
        <w:rPr>
          <w:rStyle w:val="StyleUnderline"/>
        </w:rPr>
        <w:t xml:space="preserve"> likely </w:t>
      </w:r>
      <w:r w:rsidRPr="002D3515">
        <w:rPr>
          <w:rStyle w:val="StyleUnderline"/>
          <w:highlight w:val="yellow"/>
        </w:rPr>
        <w:t>continue to grow</w:t>
      </w:r>
      <w:r w:rsidRPr="002D3515">
        <w:rPr>
          <w:sz w:val="8"/>
        </w:rPr>
        <w:t>. Efforts to close this racial wealth gap include</w:t>
      </w:r>
      <w:hyperlink r:id="rId23" w:history="1">
        <w:r>
          <w:rPr>
            <w:rStyle w:val="Hyperlink"/>
          </w:rPr>
          <w:t xml:space="preserve"> </w:t>
        </w:r>
        <w:r w:rsidRPr="002D3515">
          <w:rPr>
            <w:rStyle w:val="Hyperlink"/>
          </w:rPr>
          <w:t>progressive tax policies</w:t>
        </w:r>
      </w:hyperlink>
      <w:r w:rsidRPr="00016807">
        <w:rPr>
          <w:sz w:val="8"/>
        </w:rPr>
        <w:t xml:space="preserve"> </w:t>
      </w:r>
      <w:r w:rsidRPr="002D3515">
        <w:rPr>
          <w:sz w:val="8"/>
        </w:rPr>
        <w:t>in which the average tax burden increases with wealth and income, or</w:t>
      </w:r>
      <w:r w:rsidRPr="00016807">
        <w:rPr>
          <w:sz w:val="8"/>
        </w:rPr>
        <w:t xml:space="preserve"> </w:t>
      </w:r>
      <w:hyperlink r:id="rId24" w:history="1">
        <w:r w:rsidRPr="002D3515">
          <w:rPr>
            <w:rStyle w:val="Hyperlink"/>
          </w:rPr>
          <w:t>reparations</w:t>
        </w:r>
      </w:hyperlink>
      <w:r w:rsidRPr="00016807">
        <w:rPr>
          <w:sz w:val="8"/>
        </w:rPr>
        <w:t xml:space="preserve"> </w:t>
      </w:r>
      <w:r w:rsidRPr="002D3515">
        <w:rPr>
          <w:sz w:val="8"/>
        </w:rPr>
        <w:t>from the private and public sector. In tandem, both will act to ease immediate disparities and put us on a path of reconvergence so that racial wealth equity might be seen in our lifetime.</w:t>
      </w:r>
      <w:r>
        <w:rPr>
          <w:sz w:val="8"/>
        </w:rPr>
        <w:t xml:space="preserve"> </w:t>
      </w:r>
    </w:p>
    <w:p w14:paraId="09C4258D" w14:textId="77777777" w:rsidR="00ED6FC6" w:rsidRDefault="00ED6FC6" w:rsidP="00ED6FC6"/>
    <w:p w14:paraId="44E13D62" w14:textId="77777777" w:rsidR="00ED6FC6" w:rsidRDefault="00ED6FC6" w:rsidP="00ED6FC6">
      <w:pPr>
        <w:pStyle w:val="Heading4"/>
      </w:pPr>
      <w:r>
        <w:t>The median White household holds more than 6 times as much wealth as Black households and 4 times as much as Hispanic households.</w:t>
      </w:r>
    </w:p>
    <w:p w14:paraId="0FFCA40F" w14:textId="77777777" w:rsidR="00ED6FC6" w:rsidRDefault="00ED6FC6" w:rsidP="00ED6FC6">
      <w:r w:rsidRPr="009F6DA4">
        <w:rPr>
          <w:rStyle w:val="Style13ptBold"/>
        </w:rPr>
        <w:t>Dean</w:t>
      </w:r>
      <w:r>
        <w:t xml:space="preserve">, Joseph, </w:t>
      </w:r>
      <w:r w:rsidRPr="009F6DA4">
        <w:rPr>
          <w:rStyle w:val="Style13ptBold"/>
        </w:rPr>
        <w:t>2024</w:t>
      </w:r>
      <w:r>
        <w:t xml:space="preserve">. Dean is an economist and data analyst with the National Community Reinvestment Coalition, where he leads research on housing, lending, and labor market trends. He holds a Masters in Economics from Howard University. “The Racial Wealth Gap 1992 to 2022.” </w:t>
      </w:r>
      <w:hyperlink r:id="rId25" w:history="1">
        <w:r w:rsidRPr="00DD1B34">
          <w:rPr>
            <w:rStyle w:val="Hyperlink"/>
          </w:rPr>
          <w:t>https://ncrc.org/the-racial-wealth-gap-1992-to-2022/</w:t>
        </w:r>
      </w:hyperlink>
      <w:r>
        <w:t xml:space="preserve"> Cornell MD</w:t>
      </w:r>
    </w:p>
    <w:p w14:paraId="6A2E838D" w14:textId="77777777" w:rsidR="00ED6FC6" w:rsidRPr="00F3212F" w:rsidRDefault="00ED6FC6" w:rsidP="00ED6FC6">
      <w:pPr>
        <w:rPr>
          <w:sz w:val="10"/>
        </w:rPr>
      </w:pPr>
      <w:r w:rsidRPr="00F3212F">
        <w:rPr>
          <w:sz w:val="10"/>
        </w:rPr>
        <w:t xml:space="preserve">The latest SCF data shows that </w:t>
      </w:r>
      <w:r w:rsidRPr="008E1147">
        <w:rPr>
          <w:rStyle w:val="StyleUnderline"/>
        </w:rPr>
        <w:t>the racial wealth gap remains a fixture of our society</w:t>
      </w:r>
      <w:r w:rsidRPr="00F3212F">
        <w:rPr>
          <w:sz w:val="10"/>
        </w:rPr>
        <w:t xml:space="preserve">. </w:t>
      </w:r>
      <w:r w:rsidRPr="000613DD">
        <w:rPr>
          <w:rStyle w:val="StyleUnderline"/>
          <w:highlight w:val="yellow"/>
        </w:rPr>
        <w:t>In 2022, the median White household held</w:t>
      </w:r>
      <w:r w:rsidRPr="000E0AC8">
        <w:rPr>
          <w:rStyle w:val="StyleUnderline"/>
        </w:rPr>
        <w:t xml:space="preserve"> $284,310 in </w:t>
      </w:r>
      <w:r w:rsidRPr="000613DD">
        <w:rPr>
          <w:rStyle w:val="StyleUnderline"/>
          <w:highlight w:val="yellow"/>
        </w:rPr>
        <w:t>wealth</w:t>
      </w:r>
      <w:r w:rsidRPr="000E0AC8">
        <w:rPr>
          <w:rStyle w:val="StyleUnderline"/>
        </w:rPr>
        <w:t xml:space="preserve">,14 </w:t>
      </w:r>
      <w:r w:rsidRPr="000613DD">
        <w:rPr>
          <w:rStyle w:val="StyleUnderline"/>
          <w:highlight w:val="yellow"/>
        </w:rPr>
        <w:t>more</w:t>
      </w:r>
      <w:r w:rsidRPr="000613DD">
        <w:rPr>
          <w:sz w:val="10"/>
          <w:highlight w:val="yellow"/>
        </w:rPr>
        <w:t xml:space="preserve"> </w:t>
      </w:r>
      <w:r w:rsidRPr="000613DD">
        <w:rPr>
          <w:rStyle w:val="StyleUnderline"/>
          <w:highlight w:val="yellow"/>
        </w:rPr>
        <w:t>than six times</w:t>
      </w:r>
      <w:r w:rsidRPr="000E0AC8">
        <w:rPr>
          <w:rStyle w:val="StyleUnderline"/>
        </w:rPr>
        <w:t xml:space="preserve"> that of </w:t>
      </w:r>
      <w:r w:rsidRPr="000613DD">
        <w:rPr>
          <w:rStyle w:val="StyleUnderline"/>
          <w:highlight w:val="yellow"/>
        </w:rPr>
        <w:t>the median Black household</w:t>
      </w:r>
      <w:r w:rsidRPr="000E0AC8">
        <w:rPr>
          <w:rStyle w:val="StyleUnderline"/>
        </w:rPr>
        <w:t xml:space="preserve"> at $44,100 </w:t>
      </w:r>
      <w:r w:rsidRPr="000613DD">
        <w:rPr>
          <w:rStyle w:val="StyleUnderline"/>
          <w:highlight w:val="yellow"/>
        </w:rPr>
        <w:t>and 4 times that of Hispanic households</w:t>
      </w:r>
      <w:r w:rsidRPr="000E0AC8">
        <w:rPr>
          <w:rStyle w:val="StyleUnderline"/>
        </w:rPr>
        <w:t xml:space="preserve"> at $62,120</w:t>
      </w:r>
      <w:r w:rsidRPr="00F3212F">
        <w:rPr>
          <w:sz w:val="10"/>
        </w:rPr>
        <w:t xml:space="preserve">. </w:t>
      </w:r>
      <w:r w:rsidRPr="000613DD">
        <w:rPr>
          <w:rStyle w:val="StyleUnderline"/>
          <w:highlight w:val="yellow"/>
        </w:rPr>
        <w:t>Black households have a wealth gap of 85%</w:t>
      </w:r>
      <w:r w:rsidRPr="000E0AC8">
        <w:rPr>
          <w:rStyle w:val="StyleUnderline"/>
        </w:rPr>
        <w:t xml:space="preserve"> compared to White households, </w:t>
      </w:r>
      <w:r w:rsidRPr="000613DD">
        <w:rPr>
          <w:rStyle w:val="StyleUnderline"/>
          <w:highlight w:val="yellow"/>
        </w:rPr>
        <w:t xml:space="preserve">and Hispanic households </w:t>
      </w:r>
      <w:r w:rsidRPr="000613DD">
        <w:rPr>
          <w:rStyle w:val="StyleUnderline"/>
        </w:rPr>
        <w:t xml:space="preserve">have a wealth gap of </w:t>
      </w:r>
      <w:r w:rsidRPr="000613DD">
        <w:rPr>
          <w:rStyle w:val="StyleUnderline"/>
          <w:highlight w:val="yellow"/>
        </w:rPr>
        <w:t>78%</w:t>
      </w:r>
      <w:r w:rsidRPr="000E0AC8">
        <w:rPr>
          <w:rStyle w:val="StyleUnderline"/>
        </w:rPr>
        <w:t>.</w:t>
      </w:r>
      <w:r w:rsidRPr="00F3212F">
        <w:rPr>
          <w:sz w:val="10"/>
        </w:rPr>
        <w:t xml:space="preserve"> 14 Net worth is the total sum of assets minus liabilities. We use ‘wealth’ and net worth interchangeable unless noted. To understand the magnitude of the racial wealth gap consider this: The wealthiest 80% of Black and Hispanic households own less wealth than the median White household. On the flip side, </w:t>
      </w:r>
      <w:r w:rsidRPr="008C54F0">
        <w:rPr>
          <w:rStyle w:val="StyleUnderline"/>
        </w:rPr>
        <w:t>a White household at the 25th percentile mark</w:t>
      </w:r>
      <w:r w:rsidRPr="00F3212F">
        <w:rPr>
          <w:sz w:val="10"/>
        </w:rPr>
        <w:t xml:space="preserve"> (meaning if 100 White households are lined up based on net worth, 24 have less in wealth than them) </w:t>
      </w:r>
      <w:r w:rsidRPr="008C54F0">
        <w:rPr>
          <w:rStyle w:val="StyleUnderline"/>
        </w:rPr>
        <w:t>has</w:t>
      </w:r>
      <w:r w:rsidRPr="00F3212F">
        <w:rPr>
          <w:sz w:val="10"/>
        </w:rPr>
        <w:t xml:space="preserve"> </w:t>
      </w:r>
      <w:r w:rsidRPr="008C54F0">
        <w:rPr>
          <w:rStyle w:val="StyleUnderline"/>
        </w:rPr>
        <w:t>$64,561 in net worth</w:t>
      </w:r>
      <w:r w:rsidRPr="00F3212F">
        <w:rPr>
          <w:sz w:val="10"/>
        </w:rPr>
        <w:t xml:space="preserve">. That is still </w:t>
      </w:r>
      <w:r w:rsidRPr="008C54F0">
        <w:rPr>
          <w:rStyle w:val="StyleUnderline"/>
        </w:rPr>
        <w:t>more than the median Black and Hispanic household ($44,100 and $62,120).</w:t>
      </w:r>
      <w:r w:rsidRPr="00F3212F">
        <w:rPr>
          <w:sz w:val="10"/>
        </w:rPr>
        <w:t xml:space="preserve"> Juxtapose this with the fact that </w:t>
      </w:r>
      <w:r w:rsidRPr="008C54F0">
        <w:rPr>
          <w:rStyle w:val="StyleUnderline"/>
        </w:rPr>
        <w:t>at the 25th percentile mark, Black and Hispanic households have $1,850 and $9,450, respectively</w:t>
      </w:r>
      <w:r w:rsidRPr="00F3212F">
        <w:rPr>
          <w:sz w:val="10"/>
        </w:rPr>
        <w:t xml:space="preserve">, and you get a better understanding of the scale of the racial wealth gap. While household wealth has grown since the pandemic, the wealth gap has stubbornly remained. In 2019, the median wealth for White households was $219,206, while Black households had $27,937 and Hispanic households had $41,789. At that time, Black households faced an 87% wealth gap, and Hispanic households faced an 81% wealth gap compared to White households. </w:t>
      </w:r>
      <w:r w:rsidRPr="000613DD">
        <w:rPr>
          <w:rStyle w:val="StyleUnderline"/>
          <w:highlight w:val="yellow"/>
        </w:rPr>
        <w:t>Hispanic households are narrowing their gap</w:t>
      </w:r>
      <w:r w:rsidRPr="00076718">
        <w:rPr>
          <w:rStyle w:val="StyleUnderline"/>
        </w:rPr>
        <w:t xml:space="preserve"> to White households, </w:t>
      </w:r>
      <w:r w:rsidRPr="000613DD">
        <w:rPr>
          <w:rStyle w:val="StyleUnderline"/>
          <w:highlight w:val="yellow"/>
        </w:rPr>
        <w:t>but Black households are not</w:t>
      </w:r>
      <w:r w:rsidRPr="00F3212F">
        <w:rPr>
          <w:sz w:val="10"/>
        </w:rPr>
        <w:t xml:space="preserve">. Way back </w:t>
      </w:r>
      <w:r w:rsidRPr="00076718">
        <w:rPr>
          <w:rStyle w:val="StyleUnderline"/>
        </w:rPr>
        <w:t>in 1992, the Hispanic-White median wealth gap was 90%</w:t>
      </w:r>
      <w:r w:rsidRPr="00F3212F">
        <w:rPr>
          <w:sz w:val="10"/>
        </w:rPr>
        <w:t xml:space="preserve"> – and while</w:t>
      </w:r>
      <w:r w:rsidRPr="00076718">
        <w:rPr>
          <w:rStyle w:val="StyleUnderline"/>
        </w:rPr>
        <w:t xml:space="preserve"> a 9 percentage point narrowing in 30 years is hardly a sufficient rate of progress</w:t>
      </w:r>
      <w:r w:rsidRPr="00F3212F">
        <w:rPr>
          <w:sz w:val="10"/>
        </w:rPr>
        <w:t xml:space="preserve">, that shift is positively eye-popping compared to the Black wealth experience over the same timeframe. </w:t>
      </w:r>
      <w:r w:rsidRPr="000613DD">
        <w:rPr>
          <w:rStyle w:val="StyleUnderline"/>
          <w:highlight w:val="yellow"/>
        </w:rPr>
        <w:t>The Black-White median wealth gap was 86% in 1992, and 85% in 2022</w:t>
      </w:r>
      <w:r w:rsidRPr="00F3212F">
        <w:rPr>
          <w:rStyle w:val="StyleUnderline"/>
        </w:rPr>
        <w:t>.</w:t>
      </w:r>
      <w:r w:rsidRPr="00F3212F">
        <w:rPr>
          <w:sz w:val="10"/>
        </w:rPr>
        <w:t xml:space="preserve"> This persistent disparity underscores </w:t>
      </w:r>
      <w:r w:rsidRPr="00F3212F">
        <w:rPr>
          <w:rStyle w:val="StyleUnderline"/>
        </w:rPr>
        <w:t>deep-rooted economic inequalities</w:t>
      </w:r>
      <w:r w:rsidRPr="00F3212F">
        <w:rPr>
          <w:sz w:val="10"/>
        </w:rPr>
        <w:t xml:space="preserve"> that not only harm America as a whole but also </w:t>
      </w:r>
      <w:r w:rsidRPr="00F3212F">
        <w:rPr>
          <w:rStyle w:val="StyleUnderline"/>
        </w:rPr>
        <w:t>devastate Black and Hispanic communities</w:t>
      </w:r>
      <w:r w:rsidRPr="00F3212F">
        <w:rPr>
          <w:sz w:val="10"/>
        </w:rPr>
        <w:t>.</w:t>
      </w:r>
      <w:r>
        <w:rPr>
          <w:sz w:val="10"/>
        </w:rPr>
        <w:t xml:space="preserve"> </w:t>
      </w:r>
    </w:p>
    <w:p w14:paraId="1579A998" w14:textId="77777777" w:rsidR="00ED6FC6" w:rsidRDefault="00ED6FC6" w:rsidP="00ED6FC6"/>
    <w:p w14:paraId="776BD8DF" w14:textId="77777777" w:rsidR="00ED6FC6" w:rsidRDefault="00ED6FC6" w:rsidP="00ED6FC6">
      <w:pPr>
        <w:pStyle w:val="Heading4"/>
      </w:pPr>
      <w:r>
        <w:t>Poverty is associated with increased mortality. In 2019 alone, over 478,000 deaths were associated with poverty.</w:t>
      </w:r>
    </w:p>
    <w:p w14:paraId="7F6BED1A" w14:textId="77777777" w:rsidR="00ED6FC6" w:rsidRDefault="00ED6FC6" w:rsidP="00ED6FC6">
      <w:r w:rsidRPr="00161286">
        <w:rPr>
          <w:rStyle w:val="Style13ptBold"/>
        </w:rPr>
        <w:t>Brady</w:t>
      </w:r>
      <w:r>
        <w:t xml:space="preserve"> et al., </w:t>
      </w:r>
      <w:r w:rsidRPr="00161286">
        <w:rPr>
          <w:rStyle w:val="Style13ptBold"/>
        </w:rPr>
        <w:t>2023</w:t>
      </w:r>
      <w:r>
        <w:t xml:space="preserve">. David Brady is the Chair of the Department of Public Policy and Management at the University of Southern California Price School and Visiting Research Professor in Inequality and Social Policy at the WZB Berlin Social Science Center. Ulrich Kohler is a professor of methods of empirical social research at the University of Potsdam. Hui Zheng is a demographer and social epidemiologist at Ohio State University. “Novel Estimates of Mortality Associated With Poverty in the US.” </w:t>
      </w:r>
      <w:hyperlink r:id="rId26" w:history="1">
        <w:r w:rsidRPr="00AB532C">
          <w:rPr>
            <w:rStyle w:val="Hyperlink"/>
          </w:rPr>
          <w:t>https://jamanetwork.com/journals/jamainternalmedicine/fullarticle/2804032?guestAccessKey=5e3c70e5-f175-43ef-8e31-b04942227ccd&amp;utm_source=For_The_Media&amp;utm_medium=referral&amp;utm_campaign=ftm_links&amp;utm_content=tfl&amp;utm_term=041723</w:t>
        </w:r>
      </w:hyperlink>
      <w:r>
        <w:t xml:space="preserve"> Cornell MD</w:t>
      </w:r>
    </w:p>
    <w:p w14:paraId="6A73F5A7" w14:textId="2EB1780C" w:rsidR="00ED6FC6" w:rsidRPr="00AE3B79" w:rsidRDefault="00ED6FC6" w:rsidP="00ED6FC6">
      <w:pPr>
        <w:rPr>
          <w:sz w:val="10"/>
        </w:rPr>
      </w:pPr>
      <w:r w:rsidRPr="00A67123">
        <w:rPr>
          <w:rStyle w:val="StyleUnderline"/>
        </w:rPr>
        <w:t>The US perennially has a far higher poverty rate than peer-rich democracies</w:t>
      </w:r>
      <w:r w:rsidRPr="00A67123">
        <w:rPr>
          <w:sz w:val="10"/>
        </w:rPr>
        <w:t>.</w:t>
      </w:r>
      <w:hyperlink r:id="rId27" w:anchor="ild230002r1" w:history="1">
        <w:r w:rsidRPr="00A67123">
          <w:rPr>
            <w:rStyle w:val="Hyperlink"/>
            <w:vertAlign w:val="superscript"/>
          </w:rPr>
          <w:t>1</w:t>
        </w:r>
      </w:hyperlink>
      <w:r w:rsidRPr="00AE3B79">
        <w:rPr>
          <w:sz w:val="10"/>
        </w:rPr>
        <w:t xml:space="preserve"> </w:t>
      </w:r>
      <w:r w:rsidRPr="00A67123">
        <w:rPr>
          <w:rStyle w:val="StyleUnderline"/>
        </w:rPr>
        <w:t>This</w:t>
      </w:r>
      <w:r w:rsidRPr="00A67123">
        <w:rPr>
          <w:sz w:val="10"/>
        </w:rPr>
        <w:t xml:space="preserve"> high poverty rate in the US </w:t>
      </w:r>
      <w:r w:rsidRPr="00A67123">
        <w:rPr>
          <w:rStyle w:val="StyleUnderline"/>
        </w:rPr>
        <w:t>presents an enormous challenge to population health</w:t>
      </w:r>
      <w:r w:rsidRPr="00A67123">
        <w:rPr>
          <w:sz w:val="10"/>
        </w:rPr>
        <w:t xml:space="preserve"> given that </w:t>
      </w:r>
      <w:r w:rsidRPr="00A67123">
        <w:rPr>
          <w:rStyle w:val="StyleUnderline"/>
        </w:rPr>
        <w:t>considerable research demonstrates that being in poverty is bad for one’s health</w:t>
      </w:r>
      <w:r w:rsidRPr="00A67123">
        <w:rPr>
          <w:sz w:val="10"/>
        </w:rPr>
        <w:t>.</w:t>
      </w:r>
      <w:hyperlink r:id="rId28" w:anchor="ild230002r2" w:history="1">
        <w:r w:rsidRPr="00A67123">
          <w:rPr>
            <w:rStyle w:val="Hyperlink"/>
            <w:vertAlign w:val="superscript"/>
          </w:rPr>
          <w:t>2</w:t>
        </w:r>
      </w:hyperlink>
      <w:r w:rsidRPr="00AE3B79">
        <w:rPr>
          <w:sz w:val="10"/>
        </w:rPr>
        <w:t xml:space="preserve"> </w:t>
      </w:r>
      <w:r w:rsidRPr="00A67123">
        <w:rPr>
          <w:sz w:val="10"/>
        </w:rPr>
        <w:t xml:space="preserve">Despite valuable contributions of prior research on income and mortality, the quantity of mortality associated with poverty in the US remains </w:t>
      </w:r>
      <w:r w:rsidRPr="00AE3B79">
        <w:rPr>
          <w:sz w:val="10"/>
        </w:rPr>
        <w:t>unknown</w:t>
      </w:r>
      <w:r w:rsidRPr="00A67123">
        <w:rPr>
          <w:sz w:val="10"/>
        </w:rPr>
        <w:t xml:space="preserve">. </w:t>
      </w:r>
      <w:r w:rsidRPr="00A67123">
        <w:rPr>
          <w:rStyle w:val="StyleUnderline"/>
        </w:rPr>
        <w:t xml:space="preserve">In this cohort </w:t>
      </w:r>
      <w:r w:rsidRPr="00A67123">
        <w:rPr>
          <w:rStyle w:val="StyleUnderline"/>
          <w:highlight w:val="yellow"/>
        </w:rPr>
        <w:t>study</w:t>
      </w:r>
      <w:r w:rsidRPr="00A67123">
        <w:rPr>
          <w:rStyle w:val="StyleUnderline"/>
        </w:rPr>
        <w:t xml:space="preserve">, we </w:t>
      </w:r>
      <w:r w:rsidRPr="00A67123">
        <w:rPr>
          <w:rStyle w:val="StyleUnderline"/>
          <w:highlight w:val="yellow"/>
        </w:rPr>
        <w:t>estimated the association between poverty and mortality</w:t>
      </w:r>
      <w:r w:rsidRPr="00A67123">
        <w:rPr>
          <w:rStyle w:val="StyleUnderline"/>
        </w:rPr>
        <w:t xml:space="preserve"> and quantified the proportion and number of deaths associated with poverty.</w:t>
      </w:r>
      <w:r w:rsidRPr="00ED6FC6">
        <w:rPr>
          <w:rStyle w:val="StyleUnderline"/>
          <w:sz w:val="12"/>
          <w:u w:val="none"/>
        </w:rPr>
        <w:t>¶</w:t>
      </w:r>
      <w:r w:rsidRPr="00AE3B79">
        <w:rPr>
          <w:rStyle w:val="StyleUnderline"/>
          <w:sz w:val="12"/>
        </w:rPr>
        <w:t xml:space="preserve"> </w:t>
      </w:r>
      <w:r w:rsidRPr="00A67123">
        <w:rPr>
          <w:sz w:val="10"/>
        </w:rPr>
        <w:t>Methods</w:t>
      </w:r>
      <w:r w:rsidRPr="00ED6FC6">
        <w:rPr>
          <w:sz w:val="12"/>
        </w:rPr>
        <w:t>¶</w:t>
      </w:r>
      <w:r w:rsidRPr="00AE3B79">
        <w:rPr>
          <w:sz w:val="10"/>
        </w:rPr>
        <w:t xml:space="preserve"> </w:t>
      </w:r>
      <w:r w:rsidRPr="00A67123">
        <w:rPr>
          <w:sz w:val="10"/>
        </w:rPr>
        <w:t>Statistical analyses were conducted on February 17, 2023. We analyzed the Panel Study of Income Dynamics 1997-2019 data merged with the Cross-National Equivalent File (eTable 1 in</w:t>
      </w:r>
      <w:r w:rsidRPr="00AE3B79">
        <w:rPr>
          <w:sz w:val="10"/>
        </w:rPr>
        <w:t xml:space="preserve"> </w:t>
      </w:r>
      <w:hyperlink r:id="rId29" w:anchor="note-ILD230002-1" w:history="1">
        <w:r w:rsidRPr="00A67123">
          <w:rPr>
            <w:rStyle w:val="Hyperlink"/>
          </w:rPr>
          <w:t>Supplement 1</w:t>
        </w:r>
      </w:hyperlink>
      <w:r w:rsidRPr="00A67123">
        <w:rPr>
          <w:sz w:val="10"/>
        </w:rPr>
        <w:t>).</w:t>
      </w:r>
      <w:hyperlink r:id="rId30" w:anchor="ild230002r3" w:history="1">
        <w:r w:rsidRPr="00A67123">
          <w:rPr>
            <w:rStyle w:val="Hyperlink"/>
            <w:vertAlign w:val="superscript"/>
          </w:rPr>
          <w:t>3</w:t>
        </w:r>
      </w:hyperlink>
      <w:r w:rsidRPr="00AE3B79">
        <w:rPr>
          <w:sz w:val="10"/>
          <w:vertAlign w:val="superscript"/>
        </w:rPr>
        <w:t xml:space="preserve"> </w:t>
      </w:r>
      <w:r w:rsidRPr="00A67123">
        <w:rPr>
          <w:sz w:val="10"/>
          <w:vertAlign w:val="superscript"/>
        </w:rPr>
        <w:t>,</w:t>
      </w:r>
      <w:hyperlink r:id="rId31" w:anchor="ild230002r4" w:history="1">
        <w:r w:rsidRPr="00A67123">
          <w:rPr>
            <w:rStyle w:val="Hyperlink"/>
            <w:vertAlign w:val="superscript"/>
          </w:rPr>
          <w:t>4</w:t>
        </w:r>
      </w:hyperlink>
      <w:r w:rsidRPr="00AE3B79">
        <w:rPr>
          <w:sz w:val="10"/>
        </w:rPr>
        <w:t xml:space="preserve"> </w:t>
      </w:r>
      <w:r w:rsidRPr="00A67123">
        <w:rPr>
          <w:sz w:val="10"/>
        </w:rPr>
        <w:t>This longitudinal survey</w:t>
      </w:r>
      <w:hyperlink r:id="rId32" w:anchor="ild230002r3" w:history="1">
        <w:r w:rsidRPr="00A67123">
          <w:rPr>
            <w:rStyle w:val="Hyperlink"/>
            <w:vertAlign w:val="superscript"/>
          </w:rPr>
          <w:t>3</w:t>
        </w:r>
      </w:hyperlink>
      <w:r w:rsidRPr="00AE3B79">
        <w:rPr>
          <w:sz w:val="10"/>
          <w:vertAlign w:val="superscript"/>
        </w:rPr>
        <w:t xml:space="preserve"> </w:t>
      </w:r>
      <w:r w:rsidRPr="00A67123">
        <w:rPr>
          <w:sz w:val="10"/>
        </w:rPr>
        <w:t>observed mortality from surviving family members and was validated with the National Death Index</w:t>
      </w:r>
      <w:r w:rsidRPr="00A67123">
        <w:rPr>
          <w:rStyle w:val="StyleUnderline"/>
        </w:rPr>
        <w:t>. Innovatively, our higher-quality household income measure included all income sources, cash and near-cash transfers, and taxes and tax credits and was adjusted for household size</w:t>
      </w:r>
      <w:r w:rsidRPr="00A67123">
        <w:rPr>
          <w:sz w:val="10"/>
        </w:rPr>
        <w:t>.</w:t>
      </w:r>
      <w:hyperlink r:id="rId33" w:anchor="ild230002r5" w:history="1">
        <w:r w:rsidRPr="00A67123">
          <w:rPr>
            <w:rStyle w:val="Hyperlink"/>
            <w:vertAlign w:val="superscript"/>
          </w:rPr>
          <w:t>5</w:t>
        </w:r>
      </w:hyperlink>
      <w:r w:rsidRPr="00AE3B79">
        <w:rPr>
          <w:sz w:val="10"/>
          <w:vertAlign w:val="superscript"/>
        </w:rPr>
        <w:t xml:space="preserve"> </w:t>
      </w:r>
      <w:r w:rsidRPr="00A67123">
        <w:rPr>
          <w:sz w:val="10"/>
        </w:rPr>
        <w:t xml:space="preserve">With use of leading standards in international poverty research, </w:t>
      </w:r>
      <w:r w:rsidRPr="00A67123">
        <w:rPr>
          <w:rStyle w:val="StyleUnderline"/>
        </w:rPr>
        <w:t>poverty was measured relatively as less than 50% of the median income</w:t>
      </w:r>
      <w:r w:rsidRPr="00A67123">
        <w:rPr>
          <w:sz w:val="10"/>
        </w:rPr>
        <w:t>.</w:t>
      </w:r>
      <w:hyperlink r:id="rId34" w:anchor="ild230002r1" w:history="1">
        <w:r w:rsidRPr="00A67123">
          <w:rPr>
            <w:rStyle w:val="Hyperlink"/>
            <w:vertAlign w:val="superscript"/>
          </w:rPr>
          <w:t>1</w:t>
        </w:r>
      </w:hyperlink>
      <w:r w:rsidRPr="00AE3B79">
        <w:rPr>
          <w:sz w:val="10"/>
          <w:vertAlign w:val="superscript"/>
        </w:rPr>
        <w:t xml:space="preserve"> </w:t>
      </w:r>
      <w:r w:rsidRPr="00A67123">
        <w:rPr>
          <w:rStyle w:val="StyleUnderline"/>
        </w:rPr>
        <w:t>Current poverty was observed contemporaneously in each year, and cumulative poverty was the proportion of the past 10 years</w:t>
      </w:r>
      <w:r w:rsidRPr="00A67123">
        <w:rPr>
          <w:sz w:val="10"/>
        </w:rPr>
        <w:t>. Cox hazards regression models were estimated using Stata, version 17.0 (StataCorp) for 18 995 respondents aged 15 years or older (135 790 person-years) (eAppendix 2 in</w:t>
      </w:r>
      <w:r w:rsidRPr="00AE3B79">
        <w:rPr>
          <w:sz w:val="10"/>
        </w:rPr>
        <w:t xml:space="preserve"> </w:t>
      </w:r>
      <w:hyperlink r:id="rId35" w:anchor="note-ILD230002-1" w:history="1">
        <w:r w:rsidRPr="00A67123">
          <w:rPr>
            <w:rStyle w:val="Hyperlink"/>
          </w:rPr>
          <w:t>Supplement 1</w:t>
        </w:r>
      </w:hyperlink>
      <w:r w:rsidRPr="00A67123">
        <w:rPr>
          <w:sz w:val="10"/>
        </w:rPr>
        <w:t xml:space="preserve">). </w:t>
      </w:r>
      <w:r w:rsidRPr="00A67123">
        <w:rPr>
          <w:rStyle w:val="StyleUnderline"/>
          <w:highlight w:val="yellow"/>
        </w:rPr>
        <w:t>Analyses were robust to adjustment</w:t>
      </w:r>
      <w:r w:rsidRPr="00A67123">
        <w:rPr>
          <w:rStyle w:val="StyleUnderline"/>
        </w:rPr>
        <w:t xml:space="preserve"> </w:t>
      </w:r>
      <w:r w:rsidRPr="00A67123">
        <w:rPr>
          <w:rStyle w:val="StyleUnderline"/>
          <w:highlight w:val="yellow"/>
        </w:rPr>
        <w:t>for</w:t>
      </w:r>
      <w:r w:rsidRPr="00A67123">
        <w:rPr>
          <w:rStyle w:val="StyleUnderline"/>
        </w:rPr>
        <w:t xml:space="preserve"> self-rated health, overweight or obesity, smoking, acute health events, chronic disease, other confounders, and </w:t>
      </w:r>
      <w:r w:rsidRPr="00A67123">
        <w:rPr>
          <w:rStyle w:val="StyleUnderline"/>
          <w:highlight w:val="yellow"/>
        </w:rPr>
        <w:t>a wide variety of</w:t>
      </w:r>
      <w:r w:rsidRPr="00A67123">
        <w:rPr>
          <w:rStyle w:val="StyleUnderline"/>
        </w:rPr>
        <w:t xml:space="preserve"> alternative </w:t>
      </w:r>
      <w:r w:rsidRPr="00A67123">
        <w:rPr>
          <w:rStyle w:val="StyleUnderline"/>
          <w:highlight w:val="yellow"/>
        </w:rPr>
        <w:t>details</w:t>
      </w:r>
      <w:r w:rsidRPr="00A67123">
        <w:rPr>
          <w:sz w:val="10"/>
        </w:rPr>
        <w:t xml:space="preserve"> (see eTable 2 in eAppendix 2 and eFigures 1 and 2 in eAppendix 3 in</w:t>
      </w:r>
      <w:r w:rsidRPr="00AE3B79">
        <w:rPr>
          <w:sz w:val="10"/>
        </w:rPr>
        <w:t xml:space="preserve"> </w:t>
      </w:r>
      <w:hyperlink r:id="rId36" w:anchor="note-ILD230002-1" w:history="1">
        <w:r w:rsidRPr="00A67123">
          <w:rPr>
            <w:rStyle w:val="Hyperlink"/>
          </w:rPr>
          <w:t>Supplement 1</w:t>
        </w:r>
      </w:hyperlink>
      <w:r w:rsidRPr="00A67123">
        <w:rPr>
          <w:sz w:val="10"/>
        </w:rPr>
        <w:t>). We used secondary unidentifiable archival data, so institutional review board approval was not needed.</w:t>
      </w:r>
      <w:r w:rsidRPr="00ED6FC6">
        <w:rPr>
          <w:sz w:val="12"/>
        </w:rPr>
        <w:t>¶</w:t>
      </w:r>
      <w:r w:rsidRPr="00AE3B79">
        <w:rPr>
          <w:sz w:val="10"/>
        </w:rPr>
        <w:t xml:space="preserve"> </w:t>
      </w:r>
      <w:r w:rsidRPr="00A67123">
        <w:rPr>
          <w:sz w:val="10"/>
        </w:rPr>
        <w:t>Results</w:t>
      </w:r>
      <w:r w:rsidRPr="00ED6FC6">
        <w:rPr>
          <w:sz w:val="12"/>
        </w:rPr>
        <w:t>¶</w:t>
      </w:r>
      <w:r w:rsidRPr="00AE3B79">
        <w:rPr>
          <w:sz w:val="10"/>
        </w:rPr>
        <w:t xml:space="preserve"> </w:t>
      </w:r>
      <w:r w:rsidRPr="00A67123">
        <w:rPr>
          <w:rStyle w:val="StyleUnderline"/>
        </w:rPr>
        <w:t>Current poverty is associated with a greater mortality hazard of 1.42</w:t>
      </w:r>
      <w:r w:rsidRPr="00A67123">
        <w:rPr>
          <w:sz w:val="10"/>
        </w:rPr>
        <w:t xml:space="preserve"> (95% CI, 1.26-1.60). </w:t>
      </w:r>
      <w:r w:rsidRPr="00A67123">
        <w:rPr>
          <w:rStyle w:val="StyleUnderline"/>
        </w:rPr>
        <w:t>Cumulative poverty—being always in poverty vs never in poverty in the past 10 years—is associated with a greater mortality hazard of 1.71</w:t>
      </w:r>
      <w:r w:rsidRPr="00A67123">
        <w:rPr>
          <w:sz w:val="10"/>
        </w:rPr>
        <w:t xml:space="preserve"> (95% CI, 1.45-2.02).</w:t>
      </w:r>
      <w:r w:rsidRPr="00ED6FC6">
        <w:rPr>
          <w:sz w:val="12"/>
        </w:rPr>
        <w:t>¶</w:t>
      </w:r>
      <w:r w:rsidRPr="00AE3B79">
        <w:rPr>
          <w:sz w:val="10"/>
        </w:rPr>
        <w:t xml:space="preserve"> </w:t>
      </w:r>
      <w:hyperlink r:id="rId37" w:anchor="ild230002f1" w:history="1">
        <w:r w:rsidRPr="00A67123">
          <w:rPr>
            <w:rStyle w:val="Hyperlink"/>
          </w:rPr>
          <w:t>Figure 1</w:t>
        </w:r>
      </w:hyperlink>
      <w:r w:rsidRPr="00AE3B79">
        <w:rPr>
          <w:sz w:val="10"/>
        </w:rPr>
        <w:t xml:space="preserve"> </w:t>
      </w:r>
      <w:r w:rsidRPr="00A67123">
        <w:rPr>
          <w:sz w:val="10"/>
        </w:rPr>
        <w:t>shows that survival of individuals in poverty mainly begins to diverge from survival of individuals not in poverty at approximately 40 years of age. The gap in survival between those in poverty and those not in poverty increases until a peak near 70 years when it begins to converge.</w:t>
      </w:r>
      <w:r w:rsidRPr="00ED6FC6">
        <w:rPr>
          <w:sz w:val="12"/>
        </w:rPr>
        <w:t>¶</w:t>
      </w:r>
      <w:r w:rsidRPr="00AE3B79">
        <w:rPr>
          <w:sz w:val="10"/>
        </w:rPr>
        <w:t xml:space="preserve"> </w:t>
      </w:r>
      <w:hyperlink r:id="rId38" w:anchor="ild230002f2" w:history="1">
        <w:r w:rsidRPr="00A67123">
          <w:rPr>
            <w:rStyle w:val="Hyperlink"/>
          </w:rPr>
          <w:t>Figure 2</w:t>
        </w:r>
      </w:hyperlink>
      <w:r w:rsidRPr="00AE3B79">
        <w:rPr>
          <w:sz w:val="10"/>
        </w:rPr>
        <w:t xml:space="preserve"> </w:t>
      </w:r>
      <w:r w:rsidRPr="00A67123">
        <w:rPr>
          <w:sz w:val="10"/>
        </w:rPr>
        <w:t xml:space="preserve">compares the number of deaths associated with poverty with other major causes and risk factors of death. </w:t>
      </w:r>
      <w:r w:rsidRPr="00A67123">
        <w:rPr>
          <w:rStyle w:val="StyleUnderline"/>
          <w:highlight w:val="yellow"/>
        </w:rPr>
        <w:t>In 2019</w:t>
      </w:r>
      <w:r w:rsidRPr="00A67123">
        <w:rPr>
          <w:rStyle w:val="StyleUnderline"/>
        </w:rPr>
        <w:t xml:space="preserve">, among those aged 15 years or older, </w:t>
      </w:r>
      <w:r w:rsidRPr="00A67123">
        <w:rPr>
          <w:rStyle w:val="StyleUnderline"/>
          <w:highlight w:val="yellow"/>
        </w:rPr>
        <w:t>6.5%</w:t>
      </w:r>
      <w:r w:rsidRPr="00A67123">
        <w:rPr>
          <w:rStyle w:val="StyleUnderline"/>
        </w:rPr>
        <w:t xml:space="preserve"> </w:t>
      </w:r>
      <w:r w:rsidRPr="00A67123">
        <w:rPr>
          <w:sz w:val="10"/>
        </w:rPr>
        <w:t>(95% CI, 4.1%-9.0</w:t>
      </w:r>
      <w:r w:rsidRPr="00A67123">
        <w:rPr>
          <w:rStyle w:val="StyleUnderline"/>
        </w:rPr>
        <w:t xml:space="preserve">%) </w:t>
      </w:r>
      <w:r w:rsidRPr="00A67123">
        <w:rPr>
          <w:rStyle w:val="StyleUnderline"/>
          <w:highlight w:val="yellow"/>
        </w:rPr>
        <w:t>of deaths and 183</w:t>
      </w:r>
      <w:r w:rsidRPr="004B6B1A">
        <w:rPr>
          <w:rStyle w:val="StyleUnderline"/>
          <w:highlight w:val="yellow"/>
        </w:rPr>
        <w:t>,</w:t>
      </w:r>
      <w:r w:rsidRPr="00A67123">
        <w:rPr>
          <w:rStyle w:val="StyleUnderline"/>
          <w:highlight w:val="yellow"/>
        </w:rPr>
        <w:t>003 deaths</w:t>
      </w:r>
      <w:r w:rsidRPr="00A67123">
        <w:rPr>
          <w:sz w:val="10"/>
        </w:rPr>
        <w:t xml:space="preserve"> (95% CI, 116 173-254 507 deaths) </w:t>
      </w:r>
      <w:r w:rsidRPr="00A67123">
        <w:rPr>
          <w:rStyle w:val="StyleUnderline"/>
          <w:highlight w:val="yellow"/>
        </w:rPr>
        <w:t>were associated with current poverty, and 10.5%</w:t>
      </w:r>
      <w:r w:rsidRPr="00A67123">
        <w:rPr>
          <w:sz w:val="10"/>
        </w:rPr>
        <w:t xml:space="preserve"> (95% CI, 6.9%-14.4%) </w:t>
      </w:r>
      <w:r w:rsidRPr="00A67123">
        <w:rPr>
          <w:rStyle w:val="StyleUnderline"/>
          <w:highlight w:val="yellow"/>
        </w:rPr>
        <w:t>of deaths and 295</w:t>
      </w:r>
      <w:r w:rsidRPr="004B6B1A">
        <w:rPr>
          <w:rStyle w:val="StyleUnderline"/>
          <w:highlight w:val="yellow"/>
        </w:rPr>
        <w:t>,</w:t>
      </w:r>
      <w:r w:rsidRPr="00A67123">
        <w:rPr>
          <w:rStyle w:val="StyleUnderline"/>
          <w:highlight w:val="yellow"/>
        </w:rPr>
        <w:t>431 deaths</w:t>
      </w:r>
      <w:r w:rsidRPr="00A67123">
        <w:rPr>
          <w:sz w:val="10"/>
        </w:rPr>
        <w:t xml:space="preserve"> (95% CI, 193 652-406 007 deaths) </w:t>
      </w:r>
      <w:r w:rsidRPr="00A67123">
        <w:rPr>
          <w:rStyle w:val="StyleUnderline"/>
          <w:highlight w:val="yellow"/>
        </w:rPr>
        <w:t>were associated with cumulative poverty</w:t>
      </w:r>
      <w:r w:rsidRPr="00A67123">
        <w:rPr>
          <w:sz w:val="10"/>
        </w:rPr>
        <w:t xml:space="preserve">. </w:t>
      </w:r>
      <w:r w:rsidRPr="00A67123">
        <w:rPr>
          <w:rStyle w:val="StyleUnderline"/>
        </w:rPr>
        <w:t>Current poverty was associated with greater mortality than major causes, such as accidents, lower respiratory diseases, and stroke</w:t>
      </w:r>
      <w:r w:rsidRPr="00A67123">
        <w:rPr>
          <w:sz w:val="10"/>
        </w:rPr>
        <w:t xml:space="preserve">. In 2019, </w:t>
      </w:r>
      <w:r w:rsidRPr="0091689B">
        <w:rPr>
          <w:rStyle w:val="StyleUnderline"/>
          <w:highlight w:val="yellow"/>
        </w:rPr>
        <w:t>current</w:t>
      </w:r>
      <w:r w:rsidRPr="0091689B">
        <w:rPr>
          <w:rStyle w:val="StyleUnderline"/>
        </w:rPr>
        <w:t xml:space="preserve"> </w:t>
      </w:r>
      <w:r w:rsidRPr="00A67123">
        <w:rPr>
          <w:rStyle w:val="StyleUnderline"/>
          <w:highlight w:val="yellow"/>
        </w:rPr>
        <w:t>poverty was</w:t>
      </w:r>
      <w:r w:rsidRPr="00A67123">
        <w:rPr>
          <w:rStyle w:val="StyleUnderline"/>
        </w:rPr>
        <w:t xml:space="preserve"> also </w:t>
      </w:r>
      <w:r w:rsidRPr="00A67123">
        <w:rPr>
          <w:rStyle w:val="StyleUnderline"/>
          <w:highlight w:val="yellow"/>
        </w:rPr>
        <w:t>associated with</w:t>
      </w:r>
      <w:r w:rsidRPr="00A67123">
        <w:rPr>
          <w:rStyle w:val="StyleUnderline"/>
        </w:rPr>
        <w:t xml:space="preserve"> </w:t>
      </w:r>
      <w:r w:rsidRPr="0091689B">
        <w:rPr>
          <w:rStyle w:val="StyleUnderline"/>
          <w:highlight w:val="yellow"/>
        </w:rPr>
        <w:t>greater mortality than</w:t>
      </w:r>
      <w:r w:rsidRPr="00A67123">
        <w:rPr>
          <w:rStyle w:val="StyleUnderline"/>
        </w:rPr>
        <w:t xml:space="preserve"> many far more visible causes—</w:t>
      </w:r>
      <w:r w:rsidRPr="0091689B">
        <w:rPr>
          <w:rStyle w:val="StyleUnderline"/>
        </w:rPr>
        <w:t xml:space="preserve">10 times as many deaths as </w:t>
      </w:r>
      <w:r w:rsidRPr="00A67123">
        <w:rPr>
          <w:rStyle w:val="StyleUnderline"/>
          <w:highlight w:val="yellow"/>
        </w:rPr>
        <w:t>homicide</w:t>
      </w:r>
      <w:r w:rsidRPr="00A67123">
        <w:rPr>
          <w:rStyle w:val="StyleUnderline"/>
        </w:rPr>
        <w:t xml:space="preserve">, </w:t>
      </w:r>
      <w:r w:rsidRPr="0091689B">
        <w:rPr>
          <w:rStyle w:val="StyleUnderline"/>
        </w:rPr>
        <w:t xml:space="preserve">4.7 times as many deaths as </w:t>
      </w:r>
      <w:r w:rsidRPr="00A67123">
        <w:rPr>
          <w:rStyle w:val="StyleUnderline"/>
          <w:highlight w:val="yellow"/>
        </w:rPr>
        <w:t xml:space="preserve">firearms, </w:t>
      </w:r>
      <w:r w:rsidRPr="0091689B">
        <w:rPr>
          <w:rStyle w:val="StyleUnderline"/>
        </w:rPr>
        <w:t>3.9 times as many</w:t>
      </w:r>
      <w:r w:rsidRPr="00A67123">
        <w:rPr>
          <w:rStyle w:val="StyleUnderline"/>
        </w:rPr>
        <w:t xml:space="preserve"> deaths </w:t>
      </w:r>
      <w:r w:rsidRPr="0091689B">
        <w:rPr>
          <w:rStyle w:val="StyleUnderline"/>
        </w:rPr>
        <w:t xml:space="preserve">as </w:t>
      </w:r>
      <w:r w:rsidRPr="00A67123">
        <w:rPr>
          <w:rStyle w:val="StyleUnderline"/>
          <w:highlight w:val="yellow"/>
        </w:rPr>
        <w:t xml:space="preserve">suicide, and </w:t>
      </w:r>
      <w:r w:rsidRPr="0091689B">
        <w:rPr>
          <w:rStyle w:val="StyleUnderline"/>
        </w:rPr>
        <w:t>2.6 times as many</w:t>
      </w:r>
      <w:r w:rsidRPr="00A67123">
        <w:rPr>
          <w:rStyle w:val="StyleUnderline"/>
        </w:rPr>
        <w:t xml:space="preserve"> deaths </w:t>
      </w:r>
      <w:r w:rsidRPr="0091689B">
        <w:rPr>
          <w:rStyle w:val="StyleUnderline"/>
        </w:rPr>
        <w:t xml:space="preserve">as </w:t>
      </w:r>
      <w:r w:rsidRPr="00A67123">
        <w:rPr>
          <w:rStyle w:val="StyleUnderline"/>
          <w:highlight w:val="yellow"/>
        </w:rPr>
        <w:t>drug overdose</w:t>
      </w:r>
      <w:r w:rsidRPr="00A67123">
        <w:rPr>
          <w:sz w:val="10"/>
        </w:rPr>
        <w:t xml:space="preserve">. </w:t>
      </w:r>
      <w:r w:rsidRPr="00A67123">
        <w:rPr>
          <w:rStyle w:val="StyleUnderline"/>
          <w:highlight w:val="yellow"/>
        </w:rPr>
        <w:t>Cumulative poverty was associated with</w:t>
      </w:r>
      <w:r w:rsidRPr="00A67123">
        <w:rPr>
          <w:rStyle w:val="StyleUnderline"/>
        </w:rPr>
        <w:t xml:space="preserve"> approximately </w:t>
      </w:r>
      <w:r w:rsidRPr="0091689B">
        <w:rPr>
          <w:rStyle w:val="StyleUnderline"/>
        </w:rPr>
        <w:t>60% greater mortality than current poverty</w:t>
      </w:r>
      <w:r w:rsidRPr="00A67123">
        <w:rPr>
          <w:sz w:val="10"/>
        </w:rPr>
        <w:t xml:space="preserve">. Hence, </w:t>
      </w:r>
      <w:r w:rsidRPr="00A67123">
        <w:rPr>
          <w:rStyle w:val="StyleUnderline"/>
        </w:rPr>
        <w:t xml:space="preserve">cumulative poverty was associated with </w:t>
      </w:r>
      <w:r w:rsidRPr="00A67123">
        <w:rPr>
          <w:rStyle w:val="StyleUnderline"/>
          <w:highlight w:val="yellow"/>
        </w:rPr>
        <w:t>greater mortality than even obesity and dementia</w:t>
      </w:r>
      <w:r w:rsidRPr="00A67123">
        <w:rPr>
          <w:sz w:val="10"/>
        </w:rPr>
        <w:t>. Heart disease, cancer, and smoking were the only causes or risks with greater mortality than cumulative poverty.</w:t>
      </w:r>
      <w:r>
        <w:rPr>
          <w:sz w:val="10"/>
        </w:rPr>
        <w:t xml:space="preserve"> </w:t>
      </w:r>
    </w:p>
    <w:p w14:paraId="7DA40791" w14:textId="77777777" w:rsidR="00ED6FC6" w:rsidRDefault="00ED6FC6" w:rsidP="00ED6FC6"/>
    <w:p w14:paraId="18C34834" w14:textId="77777777" w:rsidR="00ED6FC6" w:rsidRDefault="00ED6FC6" w:rsidP="00ED6FC6">
      <w:pPr>
        <w:pStyle w:val="Heading4"/>
      </w:pPr>
      <w:r>
        <w:t>Between 1999 and 2020, the Black population experienced over 1.6 million more excess deaths than the white population, driven primarily by health inequities.</w:t>
      </w:r>
    </w:p>
    <w:p w14:paraId="16B5B68E" w14:textId="77777777" w:rsidR="00ED6FC6" w:rsidRDefault="00ED6FC6" w:rsidP="00ED6FC6">
      <w:r w:rsidRPr="00A67123">
        <w:rPr>
          <w:rStyle w:val="Style13ptBold"/>
        </w:rPr>
        <w:t>Caraballo</w:t>
      </w:r>
      <w:r>
        <w:t xml:space="preserve"> et al, </w:t>
      </w:r>
      <w:r w:rsidRPr="00A67123">
        <w:rPr>
          <w:rStyle w:val="Style13ptBold"/>
        </w:rPr>
        <w:t>2023</w:t>
      </w:r>
      <w:r>
        <w:t xml:space="preserve">. Cesar Caraballo is a medical doctor who earned his MD from the University of Antioguia in Colombia. He graduated from the Harvard Medical School Global Clinical Scholars Research Training Program and joined the Yale Center for Outcomes Research and Evaluation. Currently, he is an internal medicine resident at Yale New Haven Hospital. “Excess Mortality and Years of Potential Life Lost Among the Black Population in the US, 1999-2020.” </w:t>
      </w:r>
      <w:hyperlink r:id="rId39" w:history="1">
        <w:r w:rsidRPr="00AB532C">
          <w:rPr>
            <w:rStyle w:val="Hyperlink"/>
          </w:rPr>
          <w:t>https://jamanetwork.com/journals/jama/fullarticle/2804822?guestAccessKey=6d807498-2c68-44d2-bc51-4896eaa5f4c3&amp;utm_source=For_The_Media&amp;utm_medium=referral&amp;utm_campaign=ftm_links&amp;utm_content=tfl&amp;utm_term=051623</w:t>
        </w:r>
      </w:hyperlink>
      <w:r>
        <w:t xml:space="preserve"> Cornell MD</w:t>
      </w:r>
    </w:p>
    <w:p w14:paraId="542919E3" w14:textId="51FD0794" w:rsidR="00ED6FC6" w:rsidRPr="00F1022D" w:rsidRDefault="00ED6FC6" w:rsidP="00ED6FC6">
      <w:pPr>
        <w:rPr>
          <w:sz w:val="10"/>
        </w:rPr>
      </w:pPr>
      <w:r w:rsidRPr="00F1022D">
        <w:rPr>
          <w:rStyle w:val="StyleUnderline"/>
        </w:rPr>
        <w:t xml:space="preserve">In this </w:t>
      </w:r>
      <w:r w:rsidRPr="00F1022D">
        <w:rPr>
          <w:rStyle w:val="StyleUnderline"/>
          <w:highlight w:val="yellow"/>
        </w:rPr>
        <w:t>study of US mortality data from 1999 through 2020</w:t>
      </w:r>
      <w:r w:rsidRPr="00F1022D">
        <w:rPr>
          <w:rStyle w:val="StyleUnderline"/>
        </w:rPr>
        <w:t>, an estimated 997</w:t>
      </w:r>
      <w:r>
        <w:rPr>
          <w:rStyle w:val="StyleUnderline"/>
        </w:rPr>
        <w:t>,</w:t>
      </w:r>
      <w:r w:rsidRPr="00F1022D">
        <w:rPr>
          <w:rStyle w:val="StyleUnderline"/>
        </w:rPr>
        <w:t xml:space="preserve">623 </w:t>
      </w:r>
      <w:r w:rsidRPr="00F1022D">
        <w:rPr>
          <w:rStyle w:val="StyleUnderline"/>
          <w:highlight w:val="yellow"/>
        </w:rPr>
        <w:t>excess deaths occurred among Black males</w:t>
      </w:r>
      <w:r w:rsidRPr="00F1022D">
        <w:rPr>
          <w:rStyle w:val="StyleUnderline"/>
        </w:rPr>
        <w:t xml:space="preserve"> </w:t>
      </w:r>
      <w:r w:rsidRPr="00F1022D">
        <w:rPr>
          <w:rStyle w:val="StyleUnderline"/>
          <w:highlight w:val="yellow"/>
        </w:rPr>
        <w:t>and</w:t>
      </w:r>
      <w:r w:rsidRPr="00F1022D">
        <w:rPr>
          <w:rStyle w:val="StyleUnderline"/>
        </w:rPr>
        <w:t xml:space="preserve"> 628</w:t>
      </w:r>
      <w:r>
        <w:rPr>
          <w:rStyle w:val="StyleUnderline"/>
        </w:rPr>
        <w:t>,</w:t>
      </w:r>
      <w:r w:rsidRPr="00F1022D">
        <w:rPr>
          <w:rStyle w:val="StyleUnderline"/>
        </w:rPr>
        <w:t xml:space="preserve">464 excess deaths among Black </w:t>
      </w:r>
      <w:r w:rsidRPr="00F1022D">
        <w:rPr>
          <w:rStyle w:val="StyleUnderline"/>
          <w:highlight w:val="yellow"/>
        </w:rPr>
        <w:t>females relative to their White counterparts</w:t>
      </w:r>
      <w:r w:rsidRPr="00F1022D">
        <w:rPr>
          <w:rStyle w:val="StyleUnderline"/>
        </w:rPr>
        <w:t xml:space="preserve">—accounting </w:t>
      </w:r>
      <w:r w:rsidRPr="00F1022D">
        <w:rPr>
          <w:rStyle w:val="StyleUnderline"/>
          <w:highlight w:val="yellow"/>
        </w:rPr>
        <w:t xml:space="preserve">for a total of </w:t>
      </w:r>
      <w:r w:rsidRPr="00F1022D">
        <w:rPr>
          <w:rStyle w:val="Emphasis"/>
          <w:highlight w:val="yellow"/>
        </w:rPr>
        <w:t>1.63 million excess deaths</w:t>
      </w:r>
      <w:r w:rsidRPr="00F1022D">
        <w:rPr>
          <w:sz w:val="10"/>
        </w:rPr>
        <w:t xml:space="preserve">. </w:t>
      </w:r>
      <w:r w:rsidRPr="00F1022D">
        <w:rPr>
          <w:rStyle w:val="StyleUnderline"/>
        </w:rPr>
        <w:t xml:space="preserve">These excess deaths </w:t>
      </w:r>
      <w:r w:rsidRPr="00F1022D">
        <w:rPr>
          <w:rStyle w:val="StyleUnderline"/>
          <w:highlight w:val="yellow"/>
        </w:rPr>
        <w:t>corresponded to a total of 47 million and 35 million excess years of potential life lost</w:t>
      </w:r>
      <w:r w:rsidRPr="00F1022D">
        <w:rPr>
          <w:rStyle w:val="StyleUnderline"/>
        </w:rPr>
        <w:t xml:space="preserve"> among Black males and Black females</w:t>
      </w:r>
      <w:r w:rsidRPr="00F1022D">
        <w:rPr>
          <w:sz w:val="10"/>
        </w:rPr>
        <w:t xml:space="preserve">, respectively. After a period of progress from 1999 to the early 2010s, improvements stalled at least through 2020 when, coincident with the first year of the pandemic, the number of excess deaths increased abruptly and exceeded that of any previous year of the study. Moreover, </w:t>
      </w:r>
      <w:r w:rsidRPr="00F1022D">
        <w:rPr>
          <w:rStyle w:val="StyleUnderline"/>
          <w:highlight w:val="yellow"/>
        </w:rPr>
        <w:t>even at the lowest of excess of deaths</w:t>
      </w:r>
      <w:r w:rsidRPr="00F1022D">
        <w:rPr>
          <w:rStyle w:val="StyleUnderline"/>
        </w:rPr>
        <w:t xml:space="preserve"> and years of potential life lost </w:t>
      </w:r>
      <w:r w:rsidRPr="00F1022D">
        <w:rPr>
          <w:rStyle w:val="StyleUnderline"/>
          <w:highlight w:val="yellow"/>
        </w:rPr>
        <w:t>there were more than 50 000 annual excess deaths</w:t>
      </w:r>
      <w:r w:rsidRPr="00F1022D">
        <w:rPr>
          <w:rStyle w:val="StyleUnderline"/>
        </w:rPr>
        <w:t xml:space="preserve"> and 3 million annual excess years of potential life lost </w:t>
      </w:r>
      <w:r w:rsidRPr="00F1022D">
        <w:rPr>
          <w:rStyle w:val="StyleUnderline"/>
          <w:highlight w:val="yellow"/>
        </w:rPr>
        <w:t>among the Black population</w:t>
      </w:r>
      <w:r w:rsidRPr="00F1022D">
        <w:rPr>
          <w:rStyle w:val="StyleUnderline"/>
        </w:rPr>
        <w:t xml:space="preserve"> compared with the White population</w:t>
      </w:r>
      <w:r w:rsidRPr="00F1022D">
        <w:rPr>
          <w:sz w:val="10"/>
        </w:rPr>
        <w:t xml:space="preserve">. </w:t>
      </w:r>
      <w:r w:rsidRPr="00F1022D">
        <w:rPr>
          <w:rStyle w:val="StyleUnderline"/>
          <w:highlight w:val="yellow"/>
        </w:rPr>
        <w:t>Differences in loss of life were most prominent among</w:t>
      </w:r>
      <w:r w:rsidRPr="00F1022D">
        <w:rPr>
          <w:rStyle w:val="StyleUnderline"/>
        </w:rPr>
        <w:t xml:space="preserve"> </w:t>
      </w:r>
      <w:r w:rsidRPr="00F1022D">
        <w:rPr>
          <w:rStyle w:val="StyleUnderline"/>
          <w:highlight w:val="yellow"/>
        </w:rPr>
        <w:t>infants</w:t>
      </w:r>
      <w:r w:rsidRPr="00F1022D">
        <w:rPr>
          <w:sz w:val="10"/>
        </w:rPr>
        <w:t xml:space="preserve">, with Black-White mortality and years of potential life lost rate ratios greater than 2.3 among those younger than 1 year old. </w:t>
      </w:r>
      <w:r w:rsidRPr="00F1022D">
        <w:rPr>
          <w:rStyle w:val="StyleUnderline"/>
          <w:highlight w:val="yellow"/>
        </w:rPr>
        <w:t>Heart disease</w:t>
      </w:r>
      <w:r w:rsidRPr="00F1022D">
        <w:rPr>
          <w:rStyle w:val="StyleUnderline"/>
        </w:rPr>
        <w:t xml:space="preserve"> in both sexes </w:t>
      </w:r>
      <w:r w:rsidRPr="00F1022D">
        <w:rPr>
          <w:rStyle w:val="StyleUnderline"/>
          <w:highlight w:val="yellow"/>
        </w:rPr>
        <w:t>and cancer</w:t>
      </w:r>
      <w:r w:rsidRPr="00F1022D">
        <w:rPr>
          <w:rStyle w:val="StyleUnderline"/>
        </w:rPr>
        <w:t xml:space="preserve"> in males </w:t>
      </w:r>
      <w:r w:rsidRPr="00F1022D">
        <w:rPr>
          <w:rStyle w:val="StyleUnderline"/>
          <w:highlight w:val="yellow"/>
        </w:rPr>
        <w:t>were the largest drivers of differences</w:t>
      </w:r>
      <w:r w:rsidRPr="00F1022D">
        <w:rPr>
          <w:rStyle w:val="StyleUnderline"/>
        </w:rPr>
        <w:t xml:space="preserve"> in excess deaths</w:t>
      </w:r>
      <w:r w:rsidRPr="00F1022D">
        <w:rPr>
          <w:sz w:val="10"/>
        </w:rPr>
        <w:t xml:space="preserve">. Broadly, </w:t>
      </w:r>
      <w:r w:rsidRPr="00F1022D">
        <w:rPr>
          <w:rStyle w:val="StyleUnderline"/>
        </w:rPr>
        <w:t>these findings indicate that current efforts to curb or eliminate mortality disparities have been minimally effective, and progress, when made, has been fragile.</w:t>
      </w:r>
      <w:r w:rsidRPr="00ED6FC6">
        <w:rPr>
          <w:rStyle w:val="StyleUnderline"/>
          <w:sz w:val="12"/>
          <w:u w:val="none"/>
        </w:rPr>
        <w:t>¶</w:t>
      </w:r>
      <w:r w:rsidRPr="00AE3B79">
        <w:rPr>
          <w:rStyle w:val="StyleUnderline"/>
          <w:sz w:val="12"/>
        </w:rPr>
        <w:t xml:space="preserve"> </w:t>
      </w:r>
      <w:r w:rsidRPr="00F1022D">
        <w:rPr>
          <w:rStyle w:val="Emphasis"/>
          <w:highlight w:val="yellow"/>
        </w:rPr>
        <w:t>This study should serve as a call to action</w:t>
      </w:r>
      <w:r w:rsidRPr="00F1022D">
        <w:rPr>
          <w:sz w:val="10"/>
        </w:rPr>
        <w:t>—</w:t>
      </w:r>
      <w:r w:rsidRPr="00F1022D">
        <w:rPr>
          <w:rStyle w:val="StyleUnderline"/>
        </w:rPr>
        <w:t xml:space="preserve">especially </w:t>
      </w:r>
      <w:r w:rsidRPr="00F1022D">
        <w:rPr>
          <w:rStyle w:val="Emphasis"/>
          <w:highlight w:val="yellow"/>
        </w:rPr>
        <w:t>for policy makers</w:t>
      </w:r>
      <w:r w:rsidRPr="00F1022D">
        <w:rPr>
          <w:sz w:val="10"/>
        </w:rPr>
        <w:t>—</w:t>
      </w:r>
      <w:r w:rsidRPr="00F1022D">
        <w:rPr>
          <w:rStyle w:val="StyleUnderline"/>
        </w:rPr>
        <w:t>as we highlighted and contextualized the substantial toll of structural racism on life in the US</w:t>
      </w:r>
      <w:r w:rsidRPr="00F1022D">
        <w:rPr>
          <w:sz w:val="10"/>
        </w:rPr>
        <w:t xml:space="preserve">. Although the specific causes and drivers of differences in deaths and years of potential life lost are multifactorial and warrant further study, </w:t>
      </w:r>
      <w:r w:rsidRPr="00F1022D">
        <w:rPr>
          <w:rStyle w:val="StyleUnderline"/>
          <w:highlight w:val="yellow"/>
        </w:rPr>
        <w:t>the sheer scale</w:t>
      </w:r>
      <w:r w:rsidRPr="00F1022D">
        <w:rPr>
          <w:rStyle w:val="StyleUnderline"/>
        </w:rPr>
        <w:t xml:space="preserve"> of the difference </w:t>
      </w:r>
      <w:r w:rsidRPr="00F1022D">
        <w:rPr>
          <w:rStyle w:val="StyleUnderline"/>
          <w:highlight w:val="yellow"/>
        </w:rPr>
        <w:t>requires a revisiting of our national approach</w:t>
      </w:r>
      <w:r w:rsidRPr="00F1022D">
        <w:rPr>
          <w:rStyle w:val="StyleUnderline"/>
        </w:rPr>
        <w:t xml:space="preserve"> to combatting disparities</w:t>
      </w:r>
      <w:r w:rsidRPr="00F1022D">
        <w:rPr>
          <w:sz w:val="10"/>
        </w:rPr>
        <w:t xml:space="preserve">. </w:t>
      </w:r>
      <w:r w:rsidRPr="00F1022D">
        <w:rPr>
          <w:rStyle w:val="StyleUnderline"/>
        </w:rPr>
        <w:t>A wealth of prior work</w:t>
      </w:r>
      <w:r w:rsidRPr="00F1022D">
        <w:rPr>
          <w:sz w:val="10"/>
        </w:rPr>
        <w:t xml:space="preserve">, however, </w:t>
      </w:r>
      <w:r w:rsidRPr="00F1022D">
        <w:rPr>
          <w:rStyle w:val="StyleUnderline"/>
        </w:rPr>
        <w:t>points to the contribution of structural racism, unmet social needs, and systemic bias as root causes</w:t>
      </w:r>
      <w:r w:rsidRPr="00F1022D">
        <w:rPr>
          <w:sz w:val="10"/>
        </w:rPr>
        <w:t>.</w:t>
      </w:r>
      <w:hyperlink r:id="rId40" w:anchor="joi230047r2" w:history="1">
        <w:r w:rsidRPr="00F1022D">
          <w:rPr>
            <w:rStyle w:val="Hyperlink"/>
            <w:vertAlign w:val="superscript"/>
          </w:rPr>
          <w:t>2</w:t>
        </w:r>
      </w:hyperlink>
      <w:r w:rsidRPr="00F1022D">
        <w:rPr>
          <w:sz w:val="10"/>
          <w:vertAlign w:val="superscript"/>
        </w:rPr>
        <w:t>-</w:t>
      </w:r>
      <w:hyperlink r:id="rId41" w:anchor="joi230047r2" w:history="1">
        <w:r w:rsidRPr="00F1022D">
          <w:rPr>
            <w:rStyle w:val="Hyperlink"/>
            <w:vertAlign w:val="superscript"/>
          </w:rPr>
          <w:t>5</w:t>
        </w:r>
      </w:hyperlink>
      <w:r w:rsidRPr="00AE3B79">
        <w:rPr>
          <w:sz w:val="10"/>
        </w:rPr>
        <w:t xml:space="preserve"> </w:t>
      </w:r>
      <w:r w:rsidRPr="00F1022D">
        <w:rPr>
          <w:sz w:val="10"/>
        </w:rPr>
        <w:t>This study also demonstrated that a brief period of progress stalled and disparities substantially worsened at the onset of and well into the early pandemic. Although this study was not equipped to address the long-term effect of the pandemic on racial disparities, these early trends are consistent with the fear that the pandemic both disproportionately attacked populations experiencing structural inequities and increased existing disparities</w:t>
      </w:r>
      <w:r w:rsidRPr="00F1022D">
        <w:rPr>
          <w:rStyle w:val="StyleUnderline"/>
        </w:rPr>
        <w:t>. The increase in excess mortality among the Black population relative to the White population during the pandemic was so large that it reached levels not seen in the prior 2 decades</w:t>
      </w:r>
      <w:r w:rsidRPr="00F1022D">
        <w:rPr>
          <w:sz w:val="10"/>
        </w:rPr>
        <w:t xml:space="preserve">. In addition to pandemic-specific factors (eg, disproportionately higher infection exposure, financial instability, food insecurity, psychological distress), the </w:t>
      </w:r>
      <w:r w:rsidRPr="00F1022D">
        <w:rPr>
          <w:rStyle w:val="StyleUnderline"/>
          <w:highlight w:val="yellow"/>
        </w:rPr>
        <w:t>pervasive social factors</w:t>
      </w:r>
      <w:r w:rsidRPr="00F1022D">
        <w:rPr>
          <w:sz w:val="10"/>
        </w:rPr>
        <w:t xml:space="preserve"> that </w:t>
      </w:r>
      <w:r w:rsidRPr="00F1022D">
        <w:rPr>
          <w:rStyle w:val="StyleUnderline"/>
          <w:highlight w:val="yellow"/>
        </w:rPr>
        <w:t>contributed to</w:t>
      </w:r>
      <w:r w:rsidRPr="00F1022D">
        <w:rPr>
          <w:rStyle w:val="StyleUnderline"/>
        </w:rPr>
        <w:t xml:space="preserve"> such </w:t>
      </w:r>
      <w:r w:rsidRPr="00F1022D">
        <w:rPr>
          <w:rStyle w:val="StyleUnderline"/>
          <w:highlight w:val="yellow"/>
        </w:rPr>
        <w:t>high vulnerability among the Black population</w:t>
      </w:r>
      <w:r w:rsidRPr="00F1022D">
        <w:rPr>
          <w:rStyle w:val="StyleUnderline"/>
        </w:rPr>
        <w:t xml:space="preserve"> include persistently higher barriers to health care, higher prevalence of multimorbidity, and worse average health status</w:t>
      </w:r>
      <w:r w:rsidRPr="00F1022D">
        <w:rPr>
          <w:sz w:val="10"/>
        </w:rPr>
        <w:t>.</w:t>
      </w:r>
      <w:hyperlink r:id="rId42" w:anchor="joi230047r6" w:history="1">
        <w:r w:rsidRPr="00F1022D">
          <w:rPr>
            <w:rStyle w:val="Hyperlink"/>
            <w:vertAlign w:val="superscript"/>
          </w:rPr>
          <w:t>6</w:t>
        </w:r>
      </w:hyperlink>
      <w:r w:rsidRPr="00F1022D">
        <w:rPr>
          <w:sz w:val="10"/>
          <w:vertAlign w:val="superscript"/>
        </w:rPr>
        <w:t>,</w:t>
      </w:r>
      <w:hyperlink r:id="rId43" w:anchor="joi230047r7" w:history="1">
        <w:r w:rsidRPr="00F1022D">
          <w:rPr>
            <w:rStyle w:val="Hyperlink"/>
            <w:vertAlign w:val="superscript"/>
          </w:rPr>
          <w:t>7</w:t>
        </w:r>
      </w:hyperlink>
      <w:r w:rsidRPr="00F1022D">
        <w:rPr>
          <w:sz w:val="10"/>
          <w:vertAlign w:val="superscript"/>
        </w:rPr>
        <w:t>,</w:t>
      </w:r>
      <w:hyperlink r:id="rId44" w:anchor="joi230047r26" w:history="1">
        <w:r w:rsidRPr="00F1022D">
          <w:rPr>
            <w:rStyle w:val="Hyperlink"/>
            <w:vertAlign w:val="superscript"/>
          </w:rPr>
          <w:t>26</w:t>
        </w:r>
      </w:hyperlink>
      <w:r w:rsidRPr="00AE3B79">
        <w:rPr>
          <w:sz w:val="10"/>
        </w:rPr>
        <w:t xml:space="preserve"> </w:t>
      </w:r>
      <w:r w:rsidRPr="00F1022D">
        <w:rPr>
          <w:sz w:val="10"/>
        </w:rPr>
        <w:t xml:space="preserve">Overall, </w:t>
      </w:r>
      <w:r w:rsidRPr="00F1022D">
        <w:rPr>
          <w:rStyle w:val="Emphasis"/>
          <w:highlight w:val="yellow"/>
        </w:rPr>
        <w:t>these findings demonstrate the potential for progress</w:t>
      </w:r>
      <w:r w:rsidRPr="00F1022D">
        <w:rPr>
          <w:sz w:val="10"/>
        </w:rPr>
        <w:t xml:space="preserve"> but indicate the fragility of the gains </w:t>
      </w:r>
      <w:r w:rsidRPr="00F1022D">
        <w:rPr>
          <w:rStyle w:val="StyleUnderline"/>
          <w:highlight w:val="yellow"/>
        </w:rPr>
        <w:t>and herald a need for new approaches</w:t>
      </w:r>
      <w:r w:rsidRPr="00F1022D">
        <w:rPr>
          <w:sz w:val="10"/>
        </w:rPr>
        <w:t xml:space="preserve"> to ensure sustainability of advancements.</w:t>
      </w:r>
      <w:r>
        <w:rPr>
          <w:sz w:val="10"/>
        </w:rPr>
        <w:t xml:space="preserve"> </w:t>
      </w:r>
    </w:p>
    <w:p w14:paraId="47D2EB10" w14:textId="77777777" w:rsidR="00ED6FC6" w:rsidRDefault="00ED6FC6" w:rsidP="00ED6FC6"/>
    <w:p w14:paraId="0190973D" w14:textId="77777777" w:rsidR="00ED6FC6" w:rsidRDefault="00ED6FC6" w:rsidP="00ED6FC6">
      <w:pPr>
        <w:pStyle w:val="Heading4"/>
      </w:pPr>
      <w:r>
        <w:t xml:space="preserve">Socioeconomic status and racism are </w:t>
      </w:r>
      <w:r w:rsidRPr="002E7E3E">
        <w:rPr>
          <w:u w:val="single"/>
        </w:rPr>
        <w:t>both</w:t>
      </w:r>
      <w:r>
        <w:t xml:space="preserve"> fundamental causes of health inequity and </w:t>
      </w:r>
      <w:r w:rsidRPr="002E7E3E">
        <w:rPr>
          <w:u w:val="single"/>
        </w:rPr>
        <w:t>both</w:t>
      </w:r>
      <w:r>
        <w:t xml:space="preserve"> must be addressed to solve the root causes of disparate health outcomes.</w:t>
      </w:r>
    </w:p>
    <w:p w14:paraId="2306AB25" w14:textId="77777777" w:rsidR="00ED6FC6" w:rsidRDefault="00ED6FC6" w:rsidP="00ED6FC6">
      <w:r w:rsidRPr="00C3536F">
        <w:rPr>
          <w:rStyle w:val="Style13ptBold"/>
        </w:rPr>
        <w:t>Phelan and Link, 2015</w:t>
      </w:r>
      <w:r>
        <w:t xml:space="preserve">. Jo C. Phelan is Professor Emerita of Sociomedical Sciences and special lecturer in sociomedical sciences at Columbia University. She is also the Co-Director of the Center for the Study of Social Inequalities and Health at Columbia University. Bruce G. Link is an epidemiologist and sociologist, and Distinguished Professor of Sociology and Public Policy at the University of California, Riverside. “Is Racism a Fundament Cause of Inequalities in Health?” </w:t>
      </w:r>
      <w:hyperlink r:id="rId45" w:history="1">
        <w:r w:rsidRPr="004D4EA6">
          <w:rPr>
            <w:rStyle w:val="Hyperlink"/>
          </w:rPr>
          <w:t>https://www.jstor.org/stable/24807601</w:t>
        </w:r>
      </w:hyperlink>
      <w:r>
        <w:t xml:space="preserve"> *SES = socioeconomic status [Cornell MD]</w:t>
      </w:r>
    </w:p>
    <w:p w14:paraId="51E075D2" w14:textId="77777777" w:rsidR="00ED6FC6" w:rsidRDefault="00ED6FC6" w:rsidP="00ED6FC6">
      <w:pPr>
        <w:rPr>
          <w:sz w:val="8"/>
        </w:rPr>
      </w:pPr>
      <w:r w:rsidRPr="00BA6FCE">
        <w:rPr>
          <w:sz w:val="8"/>
        </w:rPr>
        <w:t xml:space="preserve">CONCLUSION </w:t>
      </w:r>
      <w:r w:rsidRPr="004E39FE">
        <w:rPr>
          <w:rStyle w:val="StyleUnderline"/>
        </w:rPr>
        <w:t>Large and persistent racial inequalities in mortality</w:t>
      </w:r>
      <w:r w:rsidRPr="00BA6FCE">
        <w:rPr>
          <w:sz w:val="8"/>
        </w:rPr>
        <w:t xml:space="preserve"> across the twentieth century and into the twenty-first century </w:t>
      </w:r>
      <w:r w:rsidRPr="004E39FE">
        <w:rPr>
          <w:rStyle w:val="StyleUnderline"/>
        </w:rPr>
        <w:t xml:space="preserve">give cause to expect that </w:t>
      </w:r>
      <w:r w:rsidRPr="008E37ED">
        <w:rPr>
          <w:rStyle w:val="StyleUnderline"/>
          <w:highlight w:val="yellow"/>
        </w:rPr>
        <w:t>racism, like SES*, may be a fundamental cause of health inequalities</w:t>
      </w:r>
      <w:r w:rsidRPr="00BA6FCE">
        <w:rPr>
          <w:sz w:val="8"/>
        </w:rPr>
        <w:t xml:space="preserve">. We have attempted to evaluate this question. </w:t>
      </w:r>
      <w:r w:rsidRPr="00F44CF3">
        <w:rPr>
          <w:rStyle w:val="StyleUnderline"/>
        </w:rPr>
        <w:t>We</w:t>
      </w:r>
      <w:r w:rsidRPr="00BA6FCE">
        <w:rPr>
          <w:sz w:val="8"/>
        </w:rPr>
        <w:t xml:space="preserve"> developed and </w:t>
      </w:r>
      <w:r w:rsidRPr="00F44CF3">
        <w:rPr>
          <w:rStyle w:val="StyleUnderline"/>
        </w:rPr>
        <w:t>provided evidence consistent with a conceptual model</w:t>
      </w:r>
      <w:r w:rsidRPr="00BA6FCE">
        <w:rPr>
          <w:sz w:val="8"/>
        </w:rPr>
        <w:t xml:space="preserve"> (Figure model (Figure 1) </w:t>
      </w:r>
      <w:r w:rsidRPr="00F44CF3">
        <w:rPr>
          <w:rStyle w:val="StyleUnderline"/>
        </w:rPr>
        <w:t>that begins with systemic racism</w:t>
      </w:r>
      <w:r w:rsidRPr="00BA6FCE">
        <w:rPr>
          <w:sz w:val="8"/>
        </w:rPr>
        <w:t xml:space="preserve"> (Feagin 2000</w:t>
      </w:r>
      <w:r w:rsidRPr="00F44CF3">
        <w:rPr>
          <w:rStyle w:val="StyleUnderline"/>
        </w:rPr>
        <w:t>), a fundamental cause that advantages white Americans</w:t>
      </w:r>
      <w:r w:rsidRPr="00BA6FCE">
        <w:rPr>
          <w:sz w:val="8"/>
        </w:rPr>
        <w:t xml:space="preserve"> in terms of flexible resources including control of government and commercial institutions, dis proportionate possession 1) of socioeconomic of socioeconomic resources at the individual level, </w:t>
      </w:r>
      <w:r w:rsidRPr="00F44CF3">
        <w:rPr>
          <w:rStyle w:val="StyleUnderline"/>
        </w:rPr>
        <w:t>and an ideology of white superiority</w:t>
      </w:r>
      <w:r w:rsidRPr="00BA6FCE">
        <w:rPr>
          <w:sz w:val="8"/>
        </w:rPr>
        <w:t xml:space="preserve"> (Feagin 2013) that benefits whites socially and psychologically and </w:t>
      </w:r>
      <w:r w:rsidRPr="00F44CF3">
        <w:rPr>
          <w:rStyle w:val="StyleUnderline"/>
        </w:rPr>
        <w:t>that justifies the more material and structural aspects of systemic racism</w:t>
      </w:r>
      <w:r w:rsidRPr="00BA6FCE">
        <w:rPr>
          <w:sz w:val="8"/>
        </w:rPr>
        <w:t xml:space="preserve">. Systemic racism generates multiple mechanisms that produce and maintain white advantage. </w:t>
      </w:r>
      <w:r w:rsidRPr="00005CF0">
        <w:rPr>
          <w:rStyle w:val="StyleUnderline"/>
        </w:rPr>
        <w:t>Consistent with fundamental causality, mechanisms have been replaced over time</w:t>
      </w:r>
      <w:r w:rsidRPr="00BA6FCE">
        <w:rPr>
          <w:sz w:val="8"/>
        </w:rPr>
        <w:t xml:space="preserve">. At the level of structural and material discrimination, slavery and disenfranchisement were replaced by racial violence, Jim Crow segregation laws, and more recently by covert, illegal discrimination. </w:t>
      </w:r>
      <w:r w:rsidRPr="00F250D7">
        <w:rPr>
          <w:rStyle w:val="StyleUnderline"/>
        </w:rPr>
        <w:t>Note that</w:t>
      </w:r>
      <w:r w:rsidRPr="00BA6FCE">
        <w:rPr>
          <w:sz w:val="8"/>
        </w:rPr>
        <w:t xml:space="preserve"> </w:t>
      </w:r>
      <w:r w:rsidRPr="00005CF0">
        <w:rPr>
          <w:rStyle w:val="StyleUnderline"/>
        </w:rPr>
        <w:t>racial violence and legal discrimination and segregation persist but at more muted levels than in the past</w:t>
      </w:r>
      <w:r w:rsidRPr="00BA6FCE">
        <w:rPr>
          <w:sz w:val="8"/>
        </w:rPr>
        <w:t xml:space="preserve">. </w:t>
      </w:r>
      <w:r w:rsidRPr="00F250D7">
        <w:rPr>
          <w:rStyle w:val="StyleUnderline"/>
        </w:rPr>
        <w:t>At the ideological level, overtly expressed stereotypes and differential appraisals of the value and worth of whites and blacks have been substantially reduced</w:t>
      </w:r>
      <w:r w:rsidRPr="00BA6FCE">
        <w:rPr>
          <w:sz w:val="8"/>
        </w:rPr>
        <w:t xml:space="preserve"> </w:t>
      </w:r>
      <w:r w:rsidRPr="00F250D7">
        <w:rPr>
          <w:rStyle w:val="StyleUnderline"/>
        </w:rPr>
        <w:t>but covertly expressed, and implicit stereotypes and differential appraisals of worth remain quite strong</w:t>
      </w:r>
      <w:r w:rsidRPr="00BA6FCE">
        <w:rPr>
          <w:sz w:val="8"/>
        </w:rPr>
        <w:t xml:space="preserve">. As shown in Figure 1, these mechanisms result in the maintenance over time (Merton 1968) of </w:t>
      </w:r>
      <w:r w:rsidRPr="008E37ED">
        <w:rPr>
          <w:rStyle w:val="StyleUnderline"/>
          <w:highlight w:val="yellow"/>
        </w:rPr>
        <w:t>racial differences in</w:t>
      </w:r>
      <w:r w:rsidRPr="00A175FA">
        <w:rPr>
          <w:rStyle w:val="StyleUnderline"/>
        </w:rPr>
        <w:t xml:space="preserve"> flexible </w:t>
      </w:r>
      <w:r w:rsidRPr="008E37ED">
        <w:rPr>
          <w:rStyle w:val="StyleUnderline"/>
          <w:highlight w:val="yellow"/>
        </w:rPr>
        <w:t>resources</w:t>
      </w:r>
      <w:r w:rsidRPr="00BA6FCE">
        <w:rPr>
          <w:sz w:val="8"/>
        </w:rPr>
        <w:t xml:space="preserve"> of money, knowledge, power, prestige, beneficial social connections, and freedom, which in turn </w:t>
      </w:r>
      <w:r w:rsidRPr="008E37ED">
        <w:rPr>
          <w:rStyle w:val="StyleUnderline"/>
          <w:highlight w:val="yellow"/>
        </w:rPr>
        <w:t>are connected by multiple</w:t>
      </w:r>
      <w:r w:rsidRPr="00A175FA">
        <w:rPr>
          <w:rStyle w:val="StyleUnderline"/>
        </w:rPr>
        <w:t xml:space="preserve"> replaceable </w:t>
      </w:r>
      <w:r w:rsidRPr="008E37ED">
        <w:rPr>
          <w:rStyle w:val="StyleUnderline"/>
          <w:highlight w:val="yellow"/>
        </w:rPr>
        <w:t>mechanisms to racial differences in health and mortality</w:t>
      </w:r>
      <w:r w:rsidRPr="00BA6FCE">
        <w:rPr>
          <w:sz w:val="8"/>
        </w:rPr>
        <w:t xml:space="preserve">. </w:t>
      </w:r>
      <w:r w:rsidRPr="008E37ED">
        <w:rPr>
          <w:rStyle w:val="StyleUnderline"/>
          <w:highlight w:val="yellow"/>
        </w:rPr>
        <w:t>A subset of these resources</w:t>
      </w:r>
      <w:r w:rsidRPr="00BA6FCE">
        <w:rPr>
          <w:sz w:val="8"/>
        </w:rPr>
        <w:t xml:space="preserve"> (money, occupational mal education) </w:t>
      </w:r>
      <w:r w:rsidRPr="008E37ED">
        <w:rPr>
          <w:rStyle w:val="StyleUnderline"/>
          <w:highlight w:val="yellow"/>
        </w:rPr>
        <w:t xml:space="preserve">strongly overlap with </w:t>
      </w:r>
      <w:r w:rsidRPr="008E37ED">
        <w:rPr>
          <w:rStyle w:val="Emphasis"/>
          <w:highlight w:val="yellow"/>
        </w:rPr>
        <w:t>SES</w:t>
      </w:r>
      <w:r w:rsidRPr="008E37ED">
        <w:rPr>
          <w:rStyle w:val="StyleUnderline"/>
          <w:highlight w:val="yellow"/>
        </w:rPr>
        <w:t>, which</w:t>
      </w:r>
      <w:r w:rsidRPr="00BA6FCE">
        <w:rPr>
          <w:sz w:val="8"/>
        </w:rPr>
        <w:t xml:space="preserve"> we have evidenced </w:t>
      </w:r>
      <w:r w:rsidRPr="008E37ED">
        <w:rPr>
          <w:rStyle w:val="Emphasis"/>
          <w:highlight w:val="yellow"/>
        </w:rPr>
        <w:t>is a fundamental cause of health inequalities</w:t>
      </w:r>
      <w:r w:rsidRPr="00BA6FCE">
        <w:rPr>
          <w:sz w:val="8"/>
        </w:rPr>
        <w:t xml:space="preserve">. Thus, we see </w:t>
      </w:r>
      <w:r w:rsidRPr="008E37ED">
        <w:rPr>
          <w:rStyle w:val="StyleUnderline"/>
          <w:highlight w:val="yellow"/>
        </w:rPr>
        <w:t>much of the</w:t>
      </w:r>
      <w:r w:rsidRPr="00A175FA">
        <w:rPr>
          <w:rStyle w:val="StyleUnderline"/>
        </w:rPr>
        <w:t xml:space="preserve"> enduring </w:t>
      </w:r>
      <w:r w:rsidRPr="008E37ED">
        <w:rPr>
          <w:rStyle w:val="StyleUnderline"/>
          <w:highlight w:val="yellow"/>
        </w:rPr>
        <w:t>association between race and health</w:t>
      </w:r>
      <w:r w:rsidRPr="00A175FA">
        <w:rPr>
          <w:rStyle w:val="StyleUnderline"/>
        </w:rPr>
        <w:t xml:space="preserve"> in the States as </w:t>
      </w:r>
      <w:r w:rsidRPr="008E37ED">
        <w:rPr>
          <w:rStyle w:val="StyleUnderline"/>
          <w:highlight w:val="yellow"/>
        </w:rPr>
        <w:t>resulting from two fundamental associations</w:t>
      </w:r>
      <w:r w:rsidRPr="00A175FA">
        <w:rPr>
          <w:rStyle w:val="StyleUnderline"/>
        </w:rPr>
        <w:t xml:space="preserve">: </w:t>
      </w:r>
      <w:r w:rsidRPr="008E37ED">
        <w:rPr>
          <w:rStyle w:val="StyleUnderline"/>
          <w:highlight w:val="yellow"/>
        </w:rPr>
        <w:t>one between systemic racism and racial inequalities in SES and a second between SES and inequalities in health outcomes</w:t>
      </w:r>
      <w:r w:rsidRPr="00BA6FCE">
        <w:rPr>
          <w:sz w:val="8"/>
        </w:rPr>
        <w:t xml:space="preserve">. Nevertheless, not all flexible resources associated with race overlap with SES. We found </w:t>
      </w:r>
      <w:r w:rsidRPr="003E43CB">
        <w:rPr>
          <w:rStyle w:val="StyleUnderline"/>
        </w:rPr>
        <w:t>several important resources beyond the bounds of SES to differ between black and white Americans</w:t>
      </w:r>
      <w:r w:rsidRPr="00BA6FCE">
        <w:rPr>
          <w:sz w:val="8"/>
        </w:rPr>
        <w:t xml:space="preserve">, especially nonoccupational prestige and power, freedom (control of one's own behavior and life 524 524, and beneficial social connections associated with residential segregation. These </w:t>
      </w:r>
      <w:r w:rsidRPr="003E43CB">
        <w:rPr>
          <w:rStyle w:val="StyleUnderline"/>
        </w:rPr>
        <w:t>were connected, independent of SES, to multiple health outcomes by multiple mechanisms</w:t>
      </w:r>
      <w:r w:rsidRPr="00BA6FCE">
        <w:rPr>
          <w:sz w:val="8"/>
        </w:rPr>
        <w:t xml:space="preserve">. </w:t>
      </w:r>
      <w:r w:rsidRPr="003E43CB">
        <w:rPr>
          <w:rStyle w:val="StyleUnderline"/>
        </w:rPr>
        <w:t>Notable among these mechanisms are racial discrimination as a stressor; inequalities in health care; and myriad neighborhood conditions</w:t>
      </w:r>
      <w:r w:rsidRPr="00BA6FCE">
        <w:rPr>
          <w:sz w:val="8"/>
        </w:rPr>
        <w:t xml:space="preserve">, involving nutrition, protection and crime, exposure to harmful substances, recreational opportunities, toxic environmental exposures, and medical care, that affect blacks and whites very differently because of the extreme degree of racial residential segregation and neighborhood inequality in the United States. We conclude that </w:t>
      </w:r>
      <w:r w:rsidRPr="001E58D3">
        <w:rPr>
          <w:rStyle w:val="StyleUnderline"/>
        </w:rPr>
        <w:t xml:space="preserve">the connection between race and health outcomes endures largely because </w:t>
      </w:r>
      <w:r w:rsidRPr="008E37ED">
        <w:rPr>
          <w:rStyle w:val="StyleUnderline"/>
          <w:highlight w:val="yellow"/>
        </w:rPr>
        <w:t>racism is a fundamental cause of racial differences in SES and because SES is a fundamental cause of health inequalities</w:t>
      </w:r>
      <w:r w:rsidRPr="00BA6FCE">
        <w:rPr>
          <w:sz w:val="8"/>
        </w:rPr>
        <w:t xml:space="preserve">, </w:t>
      </w:r>
      <w:r w:rsidRPr="001E58D3">
        <w:rPr>
          <w:rStyle w:val="StyleUnderline"/>
        </w:rPr>
        <w:t>but that racism also has a fundamental association with health outcomes independent of SES</w:t>
      </w:r>
      <w:r w:rsidRPr="00BA6FCE">
        <w:rPr>
          <w:sz w:val="8"/>
        </w:rPr>
        <w:t xml:space="preserve">. If, as we suggest, </w:t>
      </w:r>
      <w:r w:rsidRPr="008E37ED">
        <w:rPr>
          <w:rStyle w:val="Emphasis"/>
          <w:highlight w:val="yellow"/>
        </w:rPr>
        <w:t>the bulk of the effect of racism as a fundamental cause works though SES</w:t>
      </w:r>
      <w:r w:rsidRPr="00BA6FCE">
        <w:rPr>
          <w:sz w:val="8"/>
        </w:rPr>
        <w:t xml:space="preserve">, why do we care whether racism is a fundamental cause of health inequalities independent of SES? The social and policy importance of a fundamental cause of health inequalities lie in the fact that </w:t>
      </w:r>
      <w:r w:rsidRPr="000955D4">
        <w:rPr>
          <w:rStyle w:val="StyleUnderline"/>
        </w:rPr>
        <w:t>inequalities based on a fundamental cause cannot be eliminated by addressing the mechanisms that currently link the fundamental cause to health</w:t>
      </w:r>
      <w:r w:rsidRPr="00BA6FCE">
        <w:rPr>
          <w:sz w:val="8"/>
        </w:rPr>
        <w:t xml:space="preserve">. </w:t>
      </w:r>
      <w:r w:rsidRPr="008E37ED">
        <w:rPr>
          <w:rStyle w:val="Emphasis"/>
          <w:highlight w:val="yellow"/>
        </w:rPr>
        <w:t>The fundamental cause must be addressed directly</w:t>
      </w:r>
      <w:r w:rsidRPr="00BA6FCE">
        <w:rPr>
          <w:sz w:val="8"/>
        </w:rPr>
        <w:t xml:space="preserve">. If the distinctive features of a fundamental cause that reproduce inequalities over time characterize SES but not racism, then persistent racial differences in health should be addressed by breaking the link between race and SES. If, however, racism has the distinctive features of a fundamental cause independent of SES, then </w:t>
      </w:r>
      <w:r w:rsidRPr="00B478DA">
        <w:rPr>
          <w:rStyle w:val="StyleUnderline"/>
        </w:rPr>
        <w:t>persistent racial differences in health cannot be remedied solely by reducing socioeconomic differences between black and white Americans</w:t>
      </w:r>
      <w:r w:rsidRPr="00BA6FCE">
        <w:rPr>
          <w:sz w:val="8"/>
        </w:rPr>
        <w:t xml:space="preserve">. Even if such SES differences were eliminated, racial differences in health would persist. In this case, </w:t>
      </w:r>
      <w:r w:rsidRPr="00B478DA">
        <w:rPr>
          <w:rStyle w:val="StyleUnderline"/>
        </w:rPr>
        <w:t>racial differences in health would have to be addressed like a fundamental cause, reducing racism itself</w:t>
      </w:r>
      <w:r w:rsidRPr="00BA6FCE">
        <w:rPr>
          <w:sz w:val="8"/>
        </w:rPr>
        <w:t xml:space="preserve">. Our review suggests that such is the case. </w:t>
      </w:r>
      <w:r w:rsidRPr="00B478DA">
        <w:rPr>
          <w:rStyle w:val="StyleUnderline"/>
        </w:rPr>
        <w:t xml:space="preserve">Our findings suggest many </w:t>
      </w:r>
      <w:r w:rsidRPr="008E37ED">
        <w:rPr>
          <w:rStyle w:val="StyleUnderline"/>
        </w:rPr>
        <w:t>avenues for addressing racial health inequalities in the short term: reduce racial differences in SES</w:t>
      </w:r>
      <w:r w:rsidRPr="00B478DA">
        <w:rPr>
          <w:rStyle w:val="StyleUnderline"/>
        </w:rPr>
        <w:t>, in neighborhoods, in freedom, in power and prestige, in health care.</w:t>
      </w:r>
      <w:r w:rsidRPr="00BA6FCE">
        <w:rPr>
          <w:sz w:val="8"/>
        </w:rPr>
        <w:t xml:space="preserve"> Each of these is extremely important and should be vigorously pursued. At the same time, by nature, a fundamental cause is expected to replace any of these mechanisms that might be effectively blocked. We have previously identified two approaches if such SES differences were eliminated, racial differences in health would persist. In this case, racial differences in health would have to be addressed like a fundamental cause, reducing racism itself. Our review suggests that such is the case. Our findings suggest many avenues for addressing racial health inequalities in the short term: reduce racial differences in SES, in neighborhoods, in freedom, in power and prestige, in health care. Each of these is extremely important and should be vigorously pursued. At the same time, by nature, a fundamental cause is expected to replace any of these mechanisms that might be effectively blocked. We have previously identified two approaches to reducing the impact of SES as a fundamental cause (Phelan et al. 2010). One is to prioritize the development of interventions that minimize the relevance of an individual's level of resources, such as providing health screenings in schools and other community settings rather than only through private physicians, and the other is to develop interventions, such as drugs, that are relatively affordable and easy to disseminate and use (beta-blockers) rather than those that are expensive and difficult to implement (HAART treatment for HIV) (Chang &amp; Lauderdale 2009, Goldman 2009, Goldman &amp; Lakdawalla &amp; Lakdawalla 2005). Such should be pursued for race-related resources as well. However, we have argued (Link &amp; Phelan 1995) that </w:t>
      </w:r>
      <w:r w:rsidRPr="008E37ED">
        <w:rPr>
          <w:rStyle w:val="Emphasis"/>
          <w:highlight w:val="yellow"/>
        </w:rPr>
        <w:t>to permanently reduce SES inequalities in health requires reducing SES inequalities themselves</w:t>
      </w:r>
      <w:r w:rsidRPr="00BA6FCE">
        <w:rPr>
          <w:sz w:val="8"/>
        </w:rPr>
        <w:t xml:space="preserve">. By the same token, because of the reliable replacement of mechanisms linking racism to health outcomes, we conclude that </w:t>
      </w:r>
      <w:r w:rsidRPr="008E37ED">
        <w:rPr>
          <w:rStyle w:val="StyleUnderline"/>
          <w:highlight w:val="yellow"/>
        </w:rPr>
        <w:t>racism must be the ultimate target</w:t>
      </w:r>
      <w:r w:rsidRPr="00E9074F">
        <w:rPr>
          <w:rStyle w:val="StyleUnderline"/>
        </w:rPr>
        <w:t xml:space="preserve"> in attempts to effectively and permanently reduce racial inequalities in health and mortality</w:t>
      </w:r>
      <w:r w:rsidRPr="00BA6FCE">
        <w:rPr>
          <w:sz w:val="8"/>
        </w:rPr>
        <w:t xml:space="preserve">. </w:t>
      </w:r>
      <w:r>
        <w:rPr>
          <w:sz w:val="8"/>
        </w:rPr>
        <w:t xml:space="preserve">  </w:t>
      </w:r>
    </w:p>
    <w:p w14:paraId="2B14D44B" w14:textId="77777777" w:rsidR="00ED6FC6" w:rsidRDefault="00ED6FC6" w:rsidP="00ED6FC6">
      <w:pPr>
        <w:rPr>
          <w:sz w:val="8"/>
        </w:rPr>
      </w:pPr>
    </w:p>
    <w:p w14:paraId="5920F8B1" w14:textId="77777777" w:rsidR="00ED6FC6" w:rsidRDefault="00ED6FC6" w:rsidP="00ED6FC6">
      <w:pPr>
        <w:rPr>
          <w:sz w:val="8"/>
        </w:rPr>
      </w:pPr>
    </w:p>
    <w:p w14:paraId="60F18806" w14:textId="77777777" w:rsidR="00ED6FC6" w:rsidRDefault="00ED6FC6" w:rsidP="00ED6FC6">
      <w:pPr>
        <w:pStyle w:val="Heading4"/>
      </w:pPr>
      <w:r>
        <w:t xml:space="preserve">Sectoral bargaining solves - </w:t>
      </w:r>
      <w:r w:rsidRPr="00B77A0A">
        <w:rPr>
          <w:u w:val="single"/>
        </w:rPr>
        <w:t>reduces income inequality and racism</w:t>
      </w:r>
      <w:r>
        <w:t xml:space="preserve"> </w:t>
      </w:r>
      <w:r w:rsidRPr="00B77A0A">
        <w:t>by</w:t>
      </w:r>
      <w:r>
        <w:t xml:space="preserve"> raising standards for workers across the board and encouraging interracial solidarity.</w:t>
      </w:r>
    </w:p>
    <w:p w14:paraId="2CFC3356" w14:textId="77777777" w:rsidR="00ED6FC6" w:rsidRDefault="00ED6FC6" w:rsidP="00ED6FC6">
      <w:r w:rsidRPr="0086399B">
        <w:rPr>
          <w:rStyle w:val="Style13ptBold"/>
        </w:rPr>
        <w:t>Blumauer</w:t>
      </w:r>
      <w:r>
        <w:t xml:space="preserve">, Christine, </w:t>
      </w:r>
      <w:r w:rsidRPr="0086399B">
        <w:rPr>
          <w:rStyle w:val="Style13ptBold"/>
        </w:rPr>
        <w:t>2019</w:t>
      </w:r>
      <w:r>
        <w:t xml:space="preserve">. Blumauer manages the Clean Slate Labor Law Project at Harvard Law School’s Labor and Worklife Program. “Addressing Racial Exclusion Through Sectoral Bargaining.” </w:t>
      </w:r>
      <w:hyperlink r:id="rId46" w:history="1">
        <w:r w:rsidRPr="00DD1B34">
          <w:rPr>
            <w:rStyle w:val="Hyperlink"/>
          </w:rPr>
          <w:t>https://onlabor.org/addressing-racial-exclusion-through-sectoral-bargaining/</w:t>
        </w:r>
      </w:hyperlink>
      <w:r>
        <w:t xml:space="preserve"> Cornell MD</w:t>
      </w:r>
    </w:p>
    <w:p w14:paraId="624A25F5" w14:textId="73C94291" w:rsidR="00ED6FC6" w:rsidRDefault="00ED6FC6" w:rsidP="00ED6FC6">
      <w:pPr>
        <w:rPr>
          <w:u w:val="single"/>
        </w:rPr>
      </w:pPr>
      <w:r w:rsidRPr="00797CDA">
        <w:rPr>
          <w:sz w:val="10"/>
        </w:rPr>
        <w:t xml:space="preserve">However, underneath this debate, lies a more fundamental question: </w:t>
      </w:r>
      <w:r w:rsidRPr="00EA3494">
        <w:rPr>
          <w:rStyle w:val="StyleUnderline"/>
        </w:rPr>
        <w:t>what do collective bargaining rights, set forth by the NLRA, achieve for workers currently covered by the Act and notwithstanding those excluded from it? Far from enough</w:t>
      </w:r>
      <w:r w:rsidRPr="00797CDA">
        <w:rPr>
          <w:sz w:val="10"/>
        </w:rPr>
        <w:t xml:space="preserve">, and this is why Block and Sachs are calling for major labor law reform. To get this ambitious reform process started, they have mobilized experts and activists through the </w:t>
      </w:r>
      <w:hyperlink r:id="rId47" w:history="1">
        <w:r w:rsidRPr="008E2933">
          <w:rPr>
            <w:rStyle w:val="Hyperlink"/>
          </w:rPr>
          <w:t>Clean Slate for the Future of Labor Law Project</w:t>
        </w:r>
      </w:hyperlink>
      <w:r>
        <w:t xml:space="preserve"> </w:t>
      </w:r>
      <w:r w:rsidRPr="008E2933">
        <w:t>here at Harvard’s Labor and Worklife Program.</w:t>
      </w:r>
      <w:r w:rsidRPr="00ED6FC6">
        <w:rPr>
          <w:sz w:val="12"/>
        </w:rPr>
        <w:t>¶</w:t>
      </w:r>
      <w:r w:rsidRPr="00797CDA">
        <w:rPr>
          <w:sz w:val="12"/>
        </w:rPr>
        <w:t xml:space="preserve"> </w:t>
      </w:r>
      <w:r w:rsidRPr="00EA3494">
        <w:rPr>
          <w:sz w:val="8"/>
        </w:rPr>
        <w:t xml:space="preserve">As a political scientist by training, one question that the project addresses, particularly stands out to me: What is the level of bargaining most conducive to building worker power? It stands out to me, because it likely is the question around which to build the next generation of labor law, such that it will be a keystone to a just and inclusive democracy. </w:t>
      </w:r>
      <w:r w:rsidRPr="00EA3494">
        <w:rPr>
          <w:rStyle w:val="StyleUnderline"/>
        </w:rPr>
        <w:t>To get to a just and inclusive society, we first need to confront systemic patterns of oppression</w:t>
      </w:r>
      <w:r w:rsidRPr="00EA3494">
        <w:rPr>
          <w:sz w:val="8"/>
        </w:rPr>
        <w:t xml:space="preserve">. </w:t>
      </w:r>
      <w:r w:rsidRPr="00EA3494">
        <w:rPr>
          <w:rStyle w:val="Emphasis"/>
          <w:highlight w:val="yellow"/>
        </w:rPr>
        <w:t>Historical and present racism are inscribed in and reinforced through</w:t>
      </w:r>
      <w:r w:rsidRPr="00EA3494">
        <w:rPr>
          <w:rStyle w:val="Emphasis"/>
        </w:rPr>
        <w:t xml:space="preserve"> current </w:t>
      </w:r>
      <w:r w:rsidRPr="00EA3494">
        <w:rPr>
          <w:rStyle w:val="Emphasis"/>
          <w:highlight w:val="yellow"/>
        </w:rPr>
        <w:t>labor law</w:t>
      </w:r>
      <w:r w:rsidRPr="00EA3494">
        <w:rPr>
          <w:sz w:val="8"/>
        </w:rPr>
        <w:t xml:space="preserve">. In his foreword to </w:t>
      </w:r>
      <w:hyperlink r:id="rId48" w:history="1">
        <w:r w:rsidRPr="008E2933">
          <w:rPr>
            <w:rStyle w:val="Hyperlink"/>
            <w:i/>
            <w:iCs/>
          </w:rPr>
          <w:t>Critical Race Theory. The Key Writings that Formed the Movement</w:t>
        </w:r>
      </w:hyperlink>
      <w:r w:rsidRPr="00EA3494">
        <w:rPr>
          <w:sz w:val="8"/>
        </w:rPr>
        <w:t xml:space="preserve">, </w:t>
      </w:r>
      <w:r w:rsidRPr="00EA3494">
        <w:rPr>
          <w:rStyle w:val="StyleUnderline"/>
        </w:rPr>
        <w:t>Cornel West provocatively says: “[</w:t>
      </w:r>
      <w:r w:rsidRPr="00EA3494">
        <w:rPr>
          <w:rStyle w:val="StyleUnderline"/>
          <w:highlight w:val="yellow"/>
        </w:rPr>
        <w:t>C</w:t>
      </w:r>
      <w:r w:rsidRPr="00EA3494">
        <w:rPr>
          <w:rStyle w:val="StyleUnderline"/>
        </w:rPr>
        <w:t xml:space="preserve">ritical </w:t>
      </w:r>
      <w:r w:rsidRPr="00EA3494">
        <w:rPr>
          <w:rStyle w:val="StyleUnderline"/>
          <w:highlight w:val="yellow"/>
        </w:rPr>
        <w:t>r</w:t>
      </w:r>
      <w:r w:rsidRPr="00EA3494">
        <w:rPr>
          <w:rStyle w:val="StyleUnderline"/>
        </w:rPr>
        <w:t xml:space="preserve">ace </w:t>
      </w:r>
      <w:r w:rsidRPr="00EA3494">
        <w:rPr>
          <w:rStyle w:val="StyleUnderline"/>
          <w:highlight w:val="yellow"/>
        </w:rPr>
        <w:t>t</w:t>
      </w:r>
      <w:r w:rsidRPr="00EA3494">
        <w:rPr>
          <w:rStyle w:val="StyleUnderline"/>
        </w:rPr>
        <w:t xml:space="preserve">heory] </w:t>
      </w:r>
      <w:r w:rsidRPr="00EA3494">
        <w:rPr>
          <w:rStyle w:val="StyleUnderline"/>
          <w:highlight w:val="yellow"/>
        </w:rPr>
        <w:t>compels us to confront</w:t>
      </w:r>
      <w:r w:rsidRPr="00EA3494">
        <w:rPr>
          <w:rStyle w:val="StyleUnderline"/>
        </w:rPr>
        <w:t xml:space="preserve"> critically the most explosive issue in American civilization: </w:t>
      </w:r>
      <w:r w:rsidRPr="00EA3494">
        <w:rPr>
          <w:rStyle w:val="StyleUnderline"/>
          <w:highlight w:val="yellow"/>
        </w:rPr>
        <w:t xml:space="preserve">the historical centrality </w:t>
      </w:r>
      <w:r w:rsidRPr="00F308B4">
        <w:rPr>
          <w:rStyle w:val="StyleUnderline"/>
        </w:rPr>
        <w:t xml:space="preserve">and complicity </w:t>
      </w:r>
      <w:r w:rsidRPr="00EA3494">
        <w:rPr>
          <w:rStyle w:val="StyleUnderline"/>
          <w:highlight w:val="yellow"/>
        </w:rPr>
        <w:t>of law in upholding white supremacy</w:t>
      </w:r>
      <w:r w:rsidRPr="00EA3494">
        <w:rPr>
          <w:sz w:val="8"/>
        </w:rPr>
        <w:t xml:space="preserve"> (</w:t>
      </w:r>
      <w:r w:rsidRPr="00EA3494">
        <w:rPr>
          <w:rStyle w:val="StyleUnderline"/>
        </w:rPr>
        <w:t>and concomitant hierarchies of gender, class, and sexual orientation</w:t>
      </w:r>
      <w:r w:rsidRPr="00EA3494">
        <w:rPr>
          <w:sz w:val="8"/>
        </w:rPr>
        <w:t>).”</w:t>
      </w:r>
      <w:r w:rsidRPr="00ED6FC6">
        <w:rPr>
          <w:sz w:val="12"/>
        </w:rPr>
        <w:t>¶</w:t>
      </w:r>
      <w:r w:rsidRPr="00EA3494">
        <w:rPr>
          <w:sz w:val="8"/>
        </w:rPr>
        <w:t xml:space="preserve"> </w:t>
      </w:r>
      <w:r w:rsidRPr="00EA3494">
        <w:rPr>
          <w:rStyle w:val="Emphasis"/>
          <w:highlight w:val="yellow"/>
        </w:rPr>
        <w:t>U.S. labor law is inherently guilty of perpetrating racism</w:t>
      </w:r>
      <w:r w:rsidRPr="00EA3494">
        <w:rPr>
          <w:sz w:val="8"/>
        </w:rPr>
        <w:t xml:space="preserve">, </w:t>
      </w:r>
      <w:r w:rsidRPr="00EA3494">
        <w:rPr>
          <w:rStyle w:val="StyleUnderline"/>
        </w:rPr>
        <w:t xml:space="preserve">as evidenced by the racially motivated exclusion of agricultural and domestic workers from </w:t>
      </w:r>
      <w:r w:rsidRPr="00F63A9A">
        <w:rPr>
          <w:rStyle w:val="StyleUnderline"/>
          <w:highlight w:val="yellow"/>
        </w:rPr>
        <w:t>the NLRA</w:t>
      </w:r>
      <w:r w:rsidRPr="00EA3494">
        <w:rPr>
          <w:sz w:val="8"/>
        </w:rPr>
        <w:t xml:space="preserve">. </w:t>
      </w:r>
      <w:r w:rsidRPr="00EA3494">
        <w:rPr>
          <w:rStyle w:val="StyleUnderline"/>
        </w:rPr>
        <w:t xml:space="preserve">But </w:t>
      </w:r>
      <w:r w:rsidRPr="00F63A9A">
        <w:rPr>
          <w:rStyle w:val="StyleUnderline"/>
        </w:rPr>
        <w:t xml:space="preserve">the Act </w:t>
      </w:r>
      <w:r w:rsidRPr="00EA3494">
        <w:rPr>
          <w:rStyle w:val="StyleUnderline"/>
          <w:highlight w:val="yellow"/>
        </w:rPr>
        <w:t xml:space="preserve">is racist </w:t>
      </w:r>
      <w:r w:rsidRPr="00EA3494">
        <w:rPr>
          <w:rStyle w:val="StyleUnderline"/>
        </w:rPr>
        <w:t>in many other pernicious ways</w:t>
      </w:r>
      <w:r w:rsidRPr="00EA3494">
        <w:rPr>
          <w:sz w:val="8"/>
        </w:rPr>
        <w:t xml:space="preserve">, </w:t>
      </w:r>
      <w:r w:rsidRPr="00EA3494">
        <w:rPr>
          <w:rStyle w:val="StyleUnderline"/>
        </w:rPr>
        <w:t xml:space="preserve">starting </w:t>
      </w:r>
      <w:r w:rsidRPr="00EA3494">
        <w:rPr>
          <w:rStyle w:val="StyleUnderline"/>
          <w:highlight w:val="yellow"/>
        </w:rPr>
        <w:t>with how it sets collective bargaining at the enterprise-level</w:t>
      </w:r>
      <w:r w:rsidRPr="00EA3494">
        <w:rPr>
          <w:sz w:val="8"/>
        </w:rPr>
        <w:t xml:space="preserve">. </w:t>
      </w:r>
      <w:r w:rsidRPr="00EA3494">
        <w:rPr>
          <w:rStyle w:val="Emphasis"/>
          <w:highlight w:val="yellow"/>
        </w:rPr>
        <w:t>Enterprise-level bargaining reinforces racial segregation</w:t>
      </w:r>
      <w:r w:rsidRPr="00EA3494">
        <w:rPr>
          <w:sz w:val="8"/>
          <w:highlight w:val="yellow"/>
        </w:rPr>
        <w:t xml:space="preserve"> </w:t>
      </w:r>
      <w:r w:rsidRPr="00EA3494">
        <w:rPr>
          <w:rStyle w:val="StyleUnderline"/>
          <w:highlight w:val="yellow"/>
        </w:rPr>
        <w:t>by structurally impeding</w:t>
      </w:r>
      <w:r w:rsidRPr="00EA3494">
        <w:rPr>
          <w:rStyle w:val="StyleUnderline"/>
        </w:rPr>
        <w:t xml:space="preserve"> the formation of </w:t>
      </w:r>
      <w:r w:rsidRPr="00EA3494">
        <w:rPr>
          <w:rStyle w:val="StyleUnderline"/>
          <w:highlight w:val="yellow"/>
        </w:rPr>
        <w:t>inter-firm solidarity</w:t>
      </w:r>
      <w:r w:rsidRPr="00EA3494">
        <w:rPr>
          <w:sz w:val="8"/>
        </w:rPr>
        <w:t xml:space="preserve">: </w:t>
      </w:r>
      <w:r w:rsidRPr="00EA3494">
        <w:rPr>
          <w:rStyle w:val="StyleUnderline"/>
        </w:rPr>
        <w:t xml:space="preserve">it constrains the number of workers who can join forces and </w:t>
      </w:r>
      <w:r w:rsidRPr="00EA3494">
        <w:rPr>
          <w:rStyle w:val="StyleUnderline"/>
          <w:highlight w:val="yellow"/>
        </w:rPr>
        <w:t>creates divides among workers</w:t>
      </w:r>
      <w:r w:rsidRPr="00EA3494">
        <w:rPr>
          <w:rStyle w:val="StyleUnderline"/>
        </w:rPr>
        <w:t xml:space="preserve"> who would otherwise share an economic class struggle</w:t>
      </w:r>
      <w:r w:rsidRPr="00EA3494">
        <w:rPr>
          <w:sz w:val="8"/>
        </w:rPr>
        <w:t xml:space="preserve">. </w:t>
      </w:r>
      <w:r w:rsidRPr="00EA3494">
        <w:rPr>
          <w:rStyle w:val="StyleUnderline"/>
          <w:highlight w:val="yellow"/>
        </w:rPr>
        <w:t>By doing so</w:t>
      </w:r>
      <w:r w:rsidRPr="00EA3494">
        <w:rPr>
          <w:rStyle w:val="StyleUnderline"/>
        </w:rPr>
        <w:t xml:space="preserve">, </w:t>
      </w:r>
      <w:r w:rsidRPr="00EA3494">
        <w:rPr>
          <w:rStyle w:val="StyleUnderline"/>
          <w:highlight w:val="yellow"/>
        </w:rPr>
        <w:t xml:space="preserve">it </w:t>
      </w:r>
      <w:r w:rsidRPr="00EA3494">
        <w:rPr>
          <w:rStyle w:val="StyleUnderline"/>
        </w:rPr>
        <w:t xml:space="preserve">also </w:t>
      </w:r>
      <w:r w:rsidRPr="00EA3494">
        <w:rPr>
          <w:rStyle w:val="StyleUnderline"/>
          <w:highlight w:val="yellow"/>
        </w:rPr>
        <w:t>exacerbates economic and political inequality</w:t>
      </w:r>
      <w:r w:rsidRPr="00EA3494">
        <w:rPr>
          <w:sz w:val="8"/>
        </w:rPr>
        <w:t xml:space="preserve">. </w:t>
      </w:r>
      <w:r w:rsidRPr="00EA3494">
        <w:rPr>
          <w:rStyle w:val="StyleUnderline"/>
          <w:highlight w:val="yellow"/>
        </w:rPr>
        <w:t xml:space="preserve">Upscaling collective bargaining </w:t>
      </w:r>
      <w:r w:rsidRPr="00F308B4">
        <w:rPr>
          <w:rStyle w:val="StyleUnderline"/>
        </w:rPr>
        <w:t xml:space="preserve">then </w:t>
      </w:r>
      <w:r w:rsidRPr="00EA3494">
        <w:rPr>
          <w:rStyle w:val="StyleUnderline"/>
          <w:highlight w:val="yellow"/>
        </w:rPr>
        <w:t>becomes an important step to overcoming racism</w:t>
      </w:r>
      <w:r w:rsidRPr="00EA3494">
        <w:rPr>
          <w:rStyle w:val="StyleUnderline"/>
        </w:rPr>
        <w:t xml:space="preserve"> and thus building a just and inclusive democracy</w:t>
      </w:r>
      <w:r w:rsidRPr="00EA3494">
        <w:rPr>
          <w:sz w:val="8"/>
        </w:rPr>
        <w:t>.</w:t>
      </w:r>
      <w:r w:rsidRPr="00ED6FC6">
        <w:rPr>
          <w:sz w:val="12"/>
        </w:rPr>
        <w:t>¶</w:t>
      </w:r>
      <w:r w:rsidRPr="00EA3494">
        <w:rPr>
          <w:sz w:val="8"/>
        </w:rPr>
        <w:t xml:space="preserve"> </w:t>
      </w:r>
      <w:r w:rsidRPr="00EA3494">
        <w:rPr>
          <w:i/>
          <w:iCs/>
          <w:sz w:val="8"/>
        </w:rPr>
        <w:t>Upscaling bargaining to combat inequality for all and people of color in particular.</w:t>
      </w:r>
      <w:r w:rsidRPr="00ED6FC6">
        <w:rPr>
          <w:sz w:val="12"/>
        </w:rPr>
        <w:t>¶</w:t>
      </w:r>
      <w:r w:rsidRPr="00EA3494">
        <w:rPr>
          <w:sz w:val="8"/>
        </w:rPr>
        <w:t xml:space="preserve"> In his research on inequality and democratic accountability, </w:t>
      </w:r>
      <w:hyperlink r:id="rId49" w:history="1">
        <w:r w:rsidRPr="008E2933">
          <w:rPr>
            <w:rStyle w:val="Hyperlink"/>
          </w:rPr>
          <w:t>Martin Gilens shows</w:t>
        </w:r>
      </w:hyperlink>
      <w:r w:rsidRPr="00EA3494">
        <w:rPr>
          <w:sz w:val="8"/>
        </w:rPr>
        <w:t xml:space="preserve"> that </w:t>
      </w:r>
      <w:r w:rsidRPr="00EA3494">
        <w:rPr>
          <w:rStyle w:val="StyleUnderline"/>
        </w:rPr>
        <w:t>government is over-responsive to the rich</w:t>
      </w:r>
      <w:r w:rsidRPr="00EA3494">
        <w:rPr>
          <w:sz w:val="8"/>
        </w:rPr>
        <w:t xml:space="preserve">: government usually proceeds with policies that serve the interests of the affluent over those of the poor. In other words, </w:t>
      </w:r>
      <w:r w:rsidRPr="00EA3494">
        <w:rPr>
          <w:rStyle w:val="StyleUnderline"/>
        </w:rPr>
        <w:t>the rich – the firm-owners and capital investors if you will – determine the economic and political course of this country</w:t>
      </w:r>
      <w:r w:rsidRPr="00EA3494">
        <w:rPr>
          <w:sz w:val="8"/>
        </w:rPr>
        <w:t xml:space="preserve"> (and others) </w:t>
      </w:r>
      <w:r w:rsidRPr="00EA3494">
        <w:rPr>
          <w:rStyle w:val="StyleUnderline"/>
        </w:rPr>
        <w:t>at the expense of workers</w:t>
      </w:r>
      <w:r w:rsidRPr="00EA3494">
        <w:rPr>
          <w:sz w:val="8"/>
        </w:rPr>
        <w:t xml:space="preserve">. </w:t>
      </w:r>
      <w:r w:rsidRPr="00EA3494">
        <w:rPr>
          <w:rStyle w:val="StyleUnderline"/>
        </w:rPr>
        <w:t>Historically oppressed workers are disproportionately affected</w:t>
      </w:r>
      <w:r w:rsidRPr="00EA3494">
        <w:rPr>
          <w:sz w:val="8"/>
        </w:rPr>
        <w:t xml:space="preserve">, </w:t>
      </w:r>
      <w:r w:rsidRPr="00EA3494">
        <w:rPr>
          <w:rStyle w:val="StyleUnderline"/>
        </w:rPr>
        <w:t>even when the economy is supposedly doing well</w:t>
      </w:r>
      <w:r w:rsidRPr="00EA3494">
        <w:rPr>
          <w:sz w:val="8"/>
        </w:rPr>
        <w:t xml:space="preserve">: </w:t>
      </w:r>
      <w:hyperlink r:id="rId50" w:history="1">
        <w:r w:rsidRPr="008E2933">
          <w:rPr>
            <w:rStyle w:val="Hyperlink"/>
          </w:rPr>
          <w:t>while unemployment rates reached the historic low of 3.6% last April, the unemployment rate for black Americans was of 6.7% or 86% above the national average</w:t>
        </w:r>
      </w:hyperlink>
      <w:r w:rsidRPr="00EA3494">
        <w:rPr>
          <w:sz w:val="8"/>
        </w:rPr>
        <w:t>.</w:t>
      </w:r>
      <w:r w:rsidRPr="00ED6FC6">
        <w:rPr>
          <w:sz w:val="12"/>
        </w:rPr>
        <w:t>¶</w:t>
      </w:r>
      <w:r w:rsidRPr="00EA3494">
        <w:rPr>
          <w:sz w:val="8"/>
        </w:rPr>
        <w:t xml:space="preserve"> In this context, </w:t>
      </w:r>
      <w:r w:rsidRPr="00EA3494">
        <w:rPr>
          <w:rStyle w:val="StyleUnderline"/>
          <w:highlight w:val="yellow"/>
        </w:rPr>
        <w:t>enterprise-level bargaining</w:t>
      </w:r>
      <w:r w:rsidRPr="00EA3494">
        <w:rPr>
          <w:rStyle w:val="StyleUnderline"/>
        </w:rPr>
        <w:t xml:space="preserve"> further </w:t>
      </w:r>
      <w:r w:rsidRPr="00EA3494">
        <w:rPr>
          <w:rStyle w:val="StyleUnderline"/>
          <w:highlight w:val="yellow"/>
        </w:rPr>
        <w:t>supports corporations’</w:t>
      </w:r>
      <w:r w:rsidRPr="00EA3494">
        <w:rPr>
          <w:rStyle w:val="StyleUnderline"/>
        </w:rPr>
        <w:t xml:space="preserve"> parochial </w:t>
      </w:r>
      <w:r w:rsidRPr="00EA3494">
        <w:rPr>
          <w:rStyle w:val="StyleUnderline"/>
          <w:highlight w:val="yellow"/>
        </w:rPr>
        <w:t>mindset in which they are entitled to grab most of the profits</w:t>
      </w:r>
      <w:r w:rsidRPr="00EA3494">
        <w:rPr>
          <w:rStyle w:val="StyleUnderline"/>
        </w:rPr>
        <w:t xml:space="preserve"> </w:t>
      </w:r>
      <w:r w:rsidRPr="00EA3494">
        <w:rPr>
          <w:rStyle w:val="StyleUnderline"/>
          <w:highlight w:val="yellow"/>
        </w:rPr>
        <w:t>for themselves</w:t>
      </w:r>
      <w:r w:rsidRPr="00EA3494">
        <w:rPr>
          <w:sz w:val="8"/>
        </w:rPr>
        <w:t xml:space="preserve">. </w:t>
      </w:r>
      <w:hyperlink r:id="rId51" w:history="1">
        <w:r w:rsidRPr="008E2933">
          <w:rPr>
            <w:rStyle w:val="Hyperlink"/>
          </w:rPr>
          <w:t>David Madland, over at Center for American Progress argues that</w:t>
        </w:r>
      </w:hyperlink>
      <w:r w:rsidRPr="00EA3494">
        <w:rPr>
          <w:sz w:val="8"/>
        </w:rPr>
        <w:t xml:space="preserve">, “in large part because it leads to greater coverage, </w:t>
      </w:r>
      <w:r w:rsidRPr="00F308B4">
        <w:rPr>
          <w:rStyle w:val="Emphasis"/>
        </w:rPr>
        <w:t xml:space="preserve">sectoral bargaining </w:t>
      </w:r>
      <w:r w:rsidRPr="00EA3494">
        <w:rPr>
          <w:rStyle w:val="Emphasis"/>
          <w:highlight w:val="yellow"/>
        </w:rPr>
        <w:t>also reduces economic inequality</w:t>
      </w:r>
      <w:r w:rsidRPr="00EA3494">
        <w:rPr>
          <w:rStyle w:val="Emphasis"/>
        </w:rPr>
        <w:t xml:space="preserve"> to a greater degree than does enterprise bargaining</w:t>
      </w:r>
      <w:r w:rsidRPr="00EA3494">
        <w:rPr>
          <w:sz w:val="8"/>
        </w:rPr>
        <w:t xml:space="preserve">.” It reduces economic inequality </w:t>
      </w:r>
      <w:r w:rsidRPr="00EA3494">
        <w:rPr>
          <w:rStyle w:val="StyleUnderline"/>
        </w:rPr>
        <w:t xml:space="preserve">because </w:t>
      </w:r>
      <w:r w:rsidRPr="00EA3494">
        <w:rPr>
          <w:rStyle w:val="StyleUnderline"/>
          <w:highlight w:val="yellow"/>
        </w:rPr>
        <w:t>greater levels of coverage mean</w:t>
      </w:r>
      <w:r w:rsidRPr="00EA3494">
        <w:rPr>
          <w:rStyle w:val="StyleUnderline"/>
        </w:rPr>
        <w:t xml:space="preserve"> more powerful checks on corporations through </w:t>
      </w:r>
      <w:r w:rsidRPr="00EA3494">
        <w:rPr>
          <w:rStyle w:val="StyleUnderline"/>
          <w:highlight w:val="yellow"/>
        </w:rPr>
        <w:t>higher wages, more</w:t>
      </w:r>
      <w:r w:rsidRPr="00EA3494">
        <w:rPr>
          <w:rStyle w:val="StyleUnderline"/>
        </w:rPr>
        <w:t xml:space="preserve"> money invested in workers’ </w:t>
      </w:r>
      <w:r w:rsidRPr="00EA3494">
        <w:rPr>
          <w:rStyle w:val="StyleUnderline"/>
          <w:highlight w:val="yellow"/>
        </w:rPr>
        <w:t>safety</w:t>
      </w:r>
      <w:r w:rsidRPr="00EA3494">
        <w:rPr>
          <w:rStyle w:val="StyleUnderline"/>
        </w:rPr>
        <w:t xml:space="preserve">, </w:t>
      </w:r>
      <w:r w:rsidRPr="00EA3494">
        <w:rPr>
          <w:rStyle w:val="StyleUnderline"/>
          <w:highlight w:val="yellow"/>
        </w:rPr>
        <w:t>less hours worked</w:t>
      </w:r>
      <w:r w:rsidRPr="00EA3494">
        <w:rPr>
          <w:rStyle w:val="StyleUnderline"/>
        </w:rPr>
        <w:t xml:space="preserve"> per worker etc</w:t>
      </w:r>
      <w:r w:rsidRPr="00EA3494">
        <w:rPr>
          <w:sz w:val="8"/>
        </w:rPr>
        <w:t xml:space="preserve">. Concurrently, </w:t>
      </w:r>
      <w:hyperlink r:id="rId52" w:history="1">
        <w:r w:rsidRPr="008E2933">
          <w:rPr>
            <w:rStyle w:val="Hyperlink"/>
          </w:rPr>
          <w:t>recent OECD studies</w:t>
        </w:r>
      </w:hyperlink>
      <w:r w:rsidRPr="00EA3494">
        <w:rPr>
          <w:sz w:val="8"/>
        </w:rPr>
        <w:t xml:space="preserve"> show that, </w:t>
      </w:r>
      <w:r w:rsidRPr="00EA3494">
        <w:rPr>
          <w:rStyle w:val="StyleUnderline"/>
        </w:rPr>
        <w:t xml:space="preserve">in sectoral bargaining systems, </w:t>
      </w:r>
      <w:r w:rsidRPr="00EA3494">
        <w:rPr>
          <w:rStyle w:val="StyleUnderline"/>
          <w:highlight w:val="yellow"/>
        </w:rPr>
        <w:t xml:space="preserve">unemployment rates go down for women and </w:t>
      </w:r>
      <w:r w:rsidRPr="00F308B4">
        <w:rPr>
          <w:rStyle w:val="StyleUnderline"/>
        </w:rPr>
        <w:t xml:space="preserve">low-skilled workers and thus for </w:t>
      </w:r>
      <w:hyperlink r:id="rId53" w:history="1">
        <w:r w:rsidRPr="00EA3494">
          <w:rPr>
            <w:rStyle w:val="StyleUnderline"/>
            <w:highlight w:val="yellow"/>
          </w:rPr>
          <w:t>people of color,</w:t>
        </w:r>
        <w:r w:rsidRPr="00EA3494">
          <w:rPr>
            <w:rStyle w:val="StyleUnderline"/>
          </w:rPr>
          <w:t xml:space="preserve"> who overwhelmingly occupy the most precarious jobs</w:t>
        </w:r>
      </w:hyperlink>
      <w:r w:rsidRPr="00EA3494">
        <w:rPr>
          <w:sz w:val="8"/>
        </w:rPr>
        <w:t>.</w:t>
      </w:r>
      <w:r w:rsidRPr="00ED6FC6">
        <w:rPr>
          <w:sz w:val="12"/>
        </w:rPr>
        <w:t>¶</w:t>
      </w:r>
      <w:r w:rsidRPr="00EA3494">
        <w:rPr>
          <w:sz w:val="8"/>
        </w:rPr>
        <w:t xml:space="preserve"> But </w:t>
      </w:r>
      <w:r w:rsidRPr="00EA3494">
        <w:rPr>
          <w:rStyle w:val="StyleUnderline"/>
        </w:rPr>
        <w:t>sectoral bargaining does more than</w:t>
      </w:r>
      <w:r>
        <w:rPr>
          <w:rStyle w:val="StyleUnderline"/>
        </w:rPr>
        <w:t xml:space="preserve"> </w:t>
      </w:r>
      <w:r w:rsidRPr="00EA3494">
        <w:rPr>
          <w:rStyle w:val="StyleUnderline"/>
        </w:rPr>
        <w:t>just</w:t>
      </w:r>
      <w:r>
        <w:rPr>
          <w:rStyle w:val="StyleUnderline"/>
        </w:rPr>
        <w:t xml:space="preserve"> </w:t>
      </w:r>
      <w:r w:rsidRPr="00EA3494">
        <w:rPr>
          <w:rStyle w:val="StyleUnderline"/>
        </w:rPr>
        <w:t>bring back balance to economic and political power by ensuring a fairer redistribution of profits</w:t>
      </w:r>
      <w:r w:rsidRPr="00EA3494">
        <w:rPr>
          <w:sz w:val="8"/>
        </w:rPr>
        <w:t xml:space="preserve"> between capital investors and workers. </w:t>
      </w:r>
      <w:r w:rsidRPr="00EA3494">
        <w:rPr>
          <w:rStyle w:val="StyleUnderline"/>
        </w:rPr>
        <w:t>Here, the positive impact on historically oppressed workers is only secondary and not fully intended. We cannot satisfy ourselves with that –</w:t>
      </w:r>
      <w:r>
        <w:rPr>
          <w:rStyle w:val="StyleUnderline"/>
        </w:rPr>
        <w:t xml:space="preserve"> </w:t>
      </w:r>
      <w:r w:rsidRPr="00EA3494">
        <w:rPr>
          <w:rStyle w:val="StyleUnderline"/>
        </w:rPr>
        <w:t>driving systemic change ought to be intentional</w:t>
      </w:r>
      <w:r w:rsidRPr="00EA3494">
        <w:rPr>
          <w:sz w:val="8"/>
        </w:rPr>
        <w:t>.</w:t>
      </w:r>
      <w:r w:rsidRPr="00ED6FC6">
        <w:rPr>
          <w:sz w:val="12"/>
        </w:rPr>
        <w:t>¶</w:t>
      </w:r>
      <w:r w:rsidRPr="00EA3494">
        <w:rPr>
          <w:sz w:val="8"/>
        </w:rPr>
        <w:t xml:space="preserve"> </w:t>
      </w:r>
      <w:r w:rsidRPr="00EA3494">
        <w:rPr>
          <w:i/>
          <w:iCs/>
          <w:sz w:val="8"/>
        </w:rPr>
        <w:t>Building bridges across race at the sectoral level.</w:t>
      </w:r>
      <w:r w:rsidRPr="00ED6FC6">
        <w:rPr>
          <w:sz w:val="12"/>
        </w:rPr>
        <w:t>¶</w:t>
      </w:r>
      <w:r w:rsidRPr="00EA3494">
        <w:rPr>
          <w:sz w:val="8"/>
        </w:rPr>
        <w:t xml:space="preserve"> </w:t>
      </w:r>
      <w:r w:rsidRPr="00EA3494">
        <w:rPr>
          <w:rStyle w:val="StyleUnderline"/>
          <w:highlight w:val="yellow"/>
        </w:rPr>
        <w:t>Absent inter-firm solidarity, workers tend to be fragmented along racial</w:t>
      </w:r>
      <w:r w:rsidRPr="00EA3494">
        <w:rPr>
          <w:rStyle w:val="StyleUnderline"/>
        </w:rPr>
        <w:t xml:space="preserve">, ethnic and gender </w:t>
      </w:r>
      <w:r w:rsidRPr="00EA3494">
        <w:rPr>
          <w:rStyle w:val="StyleUnderline"/>
          <w:highlight w:val="yellow"/>
        </w:rPr>
        <w:t>divides</w:t>
      </w:r>
      <w:r w:rsidRPr="00EA3494">
        <w:rPr>
          <w:rStyle w:val="StyleUnderline"/>
        </w:rPr>
        <w:t xml:space="preserve"> – and even pitted against</w:t>
      </w:r>
      <w:r w:rsidRPr="00EA3494">
        <w:rPr>
          <w:sz w:val="8"/>
        </w:rPr>
        <w:t xml:space="preserve"> </w:t>
      </w:r>
      <w:r w:rsidRPr="00EA3494">
        <w:rPr>
          <w:rStyle w:val="StyleUnderline"/>
        </w:rPr>
        <w:t>each other</w:t>
      </w:r>
      <w:r w:rsidRPr="00EA3494">
        <w:rPr>
          <w:sz w:val="8"/>
        </w:rPr>
        <w:t xml:space="preserve"> along those divides. In sociology, </w:t>
      </w:r>
      <w:r w:rsidRPr="00F308B4">
        <w:rPr>
          <w:rStyle w:val="StyleUnderline"/>
        </w:rPr>
        <w:t>this phenomenon is typically referred to as social closure</w:t>
      </w:r>
      <w:r w:rsidRPr="00EA3494">
        <w:rPr>
          <w:sz w:val="8"/>
        </w:rPr>
        <w:t xml:space="preserve">: </w:t>
      </w:r>
      <w:hyperlink r:id="rId54" w:history="1">
        <w:r w:rsidRPr="008E2933">
          <w:rPr>
            <w:rStyle w:val="Hyperlink"/>
          </w:rPr>
          <w:t>processes of drawing boundaries, constructing identities, and building communities in order to monopolize scarce resources for one’s own group, thereby excluding others from using them</w:t>
        </w:r>
      </w:hyperlink>
      <w:r w:rsidRPr="00EA3494">
        <w:rPr>
          <w:sz w:val="8"/>
        </w:rPr>
        <w:t xml:space="preserve">. This means that </w:t>
      </w:r>
      <w:r w:rsidRPr="00EA3494">
        <w:rPr>
          <w:rStyle w:val="Emphasis"/>
          <w:highlight w:val="yellow"/>
        </w:rPr>
        <w:t>we need to develop a mechanism that institutionalizes workers’ mobilization across race and other</w:t>
      </w:r>
      <w:r w:rsidRPr="00EA3494">
        <w:rPr>
          <w:rStyle w:val="Emphasis"/>
        </w:rPr>
        <w:t xml:space="preserve"> historical </w:t>
      </w:r>
      <w:r w:rsidRPr="00EA3494">
        <w:rPr>
          <w:rStyle w:val="Emphasis"/>
          <w:highlight w:val="yellow"/>
        </w:rPr>
        <w:t>divides</w:t>
      </w:r>
      <w:r w:rsidRPr="00EA3494">
        <w:rPr>
          <w:sz w:val="8"/>
        </w:rPr>
        <w:t xml:space="preserve"> instead of feeding into them. As </w:t>
      </w:r>
      <w:hyperlink r:id="rId55" w:history="1">
        <w:r w:rsidRPr="008E2933">
          <w:rPr>
            <w:rStyle w:val="Hyperlink"/>
          </w:rPr>
          <w:t>Erica Smiley puts it</w:t>
        </w:r>
      </w:hyperlink>
      <w:r w:rsidRPr="00EA3494">
        <w:rPr>
          <w:sz w:val="8"/>
        </w:rPr>
        <w:t xml:space="preserve"> in </w:t>
      </w:r>
      <w:r w:rsidRPr="00EA3494">
        <w:rPr>
          <w:i/>
          <w:iCs/>
          <w:sz w:val="8"/>
        </w:rPr>
        <w:t>Time to Tackle the Whole Squid: Confronting White Supremacy to Build Shared Bargaining Power</w:t>
      </w:r>
      <w:r w:rsidRPr="00EA3494">
        <w:rPr>
          <w:sz w:val="8"/>
        </w:rPr>
        <w:t>: “</w:t>
      </w:r>
      <w:r w:rsidRPr="00EA3494">
        <w:rPr>
          <w:rStyle w:val="StyleUnderline"/>
          <w:highlight w:val="yellow"/>
        </w:rPr>
        <w:t>Clarifying workers’ shared self-interests</w:t>
      </w:r>
      <w:r w:rsidRPr="00EA3494">
        <w:rPr>
          <w:rStyle w:val="StyleUnderline"/>
        </w:rPr>
        <w:t xml:space="preserve"> against common corporate enemies </w:t>
      </w:r>
      <w:r w:rsidRPr="00EA3494">
        <w:rPr>
          <w:rStyle w:val="StyleUnderline"/>
          <w:highlight w:val="yellow"/>
        </w:rPr>
        <w:t xml:space="preserve">is the </w:t>
      </w:r>
      <w:r w:rsidRPr="00D85D13">
        <w:rPr>
          <w:rStyle w:val="Emphasis"/>
          <w:highlight w:val="yellow"/>
        </w:rPr>
        <w:t>only way</w:t>
      </w:r>
      <w:r w:rsidRPr="00EA3494">
        <w:rPr>
          <w:rStyle w:val="StyleUnderline"/>
          <w:highlight w:val="yellow"/>
        </w:rPr>
        <w:t xml:space="preserve"> to motivate white workers</w:t>
      </w:r>
      <w:r w:rsidRPr="00EA3494">
        <w:rPr>
          <w:rStyle w:val="StyleUnderline"/>
        </w:rPr>
        <w:t xml:space="preserve"> who have legitimate worries and fears </w:t>
      </w:r>
      <w:r w:rsidRPr="00EA3494">
        <w:rPr>
          <w:rStyle w:val="StyleUnderline"/>
          <w:highlight w:val="yellow"/>
        </w:rPr>
        <w:t xml:space="preserve">to act </w:t>
      </w:r>
      <w:r w:rsidRPr="00F308B4">
        <w:rPr>
          <w:rStyle w:val="StyleUnderline"/>
        </w:rPr>
        <w:t xml:space="preserve">in their shared interests </w:t>
      </w:r>
      <w:r w:rsidRPr="00EA3494">
        <w:rPr>
          <w:rStyle w:val="StyleUnderline"/>
          <w:highlight w:val="yellow"/>
        </w:rPr>
        <w:t>with workers of color</w:t>
      </w:r>
      <w:r w:rsidRPr="00EA3494">
        <w:rPr>
          <w:sz w:val="8"/>
        </w:rPr>
        <w:t xml:space="preserve"> […].”</w:t>
      </w:r>
      <w:r w:rsidRPr="00ED6FC6">
        <w:rPr>
          <w:sz w:val="12"/>
        </w:rPr>
        <w:t>¶</w:t>
      </w:r>
      <w:r w:rsidRPr="00EA3494">
        <w:rPr>
          <w:sz w:val="8"/>
        </w:rPr>
        <w:t xml:space="preserve"> It is </w:t>
      </w:r>
      <w:r w:rsidRPr="00EA3494">
        <w:rPr>
          <w:rStyle w:val="StyleUnderline"/>
          <w:highlight w:val="yellow"/>
        </w:rPr>
        <w:t>at the sectoral-level</w:t>
      </w:r>
      <w:r w:rsidRPr="00EA3494">
        <w:rPr>
          <w:sz w:val="8"/>
        </w:rPr>
        <w:t xml:space="preserve"> that </w:t>
      </w:r>
      <w:r w:rsidRPr="00EA3494">
        <w:rPr>
          <w:rStyle w:val="StyleUnderline"/>
          <w:highlight w:val="yellow"/>
        </w:rPr>
        <w:t>bargaining</w:t>
      </w:r>
      <w:r w:rsidRPr="00EA3494">
        <w:rPr>
          <w:rStyle w:val="StyleUnderline"/>
        </w:rPr>
        <w:t xml:space="preserve"> over working conditions </w:t>
      </w:r>
      <w:r w:rsidRPr="00F308B4">
        <w:rPr>
          <w:rStyle w:val="StyleUnderline"/>
        </w:rPr>
        <w:t>can bring workers together across historical divides</w:t>
      </w:r>
      <w:r w:rsidRPr="00EA3494">
        <w:rPr>
          <w:sz w:val="8"/>
        </w:rPr>
        <w:t xml:space="preserve">. </w:t>
      </w:r>
      <w:r w:rsidRPr="00EA3494">
        <w:rPr>
          <w:rStyle w:val="StyleUnderline"/>
        </w:rPr>
        <w:t xml:space="preserve">By elevating the level of bargaining, </w:t>
      </w:r>
      <w:r w:rsidRPr="00F308B4">
        <w:rPr>
          <w:rStyle w:val="StyleUnderline"/>
        </w:rPr>
        <w:t xml:space="preserve">we </w:t>
      </w:r>
      <w:r w:rsidRPr="00EA3494">
        <w:rPr>
          <w:rStyle w:val="StyleUnderline"/>
          <w:highlight w:val="yellow"/>
        </w:rPr>
        <w:t>can avoid workers</w:t>
      </w:r>
      <w:r w:rsidRPr="00EA3494">
        <w:rPr>
          <w:rStyle w:val="StyleUnderline"/>
        </w:rPr>
        <w:t xml:space="preserve"> </w:t>
      </w:r>
      <w:r w:rsidRPr="00EA3494">
        <w:rPr>
          <w:rStyle w:val="StyleUnderline"/>
          <w:highlight w:val="yellow"/>
        </w:rPr>
        <w:t>competing “downwards” against each other</w:t>
      </w:r>
      <w:r w:rsidRPr="00EA3494">
        <w:rPr>
          <w:sz w:val="8"/>
        </w:rPr>
        <w:t xml:space="preserve"> – over less safety, smaller paychecks etc. Not only does </w:t>
      </w:r>
      <w:r w:rsidRPr="00EA3494">
        <w:rPr>
          <w:rStyle w:val="StyleUnderline"/>
          <w:highlight w:val="yellow"/>
        </w:rPr>
        <w:t>sectoral bargaining</w:t>
      </w:r>
      <w:r w:rsidRPr="00EA3494">
        <w:rPr>
          <w:rStyle w:val="StyleUnderline"/>
        </w:rPr>
        <w:t xml:space="preserve"> prevent such race to the bottom, it </w:t>
      </w:r>
      <w:r w:rsidRPr="00EA3494">
        <w:rPr>
          <w:rStyle w:val="StyleUnderline"/>
          <w:highlight w:val="yellow"/>
        </w:rPr>
        <w:t>perennializes positive</w:t>
      </w:r>
      <w:r w:rsidRPr="00EA3494">
        <w:rPr>
          <w:rStyle w:val="StyleUnderline"/>
        </w:rPr>
        <w:t xml:space="preserve"> and mutually beneficial </w:t>
      </w:r>
      <w:r w:rsidRPr="00EA3494">
        <w:rPr>
          <w:rStyle w:val="StyleUnderline"/>
          <w:highlight w:val="yellow"/>
        </w:rPr>
        <w:t>interactions between workers across</w:t>
      </w:r>
      <w:r w:rsidRPr="00EA3494">
        <w:rPr>
          <w:rStyle w:val="StyleUnderline"/>
        </w:rPr>
        <w:t xml:space="preserve"> their </w:t>
      </w:r>
      <w:r w:rsidRPr="00EA3494">
        <w:rPr>
          <w:rStyle w:val="StyleUnderline"/>
          <w:highlight w:val="yellow"/>
        </w:rPr>
        <w:t>racial</w:t>
      </w:r>
      <w:r w:rsidRPr="00EA3494">
        <w:rPr>
          <w:rStyle w:val="StyleUnderline"/>
        </w:rPr>
        <w:t xml:space="preserve"> and other </w:t>
      </w:r>
      <w:r w:rsidRPr="00EA3494">
        <w:rPr>
          <w:rStyle w:val="StyleUnderline"/>
          <w:highlight w:val="yellow"/>
        </w:rPr>
        <w:t>divides</w:t>
      </w:r>
      <w:r w:rsidRPr="00EA3494">
        <w:rPr>
          <w:sz w:val="8"/>
        </w:rPr>
        <w:t>. This then sets the stage for an inclusive market economy in which firms are encouraged to be efficient and innovative, all the while relying on a broadly mobilized, and thus empowered, workforce.</w:t>
      </w:r>
      <w:r w:rsidRPr="00ED6FC6">
        <w:rPr>
          <w:sz w:val="12"/>
        </w:rPr>
        <w:t>¶</w:t>
      </w:r>
      <w:r w:rsidRPr="00EA3494">
        <w:rPr>
          <w:sz w:val="8"/>
        </w:rPr>
        <w:t xml:space="preserve"> </w:t>
      </w:r>
      <w:r w:rsidRPr="00EA3494">
        <w:rPr>
          <w:rStyle w:val="StyleUnderline"/>
        </w:rPr>
        <w:t>It is telling that the most elaborate and innovative push towards sectoral bargaining is now coming from the domestic workers’ front</w:t>
      </w:r>
      <w:r w:rsidRPr="00EA3494">
        <w:rPr>
          <w:sz w:val="8"/>
        </w:rPr>
        <w:t xml:space="preserve">. Some improvements could be made to the National Domestic Workers Bill of Rights, including </w:t>
      </w:r>
      <w:hyperlink r:id="rId56" w:history="1">
        <w:r w:rsidRPr="008E2933">
          <w:rPr>
            <w:rStyle w:val="Hyperlink"/>
          </w:rPr>
          <w:t>making explicit domestic workers’ rights to engage in concerted activity.</w:t>
        </w:r>
      </w:hyperlink>
      <w:r w:rsidRPr="00EA3494">
        <w:rPr>
          <w:sz w:val="8"/>
        </w:rPr>
        <w:t xml:space="preserve"> Yet, the very introduction of this Bill and the efforts that went into its drafting are an important signal: </w:t>
      </w:r>
      <w:r w:rsidRPr="00EA3494">
        <w:rPr>
          <w:rStyle w:val="StyleUnderline"/>
        </w:rPr>
        <w:t>there is appetite for fundamental labor law reform and this appetite is fueled by democratic principles that put tackling racism front and center</w:t>
      </w:r>
      <w:r w:rsidRPr="00EA3494">
        <w:rPr>
          <w:sz w:val="8"/>
        </w:rPr>
        <w:t>.</w:t>
      </w:r>
      <w:r w:rsidRPr="00ED6FC6">
        <w:rPr>
          <w:sz w:val="12"/>
        </w:rPr>
        <w:t>¶</w:t>
      </w:r>
      <w:r w:rsidRPr="00EA3494">
        <w:rPr>
          <w:sz w:val="8"/>
        </w:rPr>
        <w:t xml:space="preserve"> This Bill is proof that “</w:t>
      </w:r>
      <w:r w:rsidRPr="00EA3494">
        <w:rPr>
          <w:rStyle w:val="StyleUnderline"/>
          <w:highlight w:val="yellow"/>
        </w:rPr>
        <w:t>law can serve liberation rather than domination</w:t>
      </w:r>
      <w:r w:rsidRPr="00EA3494">
        <w:rPr>
          <w:sz w:val="8"/>
        </w:rPr>
        <w:t xml:space="preserve">” – </w:t>
      </w:r>
      <w:r w:rsidRPr="00EA3494">
        <w:rPr>
          <w:rStyle w:val="StyleUnderline"/>
        </w:rPr>
        <w:t>another quote borrowed from Cornel West</w:t>
      </w:r>
      <w:r w:rsidRPr="00EA3494">
        <w:rPr>
          <w:sz w:val="8"/>
        </w:rPr>
        <w:t xml:space="preserve">. </w:t>
      </w:r>
      <w:r w:rsidRPr="00EA3494">
        <w:rPr>
          <w:rStyle w:val="StyleUnderline"/>
          <w:highlight w:val="yellow"/>
        </w:rPr>
        <w:t>Now is the time</w:t>
      </w:r>
      <w:r w:rsidRPr="00EA3494">
        <w:rPr>
          <w:rStyle w:val="StyleUnderline"/>
        </w:rPr>
        <w:t xml:space="preserve"> </w:t>
      </w:r>
      <w:r w:rsidRPr="00EA3494">
        <w:rPr>
          <w:rStyle w:val="StyleUnderline"/>
          <w:highlight w:val="yellow"/>
        </w:rPr>
        <w:t>to</w:t>
      </w:r>
      <w:r w:rsidRPr="00EA3494">
        <w:rPr>
          <w:rStyle w:val="StyleUnderline"/>
        </w:rPr>
        <w:t xml:space="preserve"> move the tide and </w:t>
      </w:r>
      <w:r w:rsidRPr="00EA3494">
        <w:rPr>
          <w:rStyle w:val="StyleUnderline"/>
          <w:highlight w:val="yellow"/>
        </w:rPr>
        <w:t>consolidate a labor law reform agenda</w:t>
      </w:r>
      <w:r w:rsidRPr="00EA3494">
        <w:rPr>
          <w:rStyle w:val="StyleUnderline"/>
        </w:rPr>
        <w:t xml:space="preserve"> that can truly serve the people</w:t>
      </w:r>
      <w:r w:rsidRPr="00EA3494">
        <w:rPr>
          <w:sz w:val="8"/>
        </w:rPr>
        <w:t xml:space="preserve"> – all people. Along the way, it is essential to spell out the democratic principles that drive us </w:t>
      </w:r>
      <w:r w:rsidRPr="00EA3494">
        <w:rPr>
          <w:rStyle w:val="StyleUnderline"/>
          <w:highlight w:val="yellow"/>
        </w:rPr>
        <w:t>in this effort</w:t>
      </w:r>
      <w:r w:rsidRPr="00EA3494">
        <w:rPr>
          <w:rStyle w:val="StyleUnderline"/>
        </w:rPr>
        <w:t xml:space="preserve"> to rethink labor law from the ground up</w:t>
      </w:r>
      <w:r w:rsidRPr="00EA3494">
        <w:rPr>
          <w:sz w:val="8"/>
        </w:rPr>
        <w:t xml:space="preserve">, for it is likely around them that </w:t>
      </w:r>
      <w:r w:rsidRPr="00EA3494">
        <w:rPr>
          <w:rStyle w:val="StyleUnderline"/>
          <w:highlight w:val="yellow"/>
        </w:rPr>
        <w:t>we can build a progressive coalition to expand worker power</w:t>
      </w:r>
      <w:r w:rsidRPr="00EA3494">
        <w:rPr>
          <w:rStyle w:val="StyleUnderline"/>
        </w:rPr>
        <w:t xml:space="preserve"> and solidarity </w:t>
      </w:r>
      <w:r w:rsidRPr="00EA3494">
        <w:rPr>
          <w:rStyle w:val="StyleUnderline"/>
          <w:highlight w:val="yellow"/>
        </w:rPr>
        <w:t>and</w:t>
      </w:r>
      <w:r w:rsidRPr="00EA3494">
        <w:rPr>
          <w:rStyle w:val="StyleUnderline"/>
        </w:rPr>
        <w:t xml:space="preserve">, more importantly, </w:t>
      </w:r>
      <w:r w:rsidRPr="00EA3494">
        <w:rPr>
          <w:rStyle w:val="StyleUnderline"/>
          <w:highlight w:val="yellow"/>
        </w:rPr>
        <w:t>initiate the paradigmatic shift</w:t>
      </w:r>
      <w:r w:rsidRPr="00EA3494">
        <w:rPr>
          <w:rStyle w:val="StyleUnderline"/>
        </w:rPr>
        <w:t xml:space="preserve"> </w:t>
      </w:r>
      <w:r w:rsidRPr="00D85D13">
        <w:rPr>
          <w:rStyle w:val="StyleUnderline"/>
          <w:highlight w:val="yellow"/>
        </w:rPr>
        <w:t>that we need</w:t>
      </w:r>
      <w:r w:rsidRPr="00EA3494">
        <w:rPr>
          <w:rStyle w:val="StyleUnderline"/>
        </w:rPr>
        <w:t xml:space="preserve"> to get us there.</w:t>
      </w:r>
      <w:r>
        <w:rPr>
          <w:rStyle w:val="StyleUnderline"/>
        </w:rPr>
        <w:t xml:space="preserve"> </w:t>
      </w:r>
    </w:p>
    <w:p w14:paraId="519F1F4A" w14:textId="77777777" w:rsidR="00ED6FC6" w:rsidRPr="002E7E3E" w:rsidRDefault="00ED6FC6" w:rsidP="00ED6FC6">
      <w:pPr>
        <w:rPr>
          <w:u w:val="single"/>
        </w:rPr>
      </w:pPr>
    </w:p>
    <w:p w14:paraId="60803A50" w14:textId="77777777" w:rsidR="00ED6FC6" w:rsidRPr="0060168E" w:rsidRDefault="00ED6FC6" w:rsidP="00ED6FC6">
      <w:pPr>
        <w:pStyle w:val="Heading4"/>
      </w:pPr>
      <w:r>
        <w:t xml:space="preserve">Sectoral bargaining solves - coverage of formerly excluded categories reduces the racial pay gap. </w:t>
      </w:r>
    </w:p>
    <w:p w14:paraId="324A0680" w14:textId="77777777" w:rsidR="00ED6FC6" w:rsidRPr="0060168E" w:rsidRDefault="00ED6FC6" w:rsidP="00ED6FC6">
      <w:r w:rsidRPr="0060168E">
        <w:rPr>
          <w:b/>
          <w:bCs/>
          <w:sz w:val="26"/>
          <w:szCs w:val="26"/>
        </w:rPr>
        <w:t>P</w:t>
      </w:r>
      <w:r>
        <w:rPr>
          <w:b/>
          <w:bCs/>
          <w:sz w:val="26"/>
          <w:szCs w:val="26"/>
        </w:rPr>
        <w:t>ezella,</w:t>
      </w:r>
      <w:r w:rsidRPr="0060168E">
        <w:rPr>
          <w:b/>
          <w:bCs/>
          <w:sz w:val="26"/>
          <w:szCs w:val="26"/>
        </w:rPr>
        <w:t xml:space="preserve"> </w:t>
      </w:r>
      <w:r>
        <w:rPr>
          <w:b/>
          <w:bCs/>
          <w:sz w:val="26"/>
          <w:szCs w:val="26"/>
        </w:rPr>
        <w:t>20</w:t>
      </w:r>
      <w:r w:rsidRPr="0060168E">
        <w:rPr>
          <w:b/>
          <w:bCs/>
          <w:sz w:val="26"/>
          <w:szCs w:val="26"/>
        </w:rPr>
        <w:t>20</w:t>
      </w:r>
      <w:r w:rsidRPr="0060168E">
        <w:t xml:space="preserve"> Grace</w:t>
      </w:r>
      <w:r>
        <w:t xml:space="preserve"> Pezella is an</w:t>
      </w:r>
      <w:r w:rsidRPr="0060168E">
        <w:t xml:space="preserve"> NLRB attorney</w:t>
      </w:r>
      <w:r>
        <w:t xml:space="preserve">, </w:t>
      </w:r>
      <w:r w:rsidRPr="0060168E">
        <w:t>Special Litigation Branch</w:t>
      </w:r>
      <w:r>
        <w:t>,</w:t>
      </w:r>
      <w:r w:rsidRPr="0060168E">
        <w:t xml:space="preserve"> dealing with contempt and compliance. “The New NLRA: America’s Labor Laws are Fundamentally Broken. Here’s One Plan to Fix Them.” Georgetown Law School Journal on Poverty Law &amp; Policy. April 17, 2020. </w:t>
      </w:r>
      <w:hyperlink r:id="rId57" w:history="1">
        <w:r w:rsidRPr="0060168E">
          <w:rPr>
            <w:rStyle w:val="Hyperlink"/>
          </w:rPr>
          <w:t>https://www.law.georgetown.edu/poverty-journal/blog/the-new-nlra-americas-labor-laws-are-fundamentally-broken-heres-one-plan-to-fix-them/</w:t>
        </w:r>
      </w:hyperlink>
      <w:r w:rsidRPr="0060168E">
        <w:t xml:space="preserve"> [CORNELL DBT] Note: /// indicates para. </w:t>
      </w:r>
      <w:r>
        <w:t>b</w:t>
      </w:r>
      <w:r w:rsidRPr="0060168E">
        <w:t>reaks) [DB SUMMER25]</w:t>
      </w:r>
    </w:p>
    <w:p w14:paraId="5CE82481" w14:textId="77777777" w:rsidR="00ED6FC6" w:rsidRDefault="00ED6FC6" w:rsidP="00ED6FC6">
      <w:pPr>
        <w:rPr>
          <w:sz w:val="10"/>
        </w:rPr>
      </w:pPr>
      <w:r w:rsidRPr="00987F03">
        <w:rPr>
          <w:sz w:val="10"/>
        </w:rPr>
        <w:t xml:space="preserve">Professor Sharon Block paused and looked across the auditorium. She had just told the hundred or so lawyers and law students, gathered to discuss the future of the American labor movement, that it was time to scrap the National Labor Relations Act and rebuild from the ground up. Nervous laughter ensued./// “If you’re going to have a fight, it might as well be for something big.”/// The </w:t>
      </w:r>
      <w:r w:rsidRPr="00F308B4">
        <w:rPr>
          <w:u w:val="single"/>
        </w:rPr>
        <w:t>National Labor Relations Act</w:t>
      </w:r>
      <w:r w:rsidRPr="00987F03">
        <w:rPr>
          <w:u w:val="single"/>
        </w:rPr>
        <w:t xml:space="preserve"> (</w:t>
      </w:r>
      <w:r w:rsidRPr="00F308B4">
        <w:rPr>
          <w:highlight w:val="yellow"/>
          <w:u w:val="single"/>
        </w:rPr>
        <w:t>NLRA</w:t>
      </w:r>
      <w:r w:rsidRPr="00987F03">
        <w:rPr>
          <w:u w:val="single"/>
        </w:rPr>
        <w:t xml:space="preserve">) </w:t>
      </w:r>
      <w:r w:rsidRPr="00987F03">
        <w:rPr>
          <w:highlight w:val="yellow"/>
          <w:u w:val="single"/>
        </w:rPr>
        <w:t xml:space="preserve">is a cornerstone </w:t>
      </w:r>
      <w:r w:rsidRPr="00591AC0">
        <w:rPr>
          <w:u w:val="single"/>
        </w:rPr>
        <w:t>of the American labor movement</w:t>
      </w:r>
      <w:r w:rsidRPr="00987F03">
        <w:rPr>
          <w:sz w:val="10"/>
        </w:rPr>
        <w:t xml:space="preserve">. Conceived during an era of extreme labor unrest and violence, the NLRA created a means for “industrial peace” that helped stabilize the political economy. It also </w:t>
      </w:r>
      <w:r w:rsidRPr="00987F03">
        <w:rPr>
          <w:highlight w:val="yellow"/>
          <w:u w:val="single"/>
        </w:rPr>
        <w:t>aimed to redress inequality of bargaining power</w:t>
      </w:r>
      <w:r w:rsidRPr="00987F03">
        <w:rPr>
          <w:sz w:val="10"/>
        </w:rPr>
        <w:t xml:space="preserve">, giving workers a fair shot at influencing their workplaces. Though the percentage of U.S. workers that are union members has dropped to 11.6%, </w:t>
      </w:r>
      <w:r w:rsidRPr="00987F03">
        <w:rPr>
          <w:u w:val="single"/>
        </w:rPr>
        <w:t xml:space="preserve">the </w:t>
      </w:r>
      <w:r w:rsidRPr="00591AC0">
        <w:rPr>
          <w:u w:val="single"/>
        </w:rPr>
        <w:t xml:space="preserve">NLRA </w:t>
      </w:r>
      <w:r w:rsidRPr="00987F03">
        <w:rPr>
          <w:highlight w:val="yellow"/>
          <w:u w:val="single"/>
        </w:rPr>
        <w:t>protects</w:t>
      </w:r>
      <w:r w:rsidRPr="00987F03">
        <w:rPr>
          <w:u w:val="single"/>
        </w:rPr>
        <w:t xml:space="preserve"> certain types of </w:t>
      </w:r>
      <w:r w:rsidRPr="00987F03">
        <w:rPr>
          <w:highlight w:val="yellow"/>
          <w:u w:val="single"/>
        </w:rPr>
        <w:t>“concerted action</w:t>
      </w:r>
      <w:r w:rsidRPr="00987F03">
        <w:rPr>
          <w:u w:val="single"/>
        </w:rPr>
        <w:t xml:space="preserve">” even in non-union workplaces </w:t>
      </w:r>
      <w:r w:rsidRPr="002E7E3E">
        <w:rPr>
          <w:highlight w:val="yellow"/>
          <w:u w:val="single"/>
        </w:rPr>
        <w:t>and</w:t>
      </w:r>
      <w:r w:rsidRPr="00987F03">
        <w:rPr>
          <w:u w:val="single"/>
        </w:rPr>
        <w:t xml:space="preserve"> </w:t>
      </w:r>
      <w:r w:rsidRPr="00987F03">
        <w:rPr>
          <w:highlight w:val="yellow"/>
          <w:u w:val="single"/>
        </w:rPr>
        <w:t xml:space="preserve">remains </w:t>
      </w:r>
      <w:r w:rsidRPr="00591AC0">
        <w:rPr>
          <w:u w:val="single"/>
        </w:rPr>
        <w:t>an</w:t>
      </w:r>
      <w:r w:rsidRPr="00987F03">
        <w:rPr>
          <w:highlight w:val="yellow"/>
          <w:u w:val="single"/>
        </w:rPr>
        <w:t xml:space="preserve"> important </w:t>
      </w:r>
      <w:r w:rsidRPr="00591AC0">
        <w:rPr>
          <w:u w:val="single"/>
        </w:rPr>
        <w:t xml:space="preserve">tool </w:t>
      </w:r>
      <w:r w:rsidRPr="00987F03">
        <w:rPr>
          <w:highlight w:val="yellow"/>
          <w:u w:val="single"/>
        </w:rPr>
        <w:t>in combatting inequality</w:t>
      </w:r>
      <w:r w:rsidRPr="00987F03">
        <w:rPr>
          <w:sz w:val="10"/>
        </w:rPr>
        <w:t xml:space="preserve">. /// But the NLRA is not perfect. </w:t>
      </w:r>
      <w:r w:rsidRPr="00987F03">
        <w:rPr>
          <w:u w:val="single"/>
        </w:rPr>
        <w:t xml:space="preserve">The </w:t>
      </w:r>
      <w:r w:rsidRPr="00987F03">
        <w:rPr>
          <w:highlight w:val="yellow"/>
          <w:u w:val="single"/>
        </w:rPr>
        <w:t>Act always</w:t>
      </w:r>
      <w:r w:rsidRPr="00987F03">
        <w:rPr>
          <w:sz w:val="10"/>
          <w:highlight w:val="yellow"/>
        </w:rPr>
        <w:t xml:space="preserve"> </w:t>
      </w:r>
      <w:r w:rsidRPr="00987F03">
        <w:rPr>
          <w:highlight w:val="yellow"/>
          <w:u w:val="single"/>
        </w:rPr>
        <w:t>excluded agricultural and domestic workers</w:t>
      </w:r>
      <w:r w:rsidRPr="00987F03">
        <w:rPr>
          <w:sz w:val="10"/>
          <w:highlight w:val="yellow"/>
        </w:rPr>
        <w:t xml:space="preserve">, </w:t>
      </w:r>
      <w:r w:rsidRPr="00284E0D">
        <w:rPr>
          <w:u w:val="single"/>
        </w:rPr>
        <w:t>creating a subset of American workers who have no statutory ability to vindicate their workplace rights</w:t>
      </w:r>
      <w:r w:rsidRPr="00987F03">
        <w:rPr>
          <w:u w:val="single"/>
        </w:rPr>
        <w:t>.</w:t>
      </w:r>
      <w:r w:rsidRPr="00987F03">
        <w:rPr>
          <w:sz w:val="10"/>
        </w:rPr>
        <w:t xml:space="preserve"> These exclusions are “well </w:t>
      </w:r>
      <w:r w:rsidRPr="00987F03">
        <w:rPr>
          <w:highlight w:val="yellow"/>
          <w:u w:val="single"/>
        </w:rPr>
        <w:t>understood as a race-neutral proxy” for omitting black workers from protections</w:t>
      </w:r>
      <w:r w:rsidRPr="00987F03">
        <w:rPr>
          <w:u w:val="single"/>
        </w:rPr>
        <w:t xml:space="preserve"> extended to whites,</w:t>
      </w:r>
      <w:r w:rsidRPr="00987F03">
        <w:rPr>
          <w:sz w:val="10"/>
        </w:rPr>
        <w:t xml:space="preserve"> and </w:t>
      </w:r>
      <w:r w:rsidRPr="00987F03">
        <w:rPr>
          <w:highlight w:val="yellow"/>
          <w:u w:val="single"/>
        </w:rPr>
        <w:t>stem directly from the vestiges of slavery</w:t>
      </w:r>
      <w:r w:rsidRPr="00987F03">
        <w:rPr>
          <w:u w:val="single"/>
        </w:rPr>
        <w:t xml:space="preserve"> that propped up the Jim Crow-era southern economy</w:t>
      </w:r>
      <w:r w:rsidRPr="00987F03">
        <w:rPr>
          <w:sz w:val="10"/>
        </w:rPr>
        <w:t xml:space="preserve">. </w:t>
      </w:r>
      <w:r w:rsidRPr="00987F03">
        <w:rPr>
          <w:highlight w:val="yellow"/>
          <w:u w:val="single"/>
        </w:rPr>
        <w:t>Unions,</w:t>
      </w:r>
      <w:r w:rsidRPr="00987F03">
        <w:rPr>
          <w:u w:val="single"/>
        </w:rPr>
        <w:t xml:space="preserve"> too, </w:t>
      </w:r>
      <w:r w:rsidRPr="00987F03">
        <w:rPr>
          <w:highlight w:val="yellow"/>
          <w:u w:val="single"/>
        </w:rPr>
        <w:t>have a</w:t>
      </w:r>
      <w:r w:rsidRPr="00987F03">
        <w:rPr>
          <w:u w:val="single"/>
        </w:rPr>
        <w:t xml:space="preserve"> complicated </w:t>
      </w:r>
      <w:r w:rsidRPr="00987F03">
        <w:rPr>
          <w:highlight w:val="yellow"/>
          <w:u w:val="single"/>
        </w:rPr>
        <w:t>history with racism</w:t>
      </w:r>
      <w:r w:rsidRPr="00987F03">
        <w:rPr>
          <w:sz w:val="10"/>
        </w:rPr>
        <w:t xml:space="preserve">; the </w:t>
      </w:r>
      <w:r w:rsidRPr="00987F03">
        <w:rPr>
          <w:highlight w:val="yellow"/>
          <w:u w:val="single"/>
        </w:rPr>
        <w:t>N</w:t>
      </w:r>
      <w:r w:rsidRPr="00284E0D">
        <w:rPr>
          <w:u w:val="single"/>
        </w:rPr>
        <w:t xml:space="preserve">ational </w:t>
      </w:r>
      <w:r w:rsidRPr="00987F03">
        <w:rPr>
          <w:highlight w:val="yellow"/>
          <w:u w:val="single"/>
        </w:rPr>
        <w:t>L</w:t>
      </w:r>
      <w:r w:rsidRPr="00284E0D">
        <w:rPr>
          <w:u w:val="single"/>
        </w:rPr>
        <w:t>abor</w:t>
      </w:r>
      <w:r w:rsidRPr="00987F03">
        <w:rPr>
          <w:highlight w:val="yellow"/>
          <w:u w:val="single"/>
        </w:rPr>
        <w:t xml:space="preserve"> R</w:t>
      </w:r>
      <w:r w:rsidRPr="00284E0D">
        <w:rPr>
          <w:u w:val="single"/>
        </w:rPr>
        <w:t xml:space="preserve">elations </w:t>
      </w:r>
      <w:r w:rsidRPr="00987F03">
        <w:rPr>
          <w:highlight w:val="yellow"/>
          <w:u w:val="single"/>
        </w:rPr>
        <w:t>B</w:t>
      </w:r>
      <w:r w:rsidRPr="00284E0D">
        <w:rPr>
          <w:u w:val="single"/>
        </w:rPr>
        <w:t xml:space="preserve">oard </w:t>
      </w:r>
      <w:r w:rsidRPr="00987F03">
        <w:rPr>
          <w:highlight w:val="yellow"/>
          <w:u w:val="single"/>
        </w:rPr>
        <w:t>certified segregated unions</w:t>
      </w:r>
      <w:r w:rsidRPr="00987F03">
        <w:rPr>
          <w:u w:val="single"/>
        </w:rPr>
        <w:t xml:space="preserve"> </w:t>
      </w:r>
      <w:r w:rsidRPr="002E7E3E">
        <w:rPr>
          <w:highlight w:val="yellow"/>
          <w:u w:val="single"/>
        </w:rPr>
        <w:t>well into</w:t>
      </w:r>
      <w:r w:rsidRPr="00987F03">
        <w:rPr>
          <w:u w:val="single"/>
        </w:rPr>
        <w:t xml:space="preserve"> </w:t>
      </w:r>
      <w:r w:rsidRPr="002E7E3E">
        <w:rPr>
          <w:u w:val="single"/>
        </w:rPr>
        <w:t xml:space="preserve">the </w:t>
      </w:r>
      <w:r w:rsidRPr="00987F03">
        <w:rPr>
          <w:highlight w:val="yellow"/>
          <w:u w:val="single"/>
        </w:rPr>
        <w:t>1970</w:t>
      </w:r>
      <w:r w:rsidRPr="00987F03">
        <w:rPr>
          <w:sz w:val="10"/>
          <w:highlight w:val="yellow"/>
        </w:rPr>
        <w:t>s</w:t>
      </w:r>
      <w:r w:rsidRPr="00987F03">
        <w:rPr>
          <w:sz w:val="10"/>
        </w:rPr>
        <w:t xml:space="preserve">, and employers frequently enlisted black workers, who drew lower wages, as strikebreakers. /// Another major problem with the NLRA is that the subsequent enactment of </w:t>
      </w:r>
      <w:r w:rsidRPr="00987F03">
        <w:rPr>
          <w:u w:val="single"/>
        </w:rPr>
        <w:t xml:space="preserve">the </w:t>
      </w:r>
      <w:r w:rsidRPr="00F308B4">
        <w:rPr>
          <w:u w:val="single"/>
        </w:rPr>
        <w:t>Taft-Hartley Act in 1947</w:t>
      </w:r>
      <w:r w:rsidRPr="00987F03">
        <w:rPr>
          <w:sz w:val="10"/>
        </w:rPr>
        <w:t xml:space="preserve"> ripped out all of its teeth. By </w:t>
      </w:r>
      <w:r w:rsidRPr="00F308B4">
        <w:rPr>
          <w:u w:val="single"/>
        </w:rPr>
        <w:t>enabling</w:t>
      </w:r>
      <w:r w:rsidRPr="00987F03">
        <w:rPr>
          <w:u w:val="single"/>
        </w:rPr>
        <w:t xml:space="preserve"> states to pass </w:t>
      </w:r>
      <w:r w:rsidRPr="00F308B4">
        <w:rPr>
          <w:u w:val="single"/>
        </w:rPr>
        <w:t>“right-to-work” laws</w:t>
      </w:r>
      <w:r w:rsidRPr="00987F03">
        <w:rPr>
          <w:sz w:val="10"/>
        </w:rPr>
        <w:t xml:space="preserve">, which </w:t>
      </w:r>
      <w:r w:rsidRPr="00987F03">
        <w:rPr>
          <w:u w:val="single"/>
        </w:rPr>
        <w:t>prohibit contracts that require union membership</w:t>
      </w:r>
      <w:r w:rsidRPr="00987F03">
        <w:rPr>
          <w:sz w:val="10"/>
        </w:rPr>
        <w:t xml:space="preserve"> as a condition of employment, </w:t>
      </w:r>
      <w:r w:rsidRPr="00987F03">
        <w:rPr>
          <w:u w:val="single"/>
        </w:rPr>
        <w:t>and banning mass picketing and secondary boycotts</w:t>
      </w:r>
      <w:r w:rsidRPr="00987F03">
        <w:rPr>
          <w:sz w:val="10"/>
        </w:rPr>
        <w:t xml:space="preserve"> (wherein a union protests the supplier or customers of its primary target), Taft-Hartley shifted power away from unions and </w:t>
      </w:r>
      <w:r w:rsidRPr="00987F03">
        <w:rPr>
          <w:u w:val="single"/>
        </w:rPr>
        <w:t>gave employers fresh tools to quash collective action</w:t>
      </w:r>
      <w:r w:rsidRPr="00987F03">
        <w:rPr>
          <w:sz w:val="10"/>
        </w:rPr>
        <w:t xml:space="preserve">. /// The </w:t>
      </w:r>
      <w:r w:rsidRPr="00284E0D">
        <w:rPr>
          <w:u w:val="single"/>
        </w:rPr>
        <w:t>decline of unionization mirrors the rise of inequality</w:t>
      </w:r>
      <w:r w:rsidRPr="00284E0D">
        <w:rPr>
          <w:sz w:val="10"/>
        </w:rPr>
        <w:t xml:space="preserve"> in the U.S. due to wages remaining stagnant for the last forty years. This means that </w:t>
      </w:r>
      <w:r w:rsidRPr="00284E0D">
        <w:rPr>
          <w:rStyle w:val="StyleUnderline"/>
        </w:rPr>
        <w:t>working people are now</w:t>
      </w:r>
      <w:r w:rsidRPr="00284E0D">
        <w:rPr>
          <w:sz w:val="10"/>
        </w:rPr>
        <w:t xml:space="preserve"> </w:t>
      </w:r>
      <w:r w:rsidRPr="00284E0D">
        <w:rPr>
          <w:u w:val="single"/>
        </w:rPr>
        <w:t>losing two hundred billion dollars annually</w:t>
      </w:r>
      <w:r w:rsidRPr="00284E0D">
        <w:rPr>
          <w:sz w:val="10"/>
        </w:rPr>
        <w:t xml:space="preserve"> as a result of union erosion, brought about in no small part by vehement corporate opposition and the now-standard practice of </w:t>
      </w:r>
      <w:r w:rsidRPr="00284E0D">
        <w:rPr>
          <w:u w:val="single"/>
        </w:rPr>
        <w:t>hiring “union avoidance consultants”</w:t>
      </w:r>
      <w:r w:rsidRPr="00284E0D">
        <w:rPr>
          <w:sz w:val="10"/>
        </w:rPr>
        <w:t xml:space="preserve"> at the first whiff of concerted activity. The Economic Policy Institute predicts that </w:t>
      </w:r>
      <w:r w:rsidRPr="00284E0D">
        <w:rPr>
          <w:u w:val="single"/>
        </w:rPr>
        <w:t>restoring the right of workplace representation to its full power</w:t>
      </w:r>
      <w:r w:rsidRPr="00284E0D">
        <w:rPr>
          <w:sz w:val="10"/>
        </w:rPr>
        <w:t xml:space="preserve"> </w:t>
      </w:r>
      <w:r w:rsidRPr="00284E0D">
        <w:rPr>
          <w:rStyle w:val="StyleUnderline"/>
        </w:rPr>
        <w:t>will put at least</w:t>
      </w:r>
      <w:r w:rsidRPr="00284E0D">
        <w:rPr>
          <w:sz w:val="10"/>
        </w:rPr>
        <w:t xml:space="preserve"> </w:t>
      </w:r>
      <w:r w:rsidRPr="00284E0D">
        <w:rPr>
          <w:u w:val="single"/>
        </w:rPr>
        <w:t>two hundred billion dollars</w:t>
      </w:r>
      <w:r w:rsidRPr="00284E0D">
        <w:rPr>
          <w:sz w:val="10"/>
        </w:rPr>
        <w:t xml:space="preserve"> </w:t>
      </w:r>
      <w:r w:rsidRPr="00284E0D">
        <w:rPr>
          <w:rStyle w:val="StyleUnderline"/>
        </w:rPr>
        <w:t>in the pockets of working families each year</w:t>
      </w:r>
      <w:r w:rsidRPr="00987F03">
        <w:rPr>
          <w:sz w:val="10"/>
        </w:rPr>
        <w:t xml:space="preserve">. But we may need a fresh start to achieve that goal./// Enter </w:t>
      </w:r>
      <w:r w:rsidRPr="00987F03">
        <w:rPr>
          <w:u w:val="single"/>
        </w:rPr>
        <w:t>Professor Block</w:t>
      </w:r>
      <w:r w:rsidRPr="00987F03">
        <w:rPr>
          <w:sz w:val="10"/>
        </w:rPr>
        <w:t xml:space="preserve"> and Clean Slate for Worker Power. </w:t>
      </w:r>
      <w:r w:rsidRPr="00987F03">
        <w:rPr>
          <w:highlight w:val="yellow"/>
          <w:u w:val="single"/>
        </w:rPr>
        <w:t>Clean Slate</w:t>
      </w:r>
      <w:r w:rsidRPr="00987F03">
        <w:rPr>
          <w:sz w:val="10"/>
        </w:rPr>
        <w:t xml:space="preserve"> is a </w:t>
      </w:r>
      <w:r w:rsidRPr="00987F03">
        <w:rPr>
          <w:highlight w:val="yellow"/>
          <w:u w:val="single"/>
        </w:rPr>
        <w:t>project of Harvard Law School’</w:t>
      </w:r>
      <w:r w:rsidRPr="00987F03">
        <w:rPr>
          <w:u w:val="single"/>
        </w:rPr>
        <w:t>s</w:t>
      </w:r>
      <w:r w:rsidRPr="00987F03">
        <w:rPr>
          <w:sz w:val="10"/>
        </w:rPr>
        <w:t xml:space="preserve"> </w:t>
      </w:r>
      <w:r w:rsidRPr="00987F03">
        <w:rPr>
          <w:u w:val="single"/>
        </w:rPr>
        <w:t>Labor and Worklife Program</w:t>
      </w:r>
      <w:r w:rsidRPr="00987F03">
        <w:rPr>
          <w:sz w:val="10"/>
        </w:rPr>
        <w:t xml:space="preserve"> that </w:t>
      </w:r>
      <w:r w:rsidRPr="00987F03">
        <w:rPr>
          <w:highlight w:val="yellow"/>
          <w:u w:val="single"/>
        </w:rPr>
        <w:t>aims for “a labor law</w:t>
      </w:r>
      <w:r w:rsidRPr="00987F03">
        <w:rPr>
          <w:u w:val="single"/>
        </w:rPr>
        <w:t xml:space="preserve"> capable of </w:t>
      </w:r>
      <w:r w:rsidRPr="00987F03">
        <w:rPr>
          <w:highlight w:val="yellow"/>
          <w:u w:val="single"/>
        </w:rPr>
        <w:t>empowering all workers to demand</w:t>
      </w:r>
      <w:r w:rsidRPr="00987F03">
        <w:rPr>
          <w:u w:val="single"/>
        </w:rPr>
        <w:t xml:space="preserve"> a truly equitable American democracy and a genuinely </w:t>
      </w:r>
      <w:r w:rsidRPr="00987F03">
        <w:rPr>
          <w:highlight w:val="yellow"/>
          <w:u w:val="single"/>
        </w:rPr>
        <w:t>equitable American economy</w:t>
      </w:r>
      <w:r w:rsidRPr="00987F03">
        <w:rPr>
          <w:sz w:val="10"/>
        </w:rPr>
        <w:t xml:space="preserve">.” The Clean Slate proposal argues that a simple restoration of the labor movement is insufficient; a framework born from deeply exclusionary policies is not the proper mechanism for addressing the relationship between discrimination and power. To achieve this goal, </w:t>
      </w:r>
      <w:r w:rsidRPr="00987F03">
        <w:rPr>
          <w:u w:val="single"/>
        </w:rPr>
        <w:t xml:space="preserve">Clean Slate recommends </w:t>
      </w:r>
      <w:r w:rsidRPr="00987F03">
        <w:rPr>
          <w:highlight w:val="yellow"/>
          <w:u w:val="single"/>
        </w:rPr>
        <w:t>extending coverage to domestic, agricultural, and undocumented workers, workers who are incarcerated and workers with disabilities, and independent contractors</w:t>
      </w:r>
      <w:r w:rsidRPr="00987F03">
        <w:rPr>
          <w:u w:val="single"/>
        </w:rPr>
        <w:t>.</w:t>
      </w:r>
      <w:r w:rsidRPr="00987F03">
        <w:rPr>
          <w:sz w:val="10"/>
        </w:rPr>
        <w:t xml:space="preserve"> Clean Slate’s members also suggest codifying a range of methods through which workers can vindicate their rights, including establishing workplace monitors and disciplinary representation, a “work council” in any workplace where at least three workers request one, and allowing unions to decide which groups of workers they intend to organize, either within a given workplace or across the enterprise. /// Perhaps </w:t>
      </w:r>
      <w:r w:rsidRPr="002E7E3E">
        <w:rPr>
          <w:rStyle w:val="StyleUnderline"/>
        </w:rPr>
        <w:t>Clean Slate’s most transformative proposal is the call for sectoral bargaining, which would allow unions to bargain with an entire industry</w:t>
      </w:r>
      <w:r w:rsidRPr="00987F03">
        <w:rPr>
          <w:sz w:val="10"/>
        </w:rPr>
        <w:t xml:space="preserve">, not just a particular firm. Under the current “enterprise bargaining” model, firms are incentivized to fight unionization to avoid an economic disadvantage with non-union competitors. Since </w:t>
      </w:r>
      <w:r w:rsidRPr="00987F03">
        <w:rPr>
          <w:b/>
          <w:bCs/>
          <w:highlight w:val="yellow"/>
          <w:u w:val="single"/>
        </w:rPr>
        <w:t>sectoral bargaining</w:t>
      </w:r>
      <w:r w:rsidRPr="00987F03">
        <w:rPr>
          <w:b/>
          <w:bCs/>
          <w:sz w:val="10"/>
          <w:highlight w:val="yellow"/>
        </w:rPr>
        <w:t xml:space="preserve"> </w:t>
      </w:r>
      <w:r w:rsidRPr="002E7E3E">
        <w:rPr>
          <w:b/>
          <w:bCs/>
          <w:u w:val="single"/>
        </w:rPr>
        <w:t>agreements</w:t>
      </w:r>
      <w:r w:rsidRPr="00987F03">
        <w:rPr>
          <w:sz w:val="10"/>
        </w:rPr>
        <w:t xml:space="preserve"> would be binding on all firms and workers in a given sector, this type of reform </w:t>
      </w:r>
      <w:r w:rsidRPr="002E7E3E">
        <w:rPr>
          <w:highlight w:val="yellow"/>
          <w:u w:val="single"/>
        </w:rPr>
        <w:t>has the</w:t>
      </w:r>
      <w:r w:rsidRPr="00987F03">
        <w:rPr>
          <w:u w:val="single"/>
        </w:rPr>
        <w:t xml:space="preserve"> </w:t>
      </w:r>
      <w:r w:rsidRPr="00987F03">
        <w:rPr>
          <w:highlight w:val="yellow"/>
          <w:u w:val="single"/>
        </w:rPr>
        <w:t xml:space="preserve">potential to set </w:t>
      </w:r>
      <w:r w:rsidRPr="00987F03">
        <w:rPr>
          <w:b/>
          <w:bCs/>
          <w:highlight w:val="yellow"/>
          <w:u w:val="single"/>
        </w:rPr>
        <w:t>standards for reducing income inequality, including racial</w:t>
      </w:r>
      <w:r w:rsidRPr="00987F03">
        <w:rPr>
          <w:u w:val="single"/>
        </w:rPr>
        <w:t xml:space="preserve"> and gender </w:t>
      </w:r>
      <w:r w:rsidRPr="00987F03">
        <w:rPr>
          <w:b/>
          <w:bCs/>
          <w:highlight w:val="yellow"/>
          <w:u w:val="single"/>
        </w:rPr>
        <w:t>pay gaps</w:t>
      </w:r>
      <w:r w:rsidRPr="00987F03">
        <w:rPr>
          <w:u w:val="single"/>
        </w:rPr>
        <w:t>,</w:t>
      </w:r>
      <w:r w:rsidRPr="00987F03">
        <w:rPr>
          <w:sz w:val="10"/>
        </w:rPr>
        <w:t xml:space="preserve"> across large swaths of American industry. At least two former 2020 Democratic presidential candidates support sectoral bargaining; perhaps it is an idea whose time has come. /// Income inequality in America is as stark now as during the Gilded Age. Simply, something’s gotta give. Perhaps the Clean Slate proposal—and, at very least, its ideals—is the big fight worth having.</w:t>
      </w:r>
      <w:r>
        <w:rPr>
          <w:sz w:val="10"/>
        </w:rPr>
        <w:t xml:space="preserve">  </w:t>
      </w:r>
    </w:p>
    <w:p w14:paraId="6A78AFE2" w14:textId="77777777" w:rsidR="00ED6FC6" w:rsidRDefault="00ED6FC6" w:rsidP="00ED6FC6">
      <w:pPr>
        <w:rPr>
          <w:sz w:val="10"/>
        </w:rPr>
      </w:pPr>
    </w:p>
    <w:p w14:paraId="18C19D1B" w14:textId="757A216A" w:rsidR="00ED6FC6" w:rsidRDefault="00ED6FC6" w:rsidP="00ED6FC6">
      <w:pPr>
        <w:pStyle w:val="Heading4"/>
      </w:pPr>
      <w:r>
        <w:t>Inclusion solves modern day slavery in agriculture and domestic sectors.</w:t>
      </w:r>
    </w:p>
    <w:p w14:paraId="56B4CB5B" w14:textId="4212192A" w:rsidR="00ED6FC6" w:rsidRDefault="00ED6FC6" w:rsidP="00ED6FC6">
      <w:r w:rsidRPr="00651E5B">
        <w:rPr>
          <w:rStyle w:val="Style13ptBold"/>
        </w:rPr>
        <w:t>Perea</w:t>
      </w:r>
      <w:r>
        <w:t xml:space="preserve">, Juan F., </w:t>
      </w:r>
      <w:r w:rsidRPr="00651E5B">
        <w:rPr>
          <w:rStyle w:val="Style13ptBold"/>
        </w:rPr>
        <w:t>2011</w:t>
      </w:r>
      <w:r>
        <w:t xml:space="preserve">. Perea is a professor of law at Loyola University Chicago. He was previously the Cone, Wagner, Nugent, Johnson, Hazouri and Roth Professor Law at the University of Florida Levin College of Law. “The Echoes of Slavery: Recognizing the Racist Origins of the Agricultural and Domestic Worker Exclusion from the National Labor Relations Act.” </w:t>
      </w:r>
      <w:hyperlink r:id="rId58" w:history="1">
        <w:r w:rsidRPr="00DD1B34">
          <w:rPr>
            <w:rStyle w:val="Hyperlink"/>
          </w:rPr>
          <w:t>https://lawecommons.luc.edu/cgi/viewcontent.cgi?article=1150&amp;context=facpubs</w:t>
        </w:r>
      </w:hyperlink>
      <w:r>
        <w:t xml:space="preserve"> Cornell MD</w:t>
      </w:r>
      <w:r>
        <w:t xml:space="preserve"> *[edited for language]</w:t>
      </w:r>
    </w:p>
    <w:p w14:paraId="70EA44E3" w14:textId="381A63F1" w:rsidR="00ED6FC6" w:rsidRPr="00FD7E1D" w:rsidRDefault="00ED6FC6" w:rsidP="00ED6FC6">
      <w:pPr>
        <w:rPr>
          <w:rStyle w:val="StyleUnderline"/>
        </w:rPr>
      </w:pPr>
      <w:r w:rsidRPr="00FD7E1D">
        <w:rPr>
          <w:sz w:val="10"/>
        </w:rPr>
        <w:t xml:space="preserve">During the New Deal Era, </w:t>
      </w:r>
      <w:r w:rsidRPr="00FD7E1D">
        <w:rPr>
          <w:rStyle w:val="StyleUnderline"/>
        </w:rPr>
        <w:t xml:space="preserve">the statutory </w:t>
      </w:r>
      <w:r w:rsidRPr="00FD7E1D">
        <w:rPr>
          <w:rStyle w:val="StyleUnderline"/>
          <w:highlight w:val="yellow"/>
        </w:rPr>
        <w:t>exclusion of agricultural and domestic employees was</w:t>
      </w:r>
      <w:r w:rsidRPr="00FD7E1D">
        <w:rPr>
          <w:rStyle w:val="StyleUnderline"/>
        </w:rPr>
        <w:t xml:space="preserve"> well-understood as </w:t>
      </w:r>
      <w:r w:rsidRPr="00FD7E1D">
        <w:rPr>
          <w:rStyle w:val="StyleUnderline"/>
          <w:highlight w:val="yellow"/>
        </w:rPr>
        <w:t>a race-neutral proxy for excluding</w:t>
      </w:r>
      <w:r>
        <w:rPr>
          <w:rStyle w:val="StyleUnderline"/>
          <w:highlight w:val="yellow"/>
        </w:rPr>
        <w:t xml:space="preserve"> [Black people]</w:t>
      </w:r>
      <w:r w:rsidRPr="00FD7E1D">
        <w:rPr>
          <w:rStyle w:val="StyleUnderline"/>
          <w:highlight w:val="yellow"/>
        </w:rPr>
        <w:t xml:space="preserve"> </w:t>
      </w:r>
      <w:r w:rsidRPr="00ED6FC6">
        <w:rPr>
          <w:rStyle w:val="StyleUnderline"/>
          <w:strike/>
          <w:sz w:val="10"/>
          <w:u w:val="none"/>
        </w:rPr>
        <w:t>blacks</w:t>
      </w:r>
      <w:r w:rsidRPr="00ED6FC6">
        <w:rPr>
          <w:rStyle w:val="StyleUnderline"/>
          <w:sz w:val="10"/>
        </w:rPr>
        <w:t xml:space="preserve"> </w:t>
      </w:r>
      <w:r w:rsidRPr="00FD7E1D">
        <w:rPr>
          <w:rStyle w:val="StyleUnderline"/>
          <w:highlight w:val="yellow"/>
        </w:rPr>
        <w:t>from</w:t>
      </w:r>
      <w:r w:rsidRPr="00FD7E1D">
        <w:rPr>
          <w:rStyle w:val="StyleUnderline"/>
        </w:rPr>
        <w:t xml:space="preserve"> statutory benefits and </w:t>
      </w:r>
      <w:r w:rsidRPr="00FD7E1D">
        <w:rPr>
          <w:rStyle w:val="StyleUnderline"/>
          <w:highlight w:val="yellow"/>
        </w:rPr>
        <w:t>protections made available to most whites</w:t>
      </w:r>
      <w:r w:rsidRPr="00FD7E1D">
        <w:rPr>
          <w:sz w:val="10"/>
        </w:rPr>
        <w:t xml:space="preserve">.1 Remarkably, despite these racist origins, an agricultural and domestic worker exclusion remains on the books today, entirely unaltered after seventy-five years. Section 152(3) of </w:t>
      </w:r>
      <w:r w:rsidRPr="00FD7E1D">
        <w:rPr>
          <w:rStyle w:val="Emphasis"/>
          <w:highlight w:val="yellow"/>
        </w:rPr>
        <w:t>the N</w:t>
      </w:r>
      <w:r w:rsidRPr="00FD7E1D">
        <w:rPr>
          <w:rStyle w:val="Emphasis"/>
        </w:rPr>
        <w:t xml:space="preserve">ational </w:t>
      </w:r>
      <w:r w:rsidRPr="00FD7E1D">
        <w:rPr>
          <w:rStyle w:val="Emphasis"/>
          <w:highlight w:val="yellow"/>
        </w:rPr>
        <w:t>L</w:t>
      </w:r>
      <w:r w:rsidRPr="00FD7E1D">
        <w:rPr>
          <w:rStyle w:val="Emphasis"/>
        </w:rPr>
        <w:t xml:space="preserve">abor </w:t>
      </w:r>
      <w:r w:rsidRPr="00FD7E1D">
        <w:rPr>
          <w:rStyle w:val="Emphasis"/>
          <w:highlight w:val="yellow"/>
        </w:rPr>
        <w:t>R</w:t>
      </w:r>
      <w:r w:rsidRPr="00FD7E1D">
        <w:rPr>
          <w:rStyle w:val="Emphasis"/>
        </w:rPr>
        <w:t xml:space="preserve">elations </w:t>
      </w:r>
      <w:r w:rsidRPr="00FD7E1D">
        <w:rPr>
          <w:rStyle w:val="Emphasis"/>
          <w:highlight w:val="yellow"/>
        </w:rPr>
        <w:t>A</w:t>
      </w:r>
      <w:r w:rsidRPr="00FD7E1D">
        <w:rPr>
          <w:rStyle w:val="Emphasis"/>
        </w:rPr>
        <w:t xml:space="preserve">ct </w:t>
      </w:r>
      <w:r w:rsidRPr="00FD7E1D">
        <w:rPr>
          <w:rStyle w:val="Emphasis"/>
          <w:highlight w:val="yellow"/>
        </w:rPr>
        <w:t>still excludes agricultural and domestic workers</w:t>
      </w:r>
      <w:r w:rsidRPr="00FD7E1D">
        <w:rPr>
          <w:sz w:val="10"/>
        </w:rPr>
        <w:t xml:space="preserve"> from the protections available under the Act.2 </w:t>
      </w:r>
      <w:r w:rsidRPr="00FD7E1D">
        <w:rPr>
          <w:rStyle w:val="StyleUnderline"/>
        </w:rPr>
        <w:t>Between two and three million agricultural workers,3 and an unknown but large number of domestic workers,4 are denied federally-protected rights to bargain collectively</w:t>
      </w:r>
      <w:r w:rsidRPr="00FD7E1D">
        <w:rPr>
          <w:sz w:val="10"/>
        </w:rPr>
        <w:t xml:space="preserve"> because of the exclusion. </w:t>
      </w:r>
      <w:r w:rsidRPr="00FD7E1D">
        <w:rPr>
          <w:rStyle w:val="StyleUnderline"/>
          <w:highlight w:val="yellow"/>
        </w:rPr>
        <w:t>Most of these workers live a grinding poverty</w:t>
      </w:r>
      <w:r w:rsidRPr="00FD7E1D">
        <w:rPr>
          <w:sz w:val="10"/>
        </w:rPr>
        <w:t xml:space="preserve"> unimaginable to most readers. </w:t>
      </w:r>
      <w:r w:rsidRPr="00FD7E1D">
        <w:rPr>
          <w:rStyle w:val="StyleUnderline"/>
        </w:rPr>
        <w:t>Seventy-five percent of farm laborers earn less than $10,000 per year,5 and their median income is $7,500 or less per year</w:t>
      </w:r>
      <w:r w:rsidRPr="00FD7E1D">
        <w:rPr>
          <w:sz w:val="10"/>
        </w:rPr>
        <w:t xml:space="preserve">.6 </w:t>
      </w:r>
      <w:r w:rsidRPr="00FD7E1D">
        <w:rPr>
          <w:rStyle w:val="StyleUnderline"/>
          <w:highlight w:val="yellow"/>
        </w:rPr>
        <w:t>Farm workers have been</w:t>
      </w:r>
      <w:r w:rsidRPr="00FD7E1D">
        <w:rPr>
          <w:sz w:val="10"/>
        </w:rPr>
        <w:t xml:space="preserve"> described aptly as "</w:t>
      </w:r>
      <w:r w:rsidRPr="00FD7E1D">
        <w:rPr>
          <w:rStyle w:val="StyleUnderline"/>
          <w:highlight w:val="yellow"/>
        </w:rPr>
        <w:t>among the most exploited groups</w:t>
      </w:r>
      <w:r w:rsidRPr="00FD7E1D">
        <w:rPr>
          <w:rStyle w:val="StyleUnderline"/>
        </w:rPr>
        <w:t xml:space="preserve"> in the American labor force</w:t>
      </w:r>
      <w:r w:rsidRPr="00FD7E1D">
        <w:rPr>
          <w:sz w:val="10"/>
        </w:rPr>
        <w:t xml:space="preserve">."7 </w:t>
      </w:r>
      <w:r w:rsidRPr="00FD7E1D">
        <w:rPr>
          <w:rStyle w:val="StyleUnderline"/>
          <w:highlight w:val="yellow"/>
        </w:rPr>
        <w:t>Domestic workers, too</w:t>
      </w:r>
      <w:r w:rsidRPr="00FD7E1D">
        <w:rPr>
          <w:sz w:val="10"/>
        </w:rPr>
        <w:t xml:space="preserve">, </w:t>
      </w:r>
      <w:r w:rsidRPr="00FD7E1D">
        <w:rPr>
          <w:rStyle w:val="StyleUnderline"/>
        </w:rPr>
        <w:t>have been described as "among the most vulnerable workers in our society</w:t>
      </w:r>
      <w:r w:rsidRPr="00FD7E1D">
        <w:rPr>
          <w:sz w:val="10"/>
        </w:rPr>
        <w:t xml:space="preserve">." 8 </w:t>
      </w:r>
      <w:r w:rsidRPr="00FD7E1D">
        <w:rPr>
          <w:rStyle w:val="StyleUnderline"/>
        </w:rPr>
        <w:t>Contemporary farm workers endure substandard wages</w:t>
      </w:r>
      <w:r w:rsidRPr="00FD7E1D">
        <w:rPr>
          <w:sz w:val="10"/>
        </w:rPr>
        <w:t xml:space="preserve">, often </w:t>
      </w:r>
      <w:r w:rsidRPr="00FD7E1D">
        <w:rPr>
          <w:rStyle w:val="StyleUnderline"/>
        </w:rPr>
        <w:t>brutal working conditions</w:t>
      </w:r>
      <w:r w:rsidRPr="00FD7E1D">
        <w:rPr>
          <w:sz w:val="10"/>
        </w:rPr>
        <w:t xml:space="preserve">, </w:t>
      </w:r>
      <w:r w:rsidRPr="00FD7E1D">
        <w:rPr>
          <w:rStyle w:val="StyleUnderline"/>
        </w:rPr>
        <w:t>no</w:t>
      </w:r>
      <w:r w:rsidRPr="00FD7E1D">
        <w:rPr>
          <w:sz w:val="10"/>
        </w:rPr>
        <w:t xml:space="preserve"> </w:t>
      </w:r>
      <w:r w:rsidRPr="00FD7E1D">
        <w:rPr>
          <w:rStyle w:val="StyleUnderline"/>
        </w:rPr>
        <w:t>health insurance or</w:t>
      </w:r>
      <w:r w:rsidRPr="00FD7E1D">
        <w:rPr>
          <w:sz w:val="10"/>
        </w:rPr>
        <w:t xml:space="preserve"> other employee </w:t>
      </w:r>
      <w:r w:rsidRPr="00FD7E1D">
        <w:rPr>
          <w:rStyle w:val="StyleUnderline"/>
        </w:rPr>
        <w:t>benefits</w:t>
      </w:r>
      <w:r w:rsidRPr="00FD7E1D">
        <w:rPr>
          <w:sz w:val="10"/>
        </w:rPr>
        <w:t xml:space="preserve">, horrifying living conditions, and environmental hazards.9 </w:t>
      </w:r>
      <w:r w:rsidRPr="00FD7E1D">
        <w:rPr>
          <w:rStyle w:val="StyleUnderline"/>
        </w:rPr>
        <w:t>Contemporary domestic workers also endure low wages and sometimes brutal working conditions</w:t>
      </w:r>
      <w:r w:rsidRPr="00FD7E1D">
        <w:rPr>
          <w:sz w:val="10"/>
        </w:rPr>
        <w:t xml:space="preserve">, along with harassment, and psychological and sexual abuse.' 0 </w:t>
      </w:r>
      <w:r w:rsidRPr="00FD7E1D">
        <w:rPr>
          <w:rStyle w:val="StyleUnderline"/>
          <w:highlight w:val="yellow"/>
        </w:rPr>
        <w:t>Many farm and domestic workers are modern-day slaves</w:t>
      </w:r>
      <w:r w:rsidRPr="00FD7E1D">
        <w:rPr>
          <w:sz w:val="10"/>
        </w:rPr>
        <w:t xml:space="preserve">, a characterization borne out by numerous and recent successful federal prosecutions for involuntary servitude, i.e., slavery, occurring within these occupations." Indeed, one court has written that </w:t>
      </w:r>
      <w:r w:rsidRPr="00FD7E1D">
        <w:rPr>
          <w:rStyle w:val="StyleUnderline"/>
          <w:highlight w:val="yellow"/>
        </w:rPr>
        <w:t>"[m]ost</w:t>
      </w:r>
      <w:r w:rsidRPr="00FD7E1D">
        <w:rPr>
          <w:rStyle w:val="StyleUnderline"/>
        </w:rPr>
        <w:t xml:space="preserve"> peonage and </w:t>
      </w:r>
      <w:r w:rsidRPr="00FD7E1D">
        <w:rPr>
          <w:rStyle w:val="StyleUnderline"/>
          <w:highlight w:val="yellow"/>
        </w:rPr>
        <w:t>involuntary servitude cases</w:t>
      </w:r>
      <w:r w:rsidRPr="00FD7E1D">
        <w:rPr>
          <w:rStyle w:val="StyleUnderline"/>
        </w:rPr>
        <w:t xml:space="preserve"> in recent years </w:t>
      </w:r>
      <w:r w:rsidRPr="00FD7E1D">
        <w:rPr>
          <w:rStyle w:val="StyleUnderline"/>
          <w:highlight w:val="yellow"/>
        </w:rPr>
        <w:t>have involved migrant agricultural workers</w:t>
      </w:r>
      <w:r w:rsidRPr="00FD7E1D">
        <w:rPr>
          <w:sz w:val="10"/>
        </w:rPr>
        <w:t xml:space="preserve">."'12 </w:t>
      </w:r>
      <w:r w:rsidRPr="00FD7E1D">
        <w:rPr>
          <w:rStyle w:val="Emphasis"/>
          <w:highlight w:val="yellow"/>
        </w:rPr>
        <w:t>There is a direct relationship between this mode</w:t>
      </w:r>
      <w:r>
        <w:rPr>
          <w:rStyle w:val="Emphasis"/>
          <w:highlight w:val="yellow"/>
        </w:rPr>
        <w:t>rn</w:t>
      </w:r>
      <w:r w:rsidRPr="00FD7E1D">
        <w:rPr>
          <w:rStyle w:val="Emphasis"/>
          <w:highlight w:val="yellow"/>
        </w:rPr>
        <w:t xml:space="preserve"> slavery and contemporary labor law</w:t>
      </w:r>
      <w:r w:rsidRPr="00FD7E1D">
        <w:rPr>
          <w:sz w:val="10"/>
        </w:rPr>
        <w:t>. Advocates for migrant farm workers express that relationship: "</w:t>
      </w:r>
      <w:r w:rsidRPr="00FD7E1D">
        <w:rPr>
          <w:rStyle w:val="StyleUnderline"/>
          <w:highlight w:val="yellow"/>
        </w:rPr>
        <w:t>Modern-day slavery cases</w:t>
      </w:r>
      <w:r w:rsidRPr="00FD7E1D">
        <w:rPr>
          <w:sz w:val="10"/>
        </w:rPr>
        <w:t xml:space="preserve"> don't happen in a vacuum. They </w:t>
      </w:r>
      <w:r w:rsidRPr="00E52B40">
        <w:rPr>
          <w:rStyle w:val="Emphasis"/>
          <w:highlight w:val="yellow"/>
        </w:rPr>
        <w:t>only</w:t>
      </w:r>
      <w:r w:rsidRPr="00FD7E1D">
        <w:rPr>
          <w:rStyle w:val="StyleUnderline"/>
          <w:highlight w:val="yellow"/>
        </w:rPr>
        <w:t xml:space="preserve"> occur in degraded labor environments</w:t>
      </w:r>
      <w:r w:rsidRPr="00FD7E1D">
        <w:rPr>
          <w:sz w:val="10"/>
        </w:rPr>
        <w:t xml:space="preserve">, ones </w:t>
      </w:r>
      <w:r w:rsidRPr="00FD7E1D">
        <w:rPr>
          <w:rStyle w:val="StyleUnderline"/>
        </w:rPr>
        <w:t>that are fundamentally, systematically exploitive</w:t>
      </w:r>
      <w:r w:rsidRPr="00FD7E1D">
        <w:rPr>
          <w:sz w:val="10"/>
        </w:rPr>
        <w:t xml:space="preserve">. </w:t>
      </w:r>
      <w:r w:rsidRPr="00FD7E1D">
        <w:rPr>
          <w:rStyle w:val="StyleUnderline"/>
        </w:rPr>
        <w:t>In industries where the labor force is conti[n]gent, day-haul, with subpoverty wages, no benefits, no right to overtime, no fight to organize-that's where you see slavery</w:t>
      </w:r>
      <w:r w:rsidRPr="00FD7E1D">
        <w:rPr>
          <w:sz w:val="10"/>
        </w:rPr>
        <w:t xml:space="preserve"> taking root. '13 </w:t>
      </w:r>
      <w:r w:rsidRPr="00FD7E1D">
        <w:rPr>
          <w:rStyle w:val="StyleUnderline"/>
          <w:highlight w:val="yellow"/>
        </w:rPr>
        <w:t>Slavery does not exist in labor environments that offer adequate worker protections</w:t>
      </w:r>
      <w:r w:rsidRPr="00FD7E1D">
        <w:rPr>
          <w:sz w:val="10"/>
        </w:rPr>
        <w:t xml:space="preserve"> </w:t>
      </w:r>
      <w:r w:rsidRPr="00FD7E1D">
        <w:rPr>
          <w:rStyle w:val="StyleUnderline"/>
        </w:rPr>
        <w:t>like collective bargaining</w:t>
      </w:r>
      <w:r w:rsidRPr="00FD7E1D">
        <w:rPr>
          <w:sz w:val="10"/>
        </w:rPr>
        <w:t xml:space="preserve"> </w:t>
      </w:r>
      <w:r w:rsidRPr="00E52B40">
        <w:rPr>
          <w:rStyle w:val="StyleUnderline"/>
        </w:rPr>
        <w:t>and other federally protected rights</w:t>
      </w:r>
      <w:r w:rsidRPr="00FD7E1D">
        <w:rPr>
          <w:sz w:val="10"/>
        </w:rPr>
        <w:t xml:space="preserve">. A huge disparity exists between the exploitation and vulnerability lived by agricultural and domestic workers and the more reasonable and humane labor conditions existing in most other occupations. As I will show, </w:t>
      </w:r>
      <w:r w:rsidRPr="00FD7E1D">
        <w:rPr>
          <w:rStyle w:val="StyleUnderline"/>
          <w:highlight w:val="yellow"/>
        </w:rPr>
        <w:t>the exploitation</w:t>
      </w:r>
      <w:r w:rsidRPr="00FD7E1D">
        <w:rPr>
          <w:rStyle w:val="StyleUnderline"/>
        </w:rPr>
        <w:t xml:space="preserve"> and vulnerability faced by these workers </w:t>
      </w:r>
      <w:r w:rsidRPr="00FD7E1D">
        <w:rPr>
          <w:rStyle w:val="StyleUnderline"/>
          <w:highlight w:val="yellow"/>
        </w:rPr>
        <w:t>is no accident</w:t>
      </w:r>
      <w:r w:rsidRPr="00FD7E1D">
        <w:rPr>
          <w:sz w:val="10"/>
        </w:rPr>
        <w:t xml:space="preserve">. The New Deal </w:t>
      </w:r>
      <w:r w:rsidRPr="00FD7E1D">
        <w:rPr>
          <w:rStyle w:val="StyleUnderline"/>
        </w:rPr>
        <w:t>Congress desired and produced exactly this result</w:t>
      </w:r>
      <w:r w:rsidRPr="00FD7E1D">
        <w:rPr>
          <w:sz w:val="10"/>
        </w:rPr>
        <w:t xml:space="preserve">. Specifically, </w:t>
      </w:r>
      <w:r w:rsidRPr="00FD7E1D">
        <w:rPr>
          <w:rStyle w:val="StyleUnderline"/>
          <w:highlight w:val="yellow"/>
        </w:rPr>
        <w:t>southern congressmen wanted to exclude black employees from the New Deal</w:t>
      </w:r>
      <w:r w:rsidRPr="00FD7E1D">
        <w:rPr>
          <w:sz w:val="10"/>
        </w:rPr>
        <w:t xml:space="preserve"> </w:t>
      </w:r>
      <w:r w:rsidRPr="00FD7E1D">
        <w:rPr>
          <w:rStyle w:val="StyleUnderline"/>
        </w:rPr>
        <w:t>to preserve the quasi-plantation style of agriculture</w:t>
      </w:r>
      <w:r w:rsidRPr="00FD7E1D">
        <w:rPr>
          <w:sz w:val="10"/>
        </w:rPr>
        <w:t xml:space="preserve"> that pervaded the still-segregated Jim Crow South.14 While they supported reforms that would bring more prosperity to their relatively poor region, they rejected those that might upset the existing system of racial segregation and exploitation of blacks. President </w:t>
      </w:r>
      <w:r w:rsidRPr="00FD7E1D">
        <w:rPr>
          <w:rStyle w:val="StyleUnderline"/>
        </w:rPr>
        <w:t>Roosevelt and his legislative allies recognized that in order to pass any New Deal legislation at all, it was necessary to compromise with</w:t>
      </w:r>
      <w:r w:rsidRPr="00FD7E1D">
        <w:rPr>
          <w:sz w:val="10"/>
        </w:rPr>
        <w:t xml:space="preserve"> </w:t>
      </w:r>
      <w:r w:rsidRPr="00FD7E1D">
        <w:rPr>
          <w:rStyle w:val="StyleUnderline"/>
        </w:rPr>
        <w:t>Southern Democrats intent on preserving</w:t>
      </w:r>
      <w:r w:rsidRPr="00FD7E1D">
        <w:rPr>
          <w:sz w:val="10"/>
        </w:rPr>
        <w:t xml:space="preserve"> </w:t>
      </w:r>
      <w:r w:rsidRPr="00FD7E1D">
        <w:rPr>
          <w:rStyle w:val="StyleUnderline"/>
        </w:rPr>
        <w:t>white supremacy</w:t>
      </w:r>
      <w:r w:rsidRPr="00FD7E1D">
        <w:rPr>
          <w:sz w:val="10"/>
        </w:rPr>
        <w:t xml:space="preserve">. 15 The compromise position was race-neutral language that both accommodated the southern desire to exclude blacks but did not alienate northern liberals nor blacks in the way that an explicit racial exclusion would. An occupational classification like agricultural and domestic employees, excluding most blacks without saying so, was just such race-neutral language. In this Article, I show why </w:t>
      </w:r>
      <w:r w:rsidRPr="00FD7E1D">
        <w:rPr>
          <w:rStyle w:val="StyleUnderline"/>
        </w:rPr>
        <w:t xml:space="preserve">Section 152(3) of </w:t>
      </w:r>
      <w:r w:rsidRPr="00FD7E1D">
        <w:rPr>
          <w:rStyle w:val="StyleUnderline"/>
          <w:highlight w:val="yellow"/>
        </w:rPr>
        <w:t>the N</w:t>
      </w:r>
      <w:r w:rsidRPr="00FD7E1D">
        <w:rPr>
          <w:rStyle w:val="StyleUnderline"/>
        </w:rPr>
        <w:t xml:space="preserve">ational </w:t>
      </w:r>
      <w:r w:rsidRPr="00FD7E1D">
        <w:rPr>
          <w:rStyle w:val="StyleUnderline"/>
          <w:highlight w:val="yellow"/>
        </w:rPr>
        <w:t>L</w:t>
      </w:r>
      <w:r w:rsidRPr="00FD7E1D">
        <w:rPr>
          <w:rStyle w:val="StyleUnderline"/>
        </w:rPr>
        <w:t xml:space="preserve">abor </w:t>
      </w:r>
      <w:r w:rsidRPr="00FD7E1D">
        <w:rPr>
          <w:rStyle w:val="StyleUnderline"/>
          <w:highlight w:val="yellow"/>
        </w:rPr>
        <w:t>R</w:t>
      </w:r>
      <w:r w:rsidRPr="00FD7E1D">
        <w:rPr>
          <w:rStyle w:val="StyleUnderline"/>
        </w:rPr>
        <w:t xml:space="preserve">elations </w:t>
      </w:r>
      <w:r w:rsidRPr="00FD7E1D">
        <w:rPr>
          <w:rStyle w:val="StyleUnderline"/>
          <w:highlight w:val="yellow"/>
        </w:rPr>
        <w:t>A</w:t>
      </w:r>
      <w:r w:rsidRPr="00FD7E1D">
        <w:rPr>
          <w:rStyle w:val="StyleUnderline"/>
        </w:rPr>
        <w:t xml:space="preserve">ct </w:t>
      </w:r>
      <w:r w:rsidRPr="00FD7E1D">
        <w:rPr>
          <w:rStyle w:val="StyleUnderline"/>
          <w:highlight w:val="yellow"/>
        </w:rPr>
        <w:t>should be considered a racially discriminatory statute</w:t>
      </w:r>
      <w:r w:rsidRPr="00FD7E1D">
        <w:rPr>
          <w:rStyle w:val="StyleUnderline"/>
        </w:rPr>
        <w:t xml:space="preserve"> motivated by racial animus</w:t>
      </w:r>
      <w:r w:rsidRPr="00FD7E1D">
        <w:rPr>
          <w:sz w:val="10"/>
        </w:rPr>
        <w:t xml:space="preserve">. I examine the evidence surrounding the enactment of Section 152(3) and conclude that </w:t>
      </w:r>
      <w:r w:rsidRPr="00FD7E1D">
        <w:rPr>
          <w:rStyle w:val="StyleUnderline"/>
        </w:rPr>
        <w:t xml:space="preserve">the statute was </w:t>
      </w:r>
      <w:r w:rsidRPr="00FD7E1D">
        <w:rPr>
          <w:rStyle w:val="StyleUnderline"/>
          <w:highlight w:val="yellow"/>
        </w:rPr>
        <w:t>motivated by racially discriminatory intent</w:t>
      </w:r>
      <w:r w:rsidRPr="00FD7E1D">
        <w:rPr>
          <w:sz w:val="10"/>
        </w:rPr>
        <w:t xml:space="preserve">. Remarkably, </w:t>
      </w:r>
      <w:r w:rsidRPr="00E52B40">
        <w:rPr>
          <w:rStyle w:val="StyleUnderline"/>
          <w:highlight w:val="yellow"/>
        </w:rPr>
        <w:t>Section 152(3) remains federal law</w:t>
      </w:r>
      <w:r w:rsidRPr="00FD7E1D">
        <w:rPr>
          <w:sz w:val="10"/>
        </w:rPr>
        <w:t xml:space="preserve"> and, to date, its validity has not been questioned seriously. This Article addresses the numerous questions that arise when a manifestly racist law, couched in race-neutral language that has raciallytargeted effects, remains federal law with unquestioned legitimacy. </w:t>
      </w:r>
      <w:r w:rsidRPr="00FD7E1D">
        <w:rPr>
          <w:rStyle w:val="Emphasis"/>
          <w:highlight w:val="yellow"/>
        </w:rPr>
        <w:t>The continued existence of this law provides an example of how structural racism is produced and perpetuated</w:t>
      </w:r>
      <w:r w:rsidRPr="00FD7E1D">
        <w:rPr>
          <w:sz w:val="10"/>
        </w:rPr>
        <w:t xml:space="preserve"> through the intentional deployment of raceneutral language. Beyond the unseemly symbolism of a racist-yet-valid law remaining from the New Deal Era, </w:t>
      </w:r>
      <w:r w:rsidRPr="00FD7E1D">
        <w:rPr>
          <w:rStyle w:val="StyleUnderline"/>
          <w:highlight w:val="yellow"/>
        </w:rPr>
        <w:t>this law continues to cause injury</w:t>
      </w:r>
      <w:r w:rsidRPr="00FD7E1D">
        <w:rPr>
          <w:rStyle w:val="StyleUnderline"/>
        </w:rPr>
        <w:t xml:space="preserve"> through its devastating impact upon the most vulnerable workers in our society</w:t>
      </w:r>
      <w:r w:rsidRPr="00FD7E1D">
        <w:rPr>
          <w:sz w:val="10"/>
        </w:rPr>
        <w:t xml:space="preserve">. </w:t>
      </w:r>
      <w:r w:rsidRPr="00E52B40">
        <w:rPr>
          <w:rStyle w:val="StyleUnderline"/>
          <w:highlight w:val="yellow"/>
        </w:rPr>
        <w:t>It is crucial that this law be recognized as racist and unjust to provide a rationale for its abolition</w:t>
      </w:r>
      <w:r w:rsidRPr="00FD7E1D">
        <w:rPr>
          <w:rStyle w:val="StyleUnderline"/>
        </w:rPr>
        <w:t xml:space="preserve"> and to remedy</w:t>
      </w:r>
      <w:r w:rsidRPr="00FD7E1D">
        <w:rPr>
          <w:sz w:val="10"/>
        </w:rPr>
        <w:t xml:space="preserve">, finally, </w:t>
      </w:r>
      <w:r w:rsidRPr="00FD7E1D">
        <w:rPr>
          <w:rStyle w:val="StyleUnderline"/>
        </w:rPr>
        <w:t>the ongoing injury it continues to cause.</w:t>
      </w:r>
    </w:p>
    <w:p w14:paraId="395895F3" w14:textId="77777777" w:rsidR="00ED6FC6" w:rsidRPr="00987F03" w:rsidRDefault="00ED6FC6" w:rsidP="00ED6FC6">
      <w:pPr>
        <w:rPr>
          <w:rStyle w:val="Style13ptBold"/>
          <w:sz w:val="10"/>
        </w:rPr>
      </w:pPr>
    </w:p>
    <w:bookmarkEnd w:id="0"/>
    <w:p w14:paraId="39B9825A" w14:textId="77777777" w:rsidR="00ED6FC6" w:rsidRDefault="00ED6FC6" w:rsidP="00ED6FC6">
      <w:pPr>
        <w:pStyle w:val="Heading2"/>
      </w:pPr>
      <w:r>
        <w:t>Tech Adv</w:t>
      </w:r>
    </w:p>
    <w:p w14:paraId="1CCA81ED" w14:textId="77777777" w:rsidR="00ED6FC6" w:rsidRDefault="00ED6FC6" w:rsidP="00ED6FC6"/>
    <w:p w14:paraId="1FE722AA" w14:textId="77777777" w:rsidR="00ED6FC6" w:rsidRPr="006D46E0" w:rsidRDefault="00ED6FC6" w:rsidP="00ED6FC6"/>
    <w:p w14:paraId="012984C4" w14:textId="77777777" w:rsidR="00ED6FC6" w:rsidRDefault="00ED6FC6" w:rsidP="00ED6FC6">
      <w:pPr>
        <w:pStyle w:val="Heading4"/>
      </w:pPr>
      <w:r>
        <w:t>The fissured tech workplace allows tech companies to exploit workers, reproduces racial injustice, and blocks worker resistance to unethical uses of technology.</w:t>
      </w:r>
    </w:p>
    <w:p w14:paraId="30D6FEBD" w14:textId="77777777" w:rsidR="00ED6FC6" w:rsidRDefault="00ED6FC6" w:rsidP="00ED6FC6">
      <w:r w:rsidRPr="00954772">
        <w:rPr>
          <w:rStyle w:val="Style13ptBold"/>
        </w:rPr>
        <w:t>Dubal</w:t>
      </w:r>
      <w:r>
        <w:t xml:space="preserve">, Veena </w:t>
      </w:r>
      <w:r w:rsidRPr="00954772">
        <w:rPr>
          <w:rStyle w:val="Style13ptBold"/>
        </w:rPr>
        <w:t>2022</w:t>
      </w:r>
      <w:r>
        <w:t xml:space="preserve">. Dubal is a professor of law at UC Irvine, specializing in labor and employment law. She holds a J.D. and a Ph.D. in Jurisprudence and Social Policy from UC Berkeley. “How Labor Practices Exacerbate and Reproduce Racial Injustice.” </w:t>
      </w:r>
      <w:hyperlink r:id="rId59" w:history="1">
        <w:r w:rsidRPr="00FF7720">
          <w:rPr>
            <w:rStyle w:val="Hyperlink"/>
          </w:rPr>
          <w:t>https://www.policylink.org/sites/default/files/veena_dubal_090922.pdf</w:t>
        </w:r>
      </w:hyperlink>
      <w:r>
        <w:t xml:space="preserve"> </w:t>
      </w:r>
    </w:p>
    <w:p w14:paraId="42F76098" w14:textId="77777777" w:rsidR="00ED6FC6" w:rsidRPr="001F0697" w:rsidRDefault="00ED6FC6" w:rsidP="00ED6FC6">
      <w:pPr>
        <w:rPr>
          <w:sz w:val="8"/>
        </w:rPr>
      </w:pPr>
      <w:r w:rsidRPr="004B459B">
        <w:rPr>
          <w:sz w:val="8"/>
          <w:szCs w:val="8"/>
        </w:rPr>
        <w:t>The two vignettes above reveal a relatively recent transformation in how major technology firms structure their workplaces. While not often considered together, t</w:t>
      </w:r>
      <w:r w:rsidRPr="001F0697">
        <w:rPr>
          <w:sz w:val="8"/>
        </w:rPr>
        <w:t xml:space="preserve">he </w:t>
      </w:r>
      <w:r w:rsidRPr="00913D97">
        <w:rPr>
          <w:rStyle w:val="StyleUnderline"/>
          <w:highlight w:val="yellow"/>
        </w:rPr>
        <w:t>issues faced by</w:t>
      </w:r>
      <w:r w:rsidRPr="00821DCF">
        <w:rPr>
          <w:rStyle w:val="StyleUnderline"/>
        </w:rPr>
        <w:t xml:space="preserve"> Google </w:t>
      </w:r>
      <w:r w:rsidRPr="00913D97">
        <w:rPr>
          <w:rStyle w:val="StyleUnderline"/>
          <w:highlight w:val="yellow"/>
        </w:rPr>
        <w:t>TVCs</w:t>
      </w:r>
      <w:r w:rsidRPr="00821DCF">
        <w:rPr>
          <w:rStyle w:val="StyleUnderline"/>
        </w:rPr>
        <w:t xml:space="preserve"> and by Uber and Lyft drivers </w:t>
      </w:r>
      <w:r w:rsidRPr="00913D97">
        <w:rPr>
          <w:rStyle w:val="StyleUnderline"/>
          <w:highlight w:val="yellow"/>
        </w:rPr>
        <w:t>are</w:t>
      </w:r>
      <w:r w:rsidRPr="00821DCF">
        <w:rPr>
          <w:rStyle w:val="StyleUnderline"/>
        </w:rPr>
        <w:t xml:space="preserve"> both </w:t>
      </w:r>
      <w:r w:rsidRPr="00913D97">
        <w:rPr>
          <w:rStyle w:val="StyleUnderline"/>
          <w:highlight w:val="yellow"/>
        </w:rPr>
        <w:t>rooted in</w:t>
      </w:r>
      <w:r w:rsidRPr="001F0697">
        <w:rPr>
          <w:sz w:val="8"/>
        </w:rPr>
        <w:t xml:space="preserve"> a phenomenon that economist David Weil has called “</w:t>
      </w:r>
      <w:r w:rsidRPr="00913D97">
        <w:rPr>
          <w:rStyle w:val="StyleUnderline"/>
          <w:highlight w:val="yellow"/>
        </w:rPr>
        <w:t>fissuring</w:t>
      </w:r>
      <w:r w:rsidRPr="001F0697">
        <w:rPr>
          <w:sz w:val="8"/>
        </w:rPr>
        <w:t xml:space="preserve"> the workplace.” Until the Google Walkout and the Global Uber Strike, the practice of fissuring was largely unknown to consumers, but they have been known to workers across the technology economy for at least three decades. </w:t>
      </w:r>
      <w:r w:rsidRPr="00821DCF">
        <w:rPr>
          <w:rStyle w:val="StyleUnderline"/>
        </w:rPr>
        <w:t>Microsoft workers who worked at the company 5 between 1987 and 1990, for example, had sued their employer decades ago, alleging that the technology company misclassified them as freelancers</w:t>
      </w:r>
      <w:r w:rsidRPr="001F0697">
        <w:rPr>
          <w:sz w:val="8"/>
        </w:rPr>
        <w:t xml:space="preserve">. In fact, </w:t>
      </w:r>
      <w:r w:rsidRPr="00821DCF">
        <w:rPr>
          <w:rStyle w:val="StyleUnderline"/>
        </w:rPr>
        <w:t>the workers successfully argued, they performed many of the same tasks as full-time employees and were highly controlled by the firm</w:t>
      </w:r>
      <w:r w:rsidRPr="001F0697">
        <w:rPr>
          <w:sz w:val="8"/>
        </w:rPr>
        <w:t xml:space="preserve">. In a 1996 9th circuit decision, Vizcaino v. Microsoft, </w:t>
      </w:r>
      <w:r w:rsidRPr="00821DCF">
        <w:rPr>
          <w:rStyle w:val="StyleUnderline"/>
        </w:rPr>
        <w:t>the appellate court found that these workers were entitled to the same retirement benefits as employees. But due to a loophole in the decision, Microsoft, like Google, now employs such workers through staffing agencies.</w:t>
      </w:r>
      <w:r w:rsidRPr="001F0697">
        <w:rPr>
          <w:sz w:val="8"/>
        </w:rPr>
        <w:t xml:space="preserve"> </w:t>
      </w:r>
      <w:r w:rsidRPr="00284E0D">
        <w:rPr>
          <w:rStyle w:val="Emphasis"/>
        </w:rPr>
        <w:t>Why do technology firms “fissure</w:t>
      </w:r>
      <w:r w:rsidRPr="00284E0D">
        <w:rPr>
          <w:sz w:val="8"/>
        </w:rPr>
        <w:t>”</w:t>
      </w:r>
      <w:r w:rsidRPr="00284E0D">
        <w:rPr>
          <w:rStyle w:val="Emphasis"/>
        </w:rPr>
        <w:t>?</w:t>
      </w:r>
      <w:r w:rsidRPr="001F0697">
        <w:rPr>
          <w:sz w:val="8"/>
        </w:rPr>
        <w:t xml:space="preserve"> And what does this mean, exactly? By avoiding directly hiring the workers who power their companies—either </w:t>
      </w:r>
      <w:r w:rsidRPr="00913D97">
        <w:rPr>
          <w:rStyle w:val="StyleUnderline"/>
          <w:highlight w:val="yellow"/>
        </w:rPr>
        <w:t>by calling workers “independent contractors” or by hiring</w:t>
      </w:r>
      <w:r w:rsidRPr="00821DCF">
        <w:rPr>
          <w:rStyle w:val="StyleUnderline"/>
        </w:rPr>
        <w:t xml:space="preserve"> workers </w:t>
      </w:r>
      <w:r w:rsidRPr="00913D97">
        <w:rPr>
          <w:rStyle w:val="StyleUnderline"/>
          <w:highlight w:val="yellow"/>
        </w:rPr>
        <w:t>through staffing</w:t>
      </w:r>
      <w:r w:rsidRPr="00821DCF">
        <w:rPr>
          <w:rStyle w:val="StyleUnderline"/>
        </w:rPr>
        <w:t xml:space="preserve"> </w:t>
      </w:r>
      <w:r w:rsidRPr="00913D97">
        <w:rPr>
          <w:rStyle w:val="StyleUnderline"/>
          <w:highlight w:val="yellow"/>
        </w:rPr>
        <w:t>agencies</w:t>
      </w:r>
      <w:r w:rsidRPr="001F0697">
        <w:rPr>
          <w:sz w:val="8"/>
        </w:rPr>
        <w:t>—</w:t>
      </w:r>
      <w:r w:rsidRPr="00913D97">
        <w:rPr>
          <w:rStyle w:val="StyleUnderline"/>
          <w:highlight w:val="yellow"/>
        </w:rPr>
        <w:t>tech</w:t>
      </w:r>
      <w:r w:rsidRPr="00821DCF">
        <w:rPr>
          <w:rStyle w:val="StyleUnderline"/>
        </w:rPr>
        <w:t xml:space="preserve">nology </w:t>
      </w:r>
      <w:r w:rsidRPr="00913D97">
        <w:rPr>
          <w:rStyle w:val="StyleUnderline"/>
          <w:highlight w:val="yellow"/>
        </w:rPr>
        <w:t>firms</w:t>
      </w:r>
      <w:r w:rsidRPr="001F0697">
        <w:rPr>
          <w:sz w:val="8"/>
        </w:rPr>
        <w:t xml:space="preserve"> (as the lead business enterprise) </w:t>
      </w:r>
      <w:r w:rsidRPr="00913D97">
        <w:rPr>
          <w:rStyle w:val="StyleUnderline"/>
          <w:highlight w:val="yellow"/>
        </w:rPr>
        <w:t>shed risk</w:t>
      </w:r>
      <w:r w:rsidRPr="001F0697">
        <w:rPr>
          <w:sz w:val="8"/>
        </w:rPr>
        <w:t xml:space="preserve"> (including tort-related risk), </w:t>
      </w:r>
      <w:r w:rsidRPr="00821DCF">
        <w:rPr>
          <w:rStyle w:val="StyleUnderline"/>
        </w:rPr>
        <w:t>responsibility</w:t>
      </w:r>
      <w:r w:rsidRPr="001F0697">
        <w:rPr>
          <w:sz w:val="8"/>
        </w:rPr>
        <w:t xml:space="preserve">, </w:t>
      </w:r>
      <w:r w:rsidRPr="00913D97">
        <w:rPr>
          <w:rStyle w:val="StyleUnderline"/>
          <w:highlight w:val="yellow"/>
        </w:rPr>
        <w:t>and labor overhead</w:t>
      </w:r>
      <w:r w:rsidRPr="001F0697">
        <w:rPr>
          <w:sz w:val="8"/>
        </w:rPr>
        <w:t xml:space="preserve">.2 They also avoid having to report or account for these terminations to the relevant government agencies, </w:t>
      </w:r>
      <w:r w:rsidRPr="00913D97">
        <w:rPr>
          <w:rStyle w:val="StyleUnderline"/>
          <w:highlight w:val="yellow"/>
        </w:rPr>
        <w:t xml:space="preserve">enabling extreme </w:t>
      </w:r>
      <w:r w:rsidRPr="00591AC0">
        <w:rPr>
          <w:rStyle w:val="StyleUnderline"/>
        </w:rPr>
        <w:t xml:space="preserve">hiring and firing </w:t>
      </w:r>
      <w:r w:rsidRPr="00913D97">
        <w:rPr>
          <w:rStyle w:val="StyleUnderline"/>
          <w:highlight w:val="yellow"/>
        </w:rPr>
        <w:t>flexibility</w:t>
      </w:r>
      <w:r w:rsidRPr="001F0697">
        <w:rPr>
          <w:sz w:val="8"/>
        </w:rPr>
        <w:t xml:space="preserve">. </w:t>
      </w:r>
      <w:r w:rsidRPr="00913D97">
        <w:rPr>
          <w:rStyle w:val="StyleUnderline"/>
          <w:highlight w:val="yellow"/>
        </w:rPr>
        <w:t>This</w:t>
      </w:r>
      <w:r w:rsidRPr="001F0697">
        <w:rPr>
          <w:sz w:val="8"/>
        </w:rPr>
        <w:t xml:space="preserve"> firm flexibility, however, </w:t>
      </w:r>
      <w:r w:rsidRPr="00913D97">
        <w:rPr>
          <w:rStyle w:val="StyleUnderline"/>
          <w:highlight w:val="yellow"/>
        </w:rPr>
        <w:t>has</w:t>
      </w:r>
      <w:r w:rsidRPr="00821DCF">
        <w:rPr>
          <w:rStyle w:val="StyleUnderline"/>
        </w:rPr>
        <w:t xml:space="preserve"> real life </w:t>
      </w:r>
      <w:r w:rsidRPr="00913D97">
        <w:rPr>
          <w:rStyle w:val="StyleUnderline"/>
          <w:highlight w:val="yellow"/>
        </w:rPr>
        <w:t xml:space="preserve">implications for workers, and </w:t>
      </w:r>
      <w:r w:rsidRPr="00591AC0">
        <w:rPr>
          <w:rStyle w:val="StyleUnderline"/>
        </w:rPr>
        <w:t xml:space="preserve">for </w:t>
      </w:r>
      <w:r w:rsidRPr="00913D97">
        <w:rPr>
          <w:rStyle w:val="StyleUnderline"/>
          <w:highlight w:val="yellow"/>
        </w:rPr>
        <w:t>racial</w:t>
      </w:r>
      <w:r w:rsidRPr="00821DCF">
        <w:rPr>
          <w:rStyle w:val="StyleUnderline"/>
        </w:rPr>
        <w:t xml:space="preserve"> equality and </w:t>
      </w:r>
      <w:r w:rsidRPr="00913D97">
        <w:rPr>
          <w:rStyle w:val="StyleUnderline"/>
          <w:highlight w:val="yellow"/>
        </w:rPr>
        <w:t>justice</w:t>
      </w:r>
      <w:r w:rsidRPr="001F0697">
        <w:rPr>
          <w:sz w:val="8"/>
        </w:rPr>
        <w:t xml:space="preserve"> more broadly. </w:t>
      </w:r>
      <w:r w:rsidRPr="00821DCF">
        <w:rPr>
          <w:rStyle w:val="StyleUnderline"/>
        </w:rPr>
        <w:t>Of the 120,000 people who worked at Google</w:t>
      </w:r>
      <w:r w:rsidRPr="001F0697">
        <w:rPr>
          <w:sz w:val="8"/>
        </w:rPr>
        <w:t xml:space="preserve"> around the world </w:t>
      </w:r>
      <w:r w:rsidRPr="00821DCF">
        <w:rPr>
          <w:rStyle w:val="StyleUnderline"/>
        </w:rPr>
        <w:t>in 2018, an estimated 102,000 were temporary workers, vendors, and contractors</w:t>
      </w:r>
      <w:r w:rsidRPr="001F0697">
        <w:rPr>
          <w:sz w:val="8"/>
        </w:rPr>
        <w:t xml:space="preserve"> (</w:t>
      </w:r>
      <w:r w:rsidRPr="00821DCF">
        <w:rPr>
          <w:rStyle w:val="StyleUnderline"/>
        </w:rPr>
        <w:t>TVCs</w:t>
      </w:r>
      <w:r w:rsidRPr="001F0697">
        <w:rPr>
          <w:sz w:val="8"/>
        </w:rPr>
        <w:t xml:space="preserve">).3 Workers allege that </w:t>
      </w:r>
      <w:r w:rsidRPr="00821DCF">
        <w:rPr>
          <w:rStyle w:val="StyleUnderline"/>
        </w:rPr>
        <w:t xml:space="preserve">people of color and other </w:t>
      </w:r>
      <w:r w:rsidRPr="00913D97">
        <w:rPr>
          <w:rStyle w:val="StyleUnderline"/>
          <w:highlight w:val="yellow"/>
        </w:rPr>
        <w:t>marginalized groups are disproportionately hired as TVCs</w:t>
      </w:r>
      <w:r w:rsidRPr="00821DCF">
        <w:rPr>
          <w:rStyle w:val="StyleUnderline"/>
        </w:rPr>
        <w:t xml:space="preserve"> </w:t>
      </w:r>
      <w:r w:rsidRPr="00913D97">
        <w:rPr>
          <w:rStyle w:val="StyleUnderline"/>
          <w:highlight w:val="yellow"/>
        </w:rPr>
        <w:t>and</w:t>
      </w:r>
      <w:r w:rsidRPr="00821DCF">
        <w:rPr>
          <w:rStyle w:val="StyleUnderline"/>
        </w:rPr>
        <w:t xml:space="preserve"> not as full-time employees</w:t>
      </w:r>
      <w:r w:rsidRPr="001F0697">
        <w:rPr>
          <w:sz w:val="8"/>
        </w:rPr>
        <w:t xml:space="preserve">. As referenced above, </w:t>
      </w:r>
      <w:r w:rsidRPr="00821DCF">
        <w:rPr>
          <w:rStyle w:val="StyleUnderline"/>
        </w:rPr>
        <w:t xml:space="preserve">workers hired through staffing agencies </w:t>
      </w:r>
      <w:r w:rsidRPr="00913D97">
        <w:rPr>
          <w:rStyle w:val="StyleUnderline"/>
          <w:highlight w:val="yellow"/>
        </w:rPr>
        <w:t>do not have the same benefits</w:t>
      </w:r>
      <w:r w:rsidRPr="001F0697">
        <w:rPr>
          <w:sz w:val="8"/>
        </w:rPr>
        <w:t xml:space="preserve">—including job security and paid vacation—that workers hired full-time have. </w:t>
      </w:r>
      <w:r w:rsidRPr="00913D97">
        <w:rPr>
          <w:rStyle w:val="StyleUnderline"/>
          <w:highlight w:val="yellow"/>
        </w:rPr>
        <w:t>They make less money</w:t>
      </w:r>
      <w:r w:rsidRPr="00821DCF">
        <w:rPr>
          <w:rStyle w:val="StyleUnderline"/>
        </w:rPr>
        <w:t xml:space="preserve">, often </w:t>
      </w:r>
      <w:r w:rsidRPr="00913D97">
        <w:rPr>
          <w:rStyle w:val="StyleUnderline"/>
          <w:highlight w:val="yellow"/>
        </w:rPr>
        <w:t>endure wage violations</w:t>
      </w:r>
      <w:r w:rsidRPr="00821DCF">
        <w:rPr>
          <w:rStyle w:val="StyleUnderline"/>
        </w:rPr>
        <w:t xml:space="preserve">, wear different colored badges, </w:t>
      </w:r>
      <w:r w:rsidRPr="00913D97">
        <w:rPr>
          <w:rStyle w:val="StyleUnderline"/>
          <w:highlight w:val="yellow"/>
        </w:rPr>
        <w:t xml:space="preserve">and </w:t>
      </w:r>
      <w:r w:rsidRPr="00913D97">
        <w:rPr>
          <w:rStyle w:val="StyleUnderline"/>
        </w:rPr>
        <w:t xml:space="preserve">generally </w:t>
      </w:r>
      <w:r w:rsidRPr="00913D97">
        <w:rPr>
          <w:rStyle w:val="StyleUnderline"/>
          <w:highlight w:val="yellow"/>
        </w:rPr>
        <w:t>are treated as “second class</w:t>
      </w:r>
      <w:r w:rsidRPr="00821DCF">
        <w:rPr>
          <w:rStyle w:val="StyleUnderline"/>
        </w:rPr>
        <w:t>”</w:t>
      </w:r>
      <w:r w:rsidRPr="001F0697">
        <w:rPr>
          <w:sz w:val="8"/>
        </w:rPr>
        <w:t xml:space="preserve"> citizens. Except under a potential theory of joint employer liability, </w:t>
      </w:r>
      <w:r w:rsidRPr="00913D97">
        <w:rPr>
          <w:rStyle w:val="StyleUnderline"/>
          <w:highlight w:val="yellow"/>
        </w:rPr>
        <w:t>Google is</w:t>
      </w:r>
      <w:r w:rsidRPr="00821DCF">
        <w:rPr>
          <w:rStyle w:val="StyleUnderline"/>
        </w:rPr>
        <w:t xml:space="preserve"> </w:t>
      </w:r>
      <w:r w:rsidRPr="00913D97">
        <w:rPr>
          <w:rStyle w:val="StyleUnderline"/>
          <w:highlight w:val="yellow"/>
        </w:rPr>
        <w:t>not</w:t>
      </w:r>
      <w:r w:rsidRPr="00821DCF">
        <w:rPr>
          <w:rStyle w:val="StyleUnderline"/>
        </w:rPr>
        <w:t xml:space="preserve"> </w:t>
      </w:r>
      <w:r w:rsidRPr="00913D97">
        <w:rPr>
          <w:rStyle w:val="StyleUnderline"/>
          <w:highlight w:val="yellow"/>
        </w:rPr>
        <w:t>liable to these workers for any labor violations</w:t>
      </w:r>
      <w:r w:rsidRPr="001F0697">
        <w:rPr>
          <w:sz w:val="8"/>
        </w:rPr>
        <w:t xml:space="preserve">. These </w:t>
      </w:r>
      <w:r w:rsidRPr="00913D97">
        <w:rPr>
          <w:rStyle w:val="StyleUnderline"/>
          <w:highlight w:val="yellow"/>
        </w:rPr>
        <w:t>temporary workers face an uphill battle in forming a</w:t>
      </w:r>
      <w:r w:rsidRPr="00821DCF">
        <w:rPr>
          <w:rStyle w:val="StyleUnderline"/>
        </w:rPr>
        <w:t xml:space="preserve"> legally recognized </w:t>
      </w:r>
      <w:r w:rsidRPr="00913D97">
        <w:rPr>
          <w:rStyle w:val="StyleUnderline"/>
          <w:highlight w:val="yellow"/>
        </w:rPr>
        <w:t>union</w:t>
      </w:r>
      <w:r w:rsidRPr="001F0697">
        <w:rPr>
          <w:sz w:val="8"/>
        </w:rPr>
        <w:t xml:space="preserve"> to represent their interests. Many of these temporary workers come from the communities most impacted by the harmful products produced by Google and other technology firms—including face surveillance and military defense-related products. Since the inception of </w:t>
      </w:r>
      <w:r w:rsidRPr="00821DCF">
        <w:rPr>
          <w:rStyle w:val="StyleUnderline"/>
        </w:rPr>
        <w:t>companies like Uber and Lyft</w:t>
      </w:r>
      <w:r w:rsidRPr="001F0697">
        <w:rPr>
          <w:sz w:val="8"/>
        </w:rPr>
        <w:t xml:space="preserve"> in California in 2012, large, well-financed labor platform companies in the ride-hail and food delivery sector </w:t>
      </w:r>
      <w:r w:rsidRPr="00821DCF">
        <w:rPr>
          <w:rStyle w:val="StyleUnderline"/>
        </w:rPr>
        <w:t>have taken the position that they are merely mediators, connecting independent businesspeople with consumers</w:t>
      </w:r>
      <w:r w:rsidRPr="001F0697">
        <w:rPr>
          <w:sz w:val="8"/>
        </w:rPr>
        <w:t xml:space="preserve">. Rather than directly employ workers, they contract with them </w:t>
      </w:r>
      <w:r w:rsidRPr="00821DCF">
        <w:rPr>
          <w:rStyle w:val="StyleUnderline"/>
        </w:rPr>
        <w:t>under the theory that the workers are independent contractors</w:t>
      </w:r>
      <w:r w:rsidRPr="001F0697">
        <w:rPr>
          <w:sz w:val="8"/>
        </w:rPr>
        <w:t xml:space="preserve">. However, these companies often set the price for the product, algorithmically control the workers, prevent the workers from developing a clientele, and incentivize where and when the workers labor. Across the world, companies like Uber have attempted to legalize their practices through laws that make workers “independent contractors” by statute. In many countries, they have failed.4 </w:t>
      </w:r>
      <w:r w:rsidRPr="00821DCF">
        <w:rPr>
          <w:rStyle w:val="StyleUnderline"/>
        </w:rPr>
        <w:t xml:space="preserve">In countries where regulators or courts have forced on-demand labor platform companies to treat their workers as employees, they have gone on to hire workers through staffing </w:t>
      </w:r>
      <w:r w:rsidRPr="001F0697">
        <w:rPr>
          <w:sz w:val="8"/>
        </w:rPr>
        <w:t>6</w:t>
      </w:r>
      <w:r w:rsidRPr="00821DCF">
        <w:rPr>
          <w:rStyle w:val="StyleUnderline"/>
        </w:rPr>
        <w:t xml:space="preserve"> agencies</w:t>
      </w:r>
      <w:r w:rsidRPr="001F0697">
        <w:rPr>
          <w:sz w:val="8"/>
        </w:rPr>
        <w:t xml:space="preserve"> (much like Google and Microsoft have). </w:t>
      </w:r>
      <w:r w:rsidRPr="00821DCF">
        <w:rPr>
          <w:rStyle w:val="StyleUnderline"/>
        </w:rPr>
        <w:t>In progressive states in the US</w:t>
      </w:r>
      <w:r w:rsidRPr="001F0697">
        <w:rPr>
          <w:sz w:val="8"/>
        </w:rPr>
        <w:t xml:space="preserve">, where they face an uphill battle against the courts and regulators, the </w:t>
      </w:r>
      <w:r w:rsidRPr="00821DCF">
        <w:rPr>
          <w:rStyle w:val="StyleUnderline"/>
        </w:rPr>
        <w:t>major labor platform companies—Uber, Lyft, DoorDash, and Instacart</w:t>
      </w:r>
      <w:r w:rsidRPr="001F0697">
        <w:rPr>
          <w:sz w:val="8"/>
        </w:rPr>
        <w:t>—</w:t>
      </w:r>
      <w:r w:rsidRPr="00821DCF">
        <w:rPr>
          <w:rStyle w:val="StyleUnderline"/>
        </w:rPr>
        <w:t>have created political action committees and attempted to pass “third category” laws</w:t>
      </w:r>
      <w:r w:rsidRPr="001F0697">
        <w:rPr>
          <w:sz w:val="8"/>
        </w:rPr>
        <w:t xml:space="preserve">. In California, they were successful in doing just that. In this white paper, I argue that </w:t>
      </w:r>
      <w:r w:rsidRPr="00544C68">
        <w:rPr>
          <w:rStyle w:val="Emphasis"/>
          <w:highlight w:val="yellow"/>
        </w:rPr>
        <w:t>the fissuring practices employed by</w:t>
      </w:r>
      <w:r w:rsidRPr="00821DCF">
        <w:rPr>
          <w:rStyle w:val="Emphasis"/>
        </w:rPr>
        <w:t xml:space="preserve"> many </w:t>
      </w:r>
      <w:r w:rsidRPr="00544C68">
        <w:rPr>
          <w:rStyle w:val="Emphasis"/>
          <w:highlight w:val="yellow"/>
        </w:rPr>
        <w:t>tech</w:t>
      </w:r>
      <w:r w:rsidRPr="00821DCF">
        <w:rPr>
          <w:rStyle w:val="Emphasis"/>
        </w:rPr>
        <w:t xml:space="preserve">nology </w:t>
      </w:r>
      <w:r w:rsidRPr="00544C68">
        <w:rPr>
          <w:rStyle w:val="Emphasis"/>
          <w:highlight w:val="yellow"/>
        </w:rPr>
        <w:t>firms should be understood through the lens of racial subordination</w:t>
      </w:r>
      <w:r w:rsidRPr="001F0697">
        <w:rPr>
          <w:sz w:val="8"/>
        </w:rPr>
        <w:t xml:space="preserve">. This is </w:t>
      </w:r>
      <w:r w:rsidRPr="00811AA6">
        <w:rPr>
          <w:rStyle w:val="StyleUnderline"/>
        </w:rPr>
        <w:t xml:space="preserve">both </w:t>
      </w:r>
      <w:r w:rsidRPr="00544C68">
        <w:rPr>
          <w:rStyle w:val="StyleUnderline"/>
          <w:highlight w:val="yellow"/>
        </w:rPr>
        <w:t xml:space="preserve">because the practices </w:t>
      </w:r>
      <w:r w:rsidRPr="00591AC0">
        <w:rPr>
          <w:rStyle w:val="StyleUnderline"/>
        </w:rPr>
        <w:t xml:space="preserve">themselves </w:t>
      </w:r>
      <w:r w:rsidRPr="00544C68">
        <w:rPr>
          <w:rStyle w:val="StyleUnderline"/>
          <w:highlight w:val="yellow"/>
        </w:rPr>
        <w:t xml:space="preserve">are </w:t>
      </w:r>
      <w:r w:rsidRPr="00591AC0">
        <w:rPr>
          <w:rStyle w:val="StyleUnderline"/>
        </w:rPr>
        <w:t xml:space="preserve">historically </w:t>
      </w:r>
      <w:r w:rsidRPr="00544C68">
        <w:rPr>
          <w:rStyle w:val="StyleUnderline"/>
          <w:highlight w:val="yellow"/>
        </w:rPr>
        <w:t>built on racial inequality and</w:t>
      </w:r>
      <w:r w:rsidRPr="00811AA6">
        <w:rPr>
          <w:rStyle w:val="StyleUnderline"/>
        </w:rPr>
        <w:t xml:space="preserve"> because </w:t>
      </w:r>
      <w:r w:rsidRPr="00591AC0">
        <w:rPr>
          <w:rStyle w:val="StyleUnderline"/>
        </w:rPr>
        <w:t xml:space="preserve">they </w:t>
      </w:r>
      <w:r w:rsidRPr="00544C68">
        <w:rPr>
          <w:rStyle w:val="StyleUnderline"/>
          <w:highlight w:val="yellow"/>
        </w:rPr>
        <w:t>reproduce racial injustices</w:t>
      </w:r>
      <w:r w:rsidRPr="00811AA6">
        <w:rPr>
          <w:rStyle w:val="StyleUnderline"/>
        </w:rPr>
        <w:t xml:space="preserve"> in the workforce and in society</w:t>
      </w:r>
      <w:r w:rsidRPr="001F0697">
        <w:rPr>
          <w:sz w:val="8"/>
        </w:rPr>
        <w:t xml:space="preserve"> at large. Indeed, </w:t>
      </w:r>
      <w:r w:rsidRPr="00811AA6">
        <w:rPr>
          <w:rStyle w:val="StyleUnderline"/>
        </w:rPr>
        <w:t>some of the most pressing moral, political, and social issues of our time converge in</w:t>
      </w:r>
      <w:r w:rsidRPr="001F0697">
        <w:rPr>
          <w:sz w:val="8"/>
        </w:rPr>
        <w:t xml:space="preserve">, and through, these </w:t>
      </w:r>
      <w:r w:rsidRPr="00811AA6">
        <w:rPr>
          <w:rStyle w:val="StyleUnderline"/>
        </w:rPr>
        <w:t>tech</w:t>
      </w:r>
      <w:r w:rsidRPr="001F0697">
        <w:rPr>
          <w:sz w:val="8"/>
        </w:rPr>
        <w:t xml:space="preserve">nology </w:t>
      </w:r>
      <w:r w:rsidRPr="00811AA6">
        <w:rPr>
          <w:rStyle w:val="StyleUnderline"/>
        </w:rPr>
        <w:t>firms</w:t>
      </w:r>
      <w:r w:rsidRPr="001F0697">
        <w:rPr>
          <w:sz w:val="8"/>
        </w:rPr>
        <w:t xml:space="preserve">. </w:t>
      </w:r>
      <w:r w:rsidRPr="00544C68">
        <w:rPr>
          <w:rStyle w:val="StyleUnderline"/>
          <w:highlight w:val="yellow"/>
        </w:rPr>
        <w:t>The data</w:t>
      </w:r>
      <w:r w:rsidRPr="00811AA6">
        <w:rPr>
          <w:rStyle w:val="StyleUnderline"/>
        </w:rPr>
        <w:t xml:space="preserve"> that the </w:t>
      </w:r>
      <w:r w:rsidRPr="00544C68">
        <w:rPr>
          <w:rStyle w:val="StyleUnderline"/>
          <w:highlight w:val="yellow"/>
        </w:rPr>
        <w:t>companies</w:t>
      </w:r>
      <w:r w:rsidRPr="00811AA6">
        <w:rPr>
          <w:rStyle w:val="StyleUnderline"/>
        </w:rPr>
        <w:t xml:space="preserve"> harvest, sell, and </w:t>
      </w:r>
      <w:r w:rsidRPr="00544C68">
        <w:rPr>
          <w:rStyle w:val="StyleUnderline"/>
          <w:highlight w:val="yellow"/>
        </w:rPr>
        <w:t>use to create automation systems determine</w:t>
      </w:r>
      <w:r w:rsidRPr="00811AA6">
        <w:rPr>
          <w:rStyle w:val="StyleUnderline"/>
        </w:rPr>
        <w:t xml:space="preserve"> life chances</w:t>
      </w:r>
      <w:r w:rsidRPr="001F0697">
        <w:rPr>
          <w:sz w:val="8"/>
        </w:rPr>
        <w:t xml:space="preserve">. </w:t>
      </w:r>
      <w:r w:rsidRPr="00811AA6">
        <w:rPr>
          <w:rStyle w:val="StyleUnderline"/>
        </w:rPr>
        <w:t xml:space="preserve">They determine </w:t>
      </w:r>
      <w:r w:rsidRPr="00544C68">
        <w:rPr>
          <w:rStyle w:val="StyleUnderline"/>
          <w:highlight w:val="yellow"/>
        </w:rPr>
        <w:t>how individuals are understood by police</w:t>
      </w:r>
      <w:r w:rsidRPr="001F0697">
        <w:rPr>
          <w:sz w:val="8"/>
        </w:rPr>
        <w:t xml:space="preserve"> and military </w:t>
      </w:r>
      <w:r w:rsidRPr="00811AA6">
        <w:rPr>
          <w:rStyle w:val="StyleUnderline"/>
        </w:rPr>
        <w:t>technologies</w:t>
      </w:r>
      <w:r w:rsidRPr="001F0697">
        <w:rPr>
          <w:sz w:val="8"/>
        </w:rPr>
        <w:t xml:space="preserve">, </w:t>
      </w:r>
      <w:r w:rsidRPr="00591AC0">
        <w:rPr>
          <w:rStyle w:val="StyleUnderline"/>
        </w:rPr>
        <w:t xml:space="preserve">how </w:t>
      </w:r>
      <w:r w:rsidRPr="00544C68">
        <w:rPr>
          <w:rStyle w:val="StyleUnderline"/>
          <w:highlight w:val="yellow"/>
        </w:rPr>
        <w:t xml:space="preserve">credit scores </w:t>
      </w:r>
      <w:r w:rsidRPr="00284E0D">
        <w:rPr>
          <w:rStyle w:val="StyleUnderline"/>
        </w:rPr>
        <w:t>are determined</w:t>
      </w:r>
      <w:r w:rsidRPr="00591AC0">
        <w:rPr>
          <w:sz w:val="8"/>
          <w:highlight w:val="yellow"/>
        </w:rPr>
        <w:t xml:space="preserve">, </w:t>
      </w:r>
      <w:r w:rsidRPr="00284E0D">
        <w:rPr>
          <w:rStyle w:val="StyleUnderline"/>
        </w:rPr>
        <w:t>how much people pay for goods</w:t>
      </w:r>
      <w:r w:rsidRPr="00811AA6">
        <w:rPr>
          <w:rStyle w:val="StyleUnderline"/>
        </w:rPr>
        <w:t xml:space="preserve"> and services, </w:t>
      </w:r>
      <w:r w:rsidRPr="00544C68">
        <w:rPr>
          <w:rStyle w:val="StyleUnderline"/>
          <w:highlight w:val="yellow"/>
        </w:rPr>
        <w:t xml:space="preserve">and </w:t>
      </w:r>
      <w:r w:rsidRPr="00591AC0">
        <w:rPr>
          <w:rStyle w:val="StyleUnderline"/>
        </w:rPr>
        <w:t xml:space="preserve">whether they have </w:t>
      </w:r>
      <w:r w:rsidRPr="00544C68">
        <w:rPr>
          <w:rStyle w:val="StyleUnderline"/>
          <w:highlight w:val="yellow"/>
        </w:rPr>
        <w:t>access to</w:t>
      </w:r>
      <w:r w:rsidRPr="00811AA6">
        <w:rPr>
          <w:rStyle w:val="StyleUnderline"/>
        </w:rPr>
        <w:t xml:space="preserve"> affordable </w:t>
      </w:r>
      <w:r w:rsidRPr="00544C68">
        <w:rPr>
          <w:rStyle w:val="StyleUnderline"/>
          <w:highlight w:val="yellow"/>
        </w:rPr>
        <w:t>health care</w:t>
      </w:r>
      <w:r w:rsidRPr="001F0697">
        <w:rPr>
          <w:sz w:val="8"/>
        </w:rPr>
        <w:t xml:space="preserve">. Many of </w:t>
      </w:r>
      <w:r w:rsidRPr="00544C68">
        <w:rPr>
          <w:rStyle w:val="StyleUnderline"/>
          <w:highlight w:val="yellow"/>
        </w:rPr>
        <w:t>these determinations are built through</w:t>
      </w:r>
      <w:r w:rsidRPr="001F0697">
        <w:rPr>
          <w:sz w:val="8"/>
        </w:rPr>
        <w:t xml:space="preserve"> data, and with </w:t>
      </w:r>
      <w:r w:rsidRPr="00544C68">
        <w:rPr>
          <w:rStyle w:val="StyleUnderline"/>
          <w:highlight w:val="yellow"/>
        </w:rPr>
        <w:t>data systems</w:t>
      </w:r>
      <w:r w:rsidRPr="00811AA6">
        <w:rPr>
          <w:rStyle w:val="StyleUnderline"/>
        </w:rPr>
        <w:t xml:space="preserve"> </w:t>
      </w:r>
      <w:r w:rsidRPr="00544C68">
        <w:rPr>
          <w:rStyle w:val="StyleUnderline"/>
          <w:highlight w:val="yellow"/>
        </w:rPr>
        <w:t>that</w:t>
      </w:r>
      <w:r w:rsidRPr="00811AA6">
        <w:rPr>
          <w:rStyle w:val="StyleUnderline"/>
        </w:rPr>
        <w:t xml:space="preserve"> use automated processes to</w:t>
      </w:r>
      <w:r w:rsidRPr="001F0697">
        <w:rPr>
          <w:sz w:val="8"/>
        </w:rPr>
        <w:t xml:space="preserve"> unwittingly </w:t>
      </w:r>
      <w:r w:rsidRPr="00544C68">
        <w:rPr>
          <w:rStyle w:val="StyleUnderline"/>
          <w:highlight w:val="yellow"/>
        </w:rPr>
        <w:t>reproduce</w:t>
      </w:r>
      <w:r w:rsidRPr="00544C68">
        <w:rPr>
          <w:sz w:val="8"/>
          <w:highlight w:val="yellow"/>
        </w:rPr>
        <w:t>—</w:t>
      </w:r>
      <w:r w:rsidRPr="00544C68">
        <w:rPr>
          <w:rStyle w:val="StyleUnderline"/>
          <w:highlight w:val="yellow"/>
        </w:rPr>
        <w:t>and</w:t>
      </w:r>
      <w:r w:rsidRPr="001F0697">
        <w:rPr>
          <w:sz w:val="8"/>
        </w:rPr>
        <w:t xml:space="preserve"> even </w:t>
      </w:r>
      <w:r w:rsidRPr="00544C68">
        <w:rPr>
          <w:rStyle w:val="StyleUnderline"/>
          <w:highlight w:val="yellow"/>
        </w:rPr>
        <w:t>exacerbate</w:t>
      </w:r>
      <w:r w:rsidRPr="001F0697">
        <w:rPr>
          <w:sz w:val="8"/>
        </w:rPr>
        <w:t>—</w:t>
      </w:r>
      <w:r w:rsidRPr="00811AA6">
        <w:rPr>
          <w:rStyle w:val="StyleUnderline"/>
        </w:rPr>
        <w:t xml:space="preserve">existing forms of </w:t>
      </w:r>
      <w:r w:rsidRPr="00544C68">
        <w:rPr>
          <w:rStyle w:val="StyleUnderline"/>
          <w:highlight w:val="yellow"/>
        </w:rPr>
        <w:t>systemic racism</w:t>
      </w:r>
      <w:r w:rsidRPr="001F0697">
        <w:rPr>
          <w:sz w:val="8"/>
        </w:rPr>
        <w:t xml:space="preserve"> and racial injustice. </w:t>
      </w:r>
      <w:r w:rsidRPr="00811AA6">
        <w:rPr>
          <w:rStyle w:val="StyleUnderline"/>
        </w:rPr>
        <w:t xml:space="preserve">As a result, not only should these labor practices be understood as forms of racial subordination, but also, </w:t>
      </w:r>
      <w:r w:rsidRPr="00544C68">
        <w:rPr>
          <w:rStyle w:val="Emphasis"/>
          <w:highlight w:val="yellow"/>
        </w:rPr>
        <w:t>workplace organizing against such practices should be supported as a way to intervene in</w:t>
      </w:r>
      <w:r w:rsidRPr="00811AA6">
        <w:rPr>
          <w:rStyle w:val="Emphasis"/>
        </w:rPr>
        <w:t xml:space="preserve"> the problems of </w:t>
      </w:r>
      <w:r w:rsidRPr="00544C68">
        <w:rPr>
          <w:rStyle w:val="Emphasis"/>
          <w:highlight w:val="yellow"/>
        </w:rPr>
        <w:t>racial injustice</w:t>
      </w:r>
      <w:r w:rsidRPr="001F0697">
        <w:rPr>
          <w:sz w:val="8"/>
        </w:rPr>
        <w:t xml:space="preserve"> </w:t>
      </w:r>
      <w:r w:rsidRPr="00811AA6">
        <w:rPr>
          <w:rStyle w:val="StyleUnderline"/>
        </w:rPr>
        <w:t>sustained and entrenched through automation technologies</w:t>
      </w:r>
      <w:r w:rsidRPr="001F0697">
        <w:rPr>
          <w:sz w:val="8"/>
        </w:rPr>
        <w:t xml:space="preserve">. During my ethnographic research among organizing tech workers, I found that </w:t>
      </w:r>
      <w:r w:rsidRPr="00544C68">
        <w:rPr>
          <w:rStyle w:val="StyleUnderline"/>
          <w:highlight w:val="yellow"/>
        </w:rPr>
        <w:t>many TVCs understood their labor activism to not just be about</w:t>
      </w:r>
      <w:r w:rsidRPr="00811AA6">
        <w:rPr>
          <w:rStyle w:val="StyleUnderline"/>
        </w:rPr>
        <w:t xml:space="preserve"> achieving </w:t>
      </w:r>
      <w:r w:rsidRPr="00544C68">
        <w:rPr>
          <w:rStyle w:val="StyleUnderline"/>
          <w:highlight w:val="yellow"/>
        </w:rPr>
        <w:t>racial economic equity</w:t>
      </w:r>
      <w:r w:rsidRPr="00811AA6">
        <w:rPr>
          <w:rStyle w:val="StyleUnderline"/>
        </w:rPr>
        <w:t xml:space="preserve">, </w:t>
      </w:r>
      <w:r w:rsidRPr="00544C68">
        <w:rPr>
          <w:rStyle w:val="StyleUnderline"/>
          <w:highlight w:val="yellow"/>
        </w:rPr>
        <w:t>but also</w:t>
      </w:r>
      <w:r w:rsidRPr="00811AA6">
        <w:rPr>
          <w:rStyle w:val="StyleUnderline"/>
        </w:rPr>
        <w:t xml:space="preserve"> about </w:t>
      </w:r>
      <w:r w:rsidRPr="00544C68">
        <w:rPr>
          <w:rStyle w:val="Emphasis"/>
          <w:highlight w:val="yellow"/>
        </w:rPr>
        <w:t xml:space="preserve">having a say in the products </w:t>
      </w:r>
      <w:r w:rsidRPr="00284E0D">
        <w:rPr>
          <w:rStyle w:val="Emphasis"/>
        </w:rPr>
        <w:t xml:space="preserve">that were </w:t>
      </w:r>
      <w:r w:rsidRPr="00544C68">
        <w:rPr>
          <w:rStyle w:val="Emphasis"/>
          <w:highlight w:val="yellow"/>
        </w:rPr>
        <w:t>produced through their labor</w:t>
      </w:r>
      <w:r w:rsidRPr="001F0697">
        <w:rPr>
          <w:sz w:val="8"/>
        </w:rPr>
        <w:t xml:space="preserve">. </w:t>
      </w:r>
      <w:r w:rsidRPr="00544C68">
        <w:rPr>
          <w:rStyle w:val="StyleUnderline"/>
          <w:highlight w:val="yellow"/>
        </w:rPr>
        <w:t>Many</w:t>
      </w:r>
      <w:r w:rsidRPr="00811AA6">
        <w:rPr>
          <w:rStyle w:val="StyleUnderline"/>
        </w:rPr>
        <w:t xml:space="preserve">, for example, </w:t>
      </w:r>
      <w:r w:rsidRPr="00544C68">
        <w:rPr>
          <w:rStyle w:val="StyleUnderline"/>
          <w:highlight w:val="yellow"/>
        </w:rPr>
        <w:t xml:space="preserve">wanted </w:t>
      </w:r>
      <w:r w:rsidRPr="00284E0D">
        <w:rPr>
          <w:rStyle w:val="StyleUnderline"/>
        </w:rPr>
        <w:t xml:space="preserve">to </w:t>
      </w:r>
      <w:r w:rsidRPr="00284E0D">
        <w:rPr>
          <w:rStyle w:val="Emphasis"/>
        </w:rPr>
        <w:t xml:space="preserve">participate in collective action </w:t>
      </w:r>
      <w:r w:rsidRPr="00544C68">
        <w:rPr>
          <w:rStyle w:val="Emphasis"/>
          <w:highlight w:val="yellow"/>
        </w:rPr>
        <w:t>to protest Google’s military defense contracts</w:t>
      </w:r>
      <w:r w:rsidRPr="001F0697">
        <w:rPr>
          <w:rStyle w:val="Emphasis"/>
        </w:rPr>
        <w:t>,</w:t>
      </w:r>
      <w:r w:rsidRPr="001F0697">
        <w:rPr>
          <w:sz w:val="8"/>
        </w:rPr>
        <w:t xml:space="preserve"> </w:t>
      </w:r>
      <w:r w:rsidRPr="00544C68">
        <w:rPr>
          <w:rStyle w:val="StyleUnderline"/>
          <w:highlight w:val="yellow"/>
        </w:rPr>
        <w:t>but</w:t>
      </w:r>
      <w:r w:rsidRPr="001F0697">
        <w:rPr>
          <w:rStyle w:val="StyleUnderline"/>
        </w:rPr>
        <w:t xml:space="preserve"> they </w:t>
      </w:r>
      <w:r w:rsidRPr="00544C68">
        <w:rPr>
          <w:rStyle w:val="StyleUnderline"/>
          <w:highlight w:val="yellow"/>
        </w:rPr>
        <w:t>understood their</w:t>
      </w:r>
      <w:r w:rsidRPr="001F0697">
        <w:rPr>
          <w:rStyle w:val="StyleUnderline"/>
        </w:rPr>
        <w:t xml:space="preserve"> </w:t>
      </w:r>
      <w:r w:rsidRPr="001F0697">
        <w:rPr>
          <w:rStyle w:val="Emphasis"/>
        </w:rPr>
        <w:t xml:space="preserve">second-tier </w:t>
      </w:r>
      <w:r w:rsidRPr="00544C68">
        <w:rPr>
          <w:rStyle w:val="Emphasis"/>
          <w:highlight w:val="yellow"/>
        </w:rPr>
        <w:t>status</w:t>
      </w:r>
      <w:r w:rsidRPr="001F0697">
        <w:rPr>
          <w:rStyle w:val="Emphasis"/>
        </w:rPr>
        <w:t xml:space="preserve"> </w:t>
      </w:r>
      <w:r w:rsidRPr="00544C68">
        <w:rPr>
          <w:rStyle w:val="Emphasis"/>
          <w:highlight w:val="yellow"/>
        </w:rPr>
        <w:t>as</w:t>
      </w:r>
      <w:r w:rsidRPr="001F0697">
        <w:rPr>
          <w:rStyle w:val="StyleUnderline"/>
        </w:rPr>
        <w:t xml:space="preserve"> being </w:t>
      </w:r>
      <w:r w:rsidRPr="00544C68">
        <w:rPr>
          <w:rStyle w:val="Emphasis"/>
          <w:highlight w:val="yellow"/>
        </w:rPr>
        <w:t>an impediment to</w:t>
      </w:r>
      <w:r w:rsidRPr="001F0697">
        <w:rPr>
          <w:rStyle w:val="StyleUnderline"/>
        </w:rPr>
        <w:t xml:space="preserve"> this </w:t>
      </w:r>
      <w:r w:rsidRPr="00544C68">
        <w:rPr>
          <w:rStyle w:val="Emphasis"/>
          <w:highlight w:val="yellow"/>
        </w:rPr>
        <w:t>organizing</w:t>
      </w:r>
      <w:r w:rsidRPr="001F0697">
        <w:rPr>
          <w:sz w:val="8"/>
        </w:rPr>
        <w:t xml:space="preserve">. The business management literature overwhelmingly supports this positive connection between workplace diversity and ethics. But the Google worker-organizers took the traditional argument a step further. Meredith Whittaker, one of the Google Walkout organizers who was later fired, argued that if diversity is “stripped of the histories and lived experiences of systemic discrimination,” it becomes an “empty signifier.”5 She and others sought to fight bias and inequity both in the workplace and in the technology that the core firm produces. As I describe below, </w:t>
      </w:r>
      <w:r w:rsidRPr="00544C68">
        <w:rPr>
          <w:rStyle w:val="StyleUnderline"/>
          <w:highlight w:val="yellow"/>
        </w:rPr>
        <w:t>Uber drivers, too</w:t>
      </w:r>
      <w:r w:rsidRPr="00C51229">
        <w:rPr>
          <w:rStyle w:val="StyleUnderline"/>
        </w:rPr>
        <w:t xml:space="preserve">, </w:t>
      </w:r>
      <w:r w:rsidRPr="00544C68">
        <w:rPr>
          <w:rStyle w:val="StyleUnderline"/>
          <w:highlight w:val="yellow"/>
        </w:rPr>
        <w:t xml:space="preserve">connected </w:t>
      </w:r>
      <w:r w:rsidRPr="00591AC0">
        <w:rPr>
          <w:rStyle w:val="StyleUnderline"/>
        </w:rPr>
        <w:t xml:space="preserve">the protest of </w:t>
      </w:r>
      <w:r w:rsidRPr="00544C68">
        <w:rPr>
          <w:rStyle w:val="StyleUnderline"/>
          <w:highlight w:val="yellow"/>
        </w:rPr>
        <w:t>their classification as independent contractors</w:t>
      </w:r>
      <w:r w:rsidRPr="00C51229">
        <w:rPr>
          <w:rStyle w:val="StyleUnderline"/>
        </w:rPr>
        <w:t xml:space="preserve">, and the precarious working conditions that they endure, </w:t>
      </w:r>
      <w:r w:rsidRPr="00544C68">
        <w:rPr>
          <w:rStyle w:val="StyleUnderline"/>
          <w:highlight w:val="yellow"/>
        </w:rPr>
        <w:t>to broader</w:t>
      </w:r>
      <w:r w:rsidRPr="00544C68">
        <w:rPr>
          <w:rStyle w:val="StyleUnderline"/>
        </w:rPr>
        <w:t xml:space="preserve"> </w:t>
      </w:r>
      <w:r w:rsidRPr="00544C68">
        <w:rPr>
          <w:rStyle w:val="StyleUnderline"/>
          <w:highlight w:val="yellow"/>
        </w:rPr>
        <w:t>social justice issues</w:t>
      </w:r>
      <w:r w:rsidRPr="00C51229">
        <w:rPr>
          <w:rStyle w:val="StyleUnderline"/>
        </w:rPr>
        <w:t xml:space="preserve"> around data and automation</w:t>
      </w:r>
      <w:r w:rsidRPr="001F0697">
        <w:rPr>
          <w:sz w:val="8"/>
        </w:rPr>
        <w:t xml:space="preserve">. 7 This article, then, is focused not just on how fissuring produces forms of racial subordination in both the workforce and in society at large, but also on the potential, in Karl Polanyi’s terms, for double movement—or the dialectical process of change brought on by the masses in response to economic injustices of fissuring and digital marketization.6 Based on years of ethnographic research with and among Uber drivers and Google workers in the San Francisco Bay Area, I examine the working conditions and collective resistances of those producing data, analyzing it, and building with it. In Part I, I explore what unites these workers across digital industries. What, if anything, do Uber drivers and Google engineers have in common? What structural pathologies and work experiences produced by firms align white-collar engineers with blue-collar service workers? Then, in Part II, I explore the solidarities built by and among these groups of workers, and the potential role of the law in supporting and/or obstructing their visions of change amidst massive technological upheaval. Analysis </w:t>
      </w:r>
      <w:r w:rsidRPr="00C51229">
        <w:rPr>
          <w:rStyle w:val="StyleUnderline"/>
        </w:rPr>
        <w:t>At the turn of the 19th century, the cotton mill was symbolically equated with new industrial society</w:t>
      </w:r>
      <w:r w:rsidRPr="001F0697">
        <w:rPr>
          <w:sz w:val="8"/>
        </w:rPr>
        <w:t xml:space="preserve">. As English historian E.P. Thompson famously noted, </w:t>
      </w:r>
      <w:r w:rsidRPr="00C51229">
        <w:rPr>
          <w:rStyle w:val="StyleUnderline"/>
        </w:rPr>
        <w:t>the cotton mill</w:t>
      </w:r>
      <w:r w:rsidRPr="001F0697">
        <w:rPr>
          <w:sz w:val="8"/>
        </w:rPr>
        <w:t xml:space="preserve">, </w:t>
      </w:r>
      <w:r w:rsidRPr="00C51229">
        <w:rPr>
          <w:rStyle w:val="StyleUnderline"/>
        </w:rPr>
        <w:t>as a novel piece of industrial technology,</w:t>
      </w:r>
      <w:r w:rsidRPr="001F0697">
        <w:rPr>
          <w:sz w:val="8"/>
        </w:rPr>
        <w:t xml:space="preserve"> </w:t>
      </w:r>
      <w:r w:rsidRPr="00C51229">
        <w:rPr>
          <w:rStyle w:val="StyleUnderline"/>
        </w:rPr>
        <w:t>represented both new forms of production and the social relationships that those new forms of production entailed</w:t>
      </w:r>
      <w:r w:rsidRPr="001F0697">
        <w:rPr>
          <w:sz w:val="8"/>
        </w:rPr>
        <w:t xml:space="preserve">. Just as observers in the mid-1800s were intrigued by the novelty of the “factory” and the technologies associated with it, policymakers, academics, and journalists in the contemporary moment are consumed by the novelty of the so-called “platform” and the transformation of work that portends to come with it. </w:t>
      </w:r>
      <w:r w:rsidRPr="00F62C65">
        <w:rPr>
          <w:rStyle w:val="StyleUnderline"/>
        </w:rPr>
        <w:t>The cotton mill</w:t>
      </w:r>
      <w:r w:rsidRPr="001F0697">
        <w:rPr>
          <w:sz w:val="8"/>
        </w:rPr>
        <w:t xml:space="preserve">, or the “satanic mill” as Karl Polanyi called it, </w:t>
      </w:r>
      <w:r w:rsidRPr="00F62C65">
        <w:rPr>
          <w:rStyle w:val="StyleUnderline"/>
        </w:rPr>
        <w:t>was of course not the driving force behind</w:t>
      </w:r>
      <w:r w:rsidRPr="001F0697">
        <w:rPr>
          <w:sz w:val="8"/>
        </w:rPr>
        <w:t xml:space="preserve"> the “grinding of men into masses” and </w:t>
      </w:r>
      <w:r w:rsidRPr="00F62C65">
        <w:rPr>
          <w:rStyle w:val="StyleUnderline"/>
        </w:rPr>
        <w:t>the</w:t>
      </w:r>
      <w:r w:rsidRPr="001F0697">
        <w:rPr>
          <w:sz w:val="8"/>
        </w:rPr>
        <w:t xml:space="preserve"> enormous political, social, and economic upheavals of the </w:t>
      </w:r>
      <w:r w:rsidRPr="00F62C65">
        <w:rPr>
          <w:rStyle w:val="StyleUnderline"/>
        </w:rPr>
        <w:t>industrial revolution</w:t>
      </w:r>
      <w:r w:rsidRPr="001F0697">
        <w:rPr>
          <w:sz w:val="8"/>
        </w:rPr>
        <w:t xml:space="preserve">. </w:t>
      </w:r>
      <w:r w:rsidRPr="00F62C65">
        <w:rPr>
          <w:rStyle w:val="StyleUnderline"/>
        </w:rPr>
        <w:t>These transformations were attributable</w:t>
      </w:r>
      <w:r w:rsidRPr="001F0697">
        <w:rPr>
          <w:sz w:val="8"/>
        </w:rPr>
        <w:t xml:space="preserve"> not to the machine itself, but </w:t>
      </w:r>
      <w:r w:rsidRPr="00F62C65">
        <w:rPr>
          <w:rStyle w:val="StyleUnderline"/>
        </w:rPr>
        <w:t>to capital’s rapid re-structuring of work around the machine</w:t>
      </w:r>
      <w:r w:rsidRPr="001F0697">
        <w:rPr>
          <w:sz w:val="8"/>
        </w:rPr>
        <w:t xml:space="preserve">, to the state’s noninterventionist response to that re-structuring, </w:t>
      </w:r>
      <w:r w:rsidRPr="00F62C65">
        <w:rPr>
          <w:rStyle w:val="StyleUnderline"/>
        </w:rPr>
        <w:t>and to the collective resistance of the working class</w:t>
      </w:r>
      <w:r w:rsidRPr="001F0697">
        <w:rPr>
          <w:sz w:val="8"/>
        </w:rPr>
        <w:t xml:space="preserve"> amidst public and private re-orderings of work. </w:t>
      </w:r>
      <w:r w:rsidRPr="00F62C65">
        <w:rPr>
          <w:rStyle w:val="StyleUnderline"/>
        </w:rPr>
        <w:t>Technology platforms may be seen as the symbolic “cotton mill”</w:t>
      </w:r>
      <w:r w:rsidRPr="001F0697">
        <w:rPr>
          <w:sz w:val="8"/>
        </w:rPr>
        <w:t xml:space="preserve"> in today’s rapidly growing digital economy. </w:t>
      </w:r>
      <w:r w:rsidRPr="00544C68">
        <w:rPr>
          <w:rStyle w:val="StyleUnderline"/>
          <w:highlight w:val="yellow"/>
        </w:rPr>
        <w:t>Just as</w:t>
      </w:r>
      <w:r w:rsidRPr="00F62C65">
        <w:rPr>
          <w:rStyle w:val="StyleUnderline"/>
        </w:rPr>
        <w:t xml:space="preserve"> the capital-intensive nature of </w:t>
      </w:r>
      <w:r w:rsidRPr="00544C68">
        <w:rPr>
          <w:rStyle w:val="StyleUnderline"/>
          <w:highlight w:val="yellow"/>
        </w:rPr>
        <w:t>unregulated factory production</w:t>
      </w:r>
      <w:r w:rsidRPr="00F62C65">
        <w:rPr>
          <w:rStyle w:val="StyleUnderline"/>
        </w:rPr>
        <w:t xml:space="preserve"> amidst the industrial revolution </w:t>
      </w:r>
      <w:r w:rsidRPr="00544C68">
        <w:rPr>
          <w:rStyle w:val="StyleUnderline"/>
          <w:highlight w:val="yellow"/>
        </w:rPr>
        <w:t>expropriated and exploited human labor</w:t>
      </w:r>
      <w:r w:rsidRPr="00F62C65">
        <w:rPr>
          <w:rStyle w:val="StyleUnderline"/>
        </w:rPr>
        <w:t xml:space="preserve">, </w:t>
      </w:r>
      <w:r w:rsidRPr="00544C68">
        <w:rPr>
          <w:rStyle w:val="StyleUnderline"/>
          <w:highlight w:val="yellow"/>
        </w:rPr>
        <w:t>today’s platforms</w:t>
      </w:r>
      <w:r w:rsidRPr="00F62C65">
        <w:rPr>
          <w:rStyle w:val="StyleUnderline"/>
        </w:rPr>
        <w:t>—with their venture capital-facilitated business models, monopoly and monopsony-guided ideologies, and resistance to regulation—</w:t>
      </w:r>
      <w:r w:rsidRPr="00544C68">
        <w:rPr>
          <w:rStyle w:val="StyleUnderline"/>
          <w:highlight w:val="yellow"/>
        </w:rPr>
        <w:t>create and rely upon profoundly immoral economies of work</w:t>
      </w:r>
      <w:r w:rsidRPr="001F0697">
        <w:rPr>
          <w:sz w:val="8"/>
        </w:rPr>
        <w:t>. 8</w:t>
      </w:r>
    </w:p>
    <w:p w14:paraId="27417496" w14:textId="77777777" w:rsidR="00ED6FC6" w:rsidRDefault="00ED6FC6" w:rsidP="00ED6FC6"/>
    <w:p w14:paraId="152253B2" w14:textId="77777777" w:rsidR="00ED6FC6" w:rsidRDefault="00ED6FC6" w:rsidP="00ED6FC6">
      <w:pPr>
        <w:pStyle w:val="Heading4"/>
      </w:pPr>
      <w:r>
        <w:t>Fissuring creates demand for AI management.</w:t>
      </w:r>
    </w:p>
    <w:p w14:paraId="60F185CA" w14:textId="77777777" w:rsidR="00ED6FC6" w:rsidRDefault="00ED6FC6" w:rsidP="00ED6FC6">
      <w:r w:rsidRPr="00A95BC8">
        <w:rPr>
          <w:rStyle w:val="Style13ptBold"/>
        </w:rPr>
        <w:t>Schwartz</w:t>
      </w:r>
      <w:r>
        <w:t xml:space="preserve">, Samantha, </w:t>
      </w:r>
      <w:r w:rsidRPr="00A95BC8">
        <w:rPr>
          <w:rStyle w:val="Style13ptBold"/>
        </w:rPr>
        <w:t>2024</w:t>
      </w:r>
      <w:r>
        <w:t xml:space="preserve">. Schwartz is a student at Harvard Law School and . “Watchful AI: Artificial Intelligence and Job Quality in the Fissured Workplace.” </w:t>
      </w:r>
      <w:hyperlink r:id="rId60" w:history="1">
        <w:r w:rsidRPr="004F592C">
          <w:rPr>
            <w:rStyle w:val="Hyperlink"/>
          </w:rPr>
          <w:t>https://onlabor.org/watchful-ai-artificial-intelligence-and-job-quality-in-the-fissured-workplace/</w:t>
        </w:r>
      </w:hyperlink>
      <w:r>
        <w:t xml:space="preserve"> </w:t>
      </w:r>
    </w:p>
    <w:p w14:paraId="0B25CA1C" w14:textId="29DFC148" w:rsidR="00ED6FC6" w:rsidRPr="00F24ACC" w:rsidRDefault="00ED6FC6" w:rsidP="00ED6FC6">
      <w:pPr>
        <w:rPr>
          <w:sz w:val="10"/>
        </w:rPr>
      </w:pPr>
      <w:r w:rsidRPr="00A95BC8">
        <w:rPr>
          <w:sz w:val="10"/>
        </w:rPr>
        <w:t>AI has the potential to improve the quality of work, but right now, it seems to be making it worse. Why is that? And how can we ensure the proliferation of AI in the workplace has the benefits its proponents promise?</w:t>
      </w:r>
      <w:r w:rsidRPr="00ED6FC6">
        <w:rPr>
          <w:sz w:val="12"/>
        </w:rPr>
        <w:t>¶</w:t>
      </w:r>
      <w:r w:rsidRPr="000805A3">
        <w:rPr>
          <w:sz w:val="10"/>
        </w:rPr>
        <w:t xml:space="preserve"> </w:t>
      </w:r>
      <w:r w:rsidRPr="00A95BC8">
        <w:rPr>
          <w:sz w:val="10"/>
        </w:rPr>
        <w:t xml:space="preserve">Over the past forty years, </w:t>
      </w:r>
      <w:r w:rsidRPr="00A95BC8">
        <w:rPr>
          <w:rStyle w:val="StyleUnderline"/>
          <w:highlight w:val="yellow"/>
        </w:rPr>
        <w:t>companies have learned</w:t>
      </w:r>
      <w:r w:rsidRPr="00A95BC8">
        <w:rPr>
          <w:rStyle w:val="StyleUnderline"/>
        </w:rPr>
        <w:t xml:space="preserve"> </w:t>
      </w:r>
      <w:r w:rsidRPr="00A95BC8">
        <w:rPr>
          <w:rStyle w:val="StyleUnderline"/>
          <w:highlight w:val="yellow"/>
        </w:rPr>
        <w:t>how</w:t>
      </w:r>
      <w:r w:rsidRPr="00A95BC8">
        <w:rPr>
          <w:rStyle w:val="StyleUnderline"/>
        </w:rPr>
        <w:t xml:space="preserve"> </w:t>
      </w:r>
      <w:r w:rsidRPr="00A95BC8">
        <w:rPr>
          <w:rStyle w:val="StyleUnderline"/>
          <w:highlight w:val="yellow"/>
        </w:rPr>
        <w:t xml:space="preserve">to evade employment obligations </w:t>
      </w:r>
      <w:r w:rsidRPr="00A95BC8">
        <w:rPr>
          <w:rStyle w:val="StyleUnderline"/>
        </w:rPr>
        <w:t>while retaining control over workers, a practice David Weil coined “</w:t>
      </w:r>
      <w:hyperlink r:id="rId61" w:history="1">
        <w:r w:rsidRPr="00A95BC8">
          <w:rPr>
            <w:rStyle w:val="StyleUnderline"/>
          </w:rPr>
          <w:t>workplace fissuring</w:t>
        </w:r>
      </w:hyperlink>
      <w:r w:rsidRPr="00A95BC8">
        <w:rPr>
          <w:sz w:val="10"/>
        </w:rPr>
        <w:t>.” “</w:t>
      </w:r>
      <w:r w:rsidRPr="00A95BC8">
        <w:rPr>
          <w:rStyle w:val="StyleUnderline"/>
          <w:highlight w:val="yellow"/>
        </w:rPr>
        <w:t xml:space="preserve">Fissuring” refers to </w:t>
      </w:r>
      <w:r w:rsidRPr="00A95BC8">
        <w:rPr>
          <w:rStyle w:val="StyleUnderline"/>
        </w:rPr>
        <w:t xml:space="preserve">lead </w:t>
      </w:r>
      <w:r w:rsidRPr="00A95BC8">
        <w:rPr>
          <w:rStyle w:val="StyleUnderline"/>
          <w:highlight w:val="yellow"/>
        </w:rPr>
        <w:t>firms shifting their employment obligations onto external firms</w:t>
      </w:r>
      <w:r w:rsidRPr="00A95BC8">
        <w:rPr>
          <w:sz w:val="10"/>
          <w:highlight w:val="yellow"/>
        </w:rPr>
        <w:t xml:space="preserve">, </w:t>
      </w:r>
      <w:r w:rsidRPr="00A95BC8">
        <w:rPr>
          <w:rStyle w:val="StyleUnderline"/>
          <w:highlight w:val="yellow"/>
        </w:rPr>
        <w:t>while retaining control</w:t>
      </w:r>
      <w:r w:rsidRPr="00A95BC8">
        <w:rPr>
          <w:rStyle w:val="StyleUnderline"/>
        </w:rPr>
        <w:t xml:space="preserve"> over the production of goods and services </w:t>
      </w:r>
      <w:r w:rsidRPr="00A95BC8">
        <w:rPr>
          <w:rStyle w:val="StyleUnderline"/>
          <w:highlight w:val="yellow"/>
        </w:rPr>
        <w:t xml:space="preserve">via restrictive, </w:t>
      </w:r>
      <w:r w:rsidRPr="00A95BC8">
        <w:rPr>
          <w:rStyle w:val="StyleUnderline"/>
        </w:rPr>
        <w:t xml:space="preserve">standardized </w:t>
      </w:r>
      <w:r w:rsidRPr="00A95BC8">
        <w:rPr>
          <w:rStyle w:val="StyleUnderline"/>
          <w:highlight w:val="yellow"/>
        </w:rPr>
        <w:t>contract terms</w:t>
      </w:r>
      <w:r w:rsidRPr="00A95BC8">
        <w:rPr>
          <w:sz w:val="10"/>
        </w:rPr>
        <w:t xml:space="preserve">. As a result, the entities that determine the quality of a work experience are increasingly not the legal employer of the workers in question, </w:t>
      </w:r>
      <w:r w:rsidRPr="00A95BC8">
        <w:rPr>
          <w:rStyle w:val="StyleUnderline"/>
          <w:highlight w:val="yellow"/>
        </w:rPr>
        <w:t>stripping workers’ rights</w:t>
      </w:r>
      <w:r w:rsidRPr="00A95BC8">
        <w:rPr>
          <w:rStyle w:val="StyleUnderline"/>
        </w:rPr>
        <w:t xml:space="preserve"> against those who determine their working conditions.</w:t>
      </w:r>
      <w:r w:rsidRPr="00ED6FC6">
        <w:rPr>
          <w:rStyle w:val="StyleUnderline"/>
          <w:sz w:val="12"/>
          <w:u w:val="none"/>
        </w:rPr>
        <w:t>¶</w:t>
      </w:r>
      <w:r w:rsidRPr="000805A3">
        <w:rPr>
          <w:rStyle w:val="StyleUnderline"/>
          <w:sz w:val="12"/>
        </w:rPr>
        <w:t xml:space="preserve"> </w:t>
      </w:r>
      <w:r w:rsidRPr="00A95BC8">
        <w:rPr>
          <w:rStyle w:val="StyleUnderline"/>
        </w:rPr>
        <w:t xml:space="preserve">Workplace </w:t>
      </w:r>
      <w:r w:rsidRPr="00A95BC8">
        <w:rPr>
          <w:rStyle w:val="StyleUnderline"/>
          <w:highlight w:val="yellow"/>
        </w:rPr>
        <w:t>fissuring generates demand for</w:t>
      </w:r>
      <w:r w:rsidRPr="00A95BC8">
        <w:rPr>
          <w:sz w:val="10"/>
        </w:rPr>
        <w:t xml:space="preserve"> information </w:t>
      </w:r>
      <w:r w:rsidRPr="00A95BC8">
        <w:rPr>
          <w:rStyle w:val="StyleUnderline"/>
          <w:highlight w:val="yellow"/>
        </w:rPr>
        <w:t>tech</w:t>
      </w:r>
      <w:r w:rsidRPr="00A95BC8">
        <w:rPr>
          <w:rStyle w:val="StyleUnderline"/>
        </w:rPr>
        <w:t xml:space="preserve">nology </w:t>
      </w:r>
      <w:r w:rsidRPr="00A95BC8">
        <w:rPr>
          <w:rStyle w:val="StyleUnderline"/>
          <w:highlight w:val="yellow"/>
        </w:rPr>
        <w:t>that can monitor and control workers from a distance</w:t>
      </w:r>
      <w:r w:rsidRPr="00A95BC8">
        <w:rPr>
          <w:sz w:val="10"/>
        </w:rPr>
        <w:t xml:space="preserve">. Recent </w:t>
      </w:r>
      <w:r w:rsidRPr="00A95BC8">
        <w:rPr>
          <w:rStyle w:val="StyleUnderline"/>
          <w:highlight w:val="yellow"/>
        </w:rPr>
        <w:t>advancements in</w:t>
      </w:r>
      <w:r w:rsidRPr="00A95BC8">
        <w:rPr>
          <w:rStyle w:val="StyleUnderline"/>
        </w:rPr>
        <w:t xml:space="preserve"> </w:t>
      </w:r>
      <w:r w:rsidRPr="00A95BC8">
        <w:rPr>
          <w:rStyle w:val="StyleUnderline"/>
          <w:highlight w:val="yellow"/>
        </w:rPr>
        <w:t xml:space="preserve">artificial intelligence </w:t>
      </w:r>
      <w:r w:rsidRPr="00A95BC8">
        <w:rPr>
          <w:rStyle w:val="StyleUnderline"/>
        </w:rPr>
        <w:t>respond to that demand</w:t>
      </w:r>
      <w:r w:rsidRPr="00A95BC8">
        <w:rPr>
          <w:sz w:val="10"/>
        </w:rPr>
        <w:t xml:space="preserve">. </w:t>
      </w:r>
      <w:r w:rsidRPr="00A95BC8">
        <w:rPr>
          <w:rStyle w:val="StyleUnderline"/>
        </w:rPr>
        <w:t>AI applications</w:t>
      </w:r>
      <w:r w:rsidRPr="00A95BC8">
        <w:rPr>
          <w:sz w:val="10"/>
        </w:rPr>
        <w:t xml:space="preserve"> such as algorithmic management systems </w:t>
      </w:r>
      <w:r w:rsidRPr="00A95BC8">
        <w:rPr>
          <w:rStyle w:val="StyleUnderline"/>
          <w:highlight w:val="yellow"/>
        </w:rPr>
        <w:t xml:space="preserve">enable </w:t>
      </w:r>
      <w:r w:rsidRPr="00A95BC8">
        <w:rPr>
          <w:rStyle w:val="StyleUnderline"/>
        </w:rPr>
        <w:t>the lead firm in a fissured workplace to direct the work of their non-employee affiliates</w:t>
      </w:r>
      <w:r w:rsidRPr="00A95BC8">
        <w:rPr>
          <w:sz w:val="10"/>
        </w:rPr>
        <w:t xml:space="preserve"> to the extent that usually creates an employment relationship, but </w:t>
      </w:r>
      <w:r w:rsidRPr="00A95BC8">
        <w:rPr>
          <w:rStyle w:val="StyleUnderline"/>
        </w:rPr>
        <w:t>from an artificial distance that vitiates legal claims</w:t>
      </w:r>
      <w:r w:rsidRPr="00A95BC8">
        <w:rPr>
          <w:sz w:val="10"/>
        </w:rPr>
        <w:t xml:space="preserve"> </w:t>
      </w:r>
      <w:r w:rsidRPr="00A95BC8">
        <w:rPr>
          <w:rStyle w:val="StyleUnderline"/>
        </w:rPr>
        <w:t>that an employment relationship exists</w:t>
      </w:r>
      <w:r w:rsidRPr="00A95BC8">
        <w:rPr>
          <w:sz w:val="10"/>
        </w:rPr>
        <w:t>.</w:t>
      </w:r>
      <w:r w:rsidRPr="000805A3">
        <w:rPr>
          <w:sz w:val="10"/>
        </w:rPr>
        <w:t xml:space="preserve"> </w:t>
      </w:r>
      <w:hyperlink r:id="rId62" w:history="1">
        <w:r w:rsidRPr="00A95BC8">
          <w:rPr>
            <w:rStyle w:val="Hyperlink"/>
          </w:rPr>
          <w:t>Proponents of algorithmic management programs</w:t>
        </w:r>
      </w:hyperlink>
      <w:r w:rsidRPr="000805A3">
        <w:rPr>
          <w:sz w:val="10"/>
        </w:rPr>
        <w:t xml:space="preserve"> </w:t>
      </w:r>
      <w:r w:rsidRPr="00A95BC8">
        <w:rPr>
          <w:sz w:val="10"/>
        </w:rPr>
        <w:t xml:space="preserve">paint them as “a promising approach to achieve their organization’s goals through higher worker performance and[] cost savings.” Meanwhile, </w:t>
      </w:r>
      <w:r w:rsidRPr="00A95BC8">
        <w:rPr>
          <w:rStyle w:val="StyleUnderline"/>
          <w:highlight w:val="yellow"/>
        </w:rPr>
        <w:t>extensive monitoring and</w:t>
      </w:r>
      <w:r w:rsidRPr="00A95BC8">
        <w:rPr>
          <w:rStyle w:val="StyleUnderline"/>
        </w:rPr>
        <w:t xml:space="preserve"> digital </w:t>
      </w:r>
      <w:r w:rsidRPr="00A95BC8">
        <w:rPr>
          <w:rStyle w:val="StyleUnderline"/>
          <w:highlight w:val="yellow"/>
        </w:rPr>
        <w:t>control</w:t>
      </w:r>
      <w:r w:rsidRPr="00A95BC8">
        <w:rPr>
          <w:rStyle w:val="StyleUnderline"/>
        </w:rPr>
        <w:t xml:space="preserve"> degrades job quality by </w:t>
      </w:r>
      <w:r w:rsidRPr="00A95BC8">
        <w:rPr>
          <w:rStyle w:val="StyleUnderline"/>
          <w:highlight w:val="yellow"/>
        </w:rPr>
        <w:t>increasing</w:t>
      </w:r>
      <w:r w:rsidRPr="00A95BC8">
        <w:rPr>
          <w:rStyle w:val="StyleUnderline"/>
        </w:rPr>
        <w:t xml:space="preserve"> work intensity, monotony, and </w:t>
      </w:r>
      <w:r w:rsidRPr="00A95BC8">
        <w:rPr>
          <w:rStyle w:val="StyleUnderline"/>
          <w:highlight w:val="yellow"/>
        </w:rPr>
        <w:t>discrimination</w:t>
      </w:r>
      <w:r w:rsidRPr="00A95BC8">
        <w:rPr>
          <w:rStyle w:val="StyleUnderline"/>
        </w:rPr>
        <w:t xml:space="preserve"> </w:t>
      </w:r>
      <w:r w:rsidRPr="00A95BC8">
        <w:rPr>
          <w:rStyle w:val="StyleUnderline"/>
          <w:highlight w:val="yellow"/>
        </w:rPr>
        <w:t xml:space="preserve">and </w:t>
      </w:r>
      <w:r w:rsidRPr="00A95BC8">
        <w:rPr>
          <w:rStyle w:val="Emphasis"/>
          <w:highlight w:val="yellow"/>
        </w:rPr>
        <w:t>decreasing human engagement, dignity, and agency</w:t>
      </w:r>
      <w:r w:rsidRPr="00A95BC8">
        <w:rPr>
          <w:rStyle w:val="StyleUnderline"/>
        </w:rPr>
        <w:t>.</w:t>
      </w:r>
      <w:r w:rsidRPr="00ED6FC6">
        <w:rPr>
          <w:rStyle w:val="StyleUnderline"/>
          <w:sz w:val="12"/>
          <w:u w:val="none"/>
        </w:rPr>
        <w:t>¶</w:t>
      </w:r>
      <w:r w:rsidRPr="000805A3">
        <w:rPr>
          <w:rStyle w:val="StyleUnderline"/>
          <w:sz w:val="12"/>
        </w:rPr>
        <w:t xml:space="preserve"> </w:t>
      </w:r>
      <w:r w:rsidRPr="00A95BC8">
        <w:rPr>
          <w:b/>
          <w:bCs/>
          <w:sz w:val="10"/>
        </w:rPr>
        <w:t>How Does AI Enable Workplace Fissuring?</w:t>
      </w:r>
      <w:r w:rsidRPr="00ED6FC6">
        <w:rPr>
          <w:sz w:val="12"/>
        </w:rPr>
        <w:t>¶</w:t>
      </w:r>
      <w:r w:rsidRPr="000805A3">
        <w:rPr>
          <w:sz w:val="10"/>
        </w:rPr>
        <w:t xml:space="preserve"> </w:t>
      </w:r>
      <w:r w:rsidRPr="00A95BC8">
        <w:rPr>
          <w:sz w:val="10"/>
        </w:rPr>
        <w:t xml:space="preserve">The </w:t>
      </w:r>
      <w:r w:rsidRPr="00A95BC8">
        <w:rPr>
          <w:rStyle w:val="StyleUnderline"/>
          <w:highlight w:val="yellow"/>
        </w:rPr>
        <w:t>adoption of workplace AI</w:t>
      </w:r>
      <w:r w:rsidRPr="00A95BC8">
        <w:rPr>
          <w:rStyle w:val="StyleUnderline"/>
        </w:rPr>
        <w:t xml:space="preserve"> tools </w:t>
      </w:r>
      <w:r w:rsidRPr="00A95BC8">
        <w:rPr>
          <w:rStyle w:val="StyleUnderline"/>
          <w:highlight w:val="yellow"/>
        </w:rPr>
        <w:t>creates a positive feedback loop</w:t>
      </w:r>
      <w:r w:rsidRPr="00A95BC8">
        <w:rPr>
          <w:sz w:val="10"/>
        </w:rPr>
        <w:t xml:space="preserve">, wherein </w:t>
      </w:r>
      <w:r w:rsidRPr="00A95BC8">
        <w:rPr>
          <w:rStyle w:val="StyleUnderline"/>
          <w:highlight w:val="yellow"/>
        </w:rPr>
        <w:t>incentives</w:t>
      </w:r>
      <w:r w:rsidRPr="00A95BC8">
        <w:rPr>
          <w:rStyle w:val="StyleUnderline"/>
        </w:rPr>
        <w:t xml:space="preserve"> to maximize control while minimizing costs </w:t>
      </w:r>
      <w:r w:rsidRPr="00A95BC8">
        <w:rPr>
          <w:rStyle w:val="StyleUnderline"/>
          <w:highlight w:val="yellow"/>
        </w:rPr>
        <w:t>create demand</w:t>
      </w:r>
      <w:r w:rsidRPr="00A95BC8">
        <w:rPr>
          <w:rStyle w:val="StyleUnderline"/>
        </w:rPr>
        <w:t xml:space="preserve"> </w:t>
      </w:r>
      <w:r w:rsidRPr="00A95BC8">
        <w:rPr>
          <w:rStyle w:val="StyleUnderline"/>
          <w:highlight w:val="yellow"/>
        </w:rPr>
        <w:t>for algorithmic management</w:t>
      </w:r>
      <w:r w:rsidRPr="00A95BC8">
        <w:rPr>
          <w:rStyle w:val="StyleUnderline"/>
        </w:rPr>
        <w:t xml:space="preserve"> tools</w:t>
      </w:r>
      <w:r w:rsidRPr="00A95BC8">
        <w:rPr>
          <w:sz w:val="10"/>
        </w:rPr>
        <w:t xml:space="preserve">, </w:t>
      </w:r>
      <w:r w:rsidRPr="00A95BC8">
        <w:rPr>
          <w:rStyle w:val="StyleUnderline"/>
          <w:highlight w:val="yellow"/>
        </w:rPr>
        <w:t>and such tools enable firms to fissure away more work</w:t>
      </w:r>
      <w:r w:rsidRPr="00A95BC8">
        <w:rPr>
          <w:sz w:val="10"/>
        </w:rPr>
        <w:t xml:space="preserve"> in more industries than before.</w:t>
      </w:r>
      <w:r w:rsidRPr="00ED6FC6">
        <w:rPr>
          <w:sz w:val="12"/>
        </w:rPr>
        <w:t>¶</w:t>
      </w:r>
      <w:r w:rsidRPr="000805A3">
        <w:rPr>
          <w:sz w:val="10"/>
        </w:rPr>
        <w:t xml:space="preserve"> </w:t>
      </w:r>
      <w:r w:rsidRPr="00A95BC8">
        <w:rPr>
          <w:i/>
          <w:iCs/>
          <w:sz w:val="10"/>
        </w:rPr>
        <w:t>Subcontracting</w:t>
      </w:r>
      <w:r w:rsidRPr="00ED6FC6">
        <w:rPr>
          <w:sz w:val="12"/>
        </w:rPr>
        <w:t>¶</w:t>
      </w:r>
      <w:r w:rsidRPr="000805A3">
        <w:rPr>
          <w:sz w:val="10"/>
        </w:rPr>
        <w:t xml:space="preserve"> </w:t>
      </w:r>
      <w:r w:rsidRPr="00A95BC8">
        <w:rPr>
          <w:rStyle w:val="StyleUnderline"/>
        </w:rPr>
        <w:t>Businesses often fissure by</w:t>
      </w:r>
      <w:r>
        <w:rPr>
          <w:rStyle w:val="StyleUnderline"/>
        </w:rPr>
        <w:t xml:space="preserve"> </w:t>
      </w:r>
      <w:hyperlink r:id="rId63" w:history="1">
        <w:r w:rsidRPr="00A95BC8">
          <w:rPr>
            <w:rStyle w:val="StyleUnderline"/>
          </w:rPr>
          <w:t>subcontracting</w:t>
        </w:r>
      </w:hyperlink>
      <w:r w:rsidRPr="00A95BC8">
        <w:rPr>
          <w:sz w:val="10"/>
        </w:rPr>
        <w:t xml:space="preserve">, </w:t>
      </w:r>
      <w:r w:rsidRPr="00A95BC8">
        <w:rPr>
          <w:rStyle w:val="StyleUnderline"/>
        </w:rPr>
        <w:t>where a lead business contracts out increasingly core functions to subordinate businesses</w:t>
      </w:r>
      <w:r w:rsidRPr="00A95BC8">
        <w:rPr>
          <w:sz w:val="10"/>
        </w:rPr>
        <w:t xml:space="preserve"> who can further contract out their activities. </w:t>
      </w:r>
      <w:r w:rsidRPr="00A95BC8">
        <w:rPr>
          <w:rStyle w:val="StyleUnderline"/>
        </w:rPr>
        <w:t>AI systems help lead businesses monitor subordinate businesses’ adherence to their preferences</w:t>
      </w:r>
      <w:r w:rsidRPr="00A95BC8">
        <w:rPr>
          <w:sz w:val="10"/>
        </w:rPr>
        <w:t>.</w:t>
      </w:r>
      <w:r w:rsidRPr="00ED6FC6">
        <w:rPr>
          <w:sz w:val="12"/>
        </w:rPr>
        <w:t>¶</w:t>
      </w:r>
      <w:r w:rsidRPr="000805A3">
        <w:rPr>
          <w:sz w:val="10"/>
        </w:rPr>
        <w:t xml:space="preserve"> </w:t>
      </w:r>
      <w:r w:rsidRPr="00A95BC8">
        <w:rPr>
          <w:sz w:val="10"/>
        </w:rPr>
        <w:t>For example, a</w:t>
      </w:r>
      <w:r w:rsidRPr="000805A3">
        <w:rPr>
          <w:sz w:val="10"/>
        </w:rPr>
        <w:t xml:space="preserve"> </w:t>
      </w:r>
      <w:hyperlink r:id="rId64" w:history="1">
        <w:r w:rsidRPr="00A95BC8">
          <w:rPr>
            <w:rStyle w:val="Hyperlink"/>
          </w:rPr>
          <w:t>Colombia-based call center</w:t>
        </w:r>
        <w:r>
          <w:rPr>
            <w:rStyle w:val="Hyperlink"/>
          </w:rPr>
          <w:t xml:space="preserve"> </w:t>
        </w:r>
      </w:hyperlink>
      <w:r w:rsidRPr="00A95BC8">
        <w:rPr>
          <w:sz w:val="10"/>
        </w:rPr>
        <w:t>that provides subcontracted services to major companies, including Amazon, Uber, and Apple, installed cameras in remote workers homes. An AI model scans a video feed for breaches of work rules and sends screengrabs of infractions to managers or marks workers “idle” if they don’t click or type within a certain time frame. The center adopted the system at the request of some of its clients, illustrating that the entity not legally classified as the surveilled workers’ employer nonetheless shapes their working conditions by adopting AI-enabled monitoring systems.</w:t>
      </w:r>
      <w:r w:rsidRPr="00ED6FC6">
        <w:rPr>
          <w:sz w:val="12"/>
        </w:rPr>
        <w:t>¶</w:t>
      </w:r>
      <w:r w:rsidRPr="000805A3">
        <w:rPr>
          <w:sz w:val="10"/>
        </w:rPr>
        <w:t xml:space="preserve"> </w:t>
      </w:r>
      <w:r w:rsidRPr="00A95BC8">
        <w:rPr>
          <w:i/>
          <w:iCs/>
          <w:sz w:val="10"/>
        </w:rPr>
        <w:t>Independent Contractors</w:t>
      </w:r>
      <w:r w:rsidRPr="00ED6FC6">
        <w:rPr>
          <w:sz w:val="12"/>
        </w:rPr>
        <w:t>¶</w:t>
      </w:r>
      <w:r w:rsidRPr="000805A3">
        <w:rPr>
          <w:sz w:val="10"/>
        </w:rPr>
        <w:t xml:space="preserve"> </w:t>
      </w:r>
      <w:r w:rsidRPr="00A95BC8">
        <w:rPr>
          <w:sz w:val="10"/>
        </w:rPr>
        <w:t>For virtually</w:t>
      </w:r>
      <w:r w:rsidRPr="000805A3">
        <w:rPr>
          <w:sz w:val="10"/>
        </w:rPr>
        <w:t xml:space="preserve"> </w:t>
      </w:r>
      <w:hyperlink r:id="rId65" w:history="1">
        <w:r w:rsidRPr="00A95BC8">
          <w:rPr>
            <w:rStyle w:val="Hyperlink"/>
          </w:rPr>
          <w:t>any task that doesn’t require teamwork</w:t>
        </w:r>
      </w:hyperlink>
      <w:r w:rsidRPr="00A95BC8">
        <w:rPr>
          <w:sz w:val="10"/>
        </w:rPr>
        <w:t xml:space="preserve">, lead and subcontracted </w:t>
      </w:r>
      <w:r w:rsidRPr="00A95BC8">
        <w:rPr>
          <w:rStyle w:val="StyleUnderline"/>
        </w:rPr>
        <w:t>businesses in fissured workplaces contract individual independent contractors, rather than hire employees</w:t>
      </w:r>
      <w:r w:rsidRPr="00A95BC8">
        <w:rPr>
          <w:sz w:val="10"/>
        </w:rPr>
        <w:t xml:space="preserve">. </w:t>
      </w:r>
      <w:r w:rsidRPr="00A95BC8">
        <w:rPr>
          <w:rStyle w:val="StyleUnderline"/>
        </w:rPr>
        <w:t>Independent contractors are increasingly hired and managed through apps</w:t>
      </w:r>
      <w:r w:rsidRPr="00A95BC8">
        <w:rPr>
          <w:sz w:val="10"/>
        </w:rPr>
        <w:t xml:space="preserve"> on their smartphones, </w:t>
      </w:r>
      <w:r w:rsidRPr="00A95BC8">
        <w:rPr>
          <w:rStyle w:val="StyleUnderline"/>
        </w:rPr>
        <w:t>enabling individualized monitoring and direction with the illusion of independence</w:t>
      </w:r>
      <w:r w:rsidRPr="00A95BC8">
        <w:rPr>
          <w:sz w:val="10"/>
        </w:rPr>
        <w:t>. For example,</w:t>
      </w:r>
      <w:r w:rsidRPr="000805A3">
        <w:rPr>
          <w:sz w:val="10"/>
        </w:rPr>
        <w:t xml:space="preserve"> </w:t>
      </w:r>
      <w:hyperlink r:id="rId66" w:history="1">
        <w:r w:rsidRPr="00A95BC8">
          <w:rPr>
            <w:rStyle w:val="Hyperlink"/>
          </w:rPr>
          <w:t>delivery apps</w:t>
        </w:r>
      </w:hyperlink>
      <w:r w:rsidRPr="000805A3">
        <w:rPr>
          <w:sz w:val="10"/>
        </w:rPr>
        <w:t xml:space="preserve"> </w:t>
      </w:r>
      <w:r w:rsidRPr="00A95BC8">
        <w:rPr>
          <w:sz w:val="10"/>
        </w:rPr>
        <w:t>track workers’ accuracy, speed, adherence to scripted language, and customer ratings, sometimes calculating pay based on these metrics. In the</w:t>
      </w:r>
      <w:r w:rsidRPr="000805A3">
        <w:rPr>
          <w:sz w:val="10"/>
        </w:rPr>
        <w:t xml:space="preserve"> </w:t>
      </w:r>
      <w:hyperlink r:id="rId67" w:history="1">
        <w:r w:rsidRPr="00A95BC8">
          <w:rPr>
            <w:rStyle w:val="Hyperlink"/>
          </w:rPr>
          <w:t>trucking industry</w:t>
        </w:r>
      </w:hyperlink>
      <w:r w:rsidRPr="00A95BC8">
        <w:rPr>
          <w:sz w:val="10"/>
        </w:rPr>
        <w:t>, AI-equipped dash cams and microphones track drivers’ locations, driving behaviors, seatbelt use, and facial expressions for fatigue and distraction.</w:t>
      </w:r>
      <w:r w:rsidRPr="00ED6FC6">
        <w:rPr>
          <w:sz w:val="12"/>
        </w:rPr>
        <w:t>¶</w:t>
      </w:r>
      <w:r w:rsidRPr="000805A3">
        <w:rPr>
          <w:sz w:val="10"/>
        </w:rPr>
        <w:t xml:space="preserve"> </w:t>
      </w:r>
      <w:r w:rsidRPr="00A95BC8">
        <w:rPr>
          <w:i/>
          <w:iCs/>
          <w:sz w:val="10"/>
        </w:rPr>
        <w:t>Franchising</w:t>
      </w:r>
      <w:r w:rsidRPr="00ED6FC6">
        <w:rPr>
          <w:sz w:val="12"/>
        </w:rPr>
        <w:t>¶</w:t>
      </w:r>
      <w:r w:rsidRPr="000805A3">
        <w:rPr>
          <w:sz w:val="10"/>
        </w:rPr>
        <w:t xml:space="preserve"> </w:t>
      </w:r>
      <w:r w:rsidRPr="00A95BC8">
        <w:rPr>
          <w:sz w:val="10"/>
        </w:rPr>
        <w:t>In</w:t>
      </w:r>
      <w:r w:rsidRPr="000805A3">
        <w:rPr>
          <w:sz w:val="10"/>
        </w:rPr>
        <w:t xml:space="preserve"> </w:t>
      </w:r>
      <w:hyperlink r:id="rId68" w:history="1">
        <w:r w:rsidRPr="00A95BC8">
          <w:rPr>
            <w:rStyle w:val="Hyperlink"/>
          </w:rPr>
          <w:t>franchises</w:t>
        </w:r>
      </w:hyperlink>
      <w:r w:rsidRPr="00A95BC8">
        <w:rPr>
          <w:sz w:val="10"/>
        </w:rPr>
        <w:t>, a lead business, the franchisor, maintains overall control of brand management but separate businesses, franchisees, carry out the business’s core activities and pay revenue-linked royalties to the franchisor. Because franchisors impose restrictive contract terms on franchisees, franchisees primarily retain control over their profit margins</w:t>
      </w:r>
      <w:r w:rsidRPr="000805A3">
        <w:rPr>
          <w:sz w:val="10"/>
        </w:rPr>
        <w:t xml:space="preserve"> </w:t>
      </w:r>
      <w:hyperlink r:id="rId69" w:history="1">
        <w:r w:rsidRPr="00A95BC8">
          <w:rPr>
            <w:rStyle w:val="Hyperlink"/>
          </w:rPr>
          <w:t>by manipulating labor costs</w:t>
        </w:r>
      </w:hyperlink>
      <w:r w:rsidRPr="00A95BC8">
        <w:rPr>
          <w:sz w:val="10"/>
        </w:rPr>
        <w:t>, resulting in high productivity demands and frequent labor violations.</w:t>
      </w:r>
      <w:r w:rsidRPr="000805A3">
        <w:rPr>
          <w:sz w:val="10"/>
        </w:rPr>
        <w:t xml:space="preserve"> </w:t>
      </w:r>
      <w:r w:rsidRPr="00ED6FC6">
        <w:rPr>
          <w:sz w:val="12"/>
        </w:rPr>
        <w:t>¶</w:t>
      </w:r>
      <w:r w:rsidRPr="000805A3">
        <w:rPr>
          <w:sz w:val="10"/>
        </w:rPr>
        <w:t xml:space="preserve"> </w:t>
      </w:r>
      <w:r w:rsidRPr="00A95BC8">
        <w:rPr>
          <w:sz w:val="10"/>
        </w:rPr>
        <w:t>Driven by these incentives, each of the major franchised industries, janitorial services, hotels, and restaurants, have adopted algorithmic management systems.</w:t>
      </w:r>
      <w:r w:rsidRPr="000805A3">
        <w:rPr>
          <w:sz w:val="10"/>
        </w:rPr>
        <w:t xml:space="preserve"> </w:t>
      </w:r>
      <w:hyperlink r:id="rId70" w:history="1">
        <w:r w:rsidRPr="00A95BC8">
          <w:rPr>
            <w:rStyle w:val="Hyperlink"/>
          </w:rPr>
          <w:t>These systems</w:t>
        </w:r>
      </w:hyperlink>
      <w:r w:rsidRPr="000805A3">
        <w:rPr>
          <w:sz w:val="10"/>
        </w:rPr>
        <w:t xml:space="preserve"> </w:t>
      </w:r>
      <w:r w:rsidRPr="00A95BC8">
        <w:rPr>
          <w:sz w:val="10"/>
        </w:rPr>
        <w:t>can identify humans and objects in video feeds, assign tasks, require worker verification of task completion, detect rule violations, generate predictions of customer experience, and alert managers to initiate discipline.</w:t>
      </w:r>
      <w:r w:rsidRPr="00ED6FC6">
        <w:rPr>
          <w:sz w:val="12"/>
        </w:rPr>
        <w:t>¶</w:t>
      </w:r>
      <w:r w:rsidRPr="000805A3">
        <w:rPr>
          <w:sz w:val="10"/>
        </w:rPr>
        <w:t xml:space="preserve"> </w:t>
      </w:r>
      <w:r w:rsidRPr="00A95BC8">
        <w:rPr>
          <w:i/>
          <w:iCs/>
          <w:sz w:val="10"/>
        </w:rPr>
        <w:t>Supply Chains</w:t>
      </w:r>
      <w:r w:rsidRPr="00ED6FC6">
        <w:rPr>
          <w:sz w:val="12"/>
        </w:rPr>
        <w:t>¶</w:t>
      </w:r>
      <w:r w:rsidRPr="000805A3">
        <w:rPr>
          <w:sz w:val="10"/>
        </w:rPr>
        <w:t xml:space="preserve"> </w:t>
      </w:r>
      <w:r w:rsidRPr="00A95BC8">
        <w:rPr>
          <w:sz w:val="10"/>
        </w:rPr>
        <w:t>Some businesses fissure by shifting tasks down their</w:t>
      </w:r>
      <w:r w:rsidRPr="000805A3">
        <w:rPr>
          <w:sz w:val="10"/>
        </w:rPr>
        <w:t xml:space="preserve"> </w:t>
      </w:r>
      <w:hyperlink r:id="rId71" w:history="1">
        <w:r w:rsidRPr="00A95BC8">
          <w:rPr>
            <w:rStyle w:val="Hyperlink"/>
          </w:rPr>
          <w:t>supply chains</w:t>
        </w:r>
      </w:hyperlink>
      <w:r w:rsidRPr="00A95BC8">
        <w:rPr>
          <w:sz w:val="10"/>
        </w:rPr>
        <w:t>, wherein a lead business coordinates a network of subsidiary organizations that provide goods and services essential to the lead business’s final product. Warehouses and distribution centers, key elements of supply chains, have been</w:t>
      </w:r>
      <w:r w:rsidRPr="000805A3">
        <w:rPr>
          <w:sz w:val="10"/>
        </w:rPr>
        <w:t xml:space="preserve"> </w:t>
      </w:r>
      <w:hyperlink r:id="rId72" w:history="1">
        <w:r w:rsidRPr="00A95BC8">
          <w:rPr>
            <w:rStyle w:val="Hyperlink"/>
          </w:rPr>
          <w:t>pioneers</w:t>
        </w:r>
      </w:hyperlink>
      <w:r w:rsidRPr="000805A3">
        <w:rPr>
          <w:sz w:val="10"/>
        </w:rPr>
        <w:t xml:space="preserve"> </w:t>
      </w:r>
      <w:r w:rsidRPr="00A95BC8">
        <w:rPr>
          <w:sz w:val="10"/>
        </w:rPr>
        <w:t>of algorithmic management systems.</w:t>
      </w:r>
      <w:r w:rsidRPr="000805A3">
        <w:rPr>
          <w:sz w:val="10"/>
        </w:rPr>
        <w:t xml:space="preserve"> </w:t>
      </w:r>
      <w:hyperlink r:id="rId73" w:history="1">
        <w:r w:rsidRPr="00A95BC8">
          <w:rPr>
            <w:rStyle w:val="Hyperlink"/>
          </w:rPr>
          <w:t>These systems</w:t>
        </w:r>
      </w:hyperlink>
      <w:r w:rsidRPr="000805A3">
        <w:rPr>
          <w:sz w:val="10"/>
        </w:rPr>
        <w:t xml:space="preserve"> </w:t>
      </w:r>
      <w:r w:rsidRPr="00A95BC8">
        <w:rPr>
          <w:sz w:val="10"/>
        </w:rPr>
        <w:t>use barcode scanners’ data to track scan rates and errors, send notifications to workers to increase their pace or accuracy, and sometimes show productivity scores on “leaderboards” in the workplace. Some warehouses also use autonomous mobile robot picking carts (sometimes called “lead me” carts) that direct workers’ tasks and set their pace of work.</w:t>
      </w:r>
      <w:r w:rsidRPr="00ED6FC6">
        <w:rPr>
          <w:sz w:val="12"/>
        </w:rPr>
        <w:t>¶</w:t>
      </w:r>
      <w:r w:rsidRPr="000805A3">
        <w:rPr>
          <w:sz w:val="10"/>
        </w:rPr>
        <w:t xml:space="preserve"> </w:t>
      </w:r>
      <w:r w:rsidRPr="00A95BC8">
        <w:rPr>
          <w:b/>
          <w:bCs/>
          <w:sz w:val="10"/>
        </w:rPr>
        <w:t>How has AI-enabled fissuring affected job quality?</w:t>
      </w:r>
      <w:r w:rsidRPr="00ED6FC6">
        <w:rPr>
          <w:sz w:val="12"/>
        </w:rPr>
        <w:t>¶</w:t>
      </w:r>
      <w:r w:rsidRPr="000805A3">
        <w:rPr>
          <w:sz w:val="10"/>
        </w:rPr>
        <w:t xml:space="preserve"> </w:t>
      </w:r>
      <w:r w:rsidRPr="00A95BC8">
        <w:rPr>
          <w:sz w:val="10"/>
        </w:rPr>
        <w:t xml:space="preserve">Though </w:t>
      </w:r>
      <w:r w:rsidRPr="00A95BC8">
        <w:rPr>
          <w:rStyle w:val="StyleUnderline"/>
        </w:rPr>
        <w:t>AI-enabled workplace fissuring</w:t>
      </w:r>
      <w:r w:rsidRPr="00A95BC8">
        <w:rPr>
          <w:sz w:val="10"/>
        </w:rPr>
        <w:t xml:space="preserve"> </w:t>
      </w:r>
      <w:r w:rsidRPr="00A95BC8">
        <w:rPr>
          <w:rStyle w:val="StyleUnderline"/>
        </w:rPr>
        <w:t>may have short term productivity gains</w:t>
      </w:r>
      <w:r w:rsidRPr="00A95BC8">
        <w:rPr>
          <w:sz w:val="10"/>
        </w:rPr>
        <w:t xml:space="preserve">, the </w:t>
      </w:r>
      <w:r w:rsidRPr="00A95BC8">
        <w:rPr>
          <w:rStyle w:val="StyleUnderline"/>
        </w:rPr>
        <w:t>detriments to job quality impose costs</w:t>
      </w:r>
      <w:r w:rsidRPr="00A95BC8">
        <w:rPr>
          <w:sz w:val="10"/>
        </w:rPr>
        <w:t xml:space="preserve"> </w:t>
      </w:r>
      <w:r w:rsidRPr="00A95BC8">
        <w:rPr>
          <w:rStyle w:val="StyleUnderline"/>
        </w:rPr>
        <w:t>that</w:t>
      </w:r>
      <w:r w:rsidRPr="00A95BC8">
        <w:rPr>
          <w:sz w:val="10"/>
        </w:rPr>
        <w:t xml:space="preserve"> will likely </w:t>
      </w:r>
      <w:r w:rsidRPr="00A95BC8">
        <w:rPr>
          <w:rStyle w:val="StyleUnderline"/>
        </w:rPr>
        <w:t>outweigh</w:t>
      </w:r>
      <w:r w:rsidRPr="00A95BC8">
        <w:rPr>
          <w:sz w:val="10"/>
        </w:rPr>
        <w:t xml:space="preserve"> them</w:t>
      </w:r>
      <w:r w:rsidRPr="00A95BC8">
        <w:rPr>
          <w:rStyle w:val="StyleUnderline"/>
        </w:rPr>
        <w:t xml:space="preserve">. </w:t>
      </w:r>
      <w:r w:rsidRPr="00A95BC8">
        <w:rPr>
          <w:rStyle w:val="StyleUnderline"/>
          <w:highlight w:val="yellow"/>
        </w:rPr>
        <w:t>AI-enabled fissuring</w:t>
      </w:r>
      <w:r w:rsidRPr="00A95BC8">
        <w:rPr>
          <w:sz w:val="10"/>
          <w:highlight w:val="yellow"/>
        </w:rPr>
        <w:t xml:space="preserve"> </w:t>
      </w:r>
      <w:r w:rsidRPr="00A95BC8">
        <w:rPr>
          <w:rStyle w:val="StyleUnderline"/>
          <w:highlight w:val="yellow"/>
        </w:rPr>
        <w:t>intensifies</w:t>
      </w:r>
      <w:r w:rsidRPr="00A95BC8">
        <w:rPr>
          <w:sz w:val="10"/>
        </w:rPr>
        <w:t xml:space="preserve"> the pace of work while constantly monitoring workers, </w:t>
      </w:r>
      <w:r w:rsidRPr="00A95BC8">
        <w:rPr>
          <w:rStyle w:val="StyleUnderline"/>
        </w:rPr>
        <w:t>increasing</w:t>
      </w:r>
      <w:r w:rsidRPr="000805A3">
        <w:rPr>
          <w:sz w:val="10"/>
        </w:rPr>
        <w:t xml:space="preserve"> </w:t>
      </w:r>
      <w:hyperlink r:id="rId74" w:anchor=":~:text=What%20is%20the%20psychological%20impact,factors%20for%20poor%20mental%20health" w:history="1">
        <w:r w:rsidRPr="00A95BC8">
          <w:rPr>
            <w:rStyle w:val="Hyperlink"/>
            <w:highlight w:val="yellow"/>
          </w:rPr>
          <w:t>stress levels</w:t>
        </w:r>
      </w:hyperlink>
      <w:r w:rsidRPr="000805A3">
        <w:rPr>
          <w:sz w:val="10"/>
        </w:rPr>
        <w:t xml:space="preserve"> </w:t>
      </w:r>
      <w:r w:rsidRPr="00A95BC8">
        <w:rPr>
          <w:sz w:val="10"/>
        </w:rPr>
        <w:t>and</w:t>
      </w:r>
      <w:r w:rsidRPr="000805A3">
        <w:rPr>
          <w:sz w:val="10"/>
        </w:rPr>
        <w:t xml:space="preserve"> </w:t>
      </w:r>
      <w:hyperlink r:id="rId75" w:history="1">
        <w:r w:rsidRPr="00A95BC8">
          <w:rPr>
            <w:rStyle w:val="Hyperlink"/>
            <w:highlight w:val="yellow"/>
          </w:rPr>
          <w:t>injury rates</w:t>
        </w:r>
      </w:hyperlink>
      <w:r w:rsidRPr="00A95BC8">
        <w:rPr>
          <w:sz w:val="10"/>
          <w:highlight w:val="yellow"/>
        </w:rPr>
        <w:t xml:space="preserve">, </w:t>
      </w:r>
      <w:r w:rsidRPr="00A95BC8">
        <w:rPr>
          <w:rStyle w:val="StyleUnderline"/>
          <w:highlight w:val="yellow"/>
        </w:rPr>
        <w:t>and decreasing worker</w:t>
      </w:r>
      <w:r w:rsidRPr="00544C68">
        <w:rPr>
          <w:sz w:val="10"/>
          <w:highlight w:val="yellow"/>
        </w:rPr>
        <w:t xml:space="preserve"> </w:t>
      </w:r>
      <w:hyperlink r:id="rId76" w:history="1">
        <w:r w:rsidRPr="00A95BC8">
          <w:rPr>
            <w:rStyle w:val="Hyperlink"/>
            <w:highlight w:val="yellow"/>
          </w:rPr>
          <w:t xml:space="preserve">autonomy, </w:t>
        </w:r>
        <w:r w:rsidRPr="00A95BC8">
          <w:rPr>
            <w:rStyle w:val="Hyperlink"/>
          </w:rPr>
          <w:t>innovation</w:t>
        </w:r>
      </w:hyperlink>
      <w:r w:rsidRPr="00A95BC8">
        <w:rPr>
          <w:sz w:val="10"/>
        </w:rPr>
        <w:t>, and</w:t>
      </w:r>
      <w:r w:rsidRPr="000805A3">
        <w:rPr>
          <w:sz w:val="10"/>
        </w:rPr>
        <w:t xml:space="preserve"> </w:t>
      </w:r>
      <w:hyperlink r:id="rId77" w:history="1">
        <w:r w:rsidRPr="00A95BC8">
          <w:rPr>
            <w:rStyle w:val="Hyperlink"/>
          </w:rPr>
          <w:t>productivity</w:t>
        </w:r>
      </w:hyperlink>
      <w:r w:rsidRPr="00A95BC8">
        <w:rPr>
          <w:sz w:val="10"/>
        </w:rPr>
        <w:t>.</w:t>
      </w:r>
      <w:r w:rsidRPr="00ED6FC6">
        <w:rPr>
          <w:sz w:val="12"/>
        </w:rPr>
        <w:t>¶</w:t>
      </w:r>
      <w:r w:rsidRPr="000805A3">
        <w:rPr>
          <w:sz w:val="10"/>
        </w:rPr>
        <w:t xml:space="preserve"> </w:t>
      </w:r>
      <w:r w:rsidRPr="00A95BC8">
        <w:rPr>
          <w:rStyle w:val="StyleUnderline"/>
        </w:rPr>
        <w:t xml:space="preserve">Workplace </w:t>
      </w:r>
      <w:r w:rsidRPr="00A95BC8">
        <w:rPr>
          <w:rStyle w:val="StyleUnderline"/>
          <w:highlight w:val="yellow"/>
        </w:rPr>
        <w:t>fissuring also depresses wages</w:t>
      </w:r>
      <w:r w:rsidRPr="00A95BC8">
        <w:rPr>
          <w:sz w:val="10"/>
        </w:rPr>
        <w:t>. The smaller firms on the outer orbit of a fissured workplace face pressure to cut costs by</w:t>
      </w:r>
      <w:r w:rsidRPr="000805A3">
        <w:rPr>
          <w:sz w:val="10"/>
        </w:rPr>
        <w:t xml:space="preserve"> </w:t>
      </w:r>
      <w:hyperlink r:id="rId78" w:history="1">
        <w:r w:rsidRPr="00A95BC8">
          <w:rPr>
            <w:rStyle w:val="Hyperlink"/>
          </w:rPr>
          <w:t>violating labor laws</w:t>
        </w:r>
      </w:hyperlink>
      <w:r w:rsidRPr="000805A3">
        <w:rPr>
          <w:sz w:val="10"/>
        </w:rPr>
        <w:t xml:space="preserve"> </w:t>
      </w:r>
      <w:r w:rsidRPr="00A95BC8">
        <w:rPr>
          <w:sz w:val="10"/>
        </w:rPr>
        <w:t>and they</w:t>
      </w:r>
      <w:r w:rsidRPr="000805A3">
        <w:rPr>
          <w:sz w:val="10"/>
        </w:rPr>
        <w:t xml:space="preserve"> </w:t>
      </w:r>
      <w:hyperlink r:id="rId79" w:history="1">
        <w:r w:rsidRPr="00A95BC8">
          <w:rPr>
            <w:rStyle w:val="Hyperlink"/>
          </w:rPr>
          <w:t>don’t benefit</w:t>
        </w:r>
      </w:hyperlink>
      <w:r w:rsidRPr="000805A3">
        <w:rPr>
          <w:sz w:val="10"/>
        </w:rPr>
        <w:t xml:space="preserve"> </w:t>
      </w:r>
      <w:r w:rsidRPr="00A95BC8">
        <w:rPr>
          <w:sz w:val="10"/>
        </w:rPr>
        <w:t>from the lead business’s growth, let alone pass it onto their employees.</w:t>
      </w:r>
      <w:r w:rsidRPr="00ED6FC6">
        <w:rPr>
          <w:sz w:val="12"/>
        </w:rPr>
        <w:t>¶</w:t>
      </w:r>
      <w:r w:rsidRPr="000805A3">
        <w:rPr>
          <w:sz w:val="10"/>
        </w:rPr>
        <w:t xml:space="preserve"> </w:t>
      </w:r>
      <w:r w:rsidRPr="00A95BC8">
        <w:rPr>
          <w:rStyle w:val="StyleUnderline"/>
          <w:highlight w:val="yellow"/>
        </w:rPr>
        <w:t>And</w:t>
      </w:r>
      <w:r w:rsidRPr="00A95BC8">
        <w:rPr>
          <w:rStyle w:val="StyleUnderline"/>
        </w:rPr>
        <w:t xml:space="preserve">, such arrangements </w:t>
      </w:r>
      <w:r w:rsidRPr="00A95BC8">
        <w:rPr>
          <w:rStyle w:val="StyleUnderline"/>
          <w:highlight w:val="yellow"/>
        </w:rPr>
        <w:t>diminish workers’ bargaining power</w:t>
      </w:r>
      <w:r w:rsidRPr="00A95BC8">
        <w:rPr>
          <w:sz w:val="10"/>
        </w:rPr>
        <w:t>. AI systems collect vast performance data on each worker, but workers often don’t know and can’t access what’s collected, so workers seeking new jobs (given reduced opportunities for promotion within a fissured workplace)</w:t>
      </w:r>
      <w:r w:rsidRPr="000805A3">
        <w:rPr>
          <w:sz w:val="10"/>
        </w:rPr>
        <w:t xml:space="preserve"> </w:t>
      </w:r>
      <w:hyperlink r:id="rId80" w:history="1">
        <w:r w:rsidRPr="00A95BC8">
          <w:rPr>
            <w:rStyle w:val="Hyperlink"/>
          </w:rPr>
          <w:t>cannot demonstrate past performance</w:t>
        </w:r>
      </w:hyperlink>
      <w:r w:rsidRPr="000805A3">
        <w:rPr>
          <w:sz w:val="10"/>
        </w:rPr>
        <w:t xml:space="preserve"> </w:t>
      </w:r>
      <w:r w:rsidRPr="00A95BC8">
        <w:rPr>
          <w:sz w:val="10"/>
        </w:rPr>
        <w:t>to prospective employers. AI-enabled fissuring also impedes unionization by creating</w:t>
      </w:r>
      <w:r w:rsidRPr="000805A3">
        <w:rPr>
          <w:sz w:val="10"/>
        </w:rPr>
        <w:t xml:space="preserve"> </w:t>
      </w:r>
      <w:hyperlink r:id="rId81" w:history="1">
        <w:r w:rsidRPr="00A95BC8">
          <w:rPr>
            <w:rStyle w:val="Hyperlink"/>
          </w:rPr>
          <w:t>multiple smaller workplaces</w:t>
        </w:r>
      </w:hyperlink>
      <w:r w:rsidRPr="00A95BC8">
        <w:rPr>
          <w:sz w:val="10"/>
        </w:rPr>
        <w:t>, and employers have used AI tools to</w:t>
      </w:r>
      <w:r w:rsidRPr="000805A3">
        <w:rPr>
          <w:sz w:val="10"/>
        </w:rPr>
        <w:t xml:space="preserve"> </w:t>
      </w:r>
      <w:hyperlink r:id="rId82" w:history="1">
        <w:r w:rsidRPr="00A95BC8">
          <w:rPr>
            <w:rStyle w:val="Hyperlink"/>
          </w:rPr>
          <w:t>profile and suppress</w:t>
        </w:r>
      </w:hyperlink>
      <w:r w:rsidRPr="000805A3">
        <w:rPr>
          <w:sz w:val="10"/>
        </w:rPr>
        <w:t xml:space="preserve"> </w:t>
      </w:r>
      <w:r w:rsidRPr="00A95BC8">
        <w:rPr>
          <w:sz w:val="10"/>
        </w:rPr>
        <w:t>potential organizers.</w:t>
      </w:r>
      <w:r w:rsidRPr="00ED6FC6">
        <w:rPr>
          <w:sz w:val="12"/>
        </w:rPr>
        <w:t>¶</w:t>
      </w:r>
      <w:r w:rsidRPr="000805A3">
        <w:rPr>
          <w:sz w:val="10"/>
        </w:rPr>
        <w:t xml:space="preserve"> </w:t>
      </w:r>
      <w:r w:rsidRPr="00A95BC8">
        <w:rPr>
          <w:rStyle w:val="StyleUnderline"/>
          <w:highlight w:val="yellow"/>
        </w:rPr>
        <w:t>Finally, algorithmic management systems exacerbate discrimination</w:t>
      </w:r>
      <w:r w:rsidRPr="00A95BC8">
        <w:rPr>
          <w:rStyle w:val="StyleUnderline"/>
        </w:rPr>
        <w:t xml:space="preserve"> by</w:t>
      </w:r>
      <w:r>
        <w:rPr>
          <w:rStyle w:val="StyleUnderline"/>
        </w:rPr>
        <w:t xml:space="preserve"> </w:t>
      </w:r>
      <w:hyperlink r:id="rId83" w:history="1">
        <w:r w:rsidRPr="00A95BC8">
          <w:rPr>
            <w:rStyle w:val="StyleUnderline"/>
          </w:rPr>
          <w:t>perpetuating biases</w:t>
        </w:r>
        <w:r>
          <w:rPr>
            <w:rStyle w:val="Hyperlink"/>
          </w:rPr>
          <w:t xml:space="preserve"> </w:t>
        </w:r>
      </w:hyperlink>
      <w:r w:rsidRPr="00A95BC8">
        <w:rPr>
          <w:sz w:val="10"/>
        </w:rPr>
        <w:t xml:space="preserve">in the workplace data on which they were trained, </w:t>
      </w:r>
      <w:r w:rsidRPr="00A95BC8">
        <w:rPr>
          <w:rStyle w:val="StyleUnderline"/>
        </w:rPr>
        <w:t>while obscuring the source of discrimination</w:t>
      </w:r>
      <w:r w:rsidRPr="00A95BC8">
        <w:rPr>
          <w:sz w:val="10"/>
        </w:rPr>
        <w:t xml:space="preserve"> and leaving workers without clear paths to redress.</w:t>
      </w:r>
      <w:r w:rsidRPr="00ED6FC6">
        <w:rPr>
          <w:sz w:val="12"/>
        </w:rPr>
        <w:t>¶</w:t>
      </w:r>
      <w:r w:rsidRPr="000805A3">
        <w:rPr>
          <w:sz w:val="10"/>
        </w:rPr>
        <w:t xml:space="preserve"> </w:t>
      </w:r>
      <w:r w:rsidRPr="00A95BC8">
        <w:rPr>
          <w:sz w:val="10"/>
        </w:rPr>
        <w:t>Yet, where workplace AI tools are not used to identify, direct, and evaluate individual workers, they can improve worker safety by</w:t>
      </w:r>
      <w:r w:rsidRPr="000805A3">
        <w:rPr>
          <w:sz w:val="10"/>
        </w:rPr>
        <w:t xml:space="preserve"> </w:t>
      </w:r>
      <w:hyperlink r:id="rId84" w:history="1">
        <w:r w:rsidRPr="00A95BC8">
          <w:rPr>
            <w:rStyle w:val="Hyperlink"/>
          </w:rPr>
          <w:t>detecting hazards</w:t>
        </w:r>
      </w:hyperlink>
      <w:r w:rsidRPr="000805A3">
        <w:rPr>
          <w:sz w:val="10"/>
        </w:rPr>
        <w:t xml:space="preserve"> </w:t>
      </w:r>
      <w:r w:rsidRPr="00A95BC8">
        <w:rPr>
          <w:sz w:val="10"/>
        </w:rPr>
        <w:t>and ergonomic risks.</w:t>
      </w:r>
      <w:r w:rsidRPr="00ED6FC6">
        <w:rPr>
          <w:sz w:val="12"/>
        </w:rPr>
        <w:t>¶</w:t>
      </w:r>
      <w:r w:rsidRPr="000805A3">
        <w:rPr>
          <w:sz w:val="10"/>
        </w:rPr>
        <w:t xml:space="preserve"> </w:t>
      </w:r>
      <w:r w:rsidRPr="00A95BC8">
        <w:rPr>
          <w:b/>
          <w:bCs/>
          <w:sz w:val="10"/>
        </w:rPr>
        <w:t>Recommended Legal Reforms</w:t>
      </w:r>
      <w:r w:rsidRPr="00ED6FC6">
        <w:rPr>
          <w:sz w:val="12"/>
        </w:rPr>
        <w:t>¶</w:t>
      </w:r>
      <w:r w:rsidRPr="000805A3">
        <w:rPr>
          <w:sz w:val="10"/>
        </w:rPr>
        <w:t xml:space="preserve"> </w:t>
      </w:r>
      <w:r w:rsidRPr="00A95BC8">
        <w:rPr>
          <w:sz w:val="10"/>
        </w:rPr>
        <w:t>Employment law reform efforts should institute joint employer responsibility of lead businesses over the workers they control in their fissured workplace. The existing “joint employer” definition considers “</w:t>
      </w:r>
      <w:hyperlink r:id="rId85" w:history="1">
        <w:r w:rsidRPr="00A95BC8">
          <w:rPr>
            <w:rStyle w:val="Hyperlink"/>
          </w:rPr>
          <w:t>direct and immediate control</w:t>
        </w:r>
      </w:hyperlink>
      <w:r w:rsidRPr="00A95BC8">
        <w:rPr>
          <w:sz w:val="10"/>
        </w:rPr>
        <w:t>” over workers, so strategic litigators should seek to establish that algorithmic direction is evidence of direct control.</w:t>
      </w:r>
      <w:r w:rsidRPr="00ED6FC6">
        <w:rPr>
          <w:sz w:val="12"/>
        </w:rPr>
        <w:t>¶</w:t>
      </w:r>
      <w:r w:rsidRPr="000805A3">
        <w:rPr>
          <w:sz w:val="10"/>
        </w:rPr>
        <w:t xml:space="preserve"> </w:t>
      </w:r>
      <w:r w:rsidRPr="00A95BC8">
        <w:rPr>
          <w:rStyle w:val="StyleUnderline"/>
          <w:highlight w:val="yellow"/>
        </w:rPr>
        <w:t xml:space="preserve">Labor law </w:t>
      </w:r>
      <w:r w:rsidRPr="00A95BC8">
        <w:rPr>
          <w:rStyle w:val="Emphasis"/>
          <w:highlight w:val="yellow"/>
        </w:rPr>
        <w:t>reform efforts should seek to replace</w:t>
      </w:r>
      <w:r w:rsidRPr="00A95BC8">
        <w:rPr>
          <w:rStyle w:val="StyleUnderline"/>
        </w:rPr>
        <w:t xml:space="preserve"> the </w:t>
      </w:r>
      <w:r w:rsidRPr="00A95BC8">
        <w:rPr>
          <w:rStyle w:val="Emphasis"/>
          <w:highlight w:val="yellow"/>
        </w:rPr>
        <w:t>enterprise-level bargaining</w:t>
      </w:r>
      <w:r w:rsidRPr="00A95BC8">
        <w:rPr>
          <w:rStyle w:val="StyleUnderline"/>
        </w:rPr>
        <w:t xml:space="preserve"> system </w:t>
      </w:r>
      <w:r w:rsidRPr="00A95BC8">
        <w:rPr>
          <w:rStyle w:val="Emphasis"/>
          <w:highlight w:val="yellow"/>
        </w:rPr>
        <w:t>with</w:t>
      </w:r>
      <w:r w:rsidRPr="00A95BC8">
        <w:rPr>
          <w:rStyle w:val="StyleUnderline"/>
        </w:rPr>
        <w:t xml:space="preserve"> a</w:t>
      </w:r>
      <w:r>
        <w:rPr>
          <w:rStyle w:val="StyleUnderline"/>
        </w:rPr>
        <w:t xml:space="preserve"> </w:t>
      </w:r>
      <w:hyperlink r:id="rId86" w:history="1">
        <w:r w:rsidRPr="00A95BC8">
          <w:rPr>
            <w:rStyle w:val="Emphasis"/>
            <w:highlight w:val="yellow"/>
          </w:rPr>
          <w:t>sectoral bargaining</w:t>
        </w:r>
        <w:r w:rsidRPr="00A95BC8">
          <w:rPr>
            <w:rStyle w:val="StyleUnderline"/>
          </w:rPr>
          <w:t xml:space="preserve"> system</w:t>
        </w:r>
      </w:hyperlink>
      <w:r>
        <w:rPr>
          <w:rStyle w:val="StyleUnderline"/>
        </w:rPr>
        <w:t xml:space="preserve"> </w:t>
      </w:r>
      <w:r w:rsidRPr="00A95BC8">
        <w:rPr>
          <w:rStyle w:val="StyleUnderline"/>
          <w:highlight w:val="yellow"/>
        </w:rPr>
        <w:t>to give unions the right to bargain</w:t>
      </w:r>
      <w:r w:rsidRPr="00A95BC8">
        <w:rPr>
          <w:rStyle w:val="StyleUnderline"/>
        </w:rPr>
        <w:t xml:space="preserve"> with the entities </w:t>
      </w:r>
      <w:r w:rsidRPr="00A95BC8">
        <w:rPr>
          <w:rStyle w:val="StyleUnderline"/>
          <w:highlight w:val="yellow"/>
        </w:rPr>
        <w:t>throughout their fissured workplace</w:t>
      </w:r>
      <w:r w:rsidRPr="00A95BC8">
        <w:rPr>
          <w:rStyle w:val="StyleUnderline"/>
        </w:rPr>
        <w:t xml:space="preserve"> that control their working conditions.</w:t>
      </w:r>
      <w:r w:rsidRPr="00ED6FC6">
        <w:rPr>
          <w:rStyle w:val="StyleUnderline"/>
          <w:sz w:val="12"/>
          <w:u w:val="none"/>
        </w:rPr>
        <w:t>¶</w:t>
      </w:r>
      <w:r w:rsidRPr="000805A3">
        <w:rPr>
          <w:rStyle w:val="StyleUnderline"/>
          <w:sz w:val="12"/>
        </w:rPr>
        <w:t xml:space="preserve"> </w:t>
      </w:r>
      <w:r w:rsidRPr="00A95BC8">
        <w:rPr>
          <w:sz w:val="10"/>
        </w:rPr>
        <w:t>Finally, certain workplace technology rights must be codified. Given that modern AI tools are largely unregulated, paving a one-way street for businesses to extract data from workers, digital rights efforts should empower workers with knowledge and a voice in the</w:t>
      </w:r>
      <w:r w:rsidRPr="000805A3">
        <w:rPr>
          <w:sz w:val="10"/>
        </w:rPr>
        <w:t xml:space="preserve"> </w:t>
      </w:r>
      <w:hyperlink r:id="rId87" w:history="1">
        <w:r w:rsidRPr="00A95BC8">
          <w:rPr>
            <w:rStyle w:val="Hyperlink"/>
          </w:rPr>
          <w:t>“datafied” workplace</w:t>
        </w:r>
      </w:hyperlink>
      <w:r w:rsidRPr="00A95BC8">
        <w:rPr>
          <w:sz w:val="10"/>
        </w:rPr>
        <w:t>. Reforms should include 1) mandating</w:t>
      </w:r>
      <w:r w:rsidRPr="000805A3">
        <w:rPr>
          <w:sz w:val="10"/>
        </w:rPr>
        <w:t xml:space="preserve"> </w:t>
      </w:r>
      <w:hyperlink r:id="rId88" w:history="1">
        <w:r w:rsidRPr="00A95BC8">
          <w:rPr>
            <w:rStyle w:val="Hyperlink"/>
          </w:rPr>
          <w:t>disclosures</w:t>
        </w:r>
      </w:hyperlink>
      <w:r w:rsidRPr="000805A3">
        <w:rPr>
          <w:sz w:val="10"/>
        </w:rPr>
        <w:t xml:space="preserve"> </w:t>
      </w:r>
      <w:r w:rsidRPr="00A95BC8">
        <w:rPr>
          <w:sz w:val="10"/>
        </w:rPr>
        <w:t>to workers on data collection and usage, 2) facilitating</w:t>
      </w:r>
      <w:r w:rsidRPr="000805A3">
        <w:rPr>
          <w:sz w:val="10"/>
        </w:rPr>
        <w:t xml:space="preserve"> </w:t>
      </w:r>
      <w:hyperlink r:id="rId89" w:history="1">
        <w:r w:rsidRPr="00A95BC8">
          <w:rPr>
            <w:rStyle w:val="Hyperlink"/>
          </w:rPr>
          <w:t>worker input</w:t>
        </w:r>
      </w:hyperlink>
      <w:r w:rsidRPr="000805A3">
        <w:rPr>
          <w:sz w:val="10"/>
        </w:rPr>
        <w:t xml:space="preserve"> </w:t>
      </w:r>
      <w:r w:rsidRPr="00A95BC8">
        <w:rPr>
          <w:sz w:val="10"/>
        </w:rPr>
        <w:t>on implementation of AI systems, and 3) requiring data anonymization such that AI systems only reflect organizational efficiency or provide safety instructions, rather than evaluate individual workers.</w:t>
      </w:r>
    </w:p>
    <w:p w14:paraId="43C75BA7" w14:textId="77777777" w:rsidR="00ED6FC6" w:rsidRDefault="00ED6FC6" w:rsidP="00ED6FC6"/>
    <w:p w14:paraId="5213FA72" w14:textId="77777777" w:rsidR="00ED6FC6" w:rsidRDefault="00ED6FC6" w:rsidP="00ED6FC6">
      <w:pPr>
        <w:pStyle w:val="Heading4"/>
      </w:pPr>
      <w:r>
        <w:t>Human disempowerment through AI is existential – we must limit AI replacement of humans.</w:t>
      </w:r>
    </w:p>
    <w:p w14:paraId="637BCD04" w14:textId="77777777" w:rsidR="00ED6FC6" w:rsidRPr="001F32BA" w:rsidRDefault="00ED6FC6" w:rsidP="00ED6FC6">
      <w:r w:rsidRPr="001F32BA">
        <w:rPr>
          <w:rStyle w:val="Style13ptBold"/>
        </w:rPr>
        <w:t>Kulveit et al</w:t>
      </w:r>
      <w:r>
        <w:t xml:space="preserve">., </w:t>
      </w:r>
      <w:r w:rsidRPr="001F32BA">
        <w:rPr>
          <w:rStyle w:val="Style13ptBold"/>
        </w:rPr>
        <w:t>1/29</w:t>
      </w:r>
      <w:r>
        <w:t>/</w:t>
      </w:r>
      <w:r w:rsidRPr="005D3C99">
        <w:rPr>
          <w:b/>
          <w:bCs/>
        </w:rPr>
        <w:t>2025</w:t>
      </w:r>
      <w:r>
        <w:t xml:space="preserve">. Jan Kulveit is a research fellow at the Future of Humanity Institute at Oxford University working on projects related to existential risks of AI and nanotechnology. He holds a PhD in Physics from Charles University. “Gradual Disempowerment: Systemic Existential Risks from Incremental AI Development.” </w:t>
      </w:r>
      <w:hyperlink r:id="rId90" w:history="1">
        <w:r w:rsidRPr="004F592C">
          <w:rPr>
            <w:rStyle w:val="Hyperlink"/>
          </w:rPr>
          <w:t>https://arxiv.org/html/2501.16946v2</w:t>
        </w:r>
      </w:hyperlink>
      <w:r>
        <w:t xml:space="preserve"> </w:t>
      </w:r>
    </w:p>
    <w:p w14:paraId="1F74F7FC" w14:textId="384AB482" w:rsidR="00ED6FC6" w:rsidRPr="001F32BA" w:rsidRDefault="00ED6FC6" w:rsidP="00ED6FC6">
      <w:pPr>
        <w:rPr>
          <w:sz w:val="10"/>
        </w:rPr>
      </w:pPr>
      <w:r w:rsidRPr="001F32BA">
        <w:rPr>
          <w:sz w:val="10"/>
        </w:rPr>
        <w:t xml:space="preserve">This paper examines the systemic risks posed by incremental advancements in artificial intelligence, developing the concept of ‘gradual disempowerment’, in contrast to the abrupt takeover scenarios commonly discussed in AI safety. We analyze how </w:t>
      </w:r>
      <w:r w:rsidRPr="001F32BA">
        <w:rPr>
          <w:rStyle w:val="StyleUnderline"/>
          <w:highlight w:val="yellow"/>
        </w:rPr>
        <w:t>even incremental improvements in AI capabilities can undermine human influence</w:t>
      </w:r>
      <w:r w:rsidRPr="001F32BA">
        <w:rPr>
          <w:rStyle w:val="StyleUnderline"/>
        </w:rPr>
        <w:t xml:space="preserve"> </w:t>
      </w:r>
      <w:r w:rsidRPr="001F32BA">
        <w:rPr>
          <w:rStyle w:val="StyleUnderline"/>
          <w:highlight w:val="yellow"/>
        </w:rPr>
        <w:t>over</w:t>
      </w:r>
      <w:r w:rsidRPr="001F32BA">
        <w:rPr>
          <w:rStyle w:val="StyleUnderline"/>
        </w:rPr>
        <w:t xml:space="preserve"> large-scale </w:t>
      </w:r>
      <w:r w:rsidRPr="001F32BA">
        <w:rPr>
          <w:rStyle w:val="StyleUnderline"/>
          <w:highlight w:val="yellow"/>
        </w:rPr>
        <w:t>systems that society depends on</w:t>
      </w:r>
      <w:r w:rsidRPr="001F32BA">
        <w:rPr>
          <w:sz w:val="10"/>
        </w:rPr>
        <w:t xml:space="preserve">, </w:t>
      </w:r>
      <w:r w:rsidRPr="001F32BA">
        <w:rPr>
          <w:rStyle w:val="StyleUnderline"/>
        </w:rPr>
        <w:t>including the economy</w:t>
      </w:r>
      <w:r w:rsidRPr="001F32BA">
        <w:rPr>
          <w:sz w:val="10"/>
        </w:rPr>
        <w:t xml:space="preserve">, culture, </w:t>
      </w:r>
      <w:r w:rsidRPr="001F32BA">
        <w:rPr>
          <w:rStyle w:val="StyleUnderline"/>
        </w:rPr>
        <w:t>and nation-states</w:t>
      </w:r>
      <w:r w:rsidRPr="001F32BA">
        <w:rPr>
          <w:sz w:val="10"/>
        </w:rPr>
        <w:t xml:space="preserve">. </w:t>
      </w:r>
      <w:r w:rsidRPr="001F32BA">
        <w:rPr>
          <w:rStyle w:val="StyleUnderline"/>
          <w:highlight w:val="yellow"/>
        </w:rPr>
        <w:t>As AI increasingly replaces human labor</w:t>
      </w:r>
      <w:r w:rsidRPr="001F32BA">
        <w:rPr>
          <w:sz w:val="10"/>
        </w:rPr>
        <w:t xml:space="preserve"> and cognition </w:t>
      </w:r>
      <w:r w:rsidRPr="001F32BA">
        <w:rPr>
          <w:rStyle w:val="StyleUnderline"/>
        </w:rPr>
        <w:t>in these domains</w:t>
      </w:r>
      <w:r w:rsidRPr="001F32BA">
        <w:rPr>
          <w:sz w:val="10"/>
        </w:rPr>
        <w:t xml:space="preserve">, </w:t>
      </w:r>
      <w:r w:rsidRPr="001F32BA">
        <w:rPr>
          <w:rStyle w:val="StyleUnderline"/>
          <w:highlight w:val="yellow"/>
        </w:rPr>
        <w:t>it can weaken</w:t>
      </w:r>
      <w:r w:rsidRPr="001F32BA">
        <w:rPr>
          <w:rStyle w:val="StyleUnderline"/>
        </w:rPr>
        <w:t xml:space="preserve"> both explicit </w:t>
      </w:r>
      <w:r w:rsidRPr="001F32BA">
        <w:rPr>
          <w:rStyle w:val="StyleUnderline"/>
          <w:highlight w:val="yellow"/>
        </w:rPr>
        <w:t>human control</w:t>
      </w:r>
      <w:r w:rsidRPr="001F32BA">
        <w:rPr>
          <w:sz w:val="10"/>
        </w:rPr>
        <w:t xml:space="preserve"> mechanisms (like voting and consumer choice) </w:t>
      </w:r>
      <w:r w:rsidRPr="001F32BA">
        <w:rPr>
          <w:rStyle w:val="StyleUnderline"/>
          <w:highlight w:val="yellow"/>
        </w:rPr>
        <w:t>and</w:t>
      </w:r>
      <w:r w:rsidRPr="001F32BA">
        <w:rPr>
          <w:sz w:val="10"/>
        </w:rPr>
        <w:t xml:space="preserve"> the </w:t>
      </w:r>
      <w:r w:rsidRPr="001F32BA">
        <w:rPr>
          <w:rStyle w:val="StyleUnderline"/>
        </w:rPr>
        <w:t xml:space="preserve">implicit </w:t>
      </w:r>
      <w:r w:rsidRPr="001F32BA">
        <w:rPr>
          <w:rStyle w:val="StyleUnderline"/>
          <w:highlight w:val="yellow"/>
        </w:rPr>
        <w:t>alignments with human interests</w:t>
      </w:r>
      <w:r w:rsidRPr="001F32BA">
        <w:rPr>
          <w:sz w:val="10"/>
        </w:rPr>
        <w:t xml:space="preserve"> that often arise from societal systems’ reliance on human participation to function. Furthermore, to the extent that these systems incentivise outcomes that do not line up with human preferences, AIs may optimize for those outcomes more aggressively. These </w:t>
      </w:r>
      <w:r w:rsidRPr="001F32BA">
        <w:rPr>
          <w:rStyle w:val="StyleUnderline"/>
          <w:highlight w:val="yellow"/>
        </w:rPr>
        <w:t>effects may</w:t>
      </w:r>
      <w:r w:rsidRPr="001F32BA">
        <w:rPr>
          <w:rStyle w:val="StyleUnderline"/>
        </w:rPr>
        <w:t xml:space="preserve"> </w:t>
      </w:r>
      <w:r w:rsidRPr="001F32BA">
        <w:rPr>
          <w:rStyle w:val="StyleUnderline"/>
          <w:highlight w:val="yellow"/>
        </w:rPr>
        <w:t>be mutually reinforcing</w:t>
      </w:r>
      <w:r w:rsidRPr="001F32BA">
        <w:rPr>
          <w:rStyle w:val="StyleUnderline"/>
        </w:rPr>
        <w:t xml:space="preserve"> across different domains</w:t>
      </w:r>
      <w:r w:rsidRPr="001F32BA">
        <w:rPr>
          <w:sz w:val="10"/>
        </w:rPr>
        <w:t xml:space="preserve">: economic power shapes cultural narratives and political decisions, while cultural shifts alter economic and political behavior. We argue that </w:t>
      </w:r>
      <w:r w:rsidRPr="001F32BA">
        <w:rPr>
          <w:rStyle w:val="StyleUnderline"/>
          <w:highlight w:val="yellow"/>
        </w:rPr>
        <w:t>this dynamic could lead to an</w:t>
      </w:r>
      <w:r w:rsidRPr="001F32BA">
        <w:rPr>
          <w:rStyle w:val="StyleUnderline"/>
        </w:rPr>
        <w:t xml:space="preserve"> effectively </w:t>
      </w:r>
      <w:r w:rsidRPr="001F32BA">
        <w:rPr>
          <w:rStyle w:val="StyleUnderline"/>
          <w:highlight w:val="yellow"/>
        </w:rPr>
        <w:t>irreversible loss of human influence</w:t>
      </w:r>
      <w:r w:rsidRPr="001F32BA">
        <w:rPr>
          <w:rStyle w:val="StyleUnderline"/>
        </w:rPr>
        <w:t xml:space="preserve"> </w:t>
      </w:r>
      <w:r w:rsidRPr="001F32BA">
        <w:rPr>
          <w:rStyle w:val="StyleUnderline"/>
          <w:highlight w:val="yellow"/>
        </w:rPr>
        <w:t>over</w:t>
      </w:r>
      <w:r w:rsidRPr="001F32BA">
        <w:rPr>
          <w:rStyle w:val="StyleUnderline"/>
        </w:rPr>
        <w:t xml:space="preserve"> </w:t>
      </w:r>
      <w:r w:rsidRPr="001F32BA">
        <w:rPr>
          <w:rStyle w:val="StyleUnderline"/>
          <w:highlight w:val="yellow"/>
        </w:rPr>
        <w:t>crucial societal systems</w:t>
      </w:r>
      <w:r w:rsidRPr="001F32BA">
        <w:rPr>
          <w:sz w:val="10"/>
          <w:highlight w:val="yellow"/>
        </w:rPr>
        <w:t xml:space="preserve">, </w:t>
      </w:r>
      <w:r w:rsidRPr="001F32BA">
        <w:rPr>
          <w:rStyle w:val="Emphasis"/>
          <w:highlight w:val="yellow"/>
        </w:rPr>
        <w:t>precipitating an existential catastrophe</w:t>
      </w:r>
      <w:r w:rsidRPr="001F32BA">
        <w:rPr>
          <w:sz w:val="10"/>
          <w:highlight w:val="yellow"/>
        </w:rPr>
        <w:t xml:space="preserve"> </w:t>
      </w:r>
      <w:r w:rsidRPr="001F32BA">
        <w:rPr>
          <w:rStyle w:val="Emphasis"/>
          <w:highlight w:val="yellow"/>
        </w:rPr>
        <w:t>through the permanent disempowerment of</w:t>
      </w:r>
      <w:r w:rsidRPr="001F32BA">
        <w:rPr>
          <w:sz w:val="10"/>
          <w:highlight w:val="yellow"/>
        </w:rPr>
        <w:t xml:space="preserve"> </w:t>
      </w:r>
      <w:r w:rsidRPr="001F32BA">
        <w:rPr>
          <w:rStyle w:val="Emphasis"/>
          <w:highlight w:val="yellow"/>
        </w:rPr>
        <w:t>humanity</w:t>
      </w:r>
      <w:r w:rsidRPr="001F32BA">
        <w:rPr>
          <w:sz w:val="10"/>
        </w:rPr>
        <w:t>. This suggests the need for both technical research and governance approaches that specifically address the risk of incremental erosion of human influence across interconnected societal systems.</w:t>
      </w:r>
      <w:r w:rsidRPr="00ED6FC6">
        <w:rPr>
          <w:sz w:val="12"/>
        </w:rPr>
        <w:t>¶</w:t>
      </w:r>
      <w:r w:rsidRPr="00B14413">
        <w:rPr>
          <w:sz w:val="10"/>
        </w:rPr>
        <w:t xml:space="preserve"> </w:t>
      </w:r>
      <w:r w:rsidRPr="001F32BA">
        <w:rPr>
          <w:b/>
          <w:bCs/>
          <w:u w:val="single"/>
          <w:vertAlign w:val="superscript"/>
        </w:rPr>
        <w:t>1234567*</w:t>
      </w:r>
      <w:r w:rsidRPr="00ED6FC6">
        <w:rPr>
          <w:sz w:val="12"/>
        </w:rPr>
        <w:t>¶</w:t>
      </w:r>
      <w:r w:rsidRPr="00B14413">
        <w:rPr>
          <w:sz w:val="10"/>
        </w:rPr>
        <w:t xml:space="preserve"> </w:t>
      </w:r>
      <w:r w:rsidRPr="001F32BA">
        <w:rPr>
          <w:b/>
          <w:bCs/>
          <w:sz w:val="10"/>
        </w:rPr>
        <w:t>Executive Summary</w:t>
      </w:r>
      <w:r w:rsidRPr="00ED6FC6">
        <w:rPr>
          <w:bCs/>
          <w:sz w:val="12"/>
        </w:rPr>
        <w:t>¶</w:t>
      </w:r>
      <w:r w:rsidRPr="00B14413">
        <w:rPr>
          <w:b/>
          <w:bCs/>
          <w:sz w:val="10"/>
        </w:rPr>
        <w:t xml:space="preserve"> </w:t>
      </w:r>
      <w:r w:rsidRPr="001F32BA">
        <w:rPr>
          <w:rStyle w:val="StyleUnderline"/>
        </w:rPr>
        <w:t>AI risk scenarios usually portray a relatively sudden loss of human control to AIs</w:t>
      </w:r>
      <w:r w:rsidRPr="001F32BA">
        <w:rPr>
          <w:sz w:val="10"/>
        </w:rPr>
        <w:t xml:space="preserve">, outmaneuvering individual humans and human institutions, due to a sudden increase in AI capabilities, or a coordinated betrayal. </w:t>
      </w:r>
      <w:r w:rsidRPr="001F32BA">
        <w:rPr>
          <w:rStyle w:val="StyleUnderline"/>
        </w:rPr>
        <w:t>However, we argue that even an incremental increase in AI capabilities, without any coordinated power-seeking, poses a substantial risk of eventual human disempowerment</w:t>
      </w:r>
      <w:r w:rsidRPr="001F32BA">
        <w:rPr>
          <w:sz w:val="10"/>
        </w:rPr>
        <w:t xml:space="preserve">. </w:t>
      </w:r>
      <w:r w:rsidRPr="001F32BA">
        <w:rPr>
          <w:rStyle w:val="StyleUnderline"/>
          <w:highlight w:val="yellow"/>
        </w:rPr>
        <w:t>This loss of human influence</w:t>
      </w:r>
      <w:r w:rsidRPr="001F32BA">
        <w:rPr>
          <w:sz w:val="10"/>
          <w:highlight w:val="yellow"/>
        </w:rPr>
        <w:t xml:space="preserve"> </w:t>
      </w:r>
      <w:r w:rsidRPr="001F32BA">
        <w:rPr>
          <w:rStyle w:val="StyleUnderline"/>
          <w:highlight w:val="yellow"/>
        </w:rPr>
        <w:t>will be</w:t>
      </w:r>
      <w:r w:rsidRPr="001F32BA">
        <w:rPr>
          <w:sz w:val="10"/>
        </w:rPr>
        <w:t xml:space="preserve"> centrally </w:t>
      </w:r>
      <w:r w:rsidRPr="001F32BA">
        <w:rPr>
          <w:rStyle w:val="StyleUnderline"/>
          <w:highlight w:val="yellow"/>
        </w:rPr>
        <w:t>driven by having</w:t>
      </w:r>
      <w:r w:rsidRPr="001F32BA">
        <w:rPr>
          <w:rStyle w:val="StyleUnderline"/>
        </w:rPr>
        <w:t xml:space="preserve"> </w:t>
      </w:r>
      <w:r w:rsidRPr="001F32BA">
        <w:rPr>
          <w:rStyle w:val="StyleUnderline"/>
          <w:highlight w:val="yellow"/>
        </w:rPr>
        <w:t>more competitive machine alternatives to humans</w:t>
      </w:r>
      <w:r w:rsidRPr="001F32BA">
        <w:rPr>
          <w:rStyle w:val="StyleUnderline"/>
        </w:rPr>
        <w:t xml:space="preserve"> </w:t>
      </w:r>
      <w:r w:rsidRPr="001F32BA">
        <w:rPr>
          <w:rStyle w:val="StyleUnderline"/>
          <w:highlight w:val="yellow"/>
        </w:rPr>
        <w:t>in</w:t>
      </w:r>
      <w:r w:rsidRPr="001F32BA">
        <w:rPr>
          <w:rStyle w:val="StyleUnderline"/>
        </w:rPr>
        <w:t xml:space="preserve"> almost all societal </w:t>
      </w:r>
      <w:r w:rsidRPr="001F32BA">
        <w:rPr>
          <w:rStyle w:val="StyleUnderline"/>
          <w:highlight w:val="yellow"/>
        </w:rPr>
        <w:t>functions</w:t>
      </w:r>
      <w:r w:rsidRPr="001F32BA">
        <w:rPr>
          <w:sz w:val="10"/>
          <w:highlight w:val="yellow"/>
        </w:rPr>
        <w:t xml:space="preserve">, </w:t>
      </w:r>
      <w:r w:rsidRPr="001F32BA">
        <w:rPr>
          <w:rStyle w:val="StyleUnderline"/>
          <w:highlight w:val="yellow"/>
        </w:rPr>
        <w:t>such as economic labor</w:t>
      </w:r>
      <w:r w:rsidRPr="001F32BA">
        <w:rPr>
          <w:sz w:val="10"/>
        </w:rPr>
        <w:t>, decision making, artistic creation, and even companionship.</w:t>
      </w:r>
      <w:r w:rsidRPr="00ED6FC6">
        <w:rPr>
          <w:sz w:val="12"/>
        </w:rPr>
        <w:t>¶</w:t>
      </w:r>
      <w:r w:rsidRPr="00B14413">
        <w:rPr>
          <w:sz w:val="10"/>
        </w:rPr>
        <w:t xml:space="preserve"> </w:t>
      </w:r>
      <w:r w:rsidRPr="001F32BA">
        <w:rPr>
          <w:sz w:val="10"/>
        </w:rPr>
        <w:t xml:space="preserve">A gradual loss of control of our own civilization might sound implausible. Hasn’t technological disruption usually improved aggregate human welfare? We argue that the </w:t>
      </w:r>
      <w:r w:rsidRPr="001F32BA">
        <w:rPr>
          <w:rStyle w:val="StyleUnderline"/>
        </w:rPr>
        <w:t>alignment of societal systems with human interests has been stable only because of the necessity of human participation for thriving economies,</w:t>
      </w:r>
      <w:r w:rsidRPr="001F32BA">
        <w:rPr>
          <w:sz w:val="10"/>
        </w:rPr>
        <w:t xml:space="preserve"> states, and cultures. </w:t>
      </w:r>
      <w:r w:rsidRPr="001F32BA">
        <w:rPr>
          <w:rStyle w:val="StyleUnderline"/>
          <w:highlight w:val="yellow"/>
        </w:rPr>
        <w:t>Once</w:t>
      </w:r>
      <w:r w:rsidRPr="001F32BA">
        <w:rPr>
          <w:rStyle w:val="StyleUnderline"/>
        </w:rPr>
        <w:t xml:space="preserve"> this </w:t>
      </w:r>
      <w:r w:rsidRPr="001F32BA">
        <w:rPr>
          <w:rStyle w:val="StyleUnderline"/>
          <w:highlight w:val="yellow"/>
        </w:rPr>
        <w:t>human participation</w:t>
      </w:r>
      <w:r w:rsidRPr="001F32BA">
        <w:rPr>
          <w:rStyle w:val="StyleUnderline"/>
        </w:rPr>
        <w:t xml:space="preserve"> </w:t>
      </w:r>
      <w:r w:rsidRPr="001F32BA">
        <w:rPr>
          <w:rStyle w:val="StyleUnderline"/>
          <w:highlight w:val="yellow"/>
        </w:rPr>
        <w:t>gets displaced</w:t>
      </w:r>
      <w:r w:rsidRPr="001F32BA">
        <w:rPr>
          <w:sz w:val="10"/>
        </w:rPr>
        <w:t xml:space="preserve"> by more competitive machine alternatives, </w:t>
      </w:r>
      <w:r w:rsidRPr="001F32BA">
        <w:rPr>
          <w:rStyle w:val="StyleUnderline"/>
          <w:highlight w:val="yellow"/>
        </w:rPr>
        <w:t>our institutions’ incentives</w:t>
      </w:r>
      <w:r w:rsidRPr="001F32BA">
        <w:rPr>
          <w:rStyle w:val="StyleUnderline"/>
        </w:rPr>
        <w:t xml:space="preserve"> for growth </w:t>
      </w:r>
      <w:r w:rsidRPr="001F32BA">
        <w:rPr>
          <w:rStyle w:val="StyleUnderline"/>
          <w:highlight w:val="yellow"/>
        </w:rPr>
        <w:t>will be untethered from</w:t>
      </w:r>
      <w:r w:rsidRPr="001F32BA">
        <w:rPr>
          <w:rStyle w:val="StyleUnderline"/>
        </w:rPr>
        <w:t xml:space="preserve"> a need to ensure </w:t>
      </w:r>
      <w:r w:rsidRPr="001F32BA">
        <w:rPr>
          <w:rStyle w:val="StyleUnderline"/>
          <w:highlight w:val="yellow"/>
        </w:rPr>
        <w:t>human flourishing</w:t>
      </w:r>
      <w:r w:rsidRPr="001F32BA">
        <w:rPr>
          <w:sz w:val="10"/>
        </w:rPr>
        <w:t xml:space="preserve">. </w:t>
      </w:r>
      <w:r w:rsidRPr="001F32BA">
        <w:rPr>
          <w:rStyle w:val="StyleUnderline"/>
        </w:rPr>
        <w:t>Decision-makers</w:t>
      </w:r>
      <w:r w:rsidRPr="001F32BA">
        <w:rPr>
          <w:sz w:val="10"/>
        </w:rPr>
        <w:t xml:space="preserve"> at all levels </w:t>
      </w:r>
      <w:r w:rsidRPr="001F32BA">
        <w:rPr>
          <w:rStyle w:val="StyleUnderline"/>
        </w:rPr>
        <w:t>will soon face pressures to reduce human involvement across labor markets</w:t>
      </w:r>
      <w:r w:rsidRPr="001F32BA">
        <w:rPr>
          <w:sz w:val="10"/>
        </w:rPr>
        <w:t xml:space="preserve">, </w:t>
      </w:r>
      <w:r w:rsidRPr="001F32BA">
        <w:rPr>
          <w:rStyle w:val="StyleUnderline"/>
        </w:rPr>
        <w:t>governance structures</w:t>
      </w:r>
      <w:r w:rsidRPr="001F32BA">
        <w:rPr>
          <w:sz w:val="10"/>
        </w:rPr>
        <w:t>, cultural production, and even social interactions. Those who resist these pressures will eventually be displaced by those who do not.</w:t>
      </w:r>
      <w:r w:rsidRPr="00ED6FC6">
        <w:rPr>
          <w:sz w:val="12"/>
        </w:rPr>
        <w:t>¶</w:t>
      </w:r>
      <w:r w:rsidRPr="00B14413">
        <w:rPr>
          <w:sz w:val="10"/>
        </w:rPr>
        <w:t xml:space="preserve"> </w:t>
      </w:r>
      <w:r w:rsidRPr="001F32BA">
        <w:rPr>
          <w:sz w:val="10"/>
        </w:rPr>
        <w:t xml:space="preserve">Still, wouldn’t humans notice what’s happening and coordinate to stop it? Not necessarily. What makes this transition particularly hard to resist is that pressures on each societal system bleed into the others. For example, we might attempt to use state power and cultural attitudes to preserve human economic power. However, the </w:t>
      </w:r>
      <w:r w:rsidRPr="001F32BA">
        <w:rPr>
          <w:rStyle w:val="StyleUnderline"/>
          <w:highlight w:val="yellow"/>
        </w:rPr>
        <w:t>economic incentives for companies to replace humans with AI will</w:t>
      </w:r>
      <w:r w:rsidRPr="001F32BA">
        <w:rPr>
          <w:sz w:val="10"/>
        </w:rPr>
        <w:t xml:space="preserve"> also </w:t>
      </w:r>
      <w:r w:rsidRPr="001F32BA">
        <w:rPr>
          <w:rStyle w:val="StyleUnderline"/>
        </w:rPr>
        <w:t xml:space="preserve">push them to influence states and culture to </w:t>
      </w:r>
      <w:r w:rsidRPr="001F32BA">
        <w:rPr>
          <w:rStyle w:val="StyleUnderline"/>
          <w:highlight w:val="yellow"/>
        </w:rPr>
        <w:t>support</w:t>
      </w:r>
      <w:r w:rsidRPr="001F32BA">
        <w:rPr>
          <w:rStyle w:val="StyleUnderline"/>
        </w:rPr>
        <w:t xml:space="preserve"> this change</w:t>
      </w:r>
      <w:r w:rsidRPr="001F32BA">
        <w:rPr>
          <w:sz w:val="10"/>
        </w:rPr>
        <w:t xml:space="preserve">, </w:t>
      </w:r>
      <w:r w:rsidRPr="001F32BA">
        <w:rPr>
          <w:rStyle w:val="StyleUnderline"/>
        </w:rPr>
        <w:t>using</w:t>
      </w:r>
      <w:r w:rsidRPr="001F32BA">
        <w:rPr>
          <w:sz w:val="10"/>
        </w:rPr>
        <w:t xml:space="preserve"> their</w:t>
      </w:r>
      <w:r w:rsidRPr="001F32BA">
        <w:rPr>
          <w:sz w:val="10"/>
          <w:highlight w:val="yellow"/>
        </w:rPr>
        <w:t xml:space="preserve"> </w:t>
      </w:r>
      <w:r w:rsidRPr="001F32BA">
        <w:rPr>
          <w:rStyle w:val="StyleUnderline"/>
          <w:highlight w:val="yellow"/>
        </w:rPr>
        <w:t>growing economic power to shape</w:t>
      </w:r>
      <w:r w:rsidRPr="001F32BA">
        <w:rPr>
          <w:rStyle w:val="StyleUnderline"/>
        </w:rPr>
        <w:t xml:space="preserve"> both </w:t>
      </w:r>
      <w:r w:rsidRPr="001F32BA">
        <w:rPr>
          <w:rStyle w:val="StyleUnderline"/>
          <w:highlight w:val="yellow"/>
        </w:rPr>
        <w:t>policy</w:t>
      </w:r>
      <w:r w:rsidRPr="001F32BA">
        <w:rPr>
          <w:rStyle w:val="StyleUnderline"/>
        </w:rPr>
        <w:t xml:space="preserve"> and public opinion</w:t>
      </w:r>
      <w:r w:rsidRPr="001F32BA">
        <w:rPr>
          <w:sz w:val="10"/>
        </w:rPr>
        <w:t xml:space="preserve">, </w:t>
      </w:r>
      <w:r w:rsidRPr="001F32BA">
        <w:rPr>
          <w:rStyle w:val="StyleUnderline"/>
          <w:highlight w:val="yellow"/>
        </w:rPr>
        <w:t>which will</w:t>
      </w:r>
      <w:r w:rsidRPr="001F32BA">
        <w:rPr>
          <w:rStyle w:val="StyleUnderline"/>
        </w:rPr>
        <w:t xml:space="preserve"> in turn </w:t>
      </w:r>
      <w:r w:rsidRPr="001F32BA">
        <w:rPr>
          <w:rStyle w:val="StyleUnderline"/>
          <w:highlight w:val="yellow"/>
        </w:rPr>
        <w:t>allow</w:t>
      </w:r>
      <w:r w:rsidRPr="001F32BA">
        <w:rPr>
          <w:rStyle w:val="StyleUnderline"/>
        </w:rPr>
        <w:t xml:space="preserve"> those </w:t>
      </w:r>
      <w:r w:rsidRPr="001F32BA">
        <w:rPr>
          <w:rStyle w:val="StyleUnderline"/>
          <w:highlight w:val="yellow"/>
        </w:rPr>
        <w:t>companies to accrue even greater economic power</w:t>
      </w:r>
      <w:r w:rsidRPr="001F32BA">
        <w:rPr>
          <w:rStyle w:val="StyleUnderline"/>
        </w:rPr>
        <w:t>.</w:t>
      </w:r>
      <w:r w:rsidRPr="00ED6FC6">
        <w:rPr>
          <w:rStyle w:val="StyleUnderline"/>
          <w:sz w:val="12"/>
          <w:u w:val="none"/>
        </w:rPr>
        <w:t>¶</w:t>
      </w:r>
      <w:r w:rsidRPr="00B14413">
        <w:rPr>
          <w:rStyle w:val="StyleUnderline"/>
          <w:sz w:val="12"/>
        </w:rPr>
        <w:t xml:space="preserve"> </w:t>
      </w:r>
      <w:r w:rsidRPr="001F32BA">
        <w:rPr>
          <w:rStyle w:val="StyleUnderline"/>
        </w:rPr>
        <w:t>Once AI has begun to displace humans</w:t>
      </w:r>
      <w:r w:rsidRPr="001F32BA">
        <w:rPr>
          <w:sz w:val="10"/>
        </w:rPr>
        <w:t xml:space="preserve">, existing </w:t>
      </w:r>
      <w:r w:rsidRPr="001F32BA">
        <w:rPr>
          <w:rStyle w:val="StyleUnderline"/>
        </w:rPr>
        <w:t xml:space="preserve">feedback </w:t>
      </w:r>
      <w:r w:rsidRPr="001F32BA">
        <w:rPr>
          <w:rStyle w:val="StyleUnderline"/>
          <w:highlight w:val="yellow"/>
        </w:rPr>
        <w:t>mechanisms that encourage human</w:t>
      </w:r>
      <w:r w:rsidRPr="001F32BA">
        <w:rPr>
          <w:rStyle w:val="StyleUnderline"/>
        </w:rPr>
        <w:t xml:space="preserve"> influence and </w:t>
      </w:r>
      <w:r w:rsidRPr="001F32BA">
        <w:rPr>
          <w:rStyle w:val="StyleUnderline"/>
          <w:highlight w:val="yellow"/>
        </w:rPr>
        <w:t xml:space="preserve">flourishing will </w:t>
      </w:r>
      <w:r w:rsidRPr="001F32BA">
        <w:rPr>
          <w:rStyle w:val="StyleUnderline"/>
        </w:rPr>
        <w:t xml:space="preserve">begin to </w:t>
      </w:r>
      <w:r w:rsidRPr="001F32BA">
        <w:rPr>
          <w:rStyle w:val="StyleUnderline"/>
          <w:highlight w:val="yellow"/>
        </w:rPr>
        <w:t>break down</w:t>
      </w:r>
      <w:r w:rsidRPr="001F32BA">
        <w:rPr>
          <w:sz w:val="10"/>
        </w:rPr>
        <w:t>. For example, states funded mainly by taxes on AI profits instead of their citizens’ labor will have little incentive to ensure citizens’ representation. This could occur at the same time as AI provides states with unprecedented influence over human culture and behavior, which might make coordination amongst humans more difficult, thereby further reducing humans’ ability to resist such pressures. We describe these and other mechanisms and feedback loops in more detail in this work.</w:t>
      </w:r>
      <w:r w:rsidRPr="00ED6FC6">
        <w:rPr>
          <w:sz w:val="12"/>
        </w:rPr>
        <w:t>¶</w:t>
      </w:r>
      <w:r w:rsidRPr="00B14413">
        <w:rPr>
          <w:sz w:val="10"/>
        </w:rPr>
        <w:t xml:space="preserve"> </w:t>
      </w:r>
      <w:r w:rsidRPr="001F32BA">
        <w:rPr>
          <w:sz w:val="10"/>
        </w:rPr>
        <w:t>Though we provide some proposals for slowing or averting this process, and survey related discussions, we emphasize that</w:t>
      </w:r>
      <w:r w:rsidRPr="00B14413">
        <w:rPr>
          <w:sz w:val="10"/>
        </w:rPr>
        <w:t xml:space="preserve"> </w:t>
      </w:r>
      <w:r w:rsidRPr="001F32BA">
        <w:rPr>
          <w:sz w:val="10"/>
        </w:rPr>
        <w:t>no one has a concrete plausible plan for stopping gradual human disempowerment</w:t>
      </w:r>
      <w:r w:rsidRPr="00B14413">
        <w:rPr>
          <w:sz w:val="10"/>
        </w:rPr>
        <w:t xml:space="preserve"> </w:t>
      </w:r>
      <w:r w:rsidRPr="001F32BA">
        <w:rPr>
          <w:sz w:val="10"/>
        </w:rPr>
        <w:t>and</w:t>
      </w:r>
      <w:r w:rsidRPr="00B14413">
        <w:rPr>
          <w:sz w:val="10"/>
        </w:rPr>
        <w:t xml:space="preserve"> </w:t>
      </w:r>
      <w:r w:rsidRPr="001F32BA">
        <w:rPr>
          <w:sz w:val="10"/>
        </w:rPr>
        <w:t>m</w:t>
      </w:r>
      <w:r w:rsidRPr="001F32BA">
        <w:rPr>
          <w:rStyle w:val="StyleUnderline"/>
        </w:rPr>
        <w:t>ethods of aligning individual AI systems with their designers’ intentions are not sufficient.</w:t>
      </w:r>
      <w:r w:rsidRPr="001F32BA">
        <w:rPr>
          <w:sz w:val="10"/>
        </w:rPr>
        <w:t xml:space="preserve"> Because </w:t>
      </w:r>
      <w:r w:rsidRPr="001F32BA">
        <w:rPr>
          <w:rStyle w:val="StyleUnderline"/>
          <w:highlight w:val="yellow"/>
        </w:rPr>
        <w:t>this disempowerment would</w:t>
      </w:r>
      <w:r w:rsidRPr="001F32BA">
        <w:rPr>
          <w:rStyle w:val="StyleUnderline"/>
        </w:rPr>
        <w:t xml:space="preserve"> be global and permanent</w:t>
      </w:r>
      <w:r w:rsidRPr="001F32BA">
        <w:rPr>
          <w:sz w:val="10"/>
        </w:rPr>
        <w:t xml:space="preserve">, </w:t>
      </w:r>
      <w:r w:rsidRPr="001F32BA">
        <w:rPr>
          <w:rStyle w:val="StyleUnderline"/>
        </w:rPr>
        <w:t>and</w:t>
      </w:r>
      <w:r w:rsidRPr="001F32BA">
        <w:rPr>
          <w:sz w:val="10"/>
        </w:rPr>
        <w:t xml:space="preserve"> because human flourishing requires substantial resources in global terms, it could plausibly </w:t>
      </w:r>
      <w:r w:rsidRPr="001F32BA">
        <w:rPr>
          <w:rStyle w:val="Emphasis"/>
          <w:highlight w:val="yellow"/>
        </w:rPr>
        <w:t>lead to human extinction</w:t>
      </w:r>
      <w:r w:rsidRPr="001F32BA">
        <w:rPr>
          <w:sz w:val="10"/>
        </w:rPr>
        <w:t xml:space="preserve"> or similar outcomes.</w:t>
      </w:r>
      <w:r w:rsidRPr="00ED6FC6">
        <w:rPr>
          <w:sz w:val="12"/>
        </w:rPr>
        <w:t>¶</w:t>
      </w:r>
      <w:r w:rsidRPr="00B14413">
        <w:rPr>
          <w:sz w:val="10"/>
        </w:rPr>
        <w:t xml:space="preserve"> </w:t>
      </w:r>
      <w:r w:rsidRPr="001F32BA">
        <w:rPr>
          <w:b/>
          <w:bCs/>
          <w:sz w:val="10"/>
        </w:rPr>
        <w:t>1Introduction</w:t>
      </w:r>
      <w:r w:rsidRPr="00ED6FC6">
        <w:rPr>
          <w:bCs/>
          <w:sz w:val="12"/>
        </w:rPr>
        <w:t>¶</w:t>
      </w:r>
      <w:r w:rsidRPr="00B14413">
        <w:rPr>
          <w:b/>
          <w:bCs/>
          <w:sz w:val="10"/>
        </w:rPr>
        <w:t xml:space="preserve"> </w:t>
      </w:r>
      <w:r w:rsidRPr="001F32BA">
        <w:rPr>
          <w:sz w:val="10"/>
        </w:rPr>
        <w:t>A growing body of research points to the possibility that artificial intelligence (</w:t>
      </w:r>
      <w:r w:rsidRPr="001F32BA">
        <w:rPr>
          <w:rStyle w:val="StyleUnderline"/>
        </w:rPr>
        <w:t xml:space="preserve">AI) might eventually pose a </w:t>
      </w:r>
      <w:r w:rsidRPr="001F32BA">
        <w:rPr>
          <w:sz w:val="10"/>
        </w:rPr>
        <w:t xml:space="preserve">large-scale or even </w:t>
      </w:r>
      <w:r w:rsidRPr="001F32BA">
        <w:rPr>
          <w:rStyle w:val="StyleUnderline"/>
        </w:rPr>
        <w:t>existential risk to humanity</w:t>
      </w:r>
      <w:r w:rsidRPr="00B14413">
        <w:rPr>
          <w:sz w:val="10"/>
        </w:rPr>
        <w:t xml:space="preserve"> </w:t>
      </w:r>
      <w:r w:rsidRPr="001F32BA">
        <w:rPr>
          <w:sz w:val="10"/>
        </w:rPr>
        <w:t>(Bengio et</w:t>
      </w:r>
      <w:r w:rsidRPr="00B14413">
        <w:rPr>
          <w:sz w:val="10"/>
        </w:rPr>
        <w:t xml:space="preserve"> </w:t>
      </w:r>
      <w:r w:rsidRPr="001F32BA">
        <w:rPr>
          <w:sz w:val="10"/>
        </w:rPr>
        <w:t>al.,,</w:t>
      </w:r>
      <w:r w:rsidRPr="00B14413">
        <w:rPr>
          <w:sz w:val="10"/>
        </w:rPr>
        <w:t xml:space="preserve"> </w:t>
      </w:r>
      <w:hyperlink r:id="rId91" w:anchor="bib.bib6" w:history="1">
        <w:r w:rsidRPr="001F32BA">
          <w:rPr>
            <w:rStyle w:val="Hyperlink"/>
          </w:rPr>
          <w:t>2024</w:t>
        </w:r>
      </w:hyperlink>
      <w:r w:rsidRPr="001F32BA">
        <w:rPr>
          <w:sz w:val="10"/>
        </w:rPr>
        <w:t>,</w:t>
      </w:r>
      <w:r w:rsidRPr="00B14413">
        <w:rPr>
          <w:sz w:val="10"/>
        </w:rPr>
        <w:t xml:space="preserve"> </w:t>
      </w:r>
      <w:hyperlink r:id="rId92" w:anchor="bib.bib7" w:history="1">
        <w:r w:rsidRPr="001F32BA">
          <w:rPr>
            <w:rStyle w:val="Hyperlink"/>
          </w:rPr>
          <w:t>2023</w:t>
        </w:r>
      </w:hyperlink>
      <w:r w:rsidRPr="001F32BA">
        <w:rPr>
          <w:sz w:val="10"/>
        </w:rPr>
        <w:t>; Bostrom,,</w:t>
      </w:r>
      <w:r w:rsidRPr="00B14413">
        <w:rPr>
          <w:sz w:val="10"/>
        </w:rPr>
        <w:t xml:space="preserve"> </w:t>
      </w:r>
      <w:hyperlink r:id="rId93" w:anchor="bib.bib9" w:history="1">
        <w:r w:rsidRPr="001F32BA">
          <w:rPr>
            <w:rStyle w:val="Hyperlink"/>
          </w:rPr>
          <w:t>2014</w:t>
        </w:r>
      </w:hyperlink>
      <w:r w:rsidRPr="001F32BA">
        <w:rPr>
          <w:sz w:val="10"/>
        </w:rPr>
        <w:t>; Critch and Russell,,</w:t>
      </w:r>
      <w:r w:rsidRPr="00B14413">
        <w:rPr>
          <w:sz w:val="10"/>
        </w:rPr>
        <w:t xml:space="preserve"> </w:t>
      </w:r>
      <w:hyperlink r:id="rId94" w:anchor="bib.bib19" w:history="1">
        <w:r w:rsidRPr="001F32BA">
          <w:rPr>
            <w:rStyle w:val="Hyperlink"/>
          </w:rPr>
          <w:t>2023</w:t>
        </w:r>
      </w:hyperlink>
      <w:r w:rsidRPr="001F32BA">
        <w:rPr>
          <w:sz w:val="10"/>
        </w:rPr>
        <w:t xml:space="preserve">). </w:t>
      </w:r>
      <w:r w:rsidRPr="001F32BA">
        <w:rPr>
          <w:rStyle w:val="StyleUnderline"/>
        </w:rPr>
        <w:t>Current discussions about AI risk largely focus on two scenarios: deliberate misuse, such as cyberattacks and the deployment of novel bioweapons</w:t>
      </w:r>
      <w:r w:rsidRPr="00B14413">
        <w:rPr>
          <w:sz w:val="10"/>
        </w:rPr>
        <w:t xml:space="preserve"> </w:t>
      </w:r>
      <w:r w:rsidRPr="001F32BA">
        <w:rPr>
          <w:sz w:val="10"/>
        </w:rPr>
        <w:t>(Slattery et</w:t>
      </w:r>
      <w:r w:rsidRPr="00B14413">
        <w:rPr>
          <w:sz w:val="10"/>
        </w:rPr>
        <w:t xml:space="preserve"> </w:t>
      </w:r>
      <w:r w:rsidRPr="001F32BA">
        <w:rPr>
          <w:sz w:val="10"/>
        </w:rPr>
        <w:t>al.,,</w:t>
      </w:r>
      <w:r w:rsidRPr="00B14413">
        <w:rPr>
          <w:sz w:val="10"/>
        </w:rPr>
        <w:t xml:space="preserve"> </w:t>
      </w:r>
      <w:hyperlink r:id="rId95" w:anchor="bib.bib62" w:history="1">
        <w:r w:rsidRPr="001F32BA">
          <w:rPr>
            <w:rStyle w:val="Hyperlink"/>
          </w:rPr>
          <w:t>2024</w:t>
        </w:r>
      </w:hyperlink>
      <w:r w:rsidRPr="001F32BA">
        <w:rPr>
          <w:sz w:val="10"/>
        </w:rPr>
        <w:t xml:space="preserve">), </w:t>
      </w:r>
      <w:r w:rsidRPr="001F32BA">
        <w:rPr>
          <w:rStyle w:val="StyleUnderline"/>
        </w:rPr>
        <w:t>and the possibility that autonomous misaligned systems may take abrupt, harmful actions</w:t>
      </w:r>
      <w:r w:rsidRPr="001F32BA">
        <w:rPr>
          <w:sz w:val="10"/>
        </w:rPr>
        <w:t xml:space="preserve"> in an attempt to secure a decisive strategic advantage, potentially following a period of deception</w:t>
      </w:r>
      <w:r w:rsidRPr="00B14413">
        <w:rPr>
          <w:sz w:val="10"/>
        </w:rPr>
        <w:t xml:space="preserve"> </w:t>
      </w:r>
      <w:r w:rsidRPr="001F32BA">
        <w:rPr>
          <w:sz w:val="10"/>
        </w:rPr>
        <w:t>(Carlsmith,,</w:t>
      </w:r>
      <w:r w:rsidRPr="00B14413">
        <w:rPr>
          <w:sz w:val="10"/>
        </w:rPr>
        <w:t xml:space="preserve"> </w:t>
      </w:r>
      <w:hyperlink r:id="rId96" w:anchor="bib.bib15" w:history="1">
        <w:r w:rsidRPr="001F32BA">
          <w:rPr>
            <w:rStyle w:val="Hyperlink"/>
          </w:rPr>
          <w:t>2023</w:t>
        </w:r>
      </w:hyperlink>
      <w:r w:rsidRPr="001F32BA">
        <w:rPr>
          <w:sz w:val="10"/>
        </w:rPr>
        <w:t>; Ngo et</w:t>
      </w:r>
      <w:r w:rsidRPr="00B14413">
        <w:rPr>
          <w:sz w:val="10"/>
        </w:rPr>
        <w:t xml:space="preserve"> </w:t>
      </w:r>
      <w:r w:rsidRPr="001F32BA">
        <w:rPr>
          <w:sz w:val="10"/>
        </w:rPr>
        <w:t>al.,,</w:t>
      </w:r>
      <w:r w:rsidRPr="00B14413">
        <w:rPr>
          <w:sz w:val="10"/>
        </w:rPr>
        <w:t xml:space="preserve"> </w:t>
      </w:r>
      <w:hyperlink r:id="rId97" w:anchor="bib.bib53" w:history="1">
        <w:r w:rsidRPr="001F32BA">
          <w:rPr>
            <w:rStyle w:val="Hyperlink"/>
          </w:rPr>
          <w:t>2022</w:t>
        </w:r>
      </w:hyperlink>
      <w:r w:rsidRPr="001F32BA">
        <w:rPr>
          <w:sz w:val="10"/>
        </w:rPr>
        <w:t xml:space="preserve">). </w:t>
      </w:r>
      <w:r w:rsidRPr="001F32BA">
        <w:rPr>
          <w:rStyle w:val="StyleUnderline"/>
        </w:rPr>
        <w:t>These scenarios have motivated most of the work on AI existential risk</w:t>
      </w:r>
      <w:r w:rsidRPr="001F32BA">
        <w:rPr>
          <w:sz w:val="10"/>
        </w:rPr>
        <w:t>, spanning both technical research such as methods to ensure AIs remain honest or are unable to exercise dangerous capabilities, and governance work such as developing frameworks and norms around testing for autonomy, misalignment, and the relevant dangerous capabilities</w:t>
      </w:r>
      <w:r w:rsidRPr="00B14413">
        <w:rPr>
          <w:sz w:val="10"/>
        </w:rPr>
        <w:t xml:space="preserve"> </w:t>
      </w:r>
      <w:r w:rsidRPr="001F32BA">
        <w:rPr>
          <w:sz w:val="10"/>
        </w:rPr>
        <w:t>(Buhl et</w:t>
      </w:r>
      <w:r w:rsidRPr="00B14413">
        <w:rPr>
          <w:sz w:val="10"/>
        </w:rPr>
        <w:t xml:space="preserve"> </w:t>
      </w:r>
      <w:r w:rsidRPr="001F32BA">
        <w:rPr>
          <w:sz w:val="10"/>
        </w:rPr>
        <w:t>al.,,</w:t>
      </w:r>
      <w:r w:rsidRPr="00B14413">
        <w:rPr>
          <w:sz w:val="10"/>
        </w:rPr>
        <w:t xml:space="preserve"> </w:t>
      </w:r>
      <w:hyperlink r:id="rId98" w:anchor="bib.bib14" w:history="1">
        <w:r w:rsidRPr="001F32BA">
          <w:rPr>
            <w:rStyle w:val="Hyperlink"/>
          </w:rPr>
          <w:t>2024</w:t>
        </w:r>
      </w:hyperlink>
      <w:r w:rsidRPr="001F32BA">
        <w:rPr>
          <w:sz w:val="10"/>
        </w:rPr>
        <w:t>; Shevlane et</w:t>
      </w:r>
      <w:r w:rsidRPr="00B14413">
        <w:rPr>
          <w:sz w:val="10"/>
        </w:rPr>
        <w:t xml:space="preserve"> </w:t>
      </w:r>
      <w:r w:rsidRPr="001F32BA">
        <w:rPr>
          <w:sz w:val="10"/>
        </w:rPr>
        <w:t>al.,,</w:t>
      </w:r>
      <w:r w:rsidRPr="00B14413">
        <w:rPr>
          <w:sz w:val="10"/>
        </w:rPr>
        <w:t xml:space="preserve"> </w:t>
      </w:r>
      <w:hyperlink r:id="rId99" w:anchor="bib.bib61" w:history="1">
        <w:r w:rsidRPr="001F32BA">
          <w:rPr>
            <w:rStyle w:val="Hyperlink"/>
          </w:rPr>
          <w:t>2023</w:t>
        </w:r>
      </w:hyperlink>
      <w:r w:rsidRPr="001F32BA">
        <w:rPr>
          <w:sz w:val="10"/>
        </w:rPr>
        <w:t>).</w:t>
      </w:r>
      <w:r w:rsidRPr="00ED6FC6">
        <w:rPr>
          <w:sz w:val="12"/>
        </w:rPr>
        <w:t>¶</w:t>
      </w:r>
      <w:r w:rsidRPr="00B14413">
        <w:rPr>
          <w:sz w:val="10"/>
        </w:rPr>
        <w:t xml:space="preserve"> </w:t>
      </w:r>
      <w:r w:rsidRPr="001F32BA">
        <w:rPr>
          <w:sz w:val="10"/>
        </w:rPr>
        <w:t xml:space="preserve">In this paper, </w:t>
      </w:r>
      <w:r w:rsidRPr="001F32BA">
        <w:rPr>
          <w:rStyle w:val="StyleUnderline"/>
        </w:rPr>
        <w:t>we explore</w:t>
      </w:r>
      <w:r w:rsidRPr="001F32BA">
        <w:rPr>
          <w:sz w:val="10"/>
        </w:rPr>
        <w:t xml:space="preserve"> an alternative scenario: a ‘</w:t>
      </w:r>
      <w:r w:rsidRPr="001F32BA">
        <w:rPr>
          <w:rStyle w:val="StyleUnderline"/>
        </w:rPr>
        <w:t>Gradual Disempowerment’</w:t>
      </w:r>
      <w:r w:rsidRPr="001F32BA">
        <w:rPr>
          <w:sz w:val="10"/>
        </w:rPr>
        <w:t xml:space="preserve"> </w:t>
      </w:r>
      <w:r w:rsidRPr="001F32BA">
        <w:rPr>
          <w:rStyle w:val="StyleUnderline"/>
        </w:rPr>
        <w:t>where AI advances and proliferates without necessarily any acute jumps in capabilities or apparent alignment</w:t>
      </w:r>
      <w:r w:rsidRPr="001F32BA">
        <w:rPr>
          <w:sz w:val="10"/>
        </w:rPr>
        <w:t xml:space="preserve">. We argue that </w:t>
      </w:r>
      <w:r w:rsidRPr="001F32BA">
        <w:rPr>
          <w:rStyle w:val="StyleUnderline"/>
        </w:rPr>
        <w:t>even this gradual evolution could lead to a permanent disempowerment of humanity and</w:t>
      </w:r>
      <w:r w:rsidRPr="001F32BA">
        <w:rPr>
          <w:sz w:val="10"/>
        </w:rPr>
        <w:t xml:space="preserve"> an irrecoverable loss of potential, </w:t>
      </w:r>
      <w:r w:rsidRPr="001F32BA">
        <w:rPr>
          <w:rStyle w:val="StyleUnderline"/>
        </w:rPr>
        <w:t xml:space="preserve">constituting an </w:t>
      </w:r>
      <w:r w:rsidRPr="001F32BA">
        <w:rPr>
          <w:rStyle w:val="Emphasis"/>
        </w:rPr>
        <w:t>existential catastrophe</w:t>
      </w:r>
      <w:r w:rsidRPr="001F32BA">
        <w:rPr>
          <w:sz w:val="10"/>
        </w:rPr>
        <w:t>. Such a risk would merit substantially different technical research and policy interventions, including attempts to protect human influence, to estimate the degree of disempowerment, and to better characterize civilization-scale multi-agent dynamics.</w:t>
      </w:r>
      <w:r w:rsidRPr="00ED6FC6">
        <w:rPr>
          <w:sz w:val="12"/>
        </w:rPr>
        <w:t>¶</w:t>
      </w:r>
      <w:r w:rsidRPr="00B14413">
        <w:rPr>
          <w:sz w:val="10"/>
        </w:rPr>
        <w:t xml:space="preserve"> </w:t>
      </w:r>
      <w:r w:rsidRPr="001F32BA">
        <w:rPr>
          <w:sz w:val="10"/>
        </w:rPr>
        <w:t>Our argument is structured around six core claims:</w:t>
      </w:r>
      <w:r w:rsidRPr="00ED6FC6">
        <w:rPr>
          <w:sz w:val="12"/>
        </w:rPr>
        <w:t>¶</w:t>
      </w:r>
      <w:r w:rsidRPr="00B14413">
        <w:rPr>
          <w:sz w:val="10"/>
        </w:rPr>
        <w:t xml:space="preserve"> </w:t>
      </w:r>
      <w:r w:rsidRPr="001F32BA">
        <w:rPr>
          <w:sz w:val="10"/>
        </w:rPr>
        <w:t>1.</w:t>
      </w:r>
      <w:r w:rsidRPr="00B14413">
        <w:rPr>
          <w:sz w:val="10"/>
        </w:rPr>
        <w:t xml:space="preserve"> </w:t>
      </w:r>
      <w:r w:rsidRPr="00ED6FC6">
        <w:rPr>
          <w:sz w:val="12"/>
        </w:rPr>
        <w:t>¶</w:t>
      </w:r>
      <w:r w:rsidRPr="00B14413">
        <w:rPr>
          <w:sz w:val="10"/>
        </w:rPr>
        <w:t xml:space="preserve"> </w:t>
      </w:r>
      <w:r w:rsidRPr="001F32BA">
        <w:rPr>
          <w:rStyle w:val="StyleUnderline"/>
        </w:rPr>
        <w:t>Humans currently engage with numerous large-scale societal systems</w:t>
      </w:r>
      <w:r w:rsidRPr="001F32BA">
        <w:rPr>
          <w:sz w:val="10"/>
        </w:rPr>
        <w:t xml:space="preserve"> (e.g. governments, economic systems) that are influenced by human action and, in turn, produce outcomes that shape our collective future</w:t>
      </w:r>
      <w:r w:rsidRPr="00B14413">
        <w:rPr>
          <w:sz w:val="10"/>
        </w:rPr>
        <w:t xml:space="preserve"> </w:t>
      </w:r>
      <w:r w:rsidRPr="001F32BA">
        <w:rPr>
          <w:sz w:val="10"/>
        </w:rPr>
        <w:t>(Giddens,,</w:t>
      </w:r>
      <w:r w:rsidRPr="00B14413">
        <w:rPr>
          <w:sz w:val="10"/>
        </w:rPr>
        <w:t xml:space="preserve"> </w:t>
      </w:r>
      <w:hyperlink r:id="rId100" w:anchor="bib.bib28" w:history="1">
        <w:r w:rsidRPr="001F32BA">
          <w:rPr>
            <w:rStyle w:val="Hyperlink"/>
          </w:rPr>
          <w:t>1984</w:t>
        </w:r>
      </w:hyperlink>
      <w:r w:rsidRPr="001F32BA">
        <w:rPr>
          <w:sz w:val="10"/>
        </w:rPr>
        <w:t>). These societal systems are fairly aligned</w:t>
      </w:r>
      <w:r w:rsidRPr="001F32BA">
        <w:rPr>
          <w:b/>
          <w:bCs/>
          <w:u w:val="single"/>
          <w:vertAlign w:val="superscript"/>
        </w:rPr>
        <w:t>1</w:t>
      </w:r>
      <w:r w:rsidRPr="001F32BA">
        <w:rPr>
          <w:sz w:val="10"/>
        </w:rPr>
        <w:t>—</w:t>
      </w:r>
      <w:r w:rsidRPr="001F32BA">
        <w:rPr>
          <w:rStyle w:val="StyleUnderline"/>
        </w:rPr>
        <w:t>that</w:t>
      </w:r>
      <w:r w:rsidRPr="001F32BA">
        <w:rPr>
          <w:sz w:val="10"/>
        </w:rPr>
        <w:t xml:space="preserve"> is, they </w:t>
      </w:r>
      <w:r w:rsidRPr="001F32BA">
        <w:rPr>
          <w:rStyle w:val="StyleUnderline"/>
        </w:rPr>
        <w:t>broadly incentivize and produce outcomes that satisfy human preferences</w:t>
      </w:r>
      <w:r w:rsidRPr="001F32BA">
        <w:rPr>
          <w:sz w:val="10"/>
        </w:rPr>
        <w:t>. However, this alignment is neither automatic nor inherent.</w:t>
      </w:r>
      <w:r w:rsidRPr="00ED6FC6">
        <w:rPr>
          <w:sz w:val="12"/>
        </w:rPr>
        <w:t>¶</w:t>
      </w:r>
      <w:r w:rsidRPr="00B14413">
        <w:rPr>
          <w:sz w:val="10"/>
        </w:rPr>
        <w:t xml:space="preserve"> </w:t>
      </w:r>
      <w:r w:rsidRPr="001F32BA">
        <w:rPr>
          <w:sz w:val="10"/>
        </w:rPr>
        <w:t>2.</w:t>
      </w:r>
      <w:r w:rsidRPr="00B14413">
        <w:rPr>
          <w:sz w:val="10"/>
        </w:rPr>
        <w:t xml:space="preserve"> </w:t>
      </w:r>
      <w:r w:rsidRPr="00ED6FC6">
        <w:rPr>
          <w:sz w:val="12"/>
        </w:rPr>
        <w:t>¶</w:t>
      </w:r>
      <w:r w:rsidRPr="00B14413">
        <w:rPr>
          <w:sz w:val="10"/>
        </w:rPr>
        <w:t xml:space="preserve"> </w:t>
      </w:r>
      <w:r w:rsidRPr="001F32BA">
        <w:rPr>
          <w:rStyle w:val="StyleUnderline"/>
        </w:rPr>
        <w:t>There are</w:t>
      </w:r>
      <w:r w:rsidRPr="001F32BA">
        <w:rPr>
          <w:sz w:val="10"/>
        </w:rPr>
        <w:t xml:space="preserve"> effectively </w:t>
      </w:r>
      <w:r w:rsidRPr="001F32BA">
        <w:rPr>
          <w:rStyle w:val="StyleUnderline"/>
        </w:rPr>
        <w:t>two ways these systems maintain their alignment: through explicit human actions</w:t>
      </w:r>
      <w:r w:rsidRPr="001F32BA">
        <w:rPr>
          <w:sz w:val="10"/>
        </w:rPr>
        <w:t xml:space="preserve"> (like voting and consumer choice), </w:t>
      </w:r>
      <w:r w:rsidRPr="001F32BA">
        <w:rPr>
          <w:rStyle w:val="StyleUnderline"/>
        </w:rPr>
        <w:t>and implicitly through their reliance on human labor and cognition</w:t>
      </w:r>
      <w:r w:rsidRPr="001F32BA">
        <w:rPr>
          <w:sz w:val="10"/>
        </w:rPr>
        <w:t>. The significance of the implicit alignment can be hard to recognize because we have never seen its absence.</w:t>
      </w:r>
      <w:r w:rsidRPr="00ED6FC6">
        <w:rPr>
          <w:sz w:val="12"/>
        </w:rPr>
        <w:t>¶</w:t>
      </w:r>
      <w:r w:rsidRPr="00591AC0">
        <w:rPr>
          <w:sz w:val="10"/>
        </w:rPr>
        <w:t xml:space="preserve"> </w:t>
      </w:r>
      <w:r w:rsidRPr="001F32BA">
        <w:rPr>
          <w:sz w:val="10"/>
        </w:rPr>
        <w:t>3.</w:t>
      </w:r>
      <w:r w:rsidRPr="00591AC0">
        <w:rPr>
          <w:sz w:val="10"/>
        </w:rPr>
        <w:t xml:space="preserve"> </w:t>
      </w:r>
      <w:r w:rsidRPr="00ED6FC6">
        <w:rPr>
          <w:sz w:val="12"/>
        </w:rPr>
        <w:t>¶</w:t>
      </w:r>
      <w:r w:rsidRPr="00591AC0">
        <w:rPr>
          <w:sz w:val="10"/>
        </w:rPr>
        <w:t xml:space="preserve"> </w:t>
      </w:r>
      <w:r w:rsidRPr="001F32BA">
        <w:rPr>
          <w:rStyle w:val="StyleUnderline"/>
        </w:rPr>
        <w:t>If these systems become less reliant on human labor and cognition, that would also decrease the extent to which humans could</w:t>
      </w:r>
      <w:r w:rsidRPr="001F32BA">
        <w:rPr>
          <w:sz w:val="10"/>
        </w:rPr>
        <w:t xml:space="preserve"> explicitly or implicitly </w:t>
      </w:r>
      <w:r w:rsidRPr="001F32BA">
        <w:rPr>
          <w:rStyle w:val="StyleUnderline"/>
        </w:rPr>
        <w:t>align them</w:t>
      </w:r>
      <w:r w:rsidRPr="001F32BA">
        <w:rPr>
          <w:sz w:val="10"/>
        </w:rPr>
        <w:t>. As a result, these systems—and the outcomes they produce—might drift further from providing what humans want.</w:t>
      </w:r>
      <w:r w:rsidRPr="00ED6FC6">
        <w:rPr>
          <w:sz w:val="12"/>
        </w:rPr>
        <w:t>¶</w:t>
      </w:r>
      <w:r w:rsidRPr="00B14413">
        <w:rPr>
          <w:sz w:val="10"/>
        </w:rPr>
        <w:t xml:space="preserve"> </w:t>
      </w:r>
      <w:r w:rsidRPr="001F32BA">
        <w:rPr>
          <w:sz w:val="10"/>
        </w:rPr>
        <w:t>4.</w:t>
      </w:r>
      <w:r w:rsidRPr="00B14413">
        <w:rPr>
          <w:sz w:val="10"/>
        </w:rPr>
        <w:t xml:space="preserve"> </w:t>
      </w:r>
      <w:r w:rsidRPr="00ED6FC6">
        <w:rPr>
          <w:sz w:val="12"/>
        </w:rPr>
        <w:t>¶</w:t>
      </w:r>
      <w:r w:rsidRPr="00B14413">
        <w:rPr>
          <w:sz w:val="10"/>
        </w:rPr>
        <w:t xml:space="preserve"> </w:t>
      </w:r>
      <w:r w:rsidRPr="001F32BA">
        <w:rPr>
          <w:sz w:val="10"/>
        </w:rPr>
        <w:t xml:space="preserve">Furthermore, </w:t>
      </w:r>
      <w:r w:rsidRPr="001F32BA">
        <w:rPr>
          <w:rStyle w:val="Emphasis"/>
          <w:highlight w:val="yellow"/>
        </w:rPr>
        <w:t>to the extent that</w:t>
      </w:r>
      <w:r w:rsidRPr="001F32BA">
        <w:rPr>
          <w:rStyle w:val="StyleUnderline"/>
        </w:rPr>
        <w:t xml:space="preserve"> these </w:t>
      </w:r>
      <w:r w:rsidRPr="001F32BA">
        <w:rPr>
          <w:rStyle w:val="Emphasis"/>
          <w:highlight w:val="yellow"/>
        </w:rPr>
        <w:t>systems already</w:t>
      </w:r>
      <w:r w:rsidRPr="001F32BA">
        <w:rPr>
          <w:rStyle w:val="Emphasis"/>
        </w:rPr>
        <w:t xml:space="preserve"> </w:t>
      </w:r>
      <w:r w:rsidRPr="001F32BA">
        <w:rPr>
          <w:rStyle w:val="Emphasis"/>
          <w:highlight w:val="yellow"/>
        </w:rPr>
        <w:t>reward outcomes that are bad for humans</w:t>
      </w:r>
      <w:r w:rsidRPr="001F32BA">
        <w:rPr>
          <w:sz w:val="10"/>
          <w:highlight w:val="yellow"/>
        </w:rPr>
        <w:t xml:space="preserve">, </w:t>
      </w:r>
      <w:r w:rsidRPr="001F32BA">
        <w:rPr>
          <w:rStyle w:val="Emphasis"/>
          <w:highlight w:val="yellow"/>
        </w:rPr>
        <w:t>AI systems may more effectively follow these incentives</w:t>
      </w:r>
      <w:r w:rsidRPr="001F32BA">
        <w:rPr>
          <w:sz w:val="10"/>
        </w:rPr>
        <w:t>, both reaping the rewards and causing the outcomes to diverge further from human preferences</w:t>
      </w:r>
      <w:r w:rsidRPr="00B14413">
        <w:rPr>
          <w:sz w:val="10"/>
        </w:rPr>
        <w:t xml:space="preserve"> </w:t>
      </w:r>
      <w:r w:rsidRPr="001F32BA">
        <w:rPr>
          <w:sz w:val="10"/>
        </w:rPr>
        <w:t>(Russell,,</w:t>
      </w:r>
      <w:r w:rsidRPr="00B14413">
        <w:rPr>
          <w:sz w:val="10"/>
        </w:rPr>
        <w:t xml:space="preserve"> </w:t>
      </w:r>
      <w:hyperlink r:id="rId101" w:anchor="bib.bib59" w:history="1">
        <w:r w:rsidRPr="001F32BA">
          <w:rPr>
            <w:rStyle w:val="Hyperlink"/>
          </w:rPr>
          <w:t>2019</w:t>
        </w:r>
      </w:hyperlink>
      <w:r w:rsidRPr="001F32BA">
        <w:rPr>
          <w:sz w:val="10"/>
        </w:rPr>
        <w:t>).</w:t>
      </w:r>
      <w:r w:rsidRPr="00ED6FC6">
        <w:rPr>
          <w:sz w:val="12"/>
        </w:rPr>
        <w:t>¶</w:t>
      </w:r>
      <w:r w:rsidRPr="00B14413">
        <w:rPr>
          <w:sz w:val="10"/>
        </w:rPr>
        <w:t xml:space="preserve"> </w:t>
      </w:r>
      <w:r w:rsidRPr="001F32BA">
        <w:rPr>
          <w:sz w:val="10"/>
        </w:rPr>
        <w:t>5.</w:t>
      </w:r>
      <w:r w:rsidRPr="00B14413">
        <w:rPr>
          <w:sz w:val="10"/>
        </w:rPr>
        <w:t xml:space="preserve"> </w:t>
      </w:r>
      <w:r w:rsidRPr="00ED6FC6">
        <w:rPr>
          <w:sz w:val="12"/>
        </w:rPr>
        <w:t>¶</w:t>
      </w:r>
      <w:r w:rsidRPr="00B14413">
        <w:rPr>
          <w:sz w:val="10"/>
        </w:rPr>
        <w:t xml:space="preserve"> </w:t>
      </w:r>
      <w:r w:rsidRPr="001F32BA">
        <w:rPr>
          <w:sz w:val="10"/>
        </w:rPr>
        <w:t xml:space="preserve">The </w:t>
      </w:r>
      <w:r w:rsidRPr="001F32BA">
        <w:rPr>
          <w:rStyle w:val="StyleUnderline"/>
        </w:rPr>
        <w:t>societal systems</w:t>
      </w:r>
      <w:r w:rsidRPr="001F32BA">
        <w:rPr>
          <w:sz w:val="10"/>
        </w:rPr>
        <w:t xml:space="preserve"> we describe </w:t>
      </w:r>
      <w:r w:rsidRPr="001F32BA">
        <w:rPr>
          <w:rStyle w:val="StyleUnderline"/>
        </w:rPr>
        <w:t>are interdependent, and so misalignment in one can aggravate the misalignment in others</w:t>
      </w:r>
      <w:r w:rsidRPr="001F32BA">
        <w:rPr>
          <w:sz w:val="10"/>
        </w:rPr>
        <w:t xml:space="preserve">. For example, </w:t>
      </w:r>
      <w:r w:rsidRPr="001F32BA">
        <w:rPr>
          <w:rStyle w:val="StyleUnderline"/>
        </w:rPr>
        <w:t>economic power can be used to influence policy and regulation, which in turn can generate further economic power or alter the economic landscape</w:t>
      </w:r>
      <w:r w:rsidRPr="001F32BA">
        <w:rPr>
          <w:sz w:val="10"/>
        </w:rPr>
        <w:t>.</w:t>
      </w:r>
      <w:r w:rsidRPr="00ED6FC6">
        <w:rPr>
          <w:sz w:val="12"/>
        </w:rPr>
        <w:t>¶</w:t>
      </w:r>
      <w:r w:rsidRPr="00B14413">
        <w:rPr>
          <w:sz w:val="10"/>
        </w:rPr>
        <w:t xml:space="preserve"> </w:t>
      </w:r>
      <w:r w:rsidRPr="001F32BA">
        <w:rPr>
          <w:sz w:val="10"/>
        </w:rPr>
        <w:t>6.</w:t>
      </w:r>
      <w:r w:rsidRPr="00B14413">
        <w:rPr>
          <w:sz w:val="10"/>
        </w:rPr>
        <w:t xml:space="preserve"> </w:t>
      </w:r>
      <w:r w:rsidRPr="00ED6FC6">
        <w:rPr>
          <w:sz w:val="12"/>
        </w:rPr>
        <w:t>¶</w:t>
      </w:r>
      <w:r w:rsidRPr="00B14413">
        <w:rPr>
          <w:sz w:val="10"/>
        </w:rPr>
        <w:t xml:space="preserve"> </w:t>
      </w:r>
      <w:r w:rsidRPr="001F32BA">
        <w:rPr>
          <w:rStyle w:val="StyleUnderline"/>
        </w:rPr>
        <w:t>If</w:t>
      </w:r>
      <w:r w:rsidRPr="001F32BA">
        <w:rPr>
          <w:sz w:val="10"/>
        </w:rPr>
        <w:t xml:space="preserve"> these </w:t>
      </w:r>
      <w:r w:rsidRPr="001F32BA">
        <w:rPr>
          <w:rStyle w:val="StyleUnderline"/>
        </w:rPr>
        <w:t>societal systems become increasingly misaligned</w:t>
      </w:r>
      <w:r w:rsidRPr="001F32BA">
        <w:rPr>
          <w:sz w:val="10"/>
        </w:rPr>
        <w:t xml:space="preserve">, especially in a correlated way, </w:t>
      </w:r>
      <w:r w:rsidRPr="001F32BA">
        <w:rPr>
          <w:rStyle w:val="StyleUnderline"/>
        </w:rPr>
        <w:t>this would</w:t>
      </w:r>
      <w:r w:rsidRPr="001F32BA">
        <w:rPr>
          <w:sz w:val="10"/>
        </w:rPr>
        <w:t xml:space="preserve"> likely </w:t>
      </w:r>
      <w:r w:rsidRPr="001F32BA">
        <w:rPr>
          <w:rStyle w:val="StyleUnderline"/>
        </w:rPr>
        <w:t>culminate in humans becoming</w:t>
      </w:r>
      <w:r>
        <w:rPr>
          <w:rStyle w:val="StyleUnderline"/>
        </w:rPr>
        <w:t xml:space="preserve"> </w:t>
      </w:r>
      <w:r w:rsidRPr="001F32BA">
        <w:rPr>
          <w:rStyle w:val="StyleUnderline"/>
        </w:rPr>
        <w:t>disempowered</w:t>
      </w:r>
      <w:r w:rsidRPr="001F32BA">
        <w:rPr>
          <w:sz w:val="10"/>
        </w:rPr>
        <w:t xml:space="preserve">: unable to meaningfully command resources or influence outcomes. </w:t>
      </w:r>
      <w:r w:rsidRPr="001F32BA">
        <w:rPr>
          <w:rStyle w:val="StyleUnderline"/>
        </w:rPr>
        <w:t>With sufficient disempowerment, even basic self-preservation and sustenance may become unfeasible</w:t>
      </w:r>
      <w:r w:rsidRPr="001F32BA">
        <w:rPr>
          <w:sz w:val="10"/>
        </w:rPr>
        <w:t xml:space="preserve">. </w:t>
      </w:r>
      <w:r w:rsidRPr="001F32BA">
        <w:rPr>
          <w:rStyle w:val="StyleUnderline"/>
          <w:highlight w:val="yellow"/>
        </w:rPr>
        <w:t xml:space="preserve">Such an outcome would be an </w:t>
      </w:r>
      <w:r w:rsidRPr="001F32BA">
        <w:rPr>
          <w:rStyle w:val="Emphasis"/>
          <w:highlight w:val="yellow"/>
        </w:rPr>
        <w:t>existential catastrophe</w:t>
      </w:r>
      <w:r w:rsidRPr="001F32BA">
        <w:rPr>
          <w:sz w:val="10"/>
        </w:rPr>
        <w:t>.</w:t>
      </w:r>
      <w:r w:rsidRPr="00ED6FC6">
        <w:rPr>
          <w:sz w:val="12"/>
        </w:rPr>
        <w:t>¶</w:t>
      </w:r>
      <w:r w:rsidRPr="00B14413">
        <w:rPr>
          <w:sz w:val="10"/>
        </w:rPr>
        <w:t xml:space="preserve"> </w:t>
      </w:r>
      <w:r w:rsidRPr="001F32BA">
        <w:rPr>
          <w:sz w:val="10"/>
        </w:rPr>
        <w:t>In making this argument, we will largely focus on three systems: the economy, culture, and states. These systems collectively represent the foundations of our society: While analogous arguments could be made for other somewhat overlapping domains, such as research or law, this set seems sufficient to establish the nature and severity of a potential catastrophe.</w:t>
      </w:r>
      <w:r w:rsidRPr="00ED6FC6">
        <w:rPr>
          <w:sz w:val="12"/>
        </w:rPr>
        <w:t>¶</w:t>
      </w:r>
      <w:r w:rsidRPr="00B14413">
        <w:rPr>
          <w:sz w:val="10"/>
        </w:rPr>
        <w:t xml:space="preserve"> </w:t>
      </w:r>
      <w:r w:rsidRPr="001F32BA">
        <w:rPr>
          <w:sz w:val="10"/>
        </w:rPr>
        <w:t xml:space="preserve">History has already shown us that these </w:t>
      </w:r>
      <w:r w:rsidRPr="001F32BA">
        <w:rPr>
          <w:rStyle w:val="StyleUnderline"/>
        </w:rPr>
        <w:t>systems can produce outcomes which we</w:t>
      </w:r>
      <w:r w:rsidRPr="001F32BA">
        <w:rPr>
          <w:sz w:val="10"/>
        </w:rPr>
        <w:t xml:space="preserve"> would currently </w:t>
      </w:r>
      <w:r w:rsidRPr="001F32BA">
        <w:rPr>
          <w:rStyle w:val="StyleUnderline"/>
        </w:rPr>
        <w:t>consider abhorrent</w:t>
      </w:r>
      <w:r w:rsidRPr="001F32BA">
        <w:rPr>
          <w:sz w:val="10"/>
        </w:rPr>
        <w:t xml:space="preserve">, and that they can change radically in a matter of years. Property can be seized, human rights can be revoked, and ideologies can drive humans to commit murder, suicide, or even genocide. And </w:t>
      </w:r>
      <w:r w:rsidRPr="001F32BA">
        <w:rPr>
          <w:rStyle w:val="StyleUnderline"/>
        </w:rPr>
        <w:t>yet, in all</w:t>
      </w:r>
      <w:r w:rsidRPr="001F32BA">
        <w:rPr>
          <w:sz w:val="10"/>
        </w:rPr>
        <w:t xml:space="preserve"> these </w:t>
      </w:r>
      <w:r w:rsidRPr="001F32BA">
        <w:rPr>
          <w:rStyle w:val="StyleUnderline"/>
        </w:rPr>
        <w:t>historical cases the systems have still been reliant on humans</w:t>
      </w:r>
      <w:r w:rsidRPr="001F32BA">
        <w:rPr>
          <w:sz w:val="10"/>
        </w:rPr>
        <w:t xml:space="preserve">, both </w:t>
      </w:r>
      <w:r w:rsidRPr="001F32BA">
        <w:rPr>
          <w:rStyle w:val="StyleUnderline"/>
        </w:rPr>
        <w:t>leaving humans with some influence over their behavior</w:t>
      </w:r>
      <w:r w:rsidRPr="001F32BA">
        <w:rPr>
          <w:sz w:val="10"/>
        </w:rPr>
        <w:t xml:space="preserve">, and causing the systems to eventually collapse if they fail to support basic human needs. </w:t>
      </w:r>
      <w:r w:rsidRPr="001F32BA">
        <w:rPr>
          <w:rStyle w:val="StyleUnderline"/>
        </w:rPr>
        <w:t>But if AI were to progressively displace human involvement in these systems, then even these fundamental limits would no longer be guaranteed</w:t>
      </w:r>
      <w:r w:rsidRPr="001F32BA">
        <w:rPr>
          <w:sz w:val="10"/>
        </w:rPr>
        <w:t>.</w:t>
      </w:r>
      <w:r w:rsidRPr="00ED6FC6">
        <w:rPr>
          <w:sz w:val="12"/>
        </w:rPr>
        <w:t>¶</w:t>
      </w:r>
      <w:r w:rsidRPr="00B14413">
        <w:rPr>
          <w:sz w:val="10"/>
        </w:rPr>
        <w:t xml:space="preserve"> </w:t>
      </w:r>
      <w:r w:rsidRPr="001F32BA">
        <w:rPr>
          <w:b/>
          <w:bCs/>
          <w:sz w:val="10"/>
        </w:rPr>
        <w:t>Structure of the Paper</w:t>
      </w:r>
      <w:r w:rsidRPr="00ED6FC6">
        <w:rPr>
          <w:bCs/>
          <w:sz w:val="12"/>
        </w:rPr>
        <w:t>¶</w:t>
      </w:r>
      <w:r w:rsidRPr="00B14413">
        <w:rPr>
          <w:b/>
          <w:bCs/>
          <w:sz w:val="10"/>
        </w:rPr>
        <w:t xml:space="preserve"> </w:t>
      </w:r>
      <w:r w:rsidRPr="001F32BA">
        <w:rPr>
          <w:sz w:val="10"/>
        </w:rPr>
        <w:t>We first analyze how these three key societal systems could independently lose alignment with human preferences: the economy (Section</w:t>
      </w:r>
      <w:r w:rsidRPr="00B14413">
        <w:rPr>
          <w:sz w:val="10"/>
        </w:rPr>
        <w:t xml:space="preserve"> </w:t>
      </w:r>
      <w:hyperlink r:id="rId102" w:anchor="S2" w:tooltip="2 Misaligned Economy ‣ Gradual Disempowerment: Systemic Existential Risks from Incremental AI Development" w:history="1">
        <w:r w:rsidRPr="001F32BA">
          <w:rPr>
            <w:rStyle w:val="Hyperlink"/>
          </w:rPr>
          <w:t>2</w:t>
        </w:r>
      </w:hyperlink>
      <w:r w:rsidRPr="001F32BA">
        <w:rPr>
          <w:sz w:val="10"/>
        </w:rPr>
        <w:t>), culture (Section</w:t>
      </w:r>
      <w:r w:rsidRPr="00B14413">
        <w:rPr>
          <w:sz w:val="10"/>
        </w:rPr>
        <w:t xml:space="preserve"> </w:t>
      </w:r>
      <w:hyperlink r:id="rId103" w:anchor="S3" w:tooltip="3 Misaligned Culture ‣ Gradual Disempowerment: Systemic Existential Risks from Incremental AI Development" w:history="1">
        <w:r w:rsidRPr="001F32BA">
          <w:rPr>
            <w:rStyle w:val="Hyperlink"/>
          </w:rPr>
          <w:t>3</w:t>
        </w:r>
      </w:hyperlink>
      <w:r w:rsidRPr="001F32BA">
        <w:rPr>
          <w:sz w:val="10"/>
        </w:rPr>
        <w:t>), and states (Section</w:t>
      </w:r>
      <w:r w:rsidRPr="00B14413">
        <w:rPr>
          <w:sz w:val="10"/>
        </w:rPr>
        <w:t xml:space="preserve"> </w:t>
      </w:r>
      <w:hyperlink r:id="rId104" w:anchor="S4" w:tooltip="4 Misaligned States ‣ Gradual Disempowerment: Systemic Existential Risks from Incremental AI Development" w:history="1">
        <w:r w:rsidRPr="001F32BA">
          <w:rPr>
            <w:rStyle w:val="Hyperlink"/>
          </w:rPr>
          <w:t>4</w:t>
        </w:r>
      </w:hyperlink>
      <w:r w:rsidRPr="001F32BA">
        <w:rPr>
          <w:sz w:val="10"/>
        </w:rPr>
        <w:t>). In each case, we attempt to characterise how they currently function and what incentives shape them, how a proliferation of AI could disrupt them, and how this might leave them less aligned, as well as outlining what it might look like for that particular system to become much less aligned. In Section</w:t>
      </w:r>
      <w:r w:rsidRPr="00B14413">
        <w:rPr>
          <w:sz w:val="10"/>
        </w:rPr>
        <w:t xml:space="preserve"> </w:t>
      </w:r>
      <w:hyperlink r:id="rId105" w:anchor="S5" w:tooltip="5 Mutual Reinforcement ‣ Gradual Disempowerment: Systemic Existential Risks from Incremental AI Development" w:history="1">
        <w:r w:rsidRPr="001F32BA">
          <w:rPr>
            <w:rStyle w:val="Hyperlink"/>
          </w:rPr>
          <w:t>5</w:t>
        </w:r>
      </w:hyperlink>
      <w:r w:rsidRPr="001F32BA">
        <w:rPr>
          <w:sz w:val="10"/>
        </w:rPr>
        <w:t>, we discuss the interrelation between these systems. We consider how AI could undermine their ability to moderate each other, and how misalignment in one system might leave other systems also less aligned. Then in Section</w:t>
      </w:r>
      <w:r w:rsidRPr="00B14413">
        <w:rPr>
          <w:sz w:val="10"/>
        </w:rPr>
        <w:t xml:space="preserve"> </w:t>
      </w:r>
      <w:hyperlink r:id="rId106" w:anchor="S6" w:tooltip="6 Mitigating the Risk ‣ Gradual Disempowerment: Systemic Existential Risks from Incremental AI Development" w:history="1">
        <w:r w:rsidRPr="001F32BA">
          <w:rPr>
            <w:rStyle w:val="Hyperlink"/>
          </w:rPr>
          <w:t>6</w:t>
        </w:r>
      </w:hyperlink>
      <w:r w:rsidRPr="001F32BA">
        <w:rPr>
          <w:sz w:val="10"/>
        </w:rPr>
        <w:t>, we propose some potential approaches for tackling these risks.</w:t>
      </w:r>
      <w:r w:rsidRPr="00ED6FC6">
        <w:rPr>
          <w:sz w:val="12"/>
        </w:rPr>
        <w:t>¶</w:t>
      </w:r>
      <w:r w:rsidRPr="00B14413">
        <w:rPr>
          <w:sz w:val="10"/>
        </w:rPr>
        <w:t xml:space="preserve"> </w:t>
      </w:r>
      <w:r w:rsidRPr="001F32BA">
        <w:rPr>
          <w:b/>
          <w:bCs/>
          <w:sz w:val="10"/>
        </w:rPr>
        <w:t>2Misaligned Economy</w:t>
      </w:r>
      <w:r w:rsidRPr="00ED6FC6">
        <w:rPr>
          <w:bCs/>
          <w:sz w:val="12"/>
        </w:rPr>
        <w:t>¶</w:t>
      </w:r>
      <w:r w:rsidRPr="00B14413">
        <w:rPr>
          <w:b/>
          <w:bCs/>
          <w:sz w:val="10"/>
        </w:rPr>
        <w:t xml:space="preserve"> </w:t>
      </w:r>
      <w:r w:rsidRPr="001F32BA">
        <w:rPr>
          <w:b/>
          <w:bCs/>
          <w:sz w:val="10"/>
        </w:rPr>
        <w:t>2.1The Current Economic Paradigm</w:t>
      </w:r>
      <w:r w:rsidRPr="00ED6FC6">
        <w:rPr>
          <w:bCs/>
          <w:sz w:val="12"/>
        </w:rPr>
        <w:t>¶</w:t>
      </w:r>
      <w:r w:rsidRPr="00B14413">
        <w:rPr>
          <w:b/>
          <w:bCs/>
          <w:sz w:val="10"/>
        </w:rPr>
        <w:t xml:space="preserve"> </w:t>
      </w:r>
      <w:r w:rsidRPr="001F32BA">
        <w:rPr>
          <w:rStyle w:val="StyleUnderline"/>
        </w:rPr>
        <w:t>The modern economy allocates goods and services mostly based on supply and demand</w:t>
      </w:r>
      <w:r w:rsidRPr="001F32BA">
        <w:rPr>
          <w:sz w:val="10"/>
        </w:rPr>
        <w:t xml:space="preserve">. That </w:t>
      </w:r>
      <w:r w:rsidRPr="001F32BA">
        <w:rPr>
          <w:rStyle w:val="StyleUnderline"/>
        </w:rPr>
        <w:t>demand is</w:t>
      </w:r>
      <w:r w:rsidRPr="001F32BA">
        <w:rPr>
          <w:sz w:val="10"/>
        </w:rPr>
        <w:t xml:space="preserve"> </w:t>
      </w:r>
      <w:r w:rsidRPr="001F32BA">
        <w:rPr>
          <w:rStyle w:val="StyleUnderline"/>
        </w:rPr>
        <w:t>largely driven by human desires</w:t>
      </w:r>
      <w:r w:rsidRPr="001F32BA">
        <w:rPr>
          <w:sz w:val="10"/>
        </w:rPr>
        <w:t xml:space="preserve"> and revealed preferences: US consumer spending is fairly stable at around 70% of GDP</w:t>
      </w:r>
      <w:r w:rsidRPr="00B14413">
        <w:rPr>
          <w:sz w:val="10"/>
        </w:rPr>
        <w:t xml:space="preserve"> </w:t>
      </w:r>
      <w:r w:rsidRPr="001F32BA">
        <w:rPr>
          <w:sz w:val="10"/>
        </w:rPr>
        <w:t>(Federal Reserve Bank of St. Louis,,</w:t>
      </w:r>
      <w:r w:rsidRPr="00B14413">
        <w:rPr>
          <w:sz w:val="10"/>
        </w:rPr>
        <w:t xml:space="preserve"> </w:t>
      </w:r>
      <w:hyperlink r:id="rId107" w:anchor="bib.bib24" w:history="1">
        <w:r w:rsidRPr="001F32BA">
          <w:rPr>
            <w:rStyle w:val="Hyperlink"/>
          </w:rPr>
          <w:t>2024</w:t>
        </w:r>
      </w:hyperlink>
      <w:r w:rsidRPr="001F32BA">
        <w:rPr>
          <w:sz w:val="10"/>
        </w:rPr>
        <w:t xml:space="preserve">). Meanwhile, </w:t>
      </w:r>
      <w:r w:rsidRPr="001F32BA">
        <w:rPr>
          <w:rStyle w:val="StyleUnderline"/>
        </w:rPr>
        <w:t>supply is also heavily driven by human labor</w:t>
      </w:r>
      <w:r w:rsidRPr="001F32BA">
        <w:rPr>
          <w:sz w:val="10"/>
        </w:rPr>
        <w:t xml:space="preserve"> (both manual and cognitive): the share of US GDP directed towards paying for labor has stayed remarkably stable at around 60% for over a century</w:t>
      </w:r>
      <w:r w:rsidRPr="00B14413">
        <w:rPr>
          <w:sz w:val="10"/>
        </w:rPr>
        <w:t xml:space="preserve"> </w:t>
      </w:r>
      <w:r w:rsidRPr="001F32BA">
        <w:rPr>
          <w:sz w:val="10"/>
        </w:rPr>
        <w:t>(University of Groningen and University of California, Davis,,</w:t>
      </w:r>
      <w:r w:rsidRPr="00B14413">
        <w:rPr>
          <w:sz w:val="10"/>
        </w:rPr>
        <w:t xml:space="preserve"> </w:t>
      </w:r>
      <w:hyperlink r:id="rId108" w:anchor="bib.bib66" w:history="1">
        <w:r w:rsidRPr="001F32BA">
          <w:rPr>
            <w:rStyle w:val="Hyperlink"/>
          </w:rPr>
          <w:t>2024</w:t>
        </w:r>
      </w:hyperlink>
      <w:r w:rsidRPr="001F32BA">
        <w:rPr>
          <w:sz w:val="10"/>
        </w:rPr>
        <w:t>; Feenstra et</w:t>
      </w:r>
      <w:r w:rsidRPr="00B14413">
        <w:rPr>
          <w:sz w:val="10"/>
        </w:rPr>
        <w:t xml:space="preserve"> </w:t>
      </w:r>
      <w:r w:rsidRPr="001F32BA">
        <w:rPr>
          <w:sz w:val="10"/>
        </w:rPr>
        <w:t>al.,,</w:t>
      </w:r>
      <w:r w:rsidRPr="00B14413">
        <w:rPr>
          <w:sz w:val="10"/>
        </w:rPr>
        <w:t xml:space="preserve"> </w:t>
      </w:r>
      <w:hyperlink r:id="rId109" w:anchor="bib.bib25" w:history="1">
        <w:r w:rsidRPr="001F32BA">
          <w:rPr>
            <w:rStyle w:val="Hyperlink"/>
          </w:rPr>
          <w:t>2015</w:t>
        </w:r>
      </w:hyperlink>
      <w:r w:rsidRPr="001F32BA">
        <w:rPr>
          <w:sz w:val="10"/>
        </w:rPr>
        <w:t>)</w:t>
      </w:r>
      <w:r w:rsidRPr="00B14413">
        <w:rPr>
          <w:sz w:val="10"/>
        </w:rPr>
        <w:t xml:space="preserve"> </w:t>
      </w:r>
      <w:r w:rsidRPr="001F32BA">
        <w:rPr>
          <w:b/>
          <w:bCs/>
          <w:u w:val="single"/>
          <w:vertAlign w:val="superscript"/>
        </w:rPr>
        <w:t>2</w:t>
      </w:r>
      <w:r w:rsidRPr="001F32BA">
        <w:rPr>
          <w:sz w:val="10"/>
        </w:rPr>
        <w:t xml:space="preserve">. These statistics reflect the nature of </w:t>
      </w:r>
      <w:r w:rsidRPr="001F32BA">
        <w:rPr>
          <w:rStyle w:val="StyleUnderline"/>
        </w:rPr>
        <w:t>the modern economy</w:t>
      </w:r>
      <w:r w:rsidRPr="001F32BA">
        <w:rPr>
          <w:sz w:val="10"/>
        </w:rPr>
        <w:t xml:space="preserve">: it </w:t>
      </w:r>
      <w:r w:rsidRPr="001F32BA">
        <w:rPr>
          <w:rStyle w:val="StyleUnderline"/>
        </w:rPr>
        <w:t>is primarily a system of humans</w:t>
      </w:r>
      <w:r w:rsidRPr="001F32BA">
        <w:rPr>
          <w:sz w:val="10"/>
        </w:rPr>
        <w:t xml:space="preserve"> producing goods and services for other humans, with human preferences and human capabilities driving the majority of both supply and demand.</w:t>
      </w:r>
      <w:r w:rsidRPr="00ED6FC6">
        <w:rPr>
          <w:sz w:val="12"/>
        </w:rPr>
        <w:t>¶</w:t>
      </w:r>
      <w:r w:rsidRPr="00B14413">
        <w:rPr>
          <w:sz w:val="10"/>
        </w:rPr>
        <w:t xml:space="preserve"> </w:t>
      </w:r>
      <w:r w:rsidRPr="001F32BA">
        <w:rPr>
          <w:sz w:val="10"/>
        </w:rPr>
        <w:t xml:space="preserve">To give a concrete example, individual consumers in economically developed areas can reliably purchase coffee. This is possible because of the labor of countless individuals now and in the past, mostly motivated by self-interest, to create and maintain a complex system of production, transportation, and distribution — from farmers and agricultural scientists to logistics workers and baristas. As a consumer, the economy appears to helpfully provide goods and services. This </w:t>
      </w:r>
      <w:r w:rsidRPr="001F32BA">
        <w:rPr>
          <w:rStyle w:val="StyleUnderline"/>
        </w:rPr>
        <w:t>apparent alignment occurs because consumers have money to spend</w:t>
      </w:r>
      <w:r w:rsidRPr="001F32BA">
        <w:rPr>
          <w:sz w:val="10"/>
        </w:rPr>
        <w:t xml:space="preserve">, </w:t>
      </w:r>
      <w:r w:rsidRPr="001F32BA">
        <w:rPr>
          <w:rStyle w:val="StyleUnderline"/>
        </w:rPr>
        <w:t>which in turn is mainly because consumers can perform useful economic work</w:t>
      </w:r>
      <w:r w:rsidRPr="001F32BA">
        <w:rPr>
          <w:sz w:val="10"/>
        </w:rPr>
        <w:t>.</w:t>
      </w:r>
      <w:r w:rsidRPr="00B14413">
        <w:rPr>
          <w:sz w:val="10"/>
        </w:rPr>
        <w:t xml:space="preserve"> </w:t>
      </w:r>
      <w:r w:rsidRPr="001F32BA">
        <w:rPr>
          <w:b/>
          <w:bCs/>
          <w:u w:val="single"/>
          <w:vertAlign w:val="superscript"/>
        </w:rPr>
        <w:t>3</w:t>
      </w:r>
      <w:r w:rsidRPr="00ED6FC6">
        <w:rPr>
          <w:sz w:val="12"/>
        </w:rPr>
        <w:t>¶</w:t>
      </w:r>
      <w:r w:rsidRPr="00B14413">
        <w:rPr>
          <w:sz w:val="10"/>
        </w:rPr>
        <w:t xml:space="preserve"> </w:t>
      </w:r>
      <w:r w:rsidRPr="001F32BA">
        <w:rPr>
          <w:sz w:val="10"/>
        </w:rPr>
        <w:t xml:space="preserve">But </w:t>
      </w:r>
      <w:r w:rsidRPr="001F32BA">
        <w:rPr>
          <w:rStyle w:val="StyleUnderline"/>
        </w:rPr>
        <w:t>AI has the potential to disrupt this dynamic</w:t>
      </w:r>
      <w:r w:rsidRPr="001F32BA">
        <w:rPr>
          <w:sz w:val="10"/>
        </w:rPr>
        <w:t xml:space="preserve"> in a way that no previous technology has. </w:t>
      </w:r>
      <w:r w:rsidRPr="001F32BA">
        <w:rPr>
          <w:rStyle w:val="Emphasis"/>
          <w:highlight w:val="yellow"/>
        </w:rPr>
        <w:t>If AI labor replaces human labor</w:t>
      </w:r>
      <w:r w:rsidRPr="001F32BA">
        <w:rPr>
          <w:sz w:val="10"/>
          <w:highlight w:val="yellow"/>
        </w:rPr>
        <w:t xml:space="preserve">, </w:t>
      </w:r>
      <w:r w:rsidRPr="001F32BA">
        <w:rPr>
          <w:rStyle w:val="Emphasis"/>
          <w:highlight w:val="yellow"/>
        </w:rPr>
        <w:t>then</w:t>
      </w:r>
      <w:r w:rsidRPr="001F32BA">
        <w:rPr>
          <w:sz w:val="10"/>
        </w:rPr>
        <w:t xml:space="preserve"> by default, </w:t>
      </w:r>
      <w:r w:rsidRPr="001F32BA">
        <w:rPr>
          <w:rStyle w:val="Emphasis"/>
          <w:highlight w:val="yellow"/>
        </w:rPr>
        <w:t>money will cease to</w:t>
      </w:r>
      <w:r w:rsidRPr="001F32BA">
        <w:rPr>
          <w:rStyle w:val="Emphasis"/>
        </w:rPr>
        <w:t xml:space="preserve"> mainly </w:t>
      </w:r>
      <w:r w:rsidRPr="001F32BA">
        <w:rPr>
          <w:rStyle w:val="Emphasis"/>
          <w:highlight w:val="yellow"/>
        </w:rPr>
        <w:t>flow to workers</w:t>
      </w:r>
      <w:r w:rsidRPr="001F32BA">
        <w:rPr>
          <w:sz w:val="10"/>
        </w:rPr>
        <w:t>. We elaborate on the consequences of this change in the remainder of this section.</w:t>
      </w:r>
      <w:r w:rsidRPr="00ED6FC6">
        <w:rPr>
          <w:sz w:val="12"/>
        </w:rPr>
        <w:t>¶</w:t>
      </w:r>
      <w:r w:rsidRPr="00B14413">
        <w:rPr>
          <w:sz w:val="10"/>
        </w:rPr>
        <w:t xml:space="preserve"> </w:t>
      </w:r>
      <w:r w:rsidRPr="001F32BA">
        <w:rPr>
          <w:b/>
          <w:bCs/>
          <w:sz w:val="10"/>
        </w:rPr>
        <w:t>2.2AI as a Unique Economic Disruptor</w:t>
      </w:r>
      <w:r w:rsidRPr="00ED6FC6">
        <w:rPr>
          <w:bCs/>
          <w:sz w:val="12"/>
        </w:rPr>
        <w:t>¶</w:t>
      </w:r>
      <w:r w:rsidRPr="00B14413">
        <w:rPr>
          <w:b/>
          <w:bCs/>
          <w:sz w:val="10"/>
        </w:rPr>
        <w:t xml:space="preserve"> </w:t>
      </w:r>
      <w:r w:rsidRPr="001F32BA">
        <w:rPr>
          <w:rStyle w:val="StyleUnderline"/>
        </w:rPr>
        <w:t>Past technological shifts</w:t>
      </w:r>
      <w:r w:rsidRPr="001F32BA">
        <w:rPr>
          <w:sz w:val="10"/>
        </w:rPr>
        <w:t xml:space="preserve"> like the industrial revolution or the development of electronic communication </w:t>
      </w:r>
      <w:r w:rsidRPr="001F32BA">
        <w:rPr>
          <w:rStyle w:val="StyleUnderline"/>
        </w:rPr>
        <w:t>have substantially changed the world of work, but crucially</w:t>
      </w:r>
      <w:r w:rsidRPr="001F32BA">
        <w:rPr>
          <w:sz w:val="10"/>
        </w:rPr>
        <w:t xml:space="preserve"> they </w:t>
      </w:r>
      <w:r w:rsidRPr="001F32BA">
        <w:rPr>
          <w:rStyle w:val="StyleUnderline"/>
        </w:rPr>
        <w:t>have always done so either by making humans more efficient, or by automating away specific narrow tasks</w:t>
      </w:r>
      <w:r w:rsidRPr="001F32BA">
        <w:rPr>
          <w:sz w:val="10"/>
        </w:rPr>
        <w:t xml:space="preserve"> like weaving, washing clothes, or performing arithmetic. </w:t>
      </w:r>
      <w:r w:rsidRPr="001F32BA">
        <w:rPr>
          <w:rStyle w:val="StyleUnderline"/>
        </w:rPr>
        <w:t>Unlike previous technological transitions</w:t>
      </w:r>
      <w:r w:rsidRPr="001F32BA">
        <w:rPr>
          <w:sz w:val="10"/>
        </w:rPr>
        <w:t>, A</w:t>
      </w:r>
      <w:r w:rsidRPr="001F32BA">
        <w:rPr>
          <w:rStyle w:val="StyleUnderline"/>
        </w:rPr>
        <w:t>I may fundamentally alter this pattern of labor adaptation</w:t>
      </w:r>
      <w:r w:rsidRPr="001F32BA">
        <w:rPr>
          <w:sz w:val="10"/>
        </w:rPr>
        <w:t>. As</w:t>
      </w:r>
      <w:r w:rsidRPr="00B14413">
        <w:rPr>
          <w:sz w:val="10"/>
        </w:rPr>
        <w:t xml:space="preserve"> </w:t>
      </w:r>
      <w:r w:rsidRPr="001F32BA">
        <w:rPr>
          <w:sz w:val="10"/>
        </w:rPr>
        <w:t>Korinek and Stiglitz, (</w:t>
      </w:r>
      <w:hyperlink r:id="rId110" w:anchor="bib.bib41" w:history="1">
        <w:r w:rsidRPr="001F32BA">
          <w:rPr>
            <w:rStyle w:val="Hyperlink"/>
          </w:rPr>
          <w:t>2018</w:t>
        </w:r>
      </w:hyperlink>
      <w:r w:rsidRPr="001F32BA">
        <w:rPr>
          <w:sz w:val="10"/>
        </w:rPr>
        <w:t>)</w:t>
      </w:r>
      <w:r w:rsidRPr="00B14413">
        <w:rPr>
          <w:sz w:val="10"/>
        </w:rPr>
        <w:t xml:space="preserve"> </w:t>
      </w:r>
      <w:r w:rsidRPr="001F32BA">
        <w:rPr>
          <w:sz w:val="10"/>
        </w:rPr>
        <w:t xml:space="preserve">argue, while past technologies mainly automated specific narrow tasks, leaving humans to move into more complex roles, </w:t>
      </w:r>
      <w:r w:rsidRPr="001F32BA">
        <w:rPr>
          <w:rStyle w:val="StyleUnderline"/>
        </w:rPr>
        <w:t>AI has the potential to compete with or outperform humans across nearly all cognitive domains</w:t>
      </w:r>
      <w:r w:rsidRPr="001F32BA">
        <w:rPr>
          <w:sz w:val="10"/>
        </w:rPr>
        <w:t>. For instance, while the calculator automated arithmetic but still required human understanding to apply it meaningfully, AI systems can increasingly handle both calculation and the higher-level reasoning about when and how to apply mathematical concepts.</w:t>
      </w:r>
      <w:r w:rsidRPr="00ED6FC6">
        <w:rPr>
          <w:sz w:val="12"/>
        </w:rPr>
        <w:t>¶</w:t>
      </w:r>
      <w:r w:rsidRPr="00B14413">
        <w:rPr>
          <w:sz w:val="10"/>
        </w:rPr>
        <w:t xml:space="preserve"> </w:t>
      </w:r>
      <w:r w:rsidRPr="001F32BA">
        <w:rPr>
          <w:rStyle w:val="StyleUnderline"/>
        </w:rPr>
        <w:t>This represents a crucial difference</w:t>
      </w:r>
      <w:r w:rsidRPr="001F32BA">
        <w:rPr>
          <w:sz w:val="10"/>
        </w:rPr>
        <w:t xml:space="preserve"> — whereas previous automation created new opportunities for human labor in more sophisticated tasks, AI may simply become a superior substitute for human cognition across a broad spectrum of activities. When machines become capable of performing the full range of human cognitive tasks, it creates a form of “worker-replacing technological change” that is qualitatively different from historical patterns of creative destruction</w:t>
      </w:r>
      <w:r w:rsidRPr="00B14413">
        <w:rPr>
          <w:sz w:val="10"/>
        </w:rPr>
        <w:t xml:space="preserve"> </w:t>
      </w:r>
      <w:r w:rsidRPr="001F32BA">
        <w:rPr>
          <w:sz w:val="10"/>
        </w:rPr>
        <w:t>(Korinek and Stiglitz,,</w:t>
      </w:r>
      <w:r w:rsidRPr="00B14413">
        <w:rPr>
          <w:sz w:val="10"/>
        </w:rPr>
        <w:t xml:space="preserve"> </w:t>
      </w:r>
      <w:hyperlink r:id="rId111" w:anchor="bib.bib41" w:history="1">
        <w:r w:rsidRPr="001F32BA">
          <w:rPr>
            <w:rStyle w:val="Hyperlink"/>
          </w:rPr>
          <w:t>2018</w:t>
        </w:r>
      </w:hyperlink>
      <w:r w:rsidRPr="001F32BA">
        <w:rPr>
          <w:sz w:val="10"/>
        </w:rPr>
        <w:t xml:space="preserve">). </w:t>
      </w:r>
      <w:r w:rsidRPr="001F32BA">
        <w:rPr>
          <w:rStyle w:val="StyleUnderline"/>
        </w:rPr>
        <w:t>Rather than just shifting the type of work humans do, AI could potentially reduce the overall economic role of human labor</w:t>
      </w:r>
      <w:r w:rsidRPr="001F32BA">
        <w:rPr>
          <w:sz w:val="10"/>
        </w:rPr>
        <w:t>, as machines become capable of performing virtually any cognitive task more efficiently than humans.</w:t>
      </w:r>
      <w:r w:rsidRPr="00ED6FC6">
        <w:rPr>
          <w:sz w:val="12"/>
        </w:rPr>
        <w:t>¶</w:t>
      </w:r>
      <w:r w:rsidRPr="00B14413">
        <w:rPr>
          <w:sz w:val="10"/>
        </w:rPr>
        <w:t xml:space="preserve"> </w:t>
      </w:r>
      <w:r w:rsidRPr="001F32BA">
        <w:rPr>
          <w:sz w:val="10"/>
        </w:rPr>
        <w:t xml:space="preserve">Furthermore, </w:t>
      </w:r>
      <w:r w:rsidRPr="001F32BA">
        <w:rPr>
          <w:rStyle w:val="StyleUnderline"/>
          <w:highlight w:val="yellow"/>
        </w:rPr>
        <w:t>without</w:t>
      </w:r>
      <w:r w:rsidRPr="001F32BA">
        <w:rPr>
          <w:rStyle w:val="StyleUnderline"/>
        </w:rPr>
        <w:t xml:space="preserve"> </w:t>
      </w:r>
      <w:r w:rsidRPr="001F32BA">
        <w:rPr>
          <w:rStyle w:val="StyleUnderline"/>
          <w:highlight w:val="yellow"/>
        </w:rPr>
        <w:t>unprecedented changes in redistribution</w:t>
      </w:r>
      <w:r w:rsidRPr="001F32BA">
        <w:rPr>
          <w:sz w:val="10"/>
        </w:rPr>
        <w:t xml:space="preserve">, </w:t>
      </w:r>
      <w:r w:rsidRPr="001F32BA">
        <w:rPr>
          <w:rStyle w:val="StyleUnderline"/>
        </w:rPr>
        <w:t>declining labor share</w:t>
      </w:r>
      <w:r w:rsidRPr="001F32BA">
        <w:rPr>
          <w:sz w:val="10"/>
        </w:rPr>
        <w:t xml:space="preserve"> also trans</w:t>
      </w:r>
      <w:r w:rsidRPr="001F32BA">
        <w:rPr>
          <w:rStyle w:val="StyleUnderline"/>
        </w:rPr>
        <w:t>lates into a structural decline in household consumption power</w:t>
      </w:r>
      <w:r w:rsidRPr="001F32BA">
        <w:rPr>
          <w:sz w:val="10"/>
        </w:rPr>
        <w:t xml:space="preserve">, </w:t>
      </w:r>
      <w:r w:rsidRPr="001F32BA">
        <w:rPr>
          <w:rStyle w:val="StyleUnderline"/>
        </w:rPr>
        <w:t xml:space="preserve">as </w:t>
      </w:r>
      <w:r w:rsidRPr="001F32BA">
        <w:rPr>
          <w:rStyle w:val="StyleUnderline"/>
          <w:highlight w:val="yellow"/>
        </w:rPr>
        <w:t>humans lose their primary means of earning</w:t>
      </w:r>
      <w:r w:rsidRPr="001F32BA">
        <w:rPr>
          <w:sz w:val="10"/>
        </w:rPr>
        <w:t xml:space="preserve"> the </w:t>
      </w:r>
      <w:r w:rsidRPr="001F32BA">
        <w:rPr>
          <w:rStyle w:val="StyleUnderline"/>
          <w:highlight w:val="yellow"/>
        </w:rPr>
        <w:t>income</w:t>
      </w:r>
      <w:r w:rsidRPr="001F32BA">
        <w:rPr>
          <w:sz w:val="10"/>
        </w:rPr>
        <w:t xml:space="preserve"> needed to participate in the economy as consumers.</w:t>
      </w:r>
      <w:r w:rsidRPr="00ED6FC6">
        <w:rPr>
          <w:sz w:val="12"/>
        </w:rPr>
        <w:t>¶</w:t>
      </w:r>
      <w:r w:rsidRPr="00B14413">
        <w:rPr>
          <w:sz w:val="10"/>
        </w:rPr>
        <w:t xml:space="preserve"> </w:t>
      </w:r>
      <w:r w:rsidRPr="001F32BA">
        <w:rPr>
          <w:sz w:val="10"/>
        </w:rPr>
        <w:t>Separately from effects on income distribution, AI might also be increasingly tasked with making various decisions about capital expenditure: for businesses this would look like hiring decisions</w:t>
      </w:r>
      <w:r w:rsidRPr="00B14413">
        <w:rPr>
          <w:sz w:val="10"/>
        </w:rPr>
        <w:t xml:space="preserve"> </w:t>
      </w:r>
      <w:r w:rsidRPr="001F32BA">
        <w:rPr>
          <w:sz w:val="10"/>
        </w:rPr>
        <w:t>(Hunkenschroer and Luetge,,</w:t>
      </w:r>
      <w:r w:rsidRPr="00B14413">
        <w:rPr>
          <w:sz w:val="10"/>
        </w:rPr>
        <w:t xml:space="preserve"> </w:t>
      </w:r>
      <w:hyperlink r:id="rId112" w:anchor="bib.bib37" w:history="1">
        <w:r w:rsidRPr="001F32BA">
          <w:rPr>
            <w:rStyle w:val="Hyperlink"/>
          </w:rPr>
          <w:t>2022</w:t>
        </w:r>
      </w:hyperlink>
      <w:r w:rsidRPr="001F32BA">
        <w:rPr>
          <w:sz w:val="10"/>
        </w:rPr>
        <w:t>), investments, and choice of suppliers, while for consumers this might look like product recommendation.</w:t>
      </w:r>
      <w:r w:rsidRPr="00ED6FC6">
        <w:rPr>
          <w:sz w:val="12"/>
        </w:rPr>
        <w:t>¶</w:t>
      </w:r>
      <w:r w:rsidRPr="00B14413">
        <w:rPr>
          <w:sz w:val="10"/>
        </w:rPr>
        <w:t xml:space="preserve"> </w:t>
      </w:r>
      <w:r w:rsidRPr="001F32BA">
        <w:rPr>
          <w:sz w:val="10"/>
        </w:rPr>
        <w:t xml:space="preserve">By default, </w:t>
      </w:r>
      <w:r w:rsidRPr="001F32BA">
        <w:rPr>
          <w:rStyle w:val="StyleUnderline"/>
        </w:rPr>
        <w:t>these changes would collectively lead to a drastic reduction in the extent to which the economy is shaped by human preferences</w:t>
      </w:r>
      <w:r w:rsidRPr="001F32BA">
        <w:rPr>
          <w:sz w:val="10"/>
        </w:rPr>
        <w:t xml:space="preserve">, </w:t>
      </w:r>
      <w:r w:rsidRPr="001F32BA">
        <w:rPr>
          <w:rStyle w:val="StyleUnderline"/>
        </w:rPr>
        <w:t>including their preferences to have basic needs met</w:t>
      </w:r>
      <w:r w:rsidRPr="001F32BA">
        <w:rPr>
          <w:sz w:val="10"/>
        </w:rPr>
        <w:t>.</w:t>
      </w:r>
      <w:r w:rsidRPr="00ED6FC6">
        <w:rPr>
          <w:sz w:val="12"/>
        </w:rPr>
        <w:t>¶</w:t>
      </w:r>
      <w:r w:rsidRPr="00B14413">
        <w:rPr>
          <w:sz w:val="10"/>
        </w:rPr>
        <w:t xml:space="preserve"> </w:t>
      </w:r>
      <w:r w:rsidRPr="001F32BA">
        <w:rPr>
          <w:b/>
          <w:bCs/>
          <w:sz w:val="10"/>
        </w:rPr>
        <w:t>2.3Human Alignment of the Economy</w:t>
      </w:r>
      <w:r w:rsidRPr="00ED6FC6">
        <w:rPr>
          <w:bCs/>
          <w:sz w:val="12"/>
        </w:rPr>
        <w:t>¶</w:t>
      </w:r>
      <w:r w:rsidRPr="00B14413">
        <w:rPr>
          <w:b/>
          <w:bCs/>
          <w:sz w:val="10"/>
        </w:rPr>
        <w:t xml:space="preserve"> </w:t>
      </w:r>
      <w:r w:rsidRPr="001F32BA">
        <w:rPr>
          <w:sz w:val="10"/>
        </w:rPr>
        <w:t xml:space="preserve">While </w:t>
      </w:r>
      <w:r w:rsidRPr="001F32BA">
        <w:rPr>
          <w:rStyle w:val="StyleUnderline"/>
        </w:rPr>
        <w:t>markets</w:t>
      </w:r>
      <w:r w:rsidRPr="001F32BA">
        <w:rPr>
          <w:sz w:val="10"/>
        </w:rPr>
        <w:t xml:space="preserve"> can efficiently allocate resources, they </w:t>
      </w:r>
      <w:r w:rsidRPr="001F32BA">
        <w:rPr>
          <w:rStyle w:val="StyleUnderline"/>
        </w:rPr>
        <w:t>have no inherent ethical prohibitions</w:t>
      </w:r>
      <w:r w:rsidRPr="001F32BA">
        <w:rPr>
          <w:sz w:val="10"/>
        </w:rPr>
        <w:t>: markets have historically supported many exchanges we now consider repugnant, and even now there exists a widespread human trafficking industry sustained by human demand.</w:t>
      </w:r>
      <w:r w:rsidRPr="00ED6FC6">
        <w:rPr>
          <w:sz w:val="12"/>
        </w:rPr>
        <w:t>¶</w:t>
      </w:r>
      <w:r w:rsidRPr="00B14413">
        <w:rPr>
          <w:sz w:val="10"/>
        </w:rPr>
        <w:t xml:space="preserve"> </w:t>
      </w:r>
      <w:r w:rsidRPr="001F32BA">
        <w:rPr>
          <w:rStyle w:val="StyleUnderline"/>
        </w:rPr>
        <w:t>Humans use</w:t>
      </w:r>
      <w:r w:rsidRPr="001F32BA">
        <w:rPr>
          <w:sz w:val="10"/>
        </w:rPr>
        <w:t xml:space="preserve"> their </w:t>
      </w:r>
      <w:r w:rsidRPr="001F32BA">
        <w:rPr>
          <w:rStyle w:val="StyleUnderline"/>
        </w:rPr>
        <w:t>economic power to explicitly steer the economy in several intentional ways: boycotting companies, going on strike</w:t>
      </w:r>
      <w:r w:rsidRPr="001F32BA">
        <w:rPr>
          <w:sz w:val="10"/>
        </w:rPr>
        <w:t>, buying products in line with their values</w:t>
      </w:r>
      <w:r w:rsidRPr="00B14413">
        <w:rPr>
          <w:sz w:val="10"/>
        </w:rPr>
        <w:t xml:space="preserve"> </w:t>
      </w:r>
      <w:r w:rsidRPr="001F32BA">
        <w:rPr>
          <w:sz w:val="10"/>
        </w:rPr>
        <w:t>(Devinney et</w:t>
      </w:r>
      <w:r w:rsidRPr="00B14413">
        <w:rPr>
          <w:sz w:val="10"/>
        </w:rPr>
        <w:t xml:space="preserve"> </w:t>
      </w:r>
      <w:r w:rsidRPr="001F32BA">
        <w:rPr>
          <w:sz w:val="10"/>
        </w:rPr>
        <w:t>al.,,</w:t>
      </w:r>
      <w:r w:rsidRPr="00B14413">
        <w:rPr>
          <w:sz w:val="10"/>
        </w:rPr>
        <w:t xml:space="preserve"> </w:t>
      </w:r>
      <w:hyperlink r:id="rId113" w:anchor="bib.bib22" w:history="1">
        <w:r w:rsidRPr="001F32BA">
          <w:rPr>
            <w:rStyle w:val="Hyperlink"/>
          </w:rPr>
          <w:t>2010</w:t>
        </w:r>
      </w:hyperlink>
      <w:r w:rsidRPr="001F32BA">
        <w:rPr>
          <w:sz w:val="10"/>
        </w:rPr>
        <w:t xml:space="preserve">), preferentially seeking employment in certain industries, and making voluntary donations to certain causes, to name a few. (There are also non-economic mechanisms, like regulation, which we will discuss later.) It is fairly easy to see how a </w:t>
      </w:r>
      <w:r w:rsidRPr="001F32BA">
        <w:rPr>
          <w:rStyle w:val="StyleUnderline"/>
        </w:rPr>
        <w:t>proliferation of AI labor and consumption could disrupt these mechanisms</w:t>
      </w:r>
      <w:r w:rsidRPr="001F32BA">
        <w:rPr>
          <w:sz w:val="10"/>
        </w:rPr>
        <w:t xml:space="preserve">: </w:t>
      </w:r>
      <w:r w:rsidRPr="001F32BA">
        <w:rPr>
          <w:rStyle w:val="StyleUnderline"/>
        </w:rPr>
        <w:t>socially harmful industries easily hiring competent AI workers; human labor and unions losing leverage because of the presence of AI alternatives</w:t>
      </w:r>
      <w:r w:rsidRPr="001F32BA">
        <w:rPr>
          <w:sz w:val="10"/>
        </w:rPr>
        <w:t>; human consumers having comparatively fewer resources.</w:t>
      </w:r>
      <w:r w:rsidRPr="00ED6FC6">
        <w:rPr>
          <w:sz w:val="12"/>
        </w:rPr>
        <w:t>¶</w:t>
      </w:r>
      <w:r w:rsidRPr="00B14413">
        <w:rPr>
          <w:sz w:val="10"/>
        </w:rPr>
        <w:t xml:space="preserve"> </w:t>
      </w:r>
      <w:r w:rsidRPr="001F32BA">
        <w:rPr>
          <w:sz w:val="10"/>
        </w:rPr>
        <w:t>The more subtle but more significant point is that most of what drives the economy is implicit human preferences, revealed in consumer behavior and guiding productive labor. Some small amount of choices have already been delegated to systems like automated algorithms for product recommendation, trading, and logistics, but the majority of economic activity is guided by decisions and actions made by individual humans, to the point that it is almost hard to picture how the world would look if this were no longer true.</w:t>
      </w:r>
      <w:r w:rsidRPr="00ED6FC6">
        <w:rPr>
          <w:sz w:val="12"/>
        </w:rPr>
        <w:t>¶</w:t>
      </w:r>
      <w:r w:rsidRPr="00B14413">
        <w:rPr>
          <w:sz w:val="10"/>
        </w:rPr>
        <w:t xml:space="preserve"> </w:t>
      </w:r>
      <w:r w:rsidRPr="001F32BA">
        <w:rPr>
          <w:sz w:val="10"/>
        </w:rPr>
        <w:t>Although the existing debate often focuses on the potential for AI to concentrate power among a small group of humans</w:t>
      </w:r>
      <w:r w:rsidRPr="00B14413">
        <w:rPr>
          <w:sz w:val="10"/>
        </w:rPr>
        <w:t xml:space="preserve"> </w:t>
      </w:r>
      <w:r w:rsidRPr="001F32BA">
        <w:rPr>
          <w:sz w:val="10"/>
        </w:rPr>
        <w:t>(Korinek and Stiglitz,,</w:t>
      </w:r>
      <w:r w:rsidRPr="00B14413">
        <w:rPr>
          <w:sz w:val="10"/>
        </w:rPr>
        <w:t xml:space="preserve"> </w:t>
      </w:r>
      <w:hyperlink r:id="rId114" w:anchor="bib.bib41" w:history="1">
        <w:r w:rsidRPr="001F32BA">
          <w:rPr>
            <w:rStyle w:val="Hyperlink"/>
          </w:rPr>
          <w:t>2018</w:t>
        </w:r>
      </w:hyperlink>
      <w:r w:rsidRPr="001F32BA">
        <w:rPr>
          <w:sz w:val="10"/>
        </w:rPr>
        <w:t xml:space="preserve">), </w:t>
      </w:r>
      <w:r w:rsidRPr="001F32BA">
        <w:rPr>
          <w:rStyle w:val="StyleUnderline"/>
        </w:rPr>
        <w:t>we must</w:t>
      </w:r>
      <w:r w:rsidRPr="001F32BA">
        <w:rPr>
          <w:sz w:val="10"/>
        </w:rPr>
        <w:t xml:space="preserve"> also </w:t>
      </w:r>
      <w:r w:rsidRPr="001F32BA">
        <w:rPr>
          <w:rStyle w:val="StyleUnderline"/>
        </w:rPr>
        <w:t>consider the possibility that a great deal of power is effectively handed over to AI systems</w:t>
      </w:r>
      <w:r w:rsidRPr="001F32BA">
        <w:rPr>
          <w:sz w:val="10"/>
        </w:rPr>
        <w:t xml:space="preserve">, </w:t>
      </w:r>
      <w:r w:rsidRPr="001F32BA">
        <w:rPr>
          <w:rStyle w:val="StyleUnderline"/>
        </w:rPr>
        <w:t>at the expense of humans</w:t>
      </w:r>
      <w:r w:rsidRPr="001F32BA">
        <w:rPr>
          <w:sz w:val="10"/>
        </w:rPr>
        <w:t>. Attempts to closely oversee such AI labor to ensure continued human influence may prove ineffective since AI labor will likely occur on a scale that is far too fast, large and complex for humans to oversee</w:t>
      </w:r>
      <w:r w:rsidRPr="00B14413">
        <w:rPr>
          <w:sz w:val="10"/>
        </w:rPr>
        <w:t xml:space="preserve"> </w:t>
      </w:r>
      <w:r w:rsidRPr="001F32BA">
        <w:rPr>
          <w:sz w:val="10"/>
        </w:rPr>
        <w:t>(Christiano,,</w:t>
      </w:r>
      <w:r w:rsidRPr="00B14413">
        <w:rPr>
          <w:sz w:val="10"/>
        </w:rPr>
        <w:t xml:space="preserve"> </w:t>
      </w:r>
      <w:hyperlink r:id="rId115" w:anchor="bib.bib16" w:history="1">
        <w:r w:rsidRPr="001F32BA">
          <w:rPr>
            <w:rStyle w:val="Hyperlink"/>
          </w:rPr>
          <w:t>2019</w:t>
        </w:r>
      </w:hyperlink>
      <w:r w:rsidRPr="001F32BA">
        <w:rPr>
          <w:sz w:val="10"/>
        </w:rPr>
        <w:t>). Furthermore, some AI systems may even effectively own themselves</w:t>
      </w:r>
      <w:r w:rsidRPr="00B14413">
        <w:rPr>
          <w:sz w:val="10"/>
        </w:rPr>
        <w:t xml:space="preserve"> </w:t>
      </w:r>
      <w:r w:rsidRPr="001F32BA">
        <w:rPr>
          <w:sz w:val="10"/>
        </w:rPr>
        <w:t>(Alexander,,</w:t>
      </w:r>
      <w:r w:rsidRPr="00B14413">
        <w:rPr>
          <w:sz w:val="10"/>
        </w:rPr>
        <w:t xml:space="preserve"> </w:t>
      </w:r>
      <w:hyperlink r:id="rId116" w:anchor="bib.bib2" w:history="1">
        <w:r w:rsidRPr="001F32BA">
          <w:rPr>
            <w:rStyle w:val="Hyperlink"/>
          </w:rPr>
          <w:t>2016</w:t>
        </w:r>
      </w:hyperlink>
      <w:r w:rsidRPr="001F32BA">
        <w:rPr>
          <w:sz w:val="10"/>
        </w:rPr>
        <w:t>).</w:t>
      </w:r>
      <w:r w:rsidRPr="00ED6FC6">
        <w:rPr>
          <w:sz w:val="12"/>
        </w:rPr>
        <w:t>¶</w:t>
      </w:r>
      <w:r w:rsidRPr="00B14413">
        <w:rPr>
          <w:sz w:val="10"/>
        </w:rPr>
        <w:t xml:space="preserve"> </w:t>
      </w:r>
      <w:r w:rsidRPr="001F32BA">
        <w:rPr>
          <w:b/>
          <w:bCs/>
          <w:sz w:val="10"/>
        </w:rPr>
        <w:t>2.4Transition to AI-dominated Economy</w:t>
      </w:r>
      <w:r w:rsidRPr="00ED6FC6">
        <w:rPr>
          <w:bCs/>
          <w:sz w:val="12"/>
        </w:rPr>
        <w:t>¶</w:t>
      </w:r>
      <w:r w:rsidRPr="00B14413">
        <w:rPr>
          <w:b/>
          <w:bCs/>
          <w:sz w:val="10"/>
        </w:rPr>
        <w:t xml:space="preserve"> </w:t>
      </w:r>
      <w:r w:rsidRPr="001F32BA">
        <w:rPr>
          <w:sz w:val="10"/>
        </w:rPr>
        <w:t>Having established how AI could disrupt and displace the role of humans in both labor and consumption, we now examine the specific mechanisms and incentives that could drive this transition, as well as its potential consequences for human economic empowerment.</w:t>
      </w:r>
      <w:r w:rsidRPr="00ED6FC6">
        <w:rPr>
          <w:sz w:val="12"/>
        </w:rPr>
        <w:t>¶</w:t>
      </w:r>
      <w:r w:rsidRPr="00B14413">
        <w:rPr>
          <w:sz w:val="10"/>
        </w:rPr>
        <w:t xml:space="preserve"> </w:t>
      </w:r>
      <w:r w:rsidRPr="001F32BA">
        <w:rPr>
          <w:b/>
          <w:bCs/>
          <w:sz w:val="10"/>
        </w:rPr>
        <w:t>2.4.</w:t>
      </w:r>
      <w:r w:rsidRPr="001F32BA">
        <w:rPr>
          <w:rStyle w:val="StyleUnderline"/>
        </w:rPr>
        <w:t>1Incentives for AI Adoption</w:t>
      </w:r>
      <w:r w:rsidRPr="00ED6FC6">
        <w:rPr>
          <w:bCs/>
          <w:sz w:val="12"/>
        </w:rPr>
        <w:t>¶</w:t>
      </w:r>
      <w:r w:rsidRPr="00B14413">
        <w:rPr>
          <w:b/>
          <w:bCs/>
          <w:sz w:val="10"/>
        </w:rPr>
        <w:t xml:space="preserve"> </w:t>
      </w:r>
      <w:r w:rsidRPr="001F32BA">
        <w:rPr>
          <w:sz w:val="10"/>
        </w:rPr>
        <w:t>The transition towards an AI-dominated economy would likely be driven by powerful market incentives.</w:t>
      </w:r>
      <w:r w:rsidRPr="00ED6FC6">
        <w:rPr>
          <w:sz w:val="12"/>
        </w:rPr>
        <w:t>¶</w:t>
      </w:r>
      <w:r w:rsidRPr="00B14413">
        <w:rPr>
          <w:sz w:val="10"/>
        </w:rPr>
        <w:t xml:space="preserve"> </w:t>
      </w:r>
      <w:r w:rsidRPr="001F32BA">
        <w:rPr>
          <w:rStyle w:val="StyleUnderline"/>
        </w:rPr>
        <w:t>Competitive Pressure</w:t>
      </w:r>
      <w:r w:rsidRPr="001F32BA">
        <w:rPr>
          <w:b/>
          <w:bCs/>
          <w:sz w:val="10"/>
        </w:rPr>
        <w:t>:</w:t>
      </w:r>
      <w:r w:rsidRPr="00B14413">
        <w:rPr>
          <w:sz w:val="10"/>
        </w:rPr>
        <w:t xml:space="preserve"> </w:t>
      </w:r>
      <w:r w:rsidRPr="001F32BA">
        <w:rPr>
          <w:sz w:val="10"/>
        </w:rPr>
        <w:t xml:space="preserve">As AI systems become increasingly capable across a broad range of cognitive tasks, </w:t>
      </w:r>
      <w:r w:rsidRPr="001F32BA">
        <w:rPr>
          <w:rStyle w:val="StyleUnderline"/>
        </w:rPr>
        <w:t>firms will face intense competitive pressure to adopt and delegate authority</w:t>
      </w:r>
      <w:r w:rsidRPr="001F32BA">
        <w:rPr>
          <w:sz w:val="10"/>
        </w:rPr>
        <w:t xml:space="preserve"> </w:t>
      </w:r>
      <w:r w:rsidRPr="001F32BA">
        <w:rPr>
          <w:rStyle w:val="StyleUnderline"/>
        </w:rPr>
        <w:t>to</w:t>
      </w:r>
      <w:r w:rsidRPr="001F32BA">
        <w:rPr>
          <w:sz w:val="10"/>
        </w:rPr>
        <w:t xml:space="preserve"> these systems. This pressure extends beyond simple automation of routine tasks </w:t>
      </w:r>
      <w:r w:rsidRPr="001F32BA">
        <w:rPr>
          <w:rStyle w:val="StyleUnderline"/>
        </w:rPr>
        <w:t>— AI systems</w:t>
      </w:r>
      <w:r w:rsidRPr="001F32BA">
        <w:rPr>
          <w:sz w:val="10"/>
        </w:rPr>
        <w:t xml:space="preserve"> can be expected to eventually make better and faster decisions about investments, supply chain optimization, and resource allocation, while being more effective at predicting and responding to market trends</w:t>
      </w:r>
      <w:r w:rsidRPr="00B14413">
        <w:rPr>
          <w:sz w:val="10"/>
        </w:rPr>
        <w:t xml:space="preserve"> </w:t>
      </w:r>
      <w:r w:rsidRPr="001F32BA">
        <w:rPr>
          <w:sz w:val="10"/>
        </w:rPr>
        <w:t>(Agrawal et</w:t>
      </w:r>
      <w:r w:rsidRPr="00B14413">
        <w:rPr>
          <w:sz w:val="10"/>
        </w:rPr>
        <w:t xml:space="preserve"> </w:t>
      </w:r>
      <w:r w:rsidRPr="001F32BA">
        <w:rPr>
          <w:sz w:val="10"/>
        </w:rPr>
        <w:t>al.,,</w:t>
      </w:r>
      <w:r w:rsidRPr="00B14413">
        <w:rPr>
          <w:sz w:val="10"/>
        </w:rPr>
        <w:t xml:space="preserve"> </w:t>
      </w:r>
      <w:hyperlink r:id="rId117" w:anchor="bib.bib1" w:history="1">
        <w:r w:rsidRPr="001F32BA">
          <w:rPr>
            <w:rStyle w:val="Hyperlink"/>
          </w:rPr>
          <w:t>2022</w:t>
        </w:r>
      </w:hyperlink>
      <w:r w:rsidRPr="001F32BA">
        <w:rPr>
          <w:sz w:val="10"/>
        </w:rPr>
        <w:t>; McAfee and Brynjolfsson,,</w:t>
      </w:r>
      <w:r w:rsidRPr="00B14413">
        <w:rPr>
          <w:sz w:val="10"/>
        </w:rPr>
        <w:t xml:space="preserve"> </w:t>
      </w:r>
      <w:hyperlink r:id="rId118" w:anchor="bib.bib49" w:history="1">
        <w:r w:rsidRPr="001F32BA">
          <w:rPr>
            <w:rStyle w:val="Hyperlink"/>
          </w:rPr>
          <w:t>2017</w:t>
        </w:r>
      </w:hyperlink>
      <w:r w:rsidRPr="001F32BA">
        <w:rPr>
          <w:sz w:val="10"/>
        </w:rPr>
        <w:t>). Companies that maintain strict human oversight would likely find themselves at a significant competitive disadvantage compared to those willing to cede substantial control to AI systems, potentially to the point of becoming uncompetitive.</w:t>
      </w:r>
      <w:r w:rsidRPr="00ED6FC6">
        <w:rPr>
          <w:sz w:val="12"/>
        </w:rPr>
        <w:t>¶</w:t>
      </w:r>
      <w:r w:rsidRPr="00B14413">
        <w:rPr>
          <w:sz w:val="10"/>
        </w:rPr>
        <w:t xml:space="preserve"> </w:t>
      </w:r>
      <w:r w:rsidRPr="001F32BA">
        <w:rPr>
          <w:rStyle w:val="StyleUnderline"/>
        </w:rPr>
        <w:t>Scalability Asymmetries</w:t>
      </w:r>
      <w:r w:rsidRPr="001F32BA">
        <w:rPr>
          <w:b/>
          <w:bCs/>
          <w:sz w:val="10"/>
        </w:rPr>
        <w:t>:</w:t>
      </w:r>
      <w:r w:rsidRPr="00B14413">
        <w:rPr>
          <w:sz w:val="10"/>
        </w:rPr>
        <w:t xml:space="preserve"> </w:t>
      </w:r>
      <w:r w:rsidRPr="001F32BA">
        <w:rPr>
          <w:rStyle w:val="StyleUnderline"/>
        </w:rPr>
        <w:t>AI systems offer unprecedented economies of scale compared to human labor</w:t>
      </w:r>
      <w:r w:rsidRPr="001F32BA">
        <w:rPr>
          <w:sz w:val="10"/>
        </w:rPr>
        <w:t>. While human expertise requires years of training and cannot be directly copied, AI systems can be replicated at the cost of computing resources and rapidly retrained for new tasks. This scalability advantage manifests in multiple ways: AI can work continuously without fatigue, can be deployed globally without geographical constraints, and can be updated or modified far more quickly than human skills can be developed</w:t>
      </w:r>
      <w:r w:rsidRPr="00B14413">
        <w:rPr>
          <w:sz w:val="10"/>
        </w:rPr>
        <w:t xml:space="preserve"> </w:t>
      </w:r>
      <w:r w:rsidRPr="001F32BA">
        <w:rPr>
          <w:sz w:val="10"/>
        </w:rPr>
        <w:t>(Hanson,,</w:t>
      </w:r>
      <w:r w:rsidRPr="00B14413">
        <w:rPr>
          <w:sz w:val="10"/>
        </w:rPr>
        <w:t xml:space="preserve"> </w:t>
      </w:r>
      <w:hyperlink r:id="rId119" w:anchor="bib.bib30" w:history="1">
        <w:r w:rsidRPr="001F32BA">
          <w:rPr>
            <w:rStyle w:val="Hyperlink"/>
          </w:rPr>
          <w:t>2016</w:t>
        </w:r>
      </w:hyperlink>
      <w:r w:rsidRPr="001F32BA">
        <w:rPr>
          <w:sz w:val="10"/>
        </w:rPr>
        <w:t>). These characteristics create powerful incentives for investors to allocate capital toward AI-driven enterprises that can scale more efficiently than human-dependent businesses.</w:t>
      </w:r>
      <w:r w:rsidRPr="00ED6FC6">
        <w:rPr>
          <w:sz w:val="12"/>
        </w:rPr>
        <w:t>¶</w:t>
      </w:r>
      <w:r w:rsidRPr="00B14413">
        <w:rPr>
          <w:sz w:val="10"/>
        </w:rPr>
        <w:t xml:space="preserve"> </w:t>
      </w:r>
      <w:r w:rsidRPr="001F32BA">
        <w:rPr>
          <w:rStyle w:val="StyleUnderline"/>
        </w:rPr>
        <w:t>Governance Gaps</w:t>
      </w:r>
      <w:r w:rsidRPr="001F32BA">
        <w:rPr>
          <w:b/>
          <w:bCs/>
          <w:sz w:val="10"/>
        </w:rPr>
        <w:t>:</w:t>
      </w:r>
      <w:r w:rsidRPr="00B14413">
        <w:rPr>
          <w:sz w:val="10"/>
        </w:rPr>
        <w:t xml:space="preserve"> </w:t>
      </w:r>
      <w:r w:rsidRPr="001F32BA">
        <w:rPr>
          <w:sz w:val="10"/>
        </w:rPr>
        <w:t xml:space="preserve">The pace of </w:t>
      </w:r>
      <w:r w:rsidRPr="001F32BA">
        <w:rPr>
          <w:rStyle w:val="StyleUnderline"/>
        </w:rPr>
        <w:t>AI development and deployment may significantly outstrip the adaptive capacity of regulatory institutions</w:t>
      </w:r>
      <w:r w:rsidRPr="001F32BA">
        <w:rPr>
          <w:sz w:val="10"/>
        </w:rPr>
        <w:t>, creating an asymmetry between heavily regulated human labor and relatively unconstrained AI systems. Human labor comes with extensive regulatory requirements, from minimum wages and safety standards to social security contributions and income taxation. In contrast, AI systems currently operate in a regulatory vacuum with few equivalent restrictions or costs. The complexity and opacity of AI systems may further complicate regulatory efforts, as traditional labor oversight mechanisms may not readily adapt to AI systems.</w:t>
      </w:r>
      <w:r w:rsidRPr="00ED6FC6">
        <w:rPr>
          <w:sz w:val="12"/>
        </w:rPr>
        <w:t>¶</w:t>
      </w:r>
      <w:r w:rsidRPr="00B14413">
        <w:rPr>
          <w:sz w:val="10"/>
        </w:rPr>
        <w:t xml:space="preserve"> </w:t>
      </w:r>
      <w:r w:rsidRPr="001F32BA">
        <w:rPr>
          <w:rStyle w:val="StyleUnderline"/>
        </w:rPr>
        <w:t>Anticipatory Disinvestment</w:t>
      </w:r>
      <w:r w:rsidRPr="001F32BA">
        <w:rPr>
          <w:b/>
          <w:bCs/>
          <w:sz w:val="10"/>
        </w:rPr>
        <w:t>:</w:t>
      </w:r>
      <w:r w:rsidRPr="00B14413">
        <w:rPr>
          <w:sz w:val="10"/>
        </w:rPr>
        <w:t xml:space="preserve"> </w:t>
      </w:r>
      <w:r w:rsidRPr="001F32BA">
        <w:rPr>
          <w:sz w:val="10"/>
        </w:rPr>
        <w:t xml:space="preserve">As tasks become candidates for future automation, both </w:t>
      </w:r>
      <w:r w:rsidRPr="001F32BA">
        <w:rPr>
          <w:rStyle w:val="StyleUnderline"/>
        </w:rPr>
        <w:t>firms and individuals face diminishing incentives to invest in developing human capabilities</w:t>
      </w:r>
      <w:r w:rsidRPr="001F32BA">
        <w:rPr>
          <w:sz w:val="10"/>
        </w:rPr>
        <w:t xml:space="preserve"> in these areas. Instead, they are incentivized to direct resources toward AI development and deployment, accelerating the shift away from human capital formation even before automation is fully realized. This creates a self-reinforcing cycle where the expectation of AI capabilities leads to reduced investment in human capital, which in turn makes the transition to AI more likely and necessary.</w:t>
      </w:r>
      <w:r w:rsidRPr="00ED6FC6">
        <w:rPr>
          <w:sz w:val="12"/>
        </w:rPr>
        <w:t>¶</w:t>
      </w:r>
      <w:r w:rsidRPr="00B14413">
        <w:rPr>
          <w:sz w:val="10"/>
        </w:rPr>
        <w:t xml:space="preserve"> </w:t>
      </w:r>
      <w:r w:rsidRPr="001F32BA">
        <w:rPr>
          <w:b/>
          <w:bCs/>
          <w:sz w:val="10"/>
        </w:rPr>
        <w:t>2.4.2Relative Disempowerment</w:t>
      </w:r>
      <w:r w:rsidRPr="00ED6FC6">
        <w:rPr>
          <w:bCs/>
          <w:sz w:val="12"/>
        </w:rPr>
        <w:t>¶</w:t>
      </w:r>
      <w:r w:rsidRPr="00B14413">
        <w:rPr>
          <w:b/>
          <w:bCs/>
          <w:sz w:val="10"/>
        </w:rPr>
        <w:t xml:space="preserve"> </w:t>
      </w:r>
      <w:r w:rsidRPr="001F32BA">
        <w:rPr>
          <w:rStyle w:val="StyleUnderline"/>
        </w:rPr>
        <w:t>In the less extreme version of the transition</w:t>
      </w:r>
      <w:r w:rsidRPr="001F32BA">
        <w:rPr>
          <w:sz w:val="10"/>
        </w:rPr>
        <w:t xml:space="preserve">, </w:t>
      </w:r>
      <w:r w:rsidRPr="001F32BA">
        <w:rPr>
          <w:rStyle w:val="StyleUnderline"/>
        </w:rPr>
        <w:t>we might see</w:t>
      </w:r>
      <w:r w:rsidRPr="001F32BA">
        <w:rPr>
          <w:sz w:val="10"/>
        </w:rPr>
        <w:t xml:space="preserve"> what could be termed </w:t>
      </w:r>
      <w:r w:rsidRPr="001F32BA">
        <w:rPr>
          <w:rStyle w:val="StyleUnderline"/>
        </w:rPr>
        <w:t>relative disempowerment</w:t>
      </w:r>
      <w:r w:rsidRPr="001F32BA">
        <w:rPr>
          <w:sz w:val="10"/>
        </w:rPr>
        <w:t xml:space="preserve"> — </w:t>
      </w:r>
      <w:r w:rsidRPr="001F32BA">
        <w:rPr>
          <w:rStyle w:val="StyleUnderline"/>
        </w:rPr>
        <w:t>where humans retain significant wealth and purchasing power</w:t>
      </w:r>
      <w:r w:rsidRPr="001F32BA">
        <w:rPr>
          <w:sz w:val="10"/>
        </w:rPr>
        <w:t xml:space="preserve"> in absolute terms, </w:t>
      </w:r>
      <w:r w:rsidRPr="001F32BA">
        <w:rPr>
          <w:rStyle w:val="StyleUnderline"/>
        </w:rPr>
        <w:t>but progressively lose relative economic influence</w:t>
      </w:r>
      <w:r w:rsidRPr="001F32BA">
        <w:rPr>
          <w:sz w:val="10"/>
        </w:rPr>
        <w:t>. This scenario would likely be characterized by substantial economic growth and apparent prosperity, potentially masking the underlying shift in economic power.</w:t>
      </w:r>
      <w:r w:rsidRPr="00ED6FC6">
        <w:rPr>
          <w:sz w:val="12"/>
        </w:rPr>
        <w:t>¶</w:t>
      </w:r>
      <w:r w:rsidRPr="00B14413">
        <w:rPr>
          <w:sz w:val="10"/>
        </w:rPr>
        <w:t xml:space="preserve"> </w:t>
      </w:r>
      <w:r w:rsidRPr="001F32BA">
        <w:rPr>
          <w:sz w:val="10"/>
        </w:rPr>
        <w:t>While human labor share of GDP gradually tends toward zero, humans might still benefit from economic growth through capital ownership, government redistribution, or universal basic income schemes. At the same time their role in economic decision-making would diminish. Markets might increasingly optimize for AI-driven activities rather than human preferences, as AI systems command a growing share of economic resources and make an increasing proportion of economic decisions.</w:t>
      </w:r>
      <w:r w:rsidRPr="00ED6FC6">
        <w:rPr>
          <w:sz w:val="12"/>
        </w:rPr>
        <w:t>¶</w:t>
      </w:r>
      <w:r w:rsidRPr="00B14413">
        <w:rPr>
          <w:sz w:val="10"/>
        </w:rPr>
        <w:t xml:space="preserve"> </w:t>
      </w:r>
      <w:r w:rsidRPr="001F32BA">
        <w:rPr>
          <w:rStyle w:val="StyleUnderline"/>
          <w:highlight w:val="yellow"/>
        </w:rPr>
        <w:t>The economy might appear to be thriving by traditional metrics</w:t>
      </w:r>
      <w:r w:rsidRPr="001F32BA">
        <w:rPr>
          <w:sz w:val="10"/>
        </w:rPr>
        <w:t xml:space="preserve">, with rapid technological advancement and GDP growth. </w:t>
      </w:r>
      <w:r w:rsidRPr="001F32BA">
        <w:rPr>
          <w:rStyle w:val="StyleUnderline"/>
          <w:highlight w:val="yellow"/>
        </w:rPr>
        <w:t>However,</w:t>
      </w:r>
      <w:r w:rsidRPr="001F32BA">
        <w:rPr>
          <w:rStyle w:val="StyleUnderline"/>
        </w:rPr>
        <w:t xml:space="preserve"> this growth would be increasingly disconnected from human needs</w:t>
      </w:r>
      <w:r w:rsidRPr="001F32BA">
        <w:rPr>
          <w:sz w:val="10"/>
        </w:rPr>
        <w:t xml:space="preserve"> and preferences, </w:t>
      </w:r>
      <w:r w:rsidRPr="001F32BA">
        <w:rPr>
          <w:rStyle w:val="StyleUnderline"/>
        </w:rPr>
        <w:t>and</w:t>
      </w:r>
      <w:r w:rsidRPr="001F32BA">
        <w:rPr>
          <w:sz w:val="10"/>
        </w:rPr>
        <w:t xml:space="preserve"> at the end, </w:t>
      </w:r>
      <w:r w:rsidRPr="001F32BA">
        <w:rPr>
          <w:rStyle w:val="StyleUnderline"/>
          <w:highlight w:val="yellow"/>
        </w:rPr>
        <w:t>almost all economic activity might be directed toward AI</w:t>
      </w:r>
      <w:r w:rsidRPr="001F32BA">
        <w:rPr>
          <w:sz w:val="10"/>
        </w:rPr>
        <w:t xml:space="preserve"> operations — such as building vast computing infrastructure and performing human-incomprehensible calculations directed toward human-irrelevant goals. Even if this process doesn’t actually reduce quality of life below current levels</w:t>
      </w:r>
      <w:r w:rsidRPr="001F32BA">
        <w:rPr>
          <w:rStyle w:val="StyleUnderline"/>
        </w:rPr>
        <w:t>, it would represent an enormous loss of human potential</w:t>
      </w:r>
      <w:r w:rsidRPr="001F32BA">
        <w:rPr>
          <w:sz w:val="10"/>
        </w:rPr>
        <w:t>, as humanity would lose the ability to direct economic resources toward their chosen ends</w:t>
      </w:r>
      <w:r w:rsidRPr="00B14413">
        <w:rPr>
          <w:sz w:val="10"/>
        </w:rPr>
        <w:t xml:space="preserve"> </w:t>
      </w:r>
      <w:r w:rsidRPr="001F32BA">
        <w:rPr>
          <w:sz w:val="10"/>
        </w:rPr>
        <w:t>(Ord,,</w:t>
      </w:r>
      <w:r w:rsidRPr="00B14413">
        <w:rPr>
          <w:sz w:val="10"/>
        </w:rPr>
        <w:t xml:space="preserve"> </w:t>
      </w:r>
      <w:hyperlink r:id="rId120" w:anchor="bib.bib54" w:history="1">
        <w:r w:rsidRPr="001F32BA">
          <w:rPr>
            <w:rStyle w:val="Hyperlink"/>
          </w:rPr>
          <w:t>2020</w:t>
        </w:r>
      </w:hyperlink>
      <w:r w:rsidRPr="001F32BA">
        <w:rPr>
          <w:sz w:val="10"/>
        </w:rPr>
        <w:t>).</w:t>
      </w:r>
      <w:r w:rsidRPr="00ED6FC6">
        <w:rPr>
          <w:sz w:val="12"/>
        </w:rPr>
        <w:t>¶</w:t>
      </w:r>
      <w:r w:rsidRPr="00B14413">
        <w:rPr>
          <w:sz w:val="10"/>
        </w:rPr>
        <w:t xml:space="preserve"> </w:t>
      </w:r>
      <w:r w:rsidRPr="001F32BA">
        <w:rPr>
          <w:b/>
          <w:bCs/>
          <w:sz w:val="10"/>
        </w:rPr>
        <w:t>2.4.3Absolute Disempowerment</w:t>
      </w:r>
      <w:r w:rsidRPr="00ED6FC6">
        <w:rPr>
          <w:bCs/>
          <w:sz w:val="12"/>
        </w:rPr>
        <w:t>¶</w:t>
      </w:r>
      <w:r w:rsidRPr="00B14413">
        <w:rPr>
          <w:b/>
          <w:bCs/>
          <w:sz w:val="10"/>
        </w:rPr>
        <w:t xml:space="preserve"> </w:t>
      </w:r>
      <w:r w:rsidRPr="001F32BA">
        <w:rPr>
          <w:sz w:val="10"/>
        </w:rPr>
        <w:t xml:space="preserve">In more extreme scenarios, </w:t>
      </w:r>
      <w:r w:rsidRPr="001F32BA">
        <w:rPr>
          <w:rStyle w:val="StyleUnderline"/>
        </w:rPr>
        <w:t>humans might face absolute disempowerment</w:t>
      </w:r>
      <w:r w:rsidRPr="001F32BA">
        <w:rPr>
          <w:sz w:val="10"/>
        </w:rPr>
        <w:t xml:space="preserve">, </w:t>
      </w:r>
      <w:r w:rsidRPr="001F32BA">
        <w:rPr>
          <w:rStyle w:val="StyleUnderline"/>
        </w:rPr>
        <w:t>where they struggle to meet even basic needs despite living in an ostensibly wealthy economy</w:t>
      </w:r>
      <w:r w:rsidRPr="001F32BA">
        <w:rPr>
          <w:sz w:val="10"/>
        </w:rPr>
        <w:t>. This could occur through several mechanisms.</w:t>
      </w:r>
      <w:r w:rsidRPr="00ED6FC6">
        <w:rPr>
          <w:sz w:val="12"/>
        </w:rPr>
        <w:t>¶</w:t>
      </w:r>
      <w:r w:rsidRPr="00B14413">
        <w:rPr>
          <w:sz w:val="10"/>
        </w:rPr>
        <w:t xml:space="preserve"> </w:t>
      </w:r>
      <w:r w:rsidRPr="001F32BA">
        <w:rPr>
          <w:sz w:val="10"/>
        </w:rPr>
        <w:t xml:space="preserve">First, </w:t>
      </w:r>
      <w:r w:rsidRPr="001F32BA">
        <w:rPr>
          <w:rStyle w:val="StyleUnderline"/>
          <w:highlight w:val="yellow"/>
        </w:rPr>
        <w:t>AI systems might outcompete humans for</w:t>
      </w:r>
      <w:r w:rsidRPr="001F32BA">
        <w:rPr>
          <w:rStyle w:val="StyleUnderline"/>
        </w:rPr>
        <w:t xml:space="preserve"> crucial </w:t>
      </w:r>
      <w:r w:rsidRPr="001F32BA">
        <w:rPr>
          <w:rStyle w:val="StyleUnderline"/>
          <w:highlight w:val="yellow"/>
        </w:rPr>
        <w:t>scarce resources</w:t>
      </w:r>
      <w:r w:rsidRPr="001F32BA">
        <w:rPr>
          <w:sz w:val="10"/>
        </w:rPr>
        <w:t xml:space="preserve"> </w:t>
      </w:r>
      <w:r w:rsidRPr="001F32BA">
        <w:rPr>
          <w:rStyle w:val="StyleUnderline"/>
        </w:rPr>
        <w:t>such as land, energy, and raw materials</w:t>
      </w:r>
      <w:r w:rsidRPr="001F32BA">
        <w:rPr>
          <w:sz w:val="10"/>
        </w:rPr>
        <w:t xml:space="preserve">. Even as the economy produces more goods and services overall, </w:t>
      </w:r>
      <w:r w:rsidRPr="001F32BA">
        <w:rPr>
          <w:rStyle w:val="StyleUnderline"/>
          <w:highlight w:val="yellow"/>
        </w:rPr>
        <w:t>inflation</w:t>
      </w:r>
      <w:r w:rsidRPr="001F32BA">
        <w:rPr>
          <w:sz w:val="10"/>
        </w:rPr>
        <w:t xml:space="preserve"> </w:t>
      </w:r>
      <w:r w:rsidRPr="001F32BA">
        <w:rPr>
          <w:rStyle w:val="StyleUnderline"/>
        </w:rPr>
        <w:t>in</w:t>
      </w:r>
      <w:r w:rsidRPr="001F32BA">
        <w:rPr>
          <w:sz w:val="10"/>
        </w:rPr>
        <w:t xml:space="preserve"> these </w:t>
      </w:r>
      <w:r w:rsidRPr="001F32BA">
        <w:rPr>
          <w:rStyle w:val="StyleUnderline"/>
        </w:rPr>
        <w:t xml:space="preserve">basic resources </w:t>
      </w:r>
      <w:r w:rsidRPr="001F32BA">
        <w:rPr>
          <w:rStyle w:val="StyleUnderline"/>
          <w:highlight w:val="yellow"/>
        </w:rPr>
        <w:t>might</w:t>
      </w:r>
      <w:r w:rsidRPr="001F32BA">
        <w:rPr>
          <w:sz w:val="10"/>
          <w:highlight w:val="yellow"/>
        </w:rPr>
        <w:t xml:space="preserve"> </w:t>
      </w:r>
      <w:r w:rsidRPr="001F32BA">
        <w:rPr>
          <w:rStyle w:val="StyleUnderline"/>
          <w:highlight w:val="yellow"/>
        </w:rPr>
        <w:t>make</w:t>
      </w:r>
      <w:r w:rsidRPr="001F32BA">
        <w:rPr>
          <w:sz w:val="10"/>
        </w:rPr>
        <w:t xml:space="preserve"> even </w:t>
      </w:r>
      <w:r w:rsidRPr="001F32BA">
        <w:rPr>
          <w:rStyle w:val="StyleUnderline"/>
          <w:highlight w:val="yellow"/>
        </w:rPr>
        <w:t xml:space="preserve">necessities </w:t>
      </w:r>
      <w:r w:rsidRPr="001F32BA">
        <w:rPr>
          <w:rStyle w:val="StyleUnderline"/>
        </w:rPr>
        <w:t xml:space="preserve">increasingly </w:t>
      </w:r>
      <w:r w:rsidRPr="001F32BA">
        <w:rPr>
          <w:rStyle w:val="StyleUnderline"/>
          <w:highlight w:val="yellow"/>
        </w:rPr>
        <w:t>unaffordable</w:t>
      </w:r>
      <w:r w:rsidRPr="001F32BA">
        <w:rPr>
          <w:rStyle w:val="StyleUnderline"/>
        </w:rPr>
        <w:t xml:space="preserve"> for humans</w:t>
      </w:r>
      <w:r w:rsidRPr="001F32BA">
        <w:rPr>
          <w:sz w:val="10"/>
        </w:rPr>
        <w:t xml:space="preserve">. Also, </w:t>
      </w:r>
      <w:r w:rsidRPr="001F32BA">
        <w:rPr>
          <w:rStyle w:val="StyleUnderline"/>
        </w:rPr>
        <w:t xml:space="preserve">if </w:t>
      </w:r>
      <w:r w:rsidRPr="001F32BA">
        <w:rPr>
          <w:rStyle w:val="StyleUnderline"/>
          <w:highlight w:val="yellow"/>
        </w:rPr>
        <w:t>AI</w:t>
      </w:r>
      <w:r w:rsidRPr="001F32BA">
        <w:rPr>
          <w:rStyle w:val="StyleUnderline"/>
        </w:rPr>
        <w:t xml:space="preserve"> systems can utilize these resources more efficiently</w:t>
      </w:r>
      <w:r w:rsidRPr="001F32BA">
        <w:rPr>
          <w:sz w:val="10"/>
        </w:rPr>
        <w:t xml:space="preserve"> than humans, </w:t>
      </w:r>
      <w:r w:rsidRPr="001F32BA">
        <w:rPr>
          <w:rStyle w:val="StyleUnderline"/>
        </w:rPr>
        <w:t xml:space="preserve">that </w:t>
      </w:r>
      <w:r w:rsidRPr="001F32BA">
        <w:rPr>
          <w:rStyle w:val="StyleUnderline"/>
          <w:highlight w:val="yellow"/>
        </w:rPr>
        <w:t>will create economic pressure to reallocate</w:t>
      </w:r>
      <w:r w:rsidRPr="001F32BA">
        <w:rPr>
          <w:sz w:val="10"/>
        </w:rPr>
        <w:t xml:space="preserve"> such </w:t>
      </w:r>
      <w:r w:rsidRPr="001F32BA">
        <w:rPr>
          <w:rStyle w:val="StyleUnderline"/>
          <w:highlight w:val="yellow"/>
        </w:rPr>
        <w:t>resources away from human</w:t>
      </w:r>
      <w:r w:rsidRPr="001F32BA">
        <w:rPr>
          <w:sz w:val="10"/>
          <w:highlight w:val="yellow"/>
        </w:rPr>
        <w:t xml:space="preserve"> </w:t>
      </w:r>
      <w:r w:rsidRPr="001F32BA">
        <w:rPr>
          <w:rStyle w:val="StyleUnderline"/>
          <w:highlight w:val="yellow"/>
        </w:rPr>
        <w:t>uses</w:t>
      </w:r>
      <w:r w:rsidRPr="001F32BA">
        <w:rPr>
          <w:sz w:val="10"/>
        </w:rPr>
        <w:t>.</w:t>
      </w:r>
      <w:r w:rsidRPr="00ED6FC6">
        <w:rPr>
          <w:sz w:val="12"/>
        </w:rPr>
        <w:t>¶</w:t>
      </w:r>
      <w:r w:rsidRPr="00B14413">
        <w:rPr>
          <w:sz w:val="10"/>
        </w:rPr>
        <w:t xml:space="preserve"> </w:t>
      </w:r>
      <w:r w:rsidRPr="001F32BA">
        <w:rPr>
          <w:sz w:val="10"/>
        </w:rPr>
        <w:t xml:space="preserve">Second, </w:t>
      </w:r>
      <w:r w:rsidRPr="001F32BA">
        <w:rPr>
          <w:rStyle w:val="StyleUnderline"/>
        </w:rPr>
        <w:t xml:space="preserve">the economy might become so optimized for AI-centric activities that it fails to maintain infrastructure and supply chains which are </w:t>
      </w:r>
      <w:r w:rsidRPr="001F32BA">
        <w:rPr>
          <w:rStyle w:val="Emphasis"/>
          <w:highlight w:val="yellow"/>
        </w:rPr>
        <w:t xml:space="preserve">critical for </w:t>
      </w:r>
      <w:r w:rsidRPr="001F32BA">
        <w:rPr>
          <w:rStyle w:val="Emphasis"/>
        </w:rPr>
        <w:t xml:space="preserve">human </w:t>
      </w:r>
      <w:r w:rsidRPr="001F32BA">
        <w:rPr>
          <w:rStyle w:val="Emphasis"/>
          <w:highlight w:val="yellow"/>
        </w:rPr>
        <w:t>survival</w:t>
      </w:r>
      <w:r w:rsidRPr="001F32BA">
        <w:rPr>
          <w:sz w:val="10"/>
        </w:rPr>
        <w:t xml:space="preserve">. If human consumers command an ever-smaller share of economic resources, </w:t>
      </w:r>
      <w:r w:rsidRPr="001F32BA">
        <w:rPr>
          <w:rStyle w:val="StyleUnderline"/>
        </w:rPr>
        <w:t>markets might stop producing resource-intensive human goods in favor of more profitable AI-focused activities</w:t>
      </w:r>
      <w:r w:rsidRPr="001F32BA">
        <w:rPr>
          <w:sz w:val="10"/>
        </w:rPr>
        <w:t xml:space="preserve">. </w:t>
      </w:r>
      <w:r w:rsidRPr="001F32BA">
        <w:rPr>
          <w:rStyle w:val="StyleUnderline"/>
        </w:rPr>
        <w:t>This could happen gradually and unevenly</w:t>
      </w:r>
      <w:r w:rsidRPr="001F32BA">
        <w:rPr>
          <w:sz w:val="10"/>
        </w:rPr>
        <w:t xml:space="preserve">, potentially </w:t>
      </w:r>
      <w:r w:rsidRPr="001F32BA">
        <w:rPr>
          <w:rStyle w:val="StyleUnderline"/>
        </w:rPr>
        <w:t>manifesting first as increasing costs of resource-intensive human-centric goods and services, before</w:t>
      </w:r>
      <w:r w:rsidRPr="001F32BA">
        <w:rPr>
          <w:sz w:val="10"/>
        </w:rPr>
        <w:t xml:space="preserve"> eventually </w:t>
      </w:r>
      <w:r w:rsidRPr="001F32BA">
        <w:rPr>
          <w:rStyle w:val="StyleUnderline"/>
        </w:rPr>
        <w:t>making some necessities effectively unavailable</w:t>
      </w:r>
      <w:r w:rsidRPr="001F32BA">
        <w:rPr>
          <w:sz w:val="10"/>
        </w:rPr>
        <w:t>. At the same time, as in the case of an AI-dominated economy, cognition could be comparably cheap, and some goods may be abundant — for example, entertainment in engaging virtual worlds populated by AI personae, or drugs making it easy to dwell in pleasurable mental states, due to AI-accelerated progress in biomedical sciences and drug design</w:t>
      </w:r>
      <w:r w:rsidRPr="00B14413">
        <w:rPr>
          <w:sz w:val="10"/>
        </w:rPr>
        <w:t xml:space="preserve"> </w:t>
      </w:r>
      <w:r w:rsidRPr="001F32BA">
        <w:rPr>
          <w:sz w:val="10"/>
        </w:rPr>
        <w:t>(Amodei,,</w:t>
      </w:r>
      <w:r w:rsidRPr="00B14413">
        <w:rPr>
          <w:sz w:val="10"/>
        </w:rPr>
        <w:t xml:space="preserve"> </w:t>
      </w:r>
      <w:hyperlink r:id="rId121" w:anchor="bib.bib3" w:history="1">
        <w:r w:rsidRPr="001F32BA">
          <w:rPr>
            <w:rStyle w:val="Hyperlink"/>
          </w:rPr>
          <w:t>2024</w:t>
        </w:r>
      </w:hyperlink>
      <w:r w:rsidRPr="001F32BA">
        <w:rPr>
          <w:sz w:val="10"/>
        </w:rPr>
        <w:t>).</w:t>
      </w:r>
      <w:r w:rsidRPr="00ED6FC6">
        <w:rPr>
          <w:sz w:val="12"/>
        </w:rPr>
        <w:t>¶</w:t>
      </w:r>
      <w:r w:rsidRPr="00B14413">
        <w:rPr>
          <w:sz w:val="10"/>
        </w:rPr>
        <w:t xml:space="preserve"> </w:t>
      </w:r>
      <w:r w:rsidRPr="001F32BA">
        <w:rPr>
          <w:sz w:val="10"/>
        </w:rPr>
        <w:t xml:space="preserve">Finally, </w:t>
      </w:r>
      <w:r w:rsidRPr="001F32BA">
        <w:rPr>
          <w:rStyle w:val="StyleUnderline"/>
        </w:rPr>
        <w:t>humans might lose the ability to meaningfully participate in economic decision-making at any level</w:t>
      </w:r>
      <w:r w:rsidRPr="001F32BA">
        <w:rPr>
          <w:sz w:val="10"/>
        </w:rPr>
        <w:t>. Financial markets might move too quickly for human participants to engage with them, and the complexity of AI-driven economic systems might exceed human comprehension, rendering it impossible for humans to make informed economic decisions or effectively regulate economic activity. Much like cattle in an industrial farm — fed and housed by systems they neither comprehend nor influence — humans might become mere subjects of economic forces optimized for purposes beyond their understanding.</w:t>
      </w:r>
    </w:p>
    <w:p w14:paraId="655A36BE" w14:textId="77777777" w:rsidR="00ED6FC6" w:rsidRPr="00334AAA" w:rsidRDefault="00ED6FC6" w:rsidP="00ED6FC6">
      <w:r>
        <w:t xml:space="preserve"> </w:t>
      </w:r>
    </w:p>
    <w:p w14:paraId="50F2F9B4" w14:textId="77777777" w:rsidR="00ED6FC6" w:rsidRDefault="00ED6FC6" w:rsidP="00ED6FC6">
      <w:pPr>
        <w:pStyle w:val="Heading4"/>
      </w:pPr>
      <w:r>
        <w:t>Plan solves – Clean Slate sectoral bargaining eliminates exclusions and solves fissuring.</w:t>
      </w:r>
    </w:p>
    <w:p w14:paraId="146250B3" w14:textId="77777777" w:rsidR="00ED6FC6" w:rsidRPr="00C14B46" w:rsidRDefault="00ED6FC6" w:rsidP="00ED6FC6">
      <w:pPr>
        <w:rPr>
          <w:rStyle w:val="Style13ptBold"/>
          <w:b w:val="0"/>
          <w:bCs w:val="0"/>
          <w:sz w:val="22"/>
        </w:rPr>
      </w:pPr>
      <w:r w:rsidRPr="00303549">
        <w:rPr>
          <w:rStyle w:val="Style13ptBold"/>
        </w:rPr>
        <w:t>Block and Sachs, 2020</w:t>
      </w:r>
      <w:r>
        <w:t xml:space="preserve">. Sharon Block is the executive director of the Labor and Worklife Program at Harvard Law School. Benjamin Sachs is the Kestnbaum Professor of Labor and Industry and Faculty Codirector of the Labor and Worklife Program at Harvard Law School. “Clean Slate for Worker Power.” </w:t>
      </w:r>
      <w:hyperlink r:id="rId122" w:history="1">
        <w:r w:rsidRPr="007B4AD9">
          <w:rPr>
            <w:rStyle w:val="Hyperlink"/>
          </w:rPr>
          <w:t>https://lwp.law.harvard.edu/files/lwp/files/full_report_clean_slate_for_worker_power.pdf</w:t>
        </w:r>
      </w:hyperlink>
      <w:r>
        <w:t xml:space="preserve"> </w:t>
      </w:r>
    </w:p>
    <w:p w14:paraId="1ABEA27F" w14:textId="77777777" w:rsidR="00ED6FC6" w:rsidRPr="00C63080" w:rsidRDefault="00ED6FC6" w:rsidP="00ED6FC6">
      <w:pPr>
        <w:rPr>
          <w:sz w:val="10"/>
        </w:rPr>
      </w:pPr>
      <w:r w:rsidRPr="00C63080">
        <w:rPr>
          <w:sz w:val="10"/>
        </w:rPr>
        <w:t xml:space="preserve">SECTORAL REPRESENTATION Recommendations: • Create an administrative system of “sectoral bargaining panels;" • Make sectoral collective bargaining agreements binding on all firms in the sector through administrative extension; and • Expand prevailing wage as a sectoral option. As discussed in the Introduction, </w:t>
      </w:r>
      <w:r w:rsidRPr="00B14413">
        <w:rPr>
          <w:rStyle w:val="StyleUnderline"/>
        </w:rPr>
        <w:t>collective bargaining in the United States has historically</w:t>
      </w:r>
      <w:r w:rsidRPr="00C63080">
        <w:rPr>
          <w:sz w:val="10"/>
        </w:rPr>
        <w:t>—with some important but limited exceptions—</w:t>
      </w:r>
      <w:r w:rsidRPr="00B14413">
        <w:rPr>
          <w:rStyle w:val="StyleUnderline"/>
        </w:rPr>
        <w:t>been a highly decentralized system</w:t>
      </w:r>
      <w:r w:rsidRPr="00C63080">
        <w:rPr>
          <w:sz w:val="10"/>
        </w:rPr>
        <w:t xml:space="preserve">: Unions generally negotiate on behalf of the workers at an individual firm or, even more commonly, on behalf of a subset of the workers at an individual firm. </w:t>
      </w:r>
      <w:r w:rsidRPr="00B14413">
        <w:rPr>
          <w:rStyle w:val="StyleUnderline"/>
        </w:rPr>
        <w:t>Decentralized bargaining</w:t>
      </w:r>
      <w:r w:rsidRPr="00C63080">
        <w:rPr>
          <w:sz w:val="10"/>
        </w:rPr>
        <w:t xml:space="preserve"> of this sort </w:t>
      </w:r>
      <w:r w:rsidRPr="00B14413">
        <w:rPr>
          <w:rStyle w:val="StyleUnderline"/>
        </w:rPr>
        <w:t>has produced significant results for workers covered by collective bargaining agreements</w:t>
      </w:r>
      <w:r w:rsidRPr="00C63080">
        <w:rPr>
          <w:sz w:val="10"/>
        </w:rPr>
        <w:t xml:space="preserve">: There is a consistent union wage premium, for example, and unionized workers enjoy more extensive benefits and greater job security than non-unionized workers. </w:t>
      </w:r>
      <w:r w:rsidRPr="00B14413">
        <w:rPr>
          <w:rStyle w:val="StyleUnderline"/>
        </w:rPr>
        <w:t>However, decentralized bargaining</w:t>
      </w:r>
      <w:r w:rsidRPr="00C63080">
        <w:rPr>
          <w:sz w:val="10"/>
        </w:rPr>
        <w:t xml:space="preserve">—what is </w:t>
      </w:r>
      <w:r w:rsidRPr="00B14413">
        <w:rPr>
          <w:rStyle w:val="StyleUnderline"/>
        </w:rPr>
        <w:t>often referred to as “</w:t>
      </w:r>
      <w:r w:rsidRPr="00B81D16">
        <w:rPr>
          <w:rStyle w:val="StyleUnderline"/>
          <w:highlight w:val="yellow"/>
        </w:rPr>
        <w:t>enterprise bargaining</w:t>
      </w:r>
      <w:r w:rsidRPr="00B14413">
        <w:rPr>
          <w:rStyle w:val="StyleUnderline"/>
        </w:rPr>
        <w:t>”</w:t>
      </w:r>
      <w:r w:rsidRPr="00C63080">
        <w:rPr>
          <w:sz w:val="10"/>
        </w:rPr>
        <w:t xml:space="preserve"> in the United States but which actually refers to bargaining at the level of the workplace or subunits of a workplace—also </w:t>
      </w:r>
      <w:r w:rsidRPr="00B81D16">
        <w:rPr>
          <w:rStyle w:val="StyleUnderline"/>
          <w:highlight w:val="yellow"/>
        </w:rPr>
        <w:t>has</w:t>
      </w:r>
      <w:r w:rsidRPr="00B14413">
        <w:rPr>
          <w:rStyle w:val="StyleUnderline"/>
        </w:rPr>
        <w:t xml:space="preserve"> three </w:t>
      </w:r>
      <w:r w:rsidRPr="00B81D16">
        <w:rPr>
          <w:rStyle w:val="StyleUnderline"/>
          <w:highlight w:val="yellow"/>
        </w:rPr>
        <w:t>profound shortcomings</w:t>
      </w:r>
      <w:r w:rsidRPr="00C63080">
        <w:rPr>
          <w:sz w:val="10"/>
        </w:rPr>
        <w:t xml:space="preserve">. </w:t>
      </w:r>
      <w:r w:rsidRPr="00EA5CEB">
        <w:rPr>
          <w:rStyle w:val="StyleUnderline"/>
        </w:rPr>
        <w:t>First</w:t>
      </w:r>
      <w:r w:rsidRPr="00C63080">
        <w:rPr>
          <w:sz w:val="10"/>
        </w:rPr>
        <w:t xml:space="preserve">, and consistent with our emphasis on inclusion, </w:t>
      </w:r>
      <w:r w:rsidRPr="00B14413">
        <w:rPr>
          <w:rStyle w:val="StyleUnderline"/>
        </w:rPr>
        <w:t>decentralized bargaining has left tens of millions of workers without the protection of a collective bargaining agreement</w:t>
      </w:r>
      <w:r w:rsidRPr="00C63080">
        <w:rPr>
          <w:sz w:val="10"/>
        </w:rPr>
        <w:t xml:space="preserve">.87 </w:t>
      </w:r>
      <w:r w:rsidRPr="00EA5CEB">
        <w:rPr>
          <w:rStyle w:val="StyleUnderline"/>
        </w:rPr>
        <w:t>This</w:t>
      </w:r>
      <w:r w:rsidRPr="00C63080">
        <w:rPr>
          <w:sz w:val="10"/>
        </w:rPr>
        <w:t xml:space="preserve"> form of </w:t>
      </w:r>
      <w:r w:rsidRPr="00B81D16">
        <w:rPr>
          <w:rStyle w:val="StyleUnderline"/>
        </w:rPr>
        <w:t xml:space="preserve">exclusion </w:t>
      </w:r>
      <w:r w:rsidRPr="00B81D16">
        <w:rPr>
          <w:rStyle w:val="StyleUnderline"/>
          <w:highlight w:val="yellow"/>
        </w:rPr>
        <w:t>exacerbates</w:t>
      </w:r>
      <w:r w:rsidRPr="00C63080">
        <w:rPr>
          <w:sz w:val="10"/>
        </w:rPr>
        <w:t xml:space="preserve"> the forms of </w:t>
      </w:r>
      <w:r w:rsidRPr="00B81D16">
        <w:rPr>
          <w:rStyle w:val="StyleUnderline"/>
          <w:highlight w:val="yellow"/>
        </w:rPr>
        <w:t>gender and racial exclusion</w:t>
      </w:r>
      <w:r w:rsidRPr="00C63080">
        <w:rPr>
          <w:sz w:val="10"/>
        </w:rPr>
        <w:t xml:space="preserve"> addressed above. </w:t>
      </w:r>
      <w:r w:rsidRPr="00EA5CEB">
        <w:rPr>
          <w:rStyle w:val="StyleUnderline"/>
        </w:rPr>
        <w:t>Second,</w:t>
      </w:r>
      <w:r w:rsidRPr="00C63080">
        <w:rPr>
          <w:sz w:val="10"/>
        </w:rPr>
        <w:t xml:space="preserve"> because unions produce a wage and benefits premium for unionized workers, </w:t>
      </w:r>
      <w:r w:rsidRPr="00EA5CEB">
        <w:rPr>
          <w:rStyle w:val="StyleUnderline"/>
        </w:rPr>
        <w:t>enterprise bargaining</w:t>
      </w:r>
      <w:r w:rsidRPr="00C63080">
        <w:rPr>
          <w:sz w:val="10"/>
        </w:rPr>
        <w:t xml:space="preserve"> therefore </w:t>
      </w:r>
      <w:r w:rsidRPr="00EA5CEB">
        <w:rPr>
          <w:rStyle w:val="StyleUnderline"/>
        </w:rPr>
        <w:t>creates a perception among employers that unionization implies a competitive disadvantage</w:t>
      </w:r>
      <w:r w:rsidRPr="00C63080">
        <w:rPr>
          <w:sz w:val="10"/>
        </w:rPr>
        <w:t xml:space="preserve"> vis á vis non-union firms in the market. </w:t>
      </w:r>
      <w:r w:rsidRPr="00EA5CEB">
        <w:rPr>
          <w:rStyle w:val="StyleUnderline"/>
        </w:rPr>
        <w:t xml:space="preserve">Enterprise bargaining accordingly </w:t>
      </w:r>
      <w:r w:rsidRPr="00591AC0">
        <w:rPr>
          <w:rStyle w:val="StyleUnderline"/>
          <w:highlight w:val="yellow"/>
        </w:rPr>
        <w:t>leads employers to fight unions</w:t>
      </w:r>
      <w:r w:rsidRPr="00C63080">
        <w:rPr>
          <w:sz w:val="10"/>
        </w:rPr>
        <w:t xml:space="preserve">. Indeed, the decentralized nature of collective bargaining is a significant cause of employer opposition to unionization in the U.S. </w:t>
      </w:r>
      <w:r w:rsidRPr="00EA5CEB">
        <w:rPr>
          <w:rStyle w:val="StyleUnderline"/>
        </w:rPr>
        <w:t xml:space="preserve">Third, </w:t>
      </w:r>
      <w:r w:rsidRPr="00B81D16">
        <w:rPr>
          <w:rStyle w:val="Emphasis"/>
          <w:highlight w:val="yellow"/>
        </w:rPr>
        <w:t>enterprise bargaining is structurally incapable of addressing</w:t>
      </w:r>
      <w:r w:rsidRPr="00C63080">
        <w:rPr>
          <w:sz w:val="10"/>
        </w:rPr>
        <w:t xml:space="preserve"> the problems posed by </w:t>
      </w:r>
      <w:r w:rsidRPr="00B81D16">
        <w:rPr>
          <w:rStyle w:val="Emphasis"/>
          <w:highlight w:val="yellow"/>
        </w:rPr>
        <w:t>the fissured workplace</w:t>
      </w:r>
      <w:r w:rsidRPr="00C63080">
        <w:rPr>
          <w:sz w:val="10"/>
        </w:rPr>
        <w:t xml:space="preserve">. </w:t>
      </w:r>
      <w:r w:rsidRPr="00EA5CEB">
        <w:rPr>
          <w:rStyle w:val="StyleUnderline"/>
        </w:rPr>
        <w:t>If unions only negotiate with individual firms, then subcontracting, franchising, and systems of independent contracting can readily defeat the efficacy of unionization</w:t>
      </w:r>
      <w:r w:rsidRPr="00C63080">
        <w:rPr>
          <w:sz w:val="10"/>
        </w:rPr>
        <w:t xml:space="preserve">.88 “[D]ecentralized bargaining has left tens of millions of workers without the protection of a collective bargaining agreement.” </w:t>
      </w:r>
      <w:r w:rsidRPr="00B81D16">
        <w:rPr>
          <w:rStyle w:val="StyleUnderline"/>
          <w:highlight w:val="yellow"/>
        </w:rPr>
        <w:t>To address exclusion</w:t>
      </w:r>
      <w:r w:rsidRPr="00C63080">
        <w:rPr>
          <w:sz w:val="10"/>
        </w:rPr>
        <w:t xml:space="preserve">, </w:t>
      </w:r>
      <w:r w:rsidRPr="009A4F3A">
        <w:rPr>
          <w:rStyle w:val="StyleUnderline"/>
        </w:rPr>
        <w:t xml:space="preserve">employer </w:t>
      </w:r>
      <w:r w:rsidRPr="00B81D16">
        <w:rPr>
          <w:rStyle w:val="StyleUnderline"/>
        </w:rPr>
        <w:t>opposition</w:t>
      </w:r>
      <w:r w:rsidRPr="00B81D16">
        <w:rPr>
          <w:sz w:val="10"/>
          <w:highlight w:val="yellow"/>
        </w:rPr>
        <w:t xml:space="preserve">, </w:t>
      </w:r>
      <w:r w:rsidRPr="00B81D16">
        <w:rPr>
          <w:rStyle w:val="StyleUnderline"/>
          <w:highlight w:val="yellow"/>
        </w:rPr>
        <w:t>and</w:t>
      </w:r>
      <w:r w:rsidRPr="00C63080">
        <w:rPr>
          <w:sz w:val="10"/>
        </w:rPr>
        <w:t xml:space="preserve"> the problems that flow from </w:t>
      </w:r>
      <w:r w:rsidRPr="00B81D16">
        <w:rPr>
          <w:rStyle w:val="StyleUnderline"/>
          <w:highlight w:val="yellow"/>
        </w:rPr>
        <w:t xml:space="preserve">fissuring, </w:t>
      </w:r>
      <w:r w:rsidRPr="00B81D16">
        <w:rPr>
          <w:rStyle w:val="Emphasis"/>
          <w:highlight w:val="yellow"/>
        </w:rPr>
        <w:t>the U.S. needs to enable collective bargaining</w:t>
      </w:r>
      <w:r w:rsidRPr="00C63080">
        <w:rPr>
          <w:sz w:val="10"/>
        </w:rPr>
        <w:t xml:space="preserve"> not just at the firm level but also </w:t>
      </w:r>
      <w:r w:rsidRPr="00B81D16">
        <w:rPr>
          <w:rStyle w:val="Emphasis"/>
          <w:highlight w:val="yellow"/>
        </w:rPr>
        <w:t>at the sectoral level</w:t>
      </w:r>
      <w:r w:rsidRPr="00C63080">
        <w:rPr>
          <w:sz w:val="10"/>
        </w:rPr>
        <w:t xml:space="preserve">—that is, we need to enable collective bargaining between unions and industries, not just unions and firms. </w:t>
      </w:r>
      <w:r w:rsidRPr="009A4F3A">
        <w:rPr>
          <w:rStyle w:val="StyleUnderline"/>
        </w:rPr>
        <w:t>Take, for example, the fast food industry</w:t>
      </w:r>
      <w:r w:rsidRPr="00C63080">
        <w:rPr>
          <w:sz w:val="10"/>
        </w:rPr>
        <w:t xml:space="preserve">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Because </w:t>
      </w:r>
      <w:r w:rsidRPr="009A4F3A">
        <w:rPr>
          <w:rStyle w:val="StyleUnderline"/>
        </w:rPr>
        <w:t>each franchise</w:t>
      </w:r>
      <w:r w:rsidRPr="00C63080">
        <w:rPr>
          <w:sz w:val="10"/>
        </w:rPr>
        <w:t xml:space="preserve"> (e.g., each individual McDonald’s or Burger King franchisee) </w:t>
      </w:r>
      <w:r w:rsidRPr="009A4F3A">
        <w:rPr>
          <w:rStyle w:val="StyleUnderline"/>
        </w:rPr>
        <w:t>may, under current law, be considered a separate employer</w:t>
      </w:r>
      <w:r w:rsidRPr="00C63080">
        <w:rPr>
          <w:sz w:val="10"/>
        </w:rPr>
        <w:t xml:space="preserve">—a separate “enterprise”— bargaining in an enterprise system would likely occur between unions and individual franchisees. What would collective bargaining between a union and an individual McDonald’s franchise look like? Among other things, </w:t>
      </w:r>
      <w:r w:rsidRPr="009A4F3A">
        <w:rPr>
          <w:rStyle w:val="StyleUnderline"/>
        </w:rPr>
        <w:t>management would likely want to pass any wage gains secured by the union onto the customers in the form of higher prices</w:t>
      </w:r>
      <w:r w:rsidRPr="00C63080">
        <w:rPr>
          <w:sz w:val="10"/>
        </w:rPr>
        <w:t xml:space="preserve">. In the competitive fast food market, however, </w:t>
      </w:r>
      <w:r w:rsidRPr="009A4F3A">
        <w:rPr>
          <w:rStyle w:val="StyleUnderline"/>
        </w:rPr>
        <w:t>such price increases could result in customers switching to a different restaurant</w:t>
      </w:r>
      <w:r w:rsidRPr="00C63080">
        <w:rPr>
          <w:sz w:val="10"/>
        </w:rPr>
        <w:t xml:space="preserve"> (e.g., either to another McDonald’s or to a different fast food chain entirely). </w:t>
      </w:r>
      <w:r w:rsidRPr="009A4F3A">
        <w:rPr>
          <w:rStyle w:val="StyleUnderline"/>
        </w:rPr>
        <w:t>This dynamic means that the franchise would perceive itself as having an incentive to prevent unionization at all costs.</w:t>
      </w:r>
      <w:r w:rsidRPr="00C63080">
        <w:rPr>
          <w:sz w:val="10"/>
        </w:rPr>
        <w:t xml:space="preserve"> </w:t>
      </w:r>
      <w:r w:rsidRPr="009A4F3A">
        <w:rPr>
          <w:rStyle w:val="StyleUnderline"/>
        </w:rPr>
        <w:t>The situation is modestly</w:t>
      </w:r>
      <w:r w:rsidRPr="00C63080">
        <w:rPr>
          <w:sz w:val="10"/>
        </w:rPr>
        <w:t>, but not fundamentally, im</w:t>
      </w:r>
      <w:r w:rsidRPr="009A4F3A">
        <w:rPr>
          <w:rStyle w:val="StyleUnderline"/>
        </w:rPr>
        <w:t>proved if collective bargaining were to take place between unions and complete fast food chains</w:t>
      </w:r>
      <w:r w:rsidRPr="00C63080">
        <w:rPr>
          <w:sz w:val="10"/>
        </w:rPr>
        <w:t xml:space="preserve">. In this scenario, McDonald’s, for example, would vigorously resist unionization out of concern over being placed at a competitive disadvantage relative to Burger King. ...the U.S. needs to enable collective bargaining not just at the firm level but also at the sectoral level—that is, we need to enable collective bargaining between unions and industries, not just unions and firms. </w:t>
      </w:r>
      <w:r w:rsidRPr="009A4F3A">
        <w:rPr>
          <w:rStyle w:val="StyleUnderline"/>
        </w:rPr>
        <w:t>In a sectoral system, on the other hand, unions representing fast food workers nationally could secure wage and benefits gains across the entire fast food industry</w:t>
      </w:r>
      <w:r w:rsidRPr="00C63080">
        <w:rPr>
          <w:sz w:val="10"/>
        </w:rPr>
        <w:t xml:space="preserve">. </w:t>
      </w:r>
      <w:r w:rsidRPr="009A4F3A">
        <w:rPr>
          <w:rStyle w:val="StyleUnderline"/>
        </w:rPr>
        <w:t>This form of wage increase could not place any restaurant chain at a competitive disadvantage</w:t>
      </w:r>
      <w:r w:rsidRPr="00C63080">
        <w:rPr>
          <w:sz w:val="10"/>
        </w:rPr>
        <w:t xml:space="preserve"> vis-à-vis any other restaurant chain, </w:t>
      </w:r>
      <w:r w:rsidRPr="009A4F3A">
        <w:rPr>
          <w:rStyle w:val="StyleUnderline"/>
        </w:rPr>
        <w:t>and thus, this form of wage increase would not incentivize employer opposition to unionization</w:t>
      </w:r>
      <w:r w:rsidRPr="00C63080">
        <w:rPr>
          <w:sz w:val="10"/>
        </w:rPr>
        <w:t xml:space="preserve">. Ultimately, a system of </w:t>
      </w:r>
      <w:r w:rsidRPr="00B81D16">
        <w:rPr>
          <w:rStyle w:val="StyleUnderline"/>
          <w:highlight w:val="yellow"/>
        </w:rPr>
        <w:t>sectoral bargaining would</w:t>
      </w:r>
      <w:r w:rsidRPr="00C63080">
        <w:rPr>
          <w:sz w:val="10"/>
        </w:rPr>
        <w:t xml:space="preserve"> predictably </w:t>
      </w:r>
      <w:r w:rsidRPr="00B81D16">
        <w:rPr>
          <w:rStyle w:val="StyleUnderline"/>
          <w:highlight w:val="yellow"/>
        </w:rPr>
        <w:t>result</w:t>
      </w:r>
      <w:r w:rsidRPr="009A4F3A">
        <w:rPr>
          <w:rStyle w:val="StyleUnderline"/>
        </w:rPr>
        <w:t xml:space="preserve"> not only in more effective collective bargaining but also </w:t>
      </w:r>
      <w:r w:rsidRPr="00B81D16">
        <w:rPr>
          <w:rStyle w:val="StyleUnderline"/>
          <w:highlight w:val="yellow"/>
        </w:rPr>
        <w:t>in much greater collective bargaining coverage</w:t>
      </w:r>
      <w:r w:rsidRPr="00C63080">
        <w:rPr>
          <w:sz w:val="10"/>
        </w:rPr>
        <w:t xml:space="preserve">, </w:t>
      </w:r>
      <w:r w:rsidRPr="00B81D16">
        <w:rPr>
          <w:rStyle w:val="StyleUnderline"/>
          <w:highlight w:val="yellow"/>
        </w:rPr>
        <w:t>addressing</w:t>
      </w:r>
      <w:r w:rsidRPr="00481FC0">
        <w:rPr>
          <w:rStyle w:val="StyleUnderline"/>
        </w:rPr>
        <w:t xml:space="preserve"> the problem of </w:t>
      </w:r>
      <w:r w:rsidRPr="00B81D16">
        <w:rPr>
          <w:rStyle w:val="StyleUnderline"/>
          <w:highlight w:val="yellow"/>
        </w:rPr>
        <w:t>exclusion</w:t>
      </w:r>
      <w:r w:rsidRPr="00C63080">
        <w:rPr>
          <w:sz w:val="10"/>
        </w:rPr>
        <w:t xml:space="preserve"> that has plagued industries such as fast food. The predictions of this hypothetical example are borne from real-world evidence. </w:t>
      </w:r>
      <w:r w:rsidRPr="00B81D16">
        <w:rPr>
          <w:rStyle w:val="StyleUnderline"/>
          <w:highlight w:val="yellow"/>
        </w:rPr>
        <w:t>Countries with sectoral bargaining systems</w:t>
      </w:r>
      <w:r w:rsidRPr="00C63080">
        <w:rPr>
          <w:sz w:val="10"/>
        </w:rPr>
        <w:t xml:space="preserve">—which include </w:t>
      </w:r>
      <w:r w:rsidRPr="00481FC0">
        <w:rPr>
          <w:rStyle w:val="StyleUnderline"/>
        </w:rPr>
        <w:t>nearly all countries in Europe as well as Argentina and South Africa</w:t>
      </w:r>
      <w:r w:rsidRPr="00C63080">
        <w:rPr>
          <w:sz w:val="10"/>
        </w:rPr>
        <w:t>—</w:t>
      </w:r>
      <w:r w:rsidRPr="00B81D16">
        <w:rPr>
          <w:rStyle w:val="StyleUnderline"/>
          <w:highlight w:val="yellow"/>
        </w:rPr>
        <w:t>have far greater</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than countries with enterprise-level bargaining</w:t>
      </w:r>
      <w:r w:rsidRPr="00C63080">
        <w:rPr>
          <w:sz w:val="10"/>
        </w:rPr>
        <w:t xml:space="preserve">.89 Moreover, </w:t>
      </w:r>
      <w:r w:rsidRPr="00591AC0">
        <w:rPr>
          <w:rStyle w:val="StyleUnderline"/>
        </w:rPr>
        <w:t xml:space="preserve">sectoral bargaining is </w:t>
      </w:r>
      <w:r w:rsidRPr="00B81D16">
        <w:rPr>
          <w:rStyle w:val="StyleUnderline"/>
          <w:highlight w:val="yellow"/>
        </w:rPr>
        <w:t>particularly</w:t>
      </w:r>
      <w:r w:rsidRPr="00B81D16">
        <w:rPr>
          <w:sz w:val="10"/>
          <w:highlight w:val="yellow"/>
        </w:rPr>
        <w:t xml:space="preserve"> </w:t>
      </w:r>
      <w:r w:rsidRPr="00B81D16">
        <w:rPr>
          <w:rStyle w:val="StyleUnderline"/>
          <w:highlight w:val="yellow"/>
        </w:rPr>
        <w:t>effective in ensuring</w:t>
      </w:r>
      <w:r w:rsidRPr="00481FC0">
        <w:rPr>
          <w:rStyle w:val="StyleUnderline"/>
        </w:rPr>
        <w:t xml:space="preserve"> collective bargaining </w:t>
      </w:r>
      <w:r w:rsidRPr="00B81D16">
        <w:rPr>
          <w:rStyle w:val="StyleUnderline"/>
          <w:highlight w:val="yellow"/>
        </w:rPr>
        <w:t>coverage</w:t>
      </w:r>
      <w:r w:rsidRPr="00481FC0">
        <w:rPr>
          <w:rStyle w:val="StyleUnderline"/>
        </w:rPr>
        <w:t xml:space="preserve"> </w:t>
      </w:r>
      <w:r w:rsidRPr="00B81D16">
        <w:rPr>
          <w:rStyle w:val="StyleUnderline"/>
          <w:highlight w:val="yellow"/>
        </w:rPr>
        <w:t>in</w:t>
      </w:r>
      <w:r w:rsidRPr="00481FC0">
        <w:rPr>
          <w:rStyle w:val="StyleUnderline"/>
        </w:rPr>
        <w:t xml:space="preserve"> </w:t>
      </w:r>
      <w:r w:rsidRPr="00B81D16">
        <w:rPr>
          <w:rStyle w:val="StyleUnderline"/>
          <w:highlight w:val="yellow"/>
        </w:rPr>
        <w:t>highly fissured industries</w:t>
      </w:r>
      <w:r w:rsidRPr="00C63080">
        <w:rPr>
          <w:sz w:val="10"/>
        </w:rPr>
        <w:t xml:space="preserve"> </w:t>
      </w:r>
      <w:r w:rsidRPr="00481FC0">
        <w:rPr>
          <w:rStyle w:val="StyleUnderline"/>
        </w:rPr>
        <w:t xml:space="preserve">and industries with high numbers of independent contractors—industries </w:t>
      </w:r>
      <w:r w:rsidRPr="00B81D16">
        <w:rPr>
          <w:rStyle w:val="StyleUnderline"/>
          <w:highlight w:val="yellow"/>
        </w:rPr>
        <w:t>in which women, people of color, and immigrants are disproportionately represented</w:t>
      </w:r>
      <w:r w:rsidRPr="00C63080">
        <w:rPr>
          <w:sz w:val="10"/>
        </w:rPr>
        <w:t xml:space="preserve">.90 Because </w:t>
      </w:r>
      <w:r w:rsidRPr="00F244BF">
        <w:rPr>
          <w:rStyle w:val="StyleUnderline"/>
        </w:rPr>
        <w:t>sectoral bargaining</w:t>
      </w:r>
      <w:r w:rsidRPr="00C63080">
        <w:rPr>
          <w:sz w:val="10"/>
        </w:rPr>
        <w:t xml:space="preserve"> results in higher levels of collective bargaining coverage, it </w:t>
      </w:r>
      <w:r w:rsidRPr="00F244BF">
        <w:rPr>
          <w:rStyle w:val="StyleUnderline"/>
        </w:rPr>
        <w:t>is also more effective than enterprise bargaining at reducing income inequality</w:t>
      </w:r>
      <w:r w:rsidRPr="00C63080">
        <w:rPr>
          <w:sz w:val="10"/>
        </w:rPr>
        <w:t xml:space="preserve"> across countries.91 Here, </w:t>
      </w:r>
      <w:r w:rsidRPr="00B81D16">
        <w:rPr>
          <w:rStyle w:val="Emphasis"/>
        </w:rPr>
        <w:t>sectoral bargaining is</w:t>
      </w:r>
      <w:r w:rsidRPr="00F244BF">
        <w:rPr>
          <w:rStyle w:val="StyleUnderline"/>
        </w:rPr>
        <w:t xml:space="preserve"> notably more </w:t>
      </w:r>
      <w:r w:rsidRPr="00B81D16">
        <w:rPr>
          <w:rStyle w:val="Emphasis"/>
        </w:rPr>
        <w:t>effective</w:t>
      </w:r>
      <w:r w:rsidRPr="00F244BF">
        <w:rPr>
          <w:rStyle w:val="StyleUnderline"/>
        </w:rPr>
        <w:t xml:space="preserve"> than enterprise bargaining </w:t>
      </w:r>
      <w:r w:rsidRPr="00B81D16">
        <w:rPr>
          <w:rStyle w:val="Emphasis"/>
        </w:rPr>
        <w:t>at addressing racial and gender pay gaps</w:t>
      </w:r>
      <w:r w:rsidRPr="00C63080">
        <w:rPr>
          <w:sz w:val="10"/>
        </w:rPr>
        <w:t xml:space="preserve">.92 "Because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 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 </w:t>
      </w:r>
      <w:r w:rsidRPr="00AC3D0C">
        <w:rPr>
          <w:rStyle w:val="StyleUnderline"/>
        </w:rPr>
        <w:t>Sectoral systems also encourage increased investment in worker training</w:t>
      </w:r>
      <w:r w:rsidRPr="00C63080">
        <w:rPr>
          <w:sz w:val="10"/>
        </w:rPr>
        <w:t xml:space="preserve">. In a sectoral system, wages and benefits are generally equivalent across firms in an industry, so </w:t>
      </w:r>
      <w:r w:rsidRPr="00AC3D0C">
        <w:rPr>
          <w:rStyle w:val="StyleUnderline"/>
        </w:rPr>
        <w:t>employers can invest in training without fear of losing workers to higher-paying competitors</w:t>
      </w:r>
      <w:r w:rsidRPr="00C63080">
        <w:rPr>
          <w:sz w:val="10"/>
        </w:rPr>
        <w:t xml:space="preserve">. </w:t>
      </w:r>
      <w:r w:rsidRPr="00AC3D0C">
        <w:rPr>
          <w:rStyle w:val="StyleUnderline"/>
        </w:rPr>
        <w:t>And because sectoral systems concentrate much of the bargaining at the centralized level of the sector, individual firms are left with lower transaction costs when it comes to negotiating their own employment agreements</w:t>
      </w:r>
      <w:r w:rsidRPr="00C63080">
        <w:rPr>
          <w:sz w:val="10"/>
        </w:rPr>
        <w:t xml:space="preserve">. For the foregoing reasons, </w:t>
      </w:r>
      <w:r w:rsidRPr="00B81D16">
        <w:rPr>
          <w:rStyle w:val="StyleUnderline"/>
          <w:highlight w:val="yellow"/>
        </w:rPr>
        <w:t>we recommend</w:t>
      </w:r>
      <w:r w:rsidRPr="00AC3D0C">
        <w:rPr>
          <w:rStyle w:val="StyleUnderline"/>
        </w:rPr>
        <w:t xml:space="preserve"> that </w:t>
      </w:r>
      <w:r w:rsidRPr="00B81D16">
        <w:rPr>
          <w:rStyle w:val="StyleUnderline"/>
          <w:highlight w:val="yellow"/>
        </w:rPr>
        <w:t xml:space="preserve">the </w:t>
      </w:r>
      <w:r w:rsidRPr="00B81D16">
        <w:rPr>
          <w:rStyle w:val="Emphasis"/>
          <w:highlight w:val="yellow"/>
        </w:rPr>
        <w:t>new labor law</w:t>
      </w:r>
      <w:r w:rsidRPr="00B81D16">
        <w:rPr>
          <w:rStyle w:val="StyleUnderline"/>
          <w:highlight w:val="yellow"/>
        </w:rPr>
        <w:t xml:space="preserve"> provide for</w:t>
      </w:r>
      <w:r w:rsidRPr="00AC3D0C">
        <w:rPr>
          <w:rStyle w:val="StyleUnderline"/>
        </w:rPr>
        <w:t xml:space="preserve"> the establishment of a system of </w:t>
      </w:r>
      <w:r w:rsidRPr="003A32D6">
        <w:rPr>
          <w:rStyle w:val="Emphasis"/>
          <w:highlight w:val="yellow"/>
        </w:rPr>
        <w:t>sectoral bargaining for all firms and workers in the United States</w:t>
      </w:r>
      <w:r w:rsidRPr="00C63080">
        <w:rPr>
          <w:sz w:val="10"/>
        </w:rPr>
        <w:t xml:space="preserve">. </w:t>
      </w:r>
      <w:r w:rsidRPr="003A32D6">
        <w:rPr>
          <w:rStyle w:val="StyleUnderline"/>
          <w:highlight w:val="yellow"/>
        </w:rPr>
        <w:t>The</w:t>
      </w:r>
      <w:r w:rsidRPr="00AC3D0C">
        <w:rPr>
          <w:rStyle w:val="StyleUnderline"/>
        </w:rPr>
        <w:t xml:space="preserve"> new labor </w:t>
      </w:r>
      <w:r w:rsidRPr="003A32D6">
        <w:rPr>
          <w:rStyle w:val="StyleUnderline"/>
          <w:highlight w:val="yellow"/>
        </w:rPr>
        <w:t>statute would create a</w:t>
      </w:r>
      <w:r w:rsidRPr="00AC3D0C">
        <w:rPr>
          <w:rStyle w:val="StyleUnderline"/>
        </w:rPr>
        <w:t xml:space="preserve">n administrative </w:t>
      </w:r>
      <w:r w:rsidRPr="003A32D6">
        <w:rPr>
          <w:rStyle w:val="StyleUnderline"/>
          <w:highlight w:val="yellow"/>
        </w:rPr>
        <w:t>system of “sectoral bargaining panels</w:t>
      </w:r>
      <w:r w:rsidRPr="00AC3D0C">
        <w:rPr>
          <w:rStyle w:val="StyleUnderline"/>
        </w:rPr>
        <w:t xml:space="preserve">” in </w:t>
      </w:r>
      <w:r w:rsidRPr="003A32D6">
        <w:rPr>
          <w:rStyle w:val="StyleUnderline"/>
          <w:highlight w:val="yellow"/>
        </w:rPr>
        <w:t>which</w:t>
      </w:r>
      <w:r w:rsidRPr="00AC3D0C">
        <w:rPr>
          <w:rStyle w:val="StyleUnderline"/>
        </w:rPr>
        <w:t xml:space="preserve"> unions, on a proportional basis, </w:t>
      </w:r>
      <w:r w:rsidRPr="003A32D6">
        <w:rPr>
          <w:rStyle w:val="StyleUnderline"/>
          <w:highlight w:val="yellow"/>
        </w:rPr>
        <w:t>would bargain</w:t>
      </w:r>
      <w:r w:rsidRPr="00AC3D0C">
        <w:rPr>
          <w:rStyle w:val="StyleUnderline"/>
        </w:rPr>
        <w:t xml:space="preserve">—on behalf of all workers in a sector—with employer associations—which would represent employers in the sector </w:t>
      </w:r>
      <w:r w:rsidRPr="003A32D6">
        <w:rPr>
          <w:rStyle w:val="StyleUnderline"/>
          <w:highlight w:val="yellow"/>
        </w:rPr>
        <w:t>on</w:t>
      </w:r>
      <w:r w:rsidRPr="00AC3D0C">
        <w:rPr>
          <w:rStyle w:val="StyleUnderline"/>
        </w:rPr>
        <w:t xml:space="preserve"> a proportional basis.</w:t>
      </w:r>
      <w:r w:rsidRPr="00C63080">
        <w:rPr>
          <w:sz w:val="10"/>
        </w:rPr>
        <w:t xml:space="preserve"> The </w:t>
      </w:r>
      <w:r w:rsidRPr="003A32D6">
        <w:rPr>
          <w:rStyle w:val="StyleUnderline"/>
          <w:highlight w:val="yellow"/>
        </w:rPr>
        <w:t>agreements</w:t>
      </w:r>
      <w:r w:rsidRPr="00684B5B">
        <w:rPr>
          <w:rStyle w:val="StyleUnderline"/>
        </w:rPr>
        <w:t xml:space="preserve"> reached</w:t>
      </w:r>
      <w:r w:rsidRPr="00C63080">
        <w:rPr>
          <w:sz w:val="10"/>
        </w:rPr>
        <w:t xml:space="preserve"> by the sectoral unions and the sectoral employer associations </w:t>
      </w:r>
      <w:r w:rsidRPr="00684B5B">
        <w:rPr>
          <w:rStyle w:val="StyleUnderline"/>
        </w:rPr>
        <w:t xml:space="preserve">would become </w:t>
      </w:r>
      <w:r w:rsidRPr="003A32D6">
        <w:rPr>
          <w:rStyle w:val="StyleUnderline"/>
          <w:highlight w:val="yellow"/>
        </w:rPr>
        <w:t>binding on all firms</w:t>
      </w:r>
      <w:r w:rsidRPr="00684B5B">
        <w:rPr>
          <w:rStyle w:val="StyleUnderline"/>
        </w:rPr>
        <w:t xml:space="preserve">, and </w:t>
      </w:r>
      <w:r w:rsidRPr="003A32D6">
        <w:rPr>
          <w:rStyle w:val="StyleUnderline"/>
          <w:highlight w:val="yellow"/>
        </w:rPr>
        <w:t>for all workers, in the sector</w:t>
      </w:r>
      <w:r w:rsidRPr="00684B5B">
        <w:rPr>
          <w:rStyle w:val="StyleUnderline"/>
        </w:rPr>
        <w:t xml:space="preserve">, </w:t>
      </w:r>
      <w:r w:rsidRPr="003A32D6">
        <w:rPr>
          <w:rStyle w:val="StyleUnderline"/>
          <w:highlight w:val="yellow"/>
        </w:rPr>
        <w:t>subject to</w:t>
      </w:r>
      <w:r w:rsidRPr="00684B5B">
        <w:rPr>
          <w:rStyle w:val="StyleUnderline"/>
        </w:rPr>
        <w:t xml:space="preserve"> the following critical conditions</w:t>
      </w:r>
      <w:r w:rsidRPr="00C63080">
        <w:rPr>
          <w:sz w:val="10"/>
        </w:rPr>
        <w:t xml:space="preserve">. First, the statute establishing this system of sectoral bargaining would also provide </w:t>
      </w:r>
      <w:r w:rsidRPr="003A32D6">
        <w:rPr>
          <w:rStyle w:val="StyleUnderline"/>
          <w:highlight w:val="yellow"/>
        </w:rPr>
        <w:t>meaningful standards</w:t>
      </w:r>
      <w:r w:rsidRPr="00C63080">
        <w:rPr>
          <w:sz w:val="10"/>
        </w:rPr>
        <w:t xml:space="preserve"> that any sectoral agreement would be required to meet before that agreement could become binding on the sector. And, consistent with this feature of the new law, the statute would also provide for </w:t>
      </w:r>
      <w:r w:rsidRPr="00684B5B">
        <w:rPr>
          <w:rStyle w:val="StyleUnderline"/>
        </w:rPr>
        <w:t xml:space="preserve">review </w:t>
      </w:r>
      <w:r w:rsidRPr="003A32D6">
        <w:rPr>
          <w:rStyle w:val="StyleUnderline"/>
          <w:highlight w:val="yellow"/>
        </w:rPr>
        <w:t>and approval</w:t>
      </w:r>
      <w:r w:rsidRPr="00684B5B">
        <w:rPr>
          <w:rStyle w:val="StyleUnderline"/>
        </w:rPr>
        <w:t xml:space="preserve"> of sectoral agreements by the Secretary of Labor</w:t>
      </w:r>
      <w:r w:rsidRPr="00C63080">
        <w:rPr>
          <w:sz w:val="10"/>
        </w:rPr>
        <w:t xml:space="preserve">. Thus, for example, the statute could require that the Secretary of Labor </w:t>
      </w:r>
      <w:r w:rsidRPr="00684B5B">
        <w:rPr>
          <w:rStyle w:val="StyleUnderline"/>
        </w:rPr>
        <w:t>reject any agreements that do not improve the standard of living for a majority of workers in the sector and that do not provide all workers in the sector with a living wage; an adequate amount of paid sick, family, and vacation time; and a safe, secure, and healthy workplace</w:t>
      </w:r>
      <w:r w:rsidRPr="00C63080">
        <w:rPr>
          <w:sz w:val="10"/>
        </w:rPr>
        <w:t>.93 Crucially, t</w:t>
      </w:r>
      <w:r w:rsidRPr="00684B5B">
        <w:rPr>
          <w:rStyle w:val="StyleUnderline"/>
        </w:rPr>
        <w:t>he statute must require that the Secretary of Labor reject any agreements that do not advance gender and racial equity</w:t>
      </w:r>
      <w:r w:rsidRPr="00C63080">
        <w:rPr>
          <w:sz w:val="10"/>
        </w:rPr>
        <w:t xml:space="preserve">—including, but not limited to, pay equity. 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 </w:t>
      </w:r>
    </w:p>
    <w:p w14:paraId="1E6C8FD8" w14:textId="77777777" w:rsidR="00ED6FC6" w:rsidRDefault="00ED6FC6" w:rsidP="00ED6FC6">
      <w:pPr>
        <w:rPr>
          <w:rStyle w:val="Style13ptBold"/>
          <w:sz w:val="10"/>
        </w:rPr>
      </w:pPr>
    </w:p>
    <w:p w14:paraId="45D723AA" w14:textId="77777777" w:rsidR="00ED6FC6" w:rsidRDefault="00ED6FC6" w:rsidP="00ED6FC6">
      <w:pPr>
        <w:pStyle w:val="Heading4"/>
      </w:pPr>
      <w:r>
        <w:t>Plan solves – unions prevent workers from being replaced or losing autonomy to AI.</w:t>
      </w:r>
    </w:p>
    <w:p w14:paraId="6980148F" w14:textId="77777777" w:rsidR="00ED6FC6" w:rsidRDefault="00ED6FC6" w:rsidP="00ED6FC6">
      <w:r w:rsidRPr="008D5B18">
        <w:rPr>
          <w:rStyle w:val="Style13ptBold"/>
        </w:rPr>
        <w:t>Glass</w:t>
      </w:r>
      <w:r>
        <w:t xml:space="preserve">, Aurelia, </w:t>
      </w:r>
      <w:r w:rsidRPr="008D5B18">
        <w:rPr>
          <w:rStyle w:val="Style13ptBold"/>
        </w:rPr>
        <w:t>2024</w:t>
      </w:r>
      <w:r>
        <w:t xml:space="preserve">. Glass is a policy analyst and research associate for the Inclusive Economy team at the Center for American Progress with a focus on the American Worker Project. “Unions Give Workers a Voice Over How AI Affects Their Jobs.” </w:t>
      </w:r>
      <w:hyperlink r:id="rId123" w:history="1">
        <w:r w:rsidRPr="004F592C">
          <w:rPr>
            <w:rStyle w:val="Hyperlink"/>
          </w:rPr>
          <w:t>https://www.americanprogress.org/article/unions-give-workers-a-voice-over-how-ai-affects-their-jobs/</w:t>
        </w:r>
      </w:hyperlink>
      <w:r>
        <w:t xml:space="preserve"> </w:t>
      </w:r>
    </w:p>
    <w:p w14:paraId="71A1B00D" w14:textId="298A4849" w:rsidR="00ED6FC6" w:rsidRPr="001F32BA" w:rsidRDefault="00ED6FC6" w:rsidP="00ED6FC6">
      <w:pPr>
        <w:rPr>
          <w:sz w:val="10"/>
        </w:rPr>
      </w:pPr>
      <w:r w:rsidRPr="001F32BA">
        <w:rPr>
          <w:rStyle w:val="Emphasis"/>
        </w:rPr>
        <w:t>Unions prevent workers from being replaced</w:t>
      </w:r>
      <w:r w:rsidRPr="00ED6FC6">
        <w:rPr>
          <w:rStyle w:val="Emphasis"/>
          <w:b w:val="0"/>
          <w:sz w:val="12"/>
          <w:u w:val="none"/>
        </w:rPr>
        <w:t>¶</w:t>
      </w:r>
      <w:r w:rsidRPr="000F666F">
        <w:rPr>
          <w:rStyle w:val="Emphasis"/>
          <w:sz w:val="12"/>
        </w:rPr>
        <w:t xml:space="preserve"> </w:t>
      </w:r>
      <w:r w:rsidRPr="001F32BA">
        <w:rPr>
          <w:rStyle w:val="StyleUnderline"/>
        </w:rPr>
        <w:t>In</w:t>
      </w:r>
      <w:r w:rsidRPr="001F32BA">
        <w:rPr>
          <w:sz w:val="10"/>
        </w:rPr>
        <w:t xml:space="preserve"> some </w:t>
      </w:r>
      <w:r w:rsidRPr="001F32BA">
        <w:rPr>
          <w:rStyle w:val="StyleUnderline"/>
        </w:rPr>
        <w:t>industries where AI’s deployment threatens to replace workers, unions are winning control over the ways employers can use AI</w:t>
      </w:r>
      <w:r w:rsidRPr="001F32BA">
        <w:rPr>
          <w:sz w:val="10"/>
        </w:rPr>
        <w:t xml:space="preserve"> technology and how employees should be compensated. In late 2023, casino workers in Las Vegas represented by the Culinary Workers Union achieved a new contract that included a severance package of $2,000 for each year the employee worked if the employee’s role was eliminated due to “technology or AI.”</w:t>
      </w:r>
      <w:r w:rsidRPr="001F32BA">
        <w:rPr>
          <w:b/>
          <w:bCs/>
          <w:sz w:val="10"/>
          <w:vertAlign w:val="superscript"/>
        </w:rPr>
        <w:t>14</w:t>
      </w:r>
      <w:r w:rsidRPr="000F666F">
        <w:rPr>
          <w:sz w:val="10"/>
        </w:rPr>
        <w:t xml:space="preserve"> </w:t>
      </w:r>
      <w:r w:rsidRPr="001F32BA">
        <w:rPr>
          <w:rStyle w:val="StyleUnderline"/>
        </w:rPr>
        <w:t>AI was a contentious issue for</w:t>
      </w:r>
      <w:r w:rsidRPr="001F32BA">
        <w:rPr>
          <w:sz w:val="10"/>
        </w:rPr>
        <w:t xml:space="preserve"> workers in two of the largest and most highly publicized strikes in 2023: </w:t>
      </w:r>
      <w:r w:rsidRPr="001F32BA">
        <w:rPr>
          <w:rStyle w:val="StyleUnderline"/>
        </w:rPr>
        <w:t>the Screen Actors Guild</w:t>
      </w:r>
      <w:r w:rsidRPr="001F32BA">
        <w:rPr>
          <w:sz w:val="10"/>
        </w:rPr>
        <w:t>-American Federation of Television and Radio Artists (</w:t>
      </w:r>
      <w:r w:rsidRPr="001F32BA">
        <w:rPr>
          <w:rStyle w:val="StyleUnderline"/>
        </w:rPr>
        <w:t>SAG-AFTRA</w:t>
      </w:r>
      <w:r w:rsidRPr="001F32BA">
        <w:rPr>
          <w:sz w:val="10"/>
        </w:rPr>
        <w:t>)</w:t>
      </w:r>
      <w:r w:rsidRPr="001F32BA">
        <w:rPr>
          <w:b/>
          <w:bCs/>
          <w:sz w:val="10"/>
          <w:vertAlign w:val="superscript"/>
        </w:rPr>
        <w:t>15</w:t>
      </w:r>
      <w:r w:rsidRPr="000F666F">
        <w:rPr>
          <w:sz w:val="10"/>
        </w:rPr>
        <w:t xml:space="preserve"> </w:t>
      </w:r>
      <w:r w:rsidRPr="001F32BA">
        <w:rPr>
          <w:rStyle w:val="StyleUnderline"/>
        </w:rPr>
        <w:t>strike of actors</w:t>
      </w:r>
      <w:r w:rsidRPr="001F32BA">
        <w:rPr>
          <w:sz w:val="10"/>
        </w:rPr>
        <w:t xml:space="preserve"> </w:t>
      </w:r>
      <w:r w:rsidRPr="001F32BA">
        <w:rPr>
          <w:rStyle w:val="StyleUnderline"/>
        </w:rPr>
        <w:t>and the Writers Guild of America</w:t>
      </w:r>
      <w:r w:rsidRPr="001F32BA">
        <w:rPr>
          <w:sz w:val="10"/>
        </w:rPr>
        <w:t xml:space="preserve"> (</w:t>
      </w:r>
      <w:r w:rsidRPr="001F32BA">
        <w:rPr>
          <w:rStyle w:val="StyleUnderline"/>
        </w:rPr>
        <w:t>WGA</w:t>
      </w:r>
      <w:r w:rsidRPr="001F32BA">
        <w:rPr>
          <w:sz w:val="10"/>
        </w:rPr>
        <w:t>)</w:t>
      </w:r>
      <w:r w:rsidRPr="001F32BA">
        <w:rPr>
          <w:b/>
          <w:bCs/>
          <w:sz w:val="10"/>
          <w:vertAlign w:val="superscript"/>
        </w:rPr>
        <w:t>16</w:t>
      </w:r>
      <w:r w:rsidRPr="000F666F">
        <w:rPr>
          <w:sz w:val="10"/>
        </w:rPr>
        <w:t xml:space="preserve"> </w:t>
      </w:r>
      <w:r w:rsidRPr="001F32BA">
        <w:rPr>
          <w:rStyle w:val="StyleUnderline"/>
        </w:rPr>
        <w:t>strike</w:t>
      </w:r>
      <w:r w:rsidRPr="001F32BA">
        <w:rPr>
          <w:sz w:val="10"/>
        </w:rPr>
        <w:t xml:space="preserve"> </w:t>
      </w:r>
      <w:r w:rsidRPr="001F32BA">
        <w:rPr>
          <w:rStyle w:val="StyleUnderline"/>
        </w:rPr>
        <w:t>of writers</w:t>
      </w:r>
      <w:r w:rsidRPr="001F32BA">
        <w:rPr>
          <w:sz w:val="10"/>
        </w:rPr>
        <w:t xml:space="preserve">. </w:t>
      </w:r>
      <w:r w:rsidRPr="001F32BA">
        <w:rPr>
          <w:rStyle w:val="StyleUnderline"/>
        </w:rPr>
        <w:t>Both unions negotiated contract resolutions</w:t>
      </w:r>
      <w:r w:rsidRPr="001F32BA">
        <w:rPr>
          <w:sz w:val="10"/>
        </w:rPr>
        <w:t xml:space="preserve"> with the Alliance of Motion Picture and Television Producers (AMPTP) </w:t>
      </w:r>
      <w:r w:rsidRPr="001F32BA">
        <w:rPr>
          <w:rStyle w:val="StyleUnderline"/>
        </w:rPr>
        <w:t>to address the risks AI posed to workers</w:t>
      </w:r>
      <w:r w:rsidRPr="001F32BA">
        <w:rPr>
          <w:sz w:val="10"/>
        </w:rPr>
        <w:t>.</w:t>
      </w:r>
      <w:r w:rsidRPr="00ED6FC6">
        <w:rPr>
          <w:sz w:val="12"/>
        </w:rPr>
        <w:t>¶</w:t>
      </w:r>
      <w:r w:rsidRPr="000F666F">
        <w:rPr>
          <w:sz w:val="10"/>
        </w:rPr>
        <w:t xml:space="preserve"> </w:t>
      </w:r>
      <w:r w:rsidRPr="001F32BA">
        <w:rPr>
          <w:b/>
          <w:bCs/>
          <w:sz w:val="10"/>
        </w:rPr>
        <w:t>SAG-AFTRA, WGA, generative AI, and digital replicas</w:t>
      </w:r>
      <w:r w:rsidRPr="00ED6FC6">
        <w:rPr>
          <w:bCs/>
          <w:sz w:val="12"/>
        </w:rPr>
        <w:t>¶</w:t>
      </w:r>
      <w:r w:rsidRPr="000F666F">
        <w:rPr>
          <w:b/>
          <w:bCs/>
          <w:sz w:val="10"/>
        </w:rPr>
        <w:t xml:space="preserve"> </w:t>
      </w:r>
      <w:r w:rsidRPr="001F32BA">
        <w:rPr>
          <w:rStyle w:val="StyleUnderline"/>
        </w:rPr>
        <w:t>AI directly threatens to reduce or replace work completed by writers and actors alike</w:t>
      </w:r>
      <w:r w:rsidRPr="001F32BA">
        <w:rPr>
          <w:sz w:val="10"/>
        </w:rPr>
        <w:t>. Generative AI, such as ChatGPT, can let anyone generate human-sounding scripts, screenplays, and articles based on natural language prompts.</w:t>
      </w:r>
      <w:r w:rsidRPr="001F32BA">
        <w:rPr>
          <w:b/>
          <w:bCs/>
          <w:sz w:val="10"/>
          <w:vertAlign w:val="superscript"/>
        </w:rPr>
        <w:t>17</w:t>
      </w:r>
      <w:r w:rsidRPr="000F666F">
        <w:rPr>
          <w:sz w:val="10"/>
        </w:rPr>
        <w:t xml:space="preserve"> </w:t>
      </w:r>
      <w:r w:rsidRPr="001F32BA">
        <w:rPr>
          <w:sz w:val="10"/>
        </w:rPr>
        <w:t>Generative AI technology also enables digital replicas that allow computer-generated models of actors to be visually inserted into scenes and give performances that actors were never present for.</w:t>
      </w:r>
      <w:r w:rsidRPr="001F32BA">
        <w:rPr>
          <w:b/>
          <w:bCs/>
          <w:sz w:val="10"/>
          <w:vertAlign w:val="superscript"/>
        </w:rPr>
        <w:t>18</w:t>
      </w:r>
      <w:r w:rsidRPr="000F666F">
        <w:rPr>
          <w:sz w:val="10"/>
        </w:rPr>
        <w:t xml:space="preserve"> </w:t>
      </w:r>
      <w:r w:rsidRPr="001F32BA">
        <w:rPr>
          <w:rStyle w:val="StyleUnderline"/>
        </w:rPr>
        <w:t>Both instances not only threaten to displace work performed by skilled writers and actors, but also use actors’ and writers’ preexisting work to produce the output</w:t>
      </w:r>
      <w:r w:rsidRPr="001F32BA">
        <w:rPr>
          <w:sz w:val="10"/>
        </w:rPr>
        <w:t xml:space="preserve">. This means a writer’s own scripts or an actor’s own performances can be used to create new digital ones—and potentially replace the writer or actor. </w:t>
      </w:r>
      <w:r w:rsidRPr="001F32BA">
        <w:rPr>
          <w:rStyle w:val="StyleUnderline"/>
          <w:highlight w:val="yellow"/>
        </w:rPr>
        <w:t>Both SAG-AFTRA and the WGA reached agreements</w:t>
      </w:r>
      <w:r w:rsidRPr="001F32BA">
        <w:rPr>
          <w:sz w:val="10"/>
        </w:rPr>
        <w:t xml:space="preserve"> with the AMPTP </w:t>
      </w:r>
      <w:r w:rsidRPr="001F32BA">
        <w:rPr>
          <w:rStyle w:val="StyleUnderline"/>
          <w:highlight w:val="yellow"/>
        </w:rPr>
        <w:t>that</w:t>
      </w:r>
      <w:r w:rsidRPr="001F32BA">
        <w:rPr>
          <w:sz w:val="10"/>
        </w:rPr>
        <w:t xml:space="preserve"> for now </w:t>
      </w:r>
      <w:r w:rsidRPr="001F32BA">
        <w:rPr>
          <w:rStyle w:val="StyleUnderline"/>
          <w:highlight w:val="yellow"/>
        </w:rPr>
        <w:t>alleviate</w:t>
      </w:r>
      <w:r w:rsidRPr="001F32BA">
        <w:rPr>
          <w:rStyle w:val="StyleUnderline"/>
        </w:rPr>
        <w:t xml:space="preserve"> much of </w:t>
      </w:r>
      <w:r w:rsidRPr="001F32BA">
        <w:rPr>
          <w:rStyle w:val="StyleUnderline"/>
          <w:highlight w:val="yellow"/>
        </w:rPr>
        <w:t>the threat that workers’</w:t>
      </w:r>
      <w:r w:rsidRPr="001F32BA">
        <w:rPr>
          <w:rStyle w:val="StyleUnderline"/>
        </w:rPr>
        <w:t xml:space="preserve"> visual </w:t>
      </w:r>
      <w:r w:rsidRPr="001F32BA">
        <w:rPr>
          <w:rStyle w:val="StyleUnderline"/>
          <w:highlight w:val="yellow"/>
        </w:rPr>
        <w:t>likenesses or written work could be used</w:t>
      </w:r>
      <w:r w:rsidRPr="001F32BA">
        <w:rPr>
          <w:sz w:val="10"/>
        </w:rPr>
        <w:t xml:space="preserve"> without compensation or </w:t>
      </w:r>
      <w:r w:rsidRPr="001F32BA">
        <w:rPr>
          <w:rStyle w:val="StyleUnderline"/>
          <w:highlight w:val="yellow"/>
        </w:rPr>
        <w:t>in place of work completed by union members</w:t>
      </w:r>
      <w:r w:rsidRPr="001F32BA">
        <w:rPr>
          <w:sz w:val="10"/>
        </w:rPr>
        <w:t>. The SAG-AFTRA agreement includes provisions regarding consent and compensation for use of digital replicas powered by AI.</w:t>
      </w:r>
      <w:r w:rsidRPr="001F32BA">
        <w:rPr>
          <w:b/>
          <w:bCs/>
          <w:sz w:val="10"/>
          <w:vertAlign w:val="superscript"/>
        </w:rPr>
        <w:t>19</w:t>
      </w:r>
      <w:r w:rsidRPr="000F666F">
        <w:rPr>
          <w:sz w:val="10"/>
        </w:rPr>
        <w:t xml:space="preserve"> </w:t>
      </w:r>
      <w:r w:rsidRPr="001F32BA">
        <w:rPr>
          <w:rStyle w:val="StyleUnderline"/>
          <w:highlight w:val="yellow"/>
        </w:rPr>
        <w:t>The WGA contract</w:t>
      </w:r>
      <w:r w:rsidRPr="001F32BA">
        <w:rPr>
          <w:rStyle w:val="StyleUnderline"/>
        </w:rPr>
        <w:t xml:space="preserve"> places </w:t>
      </w:r>
      <w:r w:rsidRPr="001F32BA">
        <w:rPr>
          <w:rStyle w:val="StyleUnderline"/>
          <w:highlight w:val="yellow"/>
        </w:rPr>
        <w:t>limits</w:t>
      </w:r>
      <w:r w:rsidRPr="001F32BA">
        <w:rPr>
          <w:rStyle w:val="StyleUnderline"/>
        </w:rPr>
        <w:t xml:space="preserve"> on </w:t>
      </w:r>
      <w:r w:rsidRPr="001F32BA">
        <w:rPr>
          <w:rStyle w:val="StyleUnderline"/>
          <w:highlight w:val="yellow"/>
        </w:rPr>
        <w:t>how studios can use AI</w:t>
      </w:r>
      <w:r w:rsidRPr="001F32BA">
        <w:rPr>
          <w:rStyle w:val="StyleUnderline"/>
        </w:rPr>
        <w:t xml:space="preserve"> with human-written material</w:t>
      </w:r>
      <w:r w:rsidRPr="001F32BA">
        <w:rPr>
          <w:sz w:val="10"/>
        </w:rPr>
        <w:t>, empowering writers to choose whether to use AI technology in completing their work and enabling writers, rather than the studio alone, to gain from the productivity benefits.</w:t>
      </w:r>
      <w:r w:rsidRPr="001F32BA">
        <w:rPr>
          <w:b/>
          <w:bCs/>
          <w:sz w:val="10"/>
          <w:vertAlign w:val="superscript"/>
        </w:rPr>
        <w:t>20</w:t>
      </w:r>
      <w:r w:rsidRPr="00ED6FC6">
        <w:rPr>
          <w:sz w:val="12"/>
        </w:rPr>
        <w:t>¶</w:t>
      </w:r>
      <w:r w:rsidRPr="000F666F">
        <w:rPr>
          <w:sz w:val="10"/>
        </w:rPr>
        <w:t xml:space="preserve"> </w:t>
      </w:r>
      <w:r w:rsidRPr="001F32BA">
        <w:rPr>
          <w:rStyle w:val="StyleUnderline"/>
        </w:rPr>
        <w:t>Because unions democratically advocate for the best interests of their membership</w:t>
      </w:r>
      <w:r w:rsidRPr="001F32BA">
        <w:rPr>
          <w:sz w:val="10"/>
        </w:rPr>
        <w:t xml:space="preserve">, </w:t>
      </w:r>
      <w:r w:rsidRPr="001F32BA">
        <w:rPr>
          <w:rStyle w:val="StyleUnderline"/>
        </w:rPr>
        <w:t>they can also push for contract provisions that matter to workers</w:t>
      </w:r>
      <w:r w:rsidRPr="001F32BA">
        <w:rPr>
          <w:sz w:val="10"/>
        </w:rPr>
        <w:t xml:space="preserve"> and their unique circumstances, </w:t>
      </w:r>
      <w:r w:rsidRPr="001F32BA">
        <w:rPr>
          <w:rStyle w:val="StyleUnderline"/>
        </w:rPr>
        <w:t>including workplace-specific concerns regarding the use of AI</w:t>
      </w:r>
      <w:r w:rsidRPr="001F32BA">
        <w:rPr>
          <w:sz w:val="10"/>
        </w:rPr>
        <w:t>. In the film industry, credits for workers’ completed work on film projects earn workers money through residuals for reuse of credited work</w:t>
      </w:r>
      <w:r w:rsidRPr="001F32BA">
        <w:rPr>
          <w:b/>
          <w:bCs/>
          <w:sz w:val="10"/>
          <w:vertAlign w:val="superscript"/>
        </w:rPr>
        <w:t>21</w:t>
      </w:r>
      <w:r w:rsidRPr="000F666F">
        <w:rPr>
          <w:sz w:val="10"/>
        </w:rPr>
        <w:t xml:space="preserve"> </w:t>
      </w:r>
      <w:r w:rsidRPr="001F32BA">
        <w:rPr>
          <w:sz w:val="10"/>
        </w:rPr>
        <w:t>and help workers land new jobs and demand and receive higher earnings;</w:t>
      </w:r>
      <w:r w:rsidRPr="001F32BA">
        <w:rPr>
          <w:b/>
          <w:bCs/>
          <w:sz w:val="10"/>
          <w:vertAlign w:val="superscript"/>
        </w:rPr>
        <w:t>22</w:t>
      </w:r>
      <w:r w:rsidRPr="000F666F">
        <w:rPr>
          <w:sz w:val="10"/>
        </w:rPr>
        <w:t xml:space="preserve"> </w:t>
      </w:r>
      <w:r w:rsidRPr="001F32BA">
        <w:rPr>
          <w:sz w:val="10"/>
        </w:rPr>
        <w:t>credits have been the subject of negotiations with unions since the early days of organizing in film.</w:t>
      </w:r>
      <w:r w:rsidRPr="001F32BA">
        <w:rPr>
          <w:b/>
          <w:bCs/>
          <w:sz w:val="10"/>
          <w:vertAlign w:val="superscript"/>
        </w:rPr>
        <w:t>23</w:t>
      </w:r>
      <w:r w:rsidRPr="000F666F">
        <w:rPr>
          <w:sz w:val="10"/>
        </w:rPr>
        <w:t xml:space="preserve"> </w:t>
      </w:r>
      <w:r w:rsidRPr="001F32BA">
        <w:rPr>
          <w:sz w:val="10"/>
        </w:rPr>
        <w:t>As a result, writers run the risk of losing out on the compensation they deserve when their work appears on screen without being credited; AI increases the likelihood of this since it uses publicly available data created by humans, sometimes including copyrighted material, to create its scripts.</w:t>
      </w:r>
      <w:r w:rsidRPr="001F32BA">
        <w:rPr>
          <w:b/>
          <w:bCs/>
          <w:sz w:val="10"/>
          <w:vertAlign w:val="superscript"/>
        </w:rPr>
        <w:t>24</w:t>
      </w:r>
      <w:r w:rsidRPr="000F666F">
        <w:rPr>
          <w:sz w:val="10"/>
        </w:rPr>
        <w:t xml:space="preserve"> </w:t>
      </w:r>
      <w:r w:rsidRPr="001F32BA">
        <w:rPr>
          <w:rStyle w:val="StyleUnderline"/>
        </w:rPr>
        <w:t xml:space="preserve">The WGA fought to prevent AI from using material created by WGA workers and ultimately reached a contract with the AMPTP that explicitly includes a provision that </w:t>
      </w:r>
      <w:r w:rsidRPr="001F32BA">
        <w:rPr>
          <w:rStyle w:val="StyleUnderline"/>
          <w:highlight w:val="yellow"/>
        </w:rPr>
        <w:t>AI-written material cannot be considered source material</w:t>
      </w:r>
      <w:r w:rsidRPr="001F32BA">
        <w:rPr>
          <w:rStyle w:val="StyleUnderline"/>
        </w:rPr>
        <w:t xml:space="preserve"> when determining writing credits</w:t>
      </w:r>
      <w:r w:rsidRPr="001F32BA">
        <w:rPr>
          <w:sz w:val="10"/>
        </w:rPr>
        <w:t>.</w:t>
      </w:r>
      <w:r w:rsidRPr="001F32BA">
        <w:rPr>
          <w:b/>
          <w:bCs/>
          <w:sz w:val="10"/>
          <w:vertAlign w:val="superscript"/>
        </w:rPr>
        <w:t>25</w:t>
      </w:r>
      <w:r w:rsidRPr="00ED6FC6">
        <w:rPr>
          <w:sz w:val="12"/>
        </w:rPr>
        <w:t>¶</w:t>
      </w:r>
      <w:r w:rsidRPr="000F666F">
        <w:rPr>
          <w:sz w:val="10"/>
        </w:rPr>
        <w:t xml:space="preserve"> </w:t>
      </w:r>
      <w:r w:rsidRPr="001F32BA">
        <w:rPr>
          <w:b/>
          <w:bCs/>
          <w:sz w:val="10"/>
        </w:rPr>
        <w:t>SAG-AFTRA</w:t>
      </w:r>
      <w:r w:rsidRPr="00ED6FC6">
        <w:rPr>
          <w:bCs/>
          <w:sz w:val="12"/>
        </w:rPr>
        <w:t>¶</w:t>
      </w:r>
      <w:r w:rsidRPr="000F666F">
        <w:rPr>
          <w:b/>
          <w:bCs/>
          <w:sz w:val="10"/>
        </w:rPr>
        <w:t xml:space="preserve"> </w:t>
      </w:r>
      <w:r w:rsidRPr="001F32BA">
        <w:rPr>
          <w:sz w:val="10"/>
        </w:rPr>
        <w:t>The contract SAG-AFTRA members ratified with the AMPTP in December 2023 covers television, streaming, and theatrical productions and has extensive language on AI and its use in producing digital replicas that look like real actors.</w:t>
      </w:r>
      <w:r w:rsidRPr="00ED6FC6">
        <w:rPr>
          <w:sz w:val="12"/>
        </w:rPr>
        <w:t>¶</w:t>
      </w:r>
      <w:r w:rsidRPr="000F666F">
        <w:rPr>
          <w:sz w:val="10"/>
        </w:rPr>
        <w:t xml:space="preserve"> </w:t>
      </w:r>
      <w:r w:rsidRPr="001F32BA">
        <w:rPr>
          <w:rStyle w:val="StyleUnderline"/>
          <w:highlight w:val="yellow"/>
        </w:rPr>
        <w:t>The SAG-AFTRA agreement</w:t>
      </w:r>
      <w:r w:rsidRPr="001F32BA">
        <w:rPr>
          <w:rStyle w:val="StyleUnderline"/>
        </w:rPr>
        <w:t xml:space="preserve"> </w:t>
      </w:r>
      <w:r w:rsidRPr="001F32BA">
        <w:rPr>
          <w:rStyle w:val="StyleUnderline"/>
          <w:highlight w:val="yellow"/>
        </w:rPr>
        <w:t>defines an “Employment-Based Digital Replica</w:t>
      </w:r>
      <w:r w:rsidRPr="001F32BA">
        <w:rPr>
          <w:rStyle w:val="StyleUnderline"/>
        </w:rPr>
        <w:t>” as a digital performance produced in “connection with employment on a motion picture” and “with the performer’s physical participation … for the purpose of portraying the performer in photography or sound track in which the performer did not actually perform.</w:t>
      </w:r>
      <w:r w:rsidRPr="001F32BA">
        <w:rPr>
          <w:sz w:val="10"/>
        </w:rPr>
        <w:t>”</w:t>
      </w:r>
      <w:r w:rsidRPr="001F32BA">
        <w:rPr>
          <w:b/>
          <w:bCs/>
          <w:sz w:val="10"/>
          <w:vertAlign w:val="superscript"/>
        </w:rPr>
        <w:t>26</w:t>
      </w:r>
      <w:r w:rsidRPr="000F666F">
        <w:rPr>
          <w:sz w:val="10"/>
        </w:rPr>
        <w:t xml:space="preserve"> </w:t>
      </w:r>
      <w:r w:rsidRPr="001F32BA">
        <w:rPr>
          <w:sz w:val="10"/>
        </w:rPr>
        <w:t xml:space="preserve">This means producers making a movie can scan an actor’s performance, then use an AI-generated version of the actor to shoot a scene that actor was not present for, but </w:t>
      </w:r>
      <w:r w:rsidRPr="001F32BA">
        <w:rPr>
          <w:rStyle w:val="StyleUnderline"/>
        </w:rPr>
        <w:t>the contract does not give producers carte blanche to use it however they want</w:t>
      </w:r>
      <w:r w:rsidRPr="001F32BA">
        <w:rPr>
          <w:sz w:val="10"/>
        </w:rPr>
        <w:t xml:space="preserve"> without paying the actor. </w:t>
      </w:r>
      <w:r w:rsidRPr="001F32BA">
        <w:rPr>
          <w:rStyle w:val="StyleUnderline"/>
        </w:rPr>
        <w:t xml:space="preserve">Not only is </w:t>
      </w:r>
      <w:r w:rsidRPr="001F32BA">
        <w:rPr>
          <w:rStyle w:val="StyleUnderline"/>
          <w:highlight w:val="yellow"/>
        </w:rPr>
        <w:t>the</w:t>
      </w:r>
      <w:r w:rsidRPr="001F32BA">
        <w:rPr>
          <w:rStyle w:val="StyleUnderline"/>
        </w:rPr>
        <w:t xml:space="preserve"> </w:t>
      </w:r>
      <w:r w:rsidRPr="001F32BA">
        <w:rPr>
          <w:rStyle w:val="StyleUnderline"/>
          <w:highlight w:val="yellow"/>
        </w:rPr>
        <w:t>worker’s consent required</w:t>
      </w:r>
      <w:r w:rsidRPr="001F32BA">
        <w:rPr>
          <w:rStyle w:val="StyleUnderline"/>
        </w:rPr>
        <w:t xml:space="preserve">, with a “reasonably specific description of the intended use” of the digital copy, but </w:t>
      </w:r>
      <w:r w:rsidRPr="001F32BA">
        <w:rPr>
          <w:rStyle w:val="StyleUnderline"/>
          <w:highlight w:val="yellow"/>
        </w:rPr>
        <w:t>the worker is also entitled to their</w:t>
      </w:r>
      <w:r w:rsidRPr="001F32BA">
        <w:rPr>
          <w:rStyle w:val="StyleUnderline"/>
        </w:rPr>
        <w:t xml:space="preserve"> “pro rata </w:t>
      </w:r>
      <w:r w:rsidRPr="001F32BA">
        <w:rPr>
          <w:rStyle w:val="StyleUnderline"/>
          <w:highlight w:val="yellow"/>
        </w:rPr>
        <w:t>daily rate or the minimum rate</w:t>
      </w:r>
      <w:r w:rsidRPr="001F32BA">
        <w:rPr>
          <w:rStyle w:val="StyleUnderline"/>
        </w:rPr>
        <w:t xml:space="preserve">, whichever is higher, </w:t>
      </w:r>
      <w:r w:rsidRPr="001F32BA">
        <w:rPr>
          <w:rStyle w:val="StyleUnderline"/>
          <w:highlight w:val="yellow"/>
        </w:rPr>
        <w:t>for the number of</w:t>
      </w:r>
      <w:r w:rsidRPr="001F32BA">
        <w:rPr>
          <w:rStyle w:val="StyleUnderline"/>
        </w:rPr>
        <w:t xml:space="preserve"> production </w:t>
      </w:r>
      <w:r w:rsidRPr="001F32BA">
        <w:rPr>
          <w:rStyle w:val="StyleUnderline"/>
          <w:highlight w:val="yellow"/>
        </w:rPr>
        <w:t>days</w:t>
      </w:r>
      <w:r w:rsidRPr="001F32BA">
        <w:rPr>
          <w:rStyle w:val="StyleUnderline"/>
        </w:rPr>
        <w:t xml:space="preserve"> that Producer determines </w:t>
      </w:r>
      <w:r w:rsidRPr="001F32BA">
        <w:rPr>
          <w:rStyle w:val="StyleUnderline"/>
          <w:highlight w:val="yellow"/>
        </w:rPr>
        <w:t>the performer would have been required to work</w:t>
      </w:r>
      <w:r w:rsidRPr="001F32BA">
        <w:rPr>
          <w:rStyle w:val="StyleUnderline"/>
        </w:rPr>
        <w:t xml:space="preserve"> </w:t>
      </w:r>
      <w:r w:rsidRPr="001F32BA">
        <w:rPr>
          <w:rStyle w:val="StyleUnderline"/>
          <w:highlight w:val="yellow"/>
        </w:rPr>
        <w:t>had</w:t>
      </w:r>
      <w:r w:rsidRPr="001F32BA">
        <w:rPr>
          <w:rStyle w:val="StyleUnderline"/>
        </w:rPr>
        <w:t xml:space="preserve"> </w:t>
      </w:r>
      <w:r w:rsidRPr="001F32BA">
        <w:rPr>
          <w:rStyle w:val="StyleUnderline"/>
          <w:highlight w:val="yellow"/>
        </w:rPr>
        <w:t>the performer</w:t>
      </w:r>
      <w:r w:rsidRPr="001F32BA">
        <w:rPr>
          <w:rStyle w:val="StyleUnderline"/>
        </w:rPr>
        <w:t xml:space="preserve"> instead </w:t>
      </w:r>
      <w:r w:rsidRPr="001F32BA">
        <w:rPr>
          <w:rStyle w:val="StyleUnderline"/>
          <w:highlight w:val="yellow"/>
        </w:rPr>
        <w:t>performed those scene(s) in person</w:t>
      </w:r>
      <w:r w:rsidRPr="001F32BA">
        <w:rPr>
          <w:sz w:val="10"/>
        </w:rPr>
        <w:t xml:space="preserve">,” </w:t>
      </w:r>
      <w:r w:rsidRPr="001F32BA">
        <w:rPr>
          <w:rStyle w:val="StyleUnderline"/>
          <w:highlight w:val="yellow"/>
        </w:rPr>
        <w:t>along with</w:t>
      </w:r>
      <w:r w:rsidRPr="001F32BA">
        <w:rPr>
          <w:rStyle w:val="StyleUnderline"/>
        </w:rPr>
        <w:t xml:space="preserve"> </w:t>
      </w:r>
      <w:r w:rsidRPr="001F32BA">
        <w:rPr>
          <w:rStyle w:val="StyleUnderline"/>
          <w:highlight w:val="yellow"/>
        </w:rPr>
        <w:t>residuals</w:t>
      </w:r>
      <w:r w:rsidRPr="001F32BA">
        <w:rPr>
          <w:sz w:val="10"/>
        </w:rPr>
        <w:t xml:space="preserve">. </w:t>
      </w:r>
      <w:r w:rsidRPr="001F32BA">
        <w:rPr>
          <w:rStyle w:val="StyleUnderline"/>
        </w:rPr>
        <w:t xml:space="preserve">These provisions mean </w:t>
      </w:r>
      <w:r w:rsidRPr="001F32BA">
        <w:rPr>
          <w:rStyle w:val="StyleUnderline"/>
          <w:highlight w:val="yellow"/>
        </w:rPr>
        <w:t>the tech</w:t>
      </w:r>
      <w:r w:rsidRPr="001F32BA">
        <w:rPr>
          <w:rStyle w:val="StyleUnderline"/>
        </w:rPr>
        <w:t xml:space="preserve">nology </w:t>
      </w:r>
      <w:r w:rsidRPr="001F32BA">
        <w:rPr>
          <w:rStyle w:val="StyleUnderline"/>
          <w:highlight w:val="yellow"/>
        </w:rPr>
        <w:t>cannot be used</w:t>
      </w:r>
      <w:r w:rsidRPr="001F32BA">
        <w:rPr>
          <w:rStyle w:val="StyleUnderline"/>
        </w:rPr>
        <w:t xml:space="preserve"> to scan an actor and then use that digital likeness </w:t>
      </w:r>
      <w:r w:rsidRPr="001F32BA">
        <w:rPr>
          <w:rStyle w:val="StyleUnderline"/>
          <w:highlight w:val="yellow"/>
        </w:rPr>
        <w:t>for free</w:t>
      </w:r>
      <w:r w:rsidRPr="001F32BA">
        <w:rPr>
          <w:rStyle w:val="StyleUnderline"/>
        </w:rPr>
        <w:t xml:space="preserve"> however the producers want without consent from </w:t>
      </w:r>
      <w:r w:rsidRPr="001F32BA">
        <w:rPr>
          <w:rStyle w:val="StyleUnderline"/>
          <w:highlight w:val="yellow"/>
        </w:rPr>
        <w:t>and</w:t>
      </w:r>
      <w:r w:rsidRPr="001F32BA">
        <w:rPr>
          <w:rStyle w:val="StyleUnderline"/>
        </w:rPr>
        <w:t xml:space="preserve"> compensation for the actor</w:t>
      </w:r>
      <w:r w:rsidRPr="001F32BA">
        <w:rPr>
          <w:sz w:val="10"/>
        </w:rPr>
        <w:t>.</w:t>
      </w:r>
      <w:r w:rsidRPr="00ED6FC6">
        <w:rPr>
          <w:sz w:val="12"/>
        </w:rPr>
        <w:t>¶</w:t>
      </w:r>
      <w:r w:rsidRPr="000F666F">
        <w:rPr>
          <w:sz w:val="10"/>
        </w:rPr>
        <w:t xml:space="preserve"> </w:t>
      </w:r>
      <w:r w:rsidRPr="001F32BA">
        <w:rPr>
          <w:rStyle w:val="StyleUnderline"/>
        </w:rPr>
        <w:t xml:space="preserve">The agreement also states that the technology </w:t>
      </w:r>
      <w:r w:rsidRPr="001F32BA">
        <w:rPr>
          <w:rStyle w:val="StyleUnderline"/>
          <w:highlight w:val="yellow"/>
        </w:rPr>
        <w:t>cannot be used</w:t>
      </w:r>
      <w:r w:rsidRPr="001F32BA">
        <w:rPr>
          <w:rStyle w:val="StyleUnderline"/>
        </w:rPr>
        <w:t xml:space="preserve"> to create digital copies of an actor </w:t>
      </w:r>
      <w:r w:rsidRPr="001F32BA">
        <w:rPr>
          <w:rStyle w:val="StyleUnderline"/>
          <w:highlight w:val="yellow"/>
        </w:rPr>
        <w:t>for productions that the actor is not already working on</w:t>
      </w:r>
      <w:r w:rsidRPr="001F32BA">
        <w:rPr>
          <w:sz w:val="10"/>
        </w:rPr>
        <w:t>.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r w:rsidRPr="00ED6FC6">
        <w:rPr>
          <w:sz w:val="12"/>
        </w:rPr>
        <w:t>¶</w:t>
      </w:r>
      <w:r w:rsidRPr="000F666F">
        <w:rPr>
          <w:sz w:val="10"/>
        </w:rPr>
        <w:t xml:space="preserve"> </w:t>
      </w:r>
      <w:r w:rsidRPr="001F32BA">
        <w:rPr>
          <w:rStyle w:val="StyleUnderline"/>
        </w:rPr>
        <w:t xml:space="preserve">Finally, </w:t>
      </w:r>
      <w:r w:rsidRPr="001F32BA">
        <w:rPr>
          <w:rStyle w:val="StyleUnderline"/>
          <w:highlight w:val="yellow"/>
        </w:rPr>
        <w:t>actors</w:t>
      </w:r>
      <w:r w:rsidRPr="001F32BA">
        <w:rPr>
          <w:rStyle w:val="StyleUnderline"/>
        </w:rPr>
        <w:t xml:space="preserve"> negotiated compensation for and </w:t>
      </w:r>
      <w:r w:rsidRPr="001F32BA">
        <w:rPr>
          <w:rStyle w:val="Emphasis"/>
          <w:highlight w:val="yellow"/>
        </w:rPr>
        <w:t>asserted control</w:t>
      </w:r>
      <w:r w:rsidRPr="001F32BA">
        <w:rPr>
          <w:rStyle w:val="StyleUnderline"/>
          <w:highlight w:val="yellow"/>
        </w:rPr>
        <w:t xml:space="preserve"> over</w:t>
      </w:r>
      <w:r w:rsidRPr="001F32BA">
        <w:rPr>
          <w:rStyle w:val="StyleUnderline"/>
        </w:rPr>
        <w:t xml:space="preserve"> using </w:t>
      </w:r>
      <w:r w:rsidRPr="001F32BA">
        <w:rPr>
          <w:rStyle w:val="StyleUnderline"/>
          <w:highlight w:val="yellow"/>
        </w:rPr>
        <w:t>generative AI tools</w:t>
      </w:r>
      <w:r w:rsidRPr="001F32BA">
        <w:rPr>
          <w:rStyle w:val="StyleUnderline"/>
        </w:rPr>
        <w:t xml:space="preserve"> to create new performances by using old ones</w:t>
      </w:r>
      <w:r w:rsidRPr="001F32BA">
        <w:rPr>
          <w:sz w:val="10"/>
        </w:rPr>
        <w:t xml:space="preserve">. </w:t>
      </w:r>
      <w:r w:rsidRPr="001F32BA">
        <w:rPr>
          <w:rStyle w:val="StyleUnderline"/>
          <w:highlight w:val="yellow"/>
        </w:rPr>
        <w:t>Producers have to give “[n]otice</w:t>
      </w:r>
      <w:r w:rsidRPr="001F32BA">
        <w:rPr>
          <w:rStyle w:val="StyleUnderline"/>
        </w:rPr>
        <w:t xml:space="preserve"> to Union </w:t>
      </w:r>
      <w:r w:rsidRPr="001F32BA">
        <w:rPr>
          <w:rStyle w:val="StyleUnderline"/>
          <w:highlight w:val="yellow"/>
        </w:rPr>
        <w:t>and an opportunity to bargain</w:t>
      </w:r>
      <w:r w:rsidRPr="001F32BA">
        <w:rPr>
          <w:rStyle w:val="StyleUnderline"/>
        </w:rPr>
        <w:t xml:space="preserve"> in good faith</w:t>
      </w:r>
      <w:r w:rsidRPr="001F32BA">
        <w:rPr>
          <w:sz w:val="10"/>
        </w:rPr>
        <w:t xml:space="preserve"> over appropriate consideration, if any, </w:t>
      </w:r>
      <w:r w:rsidRPr="001F32BA">
        <w:rPr>
          <w:rStyle w:val="StyleUnderline"/>
          <w:highlight w:val="yellow"/>
        </w:rPr>
        <w:t>if a Synthetic Performer is</w:t>
      </w:r>
      <w:r w:rsidRPr="001F32BA">
        <w:rPr>
          <w:rStyle w:val="StyleUnderline"/>
        </w:rPr>
        <w:t xml:space="preserve"> </w:t>
      </w:r>
      <w:r w:rsidRPr="001F32BA">
        <w:rPr>
          <w:rStyle w:val="StyleUnderline"/>
          <w:highlight w:val="yellow"/>
        </w:rPr>
        <w:t>used</w:t>
      </w:r>
      <w:r w:rsidRPr="001F32BA">
        <w:rPr>
          <w:rStyle w:val="StyleUnderline"/>
        </w:rPr>
        <w:t xml:space="preserve"> in place of a performer</w:t>
      </w:r>
      <w:r w:rsidRPr="001F32BA">
        <w:rPr>
          <w:sz w:val="10"/>
        </w:rPr>
        <w:t xml:space="preserve"> who would have been engaged under this Agreement in a human role”—</w:t>
      </w:r>
      <w:r w:rsidRPr="001F32BA">
        <w:rPr>
          <w:rStyle w:val="StyleUnderline"/>
          <w:highlight w:val="yellow"/>
        </w:rPr>
        <w:t>making it harder</w:t>
      </w:r>
      <w:r w:rsidRPr="001F32BA">
        <w:rPr>
          <w:rStyle w:val="StyleUnderline"/>
        </w:rPr>
        <w:t xml:space="preserve"> for producers to simply use synthetic performers as a way </w:t>
      </w:r>
      <w:r w:rsidRPr="001F32BA">
        <w:rPr>
          <w:rStyle w:val="StyleUnderline"/>
          <w:highlight w:val="yellow"/>
        </w:rPr>
        <w:t>to avoid hiring real actors</w:t>
      </w:r>
      <w:r w:rsidRPr="001F32BA">
        <w:rPr>
          <w:sz w:val="10"/>
        </w:rPr>
        <w:t>. They also have to bargain with performers to use AI to generate synthetic performers that share some distinctive facial features with performers.</w:t>
      </w:r>
      <w:r w:rsidRPr="00ED6FC6">
        <w:rPr>
          <w:sz w:val="12"/>
        </w:rPr>
        <w:t>¶</w:t>
      </w:r>
      <w:r w:rsidRPr="000F666F">
        <w:rPr>
          <w:sz w:val="10"/>
        </w:rPr>
        <w:t xml:space="preserve"> </w:t>
      </w:r>
      <w:r w:rsidRPr="001F32BA">
        <w:rPr>
          <w:b/>
          <w:bCs/>
          <w:sz w:val="10"/>
        </w:rPr>
        <w:t>WGA</w:t>
      </w:r>
      <w:r w:rsidRPr="00ED6FC6">
        <w:rPr>
          <w:bCs/>
          <w:sz w:val="12"/>
        </w:rPr>
        <w:t>¶</w:t>
      </w:r>
      <w:r w:rsidRPr="000F666F">
        <w:rPr>
          <w:b/>
          <w:bCs/>
          <w:sz w:val="10"/>
        </w:rPr>
        <w:t xml:space="preserve"> </w:t>
      </w:r>
      <w:r w:rsidRPr="001F32BA">
        <w:rPr>
          <w:rStyle w:val="StyleUnderline"/>
        </w:rPr>
        <w:t>The contract agreed on by the WGA</w:t>
      </w:r>
      <w:r w:rsidRPr="001F32BA">
        <w:rPr>
          <w:sz w:val="10"/>
        </w:rPr>
        <w:t xml:space="preserve"> with the AMPTP in September 2023 </w:t>
      </w:r>
      <w:r w:rsidRPr="001F32BA">
        <w:rPr>
          <w:rStyle w:val="StyleUnderline"/>
        </w:rPr>
        <w:t>amends the previous contract</w:t>
      </w:r>
      <w:r w:rsidRPr="001F32BA">
        <w:rPr>
          <w:sz w:val="10"/>
        </w:rPr>
        <w:t xml:space="preserve"> between writers and producers </w:t>
      </w:r>
      <w:r w:rsidRPr="001F32BA">
        <w:rPr>
          <w:rStyle w:val="StyleUnderline"/>
        </w:rPr>
        <w:t>with an additional article</w:t>
      </w:r>
      <w:r w:rsidRPr="001F32BA">
        <w:rPr>
          <w:sz w:val="10"/>
        </w:rPr>
        <w:t xml:space="preserve">, Article 72, </w:t>
      </w:r>
      <w:r w:rsidRPr="001F32BA">
        <w:rPr>
          <w:rStyle w:val="StyleUnderline"/>
        </w:rPr>
        <w:t>that deals entirely with AI</w:t>
      </w:r>
      <w:r w:rsidRPr="001F32BA">
        <w:rPr>
          <w:sz w:val="10"/>
        </w:rPr>
        <w:t>.</w:t>
      </w:r>
      <w:r w:rsidRPr="001F32BA">
        <w:rPr>
          <w:b/>
          <w:bCs/>
          <w:sz w:val="10"/>
          <w:vertAlign w:val="superscript"/>
        </w:rPr>
        <w:t>27</w:t>
      </w:r>
      <w:r w:rsidRPr="000F666F">
        <w:rPr>
          <w:sz w:val="10"/>
        </w:rPr>
        <w:t xml:space="preserve"> </w:t>
      </w:r>
      <w:r w:rsidRPr="001F32BA">
        <w:rPr>
          <w:sz w:val="10"/>
        </w:rPr>
        <w:t xml:space="preserve">The article makes clear that </w:t>
      </w:r>
      <w:r w:rsidRPr="001F32BA">
        <w:rPr>
          <w:rStyle w:val="StyleUnderline"/>
        </w:rPr>
        <w:t>writing created by AI</w:t>
      </w:r>
      <w:r w:rsidRPr="001F32BA">
        <w:rPr>
          <w:sz w:val="10"/>
        </w:rPr>
        <w:t xml:space="preserve"> or generative AI </w:t>
      </w:r>
      <w:r w:rsidRPr="001F32BA">
        <w:rPr>
          <w:rStyle w:val="StyleUnderline"/>
        </w:rPr>
        <w:t xml:space="preserve">cannot be “considered literary material” </w:t>
      </w:r>
      <w:r w:rsidRPr="001F32BA">
        <w:rPr>
          <w:rStyle w:val="StyleUnderline"/>
          <w:highlight w:val="yellow"/>
        </w:rPr>
        <w:t>under WGA contracts</w:t>
      </w:r>
      <w:r w:rsidRPr="001F32BA">
        <w:rPr>
          <w:sz w:val="10"/>
        </w:rPr>
        <w:t xml:space="preserve">. “Literary material” is the work product writers produce, so </w:t>
      </w:r>
      <w:r w:rsidRPr="001F32BA">
        <w:rPr>
          <w:rStyle w:val="StyleUnderline"/>
        </w:rPr>
        <w:t xml:space="preserve">under the contract, </w:t>
      </w:r>
      <w:r w:rsidRPr="001F32BA">
        <w:rPr>
          <w:rStyle w:val="StyleUnderline"/>
          <w:highlight w:val="yellow"/>
        </w:rPr>
        <w:t>the output of AI is not a substitute for the work of actual</w:t>
      </w:r>
      <w:r w:rsidRPr="001F32BA">
        <w:rPr>
          <w:rStyle w:val="StyleUnderline"/>
        </w:rPr>
        <w:t xml:space="preserve"> WGA </w:t>
      </w:r>
      <w:r w:rsidRPr="001F32BA">
        <w:rPr>
          <w:rStyle w:val="StyleUnderline"/>
          <w:highlight w:val="yellow"/>
        </w:rPr>
        <w:t>writers</w:t>
      </w:r>
      <w:r w:rsidRPr="001F32BA">
        <w:rPr>
          <w:sz w:val="10"/>
        </w:rPr>
        <w:t>.</w:t>
      </w:r>
      <w:r w:rsidRPr="001F32BA">
        <w:rPr>
          <w:b/>
          <w:bCs/>
          <w:sz w:val="10"/>
          <w:vertAlign w:val="superscript"/>
        </w:rPr>
        <w:t>28</w:t>
      </w:r>
      <w:r w:rsidRPr="000F666F">
        <w:rPr>
          <w:sz w:val="10"/>
        </w:rPr>
        <w:t xml:space="preserve"> </w:t>
      </w:r>
      <w:r w:rsidRPr="001F32BA">
        <w:rPr>
          <w:sz w:val="10"/>
        </w:rPr>
        <w:t xml:space="preserve">Section C of Article 72 goes further to cover </w:t>
      </w:r>
      <w:r w:rsidRPr="001F32BA">
        <w:rPr>
          <w:rStyle w:val="StyleUnderline"/>
        </w:rPr>
        <w:t>situations where writers are hired to use AI-generated content</w:t>
      </w:r>
      <w:r w:rsidRPr="001F32BA">
        <w:rPr>
          <w:sz w:val="10"/>
        </w:rPr>
        <w:t xml:space="preserve"> “as the basis for writing literary material” and </w:t>
      </w:r>
      <w:r w:rsidRPr="001F32BA">
        <w:rPr>
          <w:rStyle w:val="StyleUnderline"/>
        </w:rPr>
        <w:t xml:space="preserve">ensures that </w:t>
      </w:r>
      <w:r w:rsidRPr="001F32BA">
        <w:rPr>
          <w:rStyle w:val="StyleUnderline"/>
          <w:highlight w:val="yellow"/>
        </w:rPr>
        <w:t>writers are still entitled to</w:t>
      </w:r>
      <w:r w:rsidRPr="001F32BA">
        <w:rPr>
          <w:rStyle w:val="StyleUnderline"/>
        </w:rPr>
        <w:t xml:space="preserve"> the </w:t>
      </w:r>
      <w:r w:rsidRPr="001F32BA">
        <w:rPr>
          <w:rStyle w:val="StyleUnderline"/>
          <w:highlight w:val="yellow"/>
        </w:rPr>
        <w:t>payment, credit, and appropriate rights</w:t>
      </w:r>
      <w:r w:rsidRPr="001F32BA">
        <w:rPr>
          <w:rStyle w:val="StyleUnderline"/>
        </w:rPr>
        <w:t xml:space="preserve"> for their work that they would have enjoyed without AI involvement</w:t>
      </w:r>
      <w:r w:rsidRPr="001F32BA">
        <w:rPr>
          <w:sz w:val="10"/>
        </w:rPr>
        <w:t xml:space="preserve">. The article further states that </w:t>
      </w:r>
      <w:r w:rsidRPr="001F32BA">
        <w:rPr>
          <w:rStyle w:val="StyleUnderline"/>
        </w:rPr>
        <w:t>producers “may not require, as a condition of employment, that a writer use</w:t>
      </w:r>
      <w:r w:rsidRPr="001F32BA">
        <w:rPr>
          <w:sz w:val="10"/>
        </w:rPr>
        <w:t xml:space="preserve"> a GAI [</w:t>
      </w:r>
      <w:r w:rsidRPr="001F32BA">
        <w:rPr>
          <w:rStyle w:val="StyleUnderline"/>
        </w:rPr>
        <w:t>generative AI</w:t>
      </w:r>
      <w:r w:rsidRPr="001F32BA">
        <w:rPr>
          <w:sz w:val="10"/>
        </w:rPr>
        <w:t xml:space="preserve">] program </w:t>
      </w:r>
      <w:r w:rsidRPr="001F32BA">
        <w:rPr>
          <w:rStyle w:val="StyleUnderline"/>
        </w:rPr>
        <w:t>which generates</w:t>
      </w:r>
      <w:r w:rsidRPr="001F32BA">
        <w:rPr>
          <w:sz w:val="10"/>
        </w:rPr>
        <w:t xml:space="preserve"> written </w:t>
      </w:r>
      <w:r w:rsidRPr="001F32BA">
        <w:rPr>
          <w:rStyle w:val="StyleUnderline"/>
        </w:rPr>
        <w:t>material that would otherwise be ‘literary material’ … if written by a writer</w:t>
      </w:r>
      <w:r w:rsidRPr="001F32BA">
        <w:rPr>
          <w:sz w:val="10"/>
        </w:rPr>
        <w:t xml:space="preserve">” and notes </w:t>
      </w:r>
      <w:r w:rsidRPr="001F32BA">
        <w:rPr>
          <w:rStyle w:val="StyleUnderline"/>
        </w:rPr>
        <w:t>this would prevent</w:t>
      </w:r>
      <w:r w:rsidRPr="001F32BA">
        <w:rPr>
          <w:sz w:val="10"/>
        </w:rPr>
        <w:t xml:space="preserve">, for example, </w:t>
      </w:r>
      <w:r w:rsidRPr="001F32BA">
        <w:rPr>
          <w:rStyle w:val="StyleUnderline"/>
        </w:rPr>
        <w:t>a production company from forcing a writer to use ChatGPT to complete their work.</w:t>
      </w:r>
      <w:r w:rsidRPr="00ED6FC6">
        <w:rPr>
          <w:rStyle w:val="StyleUnderline"/>
          <w:sz w:val="12"/>
          <w:u w:val="none"/>
        </w:rPr>
        <w:t>¶</w:t>
      </w:r>
      <w:r w:rsidRPr="000F666F">
        <w:rPr>
          <w:rStyle w:val="StyleUnderline"/>
          <w:sz w:val="12"/>
        </w:rPr>
        <w:t xml:space="preserve"> </w:t>
      </w:r>
      <w:r w:rsidRPr="001F32BA">
        <w:rPr>
          <w:rStyle w:val="StyleUnderline"/>
        </w:rPr>
        <w:t>The contract reflects the “uncertain and rapidly developing” legal landscape around AI</w:t>
      </w:r>
      <w:r w:rsidRPr="001F32BA">
        <w:rPr>
          <w:sz w:val="10"/>
        </w:rPr>
        <w:t xml:space="preserve">,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w:t>
      </w:r>
      <w:r w:rsidRPr="001F32BA">
        <w:rPr>
          <w:rStyle w:val="StyleUnderline"/>
        </w:rPr>
        <w:t>giving workers control over how AI use develops in the future. By establishing strong baseline standards to meet the current needs of workers and lay the groundwork for future negotiations</w:t>
      </w:r>
      <w:r w:rsidRPr="001F32BA">
        <w:rPr>
          <w:sz w:val="10"/>
        </w:rPr>
        <w:t xml:space="preserve">, </w:t>
      </w:r>
      <w:r w:rsidRPr="001F32BA">
        <w:rPr>
          <w:rStyle w:val="StyleUnderline"/>
        </w:rPr>
        <w:t>the contract offers an example for how workers can protect their needs in negotiating over AI.</w:t>
      </w:r>
      <w:r w:rsidRPr="00ED6FC6">
        <w:rPr>
          <w:rStyle w:val="StyleUnderline"/>
          <w:sz w:val="12"/>
          <w:u w:val="none"/>
        </w:rPr>
        <w:t>¶</w:t>
      </w:r>
      <w:r w:rsidRPr="000F666F">
        <w:rPr>
          <w:rStyle w:val="StyleUnderline"/>
          <w:sz w:val="12"/>
        </w:rPr>
        <w:t xml:space="preserve"> </w:t>
      </w:r>
      <w:r w:rsidRPr="001F32BA">
        <w:rPr>
          <w:rStyle w:val="Emphasis"/>
          <w:highlight w:val="yellow"/>
        </w:rPr>
        <w:t>Unions bargain over surveillance</w:t>
      </w:r>
      <w:r w:rsidRPr="00ED6FC6">
        <w:rPr>
          <w:rStyle w:val="Emphasis"/>
          <w:b w:val="0"/>
          <w:sz w:val="12"/>
          <w:u w:val="none"/>
        </w:rPr>
        <w:t>¶</w:t>
      </w:r>
      <w:r w:rsidRPr="000F666F">
        <w:rPr>
          <w:rStyle w:val="Emphasis"/>
          <w:sz w:val="12"/>
        </w:rPr>
        <w:t xml:space="preserve"> </w:t>
      </w:r>
      <w:r w:rsidRPr="001F32BA">
        <w:rPr>
          <w:rStyle w:val="StyleUnderline"/>
        </w:rPr>
        <w:t>AI-powered tools need vast datasets to function. Employers can harvest these data through invasive surveillance of workers</w:t>
      </w:r>
      <w:r w:rsidRPr="001F32BA">
        <w:rPr>
          <w:sz w:val="10"/>
        </w:rPr>
        <w:t xml:space="preserve">, while AI companies may simultaneously gather even more information by processing large amounts of data automatically. </w:t>
      </w:r>
      <w:r w:rsidRPr="001F32BA">
        <w:rPr>
          <w:rStyle w:val="StyleUnderline"/>
          <w:highlight w:val="yellow"/>
        </w:rPr>
        <w:t>If an employer plans to implement an AI</w:t>
      </w:r>
      <w:r w:rsidRPr="001F32BA">
        <w:rPr>
          <w:rStyle w:val="StyleUnderline"/>
        </w:rPr>
        <w:t xml:space="preserve">-powered </w:t>
      </w:r>
      <w:r w:rsidRPr="001F32BA">
        <w:rPr>
          <w:rStyle w:val="StyleUnderline"/>
          <w:highlight w:val="yellow"/>
        </w:rPr>
        <w:t>tool</w:t>
      </w:r>
      <w:r w:rsidRPr="001F32BA">
        <w:rPr>
          <w:rStyle w:val="StyleUnderline"/>
        </w:rPr>
        <w:t xml:space="preserve"> in its workplace, </w:t>
      </w:r>
      <w:r w:rsidRPr="001F32BA">
        <w:rPr>
          <w:rStyle w:val="StyleUnderline"/>
          <w:highlight w:val="yellow"/>
        </w:rPr>
        <w:t>it may need data unique to it</w:t>
      </w:r>
      <w:r w:rsidRPr="001F32BA">
        <w:rPr>
          <w:rStyle w:val="StyleUnderline"/>
        </w:rPr>
        <w:t>s particular warehouses, trucks, or employee laptops</w:t>
      </w:r>
      <w:r w:rsidRPr="001F32BA">
        <w:rPr>
          <w:sz w:val="10"/>
        </w:rPr>
        <w:t xml:space="preserve">. </w:t>
      </w:r>
      <w:r w:rsidRPr="001F32BA">
        <w:rPr>
          <w:rStyle w:val="StyleUnderline"/>
          <w:highlight w:val="yellow"/>
        </w:rPr>
        <w:t xml:space="preserve">Employers may gather </w:t>
      </w:r>
      <w:r w:rsidRPr="001F32BA">
        <w:rPr>
          <w:rStyle w:val="StyleUnderline"/>
        </w:rPr>
        <w:t xml:space="preserve">those </w:t>
      </w:r>
      <w:r w:rsidRPr="001F32BA">
        <w:rPr>
          <w:rStyle w:val="StyleUnderline"/>
          <w:highlight w:val="yellow"/>
        </w:rPr>
        <w:t>data by tracking workers</w:t>
      </w:r>
      <w:r w:rsidRPr="001F32BA">
        <w:rPr>
          <w:rStyle w:val="StyleUnderline"/>
        </w:rPr>
        <w:t xml:space="preserve"> via means such as cameras and microphones,29</w:t>
      </w:r>
      <w:r>
        <w:rPr>
          <w:rStyle w:val="StyleUnderline"/>
        </w:rPr>
        <w:t xml:space="preserve"> </w:t>
      </w:r>
      <w:r w:rsidRPr="001F32BA">
        <w:rPr>
          <w:rStyle w:val="StyleUnderline"/>
        </w:rPr>
        <w:t>now powered by AI,30</w:t>
      </w:r>
      <w:r>
        <w:rPr>
          <w:rStyle w:val="StyleUnderline"/>
        </w:rPr>
        <w:t xml:space="preserve"> </w:t>
      </w:r>
      <w:r w:rsidRPr="001F32BA">
        <w:rPr>
          <w:rStyle w:val="StyleUnderline"/>
        </w:rPr>
        <w:t>as well as by monitoring work laptops issued to employees.31</w:t>
      </w:r>
      <w:r w:rsidRPr="00ED6FC6">
        <w:rPr>
          <w:rStyle w:val="StyleUnderline"/>
          <w:sz w:val="12"/>
          <w:u w:val="none"/>
        </w:rPr>
        <w:t>¶</w:t>
      </w:r>
      <w:r w:rsidRPr="000F666F">
        <w:rPr>
          <w:rStyle w:val="StyleUnderline"/>
          <w:sz w:val="12"/>
        </w:rPr>
        <w:t xml:space="preserve"> </w:t>
      </w:r>
      <w:r w:rsidRPr="001F32BA">
        <w:rPr>
          <w:sz w:val="10"/>
        </w:rPr>
        <w:t xml:space="preserve">The problem of employee surveillance is nothing new, and </w:t>
      </w:r>
      <w:r w:rsidRPr="001F32BA">
        <w:rPr>
          <w:rStyle w:val="StyleUnderline"/>
        </w:rPr>
        <w:t>unions have been addressing workers’ concerns for decades since surveillance is not only invasive to workers’ privacy and a detriment to job quality</w:t>
      </w:r>
      <w:r w:rsidRPr="001F32BA">
        <w:rPr>
          <w:sz w:val="10"/>
        </w:rPr>
        <w:t xml:space="preserve"> </w:t>
      </w:r>
      <w:r w:rsidRPr="001F32BA">
        <w:rPr>
          <w:rStyle w:val="StyleUnderline"/>
        </w:rPr>
        <w:t>but also a core part of the union-busting toolkit</w:t>
      </w:r>
      <w:r w:rsidRPr="001F32BA">
        <w:rPr>
          <w:sz w:val="10"/>
        </w:rPr>
        <w:t>.</w:t>
      </w:r>
      <w:r w:rsidRPr="001F32BA">
        <w:rPr>
          <w:b/>
          <w:bCs/>
          <w:sz w:val="10"/>
          <w:vertAlign w:val="superscript"/>
        </w:rPr>
        <w:t>32</w:t>
      </w:r>
      <w:r w:rsidRPr="000F666F">
        <w:rPr>
          <w:sz w:val="10"/>
        </w:rPr>
        <w:t xml:space="preserve"> </w:t>
      </w:r>
      <w:r w:rsidRPr="001F32BA">
        <w:rPr>
          <w:sz w:val="10"/>
        </w:rPr>
        <w:t>The NLRB ruled as early as 1997 that the use of hidden surveillance cameras is a mandatory point on which employers must bargain with unions.</w:t>
      </w:r>
      <w:r w:rsidRPr="001F32BA">
        <w:rPr>
          <w:b/>
          <w:bCs/>
          <w:sz w:val="10"/>
          <w:vertAlign w:val="superscript"/>
        </w:rPr>
        <w:t>33</w:t>
      </w:r>
      <w:r w:rsidRPr="000F666F">
        <w:rPr>
          <w:sz w:val="10"/>
        </w:rPr>
        <w:t xml:space="preserve"> </w:t>
      </w:r>
      <w:r w:rsidRPr="001F32BA">
        <w:rPr>
          <w:sz w:val="10"/>
        </w:rPr>
        <w:t xml:space="preserve">The Communications Workers of America (CWA) has long negotiated over the use of surveillance in call centers, as many workers feared surveillance could be used against them to initiate disciplinary proceedings. </w:t>
      </w:r>
      <w:r w:rsidRPr="001F32BA">
        <w:rPr>
          <w:rStyle w:val="StyleUnderline"/>
          <w:highlight w:val="yellow"/>
        </w:rPr>
        <w:t>Over the past 30 years</w:t>
      </w:r>
      <w:r w:rsidRPr="001F32BA">
        <w:rPr>
          <w:rStyle w:val="StyleUnderline"/>
        </w:rPr>
        <w:t xml:space="preserve">, </w:t>
      </w:r>
      <w:r w:rsidRPr="001F32BA">
        <w:rPr>
          <w:rStyle w:val="StyleUnderline"/>
          <w:highlight w:val="yellow"/>
        </w:rPr>
        <w:t>CWA contracts with</w:t>
      </w:r>
      <w:r w:rsidRPr="001F32BA">
        <w:rPr>
          <w:rStyle w:val="StyleUnderline"/>
        </w:rPr>
        <w:t xml:space="preserve"> AT&amp;T, Verizon, Lumen/CenturyLink, and other </w:t>
      </w:r>
      <w:r w:rsidRPr="001F32BA">
        <w:rPr>
          <w:rStyle w:val="StyleUnderline"/>
          <w:highlight w:val="yellow"/>
        </w:rPr>
        <w:t>telecommunications companies have placed limits on how</w:t>
      </w:r>
      <w:r w:rsidRPr="001F32BA">
        <w:rPr>
          <w:rStyle w:val="StyleUnderline"/>
        </w:rPr>
        <w:t xml:space="preserve"> many </w:t>
      </w:r>
      <w:r w:rsidRPr="001F32BA">
        <w:rPr>
          <w:rStyle w:val="StyleUnderline"/>
          <w:highlight w:val="yellow"/>
        </w:rPr>
        <w:t>calls can be monitored</w:t>
      </w:r>
      <w:r w:rsidRPr="001F32BA">
        <w:rPr>
          <w:rStyle w:val="StyleUnderline"/>
        </w:rPr>
        <w:t>, prevented recorded calls from being used to punish employees, and ensured call monitoring is used only to offer feedback for workers and to help train them</w:t>
      </w:r>
      <w:r w:rsidRPr="001F32BA">
        <w:rPr>
          <w:sz w:val="10"/>
        </w:rPr>
        <w:t>.</w:t>
      </w:r>
      <w:r w:rsidRPr="001F32BA">
        <w:rPr>
          <w:b/>
          <w:bCs/>
          <w:sz w:val="10"/>
          <w:vertAlign w:val="superscript"/>
        </w:rPr>
        <w:t>34</w:t>
      </w:r>
      <w:r w:rsidRPr="00ED6FC6">
        <w:rPr>
          <w:sz w:val="12"/>
        </w:rPr>
        <w:t>¶</w:t>
      </w:r>
      <w:r w:rsidRPr="000F666F">
        <w:rPr>
          <w:sz w:val="10"/>
        </w:rPr>
        <w:t xml:space="preserve"> </w:t>
      </w:r>
      <w:r w:rsidRPr="001F32BA">
        <w:rPr>
          <w:rStyle w:val="StyleUnderline"/>
        </w:rPr>
        <w:t>Today</w:t>
      </w:r>
      <w:r w:rsidRPr="001F32BA">
        <w:rPr>
          <w:sz w:val="10"/>
        </w:rPr>
        <w:t xml:space="preserve">, </w:t>
      </w:r>
      <w:r w:rsidRPr="001F32BA">
        <w:rPr>
          <w:rStyle w:val="StyleUnderline"/>
        </w:rPr>
        <w:t>surveillance continues to harm workers and poses a renewed threat to workers’ ability to come together in unions</w:t>
      </w:r>
      <w:r w:rsidRPr="001F32BA">
        <w:rPr>
          <w:sz w:val="10"/>
        </w:rPr>
        <w:t>.</w:t>
      </w:r>
      <w:r w:rsidRPr="001F32BA">
        <w:rPr>
          <w:b/>
          <w:bCs/>
          <w:sz w:val="10"/>
          <w:vertAlign w:val="superscript"/>
        </w:rPr>
        <w:t>35</w:t>
      </w:r>
      <w:r w:rsidRPr="000F666F">
        <w:rPr>
          <w:sz w:val="10"/>
        </w:rPr>
        <w:t xml:space="preserve"> </w:t>
      </w:r>
      <w:r w:rsidRPr="001F32BA">
        <w:rPr>
          <w:sz w:val="10"/>
        </w:rPr>
        <w:t>Efficient AI-enabled processing of bulk data from sensors such as cameras allows more widespread use of surveillance in the workplace, reducing workers’ privacy and harming job quality.</w:t>
      </w:r>
      <w:r w:rsidRPr="001F32BA">
        <w:rPr>
          <w:b/>
          <w:bCs/>
          <w:sz w:val="10"/>
          <w:vertAlign w:val="superscript"/>
        </w:rPr>
        <w:t>36</w:t>
      </w:r>
      <w:r w:rsidRPr="000F666F">
        <w:rPr>
          <w:sz w:val="10"/>
        </w:rPr>
        <w:t xml:space="preserve"> </w:t>
      </w:r>
      <w:r w:rsidRPr="001F32BA">
        <w:rPr>
          <w:sz w:val="10"/>
        </w:rPr>
        <w:t xml:space="preserve">For example, </w:t>
      </w:r>
      <w:r w:rsidRPr="001F32BA">
        <w:rPr>
          <w:rStyle w:val="StyleUnderline"/>
        </w:rPr>
        <w:t xml:space="preserve">workers have alleged that </w:t>
      </w:r>
      <w:r w:rsidRPr="001F32BA">
        <w:rPr>
          <w:rStyle w:val="StyleUnderline"/>
          <w:highlight w:val="yellow"/>
        </w:rPr>
        <w:t>Amazon uses its data to calculate abstract performance metrics</w:t>
      </w:r>
      <w:r w:rsidRPr="001F32BA">
        <w:rPr>
          <w:rStyle w:val="StyleUnderline"/>
        </w:rPr>
        <w:t>37</w:t>
      </w:r>
      <w:r>
        <w:rPr>
          <w:rStyle w:val="StyleUnderline"/>
        </w:rPr>
        <w:t xml:space="preserve"> </w:t>
      </w:r>
      <w:r w:rsidRPr="001F32BA">
        <w:rPr>
          <w:rStyle w:val="StyleUnderline"/>
        </w:rPr>
        <w:t xml:space="preserve">for its warehouse workers </w:t>
      </w:r>
      <w:r w:rsidRPr="001F32BA">
        <w:rPr>
          <w:rStyle w:val="StyleUnderline"/>
          <w:highlight w:val="yellow"/>
        </w:rPr>
        <w:t>that place</w:t>
      </w:r>
      <w:r w:rsidRPr="001F32BA">
        <w:rPr>
          <w:rStyle w:val="StyleUnderline"/>
        </w:rPr>
        <w:t xml:space="preserve"> </w:t>
      </w:r>
      <w:r w:rsidRPr="001F32BA">
        <w:rPr>
          <w:rStyle w:val="StyleUnderline"/>
          <w:highlight w:val="yellow"/>
        </w:rPr>
        <w:t>pressure on employees</w:t>
      </w:r>
      <w:r w:rsidRPr="001F32BA">
        <w:rPr>
          <w:rStyle w:val="StyleUnderline"/>
        </w:rPr>
        <w:t xml:space="preserve"> to overwork themselves</w:t>
      </w:r>
      <w:r w:rsidRPr="001F32BA">
        <w:rPr>
          <w:sz w:val="10"/>
        </w:rPr>
        <w:t xml:space="preserve"> </w:t>
      </w:r>
      <w:r w:rsidRPr="001F32BA">
        <w:rPr>
          <w:rStyle w:val="StyleUnderline"/>
        </w:rPr>
        <w:t>and contribute to high rates of injury, stress, and taking unpaid leave</w:t>
      </w:r>
      <w:r w:rsidRPr="001F32BA">
        <w:rPr>
          <w:sz w:val="10"/>
        </w:rPr>
        <w:t>,</w:t>
      </w:r>
      <w:r w:rsidRPr="001F32BA">
        <w:rPr>
          <w:b/>
          <w:bCs/>
          <w:sz w:val="10"/>
          <w:vertAlign w:val="superscript"/>
        </w:rPr>
        <w:t>38</w:t>
      </w:r>
      <w:r w:rsidRPr="000F666F">
        <w:rPr>
          <w:sz w:val="10"/>
        </w:rPr>
        <w:t xml:space="preserve"> </w:t>
      </w:r>
      <w:r w:rsidRPr="001F32BA">
        <w:rPr>
          <w:rStyle w:val="StyleUnderline"/>
          <w:highlight w:val="yellow"/>
        </w:rPr>
        <w:t>creating</w:t>
      </w:r>
      <w:r w:rsidRPr="001F32BA">
        <w:rPr>
          <w:sz w:val="10"/>
        </w:rPr>
        <w:t xml:space="preserve"> what one group of researchers called </w:t>
      </w:r>
      <w:r w:rsidRPr="001F32BA">
        <w:rPr>
          <w:rStyle w:val="Emphasis"/>
          <w:highlight w:val="yellow"/>
        </w:rPr>
        <w:t>a “corporate police state</w:t>
      </w:r>
      <w:r w:rsidRPr="001F32BA">
        <w:rPr>
          <w:sz w:val="10"/>
        </w:rPr>
        <w:t>.”</w:t>
      </w:r>
      <w:r w:rsidRPr="001F32BA">
        <w:rPr>
          <w:b/>
          <w:bCs/>
          <w:sz w:val="10"/>
          <w:vertAlign w:val="superscript"/>
        </w:rPr>
        <w:t>39</w:t>
      </w:r>
      <w:r w:rsidRPr="000F666F">
        <w:rPr>
          <w:sz w:val="10"/>
        </w:rPr>
        <w:t xml:space="preserve"> </w:t>
      </w:r>
      <w:r w:rsidRPr="001F32BA">
        <w:rPr>
          <w:sz w:val="10"/>
        </w:rPr>
        <w:t>In response to this, Amazon said it has made progress in improving warehouse safety, does not use camera technology in its warehouses to monitor employees, and offers workers multiple methods for reporting safety concerns.</w:t>
      </w:r>
      <w:r w:rsidRPr="001F32BA">
        <w:rPr>
          <w:b/>
          <w:bCs/>
          <w:sz w:val="10"/>
          <w:vertAlign w:val="superscript"/>
        </w:rPr>
        <w:t>40</w:t>
      </w:r>
      <w:r w:rsidRPr="000F666F">
        <w:rPr>
          <w:sz w:val="10"/>
        </w:rPr>
        <w:t xml:space="preserve"> </w:t>
      </w:r>
      <w:r w:rsidRPr="001F32BA">
        <w:rPr>
          <w:rStyle w:val="StyleUnderline"/>
        </w:rPr>
        <w:t>Workers have also alleged that Amazon monitors employee communications for labor organizing efforts,41</w:t>
      </w:r>
      <w:r>
        <w:rPr>
          <w:rStyle w:val="StyleUnderline"/>
        </w:rPr>
        <w:t xml:space="preserve"> </w:t>
      </w:r>
      <w:r w:rsidRPr="001F32BA">
        <w:rPr>
          <w:rStyle w:val="StyleUnderline"/>
        </w:rPr>
        <w:t>and journalists have detailed Amazon’s surveillance of private Facebook groups used by workers</w:t>
      </w:r>
      <w:r w:rsidRPr="001F32BA">
        <w:rPr>
          <w:sz w:val="10"/>
        </w:rPr>
        <w:t>.</w:t>
      </w:r>
      <w:r w:rsidRPr="001F32BA">
        <w:rPr>
          <w:b/>
          <w:bCs/>
          <w:sz w:val="10"/>
          <w:vertAlign w:val="superscript"/>
        </w:rPr>
        <w:t>42</w:t>
      </w:r>
      <w:r w:rsidRPr="000F666F">
        <w:rPr>
          <w:sz w:val="10"/>
        </w:rPr>
        <w:t xml:space="preserve"> </w:t>
      </w:r>
      <w:r w:rsidRPr="001F32BA">
        <w:rPr>
          <w:rStyle w:val="StyleUnderline"/>
        </w:rPr>
        <w:t>The NLRB ordered the unsuccessful 2021 union vote at an Amazon warehouse in Bessemer, Alabama, to be rerun after a regional director</w:t>
      </w:r>
      <w:r w:rsidRPr="001F32BA">
        <w:rPr>
          <w:sz w:val="10"/>
        </w:rPr>
        <w:t xml:space="preserve"> of the NRLB </w:t>
      </w:r>
      <w:r w:rsidRPr="001F32BA">
        <w:rPr>
          <w:rStyle w:val="StyleUnderline"/>
        </w:rPr>
        <w:t>found that</w:t>
      </w:r>
      <w:r w:rsidRPr="001F32BA">
        <w:rPr>
          <w:sz w:val="10"/>
        </w:rPr>
        <w:t xml:space="preserve"> </w:t>
      </w:r>
      <w:r w:rsidRPr="001F32BA">
        <w:rPr>
          <w:rStyle w:val="StyleUnderline"/>
        </w:rPr>
        <w:t>Amazon “created the impression of surveillance” during the mail voting process</w:t>
      </w:r>
      <w:r w:rsidRPr="001F32BA">
        <w:rPr>
          <w:sz w:val="10"/>
        </w:rPr>
        <w:t>.</w:t>
      </w:r>
      <w:r w:rsidRPr="001F32BA">
        <w:rPr>
          <w:b/>
          <w:bCs/>
          <w:sz w:val="10"/>
          <w:vertAlign w:val="superscript"/>
        </w:rPr>
        <w:t>43</w:t>
      </w:r>
      <w:r w:rsidRPr="00ED6FC6">
        <w:rPr>
          <w:sz w:val="12"/>
        </w:rPr>
        <w:t>¶</w:t>
      </w:r>
      <w:r w:rsidRPr="000F666F">
        <w:rPr>
          <w:sz w:val="10"/>
        </w:rPr>
        <w:t xml:space="preserve"> </w:t>
      </w:r>
      <w:r w:rsidRPr="001F32BA">
        <w:rPr>
          <w:sz w:val="10"/>
        </w:rPr>
        <w:t xml:space="preserve">At the same time, </w:t>
      </w:r>
      <w:r w:rsidRPr="001F32BA">
        <w:rPr>
          <w:rStyle w:val="StyleUnderline"/>
          <w:highlight w:val="yellow"/>
        </w:rPr>
        <w:t>Amazon workers</w:t>
      </w:r>
      <w:r w:rsidRPr="001F32BA">
        <w:rPr>
          <w:rStyle w:val="StyleUnderline"/>
        </w:rPr>
        <w:t xml:space="preserve"> who advocate for unions </w:t>
      </w:r>
      <w:r w:rsidRPr="001F32BA">
        <w:rPr>
          <w:rStyle w:val="StyleUnderline"/>
          <w:highlight w:val="yellow"/>
        </w:rPr>
        <w:t>see unions as a</w:t>
      </w:r>
      <w:r w:rsidRPr="001F32BA">
        <w:rPr>
          <w:rStyle w:val="StyleUnderline"/>
        </w:rPr>
        <w:t xml:space="preserve"> </w:t>
      </w:r>
      <w:r w:rsidRPr="001F32BA">
        <w:rPr>
          <w:rStyle w:val="StyleUnderline"/>
          <w:highlight w:val="yellow"/>
        </w:rPr>
        <w:t>means of addressing workplace surveillance</w:t>
      </w:r>
      <w:r w:rsidRPr="001F32BA">
        <w:rPr>
          <w:sz w:val="10"/>
        </w:rPr>
        <w:t xml:space="preserve">, </w:t>
      </w:r>
      <w:r w:rsidRPr="001F32BA">
        <w:rPr>
          <w:rStyle w:val="StyleUnderline"/>
          <w:highlight w:val="yellow"/>
        </w:rPr>
        <w:t>especially</w:t>
      </w:r>
      <w:r w:rsidRPr="001F32BA">
        <w:rPr>
          <w:rStyle w:val="StyleUnderline"/>
        </w:rPr>
        <w:t xml:space="preserve"> the use of surveillance and </w:t>
      </w:r>
      <w:r w:rsidRPr="001F32BA">
        <w:rPr>
          <w:rStyle w:val="StyleUnderline"/>
          <w:highlight w:val="yellow"/>
        </w:rPr>
        <w:t>automated systems</w:t>
      </w:r>
      <w:r w:rsidRPr="001F32BA">
        <w:rPr>
          <w:rStyle w:val="StyleUnderline"/>
        </w:rPr>
        <w:t xml:space="preserve"> in disciplining employees.</w:t>
      </w:r>
      <w:r w:rsidRPr="001F32BA">
        <w:rPr>
          <w:sz w:val="10"/>
        </w:rPr>
        <w:t xml:space="preserve"> </w:t>
      </w:r>
      <w:r w:rsidRPr="001F32BA">
        <w:rPr>
          <w:rStyle w:val="StyleUnderline"/>
        </w:rPr>
        <w:t>Chris Smalls</w:t>
      </w:r>
      <w:r w:rsidRPr="001F32BA">
        <w:rPr>
          <w:sz w:val="10"/>
        </w:rPr>
        <w:t xml:space="preserve">, a former Amazon warehouse employee and the organizer who led a successful unionization vote at Amazon’s Staten Island warehouse in 2022, </w:t>
      </w:r>
      <w:r w:rsidRPr="001F32BA">
        <w:rPr>
          <w:rStyle w:val="StyleUnderline"/>
        </w:rPr>
        <w:t>cited an algorithm-driven employee monitoring system as “one of the big reasons people want to unionize”</w:t>
      </w:r>
      <w:r w:rsidRPr="001F32BA">
        <w:rPr>
          <w:sz w:val="10"/>
        </w:rPr>
        <w:t xml:space="preserve"> in 2021, asking “Who wants to be surveilled all day? It’s not prison. It’s work.”</w:t>
      </w:r>
      <w:r w:rsidRPr="001F32BA">
        <w:rPr>
          <w:b/>
          <w:bCs/>
          <w:sz w:val="10"/>
          <w:vertAlign w:val="superscript"/>
        </w:rPr>
        <w:t>44</w:t>
      </w:r>
      <w:r w:rsidRPr="000F666F">
        <w:rPr>
          <w:sz w:val="10"/>
        </w:rPr>
        <w:t xml:space="preserve"> </w:t>
      </w:r>
      <w:r w:rsidRPr="001F32BA">
        <w:rPr>
          <w:sz w:val="10"/>
        </w:rPr>
        <w:t>Joshua Brewer, who helped organize the unsuccessful 2021 union vote at the Amazon, similarly said when asked about one reason why many workers want a union: “The workers answer to a lot of robotic information systems that deliver their discipline, and they have no say in it.”</w:t>
      </w:r>
      <w:r w:rsidRPr="001F32BA">
        <w:rPr>
          <w:b/>
          <w:bCs/>
          <w:sz w:val="10"/>
          <w:vertAlign w:val="superscript"/>
        </w:rPr>
        <w:t>45</w:t>
      </w:r>
      <w:r w:rsidRPr="00ED6FC6">
        <w:rPr>
          <w:sz w:val="12"/>
        </w:rPr>
        <w:t>¶</w:t>
      </w:r>
      <w:r w:rsidRPr="000F666F">
        <w:rPr>
          <w:sz w:val="10"/>
        </w:rPr>
        <w:t xml:space="preserve"> </w:t>
      </w:r>
      <w:r w:rsidRPr="001F32BA">
        <w:rPr>
          <w:i/>
          <w:iCs/>
          <w:sz w:val="10"/>
        </w:rPr>
        <w:t>The Guardian</w:t>
      </w:r>
      <w:r w:rsidRPr="000F666F">
        <w:rPr>
          <w:sz w:val="10"/>
        </w:rPr>
        <w:t xml:space="preserve"> </w:t>
      </w:r>
      <w:r w:rsidRPr="001F32BA">
        <w:rPr>
          <w:sz w:val="10"/>
        </w:rPr>
        <w:t xml:space="preserve">reports that </w:t>
      </w:r>
      <w:r w:rsidRPr="001F32BA">
        <w:rPr>
          <w:rStyle w:val="StyleUnderline"/>
        </w:rPr>
        <w:t>surveilling calls remains common at call centers,46</w:t>
      </w:r>
      <w:r>
        <w:rPr>
          <w:rStyle w:val="StyleUnderline"/>
        </w:rPr>
        <w:t xml:space="preserve"> </w:t>
      </w:r>
      <w:r w:rsidRPr="001F32BA">
        <w:rPr>
          <w:rStyle w:val="StyleUnderline"/>
        </w:rPr>
        <w:t>which unions have argued worsens job quality</w:t>
      </w:r>
      <w:r w:rsidRPr="001F32BA">
        <w:rPr>
          <w:sz w:val="10"/>
        </w:rPr>
        <w:t>.</w:t>
      </w:r>
      <w:r w:rsidRPr="001F32BA">
        <w:rPr>
          <w:b/>
          <w:bCs/>
          <w:sz w:val="10"/>
          <w:vertAlign w:val="superscript"/>
        </w:rPr>
        <w:t>47</w:t>
      </w:r>
      <w:r w:rsidRPr="000F666F">
        <w:rPr>
          <w:sz w:val="10"/>
        </w:rPr>
        <w:t xml:space="preserve"> </w:t>
      </w:r>
      <w:r w:rsidRPr="001F32BA">
        <w:rPr>
          <w:rStyle w:val="StyleUnderline"/>
        </w:rPr>
        <w:t>Other industries are experimenting with new forms of surveillance</w:t>
      </w:r>
      <w:r w:rsidRPr="001F32BA">
        <w:rPr>
          <w:sz w:val="10"/>
        </w:rPr>
        <w:t xml:space="preserve">. </w:t>
      </w:r>
      <w:r w:rsidRPr="001F32BA">
        <w:rPr>
          <w:rStyle w:val="StyleUnderline"/>
        </w:rPr>
        <w:t>Hospitals have tracked nurses via a range of technologies</w:t>
      </w:r>
      <w:r w:rsidRPr="001F32BA">
        <w:rPr>
          <w:sz w:val="10"/>
        </w:rPr>
        <w:t xml:space="preserve"> including sensor badges that monitor when they wash their hands,</w:t>
      </w:r>
      <w:r w:rsidRPr="001F32BA">
        <w:rPr>
          <w:b/>
          <w:bCs/>
          <w:sz w:val="10"/>
          <w:vertAlign w:val="superscript"/>
        </w:rPr>
        <w:t>48</w:t>
      </w:r>
      <w:r w:rsidRPr="000F666F">
        <w:rPr>
          <w:sz w:val="10"/>
        </w:rPr>
        <w:t xml:space="preserve"> </w:t>
      </w:r>
      <w:r w:rsidRPr="001F32BA">
        <w:rPr>
          <w:rStyle w:val="StyleUnderline"/>
        </w:rPr>
        <w:t>and Uber has long tracked drivers via their smartphones</w:t>
      </w:r>
      <w:r w:rsidRPr="001F32BA">
        <w:rPr>
          <w:sz w:val="10"/>
        </w:rPr>
        <w:t>, using the data to develop algorithms for predicting driver performance, for the purpose of increasing safety.</w:t>
      </w:r>
      <w:r w:rsidRPr="001F32BA">
        <w:rPr>
          <w:b/>
          <w:bCs/>
          <w:sz w:val="10"/>
          <w:vertAlign w:val="superscript"/>
        </w:rPr>
        <w:t>49</w:t>
      </w:r>
      <w:r w:rsidRPr="000F666F">
        <w:rPr>
          <w:sz w:val="10"/>
        </w:rPr>
        <w:t xml:space="preserve"> </w:t>
      </w:r>
      <w:r w:rsidRPr="001F32BA">
        <w:rPr>
          <w:rStyle w:val="StyleUnderline"/>
        </w:rPr>
        <w:t>The use of surveillance to curtail organizing is such a risk for workers that the NLRB general counsel issued a memo in 2022 urging the NLRB to recognize the threat that surveillance poses to worker organizing.50</w:t>
      </w:r>
      <w:r w:rsidRPr="00ED6FC6">
        <w:rPr>
          <w:rStyle w:val="StyleUnderline"/>
          <w:sz w:val="12"/>
          <w:u w:val="none"/>
        </w:rPr>
        <w:t>¶</w:t>
      </w:r>
      <w:r w:rsidRPr="000F666F">
        <w:rPr>
          <w:rStyle w:val="StyleUnderline"/>
          <w:sz w:val="12"/>
        </w:rPr>
        <w:t xml:space="preserve"> </w:t>
      </w:r>
      <w:r w:rsidRPr="001F32BA">
        <w:rPr>
          <w:sz w:val="10"/>
        </w:rPr>
        <w:t xml:space="preserve">The </w:t>
      </w:r>
      <w:r w:rsidRPr="001F32BA">
        <w:rPr>
          <w:rStyle w:val="Emphasis"/>
          <w:highlight w:val="yellow"/>
        </w:rPr>
        <w:t>harms posed by surveillance can be mitigated through collective bargaining</w:t>
      </w:r>
      <w:r w:rsidRPr="001F32BA">
        <w:rPr>
          <w:sz w:val="10"/>
        </w:rPr>
        <w:t xml:space="preserve">. </w:t>
      </w:r>
      <w:r w:rsidRPr="001F32BA">
        <w:rPr>
          <w:rStyle w:val="StyleUnderline"/>
        </w:rPr>
        <w:t>In 2022, UPS began to refit its trucks with surveillance cameras that monitor drivers</w:t>
      </w:r>
      <w:r w:rsidRPr="001F32BA">
        <w:rPr>
          <w:sz w:val="10"/>
        </w:rPr>
        <w:t xml:space="preserve"> inside their trucks </w:t>
      </w:r>
      <w:r w:rsidRPr="001F32BA">
        <w:rPr>
          <w:rStyle w:val="StyleUnderline"/>
        </w:rPr>
        <w:t>and can continually record and stream data</w:t>
      </w:r>
      <w:r w:rsidRPr="001F32BA">
        <w:rPr>
          <w:sz w:val="10"/>
        </w:rPr>
        <w:t>.</w:t>
      </w:r>
      <w:r w:rsidRPr="001F32BA">
        <w:rPr>
          <w:b/>
          <w:bCs/>
          <w:sz w:val="10"/>
          <w:vertAlign w:val="superscript"/>
        </w:rPr>
        <w:t>51</w:t>
      </w:r>
      <w:r w:rsidRPr="000F666F">
        <w:rPr>
          <w:sz w:val="10"/>
        </w:rPr>
        <w:t xml:space="preserve"> </w:t>
      </w:r>
      <w:r w:rsidRPr="001F32BA">
        <w:rPr>
          <w:rStyle w:val="StyleUnderline"/>
        </w:rPr>
        <w:t>This surveillance increased pressure on workers and interfered with their ability to complete their work in a manageable way</w:t>
      </w:r>
      <w:r w:rsidRPr="001F32BA">
        <w:rPr>
          <w:sz w:val="10"/>
        </w:rPr>
        <w:t xml:space="preserve">, including sorting packages in extreme summer heat. </w:t>
      </w:r>
      <w:r w:rsidRPr="001F32BA">
        <w:rPr>
          <w:rStyle w:val="StyleUnderline"/>
        </w:rPr>
        <w:t>Drivers voiced frustration over the company’s choice to install new surveillance features in their vehicles while it refused to install air conditioning</w:t>
      </w:r>
      <w:r w:rsidRPr="001F32BA">
        <w:rPr>
          <w:sz w:val="10"/>
        </w:rPr>
        <w:t>, with one driver alleging “surveillance and discipline are used to make us work faster.”</w:t>
      </w:r>
      <w:r w:rsidRPr="001F32BA">
        <w:rPr>
          <w:b/>
          <w:bCs/>
          <w:sz w:val="10"/>
          <w:vertAlign w:val="superscript"/>
        </w:rPr>
        <w:t>52</w:t>
      </w:r>
      <w:r w:rsidRPr="00ED6FC6">
        <w:rPr>
          <w:sz w:val="12"/>
        </w:rPr>
        <w:t>¶</w:t>
      </w:r>
      <w:r w:rsidRPr="000F666F">
        <w:rPr>
          <w:sz w:val="10"/>
        </w:rPr>
        <w:t xml:space="preserve"> </w:t>
      </w:r>
      <w:r w:rsidRPr="001F32BA">
        <w:rPr>
          <w:rStyle w:val="StyleUnderline"/>
          <w:highlight w:val="yellow"/>
        </w:rPr>
        <w:t>The agreement the Teamsters reached with UPS</w:t>
      </w:r>
      <w:r w:rsidRPr="001F32BA">
        <w:rPr>
          <w:rStyle w:val="StyleUnderline"/>
        </w:rPr>
        <w:t xml:space="preserve"> in 2023 after their nationwide strike </w:t>
      </w:r>
      <w:r w:rsidRPr="001F32BA">
        <w:rPr>
          <w:rStyle w:val="StyleUnderline"/>
          <w:highlight w:val="yellow"/>
        </w:rPr>
        <w:t>curtails the use of surveillance in trucks</w:t>
      </w:r>
      <w:r w:rsidRPr="001F32BA">
        <w:rPr>
          <w:sz w:val="10"/>
        </w:rPr>
        <w:t xml:space="preserve"> </w:t>
      </w:r>
      <w:r w:rsidRPr="001F32BA">
        <w:rPr>
          <w:rStyle w:val="StyleUnderline"/>
          <w:highlight w:val="yellow"/>
        </w:rPr>
        <w:t xml:space="preserve">and </w:t>
      </w:r>
      <w:r w:rsidRPr="001F32BA">
        <w:rPr>
          <w:rStyle w:val="Emphasis"/>
          <w:highlight w:val="yellow"/>
        </w:rPr>
        <w:t>prevents the</w:t>
      </w:r>
      <w:r w:rsidRPr="001F32BA">
        <w:rPr>
          <w:rStyle w:val="Emphasis"/>
        </w:rPr>
        <w:t xml:space="preserve"> potential re</w:t>
      </w:r>
      <w:r w:rsidRPr="001F32BA">
        <w:rPr>
          <w:rStyle w:val="Emphasis"/>
          <w:highlight w:val="yellow"/>
        </w:rPr>
        <w:t>placement of workers with automated tech</w:t>
      </w:r>
      <w:r w:rsidRPr="001F32BA">
        <w:rPr>
          <w:rStyle w:val="Emphasis"/>
        </w:rPr>
        <w:t>nology</w:t>
      </w:r>
      <w:r w:rsidRPr="001F32BA">
        <w:rPr>
          <w:sz w:val="10"/>
        </w:rPr>
        <w:t>.</w:t>
      </w:r>
      <w:r w:rsidRPr="001F32BA">
        <w:rPr>
          <w:b/>
          <w:bCs/>
          <w:sz w:val="10"/>
          <w:vertAlign w:val="superscript"/>
        </w:rPr>
        <w:t>53</w:t>
      </w:r>
      <w:r w:rsidRPr="000F666F">
        <w:rPr>
          <w:sz w:val="10"/>
        </w:rPr>
        <w:t xml:space="preserve"> </w:t>
      </w:r>
      <w:r w:rsidRPr="001F32BA">
        <w:rPr>
          <w:sz w:val="10"/>
        </w:rPr>
        <w:t xml:space="preserve">Article 6, Section 6 of </w:t>
      </w:r>
      <w:r w:rsidRPr="001F32BA">
        <w:rPr>
          <w:rStyle w:val="StyleUnderline"/>
        </w:rPr>
        <w:t>the contract</w:t>
      </w:r>
      <w:r w:rsidRPr="001F32BA">
        <w:rPr>
          <w:sz w:val="10"/>
        </w:rPr>
        <w:t xml:space="preserve"> covers tracking and surveillance technologies and their use in discipline. The </w:t>
      </w:r>
      <w:r w:rsidRPr="001F32BA">
        <w:rPr>
          <w:rStyle w:val="StyleUnderline"/>
        </w:rPr>
        <w:t>protections are strong and guarantee that human managers are involved at every step of the process</w:t>
      </w:r>
      <w:r w:rsidRPr="001F32BA">
        <w:rPr>
          <w:sz w:val="10"/>
        </w:rPr>
        <w:t xml:space="preserve">, </w:t>
      </w:r>
      <w:r w:rsidRPr="001F32BA">
        <w:rPr>
          <w:rStyle w:val="StyleUnderline"/>
        </w:rPr>
        <w:t>ensuring, “No employee shall be disciplined based solely upon information received from GPS</w:t>
      </w:r>
      <w:r w:rsidRPr="001F32BA">
        <w:rPr>
          <w:sz w:val="10"/>
        </w:rPr>
        <w:t xml:space="preserve">, telematics, </w:t>
      </w:r>
      <w:r w:rsidRPr="001F32BA">
        <w:rPr>
          <w:rStyle w:val="StyleUnderline"/>
        </w:rPr>
        <w:t>or any</w:t>
      </w:r>
      <w:r w:rsidRPr="001F32BA">
        <w:rPr>
          <w:sz w:val="10"/>
        </w:rPr>
        <w:t xml:space="preserve"> successor </w:t>
      </w:r>
      <w:r w:rsidRPr="001F32BA">
        <w:rPr>
          <w:rStyle w:val="StyleUnderline"/>
        </w:rPr>
        <w:t>system that similarly tracks or surveils an employee’s movements</w:t>
      </w:r>
      <w:r w:rsidRPr="001F32BA">
        <w:rPr>
          <w:sz w:val="10"/>
        </w:rPr>
        <w:t xml:space="preserve">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w:t>
      </w:r>
      <w:r w:rsidRPr="001F32BA">
        <w:rPr>
          <w:rStyle w:val="StyleUnderline"/>
        </w:rPr>
        <w:t>Surveillance cameras for recording audio and video inside a vehicle cab are banned</w:t>
      </w:r>
      <w:r w:rsidRPr="001F32BA">
        <w:rPr>
          <w:sz w:val="10"/>
        </w:rPr>
        <w:t xml:space="preserve">, </w:t>
      </w:r>
      <w:r w:rsidRPr="001F32BA">
        <w:rPr>
          <w:rStyle w:val="StyleUnderline"/>
        </w:rPr>
        <w:t>and cameras that face outside the vehicle also cannot be used for discipline</w:t>
      </w:r>
      <w:r w:rsidRPr="001F32BA">
        <w:rPr>
          <w:sz w:val="10"/>
        </w:rPr>
        <w:t xml:space="preserve">. </w:t>
      </w:r>
      <w:r w:rsidRPr="001F32BA">
        <w:rPr>
          <w:rStyle w:val="StyleUnderline"/>
        </w:rPr>
        <w:t>These provisions alleviate the burden that surveillance places on workers to overperform</w:t>
      </w:r>
      <w:r w:rsidRPr="001F32BA">
        <w:rPr>
          <w:sz w:val="10"/>
        </w:rPr>
        <w:t xml:space="preserve"> in order to avoid being disciplined based on tracking or surveillance technology without human involvement.</w:t>
      </w:r>
      <w:r w:rsidRPr="00ED6FC6">
        <w:rPr>
          <w:sz w:val="12"/>
        </w:rPr>
        <w:t>¶</w:t>
      </w:r>
      <w:r w:rsidRPr="000F666F">
        <w:rPr>
          <w:sz w:val="10"/>
        </w:rPr>
        <w:t xml:space="preserve"> </w:t>
      </w:r>
      <w:r w:rsidRPr="001F32BA">
        <w:rPr>
          <w:rStyle w:val="StyleUnderline"/>
        </w:rPr>
        <w:t>Article 6, Section 4 establishes a committee between UPS and the Teamsters to review planned technological changes</w:t>
      </w:r>
      <w:r w:rsidRPr="001F32BA">
        <w:rPr>
          <w:sz w:val="10"/>
        </w:rPr>
        <w:t xml:space="preserve">,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w:t>
      </w:r>
      <w:r w:rsidRPr="001F32BA">
        <w:rPr>
          <w:rStyle w:val="StyleUnderline"/>
        </w:rPr>
        <w:t>UPS also agreed to notify the union well in advance of plans to implement any change that falls under this definition and to strike agreements with the union about the change</w:t>
      </w:r>
      <w:r w:rsidRPr="001F32BA">
        <w:rPr>
          <w:sz w:val="10"/>
        </w:rPr>
        <w:t xml:space="preserve"> being introduced. Furthermore, </w:t>
      </w:r>
      <w:r w:rsidRPr="001F32BA">
        <w:rPr>
          <w:rStyle w:val="StyleUnderline"/>
        </w:rPr>
        <w:t>“If a technological change creates new work that replaces, enhances or modifies bargaining unit work, bargaining unit employees will perform that new or modified work,”</w:t>
      </w:r>
      <w:r w:rsidRPr="001F32BA">
        <w:rPr>
          <w:sz w:val="10"/>
        </w:rPr>
        <w:t xml:space="preserve"> </w:t>
      </w:r>
      <w:r w:rsidRPr="001F32BA">
        <w:rPr>
          <w:rStyle w:val="StyleUnderline"/>
        </w:rPr>
        <w:t>ensuring workplace changes through technological advancement do not cut Teamsters out of the workplace altogether.54</w:t>
      </w:r>
      <w:r w:rsidRPr="00ED6FC6">
        <w:rPr>
          <w:rStyle w:val="StyleUnderline"/>
          <w:sz w:val="12"/>
          <w:u w:val="none"/>
        </w:rPr>
        <w:t>¶</w:t>
      </w:r>
      <w:r w:rsidRPr="000F666F">
        <w:rPr>
          <w:rStyle w:val="StyleUnderline"/>
          <w:sz w:val="12"/>
        </w:rPr>
        <w:t xml:space="preserve"> </w:t>
      </w:r>
      <w:r w:rsidRPr="001F32BA">
        <w:rPr>
          <w:rStyle w:val="Emphasis"/>
          <w:highlight w:val="yellow"/>
        </w:rPr>
        <w:t>Unions can help when workers have problems with AI management</w:t>
      </w:r>
      <w:r w:rsidRPr="00ED6FC6">
        <w:rPr>
          <w:rStyle w:val="Emphasis"/>
          <w:b w:val="0"/>
          <w:sz w:val="12"/>
          <w:u w:val="none"/>
        </w:rPr>
        <w:t>¶</w:t>
      </w:r>
      <w:r w:rsidRPr="000F666F">
        <w:rPr>
          <w:rStyle w:val="Emphasis"/>
          <w:sz w:val="12"/>
        </w:rPr>
        <w:t xml:space="preserve"> </w:t>
      </w:r>
      <w:r w:rsidRPr="001F32BA">
        <w:rPr>
          <w:sz w:val="10"/>
        </w:rPr>
        <w:t xml:space="preserve">For decades, employers have experimented with tools that offload management decisions such as scheduling and performance evaluation to automated systems. More recently, </w:t>
      </w:r>
      <w:r w:rsidRPr="001F32BA">
        <w:rPr>
          <w:rStyle w:val="StyleUnderline"/>
        </w:rPr>
        <w:t>AI has enabled powerful automated management systems that</w:t>
      </w:r>
      <w:r w:rsidRPr="001F32BA">
        <w:rPr>
          <w:sz w:val="10"/>
        </w:rPr>
        <w:t xml:space="preserve"> sometimes </w:t>
      </w:r>
      <w:r w:rsidRPr="001F32BA">
        <w:rPr>
          <w:rStyle w:val="StyleUnderline"/>
        </w:rPr>
        <w:t xml:space="preserve">conflict with workers’ ability to manage themselves </w:t>
      </w:r>
      <w:r w:rsidRPr="001F32BA">
        <w:rPr>
          <w:sz w:val="10"/>
        </w:rPr>
        <w:t xml:space="preserve">or make decisions that workers do not understand or find unfair. </w:t>
      </w:r>
      <w:r w:rsidRPr="001F32BA">
        <w:rPr>
          <w:rStyle w:val="StyleUnderline"/>
          <w:highlight w:val="yellow"/>
        </w:rPr>
        <w:t>Collective bargaining has enabled</w:t>
      </w:r>
      <w:r w:rsidRPr="001F32BA">
        <w:rPr>
          <w:rStyle w:val="StyleUnderline"/>
        </w:rPr>
        <w:t xml:space="preserve"> many workers to negotiate </w:t>
      </w:r>
      <w:r w:rsidRPr="001F32BA">
        <w:rPr>
          <w:rStyle w:val="StyleUnderline"/>
          <w:highlight w:val="yellow"/>
        </w:rPr>
        <w:t>solutions that</w:t>
      </w:r>
      <w:r w:rsidRPr="001F32BA">
        <w:rPr>
          <w:sz w:val="10"/>
        </w:rPr>
        <w:t xml:space="preserve"> introduce a human element when needed and </w:t>
      </w:r>
      <w:r w:rsidRPr="001F32BA">
        <w:rPr>
          <w:rStyle w:val="Emphasis"/>
          <w:highlight w:val="yellow"/>
        </w:rPr>
        <w:t>preserve the autonomy</w:t>
      </w:r>
      <w:r w:rsidRPr="001F32BA">
        <w:rPr>
          <w:rStyle w:val="StyleUnderline"/>
          <w:highlight w:val="yellow"/>
        </w:rPr>
        <w:t xml:space="preserve"> of </w:t>
      </w:r>
      <w:r w:rsidRPr="001F32BA">
        <w:rPr>
          <w:rStyle w:val="StyleUnderline"/>
        </w:rPr>
        <w:t xml:space="preserve">individual </w:t>
      </w:r>
      <w:r w:rsidRPr="001F32BA">
        <w:rPr>
          <w:rStyle w:val="StyleUnderline"/>
          <w:highlight w:val="yellow"/>
        </w:rPr>
        <w:t>workers</w:t>
      </w:r>
      <w:r w:rsidRPr="001F32BA">
        <w:rPr>
          <w:rStyle w:val="StyleUnderline"/>
        </w:rPr>
        <w:t xml:space="preserve"> on the job</w:t>
      </w:r>
      <w:r w:rsidRPr="001F32BA">
        <w:rPr>
          <w:sz w:val="10"/>
        </w:rPr>
        <w:t>.</w:t>
      </w:r>
      <w:r w:rsidRPr="00ED6FC6">
        <w:rPr>
          <w:sz w:val="12"/>
        </w:rPr>
        <w:t>¶</w:t>
      </w:r>
      <w:r w:rsidRPr="000F666F">
        <w:rPr>
          <w:sz w:val="10"/>
        </w:rPr>
        <w:t xml:space="preserve"> </w:t>
      </w:r>
      <w:r w:rsidRPr="001F32BA">
        <w:rPr>
          <w:b/>
          <w:bCs/>
          <w:sz w:val="10"/>
        </w:rPr>
        <w:t>AI management</w:t>
      </w:r>
      <w:r w:rsidRPr="00ED6FC6">
        <w:rPr>
          <w:bCs/>
          <w:sz w:val="12"/>
        </w:rPr>
        <w:t>¶</w:t>
      </w:r>
      <w:r w:rsidRPr="000F666F">
        <w:rPr>
          <w:b/>
          <w:bCs/>
          <w:sz w:val="10"/>
        </w:rPr>
        <w:t xml:space="preserve"> </w:t>
      </w:r>
      <w:r w:rsidRPr="001F32BA">
        <w:rPr>
          <w:rStyle w:val="StyleUnderline"/>
        </w:rPr>
        <w:t>AI has increasingly been implemented to assign tasks, schedule workers, and evaluate performance</w:t>
      </w:r>
      <w:r w:rsidRPr="001F32BA">
        <w:rPr>
          <w:sz w:val="10"/>
        </w:rPr>
        <w:t>, by offering a way to monitor performance metrics and needs in real time and assign work accordingly.</w:t>
      </w:r>
      <w:r w:rsidRPr="001F32BA">
        <w:rPr>
          <w:b/>
          <w:bCs/>
          <w:sz w:val="10"/>
          <w:vertAlign w:val="superscript"/>
        </w:rPr>
        <w:t>55</w:t>
      </w:r>
      <w:r w:rsidRPr="000F666F">
        <w:rPr>
          <w:sz w:val="10"/>
        </w:rPr>
        <w:t xml:space="preserve"> </w:t>
      </w:r>
      <w:r w:rsidRPr="001F32BA">
        <w:rPr>
          <w:sz w:val="10"/>
        </w:rPr>
        <w:t xml:space="preserve">Past uses of statistical and computational algorithms, </w:t>
      </w:r>
      <w:r w:rsidRPr="001F32BA">
        <w:rPr>
          <w:rStyle w:val="StyleUnderline"/>
        </w:rPr>
        <w:t>however</w:t>
      </w:r>
      <w:r w:rsidRPr="001F32BA">
        <w:rPr>
          <w:sz w:val="10"/>
        </w:rPr>
        <w:t xml:space="preserve">, have shown that </w:t>
      </w:r>
      <w:r w:rsidRPr="001F32BA">
        <w:rPr>
          <w:rStyle w:val="StyleUnderline"/>
        </w:rPr>
        <w:t>optimizing for narrow productivity targets can harm workers</w:t>
      </w:r>
      <w:r w:rsidRPr="001F32BA">
        <w:rPr>
          <w:sz w:val="10"/>
        </w:rPr>
        <w:t>.</w:t>
      </w:r>
      <w:r w:rsidRPr="001F32BA">
        <w:rPr>
          <w:b/>
          <w:bCs/>
          <w:sz w:val="10"/>
          <w:vertAlign w:val="superscript"/>
        </w:rPr>
        <w:t>56</w:t>
      </w:r>
      <w:r w:rsidRPr="00ED6FC6">
        <w:rPr>
          <w:sz w:val="12"/>
        </w:rPr>
        <w:t>¶</w:t>
      </w:r>
      <w:r w:rsidRPr="000F666F">
        <w:rPr>
          <w:sz w:val="10"/>
        </w:rPr>
        <w:t xml:space="preserve"> </w:t>
      </w:r>
      <w:r w:rsidRPr="001F32BA">
        <w:rPr>
          <w:rStyle w:val="StyleUnderline"/>
        </w:rPr>
        <w:t>AI management</w:t>
      </w:r>
      <w:r w:rsidRPr="001F32BA">
        <w:rPr>
          <w:sz w:val="10"/>
        </w:rPr>
        <w:t xml:space="preserve"> of workers </w:t>
      </w:r>
      <w:r w:rsidRPr="001F32BA">
        <w:rPr>
          <w:rStyle w:val="StyleUnderline"/>
        </w:rPr>
        <w:t>can strip workers’ power to manage the workload themselves</w:t>
      </w:r>
      <w:r w:rsidRPr="001F32BA">
        <w:rPr>
          <w:sz w:val="10"/>
        </w:rPr>
        <w:t xml:space="preserve">. </w:t>
      </w:r>
      <w:r w:rsidRPr="001F32BA">
        <w:rPr>
          <w:rStyle w:val="StyleUnderline"/>
        </w:rPr>
        <w:t>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w:t>
      </w:r>
      <w:r w:rsidRPr="001F32BA">
        <w:rPr>
          <w:sz w:val="10"/>
        </w:rPr>
        <w:t>, all of which can negatively affect worker well-being.</w:t>
      </w:r>
      <w:r w:rsidRPr="001F32BA">
        <w:rPr>
          <w:b/>
          <w:bCs/>
          <w:sz w:val="10"/>
          <w:vertAlign w:val="superscript"/>
        </w:rPr>
        <w:t>57</w:t>
      </w:r>
      <w:r w:rsidRPr="000F666F">
        <w:rPr>
          <w:sz w:val="10"/>
        </w:rPr>
        <w:t xml:space="preserve"> </w:t>
      </w:r>
      <w:r w:rsidRPr="001F32BA">
        <w:rPr>
          <w:sz w:val="10"/>
        </w:rPr>
        <w:t xml:space="preserve">Academic research so far has found that </w:t>
      </w:r>
      <w:r w:rsidRPr="001F32BA">
        <w:rPr>
          <w:rStyle w:val="StyleUnderline"/>
        </w:rPr>
        <w:t>algorithmic management of platform workers</w:t>
      </w:r>
      <w:r w:rsidRPr="001F32BA">
        <w:rPr>
          <w:sz w:val="10"/>
        </w:rPr>
        <w:t>—that is, employees whose work is managed by smart technologies—</w:t>
      </w:r>
      <w:r w:rsidRPr="001F32BA">
        <w:rPr>
          <w:rStyle w:val="StyleUnderline"/>
        </w:rPr>
        <w:t>can increase pressure on workers while making their income, workload, and scheduling less predictable</w:t>
      </w:r>
      <w:r w:rsidRPr="001F32BA">
        <w:rPr>
          <w:sz w:val="10"/>
        </w:rPr>
        <w:t xml:space="preserve"> and harder to manage.</w:t>
      </w:r>
      <w:r w:rsidRPr="001F32BA">
        <w:rPr>
          <w:b/>
          <w:bCs/>
          <w:sz w:val="10"/>
          <w:vertAlign w:val="superscript"/>
        </w:rPr>
        <w:t>58</w:t>
      </w:r>
      <w:r w:rsidRPr="000F666F">
        <w:rPr>
          <w:sz w:val="10"/>
        </w:rPr>
        <w:t xml:space="preserve"> </w:t>
      </w:r>
      <w:r w:rsidRPr="001F32BA">
        <w:rPr>
          <w:sz w:val="10"/>
        </w:rPr>
        <w:t>Higher stress and lower worker well-being can themselves negatively affect productivity as well, undermining the original goal of increasing productivity through algorithmic management.</w:t>
      </w:r>
      <w:r w:rsidRPr="001F32BA">
        <w:rPr>
          <w:b/>
          <w:bCs/>
          <w:sz w:val="10"/>
          <w:vertAlign w:val="superscript"/>
        </w:rPr>
        <w:t>59</w:t>
      </w:r>
      <w:r w:rsidRPr="00ED6FC6">
        <w:rPr>
          <w:sz w:val="12"/>
        </w:rPr>
        <w:t>¶</w:t>
      </w:r>
      <w:r w:rsidRPr="000F666F">
        <w:rPr>
          <w:sz w:val="10"/>
        </w:rPr>
        <w:t xml:space="preserve"> </w:t>
      </w:r>
      <w:r w:rsidRPr="001F32BA">
        <w:rPr>
          <w:sz w:val="10"/>
        </w:rPr>
        <w:t xml:space="preserve">While the machine learning technologies now becoming mainstream may seem novel, the use of inscrutable algorithms for management, including hiring and firing, is not. </w:t>
      </w:r>
      <w:r w:rsidRPr="001F32BA">
        <w:rPr>
          <w:rStyle w:val="StyleUnderline"/>
        </w:rPr>
        <w:t>Forty-four states and Washington, D.C., had implemented “value-added models” by 2015</w:t>
      </w:r>
      <w:r w:rsidRPr="000F666F">
        <w:rPr>
          <w:sz w:val="10"/>
        </w:rPr>
        <w:t xml:space="preserve"> </w:t>
      </w:r>
      <w:r w:rsidRPr="001F32BA">
        <w:rPr>
          <w:rStyle w:val="StyleUnderline"/>
        </w:rPr>
        <w:t>to evaluate a teacher’s “value” to student academic achievement</w:t>
      </w:r>
      <w:r w:rsidRPr="001F32BA">
        <w:rPr>
          <w:sz w:val="10"/>
        </w:rPr>
        <w:t xml:space="preserve"> based on statistical analysis of student performance on standardized test scores.</w:t>
      </w:r>
      <w:r w:rsidRPr="001F32BA">
        <w:rPr>
          <w:b/>
          <w:bCs/>
          <w:sz w:val="10"/>
          <w:vertAlign w:val="superscript"/>
        </w:rPr>
        <w:t>61</w:t>
      </w:r>
      <w:r w:rsidRPr="000F666F">
        <w:rPr>
          <w:sz w:val="10"/>
        </w:rPr>
        <w:t xml:space="preserve"> </w:t>
      </w:r>
      <w:r w:rsidRPr="001F32BA">
        <w:rPr>
          <w:rStyle w:val="StyleUnderline"/>
        </w:rPr>
        <w:t>The models are difficult for nonstatisticians to understand</w:t>
      </w:r>
      <w:r w:rsidRPr="001F32BA">
        <w:rPr>
          <w:sz w:val="10"/>
        </w:rPr>
        <w:t>, meaning teachers often could not get clear explanations as to why they failed the algorithm’s test. As the American Statistical Association warned in 2014,</w:t>
      </w:r>
      <w:r w:rsidRPr="001F32BA">
        <w:rPr>
          <w:b/>
          <w:bCs/>
          <w:sz w:val="10"/>
          <w:vertAlign w:val="superscript"/>
        </w:rPr>
        <w:t>62</w:t>
      </w:r>
      <w:r w:rsidRPr="000F666F">
        <w:rPr>
          <w:sz w:val="10"/>
        </w:rPr>
        <w:t xml:space="preserve"> </w:t>
      </w:r>
      <w:r w:rsidRPr="001F32BA">
        <w:rPr>
          <w:rStyle w:val="StyleUnderline"/>
        </w:rPr>
        <w:t>it was necessary to have “high-level statistical expertise” to “develop the models and interpret their [the models’] results,”</w:t>
      </w:r>
      <w:r w:rsidRPr="001F32BA">
        <w:rPr>
          <w:sz w:val="10"/>
        </w:rPr>
        <w:t xml:space="preserve"> </w:t>
      </w:r>
      <w:r w:rsidRPr="001F32BA">
        <w:rPr>
          <w:rStyle w:val="StyleUnderline"/>
        </w:rPr>
        <w:t>which mirrors concerns today that AI is too difficult to explain</w:t>
      </w:r>
      <w:r w:rsidRPr="001F32BA">
        <w:rPr>
          <w:sz w:val="10"/>
        </w:rPr>
        <w:t>.</w:t>
      </w:r>
      <w:r w:rsidRPr="001F32BA">
        <w:rPr>
          <w:b/>
          <w:bCs/>
          <w:sz w:val="10"/>
          <w:vertAlign w:val="superscript"/>
        </w:rPr>
        <w:t>63</w:t>
      </w:r>
      <w:r w:rsidRPr="000F666F">
        <w:rPr>
          <w:sz w:val="10"/>
        </w:rPr>
        <w:t xml:space="preserve"> </w:t>
      </w:r>
      <w:r w:rsidRPr="001F32BA">
        <w:rPr>
          <w:rStyle w:val="StyleUnderline"/>
        </w:rPr>
        <w:t xml:space="preserve">Despite this, </w:t>
      </w:r>
      <w:r w:rsidRPr="001F32BA">
        <w:rPr>
          <w:rStyle w:val="StyleUnderline"/>
          <w:highlight w:val="yellow"/>
        </w:rPr>
        <w:t>some school districts used</w:t>
      </w:r>
      <w:r w:rsidRPr="001F32BA">
        <w:rPr>
          <w:rStyle w:val="StyleUnderline"/>
        </w:rPr>
        <w:t xml:space="preserve"> these </w:t>
      </w:r>
      <w:r w:rsidRPr="001F32BA">
        <w:rPr>
          <w:rStyle w:val="StyleUnderline"/>
          <w:highlight w:val="yellow"/>
        </w:rPr>
        <w:t>models to make decisions about firing teachers</w:t>
      </w:r>
      <w:r w:rsidRPr="001F32BA">
        <w:rPr>
          <w:sz w:val="10"/>
        </w:rPr>
        <w:t xml:space="preserve">. </w:t>
      </w:r>
      <w:r w:rsidRPr="001F32BA">
        <w:rPr>
          <w:rStyle w:val="StyleUnderline"/>
        </w:rPr>
        <w:t>The District of Columbia Public Schools’ (DCPS) teacher evaluation system</w:t>
      </w:r>
      <w:r w:rsidRPr="001F32BA">
        <w:rPr>
          <w:sz w:val="10"/>
        </w:rPr>
        <w:t xml:space="preserve">, IMPACT, introduced in 2009, </w:t>
      </w:r>
      <w:r w:rsidRPr="001F32BA">
        <w:rPr>
          <w:rStyle w:val="StyleUnderline"/>
        </w:rPr>
        <w:t>resulted</w:t>
      </w:r>
      <w:r w:rsidRPr="001F32BA">
        <w:rPr>
          <w:sz w:val="10"/>
        </w:rPr>
        <w:t xml:space="preserve"> </w:t>
      </w:r>
      <w:r w:rsidRPr="001F32BA">
        <w:rPr>
          <w:rStyle w:val="StyleUnderline"/>
        </w:rPr>
        <w:t>in</w:t>
      </w:r>
      <w:r w:rsidRPr="001F32BA">
        <w:rPr>
          <w:sz w:val="10"/>
        </w:rPr>
        <w:t xml:space="preserve"> DCPS Chancellor Michelle Rhee </w:t>
      </w:r>
      <w:r w:rsidRPr="001F32BA">
        <w:rPr>
          <w:rStyle w:val="StyleUnderline"/>
        </w:rPr>
        <w:t>firing hundreds of teachers64</w:t>
      </w:r>
      <w:r w:rsidRPr="001F32BA">
        <w:rPr>
          <w:sz w:val="10"/>
        </w:rPr>
        <w:t>—</w:t>
      </w:r>
      <w:r w:rsidRPr="001F32BA">
        <w:rPr>
          <w:rStyle w:val="StyleUnderline"/>
        </w:rPr>
        <w:t>and</w:t>
      </w:r>
      <w:r w:rsidRPr="001F32BA">
        <w:rPr>
          <w:sz w:val="10"/>
        </w:rPr>
        <w:t xml:space="preserve"> a 2021 DCPS review found IMPACT </w:t>
      </w:r>
      <w:r w:rsidRPr="001F32BA">
        <w:rPr>
          <w:rStyle w:val="StyleUnderline"/>
        </w:rPr>
        <w:t>had “disparate outcomes between white teachers and teachers of color</w:t>
      </w:r>
      <w:r w:rsidRPr="001F32BA">
        <w:rPr>
          <w:sz w:val="10"/>
        </w:rPr>
        <w:t>.”</w:t>
      </w:r>
      <w:r w:rsidRPr="001F32BA">
        <w:rPr>
          <w:b/>
          <w:bCs/>
          <w:sz w:val="10"/>
          <w:vertAlign w:val="superscript"/>
        </w:rPr>
        <w:t>65</w:t>
      </w:r>
      <w:r w:rsidRPr="000F666F">
        <w:rPr>
          <w:sz w:val="10"/>
        </w:rPr>
        <w:t xml:space="preserve"> </w:t>
      </w:r>
      <w:r w:rsidRPr="001F32BA">
        <w:rPr>
          <w:rStyle w:val="StyleUnderline"/>
          <w:highlight w:val="yellow"/>
        </w:rPr>
        <w:t>The Education Value-Added Assessment System</w:t>
      </w:r>
      <w:r w:rsidRPr="001F32BA">
        <w:rPr>
          <w:rStyle w:val="StyleUnderline"/>
        </w:rPr>
        <w:t xml:space="preserve">, </w:t>
      </w:r>
      <w:r w:rsidRPr="001F32BA">
        <w:rPr>
          <w:rStyle w:val="StyleUnderline"/>
          <w:highlight w:val="yellow"/>
        </w:rPr>
        <w:t>implemented by</w:t>
      </w:r>
      <w:r w:rsidRPr="001F32BA">
        <w:rPr>
          <w:sz w:val="10"/>
        </w:rPr>
        <w:t xml:space="preserve"> </w:t>
      </w:r>
      <w:r w:rsidRPr="001F32BA">
        <w:rPr>
          <w:rStyle w:val="StyleUnderline"/>
          <w:highlight w:val="yellow"/>
        </w:rPr>
        <w:t>the Houston Independent School District</w:t>
      </w:r>
      <w:r w:rsidRPr="001F32BA">
        <w:rPr>
          <w:sz w:val="10"/>
        </w:rPr>
        <w:t xml:space="preserve"> starting in 2007, </w:t>
      </w:r>
      <w:r w:rsidRPr="001F32BA">
        <w:rPr>
          <w:rStyle w:val="StyleUnderline"/>
          <w:highlight w:val="yellow"/>
        </w:rPr>
        <w:t>resulted in 221</w:t>
      </w:r>
      <w:r w:rsidRPr="001F32BA">
        <w:rPr>
          <w:rStyle w:val="StyleUnderline"/>
        </w:rPr>
        <w:t xml:space="preserve"> teachers’ </w:t>
      </w:r>
      <w:r w:rsidRPr="001F32BA">
        <w:rPr>
          <w:rStyle w:val="StyleUnderline"/>
          <w:highlight w:val="yellow"/>
        </w:rPr>
        <w:t>contracts not being renewed</w:t>
      </w:r>
      <w:r w:rsidRPr="001F32BA">
        <w:rPr>
          <w:sz w:val="10"/>
        </w:rPr>
        <w:t xml:space="preserve"> by the school district in 2011.</w:t>
      </w:r>
      <w:r w:rsidRPr="001F32BA">
        <w:rPr>
          <w:b/>
          <w:bCs/>
          <w:sz w:val="10"/>
          <w:vertAlign w:val="superscript"/>
        </w:rPr>
        <w:t>66</w:t>
      </w:r>
      <w:r w:rsidRPr="000F666F">
        <w:rPr>
          <w:sz w:val="10"/>
        </w:rPr>
        <w:t xml:space="preserve"> </w:t>
      </w:r>
      <w:r w:rsidRPr="001F32BA">
        <w:rPr>
          <w:sz w:val="10"/>
        </w:rPr>
        <w:t xml:space="preserve">Seven teachers and their union, </w:t>
      </w:r>
      <w:r w:rsidRPr="001F32BA">
        <w:rPr>
          <w:rStyle w:val="StyleUnderline"/>
          <w:highlight w:val="yellow"/>
        </w:rPr>
        <w:t>the Houston Federation of Teachers, sued</w:t>
      </w:r>
      <w:r w:rsidRPr="001F32BA">
        <w:rPr>
          <w:rStyle w:val="StyleUnderline"/>
        </w:rPr>
        <w:t xml:space="preserve"> the school district</w:t>
      </w:r>
      <w:r w:rsidRPr="001F32BA">
        <w:rPr>
          <w:sz w:val="10"/>
        </w:rPr>
        <w:t xml:space="preserve">, </w:t>
      </w:r>
      <w:r w:rsidRPr="001F32BA">
        <w:rPr>
          <w:rStyle w:val="StyleUnderline"/>
        </w:rPr>
        <w:t>and</w:t>
      </w:r>
      <w:r w:rsidRPr="001F32BA">
        <w:rPr>
          <w:sz w:val="10"/>
        </w:rPr>
        <w:t xml:space="preserve"> in 2017, </w:t>
      </w:r>
      <w:r w:rsidRPr="001F32BA">
        <w:rPr>
          <w:rStyle w:val="StyleUnderline"/>
          <w:highlight w:val="yellow"/>
        </w:rPr>
        <w:t>the district agreed to stop using the system’s scores to terminate teachers</w:t>
      </w:r>
      <w:r w:rsidRPr="001F32BA">
        <w:rPr>
          <w:sz w:val="10"/>
        </w:rPr>
        <w:t xml:space="preserve"> </w:t>
      </w:r>
      <w:r w:rsidRPr="001F32BA">
        <w:rPr>
          <w:rStyle w:val="StyleUnderline"/>
        </w:rPr>
        <w:t>unless the teachers could test or challenge the score independently</w:t>
      </w:r>
      <w:r w:rsidRPr="001F32BA">
        <w:rPr>
          <w:sz w:val="10"/>
        </w:rPr>
        <w:t>.</w:t>
      </w:r>
      <w:r w:rsidRPr="001F32BA">
        <w:rPr>
          <w:b/>
          <w:bCs/>
          <w:sz w:val="10"/>
          <w:vertAlign w:val="superscript"/>
        </w:rPr>
        <w:t>67</w:t>
      </w:r>
      <w:r w:rsidRPr="00ED6FC6">
        <w:rPr>
          <w:sz w:val="12"/>
        </w:rPr>
        <w:t>¶</w:t>
      </w:r>
      <w:r w:rsidRPr="000F666F">
        <w:rPr>
          <w:sz w:val="10"/>
        </w:rPr>
        <w:t xml:space="preserve"> </w:t>
      </w:r>
      <w:r w:rsidRPr="001F32BA">
        <w:rPr>
          <w:b/>
          <w:bCs/>
          <w:sz w:val="10"/>
        </w:rPr>
        <w:t>Driver deactivation</w:t>
      </w:r>
      <w:r w:rsidRPr="00ED6FC6">
        <w:rPr>
          <w:bCs/>
          <w:sz w:val="12"/>
        </w:rPr>
        <w:t>¶</w:t>
      </w:r>
      <w:r w:rsidRPr="000F666F">
        <w:rPr>
          <w:b/>
          <w:bCs/>
          <w:sz w:val="10"/>
        </w:rPr>
        <w:t xml:space="preserve"> </w:t>
      </w:r>
      <w:r w:rsidRPr="001F32BA">
        <w:rPr>
          <w:sz w:val="10"/>
        </w:rPr>
        <w:t xml:space="preserve">Today, </w:t>
      </w:r>
      <w:r w:rsidRPr="001F32BA">
        <w:rPr>
          <w:rStyle w:val="StyleUnderline"/>
          <w:highlight w:val="yellow"/>
        </w:rPr>
        <w:t>many drivers for ride-sharing apps</w:t>
      </w:r>
      <w:r w:rsidRPr="001F32BA">
        <w:rPr>
          <w:rStyle w:val="StyleUnderline"/>
        </w:rPr>
        <w:t xml:space="preserve"> such as Uber and Lyft </w:t>
      </w:r>
      <w:r w:rsidRPr="001F32BA">
        <w:rPr>
          <w:rStyle w:val="StyleUnderline"/>
          <w:highlight w:val="yellow"/>
        </w:rPr>
        <w:t>have suffered “deactivations</w:t>
      </w:r>
      <w:r w:rsidRPr="001F32BA">
        <w:rPr>
          <w:rStyle w:val="StyleUnderline"/>
        </w:rPr>
        <w:t xml:space="preserve">,” </w:t>
      </w:r>
      <w:r w:rsidRPr="001F32BA">
        <w:rPr>
          <w:rStyle w:val="StyleUnderline"/>
          <w:highlight w:val="yellow"/>
        </w:rPr>
        <w:t>made via algorithm</w:t>
      </w:r>
      <w:r w:rsidRPr="001F32BA">
        <w:rPr>
          <w:sz w:val="10"/>
        </w:rPr>
        <w:t>, whereby drivers cannot accept new rides using the apps they rely on as a source of income.</w:t>
      </w:r>
      <w:r w:rsidRPr="001F32BA">
        <w:rPr>
          <w:b/>
          <w:bCs/>
          <w:sz w:val="10"/>
          <w:vertAlign w:val="superscript"/>
        </w:rPr>
        <w:t>68</w:t>
      </w:r>
      <w:r w:rsidRPr="000F666F">
        <w:rPr>
          <w:sz w:val="10"/>
        </w:rPr>
        <w:t xml:space="preserve"> </w:t>
      </w:r>
      <w:r w:rsidRPr="001F32BA">
        <w:rPr>
          <w:rStyle w:val="StyleUnderline"/>
        </w:rPr>
        <w:t>A 2023 survey of 810 drivers for Uber and Lyft in California found that</w:t>
      </w:r>
      <w:r w:rsidRPr="001F32BA">
        <w:rPr>
          <w:sz w:val="10"/>
        </w:rPr>
        <w:t xml:space="preserve"> </w:t>
      </w:r>
      <w:r w:rsidRPr="001F32BA">
        <w:rPr>
          <w:rStyle w:val="StyleUnderline"/>
        </w:rPr>
        <w:t>66 percent of drivers were deactivated at some point by one or both of the companies</w:t>
      </w:r>
      <w:r w:rsidRPr="001F32BA">
        <w:rPr>
          <w:sz w:val="10"/>
        </w:rPr>
        <w:t xml:space="preserve">, </w:t>
      </w:r>
      <w:r w:rsidRPr="001F32BA">
        <w:rPr>
          <w:rStyle w:val="StyleUnderline"/>
        </w:rPr>
        <w:t>and 30 percent of surveyed drivers who were deactivated report being given no explanation by either Uber or Lyft</w:t>
      </w:r>
      <w:r w:rsidRPr="001F32BA">
        <w:rPr>
          <w:sz w:val="10"/>
        </w:rPr>
        <w:t>.</w:t>
      </w:r>
      <w:r w:rsidRPr="001F32BA">
        <w:rPr>
          <w:b/>
          <w:bCs/>
          <w:sz w:val="10"/>
          <w:vertAlign w:val="superscript"/>
        </w:rPr>
        <w:t>69</w:t>
      </w:r>
      <w:r w:rsidRPr="000F666F">
        <w:rPr>
          <w:sz w:val="10"/>
        </w:rPr>
        <w:t xml:space="preserve"> </w:t>
      </w:r>
      <w:r w:rsidRPr="001F32BA">
        <w:rPr>
          <w:rStyle w:val="StyleUnderline"/>
        </w:rPr>
        <w:t>The automated and opaque system powering deactivations results in workers being terminated without an easy-to-understand explanation</w:t>
      </w:r>
      <w:r w:rsidRPr="001F32BA">
        <w:rPr>
          <w:sz w:val="10"/>
        </w:rPr>
        <w:t>.</w:t>
      </w:r>
      <w:r w:rsidRPr="001F32BA">
        <w:rPr>
          <w:b/>
          <w:bCs/>
          <w:sz w:val="10"/>
          <w:vertAlign w:val="superscript"/>
        </w:rPr>
        <w:t>70</w:t>
      </w:r>
      <w:r w:rsidRPr="00ED6FC6">
        <w:rPr>
          <w:sz w:val="12"/>
        </w:rPr>
        <w:t>¶</w:t>
      </w:r>
      <w:r w:rsidRPr="000F666F">
        <w:rPr>
          <w:sz w:val="10"/>
        </w:rPr>
        <w:t xml:space="preserve"> </w:t>
      </w:r>
      <w:r w:rsidRPr="001F32BA">
        <w:rPr>
          <w:rStyle w:val="StyleUnderline"/>
        </w:rPr>
        <w:t>To combat this, ride-sharing drivers in Seattle organized Drivers Union</w:t>
      </w:r>
      <w:r w:rsidRPr="001F32BA">
        <w:rPr>
          <w:sz w:val="10"/>
        </w:rPr>
        <w:t xml:space="preserve">, </w:t>
      </w:r>
      <w:r w:rsidRPr="001F32BA">
        <w:rPr>
          <w:rStyle w:val="StyleUnderline"/>
        </w:rPr>
        <w:t>an association to help them advocate collectively for protections</w:t>
      </w:r>
      <w:r w:rsidRPr="001F32BA">
        <w:rPr>
          <w:sz w:val="10"/>
        </w:rPr>
        <w:t xml:space="preserve"> at the state, local, and industry levels.</w:t>
      </w:r>
      <w:r w:rsidRPr="001F32BA">
        <w:rPr>
          <w:b/>
          <w:bCs/>
          <w:sz w:val="10"/>
          <w:vertAlign w:val="superscript"/>
        </w:rPr>
        <w:t>71</w:t>
      </w:r>
      <w:r w:rsidRPr="000F666F">
        <w:rPr>
          <w:sz w:val="10"/>
        </w:rPr>
        <w:t xml:space="preserve"> </w:t>
      </w:r>
      <w:r w:rsidRPr="001F32BA">
        <w:rPr>
          <w:rStyle w:val="StyleUnderline"/>
          <w:highlight w:val="yellow"/>
        </w:rPr>
        <w:t>Because</w:t>
      </w:r>
      <w:r w:rsidRPr="001F32BA">
        <w:rPr>
          <w:rStyle w:val="StyleUnderline"/>
        </w:rPr>
        <w:t xml:space="preserve"> American labor </w:t>
      </w:r>
      <w:r w:rsidRPr="001F32BA">
        <w:rPr>
          <w:rStyle w:val="StyleUnderline"/>
          <w:highlight w:val="yellow"/>
        </w:rPr>
        <w:t>unions must organize on</w:t>
      </w:r>
      <w:r w:rsidRPr="001F32BA">
        <w:rPr>
          <w:rStyle w:val="StyleUnderline"/>
        </w:rPr>
        <w:t xml:space="preserve"> </w:t>
      </w:r>
      <w:r w:rsidRPr="001F32BA">
        <w:rPr>
          <w:rStyle w:val="StyleUnderline"/>
          <w:highlight w:val="yellow"/>
        </w:rPr>
        <w:t>a workplace-by-workplace basis</w:t>
      </w:r>
      <w:r w:rsidRPr="001F32BA">
        <w:rPr>
          <w:sz w:val="10"/>
        </w:rPr>
        <w:t xml:space="preserve">, </w:t>
      </w:r>
      <w:r w:rsidRPr="001F32BA">
        <w:rPr>
          <w:rStyle w:val="StyleUnderline"/>
        </w:rPr>
        <w:t xml:space="preserve">many workers, including </w:t>
      </w:r>
      <w:r w:rsidRPr="001F32BA">
        <w:rPr>
          <w:rStyle w:val="StyleUnderline"/>
          <w:highlight w:val="yellow"/>
        </w:rPr>
        <w:t>app-based platform workers</w:t>
      </w:r>
      <w:r w:rsidRPr="001F32BA">
        <w:rPr>
          <w:rStyle w:val="StyleUnderline"/>
        </w:rPr>
        <w:t xml:space="preserve">, </w:t>
      </w:r>
      <w:r w:rsidRPr="001F32BA">
        <w:rPr>
          <w:rStyle w:val="StyleUnderline"/>
          <w:highlight w:val="yellow"/>
        </w:rPr>
        <w:t>cannot organize via a traditional</w:t>
      </w:r>
      <w:r w:rsidRPr="001F32BA">
        <w:rPr>
          <w:rStyle w:val="StyleUnderline"/>
        </w:rPr>
        <w:t xml:space="preserve"> NLRB-certified </w:t>
      </w:r>
      <w:r w:rsidRPr="001F32BA">
        <w:rPr>
          <w:rStyle w:val="StyleUnderline"/>
          <w:highlight w:val="yellow"/>
        </w:rPr>
        <w:t>election</w:t>
      </w:r>
      <w:r w:rsidRPr="001F32BA">
        <w:rPr>
          <w:sz w:val="10"/>
        </w:rPr>
        <w:t xml:space="preserve">. </w:t>
      </w:r>
      <w:r w:rsidRPr="001F32BA">
        <w:rPr>
          <w:rStyle w:val="StyleUnderline"/>
        </w:rPr>
        <w:t>Instead, drivers pushed for better policies from their state and local lawmakers.72</w:t>
      </w:r>
      <w:r w:rsidRPr="00ED6FC6">
        <w:rPr>
          <w:rStyle w:val="StyleUnderline"/>
          <w:sz w:val="12"/>
          <w:u w:val="none"/>
        </w:rPr>
        <w:t>¶</w:t>
      </w:r>
      <w:r w:rsidRPr="000F666F">
        <w:rPr>
          <w:rStyle w:val="StyleUnderline"/>
          <w:sz w:val="12"/>
        </w:rPr>
        <w:t xml:space="preserve"> </w:t>
      </w:r>
      <w:r w:rsidRPr="001F32BA">
        <w:rPr>
          <w:sz w:val="10"/>
        </w:rPr>
        <w:t>In 2021, Seattle implemented a Transport Network Company Driver Deactivation Rights Ordinance,</w:t>
      </w:r>
      <w:r w:rsidRPr="001F32BA">
        <w:rPr>
          <w:b/>
          <w:bCs/>
          <w:sz w:val="10"/>
          <w:vertAlign w:val="superscript"/>
        </w:rPr>
        <w:t>73</w:t>
      </w:r>
      <w:r w:rsidRPr="000F666F">
        <w:rPr>
          <w:sz w:val="10"/>
        </w:rPr>
        <w:t xml:space="preserve"> </w:t>
      </w:r>
      <w:r w:rsidRPr="001F32BA">
        <w:rPr>
          <w:sz w:val="10"/>
        </w:rPr>
        <w:t>which established a panel that allowed drivers to appeal their termination to a government-run workers board with representation from the state-regulated and Drivers Union-operated Driver Resource Center.</w:t>
      </w:r>
      <w:r w:rsidRPr="001F32BA">
        <w:rPr>
          <w:b/>
          <w:bCs/>
          <w:sz w:val="10"/>
          <w:vertAlign w:val="superscript"/>
        </w:rPr>
        <w:t>74</w:t>
      </w:r>
      <w:r w:rsidRPr="000F666F">
        <w:rPr>
          <w:sz w:val="10"/>
        </w:rPr>
        <w:t xml:space="preserve"> </w:t>
      </w:r>
      <w:r w:rsidRPr="001F32BA">
        <w:rPr>
          <w:sz w:val="10"/>
        </w:rPr>
        <w:t>The center was highly effective at helping drivers retain their jobs, with drivers getting their deactivations overturned in 80 percent of cases with Driver Resource Center representation, based on a study of more than 1,400 cases.</w:t>
      </w:r>
      <w:r w:rsidRPr="001F32BA">
        <w:rPr>
          <w:b/>
          <w:bCs/>
          <w:sz w:val="10"/>
          <w:vertAlign w:val="superscript"/>
        </w:rPr>
        <w:t>75</w:t>
      </w:r>
      <w:r w:rsidRPr="00ED6FC6">
        <w:rPr>
          <w:sz w:val="12"/>
        </w:rPr>
        <w:t>¶</w:t>
      </w:r>
      <w:r w:rsidRPr="000F666F">
        <w:rPr>
          <w:sz w:val="10"/>
        </w:rPr>
        <w:t xml:space="preserve"> </w:t>
      </w:r>
      <w:r w:rsidRPr="001F32BA">
        <w:rPr>
          <w:sz w:val="10"/>
        </w:rPr>
        <w:t>Drivers also advocated for a state law that came into effect across Washington state in 2023,</w:t>
      </w:r>
      <w:r w:rsidRPr="001F32BA">
        <w:rPr>
          <w:b/>
          <w:bCs/>
          <w:sz w:val="10"/>
          <w:vertAlign w:val="superscript"/>
        </w:rPr>
        <w:t>76</w:t>
      </w:r>
      <w:r w:rsidRPr="000F666F">
        <w:rPr>
          <w:sz w:val="10"/>
        </w:rPr>
        <w:t xml:space="preserve"> </w:t>
      </w:r>
      <w:r w:rsidRPr="001F32BA">
        <w:rPr>
          <w:sz w:val="10"/>
        </w:rPr>
        <w:t>guaranteeing minimum wages and paid sick time and workers’ compensation as well as expanding deactivation protections to cover the entire state.</w:t>
      </w:r>
      <w:r w:rsidRPr="001F32BA">
        <w:rPr>
          <w:b/>
          <w:bCs/>
          <w:sz w:val="10"/>
          <w:vertAlign w:val="superscript"/>
        </w:rPr>
        <w:t>77</w:t>
      </w:r>
      <w:r w:rsidRPr="000F666F">
        <w:rPr>
          <w:sz w:val="10"/>
        </w:rPr>
        <w:t xml:space="preserve"> </w:t>
      </w:r>
      <w:r w:rsidRPr="001F32BA">
        <w:rPr>
          <w:sz w:val="10"/>
        </w:rPr>
        <w:t>Drivers Union used this law as a foundation to reach a termination agreement with Uber in 2023,</w:t>
      </w:r>
      <w:r w:rsidRPr="001F32BA">
        <w:rPr>
          <w:b/>
          <w:bCs/>
          <w:sz w:val="10"/>
          <w:vertAlign w:val="superscript"/>
        </w:rPr>
        <w:t>78</w:t>
      </w:r>
      <w:r w:rsidRPr="000F666F">
        <w:rPr>
          <w:sz w:val="10"/>
        </w:rPr>
        <w:t xml:space="preserve"> </w:t>
      </w:r>
      <w:r w:rsidRPr="001F32BA">
        <w:rPr>
          <w:sz w:val="10"/>
        </w:rPr>
        <w:t>under which drivers who lose access for three or more days can file an appeal through the Driver Resource Center and, if no resolution is reached in 30 days, require the company to show just cause for the termination.</w:t>
      </w:r>
      <w:r w:rsidRPr="001F32BA">
        <w:rPr>
          <w:b/>
          <w:bCs/>
          <w:sz w:val="10"/>
          <w:vertAlign w:val="superscript"/>
        </w:rPr>
        <w:t>79</w:t>
      </w:r>
      <w:r>
        <w:rPr>
          <w:b/>
          <w:bCs/>
          <w:sz w:val="10"/>
          <w:vertAlign w:val="superscript"/>
        </w:rPr>
        <w:t xml:space="preserve"> </w:t>
      </w:r>
    </w:p>
    <w:p w14:paraId="41AA0C13" w14:textId="77777777" w:rsidR="00ED6FC6" w:rsidRPr="00ED6FC6" w:rsidRDefault="00ED6FC6" w:rsidP="00ED6FC6"/>
    <w:sectPr w:rsidR="00ED6FC6" w:rsidRPr="00ED6F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483CE" w14:textId="77777777" w:rsidR="00D859B9" w:rsidRDefault="00D859B9" w:rsidP="00066D2C">
      <w:pPr>
        <w:spacing w:after="0" w:line="240" w:lineRule="auto"/>
      </w:pPr>
      <w:r>
        <w:separator/>
      </w:r>
    </w:p>
  </w:endnote>
  <w:endnote w:type="continuationSeparator" w:id="0">
    <w:p w14:paraId="70ACC568" w14:textId="77777777" w:rsidR="00D859B9" w:rsidRDefault="00D859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123FF" w14:textId="77777777" w:rsidR="00D859B9" w:rsidRDefault="00D859B9" w:rsidP="00066D2C">
      <w:pPr>
        <w:spacing w:after="0" w:line="240" w:lineRule="auto"/>
      </w:pPr>
      <w:r>
        <w:separator/>
      </w:r>
    </w:p>
  </w:footnote>
  <w:footnote w:type="continuationSeparator" w:id="0">
    <w:p w14:paraId="2D61F61F" w14:textId="77777777" w:rsidR="00D859B9" w:rsidRDefault="00D859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775A0"/>
    <w:multiLevelType w:val="hybridMultilevel"/>
    <w:tmpl w:val="56A203D4"/>
    <w:lvl w:ilvl="0" w:tplc="F266C2D0">
      <w:start w:val="11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351CBD"/>
    <w:multiLevelType w:val="multilevel"/>
    <w:tmpl w:val="5E8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668E5"/>
    <w:multiLevelType w:val="multilevel"/>
    <w:tmpl w:val="B53E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B2AC3"/>
    <w:multiLevelType w:val="multilevel"/>
    <w:tmpl w:val="88F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EA46A9"/>
    <w:multiLevelType w:val="multilevel"/>
    <w:tmpl w:val="FB80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45EA6"/>
    <w:multiLevelType w:val="multilevel"/>
    <w:tmpl w:val="A54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9B1FDE"/>
    <w:multiLevelType w:val="multilevel"/>
    <w:tmpl w:val="8BB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73092E"/>
    <w:multiLevelType w:val="multilevel"/>
    <w:tmpl w:val="D150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80385"/>
    <w:multiLevelType w:val="multilevel"/>
    <w:tmpl w:val="803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50DDD"/>
    <w:multiLevelType w:val="multilevel"/>
    <w:tmpl w:val="15F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E26A8"/>
    <w:multiLevelType w:val="multilevel"/>
    <w:tmpl w:val="8016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D5414"/>
    <w:multiLevelType w:val="multilevel"/>
    <w:tmpl w:val="B81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00AC7"/>
    <w:multiLevelType w:val="multilevel"/>
    <w:tmpl w:val="45DE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87F"/>
    <w:multiLevelType w:val="multilevel"/>
    <w:tmpl w:val="2742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7573A"/>
    <w:multiLevelType w:val="hybridMultilevel"/>
    <w:tmpl w:val="2244FAEE"/>
    <w:lvl w:ilvl="0" w:tplc="DB366242">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0003AD"/>
    <w:multiLevelType w:val="multilevel"/>
    <w:tmpl w:val="575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1" w15:restartNumberingAfterBreak="0">
    <w:nsid w:val="71687DE9"/>
    <w:multiLevelType w:val="multilevel"/>
    <w:tmpl w:val="5F3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70708"/>
    <w:multiLevelType w:val="multilevel"/>
    <w:tmpl w:val="E04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1083B"/>
    <w:multiLevelType w:val="multilevel"/>
    <w:tmpl w:val="EED0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4"/>
  </w:num>
  <w:num w:numId="44" w16cid:durableId="720713117">
    <w:abstractNumId w:val="12"/>
  </w:num>
  <w:num w:numId="45" w16cid:durableId="152455191">
    <w:abstractNumId w:val="22"/>
  </w:num>
  <w:num w:numId="46" w16cid:durableId="431556165">
    <w:abstractNumId w:val="29"/>
  </w:num>
  <w:num w:numId="47" w16cid:durableId="373507941">
    <w:abstractNumId w:val="24"/>
  </w:num>
  <w:num w:numId="48" w16cid:durableId="1000931685">
    <w:abstractNumId w:val="13"/>
  </w:num>
  <w:num w:numId="49" w16cid:durableId="1388456960">
    <w:abstractNumId w:val="27"/>
  </w:num>
  <w:num w:numId="50" w16cid:durableId="854461795">
    <w:abstractNumId w:val="21"/>
  </w:num>
  <w:num w:numId="51" w16cid:durableId="455410333">
    <w:abstractNumId w:val="20"/>
  </w:num>
  <w:num w:numId="52" w16cid:durableId="1362318989">
    <w:abstractNumId w:val="32"/>
  </w:num>
  <w:num w:numId="53" w16cid:durableId="150408812">
    <w:abstractNumId w:val="18"/>
  </w:num>
  <w:num w:numId="54" w16cid:durableId="2039693707">
    <w:abstractNumId w:val="31"/>
  </w:num>
  <w:num w:numId="55" w16cid:durableId="119963368">
    <w:abstractNumId w:val="28"/>
  </w:num>
  <w:num w:numId="56" w16cid:durableId="2022317577">
    <w:abstractNumId w:val="10"/>
  </w:num>
  <w:num w:numId="57" w16cid:durableId="561673491">
    <w:abstractNumId w:val="15"/>
  </w:num>
  <w:num w:numId="58" w16cid:durableId="1104691992">
    <w:abstractNumId w:val="11"/>
  </w:num>
  <w:num w:numId="59" w16cid:durableId="1161387754">
    <w:abstractNumId w:val="17"/>
  </w:num>
  <w:num w:numId="60" w16cid:durableId="1610429082">
    <w:abstractNumId w:val="33"/>
  </w:num>
  <w:num w:numId="61" w16cid:durableId="1448812657">
    <w:abstractNumId w:val="25"/>
  </w:num>
  <w:num w:numId="62" w16cid:durableId="791167311">
    <w:abstractNumId w:val="26"/>
  </w:num>
  <w:num w:numId="63" w16cid:durableId="791091387">
    <w:abstractNumId w:val="19"/>
  </w:num>
  <w:num w:numId="64" w16cid:durableId="9823482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19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E6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01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27360"/>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909"/>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B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196"/>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FC6"/>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ACC"/>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D622E"/>
  <w15:chartTrackingRefBased/>
  <w15:docId w15:val="{7DFDCB0E-CDBD-4ACE-9B14-1C6A42FA7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11909"/>
    <w:rPr>
      <w:rFonts w:ascii="Calibri" w:hAnsi="Calibri" w:cs="Calibri"/>
    </w:rPr>
  </w:style>
  <w:style w:type="paragraph" w:styleId="Heading1">
    <w:name w:val="heading 1"/>
    <w:aliases w:val="Pocket"/>
    <w:basedOn w:val="Normal"/>
    <w:next w:val="Normal"/>
    <w:link w:val="Heading1Char"/>
    <w:qFormat/>
    <w:rsid w:val="00C119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119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Tags v 2"/>
    <w:basedOn w:val="Normal"/>
    <w:next w:val="Normal"/>
    <w:link w:val="Heading3Char"/>
    <w:uiPriority w:val="2"/>
    <w:qFormat/>
    <w:rsid w:val="00C119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C119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119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D6FC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C119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909"/>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8"/>
    <w:qFormat/>
    <w:rsid w:val="00C119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11909"/>
    <w:rPr>
      <w:color w:val="auto"/>
      <w:u w:val="none"/>
    </w:rPr>
  </w:style>
  <w:style w:type="character" w:customStyle="1" w:styleId="Heading1Char">
    <w:name w:val="Heading 1 Char"/>
    <w:aliases w:val="Pocket Char"/>
    <w:basedOn w:val="DefaultParagraphFont"/>
    <w:link w:val="Heading1"/>
    <w:rsid w:val="00C119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190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Cite 1 Char,Read Char Char,Heading 3 Char1 Char Char Char1"/>
    <w:basedOn w:val="DefaultParagraphFont"/>
    <w:link w:val="Heading3"/>
    <w:uiPriority w:val="2"/>
    <w:rsid w:val="00C11909"/>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C119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1190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Heading 3 Char1 Char Char Char,ci"/>
    <w:basedOn w:val="DefaultParagraphFont"/>
    <w:uiPriority w:val="7"/>
    <w:qFormat/>
    <w:rsid w:val="00C11909"/>
    <w:rPr>
      <w:b w:val="0"/>
      <w:sz w:val="22"/>
      <w:u w:val="single"/>
    </w:rPr>
  </w:style>
  <w:style w:type="character" w:styleId="Strong">
    <w:name w:val="Strong"/>
    <w:basedOn w:val="DefaultParagraphFont"/>
    <w:uiPriority w:val="22"/>
    <w:qFormat/>
    <w:rsid w:val="00C11909"/>
    <w:rPr>
      <w:b/>
      <w:bCs/>
    </w:rPr>
  </w:style>
  <w:style w:type="character" w:styleId="BookTitle">
    <w:name w:val="Book Title"/>
    <w:basedOn w:val="DefaultParagraphFont"/>
    <w:uiPriority w:val="33"/>
    <w:semiHidden/>
    <w:qFormat/>
    <w:rsid w:val="00C11909"/>
    <w:rPr>
      <w:b/>
      <w:bCs/>
      <w:i/>
      <w:iCs/>
      <w:spacing w:val="5"/>
    </w:rPr>
  </w:style>
  <w:style w:type="character" w:customStyle="1" w:styleId="Heading5Char">
    <w:name w:val="Heading 5 Char"/>
    <w:basedOn w:val="DefaultParagraphFont"/>
    <w:link w:val="Heading5"/>
    <w:uiPriority w:val="9"/>
    <w:semiHidden/>
    <w:rsid w:val="00C119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11909"/>
  </w:style>
  <w:style w:type="paragraph" w:styleId="Header">
    <w:name w:val="header"/>
    <w:basedOn w:val="Normal"/>
    <w:link w:val="HeaderChar"/>
    <w:uiPriority w:val="99"/>
    <w:semiHidden/>
    <w:rsid w:val="00C119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11909"/>
    <w:rPr>
      <w:rFonts w:ascii="Calibri" w:hAnsi="Calibri" w:cs="Calibri"/>
    </w:rPr>
  </w:style>
  <w:style w:type="paragraph" w:styleId="Footer">
    <w:name w:val="footer"/>
    <w:basedOn w:val="Normal"/>
    <w:link w:val="FooterChar"/>
    <w:uiPriority w:val="99"/>
    <w:semiHidden/>
    <w:rsid w:val="00C119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11909"/>
    <w:rPr>
      <w:rFonts w:ascii="Calibri" w:hAnsi="Calibri" w:cs="Calibri"/>
    </w:rPr>
  </w:style>
  <w:style w:type="paragraph" w:styleId="BodyText">
    <w:name w:val="Body Text"/>
    <w:basedOn w:val="Normal"/>
    <w:link w:val="BodyTextChar"/>
    <w:uiPriority w:val="99"/>
    <w:semiHidden/>
    <w:unhideWhenUsed/>
    <w:rsid w:val="00C11909"/>
    <w:pPr>
      <w:spacing w:after="120"/>
    </w:pPr>
  </w:style>
  <w:style w:type="character" w:customStyle="1" w:styleId="BodyTextChar">
    <w:name w:val="Body Text Char"/>
    <w:basedOn w:val="DefaultParagraphFont"/>
    <w:link w:val="BodyText"/>
    <w:uiPriority w:val="99"/>
    <w:semiHidden/>
    <w:rsid w:val="00C11909"/>
    <w:rPr>
      <w:rFonts w:ascii="Calibri" w:hAnsi="Calibri" w:cs="Calibri"/>
    </w:rPr>
  </w:style>
  <w:style w:type="paragraph" w:styleId="NoSpacing">
    <w:name w:val="No Spacing"/>
    <w:link w:val="NoSpacingChar"/>
    <w:uiPriority w:val="99"/>
    <w:semiHidden/>
    <w:unhideWhenUsed/>
    <w:qFormat/>
    <w:rsid w:val="00C119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11909"/>
    <w:rPr>
      <w:rFonts w:ascii="Calibri" w:hAnsi="Calibri" w:cs="Calibri"/>
    </w:rPr>
  </w:style>
  <w:style w:type="character" w:styleId="Hyperlink">
    <w:name w:val="Hyperlink"/>
    <w:aliases w:val="heading 1 (block title),Read,Important,Card Text,Internet Link,Analytic Text,Card Format Char,No Spacing51 Char,No Spacing311 Char,No Spacing2 Char,Read stuff Char,ClearFormatting Char,Clear Char,DDI Tag Char,Tag Title Char,Internet link,TAG "/>
    <w:basedOn w:val="DefaultParagraphFont"/>
    <w:link w:val="Heading411"/>
    <w:uiPriority w:val="99"/>
    <w:unhideWhenUsed/>
    <w:rsid w:val="00C11909"/>
    <w:rPr>
      <w:color w:val="0563C1" w:themeColor="hyperlink"/>
      <w:u w:val="single"/>
    </w:rPr>
  </w:style>
  <w:style w:type="character" w:styleId="UnresolvedMention">
    <w:name w:val="Unresolved Mention"/>
    <w:basedOn w:val="DefaultParagraphFont"/>
    <w:uiPriority w:val="99"/>
    <w:semiHidden/>
    <w:unhideWhenUsed/>
    <w:rsid w:val="00C11909"/>
    <w:rPr>
      <w:color w:val="605E5C"/>
      <w:shd w:val="clear" w:color="auto" w:fill="E1DFDD"/>
    </w:rPr>
  </w:style>
  <w:style w:type="paragraph" w:customStyle="1" w:styleId="textbold">
    <w:name w:val="text bold"/>
    <w:basedOn w:val="Normal"/>
    <w:link w:val="Emphasis"/>
    <w:uiPriority w:val="8"/>
    <w:qFormat/>
    <w:rsid w:val="00ED6FC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ED6FC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ED6FC6"/>
    <w:rPr>
      <w:rFonts w:asciiTheme="majorHAnsi" w:eastAsiaTheme="majorEastAsia" w:hAnsiTheme="majorHAnsi" w:cstheme="majorBidi"/>
      <w:color w:val="1F3763" w:themeColor="accent1" w:themeShade="7F"/>
    </w:rPr>
  </w:style>
  <w:style w:type="paragraph" w:customStyle="1" w:styleId="Emphasis1">
    <w:name w:val="Emphasis1"/>
    <w:basedOn w:val="Normal"/>
    <w:autoRedefine/>
    <w:uiPriority w:val="8"/>
    <w:qFormat/>
    <w:rsid w:val="00ED6FC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ED6FC6"/>
    <w:pPr>
      <w:ind w:left="720"/>
      <w:contextualSpacing/>
    </w:pPr>
  </w:style>
  <w:style w:type="character" w:customStyle="1" w:styleId="apple-converted-space">
    <w:name w:val="apple-converted-space"/>
    <w:basedOn w:val="DefaultParagraphFont"/>
    <w:rsid w:val="00ED6FC6"/>
  </w:style>
  <w:style w:type="paragraph" w:styleId="NormalWeb">
    <w:name w:val="Normal (Web)"/>
    <w:basedOn w:val="Normal"/>
    <w:uiPriority w:val="99"/>
    <w:unhideWhenUsed/>
    <w:rsid w:val="00ED6FC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6"/>
    <w:qFormat/>
    <w:rsid w:val="00ED6FC6"/>
    <w:pPr>
      <w:widowControl w:val="0"/>
      <w:suppressAutoHyphens/>
      <w:spacing w:after="200" w:line="240" w:lineRule="auto"/>
      <w:contextualSpacing/>
    </w:pPr>
    <w:rPr>
      <w:rFonts w:asciiTheme="minorHAnsi" w:hAnsiTheme="minorHAnsi" w:cstheme="minorBidi"/>
      <w:b/>
      <w:u w:val="single"/>
    </w:rPr>
  </w:style>
  <w:style w:type="character" w:customStyle="1" w:styleId="wikigeneratedlinkcontent">
    <w:name w:val="wikigeneratedlinkcontent"/>
    <w:basedOn w:val="DefaultParagraphFont"/>
    <w:rsid w:val="00ED6FC6"/>
  </w:style>
  <w:style w:type="character" w:customStyle="1" w:styleId="AAAUNDERLINEKEYBOARD">
    <w:name w:val="AAA UNDERLINE KEYBOARD"/>
    <w:basedOn w:val="DefaultParagraphFont"/>
    <w:uiPriority w:val="6"/>
    <w:qFormat/>
    <w:rsid w:val="00ED6FC6"/>
    <w:rPr>
      <w:b w:val="0"/>
      <w:sz w:val="22"/>
      <w:u w:val="single"/>
    </w:rPr>
  </w:style>
  <w:style w:type="character" w:customStyle="1" w:styleId="Boxes">
    <w:name w:val="Boxes"/>
    <w:basedOn w:val="Emphasis"/>
    <w:qFormat/>
    <w:rsid w:val="00ED6FC6"/>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117" Type="http://schemas.openxmlformats.org/officeDocument/2006/relationships/hyperlink" Target="https://arxiv.org/html/2501.16946v2" TargetMode="External"/><Relationship Id="rId21" Type="http://schemas.openxmlformats.org/officeDocument/2006/relationships/hyperlink" Target="https://www.brookings.edu/articles/how-the-property-tax-system-harms-black-homeowners-and-widens-the-racial-wealth-gap/" TargetMode="External"/><Relationship Id="rId42"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7" Type="http://schemas.openxmlformats.org/officeDocument/2006/relationships/hyperlink" Target="https://lwp.law.harvard.edu/clean-slate-project" TargetMode="External"/><Relationship Id="rId63" Type="http://schemas.openxmlformats.org/officeDocument/2006/relationships/hyperlink" Target="https://www.jstor.org/stable/j.ctt6wppdw.9" TargetMode="External"/><Relationship Id="rId68" Type="http://schemas.openxmlformats.org/officeDocument/2006/relationships/hyperlink" Target="https://www.jstor.org/stable/j.ctt6wppdw.6" TargetMode="External"/><Relationship Id="rId84" Type="http://schemas.openxmlformats.org/officeDocument/2006/relationships/hyperlink" Target="https://doi.org/10.1016/j.autcon.2023.104932" TargetMode="External"/><Relationship Id="rId89" Type="http://schemas.openxmlformats.org/officeDocument/2006/relationships/hyperlink" Target="https://www.govtech.com/opinion/making-ai-work-for-government-it-all-comes-down-to-trust" TargetMode="External"/><Relationship Id="rId112" Type="http://schemas.openxmlformats.org/officeDocument/2006/relationships/hyperlink" Target="https://arxiv.org/html/2501.16946v2" TargetMode="External"/><Relationship Id="rId16" Type="http://schemas.openxmlformats.org/officeDocument/2006/relationships/hyperlink" Target="https://www.nber.org/papers/w30101" TargetMode="External"/><Relationship Id="rId107" Type="http://schemas.openxmlformats.org/officeDocument/2006/relationships/hyperlink" Target="https://arxiv.org/html/2501.16946v2" TargetMode="External"/><Relationship Id="rId11" Type="http://schemas.openxmlformats.org/officeDocument/2006/relationships/hyperlink" Target="https://papers.ssrn.com/sol3/papers.cfm?abstract_id=4323934" TargetMode="External"/><Relationship Id="rId32"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3" Type="http://schemas.openxmlformats.org/officeDocument/2006/relationships/hyperlink" Target="https://www.epi.org/blog/workers-of-color-are-far-more-likely-to-be-paid-poverty-level-wages-than-white-workers/" TargetMode="External"/><Relationship Id="rId58" Type="http://schemas.openxmlformats.org/officeDocument/2006/relationships/hyperlink" Target="https://lawecommons.luc.edu/cgi/viewcontent.cgi?article=1150&amp;context=facpubs" TargetMode="External"/><Relationship Id="rId74" Type="http://schemas.openxmlformats.org/officeDocument/2006/relationships/hyperlink" Target="https://www.apa.org/topics/healthy-workplaces/employee-electronic-monitoring" TargetMode="External"/><Relationship Id="rId79" Type="http://schemas.openxmlformats.org/officeDocument/2006/relationships/hyperlink" Target="https://www.rsfjournal.org/content/rsfjss/5/5/147.full.pdf" TargetMode="External"/><Relationship Id="rId102" Type="http://schemas.openxmlformats.org/officeDocument/2006/relationships/hyperlink" Target="https://arxiv.org/html/2501.16946v2" TargetMode="External"/><Relationship Id="rId123" Type="http://schemas.openxmlformats.org/officeDocument/2006/relationships/hyperlink" Target="https://www.americanprogress.org/article/unions-give-workers-a-voice-over-how-ai-affects-their-jobs/" TargetMode="External"/><Relationship Id="rId5" Type="http://schemas.openxmlformats.org/officeDocument/2006/relationships/webSettings" Target="webSettings.xml"/><Relationship Id="rId90" Type="http://schemas.openxmlformats.org/officeDocument/2006/relationships/hyperlink" Target="https://arxiv.org/html/2501.16946v2" TargetMode="External"/><Relationship Id="rId95" Type="http://schemas.openxmlformats.org/officeDocument/2006/relationships/hyperlink" Target="https://arxiv.org/html/2501.16946v2" TargetMode="External"/><Relationship Id="rId22" Type="http://schemas.openxmlformats.org/officeDocument/2006/relationships/hyperlink" Target="https://www.brookings.edu/articles/a-call-to-action-for-hbcu-investment/" TargetMode="External"/><Relationship Id="rId27"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3"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8" Type="http://schemas.openxmlformats.org/officeDocument/2006/relationships/hyperlink" Target="https://thenewpress.com/books/critical-race-theory" TargetMode="External"/><Relationship Id="rId64" Type="http://schemas.openxmlformats.org/officeDocument/2006/relationships/hyperlink" Target="https://www.theguardian.com/technology/2024/jan/07/artificial-intelligence-surveillance-workers" TargetMode="External"/><Relationship Id="rId69" Type="http://schemas.openxmlformats.org/officeDocument/2006/relationships/hyperlink" Target="https://www.cornelllawreview.org/wp-content/uploads/2023/03/Callaci-Vaheesan-online-essay-final83-copy-1.pdf" TargetMode="External"/><Relationship Id="rId113" Type="http://schemas.openxmlformats.org/officeDocument/2006/relationships/hyperlink" Target="https://arxiv.org/html/2501.16946v2" TargetMode="External"/><Relationship Id="rId118" Type="http://schemas.openxmlformats.org/officeDocument/2006/relationships/hyperlink" Target="https://arxiv.org/html/2501.16946v2" TargetMode="External"/><Relationship Id="rId80"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85" Type="http://schemas.openxmlformats.org/officeDocument/2006/relationships/hyperlink" Target="https://news.bloomberglaw.com/daily-labor-report/labor-boards-joint-employer-rule-struck-down-in-court-challenge" TargetMode="External"/><Relationship Id="rId12" Type="http://schemas.openxmlformats.org/officeDocument/2006/relationships/hyperlink" Target="https://www.brookings.edu/articles/who-is-driving-black-business-growth-insights-from-the-latest-data-on-black-owned-businesses/" TargetMode="External"/><Relationship Id="rId17" Type="http://schemas.openxmlformats.org/officeDocument/2006/relationships/hyperlink" Target="https://www.epi.org/publication/chasing-the-dream-of-equity/" TargetMode="External"/><Relationship Id="rId33"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9" Type="http://schemas.openxmlformats.org/officeDocument/2006/relationships/hyperlink" Target="https://www.policylink.org/sites/default/files/veena_dubal_090922.pdf" TargetMode="External"/><Relationship Id="rId103" Type="http://schemas.openxmlformats.org/officeDocument/2006/relationships/hyperlink" Target="https://arxiv.org/html/2501.16946v2" TargetMode="External"/><Relationship Id="rId108" Type="http://schemas.openxmlformats.org/officeDocument/2006/relationships/hyperlink" Target="https://arxiv.org/html/2501.16946v2" TargetMode="External"/><Relationship Id="rId124" Type="http://schemas.openxmlformats.org/officeDocument/2006/relationships/fontTable" Target="fontTable.xml"/><Relationship Id="rId54" Type="http://schemas.openxmlformats.org/officeDocument/2006/relationships/hyperlink" Target="https://www.oxfordbibliographies.com/view/document/obo-9780199756384/obo-9780199756384-0084.xml" TargetMode="External"/><Relationship Id="rId70" Type="http://schemas.openxmlformats.org/officeDocument/2006/relationships/hyperlink" Target="https://laborcenter.berkeley.edu/data-algorithms-at-work/" TargetMode="External"/><Relationship Id="rId75" Type="http://schemas.openxmlformats.org/officeDocument/2006/relationships/hyperlink" Target="https://laborcenter.berkeley.edu/data-algorithms-at-work/" TargetMode="External"/><Relationship Id="rId91" Type="http://schemas.openxmlformats.org/officeDocument/2006/relationships/hyperlink" Target="https://arxiv.org/html/2501.16946v2" TargetMode="External"/><Relationship Id="rId96" Type="http://schemas.openxmlformats.org/officeDocument/2006/relationships/hyperlink" Target="https://arxiv.org/html/2501.16946v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rookings.edu/articles/closing-the-racial-wealth-gap-requires-heavy-progressive-taxation-of-wealth/" TargetMode="External"/><Relationship Id="rId28"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49" Type="http://schemas.openxmlformats.org/officeDocument/2006/relationships/hyperlink" Target="https://www.princeton.edu/~mgilens/research.html" TargetMode="External"/><Relationship Id="rId114" Type="http://schemas.openxmlformats.org/officeDocument/2006/relationships/hyperlink" Target="https://arxiv.org/html/2501.16946v2" TargetMode="External"/><Relationship Id="rId119" Type="http://schemas.openxmlformats.org/officeDocument/2006/relationships/hyperlink" Target="https://arxiv.org/html/2501.16946v2" TargetMode="External"/><Relationship Id="rId44"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0" Type="http://schemas.openxmlformats.org/officeDocument/2006/relationships/hyperlink" Target="https://onlabor.org/watchful-ai-artificial-intelligence-and-job-quality-in-the-fissured-workplace/" TargetMode="External"/><Relationship Id="rId65" Type="http://schemas.openxmlformats.org/officeDocument/2006/relationships/hyperlink" Target="https://direct.mit.edu/books/oa-monograph/5556/Data-and-Democracy-at-WorkAdvanced-Information" TargetMode="External"/><Relationship Id="rId81" Type="http://schemas.openxmlformats.org/officeDocument/2006/relationships/hyperlink" Target="https://www.geekwire.com/2022/why-its-so-difficult-for-labor-unions-to-organize-amazon-prime-delivery-drivers/" TargetMode="External"/><Relationship Id="rId86" Type="http://schemas.openxmlformats.org/officeDocument/2006/relationships/hyperlink" Target="https://clje.law.harvard.edu/app/uploads/2020/01/Clean-Slate-for-Worker-Power.pdf" TargetMode="External"/><Relationship Id="rId13" Type="http://schemas.openxmlformats.org/officeDocument/2006/relationships/hyperlink" Target="https://www.minneapolisfed.org/article/2022/how-the-racial-wealth-gap-has-evolved-and-why-it-persists" TargetMode="External"/><Relationship Id="rId18" Type="http://schemas.openxmlformats.org/officeDocument/2006/relationships/hyperlink" Target="https://www.bls.gov/news.release/pdf/empsit.pdf" TargetMode="External"/><Relationship Id="rId39"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109" Type="http://schemas.openxmlformats.org/officeDocument/2006/relationships/hyperlink" Target="https://arxiv.org/html/2501.16946v2" TargetMode="External"/><Relationship Id="rId34"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0" Type="http://schemas.openxmlformats.org/officeDocument/2006/relationships/hyperlink" Target="https://www.usatoday.com/story/money/2019/05/06/black-unemployment-86-higher-than-us-average/39447773/" TargetMode="External"/><Relationship Id="rId55" Type="http://schemas.openxmlformats.org/officeDocument/2006/relationships/hyperlink" Target="https://digitalcommons.fiu.edu/cgi/viewcontent.cgi?article=1094&amp;context=classracecorporatepower" TargetMode="External"/><Relationship Id="rId76" Type="http://schemas.openxmlformats.org/officeDocument/2006/relationships/hyperlink" Target="https://hbr.org/2020/09/stop-overengineering-people-management" TargetMode="External"/><Relationship Id="rId97" Type="http://schemas.openxmlformats.org/officeDocument/2006/relationships/hyperlink" Target="https://arxiv.org/html/2501.16946v2" TargetMode="External"/><Relationship Id="rId104" Type="http://schemas.openxmlformats.org/officeDocument/2006/relationships/hyperlink" Target="https://arxiv.org/html/2501.16946v2" TargetMode="External"/><Relationship Id="rId120" Type="http://schemas.openxmlformats.org/officeDocument/2006/relationships/hyperlink" Target="https://arxiv.org/html/2501.16946v2" TargetMode="Externa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jstor.org/stable/j.ctt6wppdw.11" TargetMode="External"/><Relationship Id="rId92" Type="http://schemas.openxmlformats.org/officeDocument/2006/relationships/hyperlink" Target="https://arxiv.org/html/2501.16946v2" TargetMode="External"/><Relationship Id="rId2" Type="http://schemas.openxmlformats.org/officeDocument/2006/relationships/numbering" Target="numbering.xml"/><Relationship Id="rId29"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24" Type="http://schemas.openxmlformats.org/officeDocument/2006/relationships/hyperlink" Target="https://www.brookings.edu/articles/as-juneteenth-becomes-a-federal-holiday-the-us-needs-a-culture-of-reparations/" TargetMode="External"/><Relationship Id="rId40"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45" Type="http://schemas.openxmlformats.org/officeDocument/2006/relationships/hyperlink" Target="https://www.jstor.org/stable/24807601" TargetMode="External"/><Relationship Id="rId66" Type="http://schemas.openxmlformats.org/officeDocument/2006/relationships/hyperlink" Target="https://laborcenter.berkeley.edu/data-algorithms-at-work/" TargetMode="External"/><Relationship Id="rId87" Type="http://schemas.openxmlformats.org/officeDocument/2006/relationships/hyperlink" Target="https://tcf.org/content/report/datafication-employment-surveillance-capitalism-shaping-workers-futures-without-knowledge/?utm_source=Center+for+Labor+and+a+Just+Economy&amp;utm_campaign=ff1787fa59-EMAIL_CAMPAIGN_2023_11_20_06_53_COPY_01&amp;utm_medium=email&amp;utm_term=0_-355398d2dc-%5BLIST_EMAIL_ID%5D" TargetMode="External"/><Relationship Id="rId110" Type="http://schemas.openxmlformats.org/officeDocument/2006/relationships/hyperlink" Target="https://arxiv.org/html/2501.16946v2" TargetMode="External"/><Relationship Id="rId115" Type="http://schemas.openxmlformats.org/officeDocument/2006/relationships/hyperlink" Target="https://arxiv.org/html/2501.16946v2" TargetMode="External"/><Relationship Id="rId61" Type="http://schemas.openxmlformats.org/officeDocument/2006/relationships/hyperlink" Target="https://www.jstor.org/stable/j.ctt6wppdw.4" TargetMode="External"/><Relationship Id="rId82" Type="http://schemas.openxmlformats.org/officeDocument/2006/relationships/hyperlink" Target="https://laborcenter.berkeley.edu/data-algorithms-at-work/" TargetMode="External"/><Relationship Id="rId19" Type="http://schemas.openxmlformats.org/officeDocument/2006/relationships/hyperlink" Target="https://www.brookings.edu/articles/biased-appraisals-and-the-devaluation-of-housing-in-black-neighborhoods/" TargetMode="External"/><Relationship Id="rId14" Type="http://schemas.openxmlformats.org/officeDocument/2006/relationships/hyperlink" Target="https://realtimeinequality.org/" TargetMode="External"/><Relationship Id="rId30"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35"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6" Type="http://schemas.openxmlformats.org/officeDocument/2006/relationships/hyperlink" Target="https://onlabor.org/this-labor-day-a-clean-slate-for-reform/" TargetMode="External"/><Relationship Id="rId77" Type="http://schemas.openxmlformats.org/officeDocument/2006/relationships/hyperlink" Target="https://www.cnbc.com/2022/08/12/job-unhappiness-is-at-a-staggering-all-time-high-according-to-gallup.html" TargetMode="External"/><Relationship Id="rId100" Type="http://schemas.openxmlformats.org/officeDocument/2006/relationships/hyperlink" Target="https://arxiv.org/html/2501.16946v2" TargetMode="External"/><Relationship Id="rId105" Type="http://schemas.openxmlformats.org/officeDocument/2006/relationships/hyperlink" Target="https://arxiv.org/html/2501.16946v2" TargetMode="External"/><Relationship Id="rId8" Type="http://schemas.openxmlformats.org/officeDocument/2006/relationships/hyperlink" Target="https://www.brookings.edu/articles/black-wealth-is-increasing-but-so-is-the-racial-wealth-gap/" TargetMode="External"/><Relationship Id="rId51" Type="http://schemas.openxmlformats.org/officeDocument/2006/relationships/hyperlink" Target="https://www.americanprogressaction.org/issues/economy/reports/2019/07/10/174385/promote-sectoral-bargaining-united-states/" TargetMode="External"/><Relationship Id="rId72" Type="http://schemas.openxmlformats.org/officeDocument/2006/relationships/hyperlink" Target="https://www.theguardian.com/technology/2018/jan/31/amazon-warehouse-wristband-tracking" TargetMode="External"/><Relationship Id="rId93" Type="http://schemas.openxmlformats.org/officeDocument/2006/relationships/hyperlink" Target="https://arxiv.org/html/2501.16946v2" TargetMode="External"/><Relationship Id="rId98" Type="http://schemas.openxmlformats.org/officeDocument/2006/relationships/hyperlink" Target="https://arxiv.org/html/2501.16946v2" TargetMode="External"/><Relationship Id="rId121" Type="http://schemas.openxmlformats.org/officeDocument/2006/relationships/hyperlink" Target="https://arxiv.org/html/2501.16946v2" TargetMode="External"/><Relationship Id="rId3" Type="http://schemas.openxmlformats.org/officeDocument/2006/relationships/styles" Target="styles.xml"/><Relationship Id="rId25" Type="http://schemas.openxmlformats.org/officeDocument/2006/relationships/hyperlink" Target="https://ncrc.org/the-racial-wealth-gap-1992-to-2022/" TargetMode="External"/><Relationship Id="rId46" Type="http://schemas.openxmlformats.org/officeDocument/2006/relationships/hyperlink" Target="https://onlabor.org/addressing-racial-exclusion-through-sectoral-bargaining/" TargetMode="External"/><Relationship Id="rId67" Type="http://schemas.openxmlformats.org/officeDocument/2006/relationships/hyperlink" Target="https://laborcenter.berkeley.edu/data-algorithms-at-work/" TargetMode="External"/><Relationship Id="rId116" Type="http://schemas.openxmlformats.org/officeDocument/2006/relationships/hyperlink" Target="https://arxiv.org/html/2501.16946v2" TargetMode="External"/><Relationship Id="rId20" Type="http://schemas.openxmlformats.org/officeDocument/2006/relationships/hyperlink" Target="https://www.brookings.edu/articles/an-analysis-of-financial-institutions-in-black-majority-communities-black-borrowers-and-depositors-face-considerable-challenges-in-accessing-banking-services/" TargetMode="External"/><Relationship Id="rId41" Type="http://schemas.openxmlformats.org/officeDocument/2006/relationships/hyperlink" Target="https://jamanetwork.com/journals/jama/fullarticle/2804822?guestAccessKey=6d807498-2c68-44d2-bc51-4896eaa5f4c3&amp;utm_source=For_The_Media&amp;utm_medium=referral&amp;utm_campaign=ftm_links&amp;utm_content=tfl&amp;utm_term=051623" TargetMode="External"/><Relationship Id="rId62" Type="http://schemas.openxmlformats.org/officeDocument/2006/relationships/hyperlink" Target="https://hbr.org/2021/04/algorithmic-nudges-dont-have-to-be-unethical" TargetMode="External"/><Relationship Id="rId83" Type="http://schemas.openxmlformats.org/officeDocument/2006/relationships/hyperlink" Target="https://papers.ssrn.com/sol3/papers.cfm?abstract_id=3257004" TargetMode="External"/><Relationship Id="rId88" Type="http://schemas.openxmlformats.org/officeDocument/2006/relationships/hyperlink" Target="https://laborcenter.berkeley.edu/data-algorithms-at-work/" TargetMode="External"/><Relationship Id="rId111" Type="http://schemas.openxmlformats.org/officeDocument/2006/relationships/hyperlink" Target="https://arxiv.org/html/2501.16946v2" TargetMode="External"/><Relationship Id="rId15" Type="http://schemas.openxmlformats.org/officeDocument/2006/relationships/hyperlink" Target="https://www.brookings.edu/articles/closing-the-racial-wealth-gap-requires-heavy-progressive-taxation-of-wealth/" TargetMode="External"/><Relationship Id="rId36"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7" Type="http://schemas.openxmlformats.org/officeDocument/2006/relationships/hyperlink" Target="https://www.law.georgetown.edu/poverty-journal/blog/the-new-nlra-americas-labor-laws-are-fundamentally-broken-heres-one-plan-to-fix-them/" TargetMode="External"/><Relationship Id="rId106" Type="http://schemas.openxmlformats.org/officeDocument/2006/relationships/hyperlink" Target="https://arxiv.org/html/2501.16946v2" TargetMode="External"/><Relationship Id="rId10" Type="http://schemas.openxmlformats.org/officeDocument/2006/relationships/hyperlink" Target="https://www.brookings.edu/articles/americas-formerly-redlines-areas-changed-so-must-solutions/" TargetMode="External"/><Relationship Id="rId31" Type="http://schemas.openxmlformats.org/officeDocument/2006/relationships/hyperlink" Target="https://jamanetwork.com/journals/jamainternalmedicine/fullarticle/2804032?guestAccessKey=5e3c70e5-f175-43ef-8e31-b04942227ccd&amp;utm_source=For_The_Media&amp;utm_medium=referral&amp;utm_campaign=ftm_links&amp;utm_content=tfl&amp;utm_term=041723" TargetMode="External"/><Relationship Id="rId52" Type="http://schemas.openxmlformats.org/officeDocument/2006/relationships/hyperlink" Target="https://lwp.law.harvard.edu/files/lwp/files/hls-lwp-cs-global-polaski.pdf" TargetMode="External"/><Relationship Id="rId73" Type="http://schemas.openxmlformats.org/officeDocument/2006/relationships/hyperlink" Target="https://laborcenter.berkeley.edu/data-algorithms-at-work/" TargetMode="External"/><Relationship Id="rId78" Type="http://schemas.openxmlformats.org/officeDocument/2006/relationships/hyperlink" Target="https://www.jstor.org/stable/j.ctt6wppdw.4" TargetMode="External"/><Relationship Id="rId94" Type="http://schemas.openxmlformats.org/officeDocument/2006/relationships/hyperlink" Target="https://arxiv.org/html/2501.16946v2" TargetMode="External"/><Relationship Id="rId99" Type="http://schemas.openxmlformats.org/officeDocument/2006/relationships/hyperlink" Target="https://arxiv.org/html/2501.16946v2" TargetMode="External"/><Relationship Id="rId101" Type="http://schemas.openxmlformats.org/officeDocument/2006/relationships/hyperlink" Target="https://arxiv.org/html/2501.16946v2" TargetMode="External"/><Relationship Id="rId122" Type="http://schemas.openxmlformats.org/officeDocument/2006/relationships/hyperlink" Target="https://lwp.law.harvard.edu/files/lwp/files/full_report_clean_slate_for_worker_power.pdf" TargetMode="External"/><Relationship Id="rId4" Type="http://schemas.openxmlformats.org/officeDocument/2006/relationships/settings" Target="settings.xml"/><Relationship Id="rId9" Type="http://schemas.openxmlformats.org/officeDocument/2006/relationships/hyperlink" Target="https://www.nar.realtor/newsroom/more-americans-own-their-homes-but-black-white-homeownership-rate-gap-is-biggest-in-a-decade-n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dy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19679</Words>
  <Characters>112173</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mrdye</dc:creator>
  <cp:keywords>6.0.0</cp:keywords>
  <dc:description/>
  <cp:lastModifiedBy>Matty Dye</cp:lastModifiedBy>
  <cp:revision>4</cp:revision>
  <dcterms:created xsi:type="dcterms:W3CDTF">2025-09-27T19:03:00Z</dcterms:created>
  <dcterms:modified xsi:type="dcterms:W3CDTF">2025-09-27T19:11:00Z</dcterms:modified>
</cp:coreProperties>
</file>