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22BB5" w14:textId="628AE4BA" w:rsidR="00C46F12" w:rsidRDefault="00C46F12" w:rsidP="00C46F12">
      <w:pPr>
        <w:pStyle w:val="Heading2"/>
      </w:pPr>
      <w:r>
        <w:t>OFF</w:t>
      </w:r>
    </w:p>
    <w:p w14:paraId="5446E4C3" w14:textId="48FA9490" w:rsidR="00935858" w:rsidRDefault="00935858" w:rsidP="00935858">
      <w:pPr>
        <w:pStyle w:val="Heading3"/>
      </w:pPr>
      <w:r>
        <w:lastRenderedPageBreak/>
        <w:t>1NC</w:t>
      </w:r>
    </w:p>
    <w:p w14:paraId="3EC2EEEC" w14:textId="77777777" w:rsidR="00935858" w:rsidRPr="003A1518" w:rsidRDefault="00935858" w:rsidP="00935858">
      <w:r>
        <w:t>T-USFG.</w:t>
      </w:r>
    </w:p>
    <w:p w14:paraId="5754A4A8" w14:textId="77777777" w:rsidR="00935858" w:rsidRDefault="00935858" w:rsidP="00935858">
      <w:pPr>
        <w:pStyle w:val="Heading4"/>
      </w:pPr>
      <w:r>
        <w:t xml:space="preserve">The affirmative should read a topical plan that proves the resolution true. They must mandate a substantial strengthening of domestic collective bargaining rights. </w:t>
      </w:r>
    </w:p>
    <w:p w14:paraId="653DA176" w14:textId="77777777" w:rsidR="00935858" w:rsidRPr="00E16382" w:rsidRDefault="00935858" w:rsidP="00935858">
      <w:pPr>
        <w:pStyle w:val="Heading4"/>
      </w:pPr>
      <w:r>
        <w:t>If the affirmative does not do that, then the negative should not have to rejoin it to receive the ballot.</w:t>
      </w:r>
    </w:p>
    <w:p w14:paraId="0868234E" w14:textId="77777777" w:rsidR="00935858" w:rsidRPr="00CD2EC0" w:rsidRDefault="00935858" w:rsidP="00935858">
      <w:pPr>
        <w:pStyle w:val="Heading4"/>
        <w:rPr>
          <w:rFonts w:cs="Calibri"/>
        </w:rPr>
      </w:pPr>
      <w:r>
        <w:rPr>
          <w:rFonts w:cs="Calibri"/>
        </w:rPr>
        <w:t>‘</w:t>
      </w:r>
      <w:r w:rsidRPr="00CD2EC0">
        <w:rPr>
          <w:rFonts w:cs="Calibri"/>
        </w:rPr>
        <w:t xml:space="preserve">Resolved’ means to enact a policy by law. </w:t>
      </w:r>
    </w:p>
    <w:p w14:paraId="1E1F2F58" w14:textId="77777777" w:rsidR="00935858" w:rsidRPr="00CD2EC0" w:rsidRDefault="00935858" w:rsidP="00935858">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2D680BCD" w14:textId="77777777" w:rsidR="00935858" w:rsidRPr="00CD2EC0" w:rsidRDefault="00935858" w:rsidP="00935858">
      <w:pPr>
        <w:rPr>
          <w:szCs w:val="18"/>
        </w:rPr>
      </w:pPr>
      <w:r w:rsidRPr="00CD2EC0">
        <w:rPr>
          <w:rStyle w:val="StyleUnderline"/>
          <w:highlight w:val="cyan"/>
        </w:rPr>
        <w:t>Definition of</w:t>
      </w:r>
      <w:r w:rsidRPr="00CD2EC0">
        <w:rPr>
          <w:rStyle w:val="StyleUnderline"/>
        </w:rPr>
        <w:t xml:space="preserve"> the word </w:t>
      </w:r>
      <w:r w:rsidRPr="00CD2EC0">
        <w:rPr>
          <w:rStyle w:val="StyleUnderline"/>
          <w:highlight w:val="cyan"/>
        </w:rPr>
        <w:t>“resolve,”</w:t>
      </w:r>
      <w:r w:rsidRPr="00CD2EC0">
        <w:rPr>
          <w:szCs w:val="18"/>
        </w:rPr>
        <w:t xml:space="preserve"> given by Webster </w:t>
      </w:r>
      <w:r w:rsidRPr="00CD2EC0">
        <w:rPr>
          <w:rStyle w:val="StyleUnderline"/>
        </w:rPr>
        <w:t>is “</w:t>
      </w:r>
      <w:r w:rsidRPr="00CD2EC0">
        <w:rPr>
          <w:rStyle w:val="StyleUnderline"/>
          <w:highlight w:val="cyan"/>
        </w:rPr>
        <w:t>to express an opinion</w:t>
      </w:r>
      <w:r w:rsidRPr="00CD2EC0">
        <w:rPr>
          <w:rStyle w:val="StyleUnderline"/>
        </w:rPr>
        <w:t xml:space="preserve"> or determination </w:t>
      </w:r>
      <w:r w:rsidRPr="00CD2EC0">
        <w:rPr>
          <w:rStyle w:val="StyleUnderline"/>
          <w:highlight w:val="cyan"/>
        </w:rPr>
        <w:t xml:space="preserve">by resolution or vote; as ‘it was </w:t>
      </w:r>
      <w:r w:rsidRPr="00CD2EC0">
        <w:rPr>
          <w:rStyle w:val="Emphasis"/>
          <w:highlight w:val="cyan"/>
        </w:rPr>
        <w:t>resolved by the legislature</w:t>
      </w:r>
      <w:r w:rsidRPr="00CD2EC0">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CD2EC0">
        <w:rPr>
          <w:rStyle w:val="StyleUnderline"/>
          <w:highlight w:val="cyan"/>
        </w:rPr>
        <w:t xml:space="preserve">meaning “to </w:t>
      </w:r>
      <w:r w:rsidRPr="00CD2EC0">
        <w:rPr>
          <w:rStyle w:val="Emphasis"/>
          <w:highlight w:val="cyan"/>
        </w:rPr>
        <w:t>establish by law”.</w:t>
      </w:r>
    </w:p>
    <w:p w14:paraId="0B99803B" w14:textId="77777777" w:rsidR="00935858" w:rsidRPr="00CD2EC0" w:rsidRDefault="00935858" w:rsidP="00935858">
      <w:pPr>
        <w:pStyle w:val="Heading4"/>
        <w:rPr>
          <w:rFonts w:cs="Calibri"/>
        </w:rPr>
      </w:pPr>
      <w:r w:rsidRPr="00CD2EC0">
        <w:rPr>
          <w:rFonts w:cs="Calibri"/>
        </w:rPr>
        <w:t xml:space="preserve">“The United States” is a </w:t>
      </w:r>
      <w:r w:rsidRPr="00CD2EC0">
        <w:rPr>
          <w:rFonts w:cs="Calibri"/>
          <w:u w:val="single"/>
        </w:rPr>
        <w:t>collective term</w:t>
      </w:r>
      <w:r w:rsidRPr="00CD2EC0">
        <w:rPr>
          <w:rFonts w:cs="Calibri"/>
        </w:rPr>
        <w:t xml:space="preserve"> </w:t>
      </w:r>
      <w:r>
        <w:rPr>
          <w:rFonts w:cs="Calibri"/>
        </w:rPr>
        <w:t>that requires action by the</w:t>
      </w:r>
      <w:r w:rsidRPr="00CD2EC0">
        <w:rPr>
          <w:rFonts w:cs="Calibri"/>
        </w:rPr>
        <w:t xml:space="preserve"> </w:t>
      </w:r>
      <w:r w:rsidRPr="00CD2EC0">
        <w:rPr>
          <w:rFonts w:cs="Calibri"/>
          <w:u w:val="single"/>
        </w:rPr>
        <w:t>federal government</w:t>
      </w:r>
      <w:r>
        <w:rPr>
          <w:rFonts w:cs="Calibri"/>
        </w:rPr>
        <w:t>.</w:t>
      </w:r>
    </w:p>
    <w:p w14:paraId="1AD91939" w14:textId="77777777" w:rsidR="00935858" w:rsidRPr="00CD2EC0" w:rsidRDefault="00935858" w:rsidP="00935858">
      <w:r w:rsidRPr="00CD2EC0">
        <w:t xml:space="preserve">Edited by John Bilyeu </w:t>
      </w:r>
      <w:r w:rsidRPr="00CD2EC0">
        <w:rPr>
          <w:rStyle w:val="Style13ptBold"/>
        </w:rPr>
        <w:t>OAKLEY</w:t>
      </w:r>
      <w:r w:rsidRPr="00CD2EC0">
        <w:t xml:space="preserve">, Professor of Law at the University of California, Davis, </w:t>
      </w:r>
      <w:r w:rsidRPr="00CD2EC0">
        <w:rPr>
          <w:rStyle w:val="Style13ptBold"/>
        </w:rPr>
        <w:t>AND</w:t>
      </w:r>
      <w:r w:rsidRPr="00CD2EC0">
        <w:t xml:space="preserve"> Vikram D. </w:t>
      </w:r>
      <w:r w:rsidRPr="00CD2EC0">
        <w:rPr>
          <w:rStyle w:val="Style13ptBold"/>
        </w:rPr>
        <w:t>AMAR</w:t>
      </w:r>
      <w:r w:rsidRPr="00CD2EC0">
        <w:t xml:space="preserve">, Professor of Law and Associate Dean for Academic Affairs of the School of Law of the University of California at Davis, </w:t>
      </w:r>
      <w:r w:rsidRPr="00CD2EC0">
        <w:rPr>
          <w:rStyle w:val="Style13ptBold"/>
        </w:rPr>
        <w:t>‘9</w:t>
      </w:r>
      <w:r w:rsidRPr="00CD2EC0">
        <w:t xml:space="preserve"> [</w:t>
      </w:r>
      <w:r w:rsidRPr="00CD2EC0">
        <w:rPr>
          <w:i/>
        </w:rPr>
        <w:t>American Civil Procedure: A Guide to Civil Adjudication in US Courts</w:t>
      </w:r>
      <w:r w:rsidRPr="00CD2EC0">
        <w:t>, Kluwer Law International, 2009, page 19</w:t>
      </w:r>
    </w:p>
    <w:p w14:paraId="15A9659E" w14:textId="77777777" w:rsidR="00935858" w:rsidRDefault="00935858" w:rsidP="00935858">
      <w:pPr>
        <w:rPr>
          <w:sz w:val="16"/>
        </w:rPr>
      </w:pPr>
      <w:r w:rsidRPr="00CD2EC0">
        <w:rPr>
          <w:rStyle w:val="StyleUnderline"/>
        </w:rPr>
        <w:t>Although it is commonplace today to refer to “the United States” as a single entity and as the subject of statements that grammatically employ singular verbs</w:t>
      </w:r>
      <w:r w:rsidRPr="00CD2EC0">
        <w:rPr>
          <w:sz w:val="16"/>
        </w:rPr>
        <w:t xml:space="preserve">, </w:t>
      </w:r>
      <w:r w:rsidRPr="00CD2EC0">
        <w:rPr>
          <w:rStyle w:val="StyleUnderline"/>
        </w:rPr>
        <w:t xml:space="preserve">it is important to remember that </w:t>
      </w:r>
      <w:r w:rsidRPr="00CD2EC0">
        <w:rPr>
          <w:rStyle w:val="StyleUnderline"/>
          <w:highlight w:val="cyan"/>
        </w:rPr>
        <w:t>“the United States” remains</w:t>
      </w:r>
      <w:r w:rsidRPr="00CD2EC0">
        <w:rPr>
          <w:rStyle w:val="StyleUnderline"/>
        </w:rPr>
        <w:t xml:space="preserve"> in many important ways </w:t>
      </w:r>
      <w:r w:rsidRPr="00CD2EC0">
        <w:rPr>
          <w:rStyle w:val="Emphasis"/>
          <w:highlight w:val="cyan"/>
        </w:rPr>
        <w:t>a collective term</w:t>
      </w:r>
      <w:r w:rsidRPr="00CD2EC0">
        <w:rPr>
          <w:sz w:val="16"/>
        </w:rPr>
        <w:t xml:space="preserve">. The enduring legal significance of the fifty states that together constitute the United States, and their essential dominion over most legal matters affecting day-to-day life within the United States, vastly complicates any attempt to summarize the civil procedures within the United States. </w:t>
      </w:r>
      <w:r w:rsidRPr="00CD2EC0">
        <w:rPr>
          <w:rStyle w:val="StyleUnderline"/>
        </w:rPr>
        <w:t xml:space="preserve">Within the community of nations, </w:t>
      </w:r>
      <w:r w:rsidRPr="00CD2EC0">
        <w:rPr>
          <w:rStyle w:val="StyleUnderline"/>
          <w:highlight w:val="cyan"/>
        </w:rPr>
        <w:t>the U</w:t>
      </w:r>
      <w:r w:rsidRPr="00CD2EC0">
        <w:rPr>
          <w:rStyle w:val="StyleUnderline"/>
        </w:rPr>
        <w:t xml:space="preserve">nited </w:t>
      </w:r>
      <w:r w:rsidRPr="00CD2EC0">
        <w:rPr>
          <w:rStyle w:val="StyleUnderline"/>
          <w:highlight w:val="cyan"/>
        </w:rPr>
        <w:t>S</w:t>
      </w:r>
      <w:r w:rsidRPr="00CD2EC0">
        <w:rPr>
          <w:rStyle w:val="StyleUnderline"/>
        </w:rPr>
        <w:t>tates is a</w:t>
      </w:r>
      <w:r w:rsidRPr="00CD2EC0">
        <w:rPr>
          <w:sz w:val="16"/>
        </w:rPr>
        <w:t xml:space="preserve"> </w:t>
      </w:r>
      <w:r w:rsidRPr="00CD2EC0">
        <w:rPr>
          <w:rStyle w:val="StyleUnderline"/>
        </w:rPr>
        <w:t xml:space="preserve">geopolitical superpower that </w:t>
      </w:r>
      <w:r w:rsidRPr="00CD2EC0">
        <w:rPr>
          <w:rStyle w:val="Emphasis"/>
          <w:highlight w:val="cyan"/>
        </w:rPr>
        <w:t>acts through a federal government</w:t>
      </w:r>
      <w:r w:rsidRPr="00CD2EC0">
        <w:rPr>
          <w:sz w:val="16"/>
          <w:highlight w:val="cyan"/>
        </w:rPr>
        <w:t xml:space="preserve"> </w:t>
      </w:r>
      <w:r w:rsidRPr="00CD2EC0">
        <w:rPr>
          <w:rStyle w:val="StyleUnderline"/>
          <w:highlight w:val="cyan"/>
        </w:rPr>
        <w:t>granted</w:t>
      </w:r>
      <w:r w:rsidRPr="00CD2EC0">
        <w:rPr>
          <w:rStyle w:val="StyleUnderline"/>
        </w:rPr>
        <w:t xml:space="preserve"> constitutionally specified and limited </w:t>
      </w:r>
      <w:r w:rsidRPr="00CD2EC0">
        <w:rPr>
          <w:rStyle w:val="StyleUnderline"/>
          <w:highlight w:val="cyan"/>
        </w:rPr>
        <w:t>powers</w:t>
      </w:r>
      <w:r w:rsidRPr="00CD2EC0">
        <w:rPr>
          <w:sz w:val="16"/>
        </w:rPr>
        <w:t xml:space="preserve">. </w:t>
      </w:r>
      <w:r w:rsidRPr="00CD2EC0">
        <w:rPr>
          <w:rStyle w:val="StyleUnderline"/>
        </w:rPr>
        <w:t>The organizing principle of the federal Constitution</w:t>
      </w:r>
      <w:r w:rsidRPr="00CD2EC0">
        <w:rPr>
          <w:sz w:val="16"/>
        </w:rPr>
        <w:t xml:space="preserve">,1 however, </w:t>
      </w:r>
      <w:r w:rsidRPr="00CD2EC0">
        <w:rPr>
          <w:rStyle w:val="StyleUnderline"/>
        </w:rPr>
        <w:t xml:space="preserve">is one of popular sovereignty, </w:t>
      </w:r>
      <w:r w:rsidRPr="00CD2EC0">
        <w:rPr>
          <w:rStyle w:val="StyleUnderline"/>
          <w:highlight w:val="cyan"/>
        </w:rPr>
        <w:t>with governmental powers distributed</w:t>
      </w:r>
      <w:r w:rsidRPr="00CD2EC0">
        <w:rPr>
          <w:rStyle w:val="StyleUnderline"/>
        </w:rPr>
        <w:t xml:space="preserve"> in the first instance </w:t>
      </w:r>
      <w:r w:rsidRPr="00CD2EC0">
        <w:rPr>
          <w:rStyle w:val="StyleUnderline"/>
          <w:highlight w:val="cyan"/>
        </w:rPr>
        <w:t>to republican institutions of government</w:t>
      </w:r>
      <w:r w:rsidRPr="00CD2EC0">
        <w:rPr>
          <w:rStyle w:val="StyleUnderline"/>
        </w:rPr>
        <w:t xml:space="preserve"> organized autonomously </w:t>
      </w:r>
      <w:r w:rsidRPr="00CD2EC0">
        <w:rPr>
          <w:rStyle w:val="StyleUnderline"/>
          <w:highlight w:val="cyan"/>
        </w:rPr>
        <w:t>and</w:t>
      </w:r>
      <w:r w:rsidRPr="00CD2EC0">
        <w:rPr>
          <w:rStyle w:val="StyleUnderline"/>
        </w:rPr>
        <w:t xml:space="preserve"> uniquely in each of </w:t>
      </w:r>
      <w:r w:rsidRPr="00CD2EC0">
        <w:rPr>
          <w:rStyle w:val="StyleUnderline"/>
          <w:highlight w:val="cyan"/>
        </w:rPr>
        <w:t>the fifty states</w:t>
      </w:r>
      <w:r w:rsidRPr="00CD2EC0">
        <w:rPr>
          <w:sz w:val="16"/>
        </w:rPr>
        <w:t xml:space="preserve">. Although there are substantial similarities in the organization of state governments, idiosyncrasies abound. </w:t>
      </w:r>
    </w:p>
    <w:p w14:paraId="1EAC23EF" w14:textId="77777777" w:rsidR="00935858" w:rsidRDefault="00935858" w:rsidP="00935858">
      <w:pPr>
        <w:rPr>
          <w:sz w:val="12"/>
        </w:rPr>
      </w:pPr>
    </w:p>
    <w:p w14:paraId="624C2911" w14:textId="77777777" w:rsidR="008A0C0F" w:rsidRPr="00345B45" w:rsidRDefault="008A0C0F" w:rsidP="008A0C0F">
      <w:pPr>
        <w:pStyle w:val="Heading4"/>
      </w:pPr>
      <w:r>
        <w:t xml:space="preserve">In the context of ‘bargaining rights’, that entails legal </w:t>
      </w:r>
      <w:r w:rsidRPr="00E025AF">
        <w:rPr>
          <w:u w:val="single"/>
        </w:rPr>
        <w:t>enforcement</w:t>
      </w:r>
      <w:r>
        <w:t>.</w:t>
      </w:r>
    </w:p>
    <w:p w14:paraId="1ED04938" w14:textId="77777777" w:rsidR="008A0C0F" w:rsidRDefault="008A0C0F" w:rsidP="008A0C0F">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795AD3B" w14:textId="77777777" w:rsidR="008A0C0F" w:rsidRPr="00345B45" w:rsidRDefault="008A0C0F" w:rsidP="008A0C0F">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042379A4" w14:textId="77777777" w:rsidR="008A0C0F" w:rsidRPr="00345B45" w:rsidRDefault="008A0C0F" w:rsidP="008A0C0F">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5FFE4DCF" w14:textId="77777777" w:rsidR="008A0C0F" w:rsidRPr="00345B45" w:rsidRDefault="008A0C0F" w:rsidP="008A0C0F">
      <w:pPr>
        <w:rPr>
          <w:sz w:val="16"/>
        </w:rPr>
      </w:pPr>
      <w:r w:rsidRPr="00345B45">
        <w:rPr>
          <w:sz w:val="16"/>
        </w:rPr>
        <w:t xml:space="preserve">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w:t>
      </w:r>
      <w:r w:rsidRPr="00345B45">
        <w:rPr>
          <w:sz w:val="16"/>
        </w:rPr>
        <w:lastRenderedPageBreak/>
        <w:t xml:space="preserve">non-agricultural employees and employers engaged in some aspect of interstate commerce. Decisions and regulations of the National Labor Relations Board (NLRB), which was established by the NLRA, greatly </w:t>
      </w:r>
      <w:proofErr w:type="gramStart"/>
      <w:r w:rsidRPr="00345B45">
        <w:rPr>
          <w:sz w:val="16"/>
        </w:rPr>
        <w:t>supplement</w:t>
      </w:r>
      <w:proofErr w:type="gramEnd"/>
      <w:r w:rsidRPr="00345B45">
        <w:rPr>
          <w:sz w:val="16"/>
        </w:rPr>
        <w:t xml:space="preserve"> and define the provisions of the act.</w:t>
      </w:r>
    </w:p>
    <w:p w14:paraId="39FBF81C" w14:textId="77777777" w:rsidR="008A0C0F" w:rsidRPr="00345B45" w:rsidRDefault="008A0C0F" w:rsidP="008A0C0F">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w:t>
      </w:r>
      <w:proofErr w:type="gramStart"/>
      <w:r w:rsidRPr="00345B45">
        <w:rPr>
          <w:sz w:val="16"/>
        </w:rPr>
        <w:t>e.g.</w:t>
      </w:r>
      <w:proofErr w:type="gramEnd"/>
      <w:r w:rsidRPr="00345B45">
        <w:rPr>
          <w:sz w:val="16"/>
        </w:rPr>
        <w:t xml:space="preserve"> strikes, lock-outs, picketing) each side may employ to further their bargaining objectives.</w:t>
      </w:r>
    </w:p>
    <w:p w14:paraId="126A11F5" w14:textId="77777777" w:rsidR="008A0C0F" w:rsidRDefault="008A0C0F" w:rsidP="008A0C0F">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F6AC693" w14:textId="77777777" w:rsidR="00935858" w:rsidRDefault="00935858" w:rsidP="00935858">
      <w:pPr>
        <w:rPr>
          <w:sz w:val="16"/>
        </w:rPr>
      </w:pPr>
    </w:p>
    <w:p w14:paraId="4E50DDB4" w14:textId="77777777" w:rsidR="00935858" w:rsidRDefault="00935858" w:rsidP="00935858">
      <w:pPr>
        <w:rPr>
          <w:sz w:val="12"/>
        </w:rPr>
      </w:pPr>
    </w:p>
    <w:p w14:paraId="0F56163D" w14:textId="77777777" w:rsidR="00935858" w:rsidRPr="00266ED8" w:rsidRDefault="00935858" w:rsidP="00935858">
      <w:pPr>
        <w:pStyle w:val="Heading4"/>
      </w:pPr>
      <w:r>
        <w:t xml:space="preserve">Our interpretation is key to preserve </w:t>
      </w:r>
      <w:r>
        <w:rPr>
          <w:u w:val="single"/>
        </w:rPr>
        <w:t>any semblance</w:t>
      </w:r>
      <w:r>
        <w:t xml:space="preserve"> of a </w:t>
      </w:r>
      <w:r w:rsidRPr="00266ED8">
        <w:rPr>
          <w:u w:val="single"/>
        </w:rPr>
        <w:t>limited</w:t>
      </w:r>
      <w:r>
        <w:t xml:space="preserve">, </w:t>
      </w:r>
      <w:r w:rsidRPr="00266ED8">
        <w:rPr>
          <w:u w:val="single"/>
        </w:rPr>
        <w:t>refutable</w:t>
      </w:r>
      <w:r>
        <w:t xml:space="preserve">, and </w:t>
      </w:r>
      <w:r w:rsidRPr="00266ED8">
        <w:rPr>
          <w:u w:val="single"/>
        </w:rPr>
        <w:t>predictable</w:t>
      </w:r>
      <w:r>
        <w:t xml:space="preserve"> topic---that’s </w:t>
      </w:r>
      <w:r w:rsidRPr="00266ED8">
        <w:rPr>
          <w:u w:val="single"/>
        </w:rPr>
        <w:t>key</w:t>
      </w:r>
      <w:r>
        <w:t xml:space="preserve"> to fairness and clash.  </w:t>
      </w:r>
    </w:p>
    <w:p w14:paraId="749FDF73" w14:textId="77777777" w:rsidR="00935858" w:rsidRDefault="00935858" w:rsidP="00935858">
      <w:pPr>
        <w:pStyle w:val="Heading4"/>
      </w:pPr>
      <w:r w:rsidRPr="009837B9">
        <w:t xml:space="preserve">Fairness outweighs---it’s an </w:t>
      </w:r>
      <w:r w:rsidRPr="009837B9">
        <w:rPr>
          <w:u w:val="single"/>
        </w:rPr>
        <w:t>INTRINSIC GOOD</w:t>
      </w:r>
      <w:r w:rsidRPr="009837B9">
        <w:t xml:space="preserve">. Both sides </w:t>
      </w:r>
      <w:r w:rsidRPr="009837B9">
        <w:rPr>
          <w:u w:val="single"/>
        </w:rPr>
        <w:t>depend</w:t>
      </w:r>
      <w:r w:rsidRPr="009837B9">
        <w:t xml:space="preserve"> on it, and it’s the basis for understanding why </w:t>
      </w:r>
      <w:r w:rsidRPr="009837B9">
        <w:rPr>
          <w:u w:val="single"/>
        </w:rPr>
        <w:t>their impacts</w:t>
      </w:r>
      <w:r w:rsidRPr="009837B9">
        <w:t xml:space="preserve">---like </w:t>
      </w:r>
      <w:r w:rsidRPr="009837B9">
        <w:rPr>
          <w:u w:val="single"/>
        </w:rPr>
        <w:t>suffering</w:t>
      </w:r>
      <w:r w:rsidRPr="009837B9">
        <w:t xml:space="preserve"> and </w:t>
      </w:r>
      <w:r w:rsidRPr="009837B9">
        <w:rPr>
          <w:u w:val="single"/>
        </w:rPr>
        <w:t>racism</w:t>
      </w:r>
      <w:r w:rsidRPr="009837B9">
        <w:t xml:space="preserve">---have any basis in morality. It’s </w:t>
      </w:r>
      <w:r w:rsidRPr="009837B9">
        <w:rPr>
          <w:u w:val="single"/>
        </w:rPr>
        <w:t>paradoxical</w:t>
      </w:r>
      <w:r w:rsidRPr="009837B9">
        <w:t xml:space="preserve"> to disregard it---they’ll go for </w:t>
      </w:r>
      <w:r w:rsidRPr="009837B9">
        <w:rPr>
          <w:u w:val="single"/>
        </w:rPr>
        <w:t>dropped arguments</w:t>
      </w:r>
      <w:r w:rsidRPr="009837B9">
        <w:t xml:space="preserve">, do </w:t>
      </w:r>
      <w:r w:rsidRPr="009837B9">
        <w:rPr>
          <w:u w:val="single"/>
        </w:rPr>
        <w:t>line-by-line</w:t>
      </w:r>
      <w:r w:rsidRPr="009837B9">
        <w:t xml:space="preserve">, and they’d be </w:t>
      </w:r>
      <w:r w:rsidRPr="009837B9">
        <w:rPr>
          <w:u w:val="single"/>
        </w:rPr>
        <w:t>upset</w:t>
      </w:r>
      <w:r w:rsidRPr="009837B9">
        <w:t xml:space="preserve"> if the judge rendered an </w:t>
      </w:r>
      <w:r w:rsidRPr="009837B9">
        <w:rPr>
          <w:u w:val="single"/>
        </w:rPr>
        <w:t>erroneous decision</w:t>
      </w:r>
      <w:r w:rsidRPr="009837B9">
        <w:t xml:space="preserve">, proving their investment into its value. </w:t>
      </w:r>
    </w:p>
    <w:p w14:paraId="344C2EF2" w14:textId="77777777" w:rsidR="00935858" w:rsidRPr="00D1438C" w:rsidRDefault="00935858" w:rsidP="00935858">
      <w:pPr>
        <w:pStyle w:val="Heading4"/>
      </w:pPr>
      <w:r>
        <w:t>Clash---</w:t>
      </w:r>
      <w:r w:rsidRPr="00117706">
        <w:t xml:space="preserve">a </w:t>
      </w:r>
      <w:r w:rsidRPr="00117706">
        <w:rPr>
          <w:u w:val="single"/>
        </w:rPr>
        <w:t>predictable</w:t>
      </w:r>
      <w:r w:rsidRPr="00117706">
        <w:t xml:space="preserve"> topic motivates in depth research that yields the values of </w:t>
      </w:r>
      <w:r w:rsidRPr="00117706">
        <w:rPr>
          <w:u w:val="single"/>
        </w:rPr>
        <w:t>negation</w:t>
      </w:r>
      <w:r w:rsidRPr="00117706">
        <w:t xml:space="preserve"> and argument </w:t>
      </w:r>
      <w:r w:rsidRPr="00117706">
        <w:rPr>
          <w:u w:val="single"/>
        </w:rPr>
        <w:t>refinement</w:t>
      </w:r>
      <w:r w:rsidRPr="00117706">
        <w:t xml:space="preserve">. Their </w:t>
      </w:r>
      <w:proofErr w:type="spellStart"/>
      <w:r w:rsidRPr="00117706">
        <w:t>interp</w:t>
      </w:r>
      <w:proofErr w:type="spellEnd"/>
      <w:r w:rsidRPr="00117706">
        <w:t xml:space="preserve"> explodes limits, allows affirmative </w:t>
      </w:r>
      <w:r w:rsidRPr="00117706">
        <w:rPr>
          <w:u w:val="single"/>
        </w:rPr>
        <w:t>conditionality</w:t>
      </w:r>
      <w:r w:rsidRPr="00117706">
        <w:t xml:space="preserve">, and makes debate a </w:t>
      </w:r>
      <w:r w:rsidRPr="00117706">
        <w:rPr>
          <w:u w:val="single"/>
        </w:rPr>
        <w:t>one-sided</w:t>
      </w:r>
      <w:r w:rsidRPr="00117706">
        <w:t xml:space="preserve"> monologue devoid of argumentation which </w:t>
      </w:r>
      <w:r w:rsidRPr="00117706">
        <w:rPr>
          <w:u w:val="single"/>
        </w:rPr>
        <w:t>turns</w:t>
      </w:r>
      <w:r w:rsidRPr="00117706">
        <w:t xml:space="preserve"> the case.</w:t>
      </w:r>
    </w:p>
    <w:p w14:paraId="69B1D09B" w14:textId="77777777" w:rsidR="00935858" w:rsidRDefault="00935858" w:rsidP="00935858">
      <w:pPr>
        <w:pStyle w:val="Heading4"/>
      </w:pPr>
      <w:r w:rsidRPr="009837B9">
        <w:t xml:space="preserve">Only </w:t>
      </w:r>
      <w:r w:rsidRPr="009837B9">
        <w:rPr>
          <w:u w:val="single"/>
        </w:rPr>
        <w:t>our offense</w:t>
      </w:r>
      <w:r w:rsidRPr="009837B9">
        <w:t>---debate doesn’t shape subjectivities</w:t>
      </w:r>
      <w:r>
        <w:t>, f</w:t>
      </w:r>
      <w:r w:rsidRPr="009837B9">
        <w:t xml:space="preserve">riends, family, school, and religion all impact our subjectivities </w:t>
      </w:r>
      <w:r w:rsidRPr="009837B9">
        <w:rPr>
          <w:u w:val="single"/>
        </w:rPr>
        <w:t>more</w:t>
      </w:r>
      <w:r w:rsidRPr="009837B9">
        <w:t xml:space="preserve">. </w:t>
      </w:r>
      <w:r>
        <w:rPr>
          <w:u w:val="single"/>
        </w:rPr>
        <w:t>No double turns</w:t>
      </w:r>
      <w:r>
        <w:t xml:space="preserve">---negation theory means our role is to </w:t>
      </w:r>
      <w:r>
        <w:rPr>
          <w:u w:val="single"/>
        </w:rPr>
        <w:t>test the AFF</w:t>
      </w:r>
      <w:r>
        <w:t xml:space="preserve">, </w:t>
      </w:r>
      <w:r>
        <w:rPr>
          <w:u w:val="single"/>
        </w:rPr>
        <w:t>but</w:t>
      </w:r>
      <w:r>
        <w:t xml:space="preserve"> T is a question of </w:t>
      </w:r>
      <w:r>
        <w:rPr>
          <w:u w:val="single"/>
        </w:rPr>
        <w:t>if</w:t>
      </w:r>
      <w:r>
        <w:t xml:space="preserve"> the debate should have even </w:t>
      </w:r>
      <w:r>
        <w:rPr>
          <w:u w:val="single"/>
        </w:rPr>
        <w:t>happened</w:t>
      </w:r>
      <w:r>
        <w:t>.</w:t>
      </w:r>
    </w:p>
    <w:p w14:paraId="659CAA37" w14:textId="77777777" w:rsidR="00935858" w:rsidRDefault="00935858" w:rsidP="00935858">
      <w:pPr>
        <w:pStyle w:val="Analytics"/>
      </w:pPr>
      <w:r>
        <w:t xml:space="preserve">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63AED00" w14:textId="29CF3EC8" w:rsidR="005D388F" w:rsidRDefault="001D37AE" w:rsidP="001D37AE">
      <w:pPr>
        <w:pStyle w:val="Heading3"/>
      </w:pPr>
      <w:r>
        <w:lastRenderedPageBreak/>
        <w:t>1NC</w:t>
      </w:r>
    </w:p>
    <w:p w14:paraId="231A9B3C" w14:textId="22328701" w:rsidR="00A43F69" w:rsidRPr="00A43F69" w:rsidRDefault="00A43F69" w:rsidP="00A43F69">
      <w:r>
        <w:t>Cartography K</w:t>
      </w:r>
    </w:p>
    <w:p w14:paraId="7DDDD869" w14:textId="5EC4515D" w:rsidR="001D37AE" w:rsidRDefault="00A43F69" w:rsidP="001D37AE">
      <w:pPr>
        <w:pStyle w:val="Heading4"/>
      </w:pPr>
      <w:r>
        <w:t xml:space="preserve">Refuse Baylor’s </w:t>
      </w:r>
      <w:r w:rsidR="00127F11">
        <w:t xml:space="preserve">use of the ‘Global South’ as an analytic---it’s </w:t>
      </w:r>
      <w:r w:rsidR="001D37AE">
        <w:rPr>
          <w:u w:val="single"/>
        </w:rPr>
        <w:t>inaccurate</w:t>
      </w:r>
      <w:r w:rsidR="001D37AE">
        <w:t xml:space="preserve">, </w:t>
      </w:r>
      <w:r w:rsidR="001D37AE">
        <w:rPr>
          <w:u w:val="single"/>
        </w:rPr>
        <w:t>flattening</w:t>
      </w:r>
      <w:r w:rsidR="001D37AE">
        <w:t xml:space="preserve">, and </w:t>
      </w:r>
      <w:r w:rsidR="001D37AE">
        <w:rPr>
          <w:u w:val="single"/>
        </w:rPr>
        <w:t>violent</w:t>
      </w:r>
      <w:r w:rsidR="001D37AE">
        <w:t xml:space="preserve">.  </w:t>
      </w:r>
    </w:p>
    <w:p w14:paraId="42C42A02" w14:textId="77777777" w:rsidR="001D37AE" w:rsidRPr="00CB7B9D" w:rsidRDefault="001D37AE" w:rsidP="001D37AE">
      <w:r>
        <w:rPr>
          <w:rStyle w:val="Style13ptBold"/>
        </w:rPr>
        <w:t xml:space="preserve">Mohan ’23 </w:t>
      </w:r>
      <w:r w:rsidRPr="00CB7B9D">
        <w:t>[C. Raja Mohan, visiting professor at the National University of Singapore's Institute of South Asian Studies</w:t>
      </w:r>
      <w:r>
        <w:t>; “</w:t>
      </w:r>
      <w:r w:rsidRPr="00CB7B9D">
        <w:t>Is There Such a Thing as a Global South?</w:t>
      </w:r>
      <w:r>
        <w:t xml:space="preserve">”; 12-09-2023; </w:t>
      </w:r>
      <w:r>
        <w:rPr>
          <w:i/>
          <w:iCs/>
        </w:rPr>
        <w:t>Foreign Policy</w:t>
      </w:r>
      <w:r>
        <w:t xml:space="preserve">; </w:t>
      </w:r>
      <w:hyperlink r:id="rId8" w:history="1">
        <w:r w:rsidRPr="008C72E9">
          <w:rPr>
            <w:rStyle w:val="Hyperlink"/>
          </w:rPr>
          <w:t>https://foreignpolicy.com/2023/12/09/global-south-definition-meaning-countries-development/</w:t>
        </w:r>
      </w:hyperlink>
      <w:r>
        <w:t xml:space="preserve">; accessed 09-03-2024] </w:t>
      </w:r>
      <w:proofErr w:type="spellStart"/>
      <w:r>
        <w:t>dliang</w:t>
      </w:r>
      <w:proofErr w:type="spellEnd"/>
    </w:p>
    <w:p w14:paraId="7A8C5DEC" w14:textId="77777777" w:rsidR="001D37AE" w:rsidRPr="004D3885" w:rsidRDefault="001D37AE" w:rsidP="001D37AE">
      <w:pPr>
        <w:rPr>
          <w:sz w:val="16"/>
        </w:rPr>
      </w:pPr>
      <w:r w:rsidRPr="004D3885">
        <w:rPr>
          <w:sz w:val="16"/>
        </w:rPr>
        <w:t xml:space="preserve">We need to talk about the global south. Not about the </w:t>
      </w:r>
      <w:r w:rsidRPr="006D3BE6">
        <w:rPr>
          <w:rStyle w:val="Emphasis"/>
          <w:highlight w:val="cyan"/>
        </w:rPr>
        <w:t>120-plus countries</w:t>
      </w:r>
      <w:r w:rsidRPr="004D3885">
        <w:rPr>
          <w:sz w:val="16"/>
        </w:rPr>
        <w:t xml:space="preserve"> usually </w:t>
      </w:r>
      <w:r w:rsidRPr="006D3BE6">
        <w:rPr>
          <w:u w:val="single"/>
        </w:rPr>
        <w:t>placed into that category</w:t>
      </w:r>
      <w:r w:rsidRPr="004D3885">
        <w:rPr>
          <w:sz w:val="16"/>
        </w:rPr>
        <w:t xml:space="preserve">, but about </w:t>
      </w:r>
      <w:r w:rsidRPr="006D3BE6">
        <w:rPr>
          <w:rStyle w:val="Emphasis"/>
          <w:highlight w:val="cyan"/>
        </w:rPr>
        <w:t>the idea itself</w:t>
      </w:r>
      <w:r w:rsidRPr="004D3885">
        <w:rPr>
          <w:sz w:val="16"/>
        </w:rPr>
        <w:t xml:space="preserve">—and the way </w:t>
      </w:r>
      <w:r w:rsidRPr="006D3BE6">
        <w:rPr>
          <w:rStyle w:val="Emphasis"/>
          <w:highlight w:val="cyan"/>
        </w:rPr>
        <w:t>in</w:t>
      </w:r>
      <w:r w:rsidRPr="004D3885">
        <w:rPr>
          <w:sz w:val="16"/>
        </w:rPr>
        <w:t xml:space="preserve"> which it has gripped </w:t>
      </w:r>
      <w:r w:rsidRPr="006D3BE6">
        <w:rPr>
          <w:rStyle w:val="Emphasis"/>
          <w:highlight w:val="cyan"/>
        </w:rPr>
        <w:t>international discourse</w:t>
      </w:r>
      <w:r w:rsidRPr="004D3885">
        <w:rPr>
          <w:sz w:val="16"/>
        </w:rPr>
        <w:t xml:space="preserve"> in recent years. Let us therefore ask a fundamental question: Is there such a thing as a global south?</w:t>
      </w:r>
    </w:p>
    <w:p w14:paraId="75FC26B5" w14:textId="77777777" w:rsidR="001D37AE" w:rsidRPr="004F1BB5" w:rsidRDefault="001D37AE" w:rsidP="001D37AE">
      <w:pPr>
        <w:rPr>
          <w:sz w:val="16"/>
        </w:rPr>
      </w:pPr>
      <w:r w:rsidRPr="004F1BB5">
        <w:rPr>
          <w:sz w:val="16"/>
        </w:rPr>
        <w:t xml:space="preserve">Tossing more than half of humanity into a single bucket not only has </w:t>
      </w:r>
      <w:r w:rsidRPr="004F1BB5">
        <w:rPr>
          <w:rStyle w:val="Emphasis"/>
          <w:highlight w:val="cyan"/>
        </w:rPr>
        <w:t>deep analytical flaws</w:t>
      </w:r>
      <w:r w:rsidRPr="004F1BB5">
        <w:rPr>
          <w:sz w:val="16"/>
        </w:rPr>
        <w:t xml:space="preserve">. It is also an </w:t>
      </w:r>
      <w:r w:rsidRPr="004F1BB5">
        <w:rPr>
          <w:u w:val="single"/>
        </w:rPr>
        <w:t>obstacle to serious engagement</w:t>
      </w:r>
      <w:r w:rsidRPr="004F1BB5">
        <w:rPr>
          <w:sz w:val="16"/>
        </w:rPr>
        <w:t xml:space="preserve"> with the non-Western world, notwithstanding the seemingly good intentions of the pundits, politicians, and policymakers using the term. But don’t hold your breath for the idea to go away—the stakes in </w:t>
      </w:r>
      <w:r w:rsidRPr="004F1BB5">
        <w:rPr>
          <w:rStyle w:val="Emphasis"/>
        </w:rPr>
        <w:t>upholding the illusion</w:t>
      </w:r>
      <w:r w:rsidRPr="004F1BB5">
        <w:rPr>
          <w:sz w:val="16"/>
        </w:rPr>
        <w:t xml:space="preserve"> </w:t>
      </w:r>
      <w:r w:rsidRPr="004F1BB5">
        <w:rPr>
          <w:u w:val="single"/>
        </w:rPr>
        <w:t>of a collective non-Western world are too great, both in the West and among the rest</w:t>
      </w:r>
      <w:r w:rsidRPr="004F1BB5">
        <w:rPr>
          <w:sz w:val="16"/>
        </w:rPr>
        <w:t>.</w:t>
      </w:r>
    </w:p>
    <w:p w14:paraId="6565F73F" w14:textId="77777777" w:rsidR="001D37AE" w:rsidRPr="008662EC" w:rsidRDefault="001D37AE" w:rsidP="001D37AE">
      <w:pPr>
        <w:rPr>
          <w:sz w:val="16"/>
        </w:rPr>
      </w:pPr>
      <w:r w:rsidRPr="008662EC">
        <w:rPr>
          <w:sz w:val="16"/>
        </w:rPr>
        <w:t>The aggregation of the vast, diverse, and widely dispersed non-Western world in a single category with supposedly similar interests has become a convenient shorthand in debates over issues ranging from climate policy to the response to the COVID-19 pandemic to Russia’s war in Ukraine. As many non-Western countries line up against Israel at U.N. General Assembly votes, the idea that there is a global south at odds with a global north has acquired yet more traction.</w:t>
      </w:r>
    </w:p>
    <w:p w14:paraId="13CB11B8" w14:textId="77777777" w:rsidR="001D37AE" w:rsidRPr="006B652F" w:rsidRDefault="001D37AE" w:rsidP="001D37AE">
      <w:pPr>
        <w:rPr>
          <w:sz w:val="16"/>
        </w:rPr>
      </w:pPr>
      <w:r w:rsidRPr="006B652F">
        <w:rPr>
          <w:sz w:val="16"/>
        </w:rPr>
        <w:t xml:space="preserve">Yet </w:t>
      </w:r>
      <w:r w:rsidRPr="004F1BB5">
        <w:rPr>
          <w:u w:val="single"/>
        </w:rPr>
        <w:t xml:space="preserve">using the global south as a category and frame of reference makes it much </w:t>
      </w:r>
      <w:r w:rsidRPr="008662EC">
        <w:rPr>
          <w:rStyle w:val="Emphasis"/>
          <w:highlight w:val="cyan"/>
        </w:rPr>
        <w:t>harder to understand</w:t>
      </w:r>
      <w:r w:rsidRPr="004F1BB5">
        <w:rPr>
          <w:u w:val="single"/>
        </w:rPr>
        <w:t xml:space="preserve"> the </w:t>
      </w:r>
      <w:r w:rsidRPr="008662EC">
        <w:rPr>
          <w:rStyle w:val="Emphasis"/>
          <w:highlight w:val="cyan"/>
        </w:rPr>
        <w:t>complex realities</w:t>
      </w:r>
      <w:r w:rsidRPr="004F1BB5">
        <w:rPr>
          <w:u w:val="single"/>
        </w:rPr>
        <w:t xml:space="preserve"> of different countries and regions</w:t>
      </w:r>
      <w:r w:rsidRPr="006B652F">
        <w:rPr>
          <w:sz w:val="16"/>
        </w:rPr>
        <w:t xml:space="preserve">. Despite the term’s growing usage, the objective analytical flaws of the global south as a category come into sharp view as soon as you scratch even a little bit. </w:t>
      </w:r>
      <w:r w:rsidRPr="006B652F">
        <w:rPr>
          <w:rStyle w:val="Emphasis"/>
        </w:rPr>
        <w:t>What does China have in common with Peru</w:t>
      </w:r>
      <w:r w:rsidRPr="006B652F">
        <w:rPr>
          <w:sz w:val="16"/>
        </w:rPr>
        <w:t xml:space="preserve">? </w:t>
      </w:r>
      <w:r w:rsidRPr="006B652F">
        <w:rPr>
          <w:rStyle w:val="Emphasis"/>
        </w:rPr>
        <w:t>Qatar</w:t>
      </w:r>
      <w:r w:rsidRPr="00242A90">
        <w:rPr>
          <w:u w:val="single"/>
        </w:rPr>
        <w:t xml:space="preserve"> with </w:t>
      </w:r>
      <w:r w:rsidRPr="006B652F">
        <w:rPr>
          <w:rStyle w:val="Emphasis"/>
        </w:rPr>
        <w:t>Haiti</w:t>
      </w:r>
      <w:r w:rsidRPr="006B652F">
        <w:rPr>
          <w:sz w:val="16"/>
        </w:rPr>
        <w:t xml:space="preserve">? </w:t>
      </w:r>
      <w:r w:rsidRPr="006B652F">
        <w:rPr>
          <w:rStyle w:val="Emphasis"/>
        </w:rPr>
        <w:t>Thailand</w:t>
      </w:r>
      <w:r w:rsidRPr="00242A90">
        <w:rPr>
          <w:u w:val="single"/>
        </w:rPr>
        <w:t xml:space="preserve"> with </w:t>
      </w:r>
      <w:r w:rsidRPr="006B652F">
        <w:rPr>
          <w:rStyle w:val="Emphasis"/>
        </w:rPr>
        <w:t>Sierra Leone</w:t>
      </w:r>
      <w:r w:rsidRPr="006B652F">
        <w:rPr>
          <w:sz w:val="16"/>
        </w:rPr>
        <w:t>? Lumping countries such as these into a single category—and then defining this category as inherently different from a global north—is a barrier to understanding a complex world.</w:t>
      </w:r>
    </w:p>
    <w:p w14:paraId="70736D8C" w14:textId="77777777" w:rsidR="001D37AE" w:rsidRPr="006B652F" w:rsidRDefault="001D37AE" w:rsidP="001D37AE">
      <w:pPr>
        <w:rPr>
          <w:sz w:val="16"/>
        </w:rPr>
      </w:pPr>
      <w:r w:rsidRPr="006B652F">
        <w:rPr>
          <w:sz w:val="16"/>
        </w:rPr>
        <w:t xml:space="preserve">The global south is an intellectually elusive but emotionally rich term that captures many of the hopes for—and in some quarters, fears about—a more politically and economically equitable world. It </w:t>
      </w:r>
      <w:r w:rsidRPr="006B652F">
        <w:rPr>
          <w:rStyle w:val="Emphasis"/>
          <w:highlight w:val="cyan"/>
        </w:rPr>
        <w:t>arose from</w:t>
      </w:r>
      <w:r w:rsidRPr="006B652F">
        <w:rPr>
          <w:sz w:val="16"/>
        </w:rPr>
        <w:t xml:space="preserve"> the </w:t>
      </w:r>
      <w:r w:rsidRPr="006B652F">
        <w:rPr>
          <w:u w:val="single"/>
        </w:rPr>
        <w:t xml:space="preserve">post-colonial </w:t>
      </w:r>
      <w:r w:rsidRPr="006B652F">
        <w:rPr>
          <w:rStyle w:val="Emphasis"/>
          <w:highlight w:val="cyan"/>
        </w:rPr>
        <w:t>contestations</w:t>
      </w:r>
      <w:r w:rsidRPr="006B652F">
        <w:rPr>
          <w:highlight w:val="cyan"/>
          <w:u w:val="single"/>
        </w:rPr>
        <w:t xml:space="preserve"> between the </w:t>
      </w:r>
      <w:r w:rsidRPr="006B652F">
        <w:rPr>
          <w:rStyle w:val="Emphasis"/>
          <w:highlight w:val="cyan"/>
        </w:rPr>
        <w:t>West and the rest</w:t>
      </w:r>
      <w:r w:rsidRPr="006B652F">
        <w:rPr>
          <w:u w:val="single"/>
        </w:rPr>
        <w:t xml:space="preserve"> along multiple axes</w:t>
      </w:r>
      <w:r w:rsidRPr="006B652F">
        <w:rPr>
          <w:sz w:val="16"/>
        </w:rPr>
        <w:t>—</w:t>
      </w:r>
      <w:r w:rsidRPr="006B652F">
        <w:rPr>
          <w:u w:val="single"/>
        </w:rPr>
        <w:t>developed versus developing</w:t>
      </w:r>
      <w:r w:rsidRPr="006B652F">
        <w:rPr>
          <w:sz w:val="16"/>
        </w:rPr>
        <w:t xml:space="preserve">, </w:t>
      </w:r>
      <w:r w:rsidRPr="006B652F">
        <w:rPr>
          <w:u w:val="single"/>
        </w:rPr>
        <w:t>rich versus poor</w:t>
      </w:r>
      <w:r w:rsidRPr="006B652F">
        <w:rPr>
          <w:sz w:val="16"/>
        </w:rPr>
        <w:t xml:space="preserve">, </w:t>
      </w:r>
      <w:r w:rsidRPr="006B652F">
        <w:rPr>
          <w:u w:val="single"/>
        </w:rPr>
        <w:t>powerful versus powerless</w:t>
      </w:r>
      <w:r w:rsidRPr="006B652F">
        <w:rPr>
          <w:sz w:val="16"/>
        </w:rPr>
        <w:t xml:space="preserve">. A commission led by former German Chancellor Willy Brandt codified the divide in a 1980 report, literally drawing a thick black line across a map of the world. The so-called Brandt Line has endured as way of thinking about the relationship between the West and the rest. After a period of hibernation in academia during the heyday of globalization in the 1990s and early 2000s, </w:t>
      </w:r>
      <w:r w:rsidRPr="00DF2524">
        <w:rPr>
          <w:highlight w:val="cyan"/>
          <w:u w:val="single"/>
        </w:rPr>
        <w:t xml:space="preserve">the </w:t>
      </w:r>
      <w:r w:rsidRPr="00DF2524">
        <w:rPr>
          <w:rStyle w:val="Emphasis"/>
          <w:highlight w:val="cyan"/>
        </w:rPr>
        <w:t>idea</w:t>
      </w:r>
      <w:r w:rsidRPr="00DF2524">
        <w:rPr>
          <w:highlight w:val="cyan"/>
          <w:u w:val="single"/>
        </w:rPr>
        <w:t xml:space="preserve"> of a </w:t>
      </w:r>
      <w:r w:rsidRPr="00DF2524">
        <w:rPr>
          <w:rStyle w:val="Emphasis"/>
          <w:highlight w:val="cyan"/>
        </w:rPr>
        <w:t>global south</w:t>
      </w:r>
      <w:r w:rsidRPr="006B652F">
        <w:rPr>
          <w:sz w:val="16"/>
        </w:rPr>
        <w:t xml:space="preserve"> has burst back into the mainstream international discourse in recent years.</w:t>
      </w:r>
    </w:p>
    <w:p w14:paraId="173E8C6C" w14:textId="77777777" w:rsidR="001D37AE" w:rsidRPr="00C01143" w:rsidRDefault="001D37AE" w:rsidP="001D37AE">
      <w:pPr>
        <w:rPr>
          <w:sz w:val="16"/>
        </w:rPr>
      </w:pPr>
      <w:r w:rsidRPr="00C01143">
        <w:rPr>
          <w:sz w:val="16"/>
        </w:rPr>
        <w:t xml:space="preserve">The concept </w:t>
      </w:r>
      <w:r w:rsidRPr="00DF2524">
        <w:rPr>
          <w:highlight w:val="cyan"/>
          <w:u w:val="single"/>
        </w:rPr>
        <w:t>is</w:t>
      </w:r>
      <w:r w:rsidRPr="00C01143">
        <w:rPr>
          <w:sz w:val="16"/>
        </w:rPr>
        <w:t xml:space="preserve"> thus </w:t>
      </w:r>
      <w:r w:rsidRPr="00DF2524">
        <w:rPr>
          <w:rStyle w:val="Emphasis"/>
          <w:highlight w:val="cyan"/>
        </w:rPr>
        <w:t>old</w:t>
      </w:r>
      <w:r w:rsidRPr="00C01143">
        <w:rPr>
          <w:sz w:val="16"/>
        </w:rPr>
        <w:t xml:space="preserve"> wine in a new bottle, standing in a long line of ideas and -isms </w:t>
      </w:r>
      <w:r w:rsidRPr="00DF2524">
        <w:rPr>
          <w:u w:val="single"/>
        </w:rPr>
        <w:t>growing out of Europe’s encounter with the rest of the world that began in earnest five centuries ago</w:t>
      </w:r>
      <w:r w:rsidRPr="00C01143">
        <w:rPr>
          <w:sz w:val="16"/>
        </w:rPr>
        <w:t xml:space="preserve">. In the 20th century, that </w:t>
      </w:r>
      <w:r w:rsidRPr="00DF2524">
        <w:rPr>
          <w:u w:val="single"/>
        </w:rPr>
        <w:t xml:space="preserve">encounter produced </w:t>
      </w:r>
      <w:r w:rsidRPr="00DF2524">
        <w:rPr>
          <w:rStyle w:val="Emphasis"/>
          <w:highlight w:val="cyan"/>
        </w:rPr>
        <w:t>several</w:t>
      </w:r>
      <w:r w:rsidRPr="00C01143">
        <w:rPr>
          <w:sz w:val="16"/>
        </w:rPr>
        <w:t xml:space="preserve"> transnational movements, groups, and </w:t>
      </w:r>
      <w:r w:rsidRPr="00DF2524">
        <w:rPr>
          <w:rStyle w:val="Emphasis"/>
          <w:highlight w:val="cyan"/>
        </w:rPr>
        <w:t>ideologies</w:t>
      </w:r>
      <w:r w:rsidRPr="00C01143">
        <w:rPr>
          <w:sz w:val="16"/>
        </w:rPr>
        <w:t xml:space="preserve">: </w:t>
      </w:r>
      <w:proofErr w:type="spellStart"/>
      <w:r w:rsidRPr="00C01143">
        <w:rPr>
          <w:sz w:val="16"/>
        </w:rPr>
        <w:t>pan-Asianism</w:t>
      </w:r>
      <w:proofErr w:type="spellEnd"/>
      <w:r w:rsidRPr="00C01143">
        <w:rPr>
          <w:sz w:val="16"/>
        </w:rPr>
        <w:t xml:space="preserve">, pan-Arabism, </w:t>
      </w:r>
      <w:proofErr w:type="spellStart"/>
      <w:r w:rsidRPr="00C01143">
        <w:rPr>
          <w:sz w:val="16"/>
        </w:rPr>
        <w:t>pan-Africanism</w:t>
      </w:r>
      <w:proofErr w:type="spellEnd"/>
      <w:r w:rsidRPr="00C01143">
        <w:rPr>
          <w:sz w:val="16"/>
        </w:rPr>
        <w:t xml:space="preserve">, pan-Islamism, the Non-Aligned Movement, Third </w:t>
      </w:r>
      <w:proofErr w:type="spellStart"/>
      <w:r w:rsidRPr="00C01143">
        <w:rPr>
          <w:sz w:val="16"/>
        </w:rPr>
        <w:t>Worldism</w:t>
      </w:r>
      <w:proofErr w:type="spellEnd"/>
      <w:r w:rsidRPr="00C01143">
        <w:rPr>
          <w:sz w:val="16"/>
        </w:rPr>
        <w:t xml:space="preserve">, and the G-77. Some of these were indigenous ideas, others—like Third </w:t>
      </w:r>
      <w:proofErr w:type="spellStart"/>
      <w:r w:rsidRPr="00C01143">
        <w:rPr>
          <w:sz w:val="16"/>
        </w:rPr>
        <w:t>Worldism</w:t>
      </w:r>
      <w:proofErr w:type="spellEnd"/>
      <w:r w:rsidRPr="00C01143">
        <w:rPr>
          <w:sz w:val="16"/>
        </w:rPr>
        <w:t xml:space="preserve">—the product of Western academic elites. </w:t>
      </w:r>
      <w:r w:rsidRPr="00DF2524">
        <w:rPr>
          <w:rStyle w:val="Emphasis"/>
          <w:sz w:val="36"/>
          <w:szCs w:val="36"/>
          <w:highlight w:val="cyan"/>
        </w:rPr>
        <w:t>None survived a serious encounter with the real world</w:t>
      </w:r>
      <w:r w:rsidRPr="00C01143">
        <w:rPr>
          <w:sz w:val="16"/>
        </w:rPr>
        <w:t>.</w:t>
      </w:r>
    </w:p>
    <w:p w14:paraId="559DC8C0" w14:textId="77777777" w:rsidR="001D37AE" w:rsidRPr="00C01143" w:rsidRDefault="001D37AE" w:rsidP="001D37AE">
      <w:pPr>
        <w:rPr>
          <w:sz w:val="16"/>
        </w:rPr>
      </w:pPr>
      <w:r w:rsidRPr="00C01143">
        <w:rPr>
          <w:sz w:val="16"/>
        </w:rPr>
        <w:t>These transcendent, anti-Western, and post-colonial ideologies inevitably ran into the forces of nationalism, which negated many of the supranational identities that their proponents sought to craft in the attempt to stand up to the West. Even at the regional level, any shared identities of religion and ethnicity could not paper over the multiple conflicts among various nationalisms. During the 1956 Suez Crisis, Pakistan’s then-Prime Minister Huseyn Suhrawardy dismissed Arab unity as “zero plus zero plus zero.” The problem of building Arab unity persists to this day.</w:t>
      </w:r>
    </w:p>
    <w:p w14:paraId="212B4C76" w14:textId="77777777" w:rsidR="001D37AE" w:rsidRPr="003F1A3E" w:rsidRDefault="001D37AE" w:rsidP="001D37AE">
      <w:pPr>
        <w:rPr>
          <w:sz w:val="16"/>
        </w:rPr>
      </w:pPr>
      <w:r w:rsidRPr="003F1A3E">
        <w:rPr>
          <w:sz w:val="16"/>
        </w:rPr>
        <w:lastRenderedPageBreak/>
        <w:t xml:space="preserve">Starkly divergent economic interests, development paths, resource endowments, and political traditions also belie the idea of a global south as a peer group. Indeed, </w:t>
      </w:r>
      <w:r w:rsidRPr="00C14B6F">
        <w:rPr>
          <w:highlight w:val="cyan"/>
          <w:u w:val="single"/>
        </w:rPr>
        <w:t>many</w:t>
      </w:r>
      <w:r w:rsidRPr="003F1A3E">
        <w:rPr>
          <w:sz w:val="16"/>
        </w:rPr>
        <w:t xml:space="preserve"> of the world’s </w:t>
      </w:r>
      <w:r w:rsidRPr="00C14B6F">
        <w:rPr>
          <w:rStyle w:val="Emphasis"/>
          <w:highlight w:val="cyan"/>
        </w:rPr>
        <w:t>conflicts</w:t>
      </w:r>
      <w:r w:rsidRPr="003F1A3E">
        <w:rPr>
          <w:sz w:val="16"/>
        </w:rPr>
        <w:t xml:space="preserve"> today </w:t>
      </w:r>
      <w:r w:rsidRPr="00C14B6F">
        <w:rPr>
          <w:highlight w:val="cyan"/>
          <w:u w:val="single"/>
        </w:rPr>
        <w:t xml:space="preserve">are </w:t>
      </w:r>
      <w:r w:rsidRPr="00C14B6F">
        <w:rPr>
          <w:rStyle w:val="Emphasis"/>
          <w:highlight w:val="cyan"/>
        </w:rPr>
        <w:t>between</w:t>
      </w:r>
      <w:r w:rsidRPr="003F1A3E">
        <w:rPr>
          <w:sz w:val="16"/>
        </w:rPr>
        <w:t xml:space="preserve"> and within </w:t>
      </w:r>
      <w:r w:rsidRPr="00C14B6F">
        <w:rPr>
          <w:rStyle w:val="Emphasis"/>
          <w:highlight w:val="cyan"/>
        </w:rPr>
        <w:t>developing states</w:t>
      </w:r>
      <w:r w:rsidRPr="003F1A3E">
        <w:rPr>
          <w:sz w:val="16"/>
        </w:rPr>
        <w:t>. Despite the repeated efforts to shove them under the intellectual blanket of a supposed north-south antagonism, these inter- and intra-state conflicts continue to dominate the politics of the non-Western world.</w:t>
      </w:r>
    </w:p>
    <w:p w14:paraId="15211520" w14:textId="77777777" w:rsidR="001D37AE" w:rsidRPr="00C14B6F" w:rsidRDefault="001D37AE" w:rsidP="001D37AE">
      <w:pPr>
        <w:rPr>
          <w:sz w:val="16"/>
        </w:rPr>
      </w:pPr>
      <w:r w:rsidRPr="00C14B6F">
        <w:rPr>
          <w:sz w:val="16"/>
        </w:rPr>
        <w:t xml:space="preserve">In pursuing economic and security goals, </w:t>
      </w:r>
      <w:r w:rsidRPr="00C14B6F">
        <w:rPr>
          <w:rStyle w:val="Emphasis"/>
          <w:highlight w:val="cyan"/>
        </w:rPr>
        <w:t>non-Western elites</w:t>
      </w:r>
      <w:r w:rsidRPr="00C14B6F">
        <w:rPr>
          <w:sz w:val="16"/>
        </w:rPr>
        <w:t xml:space="preserve"> have rarely had a problem </w:t>
      </w:r>
      <w:r w:rsidRPr="00C14B6F">
        <w:rPr>
          <w:rStyle w:val="Emphasis"/>
          <w:highlight w:val="cyan"/>
        </w:rPr>
        <w:t>join</w:t>
      </w:r>
      <w:r w:rsidRPr="00C14B6F">
        <w:rPr>
          <w:sz w:val="16"/>
        </w:rPr>
        <w:t xml:space="preserve">ing </w:t>
      </w:r>
      <w:r w:rsidRPr="00C14B6F">
        <w:rPr>
          <w:rStyle w:val="Emphasis"/>
          <w:highlight w:val="cyan"/>
        </w:rPr>
        <w:t>hands</w:t>
      </w:r>
      <w:r w:rsidRPr="00C14B6F">
        <w:rPr>
          <w:sz w:val="16"/>
        </w:rPr>
        <w:t xml:space="preserve"> </w:t>
      </w:r>
      <w:r w:rsidRPr="00C14B6F">
        <w:rPr>
          <w:highlight w:val="cyan"/>
          <w:u w:val="single"/>
        </w:rPr>
        <w:t>with the West</w:t>
      </w:r>
      <w:r w:rsidRPr="00C14B6F">
        <w:rPr>
          <w:sz w:val="16"/>
        </w:rPr>
        <w:t xml:space="preserve">. </w:t>
      </w:r>
      <w:r w:rsidRPr="00C14B6F">
        <w:rPr>
          <w:rStyle w:val="Emphasis"/>
          <w:highlight w:val="cyan"/>
        </w:rPr>
        <w:t>Pakistan</w:t>
      </w:r>
      <w:r w:rsidRPr="00C14B6F">
        <w:rPr>
          <w:sz w:val="16"/>
        </w:rPr>
        <w:t xml:space="preserve">, anxious about India, </w:t>
      </w:r>
      <w:r w:rsidRPr="00C14B6F">
        <w:rPr>
          <w:rStyle w:val="Emphasis"/>
          <w:highlight w:val="cyan"/>
        </w:rPr>
        <w:t>joined</w:t>
      </w:r>
      <w:r w:rsidRPr="00C14B6F">
        <w:rPr>
          <w:u w:val="single"/>
        </w:rPr>
        <w:t xml:space="preserve"> U.S.-led </w:t>
      </w:r>
      <w:r w:rsidRPr="00C14B6F">
        <w:rPr>
          <w:rStyle w:val="Emphasis"/>
          <w:highlight w:val="cyan"/>
        </w:rPr>
        <w:t>Cold War alliances</w:t>
      </w:r>
      <w:r w:rsidRPr="00C14B6F">
        <w:rPr>
          <w:sz w:val="16"/>
        </w:rPr>
        <w:t xml:space="preserve">. </w:t>
      </w:r>
      <w:r w:rsidRPr="00C14B6F">
        <w:rPr>
          <w:rStyle w:val="Emphasis"/>
          <w:highlight w:val="cyan"/>
        </w:rPr>
        <w:t>India</w:t>
      </w:r>
      <w:r w:rsidRPr="00C14B6F">
        <w:rPr>
          <w:sz w:val="16"/>
        </w:rPr>
        <w:t xml:space="preserve">, worried about Chinese hegemony, today </w:t>
      </w:r>
      <w:r w:rsidRPr="00C14B6F">
        <w:rPr>
          <w:highlight w:val="cyan"/>
          <w:u w:val="single"/>
        </w:rPr>
        <w:t>is teaming up</w:t>
      </w:r>
      <w:r w:rsidRPr="00C14B6F">
        <w:rPr>
          <w:sz w:val="16"/>
        </w:rPr>
        <w:t xml:space="preserve"> with the United States. </w:t>
      </w:r>
      <w:r w:rsidRPr="00C14B6F">
        <w:rPr>
          <w:rStyle w:val="Emphasis"/>
          <w:highlight w:val="cyan"/>
        </w:rPr>
        <w:t>Vietnam</w:t>
      </w:r>
      <w:r w:rsidRPr="00C14B6F">
        <w:rPr>
          <w:sz w:val="16"/>
        </w:rPr>
        <w:t xml:space="preserve">, whose communist ideology is akin to China’s, </w:t>
      </w:r>
      <w:r w:rsidRPr="00C14B6F">
        <w:rPr>
          <w:highlight w:val="cyan"/>
          <w:u w:val="single"/>
        </w:rPr>
        <w:t xml:space="preserve">is building a </w:t>
      </w:r>
      <w:r w:rsidRPr="00C14B6F">
        <w:rPr>
          <w:rStyle w:val="Emphasis"/>
          <w:highlight w:val="cyan"/>
        </w:rPr>
        <w:t>strategic partnership</w:t>
      </w:r>
      <w:r w:rsidRPr="00C14B6F">
        <w:rPr>
          <w:sz w:val="16"/>
        </w:rPr>
        <w:t xml:space="preserve"> with the United States to enhance its autonomy vis-à-vis China’s behavior in the region.</w:t>
      </w:r>
    </w:p>
    <w:p w14:paraId="31342054" w14:textId="77777777" w:rsidR="001D37AE" w:rsidRPr="00E467A6" w:rsidRDefault="001D37AE" w:rsidP="001D37AE">
      <w:pPr>
        <w:rPr>
          <w:sz w:val="16"/>
        </w:rPr>
      </w:pPr>
      <w:r w:rsidRPr="00E467A6">
        <w:rPr>
          <w:sz w:val="16"/>
        </w:rPr>
        <w:t>On the economic front, it has never been easy for the so-called global south to construct a coalition against the West. The differences are too glaring. Five decades ago, the Arab oil embargo and formation of OPEC were seen as a blow by the Third World—that era’s equivalent of the term global south—against the West to get better prices for its commodities. However, it was challenging then and is even more challenging now to reconcile the contradictory interests of commodity producers and consumers within the non-Western world. Nothing makes life harder for people in developing countries not blessed with hydrocarbons than soaring prices.</w:t>
      </w:r>
    </w:p>
    <w:p w14:paraId="37C8F6BB" w14:textId="77777777" w:rsidR="001D37AE" w:rsidRPr="00C14B6F" w:rsidRDefault="001D37AE" w:rsidP="001D37AE">
      <w:pPr>
        <w:rPr>
          <w:sz w:val="16"/>
        </w:rPr>
      </w:pPr>
      <w:r w:rsidRPr="00C14B6F">
        <w:rPr>
          <w:sz w:val="16"/>
        </w:rPr>
        <w:t xml:space="preserve">Similarly, </w:t>
      </w:r>
      <w:r w:rsidRPr="00C14B6F">
        <w:rPr>
          <w:rStyle w:val="Emphasis"/>
          <w:highlight w:val="cyan"/>
        </w:rPr>
        <w:t>India</w:t>
      </w:r>
      <w:r w:rsidRPr="00C14B6F">
        <w:rPr>
          <w:sz w:val="16"/>
        </w:rPr>
        <w:t xml:space="preserve">’s </w:t>
      </w:r>
      <w:r w:rsidRPr="00C14B6F">
        <w:rPr>
          <w:rStyle w:val="Emphasis"/>
          <w:highlight w:val="cyan"/>
        </w:rPr>
        <w:t>and China’s</w:t>
      </w:r>
      <w:r w:rsidRPr="00C14B6F">
        <w:rPr>
          <w:rStyle w:val="Emphasis"/>
        </w:rPr>
        <w:t xml:space="preserve"> </w:t>
      </w:r>
      <w:r w:rsidRPr="00C14B6F">
        <w:rPr>
          <w:sz w:val="16"/>
        </w:rPr>
        <w:t xml:space="preserve">economic </w:t>
      </w:r>
      <w:r w:rsidRPr="00C14B6F">
        <w:rPr>
          <w:rStyle w:val="Emphasis"/>
          <w:highlight w:val="cyan"/>
        </w:rPr>
        <w:t>relationships</w:t>
      </w:r>
      <w:r w:rsidRPr="00C14B6F">
        <w:rPr>
          <w:sz w:val="16"/>
        </w:rPr>
        <w:t xml:space="preserve"> </w:t>
      </w:r>
      <w:r w:rsidRPr="00C14B6F">
        <w:rPr>
          <w:highlight w:val="cyan"/>
          <w:u w:val="single"/>
        </w:rPr>
        <w:t>with</w:t>
      </w:r>
      <w:r w:rsidRPr="00C14B6F">
        <w:rPr>
          <w:sz w:val="16"/>
        </w:rPr>
        <w:t xml:space="preserve">, say, </w:t>
      </w:r>
      <w:r w:rsidRPr="00C14B6F">
        <w:rPr>
          <w:highlight w:val="cyan"/>
          <w:u w:val="single"/>
        </w:rPr>
        <w:t>the D</w:t>
      </w:r>
      <w:r w:rsidRPr="00C14B6F">
        <w:rPr>
          <w:sz w:val="16"/>
        </w:rPr>
        <w:t xml:space="preserve">emocratic </w:t>
      </w:r>
      <w:r w:rsidRPr="00C14B6F">
        <w:rPr>
          <w:highlight w:val="cyan"/>
          <w:u w:val="single"/>
        </w:rPr>
        <w:t>R</w:t>
      </w:r>
      <w:r w:rsidRPr="00C14B6F">
        <w:rPr>
          <w:sz w:val="16"/>
        </w:rPr>
        <w:t xml:space="preserve">epublic of </w:t>
      </w:r>
      <w:r w:rsidRPr="00C14B6F">
        <w:rPr>
          <w:highlight w:val="cyan"/>
          <w:u w:val="single"/>
        </w:rPr>
        <w:t>C</w:t>
      </w:r>
      <w:r w:rsidRPr="00C14B6F">
        <w:rPr>
          <w:sz w:val="16"/>
        </w:rPr>
        <w:t xml:space="preserve">ongo </w:t>
      </w:r>
      <w:r w:rsidRPr="00C14B6F">
        <w:rPr>
          <w:highlight w:val="cyan"/>
          <w:u w:val="single"/>
        </w:rPr>
        <w:t>are no</w:t>
      </w:r>
      <w:r w:rsidRPr="00C14B6F">
        <w:rPr>
          <w:sz w:val="16"/>
        </w:rPr>
        <w:t xml:space="preserve">t fundamentally </w:t>
      </w:r>
      <w:r w:rsidRPr="00C14B6F">
        <w:rPr>
          <w:rStyle w:val="Emphasis"/>
          <w:highlight w:val="cyan"/>
        </w:rPr>
        <w:t>different</w:t>
      </w:r>
      <w:r w:rsidRPr="00C14B6F">
        <w:rPr>
          <w:sz w:val="16"/>
        </w:rPr>
        <w:t xml:space="preserve"> today </w:t>
      </w:r>
      <w:r w:rsidRPr="00C14B6F">
        <w:rPr>
          <w:highlight w:val="cyan"/>
          <w:u w:val="single"/>
        </w:rPr>
        <w:t>from Europe’s</w:t>
      </w:r>
      <w:r w:rsidRPr="00C14B6F">
        <w:rPr>
          <w:sz w:val="16"/>
        </w:rPr>
        <w:t xml:space="preserve"> or Japan’s—industrial companies need copper, cobalt, and other inputs. On climate policy, too, there are deep global divides. Some states are on the side of the United States and Europe on a fossil fuel phaseout. Most </w:t>
      </w:r>
      <w:r w:rsidRPr="00C14B6F">
        <w:rPr>
          <w:u w:val="single"/>
        </w:rPr>
        <w:t>developing nations need more energy</w:t>
      </w:r>
      <w:r w:rsidRPr="00C14B6F">
        <w:rPr>
          <w:sz w:val="16"/>
        </w:rPr>
        <w:t xml:space="preserve"> </w:t>
      </w:r>
      <w:r w:rsidRPr="00C14B6F">
        <w:rPr>
          <w:u w:val="single"/>
        </w:rPr>
        <w:t>to</w:t>
      </w:r>
      <w:r w:rsidRPr="00C14B6F">
        <w:rPr>
          <w:sz w:val="16"/>
        </w:rPr>
        <w:t xml:space="preserve"> </w:t>
      </w:r>
      <w:r w:rsidRPr="00C14B6F">
        <w:rPr>
          <w:u w:val="single"/>
        </w:rPr>
        <w:t>raise their people from poverty</w:t>
      </w:r>
      <w:r w:rsidRPr="00C14B6F">
        <w:rPr>
          <w:sz w:val="16"/>
        </w:rPr>
        <w:t xml:space="preserve">, and </w:t>
      </w:r>
      <w:r w:rsidRPr="00A10B62">
        <w:rPr>
          <w:rStyle w:val="Emphasis"/>
          <w:highlight w:val="cyan"/>
        </w:rPr>
        <w:t>many</w:t>
      </w:r>
      <w:r w:rsidRPr="00C14B6F">
        <w:rPr>
          <w:sz w:val="16"/>
        </w:rPr>
        <w:t xml:space="preserve"> of them, such as India, </w:t>
      </w:r>
      <w:r w:rsidRPr="00C14B6F">
        <w:rPr>
          <w:u w:val="single"/>
        </w:rPr>
        <w:t xml:space="preserve">want to </w:t>
      </w:r>
      <w:r w:rsidRPr="00A10B62">
        <w:rPr>
          <w:rStyle w:val="Emphasis"/>
          <w:highlight w:val="cyan"/>
        </w:rPr>
        <w:t>persist with coal</w:t>
      </w:r>
      <w:r w:rsidRPr="00C14B6F">
        <w:rPr>
          <w:u w:val="single"/>
        </w:rPr>
        <w:t xml:space="preserve"> and other fossil fuels</w:t>
      </w:r>
      <w:r w:rsidRPr="00C14B6F">
        <w:rPr>
          <w:sz w:val="16"/>
        </w:rPr>
        <w:t xml:space="preserve">. Meanwhile, </w:t>
      </w:r>
      <w:r w:rsidRPr="00C14B6F">
        <w:rPr>
          <w:u w:val="single"/>
        </w:rPr>
        <w:t>oil-producing countries in the Middle East</w:t>
      </w:r>
      <w:r w:rsidRPr="00C14B6F">
        <w:rPr>
          <w:sz w:val="16"/>
        </w:rPr>
        <w:t xml:space="preserve">, </w:t>
      </w:r>
      <w:r w:rsidRPr="00C14B6F">
        <w:rPr>
          <w:u w:val="single"/>
        </w:rPr>
        <w:t>Africa</w:t>
      </w:r>
      <w:r w:rsidRPr="00C14B6F">
        <w:rPr>
          <w:sz w:val="16"/>
        </w:rPr>
        <w:t xml:space="preserve">, </w:t>
      </w:r>
      <w:r w:rsidRPr="00C14B6F">
        <w:rPr>
          <w:u w:val="single"/>
        </w:rPr>
        <w:t>and Latin America</w:t>
      </w:r>
      <w:r w:rsidRPr="00C14B6F">
        <w:rPr>
          <w:sz w:val="16"/>
        </w:rPr>
        <w:t xml:space="preserve"> </w:t>
      </w:r>
      <w:r w:rsidRPr="00C14B6F">
        <w:rPr>
          <w:u w:val="single"/>
        </w:rPr>
        <w:t>are not ready to abandon their main source of wealth</w:t>
      </w:r>
      <w:r w:rsidRPr="00C14B6F">
        <w:rPr>
          <w:sz w:val="16"/>
        </w:rPr>
        <w:t>.</w:t>
      </w:r>
    </w:p>
    <w:p w14:paraId="33AE30F6" w14:textId="77777777" w:rsidR="001D37AE" w:rsidRPr="00A10B62" w:rsidRDefault="001D37AE" w:rsidP="001D37AE">
      <w:pPr>
        <w:rPr>
          <w:sz w:val="16"/>
        </w:rPr>
      </w:pPr>
      <w:r w:rsidRPr="00A10B62">
        <w:rPr>
          <w:sz w:val="16"/>
        </w:rPr>
        <w:t xml:space="preserve">Divergent development paths within the so-called global south have also produced very different relationships with rich countries. </w:t>
      </w:r>
      <w:r w:rsidRPr="00A10B62">
        <w:rPr>
          <w:u w:val="single"/>
        </w:rPr>
        <w:t>East Asia prospered by finding common ground with Western capital to rapidly raise its people’s living standards</w:t>
      </w:r>
      <w:r w:rsidRPr="00A10B62">
        <w:rPr>
          <w:sz w:val="16"/>
        </w:rPr>
        <w:t xml:space="preserve">. </w:t>
      </w:r>
      <w:r w:rsidRPr="00A10B62">
        <w:rPr>
          <w:u w:val="single"/>
        </w:rPr>
        <w:t>South Korea has joined the</w:t>
      </w:r>
      <w:r w:rsidRPr="00A10B62">
        <w:rPr>
          <w:sz w:val="16"/>
        </w:rPr>
        <w:t xml:space="preserve"> ranks of the </w:t>
      </w:r>
      <w:r w:rsidRPr="00A10B62">
        <w:rPr>
          <w:u w:val="single"/>
        </w:rPr>
        <w:t>rich countries</w:t>
      </w:r>
      <w:r w:rsidRPr="00A10B62">
        <w:rPr>
          <w:sz w:val="16"/>
        </w:rPr>
        <w:t xml:space="preserve">, and </w:t>
      </w:r>
      <w:r w:rsidRPr="00A10B62">
        <w:rPr>
          <w:u w:val="single"/>
        </w:rPr>
        <w:t>China is increasingly seen as an economic and technological peer of the West</w:t>
      </w:r>
      <w:r w:rsidRPr="00A10B62">
        <w:rPr>
          <w:sz w:val="16"/>
        </w:rPr>
        <w:t>.</w:t>
      </w:r>
    </w:p>
    <w:p w14:paraId="3C991CB7" w14:textId="77777777" w:rsidR="001D37AE" w:rsidRPr="00A10B62" w:rsidRDefault="001D37AE" w:rsidP="001D37AE">
      <w:pPr>
        <w:rPr>
          <w:sz w:val="16"/>
        </w:rPr>
      </w:pPr>
      <w:r w:rsidRPr="00A10B62">
        <w:rPr>
          <w:sz w:val="16"/>
        </w:rPr>
        <w:t>Indeed, the rise of China to become the world’s second-largest economy is in a class of its own. Whatever the nature of the conflict between China and the West, there is no disputing that the former’s rise was actively enabled by the latter. As China quarrels with the West, India has taken a page from China’s textbook and is eagerly courting Western capital and technology in hopes of leveraging them for rapid growth.</w:t>
      </w:r>
    </w:p>
    <w:p w14:paraId="58EF8008" w14:textId="77777777" w:rsidR="001D37AE" w:rsidRPr="003C4FDE" w:rsidRDefault="001D37AE" w:rsidP="001D37AE">
      <w:pPr>
        <w:rPr>
          <w:sz w:val="16"/>
        </w:rPr>
      </w:pPr>
      <w:r w:rsidRPr="003C4FDE">
        <w:rPr>
          <w:sz w:val="16"/>
        </w:rPr>
        <w:t xml:space="preserve">Which brings us to another analytical flaw: </w:t>
      </w:r>
      <w:r w:rsidRPr="00A10B62">
        <w:rPr>
          <w:rStyle w:val="Emphasis"/>
          <w:highlight w:val="cyan"/>
        </w:rPr>
        <w:t>the global south’s</w:t>
      </w:r>
      <w:r w:rsidRPr="003C4FDE">
        <w:rPr>
          <w:sz w:val="16"/>
        </w:rPr>
        <w:t xml:space="preserve"> fluid boundaries and </w:t>
      </w:r>
      <w:r w:rsidRPr="00A10B62">
        <w:rPr>
          <w:rStyle w:val="Emphasis"/>
          <w:highlight w:val="cyan"/>
        </w:rPr>
        <w:t>vague criteria</w:t>
      </w:r>
      <w:r w:rsidRPr="00A10B62">
        <w:rPr>
          <w:highlight w:val="cyan"/>
          <w:u w:val="single"/>
        </w:rPr>
        <w:t xml:space="preserve"> for inclusion</w:t>
      </w:r>
      <w:r w:rsidRPr="003C4FDE">
        <w:rPr>
          <w:sz w:val="16"/>
        </w:rPr>
        <w:t xml:space="preserve">. China, a junior partner of the Soviet Union in the 20th century, is now the senior partner to Russia—and Beijing’s claim to still be a developing nation is dubious at best. As China backs Russia’s war in Ukraine and NATO is reaching out to Asia, </w:t>
      </w:r>
      <w:r w:rsidRPr="003C4FDE">
        <w:rPr>
          <w:u w:val="single"/>
        </w:rPr>
        <w:t>the unfolding integration of the European and Asian security spheres</w:t>
      </w:r>
      <w:r w:rsidRPr="003C4FDE">
        <w:rPr>
          <w:sz w:val="16"/>
        </w:rPr>
        <w:t xml:space="preserve">—often </w:t>
      </w:r>
      <w:r w:rsidRPr="003C4FDE">
        <w:rPr>
          <w:u w:val="single"/>
        </w:rPr>
        <w:t>actively driven by Asian nations</w:t>
      </w:r>
      <w:r w:rsidRPr="003C4FDE">
        <w:rPr>
          <w:sz w:val="16"/>
        </w:rPr>
        <w:t>—further under</w:t>
      </w:r>
      <w:r w:rsidRPr="003C4FDE">
        <w:rPr>
          <w:u w:val="single"/>
        </w:rPr>
        <w:t>mines the idea of the non-Western world as a passive adjunct to a global north</w:t>
      </w:r>
      <w:r w:rsidRPr="003C4FDE">
        <w:rPr>
          <w:sz w:val="16"/>
        </w:rPr>
        <w:t xml:space="preserve">. A </w:t>
      </w:r>
      <w:r w:rsidRPr="00A10B62">
        <w:rPr>
          <w:rStyle w:val="Emphasis"/>
          <w:highlight w:val="cyan"/>
        </w:rPr>
        <w:t>new</w:t>
      </w:r>
      <w:r w:rsidRPr="003C4FDE">
        <w:rPr>
          <w:sz w:val="16"/>
        </w:rPr>
        <w:t xml:space="preserve"> batch of </w:t>
      </w:r>
      <w:proofErr w:type="spellStart"/>
      <w:r w:rsidRPr="00A10B62">
        <w:rPr>
          <w:rStyle w:val="Emphasis"/>
          <w:highlight w:val="cyan"/>
        </w:rPr>
        <w:t>minilateral</w:t>
      </w:r>
      <w:proofErr w:type="spellEnd"/>
      <w:r w:rsidRPr="003C4FDE">
        <w:rPr>
          <w:sz w:val="16"/>
        </w:rPr>
        <w:t xml:space="preserve"> security </w:t>
      </w:r>
      <w:r w:rsidRPr="00A10B62">
        <w:rPr>
          <w:rStyle w:val="Emphasis"/>
          <w:highlight w:val="cyan"/>
        </w:rPr>
        <w:t>partnerships</w:t>
      </w:r>
      <w:r w:rsidRPr="003C4FDE">
        <w:rPr>
          <w:sz w:val="16"/>
        </w:rPr>
        <w:t xml:space="preserve"> easily </w:t>
      </w:r>
      <w:r w:rsidRPr="00A10B62">
        <w:rPr>
          <w:highlight w:val="cyan"/>
          <w:u w:val="single"/>
        </w:rPr>
        <w:t>crosses the</w:t>
      </w:r>
      <w:r w:rsidRPr="003C4FDE">
        <w:rPr>
          <w:sz w:val="16"/>
        </w:rPr>
        <w:t xml:space="preserve"> supposed north-south </w:t>
      </w:r>
      <w:r w:rsidRPr="00A10B62">
        <w:rPr>
          <w:rStyle w:val="Emphasis"/>
          <w:highlight w:val="cyan"/>
        </w:rPr>
        <w:t>divide</w:t>
      </w:r>
      <w:r w:rsidRPr="003C4FDE">
        <w:rPr>
          <w:sz w:val="16"/>
        </w:rPr>
        <w:t>. Instead of staying in the category pundits have assigned to them, rising powers on various points of the compass are increasingly contributing to the balance of power among the traditional security actors.</w:t>
      </w:r>
    </w:p>
    <w:p w14:paraId="770F8DCB" w14:textId="77777777" w:rsidR="001D37AE" w:rsidRPr="00354AD8" w:rsidRDefault="001D37AE" w:rsidP="001D37AE">
      <w:pPr>
        <w:rPr>
          <w:sz w:val="16"/>
        </w:rPr>
      </w:pPr>
      <w:r w:rsidRPr="00354AD8">
        <w:rPr>
          <w:sz w:val="16"/>
        </w:rPr>
        <w:t xml:space="preserve">Since the concept of a global south first gained ground, differentiation within the developing world has only sharpened. The </w:t>
      </w:r>
      <w:r w:rsidRPr="00354AD8">
        <w:rPr>
          <w:rStyle w:val="Emphasis"/>
        </w:rPr>
        <w:t>Gulf States</w:t>
      </w:r>
      <w:r w:rsidRPr="00354AD8">
        <w:rPr>
          <w:sz w:val="16"/>
        </w:rPr>
        <w:t xml:space="preserve"> have </w:t>
      </w:r>
      <w:r w:rsidRPr="00354AD8">
        <w:rPr>
          <w:rStyle w:val="Emphasis"/>
        </w:rPr>
        <w:t>acquired</w:t>
      </w:r>
      <w:r w:rsidRPr="00354AD8">
        <w:rPr>
          <w:sz w:val="16"/>
        </w:rPr>
        <w:t xml:space="preserve"> </w:t>
      </w:r>
      <w:r w:rsidRPr="00354AD8">
        <w:rPr>
          <w:rStyle w:val="Emphasis"/>
        </w:rPr>
        <w:t>enormous wealth</w:t>
      </w:r>
      <w:r w:rsidRPr="00354AD8">
        <w:rPr>
          <w:sz w:val="16"/>
        </w:rPr>
        <w:t xml:space="preserve">; </w:t>
      </w:r>
      <w:r w:rsidRPr="00354AD8">
        <w:rPr>
          <w:rStyle w:val="Emphasis"/>
          <w:highlight w:val="cyan"/>
        </w:rPr>
        <w:t>Dubai</w:t>
      </w:r>
      <w:r w:rsidRPr="00354AD8">
        <w:rPr>
          <w:sz w:val="16"/>
        </w:rPr>
        <w:t xml:space="preserve"> now </w:t>
      </w:r>
      <w:r w:rsidRPr="00354AD8">
        <w:rPr>
          <w:highlight w:val="cyan"/>
          <w:u w:val="single"/>
        </w:rPr>
        <w:t xml:space="preserve">ranks as a </w:t>
      </w:r>
      <w:r w:rsidRPr="00354AD8">
        <w:rPr>
          <w:rStyle w:val="Emphasis"/>
          <w:highlight w:val="cyan"/>
        </w:rPr>
        <w:t>major financial</w:t>
      </w:r>
      <w:r w:rsidRPr="00354AD8">
        <w:rPr>
          <w:highlight w:val="cyan"/>
          <w:u w:val="single"/>
        </w:rPr>
        <w:t xml:space="preserve"> </w:t>
      </w:r>
      <w:r w:rsidRPr="00354AD8">
        <w:rPr>
          <w:rStyle w:val="Emphasis"/>
          <w:highlight w:val="cyan"/>
        </w:rPr>
        <w:t>center</w:t>
      </w:r>
      <w:r w:rsidRPr="00354AD8">
        <w:rPr>
          <w:sz w:val="16"/>
        </w:rPr>
        <w:t xml:space="preserve"> alongside New York, London, Shanghai, Hong Kong, and Singapore. </w:t>
      </w:r>
      <w:r w:rsidRPr="00354AD8">
        <w:rPr>
          <w:u w:val="single"/>
        </w:rPr>
        <w:t>Gulf capital is driving economic growth across the Middle East and Africa</w:t>
      </w:r>
      <w:r w:rsidRPr="00354AD8">
        <w:rPr>
          <w:sz w:val="16"/>
        </w:rPr>
        <w:t xml:space="preserve">. It is also </w:t>
      </w:r>
      <w:r w:rsidRPr="00354AD8">
        <w:rPr>
          <w:rStyle w:val="Emphasis"/>
          <w:highlight w:val="cyan"/>
        </w:rPr>
        <w:t>giving confidence to</w:t>
      </w:r>
      <w:r w:rsidRPr="00354AD8">
        <w:rPr>
          <w:sz w:val="16"/>
        </w:rPr>
        <w:t xml:space="preserve"> the </w:t>
      </w:r>
      <w:r w:rsidRPr="00354AD8">
        <w:rPr>
          <w:rStyle w:val="Emphasis"/>
          <w:highlight w:val="cyan"/>
        </w:rPr>
        <w:t>Gulf kingdoms</w:t>
      </w:r>
      <w:r w:rsidRPr="00354AD8">
        <w:rPr>
          <w:sz w:val="16"/>
        </w:rPr>
        <w:t xml:space="preserve"> </w:t>
      </w:r>
      <w:r w:rsidRPr="00354AD8">
        <w:rPr>
          <w:highlight w:val="cyan"/>
          <w:u w:val="single"/>
        </w:rPr>
        <w:t>to</w:t>
      </w:r>
      <w:r w:rsidRPr="00354AD8">
        <w:rPr>
          <w:u w:val="single"/>
        </w:rPr>
        <w:t xml:space="preserve"> actively </w:t>
      </w:r>
      <w:r w:rsidRPr="00354AD8">
        <w:rPr>
          <w:rStyle w:val="Emphasis"/>
          <w:highlight w:val="cyan"/>
        </w:rPr>
        <w:t>intervene</w:t>
      </w:r>
      <w:r w:rsidRPr="00354AD8">
        <w:rPr>
          <w:sz w:val="16"/>
        </w:rPr>
        <w:t xml:space="preserve"> in various internal and regional </w:t>
      </w:r>
      <w:r w:rsidRPr="00354AD8">
        <w:rPr>
          <w:rStyle w:val="Emphasis"/>
          <w:highlight w:val="cyan"/>
        </w:rPr>
        <w:t>conflicts</w:t>
      </w:r>
      <w:r w:rsidRPr="00354AD8">
        <w:rPr>
          <w:sz w:val="16"/>
        </w:rPr>
        <w:t xml:space="preserve">, </w:t>
      </w:r>
      <w:r w:rsidRPr="00354AD8">
        <w:rPr>
          <w:highlight w:val="cyan"/>
          <w:u w:val="single"/>
        </w:rPr>
        <w:t>such as</w:t>
      </w:r>
      <w:r w:rsidRPr="00354AD8">
        <w:rPr>
          <w:u w:val="single"/>
        </w:rPr>
        <w:t xml:space="preserve"> in </w:t>
      </w:r>
      <w:r w:rsidRPr="00354AD8">
        <w:rPr>
          <w:highlight w:val="cyan"/>
          <w:u w:val="single"/>
        </w:rPr>
        <w:t>Yemen</w:t>
      </w:r>
      <w:r w:rsidRPr="00354AD8">
        <w:rPr>
          <w:sz w:val="16"/>
        </w:rPr>
        <w:t>. Who can claim that interventionism in the so-called global south is only a Western custom?</w:t>
      </w:r>
    </w:p>
    <w:p w14:paraId="2ABF8B40" w14:textId="77777777" w:rsidR="001D37AE" w:rsidRPr="00C95B3B" w:rsidRDefault="001D37AE" w:rsidP="001D37AE">
      <w:pPr>
        <w:rPr>
          <w:sz w:val="16"/>
        </w:rPr>
      </w:pPr>
      <w:r w:rsidRPr="00C95B3B">
        <w:rPr>
          <w:sz w:val="16"/>
        </w:rPr>
        <w:t xml:space="preserve">Unethical </w:t>
      </w:r>
      <w:r w:rsidRPr="00407B52">
        <w:rPr>
          <w:rStyle w:val="Emphasis"/>
          <w:highlight w:val="cyan"/>
        </w:rPr>
        <w:t>fearmongering</w:t>
      </w:r>
      <w:r w:rsidRPr="00C95B3B">
        <w:rPr>
          <w:sz w:val="16"/>
        </w:rPr>
        <w:t xml:space="preserve"> in the West </w:t>
      </w:r>
      <w:r w:rsidRPr="00407B52">
        <w:rPr>
          <w:rStyle w:val="Emphasis"/>
          <w:highlight w:val="cyan"/>
        </w:rPr>
        <w:t>exacerbates</w:t>
      </w:r>
      <w:r w:rsidRPr="00407B52">
        <w:rPr>
          <w:u w:val="single"/>
        </w:rPr>
        <w:t xml:space="preserve"> the </w:t>
      </w:r>
      <w:r w:rsidRPr="00407B52">
        <w:rPr>
          <w:rStyle w:val="Emphasis"/>
          <w:highlight w:val="cyan"/>
        </w:rPr>
        <w:t>analytical confusion</w:t>
      </w:r>
      <w:r w:rsidRPr="00407B52">
        <w:rPr>
          <w:u w:val="single"/>
        </w:rPr>
        <w:t xml:space="preserve"> created by the term global south</w:t>
      </w:r>
      <w:r w:rsidRPr="00C95B3B">
        <w:rPr>
          <w:sz w:val="16"/>
        </w:rPr>
        <w:t xml:space="preserve">. </w:t>
      </w:r>
      <w:r w:rsidRPr="00926E3D">
        <w:rPr>
          <w:rStyle w:val="Emphasis"/>
          <w:highlight w:val="cyan"/>
        </w:rPr>
        <w:t>Irrational fear of</w:t>
      </w:r>
      <w:r w:rsidRPr="00407B52">
        <w:rPr>
          <w:u w:val="single"/>
        </w:rPr>
        <w:t xml:space="preserve"> the </w:t>
      </w:r>
      <w:r w:rsidRPr="00926E3D">
        <w:rPr>
          <w:rStyle w:val="Emphasis"/>
          <w:highlight w:val="cyan"/>
        </w:rPr>
        <w:t>barbarians</w:t>
      </w:r>
      <w:r w:rsidRPr="00407B52">
        <w:rPr>
          <w:u w:val="single"/>
        </w:rPr>
        <w:t xml:space="preserve"> at the gate </w:t>
      </w:r>
      <w:r w:rsidRPr="00926E3D">
        <w:rPr>
          <w:rStyle w:val="Emphasis"/>
          <w:highlight w:val="cyan"/>
        </w:rPr>
        <w:t>drives</w:t>
      </w:r>
      <w:r w:rsidRPr="00C95B3B">
        <w:rPr>
          <w:sz w:val="16"/>
        </w:rPr>
        <w:t xml:space="preserve"> many in </w:t>
      </w:r>
      <w:r w:rsidRPr="00926E3D">
        <w:rPr>
          <w:rStyle w:val="Emphasis"/>
          <w:highlight w:val="cyan"/>
        </w:rPr>
        <w:t>the West</w:t>
      </w:r>
      <w:r w:rsidRPr="00926E3D">
        <w:rPr>
          <w:highlight w:val="cyan"/>
          <w:u w:val="single"/>
        </w:rPr>
        <w:t xml:space="preserve"> to</w:t>
      </w:r>
      <w:r w:rsidRPr="00C95B3B">
        <w:rPr>
          <w:sz w:val="16"/>
        </w:rPr>
        <w:t xml:space="preserve"> yet another version of</w:t>
      </w:r>
      <w:r w:rsidRPr="00407B52">
        <w:rPr>
          <w:u w:val="single"/>
        </w:rPr>
        <w:t xml:space="preserve"> </w:t>
      </w:r>
      <w:r w:rsidRPr="00926E3D">
        <w:rPr>
          <w:rStyle w:val="Emphasis"/>
          <w:highlight w:val="cyan"/>
        </w:rPr>
        <w:t>totalizing</w:t>
      </w:r>
      <w:r w:rsidRPr="00926E3D">
        <w:rPr>
          <w:highlight w:val="cyan"/>
          <w:u w:val="single"/>
        </w:rPr>
        <w:t xml:space="preserve"> the </w:t>
      </w:r>
      <w:r w:rsidRPr="00926E3D">
        <w:rPr>
          <w:rStyle w:val="Emphasis"/>
          <w:highlight w:val="cyan"/>
        </w:rPr>
        <w:t>non-Western</w:t>
      </w:r>
      <w:r w:rsidRPr="00926E3D">
        <w:rPr>
          <w:highlight w:val="cyan"/>
          <w:u w:val="single"/>
        </w:rPr>
        <w:t xml:space="preserve"> world</w:t>
      </w:r>
      <w:r w:rsidRPr="00C95B3B">
        <w:rPr>
          <w:sz w:val="16"/>
        </w:rPr>
        <w:t xml:space="preserve">. In 2018, then-U.S. President Donald </w:t>
      </w:r>
      <w:r w:rsidRPr="00926E3D">
        <w:rPr>
          <w:u w:val="single"/>
        </w:rPr>
        <w:t>Trump put it more crudely when he referred to</w:t>
      </w:r>
      <w:r w:rsidRPr="00C95B3B">
        <w:rPr>
          <w:sz w:val="16"/>
        </w:rPr>
        <w:t xml:space="preserve"> “</w:t>
      </w:r>
      <w:r w:rsidRPr="00926E3D">
        <w:rPr>
          <w:u w:val="single"/>
        </w:rPr>
        <w:t>shithole countries</w:t>
      </w:r>
      <w:r w:rsidRPr="00C95B3B">
        <w:rPr>
          <w:sz w:val="16"/>
        </w:rPr>
        <w:t xml:space="preserve">” </w:t>
      </w:r>
      <w:r w:rsidRPr="00926E3D">
        <w:rPr>
          <w:u w:val="single"/>
        </w:rPr>
        <w:t>while discussing immigration from Africa and Haiti</w:t>
      </w:r>
      <w:r w:rsidRPr="00C95B3B">
        <w:rPr>
          <w:sz w:val="16"/>
        </w:rPr>
        <w:t xml:space="preserve">. Also recall European Commissioner </w:t>
      </w:r>
      <w:proofErr w:type="spellStart"/>
      <w:r w:rsidRPr="00926E3D">
        <w:rPr>
          <w:u w:val="single"/>
        </w:rPr>
        <w:t>Josep</w:t>
      </w:r>
      <w:proofErr w:type="spellEnd"/>
      <w:r w:rsidRPr="00926E3D">
        <w:rPr>
          <w:u w:val="single"/>
        </w:rPr>
        <w:t xml:space="preserve"> Borrell’s worries about the non-Western jungle invading the European garden of prosperity and order</w:t>
      </w:r>
      <w:r w:rsidRPr="00C95B3B">
        <w:rPr>
          <w:sz w:val="16"/>
        </w:rPr>
        <w:t xml:space="preserve">. In </w:t>
      </w:r>
      <w:r w:rsidRPr="00C95B3B">
        <w:rPr>
          <w:sz w:val="16"/>
        </w:rPr>
        <w:lastRenderedPageBreak/>
        <w:t xml:space="preserve">uncomfortable ways, the conservative </w:t>
      </w:r>
      <w:r w:rsidRPr="00C95B3B">
        <w:rPr>
          <w:highlight w:val="cyan"/>
          <w:u w:val="single"/>
        </w:rPr>
        <w:t xml:space="preserve">construction of a </w:t>
      </w:r>
      <w:r w:rsidRPr="00C95B3B">
        <w:rPr>
          <w:rStyle w:val="Emphasis"/>
          <w:highlight w:val="cyan"/>
        </w:rPr>
        <w:t>barbarian global south</w:t>
      </w:r>
      <w:r w:rsidRPr="00C95B3B">
        <w:rPr>
          <w:sz w:val="16"/>
        </w:rPr>
        <w:t xml:space="preserve"> </w:t>
      </w:r>
      <w:r w:rsidRPr="00C95B3B">
        <w:rPr>
          <w:highlight w:val="cyan"/>
          <w:u w:val="single"/>
        </w:rPr>
        <w:t>and</w:t>
      </w:r>
      <w:r w:rsidRPr="00C95B3B">
        <w:rPr>
          <w:sz w:val="16"/>
        </w:rPr>
        <w:t xml:space="preserve"> the progressive construction </w:t>
      </w:r>
      <w:r w:rsidRPr="00C95B3B">
        <w:rPr>
          <w:rStyle w:val="Emphasis"/>
          <w:highlight w:val="cyan"/>
        </w:rPr>
        <w:t>emphasizing</w:t>
      </w:r>
      <w:r w:rsidRPr="00C95B3B">
        <w:rPr>
          <w:u w:val="single"/>
        </w:rPr>
        <w:t xml:space="preserve"> victimhood and </w:t>
      </w:r>
      <w:r w:rsidRPr="00C95B3B">
        <w:rPr>
          <w:rStyle w:val="Emphasis"/>
          <w:highlight w:val="cyan"/>
        </w:rPr>
        <w:t>Western guilt</w:t>
      </w:r>
      <w:r w:rsidRPr="00C95B3B">
        <w:rPr>
          <w:sz w:val="16"/>
        </w:rPr>
        <w:t xml:space="preserve"> </w:t>
      </w:r>
      <w:r w:rsidRPr="00C95B3B">
        <w:rPr>
          <w:highlight w:val="cyan"/>
          <w:u w:val="single"/>
        </w:rPr>
        <w:t xml:space="preserve">are two sides of the </w:t>
      </w:r>
      <w:r w:rsidRPr="00C95B3B">
        <w:rPr>
          <w:rStyle w:val="Emphasis"/>
          <w:highlight w:val="cyan"/>
        </w:rPr>
        <w:t>same reductive coin</w:t>
      </w:r>
      <w:r w:rsidRPr="00C95B3B">
        <w:rPr>
          <w:sz w:val="16"/>
        </w:rPr>
        <w:t xml:space="preserve"> that lumps a vast, diverse swath of humanity into a single mental category.</w:t>
      </w:r>
    </w:p>
    <w:p w14:paraId="114DDC50" w14:textId="77777777" w:rsidR="001D37AE" w:rsidRPr="00B73772" w:rsidRDefault="001D37AE" w:rsidP="001D37AE">
      <w:pPr>
        <w:rPr>
          <w:sz w:val="16"/>
        </w:rPr>
      </w:pPr>
      <w:r w:rsidRPr="00B73772">
        <w:rPr>
          <w:sz w:val="16"/>
        </w:rPr>
        <w:t xml:space="preserve">For Western liberals, </w:t>
      </w:r>
      <w:r w:rsidRPr="00B73772">
        <w:rPr>
          <w:u w:val="single"/>
        </w:rPr>
        <w:t xml:space="preserve">the </w:t>
      </w:r>
      <w:r w:rsidRPr="00B73772">
        <w:rPr>
          <w:b/>
          <w:bCs/>
          <w:highlight w:val="cyan"/>
          <w:u w:val="single"/>
        </w:rPr>
        <w:t>construct</w:t>
      </w:r>
      <w:r w:rsidRPr="00B73772">
        <w:rPr>
          <w:sz w:val="16"/>
        </w:rPr>
        <w:t xml:space="preserve"> of a global south is an easy means to </w:t>
      </w:r>
      <w:r w:rsidRPr="00B73772">
        <w:rPr>
          <w:b/>
          <w:bCs/>
          <w:highlight w:val="cyan"/>
          <w:u w:val="single"/>
        </w:rPr>
        <w:t>signal empathy</w:t>
      </w:r>
      <w:r w:rsidRPr="00B73772">
        <w:rPr>
          <w:highlight w:val="cyan"/>
          <w:u w:val="single"/>
        </w:rPr>
        <w:t xml:space="preserve"> for the </w:t>
      </w:r>
      <w:r w:rsidRPr="00B73772">
        <w:rPr>
          <w:b/>
          <w:bCs/>
          <w:highlight w:val="cyan"/>
          <w:u w:val="single"/>
        </w:rPr>
        <w:t>non-Western world</w:t>
      </w:r>
      <w:r w:rsidRPr="00B73772">
        <w:rPr>
          <w:sz w:val="16"/>
        </w:rPr>
        <w:t xml:space="preserve">. That empathy, however, is always tinged </w:t>
      </w:r>
      <w:r w:rsidRPr="00B73772">
        <w:rPr>
          <w:b/>
          <w:bCs/>
          <w:highlight w:val="cyan"/>
          <w:u w:val="single"/>
        </w:rPr>
        <w:t>with</w:t>
      </w:r>
      <w:r w:rsidRPr="00B73772">
        <w:rPr>
          <w:sz w:val="16"/>
        </w:rPr>
        <w:t xml:space="preserve"> not a little </w:t>
      </w:r>
      <w:r w:rsidRPr="00B73772">
        <w:rPr>
          <w:b/>
          <w:bCs/>
          <w:highlight w:val="cyan"/>
          <w:u w:val="single"/>
        </w:rPr>
        <w:t>condescension</w:t>
      </w:r>
      <w:r w:rsidRPr="00B73772">
        <w:rPr>
          <w:sz w:val="16"/>
        </w:rPr>
        <w:t xml:space="preserve">. It </w:t>
      </w:r>
      <w:r w:rsidRPr="00B73772">
        <w:rPr>
          <w:b/>
          <w:bCs/>
          <w:highlight w:val="cyan"/>
          <w:u w:val="single"/>
        </w:rPr>
        <w:t>denies agency</w:t>
      </w:r>
      <w:r w:rsidRPr="00B73772">
        <w:rPr>
          <w:sz w:val="16"/>
        </w:rPr>
        <w:t xml:space="preserve"> </w:t>
      </w:r>
      <w:r w:rsidRPr="00B73772">
        <w:rPr>
          <w:highlight w:val="cyan"/>
          <w:u w:val="single"/>
        </w:rPr>
        <w:t xml:space="preserve">to </w:t>
      </w:r>
      <w:r w:rsidRPr="00B73772">
        <w:rPr>
          <w:b/>
          <w:bCs/>
          <w:highlight w:val="cyan"/>
          <w:u w:val="single"/>
        </w:rPr>
        <w:t>individual countries</w:t>
      </w:r>
      <w:r w:rsidRPr="00B73772">
        <w:rPr>
          <w:u w:val="single"/>
        </w:rPr>
        <w:t xml:space="preserve"> by treating them as one bloc</w:t>
      </w:r>
      <w:r w:rsidRPr="00B73772">
        <w:rPr>
          <w:sz w:val="16"/>
        </w:rPr>
        <w:t xml:space="preserve">, and usually </w:t>
      </w:r>
      <w:r w:rsidRPr="00B73772">
        <w:rPr>
          <w:b/>
          <w:bCs/>
          <w:highlight w:val="cyan"/>
          <w:u w:val="single"/>
        </w:rPr>
        <w:t>presupposes</w:t>
      </w:r>
      <w:r w:rsidRPr="00B73772">
        <w:rPr>
          <w:sz w:val="16"/>
        </w:rPr>
        <w:t xml:space="preserve"> that </w:t>
      </w:r>
      <w:r w:rsidRPr="00B73772">
        <w:rPr>
          <w:b/>
          <w:bCs/>
          <w:highlight w:val="cyan"/>
          <w:u w:val="single"/>
        </w:rPr>
        <w:t>this bloc</w:t>
      </w:r>
      <w:r w:rsidRPr="00B73772">
        <w:rPr>
          <w:sz w:val="16"/>
        </w:rPr>
        <w:t xml:space="preserve"> will </w:t>
      </w:r>
      <w:r w:rsidRPr="00B73772">
        <w:rPr>
          <w:b/>
          <w:bCs/>
          <w:highlight w:val="cyan"/>
          <w:u w:val="single"/>
        </w:rPr>
        <w:t>advance</w:t>
      </w:r>
      <w:r w:rsidRPr="00B73772">
        <w:rPr>
          <w:sz w:val="16"/>
        </w:rPr>
        <w:t xml:space="preserve"> a bouquet of </w:t>
      </w:r>
      <w:r w:rsidRPr="00B73772">
        <w:rPr>
          <w:b/>
          <w:bCs/>
          <w:highlight w:val="cyan"/>
          <w:u w:val="single"/>
        </w:rPr>
        <w:t>Western</w:t>
      </w:r>
      <w:r w:rsidRPr="00B73772">
        <w:rPr>
          <w:u w:val="single"/>
        </w:rPr>
        <w:t xml:space="preserve"> liberal </w:t>
      </w:r>
      <w:r w:rsidRPr="00B73772">
        <w:rPr>
          <w:b/>
          <w:bCs/>
          <w:highlight w:val="cyan"/>
          <w:u w:val="single"/>
        </w:rPr>
        <w:t>causes</w:t>
      </w:r>
      <w:r w:rsidRPr="00B73772">
        <w:rPr>
          <w:sz w:val="16"/>
        </w:rPr>
        <w:t>—from climate policy to visions of social justice—</w:t>
      </w:r>
      <w:proofErr w:type="gramStart"/>
      <w:r w:rsidRPr="00B73772">
        <w:rPr>
          <w:sz w:val="16"/>
        </w:rPr>
        <w:t>whether or not</w:t>
      </w:r>
      <w:proofErr w:type="gramEnd"/>
      <w:r w:rsidRPr="00B73772">
        <w:rPr>
          <w:sz w:val="16"/>
        </w:rPr>
        <w:t xml:space="preserve"> the countries so labeled actually espouse them. Although the empires have disappeared, the Western tendency on both the left and right is still to preach, judge, and punish.</w:t>
      </w:r>
    </w:p>
    <w:p w14:paraId="7309962B" w14:textId="77777777" w:rsidR="001D37AE" w:rsidRDefault="001D37AE" w:rsidP="001D37AE">
      <w:r>
        <w:t xml:space="preserve">Non-Western elites have their own reasons to espouse global </w:t>
      </w:r>
      <w:proofErr w:type="spellStart"/>
      <w:r>
        <w:t>southism</w:t>
      </w:r>
      <w:proofErr w:type="spellEnd"/>
      <w:r>
        <w:t xml:space="preserve">. Blaming the West is always a good excuse for their failures, and posturing against the West has always been good politics. Both strategies are rooted in the postcolonial narrative of victimhood, and both </w:t>
      </w:r>
      <w:r w:rsidRPr="00A2373B">
        <w:rPr>
          <w:b/>
          <w:bCs/>
          <w:highlight w:val="cyan"/>
          <w:u w:val="single"/>
        </w:rPr>
        <w:t>ignore</w:t>
      </w:r>
      <w:r>
        <w:t xml:space="preserve"> the </w:t>
      </w:r>
      <w:r w:rsidRPr="00A2373B">
        <w:rPr>
          <w:b/>
          <w:bCs/>
          <w:highlight w:val="cyan"/>
          <w:u w:val="single"/>
        </w:rPr>
        <w:t>extraordinary progress</w:t>
      </w:r>
      <w:r>
        <w:t xml:space="preserve"> made </w:t>
      </w:r>
      <w:r w:rsidRPr="00A2373B">
        <w:rPr>
          <w:b/>
          <w:bCs/>
          <w:highlight w:val="cyan"/>
          <w:u w:val="single"/>
        </w:rPr>
        <w:t>in</w:t>
      </w:r>
      <w:r>
        <w:t xml:space="preserve"> many parts of </w:t>
      </w:r>
      <w:r w:rsidRPr="00A2373B">
        <w:rPr>
          <w:b/>
          <w:bCs/>
          <w:highlight w:val="cyan"/>
          <w:u w:val="single"/>
        </w:rPr>
        <w:t>the non-Western world</w:t>
      </w:r>
      <w:r>
        <w:t xml:space="preserve"> in the last few decades. They dismiss the growing capacity of the non-Western world to alter the terms of engagement with the West. </w:t>
      </w:r>
      <w:r w:rsidRPr="00A2373B">
        <w:rPr>
          <w:b/>
          <w:bCs/>
          <w:highlight w:val="cyan"/>
          <w:u w:val="single"/>
        </w:rPr>
        <w:t>China’s rise</w:t>
      </w:r>
      <w:r>
        <w:t xml:space="preserve"> over the last three decades stands out as a dramatic example. </w:t>
      </w:r>
      <w:r w:rsidRPr="00A2373B">
        <w:rPr>
          <w:b/>
          <w:bCs/>
          <w:highlight w:val="cyan"/>
          <w:u w:val="single"/>
        </w:rPr>
        <w:t>India</w:t>
      </w:r>
      <w:r>
        <w:t xml:space="preserve">, despite its renewed rhetoric promoting the global south, has been </w:t>
      </w:r>
      <w:r w:rsidRPr="00A2373B">
        <w:rPr>
          <w:b/>
          <w:bCs/>
          <w:highlight w:val="cyan"/>
          <w:u w:val="single"/>
        </w:rPr>
        <w:t>negotiating</w:t>
      </w:r>
      <w:r w:rsidRPr="00A2373B">
        <w:rPr>
          <w:u w:val="single"/>
        </w:rPr>
        <w:t xml:space="preserve"> terms of </w:t>
      </w:r>
      <w:r w:rsidRPr="00A2373B">
        <w:rPr>
          <w:b/>
          <w:bCs/>
          <w:highlight w:val="cyan"/>
          <w:u w:val="single"/>
        </w:rPr>
        <w:t>endearment</w:t>
      </w:r>
      <w:r w:rsidRPr="00A2373B">
        <w:rPr>
          <w:u w:val="single"/>
        </w:rPr>
        <w:t xml:space="preserve"> with the West</w:t>
      </w:r>
      <w:r>
        <w:t>.</w:t>
      </w:r>
    </w:p>
    <w:p w14:paraId="51D2D6CC" w14:textId="77777777" w:rsidR="001D37AE" w:rsidRPr="00A2373B" w:rsidRDefault="001D37AE" w:rsidP="001D37AE">
      <w:pPr>
        <w:rPr>
          <w:sz w:val="16"/>
        </w:rPr>
      </w:pPr>
      <w:r w:rsidRPr="00A2373B">
        <w:rPr>
          <w:sz w:val="16"/>
        </w:rPr>
        <w:t xml:space="preserve">Much of the rhetoric on the global south founders on the shoals of trying to explain the rise of China, India, </w:t>
      </w:r>
      <w:r w:rsidRPr="00A2373B">
        <w:rPr>
          <w:b/>
          <w:bCs/>
          <w:highlight w:val="cyan"/>
          <w:u w:val="single"/>
        </w:rPr>
        <w:t>the Gulf States</w:t>
      </w:r>
      <w:r w:rsidRPr="00A2373B">
        <w:rPr>
          <w:sz w:val="16"/>
        </w:rPr>
        <w:t xml:space="preserve">, the </w:t>
      </w:r>
      <w:r w:rsidRPr="00A2373B">
        <w:rPr>
          <w:b/>
          <w:bCs/>
          <w:highlight w:val="cyan"/>
          <w:u w:val="single"/>
        </w:rPr>
        <w:t>Asian tigers</w:t>
      </w:r>
      <w:r w:rsidRPr="00A2373B">
        <w:rPr>
          <w:sz w:val="16"/>
        </w:rPr>
        <w:t>, and other non-Western powers that have acquired enormous clout to influence the regional and global order. Why, then, are Beijing and New Delhi championing the idea of a global south? Obviously, it’s part of a global battle for influence. For China, the rhetoric on the global south is about mobilizing the non-Western world in its strategic competition with the United States. India, in turn, is alarmed by China’s growing push into its neighborhood and is trying to reclaim its traditional political equities in the non-Western world.</w:t>
      </w:r>
    </w:p>
    <w:p w14:paraId="20872E99" w14:textId="77777777" w:rsidR="001D37AE" w:rsidRPr="00A2373B" w:rsidRDefault="001D37AE" w:rsidP="001D37AE">
      <w:pPr>
        <w:rPr>
          <w:sz w:val="16"/>
        </w:rPr>
      </w:pPr>
      <w:r w:rsidRPr="00A2373B">
        <w:rPr>
          <w:sz w:val="16"/>
        </w:rPr>
        <w:t xml:space="preserve">But contrary to widespread Western perceptions, India—formerly a driving force behind the defunct Non-Aligned Movement—is not returning to its old playbook. As Indian External Affairs Minister Subrahmanyam Jaishankar has said, the traditional narrative that the West is the bad guy does not reflect the complex realities on the ground. Jaishankar was pointing to </w:t>
      </w:r>
      <w:r w:rsidRPr="00A2373B">
        <w:rPr>
          <w:u w:val="single"/>
        </w:rPr>
        <w:t xml:space="preserve">the concentration of global manufacturing in China and </w:t>
      </w:r>
      <w:r w:rsidRPr="00A2373B">
        <w:rPr>
          <w:b/>
          <w:highlight w:val="cyan"/>
          <w:u w:val="single"/>
        </w:rPr>
        <w:t>Beijing</w:t>
      </w:r>
      <w:r w:rsidRPr="00A2373B">
        <w:rPr>
          <w:u w:val="single"/>
        </w:rPr>
        <w:t xml:space="preserve">’s </w:t>
      </w:r>
      <w:r w:rsidRPr="00A2373B">
        <w:rPr>
          <w:b/>
          <w:bCs/>
          <w:highlight w:val="cyan"/>
          <w:u w:val="single"/>
        </w:rPr>
        <w:t>weaponization</w:t>
      </w:r>
      <w:r w:rsidRPr="00A2373B">
        <w:rPr>
          <w:highlight w:val="cyan"/>
          <w:u w:val="single"/>
        </w:rPr>
        <w:t xml:space="preserve"> of</w:t>
      </w:r>
      <w:r w:rsidRPr="00A2373B">
        <w:rPr>
          <w:u w:val="single"/>
        </w:rPr>
        <w:t xml:space="preserve"> its </w:t>
      </w:r>
      <w:r w:rsidRPr="00A2373B">
        <w:rPr>
          <w:b/>
          <w:bCs/>
          <w:highlight w:val="cyan"/>
          <w:u w:val="single"/>
        </w:rPr>
        <w:t>economic advantage</w:t>
      </w:r>
      <w:r w:rsidRPr="00A2373B">
        <w:rPr>
          <w:sz w:val="16"/>
        </w:rPr>
        <w:t>. New Delhi’s competition for influence in Asia, Africa, and elsewhere is with Beijing, not Washington—which again explodes the construct of a global north-south divide.</w:t>
      </w:r>
    </w:p>
    <w:p w14:paraId="6A3B3E9C" w14:textId="7279DCE7" w:rsidR="001D37AE" w:rsidRDefault="001F30A1" w:rsidP="001F30A1">
      <w:pPr>
        <w:pStyle w:val="Heading3"/>
      </w:pPr>
      <w:r>
        <w:lastRenderedPageBreak/>
        <w:t>1NC</w:t>
      </w:r>
    </w:p>
    <w:p w14:paraId="0AA0B0CA" w14:textId="4CDC22C5" w:rsidR="001F30A1" w:rsidRDefault="001F30A1" w:rsidP="001F30A1">
      <w:r>
        <w:t>EPA CP</w:t>
      </w:r>
      <w:r w:rsidR="00E02311">
        <w:t>.</w:t>
      </w:r>
    </w:p>
    <w:p w14:paraId="6A415020" w14:textId="399D0D18" w:rsidR="00E02311" w:rsidRDefault="00E02311" w:rsidP="00E02311">
      <w:pPr>
        <w:pStyle w:val="Heading4"/>
      </w:pPr>
      <w:r>
        <w:t xml:space="preserve">The United States Federal Government should restore collective bargaining rights for federal workers. </w:t>
      </w:r>
    </w:p>
    <w:p w14:paraId="66ABBD2E" w14:textId="77777777" w:rsidR="00E02311" w:rsidRDefault="00E02311" w:rsidP="00E02311">
      <w:pPr>
        <w:pStyle w:val="Heading4"/>
        <w:rPr>
          <w:u w:val="single"/>
        </w:rPr>
      </w:pPr>
      <w:r>
        <w:t xml:space="preserve">Trump </w:t>
      </w:r>
      <w:r w:rsidRPr="00FC7F4B">
        <w:rPr>
          <w:u w:val="single"/>
        </w:rPr>
        <w:t xml:space="preserve">removed CBR for </w:t>
      </w:r>
      <w:r>
        <w:rPr>
          <w:u w:val="single"/>
        </w:rPr>
        <w:t>fed workers like the EPA</w:t>
      </w:r>
      <w:r>
        <w:t xml:space="preserve"> which impedes solvency for the environment</w:t>
      </w:r>
      <w:r>
        <w:rPr>
          <w:u w:val="single"/>
        </w:rPr>
        <w:t xml:space="preserve"> </w:t>
      </w:r>
    </w:p>
    <w:p w14:paraId="65857A94" w14:textId="77777777" w:rsidR="00E02311" w:rsidRDefault="00E02311" w:rsidP="00E02311">
      <w:pPr>
        <w:rPr>
          <w:rStyle w:val="Style13ptBold"/>
          <w:sz w:val="16"/>
          <w:szCs w:val="16"/>
        </w:rPr>
      </w:pPr>
      <w:r w:rsidRPr="00111285">
        <w:rPr>
          <w:rStyle w:val="Style13ptBold"/>
        </w:rPr>
        <w:t xml:space="preserve">WAGNER 8/11/2025 </w:t>
      </w:r>
      <w:r w:rsidRPr="00111285">
        <w:rPr>
          <w:rStyle w:val="Style13ptBold"/>
          <w:sz w:val="16"/>
          <w:szCs w:val="16"/>
        </w:rPr>
        <w:t xml:space="preserve">(Erich, senior correspondent covering pay, benefits, organized labor and other federal workforce issues. He joined Government Executive in the spring of 2017 after extensive experience writing about state and local issues in Maryland and Virginia, most recently as editor-in-chief of the Alexandria Times. “PA becomes the second federal agency to cancel its union contracts”, Government Executive, </w:t>
      </w:r>
      <w:hyperlink r:id="rId9" w:history="1">
        <w:r w:rsidRPr="00111285">
          <w:rPr>
            <w:rStyle w:val="Style13ptBold"/>
            <w:sz w:val="16"/>
            <w:szCs w:val="16"/>
          </w:rPr>
          <w:t>https://www.govexec.com/voices/erich-wagner/12880/?oref=ge-post-author</w:t>
        </w:r>
      </w:hyperlink>
      <w:r w:rsidRPr="00111285">
        <w:rPr>
          <w:rStyle w:val="Style13ptBold"/>
          <w:sz w:val="16"/>
          <w:szCs w:val="16"/>
        </w:rPr>
        <w:t xml:space="preserve"> [CORNELL DBT] note://// indicates par. breaks)[AR SUMMER25]</w:t>
      </w:r>
    </w:p>
    <w:p w14:paraId="4CBC7D0C" w14:textId="77777777" w:rsidR="00E02311" w:rsidRDefault="00E02311" w:rsidP="00E02311">
      <w:pPr>
        <w:rPr>
          <w:rStyle w:val="StyleUnderline"/>
        </w:rPr>
      </w:pPr>
      <w:r w:rsidRPr="00FC7F4B">
        <w:rPr>
          <w:rStyle w:val="StyleUnderline"/>
          <w:highlight w:val="cyan"/>
        </w:rPr>
        <w:t>The</w:t>
      </w:r>
      <w:r w:rsidRPr="00111285">
        <w:rPr>
          <w:rStyle w:val="StyleUnderline"/>
        </w:rPr>
        <w:t xml:space="preserve"> </w:t>
      </w:r>
      <w:r w:rsidRPr="00FC7F4B">
        <w:rPr>
          <w:rStyle w:val="Emphasis"/>
          <w:highlight w:val="cyan"/>
        </w:rPr>
        <w:t>E</w:t>
      </w:r>
      <w:r w:rsidRPr="00FF7C2C">
        <w:rPr>
          <w:sz w:val="8"/>
        </w:rPr>
        <w:t xml:space="preserve">nvironmental </w:t>
      </w:r>
      <w:r w:rsidRPr="00FC7F4B">
        <w:rPr>
          <w:rStyle w:val="Emphasis"/>
          <w:highlight w:val="cyan"/>
        </w:rPr>
        <w:t>P</w:t>
      </w:r>
      <w:r w:rsidRPr="00FF7C2C">
        <w:rPr>
          <w:sz w:val="8"/>
        </w:rPr>
        <w:t xml:space="preserve">rotection </w:t>
      </w:r>
      <w:r w:rsidRPr="00FC7F4B">
        <w:rPr>
          <w:rStyle w:val="Emphasis"/>
          <w:highlight w:val="cyan"/>
        </w:rPr>
        <w:t>A</w:t>
      </w:r>
      <w:r w:rsidRPr="00FF7C2C">
        <w:rPr>
          <w:sz w:val="8"/>
        </w:rPr>
        <w:t xml:space="preserve">gency on Friday </w:t>
      </w:r>
      <w:r w:rsidRPr="00FC7F4B">
        <w:rPr>
          <w:rStyle w:val="StyleUnderline"/>
          <w:highlight w:val="cyan"/>
        </w:rPr>
        <w:t>informed</w:t>
      </w:r>
      <w:r w:rsidRPr="00111285">
        <w:rPr>
          <w:rStyle w:val="StyleUnderline"/>
        </w:rPr>
        <w:t xml:space="preserve"> </w:t>
      </w:r>
      <w:r w:rsidRPr="00FC7F4B">
        <w:rPr>
          <w:rStyle w:val="StyleUnderline"/>
          <w:highlight w:val="cyan"/>
        </w:rPr>
        <w:t>union officials</w:t>
      </w:r>
      <w:r w:rsidRPr="00FF7C2C">
        <w:rPr>
          <w:sz w:val="8"/>
        </w:rPr>
        <w:t xml:space="preserve"> that </w:t>
      </w:r>
      <w:r w:rsidRPr="00FC7F4B">
        <w:rPr>
          <w:rStyle w:val="StyleUnderline"/>
          <w:highlight w:val="cyan"/>
        </w:rPr>
        <w:t>it would terminate</w:t>
      </w:r>
      <w:r w:rsidRPr="00FF7C2C">
        <w:rPr>
          <w:sz w:val="8"/>
        </w:rPr>
        <w:t xml:space="preserve"> the </w:t>
      </w:r>
      <w:r w:rsidRPr="00FC7F4B">
        <w:rPr>
          <w:rStyle w:val="StyleUnderline"/>
          <w:highlight w:val="cyan"/>
        </w:rPr>
        <w:t>contracts it signed with</w:t>
      </w:r>
      <w:r w:rsidRPr="00FF7C2C">
        <w:rPr>
          <w:sz w:val="8"/>
        </w:rPr>
        <w:t xml:space="preserve"> various </w:t>
      </w:r>
      <w:r w:rsidRPr="00FC7F4B">
        <w:rPr>
          <w:rStyle w:val="StyleUnderline"/>
          <w:highlight w:val="cyan"/>
        </w:rPr>
        <w:t>labor partner</w:t>
      </w:r>
      <w:r w:rsidRPr="00111285">
        <w:rPr>
          <w:rStyle w:val="StyleUnderline"/>
        </w:rPr>
        <w:t>s</w:t>
      </w:r>
      <w:r w:rsidRPr="00FF7C2C">
        <w:rPr>
          <w:sz w:val="8"/>
        </w:rPr>
        <w:t xml:space="preserve"> effective</w:t>
      </w:r>
      <w:r w:rsidRPr="00FC7F4B">
        <w:rPr>
          <w:rStyle w:val="StyleUnderline"/>
        </w:rPr>
        <w:t xml:space="preserve"> </w:t>
      </w:r>
      <w:r w:rsidRPr="00FC7F4B">
        <w:rPr>
          <w:rStyle w:val="StyleUnderline"/>
          <w:highlight w:val="cyan"/>
        </w:rPr>
        <w:t>immediately</w:t>
      </w:r>
      <w:r w:rsidRPr="00FF7C2C">
        <w:rPr>
          <w:sz w:val="8"/>
        </w:rPr>
        <w:t xml:space="preserve">, </w:t>
      </w:r>
      <w:r w:rsidRPr="00FC7F4B">
        <w:rPr>
          <w:rStyle w:val="StyleUnderline"/>
          <w:highlight w:val="cyan"/>
        </w:rPr>
        <w:t>making it the second agency to</w:t>
      </w:r>
      <w:r w:rsidRPr="00FF7C2C">
        <w:rPr>
          <w:sz w:val="8"/>
        </w:rPr>
        <w:t xml:space="preserve"> </w:t>
      </w:r>
      <w:r w:rsidRPr="00111285">
        <w:rPr>
          <w:rStyle w:val="StyleUnderline"/>
        </w:rPr>
        <w:t xml:space="preserve">fully </w:t>
      </w:r>
      <w:r w:rsidRPr="00FC7F4B">
        <w:rPr>
          <w:rStyle w:val="StyleUnderline"/>
          <w:highlight w:val="cyan"/>
        </w:rPr>
        <w:t>implement</w:t>
      </w:r>
      <w:r w:rsidRPr="00FF7C2C">
        <w:rPr>
          <w:sz w:val="8"/>
        </w:rPr>
        <w:t xml:space="preserve"> President </w:t>
      </w:r>
      <w:r w:rsidRPr="00FC7F4B">
        <w:rPr>
          <w:rStyle w:val="StyleUnderline"/>
          <w:highlight w:val="cyan"/>
        </w:rPr>
        <w:t>Trump’s</w:t>
      </w:r>
      <w:r w:rsidRPr="00111285">
        <w:rPr>
          <w:rStyle w:val="StyleUnderline"/>
        </w:rPr>
        <w:t xml:space="preserve"> March </w:t>
      </w:r>
      <w:r w:rsidRPr="00FC7F4B">
        <w:rPr>
          <w:rStyle w:val="StyleUnderline"/>
          <w:highlight w:val="cyan"/>
        </w:rPr>
        <w:t>executive order stripping most federal workers of</w:t>
      </w:r>
      <w:r w:rsidRPr="00111285">
        <w:rPr>
          <w:rStyle w:val="StyleUnderline"/>
        </w:rPr>
        <w:t xml:space="preserve"> their </w:t>
      </w:r>
      <w:r w:rsidRPr="00FC7F4B">
        <w:rPr>
          <w:rStyle w:val="Emphasis"/>
          <w:highlight w:val="cyan"/>
        </w:rPr>
        <w:t xml:space="preserve">collective bargaining </w:t>
      </w:r>
      <w:proofErr w:type="gramStart"/>
      <w:r w:rsidRPr="00FC7F4B">
        <w:rPr>
          <w:rStyle w:val="Emphasis"/>
          <w:highlight w:val="cyan"/>
        </w:rPr>
        <w:t>rights</w:t>
      </w:r>
      <w:r w:rsidRPr="00FF7C2C">
        <w:rPr>
          <w:sz w:val="8"/>
        </w:rPr>
        <w:t>./</w:t>
      </w:r>
      <w:proofErr w:type="gramEnd"/>
      <w:r w:rsidRPr="00FF7C2C">
        <w:rPr>
          <w:sz w:val="8"/>
        </w:rPr>
        <w:t xml:space="preserve">/// EPA announced the move in an email to union officials Friday afternoon. </w:t>
      </w:r>
      <w:r w:rsidRPr="00111285">
        <w:rPr>
          <w:rStyle w:val="StyleUnderline"/>
        </w:rPr>
        <w:t>Affected unions include the American Federation of Government Employees, the National Association of Government Employees, the International Federation of Professional and Technical Engineers and the National Association of Independent Labo</w:t>
      </w:r>
      <w:r w:rsidRPr="00FF7C2C">
        <w:rPr>
          <w:sz w:val="8"/>
        </w:rPr>
        <w:t xml:space="preserve">r. //// President </w:t>
      </w:r>
      <w:r w:rsidRPr="00111285">
        <w:rPr>
          <w:rStyle w:val="StyleUnderline"/>
        </w:rPr>
        <w:t>Trump</w:t>
      </w:r>
      <w:r w:rsidRPr="00FF7C2C">
        <w:rPr>
          <w:sz w:val="8"/>
        </w:rPr>
        <w:t xml:space="preserve"> in March </w:t>
      </w:r>
      <w:r w:rsidRPr="00111285">
        <w:rPr>
          <w:rStyle w:val="StyleUnderline"/>
        </w:rPr>
        <w:t>signed an executive order</w:t>
      </w:r>
      <w:r w:rsidRPr="00FF7C2C">
        <w:rPr>
          <w:sz w:val="8"/>
        </w:rPr>
        <w:t xml:space="preserve"> purporting </w:t>
      </w:r>
      <w:r w:rsidRPr="00111285">
        <w:rPr>
          <w:rStyle w:val="StyleUnderline"/>
        </w:rPr>
        <w:t>to strip two-thirds of the federal workforce of their</w:t>
      </w:r>
      <w:r w:rsidRPr="00FF7C2C">
        <w:rPr>
          <w:sz w:val="8"/>
        </w:rPr>
        <w:t xml:space="preserve"> </w:t>
      </w:r>
      <w:r w:rsidRPr="00111285">
        <w:rPr>
          <w:rStyle w:val="Emphasis"/>
        </w:rPr>
        <w:t xml:space="preserve">collective </w:t>
      </w:r>
      <w:r w:rsidRPr="000E6663">
        <w:rPr>
          <w:rStyle w:val="Emphasis"/>
        </w:rPr>
        <w:t>bargaining rights</w:t>
      </w:r>
      <w:r w:rsidRPr="000E6663">
        <w:rPr>
          <w:sz w:val="8"/>
        </w:rPr>
        <w:t xml:space="preserve">, </w:t>
      </w:r>
      <w:r w:rsidRPr="000E6663">
        <w:rPr>
          <w:rStyle w:val="StyleUnderline"/>
        </w:rPr>
        <w:t>exempting a slew of agencies and agency subcomponents from federal labor law under the auspices of national security</w:t>
      </w:r>
      <w:r w:rsidRPr="000E6663">
        <w:rPr>
          <w:sz w:val="8"/>
        </w:rPr>
        <w:t xml:space="preserve">. The Veterans Affairs Department was the first agency to fully implement the edict, terminating its </w:t>
      </w:r>
      <w:hyperlink r:id="rId10" w:history="1">
        <w:r w:rsidRPr="000E6663">
          <w:rPr>
            <w:rStyle w:val="Hyperlink"/>
          </w:rPr>
          <w:t>collective bargaining agreements</w:t>
        </w:r>
      </w:hyperlink>
      <w:r w:rsidRPr="000E6663">
        <w:rPr>
          <w:sz w:val="8"/>
        </w:rPr>
        <w:t xml:space="preserve"> last week, seemingly disregarding Office of Personnel Management guidance and Justice Department arguments in</w:t>
      </w:r>
      <w:r w:rsidRPr="00FF7C2C">
        <w:rPr>
          <w:sz w:val="8"/>
        </w:rPr>
        <w:t xml:space="preserve"> court that the administration would wait until the conclusion of litigation before proceeding. //// “On August 1, 2025, the 9th Circuit Court of Appeals granted a stay of the Northern District of California’s preliminary injunction [blocking the executive order], finding the government ‘suffers irreparable harm . . . in the national security context’ because of the injunction,” EPA’s email states. “To prevent irreparable harm to national security and consistent with the 9th Circuit Court decision noted above, the EPA determined it is necessary to terminate its contracts with AFGE, NAGE R4, NAGE Narragansett, [IFPTE] and NAIL.” //// </w:t>
      </w:r>
      <w:r w:rsidRPr="00111285">
        <w:rPr>
          <w:rStyle w:val="StyleUnderline"/>
        </w:rPr>
        <w:t>As part of the decision, the agency will no longer allow union officials to employ official time, the practice by which the federal government pays an official their regular salary while they work on representational matters</w:t>
      </w:r>
      <w:r w:rsidRPr="00FF7C2C">
        <w:rPr>
          <w:sz w:val="8"/>
        </w:rPr>
        <w:t xml:space="preserve">, </w:t>
      </w:r>
      <w:r w:rsidRPr="00111285">
        <w:rPr>
          <w:rStyle w:val="StyleUnderline"/>
        </w:rPr>
        <w:t>like collective bargaining negotiations, grievances and representing employees in investigatory or disciplinary proceedings</w:t>
      </w:r>
      <w:r w:rsidRPr="00FF7C2C">
        <w:rPr>
          <w:sz w:val="8"/>
        </w:rPr>
        <w:t xml:space="preserve">. </w:t>
      </w:r>
      <w:r w:rsidRPr="00FF7C2C">
        <w:rPr>
          <w:rStyle w:val="StyleUnderline"/>
          <w:highlight w:val="cyan"/>
        </w:rPr>
        <w:t>EPA</w:t>
      </w:r>
      <w:r w:rsidRPr="00FF7C2C">
        <w:rPr>
          <w:sz w:val="8"/>
        </w:rPr>
        <w:t xml:space="preserve"> also said it </w:t>
      </w:r>
      <w:r w:rsidRPr="00FF7C2C">
        <w:rPr>
          <w:rStyle w:val="StyleUnderline"/>
          <w:highlight w:val="cyan"/>
        </w:rPr>
        <w:t>will</w:t>
      </w:r>
      <w:r w:rsidRPr="00111285">
        <w:rPr>
          <w:rStyle w:val="StyleUnderline"/>
        </w:rPr>
        <w:t xml:space="preserve"> </w:t>
      </w:r>
      <w:r w:rsidRPr="00FF7C2C">
        <w:rPr>
          <w:sz w:val="8"/>
        </w:rPr>
        <w:t xml:space="preserve">“reclaim” office space previously occupied by unions and </w:t>
      </w:r>
      <w:r w:rsidRPr="00FF7C2C">
        <w:rPr>
          <w:rStyle w:val="StyleUnderline"/>
          <w:highlight w:val="cyan"/>
        </w:rPr>
        <w:t>cease participating in arbitration proceedings</w:t>
      </w:r>
      <w:r w:rsidRPr="00FF7C2C">
        <w:rPr>
          <w:sz w:val="8"/>
        </w:rPr>
        <w:t xml:space="preserve">—arbitrators will be paid only for “work performed to date” and their decisions are now deemed “nonbinding.” //// “As an EPA employee, you must perform 100% agency business while on agency duty time,” the email states. “Work on behalf of the union may only be performed when you are not scheduled to work or are on appropriate and approved leave. Employees requiring additional training on how to perform non-union EPA duties must work with their supervisors who will determine what additional training may be needed.” //// </w:t>
      </w:r>
      <w:r w:rsidRPr="00111285">
        <w:rPr>
          <w:rStyle w:val="StyleUnderline"/>
        </w:rPr>
        <w:t xml:space="preserve">In a </w:t>
      </w:r>
      <w:r w:rsidRPr="000E6663">
        <w:rPr>
          <w:rStyle w:val="StyleUnderline"/>
        </w:rPr>
        <w:t xml:space="preserve">statement Friday, Justin Chen, president of AFGE Council 238, which represents EPA workers, said that contrary to the administration’s invocation of “national security,” the decision to bust the agency’s unions </w:t>
      </w:r>
      <w:r w:rsidRPr="000E6663">
        <w:rPr>
          <w:rStyle w:val="Emphasis"/>
        </w:rPr>
        <w:t>will make Americans less safe</w:t>
      </w:r>
      <w:r w:rsidRPr="00FF7C2C">
        <w:rPr>
          <w:sz w:val="8"/>
        </w:rPr>
        <w:t>. Chen vowed to fight EPA’s actions in court. //// “</w:t>
      </w:r>
      <w:r w:rsidRPr="00111285">
        <w:rPr>
          <w:rStyle w:val="StyleUnderline"/>
        </w:rPr>
        <w:t>The Trump administration and EPA’s</w:t>
      </w:r>
      <w:r w:rsidRPr="00FF7C2C">
        <w:rPr>
          <w:sz w:val="8"/>
        </w:rPr>
        <w:t xml:space="preserve"> unlawful and </w:t>
      </w:r>
      <w:r w:rsidRPr="00111285">
        <w:rPr>
          <w:rStyle w:val="StyleUnderline"/>
        </w:rPr>
        <w:t>authoritarian move to unilaterally strip EPA workers of their collective bargaining agreement and workplace rights is</w:t>
      </w:r>
      <w:r w:rsidRPr="00FF7C2C">
        <w:rPr>
          <w:sz w:val="8"/>
        </w:rPr>
        <w:t xml:space="preserve"> nothing short of an </w:t>
      </w:r>
      <w:r w:rsidRPr="00111285">
        <w:rPr>
          <w:rStyle w:val="StyleUnderline"/>
        </w:rPr>
        <w:t>assault on our democracy</w:t>
      </w:r>
      <w:r w:rsidRPr="00FF7C2C">
        <w:rPr>
          <w:sz w:val="8"/>
        </w:rPr>
        <w:t>, the rule of law and the lives of working people in America," Chen said. "</w:t>
      </w:r>
      <w:r w:rsidRPr="00FF7C2C">
        <w:rPr>
          <w:rStyle w:val="Emphasis"/>
          <w:highlight w:val="cyan"/>
        </w:rPr>
        <w:t xml:space="preserve">When you strip the rights of EPA workers, you weaken the EPA’s ability to do its job </w:t>
      </w:r>
      <w:r w:rsidRPr="000E6663">
        <w:rPr>
          <w:rStyle w:val="Emphasis"/>
        </w:rPr>
        <w:t>and ensure Americans can drink clean water and breathe clean air</w:t>
      </w:r>
      <w:r w:rsidRPr="000E6663">
        <w:rPr>
          <w:sz w:val="8"/>
        </w:rPr>
        <w:t>—and that’s</w:t>
      </w:r>
      <w:r w:rsidRPr="00FF7C2C">
        <w:rPr>
          <w:sz w:val="8"/>
        </w:rPr>
        <w:t xml:space="preserve"> exactly what Trump, [EPA Administrator Lee] Zeldin and their billionaire supporters want.”</w:t>
      </w:r>
    </w:p>
    <w:p w14:paraId="761603CE" w14:textId="77777777" w:rsidR="00E02311" w:rsidRPr="000E6663" w:rsidRDefault="00E02311" w:rsidP="00E02311"/>
    <w:p w14:paraId="459CFCDB" w14:textId="77777777" w:rsidR="00E02311" w:rsidRDefault="00E02311" w:rsidP="00E02311">
      <w:pPr>
        <w:pStyle w:val="Heading4"/>
      </w:pPr>
      <w:r>
        <w:rPr>
          <w:u w:val="single"/>
        </w:rPr>
        <w:t>Counterplan</w:t>
      </w:r>
      <w:r>
        <w:t xml:space="preserve"> empowers EPA mission focus to </w:t>
      </w:r>
      <w:r w:rsidRPr="00A979DC">
        <w:rPr>
          <w:u w:val="single"/>
        </w:rPr>
        <w:t>solve climate</w:t>
      </w:r>
      <w:r>
        <w:t xml:space="preserve">. </w:t>
      </w:r>
    </w:p>
    <w:p w14:paraId="329D438A" w14:textId="77777777" w:rsidR="00E02311" w:rsidRDefault="00E02311" w:rsidP="00E02311">
      <w:pPr>
        <w:rPr>
          <w:rStyle w:val="Style13ptBold"/>
          <w:sz w:val="16"/>
          <w:szCs w:val="16"/>
        </w:rPr>
      </w:pPr>
      <w:r>
        <w:rPr>
          <w:rStyle w:val="Style13ptBold"/>
        </w:rPr>
        <w:t>AFGE 2024</w:t>
      </w:r>
      <w:r>
        <w:rPr>
          <w:rStyle w:val="Style13ptBold"/>
        </w:rPr>
        <w:tab/>
      </w:r>
      <w:r w:rsidRPr="008D178F">
        <w:rPr>
          <w:rStyle w:val="Style13ptBold"/>
          <w:sz w:val="16"/>
          <w:szCs w:val="16"/>
        </w:rPr>
        <w:t>(American Federation of Government Employees, I.E. the union that was intact and working with the EPA prior to Trump decoupling them via ending CBR. “</w:t>
      </w:r>
      <w:r w:rsidRPr="008D178F">
        <w:rPr>
          <w:b/>
          <w:bCs/>
          <w:sz w:val="16"/>
          <w:szCs w:val="16"/>
        </w:rPr>
        <w:t xml:space="preserve">Press Release: AFGE Council 238 Reaches New Contract with the EPA”, AFGE Council 238, </w:t>
      </w:r>
      <w:r>
        <w:rPr>
          <w:b/>
          <w:bCs/>
          <w:sz w:val="16"/>
          <w:szCs w:val="16"/>
        </w:rPr>
        <w:t xml:space="preserve">May 38, </w:t>
      </w:r>
      <w:r w:rsidRPr="008D178F">
        <w:rPr>
          <w:b/>
          <w:bCs/>
          <w:sz w:val="16"/>
          <w:szCs w:val="16"/>
        </w:rPr>
        <w:t xml:space="preserve">https://afge238.org/news/press-release-afge-council-238-reaches-new-contract-with-the-epa/ </w:t>
      </w:r>
      <w:r w:rsidRPr="008D178F">
        <w:rPr>
          <w:rStyle w:val="Style13ptBold"/>
          <w:sz w:val="16"/>
          <w:szCs w:val="16"/>
        </w:rPr>
        <w:t xml:space="preserve">[CORNELL DBT] note://// indicates par. </w:t>
      </w:r>
      <w:proofErr w:type="gramStart"/>
      <w:r w:rsidRPr="008D178F">
        <w:rPr>
          <w:rStyle w:val="Style13ptBold"/>
          <w:sz w:val="16"/>
          <w:szCs w:val="16"/>
        </w:rPr>
        <w:t>breaks)[</w:t>
      </w:r>
      <w:proofErr w:type="gramEnd"/>
      <w:r w:rsidRPr="008D178F">
        <w:rPr>
          <w:rStyle w:val="Style13ptBold"/>
          <w:sz w:val="16"/>
          <w:szCs w:val="16"/>
        </w:rPr>
        <w:t>AR SUMMER25]</w:t>
      </w:r>
    </w:p>
    <w:p w14:paraId="5634C0C6" w14:textId="77777777" w:rsidR="00E02311" w:rsidRPr="008D178F" w:rsidRDefault="00E02311" w:rsidP="00E02311">
      <w:pPr>
        <w:rPr>
          <w:sz w:val="12"/>
        </w:rPr>
      </w:pPr>
      <w:r w:rsidRPr="008D178F">
        <w:rPr>
          <w:rStyle w:val="Emphasis"/>
        </w:rPr>
        <w:t>8</w:t>
      </w:r>
      <w:r w:rsidRPr="008D178F">
        <w:rPr>
          <w:rStyle w:val="StyleUnderline"/>
        </w:rPr>
        <w:t>,000 EPA WORKERS REACH LANDMARK NEW CONTRACT THAT PROTECTS SCIENTIFIC INTEGRITY, SAFEGUARDS AGENCY MISSION FROM POLITICAL ATTACKS</w:t>
      </w:r>
      <w:r w:rsidRPr="008D178F">
        <w:rPr>
          <w:sz w:val="12"/>
        </w:rPr>
        <w:t xml:space="preserve"> Largest union representing EPA workforce wins deal that prioritizes DEIA, talent </w:t>
      </w:r>
      <w:r w:rsidRPr="008D178F">
        <w:rPr>
          <w:sz w:val="12"/>
        </w:rPr>
        <w:lastRenderedPageBreak/>
        <w:t xml:space="preserve">retention, remote work, enabling workers to meet climate emergency moment WASHINGTON – </w:t>
      </w:r>
      <w:r w:rsidRPr="008D178F">
        <w:rPr>
          <w:rStyle w:val="StyleUnderline"/>
        </w:rPr>
        <w:t>American Federation of Government Employees (</w:t>
      </w:r>
      <w:r w:rsidRPr="008D178F">
        <w:rPr>
          <w:rStyle w:val="StyleUnderline"/>
          <w:highlight w:val="cyan"/>
        </w:rPr>
        <w:t>AFGE</w:t>
      </w:r>
      <w:r w:rsidRPr="008D178F">
        <w:rPr>
          <w:rStyle w:val="StyleUnderline"/>
        </w:rPr>
        <w:t>) Council 238</w:t>
      </w:r>
      <w:r w:rsidRPr="008D178F">
        <w:rPr>
          <w:sz w:val="12"/>
        </w:rPr>
        <w:t xml:space="preserve">, representing 8,000 Environmental Protection Agency (EPA) employees, has </w:t>
      </w:r>
      <w:r w:rsidRPr="008D178F">
        <w:rPr>
          <w:rStyle w:val="StyleUnderline"/>
          <w:highlight w:val="cyan"/>
        </w:rPr>
        <w:t>ratified a</w:t>
      </w:r>
      <w:r w:rsidRPr="008D178F">
        <w:rPr>
          <w:rStyle w:val="StyleUnderline"/>
        </w:rPr>
        <w:t xml:space="preserve"> groundbreaking new </w:t>
      </w:r>
      <w:r w:rsidRPr="008D178F">
        <w:rPr>
          <w:rStyle w:val="StyleUnderline"/>
          <w:highlight w:val="cyan"/>
        </w:rPr>
        <w:t>contract with</w:t>
      </w:r>
      <w:r w:rsidRPr="008D178F">
        <w:rPr>
          <w:rStyle w:val="StyleUnderline"/>
        </w:rPr>
        <w:t xml:space="preserve"> </w:t>
      </w:r>
      <w:r w:rsidRPr="008D178F">
        <w:rPr>
          <w:rStyle w:val="Emphasis"/>
          <w:highlight w:val="cyan"/>
        </w:rPr>
        <w:t>a first-of-its-kind scientific integrity provision</w:t>
      </w:r>
      <w:r w:rsidRPr="008D178F">
        <w:rPr>
          <w:sz w:val="12"/>
          <w:highlight w:val="cyan"/>
        </w:rPr>
        <w:t xml:space="preserve"> </w:t>
      </w:r>
      <w:r w:rsidRPr="008D178F">
        <w:rPr>
          <w:rStyle w:val="StyleUnderline"/>
          <w:highlight w:val="cyan"/>
        </w:rPr>
        <w:t>that</w:t>
      </w:r>
      <w:r w:rsidRPr="008D178F">
        <w:rPr>
          <w:rStyle w:val="StyleUnderline"/>
        </w:rPr>
        <w:t xml:space="preserve"> </w:t>
      </w:r>
      <w:r w:rsidRPr="008D178F">
        <w:rPr>
          <w:rStyle w:val="StyleUnderline"/>
          <w:highlight w:val="cyan"/>
        </w:rPr>
        <w:t>protects workers from political interference</w:t>
      </w:r>
      <w:r w:rsidRPr="008D178F">
        <w:rPr>
          <w:rStyle w:val="StyleUnderline"/>
        </w:rPr>
        <w:t xml:space="preserve"> </w:t>
      </w:r>
      <w:r w:rsidRPr="008D178F">
        <w:rPr>
          <w:rStyle w:val="StyleUnderline"/>
          <w:highlight w:val="cyan"/>
        </w:rPr>
        <w:t xml:space="preserve">and </w:t>
      </w:r>
      <w:r w:rsidRPr="008D178F">
        <w:rPr>
          <w:rStyle w:val="Emphasis"/>
          <w:highlight w:val="cyan"/>
        </w:rPr>
        <w:t>ensures they will be able to continue to do their work protecting human health and the environment regardless of who is in power in Washington</w:t>
      </w:r>
      <w:r w:rsidRPr="008D178F">
        <w:rPr>
          <w:sz w:val="12"/>
        </w:rPr>
        <w:t xml:space="preserve">.//// </w:t>
      </w:r>
      <w:r w:rsidRPr="008D178F">
        <w:rPr>
          <w:rStyle w:val="StyleUnderline"/>
        </w:rPr>
        <w:t xml:space="preserve">The contract includes </w:t>
      </w:r>
      <w:r w:rsidRPr="008D178F">
        <w:rPr>
          <w:rStyle w:val="StyleUnderline"/>
          <w:highlight w:val="cyan"/>
        </w:rPr>
        <w:t>crucial provisions</w:t>
      </w:r>
      <w:r w:rsidRPr="008D178F">
        <w:rPr>
          <w:rStyle w:val="StyleUnderline"/>
        </w:rPr>
        <w:t xml:space="preserve"> that will </w:t>
      </w:r>
      <w:r w:rsidRPr="008D178F">
        <w:rPr>
          <w:rStyle w:val="StyleUnderline"/>
          <w:highlight w:val="cyan"/>
        </w:rPr>
        <w:t>ensure</w:t>
      </w:r>
      <w:r w:rsidRPr="008D178F">
        <w:rPr>
          <w:rStyle w:val="StyleUnderline"/>
        </w:rPr>
        <w:t xml:space="preserve"> the Agency can maintain </w:t>
      </w:r>
      <w:r w:rsidRPr="008D178F">
        <w:rPr>
          <w:rStyle w:val="StyleUnderline"/>
          <w:highlight w:val="cyan"/>
        </w:rPr>
        <w:t>a strong, talented and diverse workforce</w:t>
      </w:r>
      <w:r w:rsidRPr="008D178F">
        <w:rPr>
          <w:rStyle w:val="StyleUnderline"/>
        </w:rPr>
        <w:t xml:space="preserve"> that</w:t>
      </w:r>
      <w:r w:rsidRPr="008D178F">
        <w:rPr>
          <w:sz w:val="12"/>
        </w:rPr>
        <w:t xml:space="preserve"> is </w:t>
      </w:r>
      <w:r w:rsidRPr="008D178F">
        <w:rPr>
          <w:rStyle w:val="Emphasis"/>
          <w:highlight w:val="cyan"/>
        </w:rPr>
        <w:t>best positioned to meet this climate emergency moment</w:t>
      </w:r>
      <w:r w:rsidRPr="008D178F">
        <w:rPr>
          <w:sz w:val="12"/>
        </w:rPr>
        <w:t xml:space="preserve">. </w:t>
      </w:r>
      <w:r w:rsidRPr="008D178F">
        <w:rPr>
          <w:rStyle w:val="StyleUnderline"/>
        </w:rPr>
        <w:t>The four-year contract comes at a crucial time</w:t>
      </w:r>
      <w:r w:rsidRPr="008D178F">
        <w:rPr>
          <w:sz w:val="12"/>
        </w:rPr>
        <w:t xml:space="preserve"> for EPA workers</w:t>
      </w:r>
      <w:r w:rsidRPr="00E02311">
        <w:rPr>
          <w:sz w:val="12"/>
        </w:rPr>
        <w:t xml:space="preserve">. </w:t>
      </w:r>
      <w:r w:rsidRPr="00E02311">
        <w:rPr>
          <w:rStyle w:val="StyleUnderline"/>
        </w:rPr>
        <w:t>Last summer was the hottest on record</w:t>
      </w:r>
      <w:r w:rsidRPr="00E02311">
        <w:rPr>
          <w:sz w:val="12"/>
        </w:rPr>
        <w:t xml:space="preserve">, </w:t>
      </w:r>
      <w:r w:rsidRPr="00E02311">
        <w:rPr>
          <w:rStyle w:val="Emphasis"/>
        </w:rPr>
        <w:t>underscoring the dire need for a strong workforce</w:t>
      </w:r>
      <w:r w:rsidRPr="00E02311">
        <w:rPr>
          <w:sz w:val="12"/>
        </w:rPr>
        <w:t xml:space="preserve"> </w:t>
      </w:r>
      <w:r w:rsidRPr="00E02311">
        <w:rPr>
          <w:rStyle w:val="StyleUnderline"/>
        </w:rPr>
        <w:t xml:space="preserve">that has the </w:t>
      </w:r>
      <w:r w:rsidRPr="00E02311">
        <w:rPr>
          <w:rStyle w:val="Emphasis"/>
        </w:rPr>
        <w:t>resources and protections needed to combat climate change,</w:t>
      </w:r>
      <w:r w:rsidRPr="008D178F">
        <w:rPr>
          <w:rStyle w:val="Emphasis"/>
        </w:rPr>
        <w:t xml:space="preserve"> </w:t>
      </w:r>
      <w:r w:rsidRPr="008D178F">
        <w:rPr>
          <w:sz w:val="12"/>
        </w:rPr>
        <w:t>a</w:t>
      </w:r>
      <w:r w:rsidRPr="008D178F">
        <w:rPr>
          <w:rStyle w:val="StyleUnderline"/>
        </w:rPr>
        <w:t>ddress natural disasters, and support affected communities</w:t>
      </w:r>
      <w:r w:rsidRPr="008D178F">
        <w:rPr>
          <w:sz w:val="12"/>
        </w:rPr>
        <w:t xml:space="preserve">. 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“President </w:t>
      </w:r>
      <w:r w:rsidRPr="008D178F">
        <w:rPr>
          <w:rStyle w:val="StyleUnderline"/>
        </w:rPr>
        <w:t>Trump attacked the federal workforce in ways we never thought we’d see,” said</w:t>
      </w:r>
      <w:r w:rsidRPr="008D178F">
        <w:rPr>
          <w:sz w:val="12"/>
        </w:rPr>
        <w:t xml:space="preserve"> Marie Owens </w:t>
      </w:r>
      <w:r w:rsidRPr="008D178F">
        <w:rPr>
          <w:rStyle w:val="StyleUnderline"/>
        </w:rPr>
        <w:t>Powell, president of Council 238</w:t>
      </w:r>
      <w:r w:rsidRPr="008D178F">
        <w:rPr>
          <w:sz w:val="12"/>
        </w:rPr>
        <w:t>. “</w:t>
      </w:r>
      <w:r w:rsidRPr="008D178F">
        <w:rPr>
          <w:rStyle w:val="StyleUnderline"/>
        </w:rPr>
        <w:t xml:space="preserve">This contract is so significant because it provides protections for any employee asserting their scientific rights. </w:t>
      </w:r>
      <w:r w:rsidRPr="008D178F">
        <w:rPr>
          <w:rStyle w:val="Emphasis"/>
          <w:highlight w:val="cyan"/>
        </w:rPr>
        <w:t>An independent arbiter, not a political appointee, will determine whether science is being undermined</w:t>
      </w:r>
      <w:r w:rsidRPr="008D178F">
        <w:rPr>
          <w:sz w:val="12"/>
        </w:rPr>
        <w:t xml:space="preserve">. </w:t>
      </w:r>
      <w:r w:rsidRPr="008D178F">
        <w:rPr>
          <w:rStyle w:val="StyleUnderline"/>
          <w:highlight w:val="cyan"/>
        </w:rPr>
        <w:t>It puts employees in the best possible position to continue with the mission of the Agency no matter who sits in the Oval Offic</w:t>
      </w:r>
      <w:r w:rsidRPr="008D178F">
        <w:rPr>
          <w:rStyle w:val="StyleUnderline"/>
        </w:rPr>
        <w:t>e</w:t>
      </w:r>
      <w:r w:rsidRPr="008D178F">
        <w:rPr>
          <w:sz w:val="12"/>
        </w:rPr>
        <w:t xml:space="preserve">.” //// Among the key wins is </w:t>
      </w:r>
      <w:r w:rsidRPr="008D178F">
        <w:rPr>
          <w:rStyle w:val="StyleUnderline"/>
        </w:rPr>
        <w:t>a new article</w:t>
      </w:r>
      <w:r w:rsidRPr="008D178F">
        <w:rPr>
          <w:sz w:val="12"/>
        </w:rPr>
        <w:t xml:space="preserve"> that </w:t>
      </w:r>
      <w:r w:rsidRPr="008D178F">
        <w:rPr>
          <w:rStyle w:val="StyleUnderline"/>
        </w:rPr>
        <w:t xml:space="preserve">promotes </w:t>
      </w:r>
      <w:r w:rsidRPr="008D178F">
        <w:rPr>
          <w:rStyle w:val="StyleUnderline"/>
          <w:highlight w:val="cyan"/>
        </w:rPr>
        <w:t>scientific integrity</w:t>
      </w:r>
      <w:r w:rsidRPr="008D178F">
        <w:rPr>
          <w:rStyle w:val="StyleUnderline"/>
        </w:rPr>
        <w:t xml:space="preserve"> and safeguarding the scientific principles are guiding EPA’s work, </w:t>
      </w:r>
      <w:r w:rsidRPr="008D178F">
        <w:rPr>
          <w:rStyle w:val="StyleUnderline"/>
          <w:highlight w:val="cyan"/>
        </w:rPr>
        <w:t>ensuring</w:t>
      </w:r>
      <w:r w:rsidRPr="008D178F">
        <w:rPr>
          <w:rStyle w:val="StyleUnderline"/>
        </w:rPr>
        <w:t xml:space="preserve"> that </w:t>
      </w:r>
      <w:r w:rsidRPr="008D178F">
        <w:rPr>
          <w:rStyle w:val="StyleUnderline"/>
          <w:highlight w:val="cyan"/>
        </w:rPr>
        <w:t>the Agency can fulfill its mission to address climate change and protect the environment without political interference.</w:t>
      </w:r>
      <w:r w:rsidRPr="008D178F">
        <w:rPr>
          <w:sz w:val="12"/>
        </w:rPr>
        <w:t xml:space="preserve"> </w:t>
      </w:r>
      <w:r w:rsidRPr="008D178F">
        <w:rPr>
          <w:rStyle w:val="StyleUnderline"/>
          <w:highlight w:val="cyan"/>
        </w:rPr>
        <w:t xml:space="preserve">The article also provides </w:t>
      </w:r>
      <w:r w:rsidRPr="008D178F">
        <w:rPr>
          <w:rStyle w:val="Emphasis"/>
          <w:highlight w:val="cyan"/>
        </w:rPr>
        <w:t>whistleblower protection</w:t>
      </w:r>
      <w:r w:rsidRPr="008D178F">
        <w:rPr>
          <w:sz w:val="12"/>
        </w:rPr>
        <w:t xml:space="preserve"> for </w:t>
      </w:r>
      <w:r w:rsidRPr="008D178F">
        <w:rPr>
          <w:rStyle w:val="StyleUnderline"/>
        </w:rPr>
        <w:t xml:space="preserve">any employee who reports scientific misconduct or suspected violation of the Scientific Integrity Policy, </w:t>
      </w:r>
      <w:r w:rsidRPr="008D178F">
        <w:rPr>
          <w:rStyle w:val="StyleUnderline"/>
          <w:highlight w:val="cyan"/>
        </w:rPr>
        <w:t>allowing EPA workers to accomplish the mission of the Agency</w:t>
      </w:r>
      <w:r w:rsidRPr="008D178F">
        <w:rPr>
          <w:rStyle w:val="StyleUnderline"/>
        </w:rPr>
        <w:t xml:space="preserve"> </w:t>
      </w:r>
      <w:r w:rsidRPr="008D178F">
        <w:rPr>
          <w:rStyle w:val="StyleUnderline"/>
          <w:highlight w:val="cyan"/>
        </w:rPr>
        <w:t>without</w:t>
      </w:r>
      <w:r w:rsidRPr="008D178F">
        <w:rPr>
          <w:rStyle w:val="StyleUnderline"/>
        </w:rPr>
        <w:t xml:space="preserve"> fear, </w:t>
      </w:r>
      <w:r w:rsidRPr="008D178F">
        <w:rPr>
          <w:rStyle w:val="StyleUnderline"/>
          <w:highlight w:val="cyan"/>
        </w:rPr>
        <w:t>intimidation, or retaliation</w:t>
      </w:r>
      <w:r w:rsidRPr="008D178F">
        <w:rPr>
          <w:sz w:val="12"/>
        </w:rPr>
        <w:t xml:space="preserve">.//// </w:t>
      </w:r>
      <w:r w:rsidRPr="008D178F">
        <w:rPr>
          <w:rStyle w:val="StyleUnderline"/>
          <w:highlight w:val="cyan"/>
        </w:rPr>
        <w:t>Commitment to building a diverse workforce</w:t>
      </w:r>
      <w:r w:rsidRPr="008D178F">
        <w:rPr>
          <w:sz w:val="12"/>
        </w:rPr>
        <w:t xml:space="preserve"> that reflects the communities the EPA serves was also a major sticking point for members, as was ensuring an equitable workforce and inclusive work environment. </w:t>
      </w:r>
      <w:r w:rsidRPr="008D178F">
        <w:rPr>
          <w:rStyle w:val="StyleUnderline"/>
          <w:highlight w:val="cyan"/>
        </w:rPr>
        <w:t>The new contract</w:t>
      </w:r>
      <w:r w:rsidRPr="008D178F">
        <w:rPr>
          <w:rStyle w:val="StyleUnderline"/>
        </w:rPr>
        <w:t xml:space="preserve"> includes language that </w:t>
      </w:r>
      <w:r w:rsidRPr="008D178F">
        <w:rPr>
          <w:rStyle w:val="StyleUnderline"/>
          <w:highlight w:val="cyan"/>
        </w:rPr>
        <w:t>ensures</w:t>
      </w:r>
      <w:r w:rsidRPr="008D178F">
        <w:rPr>
          <w:rStyle w:val="StyleUnderline"/>
        </w:rPr>
        <w:t xml:space="preserve"> </w:t>
      </w:r>
      <w:r w:rsidRPr="008D178F">
        <w:rPr>
          <w:rStyle w:val="StyleUnderline"/>
          <w:highlight w:val="cyan"/>
        </w:rPr>
        <w:t>the Agency prioritizes</w:t>
      </w:r>
      <w:r w:rsidRPr="008D178F">
        <w:rPr>
          <w:rStyle w:val="StyleUnderline"/>
        </w:rPr>
        <w:t xml:space="preserve"> diversity, equity, inclusion, and accessibility </w:t>
      </w:r>
      <w:r w:rsidRPr="008D178F">
        <w:rPr>
          <w:rStyle w:val="StyleUnderline"/>
          <w:highlight w:val="cyan"/>
        </w:rPr>
        <w:t>(DEIA)</w:t>
      </w:r>
      <w:r w:rsidRPr="008D178F">
        <w:rPr>
          <w:rStyle w:val="StyleUnderline"/>
        </w:rPr>
        <w:t xml:space="preserve"> for all EPA employees,</w:t>
      </w:r>
      <w:r w:rsidRPr="008D178F">
        <w:rPr>
          <w:sz w:val="12"/>
        </w:rPr>
        <w:t xml:space="preserve"> including DEIA training for employees. Notably, </w:t>
      </w:r>
      <w:r w:rsidRPr="008D178F">
        <w:rPr>
          <w:rStyle w:val="StyleUnderline"/>
        </w:rPr>
        <w:t xml:space="preserve">the Agency will now be implementing pilot </w:t>
      </w:r>
      <w:r w:rsidRPr="008D178F">
        <w:rPr>
          <w:rStyle w:val="StyleUnderline"/>
          <w:highlight w:val="cyan"/>
        </w:rPr>
        <w:t>projects to assess</w:t>
      </w:r>
      <w:r w:rsidRPr="008D178F">
        <w:rPr>
          <w:rStyle w:val="StyleUnderline"/>
        </w:rPr>
        <w:t xml:space="preserve"> the effectiveness of </w:t>
      </w:r>
      <w:r w:rsidRPr="008D178F">
        <w:rPr>
          <w:rStyle w:val="StyleUnderline"/>
          <w:highlight w:val="cyan"/>
        </w:rPr>
        <w:t>neutral hiring techniques aimed at eliminating implicit racial bias in i</w:t>
      </w:r>
      <w:r w:rsidRPr="008D178F">
        <w:rPr>
          <w:rStyle w:val="StyleUnderline"/>
        </w:rPr>
        <w:t xml:space="preserve">nternal </w:t>
      </w:r>
      <w:r w:rsidRPr="008D178F">
        <w:rPr>
          <w:rStyle w:val="StyleUnderline"/>
          <w:highlight w:val="cyan"/>
        </w:rPr>
        <w:t>promotion</w:t>
      </w:r>
      <w:r w:rsidRPr="008D178F">
        <w:rPr>
          <w:rStyle w:val="StyleUnderline"/>
        </w:rPr>
        <w:t xml:space="preserve"> procedures</w:t>
      </w:r>
      <w:r w:rsidRPr="008D178F">
        <w:rPr>
          <w:sz w:val="12"/>
        </w:rPr>
        <w:t xml:space="preserve">. Council 238 also won </w:t>
      </w:r>
      <w:r w:rsidRPr="008D178F">
        <w:rPr>
          <w:rStyle w:val="StyleUnderline"/>
          <w:highlight w:val="cyan"/>
        </w:rPr>
        <w:t>extended protections for remote work</w:t>
      </w:r>
      <w:r w:rsidRPr="008D178F">
        <w:rPr>
          <w:sz w:val="12"/>
        </w:rPr>
        <w:t xml:space="preserve">, telework and flexible work schedules and secured guarantees of growth opportunities so that employees can develop and advance in their careers at EPA. </w:t>
      </w:r>
      <w:r w:rsidRPr="008D178F">
        <w:rPr>
          <w:rStyle w:val="StyleUnderline"/>
        </w:rPr>
        <w:t xml:space="preserve">These key wins </w:t>
      </w:r>
      <w:r w:rsidRPr="008D178F">
        <w:rPr>
          <w:rStyle w:val="StyleUnderline"/>
          <w:highlight w:val="cyan"/>
        </w:rPr>
        <w:t>will help</w:t>
      </w:r>
      <w:r w:rsidRPr="008D178F">
        <w:rPr>
          <w:sz w:val="12"/>
        </w:rPr>
        <w:t xml:space="preserve"> to foster a healthy work-life balance, </w:t>
      </w:r>
      <w:r w:rsidRPr="008D178F">
        <w:rPr>
          <w:rStyle w:val="Emphasis"/>
          <w:highlight w:val="cyan"/>
        </w:rPr>
        <w:t>enhance workforce retention and talent recruitment</w:t>
      </w:r>
      <w:r w:rsidRPr="008D178F">
        <w:rPr>
          <w:sz w:val="12"/>
        </w:rPr>
        <w:t xml:space="preserve">, and support the vital work of EPA’s workforce. Member participation in contract development was crucial to securing a contract that works for and benefits all EPA workers. More than 140 Council 238 members participated in a months-long process to brainstorm and draft contract proposals, leading to a contract that works better for all members and will allow the EPA to effectively continue its mission to protect our environment and fight against climate change. //// The contract is now undergoing </w:t>
      </w:r>
      <w:proofErr w:type="gramStart"/>
      <w:r w:rsidRPr="008D178F">
        <w:rPr>
          <w:sz w:val="12"/>
        </w:rPr>
        <w:t>EPA’s ”agency</w:t>
      </w:r>
      <w:proofErr w:type="gramEnd"/>
      <w:r w:rsidRPr="008D178F">
        <w:rPr>
          <w:sz w:val="12"/>
        </w:rPr>
        <w:t xml:space="preserve">-head review” and is expected to become effective within 30 days. </w:t>
      </w:r>
    </w:p>
    <w:p w14:paraId="00BC4EC0" w14:textId="77777777" w:rsidR="00E02311" w:rsidRDefault="00E02311" w:rsidP="001F30A1"/>
    <w:p w14:paraId="314ECC33" w14:textId="015E548F" w:rsidR="001F30A1" w:rsidRDefault="001F30A1" w:rsidP="001F30A1">
      <w:pPr>
        <w:pStyle w:val="Heading3"/>
      </w:pPr>
      <w:r>
        <w:lastRenderedPageBreak/>
        <w:t>1NC</w:t>
      </w:r>
    </w:p>
    <w:p w14:paraId="55124955" w14:textId="1414BD04" w:rsidR="00877975" w:rsidRPr="00877975" w:rsidRDefault="00877975" w:rsidP="00877975">
      <w:r>
        <w:t>Buddhism K.</w:t>
      </w:r>
    </w:p>
    <w:p w14:paraId="322EFB28" w14:textId="77777777" w:rsidR="00877975" w:rsidRPr="000309A1" w:rsidRDefault="00877975" w:rsidP="00877975">
      <w:pPr>
        <w:pStyle w:val="Heading4"/>
      </w:pPr>
      <w:r>
        <w:t xml:space="preserve">There is no ‘we.’ Anchoring a sense of self to </w:t>
      </w:r>
      <w:r>
        <w:rPr>
          <w:u w:val="single"/>
        </w:rPr>
        <w:t>attachments of desire</w:t>
      </w:r>
      <w:r>
        <w:t xml:space="preserve"> creates a self-fulfilling prophecy of anxiety and unhappiness. Embrace the Buddhist principle of </w:t>
      </w:r>
      <w:r>
        <w:rPr>
          <w:u w:val="single"/>
        </w:rPr>
        <w:t>non-self</w:t>
      </w:r>
      <w:r>
        <w:t xml:space="preserve"> to </w:t>
      </w:r>
      <w:r>
        <w:rPr>
          <w:u w:val="single"/>
        </w:rPr>
        <w:t>literally end all suffering</w:t>
      </w:r>
      <w:r>
        <w:t>.</w:t>
      </w:r>
    </w:p>
    <w:p w14:paraId="4F660CB1" w14:textId="77777777" w:rsidR="00877975" w:rsidRPr="005D5F4C" w:rsidRDefault="00877975" w:rsidP="00877975">
      <w:r w:rsidRPr="000309A1">
        <w:t xml:space="preserve">Yung-Jong </w:t>
      </w:r>
      <w:proofErr w:type="spellStart"/>
      <w:r w:rsidRPr="000309A1">
        <w:rPr>
          <w:rStyle w:val="Style13ptBold"/>
        </w:rPr>
        <w:t>Shiah</w:t>
      </w:r>
      <w:proofErr w:type="spellEnd"/>
      <w:r w:rsidRPr="000309A1">
        <w:rPr>
          <w:rStyle w:val="Style13ptBold"/>
        </w:rPr>
        <w:t xml:space="preserve"> 16</w:t>
      </w:r>
      <w:r>
        <w:t xml:space="preserve">, </w:t>
      </w:r>
      <w:proofErr w:type="spellStart"/>
      <w:proofErr w:type="gramStart"/>
      <w:r w:rsidRPr="000309A1">
        <w:t>Ph.D</w:t>
      </w:r>
      <w:proofErr w:type="spellEnd"/>
      <w:proofErr w:type="gramEnd"/>
      <w:r w:rsidRPr="000309A1">
        <w:t xml:space="preserve"> degree in psychology from the University of Edinburgh</w:t>
      </w:r>
      <w:r>
        <w:t>, “</w:t>
      </w:r>
      <w:r w:rsidRPr="000309A1">
        <w:t xml:space="preserve">From Self to </w:t>
      </w:r>
      <w:proofErr w:type="spellStart"/>
      <w:r w:rsidRPr="000309A1">
        <w:t>Nonself</w:t>
      </w:r>
      <w:proofErr w:type="spellEnd"/>
      <w:r w:rsidRPr="000309A1">
        <w:t xml:space="preserve">: The </w:t>
      </w:r>
      <w:proofErr w:type="spellStart"/>
      <w:r w:rsidRPr="000309A1">
        <w:t>Nonself</w:t>
      </w:r>
      <w:proofErr w:type="spellEnd"/>
      <w:r w:rsidRPr="000309A1">
        <w:t xml:space="preserve"> Theory</w:t>
      </w:r>
      <w:r>
        <w:t xml:space="preserve">,” Front. Psychol., 02/04/2016, Sec. Theoretical and Philosophical Psychology, </w:t>
      </w:r>
      <w:r w:rsidRPr="000309A1">
        <w:t>https://doi.org/10.3389/fpsyg.2016.00124</w:t>
      </w:r>
    </w:p>
    <w:p w14:paraId="1901B001" w14:textId="77777777" w:rsidR="00877975" w:rsidRPr="000309A1" w:rsidRDefault="00877975" w:rsidP="00877975">
      <w:pPr>
        <w:rPr>
          <w:sz w:val="16"/>
        </w:rPr>
      </w:pPr>
      <w:r w:rsidRPr="000309A1">
        <w:rPr>
          <w:sz w:val="16"/>
        </w:rPr>
        <w:t xml:space="preserve">Psychological Functioning of the </w:t>
      </w:r>
      <w:proofErr w:type="spellStart"/>
      <w:r w:rsidRPr="000309A1">
        <w:rPr>
          <w:sz w:val="16"/>
        </w:rPr>
        <w:t>Nonself</w:t>
      </w:r>
      <w:proofErr w:type="spellEnd"/>
      <w:r w:rsidRPr="000309A1">
        <w:rPr>
          <w:sz w:val="16"/>
        </w:rPr>
        <w:t xml:space="preserve"> and Egoism</w:t>
      </w:r>
    </w:p>
    <w:p w14:paraId="70C9D7B3" w14:textId="77777777" w:rsidR="00877975" w:rsidRPr="000309A1" w:rsidRDefault="00877975" w:rsidP="00877975">
      <w:pPr>
        <w:rPr>
          <w:sz w:val="16"/>
        </w:rPr>
      </w:pPr>
      <w:r w:rsidRPr="000309A1">
        <w:rPr>
          <w:sz w:val="16"/>
        </w:rPr>
        <w:t xml:space="preserve">In this section, I explain how </w:t>
      </w:r>
      <w:r w:rsidRPr="00191227">
        <w:rPr>
          <w:rStyle w:val="Emphasis"/>
          <w:highlight w:val="green"/>
        </w:rPr>
        <w:t>Buddhism</w:t>
      </w:r>
      <w:r w:rsidRPr="00191227">
        <w:rPr>
          <w:rStyle w:val="StyleUnderline"/>
          <w:highlight w:val="green"/>
        </w:rPr>
        <w:t xml:space="preserve"> helps</w:t>
      </w:r>
      <w:r w:rsidRPr="000309A1">
        <w:rPr>
          <w:sz w:val="16"/>
        </w:rPr>
        <w:t xml:space="preserve"> us to </w:t>
      </w:r>
      <w:r w:rsidRPr="00191227">
        <w:rPr>
          <w:rStyle w:val="Emphasis"/>
          <w:highlight w:val="green"/>
        </w:rPr>
        <w:t>eliminate unhappiness</w:t>
      </w:r>
      <w:r w:rsidRPr="000309A1">
        <w:rPr>
          <w:sz w:val="16"/>
        </w:rPr>
        <w:t xml:space="preserve"> </w:t>
      </w:r>
      <w:r w:rsidRPr="00191227">
        <w:rPr>
          <w:rStyle w:val="StyleUnderline"/>
          <w:highlight w:val="green"/>
        </w:rPr>
        <w:t>caused by</w:t>
      </w:r>
      <w:r w:rsidRPr="000309A1">
        <w:rPr>
          <w:rStyle w:val="StyleUnderline"/>
        </w:rPr>
        <w:t xml:space="preserve"> </w:t>
      </w:r>
      <w:r w:rsidRPr="00191227">
        <w:rPr>
          <w:rStyle w:val="Emphasis"/>
          <w:highlight w:val="green"/>
        </w:rPr>
        <w:t>maintaining the self</w:t>
      </w:r>
      <w:r w:rsidRPr="000309A1">
        <w:rPr>
          <w:sz w:val="16"/>
        </w:rPr>
        <w:t xml:space="preserve">, </w:t>
      </w:r>
      <w:r w:rsidRPr="00191227">
        <w:rPr>
          <w:rStyle w:val="StyleUnderline"/>
          <w:highlight w:val="green"/>
        </w:rPr>
        <w:t>and</w:t>
      </w:r>
      <w:r w:rsidRPr="000309A1">
        <w:rPr>
          <w:rStyle w:val="StyleUnderline"/>
        </w:rPr>
        <w:t xml:space="preserve"> how it </w:t>
      </w:r>
      <w:r w:rsidRPr="000309A1">
        <w:rPr>
          <w:rStyle w:val="Emphasis"/>
        </w:rPr>
        <w:t>strengthens the self</w:t>
      </w:r>
      <w:r w:rsidRPr="000309A1">
        <w:rPr>
          <w:rStyle w:val="StyleUnderline"/>
        </w:rPr>
        <w:t xml:space="preserve"> and </w:t>
      </w:r>
      <w:r w:rsidRPr="00191227">
        <w:rPr>
          <w:rStyle w:val="Emphasis"/>
          <w:highlight w:val="green"/>
        </w:rPr>
        <w:t>elucidates</w:t>
      </w:r>
      <w:r w:rsidRPr="000309A1">
        <w:rPr>
          <w:rStyle w:val="StyleUnderline"/>
        </w:rPr>
        <w:t xml:space="preserve"> the </w:t>
      </w:r>
      <w:r w:rsidRPr="00191227">
        <w:rPr>
          <w:rStyle w:val="Emphasis"/>
          <w:highlight w:val="green"/>
        </w:rPr>
        <w:t>psychological transition</w:t>
      </w:r>
      <w:r w:rsidRPr="000309A1">
        <w:rPr>
          <w:sz w:val="16"/>
        </w:rPr>
        <w:t xml:space="preserve"> </w:t>
      </w:r>
      <w:r w:rsidRPr="000309A1">
        <w:rPr>
          <w:rStyle w:val="StyleUnderline"/>
        </w:rPr>
        <w:t xml:space="preserve">from the </w:t>
      </w:r>
      <w:proofErr w:type="spellStart"/>
      <w:r w:rsidRPr="000309A1">
        <w:rPr>
          <w:rStyle w:val="StyleUnderline"/>
        </w:rPr>
        <w:t>self state</w:t>
      </w:r>
      <w:proofErr w:type="spellEnd"/>
      <w:r w:rsidRPr="000309A1">
        <w:rPr>
          <w:rStyle w:val="StyleUnderline"/>
        </w:rPr>
        <w:t xml:space="preserve"> </w:t>
      </w:r>
      <w:r w:rsidRPr="00191227">
        <w:rPr>
          <w:rStyle w:val="Emphasis"/>
          <w:highlight w:val="green"/>
        </w:rPr>
        <w:t xml:space="preserve">to the </w:t>
      </w:r>
      <w:proofErr w:type="spellStart"/>
      <w:r w:rsidRPr="00191227">
        <w:rPr>
          <w:rStyle w:val="Emphasis"/>
          <w:highlight w:val="green"/>
        </w:rPr>
        <w:t>nonself</w:t>
      </w:r>
      <w:proofErr w:type="spellEnd"/>
      <w:r w:rsidRPr="00191227">
        <w:rPr>
          <w:rStyle w:val="Emphasis"/>
          <w:highlight w:val="green"/>
        </w:rPr>
        <w:t xml:space="preserve"> state</w:t>
      </w:r>
      <w:r w:rsidRPr="000309A1">
        <w:rPr>
          <w:sz w:val="16"/>
        </w:rPr>
        <w:t xml:space="preserve"> (see Figure 3). </w:t>
      </w:r>
      <w:r w:rsidRPr="00191227">
        <w:rPr>
          <w:rStyle w:val="StyleUnderline"/>
          <w:highlight w:val="green"/>
        </w:rPr>
        <w:t xml:space="preserve">The </w:t>
      </w:r>
      <w:proofErr w:type="spellStart"/>
      <w:r w:rsidRPr="00191227">
        <w:rPr>
          <w:rStyle w:val="StyleUnderline"/>
          <w:highlight w:val="green"/>
        </w:rPr>
        <w:t>self</w:t>
      </w:r>
      <w:r w:rsidRPr="000309A1">
        <w:rPr>
          <w:rStyle w:val="StyleUnderline"/>
        </w:rPr>
        <w:t xml:space="preserve"> engages</w:t>
      </w:r>
      <w:proofErr w:type="spellEnd"/>
      <w:r w:rsidRPr="000309A1">
        <w:rPr>
          <w:rStyle w:val="StyleUnderline"/>
        </w:rPr>
        <w:t xml:space="preserve"> in psychological activities to </w:t>
      </w:r>
      <w:r w:rsidRPr="00191227">
        <w:rPr>
          <w:rStyle w:val="Emphasis"/>
          <w:highlight w:val="green"/>
        </w:rPr>
        <w:t>strengthen itself</w:t>
      </w:r>
      <w:r w:rsidRPr="000309A1">
        <w:rPr>
          <w:sz w:val="16"/>
        </w:rPr>
        <w:t xml:space="preserve"> </w:t>
      </w:r>
      <w:r w:rsidRPr="000309A1">
        <w:rPr>
          <w:rStyle w:val="StyleUnderline"/>
        </w:rPr>
        <w:t xml:space="preserve">by applying the </w:t>
      </w:r>
      <w:r w:rsidRPr="000309A1">
        <w:rPr>
          <w:rStyle w:val="Emphasis"/>
        </w:rPr>
        <w:t>hedonic principle</w:t>
      </w:r>
      <w:r w:rsidRPr="000309A1">
        <w:rPr>
          <w:sz w:val="16"/>
        </w:rPr>
        <w:t xml:space="preserve"> for the purpose of </w:t>
      </w:r>
      <w:r w:rsidRPr="00191227">
        <w:rPr>
          <w:rStyle w:val="StyleUnderline"/>
          <w:highlight w:val="green"/>
        </w:rPr>
        <w:t>avoiding</w:t>
      </w:r>
      <w:r w:rsidRPr="000309A1">
        <w:rPr>
          <w:sz w:val="16"/>
        </w:rPr>
        <w:t xml:space="preserve"> the </w:t>
      </w:r>
      <w:r w:rsidRPr="00191227">
        <w:rPr>
          <w:rStyle w:val="StyleUnderline"/>
          <w:highlight w:val="green"/>
        </w:rPr>
        <w:t>pain</w:t>
      </w:r>
      <w:r w:rsidRPr="000309A1">
        <w:rPr>
          <w:rStyle w:val="StyleUnderline"/>
        </w:rPr>
        <w:t xml:space="preserve"> caused by desire-driven pleasure</w:t>
      </w:r>
      <w:r w:rsidRPr="000309A1">
        <w:rPr>
          <w:sz w:val="16"/>
        </w:rPr>
        <w:t xml:space="preserve">. However, </w:t>
      </w:r>
      <w:r w:rsidRPr="000309A1">
        <w:rPr>
          <w:rStyle w:val="StyleUnderline"/>
        </w:rPr>
        <w:t xml:space="preserve">it </w:t>
      </w:r>
      <w:r w:rsidRPr="000309A1">
        <w:rPr>
          <w:rStyle w:val="Emphasis"/>
        </w:rPr>
        <w:t>does</w:t>
      </w:r>
      <w:r w:rsidRPr="005D5F4C">
        <w:rPr>
          <w:rStyle w:val="Emphasis"/>
        </w:rPr>
        <w:t xml:space="preserve"> </w:t>
      </w:r>
      <w:r w:rsidRPr="00191227">
        <w:rPr>
          <w:rStyle w:val="Emphasis"/>
          <w:highlight w:val="green"/>
        </w:rPr>
        <w:t>not</w:t>
      </w:r>
      <w:r w:rsidRPr="005D5F4C">
        <w:rPr>
          <w:rStyle w:val="Emphasis"/>
        </w:rPr>
        <w:t xml:space="preserve"> do so </w:t>
      </w:r>
      <w:r w:rsidRPr="00191227">
        <w:rPr>
          <w:rStyle w:val="Emphasis"/>
          <w:highlight w:val="green"/>
        </w:rPr>
        <w:t>successfully</w:t>
      </w:r>
      <w:r w:rsidRPr="000309A1">
        <w:rPr>
          <w:sz w:val="16"/>
        </w:rPr>
        <w:t xml:space="preserve">. In contrast, </w:t>
      </w:r>
      <w:r w:rsidRPr="00191227">
        <w:rPr>
          <w:rStyle w:val="StyleUnderline"/>
          <w:highlight w:val="green"/>
        </w:rPr>
        <w:t xml:space="preserve">the </w:t>
      </w:r>
      <w:proofErr w:type="spellStart"/>
      <w:r w:rsidRPr="00191227">
        <w:rPr>
          <w:rStyle w:val="Emphasis"/>
          <w:highlight w:val="green"/>
        </w:rPr>
        <w:t>nonself</w:t>
      </w:r>
      <w:proofErr w:type="spellEnd"/>
      <w:r w:rsidRPr="005D5F4C">
        <w:rPr>
          <w:rStyle w:val="StyleUnderline"/>
        </w:rPr>
        <w:t xml:space="preserve"> aims to </w:t>
      </w:r>
      <w:r w:rsidRPr="00191227">
        <w:rPr>
          <w:rStyle w:val="Emphasis"/>
          <w:highlight w:val="green"/>
        </w:rPr>
        <w:t>overcome</w:t>
      </w:r>
      <w:r w:rsidRPr="005D5F4C">
        <w:rPr>
          <w:rStyle w:val="StyleUnderline"/>
        </w:rPr>
        <w:t xml:space="preserve"> this </w:t>
      </w:r>
      <w:r w:rsidRPr="00191227">
        <w:rPr>
          <w:rStyle w:val="Emphasis"/>
          <w:highlight w:val="green"/>
        </w:rPr>
        <w:t>suffering</w:t>
      </w:r>
      <w:r w:rsidRPr="005D5F4C">
        <w:rPr>
          <w:rStyle w:val="Emphasis"/>
        </w:rPr>
        <w:t xml:space="preserve"> directly</w:t>
      </w:r>
      <w:r w:rsidRPr="000309A1">
        <w:rPr>
          <w:sz w:val="16"/>
        </w:rPr>
        <w:t xml:space="preserve"> </w:t>
      </w:r>
      <w:r w:rsidRPr="005D5F4C">
        <w:rPr>
          <w:rStyle w:val="StyleUnderline"/>
        </w:rPr>
        <w:t xml:space="preserve">and does do it </w:t>
      </w:r>
      <w:r w:rsidRPr="00191227">
        <w:rPr>
          <w:rStyle w:val="Emphasis"/>
          <w:highlight w:val="green"/>
        </w:rPr>
        <w:t>successfully</w:t>
      </w:r>
      <w:r w:rsidRPr="000309A1">
        <w:rPr>
          <w:sz w:val="16"/>
        </w:rPr>
        <w:t xml:space="preserve">. </w:t>
      </w:r>
      <w:r w:rsidRPr="005D5F4C">
        <w:rPr>
          <w:rStyle w:val="StyleUnderline"/>
        </w:rPr>
        <w:t xml:space="preserve">It employs the </w:t>
      </w:r>
      <w:r w:rsidRPr="005D5F4C">
        <w:rPr>
          <w:rStyle w:val="Emphasis"/>
        </w:rPr>
        <w:t>self-cultivation principle</w:t>
      </w:r>
      <w:r w:rsidRPr="005D5F4C">
        <w:rPr>
          <w:rStyle w:val="StyleUnderline"/>
        </w:rPr>
        <w:t xml:space="preserve"> by practicing renunciation of desires, compassion, meditation, and </w:t>
      </w:r>
      <w:r w:rsidRPr="00191227">
        <w:rPr>
          <w:rStyle w:val="StyleUnderline"/>
          <w:highlight w:val="green"/>
        </w:rPr>
        <w:t xml:space="preserve">absorbing </w:t>
      </w:r>
      <w:r w:rsidRPr="00191227">
        <w:rPr>
          <w:rStyle w:val="Emphasis"/>
          <w:highlight w:val="green"/>
        </w:rPr>
        <w:t>Buddhist wisdom</w:t>
      </w:r>
      <w:r w:rsidRPr="000309A1">
        <w:rPr>
          <w:sz w:val="16"/>
        </w:rPr>
        <w:t xml:space="preserve"> </w:t>
      </w:r>
      <w:r w:rsidRPr="00191227">
        <w:rPr>
          <w:rStyle w:val="StyleUnderline"/>
          <w:highlight w:val="green"/>
        </w:rPr>
        <w:t>to</w:t>
      </w:r>
      <w:r w:rsidRPr="005D5F4C">
        <w:rPr>
          <w:rStyle w:val="StyleUnderline"/>
        </w:rPr>
        <w:t xml:space="preserve"> see through and </w:t>
      </w:r>
      <w:r w:rsidRPr="00191227">
        <w:rPr>
          <w:rStyle w:val="StyleUnderline"/>
          <w:highlight w:val="green"/>
        </w:rPr>
        <w:t xml:space="preserve">overcome the </w:t>
      </w:r>
      <w:r w:rsidRPr="00191227">
        <w:rPr>
          <w:rStyle w:val="Emphasis"/>
          <w:highlight w:val="green"/>
        </w:rPr>
        <w:t>delusion of the self</w:t>
      </w:r>
      <w:r w:rsidRPr="00191227">
        <w:rPr>
          <w:sz w:val="16"/>
          <w:highlight w:val="green"/>
        </w:rPr>
        <w:t xml:space="preserve">, </w:t>
      </w:r>
      <w:r w:rsidRPr="00191227">
        <w:rPr>
          <w:rStyle w:val="StyleUnderline"/>
          <w:highlight w:val="green"/>
        </w:rPr>
        <w:t>leading to</w:t>
      </w:r>
      <w:r w:rsidRPr="005D5F4C">
        <w:rPr>
          <w:rStyle w:val="StyleUnderline"/>
        </w:rPr>
        <w:t xml:space="preserve"> a </w:t>
      </w:r>
      <w:r w:rsidRPr="00191227">
        <w:rPr>
          <w:rStyle w:val="StyleUnderline"/>
          <w:highlight w:val="green"/>
        </w:rPr>
        <w:t>profound</w:t>
      </w:r>
      <w:r w:rsidRPr="005D5F4C">
        <w:rPr>
          <w:rStyle w:val="StyleUnderline"/>
        </w:rPr>
        <w:t xml:space="preserve"> transformation</w:t>
      </w:r>
      <w:r w:rsidRPr="000309A1">
        <w:rPr>
          <w:sz w:val="16"/>
        </w:rPr>
        <w:t xml:space="preserve"> </w:t>
      </w:r>
      <w:r w:rsidRPr="005D5F4C">
        <w:rPr>
          <w:rStyle w:val="Emphasis"/>
        </w:rPr>
        <w:t>integrally connected</w:t>
      </w:r>
      <w:r w:rsidRPr="000309A1">
        <w:rPr>
          <w:sz w:val="16"/>
        </w:rPr>
        <w:t xml:space="preserve"> </w:t>
      </w:r>
      <w:r w:rsidRPr="005D5F4C">
        <w:rPr>
          <w:rStyle w:val="StyleUnderline"/>
        </w:rPr>
        <w:t xml:space="preserve">to the experience of </w:t>
      </w:r>
      <w:r w:rsidRPr="005D5F4C">
        <w:rPr>
          <w:rStyle w:val="Emphasis"/>
        </w:rPr>
        <w:t>eliminating</w:t>
      </w:r>
      <w:r w:rsidRPr="000309A1">
        <w:rPr>
          <w:sz w:val="16"/>
        </w:rPr>
        <w:t xml:space="preserve"> the sense of </w:t>
      </w:r>
      <w:r w:rsidRPr="005D5F4C">
        <w:rPr>
          <w:rStyle w:val="Emphasis"/>
        </w:rPr>
        <w:t>self</w:t>
      </w:r>
      <w:r w:rsidRPr="000309A1">
        <w:rPr>
          <w:sz w:val="16"/>
        </w:rPr>
        <w:t xml:space="preserve"> </w:t>
      </w:r>
      <w:r w:rsidRPr="005D5F4C">
        <w:rPr>
          <w:rStyle w:val="StyleUnderline"/>
        </w:rPr>
        <w:t>and</w:t>
      </w:r>
      <w:r w:rsidRPr="000309A1">
        <w:rPr>
          <w:sz w:val="16"/>
        </w:rPr>
        <w:t xml:space="preserve"> its </w:t>
      </w:r>
      <w:r w:rsidRPr="005D5F4C">
        <w:rPr>
          <w:rStyle w:val="Emphasis"/>
        </w:rPr>
        <w:t>psychological structures</w:t>
      </w:r>
      <w:r w:rsidRPr="000309A1">
        <w:rPr>
          <w:sz w:val="16"/>
        </w:rPr>
        <w:t xml:space="preserve"> (Dalai Lama, 2005; </w:t>
      </w:r>
      <w:proofErr w:type="spellStart"/>
      <w:r w:rsidRPr="000309A1">
        <w:rPr>
          <w:sz w:val="16"/>
        </w:rPr>
        <w:t>Albahari</w:t>
      </w:r>
      <w:proofErr w:type="spellEnd"/>
      <w:r w:rsidRPr="000309A1">
        <w:rPr>
          <w:sz w:val="16"/>
        </w:rPr>
        <w:t xml:space="preserve">, 2014). Finally, </w:t>
      </w:r>
      <w:r w:rsidRPr="005D5F4C">
        <w:rPr>
          <w:rStyle w:val="StyleUnderline"/>
        </w:rPr>
        <w:t xml:space="preserve">one derives </w:t>
      </w:r>
      <w:r w:rsidRPr="005D5F4C">
        <w:rPr>
          <w:rStyle w:val="Emphasis"/>
        </w:rPr>
        <w:t xml:space="preserve">authentic and </w:t>
      </w:r>
      <w:r w:rsidRPr="00191227">
        <w:rPr>
          <w:rStyle w:val="Emphasis"/>
          <w:highlight w:val="green"/>
        </w:rPr>
        <w:t>durable happiness</w:t>
      </w:r>
      <w:r w:rsidRPr="000309A1">
        <w:rPr>
          <w:sz w:val="16"/>
        </w:rPr>
        <w:t xml:space="preserve"> </w:t>
      </w:r>
      <w:proofErr w:type="gramStart"/>
      <w:r w:rsidRPr="005D5F4C">
        <w:rPr>
          <w:rStyle w:val="StyleUnderline"/>
        </w:rPr>
        <w:t>as a result of</w:t>
      </w:r>
      <w:proofErr w:type="gramEnd"/>
      <w:r w:rsidRPr="005D5F4C">
        <w:rPr>
          <w:rStyle w:val="StyleUnderline"/>
        </w:rPr>
        <w:t xml:space="preserve"> cultivating Buddhist teachings and practices</w:t>
      </w:r>
      <w:r w:rsidRPr="000309A1">
        <w:rPr>
          <w:sz w:val="16"/>
        </w:rPr>
        <w:t xml:space="preserve"> (Wallace and Shapiro, 2006; </w:t>
      </w:r>
      <w:proofErr w:type="spellStart"/>
      <w:r w:rsidRPr="000309A1">
        <w:rPr>
          <w:sz w:val="16"/>
        </w:rPr>
        <w:t>Albahari</w:t>
      </w:r>
      <w:proofErr w:type="spellEnd"/>
      <w:r w:rsidRPr="000309A1">
        <w:rPr>
          <w:sz w:val="16"/>
        </w:rPr>
        <w:t>, 2014). Egoism employs the hedonic principle in a desire-driven way, leading to negative emotions and fluctuations in happiness (</w:t>
      </w:r>
      <w:proofErr w:type="spellStart"/>
      <w:r w:rsidRPr="000309A1">
        <w:rPr>
          <w:sz w:val="16"/>
        </w:rPr>
        <w:t>Dambrun</w:t>
      </w:r>
      <w:proofErr w:type="spellEnd"/>
      <w:r w:rsidRPr="000309A1">
        <w:rPr>
          <w:sz w:val="16"/>
        </w:rPr>
        <w:t xml:space="preserve"> and Ricard, 2011). This Buddhist critique of desire-driven pleasure has been indirectly supported by a great deal of recent research demonstrating that the hedonic principle does not predict lasting happiness (Deci and Ryan, 2008; Crespo and </w:t>
      </w:r>
      <w:proofErr w:type="spellStart"/>
      <w:r w:rsidRPr="000309A1">
        <w:rPr>
          <w:sz w:val="16"/>
        </w:rPr>
        <w:t>Mesurado</w:t>
      </w:r>
      <w:proofErr w:type="spellEnd"/>
      <w:r w:rsidRPr="000309A1">
        <w:rPr>
          <w:sz w:val="16"/>
        </w:rPr>
        <w:t>, 2015).</w:t>
      </w:r>
    </w:p>
    <w:p w14:paraId="0A64D6DB" w14:textId="77777777" w:rsidR="00877975" w:rsidRPr="002F2066" w:rsidRDefault="00877975" w:rsidP="00877975">
      <w:r>
        <w:t>&lt;FIGURE 3 OMITTED&gt;</w:t>
      </w:r>
    </w:p>
    <w:p w14:paraId="59934787" w14:textId="77777777" w:rsidR="00877975" w:rsidRPr="000309A1" w:rsidRDefault="00877975" w:rsidP="00877975">
      <w:pPr>
        <w:rPr>
          <w:sz w:val="16"/>
        </w:rPr>
      </w:pPr>
      <w:r w:rsidRPr="000309A1">
        <w:rPr>
          <w:rStyle w:val="StyleUnderline"/>
        </w:rPr>
        <w:t xml:space="preserve">The psychological processes that represent the </w:t>
      </w:r>
      <w:r w:rsidRPr="000309A1">
        <w:rPr>
          <w:rStyle w:val="Emphasis"/>
        </w:rPr>
        <w:t>self-cultivation approach</w:t>
      </w:r>
      <w:r w:rsidRPr="000309A1">
        <w:rPr>
          <w:sz w:val="16"/>
        </w:rPr>
        <w:t xml:space="preserve"> </w:t>
      </w:r>
      <w:r w:rsidRPr="000309A1">
        <w:rPr>
          <w:rStyle w:val="StyleUnderline"/>
        </w:rPr>
        <w:t xml:space="preserve">transitions from the </w:t>
      </w:r>
      <w:proofErr w:type="spellStart"/>
      <w:r w:rsidRPr="000309A1">
        <w:rPr>
          <w:rStyle w:val="Emphasis"/>
        </w:rPr>
        <w:t>self state</w:t>
      </w:r>
      <w:proofErr w:type="spellEnd"/>
      <w:r w:rsidRPr="000309A1">
        <w:rPr>
          <w:rStyle w:val="StyleUnderline"/>
        </w:rPr>
        <w:t xml:space="preserve"> to the</w:t>
      </w:r>
      <w:r w:rsidRPr="000309A1">
        <w:rPr>
          <w:sz w:val="16"/>
        </w:rPr>
        <w:t xml:space="preserve"> </w:t>
      </w:r>
      <w:proofErr w:type="spellStart"/>
      <w:r w:rsidRPr="000309A1">
        <w:rPr>
          <w:rStyle w:val="Emphasis"/>
        </w:rPr>
        <w:t>nonself</w:t>
      </w:r>
      <w:proofErr w:type="spellEnd"/>
      <w:r w:rsidRPr="000309A1">
        <w:rPr>
          <w:rStyle w:val="Emphasis"/>
        </w:rPr>
        <w:t xml:space="preserve"> state</w:t>
      </w:r>
      <w:r w:rsidRPr="000309A1">
        <w:rPr>
          <w:sz w:val="16"/>
        </w:rPr>
        <w:t xml:space="preserve"> </w:t>
      </w:r>
      <w:r w:rsidRPr="000309A1">
        <w:rPr>
          <w:rStyle w:val="StyleUnderline"/>
        </w:rPr>
        <w:t xml:space="preserve">by </w:t>
      </w:r>
      <w:r w:rsidRPr="00191227">
        <w:rPr>
          <w:rStyle w:val="Emphasis"/>
          <w:highlight w:val="green"/>
        </w:rPr>
        <w:t>renouncing</w:t>
      </w:r>
      <w:r w:rsidRPr="000309A1">
        <w:rPr>
          <w:sz w:val="16"/>
        </w:rPr>
        <w:t xml:space="preserve"> things we </w:t>
      </w:r>
      <w:r w:rsidRPr="00191227">
        <w:rPr>
          <w:rStyle w:val="Emphasis"/>
          <w:highlight w:val="green"/>
        </w:rPr>
        <w:t>desire</w:t>
      </w:r>
      <w:r w:rsidRPr="000309A1">
        <w:rPr>
          <w:sz w:val="16"/>
        </w:rPr>
        <w:t xml:space="preserve"> (Hwang and Chang, 2009). There is a sense of </w:t>
      </w:r>
      <w:proofErr w:type="spellStart"/>
      <w:r w:rsidRPr="000309A1">
        <w:rPr>
          <w:rStyle w:val="StyleUnderline"/>
        </w:rPr>
        <w:t>egolessness</w:t>
      </w:r>
      <w:proofErr w:type="spellEnd"/>
      <w:r w:rsidRPr="000309A1">
        <w:rPr>
          <w:sz w:val="16"/>
        </w:rPr>
        <w:t xml:space="preserve"> that </w:t>
      </w:r>
      <w:r w:rsidRPr="00191227">
        <w:rPr>
          <w:rStyle w:val="StyleUnderline"/>
          <w:highlight w:val="green"/>
        </w:rPr>
        <w:t>reflects awareness of the</w:t>
      </w:r>
      <w:r w:rsidRPr="000309A1">
        <w:rPr>
          <w:sz w:val="16"/>
        </w:rPr>
        <w:t xml:space="preserve"> (causal) </w:t>
      </w:r>
      <w:proofErr w:type="spellStart"/>
      <w:r w:rsidRPr="00191227">
        <w:rPr>
          <w:rStyle w:val="StyleUnderline"/>
          <w:highlight w:val="green"/>
        </w:rPr>
        <w:t>nonself</w:t>
      </w:r>
      <w:proofErr w:type="spellEnd"/>
      <w:r w:rsidRPr="00191227">
        <w:rPr>
          <w:rStyle w:val="StyleUnderline"/>
          <w:highlight w:val="green"/>
        </w:rPr>
        <w:t>-universe connection</w:t>
      </w:r>
      <w:r w:rsidRPr="000309A1">
        <w:rPr>
          <w:rStyle w:val="StyleUnderline"/>
        </w:rPr>
        <w:t xml:space="preserve"> as well as </w:t>
      </w:r>
      <w:r w:rsidRPr="000309A1">
        <w:rPr>
          <w:rStyle w:val="Emphasis"/>
        </w:rPr>
        <w:t>compassion</w:t>
      </w:r>
      <w:r w:rsidRPr="000309A1">
        <w:rPr>
          <w:sz w:val="16"/>
        </w:rPr>
        <w:t xml:space="preserve"> </w:t>
      </w:r>
      <w:r w:rsidRPr="000309A1">
        <w:rPr>
          <w:rStyle w:val="StyleUnderline"/>
        </w:rPr>
        <w:t>and</w:t>
      </w:r>
      <w:r w:rsidRPr="000309A1">
        <w:rPr>
          <w:sz w:val="16"/>
        </w:rPr>
        <w:t xml:space="preserve"> the </w:t>
      </w:r>
      <w:r w:rsidRPr="000309A1">
        <w:rPr>
          <w:rStyle w:val="Emphasis"/>
        </w:rPr>
        <w:t>interdependence</w:t>
      </w:r>
      <w:r w:rsidRPr="000309A1">
        <w:rPr>
          <w:sz w:val="16"/>
        </w:rPr>
        <w:t xml:space="preserve"> </w:t>
      </w:r>
      <w:r w:rsidRPr="000309A1">
        <w:rPr>
          <w:rStyle w:val="StyleUnderline"/>
        </w:rPr>
        <w:t>and</w:t>
      </w:r>
      <w:r w:rsidRPr="000309A1">
        <w:rPr>
          <w:sz w:val="16"/>
        </w:rPr>
        <w:t xml:space="preserve"> </w:t>
      </w:r>
      <w:r w:rsidRPr="000309A1">
        <w:rPr>
          <w:rStyle w:val="Emphasis"/>
        </w:rPr>
        <w:t>impermanence of all things</w:t>
      </w:r>
      <w:r w:rsidRPr="000309A1">
        <w:rPr>
          <w:sz w:val="16"/>
        </w:rPr>
        <w:t xml:space="preserve"> (</w:t>
      </w:r>
      <w:proofErr w:type="spellStart"/>
      <w:r w:rsidRPr="000309A1">
        <w:rPr>
          <w:sz w:val="16"/>
        </w:rPr>
        <w:t>Dambrun</w:t>
      </w:r>
      <w:proofErr w:type="spellEnd"/>
      <w:r w:rsidRPr="000309A1">
        <w:rPr>
          <w:sz w:val="16"/>
        </w:rPr>
        <w:t xml:space="preserve"> and Ricard, 2011; </w:t>
      </w:r>
      <w:proofErr w:type="spellStart"/>
      <w:r w:rsidRPr="000309A1">
        <w:rPr>
          <w:sz w:val="16"/>
        </w:rPr>
        <w:t>Colzato</w:t>
      </w:r>
      <w:proofErr w:type="spellEnd"/>
      <w:r w:rsidRPr="000309A1">
        <w:rPr>
          <w:sz w:val="16"/>
        </w:rPr>
        <w:t xml:space="preserve"> et al., 2012), </w:t>
      </w:r>
      <w:r w:rsidRPr="000309A1">
        <w:rPr>
          <w:rStyle w:val="StyleUnderline"/>
        </w:rPr>
        <w:t>leading to a sense of no identity.</w:t>
      </w:r>
      <w:r w:rsidRPr="000309A1">
        <w:rPr>
          <w:sz w:val="16"/>
        </w:rPr>
        <w:t xml:space="preserve"> On the contrary, </w:t>
      </w:r>
      <w:r w:rsidRPr="000309A1">
        <w:rPr>
          <w:rStyle w:val="StyleUnderline"/>
        </w:rPr>
        <w:t xml:space="preserve">individuals who </w:t>
      </w:r>
      <w:r w:rsidRPr="000309A1">
        <w:rPr>
          <w:rStyle w:val="Emphasis"/>
        </w:rPr>
        <w:t>apply egoism</w:t>
      </w:r>
      <w:r w:rsidRPr="000309A1">
        <w:rPr>
          <w:rStyle w:val="StyleUnderline"/>
        </w:rPr>
        <w:t xml:space="preserve"> consider themselves as being</w:t>
      </w:r>
      <w:r w:rsidRPr="000309A1">
        <w:rPr>
          <w:sz w:val="16"/>
        </w:rPr>
        <w:t xml:space="preserve"> </w:t>
      </w:r>
      <w:r w:rsidRPr="000309A1">
        <w:rPr>
          <w:rStyle w:val="Emphasis"/>
        </w:rPr>
        <w:t>fundamentally separated from others</w:t>
      </w:r>
      <w:r w:rsidRPr="000309A1">
        <w:rPr>
          <w:sz w:val="16"/>
        </w:rPr>
        <w:t xml:space="preserve">, </w:t>
      </w:r>
      <w:r w:rsidRPr="000309A1">
        <w:rPr>
          <w:rStyle w:val="Emphasis"/>
        </w:rPr>
        <w:t>autonomous in the world</w:t>
      </w:r>
      <w:r w:rsidRPr="000309A1">
        <w:rPr>
          <w:sz w:val="16"/>
        </w:rPr>
        <w:t xml:space="preserve"> </w:t>
      </w:r>
      <w:r w:rsidRPr="000309A1">
        <w:rPr>
          <w:rStyle w:val="StyleUnderline"/>
        </w:rPr>
        <w:t>and</w:t>
      </w:r>
      <w:r w:rsidRPr="000309A1">
        <w:rPr>
          <w:sz w:val="16"/>
        </w:rPr>
        <w:t xml:space="preserve"> relatively </w:t>
      </w:r>
      <w:r w:rsidRPr="000309A1">
        <w:rPr>
          <w:rStyle w:val="Emphasis"/>
        </w:rPr>
        <w:t>unique</w:t>
      </w:r>
      <w:r w:rsidRPr="000309A1">
        <w:rPr>
          <w:sz w:val="16"/>
        </w:rPr>
        <w:t xml:space="preserve"> (</w:t>
      </w:r>
      <w:proofErr w:type="spellStart"/>
      <w:r w:rsidRPr="000309A1">
        <w:rPr>
          <w:sz w:val="16"/>
        </w:rPr>
        <w:t>Dambrun</w:t>
      </w:r>
      <w:proofErr w:type="spellEnd"/>
      <w:r w:rsidRPr="000309A1">
        <w:rPr>
          <w:sz w:val="16"/>
        </w:rPr>
        <w:t xml:space="preserve"> and Ricard, 2011).</w:t>
      </w:r>
    </w:p>
    <w:p w14:paraId="022BFA30" w14:textId="77777777" w:rsidR="00877975" w:rsidRPr="000309A1" w:rsidRDefault="00877975" w:rsidP="00877975">
      <w:pPr>
        <w:rPr>
          <w:sz w:val="16"/>
        </w:rPr>
      </w:pPr>
      <w:r w:rsidRPr="000309A1">
        <w:rPr>
          <w:sz w:val="16"/>
        </w:rPr>
        <w:t xml:space="preserve">Why does perception of the </w:t>
      </w:r>
      <w:proofErr w:type="spellStart"/>
      <w:r w:rsidRPr="000309A1">
        <w:rPr>
          <w:sz w:val="16"/>
        </w:rPr>
        <w:t>nonself</w:t>
      </w:r>
      <w:proofErr w:type="spellEnd"/>
      <w:r w:rsidRPr="000309A1">
        <w:rPr>
          <w:sz w:val="16"/>
        </w:rPr>
        <w:t xml:space="preserve"> lead to authentic and durable happiness? In addition to the explanations mentioned in earlier section, according to TMT, </w:t>
      </w:r>
      <w:r w:rsidRPr="00191227">
        <w:rPr>
          <w:rStyle w:val="StyleUnderline"/>
          <w:highlight w:val="green"/>
        </w:rPr>
        <w:t xml:space="preserve">the </w:t>
      </w:r>
      <w:r w:rsidRPr="00191227">
        <w:rPr>
          <w:rStyle w:val="Emphasis"/>
          <w:highlight w:val="green"/>
        </w:rPr>
        <w:t>prospect of death</w:t>
      </w:r>
      <w:r w:rsidRPr="00191227">
        <w:rPr>
          <w:rStyle w:val="StyleUnderline"/>
          <w:highlight w:val="green"/>
        </w:rPr>
        <w:t xml:space="preserve"> </w:t>
      </w:r>
      <w:r w:rsidRPr="00191227">
        <w:rPr>
          <w:rStyle w:val="Emphasis"/>
          <w:highlight w:val="green"/>
        </w:rPr>
        <w:t>cannot threaten self-esteem</w:t>
      </w:r>
      <w:r w:rsidRPr="00191227">
        <w:rPr>
          <w:sz w:val="16"/>
          <w:highlight w:val="green"/>
        </w:rPr>
        <w:t xml:space="preserve"> </w:t>
      </w:r>
      <w:r w:rsidRPr="00191227">
        <w:rPr>
          <w:rStyle w:val="StyleUnderline"/>
          <w:highlight w:val="green"/>
        </w:rPr>
        <w:t xml:space="preserve">if </w:t>
      </w:r>
      <w:r w:rsidRPr="00191227">
        <w:rPr>
          <w:rStyle w:val="Emphasis"/>
          <w:highlight w:val="green"/>
        </w:rPr>
        <w:t>there is no self</w:t>
      </w:r>
      <w:r w:rsidRPr="000309A1">
        <w:rPr>
          <w:sz w:val="16"/>
        </w:rPr>
        <w:t xml:space="preserve"> or identity, </w:t>
      </w:r>
      <w:r w:rsidRPr="00191227">
        <w:rPr>
          <w:rStyle w:val="StyleUnderline"/>
          <w:highlight w:val="green"/>
        </w:rPr>
        <w:t>because there is no</w:t>
      </w:r>
      <w:r w:rsidRPr="000309A1">
        <w:rPr>
          <w:rStyle w:val="StyleUnderline"/>
        </w:rPr>
        <w:t xml:space="preserve"> </w:t>
      </w:r>
      <w:r w:rsidRPr="00191227">
        <w:rPr>
          <w:rStyle w:val="StyleUnderline"/>
          <w:highlight w:val="green"/>
        </w:rPr>
        <w:t>self-esteem</w:t>
      </w:r>
      <w:r w:rsidRPr="000309A1">
        <w:rPr>
          <w:rStyle w:val="StyleUnderline"/>
        </w:rPr>
        <w:t xml:space="preserve"> that </w:t>
      </w:r>
      <w:r w:rsidRPr="00191227">
        <w:rPr>
          <w:rStyle w:val="StyleUnderline"/>
          <w:highlight w:val="green"/>
        </w:rPr>
        <w:t>death can threaten</w:t>
      </w:r>
      <w:r w:rsidRPr="000309A1">
        <w:rPr>
          <w:sz w:val="16"/>
        </w:rPr>
        <w:t xml:space="preserve">. </w:t>
      </w:r>
      <w:r w:rsidRPr="000309A1">
        <w:rPr>
          <w:rStyle w:val="StyleUnderline"/>
        </w:rPr>
        <w:t xml:space="preserve">There would be </w:t>
      </w:r>
      <w:r w:rsidRPr="00191227">
        <w:rPr>
          <w:rStyle w:val="Emphasis"/>
          <w:highlight w:val="green"/>
        </w:rPr>
        <w:t>no anxiety</w:t>
      </w:r>
      <w:r w:rsidRPr="000309A1">
        <w:rPr>
          <w:rStyle w:val="StyleUnderline"/>
        </w:rPr>
        <w:t xml:space="preserve"> </w:t>
      </w:r>
      <w:r w:rsidRPr="00191227">
        <w:rPr>
          <w:rStyle w:val="StyleUnderline"/>
          <w:highlight w:val="green"/>
        </w:rPr>
        <w:t xml:space="preserve">and </w:t>
      </w:r>
      <w:r w:rsidRPr="00191227">
        <w:rPr>
          <w:rStyle w:val="Emphasis"/>
          <w:highlight w:val="green"/>
        </w:rPr>
        <w:t>no unhappiness</w:t>
      </w:r>
      <w:r w:rsidRPr="000309A1">
        <w:rPr>
          <w:sz w:val="16"/>
        </w:rPr>
        <w:t xml:space="preserve">, </w:t>
      </w:r>
      <w:r w:rsidRPr="00191227">
        <w:rPr>
          <w:rStyle w:val="StyleUnderline"/>
          <w:highlight w:val="green"/>
        </w:rPr>
        <w:t>but</w:t>
      </w:r>
      <w:r w:rsidRPr="000309A1">
        <w:rPr>
          <w:rStyle w:val="StyleUnderline"/>
        </w:rPr>
        <w:t xml:space="preserve"> rather </w:t>
      </w:r>
      <w:r w:rsidRPr="00191227">
        <w:rPr>
          <w:rStyle w:val="StyleUnderline"/>
          <w:highlight w:val="green"/>
        </w:rPr>
        <w:t xml:space="preserve">the </w:t>
      </w:r>
      <w:r w:rsidRPr="00191227">
        <w:rPr>
          <w:rStyle w:val="Emphasis"/>
          <w:highlight w:val="green"/>
        </w:rPr>
        <w:t>greatest happiness</w:t>
      </w:r>
      <w:r w:rsidRPr="000309A1">
        <w:rPr>
          <w:sz w:val="16"/>
        </w:rPr>
        <w:t xml:space="preserve">, </w:t>
      </w:r>
      <w:r w:rsidRPr="00191227">
        <w:rPr>
          <w:rStyle w:val="Emphasis"/>
          <w:highlight w:val="green"/>
        </w:rPr>
        <w:t>contentment</w:t>
      </w:r>
      <w:r w:rsidRPr="00191227">
        <w:rPr>
          <w:sz w:val="16"/>
          <w:highlight w:val="green"/>
        </w:rPr>
        <w:t xml:space="preserve"> </w:t>
      </w:r>
      <w:r w:rsidRPr="00191227">
        <w:rPr>
          <w:rStyle w:val="StyleUnderline"/>
          <w:highlight w:val="green"/>
        </w:rPr>
        <w:t>and</w:t>
      </w:r>
      <w:r w:rsidRPr="00191227">
        <w:rPr>
          <w:sz w:val="16"/>
          <w:highlight w:val="green"/>
        </w:rPr>
        <w:t xml:space="preserve"> </w:t>
      </w:r>
      <w:r w:rsidRPr="00191227">
        <w:rPr>
          <w:rStyle w:val="Emphasis"/>
          <w:highlight w:val="green"/>
        </w:rPr>
        <w:t>equanimity</w:t>
      </w:r>
      <w:r w:rsidRPr="00191227">
        <w:rPr>
          <w:sz w:val="16"/>
          <w:highlight w:val="green"/>
        </w:rPr>
        <w:t xml:space="preserve"> </w:t>
      </w:r>
      <w:r w:rsidRPr="00191227">
        <w:rPr>
          <w:rStyle w:val="StyleUnderline"/>
          <w:highlight w:val="green"/>
        </w:rPr>
        <w:t>with no capacity to suffer</w:t>
      </w:r>
      <w:r w:rsidRPr="000309A1">
        <w:rPr>
          <w:rStyle w:val="StyleUnderline"/>
        </w:rPr>
        <w:t xml:space="preserve"> the </w:t>
      </w:r>
      <w:r w:rsidRPr="00191227">
        <w:rPr>
          <w:rStyle w:val="StyleUnderline"/>
          <w:highlight w:val="green"/>
        </w:rPr>
        <w:t>pain</w:t>
      </w:r>
      <w:r w:rsidRPr="000309A1">
        <w:rPr>
          <w:rStyle w:val="StyleUnderline"/>
        </w:rPr>
        <w:t xml:space="preserve"> caused by life's adversities. The concept of the </w:t>
      </w:r>
      <w:proofErr w:type="spellStart"/>
      <w:r w:rsidRPr="000309A1">
        <w:rPr>
          <w:rStyle w:val="StyleUnderline"/>
        </w:rPr>
        <w:t>nonself</w:t>
      </w:r>
      <w:proofErr w:type="spellEnd"/>
      <w:r w:rsidRPr="000309A1">
        <w:rPr>
          <w:rStyle w:val="StyleUnderline"/>
        </w:rPr>
        <w:t xml:space="preserve"> provides </w:t>
      </w:r>
      <w:r w:rsidRPr="000309A1">
        <w:rPr>
          <w:rStyle w:val="Emphasis"/>
        </w:rPr>
        <w:t>information</w:t>
      </w:r>
      <w:r w:rsidRPr="000309A1">
        <w:rPr>
          <w:rStyle w:val="StyleUnderline"/>
        </w:rPr>
        <w:t xml:space="preserve"> about the presence of </w:t>
      </w:r>
      <w:r w:rsidRPr="000309A1">
        <w:rPr>
          <w:rStyle w:val="Emphasis"/>
        </w:rPr>
        <w:t>reliable patterns and coherences</w:t>
      </w:r>
      <w:r w:rsidRPr="000309A1">
        <w:rPr>
          <w:sz w:val="16"/>
        </w:rPr>
        <w:t xml:space="preserve"> </w:t>
      </w:r>
      <w:r w:rsidRPr="000309A1">
        <w:rPr>
          <w:rStyle w:val="StyleUnderline"/>
        </w:rPr>
        <w:t xml:space="preserve">in the environment </w:t>
      </w:r>
      <w:proofErr w:type="gramStart"/>
      <w:r w:rsidRPr="000309A1">
        <w:rPr>
          <w:rStyle w:val="StyleUnderline"/>
        </w:rPr>
        <w:t>and</w:t>
      </w:r>
      <w:r w:rsidRPr="000309A1">
        <w:rPr>
          <w:sz w:val="16"/>
        </w:rPr>
        <w:t xml:space="preserve"> also</w:t>
      </w:r>
      <w:proofErr w:type="gramEnd"/>
      <w:r w:rsidRPr="000309A1">
        <w:rPr>
          <w:sz w:val="16"/>
        </w:rPr>
        <w:t xml:space="preserve"> </w:t>
      </w:r>
      <w:r w:rsidRPr="000309A1">
        <w:rPr>
          <w:rStyle w:val="Emphasis"/>
        </w:rPr>
        <w:t>helps one cope</w:t>
      </w:r>
      <w:r w:rsidRPr="000309A1">
        <w:rPr>
          <w:sz w:val="16"/>
        </w:rPr>
        <w:t xml:space="preserve"> </w:t>
      </w:r>
      <w:r w:rsidRPr="000309A1">
        <w:rPr>
          <w:rStyle w:val="StyleUnderline"/>
        </w:rPr>
        <w:t>with these adversities</w:t>
      </w:r>
      <w:r w:rsidRPr="000309A1">
        <w:rPr>
          <w:sz w:val="16"/>
        </w:rPr>
        <w:t>.</w:t>
      </w:r>
    </w:p>
    <w:p w14:paraId="26008E32" w14:textId="2CCFED6F" w:rsidR="00E02311" w:rsidRDefault="003269D5" w:rsidP="003269D5">
      <w:pPr>
        <w:pStyle w:val="Heading3"/>
      </w:pPr>
      <w:r>
        <w:lastRenderedPageBreak/>
        <w:t>1NC</w:t>
      </w:r>
    </w:p>
    <w:p w14:paraId="56887F2A" w14:textId="0074B963" w:rsidR="003269D5" w:rsidRDefault="003269D5" w:rsidP="003269D5">
      <w:r>
        <w:t>Humanism K.</w:t>
      </w:r>
    </w:p>
    <w:p w14:paraId="02F838CF" w14:textId="77777777" w:rsidR="003269D5" w:rsidRPr="00D069B6" w:rsidRDefault="003269D5" w:rsidP="003269D5">
      <w:pPr>
        <w:pStyle w:val="Heading4"/>
      </w:pPr>
      <w:r>
        <w:t xml:space="preserve">Voting </w:t>
      </w:r>
      <w:proofErr w:type="spellStart"/>
      <w:r>
        <w:t>aff</w:t>
      </w:r>
      <w:proofErr w:type="spellEnd"/>
      <w:r>
        <w:t xml:space="preserve">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07A807F3" w14:textId="77777777" w:rsidR="003269D5" w:rsidRDefault="003269D5" w:rsidP="003269D5">
      <w:r w:rsidRPr="00032E7D">
        <w:rPr>
          <w:rStyle w:val="Style13ptBold"/>
        </w:rPr>
        <w:t>Brennan and Odeh, 23</w:t>
      </w:r>
      <w:r>
        <w:t>—professor of comparative literature, cultural studies, and English at the University of Minnesota; assistant professor of Comparative Literature and Literary Criticism at Al-</w:t>
      </w:r>
      <w:proofErr w:type="spellStart"/>
      <w:r>
        <w:t>Ahliyya</w:t>
      </w:r>
      <w:proofErr w:type="spellEnd"/>
      <w:r>
        <w:t xml:space="preserve"> Amman University of Jordan (Timothy and </w:t>
      </w:r>
      <w:proofErr w:type="spellStart"/>
      <w:r>
        <w:t>Tayseer</w:t>
      </w:r>
      <w:proofErr w:type="spellEnd"/>
      <w:r>
        <w:t xml:space="preserve">, “A conversation with Timothy Brennan,” Journal of Postcolonial Writing, January 25, 2023, DOI: 10.1080/17449855.2022.2163420, </w:t>
      </w:r>
      <w:proofErr w:type="spellStart"/>
      <w:r>
        <w:t>dml</w:t>
      </w:r>
      <w:proofErr w:type="spellEnd"/>
      <w:r>
        <w:t>)</w:t>
      </w:r>
    </w:p>
    <w:p w14:paraId="5445AD96" w14:textId="77777777" w:rsidR="003269D5" w:rsidRPr="00A5563B" w:rsidRDefault="003269D5" w:rsidP="003269D5">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w:t>
      </w:r>
      <w:proofErr w:type="gramStart"/>
      <w:r w:rsidRPr="00A5563B">
        <w:rPr>
          <w:sz w:val="14"/>
        </w:rPr>
        <w:t>really post-</w:t>
      </w:r>
      <w:proofErr w:type="gramEnd"/>
      <w:r w:rsidRPr="00A5563B">
        <w:rPr>
          <w:sz w:val="14"/>
        </w:rPr>
        <w:t xml:space="preserve">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w:t>
      </w:r>
      <w:proofErr w:type="spellStart"/>
      <w:r w:rsidRPr="00A5563B">
        <w:rPr>
          <w:sz w:val="14"/>
        </w:rPr>
        <w:t>Natopolitan</w:t>
      </w:r>
      <w:proofErr w:type="spellEnd"/>
      <w:r w:rsidRPr="00A5563B">
        <w:rPr>
          <w:sz w:val="14"/>
        </w:rPr>
        <w:t xml:space="preserve">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 xml:space="preserve">the only Left there </w:t>
      </w:r>
      <w:proofErr w:type="gramStart"/>
      <w:r w:rsidRPr="00A5563B">
        <w:rPr>
          <w:rStyle w:val="Emphasis"/>
          <w:sz w:val="30"/>
          <w:szCs w:val="30"/>
        </w:rPr>
        <w:t>is</w:t>
      </w:r>
      <w:r w:rsidRPr="00A5563B">
        <w:rPr>
          <w:sz w:val="14"/>
        </w:rPr>
        <w:t>;</w:t>
      </w:r>
      <w:proofErr w:type="gramEnd"/>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10214471" w14:textId="77777777" w:rsidR="003269D5" w:rsidRPr="00A5563B" w:rsidRDefault="003269D5" w:rsidP="003269D5">
      <w:pPr>
        <w:rPr>
          <w:sz w:val="14"/>
        </w:rPr>
      </w:pPr>
      <w:r w:rsidRPr="00A5563B">
        <w:rPr>
          <w:sz w:val="14"/>
        </w:rPr>
        <w:t xml:space="preserve">One of the refuges of </w:t>
      </w:r>
      <w:r w:rsidRPr="002C7F4A">
        <w:rPr>
          <w:rStyle w:val="StyleUnderline"/>
        </w:rPr>
        <w:t>critiques</w:t>
      </w:r>
      <w:r w:rsidRPr="00A5563B">
        <w:rPr>
          <w:sz w:val="14"/>
        </w:rPr>
        <w:t xml:space="preserve"> like </w:t>
      </w:r>
      <w:proofErr w:type="spellStart"/>
      <w:r w:rsidRPr="00A5563B">
        <w:rPr>
          <w:sz w:val="14"/>
        </w:rPr>
        <w:t>Hallaq’s</w:t>
      </w:r>
      <w:proofErr w:type="spellEnd"/>
      <w:r w:rsidRPr="00A5563B">
        <w:rPr>
          <w:sz w:val="14"/>
        </w:rPr>
        <w:t xml:space="preserve">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w:t>
      </w:r>
      <w:proofErr w:type="spellStart"/>
      <w:r w:rsidRPr="004E7563">
        <w:rPr>
          <w:sz w:val="14"/>
        </w:rPr>
        <w:t>Hallaq</w:t>
      </w:r>
      <w:proofErr w:type="spellEnd"/>
      <w:r w:rsidRPr="004E7563">
        <w:rPr>
          <w:sz w:val="14"/>
        </w:rPr>
        <w:t xml:space="preserve">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w:t>
      </w:r>
      <w:proofErr w:type="spellStart"/>
      <w:r w:rsidRPr="00A5563B">
        <w:rPr>
          <w:sz w:val="14"/>
        </w:rPr>
        <w:t>Vico</w:t>
      </w:r>
      <w:proofErr w:type="spellEnd"/>
      <w:r w:rsidRPr="00A5563B">
        <w:rPr>
          <w:sz w:val="14"/>
        </w:rPr>
        <w:t xml:space="preserve">,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w:t>
      </w:r>
      <w:proofErr w:type="spellStart"/>
      <w:r w:rsidRPr="00A5563B">
        <w:rPr>
          <w:sz w:val="14"/>
        </w:rPr>
        <w:t>Arouet</w:t>
      </w:r>
      <w:proofErr w:type="spellEnd"/>
      <w:r w:rsidRPr="00A5563B">
        <w:rPr>
          <w:sz w:val="14"/>
        </w:rPr>
        <w:t>, known as Voltaire, or Edmund Burke. He does this because of his own religious convictions, which he then wishes to equate (because they are purportedly non-western) with resistance to western oppression.</w:t>
      </w:r>
    </w:p>
    <w:p w14:paraId="674B53AD" w14:textId="77777777" w:rsidR="003269D5" w:rsidRPr="00A5563B" w:rsidRDefault="003269D5" w:rsidP="003269D5">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w:t>
      </w:r>
      <w:proofErr w:type="spellStart"/>
      <w:r w:rsidRPr="00A5563B">
        <w:rPr>
          <w:sz w:val="14"/>
        </w:rPr>
        <w:t>Clazomenae</w:t>
      </w:r>
      <w:proofErr w:type="spellEnd"/>
      <w:r w:rsidRPr="00A5563B">
        <w:rPr>
          <w:sz w:val="14"/>
        </w:rPr>
        <w:t xml:space="preserv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w:t>
      </w:r>
      <w:proofErr w:type="spellStart"/>
      <w:r w:rsidRPr="00A5563B">
        <w:rPr>
          <w:sz w:val="14"/>
        </w:rPr>
        <w:t>Poggio</w:t>
      </w:r>
      <w:proofErr w:type="spellEnd"/>
      <w:r w:rsidRPr="00A5563B">
        <w:rPr>
          <w:sz w:val="14"/>
        </w:rPr>
        <w:t xml:space="preserve"> </w:t>
      </w:r>
      <w:proofErr w:type="spellStart"/>
      <w:r w:rsidRPr="00A5563B">
        <w:rPr>
          <w:sz w:val="14"/>
        </w:rPr>
        <w:t>Bracciolini</w:t>
      </w:r>
      <w:proofErr w:type="spellEnd"/>
      <w:r w:rsidRPr="00A5563B">
        <w:rPr>
          <w:sz w:val="14"/>
        </w:rPr>
        <w:t xml:space="preserve">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w:t>
      </w:r>
      <w:proofErr w:type="spellStart"/>
      <w:r w:rsidRPr="00A5563B">
        <w:rPr>
          <w:sz w:val="14"/>
        </w:rPr>
        <w:t>Vico</w:t>
      </w:r>
      <w:proofErr w:type="spellEnd"/>
      <w:r w:rsidRPr="00A5563B">
        <w:rPr>
          <w:sz w:val="14"/>
        </w:rPr>
        <w:t xml:space="preserve">.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w:t>
      </w:r>
      <w:proofErr w:type="spellStart"/>
      <w:r w:rsidRPr="00A5563B">
        <w:rPr>
          <w:sz w:val="14"/>
        </w:rPr>
        <w:t>Mignolo</w:t>
      </w:r>
      <w:proofErr w:type="spellEnd"/>
      <w:r w:rsidRPr="00A5563B">
        <w:rPr>
          <w:sz w:val="14"/>
        </w:rPr>
        <w:t xml:space="preserve"> and </w:t>
      </w:r>
      <w:proofErr w:type="spellStart"/>
      <w:r w:rsidRPr="00A5563B">
        <w:rPr>
          <w:sz w:val="14"/>
        </w:rPr>
        <w:t>Aníbal</w:t>
      </w:r>
      <w:proofErr w:type="spellEnd"/>
      <w:r w:rsidRPr="00A5563B">
        <w:rPr>
          <w:sz w:val="14"/>
        </w:rPr>
        <w:t xml:space="preserve">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4FD60FA1" w14:textId="77777777" w:rsidR="003269D5" w:rsidRPr="00A5563B" w:rsidRDefault="003269D5" w:rsidP="003269D5">
      <w:pPr>
        <w:rPr>
          <w:sz w:val="14"/>
        </w:rPr>
      </w:pPr>
      <w:r w:rsidRPr="00A5563B">
        <w:rPr>
          <w:sz w:val="14"/>
        </w:rPr>
        <w:t>TAO:</w:t>
      </w:r>
    </w:p>
    <w:p w14:paraId="62227006" w14:textId="77777777" w:rsidR="003269D5" w:rsidRPr="00A5563B" w:rsidRDefault="003269D5" w:rsidP="003269D5">
      <w:pPr>
        <w:rPr>
          <w:sz w:val="14"/>
        </w:rPr>
      </w:pPr>
      <w:r w:rsidRPr="00A5563B">
        <w:rPr>
          <w:sz w:val="14"/>
        </w:rPr>
        <w:lastRenderedPageBreak/>
        <w:t xml:space="preserve">Ecocriticism is a vibrant and inexhaustible discipline of World Literature, but it has </w:t>
      </w:r>
      <w:proofErr w:type="gramStart"/>
      <w:r w:rsidRPr="00A5563B">
        <w:rPr>
          <w:sz w:val="14"/>
        </w:rPr>
        <w:t>been more or less</w:t>
      </w:r>
      <w:proofErr w:type="gramEnd"/>
      <w:r w:rsidRPr="00A5563B">
        <w:rPr>
          <w:sz w:val="14"/>
        </w:rPr>
        <w:t xml:space="preserve">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w:t>
      </w:r>
      <w:proofErr w:type="spellStart"/>
      <w:r w:rsidRPr="00A5563B">
        <w:rPr>
          <w:sz w:val="14"/>
        </w:rPr>
        <w:t>Munif’s</w:t>
      </w:r>
      <w:proofErr w:type="spellEnd"/>
      <w:r w:rsidRPr="00A5563B">
        <w:rPr>
          <w:sz w:val="14"/>
        </w:rPr>
        <w:t xml:space="preserve">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5E307C88" w14:textId="77777777" w:rsidR="003269D5" w:rsidRPr="00A5563B" w:rsidRDefault="003269D5" w:rsidP="003269D5">
      <w:pPr>
        <w:rPr>
          <w:sz w:val="14"/>
        </w:rPr>
      </w:pPr>
      <w:r w:rsidRPr="00A5563B">
        <w:rPr>
          <w:sz w:val="14"/>
        </w:rPr>
        <w:t>TB:</w:t>
      </w:r>
    </w:p>
    <w:p w14:paraId="05264BE5" w14:textId="77777777" w:rsidR="003269D5" w:rsidRPr="00A5563B" w:rsidRDefault="003269D5" w:rsidP="003269D5">
      <w:pPr>
        <w:rPr>
          <w:sz w:val="14"/>
        </w:rPr>
      </w:pPr>
      <w:r w:rsidRPr="00A5563B">
        <w:rPr>
          <w:sz w:val="14"/>
        </w:rPr>
        <w:t xml:space="preserve">In addition to Nixon, I can think of several critics – Graeme MacDonald, Mike Niblett, </w:t>
      </w:r>
      <w:proofErr w:type="spellStart"/>
      <w:r w:rsidRPr="00A5563B">
        <w:rPr>
          <w:sz w:val="14"/>
        </w:rPr>
        <w:t>Sharae</w:t>
      </w:r>
      <w:proofErr w:type="spellEnd"/>
      <w:r w:rsidRPr="00A5563B">
        <w:rPr>
          <w:sz w:val="14"/>
        </w:rPr>
        <w:t xml:space="preserve"> Deckard, </w:t>
      </w:r>
      <w:proofErr w:type="spellStart"/>
      <w:r w:rsidRPr="00A5563B">
        <w:rPr>
          <w:sz w:val="14"/>
        </w:rPr>
        <w:t>Imre</w:t>
      </w:r>
      <w:proofErr w:type="spellEnd"/>
      <w:r w:rsidRPr="00A5563B">
        <w:rPr>
          <w:sz w:val="14"/>
        </w:rPr>
        <w:t xml:space="preserve"> </w:t>
      </w:r>
      <w:proofErr w:type="spellStart"/>
      <w:r w:rsidRPr="00A5563B">
        <w:rPr>
          <w:sz w:val="14"/>
        </w:rPr>
        <w:t>Szeman</w:t>
      </w:r>
      <w:proofErr w:type="spellEnd"/>
      <w:r w:rsidRPr="00A5563B">
        <w:rPr>
          <w:sz w:val="14"/>
        </w:rPr>
        <w:t xml:space="preserve">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293A458B" w14:textId="77777777" w:rsidR="003269D5" w:rsidRDefault="003269D5" w:rsidP="003269D5">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w:t>
      </w:r>
      <w:proofErr w:type="spellStart"/>
      <w:r w:rsidRPr="00A5563B">
        <w:rPr>
          <w:sz w:val="14"/>
        </w:rPr>
        <w:t>Fluss</w:t>
      </w:r>
      <w:proofErr w:type="spellEnd"/>
      <w:r w:rsidRPr="00A5563B">
        <w:rPr>
          <w:sz w:val="14"/>
        </w:rPr>
        <w:t xml:space="preserve"> and Landon </w:t>
      </w:r>
      <w:proofErr w:type="spellStart"/>
      <w:r w:rsidRPr="00A5563B">
        <w:rPr>
          <w:sz w:val="14"/>
        </w:rPr>
        <w:t>Frimm</w:t>
      </w:r>
      <w:proofErr w:type="spellEnd"/>
      <w:r w:rsidRPr="00A5563B">
        <w:rPr>
          <w:sz w:val="14"/>
        </w:rPr>
        <w:t xml:space="preserve">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711DCAF7" w14:textId="4262632F" w:rsidR="00FA4499" w:rsidRPr="00FA4499" w:rsidRDefault="00FA4499" w:rsidP="00FA4499">
      <w:pPr>
        <w:pStyle w:val="Heading4"/>
      </w:pPr>
      <w:r>
        <w:t xml:space="preserve">Yes </w:t>
      </w:r>
      <w:r>
        <w:rPr>
          <w:u w:val="single"/>
        </w:rPr>
        <w:t>link</w:t>
      </w:r>
      <w:r>
        <w:t xml:space="preserve">. The 1AC cites Byrd’s ‘dialogic of non-alignment’ which is </w:t>
      </w:r>
      <w:r>
        <w:rPr>
          <w:u w:val="single"/>
        </w:rPr>
        <w:t>explicitly anti-humanist</w:t>
      </w:r>
      <w:r>
        <w:t xml:space="preserve">. </w:t>
      </w:r>
    </w:p>
    <w:p w14:paraId="1F006BB4" w14:textId="77777777" w:rsidR="00FA4499" w:rsidRPr="00C869B5" w:rsidRDefault="00FA4499" w:rsidP="00FA4499">
      <w:proofErr w:type="spellStart"/>
      <w:r w:rsidRPr="000739D7">
        <w:rPr>
          <w:rStyle w:val="Style13ptBold"/>
        </w:rPr>
        <w:t>Bryd</w:t>
      </w:r>
      <w:proofErr w:type="spellEnd"/>
      <w:r w:rsidRPr="000739D7">
        <w:rPr>
          <w:rStyle w:val="Style13ptBold"/>
        </w:rPr>
        <w:t xml:space="preserve"> et </w:t>
      </w:r>
      <w:proofErr w:type="spellStart"/>
      <w:r w:rsidRPr="000739D7">
        <w:rPr>
          <w:rStyle w:val="Style13ptBold"/>
        </w:rPr>
        <w:t>el</w:t>
      </w:r>
      <w:proofErr w:type="spellEnd"/>
      <w:r w:rsidRPr="000739D7">
        <w:rPr>
          <w:rStyle w:val="Style13ptBold"/>
        </w:rPr>
        <w:t xml:space="preserve"> 18 </w:t>
      </w:r>
      <w:r w:rsidRPr="000739D7">
        <w:t xml:space="preserve">Jodi A. Byrd is a citizen of the Chickasaw Nation of Oklahoma and assistant professor of </w:t>
      </w:r>
      <w:r>
        <w:t>Native American</w:t>
      </w:r>
      <w:r w:rsidRPr="000739D7">
        <w:t xml:space="preserve"> studies and English at Cornell University. Alyosha Goldstein-- associate professor of American studies at the University of New Mexico. Jodi Melamed -- associate professor of English and Africana studies at Marquette University. Chandan Reddy is associate professor of gender, women, and sexuality studies and the Comparative History of Ideas program at the University of Washington, Seattle. ("Predatory Value: Economies of Dispossession and Disturbed Relationalities" (2018). 519, pg. 4-5, https://epublications.marquette.edu/english_fac/519) </w:t>
      </w:r>
      <w:proofErr w:type="spellStart"/>
      <w:r w:rsidRPr="000739D7">
        <w:t>ree</w:t>
      </w:r>
      <w:proofErr w:type="spellEnd"/>
      <w:r>
        <w:t xml:space="preserve">, </w:t>
      </w:r>
      <w:proofErr w:type="spellStart"/>
      <w:r>
        <w:t>rc</w:t>
      </w:r>
      <w:proofErr w:type="spellEnd"/>
      <w:r>
        <w:t xml:space="preserve">: </w:t>
      </w:r>
      <w:proofErr w:type="spellStart"/>
      <w:r>
        <w:t>dliang</w:t>
      </w:r>
      <w:proofErr w:type="spellEnd"/>
    </w:p>
    <w:p w14:paraId="6E30A989" w14:textId="77777777" w:rsidR="00FA4499" w:rsidRPr="00C869B5" w:rsidRDefault="00FA4499" w:rsidP="00FA4499">
      <w:pPr>
        <w:rPr>
          <w:sz w:val="16"/>
        </w:rPr>
      </w:pPr>
      <w:r w:rsidRPr="00C869B5">
        <w:rPr>
          <w:sz w:val="16"/>
        </w:rPr>
        <w:t xml:space="preserve">We might think of finance </w:t>
      </w:r>
      <w:r w:rsidRPr="00C869B5">
        <w:rPr>
          <w:b/>
          <w:bCs/>
          <w:highlight w:val="cyan"/>
          <w:u w:val="single"/>
        </w:rPr>
        <w:t>capital’s</w:t>
      </w:r>
      <w:r w:rsidRPr="00C869B5">
        <w:rPr>
          <w:b/>
          <w:bCs/>
          <w:u w:val="single"/>
        </w:rPr>
        <w:t xml:space="preserve"> efficiency</w:t>
      </w:r>
      <w:r w:rsidRPr="00C869B5">
        <w:rPr>
          <w:u w:val="single"/>
        </w:rPr>
        <w:t xml:space="preserve"> in </w:t>
      </w:r>
      <w:r w:rsidRPr="00C869B5">
        <w:rPr>
          <w:b/>
          <w:bCs/>
          <w:highlight w:val="cyan"/>
          <w:u w:val="single"/>
        </w:rPr>
        <w:t>converting</w:t>
      </w:r>
      <w:r w:rsidRPr="00C869B5">
        <w:rPr>
          <w:u w:val="single"/>
        </w:rPr>
        <w:t xml:space="preserve"> its </w:t>
      </w:r>
      <w:r w:rsidRPr="00C869B5">
        <w:rPr>
          <w:b/>
          <w:bCs/>
          <w:highlight w:val="cyan"/>
          <w:u w:val="single"/>
        </w:rPr>
        <w:t>rational capacities</w:t>
      </w:r>
      <w:r w:rsidRPr="00C869B5">
        <w:rPr>
          <w:highlight w:val="cyan"/>
          <w:u w:val="single"/>
        </w:rPr>
        <w:t xml:space="preserve"> for </w:t>
      </w:r>
      <w:r w:rsidRPr="00C869B5">
        <w:rPr>
          <w:b/>
          <w:bCs/>
          <w:highlight w:val="cyan"/>
          <w:u w:val="single"/>
        </w:rPr>
        <w:t>abstraction</w:t>
      </w:r>
      <w:r w:rsidRPr="00C869B5">
        <w:rPr>
          <w:sz w:val="16"/>
        </w:rPr>
        <w:t xml:space="preserve">, commensurability, </w:t>
      </w:r>
      <w:r w:rsidRPr="00C869B5">
        <w:rPr>
          <w:b/>
          <w:bCs/>
          <w:highlight w:val="cyan"/>
          <w:u w:val="single"/>
        </w:rPr>
        <w:t>and measurability</w:t>
      </w:r>
      <w:r w:rsidRPr="00C869B5">
        <w:rPr>
          <w:u w:val="single"/>
        </w:rPr>
        <w:t xml:space="preserve"> into capital and violence </w:t>
      </w:r>
      <w:r w:rsidRPr="00C869B5">
        <w:rPr>
          <w:b/>
          <w:bCs/>
          <w:highlight w:val="cyan"/>
          <w:u w:val="single"/>
        </w:rPr>
        <w:t>as the apotheosis of</w:t>
      </w:r>
      <w:r w:rsidRPr="00C869B5">
        <w:rPr>
          <w:b/>
          <w:bCs/>
          <w:u w:val="single"/>
        </w:rPr>
        <w:t xml:space="preserve"> </w:t>
      </w:r>
      <w:r w:rsidRPr="00C869B5">
        <w:rPr>
          <w:u w:val="single"/>
        </w:rPr>
        <w:t xml:space="preserve">the formalism Lisa Lowe describes as </w:t>
      </w:r>
      <w:r w:rsidRPr="002934CF">
        <w:rPr>
          <w:rStyle w:val="Boxes1"/>
          <w:highlight w:val="cyan"/>
        </w:rPr>
        <w:t>the formalism of</w:t>
      </w:r>
      <w:r w:rsidRPr="00C869B5">
        <w:rPr>
          <w:sz w:val="16"/>
        </w:rPr>
        <w:t xml:space="preserve"> “</w:t>
      </w:r>
      <w:r w:rsidRPr="002934CF">
        <w:rPr>
          <w:rStyle w:val="Boxes1"/>
          <w:highlight w:val="cyan"/>
        </w:rPr>
        <w:t>modern liberal humanism</w:t>
      </w:r>
      <w:r w:rsidRPr="00C869B5">
        <w:rPr>
          <w:sz w:val="16"/>
        </w:rPr>
        <w:t xml:space="preserve"> ... </w:t>
      </w:r>
      <w:r w:rsidRPr="00C869B5">
        <w:rPr>
          <w:u w:val="single"/>
        </w:rPr>
        <w:t>that translates the world through an economy of affirmation and forgetting within a regime of desiring freedom</w:t>
      </w:r>
      <w:r w:rsidRPr="00C869B5">
        <w:rPr>
          <w:sz w:val="16"/>
        </w:rPr>
        <w:t xml:space="preserve">.” 25 The register of Lowe’s formalism is primarily hermeneutical, identifying the forgetting of slavery, settler colonialism, indentureship, and empire as constitutive conditions for European political philosophy and modern liberal forms of freedom. </w:t>
      </w:r>
      <w:r w:rsidRPr="00C869B5">
        <w:rPr>
          <w:u w:val="single"/>
        </w:rPr>
        <w:t xml:space="preserve">These </w:t>
      </w:r>
      <w:r w:rsidRPr="00C869B5">
        <w:rPr>
          <w:b/>
          <w:bCs/>
          <w:highlight w:val="cyan"/>
          <w:u w:val="single"/>
        </w:rPr>
        <w:t>liberal modes of defining the human</w:t>
      </w:r>
      <w:r w:rsidRPr="00C869B5">
        <w:rPr>
          <w:highlight w:val="cyan"/>
          <w:u w:val="single"/>
        </w:rPr>
        <w:t xml:space="preserve"> hinge upon</w:t>
      </w:r>
      <w:r w:rsidRPr="00C869B5">
        <w:rPr>
          <w:u w:val="single"/>
        </w:rPr>
        <w:t xml:space="preserve"> the notion of civility, and freedom</w:t>
      </w:r>
      <w:r w:rsidRPr="00C869B5">
        <w:rPr>
          <w:sz w:val="16"/>
        </w:rPr>
        <w:t xml:space="preserve">—both in its political modes of autonomy and in its societal modes of individuality—is often framed as equality within the flattened terrains of access, privilege, </w:t>
      </w:r>
      <w:r w:rsidRPr="002934CF">
        <w:rPr>
          <w:rStyle w:val="Boxes1"/>
          <w:highlight w:val="cyan"/>
        </w:rPr>
        <w:t>property</w:t>
      </w:r>
      <w:r w:rsidRPr="00C869B5">
        <w:rPr>
          <w:sz w:val="16"/>
        </w:rPr>
        <w:t xml:space="preserve"> ownership, and inclusivity into the very categories from which some subjects, rendered other, objects, or dead, have always already been denied, foreclosed, and precluded.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w:t>
      </w:r>
      <w:proofErr w:type="spellStart"/>
      <w:r w:rsidRPr="00C869B5">
        <w:rPr>
          <w:sz w:val="16"/>
        </w:rPr>
        <w:t>violences</w:t>
      </w:r>
      <w:proofErr w:type="spellEnd"/>
      <w:r w:rsidRPr="00C869B5">
        <w:rPr>
          <w:sz w:val="16"/>
        </w:rPr>
        <w:t xml:space="preserve"> (dispossessions, killings, land thefts, and containments justified as right by liberal ways of knowing that are internal to racial capitalist and settler colonial logics) into economic value. Under the administration of Donald Trump, the formalism that coordinates violence and capital for dispossessive financialization has metastasized, spreading a mania of deregulation that augments the power and profits of every stripe of corporate conquest—extractive industries, media consolidation, and ever more invasive and militarized private intelligence and security ventures.</w:t>
      </w:r>
    </w:p>
    <w:p w14:paraId="2BDA4F37" w14:textId="77777777" w:rsidR="00FA4499" w:rsidRPr="00A5563B" w:rsidRDefault="00FA4499" w:rsidP="003269D5">
      <w:pPr>
        <w:rPr>
          <w:sz w:val="14"/>
        </w:rPr>
      </w:pPr>
    </w:p>
    <w:p w14:paraId="3B8AA58F" w14:textId="77777777" w:rsidR="003269D5" w:rsidRPr="00A60373" w:rsidRDefault="003269D5" w:rsidP="003269D5">
      <w:pPr>
        <w:pStyle w:val="Heading4"/>
        <w:rPr>
          <w:rFonts w:asciiTheme="minorHAnsi" w:hAnsiTheme="minorHAnsi" w:cstheme="minorHAnsi"/>
        </w:rPr>
      </w:pPr>
      <w:r>
        <w:rPr>
          <w:rFonts w:asciiTheme="minorHAnsi" w:hAnsiTheme="minorHAnsi" w:cstheme="minorHAnsi"/>
        </w:rPr>
        <w:lastRenderedPageBreak/>
        <w:t>Liberal humanism is a positive force that enacts cosmopolitan politics. A</w:t>
      </w:r>
      <w:r w:rsidRPr="00A60373">
        <w:rPr>
          <w:rFonts w:asciiTheme="minorHAnsi" w:hAnsiTheme="minorHAnsi" w:cstheme="minorHAnsi"/>
        </w:rPr>
        <w:t xml:space="preserve"> hunt </w:t>
      </w:r>
      <w:r>
        <w:rPr>
          <w:rFonts w:asciiTheme="minorHAnsi" w:hAnsiTheme="minorHAnsi" w:cstheme="minorHAnsi"/>
        </w:rPr>
        <w:t>to depart this world</w:t>
      </w:r>
      <w:r w:rsidRPr="00A60373">
        <w:rPr>
          <w:rFonts w:asciiTheme="minorHAnsi" w:hAnsiTheme="minorHAnsi" w:cstheme="minorHAnsi"/>
        </w:rPr>
        <w:t xml:space="preserve"> </w:t>
      </w:r>
      <w:r w:rsidRPr="00A60373">
        <w:rPr>
          <w:rFonts w:asciiTheme="minorHAnsi" w:hAnsiTheme="minorHAnsi" w:cstheme="minorHAnsi"/>
          <w:u w:val="single"/>
        </w:rPr>
        <w:t>cedes control to the colonizer</w:t>
      </w:r>
      <w:r w:rsidRPr="00A60373">
        <w:rPr>
          <w:rFonts w:asciiTheme="minorHAnsi" w:hAnsiTheme="minorHAnsi" w:cstheme="minorHAnsi"/>
        </w:rPr>
        <w:t xml:space="preserve"> and </w:t>
      </w:r>
      <w:r w:rsidRPr="00A60373">
        <w:rPr>
          <w:rFonts w:asciiTheme="minorHAnsi" w:hAnsiTheme="minorHAnsi" w:cstheme="minorHAnsi"/>
          <w:u w:val="single"/>
        </w:rPr>
        <w:t>reinforces binaries</w:t>
      </w:r>
      <w:r w:rsidRPr="00A60373">
        <w:rPr>
          <w:rFonts w:asciiTheme="minorHAnsi" w:hAnsiTheme="minorHAnsi" w:cstheme="minorHAnsi"/>
        </w:rPr>
        <w:t xml:space="preserve"> that justified </w:t>
      </w:r>
      <w:r>
        <w:rPr>
          <w:rFonts w:asciiTheme="minorHAnsi" w:hAnsiTheme="minorHAnsi" w:cstheme="minorHAnsi"/>
        </w:rPr>
        <w:t>violence originally.</w:t>
      </w:r>
      <w:r w:rsidRPr="00A60373">
        <w:rPr>
          <w:rFonts w:asciiTheme="minorHAnsi" w:hAnsiTheme="minorHAnsi" w:cstheme="minorHAnsi"/>
        </w:rPr>
        <w:t xml:space="preserve"> </w:t>
      </w:r>
    </w:p>
    <w:p w14:paraId="50FE4467" w14:textId="77777777" w:rsidR="003269D5" w:rsidRPr="00A60373" w:rsidRDefault="003269D5" w:rsidP="003269D5">
      <w:pPr>
        <w:rPr>
          <w:rFonts w:asciiTheme="minorHAnsi" w:hAnsiTheme="minorHAnsi" w:cstheme="minorHAnsi"/>
        </w:rPr>
      </w:pPr>
      <w:r w:rsidRPr="00A60373">
        <w:rPr>
          <w:rStyle w:val="Style13ptBold"/>
          <w:rFonts w:asciiTheme="minorHAnsi" w:hAnsiTheme="minorHAnsi" w:cstheme="minorHAnsi"/>
        </w:rPr>
        <w:t>Wilder 16</w:t>
      </w:r>
      <w:r w:rsidRPr="00A60373">
        <w:rPr>
          <w:rFonts w:asciiTheme="minorHAnsi" w:hAnsiTheme="minorHAnsi" w:cstheme="minorHAnsi"/>
        </w:rPr>
        <w:t>, Associate Professor of Anthropology at The Graduate Center of the City University of New York</w:t>
      </w:r>
      <w:r>
        <w:rPr>
          <w:rFonts w:asciiTheme="minorHAnsi" w:hAnsiTheme="minorHAnsi" w:cstheme="minorHAnsi"/>
        </w:rPr>
        <w:t>.</w:t>
      </w:r>
      <w:r w:rsidRPr="00A60373">
        <w:rPr>
          <w:rFonts w:asciiTheme="minorHAnsi" w:hAnsiTheme="minorHAnsi" w:cstheme="minorHAnsi"/>
        </w:rPr>
        <w:t xml:space="preserve"> (Gary, </w:t>
      </w:r>
      <w:r>
        <w:rPr>
          <w:rFonts w:asciiTheme="minorHAnsi" w:hAnsiTheme="minorHAnsi" w:cstheme="minorHAnsi"/>
        </w:rPr>
        <w:t>7-1-2016</w:t>
      </w:r>
      <w:r w:rsidRPr="00A60373">
        <w:rPr>
          <w:rFonts w:asciiTheme="minorHAnsi" w:hAnsiTheme="minorHAnsi" w:cstheme="minorHAnsi"/>
        </w:rPr>
        <w:t xml:space="preserve">, “Here/Hear Now </w:t>
      </w:r>
      <w:proofErr w:type="spellStart"/>
      <w:r w:rsidRPr="00A60373">
        <w:rPr>
          <w:rFonts w:asciiTheme="minorHAnsi" w:hAnsiTheme="minorHAnsi" w:cstheme="minorHAnsi"/>
        </w:rPr>
        <w:t>Aime</w:t>
      </w:r>
      <w:proofErr w:type="spellEnd"/>
      <w:r w:rsidRPr="00A60373">
        <w:rPr>
          <w:rFonts w:asciiTheme="minorHAnsi" w:hAnsiTheme="minorHAnsi" w:cstheme="minorHAnsi"/>
        </w:rPr>
        <w:t xml:space="preserve">́ </w:t>
      </w:r>
      <w:proofErr w:type="spellStart"/>
      <w:r w:rsidRPr="00A60373">
        <w:rPr>
          <w:rFonts w:asciiTheme="minorHAnsi" w:hAnsiTheme="minorHAnsi" w:cstheme="minorHAnsi"/>
        </w:rPr>
        <w:t>Césaire</w:t>
      </w:r>
      <w:proofErr w:type="spellEnd"/>
      <w:r w:rsidRPr="00A60373">
        <w:rPr>
          <w:rFonts w:asciiTheme="minorHAnsi" w:hAnsiTheme="minorHAnsi" w:cstheme="minorHAnsi"/>
        </w:rPr>
        <w:t>!” South Atlantic Quarterly, Vol</w:t>
      </w:r>
      <w:r>
        <w:rPr>
          <w:rFonts w:asciiTheme="minorHAnsi" w:hAnsiTheme="minorHAnsi" w:cstheme="minorHAnsi"/>
        </w:rPr>
        <w:t>ume</w:t>
      </w:r>
      <w:r w:rsidRPr="00A60373">
        <w:rPr>
          <w:rFonts w:asciiTheme="minorHAnsi" w:hAnsiTheme="minorHAnsi" w:cstheme="minorHAnsi"/>
        </w:rPr>
        <w:t xml:space="preserve"> 115, N</w:t>
      </w:r>
      <w:r>
        <w:rPr>
          <w:rFonts w:asciiTheme="minorHAnsi" w:hAnsiTheme="minorHAnsi" w:cstheme="minorHAnsi"/>
        </w:rPr>
        <w:t xml:space="preserve">umber </w:t>
      </w:r>
      <w:r w:rsidRPr="00A60373">
        <w:rPr>
          <w:rFonts w:asciiTheme="minorHAnsi" w:hAnsiTheme="minorHAnsi" w:cstheme="minorHAnsi"/>
        </w:rPr>
        <w:t xml:space="preserve">3, </w:t>
      </w:r>
      <w:r>
        <w:rPr>
          <w:rFonts w:asciiTheme="minorHAnsi" w:hAnsiTheme="minorHAnsi" w:cstheme="minorHAnsi"/>
        </w:rPr>
        <w:t>pp.</w:t>
      </w:r>
      <w:r w:rsidRPr="00A60373">
        <w:rPr>
          <w:rFonts w:asciiTheme="minorHAnsi" w:hAnsiTheme="minorHAnsi" w:cstheme="minorHAnsi"/>
        </w:rPr>
        <w:t xml:space="preserve"> 585-604)</w:t>
      </w:r>
    </w:p>
    <w:p w14:paraId="4592FB02" w14:textId="77777777" w:rsidR="003269D5" w:rsidRDefault="003269D5" w:rsidP="003269D5">
      <w:pPr>
        <w:rPr>
          <w:rStyle w:val="StyleUnderline"/>
          <w:rFonts w:asciiTheme="minorHAnsi" w:hAnsiTheme="minorHAnsi" w:cstheme="minorHAnsi"/>
        </w:rPr>
      </w:pPr>
      <w:r w:rsidRPr="00E976CF">
        <w:rPr>
          <w:rFonts w:asciiTheme="minorHAnsi" w:hAnsiTheme="minorHAnsi" w:cstheme="minorHAnsi"/>
          <w:sz w:val="14"/>
        </w:rPr>
        <w:t xml:space="preserve">These key terms illuminate crucial aspects of what made </w:t>
      </w:r>
      <w:proofErr w:type="spellStart"/>
      <w:r w:rsidRPr="00E976CF">
        <w:rPr>
          <w:rFonts w:asciiTheme="minorHAnsi" w:hAnsiTheme="minorHAnsi" w:cstheme="minorHAnsi"/>
          <w:sz w:val="14"/>
        </w:rPr>
        <w:t>Césaire</w:t>
      </w:r>
      <w:proofErr w:type="spellEnd"/>
      <w:r w:rsidRPr="00E976CF">
        <w:rPr>
          <w:rFonts w:asciiTheme="minorHAnsi" w:hAnsiTheme="minorHAnsi" w:cstheme="minorHAnsi"/>
          <w:sz w:val="14"/>
        </w:rPr>
        <w:t xml:space="preserve"> a distinctive thinker whose critical voice may continue to resonate for us today. But </w:t>
      </w:r>
      <w:proofErr w:type="gramStart"/>
      <w:r w:rsidRPr="00E976CF">
        <w:rPr>
          <w:rFonts w:asciiTheme="minorHAnsi" w:hAnsiTheme="minorHAnsi" w:cstheme="minorHAnsi"/>
          <w:sz w:val="14"/>
        </w:rPr>
        <w:t>in order to</w:t>
      </w:r>
      <w:proofErr w:type="gramEnd"/>
      <w:r w:rsidRPr="00E976CF">
        <w:rPr>
          <w:rFonts w:asciiTheme="minorHAnsi" w:hAnsiTheme="minorHAnsi" w:cstheme="minorHAnsi"/>
          <w:sz w:val="14"/>
        </w:rPr>
        <w:t xml:space="preserve"> attend to </w:t>
      </w:r>
      <w:proofErr w:type="spellStart"/>
      <w:r w:rsidRPr="00A60373">
        <w:rPr>
          <w:rStyle w:val="StyleUnderline"/>
          <w:rFonts w:asciiTheme="minorHAnsi" w:hAnsiTheme="minorHAnsi" w:cstheme="minorHAnsi"/>
        </w:rPr>
        <w:t>Césaire</w:t>
      </w:r>
      <w:proofErr w:type="spellEnd"/>
      <w:r w:rsidRPr="00E976CF">
        <w:rPr>
          <w:rFonts w:asciiTheme="minorHAnsi" w:hAnsiTheme="minorHAnsi" w:cstheme="minorHAnsi"/>
          <w:sz w:val="14"/>
        </w:rPr>
        <w:t xml:space="preserve"> as he did his predecessors—as a contemporary— we should recognize how his intellectual orientation and </w:t>
      </w:r>
      <w:r w:rsidRPr="00A60373">
        <w:rPr>
          <w:rStyle w:val="StyleUnderline"/>
          <w:rFonts w:asciiTheme="minorHAnsi" w:hAnsiTheme="minorHAnsi" w:cstheme="minorHAnsi"/>
        </w:rPr>
        <w:t xml:space="preserve">insights </w:t>
      </w:r>
      <w:r w:rsidRPr="00E976CF">
        <w:rPr>
          <w:rStyle w:val="Emphasis"/>
        </w:rPr>
        <w:t>brush against</w:t>
      </w:r>
      <w:r w:rsidRPr="00A60373">
        <w:rPr>
          <w:rStyle w:val="StyleUnderline"/>
          <w:rFonts w:asciiTheme="minorHAnsi" w:hAnsiTheme="minorHAnsi" w:cstheme="minorHAnsi"/>
        </w:rPr>
        <w:t xml:space="preserve"> the </w:t>
      </w:r>
      <w:r w:rsidRPr="00E976CF">
        <w:rPr>
          <w:rStyle w:val="Emphasis"/>
        </w:rPr>
        <w:t>grain</w:t>
      </w:r>
      <w:r w:rsidRPr="00A60373">
        <w:rPr>
          <w:rStyle w:val="StyleUnderline"/>
          <w:rFonts w:asciiTheme="minorHAnsi" w:hAnsiTheme="minorHAnsi" w:cstheme="minorHAnsi"/>
        </w:rPr>
        <w:t xml:space="preserve"> of many current theoretical tendencies. In both critical theory and </w:t>
      </w:r>
      <w:r w:rsidRPr="009C7C8B">
        <w:rPr>
          <w:rStyle w:val="Emphasis"/>
          <w:highlight w:val="cyan"/>
        </w:rPr>
        <w:t>postcolonial studies</w:t>
      </w:r>
      <w:r w:rsidRPr="00A60373">
        <w:rPr>
          <w:rStyle w:val="StyleUnderline"/>
          <w:rFonts w:asciiTheme="minorHAnsi" w:hAnsiTheme="minorHAnsi" w:cstheme="minorHAnsi"/>
        </w:rPr>
        <w:t xml:space="preserve">, the </w:t>
      </w:r>
      <w:r w:rsidRPr="00E976CF">
        <w:rPr>
          <w:rStyle w:val="Emphasis"/>
        </w:rPr>
        <w:t>standard operation</w:t>
      </w:r>
      <w:r w:rsidRPr="00A60373">
        <w:rPr>
          <w:rStyle w:val="StyleUnderline"/>
          <w:rFonts w:asciiTheme="minorHAnsi" w:hAnsiTheme="minorHAnsi" w:cstheme="minorHAnsi"/>
        </w:rPr>
        <w:t xml:space="preserve"> is to </w:t>
      </w:r>
      <w:r w:rsidRPr="00E976CF">
        <w:rPr>
          <w:rStyle w:val="Emphasis"/>
        </w:rPr>
        <w:t>unmask</w:t>
      </w:r>
      <w:r w:rsidRPr="00A60373">
        <w:rPr>
          <w:rStyle w:val="StyleUnderline"/>
          <w:rFonts w:asciiTheme="minorHAnsi" w:hAnsiTheme="minorHAnsi" w:cstheme="minorHAnsi"/>
        </w:rPr>
        <w:t xml:space="preserve"> purportedly universal categories as socially constructed</w:t>
      </w:r>
      <w:r w:rsidRPr="00E976CF">
        <w:rPr>
          <w:rFonts w:asciiTheme="minorHAnsi" w:hAnsiTheme="minorHAnsi" w:cstheme="minorHAnsi"/>
          <w:sz w:val="14"/>
        </w:rPr>
        <w:t xml:space="preserve">, culturally particular, </w:t>
      </w:r>
      <w:r w:rsidRPr="00A60373">
        <w:rPr>
          <w:rStyle w:val="StyleUnderline"/>
          <w:rFonts w:asciiTheme="minorHAnsi" w:hAnsiTheme="minorHAnsi" w:cstheme="minorHAnsi"/>
        </w:rPr>
        <w:t>and implicated in practices, systems, and logics of domination</w:t>
      </w:r>
      <w:r w:rsidRPr="00E976CF">
        <w:rPr>
          <w:rFonts w:asciiTheme="minorHAnsi" w:hAnsiTheme="minorHAnsi" w:cstheme="minorHAnsi"/>
          <w:sz w:val="14"/>
        </w:rPr>
        <w:t xml:space="preserve">. These are indispensable critical moves. But </w:t>
      </w:r>
      <w:r w:rsidRPr="00A60373">
        <w:rPr>
          <w:rStyle w:val="StyleUnderline"/>
          <w:rFonts w:asciiTheme="minorHAnsi" w:hAnsiTheme="minorHAnsi" w:cstheme="minorHAnsi"/>
        </w:rPr>
        <w:t xml:space="preserve">this approach </w:t>
      </w:r>
      <w:r w:rsidRPr="00E976CF">
        <w:rPr>
          <w:rStyle w:val="Emphasis"/>
        </w:rPr>
        <w:t xml:space="preserve">often </w:t>
      </w:r>
      <w:r w:rsidRPr="009C7C8B">
        <w:rPr>
          <w:rStyle w:val="Emphasis"/>
          <w:highlight w:val="cyan"/>
        </w:rPr>
        <w:t>devolves</w:t>
      </w:r>
      <w:r w:rsidRPr="009C7C8B">
        <w:rPr>
          <w:rStyle w:val="StyleUnderline"/>
          <w:highlight w:val="cyan"/>
        </w:rPr>
        <w:t xml:space="preserve"> into a </w:t>
      </w:r>
      <w:r w:rsidRPr="009C7C8B">
        <w:rPr>
          <w:rStyle w:val="Emphasis"/>
          <w:highlight w:val="cyan"/>
        </w:rPr>
        <w:t>hunt</w:t>
      </w:r>
      <w:r w:rsidRPr="009C7C8B">
        <w:rPr>
          <w:rStyle w:val="StyleUnderline"/>
          <w:highlight w:val="cyan"/>
        </w:rPr>
        <w:t xml:space="preserve"> for</w:t>
      </w:r>
      <w:r w:rsidRPr="00A60373">
        <w:rPr>
          <w:rStyle w:val="StyleUnderline"/>
          <w:rFonts w:asciiTheme="minorHAnsi" w:hAnsiTheme="minorHAnsi" w:cstheme="minorHAnsi"/>
        </w:rPr>
        <w:t xml:space="preserve"> </w:t>
      </w:r>
      <w:r w:rsidRPr="00E976CF">
        <w:rPr>
          <w:rStyle w:val="Emphasis"/>
        </w:rPr>
        <w:t>traces</w:t>
      </w:r>
      <w:r w:rsidRPr="00A60373">
        <w:rPr>
          <w:rStyle w:val="StyleUnderline"/>
          <w:rFonts w:asciiTheme="minorHAnsi" w:hAnsiTheme="minorHAnsi" w:cstheme="minorHAnsi"/>
        </w:rPr>
        <w:t xml:space="preserve"> of universalism or </w:t>
      </w:r>
      <w:r w:rsidRPr="009C7C8B">
        <w:rPr>
          <w:rStyle w:val="Emphasis"/>
          <w:rFonts w:asciiTheme="minorHAnsi" w:hAnsiTheme="minorHAnsi" w:cstheme="minorHAnsi"/>
          <w:highlight w:val="cyan"/>
        </w:rPr>
        <w:t>humanism</w:t>
      </w:r>
      <w:r w:rsidRPr="00E976CF">
        <w:rPr>
          <w:rFonts w:asciiTheme="minorHAnsi" w:hAnsiTheme="minorHAnsi" w:cstheme="minorHAnsi"/>
          <w:sz w:val="14"/>
        </w:rPr>
        <w:t xml:space="preserve">, whether in textual artifacts or political projects, </w:t>
      </w:r>
      <w:proofErr w:type="gramStart"/>
      <w:r w:rsidRPr="00A60373">
        <w:rPr>
          <w:rStyle w:val="StyleUnderline"/>
          <w:rFonts w:asciiTheme="minorHAnsi" w:hAnsiTheme="minorHAnsi" w:cstheme="minorHAnsi"/>
        </w:rPr>
        <w:t xml:space="preserve">in order </w:t>
      </w:r>
      <w:r w:rsidRPr="009C7C8B">
        <w:rPr>
          <w:rStyle w:val="StyleUnderline"/>
          <w:rFonts w:asciiTheme="minorHAnsi" w:hAnsiTheme="minorHAnsi" w:cstheme="minorHAnsi"/>
          <w:highlight w:val="cyan"/>
        </w:rPr>
        <w:t>to</w:t>
      </w:r>
      <w:proofErr w:type="gramEnd"/>
      <w:r w:rsidRPr="009C7C8B">
        <w:rPr>
          <w:rStyle w:val="StyleUnderline"/>
          <w:rFonts w:asciiTheme="minorHAnsi" w:hAnsiTheme="minorHAnsi" w:cstheme="minorHAnsi"/>
          <w:highlight w:val="cyan"/>
        </w:rPr>
        <w:t xml:space="preserve"> </w:t>
      </w:r>
      <w:r w:rsidRPr="009C7C8B">
        <w:rPr>
          <w:rStyle w:val="Emphasis"/>
          <w:highlight w:val="cyan"/>
        </w:rPr>
        <w:t>reveal</w:t>
      </w:r>
      <w:r w:rsidRPr="009C7C8B">
        <w:rPr>
          <w:rStyle w:val="StyleUnderline"/>
          <w:rFonts w:asciiTheme="minorHAnsi" w:hAnsiTheme="minorHAnsi" w:cstheme="minorHAnsi"/>
          <w:highlight w:val="cyan"/>
        </w:rPr>
        <w:t xml:space="preserve"> the</w:t>
      </w:r>
      <w:r w:rsidRPr="00E976CF">
        <w:rPr>
          <w:rFonts w:asciiTheme="minorHAnsi" w:hAnsiTheme="minorHAnsi" w:cstheme="minorHAnsi"/>
          <w:sz w:val="14"/>
        </w:rPr>
        <w:t xml:space="preserve"> regressive or </w:t>
      </w:r>
      <w:r w:rsidRPr="009C7C8B">
        <w:rPr>
          <w:rStyle w:val="Emphasis"/>
          <w:highlight w:val="cyan"/>
        </w:rPr>
        <w:t>oppressive essence</w:t>
      </w:r>
      <w:r w:rsidRPr="009C7C8B">
        <w:rPr>
          <w:rStyle w:val="StyleUnderline"/>
          <w:rFonts w:asciiTheme="minorHAnsi" w:hAnsiTheme="minorHAnsi" w:cstheme="minorHAnsi"/>
          <w:highlight w:val="cyan"/>
        </w:rPr>
        <w:t xml:space="preserve"> of the object. This</w:t>
      </w:r>
      <w:r w:rsidRPr="00A60373">
        <w:rPr>
          <w:rStyle w:val="StyleUnderline"/>
          <w:rFonts w:asciiTheme="minorHAnsi" w:hAnsiTheme="minorHAnsi" w:cstheme="minorHAnsi"/>
        </w:rPr>
        <w:t xml:space="preserve"> “</w:t>
      </w:r>
      <w:r w:rsidRPr="00E976CF">
        <w:rPr>
          <w:rStyle w:val="Emphasis"/>
        </w:rPr>
        <w:t>aha</w:t>
      </w:r>
      <w:r w:rsidRPr="00A60373">
        <w:rPr>
          <w:rStyle w:val="StyleUnderline"/>
          <w:rFonts w:asciiTheme="minorHAnsi" w:hAnsiTheme="minorHAnsi" w:cstheme="minorHAnsi"/>
        </w:rPr>
        <w:t>” moment</w:t>
      </w:r>
      <w:r w:rsidRPr="00E976CF">
        <w:rPr>
          <w:rFonts w:asciiTheme="minorHAnsi" w:hAnsiTheme="minorHAnsi" w:cstheme="minorHAnsi"/>
          <w:sz w:val="14"/>
        </w:rPr>
        <w:t xml:space="preserve"> thus </w:t>
      </w:r>
      <w:r w:rsidRPr="009C7C8B">
        <w:rPr>
          <w:rStyle w:val="StyleUnderline"/>
          <w:rFonts w:asciiTheme="minorHAnsi" w:hAnsiTheme="minorHAnsi" w:cstheme="minorHAnsi"/>
          <w:highlight w:val="cyan"/>
        </w:rPr>
        <w:t xml:space="preserve">becomes the </w:t>
      </w:r>
      <w:r w:rsidRPr="009C7C8B">
        <w:rPr>
          <w:rStyle w:val="Emphasis"/>
          <w:highlight w:val="cyan"/>
        </w:rPr>
        <w:t>punch line</w:t>
      </w:r>
      <w:r w:rsidRPr="00E976CF">
        <w:rPr>
          <w:rStyle w:val="StyleUnderline"/>
        </w:rPr>
        <w:t xml:space="preserve"> of the </w:t>
      </w:r>
      <w:r w:rsidRPr="00E976CF">
        <w:rPr>
          <w:rStyle w:val="Emphasis"/>
        </w:rPr>
        <w:t xml:space="preserve">discussion </w:t>
      </w:r>
      <w:r w:rsidRPr="009C7C8B">
        <w:rPr>
          <w:rStyle w:val="Emphasis"/>
          <w:highlight w:val="cyan"/>
        </w:rPr>
        <w:t>rather</w:t>
      </w:r>
      <w:r w:rsidRPr="009C7C8B">
        <w:rPr>
          <w:rStyle w:val="StyleUnderline"/>
          <w:rFonts w:asciiTheme="minorHAnsi" w:hAnsiTheme="minorHAnsi" w:cstheme="minorHAnsi"/>
          <w:highlight w:val="cyan"/>
        </w:rPr>
        <w:t xml:space="preserve"> than</w:t>
      </w:r>
      <w:r w:rsidRPr="00A60373">
        <w:rPr>
          <w:rStyle w:val="StyleUnderline"/>
          <w:rFonts w:asciiTheme="minorHAnsi" w:hAnsiTheme="minorHAnsi" w:cstheme="minorHAnsi"/>
        </w:rPr>
        <w:t xml:space="preserve"> the </w:t>
      </w:r>
      <w:r w:rsidRPr="009C7C8B">
        <w:rPr>
          <w:rStyle w:val="Emphasis"/>
          <w:highlight w:val="cyan"/>
        </w:rPr>
        <w:t>starting point</w:t>
      </w:r>
      <w:r w:rsidRPr="009C7C8B">
        <w:rPr>
          <w:rStyle w:val="StyleUnderline"/>
          <w:highlight w:val="cyan"/>
        </w:rPr>
        <w:t xml:space="preserve"> for </w:t>
      </w:r>
      <w:r w:rsidRPr="009C7C8B">
        <w:rPr>
          <w:rStyle w:val="Emphasis"/>
          <w:highlight w:val="cyan"/>
        </w:rPr>
        <w:t>analysis</w:t>
      </w:r>
      <w:r w:rsidRPr="009C7C8B">
        <w:rPr>
          <w:rStyle w:val="StyleUnderline"/>
          <w:rFonts w:asciiTheme="minorHAnsi" w:hAnsiTheme="minorHAnsi" w:cstheme="minorHAnsi"/>
          <w:highlight w:val="cyan"/>
        </w:rPr>
        <w:t xml:space="preserve">. Such </w:t>
      </w:r>
      <w:r w:rsidRPr="009C7C8B">
        <w:rPr>
          <w:rStyle w:val="Emphasis"/>
          <w:highlight w:val="cyan"/>
        </w:rPr>
        <w:t>fears</w:t>
      </w:r>
      <w:r w:rsidRPr="00A60373">
        <w:rPr>
          <w:rStyle w:val="StyleUnderline"/>
          <w:rFonts w:asciiTheme="minorHAnsi" w:hAnsiTheme="minorHAnsi" w:cstheme="minorHAnsi"/>
        </w:rPr>
        <w:t xml:space="preserve"> of </w:t>
      </w:r>
      <w:r w:rsidRPr="00E976CF">
        <w:rPr>
          <w:rStyle w:val="Emphasis"/>
        </w:rPr>
        <w:t>complicity</w:t>
      </w:r>
      <w:r w:rsidRPr="00A60373">
        <w:rPr>
          <w:rStyle w:val="StyleUnderline"/>
          <w:rFonts w:asciiTheme="minorHAnsi" w:hAnsiTheme="minorHAnsi" w:cstheme="minorHAnsi"/>
        </w:rPr>
        <w:t xml:space="preserve"> with power do not only </w:t>
      </w:r>
      <w:r w:rsidRPr="00E976CF">
        <w:rPr>
          <w:rStyle w:val="Emphasis"/>
        </w:rPr>
        <w:t>belie</w:t>
      </w:r>
      <w:r w:rsidRPr="00A60373">
        <w:rPr>
          <w:rStyle w:val="StyleUnderline"/>
          <w:rFonts w:asciiTheme="minorHAnsi" w:hAnsiTheme="minorHAnsi" w:cstheme="minorHAnsi"/>
        </w:rPr>
        <w:t xml:space="preserve"> a </w:t>
      </w:r>
      <w:r w:rsidRPr="00E976CF">
        <w:rPr>
          <w:rStyle w:val="Emphasis"/>
        </w:rPr>
        <w:t>longing</w:t>
      </w:r>
      <w:r w:rsidRPr="00A60373">
        <w:rPr>
          <w:rStyle w:val="StyleUnderline"/>
          <w:rFonts w:asciiTheme="minorHAnsi" w:hAnsiTheme="minorHAnsi" w:cstheme="minorHAnsi"/>
        </w:rPr>
        <w:t xml:space="preserve"> for intellectual and political purity. They also </w:t>
      </w:r>
      <w:r w:rsidRPr="009C7C8B">
        <w:rPr>
          <w:rStyle w:val="StyleUnderline"/>
          <w:rFonts w:asciiTheme="minorHAnsi" w:hAnsiTheme="minorHAnsi" w:cstheme="minorHAnsi"/>
          <w:highlight w:val="cyan"/>
        </w:rPr>
        <w:t xml:space="preserve">make it </w:t>
      </w:r>
      <w:r w:rsidRPr="009C7C8B">
        <w:rPr>
          <w:rStyle w:val="Emphasis"/>
          <w:highlight w:val="cyan"/>
        </w:rPr>
        <w:t>difficult</w:t>
      </w:r>
      <w:r w:rsidRPr="00A60373">
        <w:rPr>
          <w:rStyle w:val="StyleUnderline"/>
          <w:rFonts w:asciiTheme="minorHAnsi" w:hAnsiTheme="minorHAnsi" w:cstheme="minorHAnsi"/>
        </w:rPr>
        <w:t xml:space="preserve"> to </w:t>
      </w:r>
      <w:r w:rsidRPr="00E976CF">
        <w:rPr>
          <w:rStyle w:val="Emphasis"/>
        </w:rPr>
        <w:t>think dialectically</w:t>
      </w:r>
      <w:r w:rsidRPr="00A60373">
        <w:rPr>
          <w:rStyle w:val="StyleUnderline"/>
          <w:rFonts w:asciiTheme="minorHAnsi" w:hAnsiTheme="minorHAnsi" w:cstheme="minorHAnsi"/>
        </w:rPr>
        <w:t xml:space="preserve">, </w:t>
      </w:r>
      <w:r w:rsidRPr="009C7C8B">
        <w:rPr>
          <w:rStyle w:val="StyleUnderline"/>
          <w:rFonts w:asciiTheme="minorHAnsi" w:hAnsiTheme="minorHAnsi" w:cstheme="minorHAnsi"/>
          <w:highlight w:val="cyan"/>
        </w:rPr>
        <w:t xml:space="preserve">to </w:t>
      </w:r>
      <w:r w:rsidRPr="009C7C8B">
        <w:rPr>
          <w:rStyle w:val="Emphasis"/>
          <w:highlight w:val="cyan"/>
        </w:rPr>
        <w:t>identify aspects</w:t>
      </w:r>
      <w:r w:rsidRPr="009C7C8B">
        <w:rPr>
          <w:rStyle w:val="StyleUnderline"/>
          <w:rFonts w:asciiTheme="minorHAnsi" w:hAnsiTheme="minorHAnsi" w:cstheme="minorHAnsi"/>
          <w:highlight w:val="cyan"/>
        </w:rPr>
        <w:t xml:space="preserve"> of</w:t>
      </w:r>
      <w:r w:rsidRPr="00A60373">
        <w:rPr>
          <w:rStyle w:val="StyleUnderline"/>
          <w:rFonts w:asciiTheme="minorHAnsi" w:hAnsiTheme="minorHAnsi" w:cstheme="minorHAnsi"/>
        </w:rPr>
        <w:t xml:space="preserve"> given </w:t>
      </w:r>
      <w:r w:rsidRPr="009C7C8B">
        <w:rPr>
          <w:rStyle w:val="StyleUnderline"/>
          <w:rFonts w:asciiTheme="minorHAnsi" w:hAnsiTheme="minorHAnsi" w:cstheme="minorHAnsi"/>
          <w:highlight w:val="cyan"/>
        </w:rPr>
        <w:t>arrangements that</w:t>
      </w:r>
      <w:r w:rsidRPr="00A60373">
        <w:rPr>
          <w:rStyle w:val="StyleUnderline"/>
          <w:rFonts w:asciiTheme="minorHAnsi" w:hAnsiTheme="minorHAnsi" w:cstheme="minorHAnsi"/>
        </w:rPr>
        <w:t xml:space="preserve"> may </w:t>
      </w:r>
      <w:r w:rsidRPr="009C7C8B">
        <w:rPr>
          <w:rStyle w:val="Emphasis"/>
          <w:highlight w:val="cyan"/>
        </w:rPr>
        <w:t>point beyond</w:t>
      </w:r>
      <w:r w:rsidRPr="009C7C8B">
        <w:rPr>
          <w:rStyle w:val="StyleUnderline"/>
          <w:highlight w:val="cyan"/>
        </w:rPr>
        <w:t xml:space="preserve"> their</w:t>
      </w:r>
      <w:r w:rsidRPr="00E976CF">
        <w:rPr>
          <w:rStyle w:val="StyleUnderline"/>
        </w:rPr>
        <w:t xml:space="preserve"> </w:t>
      </w:r>
      <w:proofErr w:type="gramStart"/>
      <w:r w:rsidRPr="00E976CF">
        <w:rPr>
          <w:rStyle w:val="Emphasis"/>
        </w:rPr>
        <w:t xml:space="preserve">actually </w:t>
      </w:r>
      <w:r w:rsidRPr="009C7C8B">
        <w:rPr>
          <w:rStyle w:val="Emphasis"/>
          <w:highlight w:val="cyan"/>
        </w:rPr>
        <w:t>existing</w:t>
      </w:r>
      <w:proofErr w:type="gramEnd"/>
      <w:r w:rsidRPr="009C7C8B">
        <w:rPr>
          <w:rStyle w:val="Emphasis"/>
          <w:highlight w:val="cyan"/>
        </w:rPr>
        <w:t xml:space="preserve"> forms</w:t>
      </w:r>
      <w:r w:rsidRPr="00A60373">
        <w:rPr>
          <w:rStyle w:val="StyleUnderline"/>
          <w:rFonts w:asciiTheme="minorHAnsi" w:hAnsiTheme="minorHAnsi" w:cstheme="minorHAnsi"/>
        </w:rPr>
        <w:t xml:space="preserve">. </w:t>
      </w:r>
    </w:p>
    <w:p w14:paraId="32B46288" w14:textId="77777777" w:rsidR="003269D5" w:rsidRPr="00E976CF" w:rsidRDefault="003269D5" w:rsidP="003269D5">
      <w:pPr>
        <w:rPr>
          <w:rFonts w:asciiTheme="minorHAnsi" w:hAnsiTheme="minorHAnsi" w:cstheme="minorHAnsi"/>
          <w:sz w:val="14"/>
        </w:rPr>
      </w:pPr>
      <w:r w:rsidRPr="00A60373">
        <w:rPr>
          <w:rStyle w:val="StyleUnderline"/>
          <w:rFonts w:asciiTheme="minorHAnsi" w:hAnsiTheme="minorHAnsi" w:cstheme="minorHAnsi"/>
        </w:rPr>
        <w:t xml:space="preserve">The </w:t>
      </w:r>
      <w:r w:rsidRPr="00E976CF">
        <w:rPr>
          <w:rStyle w:val="Emphasis"/>
        </w:rPr>
        <w:t xml:space="preserve">current </w:t>
      </w:r>
      <w:r w:rsidRPr="009C7C8B">
        <w:rPr>
          <w:rStyle w:val="Emphasis"/>
          <w:highlight w:val="cyan"/>
        </w:rPr>
        <w:t>insistence</w:t>
      </w:r>
      <w:r w:rsidRPr="009C7C8B">
        <w:rPr>
          <w:rStyle w:val="StyleUnderline"/>
          <w:rFonts w:asciiTheme="minorHAnsi" w:hAnsiTheme="minorHAnsi" w:cstheme="minorHAnsi"/>
          <w:highlight w:val="cyan"/>
        </w:rPr>
        <w:t xml:space="preserve"> on </w:t>
      </w:r>
      <w:r w:rsidRPr="009C7C8B">
        <w:rPr>
          <w:rStyle w:val="Emphasis"/>
          <w:highlight w:val="cyan"/>
        </w:rPr>
        <w:t>negative critique</w:t>
      </w:r>
      <w:r w:rsidRPr="00E976CF">
        <w:rPr>
          <w:rFonts w:asciiTheme="minorHAnsi" w:hAnsiTheme="minorHAnsi" w:cstheme="minorHAnsi"/>
          <w:sz w:val="14"/>
        </w:rPr>
        <w:t xml:space="preserve"> also </w:t>
      </w:r>
      <w:r w:rsidRPr="009C7C8B">
        <w:rPr>
          <w:rStyle w:val="StyleUnderline"/>
          <w:rFonts w:asciiTheme="minorHAnsi" w:hAnsiTheme="minorHAnsi" w:cstheme="minorHAnsi"/>
          <w:highlight w:val="cyan"/>
        </w:rPr>
        <w:t xml:space="preserve">makes scholars </w:t>
      </w:r>
      <w:r w:rsidRPr="009C7C8B">
        <w:rPr>
          <w:rStyle w:val="Emphasis"/>
          <w:highlight w:val="cyan"/>
        </w:rPr>
        <w:t>reluctant</w:t>
      </w:r>
      <w:r w:rsidRPr="009C7C8B">
        <w:rPr>
          <w:rStyle w:val="StyleUnderline"/>
          <w:rFonts w:asciiTheme="minorHAnsi" w:hAnsiTheme="minorHAnsi" w:cstheme="minorHAnsi"/>
          <w:highlight w:val="cyan"/>
        </w:rPr>
        <w:t xml:space="preserve"> to</w:t>
      </w:r>
      <w:r w:rsidRPr="00A60373">
        <w:rPr>
          <w:rStyle w:val="StyleUnderline"/>
          <w:rFonts w:asciiTheme="minorHAnsi" w:hAnsiTheme="minorHAnsi" w:cstheme="minorHAnsi"/>
        </w:rPr>
        <w:t xml:space="preserve"> </w:t>
      </w:r>
      <w:r w:rsidRPr="00E976CF">
        <w:rPr>
          <w:rStyle w:val="Emphasis"/>
        </w:rPr>
        <w:t>identify desirable alternatives</w:t>
      </w:r>
      <w:r w:rsidRPr="00A60373">
        <w:rPr>
          <w:rStyle w:val="StyleUnderline"/>
          <w:rFonts w:asciiTheme="minorHAnsi" w:hAnsiTheme="minorHAnsi" w:cstheme="minorHAnsi"/>
        </w:rPr>
        <w:t xml:space="preserve"> and </w:t>
      </w:r>
      <w:r w:rsidRPr="009C7C8B">
        <w:rPr>
          <w:rStyle w:val="Emphasis"/>
          <w:rFonts w:asciiTheme="minorHAnsi" w:hAnsiTheme="minorHAnsi" w:cstheme="minorHAnsi"/>
          <w:highlight w:val="cyan"/>
        </w:rPr>
        <w:t>specify</w:t>
      </w:r>
      <w:r w:rsidRPr="009C7C8B">
        <w:rPr>
          <w:rStyle w:val="StyleUnderline"/>
          <w:rFonts w:asciiTheme="minorHAnsi" w:hAnsiTheme="minorHAnsi" w:cstheme="minorHAnsi"/>
          <w:highlight w:val="cyan"/>
        </w:rPr>
        <w:t xml:space="preserve"> the</w:t>
      </w:r>
      <w:r w:rsidRPr="00A60373">
        <w:rPr>
          <w:rStyle w:val="StyleUnderline"/>
          <w:rFonts w:asciiTheme="minorHAnsi" w:hAnsiTheme="minorHAnsi" w:cstheme="minorHAnsi"/>
        </w:rPr>
        <w:t xml:space="preserve"> kind of </w:t>
      </w:r>
      <w:r w:rsidRPr="009C7C8B">
        <w:rPr>
          <w:rStyle w:val="StyleUnderline"/>
          <w:rFonts w:asciiTheme="minorHAnsi" w:hAnsiTheme="minorHAnsi" w:cstheme="minorHAnsi"/>
          <w:highlight w:val="cyan"/>
        </w:rPr>
        <w:t>world they</w:t>
      </w:r>
      <w:r w:rsidRPr="00A60373">
        <w:rPr>
          <w:rStyle w:val="StyleUnderline"/>
          <w:rFonts w:asciiTheme="minorHAnsi" w:hAnsiTheme="minorHAnsi" w:cstheme="minorHAnsi"/>
        </w:rPr>
        <w:t xml:space="preserve"> might </w:t>
      </w:r>
      <w:r w:rsidRPr="009C7C8B">
        <w:rPr>
          <w:rStyle w:val="Emphasis"/>
          <w:highlight w:val="cyan"/>
        </w:rPr>
        <w:t>want to create</w:t>
      </w:r>
      <w:r w:rsidRPr="00E976CF">
        <w:rPr>
          <w:rFonts w:asciiTheme="minorHAnsi" w:hAnsiTheme="minorHAnsi" w:cstheme="minorHAnsi"/>
          <w:sz w:val="14"/>
        </w:rPr>
        <w:t xml:space="preserve">. But </w:t>
      </w:r>
      <w:r w:rsidRPr="009C7C8B">
        <w:rPr>
          <w:rStyle w:val="Emphasis"/>
          <w:highlight w:val="cyan"/>
        </w:rPr>
        <w:t>what do we concede</w:t>
      </w:r>
      <w:r w:rsidRPr="009C7C8B">
        <w:rPr>
          <w:rStyle w:val="StyleUnderline"/>
          <w:highlight w:val="cyan"/>
        </w:rPr>
        <w:t xml:space="preserve"> if</w:t>
      </w:r>
      <w:r w:rsidRPr="009C7C8B">
        <w:rPr>
          <w:rStyle w:val="StyleUnderline"/>
          <w:rFonts w:asciiTheme="minorHAnsi" w:hAnsiTheme="minorHAnsi" w:cstheme="minorHAnsi"/>
          <w:highlight w:val="cyan"/>
        </w:rPr>
        <w:t xml:space="preserve"> we are</w:t>
      </w:r>
      <w:r w:rsidRPr="00A60373">
        <w:rPr>
          <w:rStyle w:val="StyleUnderline"/>
          <w:rFonts w:asciiTheme="minorHAnsi" w:hAnsiTheme="minorHAnsi" w:cstheme="minorHAnsi"/>
        </w:rPr>
        <w:t xml:space="preserve"> </w:t>
      </w:r>
      <w:r w:rsidRPr="00E976CF">
        <w:rPr>
          <w:rStyle w:val="Emphasis"/>
        </w:rPr>
        <w:t>unable</w:t>
      </w:r>
      <w:r w:rsidRPr="00A60373">
        <w:rPr>
          <w:rStyle w:val="StyleUnderline"/>
          <w:rFonts w:asciiTheme="minorHAnsi" w:hAnsiTheme="minorHAnsi" w:cstheme="minorHAnsi"/>
        </w:rPr>
        <w:t xml:space="preserve"> or </w:t>
      </w:r>
      <w:r w:rsidRPr="009C7C8B">
        <w:rPr>
          <w:rStyle w:val="Emphasis"/>
          <w:highlight w:val="cyan"/>
        </w:rPr>
        <w:t>unwilling</w:t>
      </w:r>
      <w:r w:rsidRPr="009C7C8B">
        <w:rPr>
          <w:rStyle w:val="StyleUnderline"/>
          <w:rFonts w:asciiTheme="minorHAnsi" w:hAnsiTheme="minorHAnsi" w:cstheme="minorHAnsi"/>
          <w:highlight w:val="cyan"/>
        </w:rPr>
        <w:t xml:space="preserve"> to </w:t>
      </w:r>
      <w:r w:rsidRPr="009C7C8B">
        <w:rPr>
          <w:rStyle w:val="Emphasis"/>
          <w:highlight w:val="cyan"/>
        </w:rPr>
        <w:t>risk affirming</w:t>
      </w:r>
      <w:r w:rsidRPr="009C7C8B">
        <w:rPr>
          <w:rStyle w:val="StyleUnderline"/>
          <w:rFonts w:asciiTheme="minorHAnsi" w:hAnsiTheme="minorHAnsi" w:cstheme="minorHAnsi"/>
          <w:highlight w:val="cyan"/>
        </w:rPr>
        <w:t xml:space="preserve"> more just</w:t>
      </w:r>
      <w:r w:rsidRPr="00A60373">
        <w:rPr>
          <w:rStyle w:val="StyleUnderline"/>
          <w:rFonts w:asciiTheme="minorHAnsi" w:hAnsiTheme="minorHAnsi" w:cstheme="minorHAnsi"/>
        </w:rPr>
        <w:t xml:space="preserve">, more </w:t>
      </w:r>
      <w:r w:rsidRPr="009C7C8B">
        <w:rPr>
          <w:rStyle w:val="StyleUnderline"/>
          <w:rFonts w:asciiTheme="minorHAnsi" w:hAnsiTheme="minorHAnsi" w:cstheme="minorHAnsi"/>
          <w:highlight w:val="cyan"/>
        </w:rPr>
        <w:t>human, ways of being to which we can say “</w:t>
      </w:r>
      <w:r w:rsidRPr="009C7C8B">
        <w:rPr>
          <w:rStyle w:val="Emphasis"/>
          <w:highlight w:val="cyan"/>
        </w:rPr>
        <w:t>yes</w:t>
      </w:r>
      <w:r w:rsidRPr="009C7C8B">
        <w:rPr>
          <w:rStyle w:val="StyleUnderline"/>
          <w:rFonts w:asciiTheme="minorHAnsi" w:hAnsiTheme="minorHAnsi" w:cstheme="minorHAnsi"/>
          <w:highlight w:val="cyan"/>
        </w:rPr>
        <w:t>”?</w:t>
      </w:r>
      <w:r w:rsidRPr="00A60373">
        <w:rPr>
          <w:rStyle w:val="StyleUnderline"/>
          <w:rFonts w:asciiTheme="minorHAnsi" w:hAnsiTheme="minorHAnsi" w:cstheme="minorHAnsi"/>
        </w:rPr>
        <w:t xml:space="preserve"> It is </w:t>
      </w:r>
      <w:r w:rsidRPr="00E976CF">
        <w:rPr>
          <w:rStyle w:val="Emphasis"/>
        </w:rPr>
        <w:t>not easy</w:t>
      </w:r>
      <w:r w:rsidRPr="00A60373">
        <w:rPr>
          <w:rStyle w:val="StyleUnderline"/>
          <w:rFonts w:asciiTheme="minorHAnsi" w:hAnsiTheme="minorHAnsi" w:cstheme="minorHAnsi"/>
        </w:rPr>
        <w:t xml:space="preserve"> for radical thinkers to reconcile a </w:t>
      </w:r>
      <w:r w:rsidRPr="00A60373">
        <w:rPr>
          <w:rStyle w:val="Emphasis"/>
          <w:rFonts w:asciiTheme="minorHAnsi" w:hAnsiTheme="minorHAnsi" w:cstheme="minorHAnsi"/>
        </w:rPr>
        <w:t>nonprescriptive orientation</w:t>
      </w:r>
      <w:r w:rsidRPr="00A60373">
        <w:rPr>
          <w:rStyle w:val="StyleUnderline"/>
          <w:rFonts w:asciiTheme="minorHAnsi" w:hAnsiTheme="minorHAnsi" w:cstheme="minorHAnsi"/>
        </w:rPr>
        <w:t xml:space="preserve"> to a </w:t>
      </w:r>
      <w:r w:rsidRPr="00E976CF">
        <w:rPr>
          <w:rStyle w:val="Emphasis"/>
        </w:rPr>
        <w:t>radically open future</w:t>
      </w:r>
      <w:r w:rsidRPr="00A60373">
        <w:rPr>
          <w:rStyle w:val="StyleUnderline"/>
          <w:rFonts w:asciiTheme="minorHAnsi" w:hAnsiTheme="minorHAnsi" w:cstheme="minorHAnsi"/>
        </w:rPr>
        <w:t xml:space="preserve"> with the imperative to envision more desirable arrangements</w:t>
      </w:r>
      <w:r w:rsidRPr="00E976CF">
        <w:rPr>
          <w:rFonts w:asciiTheme="minorHAnsi" w:hAnsiTheme="minorHAnsi" w:cstheme="minorHAnsi"/>
          <w:sz w:val="14"/>
        </w:rPr>
        <w:t xml:space="preserve"> (</w:t>
      </w:r>
      <w:proofErr w:type="spellStart"/>
      <w:r w:rsidRPr="00E976CF">
        <w:rPr>
          <w:rFonts w:asciiTheme="minorHAnsi" w:hAnsiTheme="minorHAnsi" w:cstheme="minorHAnsi"/>
          <w:sz w:val="14"/>
        </w:rPr>
        <w:t>Coronil</w:t>
      </w:r>
      <w:proofErr w:type="spellEnd"/>
      <w:r w:rsidRPr="00E976CF">
        <w:rPr>
          <w:rFonts w:asciiTheme="minorHAnsi" w:hAnsiTheme="minorHAnsi" w:cstheme="minorHAnsi"/>
          <w:sz w:val="14"/>
        </w:rPr>
        <w:t xml:space="preserve"> 2011). </w:t>
      </w:r>
      <w:r w:rsidRPr="00A60373">
        <w:rPr>
          <w:rStyle w:val="StyleUnderline"/>
          <w:rFonts w:asciiTheme="minorHAnsi" w:hAnsiTheme="minorHAnsi" w:cstheme="minorHAnsi"/>
        </w:rPr>
        <w:t xml:space="preserve">But ignoring or deferring the challenge does not make it disappear. Following anticolonial </w:t>
      </w:r>
      <w:r w:rsidRPr="009C7C8B">
        <w:rPr>
          <w:rStyle w:val="StyleUnderline"/>
          <w:rFonts w:asciiTheme="minorHAnsi" w:hAnsiTheme="minorHAnsi" w:cstheme="minorHAnsi"/>
          <w:highlight w:val="cyan"/>
        </w:rPr>
        <w:t>thinkers</w:t>
      </w:r>
      <w:r w:rsidRPr="00A60373">
        <w:rPr>
          <w:rStyle w:val="StyleUnderline"/>
          <w:rFonts w:asciiTheme="minorHAnsi" w:hAnsiTheme="minorHAnsi" w:cstheme="minorHAnsi"/>
        </w:rPr>
        <w:t xml:space="preserve"> like </w:t>
      </w:r>
      <w:proofErr w:type="spellStart"/>
      <w:r w:rsidRPr="00E976CF">
        <w:rPr>
          <w:rStyle w:val="StyleUnderline"/>
          <w:rFonts w:asciiTheme="minorHAnsi" w:hAnsiTheme="minorHAnsi" w:cstheme="minorHAnsi"/>
        </w:rPr>
        <w:t>Césaire</w:t>
      </w:r>
      <w:proofErr w:type="spellEnd"/>
      <w:r w:rsidRPr="00A60373">
        <w:rPr>
          <w:rStyle w:val="StyleUnderline"/>
          <w:rFonts w:asciiTheme="minorHAnsi" w:hAnsiTheme="minorHAnsi" w:cstheme="minorHAnsi"/>
        </w:rPr>
        <w:t xml:space="preserve">, especially those located within the black Atlantic critical tradition, may </w:t>
      </w:r>
      <w:r w:rsidRPr="009C7C8B">
        <w:rPr>
          <w:rStyle w:val="Emphasis"/>
          <w:highlight w:val="cyan"/>
        </w:rPr>
        <w:t>remind us not to forfeit categories</w:t>
      </w:r>
      <w:r w:rsidRPr="009C7C8B">
        <w:rPr>
          <w:rStyle w:val="StyleUnderline"/>
          <w:highlight w:val="cyan"/>
        </w:rPr>
        <w:t xml:space="preserve"> such</w:t>
      </w:r>
      <w:r w:rsidRPr="009C7C8B">
        <w:rPr>
          <w:rStyle w:val="StyleUnderline"/>
          <w:rFonts w:asciiTheme="minorHAnsi" w:hAnsiTheme="minorHAnsi" w:cstheme="minorHAnsi"/>
          <w:highlight w:val="cyan"/>
        </w:rPr>
        <w:t xml:space="preserve"> as </w:t>
      </w:r>
      <w:r w:rsidRPr="009C7C8B">
        <w:rPr>
          <w:rStyle w:val="Emphasis"/>
          <w:highlight w:val="cyan"/>
        </w:rPr>
        <w:t>freedom</w:t>
      </w:r>
      <w:r w:rsidRPr="009C7C8B">
        <w:rPr>
          <w:rStyle w:val="StyleUnderline"/>
          <w:rFonts w:asciiTheme="minorHAnsi" w:hAnsiTheme="minorHAnsi" w:cstheme="minorHAnsi"/>
          <w:highlight w:val="cyan"/>
        </w:rPr>
        <w:t xml:space="preserve">, </w:t>
      </w:r>
      <w:r w:rsidRPr="009C7C8B">
        <w:rPr>
          <w:rStyle w:val="Emphasis"/>
          <w:highlight w:val="cyan"/>
        </w:rPr>
        <w:t>justice</w:t>
      </w:r>
      <w:r w:rsidRPr="00A60373">
        <w:rPr>
          <w:rStyle w:val="StyleUnderline"/>
          <w:rFonts w:asciiTheme="minorHAnsi" w:hAnsiTheme="minorHAnsi" w:cstheme="minorHAnsi"/>
        </w:rPr>
        <w:t xml:space="preserve">, </w:t>
      </w:r>
      <w:r w:rsidRPr="00E976CF">
        <w:rPr>
          <w:rStyle w:val="Emphasis"/>
        </w:rPr>
        <w:t>democracy</w:t>
      </w:r>
      <w:r w:rsidRPr="00A60373">
        <w:rPr>
          <w:rStyle w:val="StyleUnderline"/>
          <w:rFonts w:asciiTheme="minorHAnsi" w:hAnsiTheme="minorHAnsi" w:cstheme="minorHAnsi"/>
        </w:rPr>
        <w:t xml:space="preserve">, </w:t>
      </w:r>
      <w:r w:rsidRPr="00E976CF">
        <w:rPr>
          <w:rStyle w:val="Emphasis"/>
        </w:rPr>
        <w:t>solidarity</w:t>
      </w:r>
      <w:r w:rsidRPr="00A60373">
        <w:rPr>
          <w:rStyle w:val="StyleUnderline"/>
          <w:rFonts w:asciiTheme="minorHAnsi" w:hAnsiTheme="minorHAnsi" w:cstheme="minorHAnsi"/>
        </w:rPr>
        <w:t xml:space="preserve">, </w:t>
      </w:r>
      <w:r w:rsidRPr="009C7C8B">
        <w:rPr>
          <w:rStyle w:val="StyleUnderline"/>
          <w:rFonts w:asciiTheme="minorHAnsi" w:hAnsiTheme="minorHAnsi" w:cstheme="minorHAnsi"/>
          <w:highlight w:val="cyan"/>
        </w:rPr>
        <w:t xml:space="preserve">and </w:t>
      </w:r>
      <w:r w:rsidRPr="009C7C8B">
        <w:rPr>
          <w:rStyle w:val="Emphasis"/>
          <w:highlight w:val="cyan"/>
        </w:rPr>
        <w:t>humanity</w:t>
      </w:r>
      <w:r w:rsidRPr="009C7C8B">
        <w:rPr>
          <w:rStyle w:val="StyleUnderline"/>
          <w:rFonts w:asciiTheme="minorHAnsi" w:hAnsiTheme="minorHAnsi" w:cstheme="minorHAnsi"/>
          <w:highlight w:val="cyan"/>
        </w:rPr>
        <w:t xml:space="preserve"> to</w:t>
      </w:r>
      <w:r w:rsidRPr="00A60373">
        <w:rPr>
          <w:rStyle w:val="StyleUnderline"/>
          <w:rFonts w:asciiTheme="minorHAnsi" w:hAnsiTheme="minorHAnsi" w:cstheme="minorHAnsi"/>
        </w:rPr>
        <w:t xml:space="preserve"> the </w:t>
      </w:r>
      <w:r w:rsidRPr="009C7C8B">
        <w:rPr>
          <w:rStyle w:val="Emphasis"/>
          <w:highlight w:val="cyan"/>
        </w:rPr>
        <w:t>dominant actors</w:t>
      </w:r>
      <w:r w:rsidRPr="009C7C8B">
        <w:rPr>
          <w:rStyle w:val="StyleUnderline"/>
          <w:rFonts w:asciiTheme="minorHAnsi" w:hAnsiTheme="minorHAnsi" w:cstheme="minorHAnsi"/>
          <w:highlight w:val="cyan"/>
        </w:rPr>
        <w:t xml:space="preserve"> who have</w:t>
      </w:r>
      <w:r w:rsidRPr="00A60373">
        <w:rPr>
          <w:rStyle w:val="StyleUnderline"/>
          <w:rFonts w:asciiTheme="minorHAnsi" w:hAnsiTheme="minorHAnsi" w:cstheme="minorHAnsi"/>
        </w:rPr>
        <w:t xml:space="preserve"> </w:t>
      </w:r>
      <w:r w:rsidRPr="00E976CF">
        <w:rPr>
          <w:rStyle w:val="Emphasis"/>
        </w:rPr>
        <w:t>instrumentalized</w:t>
      </w:r>
      <w:r w:rsidRPr="00E976CF">
        <w:rPr>
          <w:rStyle w:val="StyleUnderline"/>
        </w:rPr>
        <w:t xml:space="preserve"> and </w:t>
      </w:r>
      <w:r w:rsidRPr="009C7C8B">
        <w:rPr>
          <w:rStyle w:val="Emphasis"/>
          <w:highlight w:val="cyan"/>
        </w:rPr>
        <w:t>degraded</w:t>
      </w:r>
      <w:r w:rsidRPr="009C7C8B">
        <w:rPr>
          <w:rStyle w:val="StyleUnderline"/>
          <w:highlight w:val="cyan"/>
        </w:rPr>
        <w:t xml:space="preserve"> them</w:t>
      </w:r>
      <w:r w:rsidRPr="00E976CF">
        <w:rPr>
          <w:rFonts w:asciiTheme="minorHAnsi" w:hAnsiTheme="minorHAnsi" w:cstheme="minorHAnsi"/>
          <w:sz w:val="14"/>
        </w:rPr>
        <w:t xml:space="preserve">. </w:t>
      </w:r>
    </w:p>
    <w:p w14:paraId="4D34B6F9" w14:textId="77777777" w:rsidR="003269D5" w:rsidRPr="00E976CF" w:rsidRDefault="003269D5" w:rsidP="003269D5">
      <w:pPr>
        <w:rPr>
          <w:rFonts w:asciiTheme="minorHAnsi" w:hAnsiTheme="minorHAnsi" w:cstheme="minorHAnsi"/>
          <w:sz w:val="14"/>
          <w:szCs w:val="16"/>
        </w:rPr>
      </w:pPr>
      <w:r w:rsidRPr="00E976CF">
        <w:rPr>
          <w:rFonts w:asciiTheme="minorHAnsi" w:hAnsiTheme="minorHAnsi" w:cstheme="minorHAnsi"/>
          <w:sz w:val="14"/>
          <w:szCs w:val="16"/>
        </w:rPr>
        <w:t xml:space="preserve">Given this dilemma, the attention paid to Vivek </w:t>
      </w:r>
      <w:proofErr w:type="spellStart"/>
      <w:r w:rsidRPr="00E976CF">
        <w:rPr>
          <w:rFonts w:asciiTheme="minorHAnsi" w:hAnsiTheme="minorHAnsi" w:cstheme="minorHAnsi"/>
          <w:sz w:val="14"/>
          <w:szCs w:val="16"/>
        </w:rPr>
        <w:t>Chibber’s</w:t>
      </w:r>
      <w:proofErr w:type="spellEnd"/>
      <w:r w:rsidRPr="00E976CF">
        <w:rPr>
          <w:rFonts w:asciiTheme="minorHAnsi" w:hAnsiTheme="minorHAnsi" w:cstheme="minorHAnsi"/>
          <w:sz w:val="14"/>
          <w:szCs w:val="16"/>
        </w:rPr>
        <w:t xml:space="preserve"> recent polemic against subaltern studies is not surprising. Such attention, however, seems to be less about the merits of his universalist Marxism than about a sense of some of the limitations and impasses into which certain currents of postcolonial thinking have led (</w:t>
      </w:r>
      <w:proofErr w:type="spellStart"/>
      <w:r w:rsidRPr="00E976CF">
        <w:rPr>
          <w:rFonts w:asciiTheme="minorHAnsi" w:hAnsiTheme="minorHAnsi" w:cstheme="minorHAnsi"/>
          <w:sz w:val="14"/>
          <w:szCs w:val="16"/>
        </w:rPr>
        <w:t>Chibber</w:t>
      </w:r>
      <w:proofErr w:type="spellEnd"/>
      <w:r w:rsidRPr="00E976CF">
        <w:rPr>
          <w:rFonts w:asciiTheme="minorHAnsi" w:hAnsiTheme="minorHAnsi" w:cstheme="minorHAnsi"/>
          <w:sz w:val="14"/>
          <w:szCs w:val="16"/>
        </w:rPr>
        <w:t xml:space="preserve"> 2013).7 </w:t>
      </w:r>
      <w:proofErr w:type="spellStart"/>
      <w:r w:rsidRPr="00E976CF">
        <w:rPr>
          <w:rFonts w:asciiTheme="minorHAnsi" w:hAnsiTheme="minorHAnsi" w:cstheme="minorHAnsi"/>
          <w:sz w:val="14"/>
          <w:szCs w:val="16"/>
        </w:rPr>
        <w:t>Partha</w:t>
      </w:r>
      <w:proofErr w:type="spellEnd"/>
      <w:r w:rsidRPr="00E976CF">
        <w:rPr>
          <w:rFonts w:asciiTheme="minorHAnsi" w:hAnsiTheme="minorHAnsi" w:cstheme="minorHAnsi"/>
          <w:sz w:val="14"/>
          <w:szCs w:val="16"/>
        </w:rPr>
        <w:t xml:space="preserve">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w:t>
      </w:r>
      <w:proofErr w:type="spellStart"/>
      <w:r w:rsidRPr="00E976CF">
        <w:rPr>
          <w:rFonts w:asciiTheme="minorHAnsi" w:hAnsiTheme="minorHAnsi" w:cstheme="minorHAnsi"/>
          <w:sz w:val="14"/>
          <w:szCs w:val="16"/>
        </w:rPr>
        <w:t>territorialist</w:t>
      </w:r>
      <w:proofErr w:type="spellEnd"/>
      <w:r w:rsidRPr="00E976CF">
        <w:rPr>
          <w:rFonts w:asciiTheme="minorHAnsi" w:hAnsiTheme="minorHAnsi" w:cstheme="minorHAnsi"/>
          <w:sz w:val="14"/>
          <w:szCs w:val="16"/>
        </w:rPr>
        <w:t xml:space="preserve"> assumptions about political identification and affiliation that need to be rethought </w:t>
      </w:r>
      <w:proofErr w:type="gramStart"/>
      <w:r w:rsidRPr="00E976CF">
        <w:rPr>
          <w:rFonts w:asciiTheme="minorHAnsi" w:hAnsiTheme="minorHAnsi" w:cstheme="minorHAnsi"/>
          <w:sz w:val="14"/>
          <w:szCs w:val="16"/>
        </w:rPr>
        <w:t>in light of</w:t>
      </w:r>
      <w:proofErr w:type="gramEnd"/>
      <w:r w:rsidRPr="00E976CF">
        <w:rPr>
          <w:rFonts w:asciiTheme="minorHAnsi" w:hAnsiTheme="minorHAnsi" w:cstheme="minorHAnsi"/>
          <w:sz w:val="14"/>
          <w:szCs w:val="16"/>
        </w:rPr>
        <w:t xml:space="preserve"> contemporary conditions.8 </w:t>
      </w:r>
    </w:p>
    <w:p w14:paraId="7A5C57CE" w14:textId="77777777" w:rsidR="003269D5" w:rsidRPr="00D366EE" w:rsidRDefault="003269D5" w:rsidP="003269D5">
      <w:pPr>
        <w:rPr>
          <w:sz w:val="14"/>
          <w:szCs w:val="14"/>
        </w:rPr>
      </w:pPr>
      <w:r w:rsidRPr="00D366EE">
        <w:rPr>
          <w:sz w:val="14"/>
          <w:szCs w:val="14"/>
        </w:rPr>
        <w:t xml:space="preserve">Chatterjee’s surprising emphasis on local ethnography seems consistent with one trend in postcolonial thinking that risks reviving the types of civilizational thinking, and associated assumptions about origins and authenticity, that it had earlier set out to dismantle (Chakrabarty 2007; </w:t>
      </w:r>
      <w:proofErr w:type="spellStart"/>
      <w:r w:rsidRPr="00D366EE">
        <w:rPr>
          <w:sz w:val="14"/>
          <w:szCs w:val="14"/>
        </w:rPr>
        <w:t>Mah</w:t>
      </w:r>
      <w:proofErr w:type="spellEnd"/>
      <w:r w:rsidRPr="00D366EE">
        <w:rPr>
          <w:sz w:val="14"/>
          <w:szCs w:val="14"/>
        </w:rPr>
        <w:t xml:space="preserve">- mood 2005; </w:t>
      </w:r>
      <w:proofErr w:type="spellStart"/>
      <w:r w:rsidRPr="00D366EE">
        <w:rPr>
          <w:sz w:val="14"/>
          <w:szCs w:val="14"/>
        </w:rPr>
        <w:t>Mignolo</w:t>
      </w:r>
      <w:proofErr w:type="spellEnd"/>
      <w:r w:rsidRPr="00D366EE">
        <w:rPr>
          <w:sz w:val="14"/>
          <w:szCs w:val="14"/>
        </w:rPr>
        <w:t xml:space="preserve"> 2011). Consider the important ways that Talal </w:t>
      </w:r>
      <w:proofErr w:type="spellStart"/>
      <w:r w:rsidRPr="00D366EE">
        <w:rPr>
          <w:sz w:val="14"/>
          <w:szCs w:val="14"/>
        </w:rPr>
        <w:t>Asad</w:t>
      </w:r>
      <w:proofErr w:type="spellEnd"/>
      <w:r w:rsidRPr="00D366EE">
        <w:rPr>
          <w:sz w:val="14"/>
          <w:szCs w:val="14"/>
        </w:rPr>
        <w:t xml:space="preserve"> has invited us to rethink liberal assumptions about “tradition,” with respect to liberal and </w:t>
      </w:r>
      <w:proofErr w:type="spellStart"/>
      <w:r w:rsidRPr="00D366EE">
        <w:rPr>
          <w:sz w:val="14"/>
          <w:szCs w:val="14"/>
        </w:rPr>
        <w:t>nonliberal</w:t>
      </w:r>
      <w:proofErr w:type="spellEnd"/>
      <w:r w:rsidRPr="00D366EE">
        <w:rPr>
          <w:sz w:val="14"/>
          <w:szCs w:val="14"/>
        </w:rPr>
        <w:t xml:space="preserve"> forms of life. In dialogue with Ludwig Wittgenstein and Alasdair </w:t>
      </w:r>
      <w:proofErr w:type="spellStart"/>
      <w:r w:rsidRPr="00D366EE">
        <w:rPr>
          <w:sz w:val="14"/>
          <w:szCs w:val="14"/>
        </w:rPr>
        <w:t>MacIntyre</w:t>
      </w:r>
      <w:proofErr w:type="spellEnd"/>
      <w:r w:rsidRPr="00D366EE">
        <w:rPr>
          <w:sz w:val="14"/>
          <w:szCs w:val="14"/>
        </w:rPr>
        <w:t xml:space="preserve">, </w:t>
      </w:r>
      <w:proofErr w:type="spellStart"/>
      <w:r w:rsidRPr="00D366EE">
        <w:rPr>
          <w:sz w:val="14"/>
          <w:szCs w:val="14"/>
        </w:rPr>
        <w:t>Asad</w:t>
      </w:r>
      <w:proofErr w:type="spellEnd"/>
      <w:r w:rsidRPr="00D366EE">
        <w:rPr>
          <w:sz w:val="14"/>
          <w:szCs w:val="14"/>
        </w:rPr>
        <w:t xml:space="preserve">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despite liberalism’s claims to post- traditional neutrality, it too constitutes a particular tradition (albeit one that defines itself in opposition to inherited, embodied, and practice-oriented forms of tradition-based reasoning). </w:t>
      </w:r>
    </w:p>
    <w:p w14:paraId="43A16283" w14:textId="77777777" w:rsidR="003269D5" w:rsidRPr="009C7C8B" w:rsidRDefault="003269D5" w:rsidP="003269D5">
      <w:pPr>
        <w:rPr>
          <w:rStyle w:val="StyleUnderline"/>
          <w:rFonts w:asciiTheme="minorHAnsi" w:hAnsiTheme="minorHAnsi" w:cstheme="minorHAnsi"/>
          <w:highlight w:val="cyan"/>
        </w:rPr>
      </w:pPr>
      <w:proofErr w:type="spellStart"/>
      <w:r w:rsidRPr="00A60373">
        <w:rPr>
          <w:rStyle w:val="StyleUnderline"/>
          <w:rFonts w:asciiTheme="minorHAnsi" w:hAnsiTheme="minorHAnsi" w:cstheme="minorHAnsi"/>
        </w:rPr>
        <w:t>Asad’s</w:t>
      </w:r>
      <w:proofErr w:type="spellEnd"/>
      <w:r w:rsidRPr="00A60373">
        <w:rPr>
          <w:rStyle w:val="StyleUnderline"/>
          <w:rFonts w:asciiTheme="minorHAnsi" w:hAnsiTheme="minorHAnsi" w:cstheme="minorHAnsi"/>
        </w:rPr>
        <w:t xml:space="preserve"> </w:t>
      </w:r>
      <w:r w:rsidRPr="009C7C8B">
        <w:rPr>
          <w:rStyle w:val="Emphasis"/>
          <w:highlight w:val="cyan"/>
        </w:rPr>
        <w:t>genealogical insights</w:t>
      </w:r>
      <w:r w:rsidRPr="00E976CF">
        <w:rPr>
          <w:rFonts w:asciiTheme="minorHAnsi" w:hAnsiTheme="minorHAnsi" w:cstheme="minorHAnsi"/>
          <w:sz w:val="14"/>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A60373">
        <w:rPr>
          <w:rStyle w:val="StyleUnderline"/>
          <w:rFonts w:asciiTheme="minorHAnsi" w:hAnsiTheme="minorHAnsi" w:cstheme="minorHAnsi"/>
        </w:rPr>
        <w:t>unintentionally, have</w:t>
      </w:r>
      <w:r w:rsidRPr="00E976CF">
        <w:rPr>
          <w:rFonts w:asciiTheme="minorHAnsi" w:hAnsiTheme="minorHAnsi" w:cstheme="minorHAnsi"/>
          <w:sz w:val="14"/>
        </w:rPr>
        <w:t xml:space="preserve"> also </w:t>
      </w:r>
      <w:r w:rsidRPr="00D366EE">
        <w:rPr>
          <w:rStyle w:val="StyleUnderline"/>
          <w:rFonts w:asciiTheme="minorHAnsi" w:hAnsiTheme="minorHAnsi" w:cstheme="minorHAnsi"/>
        </w:rPr>
        <w:t xml:space="preserve">led scholars to </w:t>
      </w:r>
      <w:r w:rsidRPr="009C7C8B">
        <w:rPr>
          <w:rStyle w:val="Emphasis"/>
          <w:highlight w:val="cyan"/>
        </w:rPr>
        <w:t>establish dubious chains</w:t>
      </w:r>
      <w:r w:rsidRPr="009C7C8B">
        <w:rPr>
          <w:rStyle w:val="StyleUnderline"/>
          <w:rFonts w:asciiTheme="minorHAnsi" w:hAnsiTheme="minorHAnsi" w:cstheme="minorHAnsi"/>
          <w:highlight w:val="cyan"/>
        </w:rPr>
        <w:t xml:space="preserve"> of </w:t>
      </w:r>
      <w:r w:rsidRPr="009C7C8B">
        <w:rPr>
          <w:rStyle w:val="Emphasis"/>
          <w:highlight w:val="cyan"/>
        </w:rPr>
        <w:t>equivalence</w:t>
      </w:r>
      <w:r w:rsidRPr="009C7C8B">
        <w:rPr>
          <w:rStyle w:val="StyleUnderline"/>
          <w:rFonts w:asciiTheme="minorHAnsi" w:hAnsiTheme="minorHAnsi" w:cstheme="minorHAnsi"/>
          <w:highlight w:val="cyan"/>
        </w:rPr>
        <w:t xml:space="preserve"> between </w:t>
      </w:r>
      <w:r w:rsidRPr="009C7C8B">
        <w:rPr>
          <w:rStyle w:val="Emphasis"/>
          <w:highlight w:val="cyan"/>
        </w:rPr>
        <w:t>modernity</w:t>
      </w:r>
      <w:r w:rsidRPr="009C7C8B">
        <w:rPr>
          <w:rStyle w:val="StyleUnderline"/>
          <w:rFonts w:asciiTheme="minorHAnsi" w:hAnsiTheme="minorHAnsi" w:cstheme="minorHAnsi"/>
          <w:highlight w:val="cyan"/>
        </w:rPr>
        <w:t xml:space="preserve">, </w:t>
      </w:r>
      <w:r w:rsidRPr="009C7C8B">
        <w:rPr>
          <w:rStyle w:val="StyleUnderline"/>
          <w:rFonts w:asciiTheme="minorHAnsi" w:hAnsiTheme="minorHAnsi" w:cstheme="minorHAnsi"/>
          <w:highlight w:val="cyan"/>
        </w:rPr>
        <w:lastRenderedPageBreak/>
        <w:t xml:space="preserve">the </w:t>
      </w:r>
      <w:r w:rsidRPr="009C7C8B">
        <w:rPr>
          <w:rStyle w:val="Emphasis"/>
          <w:highlight w:val="cyan"/>
        </w:rPr>
        <w:t>West</w:t>
      </w:r>
      <w:r w:rsidRPr="009C7C8B">
        <w:rPr>
          <w:rStyle w:val="StyleUnderline"/>
          <w:rFonts w:asciiTheme="minorHAnsi" w:hAnsiTheme="minorHAnsi" w:cstheme="minorHAnsi"/>
          <w:highlight w:val="cyan"/>
        </w:rPr>
        <w:t xml:space="preserve">, and </w:t>
      </w:r>
      <w:r w:rsidRPr="009C7C8B">
        <w:rPr>
          <w:rStyle w:val="Emphasis"/>
          <w:highlight w:val="cyan"/>
        </w:rPr>
        <w:t>liberalism</w:t>
      </w:r>
      <w:r w:rsidRPr="00A60373">
        <w:rPr>
          <w:rStyle w:val="StyleUnderline"/>
          <w:rFonts w:asciiTheme="minorHAnsi" w:hAnsiTheme="minorHAnsi" w:cstheme="minorHAnsi"/>
        </w:rPr>
        <w:t xml:space="preserve">. Such operations seem to </w:t>
      </w:r>
      <w:r w:rsidRPr="00D366EE">
        <w:rPr>
          <w:rStyle w:val="Emphasis"/>
        </w:rPr>
        <w:t>disregard</w:t>
      </w:r>
      <w:r w:rsidRPr="00A60373">
        <w:rPr>
          <w:rStyle w:val="StyleUnderline"/>
          <w:rFonts w:asciiTheme="minorHAnsi" w:hAnsiTheme="minorHAnsi" w:cstheme="minorHAnsi"/>
        </w:rPr>
        <w:t xml:space="preserve"> </w:t>
      </w:r>
      <w:proofErr w:type="spellStart"/>
      <w:r w:rsidRPr="00A60373">
        <w:rPr>
          <w:rStyle w:val="StyleUnderline"/>
          <w:rFonts w:asciiTheme="minorHAnsi" w:hAnsiTheme="minorHAnsi" w:cstheme="minorHAnsi"/>
        </w:rPr>
        <w:t>Asad’s</w:t>
      </w:r>
      <w:proofErr w:type="spellEnd"/>
      <w:r w:rsidRPr="00A60373">
        <w:rPr>
          <w:rStyle w:val="StyleUnderline"/>
          <w:rFonts w:asciiTheme="minorHAnsi" w:hAnsiTheme="minorHAnsi" w:cstheme="minorHAnsi"/>
        </w:rPr>
        <w:t xml:space="preserve"> </w:t>
      </w:r>
      <w:r w:rsidRPr="00D366EE">
        <w:rPr>
          <w:rStyle w:val="Emphasis"/>
        </w:rPr>
        <w:t>important invitation</w:t>
      </w:r>
      <w:r w:rsidRPr="00A60373">
        <w:rPr>
          <w:rStyle w:val="StyleUnderline"/>
          <w:rFonts w:asciiTheme="minorHAnsi" w:hAnsiTheme="minorHAnsi" w:cstheme="minorHAnsi"/>
        </w:rPr>
        <w:t xml:space="preserve"> to understand traditions as</w:t>
      </w:r>
      <w:r w:rsidRPr="00E976CF">
        <w:rPr>
          <w:rFonts w:asciiTheme="minorHAnsi" w:hAnsiTheme="minorHAnsi" w:cstheme="minorHAnsi"/>
          <w:sz w:val="14"/>
        </w:rPr>
        <w:t xml:space="preserve"> capacious, </w:t>
      </w:r>
      <w:r w:rsidRPr="00D366EE">
        <w:rPr>
          <w:rStyle w:val="Emphasis"/>
        </w:rPr>
        <w:t>heterogeneous</w:t>
      </w:r>
      <w:r w:rsidRPr="00A60373">
        <w:rPr>
          <w:rStyle w:val="StyleUnderline"/>
          <w:rFonts w:asciiTheme="minorHAnsi" w:hAnsiTheme="minorHAnsi" w:cstheme="minorHAnsi"/>
        </w:rPr>
        <w:t xml:space="preserve">, and </w:t>
      </w:r>
      <w:r w:rsidRPr="00D366EE">
        <w:rPr>
          <w:rStyle w:val="Emphasis"/>
        </w:rPr>
        <w:t>dynamic</w:t>
      </w:r>
      <w:r w:rsidRPr="00A60373">
        <w:rPr>
          <w:rStyle w:val="StyleUnderline"/>
          <w:rFonts w:asciiTheme="minorHAnsi" w:hAnsiTheme="minorHAnsi" w:cstheme="minorHAnsi"/>
        </w:rPr>
        <w:t xml:space="preserve"> spaces of inquiry</w:t>
      </w:r>
      <w:r w:rsidRPr="00E976CF">
        <w:rPr>
          <w:rFonts w:asciiTheme="minorHAnsi" w:hAnsiTheme="minorHAnsi" w:cstheme="minorHAnsi"/>
          <w:sz w:val="14"/>
        </w:rPr>
        <w:t xml:space="preserve">, disputation, </w:t>
      </w:r>
      <w:r w:rsidRPr="00A60373">
        <w:rPr>
          <w:rStyle w:val="StyleUnderline"/>
          <w:rFonts w:asciiTheme="minorHAnsi" w:hAnsiTheme="minorHAnsi" w:cstheme="minorHAnsi"/>
        </w:rPr>
        <w:t xml:space="preserve">and revision, </w:t>
      </w:r>
      <w:r w:rsidRPr="00A60373">
        <w:rPr>
          <w:rStyle w:val="Emphasis"/>
          <w:rFonts w:asciiTheme="minorHAnsi" w:hAnsiTheme="minorHAnsi" w:cstheme="minorHAnsi"/>
        </w:rPr>
        <w:t>not simply</w:t>
      </w:r>
      <w:r w:rsidRPr="00A60373">
        <w:rPr>
          <w:rStyle w:val="StyleUnderline"/>
          <w:rFonts w:asciiTheme="minorHAnsi" w:hAnsiTheme="minorHAnsi" w:cstheme="minorHAnsi"/>
        </w:rPr>
        <w:t xml:space="preserve"> as a set of </w:t>
      </w:r>
      <w:r w:rsidRPr="00D366EE">
        <w:rPr>
          <w:rStyle w:val="Emphasis"/>
        </w:rPr>
        <w:t>rigid behavioral scripts</w:t>
      </w:r>
      <w:r w:rsidRPr="00A60373">
        <w:rPr>
          <w:rStyle w:val="StyleUnderline"/>
          <w:rFonts w:asciiTheme="minorHAnsi" w:hAnsiTheme="minorHAnsi" w:cstheme="minorHAnsi"/>
        </w:rPr>
        <w:t xml:space="preserve">, unchanging cultural formulas, or dogmatic ideological precepts. </w:t>
      </w:r>
      <w:r w:rsidRPr="00D366EE">
        <w:rPr>
          <w:rStyle w:val="StyleUnderline"/>
          <w:rFonts w:asciiTheme="minorHAnsi" w:hAnsiTheme="minorHAnsi" w:cstheme="minorHAnsi"/>
        </w:rPr>
        <w:t xml:space="preserve">This </w:t>
      </w:r>
      <w:r w:rsidRPr="009C7C8B">
        <w:rPr>
          <w:rStyle w:val="Emphasis"/>
          <w:highlight w:val="cyan"/>
        </w:rPr>
        <w:t>reduction</w:t>
      </w:r>
      <w:r w:rsidRPr="009C7C8B">
        <w:rPr>
          <w:rStyle w:val="StyleUnderline"/>
          <w:rFonts w:asciiTheme="minorHAnsi" w:hAnsiTheme="minorHAnsi" w:cstheme="minorHAnsi"/>
          <w:highlight w:val="cyan"/>
        </w:rPr>
        <w:t xml:space="preserve"> of</w:t>
      </w:r>
      <w:r w:rsidRPr="00A60373">
        <w:rPr>
          <w:rStyle w:val="StyleUnderline"/>
          <w:rFonts w:asciiTheme="minorHAnsi" w:hAnsiTheme="minorHAnsi" w:cstheme="minorHAnsi"/>
        </w:rPr>
        <w:t xml:space="preserve"> </w:t>
      </w:r>
      <w:r w:rsidRPr="00D366EE">
        <w:rPr>
          <w:rStyle w:val="Emphasis"/>
        </w:rPr>
        <w:t xml:space="preserve">political </w:t>
      </w:r>
      <w:r w:rsidRPr="009C7C8B">
        <w:rPr>
          <w:rStyle w:val="Emphasis"/>
          <w:highlight w:val="cyan"/>
        </w:rPr>
        <w:t>modernity</w:t>
      </w:r>
      <w:r w:rsidRPr="009C7C8B">
        <w:rPr>
          <w:rStyle w:val="StyleUnderline"/>
          <w:rFonts w:asciiTheme="minorHAnsi" w:hAnsiTheme="minorHAnsi" w:cstheme="minorHAnsi"/>
          <w:highlight w:val="cyan"/>
        </w:rPr>
        <w:t xml:space="preserve"> to </w:t>
      </w:r>
      <w:r w:rsidRPr="009C7C8B">
        <w:rPr>
          <w:rStyle w:val="StyleUnderline"/>
          <w:highlight w:val="cyan"/>
        </w:rPr>
        <w:t xml:space="preserve">a </w:t>
      </w:r>
      <w:proofErr w:type="gramStart"/>
      <w:r w:rsidRPr="009C7C8B">
        <w:rPr>
          <w:rStyle w:val="Emphasis"/>
          <w:highlight w:val="cyan"/>
        </w:rPr>
        <w:t>one-dimensional liberalism</w:t>
      </w:r>
      <w:r w:rsidRPr="009C7C8B">
        <w:rPr>
          <w:rStyle w:val="StyleUnderline"/>
          <w:highlight w:val="cyan"/>
        </w:rPr>
        <w:t xml:space="preserve"> obscures</w:t>
      </w:r>
      <w:proofErr w:type="gramEnd"/>
      <w:r w:rsidRPr="00E976CF">
        <w:rPr>
          <w:rFonts w:asciiTheme="minorHAnsi" w:hAnsiTheme="minorHAnsi" w:cstheme="minorHAnsi"/>
          <w:sz w:val="14"/>
        </w:rPr>
        <w:t xml:space="preserve">, for example, </w:t>
      </w:r>
      <w:r w:rsidRPr="00A60373">
        <w:rPr>
          <w:rStyle w:val="StyleUnderline"/>
          <w:rFonts w:asciiTheme="minorHAnsi" w:hAnsiTheme="minorHAnsi" w:cstheme="minorHAnsi"/>
        </w:rPr>
        <w:t xml:space="preserve">the </w:t>
      </w:r>
      <w:r w:rsidRPr="00D366EE">
        <w:rPr>
          <w:rStyle w:val="Emphasis"/>
        </w:rPr>
        <w:t xml:space="preserve">many </w:t>
      </w:r>
      <w:r w:rsidRPr="009C7C8B">
        <w:rPr>
          <w:rStyle w:val="Emphasis"/>
          <w:highlight w:val="cyan"/>
        </w:rPr>
        <w:t>currents</w:t>
      </w:r>
      <w:r w:rsidRPr="009C7C8B">
        <w:rPr>
          <w:rStyle w:val="StyleUnderline"/>
          <w:rFonts w:asciiTheme="minorHAnsi" w:hAnsiTheme="minorHAnsi" w:cstheme="minorHAnsi"/>
          <w:highlight w:val="cyan"/>
        </w:rPr>
        <w:t xml:space="preserve"> of </w:t>
      </w:r>
      <w:r w:rsidRPr="009C7C8B">
        <w:rPr>
          <w:rStyle w:val="Emphasis"/>
          <w:highlight w:val="cyan"/>
        </w:rPr>
        <w:t xml:space="preserve">progressive </w:t>
      </w:r>
      <w:proofErr w:type="spellStart"/>
      <w:r w:rsidRPr="009C7C8B">
        <w:rPr>
          <w:rStyle w:val="Emphasis"/>
          <w:highlight w:val="cyan"/>
        </w:rPr>
        <w:t>antiliberalism</w:t>
      </w:r>
      <w:proofErr w:type="spellEnd"/>
      <w:r w:rsidRPr="009C7C8B">
        <w:rPr>
          <w:rStyle w:val="StyleUnderline"/>
          <w:rFonts w:asciiTheme="minorHAnsi" w:hAnsiTheme="minorHAnsi" w:cstheme="minorHAnsi"/>
          <w:highlight w:val="cyan"/>
        </w:rPr>
        <w:t xml:space="preserve"> within</w:t>
      </w:r>
      <w:r w:rsidRPr="00A60373">
        <w:rPr>
          <w:rStyle w:val="StyleUnderline"/>
          <w:rFonts w:asciiTheme="minorHAnsi" w:hAnsiTheme="minorHAnsi" w:cstheme="minorHAnsi"/>
        </w:rPr>
        <w:t xml:space="preserve"> the </w:t>
      </w:r>
      <w:r w:rsidRPr="00D366EE">
        <w:rPr>
          <w:rStyle w:val="Emphasis"/>
        </w:rPr>
        <w:t>tradition</w:t>
      </w:r>
      <w:r w:rsidRPr="00A60373">
        <w:rPr>
          <w:rStyle w:val="StyleUnderline"/>
          <w:rFonts w:asciiTheme="minorHAnsi" w:hAnsiTheme="minorHAnsi" w:cstheme="minorHAnsi"/>
        </w:rPr>
        <w:t xml:space="preserve"> of </w:t>
      </w:r>
      <w:r w:rsidRPr="009C7C8B">
        <w:rPr>
          <w:rStyle w:val="StyleUnderline"/>
          <w:rFonts w:asciiTheme="minorHAnsi" w:hAnsiTheme="minorHAnsi" w:cstheme="minorHAnsi"/>
          <w:highlight w:val="cyan"/>
        </w:rPr>
        <w:t>modern</w:t>
      </w:r>
      <w:r w:rsidRPr="00A60373">
        <w:rPr>
          <w:rStyle w:val="StyleUnderline"/>
          <w:rFonts w:asciiTheme="minorHAnsi" w:hAnsiTheme="minorHAnsi" w:cstheme="minorHAnsi"/>
        </w:rPr>
        <w:t xml:space="preserve"> Western </w:t>
      </w:r>
      <w:r w:rsidRPr="009C7C8B">
        <w:rPr>
          <w:rStyle w:val="StyleUnderline"/>
          <w:rFonts w:asciiTheme="minorHAnsi" w:hAnsiTheme="minorHAnsi" w:cstheme="minorHAnsi"/>
          <w:highlight w:val="cyan"/>
        </w:rPr>
        <w:t>political thought</w:t>
      </w:r>
      <w:r w:rsidRPr="00D366EE">
        <w:rPr>
          <w:rStyle w:val="StyleUnderline"/>
          <w:rFonts w:asciiTheme="minorHAnsi" w:hAnsiTheme="minorHAnsi" w:cstheme="minorHAnsi"/>
        </w:rPr>
        <w:t xml:space="preserve">. It </w:t>
      </w:r>
      <w:r w:rsidRPr="00D366EE">
        <w:rPr>
          <w:rStyle w:val="Emphasis"/>
        </w:rPr>
        <w:t>fails to recognize</w:t>
      </w:r>
      <w:r w:rsidRPr="00D366EE">
        <w:rPr>
          <w:rStyle w:val="StyleUnderline"/>
          <w:rFonts w:asciiTheme="minorHAnsi" w:hAnsiTheme="minorHAnsi" w:cstheme="minorHAnsi"/>
        </w:rPr>
        <w:t xml:space="preserve"> the </w:t>
      </w:r>
      <w:r w:rsidRPr="00D366EE">
        <w:rPr>
          <w:rStyle w:val="Emphasis"/>
        </w:rPr>
        <w:t>significant number</w:t>
      </w:r>
      <w:r w:rsidRPr="00D366EE">
        <w:rPr>
          <w:rStyle w:val="StyleUnderline"/>
          <w:rFonts w:asciiTheme="minorHAnsi" w:hAnsiTheme="minorHAnsi" w:cstheme="minorHAnsi"/>
        </w:rPr>
        <w:t xml:space="preserve"> of </w:t>
      </w:r>
      <w:r w:rsidRPr="00D366EE">
        <w:rPr>
          <w:rStyle w:val="Emphasis"/>
        </w:rPr>
        <w:t>non-European</w:t>
      </w:r>
      <w:r w:rsidRPr="00D366EE">
        <w:rPr>
          <w:rStyle w:val="StyleUnderline"/>
          <w:rFonts w:asciiTheme="minorHAnsi" w:hAnsiTheme="minorHAnsi" w:cstheme="minorHAnsi"/>
        </w:rPr>
        <w:t xml:space="preserve"> colonial intellectuals </w:t>
      </w:r>
      <w:r w:rsidRPr="00D366EE">
        <w:rPr>
          <w:rStyle w:val="Emphasis"/>
        </w:rPr>
        <w:t>engaged</w:t>
      </w:r>
      <w:r w:rsidRPr="00D366EE">
        <w:rPr>
          <w:rStyle w:val="StyleUnderline"/>
          <w:rFonts w:asciiTheme="minorHAnsi" w:hAnsiTheme="minorHAnsi" w:cstheme="minorHAnsi"/>
        </w:rPr>
        <w:t xml:space="preserve"> in </w:t>
      </w:r>
      <w:r w:rsidRPr="00D366EE">
        <w:rPr>
          <w:rStyle w:val="Emphasis"/>
        </w:rPr>
        <w:t>anti-imperial struggles</w:t>
      </w:r>
      <w:r w:rsidRPr="00D366EE">
        <w:rPr>
          <w:rStyle w:val="StyleUnderline"/>
          <w:rFonts w:asciiTheme="minorHAnsi" w:hAnsiTheme="minorHAnsi" w:cstheme="minorHAnsi"/>
        </w:rPr>
        <w:t xml:space="preserve"> who were </w:t>
      </w:r>
      <w:r w:rsidRPr="00D366EE">
        <w:rPr>
          <w:rStyle w:val="Emphasis"/>
          <w:rFonts w:asciiTheme="minorHAnsi" w:hAnsiTheme="minorHAnsi" w:cstheme="minorHAnsi"/>
        </w:rPr>
        <w:t>active participants</w:t>
      </w:r>
      <w:r w:rsidRPr="00D366EE">
        <w:rPr>
          <w:rStyle w:val="StyleUnderline"/>
          <w:rFonts w:asciiTheme="minorHAnsi" w:hAnsiTheme="minorHAnsi" w:cstheme="minorHAnsi"/>
        </w:rPr>
        <w:t xml:space="preserve"> in such “traditions within traditions.” </w:t>
      </w:r>
      <w:r w:rsidRPr="009C7C8B">
        <w:rPr>
          <w:rStyle w:val="StyleUnderline"/>
          <w:rFonts w:asciiTheme="minorHAnsi" w:hAnsiTheme="minorHAnsi" w:cstheme="minorHAnsi"/>
          <w:highlight w:val="cyan"/>
        </w:rPr>
        <w:t>It</w:t>
      </w:r>
      <w:r w:rsidRPr="00D366EE">
        <w:rPr>
          <w:rFonts w:asciiTheme="minorHAnsi" w:hAnsiTheme="minorHAnsi" w:cstheme="minorHAnsi"/>
          <w:sz w:val="14"/>
        </w:rPr>
        <w:t xml:space="preserve"> also</w:t>
      </w:r>
      <w:r w:rsidRPr="00E976CF">
        <w:rPr>
          <w:rFonts w:asciiTheme="minorHAnsi" w:hAnsiTheme="minorHAnsi" w:cstheme="minorHAnsi"/>
          <w:sz w:val="14"/>
        </w:rPr>
        <w:t xml:space="preserve"> </w:t>
      </w:r>
      <w:r w:rsidRPr="009C7C8B">
        <w:rPr>
          <w:rStyle w:val="StyleUnderline"/>
          <w:rFonts w:asciiTheme="minorHAnsi" w:hAnsiTheme="minorHAnsi" w:cstheme="minorHAnsi"/>
          <w:highlight w:val="cyan"/>
        </w:rPr>
        <w:t xml:space="preserve">disregards the </w:t>
      </w:r>
      <w:r w:rsidRPr="009C7C8B">
        <w:rPr>
          <w:rStyle w:val="Emphasis"/>
          <w:highlight w:val="cyan"/>
        </w:rPr>
        <w:t>contradictions</w:t>
      </w:r>
      <w:r w:rsidRPr="00D366EE">
        <w:rPr>
          <w:rStyle w:val="StyleUnderline"/>
        </w:rPr>
        <w:t xml:space="preserve"> within </w:t>
      </w:r>
      <w:r w:rsidRPr="009C7C8B">
        <w:rPr>
          <w:rStyle w:val="StyleUnderline"/>
          <w:highlight w:val="cyan"/>
        </w:rPr>
        <w:t xml:space="preserve">and </w:t>
      </w:r>
      <w:r w:rsidRPr="009C7C8B">
        <w:rPr>
          <w:rStyle w:val="Emphasis"/>
          <w:highlight w:val="cyan"/>
        </w:rPr>
        <w:t>redeemable fragments</w:t>
      </w:r>
      <w:r w:rsidRPr="009C7C8B">
        <w:rPr>
          <w:rStyle w:val="StyleUnderline"/>
          <w:highlight w:val="cyan"/>
        </w:rPr>
        <w:t xml:space="preserve"> of</w:t>
      </w:r>
      <w:r w:rsidRPr="00E976CF">
        <w:rPr>
          <w:rFonts w:asciiTheme="minorHAnsi" w:hAnsiTheme="minorHAnsi" w:cstheme="minorHAnsi"/>
          <w:sz w:val="14"/>
        </w:rPr>
        <w:t xml:space="preserve"> even </w:t>
      </w:r>
      <w:r w:rsidRPr="009C7C8B">
        <w:rPr>
          <w:rStyle w:val="StyleUnderline"/>
          <w:rFonts w:asciiTheme="minorHAnsi" w:hAnsiTheme="minorHAnsi" w:cstheme="minorHAnsi"/>
          <w:highlight w:val="cyan"/>
        </w:rPr>
        <w:t>liberal</w:t>
      </w:r>
      <w:r w:rsidRPr="00A60373">
        <w:rPr>
          <w:rStyle w:val="StyleUnderline"/>
          <w:rFonts w:asciiTheme="minorHAnsi" w:hAnsiTheme="minorHAnsi" w:cstheme="minorHAnsi"/>
        </w:rPr>
        <w:t xml:space="preserve"> political </w:t>
      </w:r>
      <w:r w:rsidRPr="009C7C8B">
        <w:rPr>
          <w:rStyle w:val="StyleUnderline"/>
          <w:rFonts w:asciiTheme="minorHAnsi" w:hAnsiTheme="minorHAnsi" w:cstheme="minorHAnsi"/>
          <w:highlight w:val="cyan"/>
        </w:rPr>
        <w:t>thinking</w:t>
      </w:r>
      <w:r w:rsidRPr="00D366EE">
        <w:rPr>
          <w:rStyle w:val="StyleUnderline"/>
          <w:rFonts w:asciiTheme="minorHAnsi" w:hAnsiTheme="minorHAnsi" w:cstheme="minorHAnsi"/>
        </w:rPr>
        <w:t xml:space="preserve">, fragments </w:t>
      </w:r>
      <w:r w:rsidRPr="009C7C8B">
        <w:rPr>
          <w:rStyle w:val="StyleUnderline"/>
          <w:rFonts w:asciiTheme="minorHAnsi" w:hAnsiTheme="minorHAnsi" w:cstheme="minorHAnsi"/>
          <w:highlight w:val="cyan"/>
        </w:rPr>
        <w:t>that</w:t>
      </w:r>
      <w:r w:rsidRPr="00E976CF">
        <w:rPr>
          <w:rFonts w:asciiTheme="minorHAnsi" w:hAnsiTheme="minorHAnsi" w:cstheme="minorHAnsi"/>
          <w:sz w:val="14"/>
        </w:rPr>
        <w:t xml:space="preserve">, if realized, </w:t>
      </w:r>
      <w:r w:rsidRPr="00A60373">
        <w:rPr>
          <w:rStyle w:val="StyleUnderline"/>
          <w:rFonts w:asciiTheme="minorHAnsi" w:hAnsiTheme="minorHAnsi" w:cstheme="minorHAnsi"/>
        </w:rPr>
        <w:t xml:space="preserve">might </w:t>
      </w:r>
      <w:r w:rsidRPr="009C7C8B">
        <w:rPr>
          <w:rStyle w:val="Emphasis"/>
          <w:rFonts w:asciiTheme="minorHAnsi" w:hAnsiTheme="minorHAnsi" w:cstheme="minorHAnsi"/>
          <w:highlight w:val="cyan"/>
        </w:rPr>
        <w:t>point far beyond</w:t>
      </w:r>
      <w:r w:rsidRPr="009C7C8B">
        <w:rPr>
          <w:rStyle w:val="StyleUnderline"/>
          <w:rFonts w:asciiTheme="minorHAnsi" w:hAnsiTheme="minorHAnsi" w:cstheme="minorHAnsi"/>
          <w:highlight w:val="cyan"/>
        </w:rPr>
        <w:t>, and</w:t>
      </w:r>
      <w:r w:rsidRPr="00A60373">
        <w:rPr>
          <w:rStyle w:val="StyleUnderline"/>
          <w:rFonts w:asciiTheme="minorHAnsi" w:hAnsiTheme="minorHAnsi" w:cstheme="minorHAnsi"/>
        </w:rPr>
        <w:t xml:space="preserve"> possibly </w:t>
      </w:r>
      <w:r w:rsidRPr="009C7C8B">
        <w:rPr>
          <w:rStyle w:val="Emphasis"/>
          <w:rFonts w:asciiTheme="minorHAnsi" w:hAnsiTheme="minorHAnsi" w:cstheme="minorHAnsi"/>
          <w:highlight w:val="cyan"/>
        </w:rPr>
        <w:t>explode, liberalism itself</w:t>
      </w:r>
      <w:r w:rsidRPr="00D366EE">
        <w:rPr>
          <w:rStyle w:val="StyleUnderline"/>
          <w:rFonts w:asciiTheme="minorHAnsi" w:hAnsiTheme="minorHAnsi" w:cstheme="minorHAnsi"/>
        </w:rPr>
        <w:t xml:space="preserve">. </w:t>
      </w:r>
    </w:p>
    <w:p w14:paraId="214D0BFD" w14:textId="77777777" w:rsidR="003269D5" w:rsidRPr="00E976CF" w:rsidRDefault="003269D5" w:rsidP="003269D5">
      <w:pPr>
        <w:rPr>
          <w:rFonts w:asciiTheme="minorHAnsi" w:hAnsiTheme="minorHAnsi" w:cstheme="minorHAnsi"/>
          <w:sz w:val="14"/>
        </w:rPr>
      </w:pPr>
      <w:r w:rsidRPr="009C7C8B">
        <w:rPr>
          <w:rStyle w:val="StyleUnderline"/>
          <w:rFonts w:asciiTheme="minorHAnsi" w:hAnsiTheme="minorHAnsi" w:cstheme="minorHAnsi"/>
          <w:highlight w:val="cyan"/>
        </w:rPr>
        <w:t xml:space="preserve">To </w:t>
      </w:r>
      <w:r w:rsidRPr="009C7C8B">
        <w:rPr>
          <w:rStyle w:val="Emphasis"/>
          <w:highlight w:val="cyan"/>
        </w:rPr>
        <w:t>reify</w:t>
      </w:r>
      <w:r w:rsidRPr="00A60373">
        <w:rPr>
          <w:rStyle w:val="StyleUnderline"/>
          <w:rFonts w:asciiTheme="minorHAnsi" w:hAnsiTheme="minorHAnsi" w:cstheme="minorHAnsi"/>
        </w:rPr>
        <w:t xml:space="preserve"> modern or Western </w:t>
      </w:r>
      <w:r w:rsidRPr="009C7C8B">
        <w:rPr>
          <w:rStyle w:val="StyleUnderline"/>
          <w:rFonts w:asciiTheme="minorHAnsi" w:hAnsiTheme="minorHAnsi" w:cstheme="minorHAnsi"/>
          <w:highlight w:val="cyan"/>
        </w:rPr>
        <w:t>politics into</w:t>
      </w:r>
      <w:r w:rsidRPr="00A60373">
        <w:rPr>
          <w:rStyle w:val="StyleUnderline"/>
          <w:rFonts w:asciiTheme="minorHAnsi" w:hAnsiTheme="minorHAnsi" w:cstheme="minorHAnsi"/>
        </w:rPr>
        <w:t xml:space="preserve"> a </w:t>
      </w:r>
      <w:r w:rsidRPr="00D366EE">
        <w:rPr>
          <w:rStyle w:val="Emphasis"/>
        </w:rPr>
        <w:t>static</w:t>
      </w:r>
      <w:r w:rsidRPr="00A60373">
        <w:rPr>
          <w:rStyle w:val="StyleUnderline"/>
          <w:rFonts w:asciiTheme="minorHAnsi" w:hAnsiTheme="minorHAnsi" w:cstheme="minorHAnsi"/>
        </w:rPr>
        <w:t xml:space="preserve"> and </w:t>
      </w:r>
      <w:r w:rsidRPr="009C7C8B">
        <w:rPr>
          <w:rStyle w:val="Emphasis"/>
          <w:highlight w:val="cyan"/>
        </w:rPr>
        <w:t>stereotypical</w:t>
      </w:r>
      <w:r w:rsidRPr="009C7C8B">
        <w:rPr>
          <w:rStyle w:val="StyleUnderline"/>
          <w:rFonts w:asciiTheme="minorHAnsi" w:hAnsiTheme="minorHAnsi" w:cstheme="minorHAnsi"/>
          <w:highlight w:val="cyan"/>
        </w:rPr>
        <w:t xml:space="preserve"> liberalism</w:t>
      </w:r>
      <w:r w:rsidRPr="00A60373">
        <w:rPr>
          <w:rStyle w:val="StyleUnderline"/>
          <w:rFonts w:asciiTheme="minorHAnsi" w:hAnsiTheme="minorHAnsi" w:cstheme="minorHAnsi"/>
        </w:rPr>
        <w:t xml:space="preserve"> is to </w:t>
      </w:r>
      <w:r w:rsidRPr="00D366EE">
        <w:rPr>
          <w:rStyle w:val="Emphasis"/>
        </w:rPr>
        <w:t>risk</w:t>
      </w:r>
      <w:r w:rsidRPr="00A60373">
        <w:rPr>
          <w:rStyle w:val="StyleUnderline"/>
          <w:rFonts w:asciiTheme="minorHAnsi" w:hAnsiTheme="minorHAnsi" w:cstheme="minorHAnsi"/>
        </w:rPr>
        <w:t xml:space="preserve"> practicing an unfortunate</w:t>
      </w:r>
      <w:r w:rsidRPr="00E976CF">
        <w:rPr>
          <w:rFonts w:asciiTheme="minorHAnsi" w:hAnsiTheme="minorHAnsi" w:cstheme="minorHAnsi"/>
          <w:sz w:val="14"/>
        </w:rPr>
        <w:t xml:space="preserve"> form of </w:t>
      </w:r>
      <w:r w:rsidRPr="00A60373">
        <w:rPr>
          <w:rStyle w:val="StyleUnderline"/>
          <w:rFonts w:asciiTheme="minorHAnsi" w:hAnsiTheme="minorHAnsi" w:cstheme="minorHAnsi"/>
        </w:rPr>
        <w:t xml:space="preserve">“Occidentalism” that would </w:t>
      </w:r>
      <w:r w:rsidRPr="009C7C8B">
        <w:rPr>
          <w:rStyle w:val="Emphasis"/>
          <w:highlight w:val="cyan"/>
        </w:rPr>
        <w:t>reinforce archaic</w:t>
      </w:r>
      <w:r w:rsidRPr="00D366EE">
        <w:rPr>
          <w:rStyle w:val="Emphasis"/>
        </w:rPr>
        <w:t xml:space="preserve"> civilizational </w:t>
      </w:r>
      <w:r w:rsidRPr="009C7C8B">
        <w:rPr>
          <w:rStyle w:val="Emphasis"/>
          <w:highlight w:val="cyan"/>
        </w:rPr>
        <w:t>assumptions</w:t>
      </w:r>
      <w:r w:rsidRPr="009C7C8B">
        <w:rPr>
          <w:rStyle w:val="StyleUnderline"/>
          <w:rFonts w:asciiTheme="minorHAnsi" w:hAnsiTheme="minorHAnsi" w:cstheme="minorHAnsi"/>
          <w:highlight w:val="cyan"/>
        </w:rPr>
        <w:t xml:space="preserve"> about </w:t>
      </w:r>
      <w:r w:rsidRPr="009C7C8B">
        <w:rPr>
          <w:rStyle w:val="Emphasis"/>
          <w:rFonts w:asciiTheme="minorHAnsi" w:hAnsiTheme="minorHAnsi" w:cstheme="minorHAnsi"/>
          <w:highlight w:val="cyan"/>
        </w:rPr>
        <w:t>incommensurable</w:t>
      </w:r>
      <w:r w:rsidRPr="00A60373">
        <w:rPr>
          <w:rStyle w:val="StyleUnderline"/>
          <w:rFonts w:asciiTheme="minorHAnsi" w:hAnsiTheme="minorHAnsi" w:cstheme="minorHAnsi"/>
        </w:rPr>
        <w:t xml:space="preserve"> and unrelated </w:t>
      </w:r>
      <w:r w:rsidRPr="009C7C8B">
        <w:rPr>
          <w:rStyle w:val="StyleUnderline"/>
          <w:rFonts w:asciiTheme="minorHAnsi" w:hAnsiTheme="minorHAnsi" w:cstheme="minorHAnsi"/>
          <w:highlight w:val="cyan"/>
        </w:rPr>
        <w:t>worlds</w:t>
      </w:r>
      <w:r w:rsidRPr="00E976CF">
        <w:rPr>
          <w:rFonts w:asciiTheme="minorHAnsi" w:hAnsiTheme="minorHAnsi" w:cstheme="minorHAnsi"/>
          <w:sz w:val="14"/>
        </w:rPr>
        <w:t xml:space="preserve"> (and worldviews) </w:t>
      </w:r>
      <w:r w:rsidRPr="009C7C8B">
        <w:rPr>
          <w:rStyle w:val="StyleUnderline"/>
          <w:rFonts w:asciiTheme="minorHAnsi" w:hAnsiTheme="minorHAnsi" w:cstheme="minorHAnsi"/>
          <w:highlight w:val="cyan"/>
        </w:rPr>
        <w:t xml:space="preserve">and </w:t>
      </w:r>
      <w:r w:rsidRPr="009C7C8B">
        <w:rPr>
          <w:rStyle w:val="Emphasis"/>
          <w:rFonts w:asciiTheme="minorHAnsi" w:hAnsiTheme="minorHAnsi" w:cstheme="minorHAnsi"/>
          <w:highlight w:val="cyan"/>
        </w:rPr>
        <w:t>disregard</w:t>
      </w:r>
      <w:r w:rsidRPr="00D366EE">
        <w:rPr>
          <w:rStyle w:val="Emphasis"/>
          <w:rFonts w:asciiTheme="minorHAnsi" w:hAnsiTheme="minorHAnsi" w:cstheme="minorHAnsi"/>
        </w:rPr>
        <w:t xml:space="preserve"> the </w:t>
      </w:r>
      <w:r w:rsidRPr="009C7C8B">
        <w:rPr>
          <w:rStyle w:val="Emphasis"/>
          <w:rFonts w:asciiTheme="minorHAnsi" w:hAnsiTheme="minorHAnsi" w:cstheme="minorHAnsi"/>
          <w:highlight w:val="cyan"/>
        </w:rPr>
        <w:t>actual history</w:t>
      </w:r>
      <w:r w:rsidRPr="00D366EE">
        <w:rPr>
          <w:rStyle w:val="StyleUnderline"/>
          <w:rFonts w:asciiTheme="minorHAnsi" w:hAnsiTheme="minorHAnsi" w:cstheme="minorHAnsi"/>
        </w:rPr>
        <w:t xml:space="preserve"> and open possibilities for practices of cross-cultural solidarity whereby anti-imperial actors outside Europe could </w:t>
      </w:r>
      <w:r w:rsidRPr="00D366EE">
        <w:rPr>
          <w:rStyle w:val="Emphasis"/>
          <w:rFonts w:asciiTheme="minorHAnsi" w:hAnsiTheme="minorHAnsi" w:cstheme="minorHAnsi"/>
        </w:rPr>
        <w:t>enter into dialogue</w:t>
      </w:r>
      <w:r w:rsidRPr="00D366EE">
        <w:rPr>
          <w:rFonts w:asciiTheme="minorHAnsi" w:hAnsiTheme="minorHAnsi" w:cstheme="minorHAnsi"/>
          <w:sz w:val="14"/>
        </w:rPr>
        <w:t xml:space="preserve"> or affiliate </w:t>
      </w:r>
      <w:r w:rsidRPr="00D366EE">
        <w:rPr>
          <w:rStyle w:val="StyleUnderline"/>
          <w:rFonts w:asciiTheme="minorHAnsi" w:hAnsiTheme="minorHAnsi" w:cstheme="minorHAnsi"/>
        </w:rPr>
        <w:t xml:space="preserve">with, or even discover ways that they are </w:t>
      </w:r>
      <w:r w:rsidRPr="00D366EE">
        <w:rPr>
          <w:rStyle w:val="Emphasis"/>
          <w:rFonts w:asciiTheme="minorHAnsi" w:hAnsiTheme="minorHAnsi" w:cstheme="minorHAnsi"/>
        </w:rPr>
        <w:t>already situated</w:t>
      </w:r>
      <w:r w:rsidRPr="00D366EE">
        <w:rPr>
          <w:rStyle w:val="StyleUnderline"/>
          <w:rFonts w:asciiTheme="minorHAnsi" w:hAnsiTheme="minorHAnsi" w:cstheme="minorHAnsi"/>
        </w:rPr>
        <w:t xml:space="preserve"> within, counterhegemonic “Western” political traditions</w:t>
      </w:r>
      <w:r w:rsidRPr="00D366EE">
        <w:rPr>
          <w:rFonts w:asciiTheme="minorHAnsi" w:hAnsiTheme="minorHAnsi" w:cstheme="minorHAnsi"/>
          <w:sz w:val="14"/>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w:t>
      </w:r>
      <w:r w:rsidRPr="00E976CF">
        <w:rPr>
          <w:rFonts w:asciiTheme="minorHAnsi" w:hAnsiTheme="minorHAnsi" w:cstheme="minorHAnsi"/>
          <w:sz w:val="14"/>
        </w:rPr>
        <w:t xml:space="preserve">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 </w:t>
      </w:r>
    </w:p>
    <w:p w14:paraId="23D1BEEE" w14:textId="77777777" w:rsidR="003269D5" w:rsidRPr="00E976CF" w:rsidRDefault="003269D5" w:rsidP="003269D5">
      <w:pPr>
        <w:rPr>
          <w:rFonts w:asciiTheme="minorHAnsi" w:hAnsiTheme="minorHAnsi" w:cstheme="minorHAnsi"/>
          <w:sz w:val="14"/>
        </w:rPr>
      </w:pPr>
      <w:r w:rsidRPr="00D366EE">
        <w:rPr>
          <w:rStyle w:val="StyleUnderline"/>
          <w:rFonts w:asciiTheme="minorHAnsi" w:hAnsiTheme="minorHAnsi" w:cstheme="minorHAnsi"/>
        </w:rPr>
        <w:t xml:space="preserve">My </w:t>
      </w:r>
      <w:r w:rsidRPr="009C7C8B">
        <w:rPr>
          <w:rStyle w:val="StyleUnderline"/>
          <w:rFonts w:asciiTheme="minorHAnsi" w:hAnsiTheme="minorHAnsi" w:cstheme="minorHAnsi"/>
          <w:highlight w:val="cyan"/>
        </w:rPr>
        <w:t>point is not</w:t>
      </w:r>
      <w:r w:rsidRPr="00E976CF">
        <w:rPr>
          <w:rFonts w:asciiTheme="minorHAnsi" w:hAnsiTheme="minorHAnsi" w:cstheme="minorHAnsi"/>
          <w:sz w:val="14"/>
        </w:rPr>
        <w:t xml:space="preserve"> to congratulate dissident currents within the West, let alone </w:t>
      </w:r>
      <w:r w:rsidRPr="009C7C8B">
        <w:rPr>
          <w:rStyle w:val="StyleUnderline"/>
          <w:rFonts w:asciiTheme="minorHAnsi" w:hAnsiTheme="minorHAnsi" w:cstheme="minorHAnsi"/>
          <w:highlight w:val="cyan"/>
        </w:rPr>
        <w:t xml:space="preserve">to </w:t>
      </w:r>
      <w:r w:rsidRPr="009C7C8B">
        <w:rPr>
          <w:rStyle w:val="Emphasis"/>
          <w:highlight w:val="cyan"/>
        </w:rPr>
        <w:t>recuperate liberalism</w:t>
      </w:r>
      <w:r w:rsidRPr="00A60373">
        <w:rPr>
          <w:rStyle w:val="StyleUnderline"/>
          <w:rFonts w:asciiTheme="minorHAnsi" w:hAnsiTheme="minorHAnsi" w:cstheme="minorHAnsi"/>
        </w:rPr>
        <w:t xml:space="preserve">. </w:t>
      </w:r>
      <w:r w:rsidRPr="009C7C8B">
        <w:rPr>
          <w:rStyle w:val="StyleUnderline"/>
          <w:rFonts w:asciiTheme="minorHAnsi" w:hAnsiTheme="minorHAnsi" w:cstheme="minorHAnsi"/>
          <w:highlight w:val="cyan"/>
        </w:rPr>
        <w:t>It is</w:t>
      </w:r>
      <w:r w:rsidRPr="00A60373">
        <w:rPr>
          <w:rStyle w:val="StyleUnderline"/>
          <w:rFonts w:asciiTheme="minorHAnsi" w:hAnsiTheme="minorHAnsi" w:cstheme="minorHAnsi"/>
        </w:rPr>
        <w:t xml:space="preserve"> rather </w:t>
      </w:r>
      <w:r w:rsidRPr="009C7C8B">
        <w:rPr>
          <w:rStyle w:val="StyleUnderline"/>
          <w:rFonts w:asciiTheme="minorHAnsi" w:hAnsiTheme="minorHAnsi" w:cstheme="minorHAnsi"/>
          <w:highlight w:val="cyan"/>
        </w:rPr>
        <w:t>to approach radical</w:t>
      </w:r>
      <w:r w:rsidRPr="00A60373">
        <w:rPr>
          <w:rStyle w:val="StyleUnderline"/>
          <w:rFonts w:asciiTheme="minorHAnsi" w:hAnsiTheme="minorHAnsi" w:cstheme="minorHAnsi"/>
        </w:rPr>
        <w:t xml:space="preserve"> and emancipatory </w:t>
      </w:r>
      <w:r w:rsidRPr="009C7C8B">
        <w:rPr>
          <w:rStyle w:val="StyleUnderline"/>
          <w:rFonts w:asciiTheme="minorHAnsi" w:hAnsiTheme="minorHAnsi" w:cstheme="minorHAnsi"/>
          <w:highlight w:val="cyan"/>
        </w:rPr>
        <w:t xml:space="preserve">politics </w:t>
      </w:r>
      <w:r w:rsidRPr="009C7C8B">
        <w:rPr>
          <w:rStyle w:val="Emphasis"/>
          <w:highlight w:val="cyan"/>
        </w:rPr>
        <w:t>from a place</w:t>
      </w:r>
      <w:r w:rsidRPr="009C7C8B">
        <w:rPr>
          <w:rStyle w:val="StyleUnderline"/>
          <w:rFonts w:asciiTheme="minorHAnsi" w:hAnsiTheme="minorHAnsi" w:cstheme="minorHAnsi"/>
          <w:highlight w:val="cyan"/>
        </w:rPr>
        <w:t xml:space="preserve"> of </w:t>
      </w:r>
      <w:r w:rsidRPr="009C7C8B">
        <w:rPr>
          <w:rStyle w:val="Emphasis"/>
          <w:highlight w:val="cyan"/>
        </w:rPr>
        <w:t>not-already-knowing</w:t>
      </w:r>
      <w:r w:rsidRPr="00A60373">
        <w:rPr>
          <w:rStyle w:val="StyleUnderline"/>
          <w:rFonts w:asciiTheme="minorHAnsi" w:hAnsiTheme="minorHAnsi" w:cstheme="minorHAnsi"/>
        </w:rPr>
        <w:t>, of not presuming to know a priori which aspects of a tradition are irredeemable</w:t>
      </w:r>
      <w:r w:rsidRPr="00E976CF">
        <w:rPr>
          <w:rFonts w:asciiTheme="minorHAnsi" w:hAnsiTheme="minorHAnsi" w:cstheme="minorHAnsi"/>
          <w:sz w:val="14"/>
        </w:rPr>
        <w:t xml:space="preserve">, which traditions may become allies or habitations, </w:t>
      </w:r>
      <w:r w:rsidRPr="00A60373">
        <w:rPr>
          <w:rStyle w:val="StyleUnderline"/>
          <w:rFonts w:asciiTheme="minorHAnsi" w:hAnsiTheme="minorHAnsi" w:cstheme="minorHAnsi"/>
        </w:rPr>
        <w:t>what the boundaries of</w:t>
      </w:r>
      <w:r w:rsidRPr="00E976CF">
        <w:rPr>
          <w:rFonts w:asciiTheme="minorHAnsi" w:hAnsiTheme="minorHAnsi" w:cstheme="minorHAnsi"/>
          <w:sz w:val="14"/>
        </w:rPr>
        <w:t xml:space="preserve"> (thoroughly </w:t>
      </w:r>
      <w:r w:rsidRPr="00A60373">
        <w:rPr>
          <w:rStyle w:val="StyleUnderline"/>
          <w:rFonts w:asciiTheme="minorHAnsi" w:hAnsiTheme="minorHAnsi" w:cstheme="minorHAnsi"/>
        </w:rPr>
        <w:t>plastic</w:t>
      </w:r>
      <w:r w:rsidRPr="00E976CF">
        <w:rPr>
          <w:rFonts w:asciiTheme="minorHAnsi" w:hAnsiTheme="minorHAnsi" w:cstheme="minorHAnsi"/>
          <w:sz w:val="14"/>
        </w:rPr>
        <w:t xml:space="preserve">) </w:t>
      </w:r>
      <w:r w:rsidRPr="00A60373">
        <w:rPr>
          <w:rStyle w:val="StyleUnderline"/>
          <w:rFonts w:asciiTheme="minorHAnsi" w:hAnsiTheme="minorHAnsi" w:cstheme="minorHAnsi"/>
        </w:rPr>
        <w:t xml:space="preserve">traditions must be. </w:t>
      </w:r>
      <w:r w:rsidRPr="009C7C8B">
        <w:rPr>
          <w:rStyle w:val="StyleUnderline"/>
          <w:rFonts w:asciiTheme="minorHAnsi" w:hAnsiTheme="minorHAnsi" w:cstheme="minorHAnsi"/>
          <w:highlight w:val="cyan"/>
        </w:rPr>
        <w:t xml:space="preserve">This </w:t>
      </w:r>
      <w:r w:rsidRPr="009C7C8B">
        <w:rPr>
          <w:rStyle w:val="Emphasis"/>
          <w:highlight w:val="cyan"/>
        </w:rPr>
        <w:t>nondogmatic</w:t>
      </w:r>
      <w:r w:rsidRPr="009C7C8B">
        <w:rPr>
          <w:rStyle w:val="StyleUnderline"/>
          <w:highlight w:val="cyan"/>
        </w:rPr>
        <w:t xml:space="preserve"> and </w:t>
      </w:r>
      <w:r w:rsidRPr="009C7C8B">
        <w:rPr>
          <w:rStyle w:val="Emphasis"/>
          <w:highlight w:val="cyan"/>
        </w:rPr>
        <w:t>experimental orientation</w:t>
      </w:r>
      <w:r w:rsidRPr="009C7C8B">
        <w:rPr>
          <w:rStyle w:val="StyleUnderline"/>
          <w:highlight w:val="cyan"/>
        </w:rPr>
        <w:t xml:space="preserve"> to politics</w:t>
      </w:r>
      <w:r w:rsidRPr="00B743C2">
        <w:rPr>
          <w:rStyle w:val="StyleUnderline"/>
        </w:rPr>
        <w:t>,</w:t>
      </w:r>
      <w:r w:rsidRPr="00A60373">
        <w:rPr>
          <w:rStyle w:val="StyleUnderline"/>
          <w:rFonts w:asciiTheme="minorHAnsi" w:hAnsiTheme="minorHAnsi" w:cstheme="minorHAnsi"/>
        </w:rPr>
        <w:t xml:space="preserve"> traditions, and concepts </w:t>
      </w:r>
      <w:r w:rsidRPr="009C7C8B">
        <w:rPr>
          <w:rStyle w:val="StyleUnderline"/>
          <w:rFonts w:asciiTheme="minorHAnsi" w:hAnsiTheme="minorHAnsi" w:cstheme="minorHAnsi"/>
          <w:highlight w:val="cyan"/>
        </w:rPr>
        <w:t>is one of the</w:t>
      </w:r>
      <w:r w:rsidRPr="00A60373">
        <w:rPr>
          <w:rStyle w:val="StyleUnderline"/>
          <w:rFonts w:asciiTheme="minorHAnsi" w:hAnsiTheme="minorHAnsi" w:cstheme="minorHAnsi"/>
        </w:rPr>
        <w:t xml:space="preserve"> </w:t>
      </w:r>
      <w:r w:rsidRPr="00B743C2">
        <w:rPr>
          <w:rStyle w:val="Emphasis"/>
        </w:rPr>
        <w:t>most precious</w:t>
      </w:r>
      <w:r w:rsidRPr="00A60373">
        <w:rPr>
          <w:rStyle w:val="StyleUnderline"/>
          <w:rFonts w:asciiTheme="minorHAnsi" w:hAnsiTheme="minorHAnsi" w:cstheme="minorHAnsi"/>
        </w:rPr>
        <w:t xml:space="preserve"> and </w:t>
      </w:r>
      <w:r w:rsidRPr="00B743C2">
        <w:rPr>
          <w:rStyle w:val="Emphasis"/>
        </w:rPr>
        <w:t>timely</w:t>
      </w:r>
      <w:r w:rsidRPr="00A60373">
        <w:rPr>
          <w:rStyle w:val="StyleUnderline"/>
          <w:rFonts w:asciiTheme="minorHAnsi" w:hAnsiTheme="minorHAnsi" w:cstheme="minorHAnsi"/>
        </w:rPr>
        <w:t xml:space="preserve"> </w:t>
      </w:r>
      <w:r w:rsidRPr="009C7C8B">
        <w:rPr>
          <w:rStyle w:val="StyleUnderline"/>
          <w:rFonts w:asciiTheme="minorHAnsi" w:hAnsiTheme="minorHAnsi" w:cstheme="minorHAnsi"/>
          <w:highlight w:val="cyan"/>
        </w:rPr>
        <w:t>gifts</w:t>
      </w:r>
      <w:r w:rsidRPr="00E976CF">
        <w:rPr>
          <w:rFonts w:asciiTheme="minorHAnsi" w:hAnsiTheme="minorHAnsi" w:cstheme="minorHAnsi"/>
          <w:sz w:val="14"/>
        </w:rPr>
        <w:t xml:space="preserve"> that </w:t>
      </w:r>
      <w:proofErr w:type="spellStart"/>
      <w:r w:rsidRPr="00B743C2">
        <w:rPr>
          <w:rStyle w:val="StyleUnderline"/>
          <w:rFonts w:asciiTheme="minorHAnsi" w:hAnsiTheme="minorHAnsi" w:cstheme="minorHAnsi"/>
        </w:rPr>
        <w:t>Césaire</w:t>
      </w:r>
      <w:proofErr w:type="spellEnd"/>
      <w:r w:rsidRPr="00B743C2">
        <w:rPr>
          <w:rStyle w:val="StyleUnderline"/>
          <w:rFonts w:asciiTheme="minorHAnsi" w:hAnsiTheme="minorHAnsi" w:cstheme="minorHAnsi"/>
        </w:rPr>
        <w:t xml:space="preserve"> may offer to us now</w:t>
      </w:r>
      <w:r w:rsidRPr="00A60373">
        <w:rPr>
          <w:rStyle w:val="StyleUnderline"/>
          <w:rFonts w:asciiTheme="minorHAnsi" w:hAnsiTheme="minorHAnsi" w:cstheme="minorHAnsi"/>
        </w:rPr>
        <w:t xml:space="preserve">. He practiced </w:t>
      </w:r>
      <w:r w:rsidRPr="009C7C8B">
        <w:rPr>
          <w:rStyle w:val="StyleUnderline"/>
          <w:rFonts w:asciiTheme="minorHAnsi" w:hAnsiTheme="minorHAnsi" w:cstheme="minorHAnsi"/>
          <w:highlight w:val="cyan"/>
        </w:rPr>
        <w:t xml:space="preserve">a </w:t>
      </w:r>
      <w:r w:rsidRPr="009C7C8B">
        <w:rPr>
          <w:rStyle w:val="Emphasis"/>
          <w:highlight w:val="cyan"/>
        </w:rPr>
        <w:t>concrete cosmopolitan relationship</w:t>
      </w:r>
      <w:r w:rsidRPr="009C7C8B">
        <w:rPr>
          <w:rStyle w:val="StyleUnderline"/>
          <w:rFonts w:asciiTheme="minorHAnsi" w:hAnsiTheme="minorHAnsi" w:cstheme="minorHAnsi"/>
          <w:highlight w:val="cyan"/>
        </w:rPr>
        <w:t xml:space="preserve"> to </w:t>
      </w:r>
      <w:r w:rsidRPr="009C7C8B">
        <w:rPr>
          <w:rStyle w:val="Emphasis"/>
          <w:highlight w:val="cyan"/>
        </w:rPr>
        <w:t>modern</w:t>
      </w:r>
      <w:r w:rsidRPr="00B743C2">
        <w:rPr>
          <w:rStyle w:val="Emphasis"/>
        </w:rPr>
        <w:t xml:space="preserve"> traditions</w:t>
      </w:r>
      <w:r w:rsidRPr="00A60373">
        <w:rPr>
          <w:rStyle w:val="StyleUnderline"/>
          <w:rFonts w:asciiTheme="minorHAnsi" w:hAnsiTheme="minorHAnsi" w:cstheme="minorHAnsi"/>
        </w:rPr>
        <w:t xml:space="preserve"> of philosophy</w:t>
      </w:r>
      <w:r w:rsidRPr="00E976CF">
        <w:rPr>
          <w:rFonts w:asciiTheme="minorHAnsi" w:hAnsiTheme="minorHAnsi" w:cstheme="minorHAnsi"/>
          <w:sz w:val="14"/>
        </w:rPr>
        <w:t xml:space="preserve">, aesthetics, </w:t>
      </w:r>
      <w:r w:rsidRPr="00A60373">
        <w:rPr>
          <w:rStyle w:val="StyleUnderline"/>
          <w:rFonts w:asciiTheme="minorHAnsi" w:hAnsiTheme="minorHAnsi" w:cstheme="minorHAnsi"/>
        </w:rPr>
        <w:t xml:space="preserve">and </w:t>
      </w:r>
      <w:r w:rsidRPr="009C7C8B">
        <w:rPr>
          <w:rStyle w:val="StyleUnderline"/>
          <w:rFonts w:asciiTheme="minorHAnsi" w:hAnsiTheme="minorHAnsi" w:cstheme="minorHAnsi"/>
          <w:highlight w:val="cyan"/>
        </w:rPr>
        <w:t>politics</w:t>
      </w:r>
      <w:r w:rsidRPr="00E976CF">
        <w:rPr>
          <w:rFonts w:asciiTheme="minorHAnsi" w:hAnsiTheme="minorHAnsi" w:cstheme="minorHAnsi"/>
          <w:sz w:val="14"/>
        </w:rPr>
        <w:t xml:space="preserve">, one that was highly developed by the robust tradition of black Atlantic criticism within which he was firmly rooted along with predecessors (e.g., Toussaint and W. E. B. DuBois), contemporaries (e.g., C. L. R. James, James Baldwin, Suzanne </w:t>
      </w:r>
      <w:proofErr w:type="spellStart"/>
      <w:r w:rsidRPr="00E976CF">
        <w:rPr>
          <w:rFonts w:asciiTheme="minorHAnsi" w:hAnsiTheme="minorHAnsi" w:cstheme="minorHAnsi"/>
          <w:sz w:val="14"/>
        </w:rPr>
        <w:t>Césaire</w:t>
      </w:r>
      <w:proofErr w:type="spellEnd"/>
      <w:r w:rsidRPr="00E976CF">
        <w:rPr>
          <w:rFonts w:asciiTheme="minorHAnsi" w:hAnsiTheme="minorHAnsi" w:cstheme="minorHAnsi"/>
          <w:sz w:val="14"/>
        </w:rPr>
        <w:t xml:space="preserve">, Senghor), and descendants (e.g., Fanon, Edouard </w:t>
      </w:r>
      <w:proofErr w:type="spellStart"/>
      <w:r w:rsidRPr="00E976CF">
        <w:rPr>
          <w:rFonts w:asciiTheme="minorHAnsi" w:hAnsiTheme="minorHAnsi" w:cstheme="minorHAnsi"/>
          <w:sz w:val="14"/>
        </w:rPr>
        <w:t>Glissant</w:t>
      </w:r>
      <w:proofErr w:type="spellEnd"/>
      <w:r w:rsidRPr="00E976CF">
        <w:rPr>
          <w:rFonts w:asciiTheme="minorHAnsi" w:hAnsiTheme="minorHAnsi" w:cstheme="minorHAnsi"/>
          <w:sz w:val="14"/>
        </w:rPr>
        <w:t xml:space="preserve">, Stuart Hall, Paul Gilroy, Achille </w:t>
      </w:r>
      <w:proofErr w:type="spellStart"/>
      <w:r w:rsidRPr="00E976CF">
        <w:rPr>
          <w:rFonts w:asciiTheme="minorHAnsi" w:hAnsiTheme="minorHAnsi" w:cstheme="minorHAnsi"/>
          <w:sz w:val="14"/>
        </w:rPr>
        <w:t>Mbembe</w:t>
      </w:r>
      <w:proofErr w:type="spellEnd"/>
      <w:r w:rsidRPr="00E976CF">
        <w:rPr>
          <w:rFonts w:asciiTheme="minorHAnsi" w:hAnsiTheme="minorHAnsi" w:cstheme="minorHAnsi"/>
          <w:sz w:val="14"/>
        </w:rPr>
        <w:t xml:space="preserve">, David Scott). </w:t>
      </w:r>
    </w:p>
    <w:p w14:paraId="40967805" w14:textId="77777777" w:rsidR="003269D5" w:rsidRPr="00E976CF" w:rsidRDefault="003269D5" w:rsidP="003269D5">
      <w:pPr>
        <w:rPr>
          <w:rFonts w:asciiTheme="minorHAnsi" w:hAnsiTheme="minorHAnsi" w:cstheme="minorHAnsi"/>
          <w:sz w:val="14"/>
        </w:rPr>
      </w:pPr>
      <w:r w:rsidRPr="00B743C2">
        <w:rPr>
          <w:rStyle w:val="Emphasis"/>
        </w:rPr>
        <w:t>Understandable concerns</w:t>
      </w:r>
      <w:r w:rsidRPr="00A60373">
        <w:rPr>
          <w:rStyle w:val="StyleUnderline"/>
          <w:rFonts w:asciiTheme="minorHAnsi" w:hAnsiTheme="minorHAnsi" w:cstheme="minorHAnsi"/>
        </w:rPr>
        <w:t xml:space="preserve"> about totalizing explanation and Eurocentric evaluation have led a generation of scholars to insist on the </w:t>
      </w:r>
      <w:r w:rsidRPr="00B743C2">
        <w:rPr>
          <w:rStyle w:val="Emphasis"/>
        </w:rPr>
        <w:t>incommensurable alterity</w:t>
      </w:r>
      <w:r w:rsidRPr="00A60373">
        <w:rPr>
          <w:rStyle w:val="StyleUnderline"/>
          <w:rFonts w:asciiTheme="minorHAnsi" w:hAnsiTheme="minorHAnsi" w:cstheme="minorHAnsi"/>
        </w:rPr>
        <w:t xml:space="preserve"> of non-European forms of thought. But perhaps we should be </w:t>
      </w:r>
      <w:r w:rsidRPr="00B743C2">
        <w:rPr>
          <w:rStyle w:val="Emphasis"/>
        </w:rPr>
        <w:t>concerned less exclusively</w:t>
      </w:r>
      <w:r w:rsidRPr="00A60373">
        <w:rPr>
          <w:rStyle w:val="StyleUnderline"/>
          <w:rFonts w:asciiTheme="minorHAnsi" w:hAnsiTheme="minorHAnsi" w:cstheme="minorHAnsi"/>
        </w:rPr>
        <w:t xml:space="preserve"> with unmasking universalisms as covert European particularism than </w:t>
      </w:r>
      <w:r w:rsidRPr="00B743C2">
        <w:rPr>
          <w:rStyle w:val="StyleUnderline"/>
        </w:rPr>
        <w:t>with also challenging the</w:t>
      </w:r>
      <w:r w:rsidRPr="00A60373">
        <w:rPr>
          <w:rStyle w:val="StyleUnderline"/>
          <w:rFonts w:asciiTheme="minorHAnsi" w:hAnsiTheme="minorHAnsi" w:cstheme="minorHAnsi"/>
        </w:rPr>
        <w:t xml:space="preserve"> assumption that the universal is </w:t>
      </w:r>
      <w:r w:rsidRPr="00A60373">
        <w:rPr>
          <w:rStyle w:val="Emphasis"/>
          <w:rFonts w:asciiTheme="minorHAnsi" w:hAnsiTheme="minorHAnsi" w:cstheme="minorHAnsi"/>
        </w:rPr>
        <w:t>European property</w:t>
      </w:r>
      <w:r w:rsidRPr="00A60373">
        <w:rPr>
          <w:rStyle w:val="StyleUnderline"/>
          <w:rFonts w:asciiTheme="minorHAnsi" w:hAnsiTheme="minorHAnsi" w:cstheme="minorHAnsi"/>
        </w:rPr>
        <w:t xml:space="preserve">. I read </w:t>
      </w:r>
      <w:proofErr w:type="spellStart"/>
      <w:r w:rsidRPr="00B743C2">
        <w:rPr>
          <w:rStyle w:val="StyleUnderline"/>
          <w:rFonts w:asciiTheme="minorHAnsi" w:hAnsiTheme="minorHAnsi" w:cstheme="minorHAnsi"/>
        </w:rPr>
        <w:t>Césaire</w:t>
      </w:r>
      <w:proofErr w:type="spellEnd"/>
      <w:r w:rsidRPr="00B743C2">
        <w:rPr>
          <w:rFonts w:asciiTheme="minorHAnsi" w:hAnsiTheme="minorHAnsi" w:cstheme="minorHAnsi"/>
          <w:sz w:val="14"/>
        </w:rPr>
        <w:t xml:space="preserve"> not </w:t>
      </w:r>
      <w:proofErr w:type="gramStart"/>
      <w:r w:rsidRPr="00B743C2">
        <w:rPr>
          <w:rFonts w:asciiTheme="minorHAnsi" w:hAnsiTheme="minorHAnsi" w:cstheme="minorHAnsi"/>
          <w:sz w:val="14"/>
        </w:rPr>
        <w:t>in order to</w:t>
      </w:r>
      <w:proofErr w:type="gramEnd"/>
      <w:r w:rsidRPr="00B743C2">
        <w:rPr>
          <w:rFonts w:asciiTheme="minorHAnsi" w:hAnsiTheme="minorHAnsi" w:cstheme="minorHAnsi"/>
          <w:sz w:val="14"/>
        </w:rPr>
        <w:t xml:space="preserve"> provincialize</w:t>
      </w:r>
      <w:r w:rsidRPr="00E976CF">
        <w:rPr>
          <w:rFonts w:asciiTheme="minorHAnsi" w:hAnsiTheme="minorHAnsi" w:cstheme="minorHAnsi"/>
          <w:sz w:val="14"/>
        </w:rPr>
        <w:t xml:space="preserve"> European concepts but </w:t>
      </w:r>
      <w:r w:rsidRPr="00A60373">
        <w:rPr>
          <w:rStyle w:val="StyleUnderline"/>
          <w:rFonts w:asciiTheme="minorHAnsi" w:hAnsiTheme="minorHAnsi" w:cstheme="minorHAnsi"/>
        </w:rPr>
        <w:t xml:space="preserve">to </w:t>
      </w:r>
      <w:r w:rsidRPr="009C7C8B">
        <w:rPr>
          <w:rStyle w:val="Emphasis"/>
          <w:highlight w:val="cyan"/>
        </w:rPr>
        <w:t>deprovincialize Antillean thinking</w:t>
      </w:r>
      <w:r w:rsidRPr="00A60373">
        <w:rPr>
          <w:rStyle w:val="StyleUnderline"/>
          <w:rFonts w:asciiTheme="minorHAnsi" w:hAnsiTheme="minorHAnsi" w:cstheme="minorHAnsi"/>
        </w:rPr>
        <w:t xml:space="preserve">. </w:t>
      </w:r>
      <w:proofErr w:type="spellStart"/>
      <w:r w:rsidRPr="00A60373">
        <w:rPr>
          <w:rStyle w:val="StyleUnderline"/>
          <w:rFonts w:asciiTheme="minorHAnsi" w:hAnsiTheme="minorHAnsi" w:cstheme="minorHAnsi"/>
        </w:rPr>
        <w:t>Césaire’s</w:t>
      </w:r>
      <w:proofErr w:type="spellEnd"/>
      <w:r w:rsidRPr="00A60373">
        <w:rPr>
          <w:rStyle w:val="StyleUnderline"/>
          <w:rFonts w:asciiTheme="minorHAnsi" w:hAnsiTheme="minorHAnsi" w:cstheme="minorHAnsi"/>
        </w:rPr>
        <w:t xml:space="preserve"> critical reworkings remind us that </w:t>
      </w:r>
      <w:r w:rsidRPr="00B743C2">
        <w:rPr>
          <w:rStyle w:val="StyleUnderline"/>
          <w:rFonts w:asciiTheme="minorHAnsi" w:hAnsiTheme="minorHAnsi" w:cstheme="minorHAnsi"/>
        </w:rPr>
        <w:t xml:space="preserve">the supposedly European categories of political modernity properly </w:t>
      </w:r>
      <w:r w:rsidRPr="009C7C8B">
        <w:rPr>
          <w:rStyle w:val="Emphasis"/>
          <w:highlight w:val="cyan"/>
        </w:rPr>
        <w:t>belong</w:t>
      </w:r>
      <w:r w:rsidRPr="00B743C2">
        <w:rPr>
          <w:rStyle w:val="Emphasis"/>
        </w:rPr>
        <w:t xml:space="preserve"> as much</w:t>
      </w:r>
      <w:r w:rsidRPr="00B743C2">
        <w:rPr>
          <w:rStyle w:val="StyleUnderline"/>
        </w:rPr>
        <w:t xml:space="preserve"> </w:t>
      </w:r>
      <w:r w:rsidRPr="009C7C8B">
        <w:rPr>
          <w:rStyle w:val="StyleUnderline"/>
          <w:highlight w:val="cyan"/>
        </w:rPr>
        <w:t xml:space="preserve">to the </w:t>
      </w:r>
      <w:r w:rsidRPr="009C7C8B">
        <w:rPr>
          <w:rStyle w:val="Emphasis"/>
          <w:highlight w:val="cyan"/>
        </w:rPr>
        <w:t>African</w:t>
      </w:r>
      <w:r w:rsidRPr="009C7C8B">
        <w:rPr>
          <w:rStyle w:val="StyleUnderline"/>
          <w:highlight w:val="cyan"/>
        </w:rPr>
        <w:t xml:space="preserve"> and </w:t>
      </w:r>
      <w:r w:rsidRPr="009C7C8B">
        <w:rPr>
          <w:rStyle w:val="Emphasis"/>
          <w:highlight w:val="cyan"/>
        </w:rPr>
        <w:t>Caribbean</w:t>
      </w:r>
      <w:r w:rsidRPr="009C7C8B">
        <w:rPr>
          <w:rStyle w:val="StyleUnderline"/>
          <w:highlight w:val="cyan"/>
        </w:rPr>
        <w:t xml:space="preserve"> actors who </w:t>
      </w:r>
      <w:r w:rsidRPr="009C7C8B">
        <w:rPr>
          <w:rStyle w:val="Emphasis"/>
          <w:highlight w:val="cyan"/>
        </w:rPr>
        <w:t>coproduced</w:t>
      </w:r>
      <w:r w:rsidRPr="009C7C8B">
        <w:rPr>
          <w:rStyle w:val="StyleUnderline"/>
          <w:highlight w:val="cyan"/>
        </w:rPr>
        <w:t xml:space="preserve"> them</w:t>
      </w:r>
      <w:r w:rsidRPr="00A60373">
        <w:rPr>
          <w:rStyle w:val="StyleUnderline"/>
          <w:rFonts w:asciiTheme="minorHAnsi" w:hAnsiTheme="minorHAnsi" w:cstheme="minorHAnsi"/>
        </w:rPr>
        <w:t xml:space="preserve"> as to the inhabitants of continental Europe</w:t>
      </w:r>
      <w:r w:rsidRPr="00E976CF">
        <w:rPr>
          <w:rFonts w:asciiTheme="minorHAnsi" w:hAnsiTheme="minorHAnsi" w:cstheme="minorHAnsi"/>
          <w:sz w:val="14"/>
        </w:rPr>
        <w:t xml:space="preserve">. Similarly, </w:t>
      </w:r>
      <w:r w:rsidRPr="00A60373">
        <w:rPr>
          <w:rStyle w:val="StyleUnderline"/>
          <w:rFonts w:asciiTheme="minorHAnsi" w:hAnsiTheme="minorHAnsi" w:cstheme="minorHAnsi"/>
        </w:rPr>
        <w:t xml:space="preserve">African and Caribbean thinkers, no less than their continental counterparts, </w:t>
      </w:r>
      <w:r w:rsidRPr="00B743C2">
        <w:rPr>
          <w:rStyle w:val="Emphasis"/>
        </w:rPr>
        <w:t>produced abstract</w:t>
      </w:r>
      <w:r w:rsidRPr="00A60373">
        <w:rPr>
          <w:rStyle w:val="StyleUnderline"/>
          <w:rFonts w:asciiTheme="minorHAnsi" w:hAnsiTheme="minorHAnsi" w:cstheme="minorHAnsi"/>
        </w:rPr>
        <w:t xml:space="preserve"> and </w:t>
      </w:r>
      <w:r w:rsidRPr="00B743C2">
        <w:rPr>
          <w:rStyle w:val="Emphasis"/>
        </w:rPr>
        <w:t>general propositions</w:t>
      </w:r>
      <w:r w:rsidRPr="00A60373">
        <w:rPr>
          <w:rStyle w:val="StyleUnderline"/>
          <w:rFonts w:asciiTheme="minorHAnsi" w:hAnsiTheme="minorHAnsi" w:cstheme="minorHAnsi"/>
        </w:rPr>
        <w:t xml:space="preserve"> about “humanity,” “history,” and “the world.” In contrast to invocations of multiple </w:t>
      </w:r>
      <w:proofErr w:type="spellStart"/>
      <w:r w:rsidRPr="00A60373">
        <w:rPr>
          <w:rStyle w:val="StyleUnderline"/>
          <w:rFonts w:asciiTheme="minorHAnsi" w:hAnsiTheme="minorHAnsi" w:cstheme="minorHAnsi"/>
        </w:rPr>
        <w:t>modernities</w:t>
      </w:r>
      <w:proofErr w:type="spellEnd"/>
      <w:r w:rsidRPr="00A60373">
        <w:rPr>
          <w:rStyle w:val="StyleUnderline"/>
          <w:rFonts w:asciiTheme="minorHAnsi" w:hAnsiTheme="minorHAnsi" w:cstheme="minorHAnsi"/>
        </w:rPr>
        <w:t xml:space="preserve">, </w:t>
      </w:r>
      <w:proofErr w:type="spellStart"/>
      <w:r w:rsidRPr="00A60373">
        <w:rPr>
          <w:rStyle w:val="StyleUnderline"/>
          <w:rFonts w:asciiTheme="minorHAnsi" w:hAnsiTheme="minorHAnsi" w:cstheme="minorHAnsi"/>
        </w:rPr>
        <w:t>Césaire</w:t>
      </w:r>
      <w:proofErr w:type="spellEnd"/>
      <w:r w:rsidRPr="00A60373">
        <w:rPr>
          <w:rStyle w:val="StyleUnderline"/>
          <w:rFonts w:asciiTheme="minorHAnsi" w:hAnsiTheme="minorHAnsi" w:cstheme="minorHAnsi"/>
        </w:rPr>
        <w:t xml:space="preserve"> never granted to Europe possession of a </w:t>
      </w:r>
      <w:r w:rsidRPr="009C7C8B">
        <w:rPr>
          <w:rStyle w:val="StyleUnderline"/>
          <w:rFonts w:asciiTheme="minorHAnsi" w:hAnsiTheme="minorHAnsi" w:cstheme="minorHAnsi"/>
          <w:highlight w:val="cyan"/>
        </w:rPr>
        <w:t>modernity</w:t>
      </w:r>
      <w:r w:rsidRPr="00A60373">
        <w:rPr>
          <w:rStyle w:val="StyleUnderline"/>
          <w:rFonts w:asciiTheme="minorHAnsi" w:hAnsiTheme="minorHAnsi" w:cstheme="minorHAnsi"/>
        </w:rPr>
        <w:t xml:space="preserve"> or universality or humanity that </w:t>
      </w:r>
      <w:r w:rsidRPr="009C7C8B">
        <w:rPr>
          <w:rStyle w:val="StyleUnderline"/>
          <w:rFonts w:asciiTheme="minorHAnsi" w:hAnsiTheme="minorHAnsi" w:cstheme="minorHAnsi"/>
          <w:highlight w:val="cyan"/>
        </w:rPr>
        <w:t xml:space="preserve">was </w:t>
      </w:r>
      <w:r w:rsidRPr="009C7C8B">
        <w:rPr>
          <w:rStyle w:val="Emphasis"/>
          <w:highlight w:val="cyan"/>
        </w:rPr>
        <w:t xml:space="preserve">always already </w:t>
      </w:r>
      <w:proofErr w:type="spellStart"/>
      <w:r w:rsidRPr="009C7C8B">
        <w:rPr>
          <w:rStyle w:val="Emphasis"/>
          <w:highlight w:val="cyan"/>
        </w:rPr>
        <w:t>translocal</w:t>
      </w:r>
      <w:proofErr w:type="spellEnd"/>
      <w:r w:rsidRPr="009C7C8B">
        <w:rPr>
          <w:rStyle w:val="StyleUnderline"/>
          <w:highlight w:val="cyan"/>
        </w:rPr>
        <w:t xml:space="preserve"> and </w:t>
      </w:r>
      <w:r w:rsidRPr="009C7C8B">
        <w:rPr>
          <w:rStyle w:val="Emphasis"/>
          <w:highlight w:val="cyan"/>
        </w:rPr>
        <w:t>fundamentally Caribbean</w:t>
      </w:r>
      <w:r w:rsidRPr="00B743C2">
        <w:rPr>
          <w:rStyle w:val="StyleUnderline"/>
          <w:rFonts w:asciiTheme="minorHAnsi" w:hAnsiTheme="minorHAnsi" w:cstheme="minorHAnsi"/>
        </w:rPr>
        <w:t xml:space="preserve">. He </w:t>
      </w:r>
      <w:r w:rsidRPr="00B743C2">
        <w:rPr>
          <w:rStyle w:val="Emphasis"/>
        </w:rPr>
        <w:t>never treated</w:t>
      </w:r>
      <w:r w:rsidRPr="00B743C2">
        <w:rPr>
          <w:rStyle w:val="StyleUnderline"/>
          <w:rFonts w:asciiTheme="minorHAnsi" w:hAnsiTheme="minorHAnsi" w:cstheme="minorHAnsi"/>
        </w:rPr>
        <w:t xml:space="preserve"> self-determination, emancipation, freedom, equality, or justice as essentially European</w:t>
      </w:r>
      <w:r w:rsidRPr="00E976CF">
        <w:rPr>
          <w:rFonts w:asciiTheme="minorHAnsi" w:hAnsiTheme="minorHAnsi" w:cstheme="minorHAnsi"/>
          <w:sz w:val="14"/>
        </w:rPr>
        <w:t xml:space="preserve"> and foreign. </w:t>
      </w:r>
      <w:proofErr w:type="spellStart"/>
      <w:r w:rsidRPr="00E976CF">
        <w:rPr>
          <w:rFonts w:asciiTheme="minorHAnsi" w:hAnsiTheme="minorHAnsi" w:cstheme="minorHAnsi"/>
          <w:sz w:val="14"/>
        </w:rPr>
        <w:t>Césaire’s</w:t>
      </w:r>
      <w:proofErr w:type="spellEnd"/>
      <w:r w:rsidRPr="00E976CF">
        <w:rPr>
          <w:rFonts w:asciiTheme="minorHAnsi" w:hAnsiTheme="minorHAnsi" w:cstheme="minorHAnsi"/>
          <w:sz w:val="14"/>
        </w:rPr>
        <w:t xml:space="preserve"> intellectual and political interventions radically challenged reductive </w:t>
      </w:r>
      <w:proofErr w:type="spellStart"/>
      <w:r w:rsidRPr="00E976CF">
        <w:rPr>
          <w:rFonts w:asciiTheme="minorHAnsi" w:hAnsiTheme="minorHAnsi" w:cstheme="minorHAnsi"/>
          <w:sz w:val="14"/>
        </w:rPr>
        <w:t>territorialist</w:t>
      </w:r>
      <w:proofErr w:type="spellEnd"/>
      <w:r w:rsidRPr="00E976CF">
        <w:rPr>
          <w:rFonts w:asciiTheme="minorHAnsi" w:hAnsiTheme="minorHAnsi" w:cstheme="minorHAnsi"/>
          <w:sz w:val="14"/>
        </w:rPr>
        <w:t xml:space="preserve"> approaches to social thought. He refused to concede that “France” was an ethnic or continental entity, that Martinique was not in some real way internal to “French” society and politics, or that he was situated outside of modern critical traditions. </w:t>
      </w:r>
      <w:proofErr w:type="gramStart"/>
      <w:r w:rsidRPr="00E976CF">
        <w:rPr>
          <w:rFonts w:asciiTheme="minorHAnsi" w:hAnsiTheme="minorHAnsi" w:cstheme="minorHAnsi"/>
          <w:sz w:val="14"/>
        </w:rPr>
        <w:t>Thus</w:t>
      </w:r>
      <w:proofErr w:type="gramEnd"/>
      <w:r w:rsidRPr="00E976CF">
        <w:rPr>
          <w:rFonts w:asciiTheme="minorHAnsi" w:hAnsiTheme="minorHAnsi" w:cstheme="minorHAnsi"/>
          <w:sz w:val="14"/>
        </w:rPr>
        <w:t xml:space="preserve"> his ongoing and unapologetic engagements with Hegel, Marx, Proudhon, Nietzsche, </w:t>
      </w:r>
      <w:proofErr w:type="spellStart"/>
      <w:r w:rsidRPr="00E976CF">
        <w:rPr>
          <w:rFonts w:asciiTheme="minorHAnsi" w:hAnsiTheme="minorHAnsi" w:cstheme="minorHAnsi"/>
          <w:sz w:val="14"/>
        </w:rPr>
        <w:t>Lautréamont</w:t>
      </w:r>
      <w:proofErr w:type="spellEnd"/>
      <w:r w:rsidRPr="00E976CF">
        <w:rPr>
          <w:rFonts w:asciiTheme="minorHAnsi" w:hAnsiTheme="minorHAnsi" w:cstheme="minorHAnsi"/>
          <w:sz w:val="14"/>
        </w:rPr>
        <w:t xml:space="preserve">, Rimbaud, Mallarmé, Bergson, Freud, Breton, </w:t>
      </w:r>
      <w:proofErr w:type="spellStart"/>
      <w:r w:rsidRPr="00E976CF">
        <w:rPr>
          <w:rFonts w:asciiTheme="minorHAnsi" w:hAnsiTheme="minorHAnsi" w:cstheme="minorHAnsi"/>
          <w:sz w:val="14"/>
        </w:rPr>
        <w:t>Frobenius</w:t>
      </w:r>
      <w:proofErr w:type="spellEnd"/>
      <w:r w:rsidRPr="00E976CF">
        <w:rPr>
          <w:rFonts w:asciiTheme="minorHAnsi" w:hAnsiTheme="minorHAnsi" w:cstheme="minorHAnsi"/>
          <w:sz w:val="14"/>
        </w:rPr>
        <w:t xml:space="preserve">, and Lenin, alongside his many African, Antillean, and African American interlocutors. </w:t>
      </w:r>
    </w:p>
    <w:p w14:paraId="67871D33" w14:textId="77777777" w:rsidR="003269D5" w:rsidRPr="00E976CF" w:rsidRDefault="003269D5" w:rsidP="003269D5">
      <w:pPr>
        <w:rPr>
          <w:rFonts w:asciiTheme="minorHAnsi" w:hAnsiTheme="minorHAnsi" w:cstheme="minorHAnsi"/>
          <w:sz w:val="14"/>
        </w:rPr>
      </w:pPr>
      <w:r w:rsidRPr="00E976CF">
        <w:rPr>
          <w:rFonts w:asciiTheme="minorHAnsi" w:hAnsiTheme="minorHAnsi" w:cstheme="minorHAnsi"/>
          <w:sz w:val="14"/>
        </w:rPr>
        <w:t xml:space="preserve">The sonic blurring between “here” and “hear” in the title of this essay is meant to signal not only the contemporaneity of </w:t>
      </w:r>
      <w:proofErr w:type="spellStart"/>
      <w:r w:rsidRPr="00E976CF">
        <w:rPr>
          <w:rFonts w:asciiTheme="minorHAnsi" w:hAnsiTheme="minorHAnsi" w:cstheme="minorHAnsi"/>
          <w:sz w:val="14"/>
        </w:rPr>
        <w:t>Césaire’s</w:t>
      </w:r>
      <w:proofErr w:type="spellEnd"/>
      <w:r w:rsidRPr="00E976CF">
        <w:rPr>
          <w:rFonts w:asciiTheme="minorHAnsi" w:hAnsiTheme="minorHAnsi" w:cstheme="minorHAnsi"/>
          <w:sz w:val="14"/>
        </w:rPr>
        <w:t xml:space="preserve"> thought for us here now but the imperative that we open ourselves to his presence and recognize his actuality across the epochal divide by hearing what he </w:t>
      </w:r>
      <w:proofErr w:type="gramStart"/>
      <w:r w:rsidRPr="00E976CF">
        <w:rPr>
          <w:rFonts w:asciiTheme="minorHAnsi" w:hAnsiTheme="minorHAnsi" w:cstheme="minorHAnsi"/>
          <w:sz w:val="14"/>
        </w:rPr>
        <w:t>actually said</w:t>
      </w:r>
      <w:proofErr w:type="gramEnd"/>
      <w:r w:rsidRPr="00E976CF">
        <w:rPr>
          <w:rFonts w:asciiTheme="minorHAnsi" w:hAnsiTheme="minorHAnsi" w:cstheme="minorHAnsi"/>
          <w:sz w:val="14"/>
        </w:rPr>
        <w:t xml:space="preserve">. This gesture builds on Walter Benjamin’s insight that every now is a “now of recognizability” whereby “what has been comes together in a flash with the now to form a constellation” </w:t>
      </w:r>
      <w:r w:rsidRPr="00E976CF">
        <w:rPr>
          <w:rFonts w:asciiTheme="minorHAnsi" w:hAnsiTheme="minorHAnsi" w:cstheme="minorHAnsi"/>
          <w:sz w:val="14"/>
        </w:rPr>
        <w:lastRenderedPageBreak/>
        <w:t xml:space="preserve">through which past epochs become newly legible (1999: 462). I also follow </w:t>
      </w:r>
      <w:proofErr w:type="spellStart"/>
      <w:r w:rsidRPr="00E976CF">
        <w:rPr>
          <w:rFonts w:asciiTheme="minorHAnsi" w:hAnsiTheme="minorHAnsi" w:cstheme="minorHAnsi"/>
          <w:sz w:val="14"/>
        </w:rPr>
        <w:t>Césaire</w:t>
      </w:r>
      <w:proofErr w:type="spellEnd"/>
      <w:r w:rsidRPr="00E976CF">
        <w:rPr>
          <w:rFonts w:asciiTheme="minorHAnsi" w:hAnsiTheme="minorHAnsi" w:cstheme="minorHAnsi"/>
          <w:sz w:val="14"/>
        </w:rPr>
        <w:t xml:space="preserve"> himself, who engaged in dialogue with predecessors as if they were contemporaries and who addressed future interlocutors directly as if they were already present. Like Benjamin, </w:t>
      </w:r>
      <w:proofErr w:type="spellStart"/>
      <w:r w:rsidRPr="00A60373">
        <w:rPr>
          <w:rStyle w:val="StyleUnderline"/>
          <w:rFonts w:asciiTheme="minorHAnsi" w:hAnsiTheme="minorHAnsi" w:cstheme="minorHAnsi"/>
        </w:rPr>
        <w:t>Césaire</w:t>
      </w:r>
      <w:proofErr w:type="spellEnd"/>
      <w:r w:rsidRPr="00A60373">
        <w:rPr>
          <w:rStyle w:val="StyleUnderline"/>
          <w:rFonts w:asciiTheme="minorHAnsi" w:hAnsiTheme="minorHAnsi" w:cstheme="minorHAnsi"/>
        </w:rPr>
        <w:t xml:space="preserve"> practiced a form of </w:t>
      </w:r>
      <w:r w:rsidRPr="009C7C8B">
        <w:rPr>
          <w:rStyle w:val="Emphasis"/>
          <w:rFonts w:asciiTheme="minorHAnsi" w:hAnsiTheme="minorHAnsi" w:cstheme="minorHAnsi"/>
          <w:highlight w:val="cyan"/>
        </w:rPr>
        <w:t>radical remembrance</w:t>
      </w:r>
      <w:r w:rsidRPr="00A60373">
        <w:rPr>
          <w:rStyle w:val="StyleUnderline"/>
          <w:rFonts w:asciiTheme="minorHAnsi" w:hAnsiTheme="minorHAnsi" w:cstheme="minorHAnsi"/>
        </w:rPr>
        <w:t xml:space="preserve"> that connected outmoded pasts to </w:t>
      </w:r>
      <w:r w:rsidRPr="00A60373">
        <w:rPr>
          <w:rStyle w:val="Emphasis"/>
          <w:rFonts w:asciiTheme="minorHAnsi" w:hAnsiTheme="minorHAnsi" w:cstheme="minorHAnsi"/>
        </w:rPr>
        <w:t>charged presents</w:t>
      </w:r>
      <w:r w:rsidRPr="00A60373">
        <w:rPr>
          <w:rStyle w:val="StyleUnderline"/>
          <w:rFonts w:asciiTheme="minorHAnsi" w:hAnsiTheme="minorHAnsi" w:cstheme="minorHAnsi"/>
        </w:rPr>
        <w:t xml:space="preserve">. This attention to vital histories was bound up with a poetic politics that </w:t>
      </w:r>
      <w:r w:rsidRPr="009C7C8B">
        <w:rPr>
          <w:rStyle w:val="StyleUnderline"/>
          <w:rFonts w:asciiTheme="minorHAnsi" w:hAnsiTheme="minorHAnsi" w:cstheme="minorHAnsi"/>
          <w:highlight w:val="cyan"/>
        </w:rPr>
        <w:t>identified transformative possibilities</w:t>
      </w:r>
      <w:r w:rsidRPr="00A60373">
        <w:rPr>
          <w:rStyle w:val="StyleUnderline"/>
          <w:rFonts w:asciiTheme="minorHAnsi" w:hAnsiTheme="minorHAnsi" w:cstheme="minorHAnsi"/>
        </w:rPr>
        <w:t xml:space="preserve"> </w:t>
      </w:r>
      <w:r w:rsidRPr="00A60373">
        <w:rPr>
          <w:rStyle w:val="Emphasis"/>
          <w:rFonts w:asciiTheme="minorHAnsi" w:hAnsiTheme="minorHAnsi" w:cstheme="minorHAnsi"/>
        </w:rPr>
        <w:t xml:space="preserve">dwelling </w:t>
      </w:r>
      <w:r w:rsidRPr="009C7C8B">
        <w:rPr>
          <w:rStyle w:val="Emphasis"/>
          <w:rFonts w:asciiTheme="minorHAnsi" w:hAnsiTheme="minorHAnsi" w:cstheme="minorHAnsi"/>
          <w:highlight w:val="cyan"/>
        </w:rPr>
        <w:t>within existing arrangements</w:t>
      </w:r>
      <w:r w:rsidRPr="00E976CF">
        <w:rPr>
          <w:rFonts w:asciiTheme="minorHAnsi" w:hAnsiTheme="minorHAnsi" w:cstheme="minorHAnsi"/>
          <w:sz w:val="14"/>
        </w:rPr>
        <w:t xml:space="preserve"> and a proleptic politics that anticipated seemingly impossible futures by trying to enact them concretely in the here and now. But </w:t>
      </w:r>
      <w:proofErr w:type="spellStart"/>
      <w:r w:rsidRPr="00E976CF">
        <w:rPr>
          <w:rFonts w:asciiTheme="minorHAnsi" w:hAnsiTheme="minorHAnsi" w:cstheme="minorHAnsi"/>
          <w:sz w:val="14"/>
        </w:rPr>
        <w:t>Césaire</w:t>
      </w:r>
      <w:proofErr w:type="spellEnd"/>
      <w:r w:rsidRPr="00E976CF">
        <w:rPr>
          <w:rFonts w:asciiTheme="minorHAnsi" w:hAnsiTheme="minorHAnsi" w:cstheme="minorHAnsi"/>
          <w:sz w:val="14"/>
        </w:rPr>
        <w:t xml:space="preserve"> can only speak to us now if we listen rather than presume to know what someone like him in his situation must have, or should have, been saying. </w:t>
      </w:r>
    </w:p>
    <w:p w14:paraId="45780F02" w14:textId="77777777" w:rsidR="003269D5" w:rsidRPr="00B743C2" w:rsidRDefault="003269D5" w:rsidP="003269D5">
      <w:pPr>
        <w:rPr>
          <w:sz w:val="14"/>
          <w:szCs w:val="14"/>
        </w:rPr>
      </w:pPr>
      <w:r w:rsidRPr="00E976CF">
        <w:rPr>
          <w:rFonts w:asciiTheme="minorHAnsi" w:hAnsiTheme="minorHAnsi" w:cstheme="minorHAnsi"/>
          <w:sz w:val="14"/>
          <w:szCs w:val="16"/>
        </w:rPr>
        <w:t xml:space="preserve">Until very recently, scholarship on his work has been overdetermined by methodological nationalism (that puzzles over his refusal to pursue state sovereignty), </w:t>
      </w:r>
      <w:proofErr w:type="spellStart"/>
      <w:r w:rsidRPr="00E976CF">
        <w:rPr>
          <w:rFonts w:asciiTheme="minorHAnsi" w:hAnsiTheme="minorHAnsi" w:cstheme="minorHAnsi"/>
          <w:sz w:val="14"/>
          <w:szCs w:val="16"/>
        </w:rPr>
        <w:t>identitarian</w:t>
      </w:r>
      <w:proofErr w:type="spellEnd"/>
      <w:r w:rsidRPr="00E976CF">
        <w:rPr>
          <w:rFonts w:asciiTheme="minorHAnsi" w:hAnsiTheme="minorHAnsi" w:cstheme="minorHAnsi"/>
          <w:sz w:val="14"/>
          <w:szCs w:val="16"/>
        </w:rPr>
        <w:t xml:space="preserve"> culturalism (that debates how adequately </w:t>
      </w:r>
      <w:proofErr w:type="spellStart"/>
      <w:r w:rsidRPr="00E976CF">
        <w:rPr>
          <w:rFonts w:asciiTheme="minorHAnsi" w:hAnsiTheme="minorHAnsi" w:cstheme="minorHAnsi"/>
          <w:sz w:val="14"/>
          <w:szCs w:val="16"/>
        </w:rPr>
        <w:t>Césaire</w:t>
      </w:r>
      <w:proofErr w:type="spellEnd"/>
      <w:r w:rsidRPr="00E976CF">
        <w:rPr>
          <w:rFonts w:asciiTheme="minorHAnsi" w:hAnsiTheme="minorHAnsi" w:cstheme="minorHAnsi"/>
          <w:sz w:val="14"/>
          <w:szCs w:val="16"/>
        </w:rPr>
        <w:t xml:space="preserve"> expressed Antillean lived experience and whether or not he was an essentialist), and a disciplinary division of </w:t>
      </w:r>
      <w:r w:rsidRPr="00B743C2">
        <w:rPr>
          <w:sz w:val="14"/>
          <w:szCs w:val="14"/>
        </w:rPr>
        <w:t xml:space="preserve">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 </w:t>
      </w:r>
    </w:p>
    <w:p w14:paraId="29E4A5A1" w14:textId="77777777" w:rsidR="003269D5" w:rsidRPr="00B743C2" w:rsidRDefault="003269D5" w:rsidP="003269D5">
      <w:pPr>
        <w:rPr>
          <w:sz w:val="14"/>
          <w:szCs w:val="14"/>
        </w:rPr>
      </w:pPr>
      <w:r w:rsidRPr="00B743C2">
        <w:rPr>
          <w:sz w:val="14"/>
          <w:szCs w:val="14"/>
        </w:rPr>
        <w:t xml:space="preserve">Faced with the promise of decolonization, </w:t>
      </w:r>
      <w:proofErr w:type="spellStart"/>
      <w:r w:rsidRPr="00B743C2">
        <w:rPr>
          <w:sz w:val="14"/>
          <w:szCs w:val="14"/>
        </w:rPr>
        <w:t>Césaire</w:t>
      </w:r>
      <w:proofErr w:type="spellEnd"/>
      <w:r w:rsidRPr="00B743C2">
        <w:rPr>
          <w:sz w:val="14"/>
          <w:szCs w:val="14"/>
        </w:rPr>
        <w:t xml:space="preserve"> conjugated concrete acts with political imagination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w:t>
      </w:r>
      <w:proofErr w:type="spellStart"/>
      <w:r w:rsidRPr="00B743C2">
        <w:rPr>
          <w:sz w:val="14"/>
          <w:szCs w:val="14"/>
        </w:rPr>
        <w:t>nonnecessary</w:t>
      </w:r>
      <w:proofErr w:type="spellEnd"/>
      <w:r w:rsidRPr="00B743C2">
        <w:rPr>
          <w:sz w:val="14"/>
          <w:szCs w:val="14"/>
        </w:rPr>
        <w:t xml:space="preserve"> relationship between colonial emancipation, popular sovereignty, and self-determination, on the one hand, and territorial state sovereignty and national liberation, on the other. He pursued cosmopolitan aims concretely through transcultural practices and by attempting to invent new political forms through which to ground plural and </w:t>
      </w:r>
      <w:proofErr w:type="spellStart"/>
      <w:r w:rsidRPr="00B743C2">
        <w:rPr>
          <w:sz w:val="14"/>
          <w:szCs w:val="14"/>
        </w:rPr>
        <w:t>postnational</w:t>
      </w:r>
      <w:proofErr w:type="spellEnd"/>
      <w:r w:rsidRPr="00B743C2">
        <w:rPr>
          <w:sz w:val="14"/>
          <w:szCs w:val="14"/>
        </w:rPr>
        <w:t xml:space="preserve"> democratic arrangements. </w:t>
      </w:r>
    </w:p>
    <w:p w14:paraId="43B2EC87" w14:textId="77777777" w:rsidR="003269D5" w:rsidRDefault="003269D5" w:rsidP="003269D5">
      <w:pPr>
        <w:rPr>
          <w:rStyle w:val="StyleUnderline"/>
          <w:rFonts w:asciiTheme="minorHAnsi" w:hAnsiTheme="minorHAnsi" w:cstheme="minorHAnsi"/>
        </w:rPr>
      </w:pPr>
      <w:r w:rsidRPr="00B743C2">
        <w:rPr>
          <w:sz w:val="14"/>
          <w:szCs w:val="14"/>
        </w:rPr>
        <w:t xml:space="preserve">We should recognize that </w:t>
      </w:r>
      <w:proofErr w:type="spellStart"/>
      <w:r w:rsidRPr="00B743C2">
        <w:rPr>
          <w:sz w:val="14"/>
          <w:szCs w:val="14"/>
        </w:rPr>
        <w:t>Césaire</w:t>
      </w:r>
      <w:proofErr w:type="spellEnd"/>
      <w:r w:rsidRPr="00B743C2">
        <w:rPr>
          <w:sz w:val="14"/>
          <w:szCs w:val="14"/>
        </w:rPr>
        <w:t xml:space="preserv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proofErr w:type="spellStart"/>
      <w:r w:rsidRPr="00B743C2">
        <w:rPr>
          <w:sz w:val="14"/>
          <w:szCs w:val="14"/>
        </w:rPr>
        <w:t>Césaire</w:t>
      </w:r>
      <w:proofErr w:type="spellEnd"/>
      <w:r w:rsidRPr="00B743C2">
        <w:rPr>
          <w:sz w:val="14"/>
          <w:szCs w:val="14"/>
        </w:rPr>
        <w:t xml:space="preserv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w:t>
      </w:r>
      <w:r w:rsidRPr="00A60373">
        <w:rPr>
          <w:rStyle w:val="StyleUnderline"/>
          <w:rFonts w:asciiTheme="minorHAnsi" w:hAnsiTheme="minorHAnsi" w:cstheme="minorHAnsi"/>
        </w:rPr>
        <w:t xml:space="preserve">He was </w:t>
      </w:r>
      <w:r w:rsidRPr="009C7C8B">
        <w:rPr>
          <w:rStyle w:val="Emphasis"/>
          <w:highlight w:val="cyan"/>
        </w:rPr>
        <w:t>concerned less</w:t>
      </w:r>
      <w:r w:rsidRPr="009C7C8B">
        <w:rPr>
          <w:rStyle w:val="StyleUnderline"/>
          <w:rFonts w:asciiTheme="minorHAnsi" w:hAnsiTheme="minorHAnsi" w:cstheme="minorHAnsi"/>
          <w:highlight w:val="cyan"/>
        </w:rPr>
        <w:t xml:space="preserve"> with </w:t>
      </w:r>
      <w:r w:rsidRPr="009C7C8B">
        <w:rPr>
          <w:rStyle w:val="Emphasis"/>
          <w:highlight w:val="cyan"/>
        </w:rPr>
        <w:t>defining culturally authentic concepts</w:t>
      </w:r>
      <w:r w:rsidRPr="00A60373">
        <w:rPr>
          <w:rStyle w:val="StyleUnderline"/>
          <w:rFonts w:asciiTheme="minorHAnsi" w:hAnsiTheme="minorHAnsi" w:cstheme="minorHAnsi"/>
        </w:rPr>
        <w:t>, spaces, and arrangements for Antilleans</w:t>
      </w:r>
      <w:r w:rsidRPr="00E976CF">
        <w:rPr>
          <w:rFonts w:asciiTheme="minorHAnsi" w:hAnsiTheme="minorHAnsi" w:cstheme="minorHAnsi"/>
          <w:sz w:val="14"/>
        </w:rPr>
        <w:t xml:space="preserve"> (apart from Europe or uncontaminated by modernity) </w:t>
      </w:r>
      <w:r w:rsidRPr="009C7C8B">
        <w:rPr>
          <w:rStyle w:val="StyleUnderline"/>
          <w:rFonts w:asciiTheme="minorHAnsi" w:hAnsiTheme="minorHAnsi" w:cstheme="minorHAnsi"/>
          <w:highlight w:val="cyan"/>
        </w:rPr>
        <w:t xml:space="preserve">than with </w:t>
      </w:r>
      <w:r w:rsidRPr="009C7C8B">
        <w:rPr>
          <w:rStyle w:val="Emphasis"/>
          <w:highlight w:val="cyan"/>
        </w:rPr>
        <w:t>overcoming imperialism</w:t>
      </w:r>
      <w:r w:rsidRPr="009C7C8B">
        <w:rPr>
          <w:rStyle w:val="StyleUnderline"/>
          <w:rFonts w:asciiTheme="minorHAnsi" w:hAnsiTheme="minorHAnsi" w:cstheme="minorHAnsi"/>
          <w:highlight w:val="cyan"/>
        </w:rPr>
        <w:t xml:space="preserve">, in </w:t>
      </w:r>
      <w:r w:rsidRPr="009C7C8B">
        <w:rPr>
          <w:rStyle w:val="Emphasis"/>
          <w:highlight w:val="cyan"/>
        </w:rPr>
        <w:t>solidarity</w:t>
      </w:r>
      <w:r w:rsidRPr="009C7C8B">
        <w:rPr>
          <w:rStyle w:val="StyleUnderline"/>
          <w:rFonts w:asciiTheme="minorHAnsi" w:hAnsiTheme="minorHAnsi" w:cstheme="minorHAnsi"/>
          <w:highlight w:val="cyan"/>
        </w:rPr>
        <w:t xml:space="preserve"> with other</w:t>
      </w:r>
      <w:r w:rsidRPr="00A60373">
        <w:rPr>
          <w:rStyle w:val="StyleUnderline"/>
          <w:rFonts w:asciiTheme="minorHAnsi" w:hAnsiTheme="minorHAnsi" w:cstheme="minorHAnsi"/>
        </w:rPr>
        <w:t xml:space="preserve"> </w:t>
      </w:r>
      <w:r w:rsidRPr="00B743C2">
        <w:rPr>
          <w:rStyle w:val="Emphasis"/>
        </w:rPr>
        <w:t xml:space="preserve">struggling </w:t>
      </w:r>
      <w:r w:rsidRPr="009C7C8B">
        <w:rPr>
          <w:rStyle w:val="Emphasis"/>
          <w:highlight w:val="cyan"/>
        </w:rPr>
        <w:t>peoples</w:t>
      </w:r>
      <w:r w:rsidRPr="00A60373">
        <w:rPr>
          <w:rStyle w:val="StyleUnderline"/>
          <w:rFonts w:asciiTheme="minorHAnsi" w:hAnsiTheme="minorHAnsi" w:cstheme="minorHAnsi"/>
        </w:rPr>
        <w:t xml:space="preserve">, </w:t>
      </w:r>
      <w:proofErr w:type="gramStart"/>
      <w:r w:rsidRPr="00A60373">
        <w:rPr>
          <w:rStyle w:val="StyleUnderline"/>
          <w:rFonts w:asciiTheme="minorHAnsi" w:hAnsiTheme="minorHAnsi" w:cstheme="minorHAnsi"/>
        </w:rPr>
        <w:t>in order to</w:t>
      </w:r>
      <w:proofErr w:type="gramEnd"/>
      <w:r w:rsidRPr="00A60373">
        <w:rPr>
          <w:rStyle w:val="StyleUnderline"/>
          <w:rFonts w:asciiTheme="minorHAnsi" w:hAnsiTheme="minorHAnsi" w:cstheme="minorHAnsi"/>
        </w:rPr>
        <w:t xml:space="preserve"> establish less alienated forms of human life globally. </w:t>
      </w:r>
    </w:p>
    <w:p w14:paraId="4228C51E" w14:textId="77777777" w:rsidR="003269D5" w:rsidRPr="00E976CF" w:rsidRDefault="003269D5" w:rsidP="003269D5">
      <w:pPr>
        <w:rPr>
          <w:rFonts w:asciiTheme="minorHAnsi" w:hAnsiTheme="minorHAnsi" w:cstheme="minorHAnsi"/>
          <w:sz w:val="14"/>
        </w:rPr>
      </w:pPr>
      <w:r w:rsidRPr="00B743C2">
        <w:rPr>
          <w:sz w:val="14"/>
          <w:szCs w:val="14"/>
        </w:rPr>
        <w:t xml:space="preserve">Remembering </w:t>
      </w:r>
      <w:proofErr w:type="spellStart"/>
      <w:r w:rsidRPr="00B743C2">
        <w:rPr>
          <w:sz w:val="14"/>
          <w:szCs w:val="14"/>
        </w:rPr>
        <w:t>Césaire’s</w:t>
      </w:r>
      <w:proofErr w:type="spellEnd"/>
      <w:r w:rsidRPr="00B743C2">
        <w:rPr>
          <w:sz w:val="14"/>
          <w:szCs w:val="14"/>
        </w:rPr>
        <w:t xml:space="preserve"> insistence that modern currents of radicalism were shared legacies and common property may help us to rethink inherited assumptions about the relation between territory, ethnicity, consciousness, and interest (Buck-</w:t>
      </w:r>
      <w:proofErr w:type="spellStart"/>
      <w:r w:rsidRPr="00B743C2">
        <w:rPr>
          <w:sz w:val="14"/>
          <w:szCs w:val="14"/>
        </w:rPr>
        <w:t>Morss</w:t>
      </w:r>
      <w:proofErr w:type="spellEnd"/>
      <w:r w:rsidRPr="00B743C2">
        <w:rPr>
          <w:sz w:val="14"/>
          <w:szCs w:val="14"/>
        </w:rPr>
        <w:t xml:space="preserve"> 2009, 2010). They invite us to </w:t>
      </w:r>
      <w:proofErr w:type="spellStart"/>
      <w:r w:rsidRPr="00B743C2">
        <w:rPr>
          <w:sz w:val="14"/>
          <w:szCs w:val="14"/>
        </w:rPr>
        <w:t>deterritorialize</w:t>
      </w:r>
      <w:proofErr w:type="spellEnd"/>
      <w:r w:rsidRPr="00B743C2">
        <w:rPr>
          <w:sz w:val="14"/>
          <w:szCs w:val="14"/>
        </w:rPr>
        <w:t xml:space="preserve"> social thought and to decolonize intellectual history. This is a matter not of valorizing non-European forms of knowledge, as important as such a move certainly is, but of questioning the presumptive boundaries of “Europe” itself—by recognizing the larger scales on which modern social thought was forged and of appreciating that colonial societies produced self-reflexive thinkers concerned with large-scale processes and </w:t>
      </w:r>
      <w:proofErr w:type="gramStart"/>
      <w:r w:rsidRPr="00B743C2">
        <w:rPr>
          <w:sz w:val="14"/>
          <w:szCs w:val="14"/>
        </w:rPr>
        <w:t>future prospects</w:t>
      </w:r>
      <w:proofErr w:type="gramEnd"/>
      <w:r w:rsidRPr="00B743C2">
        <w:rPr>
          <w:sz w:val="14"/>
          <w:szCs w:val="14"/>
        </w:rPr>
        <w:t xml:space="preserve">. We can thereby recognize </w:t>
      </w:r>
      <w:proofErr w:type="spellStart"/>
      <w:r w:rsidRPr="00B743C2">
        <w:rPr>
          <w:sz w:val="14"/>
          <w:szCs w:val="14"/>
        </w:rPr>
        <w:t>Césaire</w:t>
      </w:r>
      <w:proofErr w:type="spellEnd"/>
      <w:r w:rsidRPr="00B743C2">
        <w:rPr>
          <w:sz w:val="14"/>
          <w:szCs w:val="14"/>
        </w:rPr>
        <w:t xml:space="preserve"> as a situated postwar thinker of the postwar world, one of whose primary aims was to place into question the very categories “France,” “Europe,” and “the West” by way of an </w:t>
      </w:r>
      <w:proofErr w:type="spellStart"/>
      <w:r w:rsidRPr="00B743C2">
        <w:rPr>
          <w:sz w:val="14"/>
          <w:szCs w:val="14"/>
        </w:rPr>
        <w:t>immanent</w:t>
      </w:r>
      <w:proofErr w:type="spellEnd"/>
      <w:r w:rsidRPr="00B743C2">
        <w:rPr>
          <w:sz w:val="14"/>
          <w:szCs w:val="14"/>
        </w:rPr>
        <w:t xml:space="preserve"> critique of late imperial politics. He envisioned </w:t>
      </w:r>
      <w:proofErr w:type="spellStart"/>
      <w:r w:rsidRPr="00B743C2">
        <w:rPr>
          <w:sz w:val="14"/>
          <w:szCs w:val="14"/>
        </w:rPr>
        <w:t>postnational</w:t>
      </w:r>
      <w:proofErr w:type="spellEnd"/>
      <w:r w:rsidRPr="00B743C2">
        <w:rPr>
          <w:sz w:val="14"/>
          <w:szCs w:val="14"/>
        </w:rPr>
        <w:t xml:space="preserve"> arrangements through which humanity could attempt to overcome the alienating antinomies that had impoverished the quality of life in overseas colonies and European metropoles. </w:t>
      </w:r>
      <w:r w:rsidRPr="009C7C8B">
        <w:rPr>
          <w:rStyle w:val="StyleUnderline"/>
          <w:rFonts w:asciiTheme="minorHAnsi" w:hAnsiTheme="minorHAnsi" w:cstheme="minorHAnsi"/>
          <w:highlight w:val="cyan"/>
        </w:rPr>
        <w:t xml:space="preserve">His </w:t>
      </w:r>
      <w:r w:rsidRPr="009C7C8B">
        <w:rPr>
          <w:rStyle w:val="Emphasis"/>
          <w:highlight w:val="cyan"/>
        </w:rPr>
        <w:t>situated humanism</w:t>
      </w:r>
      <w:r w:rsidRPr="009C7C8B">
        <w:rPr>
          <w:rStyle w:val="StyleUnderline"/>
          <w:highlight w:val="cyan"/>
        </w:rPr>
        <w:t xml:space="preserve"> and</w:t>
      </w:r>
      <w:r w:rsidRPr="00B743C2">
        <w:rPr>
          <w:rStyle w:val="StyleUnderline"/>
        </w:rPr>
        <w:t xml:space="preserve"> </w:t>
      </w:r>
      <w:r w:rsidRPr="00B743C2">
        <w:rPr>
          <w:rStyle w:val="Emphasis"/>
        </w:rPr>
        <w:t xml:space="preserve">concrete </w:t>
      </w:r>
      <w:r w:rsidRPr="009C7C8B">
        <w:rPr>
          <w:rStyle w:val="Emphasis"/>
          <w:highlight w:val="cyan"/>
        </w:rPr>
        <w:t>cosmopolitanism</w:t>
      </w:r>
      <w:r w:rsidRPr="009C7C8B">
        <w:rPr>
          <w:rStyle w:val="StyleUnderline"/>
          <w:rFonts w:asciiTheme="minorHAnsi" w:hAnsiTheme="minorHAnsi" w:cstheme="minorHAnsi"/>
          <w:highlight w:val="cyan"/>
        </w:rPr>
        <w:t xml:space="preserve"> should</w:t>
      </w:r>
      <w:r w:rsidRPr="00E976CF">
        <w:rPr>
          <w:rFonts w:asciiTheme="minorHAnsi" w:hAnsiTheme="minorHAnsi" w:cstheme="minorHAnsi"/>
          <w:sz w:val="14"/>
        </w:rPr>
        <w:t xml:space="preserve"> thus </w:t>
      </w:r>
      <w:r w:rsidRPr="009C7C8B">
        <w:rPr>
          <w:rStyle w:val="StyleUnderline"/>
          <w:rFonts w:asciiTheme="minorHAnsi" w:hAnsiTheme="minorHAnsi" w:cstheme="minorHAnsi"/>
          <w:highlight w:val="cyan"/>
        </w:rPr>
        <w:t>be placed in</w:t>
      </w:r>
      <w:r w:rsidRPr="00A60373">
        <w:rPr>
          <w:rStyle w:val="StyleUnderline"/>
          <w:rFonts w:asciiTheme="minorHAnsi" w:hAnsiTheme="minorHAnsi" w:cstheme="minorHAnsi"/>
        </w:rPr>
        <w:t xml:space="preserve"> a </w:t>
      </w:r>
      <w:r w:rsidRPr="00B743C2">
        <w:rPr>
          <w:rStyle w:val="Emphasis"/>
        </w:rPr>
        <w:t>constellation</w:t>
      </w:r>
      <w:r w:rsidRPr="00B743C2">
        <w:rPr>
          <w:rStyle w:val="StyleUnderline"/>
        </w:rPr>
        <w:t xml:space="preserve"> of </w:t>
      </w:r>
      <w:r w:rsidRPr="00B743C2">
        <w:rPr>
          <w:rStyle w:val="Emphasis"/>
        </w:rPr>
        <w:t xml:space="preserve">modern </w:t>
      </w:r>
      <w:r w:rsidRPr="009C7C8B">
        <w:rPr>
          <w:rStyle w:val="Emphasis"/>
          <w:highlight w:val="cyan"/>
        </w:rPr>
        <w:t>emancipatory thinking</w:t>
      </w:r>
      <w:r w:rsidRPr="009C7C8B">
        <w:rPr>
          <w:rStyle w:val="StyleUnderline"/>
          <w:rFonts w:asciiTheme="minorHAnsi" w:hAnsiTheme="minorHAnsi" w:cstheme="minorHAnsi"/>
          <w:highlight w:val="cyan"/>
        </w:rPr>
        <w:t xml:space="preserve"> oriented toward </w:t>
      </w:r>
      <w:r w:rsidRPr="009C7C8B">
        <w:rPr>
          <w:rStyle w:val="Emphasis"/>
          <w:rFonts w:asciiTheme="minorHAnsi" w:hAnsiTheme="minorHAnsi" w:cstheme="minorHAnsi"/>
          <w:highlight w:val="cyan"/>
        </w:rPr>
        <w:t>worldwide</w:t>
      </w:r>
      <w:r w:rsidRPr="00A60373">
        <w:rPr>
          <w:rStyle w:val="Emphasis"/>
          <w:rFonts w:asciiTheme="minorHAnsi" w:hAnsiTheme="minorHAnsi" w:cstheme="minorHAnsi"/>
        </w:rPr>
        <w:t xml:space="preserve"> human </w:t>
      </w:r>
      <w:r w:rsidRPr="009C7C8B">
        <w:rPr>
          <w:rStyle w:val="Emphasis"/>
          <w:rFonts w:asciiTheme="minorHAnsi" w:hAnsiTheme="minorHAnsi" w:cstheme="minorHAnsi"/>
          <w:highlight w:val="cyan"/>
        </w:rPr>
        <w:t>freedom</w:t>
      </w:r>
      <w:r w:rsidRPr="009C7C8B">
        <w:rPr>
          <w:rStyle w:val="StyleUnderline"/>
          <w:rFonts w:asciiTheme="minorHAnsi" w:hAnsiTheme="minorHAnsi" w:cstheme="minorHAnsi"/>
          <w:highlight w:val="cyan"/>
        </w:rPr>
        <w:t xml:space="preserve"> that included </w:t>
      </w:r>
      <w:r w:rsidRPr="009C7C8B">
        <w:rPr>
          <w:rStyle w:val="Emphasis"/>
          <w:highlight w:val="cyan"/>
        </w:rPr>
        <w:t>antiracist</w:t>
      </w:r>
      <w:r w:rsidRPr="009C7C8B">
        <w:rPr>
          <w:rStyle w:val="StyleUnderline"/>
          <w:rFonts w:asciiTheme="minorHAnsi" w:hAnsiTheme="minorHAnsi" w:cstheme="minorHAnsi"/>
          <w:highlight w:val="cyan"/>
        </w:rPr>
        <w:t xml:space="preserve">, </w:t>
      </w:r>
      <w:r w:rsidRPr="009C7C8B">
        <w:rPr>
          <w:rStyle w:val="Emphasis"/>
          <w:highlight w:val="cyan"/>
        </w:rPr>
        <w:t>anti-imperial</w:t>
      </w:r>
      <w:r w:rsidRPr="009C7C8B">
        <w:rPr>
          <w:rStyle w:val="StyleUnderline"/>
          <w:rFonts w:asciiTheme="minorHAnsi" w:hAnsiTheme="minorHAnsi" w:cstheme="minorHAnsi"/>
          <w:highlight w:val="cyan"/>
        </w:rPr>
        <w:t xml:space="preserve">, </w:t>
      </w:r>
      <w:r w:rsidRPr="009C7C8B">
        <w:rPr>
          <w:rStyle w:val="Emphasis"/>
          <w:highlight w:val="cyan"/>
        </w:rPr>
        <w:t>internationalist</w:t>
      </w:r>
      <w:r w:rsidRPr="009C7C8B">
        <w:rPr>
          <w:rStyle w:val="StyleUnderline"/>
          <w:rFonts w:asciiTheme="minorHAnsi" w:hAnsiTheme="minorHAnsi" w:cstheme="minorHAnsi"/>
          <w:highlight w:val="cyan"/>
        </w:rPr>
        <w:t xml:space="preserve">, and </w:t>
      </w:r>
      <w:r w:rsidRPr="009C7C8B">
        <w:rPr>
          <w:rStyle w:val="Emphasis"/>
          <w:highlight w:val="cyan"/>
        </w:rPr>
        <w:t>socialist</w:t>
      </w:r>
      <w:r w:rsidRPr="009C7C8B">
        <w:rPr>
          <w:rStyle w:val="StyleUnderline"/>
          <w:rFonts w:asciiTheme="minorHAnsi" w:hAnsiTheme="minorHAnsi" w:cstheme="minorHAnsi"/>
          <w:highlight w:val="cyan"/>
        </w:rPr>
        <w:t xml:space="preserve"> thinkers</w:t>
      </w:r>
      <w:r w:rsidRPr="00A60373">
        <w:rPr>
          <w:rStyle w:val="StyleUnderline"/>
          <w:rFonts w:asciiTheme="minorHAnsi" w:hAnsiTheme="minorHAnsi" w:cstheme="minorHAnsi"/>
        </w:rPr>
        <w:t xml:space="preserve"> from a range of traditions: black Atlantic, First Internationalist, global anarchist, Western Marxist, Marxist humanist, Third </w:t>
      </w:r>
      <w:proofErr w:type="spellStart"/>
      <w:r w:rsidRPr="00A60373">
        <w:rPr>
          <w:rStyle w:val="StyleUnderline"/>
          <w:rFonts w:asciiTheme="minorHAnsi" w:hAnsiTheme="minorHAnsi" w:cstheme="minorHAnsi"/>
        </w:rPr>
        <w:t>Worldist</w:t>
      </w:r>
      <w:proofErr w:type="spellEnd"/>
      <w:r w:rsidRPr="00E976CF">
        <w:rPr>
          <w:rFonts w:asciiTheme="minorHAnsi" w:hAnsiTheme="minorHAnsi" w:cstheme="minorHAnsi"/>
          <w:sz w:val="14"/>
        </w:rPr>
        <w:t xml:space="preserve">. </w:t>
      </w:r>
    </w:p>
    <w:p w14:paraId="311EF414" w14:textId="77777777" w:rsidR="003269D5" w:rsidRDefault="003269D5" w:rsidP="003269D5">
      <w:pPr>
        <w:pStyle w:val="Heading4"/>
      </w:pPr>
      <w:r>
        <w:t xml:space="preserve">Vote neg to center </w:t>
      </w:r>
      <w:r>
        <w:rPr>
          <w:u w:val="single"/>
        </w:rPr>
        <w:t>radical humanism</w:t>
      </w:r>
      <w:r>
        <w:t xml:space="preserve"> as a </w:t>
      </w:r>
      <w:r w:rsidRPr="00D069B6">
        <w:rPr>
          <w:u w:val="single"/>
        </w:rPr>
        <w:t>horizon</w:t>
      </w:r>
      <w:r>
        <w:t xml:space="preserve"> for </w:t>
      </w:r>
      <w:r w:rsidRPr="00D069B6">
        <w:t>critical practice</w:t>
      </w:r>
      <w:r>
        <w:t>.</w:t>
      </w:r>
    </w:p>
    <w:p w14:paraId="0B86777D" w14:textId="77777777" w:rsidR="003269D5" w:rsidRDefault="003269D5" w:rsidP="003269D5">
      <w:r w:rsidRPr="00F6257B">
        <w:rPr>
          <w:rStyle w:val="Style13ptBold"/>
        </w:rPr>
        <w:t>Banerjee, 20</w:t>
      </w:r>
      <w:r>
        <w:t>—assistant professor in the program on Science, Technology, and Society at MIT (</w:t>
      </w:r>
      <w:proofErr w:type="spellStart"/>
      <w:r>
        <w:t>Dwaipayan</w:t>
      </w:r>
      <w:proofErr w:type="spellEnd"/>
      <w:r>
        <w:t xml:space="preserve">, “Anthropology’s Reckoning with Radical Humanism,” Anthropology Now, Volume 12, Issue 3, 2020, pp. 50-55, </w:t>
      </w:r>
      <w:proofErr w:type="spellStart"/>
      <w:r>
        <w:t>dml</w:t>
      </w:r>
      <w:proofErr w:type="spellEnd"/>
      <w:r>
        <w:t xml:space="preserve">) </w:t>
      </w:r>
    </w:p>
    <w:p w14:paraId="40A2B02E" w14:textId="77777777" w:rsidR="003269D5" w:rsidRPr="00511C82" w:rsidRDefault="003269D5" w:rsidP="003269D5">
      <w:pPr>
        <w:rPr>
          <w:sz w:val="14"/>
        </w:rPr>
      </w:pPr>
      <w:r w:rsidRPr="00F6257B">
        <w:rPr>
          <w:sz w:val="14"/>
        </w:rPr>
        <w:t xml:space="preserve">If </w:t>
      </w:r>
      <w:r w:rsidRPr="001B406C">
        <w:rPr>
          <w:rStyle w:val="StyleUnderline"/>
        </w:rPr>
        <w:t xml:space="preserve">we are turning toward </w:t>
      </w:r>
      <w:r w:rsidRPr="00960C0A">
        <w:rPr>
          <w:rStyle w:val="Emphasis"/>
        </w:rPr>
        <w:t>radical humanism</w:t>
      </w:r>
      <w:r w:rsidRPr="00F6257B">
        <w:rPr>
          <w:sz w:val="14"/>
        </w:rPr>
        <w:t xml:space="preserve">, we must be clear that we are turning toward it </w:t>
      </w:r>
      <w:r w:rsidRPr="001B406C">
        <w:rPr>
          <w:rStyle w:val="Emphasis"/>
        </w:rPr>
        <w:t>again</w:t>
      </w:r>
      <w:r w:rsidRPr="00F6257B">
        <w:rPr>
          <w:sz w:val="14"/>
        </w:rPr>
        <w:t xml:space="preserve">, </w:t>
      </w:r>
      <w:r w:rsidRPr="00511C82">
        <w:rPr>
          <w:rStyle w:val="StyleUnderline"/>
          <w:highlight w:val="cyan"/>
        </w:rPr>
        <w:t>in the wake of its</w:t>
      </w:r>
      <w:r w:rsidRPr="00F6257B">
        <w:rPr>
          <w:sz w:val="14"/>
        </w:rPr>
        <w:t xml:space="preserve"> spectacular </w:t>
      </w:r>
      <w:r w:rsidRPr="00511C82">
        <w:rPr>
          <w:rStyle w:val="Emphasis"/>
          <w:highlight w:val="cyan"/>
        </w:rPr>
        <w:t>failures</w:t>
      </w:r>
      <w:r w:rsidRPr="00511C82">
        <w:rPr>
          <w:rStyle w:val="StyleUnderline"/>
          <w:highlight w:val="cyan"/>
        </w:rPr>
        <w:t xml:space="preserve"> and</w:t>
      </w:r>
      <w:r w:rsidRPr="00F6257B">
        <w:rPr>
          <w:sz w:val="14"/>
        </w:rPr>
        <w:t xml:space="preserve"> its </w:t>
      </w:r>
      <w:r w:rsidRPr="00511C82">
        <w:rPr>
          <w:rStyle w:val="Emphasis"/>
          <w:highlight w:val="cyan"/>
        </w:rPr>
        <w:t>defeat</w:t>
      </w:r>
      <w:r w:rsidRPr="00F6257B">
        <w:rPr>
          <w:sz w:val="14"/>
        </w:rPr>
        <w:t xml:space="preserve"> by the postwar liberal settlement. In a now famous essay, Edward </w:t>
      </w:r>
      <w:r w:rsidRPr="00960C0A">
        <w:rPr>
          <w:rStyle w:val="Emphasis"/>
        </w:rPr>
        <w:t>Said</w:t>
      </w:r>
      <w:r w:rsidRPr="00960C0A">
        <w:rPr>
          <w:rStyle w:val="StyleUnderline"/>
        </w:rPr>
        <w:t xml:space="preserve"> posed the question of how </w:t>
      </w:r>
      <w:r w:rsidRPr="00511C82">
        <w:rPr>
          <w:rStyle w:val="StyleUnderline"/>
        </w:rPr>
        <w:t xml:space="preserve">theories </w:t>
      </w:r>
      <w:r w:rsidRPr="00511C82">
        <w:rPr>
          <w:rStyle w:val="Emphasis"/>
        </w:rPr>
        <w:t>travel</w:t>
      </w:r>
      <w:r w:rsidRPr="00F6257B">
        <w:rPr>
          <w:sz w:val="14"/>
        </w:rPr>
        <w:t>: “</w:t>
      </w:r>
      <w:r w:rsidRPr="001B406C">
        <w:rPr>
          <w:rStyle w:val="StyleUnderline"/>
        </w:rPr>
        <w:t>What happens to it when</w:t>
      </w:r>
      <w:r w:rsidRPr="00F6257B">
        <w:rPr>
          <w:sz w:val="14"/>
        </w:rPr>
        <w:t xml:space="preserve">, </w:t>
      </w:r>
      <w:r w:rsidRPr="001B406C">
        <w:rPr>
          <w:rStyle w:val="StyleUnderline"/>
        </w:rPr>
        <w:t>in different circumstances and for new reasons</w:t>
      </w:r>
      <w:r w:rsidRPr="00F6257B">
        <w:rPr>
          <w:sz w:val="14"/>
        </w:rPr>
        <w:t xml:space="preserve">, </w:t>
      </w:r>
      <w:r w:rsidRPr="001B406C">
        <w:rPr>
          <w:rStyle w:val="StyleUnderline"/>
        </w:rPr>
        <w:t xml:space="preserve">it is used </w:t>
      </w:r>
      <w:r w:rsidRPr="001B406C">
        <w:rPr>
          <w:rStyle w:val="Emphasis"/>
        </w:rPr>
        <w:t>again</w:t>
      </w:r>
      <w:r w:rsidRPr="001B406C">
        <w:rPr>
          <w:rStyle w:val="StyleUnderline"/>
        </w:rPr>
        <w:t xml:space="preserve"> and</w:t>
      </w:r>
      <w:r w:rsidRPr="00F6257B">
        <w:rPr>
          <w:sz w:val="14"/>
        </w:rPr>
        <w:t xml:space="preserve">, in still more different circumstances, </w:t>
      </w:r>
      <w:r w:rsidRPr="001B406C">
        <w:rPr>
          <w:rStyle w:val="Emphasis"/>
        </w:rPr>
        <w:t>again</w:t>
      </w:r>
      <w:r w:rsidRPr="001B406C">
        <w:rPr>
          <w:rStyle w:val="StyleUnderline"/>
        </w:rPr>
        <w:t>?</w:t>
      </w:r>
      <w:r w:rsidRPr="00F6257B">
        <w:rPr>
          <w:sz w:val="14"/>
        </w:rPr>
        <w:t xml:space="preserve"> What can this tell us about theory itself—its limits, its possibilities, its inherent problem …</w:t>
      </w:r>
      <w:proofErr w:type="gramStart"/>
      <w:r w:rsidRPr="00F6257B">
        <w:rPr>
          <w:sz w:val="14"/>
        </w:rPr>
        <w:t>?”Footnote</w:t>
      </w:r>
      <w:proofErr w:type="gramEnd"/>
      <w:r w:rsidRPr="00F6257B">
        <w:rPr>
          <w:sz w:val="14"/>
        </w:rPr>
        <w:t xml:space="preserve">6 This question resonates here: </w:t>
      </w:r>
      <w:r w:rsidRPr="00511C82">
        <w:rPr>
          <w:rStyle w:val="StyleUnderline"/>
          <w:highlight w:val="cyan"/>
        </w:rPr>
        <w:t xml:space="preserve">radical humanism has </w:t>
      </w:r>
      <w:r w:rsidRPr="00511C82">
        <w:rPr>
          <w:rStyle w:val="Emphasis"/>
          <w:highlight w:val="cyan"/>
        </w:rPr>
        <w:t>recurred</w:t>
      </w:r>
      <w:r w:rsidRPr="00511C82">
        <w:rPr>
          <w:rStyle w:val="StyleUnderline"/>
          <w:highlight w:val="cyan"/>
        </w:rPr>
        <w:t xml:space="preserve"> </w:t>
      </w:r>
      <w:r w:rsidRPr="00511C82">
        <w:rPr>
          <w:rStyle w:val="StyleUnderline"/>
        </w:rPr>
        <w:t>as a response to varying sets of circumstances</w:t>
      </w:r>
      <w:r w:rsidRPr="00511C82">
        <w:rPr>
          <w:sz w:val="14"/>
        </w:rPr>
        <w:t>; what does it mean to resurrect it now? And why resurrect it at all, when we seem to be approaching something like a resolution to the question—a present anthropological reaching toward the post- or even trans-human?</w:t>
      </w:r>
    </w:p>
    <w:p w14:paraId="3C4DB046" w14:textId="77777777" w:rsidR="003269D5" w:rsidRPr="00F6257B" w:rsidRDefault="003269D5" w:rsidP="003269D5">
      <w:pPr>
        <w:rPr>
          <w:sz w:val="14"/>
        </w:rPr>
      </w:pPr>
      <w:r w:rsidRPr="00511C82">
        <w:rPr>
          <w:sz w:val="14"/>
        </w:rPr>
        <w:t xml:space="preserve">In the heady years right after decolonization, anticolonial insurgents asked themselves the same question. This curious fact never ceases to amaze me: </w:t>
      </w:r>
      <w:r w:rsidRPr="00511C82">
        <w:rPr>
          <w:rStyle w:val="StyleUnderline"/>
        </w:rPr>
        <w:t xml:space="preserve">at precisely the moment the violence of humanism had been </w:t>
      </w:r>
      <w:r w:rsidRPr="00511C82">
        <w:rPr>
          <w:rStyle w:val="Emphasis"/>
        </w:rPr>
        <w:t>revealed</w:t>
      </w:r>
      <w:r w:rsidRPr="00511C82">
        <w:rPr>
          <w:rStyle w:val="StyleUnderline"/>
        </w:rPr>
        <w:t xml:space="preserve"> and </w:t>
      </w:r>
      <w:r w:rsidRPr="00511C82">
        <w:rPr>
          <w:rStyle w:val="Emphasis"/>
        </w:rPr>
        <w:t>defeated</w:t>
      </w:r>
      <w:r w:rsidRPr="00511C82">
        <w:rPr>
          <w:sz w:val="14"/>
        </w:rPr>
        <w:t xml:space="preserve">, </w:t>
      </w:r>
      <w:r w:rsidRPr="00511C82">
        <w:rPr>
          <w:rStyle w:val="StyleUnderline"/>
        </w:rPr>
        <w:t xml:space="preserve">those that felt its </w:t>
      </w:r>
      <w:r w:rsidRPr="00511C82">
        <w:rPr>
          <w:rStyle w:val="StyleUnderline"/>
        </w:rPr>
        <w:lastRenderedPageBreak/>
        <w:t xml:space="preserve">violence sought its </w:t>
      </w:r>
      <w:r w:rsidRPr="00511C82">
        <w:rPr>
          <w:rStyle w:val="Emphasis"/>
        </w:rPr>
        <w:t>resurrection</w:t>
      </w:r>
      <w:r w:rsidRPr="00511C82">
        <w:rPr>
          <w:sz w:val="14"/>
        </w:rPr>
        <w:t xml:space="preserve">. The list is long: C.L.R. James, W.E.B. Dubois, Frantz Fanon, B.R. Ambedkar, </w:t>
      </w:r>
      <w:proofErr w:type="spellStart"/>
      <w:r w:rsidRPr="00511C82">
        <w:rPr>
          <w:sz w:val="14"/>
        </w:rPr>
        <w:t>Aimé</w:t>
      </w:r>
      <w:proofErr w:type="spellEnd"/>
      <w:r w:rsidRPr="00511C82">
        <w:rPr>
          <w:sz w:val="14"/>
        </w:rPr>
        <w:t xml:space="preserve"> </w:t>
      </w:r>
      <w:proofErr w:type="spellStart"/>
      <w:r w:rsidRPr="00511C82">
        <w:rPr>
          <w:sz w:val="14"/>
        </w:rPr>
        <w:t>Césaire</w:t>
      </w:r>
      <w:proofErr w:type="spellEnd"/>
      <w:r w:rsidRPr="00511C82">
        <w:rPr>
          <w:sz w:val="14"/>
        </w:rPr>
        <w:t>, Léopold Senghor</w:t>
      </w:r>
      <w:r w:rsidRPr="00F6257B">
        <w:rPr>
          <w:sz w:val="14"/>
        </w:rPr>
        <w:t>, Edward Said, M.N. Roy, to name just a few. Roy was perhaps the first to have self-consciously developed the term and its philosophy. After having founded both the Mexican Communist Party and instrumental in the development of the Indian Communist Party, late in his life Roy turned away from his communist roots and toward a theory of radical humanism.</w:t>
      </w:r>
    </w:p>
    <w:p w14:paraId="0B7045EC" w14:textId="77777777" w:rsidR="003269D5" w:rsidRPr="00F6257B" w:rsidRDefault="003269D5" w:rsidP="003269D5">
      <w:pPr>
        <w:rPr>
          <w:sz w:val="14"/>
        </w:rPr>
      </w:pPr>
      <w:r w:rsidRPr="00F6257B">
        <w:rPr>
          <w:sz w:val="14"/>
        </w:rPr>
        <w:t xml:space="preserve">Roy began a trend that has so far been underthought: radical humanism often appeared at the end of its proponents’ lives: as fighter-philosophers (Fanon and Said are other prominent examples) chose to leave us with this philosophical legacy. One might easily critique radical humanism as a philosophy that seems to appear in old age, as revolutionary fire gives way to reconciliation, often in view of the failures of socialist projects in the mid-20th century. But it is precisely against this idea of old age as a moment of settlement that Said militates. He asks, what if we abandon the common notion that old age demands a spirit of resolution and compromise and instead take the opposite approach: that artistic lateness disavows easy resolutions in favor of intransigence, difficulty and contradiction? To me, it is precisely </w:t>
      </w:r>
      <w:r w:rsidRPr="00F6257B">
        <w:rPr>
          <w:rStyle w:val="StyleUnderline"/>
        </w:rPr>
        <w:t>this intransigence</w:t>
      </w:r>
      <w:r w:rsidRPr="00F6257B">
        <w:rPr>
          <w:sz w:val="14"/>
        </w:rPr>
        <w:t xml:space="preserve"> that </w:t>
      </w:r>
      <w:r w:rsidRPr="001B406C">
        <w:rPr>
          <w:rStyle w:val="StyleUnderline"/>
        </w:rPr>
        <w:t xml:space="preserve">gives radical humanism its </w:t>
      </w:r>
      <w:r w:rsidRPr="00F6257B">
        <w:rPr>
          <w:rStyle w:val="Emphasis"/>
        </w:rPr>
        <w:t>force</w:t>
      </w:r>
      <w:r w:rsidRPr="00F6257B">
        <w:rPr>
          <w:sz w:val="14"/>
        </w:rPr>
        <w:t xml:space="preserve">: </w:t>
      </w:r>
      <w:r w:rsidRPr="001B406C">
        <w:rPr>
          <w:rStyle w:val="StyleUnderline"/>
        </w:rPr>
        <w:t xml:space="preserve">its </w:t>
      </w:r>
      <w:r w:rsidRPr="00F6257B">
        <w:rPr>
          <w:rStyle w:val="Emphasis"/>
        </w:rPr>
        <w:t>unrelenting commitment</w:t>
      </w:r>
      <w:r w:rsidRPr="001B406C">
        <w:rPr>
          <w:rStyle w:val="StyleUnderline"/>
        </w:rPr>
        <w:t xml:space="preserve"> to a humanism </w:t>
      </w:r>
      <w:r w:rsidRPr="00960C0A">
        <w:rPr>
          <w:rStyle w:val="Emphasis"/>
        </w:rPr>
        <w:t>rethought</w:t>
      </w:r>
      <w:r w:rsidRPr="001B406C">
        <w:rPr>
          <w:rStyle w:val="StyleUnderline"/>
        </w:rPr>
        <w:t xml:space="preserve"> from the point of view of its </w:t>
      </w:r>
      <w:r w:rsidRPr="00F6257B">
        <w:rPr>
          <w:rStyle w:val="Emphasis"/>
        </w:rPr>
        <w:t>greatest failure</w:t>
      </w:r>
      <w:r w:rsidRPr="00F6257B">
        <w:rPr>
          <w:sz w:val="14"/>
        </w:rPr>
        <w:t xml:space="preserve">, </w:t>
      </w:r>
      <w:r w:rsidRPr="001B406C">
        <w:rPr>
          <w:rStyle w:val="StyleUnderline"/>
        </w:rPr>
        <w:t xml:space="preserve">even as all hope for the concept </w:t>
      </w:r>
      <w:r w:rsidRPr="00F6257B">
        <w:rPr>
          <w:rStyle w:val="Emphasis"/>
        </w:rPr>
        <w:t>seems lost</w:t>
      </w:r>
      <w:r w:rsidRPr="00F6257B">
        <w:rPr>
          <w:sz w:val="14"/>
        </w:rPr>
        <w:t xml:space="preserve">. It is </w:t>
      </w:r>
      <w:r w:rsidRPr="00511C82">
        <w:rPr>
          <w:rStyle w:val="StyleUnderline"/>
          <w:highlight w:val="cyan"/>
        </w:rPr>
        <w:t>this</w:t>
      </w:r>
      <w:r w:rsidRPr="00F6257B">
        <w:rPr>
          <w:sz w:val="14"/>
        </w:rPr>
        <w:t xml:space="preserve"> same intransigence that </w:t>
      </w:r>
      <w:r w:rsidRPr="00511C82">
        <w:rPr>
          <w:rStyle w:val="StyleUnderline"/>
          <w:highlight w:val="cyan"/>
        </w:rPr>
        <w:t>draws me</w:t>
      </w:r>
      <w:r w:rsidRPr="00F6257B">
        <w:rPr>
          <w:sz w:val="14"/>
        </w:rPr>
        <w:t xml:space="preserve"> to </w:t>
      </w:r>
      <w:proofErr w:type="spellStart"/>
      <w:r w:rsidRPr="00F6257B">
        <w:rPr>
          <w:sz w:val="14"/>
        </w:rPr>
        <w:t>Uberoi</w:t>
      </w:r>
      <w:proofErr w:type="spellEnd"/>
      <w:r w:rsidRPr="00F6257B">
        <w:rPr>
          <w:sz w:val="14"/>
        </w:rPr>
        <w:t xml:space="preserve">: </w:t>
      </w:r>
      <w:r w:rsidRPr="00511C82">
        <w:rPr>
          <w:rStyle w:val="StyleUnderline"/>
          <w:highlight w:val="cyan"/>
        </w:rPr>
        <w:t xml:space="preserve">to </w:t>
      </w:r>
      <w:r w:rsidRPr="00511C82">
        <w:rPr>
          <w:rStyle w:val="Emphasis"/>
          <w:highlight w:val="cyan"/>
        </w:rPr>
        <w:t>rethink</w:t>
      </w:r>
      <w:r w:rsidRPr="001B406C">
        <w:rPr>
          <w:rStyle w:val="StyleUnderline"/>
        </w:rPr>
        <w:t xml:space="preserve"> European </w:t>
      </w:r>
      <w:r w:rsidRPr="00511C82">
        <w:rPr>
          <w:rStyle w:val="StyleUnderline"/>
          <w:highlight w:val="cyan"/>
        </w:rPr>
        <w:t>modernity from</w:t>
      </w:r>
      <w:r w:rsidRPr="001B406C">
        <w:rPr>
          <w:rStyle w:val="StyleUnderline"/>
        </w:rPr>
        <w:t xml:space="preserve"> the point of view of </w:t>
      </w:r>
      <w:r w:rsidRPr="00511C82">
        <w:rPr>
          <w:rStyle w:val="StyleUnderline"/>
          <w:highlight w:val="cyan"/>
        </w:rPr>
        <w:t xml:space="preserve">the </w:t>
      </w:r>
      <w:r w:rsidRPr="00511C82">
        <w:rPr>
          <w:rStyle w:val="Emphasis"/>
          <w:highlight w:val="cyan"/>
        </w:rPr>
        <w:t>colonized</w:t>
      </w:r>
      <w:r w:rsidRPr="00F6257B">
        <w:rPr>
          <w:sz w:val="14"/>
        </w:rPr>
        <w:t xml:space="preserve">, </w:t>
      </w:r>
      <w:r w:rsidRPr="001B406C">
        <w:rPr>
          <w:rStyle w:val="StyleUnderline"/>
        </w:rPr>
        <w:t xml:space="preserve">trying </w:t>
      </w:r>
      <w:r w:rsidRPr="00511C82">
        <w:rPr>
          <w:rStyle w:val="StyleUnderline"/>
        </w:rPr>
        <w:t xml:space="preserve">to </w:t>
      </w:r>
      <w:r w:rsidRPr="00511C82">
        <w:rPr>
          <w:rStyle w:val="Emphasis"/>
        </w:rPr>
        <w:t>rescue Europe from itself</w:t>
      </w:r>
      <w:r w:rsidRPr="001B406C">
        <w:rPr>
          <w:rStyle w:val="StyleUnderline"/>
        </w:rPr>
        <w:t xml:space="preserve"> even as it hurtles down the path of its own </w:t>
      </w:r>
      <w:r w:rsidRPr="00F6257B">
        <w:rPr>
          <w:rStyle w:val="Emphasis"/>
        </w:rPr>
        <w:t>unraveling</w:t>
      </w:r>
      <w:r w:rsidRPr="00F6257B">
        <w:rPr>
          <w:sz w:val="14"/>
        </w:rPr>
        <w:t>.</w:t>
      </w:r>
    </w:p>
    <w:p w14:paraId="6D373610" w14:textId="77777777" w:rsidR="003269D5" w:rsidRPr="00F6257B" w:rsidRDefault="003269D5" w:rsidP="003269D5">
      <w:pPr>
        <w:rPr>
          <w:sz w:val="14"/>
        </w:rPr>
      </w:pPr>
      <w:r w:rsidRPr="00F6257B">
        <w:rPr>
          <w:sz w:val="14"/>
        </w:rPr>
        <w:t xml:space="preserve">To be more specific about this politics of refusal, let me turn to one of its strongest exponents—Frantz Fanon. Fanon’s work makes clear that this new humanism was not to a slight tweak to its older form: the psychic violence of colonization did not leave the colonized with any easy entryway to the category of humanness. Put differently, by the mid-20th century, liberal humanism had already succeeded in its project to dehumanize the colonized; decolonization had come too late. </w:t>
      </w:r>
      <w:r w:rsidRPr="00F6257B">
        <w:rPr>
          <w:rStyle w:val="StyleUnderline"/>
        </w:rPr>
        <w:t xml:space="preserve">The victory of </w:t>
      </w:r>
      <w:r w:rsidRPr="00511C82">
        <w:rPr>
          <w:rStyle w:val="StyleUnderline"/>
          <w:highlight w:val="cyan"/>
        </w:rPr>
        <w:t>liberal humanism</w:t>
      </w:r>
      <w:r w:rsidRPr="00F6257B">
        <w:rPr>
          <w:rStyle w:val="StyleUnderline"/>
        </w:rPr>
        <w:t xml:space="preserve"> was that it had </w:t>
      </w:r>
      <w:r w:rsidRPr="00511C82">
        <w:rPr>
          <w:rStyle w:val="Emphasis"/>
          <w:highlight w:val="cyan"/>
        </w:rPr>
        <w:t>set the terms</w:t>
      </w:r>
      <w:r w:rsidRPr="00511C82">
        <w:rPr>
          <w:rStyle w:val="StyleUnderline"/>
          <w:highlight w:val="cyan"/>
        </w:rPr>
        <w:t xml:space="preserve"> of what</w:t>
      </w:r>
      <w:r w:rsidRPr="00F6257B">
        <w:rPr>
          <w:rStyle w:val="StyleUnderline"/>
        </w:rPr>
        <w:t xml:space="preserve"> now </w:t>
      </w:r>
      <w:r w:rsidRPr="00511C82">
        <w:rPr>
          <w:rStyle w:val="StyleUnderline"/>
          <w:highlight w:val="cyan"/>
        </w:rPr>
        <w:t>counted as human</w:t>
      </w:r>
      <w:r w:rsidRPr="00F6257B">
        <w:rPr>
          <w:sz w:val="14"/>
        </w:rPr>
        <w:t xml:space="preserve">—calmness without anger, rationality freed from belief, progress without reparation. Fanon thus recognized that the struggle had not ended but only just begun. What then did a radical reconceptualization of humanism look like for Fanon? </w:t>
      </w:r>
      <w:r w:rsidRPr="00511C82">
        <w:rPr>
          <w:rStyle w:val="StyleUnderline"/>
          <w:highlight w:val="cyan"/>
        </w:rPr>
        <w:t>Radical humanism</w:t>
      </w:r>
      <w:r w:rsidRPr="00F6257B">
        <w:rPr>
          <w:rStyle w:val="StyleUnderline"/>
        </w:rPr>
        <w:t xml:space="preserve"> was a way to continue the anticolonial project </w:t>
      </w:r>
      <w:r w:rsidRPr="00944B6D">
        <w:rPr>
          <w:rStyle w:val="Emphasis"/>
        </w:rPr>
        <w:t>without</w:t>
      </w:r>
      <w:r w:rsidRPr="00F6257B">
        <w:rPr>
          <w:rStyle w:val="StyleUnderline"/>
        </w:rPr>
        <w:t xml:space="preserve"> simply adopting</w:t>
      </w:r>
      <w:r w:rsidRPr="00F6257B">
        <w:rPr>
          <w:sz w:val="14"/>
        </w:rPr>
        <w:t xml:space="preserve"> the </w:t>
      </w:r>
      <w:r w:rsidRPr="00944B6D">
        <w:rPr>
          <w:rStyle w:val="Emphasis"/>
        </w:rPr>
        <w:t>false</w:t>
      </w:r>
      <w:r w:rsidRPr="00F6257B">
        <w:rPr>
          <w:rStyle w:val="StyleUnderline"/>
        </w:rPr>
        <w:t xml:space="preserve"> humanisms</w:t>
      </w:r>
      <w:r w:rsidRPr="00F6257B">
        <w:rPr>
          <w:sz w:val="14"/>
        </w:rPr>
        <w:t xml:space="preserve"> of contemporaneous socialism (the French and Russian, in this case). Fanon’s </w:t>
      </w:r>
      <w:r w:rsidRPr="00F6257B">
        <w:rPr>
          <w:rStyle w:val="StyleUnderline"/>
        </w:rPr>
        <w:t xml:space="preserve">decolonial humanism </w:t>
      </w:r>
      <w:r w:rsidRPr="00511C82">
        <w:rPr>
          <w:rStyle w:val="StyleUnderline"/>
        </w:rPr>
        <w:t xml:space="preserve">demanded a </w:t>
      </w:r>
      <w:r w:rsidRPr="00511C82">
        <w:rPr>
          <w:rStyle w:val="Emphasis"/>
        </w:rPr>
        <w:t>permanent revolution</w:t>
      </w:r>
      <w:r w:rsidRPr="00F6257B">
        <w:rPr>
          <w:sz w:val="14"/>
        </w:rPr>
        <w:t xml:space="preserve">, one </w:t>
      </w:r>
      <w:r w:rsidRPr="00F6257B">
        <w:rPr>
          <w:rStyle w:val="StyleUnderline"/>
        </w:rPr>
        <w:t xml:space="preserve">that </w:t>
      </w:r>
      <w:r w:rsidRPr="00511C82">
        <w:rPr>
          <w:rStyle w:val="StyleUnderline"/>
          <w:highlight w:val="cyan"/>
        </w:rPr>
        <w:t xml:space="preserve">would </w:t>
      </w:r>
      <w:r w:rsidRPr="00511C82">
        <w:rPr>
          <w:rStyle w:val="Emphasis"/>
          <w:highlight w:val="cyan"/>
        </w:rPr>
        <w:t>never fall prey</w:t>
      </w:r>
      <w:r w:rsidRPr="00511C82">
        <w:rPr>
          <w:rStyle w:val="StyleUnderline"/>
          <w:highlight w:val="cyan"/>
        </w:rPr>
        <w:t xml:space="preserve"> to the false belief that the project</w:t>
      </w:r>
      <w:r w:rsidRPr="00F6257B">
        <w:rPr>
          <w:rStyle w:val="StyleUnderline"/>
        </w:rPr>
        <w:t xml:space="preserve"> of humanism </w:t>
      </w:r>
      <w:r w:rsidRPr="00511C82">
        <w:rPr>
          <w:rStyle w:val="StyleUnderline"/>
          <w:highlight w:val="cyan"/>
        </w:rPr>
        <w:t xml:space="preserve">could be </w:t>
      </w:r>
      <w:r w:rsidRPr="00511C82">
        <w:rPr>
          <w:rStyle w:val="Emphasis"/>
          <w:highlight w:val="cyan"/>
        </w:rPr>
        <w:t>resolved</w:t>
      </w:r>
      <w:r w:rsidRPr="00F6257B">
        <w:rPr>
          <w:sz w:val="14"/>
        </w:rPr>
        <w:t xml:space="preserve">. </w:t>
      </w:r>
      <w:r w:rsidRPr="00F6257B">
        <w:rPr>
          <w:rStyle w:val="StyleUnderline"/>
        </w:rPr>
        <w:t>Radical humanism</w:t>
      </w:r>
      <w:r w:rsidRPr="00F6257B">
        <w:rPr>
          <w:sz w:val="14"/>
        </w:rPr>
        <w:t xml:space="preserve"> then </w:t>
      </w:r>
      <w:r w:rsidRPr="00F6257B">
        <w:rPr>
          <w:rStyle w:val="StyleUnderline"/>
        </w:rPr>
        <w:t xml:space="preserve">was </w:t>
      </w:r>
      <w:r w:rsidRPr="00511C82">
        <w:rPr>
          <w:rStyle w:val="StyleUnderline"/>
          <w:highlight w:val="cyan"/>
        </w:rPr>
        <w:t xml:space="preserve">not a </w:t>
      </w:r>
      <w:r w:rsidRPr="00511C82">
        <w:rPr>
          <w:rStyle w:val="Emphasis"/>
          <w:highlight w:val="cyan"/>
        </w:rPr>
        <w:t>method</w:t>
      </w:r>
      <w:r w:rsidRPr="00511C82">
        <w:rPr>
          <w:rStyle w:val="StyleUnderline"/>
          <w:highlight w:val="cyan"/>
        </w:rPr>
        <w:t xml:space="preserve"> but a </w:t>
      </w:r>
      <w:r w:rsidRPr="00511C82">
        <w:rPr>
          <w:rStyle w:val="Emphasis"/>
        </w:rPr>
        <w:t xml:space="preserve">political </w:t>
      </w:r>
      <w:r w:rsidRPr="00511C82">
        <w:rPr>
          <w:rStyle w:val="Emphasis"/>
          <w:highlight w:val="cyan"/>
        </w:rPr>
        <w:t>horizon</w:t>
      </w:r>
      <w:r w:rsidRPr="00511C82">
        <w:rPr>
          <w:rStyle w:val="StyleUnderline"/>
          <w:highlight w:val="cyan"/>
        </w:rPr>
        <w:t xml:space="preserve"> and a</w:t>
      </w:r>
      <w:r w:rsidRPr="00F6257B">
        <w:rPr>
          <w:rStyle w:val="StyleUnderline"/>
        </w:rPr>
        <w:t xml:space="preserve"> </w:t>
      </w:r>
      <w:r w:rsidRPr="00944B6D">
        <w:rPr>
          <w:rStyle w:val="Emphasis"/>
        </w:rPr>
        <w:t xml:space="preserve">revolutionary-critical </w:t>
      </w:r>
      <w:r w:rsidRPr="00511C82">
        <w:rPr>
          <w:rStyle w:val="Emphasis"/>
          <w:highlight w:val="cyan"/>
        </w:rPr>
        <w:t>practice</w:t>
      </w:r>
      <w:r w:rsidRPr="00F6257B">
        <w:rPr>
          <w:sz w:val="14"/>
        </w:rPr>
        <w:t>.</w:t>
      </w:r>
    </w:p>
    <w:p w14:paraId="7A220104" w14:textId="77777777" w:rsidR="003269D5" w:rsidRDefault="003269D5" w:rsidP="003269D5">
      <w:pPr>
        <w:rPr>
          <w:sz w:val="14"/>
        </w:rPr>
      </w:pPr>
      <w:r w:rsidRPr="00F6257B">
        <w:rPr>
          <w:sz w:val="14"/>
        </w:rPr>
        <w:t xml:space="preserve">To return then to the idea of whether theories appropriate to one place can and should travel, and what they reveal in their traveling. As Gili </w:t>
      </w:r>
      <w:proofErr w:type="spellStart"/>
      <w:r w:rsidRPr="00F6257B">
        <w:rPr>
          <w:sz w:val="14"/>
        </w:rPr>
        <w:t>Kilger</w:t>
      </w:r>
      <w:proofErr w:type="spellEnd"/>
      <w:r w:rsidRPr="00F6257B">
        <w:rPr>
          <w:sz w:val="14"/>
        </w:rPr>
        <w:t xml:space="preserve"> puts it</w:t>
      </w:r>
      <w:r w:rsidRPr="00511C82">
        <w:rPr>
          <w:sz w:val="14"/>
        </w:rPr>
        <w:t xml:space="preserve">, this new humanism “did not involve an effort to expand black subjectivity into a wider, universal subject, which would have done no more than reinstate this new subject on the grounds of the old.”Footnote7 Rather, it was predicated on overturning a humanism founded by the relation between reason, and those without the capacity to be reasonable. Thought through in </w:t>
      </w:r>
      <w:r w:rsidRPr="00511C82">
        <w:rPr>
          <w:rStyle w:val="StyleUnderline"/>
          <w:highlight w:val="cyan"/>
        </w:rPr>
        <w:t>this</w:t>
      </w:r>
      <w:r w:rsidRPr="00F6257B">
        <w:rPr>
          <w:sz w:val="14"/>
        </w:rPr>
        <w:t xml:space="preserve"> sense, the claim that “Black lives matter” </w:t>
      </w:r>
      <w:r w:rsidRPr="00511C82">
        <w:rPr>
          <w:rStyle w:val="StyleUnderline"/>
          <w:highlight w:val="cyan"/>
        </w:rPr>
        <w:t>asks</w:t>
      </w:r>
      <w:r w:rsidRPr="00F6257B">
        <w:rPr>
          <w:rStyle w:val="StyleUnderline"/>
        </w:rPr>
        <w:t xml:space="preserve"> of us to </w:t>
      </w:r>
      <w:r w:rsidRPr="00511C82">
        <w:rPr>
          <w:rStyle w:val="Emphasis"/>
          <w:highlight w:val="cyan"/>
        </w:rPr>
        <w:t>not</w:t>
      </w:r>
      <w:r w:rsidRPr="00F6257B">
        <w:rPr>
          <w:rStyle w:val="StyleUnderline"/>
        </w:rPr>
        <w:t xml:space="preserve"> fight </w:t>
      </w:r>
      <w:r w:rsidRPr="00511C82">
        <w:rPr>
          <w:rStyle w:val="StyleUnderline"/>
          <w:highlight w:val="cyan"/>
        </w:rPr>
        <w:t>for</w:t>
      </w:r>
      <w:r w:rsidRPr="00F6257B">
        <w:rPr>
          <w:sz w:val="14"/>
        </w:rPr>
        <w:t xml:space="preserve"> an </w:t>
      </w:r>
      <w:r w:rsidRPr="00511C82">
        <w:rPr>
          <w:rStyle w:val="Emphasis"/>
          <w:highlight w:val="cyan"/>
        </w:rPr>
        <w:t>inclusion</w:t>
      </w:r>
      <w:r w:rsidRPr="00F6257B">
        <w:rPr>
          <w:sz w:val="14"/>
        </w:rPr>
        <w:t xml:space="preserve"> of Blackness </w:t>
      </w:r>
      <w:r w:rsidRPr="00511C82">
        <w:rPr>
          <w:rStyle w:val="StyleUnderline"/>
          <w:highlight w:val="cyan"/>
        </w:rPr>
        <w:t xml:space="preserve">in an </w:t>
      </w:r>
      <w:r w:rsidRPr="00511C82">
        <w:rPr>
          <w:rStyle w:val="Emphasis"/>
          <w:highlight w:val="cyan"/>
        </w:rPr>
        <w:t>expanded category</w:t>
      </w:r>
      <w:r w:rsidRPr="00F6257B">
        <w:rPr>
          <w:rStyle w:val="StyleUnderline"/>
        </w:rPr>
        <w:t xml:space="preserve"> of human</w:t>
      </w:r>
      <w:r w:rsidRPr="00F6257B">
        <w:rPr>
          <w:sz w:val="14"/>
        </w:rPr>
        <w:t xml:space="preserve">; rather, </w:t>
      </w:r>
      <w:r w:rsidRPr="00511C82">
        <w:rPr>
          <w:rStyle w:val="StyleUnderline"/>
          <w:highlight w:val="cyan"/>
        </w:rPr>
        <w:t xml:space="preserve">it asks for a </w:t>
      </w:r>
      <w:r w:rsidRPr="00511C82">
        <w:rPr>
          <w:rStyle w:val="Emphasis"/>
          <w:highlight w:val="cyan"/>
        </w:rPr>
        <w:t>permanent revolution</w:t>
      </w:r>
      <w:r w:rsidRPr="00511C82">
        <w:rPr>
          <w:rStyle w:val="StyleUnderline"/>
          <w:highlight w:val="cyan"/>
        </w:rPr>
        <w:t xml:space="preserve"> that acknowledges</w:t>
      </w:r>
      <w:r w:rsidRPr="00F6257B">
        <w:rPr>
          <w:rStyle w:val="StyleUnderline"/>
        </w:rPr>
        <w:t xml:space="preserve"> the </w:t>
      </w:r>
      <w:r w:rsidRPr="00511C82">
        <w:rPr>
          <w:rStyle w:val="Emphasis"/>
          <w:highlight w:val="cyan"/>
        </w:rPr>
        <w:t>never-finished power</w:t>
      </w:r>
      <w:r w:rsidRPr="00F6257B">
        <w:rPr>
          <w:rStyle w:val="StyleUnderline"/>
        </w:rPr>
        <w:t xml:space="preserve"> of racism</w:t>
      </w:r>
      <w:r w:rsidRPr="00F6257B">
        <w:rPr>
          <w:sz w:val="14"/>
        </w:rPr>
        <w:t xml:space="preserve">, </w:t>
      </w:r>
      <w:r w:rsidRPr="00F6257B">
        <w:rPr>
          <w:rStyle w:val="StyleUnderline"/>
        </w:rPr>
        <w:t>nationalism and casteism</w:t>
      </w:r>
      <w:r w:rsidRPr="00F6257B">
        <w:rPr>
          <w:sz w:val="14"/>
        </w:rPr>
        <w:t>.</w:t>
      </w:r>
    </w:p>
    <w:p w14:paraId="1DB7B27B" w14:textId="00941A63" w:rsidR="005610EA" w:rsidRDefault="005610EA" w:rsidP="005610EA">
      <w:pPr>
        <w:pStyle w:val="Heading3"/>
      </w:pPr>
      <w:r>
        <w:lastRenderedPageBreak/>
        <w:t>1NC</w:t>
      </w:r>
    </w:p>
    <w:p w14:paraId="686E01A0" w14:textId="678237DA" w:rsidR="00011E35" w:rsidRPr="00011E35" w:rsidRDefault="00011E35" w:rsidP="00011E35">
      <w:r>
        <w:t>Antiblackness</w:t>
      </w:r>
      <w:r w:rsidR="001A7AF6">
        <w:t xml:space="preserve"> K.</w:t>
      </w:r>
    </w:p>
    <w:p w14:paraId="0B77151D" w14:textId="77777777" w:rsidR="005610EA" w:rsidRDefault="005610EA" w:rsidP="005610EA">
      <w:pPr>
        <w:pStyle w:val="Heading4"/>
      </w:pPr>
      <w:r>
        <w:t>Settler Colonialism as a rhetoric and theory of power disavows the gratuitous violence against black bodies and erases the violent subject-formation between human and non-human</w:t>
      </w:r>
    </w:p>
    <w:p w14:paraId="7271BB78" w14:textId="77777777" w:rsidR="005610EA" w:rsidRPr="00FD1490" w:rsidRDefault="005610EA" w:rsidP="005610EA">
      <w:r>
        <w:t xml:space="preserve">Tiffany </w:t>
      </w:r>
      <w:r w:rsidRPr="00D948C2">
        <w:rPr>
          <w:b/>
          <w:bCs/>
          <w:sz w:val="26"/>
          <w:szCs w:val="26"/>
        </w:rPr>
        <w:t>King</w:t>
      </w:r>
      <w:r>
        <w:t xml:space="preserve">, </w:t>
      </w:r>
      <w:r w:rsidRPr="00D948C2">
        <w:t xml:space="preserve">August </w:t>
      </w:r>
      <w:r w:rsidRPr="00D948C2">
        <w:rPr>
          <w:b/>
          <w:bCs/>
          <w:sz w:val="26"/>
          <w:szCs w:val="26"/>
        </w:rPr>
        <w:t>2019</w:t>
      </w:r>
      <w:r>
        <w:t>;</w:t>
      </w:r>
      <w:r>
        <w:rPr>
          <w:rStyle w:val="StyleUnderline"/>
          <w:u w:val="none"/>
        </w:rPr>
        <w:t xml:space="preserve"> </w:t>
      </w:r>
      <w:r w:rsidRPr="00620E06">
        <w:t>Barbara and John Glynn Research Professorship in Democracy and Equity; Associate Professor of Women, Gender, &amp; Sexuality</w:t>
      </w:r>
      <w:r>
        <w:t xml:space="preserve"> @ University of Virginia.</w:t>
      </w:r>
      <w:r>
        <w:rPr>
          <w:rStyle w:val="StyleUnderline"/>
          <w:u w:val="none"/>
        </w:rPr>
        <w:t xml:space="preserve"> </w:t>
      </w:r>
      <w:r>
        <w:t>P</w:t>
      </w:r>
      <w:r w:rsidRPr="00D948C2">
        <w:t>rofessor King’s work is animated by abolitionist and decolonial traditions within Black Studies and Native/Indigenous Studies. She is the author of </w:t>
      </w:r>
      <w:r w:rsidRPr="00D948C2">
        <w:rPr>
          <w:i/>
          <w:iCs/>
        </w:rPr>
        <w:t>The Black Shoals: Offshore Formations of Black and Native Studies</w:t>
      </w:r>
      <w:r w:rsidRPr="00D948C2">
        <w:t> (Duke University Press, 2020) which won the Lora Romero First Book Prize. She also co-edited </w:t>
      </w:r>
      <w:r w:rsidRPr="00D948C2">
        <w:rPr>
          <w:i/>
          <w:iCs/>
        </w:rPr>
        <w:t>Otherwise Worlds: Against Settler Colonialism and Anti-Black Racism </w:t>
      </w:r>
      <w:r w:rsidRPr="00D948C2">
        <w:t>(Duke University Press, 2021).</w:t>
      </w:r>
      <w:r>
        <w:t xml:space="preserve"> </w:t>
      </w:r>
      <w:r>
        <w:rPr>
          <w:i/>
          <w:iCs/>
        </w:rPr>
        <w:t xml:space="preserve">Black Shoals: </w:t>
      </w:r>
      <w:r w:rsidRPr="000A3318">
        <w:rPr>
          <w:i/>
          <w:iCs/>
        </w:rPr>
        <w:t>Offshore Formations of Black and Native Studies</w:t>
      </w:r>
      <w:r>
        <w:rPr>
          <w:b/>
          <w:bCs/>
          <w:i/>
          <w:iCs/>
        </w:rPr>
        <w:t xml:space="preserve">. </w:t>
      </w:r>
      <w:r w:rsidRPr="000A3318">
        <w:t>Duke University Press, Durham, NC</w:t>
      </w:r>
      <w:r>
        <w:rPr>
          <w:b/>
          <w:bCs/>
        </w:rPr>
        <w:t xml:space="preserve">. </w:t>
      </w:r>
      <w:r w:rsidRPr="000A3318">
        <w:t>DOI: </w:t>
      </w:r>
      <w:hyperlink r:id="rId11" w:history="1">
        <w:r w:rsidRPr="00CA1935">
          <w:rPr>
            <w:rStyle w:val="Hyperlink"/>
          </w:rPr>
          <w:t>https://doi.org/10.1215/9781478005681</w:t>
        </w:r>
      </w:hyperlink>
      <w:r>
        <w:t xml:space="preserve">. </w:t>
      </w:r>
      <w:r w:rsidRPr="00FD1490">
        <w:t>Pg 19-21</w:t>
      </w:r>
    </w:p>
    <w:p w14:paraId="1031E4CE" w14:textId="77777777" w:rsidR="005610EA" w:rsidRPr="00DD2F35" w:rsidRDefault="005610EA" w:rsidP="005610EA">
      <w:pPr>
        <w:rPr>
          <w:sz w:val="16"/>
        </w:rPr>
      </w:pPr>
      <w:r w:rsidRPr="00DD2F35">
        <w:rPr>
          <w:sz w:val="16"/>
        </w:rPr>
        <w:t xml:space="preserve">The coast of West Africa works not so much to displace the horrors and legacies of Indigenous genocide in the Americas as to insert the invention of Blackness as a crucial line of demarcation for the thinking and writing of the human as Man. I also use the shoal as a peripheral point or location off the shore—or offshore—of the Americas to bring home the full force of this intellectual and political intervention. Rather than place Black studies at the “center” of the discourse of settler colonial studies, The Black Shoals pulls settler colonial studies offshore—and away from its position as a discursive center—to make it contend with Black thought. The Black Shoals puts Black studies into a productive friction with settler colonial studies. </w:t>
      </w:r>
      <w:r w:rsidRPr="00C20F97">
        <w:rPr>
          <w:highlight w:val="cyan"/>
          <w:u w:val="single"/>
        </w:rPr>
        <w:t>The discourse of conquest</w:t>
      </w:r>
      <w:r w:rsidRPr="002C0A9C">
        <w:rPr>
          <w:u w:val="single"/>
        </w:rPr>
        <w:t xml:space="preserve"> within Black studies </w:t>
      </w:r>
      <w:r w:rsidRPr="00C20F97">
        <w:rPr>
          <w:highlight w:val="cyan"/>
          <w:u w:val="single"/>
        </w:rPr>
        <w:t>is something that “set</w:t>
      </w:r>
      <w:r w:rsidRPr="00856124">
        <w:rPr>
          <w:u w:val="single"/>
        </w:rPr>
        <w:t xml:space="preserve">tler </w:t>
      </w:r>
      <w:r w:rsidRPr="00C20F97">
        <w:rPr>
          <w:highlight w:val="cyan"/>
          <w:u w:val="single"/>
        </w:rPr>
        <w:t>col</w:t>
      </w:r>
      <w:r w:rsidRPr="00856124">
        <w:rPr>
          <w:u w:val="single"/>
        </w:rPr>
        <w:t xml:space="preserve">onial studies” </w:t>
      </w:r>
      <w:r w:rsidRPr="00C20F97">
        <w:rPr>
          <w:highlight w:val="cyan"/>
          <w:u w:val="single"/>
        </w:rPr>
        <w:t>must bump into</w:t>
      </w:r>
      <w:r w:rsidRPr="002C0A9C">
        <w:rPr>
          <w:u w:val="single"/>
        </w:rPr>
        <w:t xml:space="preserve"> and adjust for before it comes ashore and lands</w:t>
      </w:r>
      <w:r w:rsidRPr="00DD2F35">
        <w:rPr>
          <w:sz w:val="16"/>
        </w:rPr>
        <w:t xml:space="preserve">. The Black Shoals tests the navigational skills of settler colonial studies, as well as other humanist critical theories, as they attempt to cross the terrain of Black life, thought, pain, pleasure, and modes of resistance and expression in the hemisphere. </w:t>
      </w:r>
      <w:r w:rsidRPr="00C20F97">
        <w:rPr>
          <w:highlight w:val="cyan"/>
          <w:u w:val="single"/>
        </w:rPr>
        <w:t>Settler colonial studies breaks open when crashing into</w:t>
      </w:r>
      <w:r w:rsidRPr="003063D2">
        <w:rPr>
          <w:u w:val="single"/>
        </w:rPr>
        <w:t xml:space="preserve"> the rock, coral, and sandbank of the shoal</w:t>
      </w:r>
      <w:r w:rsidRPr="00F01F1C">
        <w:rPr>
          <w:u w:val="single"/>
        </w:rPr>
        <w:t xml:space="preserve"> and must contend with </w:t>
      </w:r>
      <w:r w:rsidRPr="00C20F97">
        <w:rPr>
          <w:highlight w:val="cyan"/>
          <w:u w:val="single"/>
        </w:rPr>
        <w:t>the ways</w:t>
      </w:r>
      <w:r w:rsidRPr="00F01F1C">
        <w:rPr>
          <w:u w:val="single"/>
        </w:rPr>
        <w:t xml:space="preserve"> that </w:t>
      </w:r>
      <w:r w:rsidRPr="00C20F97">
        <w:rPr>
          <w:highlight w:val="cyan"/>
          <w:u w:val="single"/>
        </w:rPr>
        <w:t>its own discourse of settler and settlement disavows the violent ways that settler human self-actualization depends on the most violent forms of Black and Indigenous death</w:t>
      </w:r>
      <w:r w:rsidRPr="00DD2F35">
        <w:rPr>
          <w:sz w:val="16"/>
        </w:rPr>
        <w:t xml:space="preserve">. </w:t>
      </w:r>
      <w:r w:rsidRPr="00F01F1C">
        <w:rPr>
          <w:u w:val="single"/>
        </w:rPr>
        <w:t>Scholars of the British Empire and colonial studies marked a shift in the discursive paradigms used to invoke and describe Indigenous genocide, racial (Black) slavery, imperial expansion, and colonial rule</w:t>
      </w:r>
      <w:r w:rsidRPr="00DD2F35">
        <w:rPr>
          <w:sz w:val="16"/>
        </w:rPr>
        <w:t xml:space="preserve"> in the eighteenth century. Carole Pateman and Anuradha </w:t>
      </w:r>
      <w:proofErr w:type="spellStart"/>
      <w:r w:rsidRPr="00DD2F35">
        <w:rPr>
          <w:sz w:val="16"/>
        </w:rPr>
        <w:t>Gobin</w:t>
      </w:r>
      <w:proofErr w:type="spellEnd"/>
      <w:r w:rsidRPr="00DD2F35">
        <w:rPr>
          <w:sz w:val="16"/>
        </w:rPr>
        <w:t xml:space="preserve"> have argued that, </w:t>
      </w:r>
      <w:r w:rsidRPr="003063D2">
        <w:rPr>
          <w:u w:val="single"/>
        </w:rPr>
        <w:t xml:space="preserve">in an attempt </w:t>
      </w:r>
      <w:r w:rsidRPr="00C20F97">
        <w:rPr>
          <w:highlight w:val="cyan"/>
          <w:u w:val="single"/>
        </w:rPr>
        <w:t>to create distance from</w:t>
      </w:r>
      <w:r w:rsidRPr="003063D2">
        <w:rPr>
          <w:u w:val="single"/>
        </w:rPr>
        <w:t xml:space="preserve"> the violence of Spanish </w:t>
      </w:r>
      <w:r w:rsidRPr="00C20F97">
        <w:rPr>
          <w:highlight w:val="cyan"/>
          <w:u w:val="single"/>
        </w:rPr>
        <w:t>conquest and</w:t>
      </w:r>
      <w:r w:rsidRPr="00C20F97">
        <w:rPr>
          <w:sz w:val="16"/>
          <w:highlight w:val="cyan"/>
        </w:rPr>
        <w:t xml:space="preserve"> </w:t>
      </w:r>
      <w:r w:rsidRPr="00C20F97">
        <w:rPr>
          <w:highlight w:val="cyan"/>
          <w:u w:val="single"/>
        </w:rPr>
        <w:t>disavow Britain’s own brutal practices of genocide and slavery</w:t>
      </w:r>
      <w:r w:rsidRPr="00F01F1C">
        <w:rPr>
          <w:u w:val="single"/>
        </w:rPr>
        <w:t xml:space="preserve">, </w:t>
      </w:r>
      <w:r w:rsidRPr="00C20F97">
        <w:rPr>
          <w:highlight w:val="cyan"/>
          <w:u w:val="single"/>
        </w:rPr>
        <w:t>British</w:t>
      </w:r>
      <w:r w:rsidRPr="00F01F1C">
        <w:rPr>
          <w:u w:val="single"/>
        </w:rPr>
        <w:t xml:space="preserve"> parlance, visual art, maps, and other </w:t>
      </w:r>
      <w:r w:rsidRPr="00C20F97">
        <w:rPr>
          <w:highlight w:val="cyan"/>
          <w:u w:val="single"/>
        </w:rPr>
        <w:t>discursive performances</w:t>
      </w:r>
      <w:r w:rsidRPr="00F01F1C">
        <w:rPr>
          <w:u w:val="single"/>
        </w:rPr>
        <w:t xml:space="preserve"> of power </w:t>
      </w:r>
      <w:r w:rsidRPr="00C20F97">
        <w:rPr>
          <w:highlight w:val="cyan"/>
          <w:u w:val="single"/>
        </w:rPr>
        <w:t>shifted from using the term “conquest” to employing terms such as “settlement” and “plantation.”</w:t>
      </w:r>
      <w:r w:rsidRPr="00DD2F35">
        <w:rPr>
          <w:sz w:val="16"/>
        </w:rPr>
        <w:t xml:space="preserve">61 </w:t>
      </w:r>
      <w:r w:rsidRPr="00F01F1C">
        <w:rPr>
          <w:u w:val="single"/>
        </w:rPr>
        <w:t>These words were the preferred terms and syntax for the active and brutal process of British and Anglo forms of imperial domination</w:t>
      </w:r>
      <w:r w:rsidRPr="00DD2F35">
        <w:rPr>
          <w:sz w:val="16"/>
        </w:rPr>
        <w:t xml:space="preserve"> in the eighteenth century. For example, </w:t>
      </w:r>
      <w:r w:rsidRPr="003A10AC">
        <w:rPr>
          <w:u w:val="single"/>
        </w:rPr>
        <w:t>the British, French, and Dutch</w:t>
      </w:r>
      <w:r w:rsidRPr="00F01F1C">
        <w:rPr>
          <w:u w:val="single"/>
        </w:rPr>
        <w:t xml:space="preserve"> began </w:t>
      </w:r>
      <w:r w:rsidRPr="00C20F97">
        <w:rPr>
          <w:highlight w:val="cyan"/>
          <w:u w:val="single"/>
        </w:rPr>
        <w:t>to</w:t>
      </w:r>
      <w:r w:rsidRPr="00F01F1C">
        <w:rPr>
          <w:u w:val="single"/>
        </w:rPr>
        <w:t xml:space="preserve"> </w:t>
      </w:r>
      <w:r w:rsidRPr="00C20F97">
        <w:rPr>
          <w:highlight w:val="cyan"/>
          <w:u w:val="single"/>
        </w:rPr>
        <w:t xml:space="preserve">distinguish their </w:t>
      </w:r>
      <w:r w:rsidRPr="003A10AC">
        <w:rPr>
          <w:u w:val="single"/>
        </w:rPr>
        <w:t xml:space="preserve">brand of </w:t>
      </w:r>
      <w:r w:rsidRPr="00C20F97">
        <w:rPr>
          <w:highlight w:val="cyan"/>
          <w:u w:val="single"/>
        </w:rPr>
        <w:t>colonialism from</w:t>
      </w:r>
      <w:r w:rsidRPr="00F01F1C">
        <w:rPr>
          <w:u w:val="single"/>
        </w:rPr>
        <w:t xml:space="preserve"> the</w:t>
      </w:r>
      <w:r w:rsidRPr="00DD2F35">
        <w:rPr>
          <w:sz w:val="16"/>
        </w:rPr>
        <w:t xml:space="preserve"> “Black Legend,”62 or the </w:t>
      </w:r>
      <w:r w:rsidRPr="00F01F1C">
        <w:rPr>
          <w:u w:val="single"/>
        </w:rPr>
        <w:t xml:space="preserve">barbarism and </w:t>
      </w:r>
      <w:r w:rsidRPr="00C20F97">
        <w:rPr>
          <w:highlight w:val="cyan"/>
          <w:u w:val="single"/>
        </w:rPr>
        <w:t>gratuitous violence</w:t>
      </w:r>
      <w:r w:rsidRPr="00F01F1C">
        <w:rPr>
          <w:u w:val="single"/>
        </w:rPr>
        <w:t xml:space="preserve"> of the Spanish Empire, which was temporally marked as a sixteenth-century phenomenon</w:t>
      </w:r>
      <w:r w:rsidRPr="00DD2F35">
        <w:rPr>
          <w:sz w:val="16"/>
        </w:rPr>
        <w:t xml:space="preserve"> and relegated to the practices of the Spanish and Portuguese. </w:t>
      </w:r>
      <w:r w:rsidRPr="00F01F1C">
        <w:rPr>
          <w:u w:val="single"/>
        </w:rPr>
        <w:t xml:space="preserve">In the eighteenth century, British and, soon after, </w:t>
      </w:r>
      <w:r w:rsidRPr="00C20F97">
        <w:rPr>
          <w:highlight w:val="cyan"/>
          <w:u w:val="single"/>
        </w:rPr>
        <w:t>Anglo American</w:t>
      </w:r>
      <w:r w:rsidRPr="00F01F1C">
        <w:rPr>
          <w:u w:val="single"/>
        </w:rPr>
        <w:t xml:space="preserve"> modes of </w:t>
      </w:r>
      <w:r w:rsidRPr="00C20F97">
        <w:rPr>
          <w:highlight w:val="cyan"/>
          <w:u w:val="single"/>
        </w:rPr>
        <w:t>colonialism began to describe</w:t>
      </w:r>
      <w:r w:rsidRPr="00F01F1C">
        <w:rPr>
          <w:u w:val="single"/>
        </w:rPr>
        <w:t xml:space="preserve"> and name </w:t>
      </w:r>
      <w:r w:rsidRPr="00C20F97">
        <w:rPr>
          <w:highlight w:val="cyan"/>
          <w:u w:val="single"/>
        </w:rPr>
        <w:t>their form</w:t>
      </w:r>
      <w:r w:rsidRPr="00F01F1C">
        <w:rPr>
          <w:u w:val="single"/>
        </w:rPr>
        <w:t xml:space="preserve"> of colonialism </w:t>
      </w:r>
      <w:r w:rsidRPr="00C20F97">
        <w:rPr>
          <w:highlight w:val="cyan"/>
          <w:u w:val="single"/>
        </w:rPr>
        <w:t>as</w:t>
      </w:r>
      <w:r w:rsidRPr="00F01F1C">
        <w:rPr>
          <w:u w:val="single"/>
        </w:rPr>
        <w:t xml:space="preserve"> </w:t>
      </w:r>
      <w:r w:rsidRPr="00C20F97">
        <w:rPr>
          <w:highlight w:val="cyan"/>
          <w:u w:val="single"/>
        </w:rPr>
        <w:t>set</w:t>
      </w:r>
      <w:r w:rsidRPr="00F01F1C">
        <w:rPr>
          <w:u w:val="single"/>
        </w:rPr>
        <w:t xml:space="preserve">tler </w:t>
      </w:r>
      <w:r w:rsidRPr="00C20F97">
        <w:rPr>
          <w:highlight w:val="cyan"/>
          <w:u w:val="single"/>
        </w:rPr>
        <w:t>col</w:t>
      </w:r>
      <w:r w:rsidRPr="00F01F1C">
        <w:rPr>
          <w:u w:val="single"/>
        </w:rPr>
        <w:t>onialism or a form “that implied alteration of the land only through planting</w:t>
      </w:r>
      <w:r w:rsidRPr="00DD2F35">
        <w:rPr>
          <w:sz w:val="16"/>
        </w:rPr>
        <w:t xml:space="preserve">.”63 </w:t>
      </w:r>
      <w:r w:rsidRPr="00F40B3C">
        <w:rPr>
          <w:u w:val="single"/>
        </w:rPr>
        <w:t xml:space="preserve">In “Red, White and Black,” </w:t>
      </w:r>
      <w:proofErr w:type="spellStart"/>
      <w:r w:rsidRPr="00F40B3C">
        <w:rPr>
          <w:u w:val="single"/>
        </w:rPr>
        <w:t>Wilderson</w:t>
      </w:r>
      <w:proofErr w:type="spellEnd"/>
      <w:r w:rsidRPr="00F40B3C">
        <w:rPr>
          <w:u w:val="single"/>
        </w:rPr>
        <w:t xml:space="preserve"> also tracks this grammatical shift in the language of White civil society</w:t>
      </w:r>
      <w:r w:rsidRPr="00DD2F35">
        <w:rPr>
          <w:sz w:val="16"/>
        </w:rPr>
        <w:t xml:space="preserve"> to hide the violence that White human life requires as its condition of possibility. </w:t>
      </w:r>
      <w:proofErr w:type="spellStart"/>
      <w:r w:rsidRPr="00DD2F35">
        <w:rPr>
          <w:sz w:val="16"/>
        </w:rPr>
        <w:t>Wilderson</w:t>
      </w:r>
      <w:proofErr w:type="spellEnd"/>
      <w:r w:rsidRPr="00DD2F35">
        <w:rPr>
          <w:sz w:val="16"/>
        </w:rPr>
        <w:t xml:space="preserve"> helps us think about the kind of discursive and material violence that occurs within what he calls the “Settler/Master/Human’s grammatical structure.”64 </w:t>
      </w:r>
      <w:r w:rsidRPr="00C20F97">
        <w:rPr>
          <w:highlight w:val="cyan"/>
          <w:u w:val="single"/>
        </w:rPr>
        <w:t>Within this grammatical structure</w:t>
      </w:r>
      <w:r w:rsidRPr="00F01F1C">
        <w:rPr>
          <w:u w:val="single"/>
        </w:rPr>
        <w:t xml:space="preserve">, he argues, </w:t>
      </w:r>
      <w:r w:rsidRPr="00C20F97">
        <w:rPr>
          <w:highlight w:val="cyan"/>
          <w:u w:val="single"/>
        </w:rPr>
        <w:t xml:space="preserve">there is a disavowal of the </w:t>
      </w:r>
      <w:r w:rsidRPr="003063D2">
        <w:rPr>
          <w:u w:val="single"/>
        </w:rPr>
        <w:t xml:space="preserve">violence of </w:t>
      </w:r>
      <w:r w:rsidRPr="00C20F97">
        <w:rPr>
          <w:highlight w:val="cyan"/>
          <w:u w:val="single"/>
        </w:rPr>
        <w:t>genocide in how the settler narrates the formation of the U</w:t>
      </w:r>
      <w:r w:rsidRPr="003063D2">
        <w:rPr>
          <w:u w:val="single"/>
        </w:rPr>
        <w:t xml:space="preserve">nited </w:t>
      </w:r>
      <w:r w:rsidRPr="00C20F97">
        <w:rPr>
          <w:highlight w:val="cyan"/>
          <w:u w:val="single"/>
        </w:rPr>
        <w:t>S</w:t>
      </w:r>
      <w:r w:rsidRPr="003063D2">
        <w:rPr>
          <w:u w:val="single"/>
        </w:rPr>
        <w:t>tates</w:t>
      </w:r>
      <w:r w:rsidRPr="00F01F1C">
        <w:rPr>
          <w:u w:val="single"/>
        </w:rPr>
        <w:t>.</w:t>
      </w:r>
      <w:r w:rsidRPr="00DD2F35">
        <w:rPr>
          <w:sz w:val="16"/>
        </w:rPr>
        <w:t xml:space="preserve"> On one level, the disavowal occurs through the settler’s preferred part of speech. For example, “clearing” is spoken of only as a noun in the Settler/ Master/Human’s grammatical structure and never used as a verb. </w:t>
      </w:r>
      <w:proofErr w:type="spellStart"/>
      <w:r w:rsidRPr="00DD2F35">
        <w:rPr>
          <w:sz w:val="16"/>
        </w:rPr>
        <w:t>Wilderson</w:t>
      </w:r>
      <w:proofErr w:type="spellEnd"/>
      <w:r w:rsidRPr="00DD2F35">
        <w:rPr>
          <w:sz w:val="16"/>
        </w:rPr>
        <w:t xml:space="preserve"> draws our attention to its use: “Clearing, in the Settler</w:t>
      </w:r>
      <w:proofErr w:type="gramStart"/>
      <w:r w:rsidRPr="00DD2F35">
        <w:rPr>
          <w:sz w:val="16"/>
        </w:rPr>
        <w:t>/‘</w:t>
      </w:r>
      <w:proofErr w:type="gramEnd"/>
      <w:r w:rsidRPr="00DD2F35">
        <w:rPr>
          <w:sz w:val="16"/>
        </w:rPr>
        <w:t xml:space="preserve">Savage’ relation, has two grammatical structures, one [as] a noun and the other as a </w:t>
      </w:r>
      <w:r w:rsidRPr="00DD2F35">
        <w:rPr>
          <w:sz w:val="16"/>
        </w:rPr>
        <w:lastRenderedPageBreak/>
        <w:t xml:space="preserve">verb. . . . But prior to the clearing’s fragile infancy, that is before its cinematic legacy as a newborn place name, it labored not across the land as a noun but as a verb on the body of the ‘Savage.’”65 </w:t>
      </w:r>
      <w:r w:rsidRPr="00F01F1C">
        <w:rPr>
          <w:u w:val="single"/>
        </w:rPr>
        <w:t xml:space="preserve">The Black Shoals halts the ways that invocations of settlement, land, clearing, and territory efface the violence of conquest. </w:t>
      </w:r>
      <w:r w:rsidRPr="00C20F97">
        <w:rPr>
          <w:b/>
          <w:bCs/>
          <w:highlight w:val="cyan"/>
          <w:u w:val="single"/>
        </w:rPr>
        <w:t>The</w:t>
      </w:r>
      <w:r w:rsidRPr="003A10AC">
        <w:rPr>
          <w:b/>
          <w:bCs/>
          <w:u w:val="single"/>
        </w:rPr>
        <w:t xml:space="preserve"> </w:t>
      </w:r>
      <w:proofErr w:type="spellStart"/>
      <w:r w:rsidRPr="003A10AC">
        <w:rPr>
          <w:b/>
          <w:bCs/>
          <w:u w:val="single"/>
        </w:rPr>
        <w:t>eighteenthcentury</w:t>
      </w:r>
      <w:proofErr w:type="spellEnd"/>
      <w:r w:rsidRPr="003A10AC">
        <w:rPr>
          <w:b/>
          <w:bCs/>
          <w:u w:val="single"/>
        </w:rPr>
        <w:t xml:space="preserve"> and </w:t>
      </w:r>
      <w:r w:rsidRPr="00C20F97">
        <w:rPr>
          <w:b/>
          <w:bCs/>
          <w:highlight w:val="cyan"/>
          <w:u w:val="single"/>
        </w:rPr>
        <w:t>contemporary discourse of “settler colonialism,”</w:t>
      </w:r>
      <w:r w:rsidRPr="003A10AC">
        <w:rPr>
          <w:b/>
          <w:bCs/>
          <w:u w:val="single"/>
        </w:rPr>
        <w:t xml:space="preserve"> </w:t>
      </w:r>
      <w:r w:rsidRPr="00C20F97">
        <w:rPr>
          <w:b/>
          <w:bCs/>
          <w:highlight w:val="cyan"/>
          <w:u w:val="single"/>
        </w:rPr>
        <w:t>particularly</w:t>
      </w:r>
      <w:r w:rsidRPr="003A10AC">
        <w:rPr>
          <w:b/>
          <w:bCs/>
          <w:u w:val="single"/>
        </w:rPr>
        <w:t xml:space="preserve"> </w:t>
      </w:r>
      <w:r w:rsidRPr="00C20F97">
        <w:rPr>
          <w:b/>
          <w:bCs/>
          <w:highlight w:val="cyan"/>
          <w:u w:val="single"/>
        </w:rPr>
        <w:t>as deployed by</w:t>
      </w:r>
      <w:r w:rsidRPr="00F01F1C">
        <w:rPr>
          <w:u w:val="single"/>
        </w:rPr>
        <w:t xml:space="preserve"> White </w:t>
      </w:r>
      <w:r w:rsidRPr="00C20F97">
        <w:rPr>
          <w:b/>
          <w:bCs/>
          <w:highlight w:val="cyan"/>
          <w:u w:val="single"/>
        </w:rPr>
        <w:t>set</w:t>
      </w:r>
      <w:r w:rsidRPr="003A10AC">
        <w:rPr>
          <w:b/>
          <w:bCs/>
          <w:u w:val="single"/>
        </w:rPr>
        <w:t>tler</w:t>
      </w:r>
      <w:r w:rsidRPr="00C20F97">
        <w:rPr>
          <w:b/>
          <w:bCs/>
          <w:highlight w:val="cyan"/>
          <w:u w:val="single"/>
        </w:rPr>
        <w:t xml:space="preserve"> col</w:t>
      </w:r>
      <w:r w:rsidRPr="003A10AC">
        <w:rPr>
          <w:b/>
          <w:bCs/>
          <w:u w:val="single"/>
        </w:rPr>
        <w:t xml:space="preserve">onial studies, continental </w:t>
      </w:r>
      <w:r w:rsidRPr="00C20F97">
        <w:rPr>
          <w:b/>
          <w:bCs/>
          <w:highlight w:val="cyan"/>
          <w:u w:val="single"/>
        </w:rPr>
        <w:t>theory</w:t>
      </w:r>
      <w:r w:rsidRPr="003A10AC">
        <w:rPr>
          <w:b/>
          <w:bCs/>
          <w:u w:val="single"/>
        </w:rPr>
        <w:t>, and some strands of ethnic studies</w:t>
      </w:r>
      <w:r w:rsidRPr="00DD2F35">
        <w:rPr>
          <w:sz w:val="16"/>
        </w:rPr>
        <w:t xml:space="preserve">, </w:t>
      </w:r>
      <w:r w:rsidRPr="00C20F97">
        <w:rPr>
          <w:highlight w:val="cyan"/>
          <w:u w:val="single"/>
        </w:rPr>
        <w:t>continues to disavow the gratuitous violence that is ongoing and</w:t>
      </w:r>
      <w:r w:rsidRPr="00F01F1C">
        <w:rPr>
          <w:u w:val="single"/>
        </w:rPr>
        <w:t xml:space="preserve">, in fact, </w:t>
      </w:r>
      <w:r w:rsidRPr="00C20F97">
        <w:rPr>
          <w:highlight w:val="cyan"/>
          <w:u w:val="single"/>
        </w:rPr>
        <w:t>necessary for</w:t>
      </w:r>
      <w:r w:rsidRPr="00F01F1C">
        <w:rPr>
          <w:u w:val="single"/>
        </w:rPr>
        <w:t xml:space="preserve"> the “human” to continue to self-actualize without sufficient scrutiny as a category of </w:t>
      </w:r>
      <w:r w:rsidRPr="00C20F97">
        <w:rPr>
          <w:highlight w:val="cyan"/>
          <w:u w:val="single"/>
        </w:rPr>
        <w:t>Whiteness</w:t>
      </w:r>
      <w:r w:rsidRPr="00DD2F35">
        <w:rPr>
          <w:sz w:val="16"/>
        </w:rPr>
        <w:t xml:space="preserve">. </w:t>
      </w:r>
      <w:r w:rsidRPr="002C0A9C">
        <w:rPr>
          <w:u w:val="single"/>
        </w:rPr>
        <w:t xml:space="preserve">More specifically, the “human” as an exclusive category demands an outside </w:t>
      </w:r>
      <w:r w:rsidRPr="00C20F97">
        <w:rPr>
          <w:highlight w:val="cyan"/>
          <w:u w:val="single"/>
        </w:rPr>
        <w:t>and</w:t>
      </w:r>
      <w:r w:rsidRPr="003063D2">
        <w:rPr>
          <w:u w:val="single"/>
        </w:rPr>
        <w:t xml:space="preserve"> </w:t>
      </w:r>
      <w:r w:rsidRPr="00C20F97">
        <w:rPr>
          <w:highlight w:val="cyan"/>
          <w:u w:val="single"/>
        </w:rPr>
        <w:t>requires the death of Indigenous and Black people</w:t>
      </w:r>
      <w:r w:rsidRPr="002C0A9C">
        <w:rPr>
          <w:u w:val="single"/>
        </w:rPr>
        <w:t>. For the human to continue to evolve as an unfettered form of self-actualizing (and expanding) form of Whiteness, Black and Indigenous people must die or be transformed into lesser forms of humanity</w:t>
      </w:r>
      <w:r w:rsidRPr="00DD2F35">
        <w:rPr>
          <w:sz w:val="16"/>
        </w:rPr>
        <w:t xml:space="preserve">—and, in some cases, become nonhuman altogether. The Black Shoals traces the ways that Black studies, as well as Black thought, expressive culture, social movements, and alternative modes of life, illumine the ways that White humanity and its </w:t>
      </w:r>
      <w:proofErr w:type="spellStart"/>
      <w:r w:rsidRPr="00DD2F35">
        <w:rPr>
          <w:sz w:val="16"/>
        </w:rPr>
        <w:t>selfactualization</w:t>
      </w:r>
      <w:proofErr w:type="spellEnd"/>
      <w:r w:rsidRPr="00DD2F35">
        <w:rPr>
          <w:sz w:val="16"/>
        </w:rPr>
        <w:t xml:space="preserve"> require Black and Native death as its condition of possibility.</w:t>
      </w:r>
    </w:p>
    <w:p w14:paraId="65237033" w14:textId="77777777" w:rsidR="005610EA" w:rsidRDefault="005610EA" w:rsidP="005610EA">
      <w:pPr>
        <w:pStyle w:val="Heading4"/>
        <w:rPr>
          <w:rFonts w:eastAsia="Cambria"/>
        </w:rPr>
      </w:pPr>
      <w:r>
        <w:rPr>
          <w:rFonts w:eastAsia="Cambria"/>
        </w:rPr>
        <w:t xml:space="preserve">This isn’t a yes-and distinction – We are impact turning the </w:t>
      </w:r>
      <w:proofErr w:type="spellStart"/>
      <w:r>
        <w:rPr>
          <w:rFonts w:eastAsia="Cambria"/>
        </w:rPr>
        <w:t>Aff’s</w:t>
      </w:r>
      <w:proofErr w:type="spellEnd"/>
      <w:r>
        <w:rPr>
          <w:rFonts w:eastAsia="Cambria"/>
        </w:rPr>
        <w:t xml:space="preserve"> rhetorical investment into settler colonialism as a theory of power</w:t>
      </w:r>
    </w:p>
    <w:p w14:paraId="1B944BAA" w14:textId="77777777" w:rsidR="005610EA" w:rsidRPr="00FD1490" w:rsidRDefault="005610EA" w:rsidP="005610EA">
      <w:pPr>
        <w:rPr>
          <w:rFonts w:eastAsia="Cambria"/>
        </w:rPr>
      </w:pPr>
      <w:r>
        <w:t xml:space="preserve">Tiffany </w:t>
      </w:r>
      <w:r w:rsidRPr="00D948C2">
        <w:rPr>
          <w:b/>
          <w:bCs/>
          <w:sz w:val="26"/>
          <w:szCs w:val="26"/>
        </w:rPr>
        <w:t>King</w:t>
      </w:r>
      <w:r>
        <w:t xml:space="preserve">, </w:t>
      </w:r>
      <w:r w:rsidRPr="00D948C2">
        <w:t xml:space="preserve">August </w:t>
      </w:r>
      <w:r w:rsidRPr="00D948C2">
        <w:rPr>
          <w:b/>
          <w:bCs/>
          <w:sz w:val="26"/>
          <w:szCs w:val="26"/>
        </w:rPr>
        <w:t>2019</w:t>
      </w:r>
      <w:r>
        <w:t>;</w:t>
      </w:r>
      <w:r>
        <w:rPr>
          <w:rStyle w:val="StyleUnderline"/>
          <w:u w:val="none"/>
        </w:rPr>
        <w:t xml:space="preserve"> </w:t>
      </w:r>
      <w:r w:rsidRPr="00620E06">
        <w:t>Barbara and John Glynn Research Professorship in Democracy and Equity; Associate Professor of Women, Gender, &amp; Sexuality</w:t>
      </w:r>
      <w:r>
        <w:t xml:space="preserve"> @ University of Virginia.</w:t>
      </w:r>
      <w:r>
        <w:rPr>
          <w:rStyle w:val="StyleUnderline"/>
          <w:u w:val="none"/>
        </w:rPr>
        <w:t xml:space="preserve"> </w:t>
      </w:r>
      <w:r>
        <w:t>P</w:t>
      </w:r>
      <w:r w:rsidRPr="00D948C2">
        <w:t>rofessor King’s work is animated by abolitionist and decolonial traditions within Black Studies and Native/Indigenous Studies. She is the author of </w:t>
      </w:r>
      <w:r w:rsidRPr="00D948C2">
        <w:rPr>
          <w:i/>
          <w:iCs/>
        </w:rPr>
        <w:t>The Black Shoals: Offshore Formations of Black and Native Studies</w:t>
      </w:r>
      <w:r w:rsidRPr="00D948C2">
        <w:t> (Duke University Press, 2020) which won the Lora Romero First Book Prize. She also co-edited </w:t>
      </w:r>
      <w:r w:rsidRPr="00D948C2">
        <w:rPr>
          <w:i/>
          <w:iCs/>
        </w:rPr>
        <w:t>Otherwise Worlds: Against Settler Colonialism and Anti-Black Racism </w:t>
      </w:r>
      <w:r w:rsidRPr="00D948C2">
        <w:t>(Duke University Press, 2021).</w:t>
      </w:r>
      <w:r>
        <w:t xml:space="preserve"> </w:t>
      </w:r>
      <w:r>
        <w:rPr>
          <w:i/>
          <w:iCs/>
        </w:rPr>
        <w:t xml:space="preserve">Black Shoals: </w:t>
      </w:r>
      <w:r w:rsidRPr="000A3318">
        <w:rPr>
          <w:i/>
          <w:iCs/>
        </w:rPr>
        <w:t>Offshore Formations of Black and Native Studies</w:t>
      </w:r>
      <w:r>
        <w:rPr>
          <w:b/>
          <w:bCs/>
          <w:i/>
          <w:iCs/>
        </w:rPr>
        <w:t xml:space="preserve">. </w:t>
      </w:r>
      <w:r w:rsidRPr="000A3318">
        <w:t>Duke University Press, Durham, NC</w:t>
      </w:r>
      <w:r>
        <w:rPr>
          <w:b/>
          <w:bCs/>
        </w:rPr>
        <w:t xml:space="preserve">. </w:t>
      </w:r>
      <w:r w:rsidRPr="000A3318">
        <w:t>DOI: </w:t>
      </w:r>
      <w:hyperlink r:id="rId12" w:history="1">
        <w:r w:rsidRPr="00CA1935">
          <w:rPr>
            <w:rStyle w:val="Hyperlink"/>
          </w:rPr>
          <w:t>https://doi.org/10.1215/9781478005681</w:t>
        </w:r>
      </w:hyperlink>
      <w:r>
        <w:t xml:space="preserve">. </w:t>
      </w:r>
      <w:r w:rsidRPr="00FD1490">
        <w:rPr>
          <w:rFonts w:eastAsia="Cambria"/>
        </w:rPr>
        <w:t>Pg. Preface XI-XIII</w:t>
      </w:r>
    </w:p>
    <w:p w14:paraId="23278B42" w14:textId="77777777" w:rsidR="005610EA" w:rsidRPr="00FD1490" w:rsidRDefault="005610EA" w:rsidP="005610EA">
      <w:pPr>
        <w:rPr>
          <w:sz w:val="16"/>
        </w:rPr>
      </w:pPr>
      <w:r w:rsidRPr="00C20F97">
        <w:rPr>
          <w:rFonts w:eastAsia="Cambria"/>
          <w:highlight w:val="cyan"/>
          <w:u w:val="single"/>
        </w:rPr>
        <w:t>The</w:t>
      </w:r>
      <w:r w:rsidRPr="006A7BCC">
        <w:rPr>
          <w:rFonts w:eastAsia="Cambria"/>
          <w:u w:val="single"/>
        </w:rPr>
        <w:t xml:space="preserve"> conquistador and </w:t>
      </w:r>
      <w:r w:rsidRPr="00C20F97">
        <w:rPr>
          <w:rFonts w:eastAsia="Cambria"/>
          <w:highlight w:val="cyan"/>
          <w:u w:val="single"/>
        </w:rPr>
        <w:t>settler</w:t>
      </w:r>
      <w:r w:rsidRPr="00FD1490">
        <w:rPr>
          <w:rFonts w:eastAsia="Cambria"/>
          <w:sz w:val="16"/>
        </w:rPr>
        <w:t xml:space="preserve">, who perhaps </w:t>
      </w:r>
      <w:r w:rsidRPr="00C20F97">
        <w:rPr>
          <w:rFonts w:eastAsia="Cambria"/>
          <w:highlight w:val="cyan"/>
          <w:u w:val="single"/>
        </w:rPr>
        <w:t>need to be renamed the “conquistador-settler,”</w:t>
      </w:r>
      <w:r w:rsidRPr="00FD1490">
        <w:rPr>
          <w:rFonts w:eastAsia="Cambria"/>
          <w:sz w:val="16"/>
        </w:rPr>
        <w:t xml:space="preserve"> established the violent terms of contemporary social relations.8 Further, </w:t>
      </w:r>
      <w:r w:rsidRPr="00C20F97">
        <w:rPr>
          <w:rFonts w:eastAsia="Cambria"/>
          <w:highlight w:val="cyan"/>
          <w:u w:val="single"/>
        </w:rPr>
        <w:t>the conquistador-settler</w:t>
      </w:r>
      <w:r w:rsidRPr="006A7BCC">
        <w:rPr>
          <w:rFonts w:eastAsia="Cambria"/>
          <w:u w:val="single"/>
        </w:rPr>
        <w:t xml:space="preserve"> also </w:t>
      </w:r>
      <w:r w:rsidRPr="00C20F97">
        <w:rPr>
          <w:rFonts w:eastAsia="Cambria"/>
          <w:highlight w:val="cyan"/>
          <w:u w:val="single"/>
        </w:rPr>
        <w:t>mediates Black and Indigenous relations through</w:t>
      </w:r>
      <w:r w:rsidRPr="006A7BCC">
        <w:rPr>
          <w:rFonts w:eastAsia="Cambria"/>
          <w:u w:val="single"/>
        </w:rPr>
        <w:t xml:space="preserve"> the nation-state, press, </w:t>
      </w:r>
      <w:r w:rsidRPr="00C20F97">
        <w:rPr>
          <w:rFonts w:eastAsia="Cambria"/>
          <w:highlight w:val="cyan"/>
          <w:u w:val="single"/>
        </w:rPr>
        <w:t xml:space="preserve">academic discourse, and </w:t>
      </w:r>
      <w:r w:rsidRPr="006742B5">
        <w:rPr>
          <w:rFonts w:eastAsia="Cambria"/>
          <w:u w:val="single"/>
        </w:rPr>
        <w:t xml:space="preserve">even </w:t>
      </w:r>
      <w:r w:rsidRPr="00C20F97">
        <w:rPr>
          <w:rFonts w:eastAsia="Cambria"/>
          <w:highlight w:val="cyan"/>
          <w:u w:val="single"/>
        </w:rPr>
        <w:t>leftist politics</w:t>
      </w:r>
      <w:r w:rsidRPr="006A7BCC">
        <w:rPr>
          <w:rFonts w:eastAsia="Cambria"/>
          <w:u w:val="single"/>
        </w:rPr>
        <w:t>. To become or “ascend” to Whiteness is to enact a self—or self-actualize—in a way that requires the death of others</w:t>
      </w:r>
      <w:r w:rsidRPr="00FD1490">
        <w:rPr>
          <w:rFonts w:eastAsia="Cambria"/>
          <w:sz w:val="16"/>
        </w:rPr>
        <w:t xml:space="preserve">. </w:t>
      </w:r>
      <w:r w:rsidRPr="00C20F97">
        <w:rPr>
          <w:rFonts w:eastAsia="Cambria"/>
          <w:highlight w:val="cyan"/>
          <w:u w:val="single"/>
        </w:rPr>
        <w:t>The position of the conquistador is tethered to the process of “ascending to whiteness</w:t>
      </w:r>
      <w:r w:rsidRPr="006A7BCC">
        <w:rPr>
          <w:rFonts w:eastAsia="Cambria"/>
          <w:u w:val="single"/>
        </w:rPr>
        <w:t xml:space="preserve">,” or becoming human under the terms required by multiple versions of the human that keeps the category an exclusive and privileged site of unfettered self-actualization. This historical process of what Rey Chow and </w:t>
      </w:r>
      <w:proofErr w:type="spellStart"/>
      <w:r w:rsidRPr="006A7BCC">
        <w:rPr>
          <w:rFonts w:eastAsia="Cambria"/>
          <w:u w:val="single"/>
        </w:rPr>
        <w:t>Jasbir</w:t>
      </w:r>
      <w:proofErr w:type="spellEnd"/>
      <w:r w:rsidRPr="006A7BCC">
        <w:rPr>
          <w:rFonts w:eastAsia="Cambria"/>
          <w:u w:val="single"/>
        </w:rPr>
        <w:t xml:space="preserve"> Puar call the “ascendancy to whiteness” is an open and changing space</w:t>
      </w:r>
      <w:r w:rsidRPr="00FD1490">
        <w:rPr>
          <w:rFonts w:eastAsia="Cambria"/>
          <w:sz w:val="16"/>
        </w:rPr>
        <w:t xml:space="preserve">.9 </w:t>
      </w:r>
      <w:r w:rsidRPr="006A7BCC">
        <w:rPr>
          <w:rFonts w:eastAsia="Cambria"/>
          <w:u w:val="single"/>
        </w:rPr>
        <w:t xml:space="preserve">Even </w:t>
      </w:r>
      <w:r w:rsidRPr="00C20F97">
        <w:rPr>
          <w:rFonts w:eastAsia="Cambria"/>
          <w:highlight w:val="cyan"/>
          <w:u w:val="single"/>
        </w:rPr>
        <w:t>if people of color</w:t>
      </w:r>
      <w:r w:rsidRPr="006A7BCC">
        <w:rPr>
          <w:rFonts w:eastAsia="Cambria"/>
          <w:u w:val="single"/>
        </w:rPr>
        <w:t xml:space="preserve"> (or non-Black and non-Indigenous) </w:t>
      </w:r>
      <w:r w:rsidRPr="00C20F97">
        <w:rPr>
          <w:rFonts w:eastAsia="Cambria"/>
          <w:highlight w:val="cyan"/>
          <w:u w:val="single"/>
        </w:rPr>
        <w:t>can</w:t>
      </w:r>
      <w:r w:rsidRPr="006A7BCC">
        <w:rPr>
          <w:rFonts w:eastAsia="Cambria"/>
          <w:u w:val="single"/>
        </w:rPr>
        <w:t xml:space="preserve"> over time </w:t>
      </w:r>
      <w:r w:rsidRPr="00C20F97">
        <w:rPr>
          <w:rFonts w:eastAsia="Cambria"/>
          <w:highlight w:val="cyan"/>
          <w:u w:val="single"/>
        </w:rPr>
        <w:t>occupy the structural position of the “settler,” then critical social theory needs another name for the position previously held by the white settler</w:t>
      </w:r>
      <w:r w:rsidRPr="006A7BCC">
        <w:rPr>
          <w:rFonts w:eastAsia="Cambria"/>
          <w:u w:val="single"/>
        </w:rPr>
        <w:t xml:space="preserve">. </w:t>
      </w:r>
      <w:r w:rsidRPr="00C20F97">
        <w:rPr>
          <w:rFonts w:eastAsia="Cambria"/>
          <w:highlight w:val="cyan"/>
          <w:u w:val="single"/>
        </w:rPr>
        <w:t>If postcolonial subjects</w:t>
      </w:r>
      <w:r w:rsidRPr="006A7BCC">
        <w:rPr>
          <w:rFonts w:eastAsia="Cambria"/>
          <w:u w:val="single"/>
        </w:rPr>
        <w:t xml:space="preserve">, former “Natives” and racialized others, </w:t>
      </w:r>
      <w:r w:rsidRPr="00C20F97">
        <w:rPr>
          <w:rFonts w:eastAsia="Cambria"/>
          <w:highlight w:val="cyan"/>
          <w:u w:val="single"/>
        </w:rPr>
        <w:t>can become the settler</w:t>
      </w:r>
      <w:r w:rsidRPr="006A7BCC">
        <w:rPr>
          <w:rFonts w:eastAsia="Cambria"/>
          <w:u w:val="single"/>
        </w:rPr>
        <w:t xml:space="preserve">, </w:t>
      </w:r>
      <w:r w:rsidRPr="00C20F97">
        <w:rPr>
          <w:rFonts w:eastAsia="Cambria"/>
          <w:highlight w:val="cyan"/>
          <w:u w:val="single"/>
        </w:rPr>
        <w:t>then the white settler has continued to occupy the structural and ontological position of the conquistador, and should be named as such</w:t>
      </w:r>
      <w:r w:rsidRPr="00FD1490">
        <w:rPr>
          <w:rFonts w:eastAsia="Cambria"/>
          <w:sz w:val="16"/>
        </w:rPr>
        <w:t xml:space="preserve">. The stains and occasional hard, crusty residue of gore that line the crease and gutter where the sidewalk meets the street in Ferguson, Missouri; Baltimore; Seattle; Morton County in Sioux Territory; Vancouver; and Toronto tell the ongoing story of conquest. </w:t>
      </w:r>
      <w:r w:rsidRPr="006A7BCC">
        <w:rPr>
          <w:rFonts w:eastAsia="Cambria"/>
          <w:u w:val="single"/>
        </w:rPr>
        <w:t>The brutal violence required to distinguish the human conquistador from the Black and Indian continues into the current moment. The tributaries of blood that M. Jacqui Alexander, Leslie Marmon Silko, Toni Morrison, Joy Harjo, Stormy Ogden, and Junot Díaz describe so vividly and evocatively paint a hue that refuses to coagulate.</w:t>
      </w:r>
      <w:r w:rsidRPr="00FD1490">
        <w:rPr>
          <w:rFonts w:eastAsia="Cambria"/>
          <w:sz w:val="16"/>
        </w:rPr>
        <w:t xml:space="preserve"> It is a river with a pulse in the contemporary moment with the capacity to drive its witnesses beyond a place of wellness</w:t>
      </w:r>
      <w:r w:rsidRPr="00FD1490">
        <w:rPr>
          <w:sz w:val="16"/>
        </w:rPr>
        <w:t xml:space="preserve">. I write this because I still need to heal. And my own healing, Black healing, is connected to Indigenous healing. I also write this as homage to the Black radical politics that have nursed and nurtured me. The Black radical struggle that I know intimately has always contained a mode of self-critique that frequently requires adjustment and revision. Black people constantly “on a move” and remaking the world maintain on ongoing intramural discussion that allows Black politics, movement, and thought to think about itself in relation to an expanding notion of itself connected to others.10 This open conversation taking place among a dynamic and fluid Black “we” also takes place among Indigenous </w:t>
      </w:r>
      <w:r w:rsidRPr="00FD1490">
        <w:rPr>
          <w:sz w:val="16"/>
        </w:rPr>
        <w:lastRenderedPageBreak/>
        <w:t xml:space="preserve">people. The Black radical tradition that informs this project is the one that I am also writing back to in gratitude. I write back to a porous and forever transforming practice that is an ethical project concerned with encounter. I write this because I trust Black people. I trust the radical and always shifting ground of Black freedom dreams.11 I also trust Black freedom dreams when they consider Native freedom. This project confronts the various ways that Black politics and Black studies continue to deal with and incorporate the struggle against Native genocide into its ethical frame. This book is a </w:t>
      </w:r>
      <w:proofErr w:type="spellStart"/>
      <w:r w:rsidRPr="00FD1490">
        <w:rPr>
          <w:sz w:val="16"/>
        </w:rPr>
        <w:t>multivoiced</w:t>
      </w:r>
      <w:proofErr w:type="spellEnd"/>
      <w:r w:rsidRPr="00FD1490">
        <w:rPr>
          <w:sz w:val="16"/>
        </w:rPr>
        <w:t xml:space="preserve"> conversation. First, it is a Black intramural conversation. Second, it is a conversation with Native studies and Native peoples who face genocide and a dispossession so profound that even “land” cannot adequately speak to the loss. Third, it is a “talking at” and back to conquistador-settler knowledge formations. </w:t>
      </w:r>
      <w:r w:rsidRPr="006A7BCC">
        <w:rPr>
          <w:u w:val="single"/>
        </w:rPr>
        <w:t xml:space="preserve">Specifically, this conversation is a confrontation with the ways that conquistador forms of discourse, like colonial and </w:t>
      </w:r>
      <w:r w:rsidRPr="00C20F97">
        <w:rPr>
          <w:highlight w:val="cyan"/>
          <w:u w:val="single"/>
        </w:rPr>
        <w:t>settler colonial studies</w:t>
      </w:r>
      <w:r w:rsidRPr="006A7BCC">
        <w:rPr>
          <w:u w:val="single"/>
        </w:rPr>
        <w:t xml:space="preserve">, </w:t>
      </w:r>
      <w:r w:rsidRPr="00C20F97">
        <w:rPr>
          <w:highlight w:val="cyan"/>
          <w:u w:val="single"/>
        </w:rPr>
        <w:t>attempt to mediate discussions between Black and Native</w:t>
      </w:r>
      <w:r w:rsidRPr="006A7BCC">
        <w:rPr>
          <w:u w:val="single"/>
        </w:rPr>
        <w:t xml:space="preserve"> </w:t>
      </w:r>
      <w:r w:rsidRPr="00C20F97">
        <w:rPr>
          <w:highlight w:val="cyan"/>
          <w:u w:val="single"/>
        </w:rPr>
        <w:t>peoples</w:t>
      </w:r>
      <w:r w:rsidRPr="006A7BCC">
        <w:rPr>
          <w:u w:val="single"/>
        </w:rPr>
        <w:t xml:space="preserve">, Black </w:t>
      </w:r>
      <w:r w:rsidRPr="006742B5">
        <w:rPr>
          <w:u w:val="single"/>
        </w:rPr>
        <w:t>studies</w:t>
      </w:r>
      <w:r w:rsidRPr="006A7BCC">
        <w:rPr>
          <w:u w:val="single"/>
        </w:rPr>
        <w:t xml:space="preserve">, </w:t>
      </w:r>
      <w:r w:rsidRPr="00C20F97">
        <w:rPr>
          <w:highlight w:val="cyan"/>
          <w:u w:val="single"/>
        </w:rPr>
        <w:t>and</w:t>
      </w:r>
      <w:r w:rsidRPr="006A7BCC">
        <w:rPr>
          <w:u w:val="single"/>
        </w:rPr>
        <w:t xml:space="preserve"> Native </w:t>
      </w:r>
      <w:r w:rsidRPr="00C20F97">
        <w:rPr>
          <w:highlight w:val="cyan"/>
          <w:u w:val="single"/>
        </w:rPr>
        <w:t>studies</w:t>
      </w:r>
      <w:r w:rsidRPr="00FD1490">
        <w:rPr>
          <w:sz w:val="16"/>
        </w:rPr>
        <w:t xml:space="preserve">. </w:t>
      </w:r>
      <w:r w:rsidRPr="006742B5">
        <w:rPr>
          <w:u w:val="single"/>
        </w:rPr>
        <w:t>White colonial</w:t>
      </w:r>
      <w:r w:rsidRPr="006B61DE">
        <w:rPr>
          <w:u w:val="single"/>
        </w:rPr>
        <w:t xml:space="preserve"> and </w:t>
      </w:r>
      <w:r w:rsidRPr="00C20F97">
        <w:rPr>
          <w:highlight w:val="cyan"/>
          <w:u w:val="single"/>
        </w:rPr>
        <w:t xml:space="preserve">settler colonial discourse structure the ways that people think about and </w:t>
      </w:r>
      <w:r w:rsidRPr="006742B5">
        <w:rPr>
          <w:u w:val="single"/>
        </w:rPr>
        <w:t xml:space="preserve">simultaneously </w:t>
      </w:r>
      <w:r w:rsidRPr="00C20F97">
        <w:rPr>
          <w:highlight w:val="cyan"/>
          <w:u w:val="single"/>
        </w:rPr>
        <w:t>forget the ways that Black and Native death are intimately connected in the Western Hemisphere.</w:t>
      </w:r>
      <w:r w:rsidRPr="00FD1490">
        <w:rPr>
          <w:sz w:val="16"/>
        </w:rPr>
        <w:t xml:space="preserve"> Finally, and most important, like most scholars, artists, and people, I write to live with myself. Beyond keeping one up at night, a haunting can grant an inheritance. My inheritance is that, as a Black person living under relations of conquest, I care about Native people’s survival. And I do not care because I have a Native grandmother or ancestor. I care because the Black radical politics that I have inherited cares about Native people.12 It does not do it in response to political cajoling or guilt. It does not do it in the hope of coalition. It does not do it out of self-hatred. This ethics that eschews and actively resists genocide as an order of modernity and making of the human subject proper is an ethics of Black radical struggle, period. It is a Black radical politics that proceeds and moves toward Black and Indigenous futures.</w:t>
      </w:r>
    </w:p>
    <w:p w14:paraId="3F1615EE" w14:textId="77777777" w:rsidR="005610EA" w:rsidRPr="00FD1490" w:rsidRDefault="005610EA" w:rsidP="005610EA">
      <w:pPr>
        <w:rPr>
          <w:sz w:val="16"/>
        </w:rPr>
      </w:pPr>
    </w:p>
    <w:p w14:paraId="4D5412B8" w14:textId="77777777" w:rsidR="005610EA" w:rsidRDefault="005610EA" w:rsidP="005610EA">
      <w:pPr>
        <w:pStyle w:val="Heading4"/>
        <w:rPr>
          <w:rFonts w:asciiTheme="majorHAnsi" w:hAnsiTheme="majorHAnsi"/>
        </w:rPr>
      </w:pPr>
      <w:r>
        <w:rPr>
          <w:rFonts w:asciiTheme="majorHAnsi" w:hAnsiTheme="majorHAnsi"/>
        </w:rPr>
        <w:t>Only the analytic of the conquistador-settler can account for conquest</w:t>
      </w:r>
    </w:p>
    <w:p w14:paraId="2D5EECB8" w14:textId="77777777" w:rsidR="005610EA" w:rsidRPr="002A15A4" w:rsidRDefault="005610EA" w:rsidP="005610EA">
      <w:r>
        <w:t xml:space="preserve">Tiffany </w:t>
      </w:r>
      <w:r w:rsidRPr="00D948C2">
        <w:rPr>
          <w:b/>
          <w:bCs/>
          <w:sz w:val="26"/>
          <w:szCs w:val="26"/>
        </w:rPr>
        <w:t>King</w:t>
      </w:r>
      <w:r>
        <w:t xml:space="preserve">, </w:t>
      </w:r>
      <w:r w:rsidRPr="00D948C2">
        <w:t xml:space="preserve">August </w:t>
      </w:r>
      <w:r w:rsidRPr="00D948C2">
        <w:rPr>
          <w:b/>
          <w:bCs/>
          <w:sz w:val="26"/>
          <w:szCs w:val="26"/>
        </w:rPr>
        <w:t>2019</w:t>
      </w:r>
      <w:r>
        <w:t>;</w:t>
      </w:r>
      <w:r>
        <w:rPr>
          <w:rStyle w:val="StyleUnderline"/>
          <w:u w:val="none"/>
        </w:rPr>
        <w:t xml:space="preserve"> </w:t>
      </w:r>
      <w:r w:rsidRPr="00620E06">
        <w:t>Barbara and John Glynn Research Professorship in Democracy and Equity; Associate Professor of Women, Gender, &amp; Sexuality</w:t>
      </w:r>
      <w:r>
        <w:t xml:space="preserve"> @ University of Virginia.</w:t>
      </w:r>
      <w:r>
        <w:rPr>
          <w:rStyle w:val="StyleUnderline"/>
          <w:u w:val="none"/>
        </w:rPr>
        <w:t xml:space="preserve"> </w:t>
      </w:r>
      <w:r>
        <w:t>P</w:t>
      </w:r>
      <w:r w:rsidRPr="00D948C2">
        <w:t>rofessor King’s work is animated by abolitionist and decolonial traditions within Black Studies and Native/Indigenous Studies. She is the author of </w:t>
      </w:r>
      <w:r w:rsidRPr="00D948C2">
        <w:rPr>
          <w:i/>
          <w:iCs/>
        </w:rPr>
        <w:t>The Black Shoals: Offshore Formations of Black and Native Studies</w:t>
      </w:r>
      <w:r w:rsidRPr="00D948C2">
        <w:t> (Duke University Press, 2020) which won the Lora Romero First Book Prize. She also co-edited </w:t>
      </w:r>
      <w:r w:rsidRPr="00D948C2">
        <w:rPr>
          <w:i/>
          <w:iCs/>
        </w:rPr>
        <w:t>Otherwise Worlds: Against Settler Colonialism and Anti-Black Racism </w:t>
      </w:r>
      <w:r w:rsidRPr="00D948C2">
        <w:t>(Duke University Press, 2021).</w:t>
      </w:r>
      <w:r>
        <w:t xml:space="preserve"> </w:t>
      </w:r>
      <w:r>
        <w:rPr>
          <w:i/>
          <w:iCs/>
        </w:rPr>
        <w:t xml:space="preserve">Black Shoals: </w:t>
      </w:r>
      <w:r w:rsidRPr="000A3318">
        <w:rPr>
          <w:i/>
          <w:iCs/>
        </w:rPr>
        <w:t>Offshore Formations of Black and Native Studies</w:t>
      </w:r>
      <w:r>
        <w:rPr>
          <w:b/>
          <w:bCs/>
          <w:i/>
          <w:iCs/>
        </w:rPr>
        <w:t xml:space="preserve">. </w:t>
      </w:r>
      <w:r w:rsidRPr="000A3318">
        <w:t>Duke University Press, Durham, NC</w:t>
      </w:r>
      <w:r>
        <w:rPr>
          <w:b/>
          <w:bCs/>
        </w:rPr>
        <w:t xml:space="preserve">. </w:t>
      </w:r>
      <w:r w:rsidRPr="000A3318">
        <w:t>DOI: </w:t>
      </w:r>
      <w:hyperlink r:id="rId13" w:history="1">
        <w:r w:rsidRPr="00CA1935">
          <w:rPr>
            <w:rStyle w:val="Hyperlink"/>
          </w:rPr>
          <w:t>https://doi.org/10.1215/9781478005681</w:t>
        </w:r>
      </w:hyperlink>
      <w:r>
        <w:t>.</w:t>
      </w:r>
    </w:p>
    <w:p w14:paraId="2DAC1A73" w14:textId="77777777" w:rsidR="005610EA" w:rsidRPr="002A15A4" w:rsidRDefault="005610EA" w:rsidP="005610EA">
      <w:r>
        <w:t xml:space="preserve">Pg 212 – Notes to Preface. </w:t>
      </w:r>
    </w:p>
    <w:p w14:paraId="3E7F6BD2" w14:textId="77777777" w:rsidR="005610EA" w:rsidRDefault="005610EA" w:rsidP="005610EA">
      <w:pPr>
        <w:rPr>
          <w:rFonts w:eastAsia="Cambria"/>
        </w:rPr>
      </w:pPr>
      <w:r w:rsidRPr="000C0CD9">
        <w:rPr>
          <w:rFonts w:eastAsia="Cambria"/>
        </w:rPr>
        <w:t xml:space="preserve">Here, I introduce </w:t>
      </w:r>
      <w:r w:rsidRPr="00C20F97">
        <w:rPr>
          <w:rFonts w:eastAsia="Cambria"/>
          <w:highlight w:val="cyan"/>
          <w:u w:val="single"/>
        </w:rPr>
        <w:t>the term “conquistador-settler”</w:t>
      </w:r>
      <w:r w:rsidRPr="006B61DE">
        <w:rPr>
          <w:rFonts w:eastAsia="Cambria"/>
          <w:u w:val="single"/>
        </w:rPr>
        <w:t xml:space="preserve"> to </w:t>
      </w:r>
      <w:r w:rsidRPr="00C20F97">
        <w:rPr>
          <w:rFonts w:eastAsia="Cambria"/>
          <w:highlight w:val="cyan"/>
          <w:u w:val="single"/>
        </w:rPr>
        <w:t>connote the ways that the subjectivity of the conquistador persists</w:t>
      </w:r>
      <w:r w:rsidRPr="006B61DE">
        <w:rPr>
          <w:rFonts w:eastAsia="Cambria"/>
          <w:u w:val="single"/>
        </w:rPr>
        <w:t xml:space="preserve"> into the current moment</w:t>
      </w:r>
      <w:r w:rsidRPr="000C0CD9">
        <w:rPr>
          <w:rFonts w:eastAsia="Cambria"/>
        </w:rPr>
        <w:t xml:space="preserve">. The conquistador is also a subjectivity that is tethered to the contemporary figure of the settler. </w:t>
      </w:r>
      <w:r w:rsidRPr="00C20F97">
        <w:rPr>
          <w:rFonts w:eastAsia="Cambria"/>
          <w:highlight w:val="cyan"/>
          <w:u w:val="single"/>
        </w:rPr>
        <w:t>Currently, Indigenous studies and the field of settler colonial studies, as well as activists on the left,</w:t>
      </w:r>
      <w:r w:rsidRPr="006B61DE">
        <w:rPr>
          <w:rFonts w:eastAsia="Cambria"/>
          <w:u w:val="single"/>
        </w:rPr>
        <w:t xml:space="preserve"> tend to </w:t>
      </w:r>
      <w:r w:rsidRPr="00C20F97">
        <w:rPr>
          <w:rFonts w:eastAsia="Cambria"/>
          <w:highlight w:val="cyan"/>
          <w:u w:val="single"/>
        </w:rPr>
        <w:t>refer to</w:t>
      </w:r>
      <w:r w:rsidRPr="006B61DE">
        <w:rPr>
          <w:rFonts w:eastAsia="Cambria"/>
          <w:u w:val="single"/>
        </w:rPr>
        <w:t xml:space="preserve"> descendants of the </w:t>
      </w:r>
      <w:r w:rsidRPr="00C20F97">
        <w:rPr>
          <w:rFonts w:eastAsia="Cambria"/>
          <w:highlight w:val="cyan"/>
          <w:u w:val="single"/>
        </w:rPr>
        <w:t>White</w:t>
      </w:r>
      <w:r w:rsidRPr="006B61DE">
        <w:rPr>
          <w:rFonts w:eastAsia="Cambria"/>
          <w:u w:val="single"/>
        </w:rPr>
        <w:t xml:space="preserve"> colonial settling </w:t>
      </w:r>
      <w:r w:rsidRPr="00C20F97">
        <w:rPr>
          <w:rFonts w:eastAsia="Cambria"/>
          <w:highlight w:val="cyan"/>
          <w:u w:val="single"/>
        </w:rPr>
        <w:t>population as “settlers.”</w:t>
      </w:r>
      <w:r w:rsidRPr="000C0CD9">
        <w:rPr>
          <w:rFonts w:eastAsia="Cambria"/>
        </w:rPr>
        <w:t xml:space="preserve"> This moniker generally references the settlers’ relationship to land and to an extent Indigenous people</w:t>
      </w:r>
      <w:r w:rsidRPr="006B61DE">
        <w:rPr>
          <w:rFonts w:eastAsia="Cambria"/>
          <w:u w:val="single"/>
        </w:rPr>
        <w:t xml:space="preserve">. I argue that </w:t>
      </w:r>
      <w:r w:rsidRPr="00C20F97">
        <w:rPr>
          <w:rFonts w:eastAsia="Cambria"/>
          <w:highlight w:val="cyan"/>
          <w:u w:val="single"/>
        </w:rPr>
        <w:t>“settler” does not explicitly name its relationship to the ongoing violence</w:t>
      </w:r>
      <w:r w:rsidRPr="006B61DE">
        <w:rPr>
          <w:rFonts w:eastAsia="Cambria"/>
          <w:u w:val="single"/>
        </w:rPr>
        <w:t xml:space="preserve"> of genocide that continues to be </w:t>
      </w:r>
      <w:r w:rsidRPr="00C20F97">
        <w:rPr>
          <w:rFonts w:eastAsia="Cambria"/>
          <w:highlight w:val="cyan"/>
          <w:u w:val="single"/>
        </w:rPr>
        <w:t>enacted on Indigenous bodies</w:t>
      </w:r>
      <w:r w:rsidRPr="006B61DE">
        <w:rPr>
          <w:rFonts w:eastAsia="Cambria"/>
          <w:u w:val="single"/>
        </w:rPr>
        <w:t xml:space="preserve">. The term </w:t>
      </w:r>
      <w:r w:rsidRPr="00C20F97">
        <w:rPr>
          <w:rFonts w:eastAsia="Cambria"/>
          <w:highlight w:val="cyan"/>
          <w:u w:val="single"/>
        </w:rPr>
        <w:t>“settler” also entirely disavows the relationship that White settlers have to the institution of slavery, its afterlife, and ongoing</w:t>
      </w:r>
      <w:r w:rsidRPr="006B61DE">
        <w:rPr>
          <w:rFonts w:eastAsia="Cambria"/>
          <w:u w:val="single"/>
        </w:rPr>
        <w:t xml:space="preserve"> practices and regimes of </w:t>
      </w:r>
      <w:r w:rsidRPr="00C20F97">
        <w:rPr>
          <w:rFonts w:eastAsia="Cambria"/>
          <w:highlight w:val="cyan"/>
          <w:u w:val="single"/>
        </w:rPr>
        <w:t>anti-Black violence</w:t>
      </w:r>
      <w:r w:rsidRPr="006B61DE">
        <w:rPr>
          <w:rFonts w:eastAsia="Cambria"/>
          <w:u w:val="single"/>
        </w:rPr>
        <w:t xml:space="preserve">. </w:t>
      </w:r>
      <w:r w:rsidRPr="00C20F97">
        <w:rPr>
          <w:rFonts w:eastAsia="Cambria"/>
          <w:highlight w:val="cyan"/>
          <w:u w:val="single"/>
        </w:rPr>
        <w:t xml:space="preserve">“Conquistador-settler” invokes both the violence enacted on the Indigenous </w:t>
      </w:r>
      <w:r w:rsidRPr="00426CA8">
        <w:rPr>
          <w:rFonts w:eastAsia="Cambria"/>
          <w:u w:val="single"/>
        </w:rPr>
        <w:t xml:space="preserve">and </w:t>
      </w:r>
      <w:r w:rsidRPr="00C20F97">
        <w:rPr>
          <w:rFonts w:eastAsia="Cambria"/>
          <w:highlight w:val="cyan"/>
          <w:u w:val="single"/>
        </w:rPr>
        <w:t>Black body</w:t>
      </w:r>
      <w:r w:rsidRPr="006B61DE">
        <w:rPr>
          <w:rFonts w:eastAsia="Cambria"/>
          <w:u w:val="single"/>
        </w:rPr>
        <w:t xml:space="preserve"> </w:t>
      </w:r>
      <w:r w:rsidRPr="00C20F97">
        <w:rPr>
          <w:rFonts w:eastAsia="Cambria"/>
          <w:highlight w:val="cyan"/>
          <w:u w:val="single"/>
        </w:rPr>
        <w:t>and</w:t>
      </w:r>
      <w:r w:rsidRPr="006B61DE">
        <w:rPr>
          <w:rFonts w:eastAsia="Cambria"/>
          <w:u w:val="single"/>
        </w:rPr>
        <w:t xml:space="preserve"> the </w:t>
      </w:r>
      <w:r w:rsidRPr="00C20F97">
        <w:rPr>
          <w:rFonts w:eastAsia="Cambria"/>
          <w:highlight w:val="cyan"/>
          <w:u w:val="single"/>
        </w:rPr>
        <w:t>possession of land</w:t>
      </w:r>
      <w:r w:rsidRPr="00C20F97">
        <w:rPr>
          <w:rFonts w:eastAsia="Cambria"/>
          <w:highlight w:val="cyan"/>
        </w:rPr>
        <w:t>.</w:t>
      </w:r>
    </w:p>
    <w:p w14:paraId="3CF483F5" w14:textId="77777777" w:rsidR="005610EA" w:rsidRPr="005610EA" w:rsidRDefault="005610EA" w:rsidP="005610EA"/>
    <w:p w14:paraId="1B8071C7" w14:textId="77777777" w:rsidR="003269D5" w:rsidRPr="003269D5" w:rsidRDefault="003269D5" w:rsidP="003269D5"/>
    <w:p w14:paraId="5543EE7D" w14:textId="15FFF1F7" w:rsidR="00B612D5" w:rsidRDefault="00B612D5" w:rsidP="00B612D5">
      <w:pPr>
        <w:pStyle w:val="Heading2"/>
      </w:pPr>
      <w:r>
        <w:lastRenderedPageBreak/>
        <w:t>Case</w:t>
      </w:r>
    </w:p>
    <w:p w14:paraId="48A52AB4" w14:textId="5428C4D7" w:rsidR="003269D5" w:rsidRDefault="003269D5" w:rsidP="003269D5">
      <w:pPr>
        <w:pStyle w:val="Heading3"/>
      </w:pPr>
      <w:r>
        <w:lastRenderedPageBreak/>
        <w:t>Presumption---1NC</w:t>
      </w:r>
    </w:p>
    <w:p w14:paraId="6551ED90" w14:textId="59D12C81" w:rsidR="00B612D5" w:rsidRDefault="00B612D5" w:rsidP="00B612D5">
      <w:pPr>
        <w:pStyle w:val="Analytics"/>
      </w:pPr>
      <w:r>
        <w:t xml:space="preserve">1. Vote neg on </w:t>
      </w:r>
      <w:r>
        <w:rPr>
          <w:u w:val="single"/>
        </w:rPr>
        <w:t>presumption</w:t>
      </w:r>
      <w:r>
        <w:t xml:space="preserve">. </w:t>
      </w:r>
    </w:p>
    <w:p w14:paraId="1313A6D9" w14:textId="2F59D57D" w:rsidR="00B612D5" w:rsidRDefault="00B612D5" w:rsidP="00B612D5">
      <w:pPr>
        <w:pStyle w:val="Analytics"/>
      </w:pPr>
      <w:r>
        <w:t xml:space="preserve">A---Scale---Even if </w:t>
      </w:r>
      <w:r w:rsidR="00053305">
        <w:t>their method</w:t>
      </w:r>
      <w:r>
        <w:t xml:space="preserve"> sparked </w:t>
      </w:r>
      <w:r>
        <w:rPr>
          <w:u w:val="single"/>
        </w:rPr>
        <w:t>mass</w:t>
      </w:r>
      <w:r>
        <w:t xml:space="preserve"> subject change in debate, it can’t </w:t>
      </w:r>
      <w:r>
        <w:rPr>
          <w:u w:val="single"/>
        </w:rPr>
        <w:t>spill over</w:t>
      </w:r>
      <w:r>
        <w:t xml:space="preserve"> to halt </w:t>
      </w:r>
      <w:r w:rsidR="00053305">
        <w:t xml:space="preserve">the </w:t>
      </w:r>
      <w:r>
        <w:t>violence</w:t>
      </w:r>
      <w:r w:rsidR="00053305">
        <w:t xml:space="preserve"> they are trying to stop.</w:t>
      </w:r>
    </w:p>
    <w:p w14:paraId="73F49E22" w14:textId="77777777" w:rsidR="00B612D5" w:rsidRDefault="00B612D5" w:rsidP="00B612D5">
      <w:pPr>
        <w:pStyle w:val="Analytics"/>
      </w:pPr>
      <w:r>
        <w:t xml:space="preserve">B---Insularity---Rounds start with a </w:t>
      </w:r>
      <w:r>
        <w:rPr>
          <w:u w:val="single"/>
        </w:rPr>
        <w:t>timer</w:t>
      </w:r>
      <w:r w:rsidRPr="001F068E">
        <w:t xml:space="preserve"> </w:t>
      </w:r>
      <w:r>
        <w:t xml:space="preserve">and end with a </w:t>
      </w:r>
      <w:r>
        <w:rPr>
          <w:u w:val="single"/>
        </w:rPr>
        <w:t>ballot</w:t>
      </w:r>
      <w:r>
        <w:t xml:space="preserve">, which can’t change </w:t>
      </w:r>
      <w:r>
        <w:rPr>
          <w:u w:val="single"/>
        </w:rPr>
        <w:t>beliefs</w:t>
      </w:r>
      <w:r>
        <w:t xml:space="preserve"> shaped by </w:t>
      </w:r>
      <w:r>
        <w:rPr>
          <w:u w:val="single"/>
        </w:rPr>
        <w:t>external</w:t>
      </w:r>
      <w:r>
        <w:t xml:space="preserve"> sources like family, media, and school. </w:t>
      </w:r>
    </w:p>
    <w:p w14:paraId="0A636D40" w14:textId="77777777" w:rsidR="00B612D5" w:rsidRDefault="00B612D5" w:rsidP="00B612D5">
      <w:pPr>
        <w:pStyle w:val="Analytics"/>
      </w:pPr>
      <w:r>
        <w:t xml:space="preserve">C---Inherency---1AC authors and movements </w:t>
      </w:r>
      <w:r>
        <w:rPr>
          <w:u w:val="single"/>
        </w:rPr>
        <w:t>already exist</w:t>
      </w:r>
      <w:r>
        <w:t xml:space="preserve">. </w:t>
      </w:r>
    </w:p>
    <w:p w14:paraId="2362DD22" w14:textId="77777777" w:rsidR="00B612D5" w:rsidRDefault="00B612D5" w:rsidP="00B612D5">
      <w:pPr>
        <w:pStyle w:val="Analytics"/>
      </w:pPr>
      <w:r>
        <w:t xml:space="preserve">D---Ballot---It’s not </w:t>
      </w:r>
      <w:r>
        <w:rPr>
          <w:u w:val="single"/>
        </w:rPr>
        <w:t>proximate</w:t>
      </w:r>
      <w:r>
        <w:t xml:space="preserve"> to their impacts, and is a referendum on </w:t>
      </w:r>
      <w:r>
        <w:rPr>
          <w:u w:val="single"/>
        </w:rPr>
        <w:t>tech</w:t>
      </w:r>
      <w:r>
        <w:t xml:space="preserve">, not </w:t>
      </w:r>
      <w:r>
        <w:rPr>
          <w:u w:val="single"/>
        </w:rPr>
        <w:t>truth</w:t>
      </w:r>
      <w:r>
        <w:t xml:space="preserve">. </w:t>
      </w:r>
    </w:p>
    <w:p w14:paraId="22CA33A0" w14:textId="77777777" w:rsidR="00B612D5" w:rsidRPr="001F068E" w:rsidRDefault="00B612D5" w:rsidP="00B612D5">
      <w:pPr>
        <w:pStyle w:val="Analytics"/>
      </w:pPr>
      <w:r>
        <w:t>E---Empirics---</w:t>
      </w:r>
      <w:r>
        <w:rPr>
          <w:u w:val="single"/>
        </w:rPr>
        <w:t>Incredibly</w:t>
      </w:r>
      <w:r>
        <w:t xml:space="preserve"> similar affirmatives have done well, but </w:t>
      </w:r>
      <w:r>
        <w:rPr>
          <w:u w:val="single"/>
        </w:rPr>
        <w:t>policy</w:t>
      </w:r>
      <w:r>
        <w:t xml:space="preserve">, </w:t>
      </w:r>
      <w:r w:rsidRPr="004F5CDC">
        <w:rPr>
          <w:u w:val="single"/>
        </w:rPr>
        <w:t>framework</w:t>
      </w:r>
      <w:r>
        <w:t xml:space="preserve">, and </w:t>
      </w:r>
      <w:r>
        <w:rPr>
          <w:u w:val="single"/>
        </w:rPr>
        <w:t>fiat</w:t>
      </w:r>
      <w:r>
        <w:t xml:space="preserve"> are still </w:t>
      </w:r>
      <w:r>
        <w:rPr>
          <w:u w:val="single"/>
        </w:rPr>
        <w:t>popular</w:t>
      </w:r>
      <w:r>
        <w:t xml:space="preserve">.  </w:t>
      </w:r>
    </w:p>
    <w:p w14:paraId="422B4589" w14:textId="77777777" w:rsidR="00B612D5" w:rsidRPr="0024560C" w:rsidRDefault="00B612D5" w:rsidP="00B612D5">
      <w:pPr>
        <w:pStyle w:val="Heading3"/>
      </w:pPr>
      <w:r>
        <w:lastRenderedPageBreak/>
        <w:t>Inherency---1NC</w:t>
      </w:r>
    </w:p>
    <w:p w14:paraId="11176C65" w14:textId="3F6E7297" w:rsidR="00B612D5" w:rsidRDefault="00B612D5" w:rsidP="00B612D5">
      <w:pPr>
        <w:pStyle w:val="Heading4"/>
      </w:pPr>
      <w:r>
        <w:t xml:space="preserve">2. </w:t>
      </w:r>
      <w:r w:rsidRPr="00664101">
        <w:rPr>
          <w:u w:val="single"/>
        </w:rPr>
        <w:t>Inherency</w:t>
      </w:r>
      <w:r>
        <w:t>.</w:t>
      </w:r>
    </w:p>
    <w:p w14:paraId="4AA60714" w14:textId="77777777" w:rsidR="00B612D5" w:rsidRDefault="00B612D5" w:rsidP="00B612D5">
      <w:pPr>
        <w:pStyle w:val="Heading4"/>
      </w:pPr>
      <w:r>
        <w:t>A---</w:t>
      </w:r>
      <w:proofErr w:type="spellStart"/>
      <w:r w:rsidRPr="00664101">
        <w:rPr>
          <w:u w:val="single"/>
        </w:rPr>
        <w:t>Intrinsicness</w:t>
      </w:r>
      <w:proofErr w:type="spellEnd"/>
      <w:r>
        <w:t xml:space="preserve">. 1AC articles are </w:t>
      </w:r>
      <w:r w:rsidRPr="00664101">
        <w:rPr>
          <w:u w:val="single"/>
        </w:rPr>
        <w:t>already</w:t>
      </w:r>
      <w:r>
        <w:t xml:space="preserve"> published, ballot’s not key to </w:t>
      </w:r>
      <w:r w:rsidRPr="00664101">
        <w:rPr>
          <w:u w:val="single"/>
        </w:rPr>
        <w:t>theorize</w:t>
      </w:r>
      <w:r>
        <w:t xml:space="preserve"> their method.</w:t>
      </w:r>
    </w:p>
    <w:p w14:paraId="5E6A606E" w14:textId="77777777" w:rsidR="00B612D5" w:rsidRPr="00664101" w:rsidRDefault="00B612D5" w:rsidP="00B612D5">
      <w:pPr>
        <w:pStyle w:val="Heading4"/>
      </w:pPr>
      <w:r>
        <w:t>B---</w:t>
      </w:r>
      <w:r w:rsidRPr="00664101">
        <w:rPr>
          <w:u w:val="single"/>
        </w:rPr>
        <w:t>Burden of proof</w:t>
      </w:r>
      <w:r>
        <w:t xml:space="preserve">. They haven’t met the stock issue of </w:t>
      </w:r>
      <w:r w:rsidRPr="00664101">
        <w:rPr>
          <w:u w:val="single"/>
        </w:rPr>
        <w:t>changing</w:t>
      </w:r>
      <w:r>
        <w:t xml:space="preserve"> the status quo since their method </w:t>
      </w:r>
      <w:r w:rsidRPr="00664101">
        <w:rPr>
          <w:u w:val="single"/>
        </w:rPr>
        <w:t>already</w:t>
      </w:r>
      <w:r>
        <w:t xml:space="preserve"> exists.</w:t>
      </w:r>
    </w:p>
    <w:p w14:paraId="320257D2" w14:textId="77777777" w:rsidR="00B612D5" w:rsidRPr="0024560C" w:rsidRDefault="00B612D5" w:rsidP="00B612D5">
      <w:pPr>
        <w:pStyle w:val="Heading4"/>
      </w:pPr>
      <w:r>
        <w:t xml:space="preserve">Vote neg. </w:t>
      </w:r>
      <w:r w:rsidRPr="006E158B">
        <w:rPr>
          <w:u w:val="single"/>
        </w:rPr>
        <w:t>Even if</w:t>
      </w:r>
      <w:r>
        <w:t xml:space="preserve"> they win being topical is bad, being inherent </w:t>
      </w:r>
      <w:r w:rsidRPr="006E158B">
        <w:rPr>
          <w:u w:val="single"/>
        </w:rPr>
        <w:t>isn’t</w:t>
      </w:r>
      <w:r>
        <w:t xml:space="preserve">. Forcing </w:t>
      </w:r>
      <w:proofErr w:type="spellStart"/>
      <w:r>
        <w:t>affs</w:t>
      </w:r>
      <w:proofErr w:type="spellEnd"/>
      <w:r>
        <w:t xml:space="preserve"> to be inherent ensures </w:t>
      </w:r>
      <w:r w:rsidRPr="006E158B">
        <w:rPr>
          <w:u w:val="single"/>
        </w:rPr>
        <w:t>controversy</w:t>
      </w:r>
      <w:r>
        <w:t xml:space="preserve">, which is key to </w:t>
      </w:r>
      <w:r w:rsidRPr="006E158B">
        <w:rPr>
          <w:u w:val="single"/>
        </w:rPr>
        <w:t>better methods</w:t>
      </w:r>
      <w:r>
        <w:t xml:space="preserve">---just </w:t>
      </w:r>
      <w:r w:rsidRPr="006E158B">
        <w:rPr>
          <w:u w:val="single"/>
        </w:rPr>
        <w:t>agreeing</w:t>
      </w:r>
      <w:r>
        <w:t xml:space="preserve"> generates </w:t>
      </w:r>
      <w:r w:rsidRPr="006E158B">
        <w:rPr>
          <w:u w:val="single"/>
        </w:rPr>
        <w:t>false positives</w:t>
      </w:r>
      <w:r>
        <w:t>, dooming advocacy to failure---</w:t>
      </w:r>
      <w:r w:rsidRPr="006E158B">
        <w:rPr>
          <w:u w:val="single"/>
        </w:rPr>
        <w:t>turns case</w:t>
      </w:r>
      <w:r>
        <w:t>.</w:t>
      </w:r>
    </w:p>
    <w:p w14:paraId="19E445AE" w14:textId="1E031436" w:rsidR="00B612D5" w:rsidRPr="00B612D5" w:rsidRDefault="003269D5" w:rsidP="003269D5">
      <w:pPr>
        <w:pStyle w:val="Heading3"/>
      </w:pPr>
      <w:proofErr w:type="spellStart"/>
      <w:r>
        <w:lastRenderedPageBreak/>
        <w:t>ToP</w:t>
      </w:r>
      <w:proofErr w:type="spellEnd"/>
      <w:r>
        <w:t>---1NC</w:t>
      </w:r>
    </w:p>
    <w:p w14:paraId="352401C1" w14:textId="77777777" w:rsidR="00B612D5" w:rsidRDefault="00B612D5" w:rsidP="00B612D5">
      <w:pPr>
        <w:rPr>
          <w:sz w:val="16"/>
        </w:rPr>
      </w:pPr>
    </w:p>
    <w:p w14:paraId="41642965" w14:textId="77777777" w:rsidR="00B612D5" w:rsidRPr="009564E7" w:rsidRDefault="00B612D5" w:rsidP="00B612D5">
      <w:pPr>
        <w:pStyle w:val="Heading4"/>
      </w:pPr>
      <w:r>
        <w:t xml:space="preserve">Unions are a </w:t>
      </w:r>
      <w:r>
        <w:rPr>
          <w:u w:val="single"/>
        </w:rPr>
        <w:t>valuable tool</w:t>
      </w:r>
      <w:r>
        <w:t xml:space="preserve"> to challenge racial capitalism.</w:t>
      </w:r>
    </w:p>
    <w:p w14:paraId="3A94F131" w14:textId="77777777" w:rsidR="00B612D5" w:rsidRPr="00CC1F45" w:rsidRDefault="00B612D5" w:rsidP="00B612D5">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7EF5B50C" w14:textId="77777777" w:rsidR="00B612D5" w:rsidRPr="009564E7" w:rsidRDefault="00B612D5" w:rsidP="00B612D5">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332F7BCE" w14:textId="77777777" w:rsidR="00B612D5" w:rsidRDefault="00B612D5" w:rsidP="00B612D5">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Indeed, the</w:t>
      </w:r>
    </w:p>
    <w:p w14:paraId="3FAD5DA3" w14:textId="77777777" w:rsidR="00B612D5" w:rsidRDefault="00B612D5" w:rsidP="00B612D5">
      <w:pPr>
        <w:rPr>
          <w:sz w:val="16"/>
        </w:rPr>
      </w:pPr>
    </w:p>
    <w:p w14:paraId="78EDFAD9" w14:textId="77777777" w:rsidR="00B612D5" w:rsidRDefault="00B612D5" w:rsidP="00B612D5">
      <w:pPr>
        <w:rPr>
          <w:sz w:val="16"/>
        </w:rPr>
      </w:pPr>
    </w:p>
    <w:p w14:paraId="5CBD3F5B" w14:textId="77777777" w:rsidR="00B612D5" w:rsidRPr="009564E7" w:rsidRDefault="00B612D5" w:rsidP="00B612D5">
      <w:pPr>
        <w:rPr>
          <w:sz w:val="16"/>
        </w:rPr>
      </w:pPr>
      <w:r w:rsidRPr="009564E7">
        <w:rPr>
          <w:sz w:val="16"/>
        </w:rPr>
        <w:t xml:space="preserv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63346EE2" w14:textId="77777777" w:rsidR="00B612D5" w:rsidRPr="007B71D2" w:rsidRDefault="00B612D5" w:rsidP="00B612D5">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p w14:paraId="53D0A46F" w14:textId="72D90CD5" w:rsidR="004E582F" w:rsidRDefault="005610EA" w:rsidP="005610EA">
      <w:pPr>
        <w:pStyle w:val="Heading3"/>
      </w:pPr>
      <w:r>
        <w:lastRenderedPageBreak/>
        <w:t>Method---1NC</w:t>
      </w:r>
    </w:p>
    <w:p w14:paraId="02FBF81F" w14:textId="0AFBBAD4" w:rsidR="005610EA" w:rsidRPr="005610EA" w:rsidRDefault="00C24165" w:rsidP="00C24165">
      <w:pPr>
        <w:pStyle w:val="Analytics"/>
      </w:pPr>
      <w:r>
        <w:t xml:space="preserve">4---Reject rejoinder against solidarity AFFs---its fracturing and doesn’t promote alliance building nor community.  </w:t>
      </w:r>
    </w:p>
    <w:sectPr w:rsidR="005610EA" w:rsidRPr="005610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25EA5" w14:textId="77777777" w:rsidR="00E6765E" w:rsidRDefault="00E6765E" w:rsidP="00066D2C">
      <w:pPr>
        <w:spacing w:after="0" w:line="240" w:lineRule="auto"/>
      </w:pPr>
      <w:r>
        <w:separator/>
      </w:r>
    </w:p>
  </w:endnote>
  <w:endnote w:type="continuationSeparator" w:id="0">
    <w:p w14:paraId="2DB44D0A" w14:textId="77777777" w:rsidR="00E6765E" w:rsidRDefault="00E676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AA259" w14:textId="77777777" w:rsidR="00E6765E" w:rsidRDefault="00E6765E" w:rsidP="00066D2C">
      <w:pPr>
        <w:spacing w:after="0" w:line="240" w:lineRule="auto"/>
      </w:pPr>
      <w:r>
        <w:separator/>
      </w:r>
    </w:p>
  </w:footnote>
  <w:footnote w:type="continuationSeparator" w:id="0">
    <w:p w14:paraId="0919D5BF" w14:textId="77777777" w:rsidR="00E6765E" w:rsidRDefault="00E676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935858"/>
    <w:rsid w:val="00001C7E"/>
    <w:rsid w:val="0000487C"/>
    <w:rsid w:val="00011E35"/>
    <w:rsid w:val="00011FEF"/>
    <w:rsid w:val="00013C8B"/>
    <w:rsid w:val="00023AEF"/>
    <w:rsid w:val="000243DD"/>
    <w:rsid w:val="000250CA"/>
    <w:rsid w:val="00032119"/>
    <w:rsid w:val="000427BD"/>
    <w:rsid w:val="00043C82"/>
    <w:rsid w:val="00050713"/>
    <w:rsid w:val="00053305"/>
    <w:rsid w:val="00053D0F"/>
    <w:rsid w:val="00053DFF"/>
    <w:rsid w:val="00056966"/>
    <w:rsid w:val="000615B0"/>
    <w:rsid w:val="00063921"/>
    <w:rsid w:val="000657E9"/>
    <w:rsid w:val="000662B9"/>
    <w:rsid w:val="00066D2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11E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F1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AF6"/>
    <w:rsid w:val="001B117F"/>
    <w:rsid w:val="001B1595"/>
    <w:rsid w:val="001B1762"/>
    <w:rsid w:val="001B18CF"/>
    <w:rsid w:val="001B2C27"/>
    <w:rsid w:val="001C0A69"/>
    <w:rsid w:val="001C48D7"/>
    <w:rsid w:val="001D1994"/>
    <w:rsid w:val="001D37AE"/>
    <w:rsid w:val="001D57C3"/>
    <w:rsid w:val="001D6D5C"/>
    <w:rsid w:val="001D7A6D"/>
    <w:rsid w:val="001E4A64"/>
    <w:rsid w:val="001E61F5"/>
    <w:rsid w:val="001F0C01"/>
    <w:rsid w:val="001F1F4D"/>
    <w:rsid w:val="001F30A1"/>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34CF"/>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9D5"/>
    <w:rsid w:val="00326FA6"/>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26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582F"/>
    <w:rsid w:val="004E6CD8"/>
    <w:rsid w:val="004E6F12"/>
    <w:rsid w:val="004E746C"/>
    <w:rsid w:val="004E7533"/>
    <w:rsid w:val="004F16CA"/>
    <w:rsid w:val="004F4139"/>
    <w:rsid w:val="004F682B"/>
    <w:rsid w:val="00500F93"/>
    <w:rsid w:val="005015BF"/>
    <w:rsid w:val="00503593"/>
    <w:rsid w:val="005036B1"/>
    <w:rsid w:val="00511177"/>
    <w:rsid w:val="005125C9"/>
    <w:rsid w:val="00513EB9"/>
    <w:rsid w:val="00515BDD"/>
    <w:rsid w:val="00521B9F"/>
    <w:rsid w:val="005268F8"/>
    <w:rsid w:val="0053626E"/>
    <w:rsid w:val="00544936"/>
    <w:rsid w:val="005449A8"/>
    <w:rsid w:val="0055242A"/>
    <w:rsid w:val="005525AE"/>
    <w:rsid w:val="005546C5"/>
    <w:rsid w:val="005558FC"/>
    <w:rsid w:val="00557B59"/>
    <w:rsid w:val="005610EA"/>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B681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975"/>
    <w:rsid w:val="0089108B"/>
    <w:rsid w:val="00892EE6"/>
    <w:rsid w:val="008931B4"/>
    <w:rsid w:val="008973A2"/>
    <w:rsid w:val="008A0C0F"/>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858"/>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231D"/>
    <w:rsid w:val="00A2334F"/>
    <w:rsid w:val="00A250AA"/>
    <w:rsid w:val="00A277E6"/>
    <w:rsid w:val="00A30A8F"/>
    <w:rsid w:val="00A3174A"/>
    <w:rsid w:val="00A35A28"/>
    <w:rsid w:val="00A368EF"/>
    <w:rsid w:val="00A41505"/>
    <w:rsid w:val="00A43F69"/>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54C70"/>
    <w:rsid w:val="00B612D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4165"/>
    <w:rsid w:val="00C27729"/>
    <w:rsid w:val="00C312FA"/>
    <w:rsid w:val="00C332C4"/>
    <w:rsid w:val="00C334F5"/>
    <w:rsid w:val="00C35A03"/>
    <w:rsid w:val="00C36A05"/>
    <w:rsid w:val="00C40BA5"/>
    <w:rsid w:val="00C432D9"/>
    <w:rsid w:val="00C44166"/>
    <w:rsid w:val="00C45B5B"/>
    <w:rsid w:val="00C46F12"/>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311"/>
    <w:rsid w:val="00E05489"/>
    <w:rsid w:val="00E12F22"/>
    <w:rsid w:val="00E165FC"/>
    <w:rsid w:val="00E168D7"/>
    <w:rsid w:val="00E23A47"/>
    <w:rsid w:val="00E23E0E"/>
    <w:rsid w:val="00E2482B"/>
    <w:rsid w:val="00E2592B"/>
    <w:rsid w:val="00E25D98"/>
    <w:rsid w:val="00E264F8"/>
    <w:rsid w:val="00E300F4"/>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5E"/>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449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2B2DA"/>
  <w15:chartTrackingRefBased/>
  <w15:docId w15:val="{09B78B68-1277-954A-A37D-E2332B6D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3305"/>
    <w:rPr>
      <w:rFonts w:ascii="Calibri" w:hAnsi="Calibri" w:cs="Calibri"/>
    </w:rPr>
  </w:style>
  <w:style w:type="paragraph" w:styleId="Heading1">
    <w:name w:val="heading 1"/>
    <w:aliases w:val="Pocket"/>
    <w:basedOn w:val="Normal"/>
    <w:next w:val="Normal"/>
    <w:link w:val="Heading1Char"/>
    <w:qFormat/>
    <w:rsid w:val="000533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33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0533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T"/>
    <w:basedOn w:val="Normal"/>
    <w:next w:val="Normal"/>
    <w:link w:val="Heading4Char"/>
    <w:uiPriority w:val="7"/>
    <w:qFormat/>
    <w:rsid w:val="000533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33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33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30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s"/>
    <w:basedOn w:val="DefaultParagraphFont"/>
    <w:link w:val="textbold"/>
    <w:uiPriority w:val="8"/>
    <w:qFormat/>
    <w:rsid w:val="000533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3305"/>
    <w:rPr>
      <w:color w:val="auto"/>
      <w:u w:val="none"/>
    </w:rPr>
  </w:style>
  <w:style w:type="character" w:customStyle="1" w:styleId="Heading1Char">
    <w:name w:val="Heading 1 Char"/>
    <w:aliases w:val="Pocket Char"/>
    <w:basedOn w:val="DefaultParagraphFont"/>
    <w:link w:val="Heading1"/>
    <w:rsid w:val="000533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30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0533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0533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3305"/>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cite,Bo,B,8.5"/>
    <w:basedOn w:val="DefaultParagraphFont"/>
    <w:uiPriority w:val="7"/>
    <w:qFormat/>
    <w:rsid w:val="00053305"/>
    <w:rPr>
      <w:b w:val="0"/>
      <w:sz w:val="22"/>
      <w:u w:val="single"/>
    </w:rPr>
  </w:style>
  <w:style w:type="character" w:styleId="Strong">
    <w:name w:val="Strong"/>
    <w:basedOn w:val="DefaultParagraphFont"/>
    <w:uiPriority w:val="22"/>
    <w:semiHidden/>
    <w:qFormat/>
    <w:rsid w:val="00053305"/>
    <w:rPr>
      <w:b/>
      <w:bCs/>
    </w:rPr>
  </w:style>
  <w:style w:type="character" w:styleId="BookTitle">
    <w:name w:val="Book Title"/>
    <w:basedOn w:val="DefaultParagraphFont"/>
    <w:uiPriority w:val="33"/>
    <w:semiHidden/>
    <w:qFormat/>
    <w:rsid w:val="00053305"/>
    <w:rPr>
      <w:b/>
      <w:bCs/>
      <w:i/>
      <w:iCs/>
      <w:spacing w:val="5"/>
    </w:rPr>
  </w:style>
  <w:style w:type="character" w:customStyle="1" w:styleId="Heading5Char">
    <w:name w:val="Heading 5 Char"/>
    <w:basedOn w:val="DefaultParagraphFont"/>
    <w:link w:val="Heading5"/>
    <w:uiPriority w:val="9"/>
    <w:semiHidden/>
    <w:rsid w:val="000533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3305"/>
  </w:style>
  <w:style w:type="paragraph" w:styleId="Header">
    <w:name w:val="header"/>
    <w:basedOn w:val="Normal"/>
    <w:link w:val="HeaderChar"/>
    <w:uiPriority w:val="99"/>
    <w:semiHidden/>
    <w:rsid w:val="000533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3305"/>
    <w:rPr>
      <w:rFonts w:ascii="Calibri" w:hAnsi="Calibri" w:cs="Calibri"/>
    </w:rPr>
  </w:style>
  <w:style w:type="paragraph" w:styleId="Footer">
    <w:name w:val="footer"/>
    <w:basedOn w:val="Normal"/>
    <w:link w:val="FooterChar"/>
    <w:uiPriority w:val="99"/>
    <w:semiHidden/>
    <w:rsid w:val="000533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3305"/>
    <w:rPr>
      <w:rFonts w:ascii="Calibri" w:hAnsi="Calibri" w:cs="Calibri"/>
    </w:rPr>
  </w:style>
  <w:style w:type="paragraph" w:styleId="BodyText">
    <w:name w:val="Body Text"/>
    <w:basedOn w:val="Normal"/>
    <w:link w:val="BodyTextChar"/>
    <w:uiPriority w:val="99"/>
    <w:semiHidden/>
    <w:unhideWhenUsed/>
    <w:rsid w:val="00053305"/>
    <w:pPr>
      <w:spacing w:after="120"/>
    </w:pPr>
  </w:style>
  <w:style w:type="character" w:customStyle="1" w:styleId="BodyTextChar">
    <w:name w:val="Body Text Char"/>
    <w:basedOn w:val="DefaultParagraphFont"/>
    <w:link w:val="BodyText"/>
    <w:uiPriority w:val="99"/>
    <w:semiHidden/>
    <w:rsid w:val="00053305"/>
    <w:rPr>
      <w:rFonts w:ascii="Calibri" w:hAnsi="Calibri" w:cs="Calibri"/>
    </w:rPr>
  </w:style>
  <w:style w:type="paragraph" w:styleId="NoSpacing">
    <w:name w:val="No Spacing"/>
    <w:link w:val="NoSpacingChar"/>
    <w:uiPriority w:val="99"/>
    <w:semiHidden/>
    <w:unhideWhenUsed/>
    <w:qFormat/>
    <w:rsid w:val="000533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3305"/>
    <w:rPr>
      <w:rFonts w:ascii="Calibri" w:hAnsi="Calibri" w:cs="Calibri"/>
    </w:rPr>
  </w:style>
  <w:style w:type="character" w:styleId="Hyperlink">
    <w:name w:val="Hyperlink"/>
    <w:aliases w:val="Heading 4 Char1,Tag Char1,Big card Char1,body Char1,small text Char1,Normal Tag Char1,heading 2 Char1,Heading 2 Char2 Char Char1,Heading 2 Char1 Char Char Char1,Ch Char1,small space Char1,no read Char1,TAG Char1,No Spacing211 Char1,Card Char"/>
    <w:basedOn w:val="DefaultParagraphFont"/>
    <w:uiPriority w:val="99"/>
    <w:unhideWhenUsed/>
    <w:rsid w:val="00053305"/>
    <w:rPr>
      <w:color w:val="0563C1" w:themeColor="hyperlink"/>
      <w:u w:val="single"/>
    </w:rPr>
  </w:style>
  <w:style w:type="character" w:styleId="UnresolvedMention">
    <w:name w:val="Unresolved Mention"/>
    <w:basedOn w:val="DefaultParagraphFont"/>
    <w:uiPriority w:val="99"/>
    <w:semiHidden/>
    <w:unhideWhenUsed/>
    <w:rsid w:val="00053305"/>
    <w:rPr>
      <w:color w:val="605E5C"/>
      <w:shd w:val="clear" w:color="auto" w:fill="E1DFDD"/>
    </w:rPr>
  </w:style>
  <w:style w:type="paragraph" w:customStyle="1" w:styleId="Analytics">
    <w:name w:val="Analytics"/>
    <w:link w:val="AnalyticsChar"/>
    <w:autoRedefine/>
    <w:uiPriority w:val="5"/>
    <w:qFormat/>
    <w:rsid w:val="00935858"/>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935858"/>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935858"/>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935858"/>
    <w:rPr>
      <w:rFonts w:ascii="Calibri" w:hAnsi="Calibri" w:cs="Calibri" w:hint="default"/>
      <w:b/>
      <w:bCs w:val="0"/>
      <w:i w:val="0"/>
      <w:iCs/>
      <w:sz w:val="22"/>
      <w:u w:val="single"/>
      <w:bdr w:val="single" w:sz="8" w:space="0" w:color="auto" w:frame="1"/>
    </w:rPr>
  </w:style>
  <w:style w:type="paragraph" w:customStyle="1" w:styleId="Boxes2">
    <w:name w:val="Boxes2"/>
    <w:basedOn w:val="Normal"/>
    <w:autoRedefine/>
    <w:uiPriority w:val="5"/>
    <w:qFormat/>
    <w:rsid w:val="00935858"/>
    <w:rPr>
      <w:rFonts w:eastAsia="Calibri"/>
      <w:b/>
      <w:iCs/>
      <w:u w:val="single"/>
      <w:bdr w:val="single" w:sz="8" w:space="0" w:color="auto"/>
    </w:rPr>
  </w:style>
  <w:style w:type="paragraph" w:customStyle="1" w:styleId="Boxes3">
    <w:name w:val="Boxes3"/>
    <w:basedOn w:val="Normal"/>
    <w:autoRedefine/>
    <w:uiPriority w:val="5"/>
    <w:qFormat/>
    <w:rsid w:val="00935858"/>
    <w:rPr>
      <w:rFonts w:eastAsia="Calibri"/>
      <w:b/>
      <w:iCs/>
      <w:u w:val="single"/>
      <w:bdr w:val="single" w:sz="8" w:space="0" w:color="auto"/>
    </w:rPr>
  </w:style>
  <w:style w:type="paragraph" w:customStyle="1" w:styleId="textbold">
    <w:name w:val="text bold"/>
    <w:basedOn w:val="Normal"/>
    <w:link w:val="Emphasis"/>
    <w:uiPriority w:val="8"/>
    <w:qFormat/>
    <w:rsid w:val="0093585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title Char,Cites and Cards Char,UNDERLINE Char,Bold Underlined Char,Read This Char,Block Heading Char,Non Read Text Char,Debate Normal Char,Warrants Char"/>
    <w:basedOn w:val="DefaultParagraphFont"/>
    <w:link w:val="Title"/>
    <w:uiPriority w:val="7"/>
    <w:qFormat/>
    <w:rsid w:val="00935858"/>
    <w:rPr>
      <w:u w:val="single"/>
    </w:rPr>
  </w:style>
  <w:style w:type="paragraph" w:styleId="Title">
    <w:name w:val="Title"/>
    <w:aliases w:val="title,Cites and Cards,UNDERLINE,Bold Underlined,Read This,Block Heading,Non Read Text,Debate Normal,Warrants"/>
    <w:basedOn w:val="Normal"/>
    <w:next w:val="Subtitle"/>
    <w:link w:val="TitleChar"/>
    <w:uiPriority w:val="7"/>
    <w:qFormat/>
    <w:rsid w:val="00935858"/>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935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935858"/>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935858"/>
    <w:rPr>
      <w:rFonts w:eastAsiaTheme="minorEastAsia"/>
      <w:color w:val="5A5A5A" w:themeColor="text1" w:themeTint="A5"/>
      <w:spacing w:val="15"/>
    </w:rPr>
  </w:style>
  <w:style w:type="paragraph" w:customStyle="1" w:styleId="UnderlinePara">
    <w:name w:val="Underline Para"/>
    <w:basedOn w:val="Normal"/>
    <w:uiPriority w:val="7"/>
    <w:qFormat/>
    <w:rsid w:val="00877975"/>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3/12/09/global-south-definition-meaning-countries-development/" TargetMode="External"/><Relationship Id="rId13" Type="http://schemas.openxmlformats.org/officeDocument/2006/relationships/hyperlink" Target="https://doi.org/10.1215/978147800568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15/978147800568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978147800568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vexec.com/workforce/2025/08/va-terminates-most-its-union-contracts-appearing-disregard-opm-guidance/407274/?oref=ge-author-river" TargetMode="External"/><Relationship Id="rId4" Type="http://schemas.openxmlformats.org/officeDocument/2006/relationships/settings" Target="settings.xml"/><Relationship Id="rId9" Type="http://schemas.openxmlformats.org/officeDocument/2006/relationships/hyperlink" Target="https://www.govexec.com/voices/erich-wagner/12880/?oref=ge-post-autho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sadio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23</Pages>
  <Words>12007</Words>
  <Characters>68446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Absa Diop</cp:lastModifiedBy>
  <cp:revision>2</cp:revision>
  <dcterms:created xsi:type="dcterms:W3CDTF">2025-09-07T13:55:00Z</dcterms:created>
  <dcterms:modified xsi:type="dcterms:W3CDTF">2025-09-07T13:55:00Z</dcterms:modified>
</cp:coreProperties>
</file>