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ED25" w14:textId="54F3F3C8" w:rsidR="00480C58" w:rsidRDefault="00480C58" w:rsidP="00480C58">
      <w:pPr>
        <w:pStyle w:val="Heading1"/>
      </w:pPr>
      <w:r>
        <w:t>1NC</w:t>
      </w:r>
    </w:p>
    <w:p w14:paraId="6B563B7D" w14:textId="77777777" w:rsidR="00480C58" w:rsidRPr="00626E79" w:rsidRDefault="00480C58" w:rsidP="00480C58">
      <w:pPr>
        <w:keepNext/>
        <w:keepLines/>
        <w:pageBreakBefore/>
        <w:spacing w:before="40" w:after="0" w:line="256" w:lineRule="auto"/>
        <w:jc w:val="center"/>
        <w:outlineLvl w:val="1"/>
        <w:rPr>
          <w:rFonts w:eastAsia="Times New Roman" w:cs="Times New Roman"/>
          <w:b/>
          <w:sz w:val="44"/>
          <w:szCs w:val="26"/>
          <w:u w:val="double"/>
        </w:rPr>
      </w:pPr>
      <w:r w:rsidRPr="00626E79">
        <w:rPr>
          <w:rFonts w:eastAsia="Times New Roman" w:cs="Times New Roman"/>
          <w:b/>
          <w:sz w:val="44"/>
          <w:szCs w:val="26"/>
          <w:u w:val="double"/>
        </w:rPr>
        <w:lastRenderedPageBreak/>
        <w:t>OFF</w:t>
      </w:r>
    </w:p>
    <w:p w14:paraId="66351FAC" w14:textId="77777777" w:rsidR="00480C58" w:rsidRPr="00626E79" w:rsidRDefault="00480C58" w:rsidP="00480C58">
      <w:pPr>
        <w:keepNext/>
        <w:keepLines/>
        <w:spacing w:before="40" w:after="0" w:line="256" w:lineRule="auto"/>
        <w:outlineLvl w:val="3"/>
        <w:rPr>
          <w:rFonts w:eastAsia="Times New Roman" w:cs="Times New Roman"/>
          <w:b/>
          <w:iCs/>
          <w:sz w:val="26"/>
        </w:rPr>
      </w:pPr>
      <w:r w:rsidRPr="00626E79">
        <w:rPr>
          <w:rFonts w:eastAsia="Times New Roman" w:cs="Times New Roman"/>
          <w:b/>
          <w:iCs/>
          <w:sz w:val="26"/>
        </w:rPr>
        <w:t xml:space="preserve">Interpretation — the affirmative may only garner offense from the hypothetical implementation of a topical policy action. </w:t>
      </w:r>
    </w:p>
    <w:p w14:paraId="1F0CEDAA" w14:textId="77777777" w:rsidR="00480C58" w:rsidRPr="00BF39C0" w:rsidRDefault="00480C58" w:rsidP="00480C58">
      <w:pPr>
        <w:keepNext/>
        <w:keepLines/>
        <w:spacing w:before="40" w:after="0" w:line="256" w:lineRule="auto"/>
        <w:outlineLvl w:val="3"/>
        <w:rPr>
          <w:rFonts w:eastAsia="Times New Roman" w:cs="Times New Roman"/>
          <w:b/>
          <w:iCs/>
          <w:sz w:val="26"/>
          <w:u w:val="single"/>
        </w:rPr>
      </w:pPr>
      <w:r w:rsidRPr="00BF39C0">
        <w:rPr>
          <w:rFonts w:eastAsia="Times New Roman" w:cs="Times New Roman"/>
          <w:b/>
          <w:iCs/>
          <w:sz w:val="26"/>
        </w:rPr>
        <w:t xml:space="preserve">Collective bargaining is a process of </w:t>
      </w:r>
      <w:r w:rsidRPr="00BF39C0">
        <w:rPr>
          <w:rFonts w:eastAsia="Times New Roman" w:cs="Times New Roman"/>
          <w:b/>
          <w:iCs/>
          <w:sz w:val="26"/>
          <w:u w:val="single"/>
        </w:rPr>
        <w:t>give-and-take</w:t>
      </w:r>
      <w:r w:rsidRPr="00BF39C0">
        <w:rPr>
          <w:rFonts w:eastAsia="Times New Roman" w:cs="Times New Roman"/>
          <w:b/>
          <w:iCs/>
          <w:sz w:val="26"/>
        </w:rPr>
        <w:t xml:space="preserve"> that results in a legal collective bargaining agreement. </w:t>
      </w:r>
    </w:p>
    <w:p w14:paraId="4E0666FA" w14:textId="77777777" w:rsidR="00480C58" w:rsidRPr="00BF39C0" w:rsidRDefault="00480C58" w:rsidP="00480C58">
      <w:pPr>
        <w:spacing w:line="256" w:lineRule="auto"/>
        <w:rPr>
          <w:rFonts w:eastAsia="Calibri"/>
        </w:rPr>
      </w:pPr>
      <w:r w:rsidRPr="00BF39C0">
        <w:rPr>
          <w:rFonts w:eastAsia="Calibri"/>
        </w:rPr>
        <w:t xml:space="preserve">Mark </w:t>
      </w:r>
      <w:r w:rsidRPr="00BF39C0">
        <w:rPr>
          <w:rFonts w:eastAsia="Calibri"/>
          <w:b/>
          <w:bCs/>
          <w:sz w:val="26"/>
        </w:rPr>
        <w:t>Bray et al. 17</w:t>
      </w:r>
      <w:r w:rsidRPr="00BF39C0">
        <w:rPr>
          <w:rFonts w:eastAsia="Calibri"/>
        </w:rPr>
        <w:t xml:space="preserve">, Bray is Professor of Employment Studies at University of Newcastle, </w:t>
      </w:r>
      <w:proofErr w:type="spellStart"/>
      <w:r w:rsidRPr="00BF39C0">
        <w:rPr>
          <w:rFonts w:eastAsia="Calibri"/>
        </w:rPr>
        <w:t>BEc</w:t>
      </w:r>
      <w:proofErr w:type="spellEnd"/>
      <w:r w:rsidRPr="00BF39C0">
        <w:rPr>
          <w:rFonts w:eastAsia="Calibri"/>
        </w:rPr>
        <w:t xml:space="preserve"> (Hons) (Sydney), MA (Warwick), PhD (UNSW); Waring is Associate Professor and Singapore Dean at Murdoch University, BCom (Hons), LLB (Hons) (Macquarie), Grad Dip Leg </w:t>
      </w:r>
      <w:proofErr w:type="spellStart"/>
      <w:r w:rsidRPr="00BF39C0">
        <w:rPr>
          <w:rFonts w:eastAsia="Calibri"/>
        </w:rPr>
        <w:t>Prac</w:t>
      </w:r>
      <w:proofErr w:type="spellEnd"/>
      <w:r w:rsidRPr="00BF39C0">
        <w:rPr>
          <w:rFonts w:eastAsia="Calibri"/>
        </w:rPr>
        <w:t xml:space="preserve"> (</w:t>
      </w:r>
      <w:proofErr w:type="spellStart"/>
      <w:r w:rsidRPr="00BF39C0">
        <w:rPr>
          <w:rFonts w:eastAsia="Calibri"/>
        </w:rPr>
        <w:t>ColLaw</w:t>
      </w:r>
      <w:proofErr w:type="spellEnd"/>
      <w:r w:rsidRPr="00BF39C0">
        <w:rPr>
          <w:rFonts w:eastAsia="Calibri"/>
        </w:rPr>
        <w:t xml:space="preserve">), PhD (Newcastle); Cooper is Associate Professor in Work and </w:t>
      </w:r>
      <w:proofErr w:type="spellStart"/>
      <w:r w:rsidRPr="00BF39C0">
        <w:rPr>
          <w:rFonts w:eastAsia="Calibri"/>
        </w:rPr>
        <w:t>Organisational</w:t>
      </w:r>
      <w:proofErr w:type="spellEnd"/>
      <w:r w:rsidRPr="00BF39C0">
        <w:rPr>
          <w:rFonts w:eastAsia="Calibri"/>
        </w:rPr>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66A964F4" w14:textId="77777777" w:rsidR="00480C58" w:rsidRPr="00BF39C0" w:rsidRDefault="00480C58" w:rsidP="00480C58">
      <w:pPr>
        <w:spacing w:line="256" w:lineRule="auto"/>
        <w:rPr>
          <w:rFonts w:eastAsia="Calibri"/>
          <w:sz w:val="16"/>
        </w:rPr>
      </w:pPr>
      <w:r w:rsidRPr="00BF39C0">
        <w:rPr>
          <w:rFonts w:eastAsia="Calibri"/>
          <w:b/>
          <w:iCs/>
          <w:u w:val="single"/>
        </w:rPr>
        <w:t>DEFINITIONS</w:t>
      </w:r>
      <w:r w:rsidRPr="00BF39C0">
        <w:rPr>
          <w:rFonts w:eastAsia="Calibri"/>
          <w:sz w:val="16"/>
        </w:rPr>
        <w:t xml:space="preserve">: </w:t>
      </w:r>
      <w:r w:rsidRPr="00BF39C0">
        <w:rPr>
          <w:rFonts w:eastAsia="Calibri"/>
          <w:highlight w:val="green"/>
          <w:u w:val="single"/>
        </w:rPr>
        <w:t xml:space="preserve">COLLECTIVE </w:t>
      </w:r>
      <w:r w:rsidRPr="00BF39C0">
        <w:rPr>
          <w:rFonts w:eastAsia="Calibri"/>
          <w:b/>
          <w:iCs/>
          <w:highlight w:val="green"/>
          <w:u w:val="single"/>
        </w:rPr>
        <w:t>AGREEMENT-MAKING</w:t>
      </w:r>
      <w:r w:rsidRPr="00BF39C0">
        <w:rPr>
          <w:rFonts w:eastAsia="Calibri"/>
          <w:sz w:val="16"/>
          <w:highlight w:val="green"/>
        </w:rPr>
        <w:t xml:space="preserve"> </w:t>
      </w:r>
      <w:r w:rsidRPr="00BF39C0">
        <w:rPr>
          <w:rFonts w:eastAsia="Calibri"/>
          <w:highlight w:val="green"/>
          <w:u w:val="single"/>
        </w:rPr>
        <w:t>VERSUS</w:t>
      </w:r>
      <w:r w:rsidRPr="00BF39C0">
        <w:rPr>
          <w:rFonts w:eastAsia="Calibri"/>
          <w:sz w:val="16"/>
          <w:highlight w:val="green"/>
        </w:rPr>
        <w:t xml:space="preserve"> </w:t>
      </w:r>
      <w:r w:rsidRPr="00BF39C0">
        <w:rPr>
          <w:rFonts w:eastAsia="Calibri"/>
          <w:highlight w:val="green"/>
          <w:u w:val="single"/>
        </w:rPr>
        <w:t>COLLECTIVE</w:t>
      </w:r>
      <w:r w:rsidRPr="00BF39C0">
        <w:rPr>
          <w:rFonts w:eastAsia="Calibri"/>
          <w:sz w:val="16"/>
          <w:highlight w:val="green"/>
        </w:rPr>
        <w:t xml:space="preserve"> </w:t>
      </w:r>
      <w:r w:rsidRPr="00BF39C0">
        <w:rPr>
          <w:rFonts w:eastAsia="Calibri"/>
          <w:b/>
          <w:iCs/>
          <w:highlight w:val="green"/>
          <w:u w:val="single"/>
        </w:rPr>
        <w:t>BARGAINING</w:t>
      </w:r>
    </w:p>
    <w:p w14:paraId="0B92C035" w14:textId="77777777" w:rsidR="00480C58" w:rsidRPr="00BF39C0" w:rsidRDefault="00480C58" w:rsidP="00480C58">
      <w:pPr>
        <w:spacing w:line="256" w:lineRule="auto"/>
        <w:rPr>
          <w:rFonts w:eastAsia="Calibri"/>
          <w:b/>
          <w:iCs/>
          <w:u w:val="single"/>
        </w:rPr>
      </w:pPr>
      <w:r w:rsidRPr="00BF39C0">
        <w:rPr>
          <w:rFonts w:eastAsia="Calibri"/>
          <w:u w:val="single"/>
        </w:rPr>
        <w:t xml:space="preserve">Consistent with the approach anticipated above, this chapter focuses on collective </w:t>
      </w:r>
      <w:r w:rsidRPr="00BF39C0">
        <w:rPr>
          <w:rFonts w:eastAsia="Calibri"/>
          <w:b/>
          <w:iCs/>
          <w:u w:val="single"/>
        </w:rPr>
        <w:t>agreement-making</w:t>
      </w:r>
      <w:r w:rsidRPr="00BF39C0">
        <w:rPr>
          <w:rFonts w:eastAsia="Calibri"/>
          <w:sz w:val="16"/>
        </w:rPr>
        <w:t xml:space="preserve">. </w:t>
      </w:r>
      <w:r w:rsidRPr="00BF39C0">
        <w:rPr>
          <w:rFonts w:eastAsia="Calibri"/>
          <w:highlight w:val="green"/>
          <w:u w:val="single"/>
        </w:rPr>
        <w:t>A collective agreement is</w:t>
      </w:r>
      <w:r w:rsidRPr="00BF39C0">
        <w:rPr>
          <w:rFonts w:eastAsia="Calibri"/>
          <w:u w:val="single"/>
        </w:rPr>
        <w:t xml:space="preserve"> a set of </w:t>
      </w:r>
      <w:r w:rsidRPr="00BF39C0">
        <w:rPr>
          <w:rFonts w:eastAsia="Calibri"/>
          <w:highlight w:val="green"/>
          <w:u w:val="single"/>
        </w:rPr>
        <w:t xml:space="preserve">rules, </w:t>
      </w:r>
      <w:proofErr w:type="gramStart"/>
      <w:r w:rsidRPr="00BF39C0">
        <w:rPr>
          <w:rFonts w:eastAsia="Calibri"/>
          <w:highlight w:val="green"/>
          <w:u w:val="single"/>
        </w:rPr>
        <w:t>entered</w:t>
      </w:r>
      <w:r w:rsidRPr="00BF39C0">
        <w:rPr>
          <w:rFonts w:eastAsia="Calibri"/>
          <w:u w:val="single"/>
        </w:rPr>
        <w:t xml:space="preserve"> into</w:t>
      </w:r>
      <w:proofErr w:type="gramEnd"/>
      <w:r w:rsidRPr="00BF39C0">
        <w:rPr>
          <w:rFonts w:eastAsia="Calibri"/>
          <w:u w:val="single"/>
        </w:rPr>
        <w:t xml:space="preserve"> </w:t>
      </w:r>
      <w:r w:rsidRPr="00BF39C0">
        <w:rPr>
          <w:rFonts w:eastAsia="Calibri"/>
          <w:highlight w:val="green"/>
          <w:u w:val="single"/>
        </w:rPr>
        <w:t>voluntarily, that regulate</w:t>
      </w:r>
      <w:r w:rsidRPr="00BF39C0">
        <w:rPr>
          <w:rFonts w:eastAsia="Calibri"/>
          <w:u w:val="single"/>
        </w:rPr>
        <w:t xml:space="preserve">s the </w:t>
      </w:r>
      <w:r w:rsidRPr="00BF39C0">
        <w:rPr>
          <w:rFonts w:eastAsia="Calibri"/>
          <w:highlight w:val="green"/>
          <w:u w:val="single"/>
        </w:rPr>
        <w:t>employment</w:t>
      </w:r>
      <w:r w:rsidRPr="00BF39C0">
        <w:rPr>
          <w:rFonts w:eastAsia="Calibri"/>
          <w:u w:val="single"/>
        </w:rPr>
        <w:t xml:space="preserve"> relationship</w:t>
      </w:r>
      <w:r w:rsidRPr="00BF39C0">
        <w:rPr>
          <w:rFonts w:eastAsia="Calibri"/>
          <w:sz w:val="16"/>
        </w:rPr>
        <w:t xml:space="preserve"> between a group of employees and their employer. </w:t>
      </w:r>
      <w:r w:rsidRPr="00BF39C0">
        <w:rPr>
          <w:rFonts w:eastAsia="Calibri"/>
          <w:u w:val="single"/>
        </w:rPr>
        <w:t xml:space="preserve">Collective agreement-making is a broad concept, </w:t>
      </w:r>
      <w:proofErr w:type="spellStart"/>
      <w:r w:rsidRPr="00BF39C0">
        <w:rPr>
          <w:rFonts w:eastAsia="Calibri"/>
          <w:u w:val="single"/>
        </w:rPr>
        <w:t>focussing</w:t>
      </w:r>
      <w:proofErr w:type="spellEnd"/>
      <w:r w:rsidRPr="00BF39C0">
        <w:rPr>
          <w:rFonts w:eastAsia="Calibri"/>
          <w:u w:val="single"/>
        </w:rPr>
        <w:t xml:space="preserve"> on the processes by which </w:t>
      </w:r>
      <w:r w:rsidRPr="00BF39C0">
        <w:rPr>
          <w:rFonts w:eastAsia="Calibri"/>
          <w:b/>
          <w:iCs/>
          <w:u w:val="single"/>
        </w:rPr>
        <w:t>collective agreements are created</w:t>
      </w:r>
      <w:r w:rsidRPr="00BF39C0">
        <w:rPr>
          <w:rFonts w:eastAsia="Calibri"/>
          <w:u w:val="single"/>
        </w:rPr>
        <w:t xml:space="preserve">, that potentially encompasses </w:t>
      </w:r>
      <w:proofErr w:type="gramStart"/>
      <w:r w:rsidRPr="00BF39C0">
        <w:rPr>
          <w:rFonts w:eastAsia="Calibri"/>
          <w:u w:val="single"/>
        </w:rPr>
        <w:t xml:space="preserve">a </w:t>
      </w:r>
      <w:r w:rsidRPr="00BF39C0">
        <w:rPr>
          <w:rFonts w:eastAsia="Calibri"/>
          <w:b/>
          <w:iCs/>
          <w:u w:val="single"/>
        </w:rPr>
        <w:t>number</w:t>
      </w:r>
      <w:r w:rsidRPr="00BF39C0">
        <w:rPr>
          <w:rFonts w:eastAsia="Calibri"/>
          <w:u w:val="single"/>
        </w:rPr>
        <w:t xml:space="preserve"> of</w:t>
      </w:r>
      <w:proofErr w:type="gramEnd"/>
      <w:r w:rsidRPr="00BF39C0">
        <w:rPr>
          <w:rFonts w:eastAsia="Calibri"/>
          <w:u w:val="single"/>
        </w:rPr>
        <w:t xml:space="preserve"> different </w:t>
      </w:r>
      <w:r w:rsidRPr="00BF39C0">
        <w:rPr>
          <w:rFonts w:eastAsia="Calibri"/>
          <w:b/>
          <w:iCs/>
          <w:u w:val="single"/>
        </w:rPr>
        <w:t>subprocesses</w:t>
      </w:r>
      <w:r w:rsidRPr="00BF39C0">
        <w:rPr>
          <w:rFonts w:eastAsia="Calibri"/>
          <w:u w:val="single"/>
        </w:rPr>
        <w:t xml:space="preserve">, by far the </w:t>
      </w:r>
      <w:r w:rsidRPr="00BF39C0">
        <w:rPr>
          <w:rFonts w:eastAsia="Calibri"/>
          <w:b/>
          <w:iCs/>
          <w:u w:val="single"/>
        </w:rPr>
        <w:t>most important</w:t>
      </w:r>
      <w:r w:rsidRPr="00BF39C0">
        <w:rPr>
          <w:rFonts w:eastAsia="Calibri"/>
          <w:u w:val="single"/>
        </w:rPr>
        <w:t xml:space="preserve"> of which is </w:t>
      </w:r>
      <w:r w:rsidRPr="00BF39C0">
        <w:rPr>
          <w:rFonts w:eastAsia="Calibri"/>
          <w:b/>
          <w:iCs/>
          <w:u w:val="single"/>
        </w:rPr>
        <w:t>collective bargaining.</w:t>
      </w:r>
    </w:p>
    <w:p w14:paraId="17E46362" w14:textId="77777777" w:rsidR="00480C58" w:rsidRPr="00BF39C0" w:rsidRDefault="00480C58" w:rsidP="00480C58">
      <w:pPr>
        <w:spacing w:line="256" w:lineRule="auto"/>
        <w:rPr>
          <w:rFonts w:eastAsia="Calibri"/>
          <w:sz w:val="16"/>
        </w:rPr>
      </w:pPr>
      <w:r w:rsidRPr="00BF39C0">
        <w:rPr>
          <w:rFonts w:eastAsia="Calibri"/>
          <w:u w:val="single"/>
        </w:rPr>
        <w:t xml:space="preserve">Collective bargaining has two essential features. First, it is </w:t>
      </w:r>
      <w:r w:rsidRPr="00BF39C0">
        <w:rPr>
          <w:rFonts w:eastAsia="Calibri"/>
          <w:b/>
          <w:iCs/>
          <w:highlight w:val="green"/>
          <w:u w:val="single"/>
        </w:rPr>
        <w:t>collective</w:t>
      </w:r>
      <w:r w:rsidRPr="00BF39C0">
        <w:rPr>
          <w:rFonts w:eastAsia="Calibri"/>
          <w:sz w:val="16"/>
          <w:highlight w:val="green"/>
        </w:rPr>
        <w:t xml:space="preserve"> </w:t>
      </w:r>
      <w:r w:rsidRPr="00BF39C0">
        <w:rPr>
          <w:rFonts w:eastAsia="Calibri"/>
          <w:u w:val="single"/>
        </w:rPr>
        <w:t xml:space="preserve">because it </w:t>
      </w:r>
      <w:r w:rsidRPr="00BF39C0">
        <w:rPr>
          <w:rFonts w:eastAsia="Calibri"/>
          <w:highlight w:val="green"/>
          <w:u w:val="single"/>
        </w:rPr>
        <w:t>involves groups</w:t>
      </w:r>
      <w:r w:rsidRPr="00BF39C0">
        <w:rPr>
          <w:rFonts w:eastAsia="Calibri"/>
          <w:u w:val="single"/>
        </w:rPr>
        <w:t xml:space="preserve"> of </w:t>
      </w:r>
      <w:r w:rsidRPr="00BF39C0">
        <w:rPr>
          <w:rFonts w:eastAsia="Calibri"/>
          <w:b/>
          <w:iCs/>
          <w:u w:val="single"/>
        </w:rPr>
        <w:t>employees</w:t>
      </w:r>
      <w:r w:rsidRPr="00BF39C0">
        <w:rPr>
          <w:rFonts w:eastAsia="Calibri"/>
          <w:u w:val="single"/>
        </w:rPr>
        <w:t xml:space="preserve"> </w:t>
      </w:r>
      <w:r w:rsidRPr="00BF39C0">
        <w:rPr>
          <w:rFonts w:eastAsia="Calibri"/>
          <w:highlight w:val="green"/>
          <w:u w:val="single"/>
        </w:rPr>
        <w:t>acting</w:t>
      </w:r>
      <w:r w:rsidRPr="00BF39C0">
        <w:rPr>
          <w:rFonts w:eastAsia="Calibri"/>
          <w:sz w:val="16"/>
          <w:highlight w:val="green"/>
        </w:rPr>
        <w:t xml:space="preserve"> </w:t>
      </w:r>
      <w:r w:rsidRPr="00BF39C0">
        <w:rPr>
          <w:rFonts w:eastAsia="Calibri"/>
          <w:b/>
          <w:iCs/>
          <w:highlight w:val="green"/>
          <w:u w:val="single"/>
        </w:rPr>
        <w:t>together</w:t>
      </w:r>
      <w:r w:rsidRPr="00BF39C0">
        <w:rPr>
          <w:rFonts w:eastAsia="Calibri"/>
          <w:sz w:val="16"/>
        </w:rPr>
        <w:t xml:space="preserve">, </w:t>
      </w:r>
      <w:r w:rsidRPr="00BF39C0">
        <w:rPr>
          <w:rFonts w:eastAsia="Calibri"/>
          <w:u w:val="single"/>
        </w:rPr>
        <w:t xml:space="preserve">usually through a collective </w:t>
      </w:r>
      <w:proofErr w:type="spellStart"/>
      <w:r w:rsidRPr="00BF39C0">
        <w:rPr>
          <w:rFonts w:eastAsia="Calibri"/>
          <w:u w:val="single"/>
        </w:rPr>
        <w:t>organisation</w:t>
      </w:r>
      <w:proofErr w:type="spellEnd"/>
      <w:r w:rsidRPr="00BF39C0">
        <w:rPr>
          <w:rFonts w:eastAsia="Calibri"/>
          <w:sz w:val="16"/>
        </w:rPr>
        <w:t xml:space="preserve">, to negotiate with either one employer or a group of employers. Throughout history and across most countries, the collective </w:t>
      </w:r>
      <w:proofErr w:type="spellStart"/>
      <w:r w:rsidRPr="00BF39C0">
        <w:rPr>
          <w:rFonts w:eastAsia="Calibri"/>
          <w:sz w:val="16"/>
        </w:rPr>
        <w:t>organisation</w:t>
      </w:r>
      <w:proofErr w:type="spellEnd"/>
      <w:r w:rsidRPr="00BF39C0">
        <w:rPr>
          <w:rFonts w:eastAsia="Calibri"/>
          <w:sz w:val="16"/>
        </w:rPr>
        <w:t xml:space="preserve"> representing employees has been a trade union (see Chapter 6). However, there are alternative forms of collective </w:t>
      </w:r>
      <w:proofErr w:type="spellStart"/>
      <w:r w:rsidRPr="00BF39C0">
        <w:rPr>
          <w:rFonts w:eastAsia="Calibri"/>
          <w:sz w:val="16"/>
        </w:rPr>
        <w:t>organisations</w:t>
      </w:r>
      <w:proofErr w:type="spellEnd"/>
      <w:r w:rsidRPr="00BF39C0">
        <w:rPr>
          <w:rFonts w:eastAsia="Calibri"/>
          <w:sz w:val="16"/>
        </w:rPr>
        <w:t xml:space="preserve"> that are not trade unions, including employee associations, consultative committees and more informal groups of employees acting together for the purposes of bargaining with employers (see Chapter 7).</w:t>
      </w:r>
    </w:p>
    <w:p w14:paraId="2FC56DEF" w14:textId="77777777" w:rsidR="00480C58" w:rsidRPr="00BF39C0" w:rsidRDefault="00480C58" w:rsidP="00480C58">
      <w:pPr>
        <w:spacing w:line="256" w:lineRule="auto"/>
        <w:rPr>
          <w:rFonts w:eastAsia="Calibri"/>
          <w:sz w:val="16"/>
        </w:rPr>
      </w:pPr>
      <w:r w:rsidRPr="00BF39C0">
        <w:rPr>
          <w:rFonts w:eastAsia="Calibri"/>
          <w:u w:val="single"/>
        </w:rPr>
        <w:t>Second, collective bargaining involves ‘</w:t>
      </w:r>
      <w:r w:rsidRPr="00BF39C0">
        <w:rPr>
          <w:rFonts w:eastAsia="Calibri"/>
          <w:b/>
          <w:iCs/>
          <w:highlight w:val="green"/>
          <w:u w:val="single"/>
        </w:rPr>
        <w:t>bargaining’</w:t>
      </w:r>
      <w:r w:rsidRPr="00BF39C0">
        <w:rPr>
          <w:rFonts w:eastAsia="Calibri"/>
          <w:u w:val="single"/>
        </w:rPr>
        <w:t xml:space="preserve"> between these parties</w:t>
      </w:r>
      <w:r w:rsidRPr="00BF39C0">
        <w:rPr>
          <w:rFonts w:eastAsia="Calibri"/>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BF39C0">
        <w:rPr>
          <w:rFonts w:eastAsia="Calibri"/>
          <w:b/>
          <w:iCs/>
          <w:u w:val="single"/>
        </w:rPr>
        <w:t>bargaining</w:t>
      </w:r>
      <w:r w:rsidRPr="00BF39C0">
        <w:rPr>
          <w:rFonts w:eastAsia="Calibri"/>
          <w:sz w:val="16"/>
        </w:rPr>
        <w:t xml:space="preserve"> process </w:t>
      </w:r>
      <w:r w:rsidRPr="00BF39C0">
        <w:rPr>
          <w:rFonts w:eastAsia="Calibri"/>
          <w:highlight w:val="green"/>
          <w:u w:val="single"/>
        </w:rPr>
        <w:t xml:space="preserve">represents an </w:t>
      </w:r>
      <w:r w:rsidRPr="00BF39C0">
        <w:rPr>
          <w:rFonts w:eastAsia="Calibri"/>
          <w:b/>
          <w:iCs/>
          <w:highlight w:val="green"/>
          <w:u w:val="single"/>
        </w:rPr>
        <w:t>exchange</w:t>
      </w:r>
      <w:r w:rsidRPr="00BF39C0">
        <w:rPr>
          <w:rFonts w:eastAsia="Calibri"/>
          <w:u w:val="single"/>
        </w:rPr>
        <w:t xml:space="preserve"> in which the parties make offers and grant concessions, ‘</w:t>
      </w:r>
      <w:r w:rsidRPr="00BF39C0">
        <w:rPr>
          <w:rFonts w:eastAsia="Calibri"/>
          <w:b/>
          <w:iCs/>
          <w:u w:val="single"/>
        </w:rPr>
        <w:t>haggle’</w:t>
      </w:r>
      <w:r w:rsidRPr="00BF39C0">
        <w:rPr>
          <w:rFonts w:eastAsia="Calibri"/>
          <w:u w:val="single"/>
        </w:rPr>
        <w:t xml:space="preserve"> and engage in </w:t>
      </w:r>
      <w:r w:rsidRPr="00BF39C0">
        <w:rPr>
          <w:rFonts w:eastAsia="Calibri"/>
          <w:b/>
          <w:iCs/>
          <w:highlight w:val="green"/>
          <w:u w:val="single"/>
        </w:rPr>
        <w:t>‘give and take’</w:t>
      </w:r>
      <w:r w:rsidRPr="00BF39C0">
        <w:rPr>
          <w:rFonts w:eastAsia="Calibri"/>
          <w:sz w:val="16"/>
        </w:rPr>
        <w:t xml:space="preserve">. </w:t>
      </w:r>
      <w:r w:rsidRPr="00BF39C0">
        <w:rPr>
          <w:rFonts w:eastAsia="Calibri"/>
          <w:b/>
          <w:iCs/>
          <w:u w:val="single"/>
        </w:rPr>
        <w:t>Genuine</w:t>
      </w:r>
      <w:r w:rsidRPr="00BF39C0">
        <w:rPr>
          <w:rFonts w:eastAsia="Calibri"/>
          <w:sz w:val="16"/>
        </w:rPr>
        <w:t xml:space="preserve"> </w:t>
      </w:r>
      <w:r w:rsidRPr="00BF39C0">
        <w:rPr>
          <w:rFonts w:eastAsia="Calibri"/>
          <w:u w:val="single"/>
        </w:rPr>
        <w:t xml:space="preserve">bargaining, then, requires that </w:t>
      </w:r>
      <w:r w:rsidRPr="00BF39C0">
        <w:rPr>
          <w:rFonts w:eastAsia="Calibri"/>
          <w:highlight w:val="green"/>
          <w:u w:val="single"/>
        </w:rPr>
        <w:t>each party have</w:t>
      </w:r>
      <w:r w:rsidRPr="00BF39C0">
        <w:rPr>
          <w:rFonts w:eastAsia="Calibri"/>
          <w:u w:val="single"/>
        </w:rPr>
        <w:t xml:space="preserve"> the </w:t>
      </w:r>
      <w:r w:rsidRPr="00BF39C0">
        <w:rPr>
          <w:rFonts w:eastAsia="Calibri"/>
          <w:highlight w:val="green"/>
          <w:u w:val="single"/>
        </w:rPr>
        <w:t>power</w:t>
      </w:r>
      <w:r w:rsidRPr="00BF39C0">
        <w:rPr>
          <w:rFonts w:eastAsia="Calibri"/>
          <w:u w:val="single"/>
        </w:rPr>
        <w:t xml:space="preserve"> to make a </w:t>
      </w:r>
      <w:r w:rsidRPr="00BF39C0">
        <w:rPr>
          <w:rFonts w:eastAsia="Calibri"/>
          <w:b/>
          <w:iCs/>
          <w:u w:val="single"/>
        </w:rPr>
        <w:t>difference to the outcome</w:t>
      </w:r>
      <w:r w:rsidRPr="00BF39C0">
        <w:rPr>
          <w:rFonts w:eastAsia="Calibri"/>
          <w:sz w:val="16"/>
        </w:rPr>
        <w:t xml:space="preserve">, </w:t>
      </w:r>
      <w:r w:rsidRPr="00BF39C0">
        <w:rPr>
          <w:rFonts w:eastAsia="Calibri"/>
          <w:highlight w:val="green"/>
          <w:u w:val="single"/>
        </w:rPr>
        <w:t>even if</w:t>
      </w:r>
      <w:r w:rsidRPr="00BF39C0">
        <w:rPr>
          <w:rFonts w:eastAsia="Calibri"/>
          <w:u w:val="single"/>
        </w:rPr>
        <w:t xml:space="preserve"> that power is </w:t>
      </w:r>
      <w:r w:rsidRPr="00BF39C0">
        <w:rPr>
          <w:rFonts w:eastAsia="Calibri"/>
          <w:b/>
          <w:iCs/>
          <w:highlight w:val="green"/>
          <w:u w:val="single"/>
        </w:rPr>
        <w:t>unevenly distributed</w:t>
      </w:r>
      <w:r w:rsidRPr="00BF39C0">
        <w:rPr>
          <w:rFonts w:eastAsia="Calibri"/>
          <w:sz w:val="16"/>
        </w:rPr>
        <w:t xml:space="preserve"> between the parties.</w:t>
      </w:r>
    </w:p>
    <w:p w14:paraId="441740AB" w14:textId="77777777" w:rsidR="00480C58" w:rsidRPr="00BF39C0" w:rsidRDefault="00480C58" w:rsidP="00480C58">
      <w:pPr>
        <w:spacing w:line="256" w:lineRule="auto"/>
        <w:rPr>
          <w:rFonts w:eastAsia="Calibri"/>
          <w:sz w:val="16"/>
        </w:rPr>
      </w:pPr>
      <w:r w:rsidRPr="00BF39C0">
        <w:rPr>
          <w:rFonts w:eastAsia="Calibri"/>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BF39C0">
        <w:rPr>
          <w:rFonts w:eastAsia="Calibri"/>
          <w:sz w:val="16"/>
        </w:rPr>
        <w:t>Labour</w:t>
      </w:r>
      <w:proofErr w:type="spellEnd"/>
      <w:r w:rsidRPr="00BF39C0">
        <w:rPr>
          <w:rFonts w:eastAsia="Calibri"/>
          <w:sz w:val="16"/>
        </w:rPr>
        <w:t xml:space="preserve"> Organization (ILO).</w:t>
      </w:r>
    </w:p>
    <w:p w14:paraId="4B18A79A" w14:textId="77777777" w:rsidR="00480C58" w:rsidRPr="00BF39C0" w:rsidRDefault="00480C58" w:rsidP="00480C58">
      <w:pPr>
        <w:spacing w:line="256" w:lineRule="auto"/>
        <w:rPr>
          <w:rFonts w:eastAsia="Calibri"/>
          <w:sz w:val="16"/>
        </w:rPr>
      </w:pPr>
      <w:r w:rsidRPr="00BF39C0">
        <w:rPr>
          <w:rFonts w:eastAsia="Calibri"/>
          <w:u w:val="single"/>
        </w:rPr>
        <w:t xml:space="preserve">Despite the common preoccupation with collective </w:t>
      </w:r>
      <w:r w:rsidRPr="00BF39C0">
        <w:rPr>
          <w:rFonts w:eastAsia="Calibri"/>
          <w:highlight w:val="green"/>
          <w:u w:val="single"/>
        </w:rPr>
        <w:t>bargaining</w:t>
      </w:r>
      <w:r w:rsidRPr="00BF39C0">
        <w:rPr>
          <w:rFonts w:eastAsia="Calibri"/>
          <w:u w:val="single"/>
        </w:rPr>
        <w:t xml:space="preserve">, however, it </w:t>
      </w:r>
      <w:r w:rsidRPr="00BF39C0">
        <w:rPr>
          <w:rFonts w:eastAsia="Calibri"/>
          <w:highlight w:val="green"/>
          <w:u w:val="single"/>
        </w:rPr>
        <w:t xml:space="preserve">is </w:t>
      </w:r>
      <w:r w:rsidRPr="00BF39C0">
        <w:rPr>
          <w:rFonts w:eastAsia="Calibri"/>
          <w:b/>
          <w:iCs/>
          <w:highlight w:val="green"/>
          <w:u w:val="single"/>
        </w:rPr>
        <w:t>not</w:t>
      </w:r>
      <w:r w:rsidRPr="00BF39C0">
        <w:rPr>
          <w:rFonts w:eastAsia="Calibri"/>
          <w:highlight w:val="green"/>
          <w:u w:val="single"/>
        </w:rPr>
        <w:t xml:space="preserve"> the </w:t>
      </w:r>
      <w:r w:rsidRPr="00BF39C0">
        <w:rPr>
          <w:rFonts w:eastAsia="Calibri"/>
          <w:b/>
          <w:iCs/>
          <w:highlight w:val="green"/>
          <w:u w:val="single"/>
        </w:rPr>
        <w:t>only process</w:t>
      </w:r>
      <w:r w:rsidRPr="00BF39C0">
        <w:rPr>
          <w:rFonts w:eastAsia="Calibri"/>
          <w:highlight w:val="green"/>
          <w:u w:val="single"/>
        </w:rPr>
        <w:t xml:space="preserve"> by which</w:t>
      </w:r>
      <w:r w:rsidRPr="00BF39C0">
        <w:rPr>
          <w:rFonts w:eastAsia="Calibri"/>
          <w:u w:val="single"/>
        </w:rPr>
        <w:t xml:space="preserve"> collective </w:t>
      </w:r>
      <w:r w:rsidRPr="00BF39C0">
        <w:rPr>
          <w:rFonts w:eastAsia="Calibri"/>
          <w:highlight w:val="green"/>
          <w:u w:val="single"/>
        </w:rPr>
        <w:t>agreements are made</w:t>
      </w:r>
      <w:r w:rsidRPr="00BF39C0">
        <w:rPr>
          <w:rFonts w:eastAsia="Calibri"/>
          <w:sz w:val="16"/>
        </w:rPr>
        <w:t xml:space="preserve"> (Gahan &amp; Pekarek 2012; Bray &amp; Stewart 2013; Bray &amp; Macneil 2016). </w:t>
      </w:r>
      <w:r w:rsidRPr="00BF39C0">
        <w:rPr>
          <w:rFonts w:eastAsia="Calibri"/>
          <w:highlight w:val="green"/>
          <w:u w:val="single"/>
        </w:rPr>
        <w:t>The process</w:t>
      </w:r>
      <w:r w:rsidRPr="00BF39C0">
        <w:rPr>
          <w:rFonts w:eastAsia="Calibri"/>
          <w:u w:val="single"/>
        </w:rPr>
        <w:t xml:space="preserve">, for example, </w:t>
      </w:r>
      <w:r w:rsidRPr="00BF39C0">
        <w:rPr>
          <w:rFonts w:eastAsia="Calibri"/>
          <w:highlight w:val="green"/>
          <w:u w:val="single"/>
        </w:rPr>
        <w:t xml:space="preserve">may be </w:t>
      </w:r>
      <w:r w:rsidRPr="00BF39C0">
        <w:rPr>
          <w:rFonts w:eastAsia="Calibri"/>
          <w:b/>
          <w:iCs/>
          <w:highlight w:val="green"/>
          <w:u w:val="single"/>
        </w:rPr>
        <w:t>unilateral</w:t>
      </w:r>
      <w:r w:rsidRPr="00BF39C0">
        <w:rPr>
          <w:rFonts w:eastAsia="Calibri"/>
          <w:u w:val="single"/>
        </w:rPr>
        <w:t xml:space="preserve">, in that </w:t>
      </w:r>
      <w:r w:rsidRPr="00BF39C0">
        <w:rPr>
          <w:rFonts w:eastAsia="Calibri"/>
          <w:b/>
          <w:iCs/>
          <w:u w:val="single"/>
        </w:rPr>
        <w:t>only one party</w:t>
      </w:r>
      <w:r w:rsidRPr="00BF39C0">
        <w:rPr>
          <w:rFonts w:eastAsia="Calibri"/>
          <w:u w:val="single"/>
        </w:rPr>
        <w:t xml:space="preserve"> makes the rules</w:t>
      </w:r>
      <w:r w:rsidRPr="00BF39C0">
        <w:rPr>
          <w:rFonts w:eastAsia="Calibri"/>
          <w:sz w:val="16"/>
        </w:rPr>
        <w:t xml:space="preserve">. A good—albeit curious—example occurred in Australia under the WorkChoices regime, where ‘greenfield’ collective agreements that could be registered and become legally binding were determined solely by employers (Gahan 2007). </w:t>
      </w:r>
      <w:r w:rsidRPr="00BF39C0">
        <w:rPr>
          <w:rFonts w:eastAsia="Calibri"/>
          <w:u w:val="single"/>
        </w:rPr>
        <w:t xml:space="preserve">More ambiguous, but </w:t>
      </w:r>
      <w:r w:rsidRPr="00BF39C0">
        <w:rPr>
          <w:rFonts w:eastAsia="Calibri"/>
          <w:highlight w:val="green"/>
          <w:u w:val="single"/>
        </w:rPr>
        <w:t>no less important, is</w:t>
      </w:r>
      <w:r w:rsidRPr="00BF39C0">
        <w:rPr>
          <w:rFonts w:eastAsia="Calibri"/>
          <w:u w:val="single"/>
        </w:rPr>
        <w:t xml:space="preserve"> the process in which </w:t>
      </w:r>
      <w:r w:rsidRPr="00BF39C0">
        <w:rPr>
          <w:rFonts w:eastAsia="Calibri"/>
          <w:highlight w:val="green"/>
          <w:u w:val="single"/>
        </w:rPr>
        <w:t>two</w:t>
      </w:r>
      <w:r w:rsidRPr="00BF39C0">
        <w:rPr>
          <w:rFonts w:eastAsia="Calibri"/>
          <w:u w:val="single"/>
        </w:rPr>
        <w:t xml:space="preserve"> </w:t>
      </w:r>
      <w:r w:rsidRPr="00BF39C0">
        <w:rPr>
          <w:rFonts w:eastAsia="Calibri"/>
          <w:u w:val="single"/>
        </w:rPr>
        <w:lastRenderedPageBreak/>
        <w:t xml:space="preserve">or more </w:t>
      </w:r>
      <w:r w:rsidRPr="00BF39C0">
        <w:rPr>
          <w:rFonts w:eastAsia="Calibri"/>
          <w:highlight w:val="green"/>
          <w:u w:val="single"/>
        </w:rPr>
        <w:t>parties</w:t>
      </w:r>
      <w:r w:rsidRPr="00BF39C0">
        <w:rPr>
          <w:rFonts w:eastAsia="Calibri"/>
          <w:u w:val="single"/>
        </w:rPr>
        <w:t xml:space="preserve"> are involved </w:t>
      </w:r>
      <w:r w:rsidRPr="00BF39C0">
        <w:rPr>
          <w:rFonts w:eastAsia="Calibri"/>
          <w:highlight w:val="green"/>
          <w:u w:val="single"/>
        </w:rPr>
        <w:t>but</w:t>
      </w:r>
      <w:r w:rsidRPr="00BF39C0">
        <w:rPr>
          <w:rFonts w:eastAsia="Calibri"/>
          <w:u w:val="single"/>
        </w:rPr>
        <w:t xml:space="preserve"> there is </w:t>
      </w:r>
      <w:r w:rsidRPr="00BF39C0">
        <w:rPr>
          <w:rFonts w:eastAsia="Calibri"/>
          <w:b/>
          <w:iCs/>
          <w:highlight w:val="green"/>
          <w:u w:val="single"/>
        </w:rPr>
        <w:t>no genuine bargaining</w:t>
      </w:r>
      <w:r w:rsidRPr="00BF39C0">
        <w:rPr>
          <w:rFonts w:eastAsia="Calibri"/>
          <w:highlight w:val="green"/>
          <w:u w:val="single"/>
        </w:rPr>
        <w:t>: the process might be</w:t>
      </w:r>
      <w:r w:rsidRPr="00BF39C0">
        <w:rPr>
          <w:rFonts w:eastAsia="Calibri"/>
          <w:u w:val="single"/>
        </w:rPr>
        <w:t xml:space="preserve"> </w:t>
      </w:r>
      <w:proofErr w:type="gramStart"/>
      <w:r w:rsidRPr="00BF39C0">
        <w:rPr>
          <w:rFonts w:eastAsia="Calibri"/>
          <w:b/>
          <w:iCs/>
          <w:u w:val="single"/>
        </w:rPr>
        <w:t>voluntary</w:t>
      </w:r>
      <w:proofErr w:type="gramEnd"/>
      <w:r w:rsidRPr="00BF39C0">
        <w:rPr>
          <w:rFonts w:eastAsia="Calibri"/>
          <w:sz w:val="16"/>
        </w:rPr>
        <w:t xml:space="preserve"> </w:t>
      </w:r>
      <w:r w:rsidRPr="00BF39C0">
        <w:rPr>
          <w:rFonts w:eastAsia="Calibri"/>
          <w:u w:val="single"/>
        </w:rPr>
        <w:t xml:space="preserve">and both parties may </w:t>
      </w:r>
      <w:r w:rsidRPr="00BF39C0">
        <w:rPr>
          <w:rFonts w:eastAsia="Calibri"/>
          <w:b/>
          <w:iCs/>
          <w:u w:val="single"/>
        </w:rPr>
        <w:t>agree</w:t>
      </w:r>
      <w:r w:rsidRPr="00BF39C0">
        <w:rPr>
          <w:rFonts w:eastAsia="Calibri"/>
          <w:u w:val="single"/>
        </w:rPr>
        <w:t xml:space="preserve"> to the outcome, but it involves one party proposing the terms and the other parties either </w:t>
      </w:r>
      <w:r w:rsidRPr="00BF39C0">
        <w:rPr>
          <w:rFonts w:eastAsia="Calibri"/>
          <w:b/>
          <w:iCs/>
          <w:u w:val="single"/>
        </w:rPr>
        <w:t>accepting</w:t>
      </w:r>
      <w:r w:rsidRPr="00BF39C0">
        <w:rPr>
          <w:rFonts w:eastAsia="Calibri"/>
          <w:sz w:val="16"/>
        </w:rPr>
        <w:t xml:space="preserve"> those terms </w:t>
      </w:r>
      <w:r w:rsidRPr="00BF39C0">
        <w:rPr>
          <w:rFonts w:eastAsia="Calibri"/>
          <w:u w:val="single"/>
        </w:rPr>
        <w:t>or</w:t>
      </w:r>
      <w:r w:rsidRPr="00BF39C0">
        <w:rPr>
          <w:rFonts w:eastAsia="Calibri"/>
          <w:sz w:val="16"/>
        </w:rPr>
        <w:t xml:space="preserve"> </w:t>
      </w:r>
      <w:r w:rsidRPr="00BF39C0">
        <w:rPr>
          <w:rFonts w:eastAsia="Calibri"/>
          <w:b/>
          <w:iCs/>
          <w:u w:val="single"/>
        </w:rPr>
        <w:t>not</w:t>
      </w:r>
      <w:r w:rsidRPr="00BF39C0">
        <w:rPr>
          <w:rFonts w:eastAsia="Calibri"/>
          <w:sz w:val="16"/>
        </w:rPr>
        <w:t xml:space="preserve">. </w:t>
      </w:r>
      <w:r w:rsidRPr="00BF39C0">
        <w:rPr>
          <w:rFonts w:eastAsia="Calibri"/>
          <w:u w:val="single"/>
        </w:rPr>
        <w:t xml:space="preserve">In this </w:t>
      </w:r>
      <w:r w:rsidRPr="00BF39C0">
        <w:rPr>
          <w:rFonts w:eastAsia="Calibri"/>
          <w:highlight w:val="green"/>
          <w:u w:val="single"/>
        </w:rPr>
        <w:t>‘take-it-or-leave-it’</w:t>
      </w:r>
      <w:r w:rsidRPr="00BF39C0">
        <w:rPr>
          <w:rFonts w:eastAsia="Calibri"/>
          <w:u w:val="single"/>
        </w:rPr>
        <w:t xml:space="preserve"> approach, there is </w:t>
      </w:r>
      <w:r w:rsidRPr="00BF39C0">
        <w:rPr>
          <w:rFonts w:eastAsia="Calibri"/>
          <w:b/>
          <w:iCs/>
          <w:u w:val="single"/>
        </w:rPr>
        <w:t>no exchange</w:t>
      </w:r>
      <w:r w:rsidRPr="00BF39C0">
        <w:rPr>
          <w:rFonts w:eastAsia="Calibri"/>
          <w:u w:val="single"/>
        </w:rPr>
        <w:t xml:space="preserve"> which involves the making of offers and the granting of concessions, haggling or give-and-take. In these circumstances, ‘</w:t>
      </w:r>
      <w:r w:rsidRPr="00BF39C0">
        <w:rPr>
          <w:rFonts w:eastAsia="Calibri"/>
          <w:b/>
          <w:iCs/>
          <w:u w:val="single"/>
        </w:rPr>
        <w:t>agreement’</w:t>
      </w:r>
      <w:r w:rsidRPr="00BF39C0">
        <w:rPr>
          <w:rFonts w:eastAsia="Calibri"/>
          <w:u w:val="single"/>
        </w:rPr>
        <w:t xml:space="preserve"> comes by the other parties granting </w:t>
      </w:r>
      <w:r w:rsidRPr="00BF39C0">
        <w:rPr>
          <w:rFonts w:eastAsia="Calibri"/>
          <w:b/>
          <w:iCs/>
          <w:u w:val="single"/>
        </w:rPr>
        <w:t>consent</w:t>
      </w:r>
      <w:r w:rsidRPr="00BF39C0">
        <w:rPr>
          <w:rFonts w:eastAsia="Calibri"/>
          <w:sz w:val="16"/>
        </w:rPr>
        <w:t xml:space="preserve">, </w:t>
      </w:r>
      <w:r w:rsidRPr="00BF39C0">
        <w:rPr>
          <w:rFonts w:eastAsia="Calibri"/>
          <w:u w:val="single"/>
        </w:rPr>
        <w:t xml:space="preserve">usually by </w:t>
      </w:r>
      <w:r w:rsidRPr="00BF39C0">
        <w:rPr>
          <w:rFonts w:eastAsia="Calibri"/>
          <w:b/>
          <w:iCs/>
          <w:u w:val="single"/>
        </w:rPr>
        <w:t>signing</w:t>
      </w:r>
      <w:r w:rsidRPr="00BF39C0">
        <w:rPr>
          <w:rFonts w:eastAsia="Calibri"/>
          <w:sz w:val="16"/>
        </w:rPr>
        <w:t xml:space="preserve"> the ‘agreement’. As the rest of this chapter will show, these </w:t>
      </w:r>
      <w:proofErr w:type="spellStart"/>
      <w:r w:rsidRPr="00BF39C0">
        <w:rPr>
          <w:rFonts w:eastAsia="Calibri"/>
          <w:sz w:val="16"/>
        </w:rPr>
        <w:t>nonbargained</w:t>
      </w:r>
      <w:proofErr w:type="spellEnd"/>
      <w:r w:rsidRPr="00BF39C0">
        <w:rPr>
          <w:rFonts w:eastAsia="Calibri"/>
          <w:sz w:val="16"/>
        </w:rPr>
        <w:t xml:space="preserve"> forms of collective agreement-making have been made possible by Australian law in recent years, although it is difficult to assess how common they are.</w:t>
      </w:r>
    </w:p>
    <w:p w14:paraId="0BE2A3BA" w14:textId="77777777" w:rsidR="00480C58" w:rsidRPr="00626E79" w:rsidRDefault="00480C58" w:rsidP="00480C58">
      <w:pPr>
        <w:spacing w:line="256" w:lineRule="auto"/>
        <w:rPr>
          <w:rFonts w:eastAsia="Calibri"/>
        </w:rPr>
      </w:pPr>
    </w:p>
    <w:p w14:paraId="10AFD5D0" w14:textId="77777777" w:rsidR="00480C58" w:rsidRPr="00626E79" w:rsidRDefault="00480C58" w:rsidP="00480C58">
      <w:pPr>
        <w:keepNext/>
        <w:keepLines/>
        <w:spacing w:before="40" w:after="0" w:line="256" w:lineRule="auto"/>
        <w:outlineLvl w:val="3"/>
        <w:rPr>
          <w:rFonts w:eastAsia="Times New Roman" w:cs="Times New Roman"/>
          <w:b/>
          <w:iCs/>
          <w:sz w:val="26"/>
        </w:rPr>
      </w:pPr>
      <w:r w:rsidRPr="00626E79">
        <w:rPr>
          <w:rFonts w:eastAsia="Times New Roman" w:cs="Times New Roman"/>
          <w:b/>
          <w:iCs/>
          <w:sz w:val="26"/>
        </w:rPr>
        <w:t xml:space="preserve">The ‘United States federal government’ is the three federal branches. </w:t>
      </w:r>
    </w:p>
    <w:p w14:paraId="44AA4BBA" w14:textId="77777777" w:rsidR="00480C58" w:rsidRPr="00626E79" w:rsidRDefault="00480C58" w:rsidP="00480C58">
      <w:pPr>
        <w:spacing w:line="256" w:lineRule="auto"/>
        <w:rPr>
          <w:rFonts w:eastAsia="Cambria"/>
        </w:rPr>
      </w:pPr>
      <w:r w:rsidRPr="00626E79">
        <w:rPr>
          <w:rFonts w:eastAsia="Calibri"/>
          <w:b/>
          <w:bCs/>
          <w:sz w:val="26"/>
        </w:rPr>
        <w:t xml:space="preserve">U.S. Legal ’16 </w:t>
      </w:r>
      <w:r w:rsidRPr="00626E79">
        <w:rPr>
          <w:rFonts w:eastAsia="Cambria"/>
        </w:rPr>
        <w:t xml:space="preserve">[U.S. Legal; 2016; Organization offering legal assistance and attorney access; U.S. Legal, “United States Federal Government Law and Legal Definition,” </w:t>
      </w:r>
      <w:hyperlink r:id="rId5" w:history="1">
        <w:r w:rsidRPr="00626E79">
          <w:rPr>
            <w:rFonts w:eastAsia="Cambria" w:cs="Times New Roman"/>
            <w:color w:val="0563C1"/>
            <w:u w:val="single"/>
          </w:rPr>
          <w:t>https://definitions.uslegal.com/u/united-states-federal-government/</w:t>
        </w:r>
      </w:hyperlink>
      <w:r w:rsidRPr="00626E79">
        <w:rPr>
          <w:rFonts w:eastAsia="Cambria"/>
        </w:rPr>
        <w:t>]</w:t>
      </w:r>
    </w:p>
    <w:p w14:paraId="5427FD21" w14:textId="77777777" w:rsidR="00480C58" w:rsidRPr="00626E79" w:rsidRDefault="00480C58" w:rsidP="00480C58">
      <w:pPr>
        <w:spacing w:line="256" w:lineRule="auto"/>
        <w:rPr>
          <w:rFonts w:eastAsia="Cambria"/>
          <w:sz w:val="16"/>
        </w:rPr>
      </w:pPr>
      <w:r w:rsidRPr="00626E79">
        <w:rPr>
          <w:rFonts w:eastAsia="Cambria"/>
          <w:highlight w:val="green"/>
          <w:u w:val="single"/>
        </w:rPr>
        <w:t xml:space="preserve">The </w:t>
      </w:r>
      <w:r w:rsidRPr="00626E79">
        <w:rPr>
          <w:rFonts w:eastAsia="Cambria"/>
          <w:b/>
          <w:iCs/>
          <w:sz w:val="24"/>
          <w:highlight w:val="green"/>
          <w:u w:val="single"/>
          <w:bdr w:val="single" w:sz="8" w:space="0" w:color="auto" w:frame="1"/>
        </w:rPr>
        <w:t>U</w:t>
      </w:r>
      <w:r w:rsidRPr="00626E79">
        <w:rPr>
          <w:rFonts w:eastAsia="Cambria"/>
          <w:sz w:val="16"/>
        </w:rPr>
        <w:t xml:space="preserve">nited </w:t>
      </w:r>
      <w:r w:rsidRPr="00626E79">
        <w:rPr>
          <w:rFonts w:eastAsia="Cambria"/>
          <w:b/>
          <w:iCs/>
          <w:sz w:val="24"/>
          <w:highlight w:val="green"/>
          <w:u w:val="single"/>
          <w:bdr w:val="single" w:sz="8" w:space="0" w:color="auto" w:frame="1"/>
        </w:rPr>
        <w:t>S</w:t>
      </w:r>
      <w:r w:rsidRPr="00626E79">
        <w:rPr>
          <w:rFonts w:eastAsia="Cambria"/>
          <w:sz w:val="16"/>
        </w:rPr>
        <w:t xml:space="preserve">tates </w:t>
      </w:r>
      <w:r w:rsidRPr="00626E79">
        <w:rPr>
          <w:rFonts w:eastAsia="Cambria"/>
          <w:b/>
          <w:iCs/>
          <w:sz w:val="24"/>
          <w:highlight w:val="green"/>
          <w:u w:val="single"/>
          <w:bdr w:val="single" w:sz="8" w:space="0" w:color="auto" w:frame="1"/>
        </w:rPr>
        <w:t>F</w:t>
      </w:r>
      <w:r w:rsidRPr="00626E79">
        <w:rPr>
          <w:rFonts w:eastAsia="Cambria"/>
          <w:sz w:val="16"/>
        </w:rPr>
        <w:t xml:space="preserve">ederal </w:t>
      </w:r>
      <w:r w:rsidRPr="00626E79">
        <w:rPr>
          <w:rFonts w:eastAsia="Cambria"/>
          <w:b/>
          <w:iCs/>
          <w:sz w:val="24"/>
          <w:highlight w:val="green"/>
          <w:u w:val="single"/>
          <w:bdr w:val="single" w:sz="8" w:space="0" w:color="auto" w:frame="1"/>
        </w:rPr>
        <w:t>G</w:t>
      </w:r>
      <w:r w:rsidRPr="00626E79">
        <w:rPr>
          <w:rFonts w:eastAsia="Cambria"/>
          <w:sz w:val="16"/>
        </w:rPr>
        <w:t xml:space="preserve">overnment </w:t>
      </w:r>
      <w:r w:rsidRPr="00626E79">
        <w:rPr>
          <w:rFonts w:eastAsia="Cambria"/>
          <w:highlight w:val="green"/>
          <w:u w:val="single"/>
        </w:rPr>
        <w:t>is</w:t>
      </w:r>
      <w:r w:rsidRPr="00626E79">
        <w:rPr>
          <w:rFonts w:eastAsia="Cambria"/>
          <w:sz w:val="16"/>
        </w:rPr>
        <w:t xml:space="preserve"> established by the US Constitution. The Federal Government shares sovereignty over the United Sates with the individual governments of the States of US. The Federal government has </w:t>
      </w:r>
      <w:r w:rsidRPr="00626E79">
        <w:rPr>
          <w:rFonts w:eastAsia="Cambria"/>
          <w:highlight w:val="green"/>
          <w:u w:val="single"/>
        </w:rPr>
        <w:t>three branches</w:t>
      </w:r>
      <w:r w:rsidRPr="00626E79">
        <w:rPr>
          <w:rFonts w:eastAsia="Cambria"/>
          <w:u w:val="single"/>
        </w:rPr>
        <w:t xml:space="preserve">: </w:t>
      </w:r>
      <w:proofErr w:type="spellStart"/>
      <w:r w:rsidRPr="00626E79">
        <w:rPr>
          <w:rFonts w:eastAsia="Cambria"/>
          <w:u w:val="single"/>
        </w:rPr>
        <w:t>i</w:t>
      </w:r>
      <w:proofErr w:type="spellEnd"/>
      <w:r w:rsidRPr="00626E79">
        <w:rPr>
          <w:rFonts w:eastAsia="Cambria"/>
          <w:u w:val="single"/>
        </w:rPr>
        <w:t>)</w:t>
      </w:r>
      <w:r w:rsidRPr="00626E79">
        <w:rPr>
          <w:rFonts w:eastAsia="Cambria"/>
          <w:sz w:val="16"/>
        </w:rPr>
        <w:t xml:space="preserve"> the</w:t>
      </w:r>
      <w:r w:rsidRPr="00626E79">
        <w:rPr>
          <w:rFonts w:eastAsia="Cambria"/>
          <w:u w:val="single"/>
        </w:rPr>
        <w:t xml:space="preserve"> </w:t>
      </w:r>
      <w:r w:rsidRPr="00626E79">
        <w:rPr>
          <w:rFonts w:eastAsia="Cambria"/>
          <w:b/>
          <w:iCs/>
          <w:sz w:val="24"/>
          <w:u w:val="single"/>
          <w:bdr w:val="single" w:sz="8" w:space="0" w:color="auto" w:frame="1"/>
        </w:rPr>
        <w:t>legislature</w:t>
      </w:r>
      <w:r w:rsidRPr="00626E79">
        <w:rPr>
          <w:rFonts w:eastAsia="Cambria"/>
          <w:u w:val="single"/>
        </w:rPr>
        <w:t>, which is the</w:t>
      </w:r>
      <w:r w:rsidRPr="00626E79">
        <w:rPr>
          <w:rFonts w:eastAsia="Cambria"/>
          <w:sz w:val="16"/>
        </w:rPr>
        <w:t xml:space="preserve"> US </w:t>
      </w:r>
      <w:r w:rsidRPr="00626E79">
        <w:rPr>
          <w:rFonts w:eastAsia="Cambria"/>
          <w:u w:val="single"/>
        </w:rPr>
        <w:t xml:space="preserve">Congress, ii) </w:t>
      </w:r>
      <w:r w:rsidRPr="00626E79">
        <w:rPr>
          <w:rFonts w:eastAsia="Cambria"/>
          <w:b/>
          <w:iCs/>
          <w:sz w:val="24"/>
          <w:u w:val="single"/>
          <w:bdr w:val="single" w:sz="8" w:space="0" w:color="auto" w:frame="1"/>
        </w:rPr>
        <w:t>Executive</w:t>
      </w:r>
      <w:r w:rsidRPr="00626E79">
        <w:rPr>
          <w:rFonts w:eastAsia="Cambria"/>
          <w:sz w:val="16"/>
        </w:rPr>
        <w:t xml:space="preserve">, comprised of </w:t>
      </w:r>
      <w:r w:rsidRPr="00626E79">
        <w:rPr>
          <w:rFonts w:eastAsia="Cambria"/>
          <w:u w:val="single"/>
        </w:rPr>
        <w:t>the President</w:t>
      </w:r>
      <w:r w:rsidRPr="00626E79">
        <w:rPr>
          <w:rFonts w:eastAsia="Cambria"/>
          <w:sz w:val="16"/>
        </w:rPr>
        <w:t xml:space="preserve"> and Vice president of the US </w:t>
      </w:r>
      <w:r w:rsidRPr="00626E79">
        <w:rPr>
          <w:rFonts w:eastAsia="Cambria"/>
          <w:u w:val="single"/>
        </w:rPr>
        <w:t xml:space="preserve">and iii) </w:t>
      </w:r>
      <w:r w:rsidRPr="00626E79">
        <w:rPr>
          <w:rFonts w:eastAsia="Cambria"/>
          <w:b/>
          <w:iCs/>
          <w:sz w:val="24"/>
          <w:u w:val="single"/>
          <w:bdr w:val="single" w:sz="8" w:space="0" w:color="auto" w:frame="1"/>
        </w:rPr>
        <w:t>Judiciary</w:t>
      </w:r>
      <w:r w:rsidRPr="00626E79">
        <w:rPr>
          <w:rFonts w:eastAsia="Cambria"/>
          <w:sz w:val="16"/>
        </w:rPr>
        <w:t xml:space="preserve">. The US Constitution prescribes a system of separation of powers and ‘checks and balances’ for the smooth functioning of all the three branches of the Federal Government. </w:t>
      </w:r>
      <w:r w:rsidRPr="00626E79">
        <w:rPr>
          <w:rFonts w:eastAsia="Cambria"/>
          <w:u w:val="single"/>
        </w:rPr>
        <w:t>The</w:t>
      </w:r>
      <w:r w:rsidRPr="00626E79">
        <w:rPr>
          <w:rFonts w:eastAsia="Cambria"/>
          <w:sz w:val="16"/>
        </w:rPr>
        <w:t xml:space="preserve"> US </w:t>
      </w:r>
      <w:r w:rsidRPr="00626E79">
        <w:rPr>
          <w:rFonts w:eastAsia="Cambria"/>
          <w:u w:val="single"/>
        </w:rPr>
        <w:t xml:space="preserve">Constitution </w:t>
      </w:r>
      <w:r w:rsidRPr="00626E79">
        <w:rPr>
          <w:rFonts w:eastAsia="Cambria"/>
          <w:b/>
          <w:iCs/>
          <w:sz w:val="24"/>
          <w:u w:val="single"/>
          <w:bdr w:val="single" w:sz="8" w:space="0" w:color="auto" w:frame="1"/>
        </w:rPr>
        <w:t>limits</w:t>
      </w:r>
      <w:r w:rsidRPr="00626E79">
        <w:rPr>
          <w:rFonts w:eastAsia="Cambria"/>
          <w:sz w:val="16"/>
        </w:rPr>
        <w:t xml:space="preserve"> the powers of </w:t>
      </w:r>
      <w:r w:rsidRPr="00626E79">
        <w:rPr>
          <w:rFonts w:eastAsia="Cambria"/>
          <w:u w:val="single"/>
        </w:rPr>
        <w:t>the Federal Government</w:t>
      </w:r>
      <w:r w:rsidRPr="00626E79">
        <w:rPr>
          <w:rFonts w:eastAsia="Cambria"/>
          <w:sz w:val="16"/>
        </w:rPr>
        <w:t xml:space="preserve"> to the powers assigned to it; </w:t>
      </w:r>
      <w:r w:rsidRPr="00626E79">
        <w:rPr>
          <w:rFonts w:eastAsia="Cambria"/>
          <w:highlight w:val="green"/>
          <w:u w:val="single"/>
        </w:rPr>
        <w:t>all powers not</w:t>
      </w:r>
      <w:r w:rsidRPr="00626E79">
        <w:rPr>
          <w:rFonts w:eastAsia="Cambria"/>
          <w:u w:val="single"/>
        </w:rPr>
        <w:t xml:space="preserve"> </w:t>
      </w:r>
      <w:r w:rsidRPr="00626E79">
        <w:rPr>
          <w:rFonts w:eastAsia="Cambria"/>
          <w:b/>
          <w:iCs/>
          <w:sz w:val="24"/>
          <w:u w:val="single"/>
          <w:bdr w:val="single" w:sz="8" w:space="0" w:color="auto" w:frame="1"/>
        </w:rPr>
        <w:t xml:space="preserve">expressly </w:t>
      </w:r>
      <w:r w:rsidRPr="00626E79">
        <w:rPr>
          <w:rFonts w:eastAsia="Cambria"/>
          <w:b/>
          <w:iCs/>
          <w:sz w:val="24"/>
          <w:highlight w:val="green"/>
          <w:u w:val="single"/>
          <w:bdr w:val="single" w:sz="8" w:space="0" w:color="auto" w:frame="1"/>
        </w:rPr>
        <w:t>assigned</w:t>
      </w:r>
      <w:r w:rsidRPr="00626E79">
        <w:rPr>
          <w:rFonts w:eastAsia="Cambria"/>
          <w:highlight w:val="green"/>
          <w:u w:val="single"/>
        </w:rPr>
        <w:t xml:space="preserve"> to the Federal Government are </w:t>
      </w:r>
      <w:r w:rsidRPr="00626E79">
        <w:rPr>
          <w:rFonts w:eastAsia="Cambria"/>
          <w:b/>
          <w:iCs/>
          <w:sz w:val="24"/>
          <w:highlight w:val="green"/>
          <w:u w:val="single"/>
          <w:bdr w:val="single" w:sz="8" w:space="0" w:color="auto" w:frame="1"/>
        </w:rPr>
        <w:t>reserved</w:t>
      </w:r>
      <w:r w:rsidRPr="00626E79">
        <w:rPr>
          <w:rFonts w:eastAsia="Cambria"/>
          <w:highlight w:val="green"/>
          <w:u w:val="single"/>
        </w:rPr>
        <w:t xml:space="preserve"> to the </w:t>
      </w:r>
      <w:r w:rsidRPr="00626E79">
        <w:rPr>
          <w:rFonts w:eastAsia="Cambria"/>
          <w:b/>
          <w:iCs/>
          <w:sz w:val="24"/>
          <w:highlight w:val="green"/>
          <w:u w:val="single"/>
          <w:bdr w:val="single" w:sz="8" w:space="0" w:color="auto" w:frame="1"/>
        </w:rPr>
        <w:t>States</w:t>
      </w:r>
      <w:r w:rsidRPr="00626E79">
        <w:rPr>
          <w:rFonts w:eastAsia="Cambria"/>
          <w:sz w:val="16"/>
        </w:rPr>
        <w:t xml:space="preserve"> or to the people.</w:t>
      </w:r>
    </w:p>
    <w:p w14:paraId="1D26BDAC" w14:textId="77777777" w:rsidR="00480C58" w:rsidRPr="00626E79" w:rsidRDefault="00480C58" w:rsidP="00480C58">
      <w:pPr>
        <w:keepNext/>
        <w:keepLines/>
        <w:spacing w:before="40" w:afterLines="80" w:after="192" w:line="256" w:lineRule="auto"/>
        <w:outlineLvl w:val="3"/>
        <w:rPr>
          <w:rFonts w:eastAsia="Times New Roman" w:cs="Arial"/>
          <w:b/>
          <w:iCs/>
          <w:sz w:val="26"/>
          <w:u w:val="single"/>
        </w:rPr>
      </w:pPr>
      <w:r w:rsidRPr="00626E79">
        <w:rPr>
          <w:rFonts w:eastAsia="Times New Roman" w:cs="Arial"/>
          <w:b/>
          <w:iCs/>
          <w:sz w:val="26"/>
        </w:rPr>
        <w:lastRenderedPageBreak/>
        <w:t xml:space="preserve">The affirmative is </w:t>
      </w:r>
      <w:r w:rsidRPr="00626E79">
        <w:rPr>
          <w:rFonts w:eastAsia="Times New Roman" w:cs="Arial"/>
          <w:b/>
          <w:iCs/>
          <w:sz w:val="26"/>
          <w:u w:val="single"/>
        </w:rPr>
        <w:t>not topical</w:t>
      </w:r>
      <w:r w:rsidRPr="00626E79">
        <w:rPr>
          <w:rFonts w:eastAsia="Times New Roman" w:cs="Arial"/>
          <w:b/>
          <w:iCs/>
          <w:sz w:val="26"/>
        </w:rPr>
        <w:t xml:space="preserve"> the affirmative </w:t>
      </w:r>
      <w:r w:rsidRPr="00626E79">
        <w:rPr>
          <w:rFonts w:eastAsia="Times New Roman" w:cs="Arial"/>
          <w:b/>
          <w:iCs/>
          <w:sz w:val="26"/>
          <w:u w:val="single"/>
        </w:rPr>
        <w:t>does not</w:t>
      </w:r>
      <w:r w:rsidRPr="00626E79">
        <w:rPr>
          <w:rFonts w:eastAsia="Times New Roman" w:cs="Arial"/>
          <w:b/>
          <w:iCs/>
          <w:sz w:val="26"/>
        </w:rPr>
        <w:t xml:space="preserve"> advocate action by the </w:t>
      </w:r>
      <w:r w:rsidRPr="00626E79">
        <w:rPr>
          <w:rFonts w:eastAsia="Times New Roman" w:cs="Arial"/>
          <w:b/>
          <w:iCs/>
          <w:sz w:val="26"/>
          <w:u w:val="single"/>
        </w:rPr>
        <w:t>USFG</w:t>
      </w:r>
    </w:p>
    <w:p w14:paraId="72472B6D" w14:textId="77777777" w:rsidR="00480C58" w:rsidRPr="00626E79" w:rsidRDefault="00480C58" w:rsidP="00480C58">
      <w:pPr>
        <w:keepNext/>
        <w:keepLines/>
        <w:spacing w:before="40" w:after="0" w:line="256" w:lineRule="auto"/>
        <w:outlineLvl w:val="3"/>
        <w:rPr>
          <w:rFonts w:eastAsia="Times New Roman" w:cs="Arial"/>
          <w:b/>
          <w:iCs/>
          <w:sz w:val="26"/>
        </w:rPr>
      </w:pPr>
      <w:r w:rsidRPr="00626E79">
        <w:rPr>
          <w:rFonts w:eastAsia="Times New Roman" w:cs="Arial"/>
          <w:b/>
          <w:iCs/>
          <w:sz w:val="26"/>
        </w:rPr>
        <w:t xml:space="preserve">Their interpretation explodes </w:t>
      </w:r>
      <w:r w:rsidRPr="00626E79">
        <w:rPr>
          <w:rFonts w:eastAsia="Times New Roman" w:cs="Arial"/>
          <w:b/>
          <w:iCs/>
          <w:sz w:val="26"/>
          <w:u w:val="single"/>
        </w:rPr>
        <w:t>predictable limits</w:t>
      </w:r>
      <w:r w:rsidRPr="00626E79">
        <w:rPr>
          <w:rFonts w:eastAsia="Times New Roman" w:cs="Arial"/>
          <w:b/>
          <w:iCs/>
          <w:sz w:val="26"/>
        </w:rPr>
        <w:t xml:space="preserve"> — non-topical advocacies </w:t>
      </w:r>
      <w:r w:rsidRPr="00626E79">
        <w:rPr>
          <w:rFonts w:eastAsia="Times New Roman" w:cs="Arial"/>
          <w:b/>
          <w:iCs/>
          <w:sz w:val="26"/>
          <w:u w:val="single"/>
        </w:rPr>
        <w:t>encourage</w:t>
      </w:r>
      <w:r w:rsidRPr="00626E79">
        <w:rPr>
          <w:rFonts w:eastAsia="Times New Roman" w:cs="Arial"/>
          <w:b/>
          <w:iCs/>
          <w:sz w:val="26"/>
        </w:rPr>
        <w:t xml:space="preserve"> the affirmative to dodge negative strategies, which are all based on a </w:t>
      </w:r>
      <w:r w:rsidRPr="00626E79">
        <w:rPr>
          <w:rFonts w:eastAsia="Times New Roman" w:cs="Arial"/>
          <w:b/>
          <w:iCs/>
          <w:sz w:val="26"/>
          <w:u w:val="single"/>
        </w:rPr>
        <w:t>predictable reading</w:t>
      </w:r>
      <w:r w:rsidRPr="00626E79">
        <w:rPr>
          <w:rFonts w:eastAsia="Times New Roman" w:cs="Arial"/>
          <w:b/>
          <w:iCs/>
          <w:sz w:val="26"/>
        </w:rPr>
        <w:t xml:space="preserve"> of the resolution — the negative requires </w:t>
      </w:r>
      <w:r w:rsidRPr="00626E79">
        <w:rPr>
          <w:rFonts w:eastAsia="Times New Roman" w:cs="Arial"/>
          <w:b/>
          <w:iCs/>
          <w:sz w:val="26"/>
          <w:u w:val="single"/>
        </w:rPr>
        <w:t>pre-round research</w:t>
      </w:r>
      <w:r w:rsidRPr="00626E79">
        <w:rPr>
          <w:rFonts w:eastAsia="Times New Roman" w:cs="Arial"/>
          <w:b/>
          <w:iCs/>
          <w:sz w:val="26"/>
        </w:rPr>
        <w:t xml:space="preserve"> in order to </w:t>
      </w:r>
      <w:r w:rsidRPr="00626E79">
        <w:rPr>
          <w:rFonts w:eastAsia="Times New Roman" w:cs="Arial"/>
          <w:b/>
          <w:iCs/>
          <w:sz w:val="26"/>
          <w:u w:val="single"/>
        </w:rPr>
        <w:t>stand a chance</w:t>
      </w:r>
      <w:r w:rsidRPr="00626E79">
        <w:rPr>
          <w:rFonts w:eastAsia="Times New Roman" w:cs="Arial"/>
          <w:b/>
          <w:iCs/>
          <w:sz w:val="26"/>
        </w:rPr>
        <w:t xml:space="preserve"> against the affirmative’s </w:t>
      </w:r>
      <w:r w:rsidRPr="00626E79">
        <w:rPr>
          <w:rFonts w:eastAsia="Times New Roman" w:cs="Arial"/>
          <w:b/>
          <w:iCs/>
          <w:sz w:val="26"/>
          <w:u w:val="single"/>
        </w:rPr>
        <w:t>infinite preparation</w:t>
      </w:r>
      <w:r w:rsidRPr="00626E79">
        <w:rPr>
          <w:rFonts w:eastAsia="Times New Roman" w:cs="Arial"/>
          <w:b/>
          <w:iCs/>
          <w:sz w:val="26"/>
        </w:rPr>
        <w:t xml:space="preserve"> and use of traditional standards of debate such as </w:t>
      </w:r>
      <w:r w:rsidRPr="00626E79">
        <w:rPr>
          <w:rFonts w:eastAsia="Times New Roman" w:cs="Arial"/>
          <w:b/>
          <w:iCs/>
          <w:sz w:val="26"/>
          <w:u w:val="single"/>
        </w:rPr>
        <w:t>permutations</w:t>
      </w:r>
      <w:r w:rsidRPr="00626E79">
        <w:rPr>
          <w:rFonts w:eastAsia="Times New Roman" w:cs="Arial"/>
          <w:b/>
          <w:iCs/>
          <w:sz w:val="26"/>
        </w:rPr>
        <w:t xml:space="preserve"> — including their affirmative makes </w:t>
      </w:r>
      <w:r w:rsidRPr="00626E79">
        <w:rPr>
          <w:rFonts w:eastAsia="Times New Roman" w:cs="Arial"/>
          <w:b/>
          <w:iCs/>
          <w:sz w:val="26"/>
          <w:u w:val="single"/>
        </w:rPr>
        <w:t>negative research</w:t>
      </w:r>
      <w:r w:rsidRPr="00626E79">
        <w:rPr>
          <w:rFonts w:eastAsia="Times New Roman" w:cs="Arial"/>
          <w:b/>
          <w:iCs/>
          <w:sz w:val="26"/>
        </w:rPr>
        <w:t xml:space="preserve"> an </w:t>
      </w:r>
      <w:r w:rsidRPr="00626E79">
        <w:rPr>
          <w:rFonts w:eastAsia="Times New Roman" w:cs="Arial"/>
          <w:b/>
          <w:iCs/>
          <w:sz w:val="26"/>
          <w:u w:val="single"/>
        </w:rPr>
        <w:t>impossibility</w:t>
      </w:r>
      <w:r w:rsidRPr="00626E79">
        <w:rPr>
          <w:rFonts w:eastAsia="Times New Roman" w:cs="Arial"/>
          <w:b/>
          <w:iCs/>
          <w:sz w:val="26"/>
        </w:rPr>
        <w:t>, even if we have “</w:t>
      </w:r>
      <w:r w:rsidRPr="00626E79">
        <w:rPr>
          <w:rFonts w:eastAsia="Times New Roman" w:cs="Arial"/>
          <w:b/>
          <w:iCs/>
          <w:sz w:val="26"/>
          <w:u w:val="single"/>
        </w:rPr>
        <w:t>ground</w:t>
      </w:r>
      <w:r w:rsidRPr="00626E79">
        <w:rPr>
          <w:rFonts w:eastAsia="Times New Roman" w:cs="Arial"/>
          <w:b/>
          <w:iCs/>
          <w:sz w:val="26"/>
        </w:rPr>
        <w:t xml:space="preserve">” to debate them — it </w:t>
      </w:r>
      <w:r w:rsidRPr="00626E79">
        <w:rPr>
          <w:rFonts w:eastAsia="Times New Roman" w:cs="Arial"/>
          <w:b/>
          <w:iCs/>
          <w:sz w:val="26"/>
          <w:u w:val="single"/>
        </w:rPr>
        <w:t>greenlights</w:t>
      </w:r>
      <w:r w:rsidRPr="00626E79">
        <w:rPr>
          <w:rFonts w:eastAsia="Times New Roman" w:cs="Arial"/>
          <w:b/>
          <w:iCs/>
          <w:sz w:val="26"/>
        </w:rPr>
        <w:t xml:space="preserve"> any methodology or orientation that is </w:t>
      </w:r>
      <w:r w:rsidRPr="00626E79">
        <w:rPr>
          <w:rFonts w:eastAsia="Times New Roman" w:cs="Arial"/>
          <w:b/>
          <w:iCs/>
          <w:sz w:val="26"/>
          <w:u w:val="single"/>
        </w:rPr>
        <w:t>tangentially related</w:t>
      </w:r>
      <w:r w:rsidRPr="00626E79">
        <w:rPr>
          <w:rFonts w:eastAsia="Times New Roman" w:cs="Arial"/>
          <w:b/>
          <w:iCs/>
          <w:sz w:val="26"/>
        </w:rPr>
        <w:t xml:space="preserve"> to the topic — </w:t>
      </w:r>
      <w:r w:rsidRPr="00626E79">
        <w:rPr>
          <w:rFonts w:eastAsia="Times New Roman" w:cs="Arial"/>
          <w:b/>
          <w:iCs/>
          <w:sz w:val="26"/>
          <w:u w:val="single"/>
        </w:rPr>
        <w:t>negative preparation</w:t>
      </w:r>
      <w:r w:rsidRPr="00626E79">
        <w:rPr>
          <w:rFonts w:eastAsia="Times New Roman" w:cs="Arial"/>
          <w:b/>
          <w:iCs/>
          <w:sz w:val="26"/>
        </w:rPr>
        <w:t xml:space="preserve"> requires </w:t>
      </w:r>
      <w:r w:rsidRPr="00626E79">
        <w:rPr>
          <w:rFonts w:eastAsia="Times New Roman" w:cs="Arial"/>
          <w:b/>
          <w:iCs/>
          <w:sz w:val="26"/>
          <w:u w:val="single"/>
        </w:rPr>
        <w:t>in depth</w:t>
      </w:r>
      <w:r w:rsidRPr="00626E79">
        <w:rPr>
          <w:rFonts w:eastAsia="Times New Roman" w:cs="Arial"/>
          <w:b/>
          <w:iCs/>
          <w:sz w:val="26"/>
        </w:rPr>
        <w:t xml:space="preserve"> case negatives </w:t>
      </w:r>
    </w:p>
    <w:p w14:paraId="2F59DA6D" w14:textId="77777777" w:rsidR="00480C58" w:rsidRPr="00626E79" w:rsidRDefault="00480C58" w:rsidP="00480C58">
      <w:pPr>
        <w:keepNext/>
        <w:keepLines/>
        <w:spacing w:before="40" w:after="0" w:line="256" w:lineRule="auto"/>
        <w:outlineLvl w:val="3"/>
        <w:rPr>
          <w:rFonts w:eastAsia="Times New Roman" w:cs="Arial"/>
          <w:b/>
          <w:iCs/>
          <w:sz w:val="26"/>
        </w:rPr>
      </w:pPr>
      <w:r w:rsidRPr="00626E79">
        <w:rPr>
          <w:rFonts w:eastAsia="Times New Roman" w:cs="Arial"/>
          <w:b/>
          <w:iCs/>
          <w:sz w:val="26"/>
        </w:rPr>
        <w:t>Two impacts:</w:t>
      </w:r>
    </w:p>
    <w:p w14:paraId="251D5BBE" w14:textId="77777777" w:rsidR="00480C58" w:rsidRPr="00626E79" w:rsidRDefault="00480C58" w:rsidP="00480C58">
      <w:pPr>
        <w:keepNext/>
        <w:keepLines/>
        <w:numPr>
          <w:ilvl w:val="0"/>
          <w:numId w:val="16"/>
        </w:numPr>
        <w:tabs>
          <w:tab w:val="num" w:pos="1440"/>
        </w:tabs>
        <w:spacing w:before="40" w:after="0" w:line="256" w:lineRule="auto"/>
        <w:ind w:left="1440"/>
        <w:outlineLvl w:val="3"/>
        <w:rPr>
          <w:rFonts w:eastAsia="Times New Roman" w:cs="Arial"/>
          <w:b/>
          <w:iCs/>
          <w:sz w:val="26"/>
        </w:rPr>
      </w:pPr>
      <w:r w:rsidRPr="00626E79">
        <w:rPr>
          <w:rFonts w:eastAsia="Times New Roman" w:cs="Arial"/>
          <w:b/>
          <w:iCs/>
          <w:sz w:val="26"/>
          <w:u w:val="single"/>
        </w:rPr>
        <w:t>Procedural fairness</w:t>
      </w:r>
      <w:r w:rsidRPr="00626E79">
        <w:rPr>
          <w:rFonts w:eastAsia="Times New Roman" w:cs="Arial"/>
          <w:b/>
          <w:iCs/>
          <w:sz w:val="26"/>
        </w:rPr>
        <w:t xml:space="preserve"> — debate is a </w:t>
      </w:r>
      <w:r w:rsidRPr="00626E79">
        <w:rPr>
          <w:rFonts w:eastAsia="Times New Roman" w:cs="Arial"/>
          <w:b/>
          <w:iCs/>
          <w:sz w:val="26"/>
          <w:u w:val="single"/>
        </w:rPr>
        <w:t>game</w:t>
      </w:r>
      <w:r w:rsidRPr="00626E79">
        <w:rPr>
          <w:rFonts w:eastAsia="Times New Roman" w:cs="Arial"/>
          <w:b/>
          <w:iCs/>
          <w:sz w:val="26"/>
        </w:rPr>
        <w:t xml:space="preserve"> and we are all here to </w:t>
      </w:r>
      <w:r w:rsidRPr="00626E79">
        <w:rPr>
          <w:rFonts w:eastAsia="Times New Roman" w:cs="Arial"/>
          <w:b/>
          <w:iCs/>
          <w:sz w:val="26"/>
          <w:u w:val="single"/>
        </w:rPr>
        <w:t>win</w:t>
      </w:r>
      <w:r w:rsidRPr="00626E79">
        <w:rPr>
          <w:rFonts w:eastAsia="Times New Roman" w:cs="Arial"/>
          <w:b/>
          <w:iCs/>
          <w:sz w:val="26"/>
        </w:rPr>
        <w:t xml:space="preserve"> — debate is a </w:t>
      </w:r>
      <w:r w:rsidRPr="00626E79">
        <w:rPr>
          <w:rFonts w:eastAsia="Times New Roman" w:cs="Arial"/>
          <w:b/>
          <w:iCs/>
          <w:sz w:val="26"/>
          <w:u w:val="single"/>
        </w:rPr>
        <w:t>competitive activity</w:t>
      </w:r>
      <w:r w:rsidRPr="00626E79">
        <w:rPr>
          <w:rFonts w:eastAsia="Times New Roman" w:cs="Arial"/>
          <w:b/>
          <w:iCs/>
          <w:sz w:val="26"/>
        </w:rPr>
        <w:t xml:space="preserve"> and requires </w:t>
      </w:r>
      <w:r w:rsidRPr="00626E79">
        <w:rPr>
          <w:rFonts w:eastAsia="Times New Roman" w:cs="Arial"/>
          <w:b/>
          <w:iCs/>
          <w:sz w:val="26"/>
          <w:u w:val="single"/>
        </w:rPr>
        <w:t>game values</w:t>
      </w:r>
      <w:r w:rsidRPr="00626E79">
        <w:rPr>
          <w:rFonts w:eastAsia="Times New Roman" w:cs="Arial"/>
          <w:b/>
          <w:iCs/>
          <w:sz w:val="26"/>
        </w:rPr>
        <w:t xml:space="preserve"> to function — this is the </w:t>
      </w:r>
      <w:r w:rsidRPr="00626E79">
        <w:rPr>
          <w:rFonts w:eastAsia="Times New Roman" w:cs="Arial"/>
          <w:b/>
          <w:iCs/>
          <w:sz w:val="26"/>
          <w:u w:val="single"/>
        </w:rPr>
        <w:t>largest impact</w:t>
      </w:r>
      <w:r w:rsidRPr="00626E79">
        <w:rPr>
          <w:rFonts w:eastAsia="Times New Roman" w:cs="Arial"/>
          <w:b/>
          <w:iCs/>
          <w:sz w:val="26"/>
        </w:rPr>
        <w:t xml:space="preserve"> — we have </w:t>
      </w:r>
      <w:r w:rsidRPr="00626E79">
        <w:rPr>
          <w:rFonts w:eastAsia="Times New Roman" w:cs="Arial"/>
          <w:b/>
          <w:iCs/>
          <w:sz w:val="26"/>
          <w:u w:val="single"/>
        </w:rPr>
        <w:t>all chosen</w:t>
      </w:r>
      <w:r w:rsidRPr="00626E79">
        <w:rPr>
          <w:rFonts w:eastAsia="Times New Roman" w:cs="Arial"/>
          <w:b/>
          <w:iCs/>
          <w:sz w:val="26"/>
        </w:rPr>
        <w:t xml:space="preserve"> to spend our weekend here </w:t>
      </w:r>
      <w:proofErr w:type="gramStart"/>
      <w:r w:rsidRPr="00626E79">
        <w:rPr>
          <w:rFonts w:eastAsia="Times New Roman" w:cs="Arial"/>
          <w:b/>
          <w:iCs/>
          <w:sz w:val="26"/>
        </w:rPr>
        <w:t>in order to</w:t>
      </w:r>
      <w:proofErr w:type="gramEnd"/>
      <w:r w:rsidRPr="00626E79">
        <w:rPr>
          <w:rFonts w:eastAsia="Times New Roman" w:cs="Arial"/>
          <w:b/>
          <w:iCs/>
          <w:sz w:val="26"/>
        </w:rPr>
        <w:t xml:space="preserve"> </w:t>
      </w:r>
      <w:r w:rsidRPr="00626E79">
        <w:rPr>
          <w:rFonts w:eastAsia="Times New Roman" w:cs="Arial"/>
          <w:b/>
          <w:iCs/>
          <w:sz w:val="26"/>
          <w:u w:val="single"/>
        </w:rPr>
        <w:t>compete</w:t>
      </w:r>
    </w:p>
    <w:p w14:paraId="7255612F" w14:textId="77777777" w:rsidR="00480C58" w:rsidRPr="00626E79" w:rsidRDefault="00480C58" w:rsidP="00480C58">
      <w:pPr>
        <w:keepNext/>
        <w:keepLines/>
        <w:numPr>
          <w:ilvl w:val="0"/>
          <w:numId w:val="16"/>
        </w:numPr>
        <w:tabs>
          <w:tab w:val="num" w:pos="1440"/>
        </w:tabs>
        <w:spacing w:before="40" w:afterLines="80" w:after="192" w:line="256" w:lineRule="auto"/>
        <w:ind w:left="1440"/>
        <w:outlineLvl w:val="3"/>
        <w:rPr>
          <w:rFonts w:eastAsia="Times New Roman" w:cs="Arial"/>
          <w:b/>
          <w:iCs/>
          <w:sz w:val="26"/>
        </w:rPr>
      </w:pPr>
      <w:r w:rsidRPr="00626E79">
        <w:rPr>
          <w:rFonts w:eastAsia="Times New Roman" w:cs="Arial"/>
          <w:b/>
          <w:iCs/>
          <w:sz w:val="26"/>
          <w:u w:val="single"/>
        </w:rPr>
        <w:t>Clash</w:t>
      </w:r>
      <w:r w:rsidRPr="00626E79">
        <w:rPr>
          <w:rFonts w:eastAsia="Times New Roman" w:cs="Arial"/>
          <w:b/>
          <w:iCs/>
          <w:sz w:val="26"/>
        </w:rPr>
        <w:t xml:space="preserve"> — you should privilege </w:t>
      </w:r>
      <w:r w:rsidRPr="00626E79">
        <w:rPr>
          <w:rFonts w:eastAsia="Times New Roman" w:cs="Arial"/>
          <w:b/>
          <w:iCs/>
          <w:sz w:val="26"/>
          <w:u w:val="single"/>
        </w:rPr>
        <w:t>rigorous debate</w:t>
      </w:r>
      <w:r w:rsidRPr="00626E79">
        <w:rPr>
          <w:rFonts w:eastAsia="Times New Roman" w:cs="Arial"/>
          <w:b/>
          <w:iCs/>
          <w:sz w:val="26"/>
        </w:rPr>
        <w:t xml:space="preserve"> over </w:t>
      </w:r>
      <w:r w:rsidRPr="00626E79">
        <w:rPr>
          <w:rFonts w:eastAsia="Times New Roman" w:cs="Arial"/>
          <w:b/>
          <w:sz w:val="26"/>
          <w:u w:val="single"/>
        </w:rPr>
        <w:t>different</w:t>
      </w:r>
      <w:r w:rsidRPr="00626E79">
        <w:rPr>
          <w:rFonts w:eastAsia="Times New Roman" w:cs="Arial"/>
          <w:b/>
          <w:iCs/>
          <w:sz w:val="26"/>
        </w:rPr>
        <w:t xml:space="preserve"> political paradigms over endorsing </w:t>
      </w:r>
      <w:r w:rsidRPr="00626E79">
        <w:rPr>
          <w:rFonts w:eastAsia="Times New Roman" w:cs="Arial"/>
          <w:b/>
          <w:iCs/>
          <w:sz w:val="26"/>
          <w:u w:val="single"/>
        </w:rPr>
        <w:t>any one</w:t>
      </w:r>
      <w:r w:rsidRPr="00626E79">
        <w:rPr>
          <w:rFonts w:eastAsia="Times New Roman" w:cs="Arial"/>
          <w:b/>
          <w:iCs/>
          <w:sz w:val="26"/>
        </w:rPr>
        <w:t xml:space="preserve"> political paradigm — </w:t>
      </w:r>
      <w:r w:rsidRPr="00626E79">
        <w:rPr>
          <w:rFonts w:eastAsia="Times New Roman" w:cs="Arial"/>
          <w:b/>
          <w:iCs/>
          <w:sz w:val="26"/>
          <w:u w:val="single"/>
        </w:rPr>
        <w:t>unflinching commitments</w:t>
      </w:r>
      <w:r w:rsidRPr="00626E79">
        <w:rPr>
          <w:rFonts w:eastAsia="Times New Roman" w:cs="Arial"/>
          <w:b/>
          <w:iCs/>
          <w:sz w:val="26"/>
        </w:rPr>
        <w:t xml:space="preserve"> ignore the </w:t>
      </w:r>
      <w:r w:rsidRPr="00626E79">
        <w:rPr>
          <w:rFonts w:eastAsia="Times New Roman" w:cs="Arial"/>
          <w:b/>
          <w:iCs/>
          <w:sz w:val="26"/>
          <w:u w:val="single"/>
        </w:rPr>
        <w:t>complexity</w:t>
      </w:r>
      <w:r w:rsidRPr="00626E79">
        <w:rPr>
          <w:rFonts w:eastAsia="Times New Roman" w:cs="Arial"/>
          <w:b/>
          <w:iCs/>
          <w:sz w:val="26"/>
        </w:rPr>
        <w:t xml:space="preserve"> and </w:t>
      </w:r>
      <w:r w:rsidRPr="00626E79">
        <w:rPr>
          <w:rFonts w:eastAsia="Times New Roman" w:cs="Arial"/>
          <w:b/>
          <w:iCs/>
          <w:sz w:val="26"/>
          <w:u w:val="single"/>
        </w:rPr>
        <w:t>partiality</w:t>
      </w:r>
      <w:r w:rsidRPr="00626E79">
        <w:rPr>
          <w:rFonts w:eastAsia="Times New Roman" w:cs="Arial"/>
          <w:b/>
          <w:iCs/>
          <w:sz w:val="26"/>
        </w:rPr>
        <w:t xml:space="preserve"> of any political theory — promoting clash is key to </w:t>
      </w:r>
      <w:r w:rsidRPr="00626E79">
        <w:rPr>
          <w:rFonts w:eastAsia="Times New Roman" w:cs="Arial"/>
          <w:b/>
          <w:iCs/>
          <w:sz w:val="26"/>
          <w:u w:val="single"/>
        </w:rPr>
        <w:t>interrogate</w:t>
      </w:r>
      <w:r w:rsidRPr="00626E79">
        <w:rPr>
          <w:rFonts w:eastAsia="Times New Roman" w:cs="Arial"/>
          <w:b/>
          <w:iCs/>
          <w:sz w:val="26"/>
        </w:rPr>
        <w:t xml:space="preserve"> complex issues, </w:t>
      </w:r>
      <w:r w:rsidRPr="00626E79">
        <w:rPr>
          <w:rFonts w:eastAsia="Times New Roman" w:cs="Arial"/>
          <w:b/>
          <w:iCs/>
          <w:sz w:val="26"/>
          <w:u w:val="single"/>
        </w:rPr>
        <w:t>problematize</w:t>
      </w:r>
      <w:r w:rsidRPr="00626E79">
        <w:rPr>
          <w:rFonts w:eastAsia="Times New Roman" w:cs="Arial"/>
          <w:b/>
          <w:iCs/>
          <w:sz w:val="26"/>
        </w:rPr>
        <w:t xml:space="preserve"> solutions, and </w:t>
      </w:r>
      <w:r w:rsidRPr="00626E79">
        <w:rPr>
          <w:rFonts w:eastAsia="Times New Roman" w:cs="Arial"/>
          <w:b/>
          <w:iCs/>
          <w:sz w:val="26"/>
          <w:u w:val="single"/>
        </w:rPr>
        <w:t>actualize</w:t>
      </w:r>
      <w:r w:rsidRPr="00626E79">
        <w:rPr>
          <w:rFonts w:eastAsia="Times New Roman" w:cs="Arial"/>
          <w:b/>
          <w:iCs/>
          <w:sz w:val="26"/>
        </w:rPr>
        <w:t xml:space="preserve"> any benefits of debate</w:t>
      </w:r>
    </w:p>
    <w:p w14:paraId="507E4E1F" w14:textId="77777777" w:rsidR="00480C58" w:rsidRPr="00BF39C0" w:rsidRDefault="00480C58" w:rsidP="00480C58">
      <w:pPr>
        <w:keepNext/>
        <w:keepLines/>
        <w:spacing w:before="40" w:after="0" w:line="256" w:lineRule="auto"/>
        <w:outlineLvl w:val="3"/>
        <w:rPr>
          <w:rFonts w:eastAsia="Times New Roman" w:cs="Times New Roman"/>
          <w:b/>
          <w:iCs/>
          <w:sz w:val="26"/>
        </w:rPr>
      </w:pPr>
      <w:r w:rsidRPr="00BF39C0">
        <w:rPr>
          <w:rFonts w:eastAsia="Times New Roman" w:cs="Times New Roman"/>
          <w:b/>
          <w:iCs/>
          <w:sz w:val="26"/>
        </w:rPr>
        <w:t xml:space="preserve">Collective bargaining rights are with employees’ employer. </w:t>
      </w:r>
    </w:p>
    <w:p w14:paraId="1887D374" w14:textId="77777777" w:rsidR="00480C58" w:rsidRPr="00BF39C0" w:rsidRDefault="00480C58" w:rsidP="00480C58">
      <w:pPr>
        <w:spacing w:line="256" w:lineRule="auto"/>
        <w:rPr>
          <w:rFonts w:eastAsia="Calibri"/>
        </w:rPr>
      </w:pPr>
      <w:r w:rsidRPr="00BF39C0">
        <w:rPr>
          <w:rFonts w:eastAsia="Calibri"/>
        </w:rPr>
        <w:t xml:space="preserve">Andrew D. </w:t>
      </w:r>
      <w:r w:rsidRPr="00BF39C0">
        <w:rPr>
          <w:rFonts w:eastAsia="Calibri"/>
          <w:b/>
          <w:bCs/>
          <w:sz w:val="26"/>
        </w:rPr>
        <w:t>Roth &amp;</w:t>
      </w:r>
      <w:r w:rsidRPr="00BF39C0">
        <w:rPr>
          <w:rFonts w:eastAsia="Calibri"/>
        </w:rPr>
        <w:t xml:space="preserve"> Benjamin K. </w:t>
      </w:r>
      <w:r w:rsidRPr="00BF39C0">
        <w:rPr>
          <w:rFonts w:eastAsia="Calibri"/>
          <w:b/>
          <w:bCs/>
          <w:sz w:val="26"/>
        </w:rPr>
        <w:t>Lunch 21</w:t>
      </w:r>
      <w:r w:rsidRPr="00BF39C0">
        <w:rPr>
          <w:rFonts w:eastAsia="Calibri"/>
        </w:rPr>
        <w:t xml:space="preserve">, Roth is PHV at </w:t>
      </w:r>
      <w:proofErr w:type="spellStart"/>
      <w:r w:rsidRPr="00BF39C0">
        <w:rPr>
          <w:rFonts w:eastAsia="Calibri"/>
        </w:rPr>
        <w:t>Bredhoff</w:t>
      </w:r>
      <w:proofErr w:type="spellEnd"/>
      <w:r w:rsidRPr="00BF39C0">
        <w:rPr>
          <w:rFonts w:eastAsia="Calibri"/>
        </w:rPr>
        <w:t xml:space="preserve"> &amp; Kaiser P.L.L.C.; Lunch is State Bar No. 246015 at Neyhart, Anderson, Flynn &amp; </w:t>
      </w:r>
      <w:proofErr w:type="spellStart"/>
      <w:r w:rsidRPr="00BF39C0">
        <w:rPr>
          <w:rFonts w:eastAsia="Calibri"/>
        </w:rPr>
        <w:t>Grosboll</w:t>
      </w:r>
      <w:proofErr w:type="spellEnd"/>
      <w:r w:rsidRPr="00BF39C0">
        <w:rPr>
          <w:rFonts w:eastAsia="Calibri"/>
        </w:rPr>
        <w:t>, "Amalgamated Transit Union Int'l v. U.S. Dept. of Labor et al," U.S. District Court for the Eastern District of California, Case No. 2:20cv953, 01/18/2021, Lexis</w:t>
      </w:r>
    </w:p>
    <w:p w14:paraId="2DC7DAF7" w14:textId="77777777" w:rsidR="00480C58" w:rsidRPr="00BF39C0" w:rsidRDefault="00480C58" w:rsidP="00480C58">
      <w:pPr>
        <w:spacing w:line="256" w:lineRule="auto"/>
        <w:rPr>
          <w:rFonts w:eastAsia="Calibri"/>
          <w:sz w:val="16"/>
        </w:rPr>
      </w:pPr>
      <w:r w:rsidRPr="00BF39C0">
        <w:rPr>
          <w:rFonts w:eastAsia="Calibri"/>
          <w:sz w:val="16"/>
        </w:rPr>
        <w:t>II. ON A FRESH DE NOVO REVIEW, THIS COURT SHOULD CONCLUDE THAT ATU'S PROFFERED INTERPRETATION OF § 13(c)(2) IS THE UNAMBIGUOUSLY CORRECT INTERPRETATION OF THAT PROVISION</w:t>
      </w:r>
    </w:p>
    <w:p w14:paraId="6727F6B1" w14:textId="77777777" w:rsidR="00480C58" w:rsidRPr="00BF39C0" w:rsidRDefault="00480C58" w:rsidP="00480C58">
      <w:pPr>
        <w:spacing w:line="256" w:lineRule="auto"/>
        <w:rPr>
          <w:rFonts w:eastAsia="Calibri"/>
          <w:sz w:val="16"/>
        </w:rPr>
      </w:pPr>
      <w:r w:rsidRPr="00BF39C0">
        <w:rPr>
          <w:rFonts w:eastAsia="Calibri"/>
          <w:sz w:val="16"/>
        </w:rPr>
        <w:t xml:space="preserve">A. The Statute's Plain Language 1. In our opening brief, we showed that § 13(c)(2)'s </w:t>
      </w:r>
      <w:r w:rsidRPr="00BF39C0">
        <w:rPr>
          <w:rFonts w:eastAsia="Calibri"/>
          <w:highlight w:val="green"/>
          <w:u w:val="single"/>
        </w:rPr>
        <w:t>plain</w:t>
      </w:r>
      <w:r w:rsidRPr="00BF39C0">
        <w:rPr>
          <w:rFonts w:eastAsia="Calibri"/>
          <w:sz w:val="16"/>
          <w:highlight w:val="green"/>
        </w:rPr>
        <w:t xml:space="preserve"> </w:t>
      </w:r>
      <w:r w:rsidRPr="00BF39C0">
        <w:rPr>
          <w:rFonts w:eastAsia="Calibri"/>
          <w:b/>
          <w:iCs/>
          <w:highlight w:val="green"/>
          <w:u w:val="single"/>
        </w:rPr>
        <w:t>language</w:t>
      </w:r>
      <w:r w:rsidRPr="00BF39C0">
        <w:rPr>
          <w:rFonts w:eastAsia="Calibri"/>
          <w:sz w:val="16"/>
        </w:rPr>
        <w:t xml:space="preserve">, read </w:t>
      </w:r>
      <w:r w:rsidRPr="00BF39C0">
        <w:rPr>
          <w:rFonts w:eastAsia="Calibri"/>
          <w:highlight w:val="green"/>
          <w:u w:val="single"/>
        </w:rPr>
        <w:t>in</w:t>
      </w:r>
      <w:r w:rsidRPr="00BF39C0">
        <w:rPr>
          <w:rFonts w:eastAsia="Calibri"/>
          <w:u w:val="single"/>
        </w:rPr>
        <w:t xml:space="preserve"> its </w:t>
      </w:r>
      <w:r w:rsidRPr="00BF39C0">
        <w:rPr>
          <w:rFonts w:eastAsia="Calibri"/>
          <w:highlight w:val="green"/>
          <w:u w:val="single"/>
        </w:rPr>
        <w:t>full</w:t>
      </w:r>
      <w:r w:rsidRPr="00BF39C0">
        <w:rPr>
          <w:rFonts w:eastAsia="Calibri"/>
          <w:sz w:val="16"/>
          <w:highlight w:val="green"/>
        </w:rPr>
        <w:t xml:space="preserve"> </w:t>
      </w:r>
      <w:r w:rsidRPr="00BF39C0">
        <w:rPr>
          <w:rFonts w:eastAsia="Calibri"/>
          <w:b/>
          <w:iCs/>
          <w:highlight w:val="green"/>
          <w:u w:val="single"/>
        </w:rPr>
        <w:t>statutory</w:t>
      </w:r>
      <w:r w:rsidRPr="00BF39C0">
        <w:rPr>
          <w:rFonts w:eastAsia="Calibri"/>
          <w:sz w:val="16"/>
          <w:highlight w:val="green"/>
        </w:rPr>
        <w:t xml:space="preserve"> </w:t>
      </w:r>
      <w:r w:rsidRPr="00BF39C0">
        <w:rPr>
          <w:rFonts w:eastAsia="Calibri"/>
          <w:highlight w:val="green"/>
          <w:u w:val="single"/>
        </w:rPr>
        <w:t>and</w:t>
      </w:r>
      <w:r w:rsidRPr="00BF39C0">
        <w:rPr>
          <w:rFonts w:eastAsia="Calibri"/>
          <w:sz w:val="16"/>
          <w:highlight w:val="green"/>
        </w:rPr>
        <w:t xml:space="preserve"> </w:t>
      </w:r>
      <w:r w:rsidRPr="00BF39C0">
        <w:rPr>
          <w:rFonts w:eastAsia="Calibri"/>
          <w:b/>
          <w:iCs/>
          <w:highlight w:val="green"/>
          <w:u w:val="single"/>
        </w:rPr>
        <w:t>historical context</w:t>
      </w:r>
      <w:r w:rsidRPr="00BF39C0">
        <w:rPr>
          <w:rFonts w:eastAsia="Calibri"/>
          <w:sz w:val="16"/>
          <w:highlight w:val="green"/>
        </w:rPr>
        <w:t xml:space="preserve">, </w:t>
      </w:r>
      <w:r w:rsidRPr="00BF39C0">
        <w:rPr>
          <w:rFonts w:eastAsia="Calibri"/>
          <w:b/>
          <w:iCs/>
          <w:highlight w:val="green"/>
          <w:u w:val="single"/>
        </w:rPr>
        <w:t>dictates</w:t>
      </w:r>
      <w:r w:rsidRPr="00BF39C0">
        <w:rPr>
          <w:rFonts w:eastAsia="Calibri"/>
          <w:sz w:val="16"/>
        </w:rPr>
        <w:t xml:space="preserve"> </w:t>
      </w:r>
      <w:r w:rsidRPr="00BF39C0">
        <w:rPr>
          <w:rFonts w:eastAsia="Calibri"/>
          <w:u w:val="single"/>
        </w:rPr>
        <w:t>an</w:t>
      </w:r>
      <w:r w:rsidRPr="00BF39C0">
        <w:rPr>
          <w:rFonts w:eastAsia="Calibri"/>
          <w:sz w:val="16"/>
        </w:rPr>
        <w:t xml:space="preserve"> </w:t>
      </w:r>
      <w:r w:rsidRPr="00BF39C0">
        <w:rPr>
          <w:rFonts w:eastAsia="Calibri"/>
          <w:b/>
          <w:iCs/>
          <w:u w:val="single"/>
        </w:rPr>
        <w:t>interpretation</w:t>
      </w:r>
      <w:r w:rsidRPr="00BF39C0">
        <w:rPr>
          <w:rFonts w:eastAsia="Calibri"/>
          <w:sz w:val="16"/>
        </w:rPr>
        <w:t xml:space="preserve"> of that provision under which a state is prohibited--on penalty of loss of eligibility for federal transit grants--from cutting back on (i.e., lessening or diminishing) any </w:t>
      </w:r>
      <w:r w:rsidRPr="00BF39C0">
        <w:rPr>
          <w:rFonts w:eastAsia="Calibri"/>
          <w:u w:val="single"/>
        </w:rPr>
        <w:t xml:space="preserve">of what are, in effect, </w:t>
      </w:r>
      <w:r w:rsidRPr="00BF39C0">
        <w:rPr>
          <w:rFonts w:eastAsia="Calibri"/>
          <w:highlight w:val="green"/>
          <w:u w:val="single"/>
        </w:rPr>
        <w:t>a bundle of</w:t>
      </w:r>
      <w:r w:rsidRPr="00BF39C0">
        <w:rPr>
          <w:rFonts w:eastAsia="Calibri"/>
          <w:u w:val="single"/>
        </w:rPr>
        <w:t xml:space="preserve"> employee "</w:t>
      </w:r>
      <w:r w:rsidRPr="00BF39C0">
        <w:rPr>
          <w:rFonts w:eastAsia="Calibri"/>
          <w:b/>
          <w:iCs/>
          <w:highlight w:val="green"/>
          <w:u w:val="single"/>
        </w:rPr>
        <w:t>collective bargaining rights</w:t>
      </w:r>
      <w:r w:rsidRPr="00BF39C0">
        <w:rPr>
          <w:rFonts w:eastAsia="Calibri"/>
          <w:u w:val="single"/>
        </w:rPr>
        <w:t>"</w:t>
      </w:r>
      <w:r w:rsidRPr="00BF39C0">
        <w:rPr>
          <w:rFonts w:eastAsia="Calibri"/>
          <w:sz w:val="16"/>
        </w:rPr>
        <w:t xml:space="preserve"> (plural) </w:t>
      </w:r>
      <w:r w:rsidRPr="00BF39C0">
        <w:rPr>
          <w:rFonts w:eastAsia="Calibri"/>
          <w:highlight w:val="green"/>
          <w:u w:val="single"/>
        </w:rPr>
        <w:t>to</w:t>
      </w:r>
      <w:r w:rsidRPr="00BF39C0">
        <w:rPr>
          <w:rFonts w:eastAsia="Calibri"/>
          <w:sz w:val="16"/>
          <w:highlight w:val="green"/>
        </w:rPr>
        <w:t xml:space="preserve"> </w:t>
      </w:r>
      <w:r w:rsidRPr="00BF39C0">
        <w:rPr>
          <w:rFonts w:eastAsia="Calibri"/>
          <w:highlight w:val="green"/>
          <w:u w:val="single"/>
        </w:rPr>
        <w:t xml:space="preserve">bargain with </w:t>
      </w:r>
      <w:r w:rsidRPr="00BF39C0">
        <w:rPr>
          <w:rFonts w:eastAsia="Calibri"/>
          <w:b/>
          <w:iCs/>
          <w:highlight w:val="green"/>
          <w:u w:val="single"/>
        </w:rPr>
        <w:t>their</w:t>
      </w:r>
      <w:r w:rsidRPr="00BF39C0">
        <w:rPr>
          <w:rFonts w:eastAsia="Calibri"/>
          <w:highlight w:val="green"/>
          <w:u w:val="single"/>
        </w:rPr>
        <w:t xml:space="preserve"> employer</w:t>
      </w:r>
      <w:r w:rsidRPr="00BF39C0">
        <w:rPr>
          <w:rFonts w:eastAsia="Calibri"/>
          <w:sz w:val="16"/>
        </w:rPr>
        <w:t xml:space="preserve"> over each and every "mandatory" subject the employees wish to bargain over including specifically defined benefit pensions. See ATU Br. at 8-12. Both the DOL and California take potshots at this showing in their respective briefs, but none of those </w:t>
      </w:r>
      <w:proofErr w:type="gramStart"/>
      <w:r w:rsidRPr="00BF39C0">
        <w:rPr>
          <w:rFonts w:eastAsia="Calibri"/>
          <w:sz w:val="16"/>
        </w:rPr>
        <w:t>potshots</w:t>
      </w:r>
      <w:proofErr w:type="gramEnd"/>
      <w:r w:rsidRPr="00BF39C0">
        <w:rPr>
          <w:rFonts w:eastAsia="Calibri"/>
          <w:sz w:val="16"/>
        </w:rPr>
        <w:t xml:space="preserve"> land even a glancing blow--as we now show.</w:t>
      </w:r>
    </w:p>
    <w:p w14:paraId="032FD0A7" w14:textId="77777777" w:rsidR="00480C58" w:rsidRPr="00BF39C0" w:rsidRDefault="00480C58" w:rsidP="00480C58">
      <w:pPr>
        <w:keepNext/>
        <w:keepLines/>
        <w:spacing w:before="40" w:after="0" w:line="256" w:lineRule="auto"/>
        <w:outlineLvl w:val="3"/>
        <w:rPr>
          <w:rFonts w:eastAsia="Times New Roman" w:cs="Times New Roman"/>
          <w:b/>
          <w:iCs/>
          <w:sz w:val="26"/>
        </w:rPr>
      </w:pPr>
      <w:r w:rsidRPr="00BF39C0">
        <w:rPr>
          <w:rFonts w:eastAsia="Times New Roman" w:cs="Times New Roman"/>
          <w:b/>
          <w:iCs/>
          <w:sz w:val="26"/>
        </w:rPr>
        <w:t xml:space="preserve">Secondary strikes are not with ‘their’ employer. </w:t>
      </w:r>
    </w:p>
    <w:p w14:paraId="5C643CCE" w14:textId="77777777" w:rsidR="00480C58" w:rsidRPr="00BF39C0" w:rsidRDefault="00480C58" w:rsidP="00480C58">
      <w:pPr>
        <w:spacing w:line="256" w:lineRule="auto"/>
        <w:rPr>
          <w:rFonts w:eastAsia="Calibri"/>
        </w:rPr>
      </w:pPr>
      <w:r w:rsidRPr="00BF39C0">
        <w:rPr>
          <w:rFonts w:eastAsia="Calibri"/>
          <w:b/>
          <w:bCs/>
          <w:sz w:val="26"/>
        </w:rPr>
        <w:t>NLRB No Date</w:t>
      </w:r>
      <w:r w:rsidRPr="00BF39C0">
        <w:rPr>
          <w:rFonts w:eastAsia="Calibri"/>
        </w:rPr>
        <w:t>, "Secondary boycotts (Section 8(b)(4))," National Labor Relations Board, https://www.nlrb.gov/about-nlrb/rights-we-protect/the-law/secondary-boycotts-section-8b4</w:t>
      </w:r>
    </w:p>
    <w:p w14:paraId="0C7D9624" w14:textId="77777777" w:rsidR="00480C58" w:rsidRPr="00BF39C0" w:rsidRDefault="00480C58" w:rsidP="00480C58">
      <w:pPr>
        <w:spacing w:line="256" w:lineRule="auto"/>
        <w:rPr>
          <w:rFonts w:eastAsia="Calibri"/>
          <w:sz w:val="16"/>
        </w:rPr>
      </w:pPr>
      <w:r w:rsidRPr="00BF39C0">
        <w:rPr>
          <w:rFonts w:eastAsia="Calibri"/>
          <w:sz w:val="16"/>
        </w:rPr>
        <w:t xml:space="preserve">Despite the mind-numbing wording of </w:t>
      </w:r>
      <w:r w:rsidRPr="00BF39C0">
        <w:rPr>
          <w:rFonts w:eastAsia="Calibri"/>
          <w:highlight w:val="green"/>
          <w:u w:val="single"/>
        </w:rPr>
        <w:t>Section 8</w:t>
      </w:r>
      <w:r w:rsidRPr="00BF39C0">
        <w:rPr>
          <w:rFonts w:eastAsia="Calibri"/>
          <w:u w:val="single"/>
        </w:rPr>
        <w:t>(b)(4)</w:t>
      </w:r>
      <w:r w:rsidRPr="00BF39C0">
        <w:rPr>
          <w:rFonts w:eastAsia="Calibri"/>
          <w:sz w:val="16"/>
        </w:rPr>
        <w:t xml:space="preserve">, its essential aim is not difficult to grasp. It </w:t>
      </w:r>
      <w:r w:rsidRPr="00BF39C0">
        <w:rPr>
          <w:rFonts w:eastAsia="Calibri"/>
          <w:highlight w:val="green"/>
          <w:u w:val="single"/>
        </w:rPr>
        <w:t>prohibits</w:t>
      </w:r>
      <w:r w:rsidRPr="00BF39C0">
        <w:rPr>
          <w:rFonts w:eastAsia="Calibri"/>
          <w:u w:val="single"/>
        </w:rPr>
        <w:t xml:space="preserve"> certain kinds of </w:t>
      </w:r>
      <w:r w:rsidRPr="00BF39C0">
        <w:rPr>
          <w:rFonts w:eastAsia="Calibri"/>
          <w:highlight w:val="green"/>
          <w:u w:val="single"/>
        </w:rPr>
        <w:t>"secondary" conduct</w:t>
      </w:r>
      <w:r w:rsidRPr="00BF39C0">
        <w:rPr>
          <w:rFonts w:eastAsia="Calibri"/>
          <w:u w:val="single"/>
        </w:rPr>
        <w:t xml:space="preserve"> - that is, conduct aimed at a "secondary" employer</w:t>
      </w:r>
      <w:r w:rsidRPr="00BF39C0">
        <w:rPr>
          <w:rFonts w:eastAsia="Calibri"/>
          <w:sz w:val="16"/>
        </w:rPr>
        <w:t xml:space="preserve"> (or secondary employees) </w:t>
      </w:r>
      <w:proofErr w:type="gramStart"/>
      <w:r w:rsidRPr="00BF39C0">
        <w:rPr>
          <w:rFonts w:eastAsia="Calibri"/>
          <w:sz w:val="16"/>
        </w:rPr>
        <w:t>in order to</w:t>
      </w:r>
      <w:proofErr w:type="gramEnd"/>
      <w:r w:rsidRPr="00BF39C0">
        <w:rPr>
          <w:rFonts w:eastAsia="Calibri"/>
          <w:sz w:val="16"/>
        </w:rPr>
        <w:t xml:space="preserve"> exert pressure on a "primary" employer. </w:t>
      </w:r>
      <w:r w:rsidRPr="00BF39C0">
        <w:rPr>
          <w:rFonts w:eastAsia="Calibri"/>
          <w:u w:val="single"/>
        </w:rPr>
        <w:t xml:space="preserve">A </w:t>
      </w:r>
      <w:r w:rsidRPr="00BF39C0">
        <w:rPr>
          <w:rFonts w:eastAsia="Calibri"/>
          <w:highlight w:val="green"/>
          <w:u w:val="single"/>
        </w:rPr>
        <w:t>"primary"</w:t>
      </w:r>
      <w:r w:rsidRPr="00BF39C0">
        <w:rPr>
          <w:rFonts w:eastAsia="Calibri"/>
          <w:u w:val="single"/>
        </w:rPr>
        <w:t xml:space="preserve"> employer </w:t>
      </w:r>
      <w:r w:rsidRPr="00BF39C0">
        <w:rPr>
          <w:rFonts w:eastAsia="Calibri"/>
          <w:highlight w:val="green"/>
          <w:u w:val="single"/>
        </w:rPr>
        <w:t xml:space="preserve">is an employer with whom </w:t>
      </w:r>
      <w:r w:rsidRPr="00BF39C0">
        <w:rPr>
          <w:rFonts w:eastAsia="Calibri"/>
          <w:b/>
          <w:iCs/>
          <w:highlight w:val="green"/>
          <w:u w:val="single"/>
        </w:rPr>
        <w:t>you</w:t>
      </w:r>
      <w:r w:rsidRPr="00BF39C0">
        <w:rPr>
          <w:rFonts w:eastAsia="Calibri"/>
          <w:sz w:val="16"/>
        </w:rPr>
        <w:t xml:space="preserve"> directly </w:t>
      </w:r>
      <w:r w:rsidRPr="00BF39C0">
        <w:rPr>
          <w:rFonts w:eastAsia="Calibri"/>
          <w:highlight w:val="green"/>
          <w:u w:val="single"/>
        </w:rPr>
        <w:t>have a</w:t>
      </w:r>
      <w:r w:rsidRPr="00BF39C0">
        <w:rPr>
          <w:rFonts w:eastAsia="Calibri"/>
          <w:sz w:val="16"/>
        </w:rPr>
        <w:t xml:space="preserve"> labor </w:t>
      </w:r>
      <w:r w:rsidRPr="00BF39C0">
        <w:rPr>
          <w:rFonts w:eastAsia="Calibri"/>
          <w:highlight w:val="green"/>
          <w:u w:val="single"/>
        </w:rPr>
        <w:t>dispute</w:t>
      </w:r>
      <w:r w:rsidRPr="00BF39C0">
        <w:rPr>
          <w:rFonts w:eastAsia="Calibri"/>
          <w:u w:val="single"/>
        </w:rPr>
        <w:t xml:space="preserve">. </w:t>
      </w:r>
      <w:r w:rsidRPr="00BF39C0">
        <w:rPr>
          <w:rFonts w:eastAsia="Calibri"/>
          <w:u w:val="single"/>
        </w:rPr>
        <w:lastRenderedPageBreak/>
        <w:t xml:space="preserve">A </w:t>
      </w:r>
      <w:r w:rsidRPr="00BF39C0">
        <w:rPr>
          <w:rFonts w:eastAsia="Calibri"/>
          <w:highlight w:val="green"/>
          <w:u w:val="single"/>
        </w:rPr>
        <w:t>"secondary"</w:t>
      </w:r>
      <w:r w:rsidRPr="00BF39C0">
        <w:rPr>
          <w:rFonts w:eastAsia="Calibri"/>
          <w:u w:val="single"/>
        </w:rPr>
        <w:t xml:space="preserve"> employer</w:t>
      </w:r>
      <w:r w:rsidRPr="00BF39C0">
        <w:rPr>
          <w:rFonts w:eastAsia="Calibri"/>
          <w:sz w:val="16"/>
        </w:rPr>
        <w:t xml:space="preserve"> - also called a "neutral" - </w:t>
      </w:r>
      <w:r w:rsidRPr="00BF39C0">
        <w:rPr>
          <w:rFonts w:eastAsia="Calibri"/>
          <w:highlight w:val="green"/>
          <w:u w:val="single"/>
        </w:rPr>
        <w:t>is</w:t>
      </w:r>
      <w:r w:rsidRPr="00BF39C0">
        <w:rPr>
          <w:rFonts w:eastAsia="Calibri"/>
          <w:u w:val="single"/>
        </w:rPr>
        <w:t xml:space="preserve"> any employer that is</w:t>
      </w:r>
      <w:r w:rsidRPr="00BF39C0">
        <w:rPr>
          <w:rFonts w:eastAsia="Calibri"/>
          <w:sz w:val="16"/>
        </w:rPr>
        <w:t xml:space="preserve"> </w:t>
      </w:r>
      <w:r w:rsidRPr="00BF39C0">
        <w:rPr>
          <w:rFonts w:eastAsia="Calibri"/>
          <w:b/>
          <w:iCs/>
          <w:highlight w:val="green"/>
          <w:u w:val="single"/>
        </w:rPr>
        <w:t>not</w:t>
      </w:r>
      <w:r w:rsidRPr="00BF39C0">
        <w:rPr>
          <w:rFonts w:eastAsia="Calibri"/>
          <w:sz w:val="16"/>
        </w:rPr>
        <w:t xml:space="preserve"> a </w:t>
      </w:r>
      <w:r w:rsidRPr="00BF39C0">
        <w:rPr>
          <w:rFonts w:eastAsia="Calibri"/>
          <w:b/>
          <w:iCs/>
          <w:highlight w:val="green"/>
          <w:u w:val="single"/>
        </w:rPr>
        <w:t>primary</w:t>
      </w:r>
      <w:r w:rsidRPr="00BF39C0">
        <w:rPr>
          <w:rFonts w:eastAsia="Calibri"/>
          <w:sz w:val="16"/>
        </w:rPr>
        <w:t xml:space="preserve"> employer, unless it is an "ally" of a primary employer. (For more about the ally doctrine, see below.)</w:t>
      </w:r>
    </w:p>
    <w:p w14:paraId="48F58B64" w14:textId="77777777" w:rsidR="00480C58" w:rsidRPr="00BF39C0" w:rsidRDefault="00480C58" w:rsidP="00480C58">
      <w:pPr>
        <w:keepNext/>
        <w:keepLines/>
        <w:spacing w:before="40" w:after="0" w:line="256" w:lineRule="auto"/>
        <w:outlineLvl w:val="3"/>
        <w:rPr>
          <w:rFonts w:eastAsia="Times New Roman" w:cs="Times New Roman"/>
          <w:b/>
          <w:iCs/>
          <w:sz w:val="26"/>
        </w:rPr>
      </w:pPr>
      <w:r w:rsidRPr="00BF39C0">
        <w:rPr>
          <w:rFonts w:eastAsia="Times New Roman" w:cs="Times New Roman"/>
          <w:b/>
          <w:iCs/>
          <w:sz w:val="26"/>
        </w:rPr>
        <w:t xml:space="preserve">Prefer it---they explode limits, covering negotiations with an </w:t>
      </w:r>
      <w:r w:rsidRPr="00BF39C0">
        <w:rPr>
          <w:rFonts w:eastAsia="Times New Roman" w:cs="Times New Roman"/>
          <w:b/>
          <w:iCs/>
          <w:sz w:val="26"/>
          <w:u w:val="single"/>
        </w:rPr>
        <w:t>infinite web</w:t>
      </w:r>
      <w:r w:rsidRPr="00BF39C0">
        <w:rPr>
          <w:rFonts w:eastAsia="Times New Roman" w:cs="Times New Roman"/>
          <w:b/>
          <w:iCs/>
          <w:sz w:val="26"/>
        </w:rPr>
        <w:t xml:space="preserve"> of economic actors. </w:t>
      </w:r>
    </w:p>
    <w:p w14:paraId="0EF14A88" w14:textId="77777777" w:rsidR="00480C58" w:rsidRPr="00626E79" w:rsidRDefault="00480C58" w:rsidP="00480C58">
      <w:pPr>
        <w:spacing w:line="256" w:lineRule="auto"/>
        <w:rPr>
          <w:rFonts w:eastAsia="Calibri"/>
        </w:rPr>
      </w:pPr>
    </w:p>
    <w:p w14:paraId="59C4F6A8" w14:textId="77777777" w:rsidR="00480C58" w:rsidRPr="00626E79" w:rsidRDefault="00480C58" w:rsidP="00480C58">
      <w:pPr>
        <w:keepNext/>
        <w:keepLines/>
        <w:pageBreakBefore/>
        <w:spacing w:before="40" w:after="0" w:line="256" w:lineRule="auto"/>
        <w:jc w:val="center"/>
        <w:outlineLvl w:val="1"/>
        <w:rPr>
          <w:rFonts w:eastAsia="Times New Roman" w:cs="Times New Roman"/>
          <w:b/>
          <w:sz w:val="44"/>
          <w:szCs w:val="26"/>
          <w:u w:val="double"/>
        </w:rPr>
      </w:pPr>
      <w:r w:rsidRPr="00626E79">
        <w:rPr>
          <w:rFonts w:eastAsia="Times New Roman" w:cs="Times New Roman"/>
          <w:b/>
          <w:sz w:val="44"/>
          <w:szCs w:val="26"/>
          <w:u w:val="double"/>
        </w:rPr>
        <w:lastRenderedPageBreak/>
        <w:t>OFF</w:t>
      </w:r>
    </w:p>
    <w:p w14:paraId="74376E29" w14:textId="77777777" w:rsidR="00480C58" w:rsidRPr="00626E79" w:rsidRDefault="00480C58" w:rsidP="00480C58">
      <w:pPr>
        <w:keepNext/>
        <w:keepLines/>
        <w:spacing w:before="40" w:after="0" w:line="256" w:lineRule="auto"/>
        <w:outlineLvl w:val="3"/>
        <w:rPr>
          <w:rFonts w:eastAsia="Times New Roman" w:cs="Times New Roman"/>
          <w:b/>
          <w:iCs/>
          <w:sz w:val="26"/>
        </w:rPr>
      </w:pPr>
      <w:r w:rsidRPr="00626E79">
        <w:rPr>
          <w:rFonts w:eastAsia="Times New Roman" w:cs="Times New Roman"/>
          <w:b/>
          <w:iCs/>
          <w:sz w:val="26"/>
        </w:rPr>
        <w:t xml:space="preserve">Ontologizing blackness as the schema for liberal pursuit of slavery, settler colonialism, and indentured labor denies the potential solidarities between those oppressed by liberalism. </w:t>
      </w:r>
    </w:p>
    <w:p w14:paraId="0D8A00A7" w14:textId="77777777" w:rsidR="00480C58" w:rsidRPr="00626E79" w:rsidRDefault="00480C58" w:rsidP="00480C58">
      <w:pPr>
        <w:spacing w:line="256" w:lineRule="auto"/>
        <w:rPr>
          <w:rFonts w:eastAsia="Calibri"/>
        </w:rPr>
      </w:pPr>
    </w:p>
    <w:p w14:paraId="0247AD69" w14:textId="77777777" w:rsidR="00480C58" w:rsidRPr="00626E79" w:rsidRDefault="00480C58" w:rsidP="00480C58">
      <w:pPr>
        <w:spacing w:line="256" w:lineRule="auto"/>
        <w:rPr>
          <w:rFonts w:eastAsia="Calibri"/>
        </w:rPr>
      </w:pPr>
      <w:r w:rsidRPr="00626E79">
        <w:rPr>
          <w:rFonts w:eastAsia="Calibri"/>
        </w:rPr>
        <w:t xml:space="preserve">Lisa </w:t>
      </w:r>
      <w:r w:rsidRPr="00626E79">
        <w:rPr>
          <w:rFonts w:eastAsia="Calibri"/>
          <w:b/>
          <w:u w:val="single"/>
        </w:rPr>
        <w:t>LOWE</w:t>
      </w:r>
      <w:r w:rsidRPr="00626E79">
        <w:rPr>
          <w:rFonts w:eastAsia="Calibri"/>
        </w:rPr>
        <w:t xml:space="preserve"> Distinguished Professor of English and Humanities, a faculty member of the Consortium of Studies in Race, Colonialism, and Diaspora, and Director of the Center for the Humanities at Tufts University </w:t>
      </w:r>
      <w:r w:rsidRPr="00626E79">
        <w:rPr>
          <w:rFonts w:eastAsia="Calibri"/>
          <w:b/>
          <w:u w:val="single"/>
        </w:rPr>
        <w:t>’15</w:t>
      </w:r>
      <w:r w:rsidRPr="00626E79">
        <w:rPr>
          <w:rFonts w:eastAsia="Calibri"/>
        </w:rPr>
        <w:t xml:space="preserve"> </w:t>
      </w:r>
      <w:r w:rsidRPr="00626E79">
        <w:rPr>
          <w:rFonts w:eastAsia="Calibri"/>
          <w:i/>
        </w:rPr>
        <w:t>The Intimacies of Four Continents</w:t>
      </w:r>
      <w:r w:rsidRPr="00626E79">
        <w:rPr>
          <w:rFonts w:eastAsia="Calibri"/>
        </w:rPr>
        <w:t xml:space="preserve"> p. 34-39</w:t>
      </w:r>
    </w:p>
    <w:p w14:paraId="12D4451A" w14:textId="77777777" w:rsidR="00480C58" w:rsidRPr="00626E79" w:rsidRDefault="00480C58" w:rsidP="00480C58">
      <w:pPr>
        <w:spacing w:line="256" w:lineRule="auto"/>
        <w:rPr>
          <w:rFonts w:eastAsia="Calibri"/>
        </w:rPr>
      </w:pPr>
    </w:p>
    <w:p w14:paraId="746BB383" w14:textId="77777777" w:rsidR="00480C58" w:rsidRPr="00626E79" w:rsidRDefault="00480C58" w:rsidP="00480C58">
      <w:pPr>
        <w:spacing w:line="256" w:lineRule="auto"/>
        <w:rPr>
          <w:rFonts w:eastAsia="Calibri"/>
        </w:rPr>
      </w:pPr>
      <w:r w:rsidRPr="00626E79">
        <w:rPr>
          <w:rFonts w:eastAsia="Calibri"/>
        </w:rPr>
        <w:t xml:space="preserve">I wish to emphasize, finally, an emergent meaning of the "intimacies of four continents:' </w:t>
      </w:r>
      <w:r w:rsidRPr="00626E79">
        <w:rPr>
          <w:rFonts w:eastAsia="Calibri"/>
          <w:u w:val="single"/>
        </w:rPr>
        <w:t xml:space="preserve">An </w:t>
      </w:r>
      <w:r w:rsidRPr="00626E79">
        <w:rPr>
          <w:rFonts w:eastAsia="Calibri"/>
          <w:highlight w:val="green"/>
          <w:u w:val="single"/>
        </w:rPr>
        <w:t>emergent social</w:t>
      </w:r>
      <w:r w:rsidRPr="00626E79">
        <w:rPr>
          <w:rFonts w:eastAsia="Calibri"/>
        </w:rPr>
        <w:t xml:space="preserve"> or cultural </w:t>
      </w:r>
      <w:r w:rsidRPr="00626E79">
        <w:rPr>
          <w:rFonts w:eastAsia="Calibri"/>
          <w:u w:val="single"/>
        </w:rPr>
        <w:t>formation does not necessarily require completely "new" subjectivities</w:t>
      </w:r>
      <w:r w:rsidRPr="00626E79">
        <w:rPr>
          <w:rFonts w:eastAsia="Calibri"/>
        </w:rPr>
        <w:t xml:space="preserve"> or constituencies </w:t>
      </w:r>
      <w:r w:rsidRPr="00626E79">
        <w:rPr>
          <w:rFonts w:eastAsia="Calibri"/>
          <w:u w:val="single"/>
        </w:rPr>
        <w:t xml:space="preserve">but </w:t>
      </w:r>
      <w:r w:rsidRPr="00626E79">
        <w:rPr>
          <w:rFonts w:eastAsia="Calibri"/>
          <w:highlight w:val="green"/>
          <w:u w:val="single"/>
        </w:rPr>
        <w:t>can comprise</w:t>
      </w:r>
      <w:r w:rsidRPr="00626E79">
        <w:rPr>
          <w:rFonts w:eastAsia="Calibri"/>
          <w:u w:val="single"/>
        </w:rPr>
        <w:t xml:space="preserve"> elements of residual ongoing </w:t>
      </w:r>
      <w:r w:rsidRPr="00626E79">
        <w:rPr>
          <w:rFonts w:eastAsia="Calibri"/>
          <w:highlight w:val="green"/>
          <w:u w:val="single"/>
        </w:rPr>
        <w:t xml:space="preserve">conditions like </w:t>
      </w:r>
      <w:r w:rsidRPr="00626E79">
        <w:rPr>
          <w:rFonts w:eastAsia="Calibri"/>
          <w:b/>
          <w:iCs/>
          <w:highlight w:val="green"/>
          <w:u w:val="single"/>
        </w:rPr>
        <w:t>settler colonialism</w:t>
      </w:r>
      <w:r w:rsidRPr="00626E79">
        <w:rPr>
          <w:rFonts w:eastAsia="Calibri"/>
          <w:highlight w:val="green"/>
          <w:u w:val="single"/>
        </w:rPr>
        <w:t xml:space="preserve">, </w:t>
      </w:r>
      <w:r w:rsidRPr="00626E79">
        <w:rPr>
          <w:rFonts w:eastAsia="Calibri"/>
          <w:b/>
          <w:iCs/>
          <w:highlight w:val="green"/>
          <w:u w:val="single"/>
        </w:rPr>
        <w:t>colonial slavery</w:t>
      </w:r>
      <w:r w:rsidRPr="00626E79">
        <w:rPr>
          <w:rFonts w:eastAsia="Calibri"/>
          <w:highlight w:val="green"/>
          <w:u w:val="single"/>
        </w:rPr>
        <w:t xml:space="preserve">, and </w:t>
      </w:r>
      <w:r w:rsidRPr="00626E79">
        <w:rPr>
          <w:rFonts w:eastAsia="Calibri"/>
          <w:b/>
          <w:iCs/>
          <w:highlight w:val="green"/>
          <w:u w:val="single"/>
        </w:rPr>
        <w:t>trade</w:t>
      </w:r>
      <w:r w:rsidRPr="00626E79">
        <w:rPr>
          <w:rFonts w:eastAsia="Calibri"/>
          <w:highlight w:val="green"/>
          <w:u w:val="single"/>
        </w:rPr>
        <w:t xml:space="preserve">, yet </w:t>
      </w:r>
      <w:r w:rsidRPr="00626E79">
        <w:rPr>
          <w:rFonts w:eastAsia="Calibri"/>
          <w:b/>
          <w:iCs/>
          <w:highlight w:val="green"/>
          <w:u w:val="single"/>
        </w:rPr>
        <w:t>rearticulated</w:t>
      </w:r>
      <w:r w:rsidRPr="00626E79">
        <w:rPr>
          <w:rFonts w:eastAsia="Calibri"/>
          <w:u w:val="single"/>
        </w:rPr>
        <w:t xml:space="preserve"> in other ways </w:t>
      </w:r>
      <w:r w:rsidRPr="00626E79">
        <w:rPr>
          <w:rFonts w:eastAsia="Calibri"/>
          <w:highlight w:val="green"/>
          <w:u w:val="single"/>
        </w:rPr>
        <w:t xml:space="preserve">through </w:t>
      </w:r>
      <w:r w:rsidRPr="00626E79">
        <w:rPr>
          <w:rFonts w:eastAsia="Calibri"/>
          <w:b/>
          <w:iCs/>
          <w:highlight w:val="green"/>
          <w:u w:val="single"/>
        </w:rPr>
        <w:t>new practices</w:t>
      </w:r>
      <w:r w:rsidRPr="00626E79">
        <w:rPr>
          <w:rFonts w:eastAsia="Calibri"/>
          <w:u w:val="single"/>
        </w:rPr>
        <w:t>.</w:t>
      </w:r>
      <w:r w:rsidRPr="00626E79">
        <w:rPr>
          <w:rFonts w:eastAsia="Calibri"/>
        </w:rPr>
        <w:t xml:space="preserve"> In this sense, </w:t>
      </w:r>
      <w:r w:rsidRPr="00626E79">
        <w:rPr>
          <w:rFonts w:eastAsia="Calibri"/>
          <w:highlight w:val="green"/>
          <w:u w:val="single"/>
        </w:rPr>
        <w:t>we could consider one emergent formation</w:t>
      </w:r>
      <w:r w:rsidRPr="00626E79">
        <w:rPr>
          <w:rFonts w:eastAsia="Calibri"/>
          <w:u w:val="single"/>
        </w:rPr>
        <w:t xml:space="preserve"> of the intimacies of four continents </w:t>
      </w:r>
      <w:r w:rsidRPr="00626E79">
        <w:rPr>
          <w:rFonts w:eastAsia="Calibri"/>
          <w:highlight w:val="green"/>
          <w:u w:val="single"/>
        </w:rPr>
        <w:t xml:space="preserve">as the </w:t>
      </w:r>
      <w:r w:rsidRPr="00626E79">
        <w:rPr>
          <w:rFonts w:eastAsia="Calibri"/>
          <w:b/>
          <w:iCs/>
          <w:highlight w:val="green"/>
          <w:u w:val="single"/>
        </w:rPr>
        <w:t>variety of contacts</w:t>
      </w:r>
      <w:r w:rsidRPr="00626E79">
        <w:rPr>
          <w:rFonts w:eastAsia="Calibri"/>
          <w:highlight w:val="green"/>
          <w:u w:val="single"/>
        </w:rPr>
        <w:t xml:space="preserve"> among slaves, indentured, and mixed peoples</w:t>
      </w:r>
      <w:r w:rsidRPr="00626E79">
        <w:rPr>
          <w:rFonts w:eastAsia="Calibri"/>
          <w:u w:val="single"/>
        </w:rPr>
        <w:t xml:space="preserve"> </w:t>
      </w:r>
      <w:r w:rsidRPr="00626E79">
        <w:rPr>
          <w:rFonts w:eastAsia="Calibri"/>
          <w:b/>
          <w:iCs/>
          <w:u w:val="single"/>
        </w:rPr>
        <w:t>living</w:t>
      </w:r>
      <w:r w:rsidRPr="00626E79">
        <w:rPr>
          <w:rFonts w:eastAsia="Calibri"/>
          <w:u w:val="single"/>
        </w:rPr>
        <w:t xml:space="preserve">, </w:t>
      </w:r>
      <w:r w:rsidRPr="00626E79">
        <w:rPr>
          <w:rFonts w:eastAsia="Calibri"/>
          <w:b/>
          <w:iCs/>
          <w:highlight w:val="green"/>
          <w:u w:val="single"/>
        </w:rPr>
        <w:t>working</w:t>
      </w:r>
      <w:r w:rsidRPr="00626E79">
        <w:rPr>
          <w:rFonts w:eastAsia="Calibri"/>
          <w:u w:val="single"/>
        </w:rPr>
        <w:t xml:space="preserve">, and </w:t>
      </w:r>
      <w:r w:rsidRPr="00626E79">
        <w:rPr>
          <w:rFonts w:eastAsia="Calibri"/>
          <w:b/>
          <w:iCs/>
          <w:u w:val="single"/>
        </w:rPr>
        <w:t>surviving</w:t>
      </w:r>
      <w:r w:rsidRPr="00626E79">
        <w:rPr>
          <w:rFonts w:eastAsia="Calibri"/>
          <w:u w:val="single"/>
        </w:rPr>
        <w:t xml:space="preserve"> </w:t>
      </w:r>
      <w:r w:rsidRPr="00626E79">
        <w:rPr>
          <w:rFonts w:eastAsia="Calibri"/>
          <w:highlight w:val="green"/>
          <w:u w:val="single"/>
        </w:rPr>
        <w:t>together</w:t>
      </w:r>
      <w:r w:rsidRPr="00626E79">
        <w:rPr>
          <w:rFonts w:eastAsia="Calibri"/>
          <w:u w:val="single"/>
        </w:rPr>
        <w:t xml:space="preserve"> in the Americas</w:t>
      </w:r>
      <w:r w:rsidRPr="00626E79">
        <w:rPr>
          <w:rFonts w:eastAsia="Calibri"/>
        </w:rPr>
        <w:t xml:space="preserve">. </w:t>
      </w:r>
      <w:r w:rsidRPr="00626E79">
        <w:rPr>
          <w:rFonts w:eastAsia="Calibri"/>
          <w:highlight w:val="green"/>
          <w:u w:val="single"/>
        </w:rPr>
        <w:t>In the</w:t>
      </w:r>
      <w:r w:rsidRPr="00626E79">
        <w:rPr>
          <w:rFonts w:eastAsia="Calibri"/>
          <w:u w:val="single"/>
        </w:rPr>
        <w:t xml:space="preserve"> British </w:t>
      </w:r>
      <w:r w:rsidRPr="00626E79">
        <w:rPr>
          <w:rFonts w:eastAsia="Calibri"/>
          <w:b/>
          <w:iCs/>
          <w:highlight w:val="green"/>
          <w:u w:val="single"/>
        </w:rPr>
        <w:t>colonial archive</w:t>
      </w:r>
      <w:r w:rsidRPr="00626E79">
        <w:rPr>
          <w:rFonts w:eastAsia="Calibri"/>
          <w:highlight w:val="green"/>
          <w:u w:val="single"/>
        </w:rPr>
        <w:t>, such intimacies</w:t>
      </w:r>
      <w:r w:rsidRPr="00626E79">
        <w:rPr>
          <w:rFonts w:eastAsia="Calibri"/>
          <w:u w:val="single"/>
        </w:rPr>
        <w:t xml:space="preserve"> between contracted emigrants, indigenous people, slaves, and slave-descendant peoples </w:t>
      </w:r>
      <w:r w:rsidRPr="00626E79">
        <w:rPr>
          <w:rFonts w:eastAsia="Calibri"/>
          <w:highlight w:val="green"/>
          <w:u w:val="single"/>
        </w:rPr>
        <w:t xml:space="preserve">are referenced by </w:t>
      </w:r>
      <w:r w:rsidRPr="00626E79">
        <w:rPr>
          <w:rFonts w:eastAsia="Calibri"/>
          <w:b/>
          <w:iCs/>
          <w:highlight w:val="green"/>
          <w:u w:val="single"/>
        </w:rPr>
        <w:t>negative means</w:t>
      </w:r>
      <w:r w:rsidRPr="00626E79">
        <w:rPr>
          <w:rFonts w:eastAsia="Calibri"/>
          <w:u w:val="single"/>
        </w:rPr>
        <w:t xml:space="preserve">, in </w:t>
      </w:r>
      <w:r w:rsidRPr="00626E79">
        <w:rPr>
          <w:rFonts w:eastAsia="Calibri"/>
          <w:b/>
          <w:iCs/>
          <w:u w:val="single"/>
        </w:rPr>
        <w:t>cautionary rhetorics</w:t>
      </w:r>
      <w:r w:rsidRPr="00626E79">
        <w:rPr>
          <w:rFonts w:eastAsia="Calibri"/>
          <w:u w:val="single"/>
        </w:rPr>
        <w:t xml:space="preserve"> and statements of prohibition with respect to possible contacts between colonized groups, </w:t>
      </w:r>
      <w:r w:rsidRPr="00626E79">
        <w:rPr>
          <w:rFonts w:eastAsia="Calibri"/>
          <w:highlight w:val="green"/>
          <w:u w:val="single"/>
        </w:rPr>
        <w:t>all implying</w:t>
      </w:r>
      <w:r w:rsidRPr="00626E79">
        <w:rPr>
          <w:rFonts w:eastAsia="Calibri"/>
          <w:u w:val="single"/>
        </w:rPr>
        <w:t xml:space="preserve"> the </w:t>
      </w:r>
      <w:r w:rsidRPr="00626E79">
        <w:rPr>
          <w:rFonts w:eastAsia="Calibri"/>
          <w:b/>
          <w:iCs/>
          <w:highlight w:val="green"/>
          <w:u w:val="single"/>
        </w:rPr>
        <w:t>fear</w:t>
      </w:r>
      <w:r w:rsidRPr="00626E79">
        <w:rPr>
          <w:rFonts w:eastAsia="Calibri"/>
          <w:u w:val="single"/>
        </w:rPr>
        <w:t xml:space="preserve"> and </w:t>
      </w:r>
      <w:r w:rsidRPr="00626E79">
        <w:rPr>
          <w:rFonts w:eastAsia="Calibri"/>
          <w:b/>
          <w:iCs/>
          <w:u w:val="single"/>
        </w:rPr>
        <w:t>anxiety</w:t>
      </w:r>
      <w:r w:rsidRPr="00626E79">
        <w:rPr>
          <w:rFonts w:eastAsia="Calibri"/>
          <w:u w:val="single"/>
        </w:rPr>
        <w:t xml:space="preserve"> </w:t>
      </w:r>
      <w:r w:rsidRPr="00626E79">
        <w:rPr>
          <w:rFonts w:eastAsia="Calibri"/>
          <w:highlight w:val="green"/>
          <w:u w:val="single"/>
        </w:rPr>
        <w:t xml:space="preserve">of </w:t>
      </w:r>
      <w:r w:rsidRPr="00626E79">
        <w:rPr>
          <w:rFonts w:eastAsia="Calibri"/>
          <w:b/>
          <w:iCs/>
          <w:highlight w:val="green"/>
          <w:u w:val="single"/>
        </w:rPr>
        <w:t>racial proximity</w:t>
      </w:r>
      <w:r w:rsidRPr="00626E79">
        <w:rPr>
          <w:rFonts w:eastAsia="Calibri"/>
          <w:u w:val="single"/>
        </w:rPr>
        <w:t xml:space="preserve"> in a context of mixture and unstable boundaries</w:t>
      </w:r>
      <w:r w:rsidRPr="00626E79">
        <w:rPr>
          <w:rFonts w:eastAsia="Calibri"/>
        </w:rPr>
        <w:t>. For example, White's 1851 letter to the Governor of British Guiana warned: "The Chinese are essentially a social and a gregarious people and must be located in masses together, not scattered throughout the colony. They must be kept in the first instance distant and separate from the Negroes, not only at their work, but also in their dwellings:'110</w:t>
      </w:r>
    </w:p>
    <w:p w14:paraId="62D29ADB" w14:textId="77777777" w:rsidR="00480C58" w:rsidRPr="00626E79" w:rsidRDefault="00480C58" w:rsidP="00480C58">
      <w:pPr>
        <w:spacing w:line="256" w:lineRule="auto"/>
        <w:rPr>
          <w:rFonts w:eastAsia="Calibri"/>
        </w:rPr>
      </w:pPr>
      <w:r w:rsidRPr="00626E79">
        <w:rPr>
          <w:rFonts w:eastAsia="Calibri"/>
          <w:u w:val="single"/>
        </w:rPr>
        <w:t xml:space="preserve">The repeated </w:t>
      </w:r>
      <w:r w:rsidRPr="00626E79">
        <w:rPr>
          <w:rFonts w:eastAsia="Calibri"/>
          <w:highlight w:val="green"/>
          <w:u w:val="single"/>
        </w:rPr>
        <w:t>injunctions that</w:t>
      </w:r>
      <w:r w:rsidRPr="00626E79">
        <w:rPr>
          <w:rFonts w:eastAsia="Calibri"/>
          <w:u w:val="single"/>
        </w:rPr>
        <w:t xml:space="preserve"> different </w:t>
      </w:r>
      <w:r w:rsidRPr="00626E79">
        <w:rPr>
          <w:rFonts w:eastAsia="Calibri"/>
          <w:highlight w:val="green"/>
          <w:u w:val="single"/>
        </w:rPr>
        <w:t xml:space="preserve">groups </w:t>
      </w:r>
      <w:r w:rsidRPr="00626E79">
        <w:rPr>
          <w:rFonts w:eastAsia="Calibri"/>
          <w:b/>
          <w:iCs/>
          <w:highlight w:val="green"/>
          <w:u w:val="single"/>
        </w:rPr>
        <w:t>must be divided</w:t>
      </w:r>
      <w:r w:rsidRPr="00626E79">
        <w:rPr>
          <w:rFonts w:eastAsia="Calibri"/>
          <w:u w:val="single"/>
        </w:rPr>
        <w:t xml:space="preserve"> and </w:t>
      </w:r>
      <w:r w:rsidRPr="00626E79">
        <w:rPr>
          <w:rFonts w:eastAsia="Calibri"/>
          <w:b/>
          <w:iCs/>
          <w:u w:val="single"/>
        </w:rPr>
        <w:t>boundaries kept distinct</w:t>
      </w:r>
      <w:r w:rsidRPr="00626E79">
        <w:rPr>
          <w:rFonts w:eastAsia="Calibri"/>
          <w:u w:val="single"/>
        </w:rPr>
        <w:t xml:space="preserve"> </w:t>
      </w:r>
      <w:r w:rsidRPr="00626E79">
        <w:rPr>
          <w:rFonts w:eastAsia="Calibri"/>
          <w:highlight w:val="green"/>
          <w:u w:val="single"/>
        </w:rPr>
        <w:t>indicate</w:t>
      </w:r>
      <w:r w:rsidRPr="00626E79">
        <w:rPr>
          <w:rFonts w:eastAsia="Calibri"/>
          <w:u w:val="single"/>
        </w:rPr>
        <w:t xml:space="preserve"> that </w:t>
      </w:r>
      <w:r w:rsidRPr="00626E79">
        <w:rPr>
          <w:rFonts w:eastAsia="Calibri"/>
          <w:highlight w:val="green"/>
          <w:u w:val="single"/>
        </w:rPr>
        <w:t>colonial administrators</w:t>
      </w:r>
      <w:r w:rsidRPr="00626E79">
        <w:rPr>
          <w:rFonts w:eastAsia="Calibri"/>
          <w:u w:val="single"/>
        </w:rPr>
        <w:t xml:space="preserve"> </w:t>
      </w:r>
      <w:r w:rsidRPr="00626E79">
        <w:rPr>
          <w:rFonts w:eastAsia="Calibri"/>
          <w:highlight w:val="green"/>
          <w:u w:val="single"/>
        </w:rPr>
        <w:t xml:space="preserve">imagined as </w:t>
      </w:r>
      <w:r w:rsidRPr="00626E79">
        <w:rPr>
          <w:rFonts w:eastAsia="Calibri"/>
          <w:b/>
          <w:iCs/>
          <w:highlight w:val="green"/>
          <w:u w:val="single"/>
        </w:rPr>
        <w:t>dangerous</w:t>
      </w:r>
      <w:r w:rsidRPr="00626E79">
        <w:rPr>
          <w:rFonts w:eastAsia="Calibri"/>
          <w:highlight w:val="green"/>
          <w:u w:val="single"/>
        </w:rPr>
        <w:t xml:space="preserve"> the</w:t>
      </w:r>
      <w:r w:rsidRPr="00626E79">
        <w:rPr>
          <w:rFonts w:eastAsia="Calibri"/>
          <w:u w:val="single"/>
        </w:rPr>
        <w:t xml:space="preserve"> sexual, laboring, and intellectual </w:t>
      </w:r>
      <w:r w:rsidRPr="00626E79">
        <w:rPr>
          <w:rFonts w:eastAsia="Calibri"/>
          <w:highlight w:val="green"/>
          <w:u w:val="single"/>
        </w:rPr>
        <w:t>contacts among</w:t>
      </w:r>
      <w:r w:rsidRPr="00626E79">
        <w:rPr>
          <w:rFonts w:eastAsia="Calibri"/>
          <w:u w:val="single"/>
        </w:rPr>
        <w:t xml:space="preserve"> enslaved and indentured </w:t>
      </w:r>
      <w:r w:rsidRPr="00626E79">
        <w:rPr>
          <w:rFonts w:eastAsia="Calibri"/>
          <w:highlight w:val="green"/>
          <w:u w:val="single"/>
        </w:rPr>
        <w:t>nonwhite peoples</w:t>
      </w:r>
      <w:r w:rsidRPr="00626E79">
        <w:rPr>
          <w:rFonts w:eastAsia="Calibri"/>
        </w:rPr>
        <w:t xml:space="preserve">. </w:t>
      </w:r>
      <w:r w:rsidRPr="00626E79">
        <w:rPr>
          <w:rFonts w:eastAsia="Calibri"/>
          <w:u w:val="single"/>
        </w:rPr>
        <w:t>The racial classifications in the archive arise, thus, in this context of the colonial need to prevent these unspoken "intimacies" among the colonized</w:t>
      </w:r>
      <w:r w:rsidRPr="00626E79">
        <w:rPr>
          <w:rFonts w:eastAsia="Calibri"/>
        </w:rPr>
        <w:t xml:space="preserve">. m Reading the archive, one notes explicit descriptions and enumerations, as well as the rhetorical peculiarities of the documents, the places where </w:t>
      </w:r>
      <w:proofErr w:type="gramStart"/>
      <w:r w:rsidRPr="00626E79">
        <w:rPr>
          <w:rFonts w:eastAsia="Calibri"/>
        </w:rPr>
        <w:t>particular figures</w:t>
      </w:r>
      <w:proofErr w:type="gramEnd"/>
      <w:r w:rsidRPr="00626E79">
        <w:rPr>
          <w:rFonts w:eastAsia="Calibri"/>
        </w:rPr>
        <w:t xml:space="preserve">, tropes, or circumlocutions are repeated to cover gaps or tensions; these rhetorical ellipses point to illogic in the archive, as well. So, while this emergent sense of intimacies-the varieties of contacts between laboring peoples-is not explicitly named in the documents, it is, paradoxically, everywhere present in the archive in the presence of such detours. This emergent idea of "intimacies;' then, can be said to include the range of laboring contacts that are necessary for the production of bourgeois domesticity, as well as the intimacies of captured workers surviving together, the </w:t>
      </w:r>
      <w:r w:rsidRPr="00626E79">
        <w:rPr>
          <w:rFonts w:eastAsia="Calibri"/>
          <w:u w:val="single"/>
        </w:rPr>
        <w:t xml:space="preserve">proximity and </w:t>
      </w:r>
      <w:r w:rsidRPr="00626E79">
        <w:rPr>
          <w:rFonts w:eastAsia="Calibri"/>
          <w:highlight w:val="green"/>
          <w:u w:val="single"/>
        </w:rPr>
        <w:t>affinity</w:t>
      </w:r>
      <w:r w:rsidRPr="00626E79">
        <w:rPr>
          <w:rFonts w:eastAsia="Calibri"/>
          <w:highlight w:val="green"/>
        </w:rPr>
        <w:t xml:space="preserve"> </w:t>
      </w:r>
      <w:r w:rsidRPr="00626E79">
        <w:rPr>
          <w:rFonts w:eastAsia="Calibri"/>
          <w:highlight w:val="green"/>
          <w:u w:val="single"/>
        </w:rPr>
        <w:t>that gives rise to</w:t>
      </w:r>
      <w:r w:rsidRPr="00626E79">
        <w:rPr>
          <w:rFonts w:eastAsia="Calibri"/>
          <w:u w:val="single"/>
        </w:rPr>
        <w:t xml:space="preserve"> </w:t>
      </w:r>
      <w:r w:rsidRPr="00626E79">
        <w:rPr>
          <w:rFonts w:eastAsia="Calibri"/>
          <w:b/>
          <w:iCs/>
          <w:u w:val="single"/>
        </w:rPr>
        <w:t>political</w:t>
      </w:r>
      <w:r w:rsidRPr="00626E79">
        <w:rPr>
          <w:rFonts w:eastAsia="Calibri"/>
          <w:u w:val="single"/>
        </w:rPr>
        <w:t xml:space="preserve">, </w:t>
      </w:r>
      <w:r w:rsidRPr="00626E79">
        <w:rPr>
          <w:rFonts w:eastAsia="Calibri"/>
          <w:b/>
          <w:iCs/>
          <w:u w:val="single"/>
        </w:rPr>
        <w:t>sexual</w:t>
      </w:r>
      <w:r w:rsidRPr="00626E79">
        <w:rPr>
          <w:rFonts w:eastAsia="Calibri"/>
          <w:u w:val="single"/>
        </w:rPr>
        <w:t xml:space="preserve">, </w:t>
      </w:r>
      <w:r w:rsidRPr="00626E79">
        <w:rPr>
          <w:rFonts w:eastAsia="Calibri"/>
          <w:b/>
          <w:iCs/>
          <w:u w:val="single"/>
        </w:rPr>
        <w:t>intellectual collaborations</w:t>
      </w:r>
      <w:r w:rsidRPr="00626E79">
        <w:rPr>
          <w:rFonts w:eastAsia="Calibri"/>
          <w:u w:val="single"/>
        </w:rPr>
        <w:t xml:space="preserve">, </w:t>
      </w:r>
      <w:r w:rsidRPr="00626E79">
        <w:rPr>
          <w:rFonts w:eastAsia="Calibri"/>
          <w:b/>
          <w:iCs/>
          <w:u w:val="single"/>
        </w:rPr>
        <w:t xml:space="preserve">subaltern </w:t>
      </w:r>
      <w:r w:rsidRPr="00626E79">
        <w:rPr>
          <w:rFonts w:eastAsia="Calibri"/>
          <w:b/>
          <w:iCs/>
          <w:highlight w:val="green"/>
          <w:u w:val="single"/>
        </w:rPr>
        <w:t>revolts</w:t>
      </w:r>
      <w:r w:rsidRPr="00626E79">
        <w:rPr>
          <w:rFonts w:eastAsia="Calibri"/>
          <w:highlight w:val="green"/>
          <w:u w:val="single"/>
        </w:rPr>
        <w:t xml:space="preserve"> and </w:t>
      </w:r>
      <w:r w:rsidRPr="00626E79">
        <w:rPr>
          <w:rFonts w:eastAsia="Calibri"/>
          <w:b/>
          <w:iCs/>
          <w:highlight w:val="green"/>
          <w:u w:val="single"/>
        </w:rPr>
        <w:t>uprisings</w:t>
      </w:r>
      <w:r w:rsidRPr="00626E79">
        <w:rPr>
          <w:rFonts w:eastAsia="Calibri"/>
          <w:highlight w:val="green"/>
          <w:u w:val="single"/>
        </w:rPr>
        <w:t xml:space="preserve">, such as the </w:t>
      </w:r>
      <w:r w:rsidRPr="00626E79">
        <w:rPr>
          <w:rFonts w:eastAsia="Calibri"/>
          <w:b/>
          <w:iCs/>
          <w:highlight w:val="green"/>
          <w:u w:val="single"/>
        </w:rPr>
        <w:t>Haitian Revolution</w:t>
      </w:r>
      <w:r w:rsidRPr="00626E79">
        <w:rPr>
          <w:rFonts w:eastAsia="Calibri"/>
          <w:u w:val="single"/>
        </w:rPr>
        <w:t xml:space="preserve">, the </w:t>
      </w:r>
      <w:r w:rsidRPr="00626E79">
        <w:rPr>
          <w:rFonts w:eastAsia="Calibri"/>
          <w:b/>
          <w:iCs/>
          <w:highlight w:val="green"/>
          <w:u w:val="single"/>
        </w:rPr>
        <w:t>Louisiana cane workers</w:t>
      </w:r>
      <w:r w:rsidRPr="00626E79">
        <w:rPr>
          <w:rFonts w:eastAsia="Calibri"/>
          <w:b/>
          <w:iCs/>
          <w:u w:val="single"/>
        </w:rPr>
        <w:t xml:space="preserve"> </w:t>
      </w:r>
      <w:r w:rsidRPr="00626E79">
        <w:rPr>
          <w:rFonts w:eastAsia="Calibri"/>
          <w:b/>
          <w:iCs/>
          <w:highlight w:val="green"/>
          <w:u w:val="single"/>
        </w:rPr>
        <w:t>strike</w:t>
      </w:r>
      <w:r w:rsidRPr="00626E79">
        <w:rPr>
          <w:rFonts w:eastAsia="Calibri"/>
          <w:b/>
          <w:iCs/>
          <w:u w:val="single"/>
        </w:rPr>
        <w:t xml:space="preserve"> of 1887</w:t>
      </w:r>
      <w:r w:rsidRPr="00626E79">
        <w:rPr>
          <w:rFonts w:eastAsia="Calibri"/>
          <w:u w:val="single"/>
        </w:rPr>
        <w:t xml:space="preserve">, or the </w:t>
      </w:r>
      <w:r w:rsidRPr="00626E79">
        <w:rPr>
          <w:rFonts w:eastAsia="Calibri"/>
          <w:b/>
          <w:iCs/>
          <w:highlight w:val="green"/>
          <w:u w:val="single"/>
        </w:rPr>
        <w:t>cross-racial alliances</w:t>
      </w:r>
      <w:r w:rsidRPr="00626E79">
        <w:rPr>
          <w:rFonts w:eastAsia="Calibri"/>
          <w:highlight w:val="green"/>
          <w:u w:val="single"/>
        </w:rPr>
        <w:t xml:space="preserve"> that underlay</w:t>
      </w:r>
      <w:r w:rsidRPr="00626E79">
        <w:rPr>
          <w:rFonts w:eastAsia="Calibri"/>
          <w:u w:val="single"/>
        </w:rPr>
        <w:t xml:space="preserve"> the </w:t>
      </w:r>
      <w:r w:rsidRPr="00626E79">
        <w:rPr>
          <w:rFonts w:eastAsia="Calibri"/>
          <w:b/>
          <w:iCs/>
          <w:highlight w:val="green"/>
          <w:u w:val="single"/>
        </w:rPr>
        <w:t>Cuban struggles</w:t>
      </w:r>
      <w:r w:rsidRPr="00626E79">
        <w:rPr>
          <w:rFonts w:eastAsia="Calibri"/>
          <w:u w:val="single"/>
        </w:rPr>
        <w:t xml:space="preserve"> for independence in 1895-98.</w:t>
      </w:r>
      <w:r w:rsidRPr="00626E79">
        <w:rPr>
          <w:rFonts w:eastAsia="Calibri"/>
        </w:rPr>
        <w:t>'12</w:t>
      </w:r>
    </w:p>
    <w:p w14:paraId="448B9D8C" w14:textId="77777777" w:rsidR="00480C58" w:rsidRPr="00626E79" w:rsidRDefault="00480C58" w:rsidP="00480C58">
      <w:pPr>
        <w:spacing w:line="256" w:lineRule="auto"/>
        <w:rPr>
          <w:rFonts w:eastAsia="Calibri"/>
        </w:rPr>
      </w:pPr>
      <w:r w:rsidRPr="00626E79">
        <w:rPr>
          <w:rFonts w:eastAsia="Calibri"/>
          <w:highlight w:val="green"/>
          <w:u w:val="single"/>
        </w:rPr>
        <w:t>These</w:t>
      </w:r>
      <w:r w:rsidRPr="00626E79">
        <w:rPr>
          <w:rFonts w:eastAsia="Calibri"/>
          <w:u w:val="single"/>
        </w:rPr>
        <w:t xml:space="preserve"> </w:t>
      </w:r>
      <w:r w:rsidRPr="00626E79">
        <w:rPr>
          <w:rFonts w:eastAsia="Calibri"/>
          <w:b/>
          <w:iCs/>
          <w:u w:val="single"/>
        </w:rPr>
        <w:t>imminent</w:t>
      </w:r>
      <w:r w:rsidRPr="00626E79">
        <w:rPr>
          <w:rFonts w:eastAsia="Calibri"/>
          <w:u w:val="single"/>
        </w:rPr>
        <w:t xml:space="preserve">, </w:t>
      </w:r>
      <w:r w:rsidRPr="00626E79">
        <w:rPr>
          <w:rFonts w:eastAsia="Calibri"/>
          <w:b/>
          <w:iCs/>
          <w:u w:val="single"/>
        </w:rPr>
        <w:t xml:space="preserve">potential </w:t>
      </w:r>
      <w:r w:rsidRPr="00626E79">
        <w:rPr>
          <w:rFonts w:eastAsia="Calibri"/>
          <w:b/>
          <w:iCs/>
          <w:highlight w:val="green"/>
          <w:u w:val="single"/>
        </w:rPr>
        <w:t>alliances</w:t>
      </w:r>
      <w:r w:rsidRPr="00626E79">
        <w:rPr>
          <w:rFonts w:eastAsia="Calibri"/>
          <w:u w:val="single"/>
        </w:rPr>
        <w:t xml:space="preserve"> among </w:t>
      </w:r>
      <w:r w:rsidRPr="00626E79">
        <w:rPr>
          <w:rFonts w:eastAsia="Calibri"/>
          <w:b/>
          <w:iCs/>
          <w:u w:val="single"/>
        </w:rPr>
        <w:t>subjugated people</w:t>
      </w:r>
      <w:r w:rsidRPr="00626E79">
        <w:rPr>
          <w:rFonts w:eastAsia="Calibri"/>
          <w:u w:val="single"/>
        </w:rPr>
        <w:t xml:space="preserve"> </w:t>
      </w:r>
      <w:r w:rsidRPr="00626E79">
        <w:rPr>
          <w:rFonts w:eastAsia="Calibri"/>
          <w:highlight w:val="green"/>
          <w:u w:val="single"/>
        </w:rPr>
        <w:t>are referenced negatively</w:t>
      </w:r>
      <w:r w:rsidRPr="00626E79">
        <w:rPr>
          <w:rFonts w:eastAsia="Calibri"/>
          <w:u w:val="single"/>
        </w:rPr>
        <w:t xml:space="preserve"> in policies and prohibitions against </w:t>
      </w:r>
      <w:proofErr w:type="gramStart"/>
      <w:r w:rsidRPr="00626E79">
        <w:rPr>
          <w:rFonts w:eastAsia="Calibri"/>
          <w:u w:val="single"/>
        </w:rPr>
        <w:t xml:space="preserve">contacts, </w:t>
      </w:r>
      <w:r w:rsidRPr="00626E79">
        <w:rPr>
          <w:rFonts w:eastAsia="Calibri"/>
          <w:highlight w:val="green"/>
          <w:u w:val="single"/>
        </w:rPr>
        <w:t>and</w:t>
      </w:r>
      <w:proofErr w:type="gramEnd"/>
      <w:r w:rsidRPr="00626E79">
        <w:rPr>
          <w:rFonts w:eastAsia="Calibri"/>
          <w:highlight w:val="green"/>
          <w:u w:val="single"/>
        </w:rPr>
        <w:t xml:space="preserve"> are legible as</w:t>
      </w:r>
      <w:r w:rsidRPr="00626E79">
        <w:rPr>
          <w:rFonts w:eastAsia="Calibri"/>
          <w:u w:val="single"/>
        </w:rPr>
        <w:t xml:space="preserve"> apprehension and </w:t>
      </w:r>
      <w:r w:rsidRPr="00626E79">
        <w:rPr>
          <w:rFonts w:eastAsia="Calibri"/>
          <w:highlight w:val="green"/>
          <w:u w:val="single"/>
        </w:rPr>
        <w:t>anxiety in the</w:t>
      </w:r>
      <w:r w:rsidRPr="00626E79">
        <w:rPr>
          <w:rFonts w:eastAsia="Calibri"/>
          <w:u w:val="single"/>
        </w:rPr>
        <w:t xml:space="preserve"> unwritten, </w:t>
      </w:r>
      <w:r w:rsidRPr="00626E79">
        <w:rPr>
          <w:rFonts w:eastAsia="Calibri"/>
          <w:highlight w:val="green"/>
          <w:u w:val="single"/>
        </w:rPr>
        <w:t xml:space="preserve">blank spaces </w:t>
      </w:r>
      <w:r w:rsidRPr="00626E79">
        <w:rPr>
          <w:rFonts w:eastAsia="Calibri"/>
          <w:highlight w:val="green"/>
          <w:u w:val="single"/>
        </w:rPr>
        <w:lastRenderedPageBreak/>
        <w:t>of the colonial archive</w:t>
      </w:r>
      <w:r w:rsidRPr="00626E79">
        <w:rPr>
          <w:rFonts w:eastAsia="Calibri"/>
        </w:rPr>
        <w:t xml:space="preserve">. These alliances appear later, in the work of </w:t>
      </w:r>
      <w:proofErr w:type="spellStart"/>
      <w:r w:rsidRPr="00626E79">
        <w:rPr>
          <w:rFonts w:eastAsia="Calibri"/>
        </w:rPr>
        <w:t>twentiethcentury</w:t>
      </w:r>
      <w:proofErr w:type="spellEnd"/>
      <w:r w:rsidRPr="00626E79">
        <w:rPr>
          <w:rFonts w:eastAsia="Calibri"/>
        </w:rPr>
        <w:t xml:space="preserve"> anticolonial and antislavery thinkers such as Frederick Douglass, W. E. B. Du Bois, C. L. R. James, Walter Rodney, Fernando Ortiz, Cedric Robinson, Sylvia Wynter, and others, who allude to connections between slavery-based settler colonies, Chinese and Indian labor, and the prosperity of Europe. Douglass, for example, linked African slavery to a global system that used Chinese and Indian "coolie" labor and wrote in 1871: "the rights of the coolie in California, in Peru, in Jamaica, in Trinidad, and on board the vessels bearing them to these countries are scarcely more guarded than were those of the Negro slaves brought to our shores a century ago:' 113 Du Bois described "that dark and vast sea of human labor in China and India, the South Seas and all Africa, in the West Indies and Central America and in the United States" and called for "the emancipation of that basic majority of workers who are yellow, brown, and black:'114 In his history of the colonial division of labor in Guyana that separated Blacks and Asians and permitted the </w:t>
      </w:r>
      <w:proofErr w:type="spellStart"/>
      <w:r w:rsidRPr="00626E79">
        <w:rPr>
          <w:rFonts w:eastAsia="Calibri"/>
        </w:rPr>
        <w:t>postemandpation</w:t>
      </w:r>
      <w:proofErr w:type="spellEnd"/>
      <w:r w:rsidRPr="00626E79">
        <w:rPr>
          <w:rFonts w:eastAsia="Calibri"/>
        </w:rPr>
        <w:t xml:space="preserve"> exploitation of those divisions, Walter </w:t>
      </w:r>
      <w:r w:rsidRPr="00626E79">
        <w:rPr>
          <w:rFonts w:eastAsia="Calibri"/>
          <w:u w:val="single"/>
        </w:rPr>
        <w:t xml:space="preserve">Rodney </w:t>
      </w:r>
      <w:r w:rsidRPr="00626E79">
        <w:rPr>
          <w:rFonts w:eastAsia="Calibri"/>
          <w:highlight w:val="green"/>
          <w:u w:val="single"/>
        </w:rPr>
        <w:t>imagined</w:t>
      </w:r>
      <w:r w:rsidRPr="00626E79">
        <w:rPr>
          <w:rFonts w:eastAsia="Calibri"/>
          <w:u w:val="single"/>
        </w:rPr>
        <w:t xml:space="preserve"> the "</w:t>
      </w:r>
      <w:r w:rsidRPr="00626E79">
        <w:rPr>
          <w:rFonts w:eastAsia="Calibri"/>
          <w:b/>
          <w:iCs/>
          <w:u w:val="single"/>
        </w:rPr>
        <w:t xml:space="preserve">definite historical </w:t>
      </w:r>
      <w:r w:rsidRPr="00626E79">
        <w:rPr>
          <w:rFonts w:eastAsia="Calibri"/>
          <w:b/>
          <w:iCs/>
          <w:highlight w:val="green"/>
          <w:u w:val="single"/>
        </w:rPr>
        <w:t>achievement</w:t>
      </w:r>
      <w:r w:rsidRPr="00626E79">
        <w:rPr>
          <w:rFonts w:eastAsia="Calibri"/>
          <w:highlight w:val="green"/>
          <w:u w:val="single"/>
        </w:rPr>
        <w:t>" that would have been possible if Black and Asian workers</w:t>
      </w:r>
      <w:r w:rsidRPr="00626E79">
        <w:rPr>
          <w:rFonts w:eastAsia="Calibri"/>
          <w:u w:val="single"/>
        </w:rPr>
        <w:t xml:space="preserve">, the descendants of slaves and indentured laborers, </w:t>
      </w:r>
      <w:r w:rsidRPr="00626E79">
        <w:rPr>
          <w:rFonts w:eastAsia="Calibri"/>
          <w:highlight w:val="green"/>
          <w:u w:val="single"/>
        </w:rPr>
        <w:t xml:space="preserve">could have </w:t>
      </w:r>
      <w:r w:rsidRPr="00626E79">
        <w:rPr>
          <w:rFonts w:eastAsia="Calibri"/>
          <w:b/>
          <w:iCs/>
          <w:highlight w:val="green"/>
          <w:u w:val="single"/>
        </w:rPr>
        <w:t>forged solidarity</w:t>
      </w:r>
      <w:r w:rsidRPr="00626E79">
        <w:rPr>
          <w:rFonts w:eastAsia="Calibri"/>
          <w:u w:val="single"/>
        </w:rPr>
        <w:t xml:space="preserve"> across the residues of </w:t>
      </w:r>
      <w:r w:rsidRPr="00626E79">
        <w:rPr>
          <w:rFonts w:eastAsia="Calibri"/>
          <w:b/>
          <w:iCs/>
          <w:u w:val="single"/>
        </w:rPr>
        <w:t>colonial division</w:t>
      </w:r>
      <w:r w:rsidRPr="00626E79">
        <w:rPr>
          <w:rFonts w:eastAsia="Calibri"/>
        </w:rPr>
        <w:t xml:space="preserve">.U5 </w:t>
      </w:r>
      <w:r w:rsidRPr="00626E79">
        <w:rPr>
          <w:rFonts w:eastAsia="Calibri"/>
          <w:highlight w:val="green"/>
          <w:u w:val="single"/>
        </w:rPr>
        <w:t>These "</w:t>
      </w:r>
      <w:r w:rsidRPr="00626E79">
        <w:rPr>
          <w:rFonts w:eastAsia="Calibri"/>
          <w:b/>
          <w:iCs/>
          <w:highlight w:val="green"/>
          <w:u w:val="single"/>
        </w:rPr>
        <w:t>flashes</w:t>
      </w:r>
      <w:r w:rsidRPr="00626E79">
        <w:rPr>
          <w:rFonts w:eastAsia="Calibri"/>
          <w:u w:val="single"/>
        </w:rPr>
        <w:t xml:space="preserve">" of the intimacies of four continents </w:t>
      </w:r>
      <w:r w:rsidRPr="00626E79">
        <w:rPr>
          <w:rFonts w:eastAsia="Calibri"/>
          <w:b/>
          <w:iCs/>
          <w:highlight w:val="green"/>
          <w:u w:val="single"/>
        </w:rPr>
        <w:t>critically frame</w:t>
      </w:r>
      <w:r w:rsidRPr="00626E79">
        <w:rPr>
          <w:rFonts w:eastAsia="Calibri"/>
          <w:u w:val="single"/>
        </w:rPr>
        <w:t xml:space="preserve"> the more restricted </w:t>
      </w:r>
      <w:r w:rsidRPr="00626E79">
        <w:rPr>
          <w:rFonts w:eastAsia="Calibri"/>
          <w:highlight w:val="green"/>
          <w:u w:val="single"/>
        </w:rPr>
        <w:t>dominant meaning of intimacy as the</w:t>
      </w:r>
      <w:r w:rsidRPr="00626E79">
        <w:rPr>
          <w:rFonts w:eastAsia="Calibri"/>
          <w:u w:val="single"/>
        </w:rPr>
        <w:t xml:space="preserve"> interiority and private </w:t>
      </w:r>
      <w:r w:rsidRPr="00626E79">
        <w:rPr>
          <w:rFonts w:eastAsia="Calibri"/>
          <w:highlight w:val="green"/>
          <w:u w:val="single"/>
        </w:rPr>
        <w:t>property of the European and</w:t>
      </w:r>
      <w:r w:rsidRPr="00626E79">
        <w:rPr>
          <w:rFonts w:eastAsia="Calibri"/>
          <w:u w:val="single"/>
        </w:rPr>
        <w:t xml:space="preserve"> </w:t>
      </w:r>
      <w:r w:rsidRPr="00626E79">
        <w:rPr>
          <w:rFonts w:eastAsia="Calibri"/>
          <w:highlight w:val="green"/>
          <w:u w:val="single"/>
        </w:rPr>
        <w:t>North American individual</w:t>
      </w:r>
      <w:r w:rsidRPr="00626E79">
        <w:rPr>
          <w:rFonts w:eastAsia="Calibri"/>
        </w:rPr>
        <w:t>.</w:t>
      </w:r>
    </w:p>
    <w:p w14:paraId="3B27E378" w14:textId="77777777" w:rsidR="00480C58" w:rsidRPr="00626E79" w:rsidRDefault="00480C58" w:rsidP="00480C58">
      <w:pPr>
        <w:spacing w:line="256" w:lineRule="auto"/>
        <w:rPr>
          <w:rFonts w:eastAsia="Calibri"/>
        </w:rPr>
      </w:pPr>
      <w:r w:rsidRPr="00626E79">
        <w:rPr>
          <w:rFonts w:eastAsia="Calibri"/>
        </w:rPr>
        <w:t xml:space="preserve">Interpreting the multivalence of "intimacy" is a means to understand the process through which the "intimacies of four continents" were rationalized and sublated by a more restricted notion of "intimacy" as the property of the possessive individual. Reading the colonial archive, I observe how colonized populations were differentially racialized through their proximities from normative ideas of family reproduction that became central to early nineteenth-century liberalism. Reading literature, autobiography, political philosophy, political economy, and cultural genres of liberalism, I observe likewise how the racialized distributions of freedom and humanity were equally a part of this legacy. Modern hierarchies of race appear to have emerged in the contradiction between liberal aspirations to universality and the needs of modern colonial regimes to manage work, reproduction, and the social organization of the colonized. Racial governance was underwritten by liberal philosophies that at once disavowed the violence of settler colonialism and narrated modernity as the progress from slavery to freedom. The "intimacies of four continents" may be the "political unconscious" of this modern fiction of progress and redemption. However, these "intimacies" remain almost entirely illegible in the historiography of modern freedom, making the naming and interpretation of this global conjunction a problem of knowledge itself. It has been estimated that between 1451 and 1870, 11,569,000 African slaves were brought to the "new world;'116 and that after the sixteenth century, out of eighty million native peoples in the Americas, there remained ten.117 Between 1834 and the end of the century, a reported half a million Asian immigrants made their way to the British West Indies, in the context of tens of millions more going to Latin America, North America, Australia, New Zealand, and Southeast Asia.U8 But, while these numbers powerfully convey the labor of working peoples in the building of the "new world;' I am less concerned to pursue the significance </w:t>
      </w:r>
      <w:proofErr w:type="spellStart"/>
      <w:r w:rsidRPr="00626E79">
        <w:rPr>
          <w:rFonts w:eastAsia="Calibri"/>
        </w:rPr>
        <w:t>ih</w:t>
      </w:r>
      <w:proofErr w:type="spellEnd"/>
      <w:r w:rsidRPr="00626E79">
        <w:rPr>
          <w:rFonts w:eastAsia="Calibri"/>
        </w:rPr>
        <w:t xml:space="preserve"> demographic terms, and more concerned to inquire into the politics of knowledge with respect to connections between Africa, Asia, Europe, and the Americas that were critical to the imbrication of liberal freedom with the rise of a global capitalist system. </w:t>
      </w:r>
      <w:r w:rsidRPr="00626E79">
        <w:rPr>
          <w:rFonts w:eastAsia="Calibri"/>
          <w:highlight w:val="green"/>
          <w:u w:val="single"/>
        </w:rPr>
        <w:t>We</w:t>
      </w:r>
      <w:r w:rsidRPr="00626E79">
        <w:rPr>
          <w:rFonts w:eastAsia="Calibri"/>
          <w:u w:val="single"/>
        </w:rPr>
        <w:t xml:space="preserve"> still </w:t>
      </w:r>
      <w:r w:rsidRPr="00626E79">
        <w:rPr>
          <w:rFonts w:eastAsia="Calibri"/>
          <w:highlight w:val="green"/>
          <w:u w:val="single"/>
        </w:rPr>
        <w:t xml:space="preserve">seek </w:t>
      </w:r>
      <w:r w:rsidRPr="00626E79">
        <w:rPr>
          <w:rFonts w:eastAsia="Calibri"/>
          <w:b/>
          <w:iCs/>
          <w:highlight w:val="green"/>
          <w:u w:val="single"/>
        </w:rPr>
        <w:t>new methods</w:t>
      </w:r>
      <w:r w:rsidRPr="00626E79">
        <w:rPr>
          <w:rFonts w:eastAsia="Calibri"/>
          <w:u w:val="single"/>
        </w:rPr>
        <w:t xml:space="preserve">, not only </w:t>
      </w:r>
      <w:r w:rsidRPr="00626E79">
        <w:rPr>
          <w:rFonts w:eastAsia="Calibri"/>
          <w:highlight w:val="green"/>
          <w:u w:val="single"/>
        </w:rPr>
        <w:t>to understand settler colonialism as the condition for</w:t>
      </w:r>
      <w:r w:rsidRPr="00626E79">
        <w:rPr>
          <w:rFonts w:eastAsia="Calibri"/>
          <w:u w:val="single"/>
        </w:rPr>
        <w:t xml:space="preserve"> African </w:t>
      </w:r>
      <w:r w:rsidRPr="00626E79">
        <w:rPr>
          <w:rFonts w:eastAsia="Calibri"/>
          <w:highlight w:val="green"/>
          <w:u w:val="single"/>
        </w:rPr>
        <w:t>slavery</w:t>
      </w:r>
      <w:r w:rsidRPr="00626E79">
        <w:rPr>
          <w:rFonts w:eastAsia="Calibri"/>
          <w:u w:val="single"/>
        </w:rPr>
        <w:t xml:space="preserve"> in the Americas, </w:t>
      </w:r>
      <w:r w:rsidRPr="00626E79">
        <w:rPr>
          <w:rFonts w:eastAsia="Calibri"/>
          <w:highlight w:val="green"/>
          <w:u w:val="single"/>
        </w:rPr>
        <w:t>but also to examine how</w:t>
      </w:r>
      <w:r w:rsidRPr="00626E79">
        <w:rPr>
          <w:rFonts w:eastAsia="Calibri"/>
          <w:u w:val="single"/>
        </w:rPr>
        <w:t xml:space="preserve"> the </w:t>
      </w:r>
      <w:r w:rsidRPr="00626E79">
        <w:rPr>
          <w:rFonts w:eastAsia="Calibri"/>
          <w:b/>
          <w:iCs/>
          <w:highlight w:val="green"/>
          <w:u w:val="single"/>
        </w:rPr>
        <w:t>liberal narratives</w:t>
      </w:r>
      <w:r w:rsidRPr="00626E79">
        <w:rPr>
          <w:rFonts w:eastAsia="Calibri"/>
          <w:highlight w:val="green"/>
          <w:u w:val="single"/>
        </w:rPr>
        <w:t xml:space="preserve"> that </w:t>
      </w:r>
      <w:r w:rsidRPr="00626E79">
        <w:rPr>
          <w:rFonts w:eastAsia="Calibri"/>
          <w:b/>
          <w:iCs/>
          <w:highlight w:val="green"/>
          <w:u w:val="single"/>
        </w:rPr>
        <w:t>symbolize freedom</w:t>
      </w:r>
      <w:r w:rsidRPr="00626E79">
        <w:rPr>
          <w:rFonts w:eastAsia="Calibri"/>
          <w:u w:val="single"/>
        </w:rPr>
        <w:t xml:space="preserve"> in the abolition of that slavery </w:t>
      </w:r>
      <w:r w:rsidRPr="00626E79">
        <w:rPr>
          <w:rFonts w:eastAsia="Calibri"/>
          <w:b/>
          <w:iCs/>
          <w:highlight w:val="green"/>
          <w:u w:val="single"/>
        </w:rPr>
        <w:t>erase this</w:t>
      </w:r>
      <w:r w:rsidRPr="00626E79">
        <w:rPr>
          <w:rFonts w:eastAsia="Calibri"/>
          <w:b/>
          <w:iCs/>
          <w:u w:val="single"/>
        </w:rPr>
        <w:t xml:space="preserve"> </w:t>
      </w:r>
      <w:r w:rsidRPr="00626E79">
        <w:rPr>
          <w:rFonts w:eastAsia="Calibri"/>
          <w:b/>
          <w:iCs/>
          <w:highlight w:val="green"/>
          <w:u w:val="single"/>
        </w:rPr>
        <w:t>connection</w:t>
      </w:r>
      <w:r w:rsidRPr="00626E79">
        <w:rPr>
          <w:rFonts w:eastAsia="Calibri"/>
          <w:u w:val="single"/>
        </w:rPr>
        <w:t xml:space="preserve"> and </w:t>
      </w:r>
      <w:r w:rsidRPr="00626E79">
        <w:rPr>
          <w:rFonts w:eastAsia="Calibri"/>
          <w:b/>
          <w:iCs/>
          <w:u w:val="single"/>
        </w:rPr>
        <w:t>further impede</w:t>
      </w:r>
      <w:r w:rsidRPr="00626E79">
        <w:rPr>
          <w:rFonts w:eastAsia="Calibri"/>
          <w:u w:val="single"/>
        </w:rPr>
        <w:t xml:space="preserve"> our access to indigenous and slave histories. </w:t>
      </w:r>
      <w:r w:rsidRPr="00626E79">
        <w:rPr>
          <w:rFonts w:eastAsia="Calibri"/>
          <w:highlight w:val="green"/>
          <w:u w:val="single"/>
        </w:rPr>
        <w:t>We require new archives</w:t>
      </w:r>
      <w:r w:rsidRPr="00626E79">
        <w:rPr>
          <w:rFonts w:eastAsia="Calibri"/>
          <w:u w:val="single"/>
        </w:rPr>
        <w:t xml:space="preserve"> and readings </w:t>
      </w:r>
      <w:r w:rsidRPr="00626E79">
        <w:rPr>
          <w:rFonts w:eastAsia="Calibri"/>
          <w:highlight w:val="green"/>
          <w:u w:val="single"/>
        </w:rPr>
        <w:t>to link</w:t>
      </w:r>
      <w:r w:rsidRPr="00626E79">
        <w:rPr>
          <w:rFonts w:eastAsia="Calibri"/>
          <w:u w:val="single"/>
        </w:rPr>
        <w:t xml:space="preserve"> the introduction of </w:t>
      </w:r>
      <w:r w:rsidRPr="00626E79">
        <w:rPr>
          <w:rFonts w:eastAsia="Calibri"/>
          <w:highlight w:val="green"/>
          <w:u w:val="single"/>
        </w:rPr>
        <w:t>Chinese and Indian</w:t>
      </w:r>
      <w:r w:rsidRPr="00626E79">
        <w:rPr>
          <w:rFonts w:eastAsia="Calibri"/>
          <w:u w:val="single"/>
        </w:rPr>
        <w:t xml:space="preserve"> indentured </w:t>
      </w:r>
      <w:r w:rsidRPr="00626E79">
        <w:rPr>
          <w:rFonts w:eastAsia="Calibri"/>
          <w:highlight w:val="green"/>
          <w:u w:val="single"/>
        </w:rPr>
        <w:t>laborers</w:t>
      </w:r>
      <w:r w:rsidRPr="00626E79">
        <w:rPr>
          <w:rFonts w:eastAsia="Calibri"/>
          <w:u w:val="single"/>
        </w:rPr>
        <w:t xml:space="preserve"> to the Americas </w:t>
      </w:r>
      <w:r w:rsidRPr="00626E79">
        <w:rPr>
          <w:rFonts w:eastAsia="Calibri"/>
          <w:highlight w:val="green"/>
          <w:u w:val="single"/>
        </w:rPr>
        <w:t>with</w:t>
      </w:r>
      <w:r w:rsidRPr="00626E79">
        <w:rPr>
          <w:rFonts w:eastAsia="Calibri"/>
          <w:u w:val="single"/>
        </w:rPr>
        <w:t xml:space="preserve"> the abolition of </w:t>
      </w:r>
      <w:r w:rsidRPr="00626E79">
        <w:rPr>
          <w:rFonts w:eastAsia="Calibri"/>
          <w:highlight w:val="green"/>
          <w:u w:val="single"/>
        </w:rPr>
        <w:t>the slave trade</w:t>
      </w:r>
      <w:r w:rsidRPr="00626E79">
        <w:rPr>
          <w:rFonts w:eastAsia="Calibri"/>
          <w:u w:val="single"/>
        </w:rPr>
        <w:t xml:space="preserve">, and moreover, to reckon with </w:t>
      </w:r>
      <w:r w:rsidRPr="00626E79">
        <w:rPr>
          <w:rFonts w:eastAsia="Calibri"/>
          <w:u w:val="single"/>
        </w:rPr>
        <w:lastRenderedPageBreak/>
        <w:t xml:space="preserve">how the figure of Asian labor was used to buttress promises of freedom that remained out of reach for enslaved and indentured peoples alike, even following abolition. </w:t>
      </w:r>
      <w:r w:rsidRPr="00626E79">
        <w:rPr>
          <w:rFonts w:eastAsia="Calibri"/>
        </w:rPr>
        <w:t>We require new ways to interpret India Office, Colonial Office, Foreign Office, and Parliamentary Papers together with literature and culture, as we elaborate the convergence of liberal abolition with new imperial experiments, linking older methods of territorial colonialism with new forms of sovereignty enacted through the governance of trade and movement, in treaty ports and across the seas.</w:t>
      </w:r>
    </w:p>
    <w:p w14:paraId="044E43BF" w14:textId="77777777" w:rsidR="00480C58" w:rsidRPr="00626E79" w:rsidRDefault="00480C58" w:rsidP="00480C58">
      <w:pPr>
        <w:spacing w:line="256" w:lineRule="auto"/>
        <w:rPr>
          <w:rFonts w:eastAsia="Calibri"/>
        </w:rPr>
      </w:pPr>
      <w:r w:rsidRPr="00626E79">
        <w:rPr>
          <w:rFonts w:eastAsia="Calibri"/>
          <w:u w:val="single"/>
        </w:rPr>
        <w:t xml:space="preserve">What we know of these links and intimacies is shaped by existing fields and by our methods of disciplinary study. </w:t>
      </w:r>
      <w:r w:rsidRPr="00626E79">
        <w:rPr>
          <w:rFonts w:eastAsia="Calibri"/>
          <w:highlight w:val="green"/>
          <w:u w:val="single"/>
        </w:rPr>
        <w:t xml:space="preserve">Europe is </w:t>
      </w:r>
      <w:r w:rsidRPr="00626E79">
        <w:rPr>
          <w:rFonts w:eastAsia="Calibri"/>
          <w:b/>
          <w:iCs/>
          <w:highlight w:val="green"/>
          <w:u w:val="single"/>
        </w:rPr>
        <w:t>rarely studied</w:t>
      </w:r>
      <w:r w:rsidRPr="00626E79">
        <w:rPr>
          <w:rFonts w:eastAsia="Calibri"/>
          <w:u w:val="single"/>
        </w:rPr>
        <w:t xml:space="preserve"> </w:t>
      </w:r>
      <w:r w:rsidRPr="00626E79">
        <w:rPr>
          <w:rFonts w:eastAsia="Calibri"/>
          <w:highlight w:val="green"/>
          <w:u w:val="single"/>
        </w:rPr>
        <w:t>in relation to the Caribbean or Latin America</w:t>
      </w:r>
      <w:r w:rsidRPr="00626E79">
        <w:rPr>
          <w:rFonts w:eastAsia="Calibri"/>
          <w:u w:val="single"/>
        </w:rPr>
        <w:t xml:space="preserve">, and </w:t>
      </w:r>
      <w:r w:rsidRPr="00626E79">
        <w:rPr>
          <w:rFonts w:eastAsia="Calibri"/>
          <w:highlight w:val="green"/>
          <w:u w:val="single"/>
        </w:rPr>
        <w:t>U.S. history is</w:t>
      </w:r>
      <w:r w:rsidRPr="00626E79">
        <w:rPr>
          <w:rFonts w:eastAsia="Calibri"/>
          <w:u w:val="single"/>
        </w:rPr>
        <w:t xml:space="preserve"> more often </w:t>
      </w:r>
      <w:r w:rsidRPr="00626E79">
        <w:rPr>
          <w:rFonts w:eastAsia="Calibri"/>
          <w:b/>
          <w:iCs/>
          <w:highlight w:val="green"/>
          <w:u w:val="single"/>
        </w:rPr>
        <w:t>separated</w:t>
      </w:r>
      <w:r w:rsidRPr="00626E79">
        <w:rPr>
          <w:rFonts w:eastAsia="Calibri"/>
          <w:highlight w:val="green"/>
          <w:u w:val="single"/>
        </w:rPr>
        <w:t xml:space="preserve"> from studies of the larger Americas</w:t>
      </w:r>
      <w:r w:rsidRPr="00626E79">
        <w:rPr>
          <w:rFonts w:eastAsia="Calibri"/>
        </w:rPr>
        <w:t xml:space="preserve">. </w:t>
      </w:r>
      <w:r w:rsidRPr="00626E79">
        <w:rPr>
          <w:rFonts w:eastAsia="Calibri"/>
          <w:highlight w:val="green"/>
          <w:u w:val="single"/>
        </w:rPr>
        <w:t xml:space="preserve">Work on comparative U.S. racial formation is </w:t>
      </w:r>
      <w:r w:rsidRPr="00626E79">
        <w:rPr>
          <w:rFonts w:eastAsia="Calibri"/>
          <w:b/>
          <w:iCs/>
          <w:highlight w:val="green"/>
          <w:u w:val="single"/>
        </w:rPr>
        <w:t>still at odds</w:t>
      </w:r>
      <w:r w:rsidRPr="00626E79">
        <w:rPr>
          <w:rFonts w:eastAsia="Calibri"/>
          <w:highlight w:val="green"/>
          <w:u w:val="single"/>
        </w:rPr>
        <w:t xml:space="preserve"> with American history, which disconnects</w:t>
      </w:r>
      <w:r w:rsidRPr="00626E79">
        <w:rPr>
          <w:rFonts w:eastAsia="Calibri"/>
          <w:u w:val="single"/>
        </w:rPr>
        <w:t xml:space="preserve"> the study of </w:t>
      </w:r>
      <w:r w:rsidRPr="00626E79">
        <w:rPr>
          <w:rFonts w:eastAsia="Calibri"/>
          <w:highlight w:val="green"/>
          <w:u w:val="single"/>
        </w:rPr>
        <w:t>slavery from immigration studies</w:t>
      </w:r>
      <w:r w:rsidRPr="00626E79">
        <w:rPr>
          <w:rFonts w:eastAsia="Calibri"/>
          <w:u w:val="single"/>
        </w:rPr>
        <w:t xml:space="preserve"> of Asians and Latinos; the histories of gender, sexuality, and women is often separated from the study of race</w:t>
      </w:r>
      <w:r w:rsidRPr="00626E79">
        <w:rPr>
          <w:rFonts w:eastAsia="Calibri"/>
        </w:rPr>
        <w:t xml:space="preserve">. </w:t>
      </w:r>
      <w:r w:rsidRPr="00626E79">
        <w:rPr>
          <w:rFonts w:eastAsia="Calibri"/>
          <w:u w:val="single"/>
        </w:rPr>
        <w:t xml:space="preserve">Native Caribbeans have been </w:t>
      </w:r>
      <w:r w:rsidRPr="00626E79">
        <w:rPr>
          <w:rFonts w:eastAsia="Calibri"/>
          <w:b/>
          <w:iCs/>
          <w:u w:val="single"/>
        </w:rPr>
        <w:t>rendered invisible</w:t>
      </w:r>
      <w:r w:rsidRPr="00626E79">
        <w:rPr>
          <w:rFonts w:eastAsia="Calibri"/>
          <w:u w:val="single"/>
        </w:rPr>
        <w:t xml:space="preserve"> by both the histories that tell of their extermination in the sixteenth </w:t>
      </w:r>
      <w:proofErr w:type="spellStart"/>
      <w:r w:rsidRPr="00626E79">
        <w:rPr>
          <w:rFonts w:eastAsia="Calibri"/>
          <w:u w:val="single"/>
        </w:rPr>
        <w:t>cen</w:t>
      </w:r>
      <w:proofErr w:type="spellEnd"/>
      <w:r w:rsidRPr="00626E79">
        <w:rPr>
          <w:rFonts w:eastAsia="Calibri"/>
          <w:u w:val="single"/>
        </w:rPr>
        <w:t xml:space="preserve"> - </w:t>
      </w:r>
      <w:proofErr w:type="spellStart"/>
      <w:r w:rsidRPr="00626E79">
        <w:rPr>
          <w:rFonts w:eastAsia="Calibri"/>
          <w:u w:val="single"/>
        </w:rPr>
        <w:t>tury</w:t>
      </w:r>
      <w:proofErr w:type="spellEnd"/>
      <w:r w:rsidRPr="00626E79">
        <w:rPr>
          <w:rFonts w:eastAsia="Calibri"/>
          <w:u w:val="single"/>
        </w:rPr>
        <w:t>, and the subsequent racial classifications in which their survival is occluded.</w:t>
      </w:r>
      <w:r w:rsidRPr="00626E79">
        <w:rPr>
          <w:rFonts w:eastAsia="Calibri"/>
        </w:rPr>
        <w:t xml:space="preserve"> 119 While anthropological studies have focused on ethnic mixings of Asian and African peoples in the Caribbean, historians are just beginning to explore the braided relations of indenture, slavery, and independence among these groups.120 </w:t>
      </w:r>
      <w:r w:rsidRPr="00626E79">
        <w:rPr>
          <w:rFonts w:eastAsia="Calibri"/>
          <w:highlight w:val="green"/>
          <w:u w:val="single"/>
        </w:rPr>
        <w:t>Scholars of the Black diaspora have undertaken</w:t>
      </w:r>
      <w:r w:rsidRPr="00626E79">
        <w:rPr>
          <w:rFonts w:eastAsia="Calibri"/>
          <w:u w:val="single"/>
        </w:rPr>
        <w:t xml:space="preserve"> the </w:t>
      </w:r>
      <w:r w:rsidRPr="00626E79">
        <w:rPr>
          <w:rFonts w:eastAsia="Calibri"/>
          <w:highlight w:val="green"/>
          <w:u w:val="single"/>
        </w:rPr>
        <w:t xml:space="preserve">histories of both forcible and voluntary African dispersion as means for understanding the </w:t>
      </w:r>
      <w:r w:rsidRPr="00626E79">
        <w:rPr>
          <w:rFonts w:eastAsia="Calibri"/>
          <w:b/>
          <w:iCs/>
          <w:highlight w:val="green"/>
          <w:u w:val="single"/>
        </w:rPr>
        <w:t>longer global past</w:t>
      </w:r>
      <w:r w:rsidRPr="00626E79">
        <w:rPr>
          <w:rFonts w:eastAsia="Calibri"/>
          <w:u w:val="single"/>
        </w:rPr>
        <w:t xml:space="preserve"> of </w:t>
      </w:r>
      <w:r w:rsidRPr="00626E79">
        <w:rPr>
          <w:rFonts w:eastAsia="Calibri"/>
          <w:b/>
          <w:iCs/>
          <w:u w:val="single"/>
        </w:rPr>
        <w:t>new world modernity</w:t>
      </w:r>
      <w:r w:rsidRPr="00626E79">
        <w:rPr>
          <w:rFonts w:eastAsia="Calibri"/>
          <w:u w:val="single"/>
        </w:rPr>
        <w:t>.</w:t>
      </w:r>
      <w:r w:rsidRPr="00626E79">
        <w:rPr>
          <w:rFonts w:eastAsia="Calibri"/>
        </w:rPr>
        <w:t xml:space="preserve"> Eric Williams, Walter Rodney, C. L. R. James, W E. B. Du Bois, and Cedric Robinson all observed the centrality of Black labor to the development of modern global capitalism, which exactly depended on the resources of African slaves just as Europeans moved from agrarian to factory work. Later studies like Paul Gilroy's Black Atlantic illuminated the encounter between Europe and the "new world"; others bring to light the circuits and connections among </w:t>
      </w:r>
      <w:proofErr w:type="spellStart"/>
      <w:r w:rsidRPr="00626E79">
        <w:rPr>
          <w:rFonts w:eastAsia="Calibri"/>
        </w:rPr>
        <w:t>Yoroban</w:t>
      </w:r>
      <w:proofErr w:type="spellEnd"/>
      <w:r w:rsidRPr="00626E79">
        <w:rPr>
          <w:rFonts w:eastAsia="Calibri"/>
        </w:rPr>
        <w:t xml:space="preserve"> Africans, Afro-Caribbeans, and African Americans.121 Robin D. G. Kelley emphasizes that the significance of Black diaspora projects to the field of U.S. history may be precisely their capacity to chart more than Black identities and political movements, what he calls "other streams of internationalism not limited to the black world:' 122</w:t>
      </w:r>
    </w:p>
    <w:p w14:paraId="49899EFF" w14:textId="77777777" w:rsidR="00480C58" w:rsidRPr="00626E79" w:rsidRDefault="00480C58" w:rsidP="00480C58">
      <w:pPr>
        <w:spacing w:line="256" w:lineRule="auto"/>
        <w:rPr>
          <w:rFonts w:eastAsia="Calibri"/>
        </w:rPr>
      </w:pPr>
      <w:r w:rsidRPr="00626E79">
        <w:rPr>
          <w:rFonts w:eastAsia="Calibri"/>
        </w:rPr>
        <w:t xml:space="preserve">Robin </w:t>
      </w:r>
      <w:r w:rsidRPr="00626E79">
        <w:rPr>
          <w:rFonts w:eastAsia="Calibri"/>
          <w:u w:val="single"/>
        </w:rPr>
        <w:t>Kelley's call to investigate "</w:t>
      </w:r>
      <w:r w:rsidRPr="00626E79">
        <w:rPr>
          <w:rFonts w:eastAsia="Calibri"/>
          <w:b/>
          <w:iCs/>
          <w:u w:val="single"/>
        </w:rPr>
        <w:t>other streams of internationalism not limited to the black world</w:t>
      </w:r>
      <w:r w:rsidRPr="00626E79">
        <w:rPr>
          <w:rFonts w:eastAsia="Calibri"/>
          <w:u w:val="single"/>
        </w:rPr>
        <w:t xml:space="preserve">" is suggestive with respect to </w:t>
      </w:r>
      <w:r w:rsidRPr="00626E79">
        <w:rPr>
          <w:rFonts w:eastAsia="Calibri"/>
          <w:highlight w:val="green"/>
          <w:u w:val="single"/>
        </w:rPr>
        <w:t>imagining a global past in which</w:t>
      </w:r>
      <w:r w:rsidRPr="00626E79">
        <w:rPr>
          <w:rFonts w:eastAsia="Calibri"/>
          <w:u w:val="single"/>
        </w:rPr>
        <w:t xml:space="preserve"> Asia and </w:t>
      </w:r>
      <w:r w:rsidRPr="00626E79">
        <w:rPr>
          <w:rFonts w:eastAsia="Calibri"/>
          <w:highlight w:val="green"/>
          <w:u w:val="single"/>
        </w:rPr>
        <w:t xml:space="preserve">Asian labor </w:t>
      </w:r>
      <w:proofErr w:type="gramStart"/>
      <w:r w:rsidRPr="00626E79">
        <w:rPr>
          <w:rFonts w:eastAsia="Calibri"/>
          <w:highlight w:val="green"/>
          <w:u w:val="single"/>
        </w:rPr>
        <w:t>signifies</w:t>
      </w:r>
      <w:proofErr w:type="gramEnd"/>
      <w:r w:rsidRPr="00626E79">
        <w:rPr>
          <w:rFonts w:eastAsia="Calibri"/>
          <w:highlight w:val="green"/>
          <w:u w:val="single"/>
        </w:rPr>
        <w:t xml:space="preserve"> both within and independently of Anglo-American empire built on settler colonialism and African slavery</w:t>
      </w:r>
      <w:r w:rsidRPr="00626E79">
        <w:rPr>
          <w:rFonts w:eastAsia="Calibri"/>
        </w:rPr>
        <w:t xml:space="preserve">. Like "the intimacies of four continents;' Kelley's </w:t>
      </w:r>
      <w:r w:rsidRPr="00626E79">
        <w:rPr>
          <w:rFonts w:eastAsia="Calibri"/>
          <w:u w:val="single"/>
        </w:rPr>
        <w:t>"</w:t>
      </w:r>
      <w:r w:rsidRPr="00626E79">
        <w:rPr>
          <w:rFonts w:eastAsia="Calibri"/>
          <w:highlight w:val="green"/>
          <w:u w:val="single"/>
        </w:rPr>
        <w:t>other streams of internationalism" require new investigations that</w:t>
      </w:r>
      <w:r w:rsidRPr="00626E79">
        <w:rPr>
          <w:rFonts w:eastAsia="Calibri"/>
          <w:u w:val="single"/>
        </w:rPr>
        <w:t xml:space="preserve"> </w:t>
      </w:r>
      <w:r w:rsidRPr="00626E79">
        <w:rPr>
          <w:rFonts w:eastAsia="Calibri"/>
          <w:highlight w:val="green"/>
          <w:u w:val="single"/>
        </w:rPr>
        <w:t>uncover</w:t>
      </w:r>
      <w:r w:rsidRPr="00626E79">
        <w:rPr>
          <w:rFonts w:eastAsia="Calibri"/>
          <w:u w:val="single"/>
        </w:rPr>
        <w:t xml:space="preserve"> and interpret </w:t>
      </w:r>
      <w:r w:rsidRPr="00626E79">
        <w:rPr>
          <w:rFonts w:eastAsia="Calibri"/>
          <w:highlight w:val="green"/>
          <w:u w:val="single"/>
        </w:rPr>
        <w:t>connections and relation, but it also means</w:t>
      </w:r>
      <w:r w:rsidRPr="00626E79">
        <w:rPr>
          <w:rFonts w:eastAsia="Calibri"/>
          <w:u w:val="single"/>
        </w:rPr>
        <w:t xml:space="preserve"> that </w:t>
      </w:r>
      <w:r w:rsidRPr="00626E79">
        <w:rPr>
          <w:rFonts w:eastAsia="Calibri"/>
          <w:highlight w:val="green"/>
          <w:u w:val="single"/>
        </w:rPr>
        <w:t>we must reckon with how</w:t>
      </w:r>
      <w:r w:rsidRPr="00626E79">
        <w:rPr>
          <w:rFonts w:eastAsia="Calibri"/>
          <w:u w:val="single"/>
        </w:rPr>
        <w:t xml:space="preserve"> the </w:t>
      </w:r>
      <w:r w:rsidRPr="00626E79">
        <w:rPr>
          <w:rFonts w:eastAsia="Calibri"/>
          <w:highlight w:val="green"/>
          <w:u w:val="single"/>
        </w:rPr>
        <w:t>selection of a single historical actor may</w:t>
      </w:r>
      <w:r w:rsidRPr="00626E79">
        <w:rPr>
          <w:rFonts w:eastAsia="Calibri"/>
          <w:u w:val="single"/>
        </w:rPr>
        <w:t xml:space="preserve"> </w:t>
      </w:r>
      <w:r w:rsidRPr="00626E79">
        <w:rPr>
          <w:rFonts w:eastAsia="Calibri"/>
          <w:highlight w:val="green"/>
          <w:u w:val="single"/>
        </w:rPr>
        <w:t>be precisely a modality of "forgetting" these crucial connections</w:t>
      </w:r>
      <w:r w:rsidRPr="00626E79">
        <w:rPr>
          <w:rFonts w:eastAsia="Calibri"/>
        </w:rPr>
        <w:t xml:space="preserve">. </w:t>
      </w:r>
      <w:r w:rsidRPr="00626E79">
        <w:rPr>
          <w:rFonts w:eastAsia="Calibri"/>
          <w:u w:val="single"/>
        </w:rPr>
        <w:t xml:space="preserve">While we might suspect that Chinese indentured labor in the early Americas has been "lost" because of indenture's ambiguous status with respect to freedom and slavery, dialectical terms central to narratives of modernity, it is important not to treat this as the </w:t>
      </w:r>
      <w:proofErr w:type="gramStart"/>
      <w:r w:rsidRPr="00626E79">
        <w:rPr>
          <w:rFonts w:eastAsia="Calibri"/>
          <w:u w:val="single"/>
        </w:rPr>
        <w:t>particular exclusion</w:t>
      </w:r>
      <w:proofErr w:type="gramEnd"/>
      <w:r w:rsidRPr="00626E79">
        <w:rPr>
          <w:rFonts w:eastAsia="Calibri"/>
          <w:u w:val="single"/>
        </w:rPr>
        <w:t xml:space="preserve"> of the Chinese.</w:t>
      </w:r>
      <w:r w:rsidRPr="00626E79">
        <w:rPr>
          <w:rFonts w:eastAsia="Calibri"/>
        </w:rPr>
        <w:t xml:space="preserve"> Rather, </w:t>
      </w:r>
      <w:r w:rsidRPr="00626E79">
        <w:rPr>
          <w:rFonts w:eastAsia="Calibri"/>
          <w:u w:val="single"/>
        </w:rPr>
        <w:t xml:space="preserve">this "forgetting" attests to the more </w:t>
      </w:r>
      <w:r w:rsidRPr="00626E79">
        <w:rPr>
          <w:rFonts w:eastAsia="Calibri"/>
          <w:b/>
          <w:iCs/>
          <w:u w:val="single"/>
        </w:rPr>
        <w:t>extensive erasure</w:t>
      </w:r>
      <w:r w:rsidRPr="00626E79">
        <w:rPr>
          <w:rFonts w:eastAsia="Calibri"/>
          <w:u w:val="single"/>
        </w:rPr>
        <w:t xml:space="preserve"> of </w:t>
      </w:r>
      <w:r w:rsidRPr="00626E79">
        <w:rPr>
          <w:rFonts w:eastAsia="Calibri"/>
          <w:b/>
          <w:iCs/>
          <w:u w:val="single"/>
        </w:rPr>
        <w:t>colonial connections</w:t>
      </w:r>
      <w:r w:rsidRPr="00626E79">
        <w:rPr>
          <w:rFonts w:eastAsia="Calibri"/>
          <w:u w:val="single"/>
        </w:rPr>
        <w:t xml:space="preserve"> that include but are not limited to indentureship:</w:t>
      </w:r>
      <w:r w:rsidRPr="00626E79">
        <w:rPr>
          <w:rFonts w:eastAsia="Calibri"/>
        </w:rPr>
        <w:t xml:space="preserve"> that implicate the dispossession of indigenous peoples and the settler logics of appropriation, forced removal, and assimilation that are repeated in contemporary land seizures, militarized counter-insurgency at home and abroad, and varieties of nationalism in our present moment; that allude to the ubiquitous transnational migrations within neoliberal globalization of which Chinese emigrant labor is but one instance. Moreover, the forgetting reveals the politics of memory </w:t>
      </w:r>
      <w:proofErr w:type="gramStart"/>
      <w:r w:rsidRPr="00626E79">
        <w:rPr>
          <w:rFonts w:eastAsia="Calibri"/>
        </w:rPr>
        <w:t>itself, and</w:t>
      </w:r>
      <w:proofErr w:type="gramEnd"/>
      <w:r w:rsidRPr="00626E79">
        <w:rPr>
          <w:rFonts w:eastAsia="Calibri"/>
        </w:rPr>
        <w:t xml:space="preserve"> is a reminder that </w:t>
      </w:r>
      <w:r w:rsidRPr="00626E79">
        <w:rPr>
          <w:rFonts w:eastAsia="Calibri"/>
          <w:u w:val="single"/>
        </w:rPr>
        <w:t xml:space="preserve">the constitution of knowledge often </w:t>
      </w:r>
      <w:r w:rsidRPr="00626E79">
        <w:rPr>
          <w:rFonts w:eastAsia="Calibri"/>
          <w:b/>
          <w:iCs/>
          <w:u w:val="single"/>
        </w:rPr>
        <w:t>obscures</w:t>
      </w:r>
      <w:r w:rsidRPr="00626E79">
        <w:rPr>
          <w:rFonts w:eastAsia="Calibri"/>
          <w:u w:val="single"/>
        </w:rPr>
        <w:t xml:space="preserve"> the conditions of its own making</w:t>
      </w:r>
      <w:r w:rsidRPr="00626E79">
        <w:rPr>
          <w:rFonts w:eastAsia="Calibri"/>
        </w:rPr>
        <w:t xml:space="preserve">. 123 In this sense, my interest in Chinese emigrant labor is not to pursue a single, particularist cultural identity, not to fill in a gap or add on another transoceanic group, but to explain the </w:t>
      </w:r>
      <w:r w:rsidRPr="00626E79">
        <w:rPr>
          <w:rFonts w:eastAsia="Calibri"/>
        </w:rPr>
        <w:lastRenderedPageBreak/>
        <w:t>politics of our lack of knowledge, and to be more specific about what I would term the economy of affirmation and forgetting that characterizes liberal humanist understanding.</w:t>
      </w:r>
    </w:p>
    <w:p w14:paraId="3FA587B6" w14:textId="77777777" w:rsidR="00480C58" w:rsidRPr="00626E79" w:rsidRDefault="00480C58" w:rsidP="00480C58">
      <w:pPr>
        <w:keepNext/>
        <w:keepLines/>
        <w:spacing w:before="40" w:after="0" w:line="256" w:lineRule="auto"/>
        <w:outlineLvl w:val="3"/>
        <w:rPr>
          <w:rFonts w:eastAsia="Times New Roman" w:cs="Times New Roman"/>
          <w:b/>
          <w:iCs/>
          <w:sz w:val="26"/>
        </w:rPr>
      </w:pPr>
      <w:r w:rsidRPr="00626E79">
        <w:rPr>
          <w:rFonts w:eastAsia="Times New Roman" w:cs="Times New Roman"/>
          <w:b/>
          <w:iCs/>
          <w:sz w:val="26"/>
        </w:rPr>
        <w:t xml:space="preserve">Bridging anti-racist and anti-capitalist politics is the only way to cope with capitalism as a mechanism of racial subordination.  </w:t>
      </w:r>
    </w:p>
    <w:p w14:paraId="4C541A3F" w14:textId="77777777" w:rsidR="00480C58" w:rsidRPr="00626E79" w:rsidRDefault="00480C58" w:rsidP="00480C58">
      <w:pPr>
        <w:spacing w:line="256" w:lineRule="auto"/>
        <w:rPr>
          <w:rFonts w:eastAsia="Calibri"/>
        </w:rPr>
      </w:pPr>
    </w:p>
    <w:p w14:paraId="517FC784" w14:textId="77777777" w:rsidR="00480C58" w:rsidRPr="00626E79" w:rsidRDefault="00480C58" w:rsidP="00480C58">
      <w:pPr>
        <w:spacing w:line="256" w:lineRule="auto"/>
        <w:rPr>
          <w:rFonts w:eastAsia="Calibri"/>
        </w:rPr>
      </w:pPr>
      <w:r w:rsidRPr="00626E79">
        <w:rPr>
          <w:rFonts w:eastAsia="Calibri"/>
        </w:rPr>
        <w:t xml:space="preserve">Nikhil Pal </w:t>
      </w:r>
      <w:r w:rsidRPr="00626E79">
        <w:rPr>
          <w:rFonts w:eastAsia="Calibri"/>
          <w:b/>
          <w:u w:val="single"/>
        </w:rPr>
        <w:t>SINGH</w:t>
      </w:r>
      <w:r w:rsidRPr="00626E79">
        <w:rPr>
          <w:rFonts w:eastAsia="Calibri"/>
        </w:rPr>
        <w:t xml:space="preserve"> Professor of Social and Cultural Analysis and History. Faculty Director NYU Prison </w:t>
      </w:r>
      <w:proofErr w:type="spellStart"/>
      <w:r w:rsidRPr="00626E79">
        <w:rPr>
          <w:rFonts w:eastAsia="Calibri"/>
        </w:rPr>
        <w:t>Eduction</w:t>
      </w:r>
      <w:proofErr w:type="spellEnd"/>
      <w:r w:rsidRPr="00626E79">
        <w:rPr>
          <w:rFonts w:eastAsia="Calibri"/>
        </w:rPr>
        <w:t xml:space="preserve"> Program </w:t>
      </w:r>
      <w:r w:rsidRPr="00626E79">
        <w:rPr>
          <w:rFonts w:eastAsia="Calibri"/>
          <w:b/>
          <w:u w:val="single"/>
        </w:rPr>
        <w:t>’17</w:t>
      </w:r>
      <w:r w:rsidRPr="00626E79">
        <w:rPr>
          <w:rFonts w:eastAsia="Calibri"/>
        </w:rPr>
        <w:t xml:space="preserve"> </w:t>
      </w:r>
      <w:r w:rsidRPr="00626E79">
        <w:rPr>
          <w:rFonts w:eastAsia="Calibri"/>
          <w:i/>
        </w:rPr>
        <w:t>Race and America’s Long War</w:t>
      </w:r>
      <w:r w:rsidRPr="00626E79">
        <w:rPr>
          <w:rFonts w:eastAsia="Calibri"/>
        </w:rPr>
        <w:t xml:space="preserve"> p. 76-78</w:t>
      </w:r>
    </w:p>
    <w:p w14:paraId="2E15EA9F" w14:textId="77777777" w:rsidR="00480C58" w:rsidRPr="00626E79" w:rsidRDefault="00480C58" w:rsidP="00480C58">
      <w:pPr>
        <w:spacing w:line="256" w:lineRule="auto"/>
        <w:rPr>
          <w:rFonts w:eastAsia="Calibri"/>
        </w:rPr>
      </w:pPr>
    </w:p>
    <w:p w14:paraId="19D69D2C" w14:textId="77777777" w:rsidR="00480C58" w:rsidRPr="00626E79" w:rsidRDefault="00480C58" w:rsidP="00480C58">
      <w:pPr>
        <w:spacing w:line="256" w:lineRule="auto"/>
        <w:rPr>
          <w:rFonts w:eastAsia="Calibri"/>
        </w:rPr>
      </w:pPr>
      <w:r w:rsidRPr="00626E79">
        <w:rPr>
          <w:rFonts w:eastAsia="Calibri"/>
        </w:rPr>
        <w:t xml:space="preserve">The main problem of this approach is that it discounts contemporaneous modes of economic expansion, particularly slavery and the slave trade. 2 It also supports a wider tendency in Marxist thought to think of slavery as an antecedent to capitalism-a historical stage -thereby glossing over the startling fact, affirmed in much recent historiography, that the chattel slave was a new kind of laboring being and a new species of property born with capitalism. 3 As Sven Beckert writes, </w:t>
      </w:r>
      <w:r w:rsidRPr="00626E79">
        <w:rPr>
          <w:rFonts w:eastAsia="Calibri"/>
          <w:highlight w:val="green"/>
          <w:u w:val="single"/>
        </w:rPr>
        <w:t>slavery</w:t>
      </w:r>
      <w:r w:rsidRPr="00626E79">
        <w:rPr>
          <w:rFonts w:eastAsia="Calibri"/>
        </w:rPr>
        <w:t xml:space="preserve">, especially on North America's "cotton frontier," </w:t>
      </w:r>
      <w:r w:rsidRPr="00626E79">
        <w:rPr>
          <w:rFonts w:eastAsia="Calibri"/>
          <w:highlight w:val="green"/>
          <w:u w:val="single"/>
        </w:rPr>
        <w:t>was not only a labor regime but</w:t>
      </w:r>
      <w:r w:rsidRPr="00626E79">
        <w:rPr>
          <w:rFonts w:eastAsia="Calibri"/>
          <w:u w:val="single"/>
        </w:rPr>
        <w:t xml:space="preserve"> also </w:t>
      </w:r>
      <w:r w:rsidRPr="00626E79">
        <w:rPr>
          <w:rFonts w:eastAsia="Calibri"/>
          <w:highlight w:val="green"/>
          <w:u w:val="single"/>
        </w:rPr>
        <w:t>a means of allocating capital that was</w:t>
      </w:r>
      <w:r w:rsidRPr="00626E79">
        <w:rPr>
          <w:rFonts w:eastAsia="Calibri"/>
          <w:u w:val="single"/>
        </w:rPr>
        <w:t xml:space="preserve"> "tightly </w:t>
      </w:r>
      <w:r w:rsidRPr="00626E79">
        <w:rPr>
          <w:rFonts w:eastAsia="Calibri"/>
          <w:highlight w:val="green"/>
          <w:u w:val="single"/>
        </w:rPr>
        <w:t>linked to the intensity</w:t>
      </w:r>
      <w:r w:rsidRPr="00626E79">
        <w:rPr>
          <w:rFonts w:eastAsia="Calibri"/>
          <w:u w:val="single"/>
        </w:rPr>
        <w:t xml:space="preserve"> and profits of </w:t>
      </w:r>
      <w:r w:rsidRPr="00626E79">
        <w:rPr>
          <w:rFonts w:eastAsia="Calibri"/>
          <w:highlight w:val="green"/>
          <w:u w:val="single"/>
        </w:rPr>
        <w:t>industrial capitalism</w:t>
      </w:r>
      <w:r w:rsidRPr="00626E79">
        <w:rPr>
          <w:rFonts w:eastAsia="Calibri"/>
          <w:u w:val="single"/>
        </w:rPr>
        <w:t>"</w:t>
      </w:r>
      <w:r w:rsidRPr="00626E79">
        <w:rPr>
          <w:rFonts w:eastAsia="Calibri"/>
        </w:rPr>
        <w:t xml:space="preserve"> that largely dispensed with the direct coercion of producers (i.e., laborers).4 Marx's oeuvre, which often compares the labor of workers with that of slaves during this time, exemplifies the problem, on the one hand affirming what W. E. B. Du Bois once called the "slavery character" of capitalism in its Anglo-American ascendancy, yet on the other contributing to a problematic relegation of African slavery to a secondary role in capitalism's development that has haunted radical politics ever since.</w:t>
      </w:r>
    </w:p>
    <w:p w14:paraId="5958586E" w14:textId="77777777" w:rsidR="00480C58" w:rsidRPr="00626E79" w:rsidRDefault="00480C58" w:rsidP="00480C58">
      <w:pPr>
        <w:spacing w:line="256" w:lineRule="auto"/>
        <w:rPr>
          <w:rFonts w:eastAsia="Calibri"/>
        </w:rPr>
      </w:pPr>
      <w:r w:rsidRPr="00626E79">
        <w:rPr>
          <w:rFonts w:eastAsia="Calibri"/>
        </w:rPr>
        <w:t xml:space="preserve">An effect of this relegation has been the separation of race, sex, and gender domination from capitalist exploitation, conceptually and in the determination of strategic priorities for working-class unification and struggle. Ironically, this way of constituting anticapitalist struggle not only impedes the kind of solidarity required in a world characterized by "intimate and plural relationships to capital" (in the words of Dipesh Chakrabarty), 5 but it also forfeits a powerful analytic, discernible within Marx's oeuvre, that conceives capitalism as a machine whose productive expansion depends on increasing degrees of appropriation and dispossession. 6 Marx not only describes capitalism as "veiled slavery" but also takes "slave management in slave-trade countries" as a reference point for thinking about capitalism's seizure of vital life processes, including what he calls the wage worker's "premature exhaustion and death. " 7 As subsequent anti-Marxist critics have argued, </w:t>
      </w:r>
      <w:r w:rsidRPr="00626E79">
        <w:rPr>
          <w:rFonts w:eastAsia="Calibri"/>
          <w:u w:val="single"/>
        </w:rPr>
        <w:t>slavery</w:t>
      </w:r>
      <w:r w:rsidRPr="00626E79">
        <w:rPr>
          <w:rFonts w:eastAsia="Calibri"/>
        </w:rPr>
        <w:t xml:space="preserve"> in this register </w:t>
      </w:r>
      <w:r w:rsidRPr="00626E79">
        <w:rPr>
          <w:rFonts w:eastAsia="Calibri"/>
          <w:u w:val="single"/>
        </w:rPr>
        <w:t>is</w:t>
      </w:r>
      <w:r w:rsidRPr="00626E79">
        <w:rPr>
          <w:rFonts w:eastAsia="Calibri"/>
        </w:rPr>
        <w:t xml:space="preserve"> paradoxically </w:t>
      </w:r>
      <w:r w:rsidRPr="00626E79">
        <w:rPr>
          <w:rFonts w:eastAsia="Calibri"/>
          <w:u w:val="single"/>
        </w:rPr>
        <w:t>indispensable for thinking about capitalism</w:t>
      </w:r>
      <w:r w:rsidRPr="00626E79">
        <w:rPr>
          <w:rFonts w:eastAsia="Calibri"/>
        </w:rPr>
        <w:t xml:space="preserve"> and as such "unthinkable." Sometimes slavery seems "closer to capitalism's primal desire ... than wage [labor]," while at other times it seems to have been superseded by an order of oppression whose power rests on a supposed ability to dispense with violent dominion. 8 </w:t>
      </w:r>
      <w:r w:rsidRPr="00626E79">
        <w:rPr>
          <w:rFonts w:eastAsia="Calibri"/>
          <w:highlight w:val="green"/>
          <w:u w:val="single"/>
        </w:rPr>
        <w:t>Strictly distinguishing between the worker's exploitation and the slave's "social death</w:t>
      </w:r>
      <w:r w:rsidRPr="00626E79">
        <w:rPr>
          <w:rFonts w:eastAsia="Calibri"/>
        </w:rPr>
        <w:t>" -</w:t>
      </w:r>
      <w:r w:rsidRPr="00626E79">
        <w:rPr>
          <w:rFonts w:eastAsia="Calibri"/>
          <w:b/>
          <w:iCs/>
          <w:u w:val="single"/>
        </w:rPr>
        <w:t>a common move in</w:t>
      </w:r>
      <w:r w:rsidRPr="00626E79">
        <w:rPr>
          <w:rFonts w:eastAsia="Calibri"/>
        </w:rPr>
        <w:t xml:space="preserve"> an important strand of contemporary black critical theorizing known as </w:t>
      </w:r>
      <w:r w:rsidRPr="00626E79">
        <w:rPr>
          <w:rFonts w:eastAsia="Calibri"/>
          <w:b/>
          <w:iCs/>
          <w:u w:val="single"/>
        </w:rPr>
        <w:t>Afro-pessimism</w:t>
      </w:r>
      <w:r w:rsidRPr="00626E79">
        <w:rPr>
          <w:rFonts w:eastAsia="Calibri"/>
          <w:u w:val="single"/>
        </w:rPr>
        <w:t>-</w:t>
      </w:r>
      <w:r w:rsidRPr="00626E79">
        <w:rPr>
          <w:rFonts w:eastAsia="Calibri"/>
          <w:highlight w:val="green"/>
          <w:u w:val="single"/>
        </w:rPr>
        <w:t>offers no better answers to this conundrum but merely a</w:t>
      </w:r>
      <w:r w:rsidRPr="00626E79">
        <w:rPr>
          <w:rFonts w:eastAsia="Calibri"/>
          <w:u w:val="single"/>
        </w:rPr>
        <w:t xml:space="preserve"> kind of </w:t>
      </w:r>
      <w:r w:rsidRPr="00626E79">
        <w:rPr>
          <w:rFonts w:eastAsia="Calibri"/>
          <w:highlight w:val="green"/>
          <w:u w:val="single"/>
        </w:rPr>
        <w:t xml:space="preserve">inversion in which slavery and the antiblackness that proceeds from it are the excluded ground of politics </w:t>
      </w:r>
      <w:r w:rsidRPr="00626E79">
        <w:rPr>
          <w:rFonts w:eastAsia="Calibri"/>
          <w:u w:val="single"/>
        </w:rPr>
        <w:t>as such</w:t>
      </w:r>
      <w:r w:rsidRPr="00626E79">
        <w:rPr>
          <w:rFonts w:eastAsia="Calibri"/>
        </w:rPr>
        <w:t xml:space="preserve">. </w:t>
      </w:r>
      <w:r w:rsidRPr="00626E79">
        <w:rPr>
          <w:rFonts w:eastAsia="Calibri"/>
          <w:highlight w:val="green"/>
          <w:u w:val="single"/>
        </w:rPr>
        <w:t>This approach</w:t>
      </w:r>
      <w:r w:rsidRPr="00626E79">
        <w:rPr>
          <w:rFonts w:eastAsia="Calibri"/>
          <w:u w:val="single"/>
        </w:rPr>
        <w:t xml:space="preserve"> further </w:t>
      </w:r>
      <w:r w:rsidRPr="00626E79">
        <w:rPr>
          <w:rFonts w:eastAsia="Calibri"/>
          <w:highlight w:val="green"/>
          <w:u w:val="single"/>
        </w:rPr>
        <w:t>alienates an understanding</w:t>
      </w:r>
      <w:r w:rsidRPr="00626E79">
        <w:rPr>
          <w:rFonts w:eastAsia="Calibri"/>
          <w:highlight w:val="green"/>
        </w:rPr>
        <w:t xml:space="preserve"> </w:t>
      </w:r>
      <w:r w:rsidRPr="00626E79">
        <w:rPr>
          <w:rFonts w:eastAsia="Calibri"/>
          <w:highlight w:val="green"/>
          <w:u w:val="single"/>
        </w:rPr>
        <w:t>of slavery tied to</w:t>
      </w:r>
      <w:r w:rsidRPr="00626E79">
        <w:rPr>
          <w:rFonts w:eastAsia="Calibri"/>
          <w:u w:val="single"/>
        </w:rPr>
        <w:t xml:space="preserve"> the development of </w:t>
      </w:r>
      <w:r w:rsidRPr="00626E79">
        <w:rPr>
          <w:rFonts w:eastAsia="Calibri"/>
          <w:highlight w:val="green"/>
          <w:u w:val="single"/>
        </w:rPr>
        <w:t>capitalism</w:t>
      </w:r>
      <w:r w:rsidRPr="00626E79">
        <w:rPr>
          <w:rFonts w:eastAsia="Calibri"/>
        </w:rPr>
        <w:t xml:space="preserve">, </w:t>
      </w:r>
      <w:r w:rsidRPr="00626E79">
        <w:rPr>
          <w:rFonts w:eastAsia="Calibri"/>
          <w:u w:val="single"/>
        </w:rPr>
        <w:t xml:space="preserve">and </w:t>
      </w:r>
      <w:r w:rsidRPr="00626E79">
        <w:rPr>
          <w:rFonts w:eastAsia="Calibri"/>
          <w:highlight w:val="green"/>
          <w:u w:val="single"/>
        </w:rPr>
        <w:t>with it any impulse to overcome the problematic</w:t>
      </w:r>
      <w:r w:rsidRPr="00626E79">
        <w:rPr>
          <w:rFonts w:eastAsia="Calibri"/>
          <w:u w:val="single"/>
        </w:rPr>
        <w:t xml:space="preserve"> </w:t>
      </w:r>
      <w:r w:rsidRPr="00626E79">
        <w:rPr>
          <w:rFonts w:eastAsia="Calibri"/>
          <w:highlight w:val="green"/>
          <w:u w:val="single"/>
        </w:rPr>
        <w:t>severing of racial domination and class subordination</w:t>
      </w:r>
      <w:r w:rsidRPr="00626E79">
        <w:rPr>
          <w:rFonts w:eastAsia="Calibri"/>
          <w:highlight w:val="green"/>
        </w:rPr>
        <w:t xml:space="preserve">. </w:t>
      </w:r>
      <w:r w:rsidRPr="00626E79">
        <w:rPr>
          <w:rFonts w:eastAsia="Calibri"/>
          <w:highlight w:val="green"/>
          <w:u w:val="single"/>
        </w:rPr>
        <w:t>To bridge this</w:t>
      </w:r>
      <w:r w:rsidRPr="00626E79">
        <w:rPr>
          <w:rFonts w:eastAsia="Calibri"/>
          <w:u w:val="single"/>
        </w:rPr>
        <w:t xml:space="preserve"> analytical and political </w:t>
      </w:r>
      <w:r w:rsidRPr="00626E79">
        <w:rPr>
          <w:rFonts w:eastAsia="Calibri"/>
          <w:highlight w:val="green"/>
          <w:u w:val="single"/>
        </w:rPr>
        <w:t xml:space="preserve">divide, we might instead examine how the production of racial stigma that arises in support of chattel slavery </w:t>
      </w:r>
      <w:r w:rsidRPr="00626E79">
        <w:rPr>
          <w:rFonts w:eastAsia="Calibri"/>
          <w:u w:val="single"/>
        </w:rPr>
        <w:t xml:space="preserve">has </w:t>
      </w:r>
      <w:r w:rsidRPr="00626E79">
        <w:rPr>
          <w:rFonts w:eastAsia="Calibri"/>
          <w:highlight w:val="green"/>
          <w:u w:val="single"/>
        </w:rPr>
        <w:t>helped</w:t>
      </w:r>
      <w:r w:rsidRPr="00626E79">
        <w:rPr>
          <w:rFonts w:eastAsia="Calibri"/>
          <w:u w:val="single"/>
        </w:rPr>
        <w:t xml:space="preserve"> to </w:t>
      </w:r>
      <w:r w:rsidRPr="00626E79">
        <w:rPr>
          <w:rFonts w:eastAsia="Calibri"/>
          <w:highlight w:val="green"/>
          <w:u w:val="single"/>
        </w:rPr>
        <w:t>foster</w:t>
      </w:r>
      <w:r w:rsidRPr="00626E79">
        <w:rPr>
          <w:rFonts w:eastAsia="Calibri"/>
          <w:u w:val="single"/>
        </w:rPr>
        <w:t xml:space="preserve"> the </w:t>
      </w:r>
      <w:r w:rsidRPr="00626E79">
        <w:rPr>
          <w:rFonts w:eastAsia="Calibri"/>
          <w:highlight w:val="green"/>
          <w:u w:val="single"/>
        </w:rPr>
        <w:t>material</w:t>
      </w:r>
      <w:r w:rsidRPr="00626E79">
        <w:rPr>
          <w:rFonts w:eastAsia="Calibri"/>
          <w:u w:val="single"/>
        </w:rPr>
        <w:t xml:space="preserve">, ideological, </w:t>
      </w:r>
      <w:r w:rsidRPr="00626E79">
        <w:rPr>
          <w:rFonts w:eastAsia="Calibri"/>
          <w:highlight w:val="green"/>
          <w:u w:val="single"/>
        </w:rPr>
        <w:t>and affective infrastructures of</w:t>
      </w:r>
      <w:r w:rsidRPr="00626E79">
        <w:rPr>
          <w:rFonts w:eastAsia="Calibri"/>
          <w:u w:val="single"/>
        </w:rPr>
        <w:t xml:space="preserve"> appropriation and dispossession that have been indispensable to the rise of </w:t>
      </w:r>
      <w:r w:rsidRPr="00626E79">
        <w:rPr>
          <w:rFonts w:eastAsia="Calibri"/>
          <w:highlight w:val="green"/>
          <w:u w:val="single"/>
        </w:rPr>
        <w:t>capitalism</w:t>
      </w:r>
      <w:r w:rsidRPr="00626E79">
        <w:rPr>
          <w:rFonts w:eastAsia="Calibri"/>
        </w:rPr>
        <w:t xml:space="preserve"> over a much longer period.</w:t>
      </w:r>
    </w:p>
    <w:p w14:paraId="2D455DB0" w14:textId="77777777" w:rsidR="00480C58" w:rsidRPr="00626E79" w:rsidRDefault="00480C58" w:rsidP="00480C58">
      <w:pPr>
        <w:spacing w:line="256" w:lineRule="auto"/>
        <w:rPr>
          <w:rFonts w:eastAsia="Calibri"/>
        </w:rPr>
      </w:pPr>
      <w:r w:rsidRPr="00626E79">
        <w:rPr>
          <w:rFonts w:eastAsia="Calibri"/>
        </w:rPr>
        <w:lastRenderedPageBreak/>
        <w:t xml:space="preserve">A key origin of race concepts was the differential ethical and material valuation of human subjects in slavery. Slave status was explicitly linked to race, gender, and sex within the planation household, upheld by private violence, and formally backed by state power. Wage labor (and even indentured servitude), by contrast, was increasingly nationalized and linked to a realm of public, social standing and limited state protection. As Jennifer Morgan and other historians have argued, </w:t>
      </w:r>
      <w:r w:rsidRPr="00626E79">
        <w:rPr>
          <w:rFonts w:eastAsia="Calibri"/>
          <w:u w:val="single"/>
        </w:rPr>
        <w:t>the main legal innovation of chattel slavery in seventeenth-century North America was the assignment of hereditary force,</w:t>
      </w:r>
      <w:r w:rsidRPr="00626E79">
        <w:rPr>
          <w:rFonts w:eastAsia="Calibri"/>
        </w:rPr>
        <w:t xml:space="preserve"> by which captive Africans could only ever give birth to future slaves.9 The unpaid labor of slaves (like that of all workers) rested on another crucial layer of unpaid work: social and biological reproduction conducted by women. The process of conception and reproduction under slavery, however, was violently coerced and attached to the creation of a new species of human capital, "sustained," in the words of Frederick Douglass, "by the auctioneer's block."10 This </w:t>
      </w:r>
      <w:proofErr w:type="spellStart"/>
      <w:r w:rsidRPr="00626E79">
        <w:rPr>
          <w:rFonts w:eastAsia="Calibri"/>
        </w:rPr>
        <w:t>biocapitalist</w:t>
      </w:r>
      <w:proofErr w:type="spellEnd"/>
      <w:r w:rsidRPr="00626E79">
        <w:rPr>
          <w:rFonts w:eastAsia="Calibri"/>
        </w:rPr>
        <w:t xml:space="preserve"> innovation was in turn married to the slaveholder's power over life and death, expanding the ambit and varieties of corporeal violence that could be visited upon the bodies of slaves, up to and including homicide.11</w:t>
      </w:r>
    </w:p>
    <w:p w14:paraId="5927E7BA" w14:textId="77777777" w:rsidR="00480C58" w:rsidRPr="00626E79" w:rsidRDefault="00480C58" w:rsidP="00480C58">
      <w:pPr>
        <w:spacing w:line="256" w:lineRule="auto"/>
        <w:rPr>
          <w:rFonts w:eastAsia="Calibri"/>
        </w:rPr>
      </w:pPr>
      <w:r w:rsidRPr="00626E79">
        <w:rPr>
          <w:rFonts w:eastAsia="Calibri"/>
        </w:rPr>
        <w:t>[INSERT FOOTNOTE 11]</w:t>
      </w:r>
    </w:p>
    <w:p w14:paraId="6AF1ACA6" w14:textId="77777777" w:rsidR="00480C58" w:rsidRPr="00626E79" w:rsidRDefault="00480C58" w:rsidP="00480C58">
      <w:pPr>
        <w:spacing w:line="256" w:lineRule="auto"/>
        <w:rPr>
          <w:rFonts w:eastAsia="Calibri"/>
        </w:rPr>
      </w:pPr>
      <w:r w:rsidRPr="00626E79">
        <w:rPr>
          <w:rFonts w:eastAsia="Calibri"/>
        </w:rPr>
        <w:t xml:space="preserve">11. </w:t>
      </w:r>
      <w:r w:rsidRPr="00626E79">
        <w:rPr>
          <w:rFonts w:eastAsia="Calibri"/>
          <w:highlight w:val="green"/>
          <w:u w:val="single"/>
        </w:rPr>
        <w:t xml:space="preserve">What </w:t>
      </w:r>
      <w:r w:rsidRPr="00626E79">
        <w:rPr>
          <w:rFonts w:eastAsia="Calibri"/>
          <w:b/>
          <w:iCs/>
          <w:highlight w:val="green"/>
          <w:u w:val="single"/>
        </w:rPr>
        <w:t>Wilderson</w:t>
      </w:r>
      <w:r w:rsidRPr="00626E79">
        <w:rPr>
          <w:rFonts w:eastAsia="Calibri"/>
          <w:b/>
          <w:iCs/>
          <w:u w:val="single"/>
        </w:rPr>
        <w:t xml:space="preserve"> has </w:t>
      </w:r>
      <w:r w:rsidRPr="00626E79">
        <w:rPr>
          <w:rFonts w:eastAsia="Calibri"/>
          <w:b/>
          <w:iCs/>
          <w:highlight w:val="green"/>
          <w:u w:val="single"/>
        </w:rPr>
        <w:t>termed "gratuitous violence</w:t>
      </w:r>
      <w:r w:rsidRPr="00626E79">
        <w:rPr>
          <w:rFonts w:eastAsia="Calibri"/>
          <w:u w:val="single"/>
        </w:rPr>
        <w:t xml:space="preserve">" </w:t>
      </w:r>
      <w:r w:rsidRPr="00626E79">
        <w:rPr>
          <w:rFonts w:eastAsia="Calibri"/>
          <w:highlight w:val="green"/>
          <w:u w:val="single"/>
        </w:rPr>
        <w:t>retained</w:t>
      </w:r>
      <w:r w:rsidRPr="00626E79">
        <w:rPr>
          <w:rFonts w:eastAsia="Calibri"/>
          <w:u w:val="single"/>
        </w:rPr>
        <w:t xml:space="preserve"> an instrumental </w:t>
      </w:r>
      <w:r w:rsidRPr="00626E79">
        <w:rPr>
          <w:rFonts w:eastAsia="Calibri"/>
          <w:highlight w:val="green"/>
          <w:u w:val="single"/>
        </w:rPr>
        <w:t xml:space="preserve">value as </w:t>
      </w:r>
      <w:proofErr w:type="spellStart"/>
      <w:r w:rsidRPr="00626E79">
        <w:rPr>
          <w:rFonts w:eastAsia="Calibri"/>
          <w:highlight w:val="green"/>
          <w:u w:val="single"/>
        </w:rPr>
        <w:t>exem</w:t>
      </w:r>
      <w:proofErr w:type="spellEnd"/>
      <w:r w:rsidRPr="00626E79">
        <w:rPr>
          <w:rFonts w:eastAsia="Calibri"/>
          <w:highlight w:val="green"/>
          <w:u w:val="single"/>
        </w:rPr>
        <w:t xml:space="preserve"> </w:t>
      </w:r>
      <w:proofErr w:type="spellStart"/>
      <w:r w:rsidRPr="00626E79">
        <w:rPr>
          <w:rFonts w:eastAsia="Calibri"/>
          <w:highlight w:val="green"/>
          <w:u w:val="single"/>
        </w:rPr>
        <w:t>plary</w:t>
      </w:r>
      <w:proofErr w:type="spellEnd"/>
      <w:r w:rsidRPr="00626E79">
        <w:rPr>
          <w:rFonts w:eastAsia="Calibri"/>
          <w:highlight w:val="green"/>
          <w:u w:val="single"/>
        </w:rPr>
        <w:t xml:space="preserve"> violence</w:t>
      </w:r>
      <w:r w:rsidRPr="00626E79">
        <w:rPr>
          <w:rFonts w:eastAsia="Calibri"/>
        </w:rPr>
        <w:t xml:space="preserve">, </w:t>
      </w:r>
      <w:r w:rsidRPr="00626E79">
        <w:rPr>
          <w:rFonts w:eastAsia="Calibri"/>
          <w:u w:val="single"/>
        </w:rPr>
        <w:t>a deterrent to much-feared resistance and revolt</w:t>
      </w:r>
      <w:r w:rsidRPr="00626E79">
        <w:rPr>
          <w:rFonts w:eastAsia="Calibri"/>
        </w:rPr>
        <w:t xml:space="preserve">. More recently, Edward </w:t>
      </w:r>
      <w:r w:rsidRPr="00626E79">
        <w:rPr>
          <w:rFonts w:eastAsia="Calibri"/>
          <w:u w:val="single"/>
        </w:rPr>
        <w:t>Baptist has made a compelling case for the relationship between bodily torture and surplus extraction under slavery</w:t>
      </w:r>
      <w:r w:rsidRPr="00626E79">
        <w:rPr>
          <w:rFonts w:eastAsia="Calibri"/>
        </w:rPr>
        <w:t>. Edward Baptist, The Half that Has Never Been Told: Slavery and the Making of American Capitalism (New York: Basic Books, 2015).</w:t>
      </w:r>
    </w:p>
    <w:p w14:paraId="54795397" w14:textId="77777777" w:rsidR="00480C58" w:rsidRPr="00626E79" w:rsidRDefault="00480C58" w:rsidP="00480C58">
      <w:pPr>
        <w:spacing w:line="256" w:lineRule="auto"/>
        <w:rPr>
          <w:rFonts w:eastAsia="Calibri"/>
        </w:rPr>
      </w:pPr>
      <w:r w:rsidRPr="00626E79">
        <w:rPr>
          <w:rFonts w:eastAsia="Calibri"/>
        </w:rPr>
        <w:t>[END FOOTNOTE 11]</w:t>
      </w:r>
    </w:p>
    <w:p w14:paraId="4D88A84A" w14:textId="77777777" w:rsidR="00480C58" w:rsidRPr="00626E79" w:rsidRDefault="00480C58" w:rsidP="00480C58">
      <w:pPr>
        <w:spacing w:line="256" w:lineRule="auto"/>
        <w:rPr>
          <w:rFonts w:eastAsia="Calibri"/>
        </w:rPr>
      </w:pPr>
      <w:r w:rsidRPr="00626E79">
        <w:rPr>
          <w:rFonts w:eastAsia="Calibri"/>
          <w:u w:val="single"/>
        </w:rPr>
        <w:t xml:space="preserve">The rise of </w:t>
      </w:r>
      <w:r w:rsidRPr="00626E79">
        <w:rPr>
          <w:rFonts w:eastAsia="Calibri"/>
          <w:highlight w:val="green"/>
          <w:u w:val="single"/>
        </w:rPr>
        <w:t>the commodity form</w:t>
      </w:r>
      <w:r w:rsidRPr="00626E79">
        <w:rPr>
          <w:rFonts w:eastAsia="Calibri"/>
        </w:rPr>
        <w:t xml:space="preserve">, as Marx tells us, </w:t>
      </w:r>
      <w:r w:rsidRPr="00626E79">
        <w:rPr>
          <w:rFonts w:eastAsia="Calibri"/>
          <w:highlight w:val="green"/>
          <w:u w:val="single"/>
        </w:rPr>
        <w:t>advanced broader ideas about</w:t>
      </w:r>
      <w:r w:rsidRPr="00626E79">
        <w:rPr>
          <w:rFonts w:eastAsia="Calibri"/>
          <w:u w:val="single"/>
        </w:rPr>
        <w:t xml:space="preserve"> universal </w:t>
      </w:r>
      <w:r w:rsidRPr="00626E79">
        <w:rPr>
          <w:rFonts w:eastAsia="Calibri"/>
          <w:highlight w:val="green"/>
          <w:u w:val="single"/>
        </w:rPr>
        <w:t>exchangeability</w:t>
      </w:r>
      <w:r w:rsidRPr="00626E79">
        <w:rPr>
          <w:rFonts w:eastAsia="Calibri"/>
          <w:u w:val="single"/>
        </w:rPr>
        <w:t xml:space="preserve">, formal </w:t>
      </w:r>
      <w:r w:rsidRPr="00626E79">
        <w:rPr>
          <w:rFonts w:eastAsia="Calibri"/>
          <w:highlight w:val="green"/>
          <w:u w:val="single"/>
        </w:rPr>
        <w:t>equality</w:t>
      </w:r>
      <w:r w:rsidRPr="00626E79">
        <w:rPr>
          <w:rFonts w:eastAsia="Calibri"/>
          <w:u w:val="single"/>
        </w:rPr>
        <w:t xml:space="preserve">, and general abstraction </w:t>
      </w:r>
      <w:r w:rsidRPr="00626E79">
        <w:rPr>
          <w:rFonts w:eastAsia="Calibri"/>
          <w:highlight w:val="green"/>
          <w:u w:val="single"/>
        </w:rPr>
        <w:t>from the</w:t>
      </w:r>
      <w:r w:rsidRPr="00626E79">
        <w:rPr>
          <w:rFonts w:eastAsia="Calibri"/>
          <w:u w:val="single"/>
        </w:rPr>
        <w:t xml:space="preserve"> </w:t>
      </w:r>
      <w:proofErr w:type="gramStart"/>
      <w:r w:rsidRPr="00626E79">
        <w:rPr>
          <w:rFonts w:eastAsia="Calibri"/>
          <w:u w:val="single"/>
        </w:rPr>
        <w:t xml:space="preserve">particular </w:t>
      </w:r>
      <w:r w:rsidRPr="00626E79">
        <w:rPr>
          <w:rFonts w:eastAsia="Calibri"/>
          <w:highlight w:val="green"/>
          <w:u w:val="single"/>
        </w:rPr>
        <w:t>properties</w:t>
      </w:r>
      <w:proofErr w:type="gramEnd"/>
      <w:r w:rsidRPr="00626E79">
        <w:rPr>
          <w:rFonts w:eastAsia="Calibri"/>
          <w:highlight w:val="green"/>
          <w:u w:val="single"/>
        </w:rPr>
        <w:t xml:space="preserve"> of persons and things.</w:t>
      </w:r>
      <w:r w:rsidRPr="00626E79">
        <w:rPr>
          <w:rFonts w:eastAsia="Calibri"/>
        </w:rPr>
        <w:t xml:space="preserve"> The legal and government procedures and material processes that produced these effects, however, operated in a world of human beings who were themselves commodities (as well as instruments of credit and capital investment), and on the basis of communally articulated differences and divisions that were in turn recast under forms of abstract thinking, most notably racial science, whose lineage contaminated the development of the human sciences more generally. In this view, </w:t>
      </w:r>
      <w:r w:rsidRPr="00626E79">
        <w:rPr>
          <w:rFonts w:eastAsia="Calibri"/>
          <w:highlight w:val="green"/>
          <w:u w:val="single"/>
        </w:rPr>
        <w:t>racial subordination might be thought of as something that materialized with the</w:t>
      </w:r>
      <w:r w:rsidRPr="00626E79">
        <w:rPr>
          <w:rFonts w:eastAsia="Calibri"/>
          <w:u w:val="single"/>
        </w:rPr>
        <w:t xml:space="preserve"> production and governance of </w:t>
      </w:r>
      <w:r w:rsidRPr="00626E79">
        <w:rPr>
          <w:rFonts w:eastAsia="Calibri"/>
          <w:highlight w:val="green"/>
          <w:u w:val="single"/>
        </w:rPr>
        <w:t>normative class differentiation.</w:t>
      </w:r>
      <w:r w:rsidRPr="00626E79">
        <w:rPr>
          <w:rFonts w:eastAsia="Calibri"/>
          <w:highlight w:val="green"/>
        </w:rPr>
        <w:t xml:space="preserve"> </w:t>
      </w:r>
      <w:r w:rsidRPr="00626E79">
        <w:rPr>
          <w:rFonts w:eastAsia="Calibri"/>
          <w:highlight w:val="green"/>
          <w:u w:val="single"/>
        </w:rPr>
        <w:t>It represents</w:t>
      </w:r>
      <w:r w:rsidRPr="00626E79">
        <w:rPr>
          <w:rFonts w:eastAsia="Calibri"/>
          <w:u w:val="single"/>
        </w:rPr>
        <w:t xml:space="preserve"> a kind of </w:t>
      </w:r>
      <w:r w:rsidRPr="00626E79">
        <w:rPr>
          <w:rFonts w:eastAsia="Calibri"/>
          <w:highlight w:val="green"/>
          <w:u w:val="single"/>
        </w:rPr>
        <w:t>superordinate class inequality</w:t>
      </w:r>
      <w:r w:rsidRPr="00626E79">
        <w:rPr>
          <w:rFonts w:eastAsia="Calibri"/>
          <w:u w:val="single"/>
        </w:rPr>
        <w:t xml:space="preserve"> that has been </w:t>
      </w:r>
      <w:r w:rsidRPr="00626E79">
        <w:rPr>
          <w:rFonts w:eastAsia="Calibri"/>
          <w:highlight w:val="green"/>
          <w:u w:val="single"/>
        </w:rPr>
        <w:t>structured into</w:t>
      </w:r>
      <w:r w:rsidRPr="00626E79">
        <w:rPr>
          <w:rFonts w:eastAsia="Calibri"/>
          <w:u w:val="single"/>
        </w:rPr>
        <w:t xml:space="preserve"> (certain variants of) capitalist </w:t>
      </w:r>
      <w:r w:rsidRPr="00626E79">
        <w:rPr>
          <w:rFonts w:eastAsia="Calibri"/>
          <w:highlight w:val="green"/>
          <w:u w:val="single"/>
        </w:rPr>
        <w:t>social formation through</w:t>
      </w:r>
      <w:r w:rsidRPr="00626E79">
        <w:rPr>
          <w:rFonts w:eastAsia="Calibri"/>
          <w:u w:val="single"/>
        </w:rPr>
        <w:t xml:space="preserve"> an association of </w:t>
      </w:r>
      <w:r w:rsidRPr="00626E79">
        <w:rPr>
          <w:rFonts w:eastAsia="Calibri"/>
          <w:highlight w:val="green"/>
          <w:u w:val="single"/>
        </w:rPr>
        <w:t>whiteness with property, citizenship, wages, and credit, along with the renewal of</w:t>
      </w:r>
      <w:r w:rsidRPr="00626E79">
        <w:rPr>
          <w:rFonts w:eastAsia="Calibri"/>
          <w:u w:val="single"/>
        </w:rPr>
        <w:t xml:space="preserve"> surplus or </w:t>
      </w:r>
      <w:r w:rsidRPr="00626E79">
        <w:rPr>
          <w:rFonts w:eastAsia="Calibri"/>
          <w:highlight w:val="green"/>
          <w:u w:val="single"/>
        </w:rPr>
        <w:t>superexploited subjectivities and collectivities at the</w:t>
      </w:r>
      <w:r w:rsidRPr="00626E79">
        <w:rPr>
          <w:rFonts w:eastAsia="Calibri"/>
          <w:u w:val="single"/>
        </w:rPr>
        <w:t xml:space="preserve"> openly coercive, lawless, and </w:t>
      </w:r>
      <w:r w:rsidRPr="00626E79">
        <w:rPr>
          <w:rFonts w:eastAsia="Calibri"/>
          <w:highlight w:val="green"/>
          <w:u w:val="single"/>
        </w:rPr>
        <w:t>law-defining edge of capitalist accumulation</w:t>
      </w:r>
      <w:r w:rsidRPr="00626E79">
        <w:rPr>
          <w:rFonts w:eastAsia="Calibri"/>
          <w:u w:val="single"/>
        </w:rPr>
        <w:t xml:space="preserve"> by dispossession</w:t>
      </w:r>
      <w:r w:rsidRPr="00626E79">
        <w:rPr>
          <w:rFonts w:eastAsia="Calibri"/>
        </w:rPr>
        <w:t>.12</w:t>
      </w:r>
    </w:p>
    <w:p w14:paraId="0EACEFF5" w14:textId="77777777" w:rsidR="00480C58" w:rsidRPr="00626E79" w:rsidRDefault="00480C58" w:rsidP="00480C58">
      <w:pPr>
        <w:keepNext/>
        <w:keepLines/>
        <w:spacing w:before="40" w:after="0" w:line="256" w:lineRule="auto"/>
        <w:outlineLvl w:val="3"/>
        <w:rPr>
          <w:rFonts w:eastAsia="Times New Roman" w:cs="Times New Roman"/>
          <w:b/>
          <w:iCs/>
          <w:sz w:val="26"/>
        </w:rPr>
      </w:pPr>
      <w:r w:rsidRPr="00626E79">
        <w:rPr>
          <w:rFonts w:eastAsia="Times New Roman" w:cs="Times New Roman"/>
          <w:b/>
          <w:iCs/>
          <w:sz w:val="26"/>
        </w:rPr>
        <w:t>Alternative: Analyze Black slavery as labor. Otherwise, we deny the intimacy and continuity with other forms of racial-colonial capitalism.</w:t>
      </w:r>
    </w:p>
    <w:p w14:paraId="1B7E5203" w14:textId="77777777" w:rsidR="00480C58" w:rsidRPr="00626E79" w:rsidRDefault="00480C58" w:rsidP="00480C58">
      <w:pPr>
        <w:spacing w:line="256" w:lineRule="auto"/>
        <w:rPr>
          <w:rFonts w:eastAsia="Calibri"/>
        </w:rPr>
      </w:pPr>
    </w:p>
    <w:p w14:paraId="581D05EB" w14:textId="77777777" w:rsidR="00480C58" w:rsidRPr="00626E79" w:rsidRDefault="00480C58" w:rsidP="00480C58">
      <w:pPr>
        <w:spacing w:line="256" w:lineRule="auto"/>
        <w:rPr>
          <w:rFonts w:eastAsia="Calibri"/>
        </w:rPr>
      </w:pPr>
      <w:r w:rsidRPr="00626E79">
        <w:rPr>
          <w:rFonts w:eastAsia="Calibri"/>
        </w:rPr>
        <w:t xml:space="preserve">Lisa </w:t>
      </w:r>
      <w:r w:rsidRPr="00626E79">
        <w:rPr>
          <w:rFonts w:eastAsia="Calibri"/>
          <w:b/>
          <w:u w:val="single"/>
        </w:rPr>
        <w:t>LOWE</w:t>
      </w:r>
      <w:r w:rsidRPr="00626E79">
        <w:rPr>
          <w:rFonts w:eastAsia="Calibri"/>
        </w:rPr>
        <w:t xml:space="preserve"> Distinguished Professor of English and Humanities, a faculty member of the Consortium of Studies in Race, Colonialism, and Diaspora, and Director of the Center for the Humanities at Tufts University </w:t>
      </w:r>
      <w:r w:rsidRPr="00626E79">
        <w:rPr>
          <w:rFonts w:eastAsia="Calibri"/>
          <w:b/>
          <w:u w:val="single"/>
        </w:rPr>
        <w:t>’15</w:t>
      </w:r>
      <w:r w:rsidRPr="00626E79">
        <w:rPr>
          <w:rFonts w:eastAsia="Calibri"/>
        </w:rPr>
        <w:t xml:space="preserve"> </w:t>
      </w:r>
      <w:r w:rsidRPr="00626E79">
        <w:rPr>
          <w:rFonts w:eastAsia="Calibri"/>
          <w:i/>
        </w:rPr>
        <w:t>The Intimacies of Four Continents</w:t>
      </w:r>
      <w:r w:rsidRPr="00626E79">
        <w:rPr>
          <w:rFonts w:eastAsia="Calibri"/>
        </w:rPr>
        <w:t xml:space="preserve"> p.148-150</w:t>
      </w:r>
    </w:p>
    <w:p w14:paraId="6C78F77D" w14:textId="77777777" w:rsidR="00480C58" w:rsidRPr="00626E79" w:rsidRDefault="00480C58" w:rsidP="00480C58">
      <w:pPr>
        <w:spacing w:line="256" w:lineRule="auto"/>
        <w:rPr>
          <w:rFonts w:eastAsia="Calibri"/>
        </w:rPr>
      </w:pPr>
    </w:p>
    <w:p w14:paraId="77BB5E8F" w14:textId="77777777" w:rsidR="00480C58" w:rsidRPr="00626E79" w:rsidRDefault="00480C58" w:rsidP="00480C58">
      <w:pPr>
        <w:spacing w:line="256" w:lineRule="auto"/>
        <w:rPr>
          <w:rFonts w:eastAsia="Calibri"/>
        </w:rPr>
      </w:pPr>
      <w:r w:rsidRPr="00626E79">
        <w:rPr>
          <w:rFonts w:eastAsia="Calibri"/>
          <w:highlight w:val="green"/>
          <w:u w:val="single"/>
        </w:rPr>
        <w:lastRenderedPageBreak/>
        <w:t>For Black anticolonial thinkers like James and Du Bois</w:t>
      </w:r>
      <w:r w:rsidRPr="00626E79">
        <w:rPr>
          <w:rFonts w:eastAsia="Calibri"/>
          <w:highlight w:val="green"/>
        </w:rPr>
        <w:t xml:space="preserve">, </w:t>
      </w:r>
      <w:r w:rsidRPr="00626E79">
        <w:rPr>
          <w:rFonts w:eastAsia="Calibri"/>
          <w:highlight w:val="green"/>
          <w:u w:val="single"/>
        </w:rPr>
        <w:t>as well as</w:t>
      </w:r>
      <w:r w:rsidRPr="00626E79">
        <w:rPr>
          <w:rFonts w:eastAsia="Calibri"/>
        </w:rPr>
        <w:t xml:space="preserve"> Frantz </w:t>
      </w:r>
      <w:r w:rsidRPr="00626E79">
        <w:rPr>
          <w:rFonts w:eastAsia="Calibri"/>
          <w:highlight w:val="green"/>
          <w:u w:val="single"/>
        </w:rPr>
        <w:t>Fanon</w:t>
      </w:r>
      <w:r w:rsidRPr="00626E79">
        <w:rPr>
          <w:rFonts w:eastAsia="Calibri"/>
        </w:rPr>
        <w:t xml:space="preserve">, Walter Rodney, Orlando Patterson, Cedric </w:t>
      </w:r>
      <w:r w:rsidRPr="00626E79">
        <w:rPr>
          <w:rFonts w:eastAsia="Calibri"/>
          <w:u w:val="single"/>
        </w:rPr>
        <w:t>Robinson</w:t>
      </w:r>
      <w:r w:rsidRPr="00626E79">
        <w:rPr>
          <w:rFonts w:eastAsia="Calibri"/>
        </w:rPr>
        <w:t xml:space="preserve">, </w:t>
      </w:r>
      <w:r w:rsidRPr="00626E79">
        <w:rPr>
          <w:rFonts w:eastAsia="Calibri"/>
          <w:u w:val="single"/>
        </w:rPr>
        <w:t>and others</w:t>
      </w:r>
      <w:r w:rsidRPr="00626E79">
        <w:rPr>
          <w:rFonts w:eastAsia="Calibri"/>
        </w:rPr>
        <w:t xml:space="preserve">, </w:t>
      </w:r>
      <w:r w:rsidRPr="00626E79">
        <w:rPr>
          <w:rFonts w:eastAsia="Calibri"/>
          <w:highlight w:val="green"/>
          <w:u w:val="single"/>
        </w:rPr>
        <w:t>it has been urgent</w:t>
      </w:r>
      <w:r w:rsidRPr="00626E79">
        <w:rPr>
          <w:rFonts w:eastAsia="Calibri"/>
        </w:rPr>
        <w:t xml:space="preserve"> and necessary to address the exclusion of Blacks and Africans from Hegel's understanding of world history, and </w:t>
      </w:r>
      <w:r w:rsidRPr="00626E79">
        <w:rPr>
          <w:rFonts w:eastAsia="Calibri"/>
          <w:highlight w:val="green"/>
          <w:u w:val="single"/>
        </w:rPr>
        <w:t>to rework Marxism</w:t>
      </w:r>
      <w:r w:rsidRPr="00626E79">
        <w:rPr>
          <w:rFonts w:eastAsia="Calibri"/>
          <w:highlight w:val="green"/>
        </w:rPr>
        <w:t xml:space="preserve"> </w:t>
      </w:r>
      <w:r w:rsidRPr="00626E79">
        <w:rPr>
          <w:rFonts w:eastAsia="Calibri"/>
          <w:highlight w:val="green"/>
          <w:u w:val="single"/>
        </w:rPr>
        <w:t>to envision</w:t>
      </w:r>
      <w:r w:rsidRPr="00626E79">
        <w:rPr>
          <w:rFonts w:eastAsia="Calibri"/>
          <w:u w:val="single"/>
        </w:rPr>
        <w:t xml:space="preserve"> an </w:t>
      </w:r>
      <w:r w:rsidRPr="00626E79">
        <w:rPr>
          <w:rFonts w:eastAsia="Calibri"/>
          <w:highlight w:val="green"/>
          <w:u w:val="single"/>
        </w:rPr>
        <w:t>emancipatory politics that would address the contradictions of colonialism and slavery</w:t>
      </w:r>
      <w:r w:rsidRPr="00626E79">
        <w:rPr>
          <w:rFonts w:eastAsia="Calibri"/>
          <w:u w:val="single"/>
        </w:rPr>
        <w:t xml:space="preserve">. </w:t>
      </w:r>
      <w:r w:rsidRPr="00626E79">
        <w:rPr>
          <w:rFonts w:eastAsia="Calibri"/>
        </w:rPr>
        <w:t xml:space="preserve">Although Hegel's denial of history and humanity to Africa is not explicitly stated by Marx, Western Marxism has contributed to a European historical model that opposes capitalism to slavery, and that cannot recognize Black slaves and colonized subjects as actors in history and historical change. </w:t>
      </w:r>
      <w:r w:rsidRPr="00626E79">
        <w:rPr>
          <w:rFonts w:eastAsia="Calibri"/>
          <w:highlight w:val="green"/>
          <w:u w:val="single"/>
        </w:rPr>
        <w:t>For the critique of capitalist political economy that focuses on wage labor as</w:t>
      </w:r>
      <w:r w:rsidRPr="00626E79">
        <w:rPr>
          <w:rFonts w:eastAsia="Calibri"/>
          <w:u w:val="single"/>
        </w:rPr>
        <w:t xml:space="preserve"> the site of </w:t>
      </w:r>
      <w:r w:rsidRPr="00626E79">
        <w:rPr>
          <w:rFonts w:eastAsia="Calibri"/>
          <w:highlight w:val="green"/>
          <w:u w:val="single"/>
        </w:rPr>
        <w:t>alienation</w:t>
      </w:r>
      <w:r w:rsidRPr="00626E79">
        <w:rPr>
          <w:rFonts w:eastAsia="Calibri"/>
        </w:rPr>
        <w:t xml:space="preserve">, and on the capital-wage labor relation as the full development of commodity production that structures capitalism and announces the capitalist era, </w:t>
      </w:r>
      <w:r w:rsidRPr="00626E79">
        <w:rPr>
          <w:rFonts w:eastAsia="Calibri"/>
          <w:highlight w:val="green"/>
          <w:u w:val="single"/>
        </w:rPr>
        <w:t>slavery is situated as "precapitalist</w:t>
      </w:r>
      <w:r w:rsidRPr="00626E79">
        <w:rPr>
          <w:rFonts w:eastAsia="Calibri"/>
          <w:highlight w:val="green"/>
        </w:rPr>
        <w:t xml:space="preserve">;' </w:t>
      </w:r>
      <w:r w:rsidRPr="00626E79">
        <w:rPr>
          <w:rFonts w:eastAsia="Calibri"/>
          <w:highlight w:val="green"/>
          <w:u w:val="single"/>
        </w:rPr>
        <w:t>rather than</w:t>
      </w:r>
      <w:r w:rsidRPr="00626E79">
        <w:rPr>
          <w:rFonts w:eastAsia="Calibri"/>
          <w:u w:val="single"/>
        </w:rPr>
        <w:t xml:space="preserve"> specifically </w:t>
      </w:r>
      <w:r w:rsidRPr="00626E79">
        <w:rPr>
          <w:rFonts w:eastAsia="Calibri"/>
          <w:highlight w:val="green"/>
          <w:u w:val="single"/>
        </w:rPr>
        <w:t>embedded in colonial capitalism</w:t>
      </w:r>
      <w:r w:rsidRPr="00626E79">
        <w:rPr>
          <w:rFonts w:eastAsia="Calibri"/>
          <w:highlight w:val="green"/>
        </w:rPr>
        <w:t xml:space="preserve">, </w:t>
      </w:r>
      <w:r w:rsidRPr="00626E79">
        <w:rPr>
          <w:rFonts w:eastAsia="Calibri"/>
          <w:highlight w:val="green"/>
          <w:u w:val="single"/>
        </w:rPr>
        <w:t>or coterminous</w:t>
      </w:r>
      <w:r w:rsidRPr="00626E79">
        <w:rPr>
          <w:rFonts w:eastAsia="Calibri"/>
          <w:u w:val="single"/>
        </w:rPr>
        <w:t xml:space="preserve"> and interdependent </w:t>
      </w:r>
      <w:r w:rsidRPr="00626E79">
        <w:rPr>
          <w:rFonts w:eastAsia="Calibri"/>
          <w:highlight w:val="green"/>
          <w:u w:val="single"/>
        </w:rPr>
        <w:t>with a spectrum of other labors</w:t>
      </w:r>
      <w:r w:rsidRPr="00626E79">
        <w:rPr>
          <w:rFonts w:eastAsia="Calibri"/>
          <w:highlight w:val="green"/>
        </w:rPr>
        <w:t xml:space="preserve">. </w:t>
      </w:r>
      <w:r w:rsidRPr="00626E79">
        <w:rPr>
          <w:rFonts w:eastAsia="Calibri"/>
          <w:highlight w:val="green"/>
          <w:u w:val="single"/>
        </w:rPr>
        <w:t>By positioning slavery as external</w:t>
      </w:r>
      <w:r w:rsidRPr="00626E79">
        <w:rPr>
          <w:rFonts w:eastAsia="Calibri"/>
          <w:u w:val="single"/>
        </w:rPr>
        <w:t xml:space="preserve"> or prior </w:t>
      </w:r>
      <w:r w:rsidRPr="00626E79">
        <w:rPr>
          <w:rFonts w:eastAsia="Calibri"/>
          <w:highlight w:val="green"/>
          <w:u w:val="single"/>
        </w:rPr>
        <w:t>to capitalism</w:t>
      </w:r>
      <w:r w:rsidRPr="00626E79">
        <w:rPr>
          <w:rFonts w:eastAsia="Calibri"/>
          <w:u w:val="single"/>
        </w:rPr>
        <w:t>, not integral to it,</w:t>
      </w:r>
      <w:r w:rsidRPr="00626E79">
        <w:rPr>
          <w:rFonts w:eastAsia="Calibri"/>
        </w:rPr>
        <w:t xml:space="preserve"> the Marxist </w:t>
      </w:r>
      <w:r w:rsidRPr="00626E79">
        <w:rPr>
          <w:rFonts w:eastAsia="Calibri"/>
          <w:highlight w:val="green"/>
          <w:u w:val="single"/>
        </w:rPr>
        <w:t>critique</w:t>
      </w:r>
      <w:r w:rsidRPr="00626E79">
        <w:rPr>
          <w:rFonts w:eastAsia="Calibri"/>
        </w:rPr>
        <w:t xml:space="preserve"> of capitalism </w:t>
      </w:r>
      <w:r w:rsidRPr="00626E79">
        <w:rPr>
          <w:rFonts w:eastAsia="Calibri"/>
          <w:highlight w:val="green"/>
          <w:u w:val="single"/>
        </w:rPr>
        <w:t>is unable to grasp the complex combination of</w:t>
      </w:r>
      <w:r w:rsidRPr="00626E79">
        <w:rPr>
          <w:rFonts w:eastAsia="Calibri"/>
          <w:u w:val="single"/>
        </w:rPr>
        <w:t xml:space="preserve"> both </w:t>
      </w:r>
      <w:r w:rsidRPr="00626E79">
        <w:rPr>
          <w:rFonts w:eastAsia="Calibri"/>
          <w:highlight w:val="green"/>
          <w:u w:val="single"/>
        </w:rPr>
        <w:t>waged and unwaged labor that makes up relations of production in modern capitalism</w:t>
      </w:r>
      <w:r w:rsidRPr="00626E79">
        <w:rPr>
          <w:rFonts w:eastAsia="Calibri"/>
        </w:rPr>
        <w:t xml:space="preserve">. When privileging industrialized Europe and North America as the sites of mature capitalism, Marxism not only fails to recognize slave labor as labor, but </w:t>
      </w:r>
      <w:r w:rsidRPr="00626E79">
        <w:rPr>
          <w:rFonts w:eastAsia="Calibri"/>
          <w:u w:val="single"/>
        </w:rPr>
        <w:t>it denies the role of slavery as the formative condition for wage labor and industrialization, over against which "free labor" was posed</w:t>
      </w:r>
      <w:r w:rsidRPr="00626E79">
        <w:rPr>
          <w:rFonts w:eastAsia="Calibri"/>
        </w:rPr>
        <w:t>. As Cedric Robinson observes in Black Marxism, ''At its epistemological substratum, Marxism is a Western construction-a c</w:t>
      </w:r>
      <w:r w:rsidRPr="00626E79">
        <w:rPr>
          <w:rFonts w:eastAsia="Calibri" w:hint="eastAsia"/>
        </w:rPr>
        <w:t>􀁦</w:t>
      </w:r>
      <w:r w:rsidRPr="00626E79">
        <w:rPr>
          <w:rFonts w:eastAsia="Calibri"/>
        </w:rPr>
        <w:t>:</w:t>
      </w:r>
      <w:proofErr w:type="spellStart"/>
      <w:r w:rsidRPr="00626E79">
        <w:rPr>
          <w:rFonts w:eastAsia="Calibri"/>
        </w:rPr>
        <w:t>mceptualization</w:t>
      </w:r>
      <w:proofErr w:type="spellEnd"/>
      <w:r w:rsidRPr="00626E79">
        <w:rPr>
          <w:rFonts w:eastAsia="Calibri"/>
        </w:rPr>
        <w:t xml:space="preserve"> of human affairs and historical development that is emergent from the historical experiences of European peoples mediated, in turn, through their civilization, their social orders, and their cultures:' 39 In his work on the Black radical tradition, Cedric Robinson built upon James, Du Bois, Frantz Fanon, Walter Rodney and others to observe the significance of Black labor in the history of industrial capitalism, when African slavery provided the necessary agricultural labor just as Europeans moved to factory work. In Robinson's analysis, capitalism has been always "racial capitalism"; that is, the organization, expansion, and ideology of capitalist society was expressed through race, racial subjection, and racial differences.</w:t>
      </w:r>
    </w:p>
    <w:p w14:paraId="6A278038" w14:textId="77777777" w:rsidR="00480C58" w:rsidRPr="00626E79" w:rsidRDefault="00480C58" w:rsidP="00480C58">
      <w:pPr>
        <w:spacing w:line="256" w:lineRule="auto"/>
        <w:rPr>
          <w:rFonts w:eastAsia="Calibri"/>
        </w:rPr>
      </w:pPr>
      <w:r w:rsidRPr="00626E79">
        <w:rPr>
          <w:rFonts w:eastAsia="Calibri"/>
        </w:rPr>
        <w:t xml:space="preserve">The term </w:t>
      </w:r>
      <w:r w:rsidRPr="00626E79">
        <w:rPr>
          <w:rFonts w:eastAsia="Calibri"/>
          <w:highlight w:val="green"/>
          <w:u w:val="single"/>
        </w:rPr>
        <w:t>racial capitalism captures the sense that</w:t>
      </w:r>
      <w:r w:rsidRPr="00626E79">
        <w:rPr>
          <w:rFonts w:eastAsia="Calibri"/>
          <w:u w:val="single"/>
        </w:rPr>
        <w:t xml:space="preserve"> actually existing </w:t>
      </w:r>
      <w:r w:rsidRPr="00626E79">
        <w:rPr>
          <w:rFonts w:eastAsia="Calibri"/>
          <w:highlight w:val="green"/>
          <w:u w:val="single"/>
        </w:rPr>
        <w:t>capitalism exploits through culturally and socially constructed differences such as race</w:t>
      </w:r>
      <w:r w:rsidRPr="00626E79">
        <w:rPr>
          <w:rFonts w:eastAsia="Calibri"/>
          <w:u w:val="single"/>
        </w:rPr>
        <w:t>, gender, region, and nationality, and is lived through those uneven formations</w:t>
      </w:r>
      <w:r w:rsidRPr="00626E79">
        <w:rPr>
          <w:rFonts w:eastAsia="Calibri"/>
        </w:rPr>
        <w:t xml:space="preserve">; </w:t>
      </w:r>
      <w:r w:rsidRPr="00626E79">
        <w:rPr>
          <w:rFonts w:eastAsia="Calibri"/>
          <w:highlight w:val="green"/>
          <w:u w:val="single"/>
        </w:rPr>
        <w:t>it refuses the idea of a "pure" capitalism external to</w:t>
      </w:r>
      <w:r w:rsidRPr="00626E79">
        <w:rPr>
          <w:rFonts w:eastAsia="Calibri"/>
          <w:u w:val="single"/>
        </w:rPr>
        <w:t xml:space="preserve">, or extrinsic from, </w:t>
      </w:r>
      <w:r w:rsidRPr="00626E79">
        <w:rPr>
          <w:rFonts w:eastAsia="Calibri"/>
          <w:highlight w:val="green"/>
          <w:u w:val="single"/>
        </w:rPr>
        <w:t>the racial formation of collectivities</w:t>
      </w:r>
      <w:r w:rsidRPr="00626E79">
        <w:rPr>
          <w:rFonts w:eastAsia="Calibri"/>
          <w:u w:val="single"/>
        </w:rPr>
        <w:t xml:space="preserve"> and populations,</w:t>
      </w:r>
      <w:r w:rsidRPr="00626E79">
        <w:rPr>
          <w:rFonts w:eastAsia="Calibri"/>
        </w:rPr>
        <w:t xml:space="preserve"> </w:t>
      </w:r>
      <w:r w:rsidRPr="00626E79">
        <w:rPr>
          <w:rFonts w:eastAsia="Calibri"/>
          <w:u w:val="single"/>
        </w:rPr>
        <w:t>or that capitalism's tendency to treat labor as abstract equivalent units does not contravene its precisely calibrated exploitation of social differences and particularities</w:t>
      </w:r>
      <w:r w:rsidRPr="00626E79">
        <w:rPr>
          <w:rFonts w:eastAsia="Calibri"/>
        </w:rPr>
        <w:t xml:space="preserve">. 40 Robinson states: "I use the term racial capitalism to refer to this development and to the subsequent structure as historical agency. From its very foundations capitalism had never </w:t>
      </w:r>
      <w:proofErr w:type="spellStart"/>
      <w:r w:rsidRPr="00626E79">
        <w:rPr>
          <w:rFonts w:eastAsia="Calibri"/>
        </w:rPr>
        <w:t>beenany</w:t>
      </w:r>
      <w:proofErr w:type="spellEnd"/>
      <w:r w:rsidRPr="00626E79">
        <w:rPr>
          <w:rFonts w:eastAsia="Calibri"/>
        </w:rPr>
        <w:t xml:space="preserve"> more than Europe-a closed system:'41 </w:t>
      </w:r>
      <w:r w:rsidRPr="00626E79">
        <w:rPr>
          <w:rFonts w:eastAsia="Calibri"/>
          <w:highlight w:val="green"/>
          <w:u w:val="single"/>
        </w:rPr>
        <w:t>What Robinson elaborates as "racial capitalism'' includes</w:t>
      </w:r>
      <w:r w:rsidRPr="00626E79">
        <w:rPr>
          <w:rFonts w:eastAsia="Calibri"/>
          <w:u w:val="single"/>
        </w:rPr>
        <w:t xml:space="preserve"> the </w:t>
      </w:r>
      <w:r w:rsidRPr="00626E79">
        <w:rPr>
          <w:rFonts w:eastAsia="Calibri"/>
          <w:highlight w:val="green"/>
          <w:u w:val="single"/>
        </w:rPr>
        <w:t>settler colonial dispossession</w:t>
      </w:r>
      <w:r w:rsidRPr="00626E79">
        <w:rPr>
          <w:rFonts w:eastAsia="Calibri"/>
          <w:u w:val="single"/>
        </w:rPr>
        <w:t xml:space="preserve"> of land and removal </w:t>
      </w:r>
      <w:r w:rsidRPr="00626E79">
        <w:rPr>
          <w:rFonts w:eastAsia="Calibri"/>
          <w:highlight w:val="green"/>
          <w:u w:val="single"/>
        </w:rPr>
        <w:t>of indigenous peoples,</w:t>
      </w:r>
      <w:r w:rsidRPr="00626E79">
        <w:rPr>
          <w:rFonts w:eastAsia="Calibri"/>
          <w:u w:val="single"/>
        </w:rPr>
        <w:t xml:space="preserve"> the </w:t>
      </w:r>
      <w:r w:rsidRPr="00626E79">
        <w:rPr>
          <w:rFonts w:eastAsia="Calibri"/>
          <w:highlight w:val="green"/>
          <w:u w:val="single"/>
        </w:rPr>
        <w:t>colonial slavery that extracted labor from people to whom it denied human being, and the racialized exploitation of immigrants from around the world</w:t>
      </w:r>
      <w:r w:rsidRPr="00626E79">
        <w:rPr>
          <w:rFonts w:eastAsia="Calibri"/>
          <w:u w:val="single"/>
        </w:rPr>
        <w:t>-making the political sphere of human rights and representation the precise location that permits and sustains the violent inequality issuing from the longer history of slavery, colonial settlement and occupation, and capitalist exploitation</w:t>
      </w:r>
      <w:r w:rsidRPr="00626E79">
        <w:rPr>
          <w:rFonts w:eastAsia="Calibri"/>
        </w:rPr>
        <w:t xml:space="preserve">. 42 Furthermore, </w:t>
      </w:r>
      <w:r w:rsidRPr="00626E79">
        <w:rPr>
          <w:rFonts w:eastAsia="Calibri"/>
          <w:u w:val="single"/>
        </w:rPr>
        <w:t xml:space="preserve">racial capitalism suggests that capitalism expands not through rendering all labor, resources, and markets across the world identical, but by precisely seizing upon colonial divisions, identifying </w:t>
      </w:r>
      <w:proofErr w:type="gramStart"/>
      <w:r w:rsidRPr="00626E79">
        <w:rPr>
          <w:rFonts w:eastAsia="Calibri"/>
          <w:u w:val="single"/>
        </w:rPr>
        <w:t>particular regions</w:t>
      </w:r>
      <w:proofErr w:type="gramEnd"/>
      <w:r w:rsidRPr="00626E79">
        <w:rPr>
          <w:rFonts w:eastAsia="Calibri"/>
          <w:u w:val="single"/>
        </w:rPr>
        <w:t xml:space="preserve"> for production and others for neglect, certain populations for exploitation and still others for disposal.</w:t>
      </w:r>
    </w:p>
    <w:p w14:paraId="086ED052" w14:textId="77777777" w:rsidR="00480C58" w:rsidRPr="00626E79" w:rsidRDefault="00480C58" w:rsidP="00480C58">
      <w:pPr>
        <w:keepNext/>
        <w:keepLines/>
        <w:pageBreakBefore/>
        <w:spacing w:before="40" w:after="0" w:line="256" w:lineRule="auto"/>
        <w:jc w:val="center"/>
        <w:outlineLvl w:val="1"/>
        <w:rPr>
          <w:rFonts w:eastAsia="Times New Roman" w:cs="Times New Roman"/>
          <w:b/>
          <w:sz w:val="44"/>
          <w:szCs w:val="26"/>
          <w:u w:val="double"/>
        </w:rPr>
      </w:pPr>
      <w:r w:rsidRPr="00626E79">
        <w:rPr>
          <w:rFonts w:eastAsia="Times New Roman" w:cs="Times New Roman"/>
          <w:b/>
          <w:sz w:val="44"/>
          <w:szCs w:val="26"/>
          <w:u w:val="double"/>
        </w:rPr>
        <w:lastRenderedPageBreak/>
        <w:t>OFF</w:t>
      </w:r>
    </w:p>
    <w:p w14:paraId="1E3A8374" w14:textId="77777777" w:rsidR="00480C58" w:rsidRPr="00626E79" w:rsidRDefault="00480C58" w:rsidP="00480C58">
      <w:pPr>
        <w:keepNext/>
        <w:keepLines/>
        <w:spacing w:before="40" w:after="0" w:line="256" w:lineRule="auto"/>
        <w:outlineLvl w:val="3"/>
        <w:rPr>
          <w:rFonts w:eastAsia="Times New Roman"/>
          <w:b/>
          <w:iCs/>
          <w:sz w:val="28"/>
          <w:u w:val="single"/>
        </w:rPr>
      </w:pPr>
      <w:r w:rsidRPr="00626E79">
        <w:rPr>
          <w:rFonts w:eastAsia="Times New Roman"/>
          <w:b/>
          <w:iCs/>
          <w:sz w:val="28"/>
        </w:rPr>
        <w:t xml:space="preserve">The 1AC’s value </w:t>
      </w:r>
      <w:r w:rsidRPr="00626E79">
        <w:rPr>
          <w:rFonts w:eastAsia="Times New Roman"/>
          <w:b/>
          <w:iCs/>
          <w:sz w:val="28"/>
          <w:u w:val="single"/>
        </w:rPr>
        <w:t>stands on its own</w:t>
      </w:r>
      <w:r w:rsidRPr="00626E79">
        <w:rPr>
          <w:rFonts w:eastAsia="Times New Roman"/>
          <w:b/>
          <w:iCs/>
          <w:sz w:val="28"/>
        </w:rPr>
        <w:t xml:space="preserve">---responding to it with judgement and the ballot is a </w:t>
      </w:r>
      <w:r w:rsidRPr="00626E79">
        <w:rPr>
          <w:rFonts w:eastAsia="Times New Roman"/>
          <w:b/>
          <w:iCs/>
          <w:sz w:val="28"/>
          <w:u w:val="single"/>
        </w:rPr>
        <w:t>hollow</w:t>
      </w:r>
      <w:r w:rsidRPr="00626E79">
        <w:rPr>
          <w:rFonts w:eastAsia="Times New Roman"/>
          <w:b/>
          <w:iCs/>
          <w:sz w:val="28"/>
        </w:rPr>
        <w:t xml:space="preserve"> validation that </w:t>
      </w:r>
      <w:r w:rsidRPr="00626E79">
        <w:rPr>
          <w:rFonts w:eastAsia="Times New Roman"/>
          <w:b/>
          <w:iCs/>
          <w:sz w:val="28"/>
          <w:u w:val="single"/>
        </w:rPr>
        <w:t>siphons off</w:t>
      </w:r>
      <w:r w:rsidRPr="00626E79">
        <w:rPr>
          <w:rFonts w:eastAsia="Times New Roman"/>
          <w:b/>
          <w:iCs/>
          <w:sz w:val="28"/>
        </w:rPr>
        <w:t xml:space="preserve"> political energy and draws them into the </w:t>
      </w:r>
      <w:r w:rsidRPr="00626E79">
        <w:rPr>
          <w:rFonts w:eastAsia="Times New Roman"/>
          <w:b/>
          <w:iCs/>
          <w:sz w:val="28"/>
          <w:u w:val="single"/>
        </w:rPr>
        <w:t>oppressive gaze</w:t>
      </w:r>
      <w:r w:rsidRPr="00626E79">
        <w:rPr>
          <w:rFonts w:eastAsia="Times New Roman"/>
          <w:b/>
          <w:iCs/>
          <w:sz w:val="28"/>
        </w:rPr>
        <w:t xml:space="preserve"> of the academy---vote Negative to </w:t>
      </w:r>
      <w:r w:rsidRPr="00626E79">
        <w:rPr>
          <w:rFonts w:eastAsia="Times New Roman"/>
          <w:b/>
          <w:iCs/>
          <w:sz w:val="28"/>
          <w:u w:val="single"/>
        </w:rPr>
        <w:t>decline affirmation.</w:t>
      </w:r>
    </w:p>
    <w:p w14:paraId="45D1AC51" w14:textId="77777777" w:rsidR="00480C58" w:rsidRPr="00626E79" w:rsidRDefault="00480C58" w:rsidP="00480C58">
      <w:pPr>
        <w:spacing w:line="256" w:lineRule="auto"/>
        <w:rPr>
          <w:rFonts w:eastAsia="Calibri"/>
        </w:rPr>
      </w:pPr>
      <w:r w:rsidRPr="00626E79">
        <w:rPr>
          <w:rFonts w:eastAsia="Calibri"/>
          <w:b/>
          <w:bCs/>
          <w:sz w:val="28"/>
        </w:rPr>
        <w:t xml:space="preserve">Phillips 99 </w:t>
      </w:r>
      <w:r w:rsidRPr="00626E79">
        <w:rPr>
          <w:rFonts w:eastAsia="Calibri"/>
        </w:rP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17CC7B97" w14:textId="77777777" w:rsidR="00480C58" w:rsidRPr="00626E79" w:rsidRDefault="00480C58" w:rsidP="00480C58">
      <w:pPr>
        <w:spacing w:line="256" w:lineRule="auto"/>
        <w:rPr>
          <w:rFonts w:eastAsia="Calibri"/>
          <w:color w:val="EE0000"/>
          <w:sz w:val="16"/>
        </w:rPr>
      </w:pPr>
      <w:r w:rsidRPr="00626E79">
        <w:rPr>
          <w:rFonts w:eastAsia="Calibri"/>
          <w:u w:val="single"/>
        </w:rPr>
        <w:t xml:space="preserve">My </w:t>
      </w:r>
      <w:r w:rsidRPr="00626E79">
        <w:rPr>
          <w:rFonts w:eastAsia="Calibri"/>
          <w:highlight w:val="green"/>
          <w:u w:val="single"/>
        </w:rPr>
        <w:t>concern</w:t>
      </w:r>
      <w:r w:rsidRPr="00626E79">
        <w:rPr>
          <w:rFonts w:eastAsia="Calibri"/>
          <w:sz w:val="16"/>
        </w:rPr>
        <w:t xml:space="preserve"> with this movement </w:t>
      </w:r>
      <w:r w:rsidRPr="00626E79">
        <w:rPr>
          <w:rFonts w:eastAsia="Calibri"/>
          <w:highlight w:val="green"/>
          <w:u w:val="single"/>
        </w:rPr>
        <w:t>centers around</w:t>
      </w:r>
      <w:r w:rsidRPr="00626E79">
        <w:rPr>
          <w:rFonts w:eastAsia="Calibri"/>
          <w:u w:val="single"/>
        </w:rPr>
        <w:t xml:space="preserve"> an issue that</w:t>
      </w:r>
      <w:r w:rsidRPr="00626E79">
        <w:rPr>
          <w:rFonts w:eastAsia="Calibri"/>
          <w:sz w:val="16"/>
        </w:rPr>
        <w:t xml:space="preserve"> Sloop and Ono </w:t>
      </w:r>
      <w:r w:rsidRPr="00626E79">
        <w:rPr>
          <w:rFonts w:eastAsia="Calibri"/>
          <w:u w:val="single"/>
        </w:rPr>
        <w:t xml:space="preserve">seem to take as a given, namely, </w:t>
      </w:r>
      <w:r w:rsidRPr="00626E79">
        <w:rPr>
          <w:rFonts w:eastAsia="Calibri"/>
          <w:highlight w:val="green"/>
          <w:u w:val="single"/>
        </w:rPr>
        <w:t xml:space="preserve">the </w:t>
      </w:r>
      <w:r w:rsidRPr="00626E79">
        <w:rPr>
          <w:rFonts w:eastAsia="Calibri"/>
          <w:b/>
          <w:iCs/>
          <w:highlight w:val="green"/>
          <w:u w:val="single"/>
        </w:rPr>
        <w:t>role of the critic</w:t>
      </w:r>
      <w:r w:rsidRPr="00626E79">
        <w:rPr>
          <w:rFonts w:eastAsia="Calibri"/>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26E79">
        <w:rPr>
          <w:rFonts w:eastAsia="Calibri"/>
          <w:u w:val="single"/>
        </w:rPr>
        <w:t>the ease of transition from criticism in the service of resistance to criticism of resistance may obscure the need to address some fundamental issues regarding the general function of rhetorical criticism in an uncertain and contentious world</w:t>
      </w:r>
      <w:r w:rsidRPr="00626E79">
        <w:rPr>
          <w:rFonts w:eastAsia="Calibri"/>
          <w:sz w:val="16"/>
        </w:rPr>
        <w:t xml:space="preserve">. Beyond </w:t>
      </w:r>
      <w:r w:rsidRPr="00626E79">
        <w:rPr>
          <w:rFonts w:eastAsia="Calibri"/>
          <w:u w:val="single"/>
        </w:rPr>
        <w:t>licensing the critic to engage in political struggle</w:t>
      </w:r>
      <w:r w:rsidRPr="00626E79">
        <w:rPr>
          <w:rFonts w:eastAsia="Calibri"/>
          <w:sz w:val="16"/>
        </w:rPr>
        <w:t xml:space="preserve">, Sloop and Ono advocate the pursuit of covert resistant discourses. Such a move not </w:t>
      </w:r>
      <w:r w:rsidRPr="00626E79">
        <w:rPr>
          <w:rFonts w:eastAsia="Calibri"/>
          <w:u w:val="single"/>
        </w:rPr>
        <w:t xml:space="preserve">only stretches our understanding of rhetoric and </w:t>
      </w:r>
      <w:proofErr w:type="gramStart"/>
      <w:r w:rsidRPr="00626E79">
        <w:rPr>
          <w:rFonts w:eastAsia="Calibri"/>
          <w:u w:val="single"/>
        </w:rPr>
        <w:t>criticism, but</w:t>
      </w:r>
      <w:proofErr w:type="gramEnd"/>
      <w:r w:rsidRPr="00626E79">
        <w:rPr>
          <w:rFonts w:eastAsia="Calibri"/>
          <w:u w:val="single"/>
        </w:rPr>
        <w:t xml:space="preserve"> also alters significantly the relationship between critic and out- law. Critical interrogation of dominant discursive practices in the service of political/cultural reform is supplanted in favor of </w:t>
      </w:r>
      <w:r w:rsidRPr="00626E79">
        <w:rPr>
          <w:rFonts w:eastAsia="Calibri"/>
          <w:highlight w:val="green"/>
          <w:u w:val="single"/>
        </w:rPr>
        <w:t>positioning</w:t>
      </w:r>
      <w:r w:rsidRPr="00626E79">
        <w:rPr>
          <w:rFonts w:eastAsia="Calibri"/>
          <w:u w:val="single"/>
        </w:rPr>
        <w:t xml:space="preserve"> covert out- law </w:t>
      </w:r>
      <w:r w:rsidRPr="00626E79">
        <w:rPr>
          <w:rFonts w:eastAsia="Calibri"/>
          <w:highlight w:val="green"/>
          <w:u w:val="single"/>
        </w:rPr>
        <w:t xml:space="preserve">communities as </w:t>
      </w:r>
      <w:r w:rsidRPr="00626E79">
        <w:rPr>
          <w:rFonts w:eastAsia="Calibri"/>
          <w:b/>
          <w:iCs/>
          <w:highlight w:val="green"/>
          <w:u w:val="single"/>
        </w:rPr>
        <w:t>objects of investigation</w:t>
      </w:r>
      <w:r w:rsidRPr="00626E79">
        <w:rPr>
          <w:rFonts w:eastAsia="Calibri"/>
          <w:u w:val="single"/>
        </w:rPr>
        <w:t xml:space="preserve">. Invited to seek out subversive discourses, </w:t>
      </w:r>
      <w:r w:rsidRPr="00626E79">
        <w:rPr>
          <w:rFonts w:eastAsia="Calibri"/>
          <w:b/>
          <w:iCs/>
          <w:highlight w:val="green"/>
          <w:u w:val="single"/>
        </w:rPr>
        <w:t>the critic</w:t>
      </w:r>
      <w:r w:rsidRPr="00626E79">
        <w:rPr>
          <w:rFonts w:eastAsia="Calibri"/>
          <w:highlight w:val="green"/>
          <w:u w:val="single"/>
        </w:rPr>
        <w:t xml:space="preserve"> is</w:t>
      </w:r>
      <w:r w:rsidRPr="00626E79">
        <w:rPr>
          <w:rFonts w:eastAsia="Calibri"/>
          <w:u w:val="single"/>
        </w:rPr>
        <w:t xml:space="preserve"> positioned as </w:t>
      </w:r>
      <w:r w:rsidRPr="00626E79">
        <w:rPr>
          <w:rFonts w:eastAsia="Calibri"/>
          <w:highlight w:val="green"/>
          <w:u w:val="single"/>
        </w:rPr>
        <w:t xml:space="preserve">the </w:t>
      </w:r>
      <w:r w:rsidRPr="00626E79">
        <w:rPr>
          <w:rFonts w:eastAsia="Calibri"/>
          <w:b/>
          <w:iCs/>
          <w:highlight w:val="green"/>
          <w:u w:val="single"/>
        </w:rPr>
        <w:t>active agent of change</w:t>
      </w:r>
      <w:r w:rsidRPr="00626E79">
        <w:rPr>
          <w:rFonts w:eastAsia="Calibri"/>
          <w:highlight w:val="green"/>
          <w:u w:val="single"/>
        </w:rPr>
        <w:t xml:space="preserve"> and</w:t>
      </w:r>
      <w:r w:rsidRPr="00626E79">
        <w:rPr>
          <w:rFonts w:eastAsia="Calibri"/>
          <w:u w:val="single"/>
        </w:rPr>
        <w:t xml:space="preserve"> the out-law </w:t>
      </w:r>
      <w:r w:rsidRPr="00626E79">
        <w:rPr>
          <w:rFonts w:eastAsia="Calibri"/>
          <w:highlight w:val="green"/>
          <w:u w:val="single"/>
        </w:rPr>
        <w:t>discourse becomes</w:t>
      </w:r>
      <w:r w:rsidRPr="00626E79">
        <w:rPr>
          <w:rFonts w:eastAsia="Calibri"/>
          <w:u w:val="single"/>
        </w:rPr>
        <w:t xml:space="preserve"> </w:t>
      </w:r>
      <w:r w:rsidRPr="00626E79">
        <w:rPr>
          <w:rFonts w:eastAsia="Calibri"/>
          <w:b/>
          <w:iCs/>
          <w:u w:val="single"/>
        </w:rPr>
        <w:t xml:space="preserve">merely </w:t>
      </w:r>
      <w:r w:rsidRPr="00626E79">
        <w:rPr>
          <w:rFonts w:eastAsia="Calibri"/>
          <w:b/>
          <w:iCs/>
          <w:highlight w:val="green"/>
          <w:u w:val="single"/>
        </w:rPr>
        <w:t>instrumental</w:t>
      </w:r>
      <w:r w:rsidRPr="00626E79">
        <w:rPr>
          <w:rFonts w:eastAsia="Calibri"/>
          <w:u w:val="single"/>
        </w:rPr>
        <w:t xml:space="preserve">. Rather than academic criticism acting in service of everyday acts of resistance, everyday acts of resistance are put into the service of academic criticism. </w:t>
      </w:r>
      <w:r w:rsidRPr="00626E79">
        <w:rPr>
          <w:rFonts w:eastAsia="Calibri"/>
          <w:sz w:val="16"/>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26E79">
        <w:rPr>
          <w:rFonts w:eastAsia="Calibri"/>
          <w:sz w:val="16"/>
        </w:rPr>
        <w:t>actually practiced</w:t>
      </w:r>
      <w:proofErr w:type="gramEnd"/>
      <w:r w:rsidRPr="00626E79">
        <w:rPr>
          <w:rFonts w:eastAsia="Calibri"/>
          <w:sz w:val="16"/>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626E79">
        <w:rPr>
          <w:rFonts w:eastAsia="Calibri"/>
          <w:sz w:val="16"/>
        </w:rPr>
        <w:t>ing</w:t>
      </w:r>
      <w:proofErr w:type="spellEnd"/>
      <w:r w:rsidRPr="00626E79">
        <w:rPr>
          <w:rFonts w:eastAsia="Calibri"/>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26E79">
        <w:rPr>
          <w:rFonts w:eastAsia="Calibri"/>
          <w:sz w:val="16"/>
        </w:rPr>
        <w:t>tency</w:t>
      </w:r>
      <w:proofErr w:type="spellEnd"/>
      <w:r w:rsidRPr="00626E79">
        <w:rPr>
          <w:rFonts w:eastAsia="Calibri"/>
          <w:sz w:val="16"/>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w:t>
      </w:r>
      <w:r w:rsidRPr="00626E79">
        <w:rPr>
          <w:rFonts w:eastAsia="Calibri"/>
          <w:sz w:val="16"/>
        </w:rPr>
        <w:lastRenderedPageBreak/>
        <w:t xml:space="preserve">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26E79">
        <w:rPr>
          <w:rFonts w:eastAsia="Calibri"/>
          <w:u w:val="single"/>
        </w:rPr>
        <w:t xml:space="preserve">Their suggestion that out-law communities </w:t>
      </w:r>
      <w:proofErr w:type="gramStart"/>
      <w:r w:rsidRPr="00626E79">
        <w:rPr>
          <w:rFonts w:eastAsia="Calibri"/>
          <w:u w:val="single"/>
        </w:rPr>
        <w:t>are in need of</w:t>
      </w:r>
      <w:proofErr w:type="gramEnd"/>
      <w:r w:rsidRPr="00626E79">
        <w:rPr>
          <w:rFonts w:eastAsia="Calibri"/>
          <w:u w:val="single"/>
        </w:rPr>
        <w:t xml:space="preserve"> the academic critic </w:t>
      </w:r>
      <w:r w:rsidRPr="00626E79">
        <w:rPr>
          <w:rFonts w:eastAsia="Calibri"/>
          <w:b/>
          <w:iCs/>
          <w:u w:val="single"/>
        </w:rPr>
        <w:t>contradicts</w:t>
      </w:r>
      <w:r w:rsidRPr="00626E79">
        <w:rPr>
          <w:rFonts w:eastAsia="Calibri"/>
          <w:sz w:val="16"/>
        </w:rPr>
        <w:t xml:space="preserve"> not only </w:t>
      </w:r>
      <w:r w:rsidRPr="00626E79">
        <w:rPr>
          <w:rFonts w:eastAsia="Calibri"/>
          <w:u w:val="single"/>
        </w:rPr>
        <w:t>the already disruptive nature of existing out-law discourses</w:t>
      </w:r>
      <w:r w:rsidRPr="00626E79">
        <w:rPr>
          <w:rFonts w:eastAsia="Calibri"/>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626E79">
        <w:rPr>
          <w:rFonts w:eastAsia="Calibri"/>
          <w:u w:val="single"/>
        </w:rPr>
        <w:t xml:space="preserve">Sloop and </w:t>
      </w:r>
      <w:r w:rsidRPr="00626E79">
        <w:rPr>
          <w:rFonts w:eastAsia="Calibri"/>
          <w:highlight w:val="green"/>
          <w:u w:val="single"/>
        </w:rPr>
        <w:t>Ono fail to offer</w:t>
      </w:r>
      <w:r w:rsidRPr="00626E79">
        <w:rPr>
          <w:rFonts w:eastAsia="Calibri"/>
          <w:sz w:val="16"/>
        </w:rPr>
        <w:t xml:space="preserve"> is </w:t>
      </w:r>
      <w:r w:rsidRPr="00626E79">
        <w:rPr>
          <w:rFonts w:eastAsia="Calibri"/>
          <w:highlight w:val="green"/>
          <w:u w:val="single"/>
        </w:rPr>
        <w:t>an adequate argument for "</w:t>
      </w:r>
      <w:r w:rsidRPr="00626E79">
        <w:rPr>
          <w:rFonts w:eastAsia="Calibri"/>
          <w:b/>
          <w:iCs/>
          <w:highlight w:val="green"/>
          <w:u w:val="single"/>
        </w:rPr>
        <w:t>taking</w:t>
      </w:r>
      <w:r w:rsidRPr="00626E79">
        <w:rPr>
          <w:rFonts w:eastAsia="Calibri"/>
          <w:b/>
          <w:iCs/>
          <w:u w:val="single"/>
        </w:rPr>
        <w:t xml:space="preserve"> public </w:t>
      </w:r>
      <w:r w:rsidRPr="00626E79">
        <w:rPr>
          <w:rFonts w:eastAsia="Calibri"/>
          <w:b/>
          <w:iCs/>
          <w:highlight w:val="green"/>
          <w:u w:val="single"/>
        </w:rPr>
        <w:t>speaking out of the streets</w:t>
      </w:r>
      <w:r w:rsidRPr="00626E79">
        <w:rPr>
          <w:rFonts w:eastAsia="Calibri"/>
          <w:highlight w:val="green"/>
          <w:u w:val="single"/>
        </w:rPr>
        <w:t xml:space="preserve"> and </w:t>
      </w:r>
      <w:r w:rsidRPr="00626E79">
        <w:rPr>
          <w:rFonts w:eastAsia="Calibri"/>
          <w:b/>
          <w:iCs/>
          <w:highlight w:val="green"/>
          <w:u w:val="single"/>
        </w:rPr>
        <w:t>studying it in the classroom</w:t>
      </w:r>
      <w:r w:rsidRPr="00626E79">
        <w:rPr>
          <w:rFonts w:eastAsia="Calibri"/>
          <w:u w:val="single"/>
        </w:rPr>
        <w:t xml:space="preserve">, for </w:t>
      </w:r>
      <w:r w:rsidRPr="00626E79">
        <w:rPr>
          <w:rFonts w:eastAsia="Calibri"/>
          <w:highlight w:val="green"/>
          <w:u w:val="single"/>
        </w:rPr>
        <w:t>treating it less as</w:t>
      </w:r>
      <w:r w:rsidRPr="00626E79">
        <w:rPr>
          <w:rFonts w:eastAsia="Calibri"/>
          <w:u w:val="single"/>
        </w:rPr>
        <w:t xml:space="preserve"> an </w:t>
      </w:r>
      <w:r w:rsidRPr="00626E79">
        <w:rPr>
          <w:rFonts w:eastAsia="Calibri"/>
          <w:b/>
          <w:iCs/>
          <w:u w:val="single"/>
        </w:rPr>
        <w:t xml:space="preserve">expression of </w:t>
      </w:r>
      <w:r w:rsidRPr="00626E79">
        <w:rPr>
          <w:rFonts w:eastAsia="Calibri"/>
          <w:b/>
          <w:iCs/>
          <w:highlight w:val="green"/>
          <w:u w:val="single"/>
        </w:rPr>
        <w:t>protest</w:t>
      </w:r>
      <w:r w:rsidRPr="00626E79">
        <w:rPr>
          <w:rFonts w:eastAsia="Calibri"/>
          <w:highlight w:val="green"/>
          <w:u w:val="single"/>
        </w:rPr>
        <w:t>"</w:t>
      </w:r>
      <w:r w:rsidRPr="00626E79">
        <w:rPr>
          <w:rFonts w:eastAsia="Calibri"/>
          <w:sz w:val="16"/>
        </w:rPr>
        <w:t xml:space="preserve"> (Wander 1983, 3) </w:t>
      </w:r>
      <w:r w:rsidRPr="00626E79">
        <w:rPr>
          <w:rFonts w:eastAsia="Calibri"/>
          <w:highlight w:val="green"/>
          <w:u w:val="single"/>
        </w:rPr>
        <w:t>and</w:t>
      </w:r>
      <w:r w:rsidRPr="00626E79">
        <w:rPr>
          <w:rFonts w:eastAsia="Calibri"/>
          <w:u w:val="single"/>
        </w:rPr>
        <w:t xml:space="preserve"> more </w:t>
      </w:r>
      <w:r w:rsidRPr="00626E79">
        <w:rPr>
          <w:rFonts w:eastAsia="Calibri"/>
          <w:highlight w:val="green"/>
          <w:u w:val="single"/>
        </w:rPr>
        <w:t xml:space="preserve">as an </w:t>
      </w:r>
      <w:r w:rsidRPr="00626E79">
        <w:rPr>
          <w:rFonts w:eastAsia="Calibri"/>
          <w:b/>
          <w:iCs/>
          <w:sz w:val="24"/>
          <w:highlight w:val="green"/>
          <w:u w:val="single"/>
        </w:rPr>
        <w:t>object for analysis</w:t>
      </w:r>
      <w:r w:rsidRPr="00626E79">
        <w:rPr>
          <w:rFonts w:eastAsia="Calibri"/>
          <w:sz w:val="24"/>
          <w:u w:val="single"/>
        </w:rPr>
        <w:t xml:space="preserve"> </w:t>
      </w:r>
      <w:r w:rsidRPr="00626E79">
        <w:rPr>
          <w:rFonts w:eastAsia="Calibri"/>
          <w:u w:val="single"/>
        </w:rPr>
        <w:t xml:space="preserve">and </w:t>
      </w:r>
      <w:r w:rsidRPr="00626E79">
        <w:rPr>
          <w:rFonts w:eastAsia="Calibri"/>
          <w:b/>
          <w:iCs/>
          <w:u w:val="single"/>
        </w:rPr>
        <w:t>reproduction</w:t>
      </w:r>
      <w:r w:rsidRPr="00626E79">
        <w:rPr>
          <w:rFonts w:eastAsia="Calibri"/>
          <w:u w:val="single"/>
        </w:rPr>
        <w:t xml:space="preserve"> </w:t>
      </w:r>
      <w:r w:rsidRPr="00626E79">
        <w:rPr>
          <w:rFonts w:eastAsia="Calibri"/>
          <w:highlight w:val="green"/>
          <w:u w:val="single"/>
        </w:rPr>
        <w:t>within the</w:t>
      </w:r>
      <w:r w:rsidRPr="00626E79">
        <w:rPr>
          <w:rFonts w:eastAsia="Calibri"/>
          <w:u w:val="single"/>
        </w:rPr>
        <w:t xml:space="preserve"> </w:t>
      </w:r>
      <w:r w:rsidRPr="00626E79">
        <w:rPr>
          <w:rFonts w:eastAsia="Calibri"/>
          <w:b/>
          <w:iCs/>
          <w:u w:val="single"/>
        </w:rPr>
        <w:t xml:space="preserve">political economy of the </w:t>
      </w:r>
      <w:r w:rsidRPr="00626E79">
        <w:rPr>
          <w:rFonts w:eastAsia="Calibri"/>
          <w:b/>
          <w:iCs/>
          <w:highlight w:val="green"/>
          <w:u w:val="single"/>
        </w:rPr>
        <w:t>academy</w:t>
      </w:r>
      <w:r w:rsidRPr="00626E79">
        <w:rPr>
          <w:rFonts w:eastAsia="Calibri"/>
          <w:sz w:val="16"/>
        </w:rPr>
        <w:t xml:space="preserve">. Philip Wander made a similar charge against Herbert Wicheln's early critical project, and this concern should remain at the forefront of any discussion aimed at expanding the scope and function of criticism. </w:t>
      </w:r>
      <w:r w:rsidRPr="00626E79">
        <w:rPr>
          <w:rFonts w:eastAsia="Calibri"/>
          <w:u w:val="single"/>
        </w:rPr>
        <w:t xml:space="preserve">Sloop and Ono offer numerous directives for the critic </w:t>
      </w:r>
      <w:r w:rsidRPr="00626E79">
        <w:rPr>
          <w:rFonts w:eastAsia="Calibri"/>
          <w:highlight w:val="green"/>
          <w:u w:val="single"/>
        </w:rPr>
        <w:t xml:space="preserve">without addressing </w:t>
      </w:r>
      <w:r w:rsidRPr="00626E79">
        <w:rPr>
          <w:rFonts w:eastAsia="Calibri"/>
          <w:b/>
          <w:iCs/>
          <w:sz w:val="24"/>
          <w:highlight w:val="green"/>
          <w:u w:val="single"/>
        </w:rPr>
        <w:t>whether the critic should be examining</w:t>
      </w:r>
      <w:r w:rsidRPr="00626E79">
        <w:rPr>
          <w:rFonts w:eastAsia="Calibri"/>
          <w:b/>
          <w:iCs/>
          <w:sz w:val="24"/>
          <w:u w:val="single"/>
        </w:rPr>
        <w:t xml:space="preserve"> out-law discourses </w:t>
      </w:r>
      <w:r w:rsidRPr="00626E79">
        <w:rPr>
          <w:rFonts w:eastAsia="Calibri"/>
          <w:b/>
          <w:iCs/>
          <w:sz w:val="24"/>
          <w:highlight w:val="green"/>
          <w:u w:val="single"/>
        </w:rPr>
        <w:t>in the first place</w:t>
      </w:r>
      <w:r w:rsidRPr="00626E79">
        <w:rPr>
          <w:rFonts w:eastAsia="Calibri"/>
          <w:sz w:val="16"/>
        </w:rPr>
        <w:t xml:space="preserve">. While it is too early to suggest any definitive answer to the question of criticism of resistance, some preliminary arguments as to why critics should not pursue out-law discourses can be offered: (1) </w:t>
      </w:r>
      <w:r w:rsidRPr="00626E79">
        <w:rPr>
          <w:rFonts w:eastAsia="Calibri"/>
          <w:u w:val="single"/>
        </w:rPr>
        <w:t xml:space="preserve">Hidden out-law discourses may have </w:t>
      </w:r>
      <w:r w:rsidRPr="00626E79">
        <w:rPr>
          <w:rFonts w:eastAsia="Calibri"/>
          <w:b/>
          <w:iCs/>
          <w:u w:val="single"/>
        </w:rPr>
        <w:t>good reasons to stay hidden</w:t>
      </w:r>
      <w:r w:rsidRPr="00626E79">
        <w:rPr>
          <w:rFonts w:eastAsia="Calibri"/>
          <w:sz w:val="16"/>
        </w:rPr>
        <w:t xml:space="preserve">. Sloop and Ono specifically instruct us that "the logic of the out-law must constantly be searched for, brought forth" (66) and used to disrupt dominant practices. But </w:t>
      </w:r>
      <w:r w:rsidRPr="00626E79">
        <w:rPr>
          <w:rFonts w:eastAsia="Calibri"/>
          <w:highlight w:val="green"/>
          <w:u w:val="single"/>
        </w:rPr>
        <w:t>are we to believe</w:t>
      </w:r>
      <w:r w:rsidRPr="00626E79">
        <w:rPr>
          <w:rFonts w:eastAsia="Calibri"/>
          <w:u w:val="single"/>
        </w:rPr>
        <w:t xml:space="preserve"> that</w:t>
      </w:r>
      <w:r w:rsidRPr="00626E79">
        <w:rPr>
          <w:rFonts w:eastAsia="Calibri"/>
          <w:sz w:val="16"/>
        </w:rPr>
        <w:t xml:space="preserve"> all out-law discourses are prepared to mount such a challenge to the dominant cultural logic? Or, indeed, that the </w:t>
      </w:r>
      <w:r w:rsidRPr="00626E79">
        <w:rPr>
          <w:rFonts w:eastAsia="Calibri"/>
          <w:highlight w:val="green"/>
          <w:u w:val="single"/>
        </w:rPr>
        <w:t>members</w:t>
      </w:r>
      <w:r w:rsidRPr="00626E79">
        <w:rPr>
          <w:rFonts w:eastAsia="Calibri"/>
          <w:u w:val="single"/>
        </w:rPr>
        <w:t xml:space="preserve"> of out-law communities </w:t>
      </w:r>
      <w:r w:rsidRPr="00626E79">
        <w:rPr>
          <w:rFonts w:eastAsia="Calibri"/>
          <w:highlight w:val="green"/>
          <w:u w:val="single"/>
        </w:rPr>
        <w:t xml:space="preserve">are prepared to be </w:t>
      </w:r>
      <w:r w:rsidRPr="00626E79">
        <w:rPr>
          <w:rFonts w:eastAsia="Calibri"/>
          <w:b/>
          <w:iCs/>
          <w:highlight w:val="green"/>
          <w:u w:val="single"/>
        </w:rPr>
        <w:t>brought into the arena of</w:t>
      </w:r>
      <w:r w:rsidRPr="00626E79">
        <w:rPr>
          <w:rFonts w:eastAsia="Calibri"/>
          <w:b/>
          <w:iCs/>
          <w:u w:val="single"/>
        </w:rPr>
        <w:t xml:space="preserve"> public </w:t>
      </w:r>
      <w:r w:rsidRPr="00626E79">
        <w:rPr>
          <w:rFonts w:eastAsia="Calibri"/>
          <w:b/>
          <w:iCs/>
          <w:highlight w:val="green"/>
          <w:u w:val="single"/>
        </w:rPr>
        <w:t>surveillance</w:t>
      </w:r>
      <w:r w:rsidRPr="00626E79">
        <w:rPr>
          <w:rFonts w:eastAsia="Calibri"/>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626E79">
        <w:rPr>
          <w:rFonts w:eastAsia="Calibri"/>
          <w:sz w:val="16"/>
        </w:rPr>
        <w:t>Zabus</w:t>
      </w:r>
      <w:proofErr w:type="spellEnd"/>
      <w:r w:rsidRPr="00626E79">
        <w:rPr>
          <w:rFonts w:eastAsia="Calibri"/>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proofErr w:type="gramStart"/>
      <w:r w:rsidRPr="00626E79">
        <w:rPr>
          <w:rFonts w:eastAsia="Calibri"/>
          <w:sz w:val="16"/>
        </w:rPr>
        <w:t>And,</w:t>
      </w:r>
      <w:proofErr w:type="gramEnd"/>
      <w:r w:rsidRPr="00626E79">
        <w:rPr>
          <w:rFonts w:eastAsia="Calibri"/>
          <w:sz w:val="16"/>
        </w:rPr>
        <w:t xml:space="preserve"> </w:t>
      </w:r>
      <w:r w:rsidRPr="00626E79">
        <w:rPr>
          <w:rFonts w:eastAsia="Calibri"/>
          <w:u w:val="single"/>
        </w:rPr>
        <w:t xml:space="preserve">perhaps the re-presentation of out-law logic within the academic community will bestow a degree of </w:t>
      </w:r>
      <w:r w:rsidRPr="00626E79">
        <w:rPr>
          <w:rFonts w:eastAsia="Calibri"/>
          <w:b/>
          <w:iCs/>
          <w:u w:val="single"/>
        </w:rPr>
        <w:t>legitimacy</w:t>
      </w:r>
      <w:r w:rsidRPr="00626E79">
        <w:rPr>
          <w:rFonts w:eastAsia="Calibri"/>
          <w:u w:val="single"/>
        </w:rPr>
        <w:t xml:space="preserve"> on the out-law community. </w:t>
      </w:r>
      <w:r w:rsidRPr="00626E79">
        <w:rPr>
          <w:rFonts w:eastAsia="Calibri"/>
          <w:b/>
          <w:iCs/>
          <w:u w:val="single"/>
        </w:rPr>
        <w:t>Nonetheless</w:t>
      </w:r>
      <w:r w:rsidRPr="00626E79">
        <w:rPr>
          <w:rFonts w:eastAsia="Calibri"/>
          <w:u w:val="single"/>
        </w:rPr>
        <w:t xml:space="preserve">, the effect of legitimizing out-law discourse is unknown and potentially </w:t>
      </w:r>
      <w:r w:rsidRPr="00626E79">
        <w:rPr>
          <w:rFonts w:eastAsia="Calibri"/>
          <w:b/>
          <w:iCs/>
          <w:u w:val="single"/>
        </w:rPr>
        <w:t>destructive</w:t>
      </w:r>
      <w:r w:rsidRPr="00626E79">
        <w:rPr>
          <w:rFonts w:eastAsia="Calibri"/>
          <w:u w:val="single"/>
        </w:rPr>
        <w:t xml:space="preserve">. </w:t>
      </w:r>
      <w:proofErr w:type="gramStart"/>
      <w:r w:rsidRPr="00626E79">
        <w:rPr>
          <w:rFonts w:eastAsia="Calibri"/>
          <w:u w:val="single"/>
        </w:rPr>
        <w:t>In an effort to</w:t>
      </w:r>
      <w:proofErr w:type="gramEnd"/>
      <w:r w:rsidRPr="00626E79">
        <w:rPr>
          <w:rFonts w:eastAsia="Calibri"/>
          <w:u w:val="single"/>
        </w:rPr>
        <w:t xml:space="preserve"> </w:t>
      </w:r>
      <w:r w:rsidRPr="00626E79">
        <w:rPr>
          <w:rFonts w:eastAsia="Calibri"/>
          <w:b/>
          <w:iCs/>
          <w:u w:val="single"/>
        </w:rPr>
        <w:t>siphon the political energy</w:t>
      </w:r>
      <w:r w:rsidRPr="00626E79">
        <w:rPr>
          <w:rFonts w:eastAsia="Calibri"/>
          <w:u w:val="single"/>
        </w:rPr>
        <w:t xml:space="preserve"> of out-law discourse into academic practice, we may ultimately </w:t>
      </w:r>
      <w:r w:rsidRPr="00626E79">
        <w:rPr>
          <w:rFonts w:eastAsia="Calibri"/>
          <w:b/>
          <w:iCs/>
          <w:u w:val="single"/>
        </w:rPr>
        <w:t>destroy</w:t>
      </w:r>
      <w:r w:rsidRPr="00626E79">
        <w:rPr>
          <w:rFonts w:eastAsia="Calibri"/>
          <w:u w:val="single"/>
        </w:rPr>
        <w:t xml:space="preserve"> the dissatisfaction that serves as a </w:t>
      </w:r>
      <w:r w:rsidRPr="00626E79">
        <w:rPr>
          <w:rFonts w:eastAsia="Calibri"/>
          <w:b/>
          <w:iCs/>
          <w:u w:val="single"/>
        </w:rPr>
        <w:t>cathexis</w:t>
      </w:r>
      <w:r w:rsidRPr="00626E79">
        <w:rPr>
          <w:rFonts w:eastAsia="Calibri"/>
          <w:u w:val="single"/>
        </w:rPr>
        <w:t xml:space="preserve"> for these out-law discourses</w:t>
      </w:r>
      <w:r w:rsidRPr="00626E79">
        <w:rPr>
          <w:rFonts w:eastAsia="Calibri"/>
          <w:sz w:val="16"/>
        </w:rPr>
        <w:t xml:space="preserve">. It seems possible that </w:t>
      </w:r>
      <w:r w:rsidRPr="00626E79">
        <w:rPr>
          <w:rFonts w:eastAsia="Calibri"/>
          <w:u w:val="single"/>
        </w:rPr>
        <w:t xml:space="preserve">academic recognition might </w:t>
      </w:r>
      <w:r w:rsidRPr="00626E79">
        <w:rPr>
          <w:rFonts w:eastAsia="Calibri"/>
          <w:b/>
          <w:iCs/>
          <w:u w:val="single"/>
        </w:rPr>
        <w:t>take the place</w:t>
      </w:r>
      <w:r w:rsidRPr="00626E79">
        <w:rPr>
          <w:rFonts w:eastAsia="Calibri"/>
          <w:u w:val="single"/>
        </w:rPr>
        <w:t xml:space="preserve"> of struggle for material opportunities</w:t>
      </w:r>
      <w:r w:rsidRPr="00626E79">
        <w:rPr>
          <w:rFonts w:eastAsia="Calibri"/>
          <w:sz w:val="16"/>
        </w:rPr>
        <w:t xml:space="preserve"> (see Fraser 1997). </w:t>
      </w:r>
      <w:proofErr w:type="gramStart"/>
      <w:r w:rsidRPr="00626E79">
        <w:rPr>
          <w:rFonts w:eastAsia="Calibri"/>
          <w:u w:val="single"/>
        </w:rPr>
        <w:t>But,</w:t>
      </w:r>
      <w:proofErr w:type="gramEnd"/>
      <w:r w:rsidRPr="00626E79">
        <w:rPr>
          <w:rFonts w:eastAsia="Calibri"/>
          <w:u w:val="single"/>
        </w:rPr>
        <w:t xml:space="preserve"> will academic legitimation create </w:t>
      </w:r>
      <w:r w:rsidRPr="00626E79">
        <w:rPr>
          <w:rFonts w:eastAsia="Calibri"/>
          <w:b/>
          <w:iCs/>
          <w:u w:val="single"/>
        </w:rPr>
        <w:t>any material changes</w:t>
      </w:r>
      <w:r w:rsidRPr="00626E79">
        <w:rPr>
          <w:rFonts w:eastAsia="Calibri"/>
          <w:u w:val="single"/>
        </w:rPr>
        <w:t xml:space="preserve"> in the conditions of out-law communities?</w:t>
      </w:r>
      <w:r w:rsidRPr="00626E79">
        <w:rPr>
          <w:rFonts w:eastAsia="Calibri"/>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w:t>
      </w:r>
      <w:proofErr w:type="spellStart"/>
      <w:r w:rsidRPr="00626E79">
        <w:rPr>
          <w:rFonts w:eastAsia="Calibri"/>
          <w:sz w:val="16"/>
        </w:rPr>
        <w:t>Certeau's</w:t>
      </w:r>
      <w:proofErr w:type="spellEnd"/>
      <w:r w:rsidRPr="00626E79">
        <w:rPr>
          <w:rFonts w:eastAsia="Calibri"/>
          <w:sz w:val="16"/>
        </w:rPr>
        <w:t xml:space="preserve"> notion of tactics, the crucial element of these discursive moves is their use of opportunity to disrupt the proper authority of the dominant. The </w:t>
      </w:r>
      <w:proofErr w:type="spellStart"/>
      <w:r w:rsidRPr="00626E79">
        <w:rPr>
          <w:rFonts w:eastAsia="Calibri"/>
          <w:sz w:val="16"/>
        </w:rPr>
        <w:t>kairos</w:t>
      </w:r>
      <w:proofErr w:type="spellEnd"/>
      <w:r w:rsidRPr="00626E79">
        <w:rPr>
          <w:rFonts w:eastAsia="Calibri"/>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626E79">
        <w:rPr>
          <w:rFonts w:eastAsia="Calibri"/>
          <w:u w:val="single"/>
        </w:rPr>
        <w:t xml:space="preserve">For Sloop and Ono, the critic is an </w:t>
      </w:r>
      <w:r w:rsidRPr="00626E79">
        <w:rPr>
          <w:rFonts w:eastAsia="Calibri"/>
          <w:b/>
          <w:iCs/>
          <w:u w:val="single"/>
        </w:rPr>
        <w:t>interested party</w:t>
      </w:r>
      <w:r w:rsidRPr="00626E79">
        <w:rPr>
          <w:rFonts w:eastAsia="Calibri"/>
          <w:u w:val="single"/>
        </w:rPr>
        <w:t>, discerning</w:t>
      </w:r>
      <w:r w:rsidRPr="00626E79">
        <w:rPr>
          <w:rFonts w:eastAsia="Calibri"/>
          <w:sz w:val="16"/>
        </w:rPr>
        <w:t xml:space="preserve"> (and at times disputing) </w:t>
      </w:r>
      <w:r w:rsidRPr="00626E79">
        <w:rPr>
          <w:rFonts w:eastAsia="Calibri"/>
          <w:u w:val="single"/>
        </w:rPr>
        <w:t xml:space="preserve">the underlying values and forces contained within a discourse. Additionally, however, </w:t>
      </w:r>
      <w:r w:rsidRPr="00626E79">
        <w:rPr>
          <w:rFonts w:eastAsia="Calibri"/>
          <w:highlight w:val="green"/>
          <w:u w:val="single"/>
        </w:rPr>
        <w:t>the</w:t>
      </w:r>
      <w:r w:rsidRPr="00626E79">
        <w:rPr>
          <w:rFonts w:eastAsia="Calibri"/>
          <w:u w:val="single"/>
        </w:rPr>
        <w:t xml:space="preserve"> out-law </w:t>
      </w:r>
      <w:r w:rsidRPr="00626E79">
        <w:rPr>
          <w:rFonts w:eastAsia="Calibri"/>
          <w:u w:val="single"/>
        </w:rPr>
        <w:lastRenderedPageBreak/>
        <w:t xml:space="preserve">discourse </w:t>
      </w:r>
      <w:r w:rsidRPr="00626E79">
        <w:rPr>
          <w:rFonts w:eastAsia="Calibri"/>
          <w:highlight w:val="green"/>
          <w:u w:val="single"/>
        </w:rPr>
        <w:t>critic is</w:t>
      </w:r>
      <w:r w:rsidRPr="00626E79">
        <w:rPr>
          <w:rFonts w:eastAsia="Calibri"/>
          <w:u w:val="single"/>
        </w:rPr>
        <w:t xml:space="preserve"> an analyst </w:t>
      </w:r>
      <w:r w:rsidRPr="00626E79">
        <w:rPr>
          <w:rFonts w:eastAsia="Calibri"/>
          <w:highlight w:val="green"/>
          <w:u w:val="single"/>
        </w:rPr>
        <w:t>focusing on</w:t>
      </w:r>
      <w:r w:rsidRPr="00626E79">
        <w:rPr>
          <w:rFonts w:eastAsia="Calibri"/>
          <w:u w:val="single"/>
        </w:rPr>
        <w:t xml:space="preserve"> the </w:t>
      </w:r>
      <w:r w:rsidRPr="00626E79">
        <w:rPr>
          <w:rFonts w:eastAsia="Calibri"/>
          <w:b/>
          <w:iCs/>
          <w:highlight w:val="green"/>
          <w:u w:val="single"/>
        </w:rPr>
        <w:t>hidden</w:t>
      </w:r>
      <w:r w:rsidRPr="00626E79">
        <w:rPr>
          <w:rFonts w:eastAsia="Calibri"/>
          <w:sz w:val="16"/>
        </w:rPr>
        <w:t xml:space="preserve">, aberrant </w:t>
      </w:r>
      <w:r w:rsidRPr="00626E79">
        <w:rPr>
          <w:rFonts w:eastAsia="Calibri"/>
          <w:highlight w:val="green"/>
          <w:u w:val="single"/>
        </w:rPr>
        <w:t>texts</w:t>
      </w:r>
      <w:r w:rsidRPr="00626E79">
        <w:rPr>
          <w:rFonts w:eastAsia="Calibri"/>
          <w:sz w:val="16"/>
        </w:rPr>
        <w:t xml:space="preserve"> of the out-law </w:t>
      </w:r>
      <w:r w:rsidRPr="00626E79">
        <w:rPr>
          <w:rFonts w:eastAsia="Calibri"/>
          <w:highlight w:val="green"/>
          <w:u w:val="single"/>
        </w:rPr>
        <w:t xml:space="preserve">and </w:t>
      </w:r>
      <w:r w:rsidRPr="00626E79">
        <w:rPr>
          <w:rFonts w:eastAsia="Calibri"/>
          <w:b/>
          <w:iCs/>
          <w:highlight w:val="green"/>
          <w:u w:val="single"/>
        </w:rPr>
        <w:t>"rendering]</w:t>
      </w:r>
      <w:r w:rsidRPr="00626E79">
        <w:rPr>
          <w:rFonts w:eastAsia="Calibri"/>
          <w:b/>
          <w:iCs/>
          <w:u w:val="single"/>
        </w:rPr>
        <w:t xml:space="preserve"> an incoherent or esoteric text </w:t>
      </w:r>
      <w:r w:rsidRPr="00626E79">
        <w:rPr>
          <w:rFonts w:eastAsia="Calibri"/>
          <w:b/>
          <w:iCs/>
          <w:highlight w:val="green"/>
          <w:u w:val="single"/>
        </w:rPr>
        <w:t>comprehensible"</w:t>
      </w:r>
      <w:r w:rsidRPr="00626E79">
        <w:rPr>
          <w:rFonts w:eastAsia="Calibri"/>
          <w:sz w:val="16"/>
        </w:rPr>
        <w:t xml:space="preserve"> (Warnick 1992, 233). Now, I am not suggesting that a critic must serve only one function or that the roles of advocate and analyst are mutually exclusive; rather, </w:t>
      </w:r>
      <w:r w:rsidRPr="00626E79">
        <w:rPr>
          <w:rFonts w:eastAsia="Calibri"/>
          <w:u w:val="single"/>
        </w:rPr>
        <w:t xml:space="preserve">these </w:t>
      </w:r>
      <w:proofErr w:type="spellStart"/>
      <w:r w:rsidRPr="00626E79">
        <w:rPr>
          <w:rFonts w:eastAsia="Calibri"/>
          <w:u w:val="single"/>
        </w:rPr>
        <w:t>entanglings</w:t>
      </w:r>
      <w:proofErr w:type="spellEnd"/>
      <w:r w:rsidRPr="00626E79">
        <w:rPr>
          <w:rFonts w:eastAsia="Calibri"/>
          <w:u w:val="single"/>
        </w:rPr>
        <w:t xml:space="preserve"> of power</w:t>
      </w:r>
      <w:r w:rsidRPr="00626E79">
        <w:rPr>
          <w:rFonts w:eastAsia="Calibri"/>
          <w:sz w:val="16"/>
        </w:rPr>
        <w:t xml:space="preserve"> (political ends) </w:t>
      </w:r>
      <w:r w:rsidRPr="00626E79">
        <w:rPr>
          <w:rFonts w:eastAsia="Calibri"/>
          <w:u w:val="single"/>
        </w:rPr>
        <w:t>and knowledge</w:t>
      </w:r>
      <w:r w:rsidRPr="00626E79">
        <w:rPr>
          <w:rFonts w:eastAsia="Calibri"/>
          <w:sz w:val="16"/>
        </w:rPr>
        <w:t xml:space="preserve"> (epistemic ends) </w:t>
      </w:r>
      <w:r w:rsidRPr="00626E79">
        <w:rPr>
          <w:rFonts w:eastAsia="Calibri"/>
          <w:u w:val="single"/>
        </w:rPr>
        <w:t>are inevitable</w:t>
      </w:r>
      <w:r w:rsidRPr="00626E79">
        <w:rPr>
          <w:rFonts w:eastAsia="Calibri"/>
          <w:sz w:val="16"/>
        </w:rPr>
        <w:t xml:space="preserve">. My concern is that we </w:t>
      </w:r>
      <w:proofErr w:type="gramStart"/>
      <w:r w:rsidRPr="00626E79">
        <w:rPr>
          <w:rFonts w:eastAsia="Calibri"/>
          <w:sz w:val="16"/>
        </w:rPr>
        <w:t>not neglect</w:t>
      </w:r>
      <w:proofErr w:type="gramEnd"/>
      <w:r w:rsidRPr="00626E79">
        <w:rPr>
          <w:rFonts w:eastAsia="Calibri"/>
          <w:sz w:val="16"/>
        </w:rPr>
        <w:t xml:space="preserve"> the complexity of these entanglements. </w:t>
      </w:r>
      <w:r w:rsidRPr="00626E79">
        <w:rPr>
          <w:rFonts w:eastAsia="Calibri"/>
          <w:b/>
          <w:iCs/>
          <w:highlight w:val="green"/>
          <w:u w:val="single"/>
        </w:rPr>
        <w:t>Turning covert</w:t>
      </w:r>
      <w:r w:rsidRPr="00626E79">
        <w:rPr>
          <w:rFonts w:eastAsia="Calibri"/>
          <w:b/>
          <w:iCs/>
          <w:u w:val="single"/>
        </w:rPr>
        <w:t xml:space="preserve"> out-law </w:t>
      </w:r>
      <w:r w:rsidRPr="00626E79">
        <w:rPr>
          <w:rFonts w:eastAsia="Calibri"/>
          <w:b/>
          <w:iCs/>
          <w:highlight w:val="green"/>
          <w:u w:val="single"/>
        </w:rPr>
        <w:t>discourses into objects of</w:t>
      </w:r>
      <w:r w:rsidRPr="00626E79">
        <w:rPr>
          <w:rFonts w:eastAsia="Calibri"/>
          <w:b/>
          <w:iCs/>
          <w:u w:val="single"/>
        </w:rPr>
        <w:t xml:space="preserve"> our </w:t>
      </w:r>
      <w:r w:rsidRPr="00626E79">
        <w:rPr>
          <w:rFonts w:eastAsia="Calibri"/>
          <w:b/>
          <w:iCs/>
          <w:highlight w:val="green"/>
          <w:u w:val="single"/>
        </w:rPr>
        <w:t>analyses</w:t>
      </w:r>
      <w:r w:rsidRPr="00626E79">
        <w:rPr>
          <w:rFonts w:eastAsia="Calibri"/>
          <w:b/>
          <w:iCs/>
          <w:u w:val="single"/>
        </w:rPr>
        <w:t xml:space="preserve"> runs the </w:t>
      </w:r>
      <w:r w:rsidRPr="00626E79">
        <w:rPr>
          <w:rFonts w:eastAsia="Calibri"/>
          <w:b/>
          <w:iCs/>
          <w:highlight w:val="green"/>
          <w:u w:val="single"/>
        </w:rPr>
        <w:t>risk</w:t>
      </w:r>
      <w:r w:rsidRPr="00626E79">
        <w:rPr>
          <w:rFonts w:eastAsia="Calibri"/>
          <w:b/>
          <w:iCs/>
          <w:u w:val="single"/>
        </w:rPr>
        <w:t xml:space="preserve"> of </w:t>
      </w:r>
      <w:r w:rsidRPr="00626E79">
        <w:rPr>
          <w:rFonts w:eastAsia="Calibri"/>
          <w:b/>
          <w:iCs/>
          <w:highlight w:val="green"/>
          <w:u w:val="single"/>
        </w:rPr>
        <w:t>subjecting them</w:t>
      </w:r>
      <w:r w:rsidRPr="00626E79">
        <w:rPr>
          <w:rFonts w:eastAsia="Calibri"/>
          <w:b/>
          <w:iCs/>
          <w:u w:val="single"/>
        </w:rPr>
        <w:t xml:space="preserve"> both </w:t>
      </w:r>
      <w:r w:rsidRPr="00626E79">
        <w:rPr>
          <w:rFonts w:eastAsia="Calibri"/>
          <w:b/>
          <w:iCs/>
          <w:highlight w:val="green"/>
          <w:u w:val="single"/>
        </w:rPr>
        <w:t>to the gaze of the dominant and</w:t>
      </w:r>
      <w:r w:rsidRPr="00626E79">
        <w:rPr>
          <w:rFonts w:eastAsia="Calibri"/>
          <w:b/>
          <w:iCs/>
          <w:u w:val="single"/>
        </w:rPr>
        <w:t xml:space="preserve"> to </w:t>
      </w:r>
      <w:r w:rsidRPr="00626E79">
        <w:rPr>
          <w:rFonts w:eastAsia="Calibri"/>
          <w:b/>
          <w:iCs/>
          <w:highlight w:val="green"/>
          <w:u w:val="single"/>
        </w:rPr>
        <w:t>the power relations of the academy</w:t>
      </w:r>
      <w:r w:rsidRPr="00626E79">
        <w:rPr>
          <w:rFonts w:eastAsia="Calibri"/>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AAE135E" w14:textId="77777777" w:rsidR="00480C58" w:rsidRDefault="00480C58" w:rsidP="00480C58">
      <w:pPr>
        <w:keepNext/>
        <w:keepLines/>
        <w:pageBreakBefore/>
        <w:spacing w:before="40" w:after="0" w:line="256" w:lineRule="auto"/>
        <w:jc w:val="center"/>
        <w:outlineLvl w:val="1"/>
        <w:rPr>
          <w:rFonts w:eastAsia="Times New Roman" w:cs="Times New Roman"/>
          <w:b/>
          <w:sz w:val="44"/>
          <w:szCs w:val="26"/>
          <w:u w:val="double"/>
        </w:rPr>
      </w:pPr>
      <w:r w:rsidRPr="00626E79">
        <w:rPr>
          <w:rFonts w:eastAsia="Times New Roman" w:cs="Times New Roman"/>
          <w:b/>
          <w:sz w:val="44"/>
          <w:szCs w:val="26"/>
          <w:u w:val="double"/>
        </w:rPr>
        <w:lastRenderedPageBreak/>
        <w:t>Case</w:t>
      </w:r>
    </w:p>
    <w:p w14:paraId="2329C9E1" w14:textId="77777777" w:rsidR="00480C58" w:rsidRPr="008B2F5C" w:rsidRDefault="00480C58" w:rsidP="00480C58">
      <w:pPr>
        <w:keepNext/>
        <w:keepLines/>
        <w:spacing w:before="40" w:after="0" w:line="256" w:lineRule="auto"/>
        <w:outlineLvl w:val="3"/>
        <w:rPr>
          <w:rFonts w:eastAsia="Times New Roman" w:cs="Times New Roman"/>
          <w:b/>
          <w:iCs/>
          <w:sz w:val="26"/>
        </w:rPr>
      </w:pPr>
      <w:r w:rsidRPr="008B2F5C">
        <w:rPr>
          <w:rFonts w:eastAsia="Times New Roman" w:cs="Times New Roman"/>
          <w:b/>
          <w:iCs/>
          <w:sz w:val="26"/>
        </w:rPr>
        <w:t xml:space="preserve">The contemporary collective bargaining framework is built on a </w:t>
      </w:r>
      <w:r w:rsidRPr="008B2F5C">
        <w:rPr>
          <w:rFonts w:eastAsia="Times New Roman" w:cs="Times New Roman"/>
          <w:b/>
          <w:iCs/>
          <w:sz w:val="26"/>
          <w:u w:val="single"/>
        </w:rPr>
        <w:t>narrow</w:t>
      </w:r>
      <w:r w:rsidRPr="008B2F5C">
        <w:rPr>
          <w:rFonts w:eastAsia="Times New Roman" w:cs="Times New Roman"/>
          <w:b/>
          <w:iCs/>
          <w:sz w:val="26"/>
        </w:rPr>
        <w:t xml:space="preserve">, </w:t>
      </w:r>
      <w:r w:rsidRPr="008B2F5C">
        <w:rPr>
          <w:rFonts w:eastAsia="Times New Roman" w:cs="Times New Roman"/>
          <w:b/>
          <w:iCs/>
          <w:sz w:val="26"/>
          <w:u w:val="single"/>
        </w:rPr>
        <w:t>self-interested</w:t>
      </w:r>
      <w:r w:rsidRPr="008B2F5C">
        <w:rPr>
          <w:rFonts w:eastAsia="Times New Roman" w:cs="Times New Roman"/>
          <w:b/>
          <w:iCs/>
          <w:sz w:val="26"/>
        </w:rPr>
        <w:t xml:space="preserve"> conception of the bargaining processes rooted in </w:t>
      </w:r>
      <w:r w:rsidRPr="008B2F5C">
        <w:rPr>
          <w:rFonts w:eastAsia="Times New Roman" w:cs="Times New Roman"/>
          <w:b/>
          <w:iCs/>
          <w:sz w:val="26"/>
          <w:u w:val="single"/>
        </w:rPr>
        <w:t>anti-Reconstruction</w:t>
      </w:r>
      <w:r w:rsidRPr="008B2F5C">
        <w:rPr>
          <w:rFonts w:eastAsia="Times New Roman" w:cs="Times New Roman"/>
          <w:b/>
          <w:iCs/>
          <w:sz w:val="26"/>
        </w:rPr>
        <w:t xml:space="preserve"> efforts to prevent </w:t>
      </w:r>
      <w:r w:rsidRPr="008B2F5C">
        <w:rPr>
          <w:rFonts w:eastAsia="Times New Roman" w:cs="Times New Roman"/>
          <w:b/>
          <w:iCs/>
          <w:sz w:val="26"/>
          <w:u w:val="single"/>
        </w:rPr>
        <w:t>cross-racial labor solidarity</w:t>
      </w:r>
    </w:p>
    <w:p w14:paraId="15327038" w14:textId="77777777" w:rsidR="00480C58" w:rsidRPr="008B2F5C" w:rsidRDefault="00480C58" w:rsidP="00480C58">
      <w:pPr>
        <w:spacing w:line="256" w:lineRule="auto"/>
        <w:rPr>
          <w:rFonts w:eastAsia="Calibri"/>
        </w:rPr>
      </w:pPr>
      <w:r w:rsidRPr="008B2F5C">
        <w:rPr>
          <w:rFonts w:eastAsia="Calibri"/>
          <w:b/>
          <w:bCs/>
          <w:sz w:val="26"/>
        </w:rPr>
        <w:t>Pope 16,</w:t>
      </w:r>
      <w:r w:rsidRPr="008B2F5C">
        <w:rPr>
          <w:rFonts w:eastAsia="Calibri"/>
        </w:rPr>
        <w:t xml:space="preserve"> James Gray. Distinguished Professor of Law at Rutgers Law School. "Why Is There No Socialism in the United States: Law and the Racial Divide in the American Working Class, 1676-1964." Tex. L. Rev. 94 (2015): 1555. // </w:t>
      </w:r>
      <w:proofErr w:type="spellStart"/>
      <w:r w:rsidRPr="008B2F5C">
        <w:rPr>
          <w:rFonts w:eastAsia="Calibri"/>
        </w:rPr>
        <w:t>judah</w:t>
      </w:r>
      <w:proofErr w:type="spellEnd"/>
    </w:p>
    <w:p w14:paraId="4B07BFA7" w14:textId="77777777" w:rsidR="00480C58" w:rsidRPr="008B2F5C" w:rsidRDefault="00480C58" w:rsidP="00480C58">
      <w:pPr>
        <w:spacing w:line="256" w:lineRule="auto"/>
        <w:rPr>
          <w:rFonts w:eastAsia="Calibri"/>
          <w:sz w:val="14"/>
        </w:rPr>
      </w:pPr>
      <w:r w:rsidRPr="008B2F5C">
        <w:rPr>
          <w:rFonts w:eastAsia="Calibri"/>
          <w:u w:val="single"/>
        </w:rPr>
        <w:t>The gap between rich and poor in the United States yawns wider than in any other first-wave industrialized country.</w:t>
      </w:r>
      <w:r w:rsidRPr="008B2F5C">
        <w:rPr>
          <w:rFonts w:eastAsia="Calibri"/>
          <w:sz w:val="14"/>
        </w:rPr>
        <w:t xml:space="preserve"> Why? </w:t>
      </w:r>
      <w:r w:rsidRPr="008B2F5C">
        <w:rPr>
          <w:rFonts w:eastAsia="Calibri"/>
          <w:u w:val="single"/>
        </w:rPr>
        <w:t xml:space="preserve">One influential explanation points to the </w:t>
      </w:r>
      <w:r w:rsidRPr="008B2F5C">
        <w:rPr>
          <w:rFonts w:eastAsia="Calibri"/>
          <w:highlight w:val="green"/>
          <w:u w:val="single"/>
        </w:rPr>
        <w:t>failure of American workers to build a class-wide movement for</w:t>
      </w:r>
      <w:r w:rsidRPr="008B2F5C">
        <w:rPr>
          <w:rFonts w:eastAsia="Calibri"/>
          <w:u w:val="single"/>
        </w:rPr>
        <w:t xml:space="preserve"> economic </w:t>
      </w:r>
      <w:r w:rsidRPr="008B2F5C">
        <w:rPr>
          <w:rFonts w:eastAsia="Calibri"/>
          <w:highlight w:val="green"/>
          <w:u w:val="single"/>
        </w:rPr>
        <w:t>redistribution and social welfare</w:t>
      </w:r>
      <w:r w:rsidRPr="008B2F5C">
        <w:rPr>
          <w:rFonts w:eastAsia="Calibri"/>
          <w:u w:val="single"/>
        </w:rPr>
        <w:t xml:space="preserve"> protections.</w:t>
      </w:r>
      <w:r w:rsidRPr="008B2F5C">
        <w:rPr>
          <w:rFonts w:eastAsia="Calibri"/>
          <w:sz w:val="14"/>
        </w:rPr>
        <w:t xml:space="preserve"> </w:t>
      </w:r>
      <w:r w:rsidRPr="008B2F5C">
        <w:rPr>
          <w:rFonts w:eastAsia="Calibri"/>
          <w:u w:val="single"/>
        </w:rPr>
        <w:t xml:space="preserve">While European working classes were developing durable socialist movements during the decades around the turn of the twentieth century, </w:t>
      </w:r>
      <w:r w:rsidRPr="008B2F5C">
        <w:rPr>
          <w:rFonts w:eastAsia="Calibri"/>
          <w:highlight w:val="green"/>
          <w:u w:val="single"/>
        </w:rPr>
        <w:t>the</w:t>
      </w:r>
      <w:r w:rsidRPr="008B2F5C">
        <w:rPr>
          <w:rFonts w:eastAsia="Calibri"/>
          <w:u w:val="single"/>
        </w:rPr>
        <w:t xml:space="preserve"> </w:t>
      </w:r>
      <w:r w:rsidRPr="008B2F5C">
        <w:rPr>
          <w:rFonts w:eastAsia="Calibri"/>
          <w:b/>
          <w:iCs/>
          <w:highlight w:val="green"/>
          <w:u w:val="single"/>
        </w:rPr>
        <w:t>American working class</w:t>
      </w:r>
      <w:r w:rsidRPr="008B2F5C">
        <w:rPr>
          <w:rFonts w:eastAsia="Calibri"/>
          <w:u w:val="single"/>
        </w:rPr>
        <w:t xml:space="preserve"> </w:t>
      </w:r>
      <w:r w:rsidRPr="008B2F5C">
        <w:rPr>
          <w:rFonts w:eastAsia="Calibri"/>
          <w:highlight w:val="green"/>
          <w:u w:val="single"/>
        </w:rPr>
        <w:t>fractured into</w:t>
      </w:r>
      <w:r w:rsidRPr="008B2F5C">
        <w:rPr>
          <w:rFonts w:eastAsia="Calibri"/>
          <w:u w:val="single"/>
        </w:rPr>
        <w:t xml:space="preserve"> craft </w:t>
      </w:r>
      <w:r w:rsidRPr="008B2F5C">
        <w:rPr>
          <w:rFonts w:eastAsia="Calibri"/>
          <w:highlight w:val="green"/>
          <w:u w:val="single"/>
        </w:rPr>
        <w:t xml:space="preserve">unions that </w:t>
      </w:r>
      <w:r w:rsidRPr="008B2F5C">
        <w:rPr>
          <w:rFonts w:eastAsia="Calibri"/>
          <w:b/>
          <w:iCs/>
          <w:highlight w:val="green"/>
          <w:u w:val="single"/>
        </w:rPr>
        <w:t>focused on collective bargaining for the immediate self-interest of their members</w:t>
      </w:r>
      <w:r w:rsidRPr="008B2F5C">
        <w:rPr>
          <w:rFonts w:eastAsia="Calibri"/>
          <w:u w:val="single"/>
        </w:rPr>
        <w:t>.</w:t>
      </w:r>
      <w:r w:rsidRPr="008B2F5C">
        <w:rPr>
          <w:rFonts w:eastAsia="Calibri"/>
          <w:sz w:val="14"/>
        </w:rPr>
        <w:t xml:space="preserve"> In his pathbreaking book, Law and the Shaping of the American Labor Movement, William Forbath suggested that </w:t>
      </w:r>
      <w:r w:rsidRPr="008B2F5C">
        <w:rPr>
          <w:rFonts w:eastAsia="Calibri"/>
          <w:highlight w:val="green"/>
          <w:u w:val="single"/>
        </w:rPr>
        <w:t>law contributed crucially</w:t>
      </w:r>
      <w:r w:rsidRPr="008B2F5C">
        <w:rPr>
          <w:rFonts w:eastAsia="Calibri"/>
          <w:u w:val="single"/>
        </w:rPr>
        <w:t xml:space="preserve"> to this failure.</w:t>
      </w:r>
      <w:r w:rsidRPr="008B2F5C">
        <w:rPr>
          <w:rFonts w:eastAsia="Calibri"/>
          <w:sz w:val="14"/>
        </w:rPr>
        <w:t xml:space="preserve">1 </w:t>
      </w:r>
      <w:r w:rsidRPr="008B2F5C">
        <w:rPr>
          <w:rFonts w:eastAsia="Calibri"/>
          <w:u w:val="single"/>
        </w:rPr>
        <w:t>American workers did launch struggles for broad objectives, but judges repeatedly and forcefully directed them toward more parochial concerns.</w:t>
      </w:r>
      <w:r w:rsidRPr="008B2F5C">
        <w:rPr>
          <w:rFonts w:eastAsia="Calibri"/>
          <w:sz w:val="14"/>
        </w:rPr>
        <w:t xml:space="preserve"> For example, courts struck down hard-won reform legislation and selectively enjoined inclusive forms of labor organization like industrywide (as opposed to craft) unions.2</w:t>
      </w:r>
    </w:p>
    <w:p w14:paraId="03504310" w14:textId="77777777" w:rsidR="00480C58" w:rsidRPr="008B2F5C" w:rsidRDefault="00480C58" w:rsidP="00480C58">
      <w:pPr>
        <w:spacing w:line="256" w:lineRule="auto"/>
        <w:rPr>
          <w:rFonts w:eastAsia="Calibri"/>
          <w:u w:val="single"/>
        </w:rPr>
      </w:pPr>
      <w:r w:rsidRPr="008B2F5C">
        <w:rPr>
          <w:rFonts w:eastAsia="Calibri"/>
          <w:sz w:val="14"/>
        </w:rPr>
        <w:t xml:space="preserve">My contribution to the Symposium explores the involvement of law and courts in constructing another related barrier to class-wide political and economic action. As Forbath recognized, </w:t>
      </w:r>
      <w:r w:rsidRPr="008B2F5C">
        <w:rPr>
          <w:rFonts w:eastAsia="Calibri"/>
          <w:u w:val="single"/>
        </w:rPr>
        <w:t xml:space="preserve">“ethnic and </w:t>
      </w:r>
      <w:r w:rsidRPr="008B2F5C">
        <w:rPr>
          <w:rFonts w:eastAsia="Calibri"/>
          <w:b/>
          <w:iCs/>
          <w:highlight w:val="green"/>
          <w:u w:val="single"/>
        </w:rPr>
        <w:t>racial cleavages</w:t>
      </w:r>
      <w:r w:rsidRPr="008B2F5C">
        <w:rPr>
          <w:rFonts w:eastAsia="Calibri"/>
          <w:u w:val="single"/>
        </w:rPr>
        <w:t xml:space="preserve"> will surely </w:t>
      </w:r>
      <w:r w:rsidRPr="008B2F5C">
        <w:rPr>
          <w:rFonts w:eastAsia="Calibri"/>
          <w:b/>
          <w:iCs/>
          <w:highlight w:val="green"/>
          <w:u w:val="single"/>
        </w:rPr>
        <w:t>remain central” to any</w:t>
      </w:r>
      <w:r w:rsidRPr="008B2F5C">
        <w:rPr>
          <w:rFonts w:eastAsia="Calibri"/>
          <w:b/>
          <w:iCs/>
          <w:u w:val="single"/>
        </w:rPr>
        <w:t xml:space="preserve"> full </w:t>
      </w:r>
      <w:r w:rsidRPr="008B2F5C">
        <w:rPr>
          <w:rFonts w:eastAsia="Calibri"/>
          <w:b/>
          <w:iCs/>
          <w:highlight w:val="green"/>
          <w:u w:val="single"/>
        </w:rPr>
        <w:t>explanation for American working-class weakness</w:t>
      </w:r>
      <w:r w:rsidRPr="008B2F5C">
        <w:rPr>
          <w:rFonts w:eastAsia="Calibri"/>
          <w:u w:val="single"/>
        </w:rPr>
        <w:t>.</w:t>
      </w:r>
      <w:r w:rsidRPr="008B2F5C">
        <w:rPr>
          <w:rFonts w:eastAsia="Calibri"/>
          <w:sz w:val="14"/>
        </w:rPr>
        <w:t xml:space="preserve">3 </w:t>
      </w:r>
      <w:r w:rsidRPr="008B2F5C">
        <w:rPr>
          <w:rFonts w:eastAsia="Calibri"/>
          <w:u w:val="single"/>
        </w:rPr>
        <w:t>Herbert Hill</w:t>
      </w:r>
      <w:r w:rsidRPr="008B2F5C">
        <w:rPr>
          <w:rFonts w:eastAsia="Calibri"/>
          <w:sz w:val="14"/>
        </w:rPr>
        <w:t xml:space="preserve">, </w:t>
      </w:r>
      <w:r w:rsidRPr="008B2F5C">
        <w:rPr>
          <w:rFonts w:eastAsia="Calibri"/>
          <w:u w:val="single"/>
        </w:rPr>
        <w:t>labor secretary of the</w:t>
      </w:r>
      <w:r w:rsidRPr="008B2F5C">
        <w:rPr>
          <w:rFonts w:eastAsia="Calibri"/>
          <w:sz w:val="14"/>
        </w:rPr>
        <w:t xml:space="preserve"> National Association for the Advancement of Colored People (</w:t>
      </w:r>
      <w:r w:rsidRPr="008B2F5C">
        <w:rPr>
          <w:rFonts w:eastAsia="Calibri"/>
          <w:u w:val="single"/>
        </w:rPr>
        <w:t>NAACP</w:t>
      </w:r>
      <w:r w:rsidRPr="008B2F5C">
        <w:rPr>
          <w:rFonts w:eastAsia="Calibri"/>
          <w:sz w:val="14"/>
        </w:rPr>
        <w:t xml:space="preserve">) during the contentious decades of the 1950s, 1960s, and 1970s, </w:t>
      </w:r>
      <w:r w:rsidRPr="008B2F5C">
        <w:rPr>
          <w:rFonts w:eastAsia="Calibri"/>
          <w:u w:val="single"/>
        </w:rPr>
        <w:t>traced the root of this problem to “the historical development of working-class identity as racial identity.”</w:t>
      </w:r>
      <w:r w:rsidRPr="008B2F5C">
        <w:rPr>
          <w:rFonts w:eastAsia="Calibri"/>
          <w:sz w:val="14"/>
        </w:rPr>
        <w:t xml:space="preserve">4 Beginning in the early 1800s, when wage labor first emerged as a major component of the economy, </w:t>
      </w:r>
      <w:r w:rsidRPr="008B2F5C">
        <w:rPr>
          <w:rFonts w:eastAsia="Calibri"/>
          <w:highlight w:val="green"/>
          <w:u w:val="single"/>
        </w:rPr>
        <w:t>white workers defined</w:t>
      </w:r>
      <w:r w:rsidRPr="008B2F5C">
        <w:rPr>
          <w:rFonts w:eastAsia="Calibri"/>
          <w:u w:val="single"/>
        </w:rPr>
        <w:t xml:space="preserve"> what it meant to be a “</w:t>
      </w:r>
      <w:r w:rsidRPr="008B2F5C">
        <w:rPr>
          <w:rFonts w:eastAsia="Calibri"/>
          <w:highlight w:val="green"/>
          <w:u w:val="single"/>
        </w:rPr>
        <w:t>working man</w:t>
      </w:r>
      <w:r w:rsidRPr="008B2F5C">
        <w:rPr>
          <w:rFonts w:eastAsia="Calibri"/>
          <w:u w:val="single"/>
        </w:rPr>
        <w:t xml:space="preserve">” </w:t>
      </w:r>
      <w:r w:rsidRPr="008B2F5C">
        <w:rPr>
          <w:rFonts w:eastAsia="Calibri"/>
          <w:highlight w:val="green"/>
          <w:u w:val="single"/>
        </w:rPr>
        <w:t>by contrasting their own condition</w:t>
      </w:r>
      <w:r w:rsidRPr="008B2F5C">
        <w:rPr>
          <w:rFonts w:eastAsia="Calibri"/>
          <w:u w:val="single"/>
        </w:rPr>
        <w:t xml:space="preserve"> (citizenship) and perceived character traits (strength and independence) </w:t>
      </w:r>
      <w:r w:rsidRPr="008B2F5C">
        <w:rPr>
          <w:rFonts w:eastAsia="Calibri"/>
          <w:highlight w:val="green"/>
          <w:u w:val="single"/>
        </w:rPr>
        <w:t xml:space="preserve">with </w:t>
      </w:r>
      <w:r w:rsidRPr="008B2F5C">
        <w:rPr>
          <w:rFonts w:eastAsia="Calibri"/>
          <w:u w:val="single"/>
        </w:rPr>
        <w:t xml:space="preserve">those of </w:t>
      </w:r>
      <w:r w:rsidRPr="008B2F5C">
        <w:rPr>
          <w:rFonts w:eastAsia="Calibri"/>
          <w:highlight w:val="green"/>
          <w:u w:val="single"/>
        </w:rPr>
        <w:t>women and workers of color</w:t>
      </w:r>
      <w:r w:rsidRPr="008B2F5C">
        <w:rPr>
          <w:rFonts w:eastAsia="Calibri"/>
          <w:u w:val="single"/>
        </w:rPr>
        <w:t xml:space="preserve"> (servitude, weakness, and dependence).</w:t>
      </w:r>
      <w:r w:rsidRPr="008B2F5C">
        <w:rPr>
          <w:rFonts w:eastAsia="Calibri"/>
          <w:sz w:val="14"/>
        </w:rPr>
        <w:t xml:space="preserve">5 The earliest workingmen’s associations commenced a tradition of excluding nonwhites that continued in the overwhelming majority of unions until the 1930s and, in unions organized on craft lines, for decades more.6 </w:t>
      </w:r>
      <w:r w:rsidRPr="008B2F5C">
        <w:rPr>
          <w:rFonts w:eastAsia="Calibri"/>
          <w:u w:val="single"/>
        </w:rPr>
        <w:t xml:space="preserve">Although unions have officially reversed these policies, the old </w:t>
      </w:r>
      <w:r w:rsidRPr="008B2F5C">
        <w:rPr>
          <w:rFonts w:eastAsia="Calibri"/>
          <w:b/>
          <w:iCs/>
          <w:highlight w:val="green"/>
          <w:u w:val="single"/>
        </w:rPr>
        <w:t>racialized</w:t>
      </w:r>
      <w:r w:rsidRPr="008B2F5C">
        <w:rPr>
          <w:rFonts w:eastAsia="Calibri"/>
          <w:b/>
          <w:iCs/>
          <w:u w:val="single"/>
        </w:rPr>
        <w:t xml:space="preserve"> conception of </w:t>
      </w:r>
      <w:r w:rsidRPr="008B2F5C">
        <w:rPr>
          <w:rFonts w:eastAsia="Calibri"/>
          <w:b/>
          <w:iCs/>
          <w:highlight w:val="green"/>
          <w:u w:val="single"/>
        </w:rPr>
        <w:t>class identity persists</w:t>
      </w:r>
      <w:r w:rsidRPr="008B2F5C">
        <w:rPr>
          <w:rFonts w:eastAsia="Calibri"/>
          <w:b/>
          <w:iCs/>
          <w:u w:val="single"/>
        </w:rPr>
        <w:t>.</w:t>
      </w:r>
      <w:r w:rsidRPr="008B2F5C">
        <w:rPr>
          <w:rFonts w:eastAsia="Calibri"/>
          <w:sz w:val="14"/>
        </w:rPr>
        <w:t xml:space="preserve"> </w:t>
      </w:r>
      <w:r w:rsidRPr="008B2F5C">
        <w:rPr>
          <w:rFonts w:eastAsia="Calibri"/>
          <w:u w:val="single"/>
        </w:rPr>
        <w:t xml:space="preserve">During the 2008 primary campaign, for example, Hillary </w:t>
      </w:r>
      <w:r w:rsidRPr="008B2F5C">
        <w:rPr>
          <w:rFonts w:eastAsia="Calibri"/>
          <w:highlight w:val="green"/>
          <w:u w:val="single"/>
        </w:rPr>
        <w:t xml:space="preserve">Clinton claimed </w:t>
      </w:r>
      <w:r w:rsidRPr="008B2F5C">
        <w:rPr>
          <w:rFonts w:eastAsia="Calibri"/>
          <w:u w:val="single"/>
        </w:rPr>
        <w:t xml:space="preserve">that </w:t>
      </w:r>
      <w:r w:rsidRPr="008B2F5C">
        <w:rPr>
          <w:rFonts w:eastAsia="Calibri"/>
          <w:highlight w:val="green"/>
          <w:u w:val="single"/>
        </w:rPr>
        <w:t>she would be a stronger nominee</w:t>
      </w:r>
      <w:r w:rsidRPr="008B2F5C">
        <w:rPr>
          <w:rFonts w:eastAsia="Calibri"/>
          <w:u w:val="single"/>
        </w:rPr>
        <w:t xml:space="preserve"> than Barack Obama </w:t>
      </w:r>
      <w:r w:rsidRPr="008B2F5C">
        <w:rPr>
          <w:rFonts w:eastAsia="Calibri"/>
          <w:highlight w:val="green"/>
          <w:u w:val="single"/>
        </w:rPr>
        <w:t>because of her advantage among</w:t>
      </w:r>
      <w:r w:rsidRPr="008B2F5C">
        <w:rPr>
          <w:rFonts w:eastAsia="Calibri"/>
          <w:u w:val="single"/>
        </w:rPr>
        <w:t xml:space="preserve"> “working, hard-working Americans, </w:t>
      </w:r>
      <w:r w:rsidRPr="008B2F5C">
        <w:rPr>
          <w:rFonts w:eastAsia="Calibri"/>
          <w:highlight w:val="green"/>
          <w:u w:val="single"/>
        </w:rPr>
        <w:t>white Americans</w:t>
      </w:r>
      <w:r w:rsidRPr="008B2F5C">
        <w:rPr>
          <w:rFonts w:eastAsia="Calibri"/>
          <w:u w:val="single"/>
        </w:rPr>
        <w:t xml:space="preserve"> </w:t>
      </w:r>
      <w:proofErr w:type="gramStart"/>
      <w:r w:rsidRPr="008B2F5C">
        <w:rPr>
          <w:rFonts w:eastAsia="Calibri"/>
          <w:u w:val="single"/>
        </w:rPr>
        <w:t>. . . .</w:t>
      </w:r>
      <w:proofErr w:type="gramEnd"/>
      <w:r w:rsidRPr="008B2F5C">
        <w:rPr>
          <w:rFonts w:eastAsia="Calibri"/>
          <w:u w:val="single"/>
        </w:rPr>
        <w:t xml:space="preserve">”7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8B2F5C">
        <w:rPr>
          <w:rFonts w:eastAsia="Calibri"/>
          <w:highlight w:val="green"/>
          <w:u w:val="single"/>
        </w:rPr>
        <w:t>white-working-class support will be essential to any successful</w:t>
      </w:r>
      <w:r w:rsidRPr="008B2F5C">
        <w:rPr>
          <w:rFonts w:eastAsia="Calibri"/>
          <w:u w:val="single"/>
        </w:rPr>
        <w:t xml:space="preserve"> </w:t>
      </w:r>
      <w:r w:rsidRPr="008B2F5C">
        <w:rPr>
          <w:rFonts w:eastAsia="Calibri"/>
          <w:highlight w:val="green"/>
          <w:u w:val="single"/>
        </w:rPr>
        <w:t>effort to reduce inequalities</w:t>
      </w:r>
      <w:r w:rsidRPr="008B2F5C">
        <w:rPr>
          <w:rFonts w:eastAsia="Calibri"/>
          <w:u w:val="single"/>
        </w:rPr>
        <w:t xml:space="preserve"> of race, gender, and class in the United States.9</w:t>
      </w:r>
    </w:p>
    <w:p w14:paraId="392964AD" w14:textId="77777777" w:rsidR="00480C58" w:rsidRPr="008B2F5C" w:rsidRDefault="00480C58" w:rsidP="00480C58">
      <w:pPr>
        <w:spacing w:line="256" w:lineRule="auto"/>
        <w:rPr>
          <w:rFonts w:eastAsia="Calibri"/>
          <w:sz w:val="14"/>
        </w:rPr>
      </w:pPr>
      <w:r w:rsidRPr="008B2F5C">
        <w:rPr>
          <w:rFonts w:eastAsia="Calibri"/>
          <w:sz w:val="14"/>
        </w:rPr>
        <w:t xml:space="preserve">My broad thesis is </w:t>
      </w:r>
      <w:r w:rsidRPr="008B2F5C">
        <w:rPr>
          <w:rFonts w:eastAsia="Calibri"/>
          <w:u w:val="single"/>
        </w:rPr>
        <w:t xml:space="preserve">that </w:t>
      </w:r>
      <w:r w:rsidRPr="008B2F5C">
        <w:rPr>
          <w:rFonts w:eastAsia="Calibri"/>
          <w:b/>
          <w:iCs/>
          <w:highlight w:val="green"/>
          <w:u w:val="single"/>
        </w:rPr>
        <w:t>law played a central role</w:t>
      </w:r>
      <w:r w:rsidRPr="008B2F5C">
        <w:rPr>
          <w:rFonts w:eastAsia="Calibri"/>
          <w:u w:val="single"/>
        </w:rPr>
        <w:t xml:space="preserve"> </w:t>
      </w:r>
      <w:r w:rsidRPr="008B2F5C">
        <w:rPr>
          <w:rFonts w:eastAsia="Calibri"/>
          <w:highlight w:val="green"/>
          <w:u w:val="single"/>
        </w:rPr>
        <w:t>in dividing white workers from workers of color</w:t>
      </w:r>
      <w:r w:rsidRPr="008B2F5C">
        <w:rPr>
          <w:rFonts w:eastAsia="Calibri"/>
          <w:sz w:val="14"/>
        </w:rPr>
        <w:t>—</w:t>
      </w:r>
      <w:r w:rsidRPr="008B2F5C">
        <w:rPr>
          <w:rFonts w:eastAsia="Calibri"/>
          <w:u w:val="single"/>
        </w:rPr>
        <w:t>before, during, and after the formation of the American working class.</w:t>
      </w:r>
      <w:r w:rsidRPr="008B2F5C">
        <w:rPr>
          <w:rFonts w:eastAsia="Calibri"/>
          <w:sz w:val="14"/>
        </w:rPr>
        <w:t xml:space="preserve"> </w:t>
      </w:r>
      <w:r w:rsidRPr="008B2F5C">
        <w:rPr>
          <w:rFonts w:eastAsia="Calibri"/>
          <w:u w:val="single"/>
        </w:rPr>
        <w:t xml:space="preserve">In particular, </w:t>
      </w:r>
      <w:r w:rsidRPr="008B2F5C">
        <w:rPr>
          <w:rFonts w:eastAsia="Calibri"/>
          <w:b/>
          <w:iCs/>
          <w:highlight w:val="green"/>
          <w:u w:val="single"/>
        </w:rPr>
        <w:t>law reinforced racial divisions during</w:t>
      </w:r>
      <w:r w:rsidRPr="008B2F5C">
        <w:rPr>
          <w:rFonts w:eastAsia="Calibri"/>
          <w:u w:val="single"/>
        </w:rPr>
        <w:t xml:space="preserve"> certain crucial </w:t>
      </w:r>
      <w:r w:rsidRPr="008B2F5C">
        <w:rPr>
          <w:rFonts w:eastAsia="Calibri"/>
          <w:b/>
          <w:iCs/>
          <w:highlight w:val="green"/>
          <w:u w:val="single"/>
        </w:rPr>
        <w:t>periods when political, economic, and military shocks disrupted elite control</w:t>
      </w:r>
      <w:r w:rsidRPr="008B2F5C">
        <w:rPr>
          <w:rFonts w:eastAsia="Calibri"/>
          <w:u w:val="single"/>
        </w:rPr>
        <w:t xml:space="preserve">, </w:t>
      </w:r>
      <w:r w:rsidRPr="008B2F5C">
        <w:rPr>
          <w:rFonts w:eastAsia="Calibri"/>
          <w:highlight w:val="green"/>
          <w:u w:val="single"/>
        </w:rPr>
        <w:t>creating possibilities for cross-racial</w:t>
      </w:r>
      <w:r w:rsidRPr="008B2F5C">
        <w:rPr>
          <w:rFonts w:eastAsia="Calibri"/>
          <w:u w:val="single"/>
        </w:rPr>
        <w:t xml:space="preserve"> laboring-class </w:t>
      </w:r>
      <w:r w:rsidRPr="008B2F5C">
        <w:rPr>
          <w:rFonts w:eastAsia="Calibri"/>
          <w:highlight w:val="green"/>
          <w:u w:val="single"/>
        </w:rPr>
        <w:t>cooperation</w:t>
      </w:r>
      <w:r w:rsidRPr="008B2F5C">
        <w:rPr>
          <w:rFonts w:eastAsia="Calibri"/>
          <w:u w:val="single"/>
        </w:rPr>
        <w:t>.</w:t>
      </w:r>
      <w:r w:rsidRPr="008B2F5C">
        <w:rPr>
          <w:rFonts w:eastAsia="Calibri"/>
          <w:sz w:val="14"/>
        </w:rPr>
        <w:t xml:space="preserve">10 I further suggest that </w:t>
      </w:r>
      <w:r w:rsidRPr="008B2F5C">
        <w:rPr>
          <w:rFonts w:eastAsia="Calibri"/>
          <w:u w:val="singl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8B2F5C">
        <w:rPr>
          <w:rFonts w:eastAsia="Calibri"/>
          <w:sz w:val="14"/>
        </w:rPr>
        <w:t>11</w:t>
      </w:r>
    </w:p>
    <w:p w14:paraId="04080C9B" w14:textId="77777777" w:rsidR="00480C58" w:rsidRPr="008B2F5C" w:rsidRDefault="00480C58" w:rsidP="00480C58">
      <w:pPr>
        <w:spacing w:line="256" w:lineRule="auto"/>
        <w:rPr>
          <w:rFonts w:eastAsia="Calibri"/>
          <w:sz w:val="14"/>
        </w:rPr>
      </w:pPr>
      <w:r w:rsidRPr="008B2F5C">
        <w:rPr>
          <w:rFonts w:eastAsia="Calibri"/>
          <w:u w:val="single"/>
        </w:rPr>
        <w:lastRenderedPageBreak/>
        <w:t>Scholars from a variety of disciplines have debated the relative importance of economic, cultural, and psychological factors in shaping and sustaining racism.</w:t>
      </w:r>
      <w:r w:rsidRPr="008B2F5C">
        <w:rPr>
          <w:rFonts w:eastAsia="Calibri"/>
          <w:sz w:val="14"/>
        </w:rPr>
        <w:t xml:space="preserve">12 </w:t>
      </w:r>
      <w:r w:rsidRPr="008B2F5C">
        <w:rPr>
          <w:rFonts w:eastAsia="Calibri"/>
          <w:u w:val="single"/>
        </w:rPr>
        <w:t>I do not propose law as an alternative explanation.</w:t>
      </w:r>
      <w:r w:rsidRPr="008B2F5C">
        <w:rPr>
          <w:rFonts w:eastAsia="Calibri"/>
          <w:sz w:val="14"/>
        </w:rPr>
        <w:t xml:space="preserve"> </w:t>
      </w:r>
      <w:r w:rsidRPr="008B2F5C">
        <w:rPr>
          <w:rFonts w:eastAsia="Calibri"/>
          <w:u w:val="single"/>
        </w:rPr>
        <w:t xml:space="preserve">I suggest only that </w:t>
      </w:r>
      <w:r w:rsidRPr="008B2F5C">
        <w:rPr>
          <w:rFonts w:eastAsia="Calibri"/>
          <w:b/>
          <w:iCs/>
          <w:highlight w:val="green"/>
          <w:u w:val="single"/>
        </w:rPr>
        <w:t>law has served as a tool for dividing workers along racial lines</w:t>
      </w:r>
      <w:r w:rsidRPr="008B2F5C">
        <w:rPr>
          <w:rFonts w:eastAsia="Calibri"/>
          <w:u w:val="single"/>
        </w:rPr>
        <w:t>, and that it has been highly effective at certain historical junctures.</w:t>
      </w:r>
      <w:r w:rsidRPr="008B2F5C">
        <w:rPr>
          <w:rFonts w:eastAsia="Calibri"/>
          <w:sz w:val="14"/>
        </w:rPr>
        <w:t xml:space="preserve"> </w:t>
      </w:r>
      <w:r w:rsidRPr="008B2F5C">
        <w:rPr>
          <w:rFonts w:eastAsia="Calibri"/>
          <w:b/>
          <w:iCs/>
          <w:highlight w:val="green"/>
          <w:u w:val="single"/>
        </w:rPr>
        <w:t>To omit the role of law is to invite distortion.</w:t>
      </w:r>
      <w:r w:rsidRPr="008B2F5C">
        <w:rPr>
          <w:rFonts w:eastAsia="Calibri"/>
          <w:sz w:val="14"/>
        </w:rPr>
        <w:t xml:space="preserve"> </w:t>
      </w:r>
      <w:r w:rsidRPr="008B2F5C">
        <w:rPr>
          <w:rFonts w:eastAsia="Calibri"/>
          <w:u w:val="single"/>
        </w:rPr>
        <w:t>There is a marked tendency in present-day academic and political discourse</w:t>
      </w:r>
      <w:r w:rsidRPr="008B2F5C">
        <w:rPr>
          <w:rFonts w:eastAsia="Calibri"/>
          <w:sz w:val="14"/>
        </w:rPr>
        <w:t xml:space="preserve">, for example, </w:t>
      </w:r>
      <w:r w:rsidRPr="008B2F5C">
        <w:rPr>
          <w:rFonts w:eastAsia="Calibri"/>
          <w:u w:val="single"/>
        </w:rPr>
        <w:t>to depict white workers as uniquely prone to racism, and to blame them for the racial divide in the working class.</w:t>
      </w:r>
      <w:r w:rsidRPr="008B2F5C">
        <w:rPr>
          <w:rFonts w:eastAsia="Calibri"/>
          <w:sz w:val="14"/>
        </w:rPr>
        <w:t xml:space="preserve">13 </w:t>
      </w:r>
      <w:r w:rsidRPr="008B2F5C">
        <w:rPr>
          <w:rFonts w:eastAsia="Calibri"/>
          <w:u w:val="single"/>
        </w:rPr>
        <w:t xml:space="preserve">Whatever the potency of </w:t>
      </w:r>
      <w:r w:rsidRPr="008B2F5C">
        <w:rPr>
          <w:rFonts w:eastAsia="Calibri"/>
          <w:highlight w:val="green"/>
          <w:u w:val="single"/>
        </w:rPr>
        <w:t>racist attitudes</w:t>
      </w:r>
      <w:r w:rsidRPr="008B2F5C">
        <w:rPr>
          <w:rFonts w:eastAsia="Calibri"/>
          <w:u w:val="single"/>
        </w:rPr>
        <w:t xml:space="preserve"> and norms</w:t>
      </w:r>
      <w:r w:rsidRPr="008B2F5C">
        <w:rPr>
          <w:rFonts w:eastAsia="Calibri"/>
          <w:sz w:val="14"/>
        </w:rPr>
        <w:t xml:space="preserve">, however, </w:t>
      </w:r>
      <w:r w:rsidRPr="008B2F5C">
        <w:rPr>
          <w:rFonts w:eastAsia="Calibri"/>
          <w:u w:val="single"/>
        </w:rPr>
        <w:t xml:space="preserve">they </w:t>
      </w:r>
      <w:r w:rsidRPr="008B2F5C">
        <w:rPr>
          <w:rFonts w:eastAsia="Calibri"/>
          <w:highlight w:val="green"/>
          <w:u w:val="single"/>
        </w:rPr>
        <w:t>have not always sufficed to block white workers from joining with workers of color</w:t>
      </w:r>
      <w:r w:rsidRPr="008B2F5C">
        <w:rPr>
          <w:rFonts w:eastAsia="Calibri"/>
          <w:u w:val="single"/>
        </w:rPr>
        <w:t xml:space="preserve"> in economic and political action.</w:t>
      </w:r>
      <w:r w:rsidRPr="008B2F5C">
        <w:rPr>
          <w:rFonts w:eastAsia="Calibri"/>
          <w:sz w:val="14"/>
        </w:rPr>
        <w:t xml:space="preserve"> Far from welcoming such cooperation, </w:t>
      </w:r>
      <w:r w:rsidRPr="008B2F5C">
        <w:rPr>
          <w:rFonts w:eastAsia="Calibri"/>
          <w:u w:val="single"/>
        </w:rPr>
        <w:t>elites have reacted fearfully and turned to law (or, in the case of Reconstruction, the judicial suspension of law in the face of paramilitary insurgency) to tip the balance in favor of white racial solidarity.</w:t>
      </w:r>
    </w:p>
    <w:p w14:paraId="43D852ED" w14:textId="77777777" w:rsidR="00480C58" w:rsidRPr="008B2F5C" w:rsidRDefault="00480C58" w:rsidP="00480C58">
      <w:pPr>
        <w:spacing w:line="256" w:lineRule="auto"/>
        <w:rPr>
          <w:rFonts w:eastAsia="Calibri"/>
          <w:sz w:val="14"/>
        </w:rPr>
      </w:pPr>
      <w:r w:rsidRPr="008B2F5C">
        <w:rPr>
          <w:rFonts w:eastAsia="Calibri"/>
          <w:sz w:val="14"/>
        </w:rPr>
        <w:t xml:space="preserve">In the field of constitutional law, Derrick </w:t>
      </w:r>
      <w:r w:rsidRPr="008B2F5C">
        <w:rPr>
          <w:rFonts w:eastAsia="Calibri"/>
          <w:u w:val="single"/>
        </w:rPr>
        <w:t>Bell stands out for his close attention to the racial divide in the laboring classes.</w:t>
      </w:r>
      <w:r w:rsidRPr="008B2F5C">
        <w:rPr>
          <w:rFonts w:eastAsia="Calibri"/>
          <w:sz w:val="14"/>
        </w:rPr>
        <w:t xml:space="preserve"> Bell posited that African-Americans can advance on issues of race only when whites also benefit.14 </w:t>
      </w:r>
      <w:r w:rsidRPr="008B2F5C">
        <w:rPr>
          <w:rFonts w:eastAsia="Calibri"/>
          <w:u w:val="single"/>
        </w:rPr>
        <w:t>One way to secure this “interest convergence” is to ally with lower class whites “who, except for the disadvantages imposed on blacks because of color, are in the same economic and political boat.”</w:t>
      </w:r>
      <w:r w:rsidRPr="008B2F5C">
        <w:rPr>
          <w:rFonts w:eastAsia="Calibri"/>
          <w:sz w:val="14"/>
        </w:rPr>
        <w:t xml:space="preserve">15 </w:t>
      </w:r>
      <w:r w:rsidRPr="008B2F5C">
        <w:rPr>
          <w:rFonts w:eastAsia="Calibri"/>
          <w:u w:val="single"/>
        </w:rPr>
        <w:t>Unfortunately, however, white workers have rarely acted on these shared interests, instead choosing repeatedly to ally with white elites against black workers.16 They stood with white planters against slave revolts, for example, “even though the existence of slavery condemned white workers to a life of economic privation,” and excluded black workers from their unions, thereby “allow[</w:t>
      </w:r>
      <w:proofErr w:type="spellStart"/>
      <w:r w:rsidRPr="008B2F5C">
        <w:rPr>
          <w:rFonts w:eastAsia="Calibri"/>
          <w:u w:val="single"/>
        </w:rPr>
        <w:t>ing</w:t>
      </w:r>
      <w:proofErr w:type="spellEnd"/>
      <w:r w:rsidRPr="008B2F5C">
        <w:rPr>
          <w:rFonts w:eastAsia="Calibri"/>
          <w:u w:val="single"/>
        </w:rPr>
        <w:t>] plant owners to break strikes with black scab labor.”</w:t>
      </w:r>
      <w:r w:rsidRPr="008B2F5C">
        <w:rPr>
          <w:rFonts w:eastAsia="Calibri"/>
          <w:sz w:val="14"/>
        </w:rPr>
        <w:t xml:space="preserve">17 Over time, </w:t>
      </w:r>
      <w:r w:rsidRPr="008B2F5C">
        <w:rPr>
          <w:rFonts w:eastAsia="Calibri"/>
          <w:b/>
          <w:iCs/>
          <w:highlight w:val="green"/>
          <w:u w:val="single"/>
        </w:rPr>
        <w:t xml:space="preserve">whites came to embrace </w:t>
      </w:r>
      <w:r w:rsidRPr="008B2F5C">
        <w:rPr>
          <w:rFonts w:eastAsia="Calibri"/>
          <w:b/>
          <w:iCs/>
          <w:u w:val="single"/>
        </w:rPr>
        <w:t xml:space="preserve">their </w:t>
      </w:r>
      <w:r w:rsidRPr="008B2F5C">
        <w:rPr>
          <w:rFonts w:eastAsia="Calibri"/>
          <w:b/>
          <w:iCs/>
          <w:highlight w:val="green"/>
          <w:u w:val="single"/>
        </w:rPr>
        <w:t>race-based privileges</w:t>
      </w:r>
      <w:r w:rsidRPr="008B2F5C">
        <w:rPr>
          <w:rFonts w:eastAsia="Calibri"/>
          <w:u w:val="single"/>
        </w:rPr>
        <w:t xml:space="preserve"> as a constitutionally protected property right.</w:t>
      </w:r>
      <w:r w:rsidRPr="008B2F5C">
        <w:rPr>
          <w:rFonts w:eastAsia="Calibri"/>
          <w:sz w:val="14"/>
        </w:rPr>
        <w:t xml:space="preserve">18 To Bell, such choices reflect a form of racism so virulent and deeply rooted that it overrides economic rationality and blocks any hope of genuine racial equality.19 In apparent despair, </w:t>
      </w:r>
      <w:r w:rsidRPr="008B2F5C">
        <w:rPr>
          <w:rFonts w:eastAsia="Calibri"/>
          <w:u w:val="singl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8B2F5C">
        <w:rPr>
          <w:rFonts w:eastAsia="Calibri"/>
          <w:sz w:val="14"/>
        </w:rPr>
        <w:t xml:space="preserve"> for access to the few opportunities available.”20</w:t>
      </w:r>
    </w:p>
    <w:p w14:paraId="5CF225EA" w14:textId="77777777" w:rsidR="00480C58" w:rsidRDefault="00480C58" w:rsidP="00480C58">
      <w:pPr>
        <w:spacing w:line="256" w:lineRule="auto"/>
        <w:rPr>
          <w:rFonts w:eastAsia="Calibri"/>
          <w:sz w:val="14"/>
        </w:rPr>
      </w:pPr>
      <w:r w:rsidRPr="008B2F5C">
        <w:rPr>
          <w:rFonts w:eastAsia="Calibri"/>
          <w:sz w:val="14"/>
        </w:rPr>
        <w:t xml:space="preserve">I take as my starting point Bell’s compelling account of white workers repeatedly choosing racial over class solidarity. It is possible, however, that </w:t>
      </w:r>
      <w:r w:rsidRPr="008B2F5C">
        <w:rPr>
          <w:rFonts w:eastAsia="Calibri"/>
          <w:b/>
          <w:iCs/>
          <w:highlight w:val="green"/>
          <w:u w:val="single"/>
        </w:rPr>
        <w:t>racial attitudes and culture do not provide a sufficient explanation for those choices.</w:t>
      </w:r>
      <w:r w:rsidRPr="008B2F5C">
        <w:rPr>
          <w:rFonts w:eastAsia="Calibri"/>
          <w:sz w:val="14"/>
        </w:rPr>
        <w:t xml:space="preserve"> </w:t>
      </w:r>
      <w:r w:rsidRPr="008B2F5C">
        <w:rPr>
          <w:rFonts w:eastAsia="Calibri"/>
          <w:u w:val="single"/>
        </w:rPr>
        <w:t>“</w:t>
      </w:r>
      <w:r w:rsidRPr="008B2F5C">
        <w:rPr>
          <w:rFonts w:eastAsia="Calibri"/>
          <w:highlight w:val="green"/>
          <w:u w:val="single"/>
        </w:rPr>
        <w:t>White workers</w:t>
      </w:r>
      <w:r w:rsidRPr="008B2F5C">
        <w:rPr>
          <w:rFonts w:eastAsia="Calibri"/>
          <w:u w:val="single"/>
        </w:rPr>
        <w:t>,”</w:t>
      </w:r>
      <w:r w:rsidRPr="008B2F5C">
        <w:rPr>
          <w:rFonts w:eastAsia="Calibri"/>
          <w:sz w:val="14"/>
        </w:rPr>
        <w:t xml:space="preserve"> as Martha Mahoney has observed, </w:t>
      </w:r>
      <w:r w:rsidRPr="008B2F5C">
        <w:rPr>
          <w:rFonts w:eastAsia="Calibri"/>
          <w:u w:val="single"/>
        </w:rPr>
        <w:t>“</w:t>
      </w:r>
      <w:r w:rsidRPr="008B2F5C">
        <w:rPr>
          <w:rFonts w:eastAsia="Calibri"/>
          <w:highlight w:val="green"/>
          <w:u w:val="single"/>
        </w:rPr>
        <w:t>formed</w:t>
      </w:r>
      <w:r w:rsidRPr="008B2F5C">
        <w:rPr>
          <w:rFonts w:eastAsia="Calibri"/>
          <w:u w:val="single"/>
        </w:rPr>
        <w:t xml:space="preserve"> concepts of </w:t>
      </w:r>
      <w:r w:rsidRPr="008B2F5C">
        <w:rPr>
          <w:rFonts w:eastAsia="Calibri"/>
          <w:highlight w:val="green"/>
          <w:u w:val="single"/>
        </w:rPr>
        <w:t xml:space="preserve">self-interest in a landscape which was </w:t>
      </w:r>
      <w:r w:rsidRPr="008B2F5C">
        <w:rPr>
          <w:rFonts w:eastAsia="Calibri"/>
          <w:u w:val="single"/>
        </w:rPr>
        <w:t xml:space="preserve">not a vacuum but </w:t>
      </w:r>
      <w:r w:rsidRPr="008B2F5C">
        <w:rPr>
          <w:rFonts w:eastAsia="Calibri"/>
          <w:highlight w:val="green"/>
          <w:u w:val="single"/>
        </w:rPr>
        <w:t>a</w:t>
      </w:r>
      <w:r w:rsidRPr="008B2F5C">
        <w:rPr>
          <w:rFonts w:eastAsia="Calibri"/>
          <w:u w:val="single"/>
        </w:rPr>
        <w:t xml:space="preserve"> </w:t>
      </w:r>
      <w:r w:rsidRPr="008B2F5C">
        <w:rPr>
          <w:rFonts w:eastAsia="Calibri"/>
          <w:highlight w:val="green"/>
          <w:u w:val="single"/>
        </w:rPr>
        <w:t>set of substantial obstacles to solidarity</w:t>
      </w:r>
      <w:r w:rsidRPr="008B2F5C">
        <w:rPr>
          <w:rFonts w:eastAsia="Calibri"/>
          <w:u w:val="single"/>
        </w:rPr>
        <w:t>.”</w:t>
      </w:r>
      <w:r w:rsidRPr="008B2F5C">
        <w:rPr>
          <w:rFonts w:eastAsia="Calibri"/>
          <w:sz w:val="14"/>
        </w:rPr>
        <w:t xml:space="preserve">21 </w:t>
      </w:r>
      <w:r w:rsidRPr="008B2F5C">
        <w:rPr>
          <w:rFonts w:eastAsia="Calibri"/>
          <w:u w:val="single"/>
        </w:rPr>
        <w:t xml:space="preserve">Given the demonstrated tendency of human beings to develop group antagonisms along even random lines of cleavage without any encouragement at all, it would seem that </w:t>
      </w:r>
      <w:r w:rsidRPr="008B2F5C">
        <w:rPr>
          <w:rFonts w:eastAsia="Calibri"/>
          <w:b/>
          <w:iCs/>
          <w:highlight w:val="green"/>
          <w:u w:val="single"/>
        </w:rPr>
        <w:t>official law</w:t>
      </w:r>
      <w:r w:rsidRPr="008B2F5C">
        <w:rPr>
          <w:rFonts w:eastAsia="Calibri"/>
          <w:u w:val="single"/>
        </w:rPr>
        <w:t xml:space="preserve">, linked to preexisting prejudices and backed by the armed power of the state, </w:t>
      </w:r>
      <w:r w:rsidRPr="008B2F5C">
        <w:rPr>
          <w:rFonts w:eastAsia="Calibri"/>
          <w:b/>
          <w:iCs/>
          <w:highlight w:val="green"/>
          <w:u w:val="single"/>
        </w:rPr>
        <w:t xml:space="preserve">could erect formidable obstacles to </w:t>
      </w:r>
      <w:r w:rsidRPr="008B2F5C">
        <w:rPr>
          <w:rFonts w:eastAsia="Calibri"/>
          <w:b/>
          <w:iCs/>
          <w:u w:val="single"/>
        </w:rPr>
        <w:t xml:space="preserve">cooperation and </w:t>
      </w:r>
      <w:r w:rsidRPr="008B2F5C">
        <w:rPr>
          <w:rFonts w:eastAsia="Calibri"/>
          <w:b/>
          <w:iCs/>
          <w:highlight w:val="green"/>
          <w:u w:val="single"/>
        </w:rPr>
        <w:t>solidarity</w:t>
      </w:r>
      <w:r w:rsidRPr="008B2F5C">
        <w:rPr>
          <w:rFonts w:eastAsia="Calibri"/>
          <w:b/>
          <w:iCs/>
          <w:u w:val="single"/>
        </w:rPr>
        <w:t>.</w:t>
      </w:r>
      <w:r w:rsidRPr="008B2F5C">
        <w:rPr>
          <w:rFonts w:eastAsia="Calibri"/>
          <w:sz w:val="14"/>
        </w:rPr>
        <w:t xml:space="preserve">22 </w:t>
      </w:r>
      <w:r w:rsidRPr="008B2F5C">
        <w:rPr>
          <w:rFonts w:eastAsia="Calibri"/>
          <w:u w:val="single"/>
        </w:rPr>
        <w:t>By attaching serious consequences to racial categories, law could make them “real” in an experiential and practical sense.</w:t>
      </w:r>
      <w:r w:rsidRPr="008B2F5C">
        <w:rPr>
          <w:rFonts w:eastAsia="Calibri"/>
          <w:sz w:val="14"/>
        </w:rPr>
        <w:t xml:space="preserve"> </w:t>
      </w:r>
      <w:r w:rsidRPr="008B2F5C">
        <w:rPr>
          <w:rFonts w:eastAsia="Calibri"/>
          <w:highlight w:val="green"/>
          <w:u w:val="single"/>
        </w:rPr>
        <w:t>When</w:t>
      </w:r>
      <w:r w:rsidRPr="008B2F5C">
        <w:rPr>
          <w:rFonts w:eastAsia="Calibri"/>
          <w:u w:val="single"/>
        </w:rPr>
        <w:t xml:space="preserve"> the history of </w:t>
      </w:r>
      <w:proofErr w:type="spellStart"/>
      <w:r w:rsidRPr="008B2F5C">
        <w:rPr>
          <w:rFonts w:eastAsia="Calibri"/>
          <w:highlight w:val="green"/>
          <w:u w:val="single"/>
        </w:rPr>
        <w:t>crossracial</w:t>
      </w:r>
      <w:proofErr w:type="spellEnd"/>
      <w:r w:rsidRPr="008B2F5C">
        <w:rPr>
          <w:rFonts w:eastAsia="Calibri"/>
          <w:highlight w:val="green"/>
          <w:u w:val="single"/>
        </w:rPr>
        <w:t xml:space="preserve"> laboring-class cooperation is considered </w:t>
      </w:r>
      <w:proofErr w:type="gramStart"/>
      <w:r w:rsidRPr="008B2F5C">
        <w:rPr>
          <w:rFonts w:eastAsia="Calibri"/>
          <w:highlight w:val="green"/>
          <w:u w:val="single"/>
        </w:rPr>
        <w:t>in light of</w:t>
      </w:r>
      <w:proofErr w:type="gramEnd"/>
      <w:r w:rsidRPr="008B2F5C">
        <w:rPr>
          <w:rFonts w:eastAsia="Calibri"/>
          <w:u w:val="single"/>
        </w:rPr>
        <w:t xml:space="preserve"> </w:t>
      </w:r>
      <w:r w:rsidRPr="008B2F5C">
        <w:rPr>
          <w:rFonts w:eastAsia="Calibri"/>
          <w:highlight w:val="green"/>
          <w:u w:val="single"/>
        </w:rPr>
        <w:t>the</w:t>
      </w:r>
      <w:r w:rsidRPr="008B2F5C">
        <w:rPr>
          <w:rFonts w:eastAsia="Calibri"/>
          <w:u w:val="single"/>
        </w:rPr>
        <w:t xml:space="preserve"> </w:t>
      </w:r>
      <w:r w:rsidRPr="008B2F5C">
        <w:rPr>
          <w:rFonts w:eastAsia="Calibri"/>
          <w:highlight w:val="green"/>
          <w:u w:val="single"/>
        </w:rPr>
        <w:t>situational</w:t>
      </w:r>
      <w:r w:rsidRPr="008B2F5C">
        <w:rPr>
          <w:rFonts w:eastAsia="Calibri"/>
          <w:u w:val="single"/>
        </w:rPr>
        <w:t xml:space="preserve"> </w:t>
      </w:r>
      <w:r w:rsidRPr="008B2F5C">
        <w:rPr>
          <w:rFonts w:eastAsia="Calibri"/>
          <w:highlight w:val="green"/>
          <w:u w:val="single"/>
        </w:rPr>
        <w:t>force of law,</w:t>
      </w:r>
      <w:r w:rsidRPr="008B2F5C">
        <w:rPr>
          <w:rFonts w:eastAsia="Calibri"/>
          <w:u w:val="single"/>
        </w:rPr>
        <w:t xml:space="preserve"> </w:t>
      </w:r>
      <w:r w:rsidRPr="008B2F5C">
        <w:rPr>
          <w:rFonts w:eastAsia="Calibri"/>
          <w:highlight w:val="green"/>
          <w:u w:val="single"/>
        </w:rPr>
        <w:t>we</w:t>
      </w:r>
      <w:r w:rsidRPr="008B2F5C">
        <w:rPr>
          <w:rFonts w:eastAsia="Calibri"/>
          <w:u w:val="single"/>
        </w:rPr>
        <w:t xml:space="preserve"> may </w:t>
      </w:r>
      <w:r w:rsidRPr="008B2F5C">
        <w:rPr>
          <w:rFonts w:eastAsia="Calibri"/>
          <w:highlight w:val="green"/>
          <w:u w:val="single"/>
        </w:rPr>
        <w:t>dissent</w:t>
      </w:r>
      <w:r w:rsidRPr="008B2F5C">
        <w:rPr>
          <w:rFonts w:eastAsia="Calibri"/>
          <w:u w:val="single"/>
        </w:rPr>
        <w:t xml:space="preserve"> from Bell’s conclusion </w:t>
      </w:r>
      <w:r w:rsidRPr="008B2F5C">
        <w:rPr>
          <w:rFonts w:eastAsia="Calibri"/>
          <w:highlight w:val="green"/>
          <w:u w:val="single"/>
        </w:rPr>
        <w:t>that poor whites were “easily detoured into protecting</w:t>
      </w:r>
      <w:r w:rsidRPr="008B2F5C">
        <w:rPr>
          <w:rFonts w:eastAsia="Calibri"/>
          <w:u w:val="single"/>
        </w:rPr>
        <w:t xml:space="preserve"> </w:t>
      </w:r>
      <w:r w:rsidRPr="008B2F5C">
        <w:rPr>
          <w:rFonts w:eastAsia="Calibri"/>
          <w:highlight w:val="green"/>
          <w:u w:val="single"/>
        </w:rPr>
        <w:t>their</w:t>
      </w:r>
      <w:r w:rsidRPr="008B2F5C">
        <w:rPr>
          <w:rFonts w:eastAsia="Calibri"/>
          <w:u w:val="single"/>
        </w:rPr>
        <w:t xml:space="preserve"> sense of </w:t>
      </w:r>
      <w:r w:rsidRPr="008B2F5C">
        <w:rPr>
          <w:rFonts w:eastAsia="Calibri"/>
          <w:highlight w:val="green"/>
          <w:u w:val="single"/>
        </w:rPr>
        <w:t>entitlement</w:t>
      </w:r>
      <w:r w:rsidRPr="008B2F5C">
        <w:rPr>
          <w:rFonts w:eastAsia="Calibri"/>
          <w:u w:val="single"/>
        </w:rPr>
        <w:t xml:space="preserve"> vis-à-vis blacks for all things of value.”</w:t>
      </w:r>
      <w:r w:rsidRPr="008B2F5C">
        <w:rPr>
          <w:rFonts w:eastAsia="Calibri"/>
          <w:sz w:val="14"/>
        </w:rPr>
        <w:t>23</w:t>
      </w:r>
    </w:p>
    <w:p w14:paraId="50A5575A" w14:textId="77777777" w:rsidR="00480C58" w:rsidRPr="00F91950" w:rsidRDefault="00480C58" w:rsidP="00480C58">
      <w:pPr>
        <w:keepNext/>
        <w:keepLines/>
        <w:spacing w:before="40" w:after="0" w:line="256" w:lineRule="auto"/>
        <w:outlineLvl w:val="3"/>
        <w:rPr>
          <w:rFonts w:eastAsia="Times New Roman" w:cs="Times New Roman"/>
          <w:b/>
          <w:iCs/>
          <w:sz w:val="26"/>
        </w:rPr>
      </w:pPr>
      <w:r w:rsidRPr="00F91950">
        <w:rPr>
          <w:rFonts w:eastAsia="Times New Roman" w:cs="Times New Roman"/>
          <w:b/>
          <w:iCs/>
          <w:sz w:val="26"/>
        </w:rPr>
        <w:t xml:space="preserve">Hartman’s rejection of politics engenders </w:t>
      </w:r>
      <w:r w:rsidRPr="00F91950">
        <w:rPr>
          <w:rFonts w:eastAsia="Times New Roman" w:cs="Times New Roman"/>
          <w:b/>
          <w:iCs/>
          <w:sz w:val="26"/>
          <w:u w:val="single"/>
        </w:rPr>
        <w:t>fatal precarity</w:t>
      </w:r>
      <w:r w:rsidRPr="00F91950">
        <w:rPr>
          <w:rFonts w:eastAsia="Times New Roman" w:cs="Times New Roman"/>
          <w:b/>
          <w:iCs/>
          <w:sz w:val="26"/>
        </w:rPr>
        <w:t xml:space="preserve"> for Black people. Political engagement is a prerequisite to Black freedom.</w:t>
      </w:r>
    </w:p>
    <w:p w14:paraId="7214ED43" w14:textId="77777777" w:rsidR="00480C58" w:rsidRPr="00F91950" w:rsidRDefault="00480C58" w:rsidP="00480C58">
      <w:pPr>
        <w:spacing w:line="256" w:lineRule="auto"/>
        <w:rPr>
          <w:rFonts w:eastAsia="Aptos"/>
        </w:rPr>
      </w:pPr>
      <w:r w:rsidRPr="00F91950">
        <w:rPr>
          <w:rFonts w:eastAsia="Aptos"/>
        </w:rPr>
        <w:t xml:space="preserve">Cherie </w:t>
      </w:r>
      <w:r w:rsidRPr="00F91950">
        <w:rPr>
          <w:rFonts w:eastAsia="Aptos"/>
          <w:b/>
          <w:bCs/>
          <w:sz w:val="26"/>
        </w:rPr>
        <w:t>Neptune 08</w:t>
      </w:r>
      <w:r w:rsidRPr="00F91950">
        <w:rPr>
          <w:rFonts w:eastAsia="Aptos"/>
        </w:rPr>
        <w:t xml:space="preserve">, PhD, African American History at Temple University, "Loving Through Loss: Reading </w:t>
      </w:r>
      <w:proofErr w:type="spellStart"/>
      <w:r w:rsidRPr="00F91950">
        <w:rPr>
          <w:rFonts w:eastAsia="Aptos"/>
        </w:rPr>
        <w:t>Saidiya</w:t>
      </w:r>
      <w:proofErr w:type="spellEnd"/>
      <w:r w:rsidRPr="00F91950">
        <w:rPr>
          <w:rFonts w:eastAsia="Aptos"/>
        </w:rPr>
        <w:t xml:space="preserve"> Hartman's History of Black Hurt," Anthurium: A Caribbean Studies Journal, vol. 6, no. 1, Article 6</w:t>
      </w:r>
    </w:p>
    <w:p w14:paraId="27DF0DD1" w14:textId="77777777" w:rsidR="00480C58" w:rsidRPr="00F91950" w:rsidRDefault="00480C58" w:rsidP="00480C58">
      <w:pPr>
        <w:spacing w:line="256" w:lineRule="auto"/>
        <w:rPr>
          <w:rFonts w:eastAsia="Aptos"/>
          <w:u w:val="single"/>
        </w:rPr>
      </w:pPr>
      <w:r w:rsidRPr="00F91950">
        <w:rPr>
          <w:rFonts w:eastAsia="Aptos"/>
          <w:sz w:val="16"/>
        </w:rPr>
        <w:t xml:space="preserve">Lose Your Mother is a work of discreet yet daring politics. With little fanfare, the author resists a long influential strain of thinking about the imagined endpoint of political struggle. Well founded in its reasoning and bold in its implications, Hartman’s recommendations about politics are too ramifying to bypass. At the base of her thinking is faithlessness in the government’s capacity to further the cause of meaningful </w:t>
      </w:r>
      <w:r w:rsidRPr="00F91950">
        <w:rPr>
          <w:rFonts w:eastAsia="Aptos"/>
          <w:sz w:val="16"/>
        </w:rPr>
        <w:lastRenderedPageBreak/>
        <w:t>freedom and human dignity. She is persuaded instead by what might be termed fugitive strategies. Within this framework</w:t>
      </w:r>
      <w:r w:rsidRPr="00F91950">
        <w:rPr>
          <w:rFonts w:eastAsia="Aptos"/>
          <w:sz w:val="16"/>
          <w:u w:val="single"/>
        </w:rPr>
        <w:t xml:space="preserve"> </w:t>
      </w:r>
      <w:r w:rsidRPr="00F91950">
        <w:rPr>
          <w:rFonts w:eastAsia="Aptos"/>
          <w:u w:val="single"/>
        </w:rPr>
        <w:t xml:space="preserve">effective politics consists in the pursuit of autonomy not in the campaign for control of the state; </w:t>
      </w:r>
      <w:r w:rsidRPr="00F91950">
        <w:rPr>
          <w:rFonts w:eastAsia="Aptos"/>
          <w:b/>
          <w:iCs/>
          <w:highlight w:val="cyan"/>
          <w:u w:val="single"/>
        </w:rPr>
        <w:t>statelessness</w:t>
      </w:r>
      <w:r w:rsidRPr="00F91950">
        <w:rPr>
          <w:rFonts w:eastAsia="Aptos"/>
          <w:u w:val="single"/>
        </w:rPr>
        <w:t xml:space="preserve"> not citizenship is the grand prize. This precept</w:t>
      </w:r>
      <w:r w:rsidRPr="00F91950">
        <w:rPr>
          <w:rFonts w:eastAsia="Aptos"/>
          <w:sz w:val="16"/>
        </w:rPr>
        <w:t>, in fact,</w:t>
      </w:r>
      <w:r w:rsidRPr="00F91950">
        <w:rPr>
          <w:rFonts w:eastAsia="Aptos"/>
          <w:sz w:val="16"/>
          <w:u w:val="single"/>
        </w:rPr>
        <w:t xml:space="preserve"> </w:t>
      </w:r>
      <w:r w:rsidRPr="00F91950">
        <w:rPr>
          <w:rFonts w:eastAsia="Aptos"/>
          <w:highlight w:val="cyan"/>
          <w:u w:val="single"/>
        </w:rPr>
        <w:t>underpins Hartman’s</w:t>
      </w:r>
      <w:r w:rsidRPr="00F91950">
        <w:rPr>
          <w:rFonts w:eastAsia="Aptos"/>
          <w:u w:val="single"/>
        </w:rPr>
        <w:t xml:space="preserve"> somewhat renegade wariness toward recent </w:t>
      </w:r>
      <w:r w:rsidRPr="00F91950">
        <w:rPr>
          <w:rFonts w:eastAsia="Aptos"/>
          <w:highlight w:val="cyan"/>
          <w:u w:val="single"/>
        </w:rPr>
        <w:t>agitation for reparations</w:t>
      </w:r>
      <w:r w:rsidRPr="00F91950">
        <w:rPr>
          <w:rFonts w:eastAsia="Aptos"/>
          <w:sz w:val="16"/>
          <w:u w:val="single"/>
        </w:rPr>
        <w:t xml:space="preserve"> </w:t>
      </w:r>
      <w:r w:rsidRPr="00F91950">
        <w:rPr>
          <w:rFonts w:eastAsia="Aptos"/>
          <w:sz w:val="16"/>
        </w:rPr>
        <w:t>in the US. The act of pleading before an unsympathetic government, she worries, drains black people of their dignity. Specifically, she fears that demands for reparation might very well reprise the historic belittling of black people enacted by abolitionists during the turn of the 19th century. In her anxious assessment, pro-reparation appeals to the state stands to reproduce a scene sadly reminiscent of the famous image of a kneeled slave beseeching white for recognition as man and brother. Hartman might claim to be officially “agnostic” about the movement, but her discomfort is patent. However just the ends of reparations activism, it could, she believes, wind up dishonoring enslaved Africans, men and women who never asked for their rights but simply burned, rebelled and ran away for them</w:t>
      </w:r>
      <w:r w:rsidRPr="00F91950">
        <w:rPr>
          <w:rFonts w:eastAsia="Aptos"/>
          <w:sz w:val="16"/>
          <w:u w:val="single"/>
        </w:rPr>
        <w:t xml:space="preserve">. </w:t>
      </w:r>
      <w:r w:rsidRPr="00F91950">
        <w:rPr>
          <w:rFonts w:eastAsia="Aptos"/>
          <w:u w:val="single"/>
        </w:rPr>
        <w:t xml:space="preserve">While there are tragically just reasons to recognize the limits of government </w:t>
      </w:r>
      <w:r w:rsidRPr="00F91950">
        <w:rPr>
          <w:rFonts w:eastAsia="Aptos"/>
          <w:sz w:val="16"/>
        </w:rPr>
        <w:t xml:space="preserve">as an instrument of emancipation, </w:t>
      </w:r>
      <w:r w:rsidRPr="00F91950">
        <w:rPr>
          <w:rFonts w:eastAsia="Aptos"/>
          <w:highlight w:val="cyan"/>
          <w:u w:val="single"/>
        </w:rPr>
        <w:t xml:space="preserve">championing </w:t>
      </w:r>
      <w:r w:rsidRPr="00F91950">
        <w:rPr>
          <w:rFonts w:eastAsia="Aptos"/>
          <w:b/>
          <w:iCs/>
          <w:highlight w:val="cyan"/>
          <w:u w:val="single"/>
        </w:rPr>
        <w:t>statelessness</w:t>
      </w:r>
      <w:r w:rsidRPr="00F91950">
        <w:rPr>
          <w:rFonts w:eastAsia="Aptos"/>
          <w:sz w:val="16"/>
          <w:u w:val="single"/>
        </w:rPr>
        <w:t xml:space="preserve"> </w:t>
      </w:r>
      <w:r w:rsidRPr="00F91950">
        <w:rPr>
          <w:rFonts w:eastAsia="Aptos"/>
          <w:u w:val="single"/>
        </w:rPr>
        <w:t>(as Hartman does</w:t>
      </w:r>
      <w:r w:rsidRPr="00F91950">
        <w:rPr>
          <w:rFonts w:eastAsia="Aptos"/>
          <w:b/>
          <w:iCs/>
          <w:u w:val="single"/>
        </w:rPr>
        <w:t xml:space="preserve">) </w:t>
      </w:r>
      <w:r w:rsidRPr="00F91950">
        <w:rPr>
          <w:rFonts w:eastAsia="Aptos"/>
          <w:b/>
          <w:iCs/>
          <w:highlight w:val="cyan"/>
          <w:u w:val="single"/>
        </w:rPr>
        <w:t>is not without</w:t>
      </w:r>
      <w:r w:rsidRPr="00F91950">
        <w:rPr>
          <w:rFonts w:eastAsia="Aptos"/>
          <w:b/>
          <w:iCs/>
          <w:u w:val="single"/>
        </w:rPr>
        <w:t xml:space="preserve"> great </w:t>
      </w:r>
      <w:r w:rsidRPr="00F91950">
        <w:rPr>
          <w:rFonts w:eastAsia="Aptos"/>
          <w:b/>
          <w:iCs/>
          <w:highlight w:val="cyan"/>
          <w:u w:val="single"/>
        </w:rPr>
        <w:t>peril</w:t>
      </w:r>
      <w:r w:rsidRPr="00F91950">
        <w:rPr>
          <w:rFonts w:eastAsia="Aptos"/>
          <w:u w:val="single"/>
        </w:rPr>
        <w:t>. Nation-states, as blacks all over can attest</w:t>
      </w:r>
      <w:r w:rsidRPr="00F91950">
        <w:rPr>
          <w:rFonts w:eastAsia="Aptos"/>
          <w:sz w:val="16"/>
          <w:u w:val="single"/>
        </w:rPr>
        <w:t xml:space="preserve">, </w:t>
      </w:r>
      <w:r w:rsidRPr="00F91950">
        <w:rPr>
          <w:rFonts w:eastAsia="Aptos"/>
          <w:sz w:val="16"/>
        </w:rPr>
        <w:t>continue to be shamefully unscrupulous guarantors of rights and privileges. Still</w:t>
      </w:r>
      <w:r w:rsidRPr="00F91950">
        <w:rPr>
          <w:rFonts w:eastAsia="Aptos"/>
          <w:sz w:val="16"/>
          <w:u w:val="single"/>
        </w:rPr>
        <w:t xml:space="preserve">, </w:t>
      </w:r>
      <w:r w:rsidRPr="00F91950">
        <w:rPr>
          <w:rFonts w:eastAsia="Aptos"/>
          <w:b/>
          <w:iCs/>
          <w:highlight w:val="cyan"/>
          <w:u w:val="single"/>
        </w:rPr>
        <w:t>to exist outside</w:t>
      </w:r>
      <w:r w:rsidRPr="00F91950">
        <w:rPr>
          <w:rFonts w:eastAsia="Aptos"/>
          <w:b/>
          <w:iCs/>
          <w:u w:val="single"/>
        </w:rPr>
        <w:t xml:space="preserve"> of that </w:t>
      </w:r>
      <w:r w:rsidRPr="00F91950">
        <w:rPr>
          <w:rFonts w:eastAsia="Aptos"/>
          <w:b/>
          <w:iCs/>
          <w:highlight w:val="cyan"/>
          <w:u w:val="single"/>
        </w:rPr>
        <w:t>global system can be</w:t>
      </w:r>
      <w:r w:rsidRPr="00F91950">
        <w:rPr>
          <w:rFonts w:eastAsia="Aptos"/>
          <w:b/>
          <w:iCs/>
          <w:u w:val="single"/>
        </w:rPr>
        <w:t xml:space="preserve"> </w:t>
      </w:r>
      <w:r w:rsidRPr="00F91950">
        <w:rPr>
          <w:rFonts w:eastAsia="Aptos"/>
          <w:b/>
          <w:iCs/>
          <w:highlight w:val="cyan"/>
          <w:u w:val="single"/>
        </w:rPr>
        <w:t>fatally precarious</w:t>
      </w:r>
      <w:r w:rsidRPr="00F91950">
        <w:rPr>
          <w:rFonts w:eastAsia="Aptos"/>
          <w:sz w:val="16"/>
          <w:highlight w:val="cyan"/>
          <w:u w:val="single"/>
        </w:rPr>
        <w:t xml:space="preserve">. </w:t>
      </w:r>
      <w:r w:rsidRPr="00F91950">
        <w:rPr>
          <w:rFonts w:eastAsia="Aptos"/>
          <w:highlight w:val="cyan"/>
          <w:u w:val="single"/>
        </w:rPr>
        <w:t>To be stateless</w:t>
      </w:r>
      <w:r w:rsidRPr="00F91950">
        <w:rPr>
          <w:rFonts w:eastAsia="Aptos"/>
          <w:sz w:val="16"/>
          <w:u w:val="single"/>
        </w:rPr>
        <w:t xml:space="preserve"> </w:t>
      </w:r>
      <w:r w:rsidRPr="00F91950">
        <w:rPr>
          <w:rFonts w:eastAsia="Aptos"/>
          <w:sz w:val="16"/>
        </w:rPr>
        <w:t>at present</w:t>
      </w:r>
      <w:r w:rsidRPr="00F91950">
        <w:rPr>
          <w:rFonts w:eastAsia="Aptos"/>
          <w:sz w:val="16"/>
          <w:u w:val="single"/>
        </w:rPr>
        <w:t xml:space="preserve"> </w:t>
      </w:r>
      <w:r w:rsidRPr="00F91950">
        <w:rPr>
          <w:rFonts w:eastAsia="Aptos"/>
          <w:highlight w:val="cyan"/>
          <w:u w:val="single"/>
        </w:rPr>
        <w:t>is to be naked before</w:t>
      </w:r>
      <w:r w:rsidRPr="00F91950">
        <w:rPr>
          <w:rFonts w:eastAsia="Aptos"/>
          <w:u w:val="single"/>
        </w:rPr>
        <w:t xml:space="preserve"> </w:t>
      </w:r>
      <w:r w:rsidRPr="00F91950">
        <w:rPr>
          <w:rFonts w:eastAsia="Aptos"/>
          <w:b/>
          <w:iCs/>
          <w:highlight w:val="cyan"/>
          <w:u w:val="single"/>
        </w:rPr>
        <w:t>government agencies</w:t>
      </w:r>
      <w:r w:rsidRPr="00F91950">
        <w:rPr>
          <w:rFonts w:eastAsia="Aptos"/>
          <w:u w:val="single"/>
        </w:rPr>
        <w:t xml:space="preserve"> possessed of a cold faith in documents and to be defenseless </w:t>
      </w:r>
      <w:r w:rsidRPr="00F91950">
        <w:rPr>
          <w:rFonts w:eastAsia="Aptos"/>
          <w:highlight w:val="cyan"/>
          <w:u w:val="single"/>
        </w:rPr>
        <w:t xml:space="preserve">before armies </w:t>
      </w:r>
      <w:r w:rsidRPr="00F91950">
        <w:rPr>
          <w:rFonts w:eastAsia="Aptos"/>
          <w:b/>
          <w:iCs/>
          <w:highlight w:val="cyan"/>
          <w:u w:val="single"/>
        </w:rPr>
        <w:t>empowered</w:t>
      </w:r>
      <w:r w:rsidRPr="00F91950">
        <w:rPr>
          <w:rFonts w:eastAsia="Aptos"/>
          <w:b/>
          <w:iCs/>
          <w:u w:val="single"/>
        </w:rPr>
        <w:t xml:space="preserve"> </w:t>
      </w:r>
      <w:r w:rsidRPr="00F91950">
        <w:rPr>
          <w:rFonts w:eastAsia="Aptos"/>
          <w:b/>
          <w:iCs/>
          <w:highlight w:val="cyan"/>
          <w:u w:val="single"/>
        </w:rPr>
        <w:t>to</w:t>
      </w:r>
      <w:r w:rsidRPr="00F91950">
        <w:rPr>
          <w:rFonts w:eastAsia="Aptos"/>
          <w:b/>
          <w:iCs/>
          <w:u w:val="single"/>
        </w:rPr>
        <w:t xml:space="preserve"> detain and </w:t>
      </w:r>
      <w:r w:rsidRPr="00F91950">
        <w:rPr>
          <w:rFonts w:eastAsia="Aptos"/>
          <w:b/>
          <w:iCs/>
          <w:highlight w:val="cyan"/>
          <w:u w:val="single"/>
        </w:rPr>
        <w:t>torture</w:t>
      </w:r>
      <w:r w:rsidRPr="00F91950">
        <w:rPr>
          <w:rFonts w:eastAsia="Aptos"/>
          <w:b/>
          <w:iCs/>
          <w:u w:val="single"/>
        </w:rPr>
        <w:t xml:space="preserve"> with immunity.</w:t>
      </w:r>
      <w:r w:rsidRPr="00F91950">
        <w:rPr>
          <w:rFonts w:eastAsia="Aptos"/>
          <w:u w:val="single"/>
        </w:rPr>
        <w:t xml:space="preserve"> Perhaps, Hartman meant to be metaphoric</w:t>
      </w:r>
      <w:r w:rsidRPr="00F91950">
        <w:rPr>
          <w:rFonts w:eastAsia="Aptos"/>
          <w:sz w:val="16"/>
          <w:u w:val="single"/>
        </w:rPr>
        <w:t xml:space="preserve"> </w:t>
      </w:r>
      <w:r w:rsidRPr="00F91950">
        <w:rPr>
          <w:rFonts w:eastAsia="Aptos"/>
          <w:sz w:val="16"/>
        </w:rPr>
        <w:t>in employing the term “stateless,” for, although she includes herself in that category,</w:t>
      </w:r>
      <w:r w:rsidRPr="00F91950">
        <w:rPr>
          <w:rFonts w:eastAsia="Aptos"/>
          <w:sz w:val="16"/>
          <w:u w:val="single"/>
        </w:rPr>
        <w:t xml:space="preserve"> </w:t>
      </w:r>
      <w:r w:rsidRPr="00F91950">
        <w:rPr>
          <w:rFonts w:eastAsia="Aptos"/>
          <w:u w:val="single"/>
        </w:rPr>
        <w:t xml:space="preserve">the ironic truth is that the genuinely stateless tend to find </w:t>
      </w:r>
      <w:proofErr w:type="spellStart"/>
      <w:r w:rsidRPr="00F91950">
        <w:rPr>
          <w:rFonts w:eastAsia="Aptos"/>
          <w:u w:val="single"/>
        </w:rPr>
        <w:t>them selves</w:t>
      </w:r>
      <w:proofErr w:type="spellEnd"/>
      <w:r w:rsidRPr="00F91950">
        <w:rPr>
          <w:rFonts w:eastAsia="Aptos"/>
          <w:u w:val="single"/>
        </w:rPr>
        <w:t xml:space="preserve"> stuck</w:t>
      </w:r>
      <w:r w:rsidRPr="00F91950">
        <w:rPr>
          <w:rFonts w:eastAsia="Aptos"/>
          <w:sz w:val="16"/>
          <w:u w:val="single"/>
        </w:rPr>
        <w:t xml:space="preserve">. </w:t>
      </w:r>
      <w:r w:rsidRPr="00F91950">
        <w:rPr>
          <w:rFonts w:eastAsia="Aptos"/>
          <w:b/>
          <w:iCs/>
          <w:highlight w:val="cyan"/>
          <w:u w:val="single"/>
        </w:rPr>
        <w:t>For non-citizens, the mobility Hartman</w:t>
      </w:r>
      <w:r w:rsidRPr="00F91950">
        <w:rPr>
          <w:rFonts w:eastAsia="Aptos"/>
          <w:b/>
          <w:iCs/>
          <w:u w:val="single"/>
        </w:rPr>
        <w:t xml:space="preserve"> </w:t>
      </w:r>
      <w:r w:rsidRPr="00F91950">
        <w:rPr>
          <w:rFonts w:eastAsia="Aptos"/>
          <w:b/>
          <w:iCs/>
          <w:highlight w:val="cyan"/>
          <w:u w:val="single"/>
        </w:rPr>
        <w:t>boasts is nearly impossible or</w:t>
      </w:r>
      <w:r w:rsidRPr="00F91950">
        <w:rPr>
          <w:rFonts w:eastAsia="Aptos"/>
          <w:b/>
          <w:iCs/>
          <w:u w:val="single"/>
        </w:rPr>
        <w:t xml:space="preserve"> dearly </w:t>
      </w:r>
      <w:r w:rsidRPr="00F91950">
        <w:rPr>
          <w:rFonts w:eastAsia="Aptos"/>
          <w:b/>
          <w:iCs/>
          <w:highlight w:val="cyan"/>
          <w:u w:val="single"/>
        </w:rPr>
        <w:t>dangerous</w:t>
      </w:r>
      <w:r w:rsidRPr="00F91950">
        <w:rPr>
          <w:rFonts w:eastAsia="Aptos"/>
          <w:b/>
          <w:iCs/>
          <w:u w:val="single"/>
        </w:rPr>
        <w:t xml:space="preserve">. </w:t>
      </w:r>
      <w:r w:rsidRPr="00F91950">
        <w:rPr>
          <w:rFonts w:eastAsia="Aptos"/>
          <w:u w:val="single"/>
        </w:rPr>
        <w:t>However weary of America</w:t>
      </w:r>
      <w:r w:rsidRPr="00F91950">
        <w:rPr>
          <w:rFonts w:eastAsia="Aptos"/>
          <w:sz w:val="16"/>
          <w:u w:val="single"/>
        </w:rPr>
        <w:t xml:space="preserve">, </w:t>
      </w:r>
      <w:r w:rsidRPr="00F91950">
        <w:rPr>
          <w:rFonts w:eastAsia="Aptos"/>
          <w:sz w:val="16"/>
        </w:rPr>
        <w:t>the author of Lose Your Mother</w:t>
      </w:r>
      <w:r w:rsidRPr="00F91950">
        <w:rPr>
          <w:rFonts w:eastAsia="Aptos"/>
          <w:sz w:val="16"/>
          <w:u w:val="single"/>
        </w:rPr>
        <w:t xml:space="preserve">, </w:t>
      </w:r>
      <w:r w:rsidRPr="00F91950">
        <w:rPr>
          <w:rFonts w:eastAsia="Aptos"/>
          <w:u w:val="single"/>
        </w:rPr>
        <w:t xml:space="preserve">as a US citizen, could apply for a passport and with relative ease secure entry into scores of countries around the world. For </w:t>
      </w:r>
      <w:proofErr w:type="gramStart"/>
      <w:r w:rsidRPr="00F91950">
        <w:rPr>
          <w:rFonts w:eastAsia="Aptos"/>
          <w:u w:val="single"/>
        </w:rPr>
        <w:t>the vast majority of</w:t>
      </w:r>
      <w:proofErr w:type="gramEnd"/>
      <w:r w:rsidRPr="00F91950">
        <w:rPr>
          <w:rFonts w:eastAsia="Aptos"/>
          <w:u w:val="single"/>
        </w:rPr>
        <w:t xml:space="preserve"> the world, such trips belong to the realm of the wishful imagination.</w:t>
      </w:r>
      <w:r w:rsidRPr="00F91950">
        <w:rPr>
          <w:rFonts w:eastAsia="Aptos"/>
          <w:sz w:val="16"/>
          <w:u w:val="single"/>
        </w:rPr>
        <w:t xml:space="preserve"> </w:t>
      </w:r>
      <w:r w:rsidRPr="00F91950">
        <w:rPr>
          <w:rFonts w:eastAsia="Aptos"/>
          <w:u w:val="single"/>
        </w:rPr>
        <w:t xml:space="preserve">The very </w:t>
      </w:r>
      <w:r w:rsidRPr="00F91950">
        <w:rPr>
          <w:rFonts w:eastAsia="Aptos"/>
          <w:highlight w:val="cyan"/>
          <w:u w:val="single"/>
        </w:rPr>
        <w:t>movement</w:t>
      </w:r>
      <w:r w:rsidRPr="00F91950">
        <w:rPr>
          <w:rFonts w:eastAsia="Aptos"/>
          <w:sz w:val="16"/>
        </w:rPr>
        <w:t xml:space="preserve"> endorsed in Lose Your Mother, in other words</w:t>
      </w:r>
      <w:r w:rsidRPr="00F91950">
        <w:rPr>
          <w:rFonts w:eastAsia="Aptos"/>
          <w:sz w:val="16"/>
          <w:u w:val="single"/>
        </w:rPr>
        <w:t xml:space="preserve">, </w:t>
      </w:r>
      <w:r w:rsidRPr="00F91950">
        <w:rPr>
          <w:rFonts w:eastAsia="Aptos"/>
          <w:b/>
          <w:iCs/>
          <w:highlight w:val="cyan"/>
          <w:u w:val="single"/>
        </w:rPr>
        <w:t>rests upon</w:t>
      </w:r>
      <w:r w:rsidRPr="00F91950">
        <w:rPr>
          <w:rFonts w:eastAsia="Aptos"/>
          <w:b/>
          <w:iCs/>
          <w:u w:val="single"/>
        </w:rPr>
        <w:t xml:space="preserve"> the </w:t>
      </w:r>
      <w:r w:rsidRPr="00F91950">
        <w:rPr>
          <w:rFonts w:eastAsia="Aptos"/>
          <w:b/>
          <w:iCs/>
          <w:highlight w:val="cyan"/>
          <w:u w:val="single"/>
        </w:rPr>
        <w:t>author’s access to the sanctions of a powerful state</w:t>
      </w:r>
      <w:r w:rsidRPr="00F91950">
        <w:rPr>
          <w:rFonts w:eastAsia="Aptos"/>
          <w:sz w:val="16"/>
          <w:u w:val="single"/>
        </w:rPr>
        <w:t xml:space="preserve">.4 </w:t>
      </w:r>
      <w:r w:rsidRPr="00F91950">
        <w:rPr>
          <w:rFonts w:eastAsia="Aptos"/>
          <w:u w:val="single"/>
        </w:rPr>
        <w:t xml:space="preserve">Might </w:t>
      </w:r>
      <w:r w:rsidRPr="00F91950">
        <w:rPr>
          <w:rFonts w:eastAsia="Aptos"/>
          <w:highlight w:val="cyan"/>
          <w:u w:val="single"/>
        </w:rPr>
        <w:t>Hartman</w:t>
      </w:r>
      <w:r w:rsidRPr="00F91950">
        <w:rPr>
          <w:rFonts w:eastAsia="Aptos"/>
          <w:sz w:val="16"/>
        </w:rPr>
        <w:t xml:space="preserve"> in the end</w:t>
      </w:r>
      <w:r w:rsidRPr="00F91950">
        <w:rPr>
          <w:rFonts w:eastAsia="Aptos"/>
          <w:sz w:val="16"/>
          <w:u w:val="single"/>
        </w:rPr>
        <w:t xml:space="preserve"> </w:t>
      </w:r>
      <w:r w:rsidRPr="00F91950">
        <w:rPr>
          <w:rFonts w:eastAsia="Aptos"/>
          <w:u w:val="single"/>
        </w:rPr>
        <w:t xml:space="preserve">be </w:t>
      </w:r>
      <w:r w:rsidRPr="00F91950">
        <w:rPr>
          <w:rFonts w:eastAsia="Aptos"/>
          <w:highlight w:val="cyan"/>
          <w:u w:val="single"/>
        </w:rPr>
        <w:t>too quick to dismiss</w:t>
      </w:r>
      <w:r w:rsidRPr="00F91950">
        <w:rPr>
          <w:rFonts w:eastAsia="Aptos"/>
          <w:u w:val="single"/>
        </w:rPr>
        <w:t xml:space="preserve"> the state</w:t>
      </w:r>
      <w:r w:rsidRPr="00F91950">
        <w:rPr>
          <w:rFonts w:eastAsia="Aptos"/>
          <w:sz w:val="16"/>
          <w:u w:val="single"/>
        </w:rPr>
        <w:t xml:space="preserve"> </w:t>
      </w:r>
      <w:r w:rsidRPr="00F91950">
        <w:rPr>
          <w:rFonts w:eastAsia="Aptos"/>
          <w:b/>
          <w:iCs/>
          <w:highlight w:val="cyan"/>
          <w:u w:val="single"/>
        </w:rPr>
        <w:t>as a fruitful arena of freedom-centered politics</w:t>
      </w:r>
      <w:r w:rsidRPr="00F91950">
        <w:rPr>
          <w:rFonts w:eastAsia="Aptos"/>
          <w:b/>
          <w:iCs/>
          <w:u w:val="single"/>
        </w:rPr>
        <w:t>?</w:t>
      </w:r>
      <w:r w:rsidRPr="00F91950">
        <w:rPr>
          <w:rFonts w:eastAsia="Aptos"/>
          <w:sz w:val="16"/>
          <w:u w:val="single"/>
        </w:rPr>
        <w:t xml:space="preserve"> And </w:t>
      </w:r>
      <w:r w:rsidRPr="00F91950">
        <w:rPr>
          <w:rFonts w:eastAsia="Aptos"/>
          <w:highlight w:val="cyan"/>
          <w:u w:val="single"/>
        </w:rPr>
        <w:t xml:space="preserve">might that be because </w:t>
      </w:r>
      <w:r w:rsidRPr="00F91950">
        <w:rPr>
          <w:rFonts w:eastAsia="Aptos"/>
          <w:b/>
          <w:iCs/>
          <w:highlight w:val="cyan"/>
          <w:u w:val="single"/>
        </w:rPr>
        <w:t>her own biography</w:t>
      </w:r>
      <w:r w:rsidRPr="00F91950">
        <w:rPr>
          <w:rFonts w:eastAsia="Aptos"/>
          <w:highlight w:val="cyan"/>
          <w:u w:val="single"/>
        </w:rPr>
        <w:t xml:space="preserve"> allows her to take</w:t>
      </w:r>
      <w:r w:rsidRPr="00F91950">
        <w:rPr>
          <w:rFonts w:eastAsia="Aptos"/>
          <w:u w:val="single"/>
        </w:rPr>
        <w:t xml:space="preserve"> its protective and </w:t>
      </w:r>
      <w:r w:rsidRPr="00F91950">
        <w:rPr>
          <w:rFonts w:eastAsia="Aptos"/>
          <w:highlight w:val="cyan"/>
          <w:u w:val="single"/>
        </w:rPr>
        <w:t>enabling aspects for granted</w:t>
      </w:r>
      <w:r w:rsidRPr="00F91950">
        <w:rPr>
          <w:rFonts w:eastAsia="Aptos"/>
          <w:u w:val="single"/>
        </w:rPr>
        <w:t>? The author’s doubts about the cost of citizenship are not unthinking</w:t>
      </w:r>
      <w:r w:rsidRPr="00F91950">
        <w:rPr>
          <w:rFonts w:eastAsia="Aptos"/>
          <w:sz w:val="16"/>
          <w:u w:val="single"/>
        </w:rPr>
        <w:t xml:space="preserve">; in fact, </w:t>
      </w:r>
      <w:r w:rsidRPr="00F91950">
        <w:rPr>
          <w:rFonts w:eastAsia="Aptos"/>
          <w:u w:val="single"/>
        </w:rPr>
        <w:t xml:space="preserve">they are deeply considered and are of a part with a mood putatively endemic to a </w:t>
      </w:r>
      <w:r w:rsidRPr="00F91950">
        <w:rPr>
          <w:rFonts w:eastAsia="Aptos"/>
          <w:b/>
          <w:iCs/>
          <w:highlight w:val="cyan"/>
          <w:u w:val="single"/>
        </w:rPr>
        <w:t>generation</w:t>
      </w:r>
      <w:r w:rsidRPr="00F91950">
        <w:rPr>
          <w:rFonts w:eastAsia="Aptos"/>
          <w:b/>
          <w:iCs/>
          <w:u w:val="single"/>
        </w:rPr>
        <w:t>.</w:t>
      </w:r>
      <w:r w:rsidRPr="00F91950">
        <w:rPr>
          <w:rFonts w:eastAsia="Aptos"/>
          <w:sz w:val="16"/>
          <w:u w:val="single"/>
        </w:rPr>
        <w:t xml:space="preserve"> </w:t>
      </w:r>
      <w:r w:rsidRPr="00F91950">
        <w:rPr>
          <w:rFonts w:eastAsia="Aptos"/>
          <w:u w:val="single"/>
        </w:rPr>
        <w:t>This cohort</w:t>
      </w:r>
      <w:r w:rsidRPr="00F91950">
        <w:rPr>
          <w:rFonts w:eastAsia="Aptos"/>
          <w:sz w:val="16"/>
          <w:u w:val="single"/>
        </w:rPr>
        <w:t xml:space="preserve">, </w:t>
      </w:r>
      <w:r w:rsidRPr="00F91950">
        <w:rPr>
          <w:rFonts w:eastAsia="Aptos"/>
          <w:sz w:val="16"/>
        </w:rPr>
        <w:t>goes the conventional wisdom,</w:t>
      </w:r>
      <w:r w:rsidRPr="00F91950">
        <w:rPr>
          <w:rFonts w:eastAsia="Aptos"/>
          <w:sz w:val="16"/>
          <w:u w:val="single"/>
        </w:rPr>
        <w:t xml:space="preserve"> </w:t>
      </w:r>
      <w:r w:rsidRPr="00F91950">
        <w:rPr>
          <w:rFonts w:eastAsia="Aptos"/>
          <w:b/>
          <w:iCs/>
          <w:highlight w:val="cyan"/>
          <w:u w:val="single"/>
        </w:rPr>
        <w:t>has been paralyzed by pessimism</w:t>
      </w:r>
      <w:r w:rsidRPr="00F91950">
        <w:rPr>
          <w:rFonts w:eastAsia="Aptos"/>
          <w:b/>
          <w:iCs/>
          <w:u w:val="single"/>
        </w:rPr>
        <w:t xml:space="preserve"> </w:t>
      </w:r>
      <w:proofErr w:type="gramStart"/>
      <w:r w:rsidRPr="00F91950">
        <w:rPr>
          <w:rFonts w:eastAsia="Aptos"/>
          <w:u w:val="single"/>
        </w:rPr>
        <w:t>with regard to</w:t>
      </w:r>
      <w:proofErr w:type="gramEnd"/>
      <w:r w:rsidRPr="00F91950">
        <w:rPr>
          <w:rFonts w:eastAsia="Aptos"/>
          <w:u w:val="single"/>
        </w:rPr>
        <w:t xml:space="preserve"> the potential for collectively transforming society</w:t>
      </w:r>
      <w:r w:rsidRPr="00F91950">
        <w:rPr>
          <w:rFonts w:eastAsia="Aptos"/>
          <w:sz w:val="16"/>
          <w:u w:val="single"/>
        </w:rPr>
        <w:t xml:space="preserve">. </w:t>
      </w:r>
      <w:r w:rsidRPr="00F91950">
        <w:rPr>
          <w:rFonts w:eastAsia="Aptos"/>
          <w:u w:val="single"/>
        </w:rPr>
        <w:t>Having come of age too late for the idealism of civil rights</w:t>
      </w:r>
      <w:r w:rsidRPr="00F91950">
        <w:rPr>
          <w:rFonts w:eastAsia="Aptos"/>
          <w:sz w:val="16"/>
          <w:u w:val="single"/>
        </w:rPr>
        <w:t xml:space="preserve"> </w:t>
      </w:r>
      <w:r w:rsidRPr="00F91950">
        <w:rPr>
          <w:rFonts w:eastAsia="Aptos"/>
          <w:sz w:val="16"/>
        </w:rPr>
        <w:t>and decolonization movements</w:t>
      </w:r>
      <w:r w:rsidRPr="00F91950">
        <w:rPr>
          <w:rFonts w:eastAsia="Aptos"/>
          <w:sz w:val="16"/>
          <w:u w:val="single"/>
        </w:rPr>
        <w:t xml:space="preserve"> </w:t>
      </w:r>
      <w:r w:rsidRPr="00F91950">
        <w:rPr>
          <w:rFonts w:eastAsia="Aptos"/>
          <w:u w:val="single"/>
        </w:rPr>
        <w:t>and having witnessed their reversals</w:t>
      </w:r>
      <w:r w:rsidRPr="00F91950">
        <w:rPr>
          <w:rFonts w:eastAsia="Aptos"/>
          <w:sz w:val="16"/>
        </w:rPr>
        <w:t>, corruptions and demises,</w:t>
      </w:r>
      <w:r w:rsidRPr="00F91950">
        <w:rPr>
          <w:rFonts w:eastAsia="Aptos"/>
          <w:sz w:val="16"/>
          <w:u w:val="single"/>
        </w:rPr>
        <w:t xml:space="preserve"> </w:t>
      </w:r>
      <w:r w:rsidRPr="00F91950">
        <w:rPr>
          <w:rFonts w:eastAsia="Aptos"/>
          <w:b/>
          <w:iCs/>
          <w:highlight w:val="cyan"/>
          <w:u w:val="single"/>
        </w:rPr>
        <w:t>they sit resigned</w:t>
      </w:r>
      <w:r w:rsidRPr="00F91950">
        <w:rPr>
          <w:rFonts w:eastAsia="Aptos"/>
          <w:b/>
          <w:iCs/>
          <w:u w:val="single"/>
        </w:rPr>
        <w:t>, like belated guests to the party that promise to make the world anew</w:t>
      </w:r>
      <w:r w:rsidRPr="00F91950">
        <w:rPr>
          <w:rFonts w:eastAsia="Aptos"/>
          <w:sz w:val="16"/>
          <w:u w:val="single"/>
        </w:rPr>
        <w:t xml:space="preserve">.5 </w:t>
      </w:r>
      <w:r w:rsidRPr="00F91950">
        <w:rPr>
          <w:rFonts w:eastAsia="Aptos"/>
          <w:b/>
          <w:iCs/>
          <w:u w:val="single"/>
        </w:rPr>
        <w:t xml:space="preserve">This </w:t>
      </w:r>
      <w:r w:rsidRPr="00F91950">
        <w:rPr>
          <w:rFonts w:eastAsia="Aptos"/>
          <w:b/>
          <w:iCs/>
          <w:highlight w:val="cyan"/>
          <w:u w:val="single"/>
        </w:rPr>
        <w:t>generational paradigm should not go unquestioned</w:t>
      </w:r>
      <w:r w:rsidRPr="00F91950">
        <w:rPr>
          <w:rFonts w:eastAsia="Aptos"/>
          <w:sz w:val="16"/>
          <w:u w:val="single"/>
        </w:rPr>
        <w:t xml:space="preserve">. </w:t>
      </w:r>
      <w:r w:rsidRPr="00F91950">
        <w:rPr>
          <w:rFonts w:eastAsia="Aptos"/>
          <w:b/>
          <w:iCs/>
          <w:u w:val="single"/>
        </w:rPr>
        <w:t xml:space="preserve">Its </w:t>
      </w:r>
      <w:r w:rsidRPr="00F91950">
        <w:rPr>
          <w:rFonts w:eastAsia="Aptos"/>
          <w:b/>
          <w:iCs/>
          <w:highlight w:val="cyan"/>
          <w:u w:val="single"/>
        </w:rPr>
        <w:t>acceptance facilitates a fudging that allows individual thinkers to avoid dealing with</w:t>
      </w:r>
      <w:r w:rsidRPr="00F91950">
        <w:rPr>
          <w:rFonts w:eastAsia="Aptos"/>
          <w:b/>
          <w:iCs/>
          <w:u w:val="single"/>
        </w:rPr>
        <w:t xml:space="preserve"> the ambiguities and </w:t>
      </w:r>
      <w:r w:rsidRPr="00F91950">
        <w:rPr>
          <w:rFonts w:eastAsia="Aptos"/>
          <w:b/>
          <w:iCs/>
          <w:highlight w:val="cyan"/>
          <w:u w:val="single"/>
        </w:rPr>
        <w:t>nuances of the political present</w:t>
      </w:r>
      <w:r w:rsidRPr="00F91950">
        <w:rPr>
          <w:rFonts w:eastAsia="Aptos"/>
          <w:b/>
          <w:iCs/>
          <w:u w:val="single"/>
        </w:rPr>
        <w:t xml:space="preserve"> and making tough contingent choices about appropriate courses of action.</w:t>
      </w:r>
      <w:r w:rsidRPr="00F91950">
        <w:rPr>
          <w:rFonts w:eastAsia="Aptos"/>
          <w:sz w:val="16"/>
          <w:u w:val="single"/>
        </w:rPr>
        <w:t xml:space="preserve"> </w:t>
      </w:r>
      <w:r w:rsidRPr="00F91950">
        <w:rPr>
          <w:rFonts w:eastAsia="Aptos"/>
          <w:u w:val="single"/>
        </w:rPr>
        <w:t>Lose Your Mother</w:t>
      </w:r>
      <w:r w:rsidRPr="00F91950">
        <w:rPr>
          <w:rFonts w:eastAsia="Aptos"/>
          <w:sz w:val="16"/>
        </w:rPr>
        <w:t xml:space="preserve">, insofar as it is framed as an offspring of a postcolonial melancholia or </w:t>
      </w:r>
      <w:proofErr w:type="spellStart"/>
      <w:r w:rsidRPr="00F91950">
        <w:rPr>
          <w:rFonts w:eastAsia="Aptos"/>
          <w:sz w:val="16"/>
        </w:rPr>
        <w:t>post civil</w:t>
      </w:r>
      <w:proofErr w:type="spellEnd"/>
      <w:r w:rsidRPr="00F91950">
        <w:rPr>
          <w:rFonts w:eastAsia="Aptos"/>
          <w:sz w:val="16"/>
        </w:rPr>
        <w:t xml:space="preserve"> rights despair, </w:t>
      </w:r>
      <w:r w:rsidRPr="00F91950">
        <w:rPr>
          <w:rFonts w:eastAsia="Aptos"/>
          <w:u w:val="single"/>
        </w:rPr>
        <w:t xml:space="preserve">resurrects my wariness about this brand of soft </w:t>
      </w:r>
      <w:r w:rsidRPr="00F91950">
        <w:rPr>
          <w:rFonts w:eastAsia="Aptos"/>
          <w:b/>
          <w:iCs/>
          <w:u w:val="single"/>
        </w:rPr>
        <w:t>demographic determinism.</w:t>
      </w:r>
      <w:r w:rsidRPr="00F91950">
        <w:rPr>
          <w:rFonts w:eastAsia="Aptos"/>
          <w:sz w:val="16"/>
        </w:rPr>
        <w:t xml:space="preserve"> (6-7)</w:t>
      </w:r>
    </w:p>
    <w:p w14:paraId="3321C2C0" w14:textId="77777777" w:rsidR="00480C58" w:rsidRPr="008B2F5C" w:rsidRDefault="00480C58" w:rsidP="00480C58">
      <w:pPr>
        <w:spacing w:line="256" w:lineRule="auto"/>
        <w:rPr>
          <w:rFonts w:eastAsia="Calibri"/>
          <w:sz w:val="14"/>
        </w:rPr>
      </w:pPr>
    </w:p>
    <w:p w14:paraId="3138FF97" w14:textId="77777777" w:rsidR="00480C58" w:rsidRPr="008B2F5C" w:rsidRDefault="00480C58" w:rsidP="00480C58">
      <w:pPr>
        <w:keepNext/>
        <w:keepLines/>
        <w:spacing w:before="40" w:after="0" w:line="256" w:lineRule="auto"/>
        <w:outlineLvl w:val="3"/>
        <w:rPr>
          <w:rFonts w:ascii="Times New Roman" w:eastAsia="Times New Roman" w:hAnsi="Times New Roman" w:cs="Times New Roman"/>
          <w:b/>
          <w:iCs/>
          <w:sz w:val="26"/>
        </w:rPr>
      </w:pPr>
      <w:r w:rsidRPr="008B2F5C">
        <w:rPr>
          <w:rFonts w:ascii="Times New Roman" w:eastAsia="Times New Roman" w:hAnsi="Times New Roman" w:cs="Times New Roman"/>
          <w:b/>
          <w:iCs/>
          <w:sz w:val="26"/>
        </w:rPr>
        <w:t>Blackness is not defined by a static ontology.</w:t>
      </w:r>
    </w:p>
    <w:p w14:paraId="72B21467" w14:textId="77777777" w:rsidR="00480C58" w:rsidRPr="008B2F5C" w:rsidRDefault="00480C58" w:rsidP="00480C58">
      <w:pPr>
        <w:spacing w:line="256" w:lineRule="auto"/>
        <w:rPr>
          <w:rFonts w:ascii="Times New Roman" w:eastAsia="Calibri" w:hAnsi="Times New Roman" w:cs="Times New Roman"/>
        </w:rPr>
      </w:pPr>
      <w:r w:rsidRPr="008B2F5C">
        <w:rPr>
          <w:rFonts w:ascii="Times New Roman" w:eastAsia="Calibri" w:hAnsi="Times New Roman" w:cs="Times New Roman"/>
          <w:b/>
          <w:bCs/>
          <w:sz w:val="26"/>
        </w:rPr>
        <w:t xml:space="preserve">Gordon ’21 </w:t>
      </w:r>
      <w:r w:rsidRPr="008B2F5C">
        <w:rPr>
          <w:rFonts w:ascii="Times New Roman" w:eastAsia="Calibri" w:hAnsi="Times New Roman" w:cs="Times New Roman"/>
        </w:rPr>
        <w:t xml:space="preserve">[Lewis; Professor and Head of the Department of Philosophy @ University of Connecticut, Storrs; Honorary Professor in the Unit for Humanities @ Rhodes University, South Africa, and Chairperson of the Awards Committee @ Caribbean Philosophical Association; “Thoughts on </w:t>
      </w:r>
      <w:proofErr w:type="spellStart"/>
      <w:r w:rsidRPr="008B2F5C">
        <w:rPr>
          <w:rFonts w:ascii="Times New Roman" w:eastAsia="Calibri" w:hAnsi="Times New Roman" w:cs="Times New Roman"/>
        </w:rPr>
        <w:t>Afropessimism</w:t>
      </w:r>
      <w:proofErr w:type="spellEnd"/>
      <w:r w:rsidRPr="008B2F5C">
        <w:rPr>
          <w:rFonts w:ascii="Times New Roman" w:eastAsia="Calibri" w:hAnsi="Times New Roman" w:cs="Times New Roman"/>
        </w:rPr>
        <w:t xml:space="preserve">” in </w:t>
      </w:r>
      <w:r w:rsidRPr="008B2F5C">
        <w:rPr>
          <w:rFonts w:ascii="Times New Roman" w:eastAsia="Calibri" w:hAnsi="Times New Roman" w:cs="Times New Roman"/>
          <w:i/>
          <w:iCs/>
        </w:rPr>
        <w:t>Freedom, Justice, and Decolonization</w:t>
      </w:r>
      <w:r w:rsidRPr="008B2F5C">
        <w:rPr>
          <w:rFonts w:ascii="Times New Roman" w:eastAsia="Calibri" w:hAnsi="Times New Roman" w:cs="Times New Roman"/>
        </w:rPr>
        <w:t>, p. 75-81]</w:t>
      </w:r>
    </w:p>
    <w:p w14:paraId="34C59760"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u w:val="single"/>
        </w:rPr>
        <w:t xml:space="preserve">The first is that </w:t>
      </w:r>
      <w:r w:rsidRPr="008B2F5C">
        <w:rPr>
          <w:rFonts w:ascii="Times New Roman" w:eastAsia="Calibri" w:hAnsi="Times New Roman" w:cs="Times New Roman"/>
          <w:iCs/>
          <w:highlight w:val="green"/>
          <w:u w:val="single"/>
        </w:rPr>
        <w:t>‘‘an antiblack world’’ is not identical with ‘‘the world is antiblack.’’</w:t>
      </w:r>
      <w:r w:rsidRPr="008B2F5C">
        <w:rPr>
          <w:rFonts w:ascii="Times New Roman" w:eastAsia="Calibri" w:hAnsi="Times New Roman" w:cs="Times New Roman"/>
          <w:u w:val="single"/>
        </w:rPr>
        <w:t xml:space="preserve"> My argument is that </w:t>
      </w:r>
      <w:r w:rsidRPr="008B2F5C">
        <w:rPr>
          <w:rFonts w:ascii="Times New Roman" w:eastAsia="Calibri" w:hAnsi="Times New Roman" w:cs="Times New Roman"/>
          <w:highlight w:val="green"/>
          <w:u w:val="single"/>
        </w:rPr>
        <w:t>such</w:t>
      </w:r>
      <w:r w:rsidRPr="008B2F5C">
        <w:rPr>
          <w:rFonts w:ascii="Times New Roman" w:eastAsia="Calibri" w:hAnsi="Times New Roman" w:cs="Times New Roman"/>
          <w:u w:val="single"/>
        </w:rPr>
        <w:t xml:space="preserve"> a world </w:t>
      </w:r>
      <w:r w:rsidRPr="008B2F5C">
        <w:rPr>
          <w:rFonts w:ascii="Times New Roman" w:eastAsia="Calibri" w:hAnsi="Times New Roman" w:cs="Times New Roman"/>
          <w:highlight w:val="green"/>
          <w:u w:val="single"/>
        </w:rPr>
        <w:t>is a</w:t>
      </w:r>
      <w:r w:rsidRPr="008B2F5C">
        <w:rPr>
          <w:rFonts w:ascii="Times New Roman" w:eastAsia="Calibri" w:hAnsi="Times New Roman" w:cs="Times New Roman"/>
          <w:u w:val="single"/>
        </w:rPr>
        <w:t xml:space="preserve">n antiblack racist </w:t>
      </w:r>
      <w:r w:rsidRPr="008B2F5C">
        <w:rPr>
          <w:rFonts w:ascii="Times New Roman" w:eastAsia="Calibri" w:hAnsi="Times New Roman" w:cs="Times New Roman"/>
          <w:highlight w:val="green"/>
          <w:u w:val="single"/>
        </w:rPr>
        <w:t>project</w:t>
      </w:r>
      <w:r w:rsidRPr="008B2F5C">
        <w:rPr>
          <w:rFonts w:ascii="Times New Roman" w:eastAsia="Calibri" w:hAnsi="Times New Roman" w:cs="Times New Roman"/>
          <w:u w:val="single"/>
        </w:rPr>
        <w:t xml:space="preserve">. It is </w:t>
      </w:r>
      <w:r w:rsidRPr="008B2F5C">
        <w:rPr>
          <w:rFonts w:ascii="Times New Roman" w:eastAsia="Calibri" w:hAnsi="Times New Roman" w:cs="Times New Roman"/>
          <w:highlight w:val="green"/>
          <w:u w:val="single"/>
        </w:rPr>
        <w:t xml:space="preserve">not </w:t>
      </w:r>
      <w:r w:rsidRPr="008B2F5C">
        <w:rPr>
          <w:rFonts w:ascii="Times New Roman" w:eastAsia="Calibri" w:hAnsi="Times New Roman" w:cs="Times New Roman"/>
          <w:u w:val="single"/>
        </w:rPr>
        <w:t xml:space="preserve">the historical </w:t>
      </w:r>
      <w:r w:rsidRPr="008B2F5C">
        <w:rPr>
          <w:rFonts w:ascii="Times New Roman" w:eastAsia="Calibri" w:hAnsi="Times New Roman" w:cs="Times New Roman"/>
          <w:highlight w:val="green"/>
          <w:u w:val="single"/>
        </w:rPr>
        <w:t>achievement</w:t>
      </w:r>
      <w:r w:rsidRPr="008B2F5C">
        <w:rPr>
          <w:rFonts w:ascii="Times New Roman" w:eastAsia="Calibri" w:hAnsi="Times New Roman" w:cs="Times New Roman"/>
          <w:u w:val="single"/>
        </w:rPr>
        <w:t xml:space="preserve"> of such.</w:t>
      </w:r>
      <w:r w:rsidRPr="008B2F5C">
        <w:rPr>
          <w:rFonts w:ascii="Times New Roman" w:eastAsia="Calibri" w:hAnsi="Times New Roman" w:cs="Times New Roman"/>
          <w:sz w:val="16"/>
        </w:rPr>
        <w:t xml:space="preserve"> Its limitations emerge from a basic fact. </w:t>
      </w:r>
      <w:r w:rsidRPr="008B2F5C">
        <w:rPr>
          <w:rFonts w:ascii="Times New Roman" w:eastAsia="Calibri" w:hAnsi="Times New Roman" w:cs="Times New Roman"/>
          <w:highlight w:val="green"/>
          <w:u w:val="single"/>
        </w:rPr>
        <w:t>Black people</w:t>
      </w:r>
      <w:r w:rsidRPr="008B2F5C">
        <w:rPr>
          <w:rFonts w:ascii="Times New Roman" w:eastAsia="Calibri" w:hAnsi="Times New Roman" w:cs="Times New Roman"/>
          <w:sz w:val="16"/>
        </w:rPr>
        <w:t xml:space="preserve"> and other opponents of such a project </w:t>
      </w:r>
      <w:proofErr w:type="gramStart"/>
      <w:r w:rsidRPr="008B2F5C">
        <w:rPr>
          <w:rFonts w:ascii="Times New Roman" w:eastAsia="Calibri" w:hAnsi="Times New Roman" w:cs="Times New Roman"/>
          <w:u w:val="single"/>
        </w:rPr>
        <w:t>fought, and</w:t>
      </w:r>
      <w:proofErr w:type="gramEnd"/>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continue to fight</w:t>
      </w:r>
      <w:r w:rsidRPr="008B2F5C">
        <w:rPr>
          <w:rFonts w:ascii="Times New Roman" w:eastAsia="Calibri" w:hAnsi="Times New Roman" w:cs="Times New Roman"/>
          <w:sz w:val="16"/>
        </w:rPr>
        <w:t xml:space="preserve"> </w:t>
      </w:r>
      <w:r w:rsidRPr="008B2F5C">
        <w:rPr>
          <w:rFonts w:ascii="Times New Roman" w:eastAsia="Calibri" w:hAnsi="Times New Roman" w:cs="Times New Roman"/>
          <w:u w:val="single"/>
        </w:rPr>
        <w:t>against</w:t>
      </w:r>
      <w:r w:rsidRPr="008B2F5C">
        <w:rPr>
          <w:rFonts w:ascii="Times New Roman" w:eastAsia="Calibri" w:hAnsi="Times New Roman" w:cs="Times New Roman"/>
          <w:sz w:val="16"/>
        </w:rPr>
        <w:t xml:space="preserve"> it. The same argument applies to the argument about </w:t>
      </w:r>
      <w:r w:rsidRPr="008B2F5C">
        <w:rPr>
          <w:rFonts w:ascii="Times New Roman" w:eastAsia="Calibri" w:hAnsi="Times New Roman" w:cs="Times New Roman"/>
          <w:highlight w:val="green"/>
          <w:u w:val="single"/>
        </w:rPr>
        <w:t>social death</w:t>
      </w:r>
      <w:r w:rsidRPr="008B2F5C">
        <w:rPr>
          <w:rFonts w:ascii="Times New Roman" w:eastAsia="Calibri" w:hAnsi="Times New Roman" w:cs="Times New Roman"/>
          <w:sz w:val="16"/>
        </w:rPr>
        <w:t xml:space="preserve">. </w:t>
      </w:r>
      <w:r w:rsidRPr="008B2F5C">
        <w:rPr>
          <w:rFonts w:ascii="Times New Roman" w:eastAsia="Calibri" w:hAnsi="Times New Roman" w:cs="Times New Roman"/>
          <w:u w:val="single"/>
        </w:rPr>
        <w:t>Such an achievement would have rendered even those authors’ and the reflections I am offering here stillborn</w:t>
      </w:r>
      <w:r w:rsidRPr="008B2F5C">
        <w:rPr>
          <w:rFonts w:ascii="Times New Roman" w:eastAsia="Calibri" w:hAnsi="Times New Roman" w:cs="Times New Roman"/>
          <w:sz w:val="16"/>
        </w:rPr>
        <w:t xml:space="preserve">. The basic premises of the antiblack world and social death arguments, are, then locked in </w:t>
      </w:r>
      <w:r w:rsidRPr="008B2F5C">
        <w:rPr>
          <w:rFonts w:ascii="Times New Roman" w:eastAsia="Calibri" w:hAnsi="Times New Roman" w:cs="Times New Roman"/>
          <w:sz w:val="16"/>
        </w:rPr>
        <w:lastRenderedPageBreak/>
        <w:t xml:space="preserve">performative contradictions. Yet, </w:t>
      </w:r>
      <w:r w:rsidRPr="008B2F5C">
        <w:rPr>
          <w:rFonts w:ascii="Times New Roman" w:eastAsia="Calibri" w:hAnsi="Times New Roman" w:cs="Times New Roman"/>
          <w:highlight w:val="green"/>
          <w:u w:val="single"/>
        </w:rPr>
        <w:t>they</w:t>
      </w:r>
      <w:r w:rsidRPr="008B2F5C">
        <w:rPr>
          <w:rFonts w:ascii="Times New Roman" w:eastAsia="Calibri" w:hAnsi="Times New Roman" w:cs="Times New Roman"/>
          <w:sz w:val="16"/>
        </w:rPr>
        <w:t xml:space="preserve"> have rhetorical force. This is evident through the continued growth of its proponents, literature, and forums devoted to it, in which all lay claim to stillborn status.</w:t>
      </w:r>
    </w:p>
    <w:p w14:paraId="1B4CFD31"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 xml:space="preserve">In Bad Faith and Antiblack Racism, I argued that there are forms of antiblack racism that are also offered under the guise of love.  I was writing about whites who exoticize blacks while offering themselves as white sources of black salvation.  It was a response to those who regard racism exclusively as acts of demonization.  There are also racist forms of valorization.  Analyzed in terms of bad faith, where one lies to oneself </w:t>
      </w:r>
      <w:proofErr w:type="gramStart"/>
      <w:r w:rsidRPr="008B2F5C">
        <w:rPr>
          <w:rFonts w:ascii="Times New Roman" w:eastAsia="Calibri" w:hAnsi="Times New Roman" w:cs="Times New Roman"/>
          <w:sz w:val="16"/>
        </w:rPr>
        <w:t>in an attempt to</w:t>
      </w:r>
      <w:proofErr w:type="gramEnd"/>
      <w:r w:rsidRPr="008B2F5C">
        <w:rPr>
          <w:rFonts w:ascii="Times New Roman" w:eastAsia="Calibri" w:hAnsi="Times New Roman" w:cs="Times New Roman"/>
          <w:sz w:val="16"/>
        </w:rPr>
        <w:t xml:space="preserve"> flee displeasing truths for pleasing falsehoods, exoticists romanticize blacks while affirming white normativity and themselves as principals of reality. These ironic, performative contradictions are features of all forms of racism, where one group is elevated to godlike status and another is pushed below that of human despite both claiming to be human.</w:t>
      </w:r>
    </w:p>
    <w:p w14:paraId="739A06EE"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 xml:space="preserve">Antiblack racism offers whites self-other relations (necessary for ethics) with each other but not so for groups forced in a ‘‘zone of nonbeing’’ below them. Although to be outside is not necessarily to be below, it is so in a system of hierarchy in which above is also interpreted as being within.  There is asymmetry where whites and any designated racially superior group stand as others who look downward to those who are not their others or their analogs. Antiblack racism is thus not a problem of blacks being ‘‘others.’’ It’s a problem of their not-being-analogical-selves-and-not-even being-others. </w:t>
      </w:r>
    </w:p>
    <w:p w14:paraId="7708D942"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 xml:space="preserve">Fanon, in Black Skin, White Masks (1952), reminds us that </w:t>
      </w:r>
      <w:r w:rsidRPr="008B2F5C">
        <w:rPr>
          <w:rFonts w:ascii="Times New Roman" w:eastAsia="Calibri" w:hAnsi="Times New Roman" w:cs="Times New Roman"/>
          <w:u w:val="single"/>
        </w:rPr>
        <w:t xml:space="preserve">Blacks among each other </w:t>
      </w:r>
      <w:r w:rsidRPr="008B2F5C">
        <w:rPr>
          <w:rFonts w:ascii="Times New Roman" w:eastAsia="Calibri" w:hAnsi="Times New Roman" w:cs="Times New Roman"/>
          <w:iCs/>
          <w:highlight w:val="green"/>
          <w:u w:val="single"/>
        </w:rPr>
        <w:t>live in a world</w:t>
      </w:r>
      <w:r w:rsidRPr="008B2F5C">
        <w:rPr>
          <w:rFonts w:ascii="Times New Roman" w:eastAsia="Calibri" w:hAnsi="Times New Roman" w:cs="Times New Roman"/>
          <w:highlight w:val="green"/>
          <w:u w:val="single"/>
        </w:rPr>
        <w:t xml:space="preserve"> of</w:t>
      </w:r>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selves and others</w:t>
      </w:r>
      <w:r w:rsidRPr="008B2F5C">
        <w:rPr>
          <w:rFonts w:ascii="Times New Roman" w:eastAsia="Calibri" w:hAnsi="Times New Roman" w:cs="Times New Roman"/>
          <w:u w:val="single"/>
        </w:rPr>
        <w:t>.</w:t>
      </w:r>
      <w:r w:rsidRPr="008B2F5C">
        <w:rPr>
          <w:rFonts w:ascii="Times New Roman" w:eastAsia="Calibri" w:hAnsi="Times New Roman" w:cs="Times New Roman"/>
          <w:sz w:val="16"/>
        </w:rPr>
        <w:t xml:space="preserve"> It is in attempted relations with whites under circumstances where whites control the conditions that these problems of dehumanization and subordination occur. Reason in such contexts, as he observes, has a bad habit of walking out when Blacks enter. What are Blacks to do? As reason cannot be forced to recognize Blacks because that would be “violence,” they must ironically reason reasonably with such forms of unreasonable reason. Contradictions loom. Racism is, given these arguments, a project of imposing non-relations as the model of dealing with people designated ‘‘black.’’</w:t>
      </w:r>
    </w:p>
    <w:p w14:paraId="2983C279"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 xml:space="preserve">In The </w:t>
      </w:r>
      <w:proofErr w:type="spellStart"/>
      <w:r w:rsidRPr="008B2F5C">
        <w:rPr>
          <w:rFonts w:ascii="Times New Roman" w:eastAsia="Calibri" w:hAnsi="Times New Roman" w:cs="Times New Roman"/>
          <w:sz w:val="16"/>
        </w:rPr>
        <w:t>Damend</w:t>
      </w:r>
      <w:proofErr w:type="spellEnd"/>
      <w:r w:rsidRPr="008B2F5C">
        <w:rPr>
          <w:rFonts w:ascii="Times New Roman" w:eastAsia="Calibri" w:hAnsi="Times New Roman" w:cs="Times New Roman"/>
          <w:sz w:val="16"/>
        </w:rPr>
        <w:t xml:space="preserve"> of the Earth, </w:t>
      </w:r>
      <w:r w:rsidRPr="008B2F5C">
        <w:rPr>
          <w:rFonts w:ascii="Times New Roman" w:eastAsia="Calibri" w:hAnsi="Times New Roman" w:cs="Times New Roman"/>
          <w:iCs/>
          <w:u w:val="single"/>
        </w:rPr>
        <w:t xml:space="preserve">Fanon goes further and argues that </w:t>
      </w:r>
      <w:r w:rsidRPr="008B2F5C">
        <w:rPr>
          <w:rFonts w:ascii="Times New Roman" w:eastAsia="Calibri" w:hAnsi="Times New Roman" w:cs="Times New Roman"/>
          <w:iCs/>
          <w:highlight w:val="green"/>
          <w:u w:val="single"/>
        </w:rPr>
        <w:t>colonialism</w:t>
      </w:r>
      <w:r w:rsidRPr="008B2F5C">
        <w:rPr>
          <w:rFonts w:ascii="Times New Roman" w:eastAsia="Calibri" w:hAnsi="Times New Roman" w:cs="Times New Roman"/>
          <w:iCs/>
          <w:u w:val="single"/>
        </w:rPr>
        <w:t xml:space="preserve"> is an attempt to </w:t>
      </w:r>
      <w:r w:rsidRPr="008B2F5C">
        <w:rPr>
          <w:rFonts w:ascii="Times New Roman" w:eastAsia="Calibri" w:hAnsi="Times New Roman" w:cs="Times New Roman"/>
          <w:iCs/>
          <w:highlight w:val="green"/>
          <w:u w:val="single"/>
        </w:rPr>
        <w:t>impose a Manichean structure</w:t>
      </w:r>
      <w:r w:rsidRPr="008B2F5C">
        <w:rPr>
          <w:rFonts w:ascii="Times New Roman" w:eastAsia="Calibri" w:hAnsi="Times New Roman" w:cs="Times New Roman"/>
          <w:iCs/>
          <w:u w:val="single"/>
        </w:rPr>
        <w:t xml:space="preserve"> of contraries </w:t>
      </w:r>
      <w:r w:rsidRPr="008B2F5C">
        <w:rPr>
          <w:rFonts w:ascii="Times New Roman" w:eastAsia="Calibri" w:hAnsi="Times New Roman" w:cs="Times New Roman"/>
          <w:iCs/>
          <w:highlight w:val="green"/>
          <w:u w:val="single"/>
        </w:rPr>
        <w:t>instead of</w:t>
      </w:r>
      <w:r w:rsidRPr="008B2F5C">
        <w:rPr>
          <w:rFonts w:ascii="Times New Roman" w:eastAsia="Calibri" w:hAnsi="Times New Roman" w:cs="Times New Roman"/>
          <w:iCs/>
          <w:u w:val="single"/>
        </w:rPr>
        <w:t xml:space="preserve"> a dialectical</w:t>
      </w:r>
      <w:r w:rsidRPr="008B2F5C">
        <w:rPr>
          <w:rFonts w:ascii="Times New Roman" w:eastAsia="Calibri" w:hAnsi="Times New Roman" w:cs="Times New Roman"/>
          <w:sz w:val="16"/>
        </w:rPr>
        <w:t xml:space="preserve"> one of ongoing, </w:t>
      </w:r>
      <w:r w:rsidRPr="008B2F5C">
        <w:rPr>
          <w:rFonts w:ascii="Times New Roman" w:eastAsia="Calibri" w:hAnsi="Times New Roman" w:cs="Times New Roman"/>
          <w:iCs/>
          <w:u w:val="single"/>
        </w:rPr>
        <w:t xml:space="preserve">human </w:t>
      </w:r>
      <w:r w:rsidRPr="008B2F5C">
        <w:rPr>
          <w:rFonts w:ascii="Times New Roman" w:eastAsia="Calibri" w:hAnsi="Times New Roman" w:cs="Times New Roman"/>
          <w:iCs/>
          <w:highlight w:val="green"/>
          <w:u w:val="single"/>
        </w:rPr>
        <w:t>negotiation</w:t>
      </w:r>
      <w:r w:rsidRPr="008B2F5C">
        <w:rPr>
          <w:rFonts w:ascii="Times New Roman" w:eastAsia="Calibri" w:hAnsi="Times New Roman" w:cs="Times New Roman"/>
          <w:iCs/>
          <w:u w:val="single"/>
        </w:rPr>
        <w:t xml:space="preserve"> of contradictions</w:t>
      </w:r>
      <w:r w:rsidRPr="008B2F5C">
        <w:rPr>
          <w:rFonts w:ascii="Times New Roman" w:eastAsia="Calibri" w:hAnsi="Times New Roman" w:cs="Times New Roman"/>
          <w:sz w:val="16"/>
        </w:rPr>
        <w:t xml:space="preserve">. </w:t>
      </w:r>
      <w:r w:rsidRPr="008B2F5C">
        <w:rPr>
          <w:rFonts w:ascii="Times New Roman" w:eastAsia="Calibri" w:hAnsi="Times New Roman" w:cs="Times New Roman"/>
          <w:u w:val="single"/>
        </w:rPr>
        <w:t>The former segregates the groups; the latter is produced from interaction</w:t>
      </w:r>
      <w:r w:rsidRPr="008B2F5C">
        <w:rPr>
          <w:rFonts w:ascii="Times New Roman" w:eastAsia="Calibri" w:hAnsi="Times New Roman" w:cs="Times New Roman"/>
          <w:sz w:val="16"/>
        </w:rPr>
        <w:t xml:space="preserve">. </w:t>
      </w:r>
      <w:r w:rsidRPr="008B2F5C">
        <w:rPr>
          <w:rFonts w:ascii="Times New Roman" w:eastAsia="Calibri" w:hAnsi="Times New Roman" w:cs="Times New Roman"/>
          <w:u w:val="single"/>
        </w:rPr>
        <w:t xml:space="preserve">The </w:t>
      </w:r>
      <w:r w:rsidRPr="008B2F5C">
        <w:rPr>
          <w:rFonts w:ascii="Times New Roman" w:eastAsia="Calibri" w:hAnsi="Times New Roman" w:cs="Times New Roman"/>
          <w:iCs/>
          <w:u w:val="single"/>
        </w:rPr>
        <w:t>police</w:t>
      </w:r>
      <w:r w:rsidRPr="008B2F5C">
        <w:rPr>
          <w:rFonts w:ascii="Times New Roman" w:eastAsia="Calibri" w:hAnsi="Times New Roman" w:cs="Times New Roman"/>
          <w:sz w:val="16"/>
        </w:rPr>
        <w:t xml:space="preserve">, he observes, </w:t>
      </w:r>
      <w:r w:rsidRPr="008B2F5C">
        <w:rPr>
          <w:rFonts w:ascii="Times New Roman" w:eastAsia="Calibri" w:hAnsi="Times New Roman" w:cs="Times New Roman"/>
          <w:u w:val="single"/>
        </w:rPr>
        <w:t>is the primary mediator</w:t>
      </w:r>
      <w:r w:rsidRPr="008B2F5C">
        <w:rPr>
          <w:rFonts w:ascii="Times New Roman" w:eastAsia="Calibri" w:hAnsi="Times New Roman" w:cs="Times New Roman"/>
          <w:sz w:val="16"/>
        </w:rPr>
        <w:t xml:space="preserve"> between the two models, </w:t>
      </w:r>
      <w:r w:rsidRPr="008B2F5C">
        <w:rPr>
          <w:rFonts w:ascii="Times New Roman" w:eastAsia="Calibri" w:hAnsi="Times New Roman" w:cs="Times New Roman"/>
          <w:u w:val="single"/>
        </w:rPr>
        <w:t xml:space="preserve">as their role is the use of force/violence </w:t>
      </w:r>
      <w:r w:rsidRPr="008B2F5C">
        <w:rPr>
          <w:rFonts w:ascii="Times New Roman" w:eastAsia="Calibri" w:hAnsi="Times New Roman" w:cs="Times New Roman"/>
          <w:sz w:val="16"/>
        </w:rPr>
        <w:t xml:space="preserve">to maintain contraries </w:t>
      </w:r>
      <w:r w:rsidRPr="008B2F5C">
        <w:rPr>
          <w:rFonts w:ascii="Times New Roman" w:eastAsia="Calibri" w:hAnsi="Times New Roman" w:cs="Times New Roman"/>
          <w:u w:val="single"/>
        </w:rPr>
        <w:t>instead of the human, discursive one of politics and civility requiring</w:t>
      </w:r>
      <w:r w:rsidRPr="008B2F5C">
        <w:rPr>
          <w:rFonts w:ascii="Times New Roman" w:eastAsia="Calibri" w:hAnsi="Times New Roman" w:cs="Times New Roman"/>
          <w:sz w:val="16"/>
        </w:rPr>
        <w:t xml:space="preserve"> the elimination of separation through the interactive, ultimately intimate, dynamics of </w:t>
      </w:r>
      <w:r w:rsidRPr="008B2F5C">
        <w:rPr>
          <w:rFonts w:ascii="Times New Roman" w:eastAsia="Calibri" w:hAnsi="Times New Roman" w:cs="Times New Roman"/>
          <w:u w:val="single"/>
        </w:rPr>
        <w:t>communication</w:t>
      </w:r>
      <w:r w:rsidRPr="008B2F5C">
        <w:rPr>
          <w:rFonts w:ascii="Times New Roman" w:eastAsia="Calibri" w:hAnsi="Times New Roman" w:cs="Times New Roman"/>
          <w:sz w:val="16"/>
        </w:rPr>
        <w:t xml:space="preserve">.  Such societies draw legitimacy from Black non-existence or invisibility. Black appearance, in other words, would be a violation of those systems. </w:t>
      </w:r>
      <w:r w:rsidRPr="008B2F5C">
        <w:rPr>
          <w:rFonts w:ascii="Times New Roman" w:eastAsia="Calibri" w:hAnsi="Times New Roman" w:cs="Times New Roman"/>
          <w:u w:val="single"/>
        </w:rPr>
        <w:t>Think of</w:t>
      </w:r>
      <w:r w:rsidRPr="008B2F5C">
        <w:rPr>
          <w:rFonts w:ascii="Times New Roman" w:eastAsia="Calibri" w:hAnsi="Times New Roman" w:cs="Times New Roman"/>
          <w:sz w:val="16"/>
        </w:rPr>
        <w:t xml:space="preserve"> the continued blight of police, </w:t>
      </w:r>
      <w:r w:rsidRPr="008B2F5C">
        <w:rPr>
          <w:rFonts w:ascii="Times New Roman" w:eastAsia="Calibri" w:hAnsi="Times New Roman" w:cs="Times New Roman"/>
          <w:u w:val="single"/>
        </w:rPr>
        <w:t>extra-judicial killings</w:t>
      </w:r>
      <w:r w:rsidRPr="008B2F5C">
        <w:rPr>
          <w:rFonts w:ascii="Times New Roman" w:eastAsia="Calibri" w:hAnsi="Times New Roman" w:cs="Times New Roman"/>
          <w:sz w:val="16"/>
        </w:rPr>
        <w:t xml:space="preserve"> of blacks and Blacks in those countries.  </w:t>
      </w:r>
      <w:r w:rsidRPr="008B2F5C">
        <w:rPr>
          <w:rFonts w:ascii="Times New Roman" w:eastAsia="Calibri" w:hAnsi="Times New Roman" w:cs="Times New Roman"/>
          <w:u w:val="single"/>
        </w:rPr>
        <w:t>The ongoing model of fascist white rule as the daily condition of blacks is to prevent the emergency of Blacks</w:t>
      </w:r>
      <w:r w:rsidRPr="008B2F5C">
        <w:rPr>
          <w:rFonts w:ascii="Times New Roman" w:eastAsia="Calibri" w:hAnsi="Times New Roman" w:cs="Times New Roman"/>
          <w:sz w:val="16"/>
        </w:rPr>
        <w:t>.</w:t>
      </w:r>
    </w:p>
    <w:p w14:paraId="3EC85B6C" w14:textId="77777777" w:rsidR="00480C58" w:rsidRPr="008B2F5C" w:rsidRDefault="00480C58" w:rsidP="00480C58">
      <w:pPr>
        <w:spacing w:line="256" w:lineRule="auto"/>
        <w:rPr>
          <w:rFonts w:ascii="Times New Roman" w:eastAsia="Calibri" w:hAnsi="Times New Roman" w:cs="Times New Roman"/>
          <w:u w:val="single"/>
        </w:rPr>
      </w:pPr>
      <w:r w:rsidRPr="008B2F5C">
        <w:rPr>
          <w:rFonts w:ascii="Times New Roman" w:eastAsia="Calibri" w:hAnsi="Times New Roman" w:cs="Times New Roman"/>
          <w:sz w:val="16"/>
        </w:rPr>
        <w:t xml:space="preserve">An immediate observation of many </w:t>
      </w:r>
      <w:proofErr w:type="spellStart"/>
      <w:r w:rsidRPr="008B2F5C">
        <w:rPr>
          <w:rFonts w:ascii="Times New Roman" w:eastAsia="Calibri" w:hAnsi="Times New Roman" w:cs="Times New Roman"/>
          <w:sz w:val="16"/>
        </w:rPr>
        <w:t>postcolonies</w:t>
      </w:r>
      <w:proofErr w:type="spellEnd"/>
      <w:r w:rsidRPr="008B2F5C">
        <w:rPr>
          <w:rFonts w:ascii="Times New Roman" w:eastAsia="Calibri" w:hAnsi="Times New Roman" w:cs="Times New Roman"/>
          <w:sz w:val="16"/>
        </w:rPr>
        <w:t xml:space="preserve"> is that </w:t>
      </w:r>
      <w:r w:rsidRPr="008B2F5C">
        <w:rPr>
          <w:rFonts w:ascii="Times New Roman" w:eastAsia="Calibri" w:hAnsi="Times New Roman" w:cs="Times New Roman"/>
          <w:u w:val="single"/>
        </w:rPr>
        <w:t>antiblack attitudes</w:t>
      </w:r>
      <w:r w:rsidRPr="008B2F5C">
        <w:rPr>
          <w:rFonts w:ascii="Times New Roman" w:eastAsia="Calibri" w:hAnsi="Times New Roman" w:cs="Times New Roman"/>
          <w:sz w:val="16"/>
        </w:rPr>
        <w:t xml:space="preserve">, practices, and institutions </w:t>
      </w:r>
      <w:r w:rsidRPr="008B2F5C">
        <w:rPr>
          <w:rFonts w:ascii="Times New Roman" w:eastAsia="Calibri" w:hAnsi="Times New Roman" w:cs="Times New Roman"/>
          <w:u w:val="single"/>
        </w:rPr>
        <w:t>are not exclusively white</w:t>
      </w:r>
      <w:r w:rsidRPr="008B2F5C">
        <w:rPr>
          <w:rFonts w:ascii="Times New Roman" w:eastAsia="Calibri" w:hAnsi="Times New Roman" w:cs="Times New Roman"/>
          <w:sz w:val="16"/>
        </w:rPr>
        <w:t xml:space="preserve">. Black antiblack dispositions make this clear.  In addition to black antiblackness taking the form of white hatred of black people, there is also the adoption of black exoticism. Where this exists, blacks simultaneously receive black love alongside </w:t>
      </w:r>
      <w:r w:rsidRPr="008B2F5C">
        <w:rPr>
          <w:rFonts w:ascii="Times New Roman" w:eastAsia="Calibri" w:hAnsi="Times New Roman" w:cs="Times New Roman"/>
          <w:u w:val="single"/>
        </w:rPr>
        <w:t xml:space="preserve">black </w:t>
      </w:r>
      <w:r w:rsidRPr="008B2F5C">
        <w:rPr>
          <w:rFonts w:ascii="Times New Roman" w:eastAsia="Calibri" w:hAnsi="Times New Roman" w:cs="Times New Roman"/>
          <w:iCs/>
          <w:highlight w:val="green"/>
          <w:u w:val="single"/>
        </w:rPr>
        <w:t>rejection of agency</w:t>
      </w:r>
      <w:r w:rsidRPr="008B2F5C">
        <w:rPr>
          <w:rFonts w:ascii="Times New Roman" w:eastAsia="Calibri" w:hAnsi="Times New Roman" w:cs="Times New Roman"/>
          <w:sz w:val="16"/>
        </w:rPr>
        <w:t xml:space="preserve">. Many problems follow. The </w:t>
      </w:r>
      <w:r w:rsidRPr="008B2F5C">
        <w:rPr>
          <w:rFonts w:ascii="Times New Roman" w:eastAsia="Calibri" w:hAnsi="Times New Roman" w:cs="Times New Roman"/>
          <w:u w:val="single"/>
        </w:rPr>
        <w:t xml:space="preserve">absence of agency bars maturation, </w:t>
      </w:r>
      <w:r w:rsidRPr="008B2F5C">
        <w:rPr>
          <w:rFonts w:ascii="Times New Roman" w:eastAsia="Calibri" w:hAnsi="Times New Roman" w:cs="Times New Roman"/>
          <w:highlight w:val="green"/>
          <w:u w:val="single"/>
        </w:rPr>
        <w:t>which</w:t>
      </w:r>
      <w:r w:rsidRPr="008B2F5C">
        <w:rPr>
          <w:rFonts w:ascii="Times New Roman" w:eastAsia="Calibri" w:hAnsi="Times New Roman" w:cs="Times New Roman"/>
          <w:u w:val="single"/>
        </w:rPr>
        <w:t xml:space="preserve"> would </w:t>
      </w:r>
      <w:r w:rsidRPr="008B2F5C">
        <w:rPr>
          <w:rFonts w:ascii="Times New Roman" w:eastAsia="Calibri" w:hAnsi="Times New Roman" w:cs="Times New Roman"/>
          <w:highlight w:val="green"/>
          <w:u w:val="single"/>
        </w:rPr>
        <w:t xml:space="preserve">reinforce the </w:t>
      </w:r>
      <w:r w:rsidRPr="008B2F5C">
        <w:rPr>
          <w:rFonts w:ascii="Times New Roman" w:eastAsia="Calibri" w:hAnsi="Times New Roman" w:cs="Times New Roman"/>
          <w:iCs/>
          <w:highlight w:val="green"/>
          <w:u w:val="single"/>
        </w:rPr>
        <w:t>racial</w:t>
      </w:r>
      <w:r w:rsidRPr="008B2F5C">
        <w:rPr>
          <w:rFonts w:ascii="Times New Roman" w:eastAsia="Calibri" w:hAnsi="Times New Roman" w:cs="Times New Roman"/>
          <w:highlight w:val="green"/>
          <w:u w:val="single"/>
        </w:rPr>
        <w:t xml:space="preserve"> logic </w:t>
      </w:r>
      <w:r w:rsidRPr="008B2F5C">
        <w:rPr>
          <w:rFonts w:ascii="Times New Roman" w:eastAsia="Calibri" w:hAnsi="Times New Roman" w:cs="Times New Roman"/>
          <w:u w:val="single"/>
        </w:rPr>
        <w:t xml:space="preserve">of Blacks </w:t>
      </w:r>
      <w:r w:rsidRPr="008B2F5C">
        <w:rPr>
          <w:rFonts w:ascii="Times New Roman" w:eastAsia="Calibri" w:hAnsi="Times New Roman" w:cs="Times New Roman"/>
          <w:highlight w:val="green"/>
          <w:u w:val="single"/>
        </w:rPr>
        <w:t>as</w:t>
      </w:r>
      <w:r w:rsidRPr="008B2F5C">
        <w:rPr>
          <w:rFonts w:ascii="Times New Roman" w:eastAsia="Calibri" w:hAnsi="Times New Roman" w:cs="Times New Roman"/>
          <w:u w:val="single"/>
        </w:rPr>
        <w:t xml:space="preserve"> in effect </w:t>
      </w:r>
      <w:r w:rsidRPr="008B2F5C">
        <w:rPr>
          <w:rFonts w:ascii="Times New Roman" w:eastAsia="Calibri" w:hAnsi="Times New Roman" w:cs="Times New Roman"/>
          <w:iCs/>
          <w:highlight w:val="green"/>
          <w:u w:val="single"/>
        </w:rPr>
        <w:t>wards of whites</w:t>
      </w:r>
      <w:r w:rsidRPr="008B2F5C">
        <w:rPr>
          <w:rFonts w:ascii="Times New Roman" w:eastAsia="Calibri" w:hAnsi="Times New Roman" w:cs="Times New Roman"/>
          <w:u w:val="single"/>
        </w:rPr>
        <w:t xml:space="preserve">. Without agency, ethics, </w:t>
      </w:r>
      <w:r w:rsidRPr="008B2F5C">
        <w:rPr>
          <w:rFonts w:ascii="Times New Roman" w:eastAsia="Calibri" w:hAnsi="Times New Roman" w:cs="Times New Roman"/>
          <w:highlight w:val="green"/>
          <w:u w:val="single"/>
        </w:rPr>
        <w:t>liberation</w:t>
      </w:r>
      <w:r w:rsidRPr="008B2F5C">
        <w:rPr>
          <w:rFonts w:ascii="Times New Roman" w:eastAsia="Calibri" w:hAnsi="Times New Roman" w:cs="Times New Roman"/>
          <w:u w:val="single"/>
        </w:rPr>
        <w:t xml:space="preserve">, maturation, politics, and responsibility </w:t>
      </w:r>
      <w:r w:rsidRPr="008B2F5C">
        <w:rPr>
          <w:rFonts w:ascii="Times New Roman" w:eastAsia="Calibri" w:hAnsi="Times New Roman" w:cs="Times New Roman"/>
          <w:highlight w:val="green"/>
          <w:u w:val="single"/>
        </w:rPr>
        <w:t>could not be possible</w:t>
      </w:r>
      <w:r w:rsidRPr="008B2F5C">
        <w:rPr>
          <w:rFonts w:ascii="Times New Roman" w:eastAsia="Calibri" w:hAnsi="Times New Roman" w:cs="Times New Roman"/>
          <w:u w:val="single"/>
        </w:rPr>
        <w:t>.  This is because blacks would not actually be able to do anything outside of the sphere of white approbation and commands.</w:t>
      </w:r>
    </w:p>
    <w:p w14:paraId="2768124E" w14:textId="77777777" w:rsidR="00480C58" w:rsidRPr="008B2F5C" w:rsidRDefault="00480C58" w:rsidP="00480C58">
      <w:pPr>
        <w:spacing w:line="256" w:lineRule="auto"/>
        <w:rPr>
          <w:rFonts w:ascii="Times New Roman" w:eastAsia="Calibri" w:hAnsi="Times New Roman" w:cs="Times New Roman"/>
          <w:sz w:val="16"/>
        </w:rPr>
      </w:pPr>
      <w:proofErr w:type="spellStart"/>
      <w:r w:rsidRPr="008B2F5C">
        <w:rPr>
          <w:rFonts w:ascii="Times New Roman" w:eastAsia="Calibri" w:hAnsi="Times New Roman" w:cs="Times New Roman"/>
          <w:u w:val="single"/>
        </w:rPr>
        <w:t>Afropessimism</w:t>
      </w:r>
      <w:proofErr w:type="spellEnd"/>
      <w:r w:rsidRPr="008B2F5C">
        <w:rPr>
          <w:rFonts w:ascii="Times New Roman" w:eastAsia="Calibri" w:hAnsi="Times New Roman" w:cs="Times New Roman"/>
          <w:u w:val="single"/>
        </w:rPr>
        <w:t xml:space="preserve"> endorses the previous set of observations, but this agreement is supported by a hidden premise of white agency versus black and Black incapacity</w:t>
      </w:r>
      <w:r w:rsidRPr="008B2F5C">
        <w:rPr>
          <w:rFonts w:ascii="Times New Roman" w:eastAsia="Calibri" w:hAnsi="Times New Roman" w:cs="Times New Roman"/>
          <w:sz w:val="16"/>
        </w:rPr>
        <w:t xml:space="preserve">. </w:t>
      </w:r>
      <w:r w:rsidRPr="008B2F5C">
        <w:rPr>
          <w:rFonts w:ascii="Times New Roman" w:eastAsia="Calibri" w:hAnsi="Times New Roman" w:cs="Times New Roman"/>
          <w:iCs/>
          <w:u w:val="single"/>
        </w:rPr>
        <w:t xml:space="preserve">They make much of </w:t>
      </w:r>
      <w:r w:rsidRPr="008B2F5C">
        <w:rPr>
          <w:rFonts w:ascii="Times New Roman" w:eastAsia="Calibri" w:hAnsi="Times New Roman" w:cs="Times New Roman"/>
          <w:iCs/>
          <w:highlight w:val="green"/>
          <w:u w:val="single"/>
        </w:rPr>
        <w:t>Fanon’s remark</w:t>
      </w:r>
      <w:r w:rsidRPr="008B2F5C">
        <w:rPr>
          <w:rFonts w:ascii="Times New Roman" w:eastAsia="Calibri" w:hAnsi="Times New Roman" w:cs="Times New Roman"/>
          <w:iCs/>
          <w:u w:val="single"/>
        </w:rPr>
        <w:t xml:space="preserve"> that “the Black has </w:t>
      </w:r>
      <w:r w:rsidRPr="008B2F5C">
        <w:rPr>
          <w:rFonts w:ascii="Times New Roman" w:eastAsia="Calibri" w:hAnsi="Times New Roman" w:cs="Times New Roman"/>
          <w:iCs/>
          <w:highlight w:val="green"/>
          <w:u w:val="single"/>
        </w:rPr>
        <w:t>no ontological resistance</w:t>
      </w:r>
      <w:r w:rsidRPr="008B2F5C">
        <w:rPr>
          <w:rFonts w:ascii="Times New Roman" w:eastAsia="Calibri" w:hAnsi="Times New Roman" w:cs="Times New Roman"/>
          <w:iCs/>
          <w:u w:val="single"/>
        </w:rPr>
        <w:t xml:space="preserve"> in the eyes of the white.”</w:t>
      </w:r>
      <w:r w:rsidRPr="008B2F5C">
        <w:rPr>
          <w:rFonts w:ascii="Times New Roman" w:eastAsia="Calibri" w:hAnsi="Times New Roman" w:cs="Times New Roman"/>
          <w:sz w:val="16"/>
        </w:rPr>
        <w:t xml:space="preserve">  </w:t>
      </w:r>
      <w:r w:rsidRPr="008B2F5C">
        <w:rPr>
          <w:rFonts w:ascii="Times New Roman" w:eastAsia="Calibri" w:hAnsi="Times New Roman" w:cs="Times New Roman"/>
          <w:iCs/>
          <w:u w:val="single"/>
        </w:rPr>
        <w:t xml:space="preserve">Fanon’s rhetorical flare </w:t>
      </w:r>
      <w:r w:rsidRPr="008B2F5C">
        <w:rPr>
          <w:rFonts w:ascii="Times New Roman" w:eastAsia="Calibri" w:hAnsi="Times New Roman" w:cs="Times New Roman"/>
          <w:iCs/>
          <w:highlight w:val="green"/>
          <w:u w:val="single"/>
        </w:rPr>
        <w:t>led many</w:t>
      </w:r>
      <w:r w:rsidRPr="008B2F5C">
        <w:rPr>
          <w:rFonts w:ascii="Times New Roman" w:eastAsia="Calibri" w:hAnsi="Times New Roman" w:cs="Times New Roman"/>
          <w:iCs/>
          <w:u w:val="single"/>
        </w:rPr>
        <w:t xml:space="preserve"> </w:t>
      </w:r>
      <w:r w:rsidRPr="008B2F5C">
        <w:rPr>
          <w:rFonts w:ascii="Times New Roman" w:eastAsia="Calibri" w:hAnsi="Times New Roman" w:cs="Times New Roman"/>
          <w:sz w:val="16"/>
        </w:rPr>
        <w:t xml:space="preserve">unfortunate souls </w:t>
      </w:r>
      <w:r w:rsidRPr="008B2F5C">
        <w:rPr>
          <w:rFonts w:ascii="Times New Roman" w:eastAsia="Calibri" w:hAnsi="Times New Roman" w:cs="Times New Roman"/>
          <w:iCs/>
          <w:highlight w:val="green"/>
          <w:u w:val="single"/>
        </w:rPr>
        <w:t>to misread</w:t>
      </w:r>
      <w:r w:rsidRPr="008B2F5C">
        <w:rPr>
          <w:rFonts w:ascii="Times New Roman" w:eastAsia="Calibri" w:hAnsi="Times New Roman" w:cs="Times New Roman"/>
          <w:iCs/>
          <w:u w:val="single"/>
        </w:rPr>
        <w:t xml:space="preserve"> this remark</w:t>
      </w:r>
      <w:r w:rsidRPr="008B2F5C">
        <w:rPr>
          <w:rFonts w:ascii="Times New Roman" w:eastAsia="Calibri" w:hAnsi="Times New Roman" w:cs="Times New Roman"/>
          <w:sz w:val="16"/>
        </w:rPr>
        <w:t xml:space="preserve">.  As he had already argued that </w:t>
      </w:r>
      <w:r w:rsidRPr="008B2F5C">
        <w:rPr>
          <w:rFonts w:ascii="Times New Roman" w:eastAsia="Calibri" w:hAnsi="Times New Roman" w:cs="Times New Roman"/>
          <w:highlight w:val="green"/>
          <w:u w:val="single"/>
        </w:rPr>
        <w:t>racism is</w:t>
      </w:r>
      <w:r w:rsidRPr="008B2F5C">
        <w:rPr>
          <w:rFonts w:ascii="Times New Roman" w:eastAsia="Calibri" w:hAnsi="Times New Roman" w:cs="Times New Roman"/>
          <w:u w:val="single"/>
        </w:rPr>
        <w:t xml:space="preserve"> a </w:t>
      </w:r>
      <w:r w:rsidRPr="008B2F5C">
        <w:rPr>
          <w:rFonts w:ascii="Times New Roman" w:eastAsia="Calibri" w:hAnsi="Times New Roman" w:cs="Times New Roman"/>
          <w:highlight w:val="green"/>
          <w:u w:val="single"/>
        </w:rPr>
        <w:t>socially produced</w:t>
      </w:r>
      <w:r w:rsidRPr="008B2F5C">
        <w:rPr>
          <w:rFonts w:ascii="Times New Roman" w:eastAsia="Calibri" w:hAnsi="Times New Roman" w:cs="Times New Roman"/>
          <w:u w:val="single"/>
        </w:rPr>
        <w:t xml:space="preserve"> phenomenon</w:t>
      </w:r>
      <w:r w:rsidRPr="008B2F5C">
        <w:rPr>
          <w:rFonts w:ascii="Times New Roman" w:eastAsia="Calibri" w:hAnsi="Times New Roman" w:cs="Times New Roman"/>
          <w:sz w:val="16"/>
        </w:rPr>
        <w:t xml:space="preserve">, </w:t>
      </w:r>
      <w:r w:rsidRPr="008B2F5C">
        <w:rPr>
          <w:rFonts w:ascii="Times New Roman" w:eastAsia="Calibri" w:hAnsi="Times New Roman" w:cs="Times New Roman"/>
          <w:u w:val="single"/>
        </w:rPr>
        <w:t xml:space="preserve">his point was that </w:t>
      </w:r>
      <w:r w:rsidRPr="008B2F5C">
        <w:rPr>
          <w:rFonts w:ascii="Times New Roman" w:eastAsia="Calibri" w:hAnsi="Times New Roman" w:cs="Times New Roman"/>
          <w:highlight w:val="green"/>
          <w:u w:val="single"/>
        </w:rPr>
        <w:t xml:space="preserve">those who produced it </w:t>
      </w:r>
      <w:r w:rsidRPr="008B2F5C">
        <w:rPr>
          <w:rFonts w:ascii="Times New Roman" w:eastAsia="Calibri" w:hAnsi="Times New Roman" w:cs="Times New Roman"/>
          <w:iCs/>
          <w:highlight w:val="green"/>
          <w:u w:val="single"/>
        </w:rPr>
        <w:t>take it</w:t>
      </w:r>
      <w:r w:rsidRPr="008B2F5C">
        <w:rPr>
          <w:rFonts w:ascii="Times New Roman" w:eastAsia="Calibri" w:hAnsi="Times New Roman" w:cs="Times New Roman"/>
          <w:highlight w:val="green"/>
          <w:u w:val="single"/>
        </w:rPr>
        <w:t xml:space="preserve"> to be ontological</w:t>
      </w:r>
      <w:r w:rsidRPr="008B2F5C">
        <w:rPr>
          <w:rFonts w:ascii="Times New Roman" w:eastAsia="Calibri" w:hAnsi="Times New Roman" w:cs="Times New Roman"/>
          <w:sz w:val="16"/>
        </w:rPr>
        <w:t xml:space="preserve">.  In other words, such people – in this case whites – do not take seriously that blacks have any ontological resistance to white points of view.  </w:t>
      </w:r>
      <w:r w:rsidRPr="008B2F5C">
        <w:rPr>
          <w:rFonts w:ascii="Times New Roman" w:eastAsia="Calibri" w:hAnsi="Times New Roman" w:cs="Times New Roman"/>
          <w:iCs/>
          <w:highlight w:val="green"/>
          <w:u w:val="single"/>
        </w:rPr>
        <w:t>Fanon was not arguing</w:t>
      </w:r>
      <w:r w:rsidRPr="008B2F5C">
        <w:rPr>
          <w:rFonts w:ascii="Times New Roman" w:eastAsia="Calibri" w:hAnsi="Times New Roman" w:cs="Times New Roman"/>
          <w:iCs/>
          <w:u w:val="single"/>
        </w:rPr>
        <w:t xml:space="preserve"> that blacks are </w:t>
      </w:r>
      <w:r w:rsidRPr="008B2F5C">
        <w:rPr>
          <w:rFonts w:ascii="Times New Roman" w:eastAsia="Calibri" w:hAnsi="Times New Roman" w:cs="Times New Roman"/>
          <w:iCs/>
          <w:highlight w:val="green"/>
          <w:u w:val="single"/>
        </w:rPr>
        <w:t>ontologically</w:t>
      </w:r>
      <w:r w:rsidRPr="008B2F5C">
        <w:rPr>
          <w:rFonts w:ascii="Times New Roman" w:eastAsia="Calibri" w:hAnsi="Times New Roman" w:cs="Times New Roman"/>
          <w:sz w:val="16"/>
        </w:rPr>
        <w:t xml:space="preserve"> beings, or even </w:t>
      </w:r>
      <w:r w:rsidRPr="008B2F5C">
        <w:rPr>
          <w:rFonts w:ascii="Times New Roman" w:eastAsia="Calibri" w:hAnsi="Times New Roman" w:cs="Times New Roman"/>
          <w:iCs/>
          <w:highlight w:val="green"/>
          <w:u w:val="single"/>
        </w:rPr>
        <w:t>nonbeings</w:t>
      </w:r>
      <w:r w:rsidRPr="008B2F5C">
        <w:rPr>
          <w:rFonts w:ascii="Times New Roman" w:eastAsia="Calibri" w:hAnsi="Times New Roman" w:cs="Times New Roman"/>
          <w:sz w:val="16"/>
        </w:rPr>
        <w:t xml:space="preserve">, of that kind.  </w:t>
      </w:r>
      <w:r w:rsidRPr="008B2F5C">
        <w:rPr>
          <w:rFonts w:ascii="Times New Roman" w:eastAsia="Calibri" w:hAnsi="Times New Roman" w:cs="Times New Roman"/>
          <w:iCs/>
          <w:u w:val="single"/>
        </w:rPr>
        <w:t xml:space="preserve">If this were so, </w:t>
      </w:r>
      <w:r w:rsidRPr="008B2F5C">
        <w:rPr>
          <w:rFonts w:ascii="Times New Roman" w:eastAsia="Calibri" w:hAnsi="Times New Roman" w:cs="Times New Roman"/>
          <w:iCs/>
          <w:highlight w:val="green"/>
          <w:u w:val="single"/>
        </w:rPr>
        <w:t>he would not have pointed out</w:t>
      </w:r>
      <w:r w:rsidRPr="008B2F5C">
        <w:rPr>
          <w:rFonts w:ascii="Times New Roman" w:eastAsia="Calibri" w:hAnsi="Times New Roman" w:cs="Times New Roman"/>
          <w:sz w:val="16"/>
        </w:rPr>
        <w:t>, in numerous sections of that book, black and Black experiences with each other.  The whole point of the chapter in which that remark is made, “</w:t>
      </w:r>
      <w:r w:rsidRPr="008B2F5C">
        <w:rPr>
          <w:rFonts w:ascii="Times New Roman" w:eastAsia="Calibri" w:hAnsi="Times New Roman" w:cs="Times New Roman"/>
          <w:iCs/>
          <w:u w:val="single"/>
        </w:rPr>
        <w:t xml:space="preserve">The </w:t>
      </w:r>
      <w:r w:rsidRPr="008B2F5C">
        <w:rPr>
          <w:rFonts w:ascii="Times New Roman" w:eastAsia="Calibri" w:hAnsi="Times New Roman" w:cs="Times New Roman"/>
          <w:iCs/>
          <w:highlight w:val="green"/>
          <w:u w:val="single"/>
        </w:rPr>
        <w:t>Lived-Experience</w:t>
      </w:r>
      <w:r w:rsidRPr="008B2F5C">
        <w:rPr>
          <w:rFonts w:ascii="Times New Roman" w:eastAsia="Calibri" w:hAnsi="Times New Roman" w:cs="Times New Roman"/>
          <w:iCs/>
          <w:u w:val="single"/>
        </w:rPr>
        <w:t xml:space="preserve"> of the Black</w:t>
      </w:r>
      <w:r w:rsidRPr="008B2F5C">
        <w:rPr>
          <w:rFonts w:ascii="Times New Roman" w:eastAsia="Calibri" w:hAnsi="Times New Roman" w:cs="Times New Roman"/>
          <w:sz w:val="16"/>
        </w:rPr>
        <w:t xml:space="preserve">,” is to explore blacks’ and Blacks’ points of view.  This is a patent rejection of ontological status while pointing to the presumed ontological status of a skewed perspective.  </w:t>
      </w:r>
    </w:p>
    <w:p w14:paraId="5E930C88" w14:textId="77777777" w:rsidR="00480C58" w:rsidRPr="008B2F5C" w:rsidRDefault="00480C58" w:rsidP="00480C58">
      <w:pPr>
        <w:spacing w:line="256" w:lineRule="auto"/>
        <w:rPr>
          <w:rFonts w:ascii="Times New Roman" w:eastAsia="Calibri" w:hAnsi="Times New Roman" w:cs="Times New Roman"/>
          <w:sz w:val="16"/>
          <w:highlight w:val="green"/>
        </w:rPr>
      </w:pPr>
      <w:r w:rsidRPr="008B2F5C">
        <w:rPr>
          <w:rFonts w:ascii="Times New Roman" w:eastAsia="Calibri" w:hAnsi="Times New Roman" w:cs="Times New Roman"/>
          <w:sz w:val="16"/>
        </w:rPr>
        <w:t xml:space="preserve">Proponents of </w:t>
      </w:r>
      <w:proofErr w:type="spellStart"/>
      <w:r w:rsidRPr="008B2F5C">
        <w:rPr>
          <w:rFonts w:ascii="Times New Roman" w:eastAsia="Calibri" w:hAnsi="Times New Roman" w:cs="Times New Roman"/>
          <w:sz w:val="16"/>
        </w:rPr>
        <w:t>Afropessimism</w:t>
      </w:r>
      <w:proofErr w:type="spellEnd"/>
      <w:r w:rsidRPr="008B2F5C">
        <w:rPr>
          <w:rFonts w:ascii="Times New Roman" w:eastAsia="Calibri" w:hAnsi="Times New Roman" w:cs="Times New Roman"/>
          <w:sz w:val="16"/>
        </w:rPr>
        <w:t xml:space="preserve"> might respond that their position on white agency and black incapacity comes from Fanon’s famous remark that though whites created le Negre – the French term for, depending on the context, “negro,” “nigger,” and “black” </w:t>
      </w:r>
      <w:proofErr w:type="gramStart"/>
      <w:r w:rsidRPr="008B2F5C">
        <w:rPr>
          <w:rFonts w:ascii="Times New Roman" w:eastAsia="Calibri" w:hAnsi="Times New Roman" w:cs="Times New Roman"/>
          <w:sz w:val="16"/>
        </w:rPr>
        <w:t>–  it</w:t>
      </w:r>
      <w:proofErr w:type="gramEnd"/>
      <w:r w:rsidRPr="008B2F5C">
        <w:rPr>
          <w:rFonts w:ascii="Times New Roman" w:eastAsia="Calibri" w:hAnsi="Times New Roman" w:cs="Times New Roman"/>
          <w:sz w:val="16"/>
        </w:rPr>
        <w:t xml:space="preserve"> was les </w:t>
      </w:r>
      <w:proofErr w:type="spellStart"/>
      <w:r w:rsidRPr="008B2F5C">
        <w:rPr>
          <w:rFonts w:ascii="Times New Roman" w:eastAsia="Calibri" w:hAnsi="Times New Roman" w:cs="Times New Roman"/>
          <w:sz w:val="16"/>
        </w:rPr>
        <w:t>Negres</w:t>
      </w:r>
      <w:proofErr w:type="spellEnd"/>
      <w:r w:rsidRPr="008B2F5C">
        <w:rPr>
          <w:rFonts w:ascii="Times New Roman" w:eastAsia="Calibri" w:hAnsi="Times New Roman" w:cs="Times New Roman"/>
          <w:sz w:val="16"/>
        </w:rPr>
        <w:t xml:space="preserve"> who created Negritude. Whites clearly did not create </w:t>
      </w:r>
      <w:proofErr w:type="spellStart"/>
      <w:r w:rsidRPr="008B2F5C">
        <w:rPr>
          <w:rFonts w:ascii="Times New Roman" w:eastAsia="Calibri" w:hAnsi="Times New Roman" w:cs="Times New Roman"/>
          <w:sz w:val="16"/>
        </w:rPr>
        <w:t>Afropessimism</w:t>
      </w:r>
      <w:proofErr w:type="spellEnd"/>
      <w:r w:rsidRPr="008B2F5C">
        <w:rPr>
          <w:rFonts w:ascii="Times New Roman" w:eastAsia="Calibri" w:hAnsi="Times New Roman" w:cs="Times New Roman"/>
          <w:sz w:val="16"/>
        </w:rPr>
        <w:t xml:space="preserve">, which Black liberationists should, in agreement celebrate. </w:t>
      </w:r>
      <w:r w:rsidRPr="008B2F5C">
        <w:rPr>
          <w:rFonts w:ascii="Times New Roman" w:eastAsia="Calibri" w:hAnsi="Times New Roman" w:cs="Times New Roman"/>
          <w:u w:val="single"/>
        </w:rPr>
        <w:t>We should avoid the fallacy, however, of confusing source with outcome. History is not short of bad ideas from good or well-</w:t>
      </w:r>
      <w:r w:rsidRPr="008B2F5C">
        <w:rPr>
          <w:rFonts w:ascii="Times New Roman" w:eastAsia="Calibri" w:hAnsi="Times New Roman" w:cs="Times New Roman"/>
          <w:u w:val="single"/>
        </w:rPr>
        <w:lastRenderedPageBreak/>
        <w:t>intentioned people</w:t>
      </w:r>
      <w:r w:rsidRPr="008B2F5C">
        <w:rPr>
          <w:rFonts w:ascii="Times New Roman" w:eastAsia="Calibri" w:hAnsi="Times New Roman" w:cs="Times New Roman"/>
          <w:sz w:val="16"/>
        </w:rPr>
        <w:t xml:space="preserve">. If intrinsically good, each person of African descent would become ethically and epistemologically a switching of the Manichean contraries, which means only changing players instead of the racist game.  We come, then, to the crux of the matter. If the goal of </w:t>
      </w:r>
      <w:proofErr w:type="spellStart"/>
      <w:r w:rsidRPr="008B2F5C">
        <w:rPr>
          <w:rFonts w:ascii="Times New Roman" w:eastAsia="Calibri" w:hAnsi="Times New Roman" w:cs="Times New Roman"/>
          <w:sz w:val="16"/>
        </w:rPr>
        <w:t>Afropessimism</w:t>
      </w:r>
      <w:proofErr w:type="spellEnd"/>
      <w:r w:rsidRPr="008B2F5C">
        <w:rPr>
          <w:rFonts w:ascii="Times New Roman" w:eastAsia="Calibri" w:hAnsi="Times New Roman" w:cs="Times New Roman"/>
          <w:sz w:val="16"/>
        </w:rPr>
        <w:t xml:space="preserve"> is </w:t>
      </w:r>
      <w:proofErr w:type="spellStart"/>
      <w:r w:rsidRPr="008B2F5C">
        <w:rPr>
          <w:rFonts w:ascii="Times New Roman" w:eastAsia="Calibri" w:hAnsi="Times New Roman" w:cs="Times New Roman"/>
          <w:sz w:val="16"/>
        </w:rPr>
        <w:t>Afropessimism</w:t>
      </w:r>
      <w:proofErr w:type="spellEnd"/>
      <w:r w:rsidRPr="008B2F5C">
        <w:rPr>
          <w:rFonts w:ascii="Times New Roman" w:eastAsia="Calibri" w:hAnsi="Times New Roman" w:cs="Times New Roman"/>
          <w:sz w:val="16"/>
        </w:rPr>
        <w:t xml:space="preserve">, its achievement would be attitudinal and, in the language of old, stoic – in short, a symptom of antiblack society. </w:t>
      </w:r>
    </w:p>
    <w:p w14:paraId="4A54A136"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 xml:space="preserve">At this point, there are several observations that follow. The first is a diagnosis of the implications of </w:t>
      </w:r>
      <w:proofErr w:type="spellStart"/>
      <w:r w:rsidRPr="008B2F5C">
        <w:rPr>
          <w:rFonts w:ascii="Times New Roman" w:eastAsia="Calibri" w:hAnsi="Times New Roman" w:cs="Times New Roman"/>
          <w:sz w:val="16"/>
        </w:rPr>
        <w:t>Afropessimism</w:t>
      </w:r>
      <w:proofErr w:type="spellEnd"/>
      <w:r w:rsidRPr="008B2F5C">
        <w:rPr>
          <w:rFonts w:ascii="Times New Roman" w:eastAsia="Calibri" w:hAnsi="Times New Roman" w:cs="Times New Roman"/>
          <w:sz w:val="16"/>
        </w:rPr>
        <w:t xml:space="preserve"> as symptom. The second examines the epistemological implications of </w:t>
      </w:r>
      <w:proofErr w:type="spellStart"/>
      <w:r w:rsidRPr="008B2F5C">
        <w:rPr>
          <w:rFonts w:ascii="Times New Roman" w:eastAsia="Calibri" w:hAnsi="Times New Roman" w:cs="Times New Roman"/>
          <w:sz w:val="16"/>
        </w:rPr>
        <w:t>Afropessimism</w:t>
      </w:r>
      <w:proofErr w:type="spellEnd"/>
      <w:r w:rsidRPr="008B2F5C">
        <w:rPr>
          <w:rFonts w:ascii="Times New Roman" w:eastAsia="Calibri" w:hAnsi="Times New Roman" w:cs="Times New Roman"/>
          <w:sz w:val="16"/>
        </w:rPr>
        <w:t>. The third is whether a disposition counts as a political act and, if so, is it sufficient for its avowed aims. There are more, but for the sake of brevity, I’ll simply focus on these.</w:t>
      </w:r>
    </w:p>
    <w:p w14:paraId="2BB96C5C"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u w:val="single"/>
        </w:rPr>
        <w:t xml:space="preserve">An ironic dimension of </w:t>
      </w:r>
      <w:r w:rsidRPr="008B2F5C">
        <w:rPr>
          <w:rFonts w:ascii="Times New Roman" w:eastAsia="Calibri" w:hAnsi="Times New Roman" w:cs="Times New Roman"/>
          <w:highlight w:val="green"/>
          <w:u w:val="single"/>
        </w:rPr>
        <w:t>pessimism is</w:t>
      </w:r>
      <w:r w:rsidRPr="008B2F5C">
        <w:rPr>
          <w:rFonts w:ascii="Times New Roman" w:eastAsia="Calibri" w:hAnsi="Times New Roman" w:cs="Times New Roman"/>
          <w:u w:val="single"/>
        </w:rPr>
        <w:t xml:space="preserve"> that it is </w:t>
      </w:r>
      <w:r w:rsidRPr="008B2F5C">
        <w:rPr>
          <w:rFonts w:ascii="Times New Roman" w:eastAsia="Calibri" w:hAnsi="Times New Roman" w:cs="Times New Roman"/>
          <w:highlight w:val="green"/>
          <w:u w:val="single"/>
        </w:rPr>
        <w:t xml:space="preserve">the </w:t>
      </w:r>
      <w:r w:rsidRPr="008B2F5C">
        <w:rPr>
          <w:rFonts w:ascii="Times New Roman" w:eastAsia="Calibri" w:hAnsi="Times New Roman" w:cs="Times New Roman"/>
          <w:iCs/>
          <w:highlight w:val="green"/>
          <w:u w:val="single"/>
        </w:rPr>
        <w:t>other</w:t>
      </w:r>
      <w:r w:rsidRPr="008B2F5C">
        <w:rPr>
          <w:rFonts w:ascii="Times New Roman" w:eastAsia="Calibri" w:hAnsi="Times New Roman" w:cs="Times New Roman"/>
          <w:highlight w:val="green"/>
          <w:u w:val="single"/>
        </w:rPr>
        <w:t xml:space="preserve"> side of optimism</w:t>
      </w:r>
      <w:r w:rsidRPr="008B2F5C">
        <w:rPr>
          <w:rFonts w:ascii="Times New Roman" w:eastAsia="Calibri" w:hAnsi="Times New Roman" w:cs="Times New Roman"/>
          <w:sz w:val="16"/>
        </w:rPr>
        <w:t xml:space="preserve">. Oddly enough, </w:t>
      </w:r>
      <w:r w:rsidRPr="008B2F5C">
        <w:rPr>
          <w:rFonts w:ascii="Times New Roman" w:eastAsia="Calibri" w:hAnsi="Times New Roman" w:cs="Times New Roman"/>
          <w:u w:val="single"/>
        </w:rPr>
        <w:t>both are connected to nihilism</w:t>
      </w:r>
      <w:r w:rsidRPr="008B2F5C">
        <w:rPr>
          <w:rFonts w:ascii="Times New Roman" w:eastAsia="Calibri" w:hAnsi="Times New Roman" w:cs="Times New Roman"/>
          <w:sz w:val="16"/>
        </w:rPr>
        <w:t xml:space="preserve">, which is, as Nietzsche showed, a decline of values during periods of social decay. It emerges when people no longer want to be responsible for their actions.  The same problem surfaces in movements.  When one such as the Black Liberation movement is suffering from decay, nihilism is symptomatic.  Familiar tropes follow.   </w:t>
      </w:r>
      <w:r w:rsidRPr="008B2F5C">
        <w:rPr>
          <w:rFonts w:ascii="Times New Roman" w:eastAsia="Calibri" w:hAnsi="Times New Roman" w:cs="Times New Roman"/>
          <w:u w:val="single"/>
        </w:rPr>
        <w:t xml:space="preserve">Optimists expect </w:t>
      </w:r>
      <w:r w:rsidRPr="008B2F5C">
        <w:rPr>
          <w:rFonts w:ascii="Times New Roman" w:eastAsia="Calibri" w:hAnsi="Times New Roman" w:cs="Times New Roman"/>
          <w:iCs/>
          <w:u w:val="single"/>
        </w:rPr>
        <w:t>intervention from beyond</w:t>
      </w:r>
      <w:r w:rsidRPr="008B2F5C">
        <w:rPr>
          <w:rFonts w:ascii="Times New Roman" w:eastAsia="Calibri" w:hAnsi="Times New Roman" w:cs="Times New Roman"/>
          <w:u w:val="single"/>
        </w:rPr>
        <w:t xml:space="preserve">. Pessimists declare relief is not forthcoming. </w:t>
      </w:r>
      <w:r w:rsidRPr="008B2F5C">
        <w:rPr>
          <w:rFonts w:ascii="Times New Roman" w:eastAsia="Calibri" w:hAnsi="Times New Roman" w:cs="Times New Roman"/>
          <w:highlight w:val="green"/>
          <w:u w:val="single"/>
        </w:rPr>
        <w:t xml:space="preserve">Neither takes </w:t>
      </w:r>
      <w:r w:rsidRPr="008B2F5C">
        <w:rPr>
          <w:rFonts w:ascii="Times New Roman" w:eastAsia="Calibri" w:hAnsi="Times New Roman" w:cs="Times New Roman"/>
          <w:iCs/>
          <w:highlight w:val="green"/>
          <w:u w:val="single"/>
        </w:rPr>
        <w:t>responsibility</w:t>
      </w:r>
      <w:r w:rsidRPr="008B2F5C">
        <w:rPr>
          <w:rFonts w:ascii="Times New Roman" w:eastAsia="Calibri" w:hAnsi="Times New Roman" w:cs="Times New Roman"/>
          <w:sz w:val="16"/>
        </w:rPr>
        <w:t xml:space="preserve"> for what is valued. The valuing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w:t>
      </w:r>
      <w:proofErr w:type="gramStart"/>
      <w:r w:rsidRPr="008B2F5C">
        <w:rPr>
          <w:rFonts w:ascii="Times New Roman" w:eastAsia="Calibri" w:hAnsi="Times New Roman" w:cs="Times New Roman"/>
          <w:sz w:val="16"/>
        </w:rPr>
        <w:t>actually unfolding</w:t>
      </w:r>
      <w:proofErr w:type="gramEnd"/>
      <w:r w:rsidRPr="008B2F5C">
        <w:rPr>
          <w:rFonts w:ascii="Times New Roman" w:eastAsia="Calibri" w:hAnsi="Times New Roman" w:cs="Times New Roman"/>
          <w:sz w:val="16"/>
        </w:rPr>
        <w:t xml:space="preserve">. </w:t>
      </w:r>
      <w:r w:rsidRPr="008B2F5C">
        <w:rPr>
          <w:rFonts w:ascii="Times New Roman" w:eastAsia="Calibri" w:hAnsi="Times New Roman" w:cs="Times New Roman"/>
          <w:highlight w:val="green"/>
          <w:u w:val="single"/>
        </w:rPr>
        <w:t>The future</w:t>
      </w:r>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 xml:space="preserve">unlike </w:t>
      </w:r>
      <w:r w:rsidRPr="008B2F5C">
        <w:rPr>
          <w:rFonts w:ascii="Times New Roman" w:eastAsia="Calibri" w:hAnsi="Times New Roman" w:cs="Times New Roman"/>
          <w:iCs/>
          <w:highlight w:val="green"/>
          <w:u w:val="single"/>
        </w:rPr>
        <w:t>transcendent</w:t>
      </w:r>
      <w:r w:rsidRPr="008B2F5C">
        <w:rPr>
          <w:rFonts w:ascii="Times New Roman" w:eastAsia="Calibri" w:hAnsi="Times New Roman" w:cs="Times New Roman"/>
          <w:iCs/>
          <w:u w:val="single"/>
        </w:rPr>
        <w:t xml:space="preserve">al </w:t>
      </w:r>
      <w:r w:rsidRPr="008B2F5C">
        <w:rPr>
          <w:rFonts w:ascii="Times New Roman" w:eastAsia="Calibri" w:hAnsi="Times New Roman" w:cs="Times New Roman"/>
          <w:iCs/>
          <w:highlight w:val="green"/>
          <w:u w:val="single"/>
        </w:rPr>
        <w:t>conditions</w:t>
      </w:r>
      <w:r w:rsidRPr="008B2F5C">
        <w:rPr>
          <w:rFonts w:ascii="Times New Roman" w:eastAsia="Calibri" w:hAnsi="Times New Roman" w:cs="Times New Roman"/>
          <w:highlight w:val="green"/>
          <w:u w:val="single"/>
        </w:rPr>
        <w:t xml:space="preserve"> such as </w:t>
      </w:r>
      <w:r w:rsidRPr="008B2F5C">
        <w:rPr>
          <w:rFonts w:ascii="Times New Roman" w:eastAsia="Calibri" w:hAnsi="Times New Roman" w:cs="Times New Roman"/>
          <w:iCs/>
          <w:highlight w:val="green"/>
          <w:u w:val="single"/>
        </w:rPr>
        <w:t>language</w:t>
      </w:r>
      <w:r w:rsidRPr="008B2F5C">
        <w:rPr>
          <w:rFonts w:ascii="Times New Roman" w:eastAsia="Calibri" w:hAnsi="Times New Roman" w:cs="Times New Roman"/>
          <w:u w:val="single"/>
        </w:rPr>
        <w:t xml:space="preserve">, </w:t>
      </w:r>
      <w:r w:rsidRPr="008B2F5C">
        <w:rPr>
          <w:rFonts w:ascii="Times New Roman" w:eastAsia="Calibri" w:hAnsi="Times New Roman" w:cs="Times New Roman"/>
          <w:iCs/>
          <w:highlight w:val="green"/>
          <w:u w:val="single"/>
        </w:rPr>
        <w:t>signs</w:t>
      </w:r>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 xml:space="preserve">and </w:t>
      </w:r>
      <w:r w:rsidRPr="008B2F5C">
        <w:rPr>
          <w:rFonts w:ascii="Times New Roman" w:eastAsia="Calibri" w:hAnsi="Times New Roman" w:cs="Times New Roman"/>
          <w:iCs/>
          <w:highlight w:val="green"/>
          <w:u w:val="single"/>
        </w:rPr>
        <w:t>reality</w:t>
      </w:r>
      <w:r w:rsidRPr="008B2F5C">
        <w:rPr>
          <w:rFonts w:ascii="Times New Roman" w:eastAsia="Calibri" w:hAnsi="Times New Roman" w:cs="Times New Roman"/>
          <w:u w:val="single"/>
        </w:rPr>
        <w:t>, is</w:t>
      </w:r>
      <w:r w:rsidRPr="008B2F5C">
        <w:rPr>
          <w:rFonts w:ascii="Times New Roman" w:eastAsia="Calibri" w:hAnsi="Times New Roman" w:cs="Times New Roman"/>
          <w:sz w:val="16"/>
        </w:rPr>
        <w:t xml:space="preserve"> </w:t>
      </w:r>
      <w:r w:rsidRPr="008B2F5C">
        <w:rPr>
          <w:rFonts w:ascii="Times New Roman" w:eastAsia="Calibri" w:hAnsi="Times New Roman" w:cs="Times New Roman"/>
          <w:u w:val="single"/>
        </w:rPr>
        <w:t xml:space="preserve">ex post facto; </w:t>
      </w:r>
      <w:proofErr w:type="spellStart"/>
      <w:r w:rsidRPr="008B2F5C">
        <w:rPr>
          <w:rFonts w:ascii="Times New Roman" w:eastAsia="Calibri" w:hAnsi="Times New Roman" w:cs="Times New Roman"/>
          <w:u w:val="single"/>
        </w:rPr>
        <w:t>ot</w:t>
      </w:r>
      <w:proofErr w:type="spellEnd"/>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 xml:space="preserve">is </w:t>
      </w:r>
      <w:r w:rsidRPr="008B2F5C">
        <w:rPr>
          <w:rFonts w:ascii="Times New Roman" w:eastAsia="Calibri" w:hAnsi="Times New Roman" w:cs="Times New Roman"/>
          <w:iCs/>
          <w:highlight w:val="green"/>
          <w:u w:val="single"/>
        </w:rPr>
        <w:t>yet to come</w:t>
      </w:r>
      <w:r w:rsidRPr="008B2F5C">
        <w:rPr>
          <w:rFonts w:ascii="Times New Roman" w:eastAsia="Calibri" w:hAnsi="Times New Roman" w:cs="Times New Roman"/>
          <w:sz w:val="16"/>
        </w:rPr>
        <w:t xml:space="preserve">. Facing the future, the question isn’t what will be or how do we know what will be but instead the realization that whatever is done will be that on which the future will depend. </w:t>
      </w:r>
      <w:r w:rsidRPr="008B2F5C">
        <w:rPr>
          <w:rFonts w:ascii="Times New Roman" w:eastAsia="Calibri" w:hAnsi="Times New Roman" w:cs="Times New Roman"/>
          <w:u w:val="single"/>
        </w:rPr>
        <w:t xml:space="preserve">Rejecting optimism and pessimism, </w:t>
      </w:r>
      <w:r w:rsidRPr="008B2F5C">
        <w:rPr>
          <w:rFonts w:ascii="Times New Roman" w:eastAsia="Calibri" w:hAnsi="Times New Roman" w:cs="Times New Roman"/>
          <w:highlight w:val="green"/>
          <w:u w:val="single"/>
        </w:rPr>
        <w:t>there is a</w:t>
      </w:r>
      <w:r w:rsidRPr="008B2F5C">
        <w:rPr>
          <w:rFonts w:ascii="Times New Roman" w:eastAsia="Calibri" w:hAnsi="Times New Roman" w:cs="Times New Roman"/>
          <w:u w:val="single"/>
        </w:rPr>
        <w:t xml:space="preserve"> supervening </w:t>
      </w:r>
      <w:r w:rsidRPr="008B2F5C">
        <w:rPr>
          <w:rFonts w:ascii="Times New Roman" w:eastAsia="Calibri" w:hAnsi="Times New Roman" w:cs="Times New Roman"/>
          <w:highlight w:val="green"/>
          <w:u w:val="single"/>
        </w:rPr>
        <w:t>alternative</w:t>
      </w:r>
      <w:r w:rsidRPr="008B2F5C">
        <w:rPr>
          <w:rFonts w:ascii="Times New Roman" w:eastAsia="Calibri" w:hAnsi="Times New Roman" w:cs="Times New Roman"/>
          <w:u w:val="single"/>
        </w:rPr>
        <w:t xml:space="preserve">, as we have seen throughout the reflections offered throughout this book – namely, </w:t>
      </w:r>
      <w:r w:rsidRPr="008B2F5C">
        <w:rPr>
          <w:rFonts w:ascii="Times New Roman" w:eastAsia="Calibri" w:hAnsi="Times New Roman" w:cs="Times New Roman"/>
          <w:iCs/>
          <w:highlight w:val="green"/>
          <w:u w:val="single"/>
        </w:rPr>
        <w:t>political commitment</w:t>
      </w:r>
      <w:r w:rsidRPr="008B2F5C">
        <w:rPr>
          <w:rFonts w:ascii="Times New Roman" w:eastAsia="Calibri" w:hAnsi="Times New Roman" w:cs="Times New Roman"/>
          <w:sz w:val="16"/>
        </w:rPr>
        <w:t>.</w:t>
      </w:r>
    </w:p>
    <w:p w14:paraId="037ED3CD"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 xml:space="preserve">The appeal to political commitment is not only in stream with what French existentialists call </w:t>
      </w:r>
      <w:proofErr w:type="spellStart"/>
      <w:r w:rsidRPr="008B2F5C">
        <w:rPr>
          <w:rFonts w:ascii="Times New Roman" w:eastAsia="Calibri" w:hAnsi="Times New Roman" w:cs="Times New Roman"/>
          <w:sz w:val="16"/>
        </w:rPr>
        <w:t>l’intellectuel</w:t>
      </w:r>
      <w:proofErr w:type="spellEnd"/>
      <w:r w:rsidRPr="008B2F5C">
        <w:rPr>
          <w:rFonts w:ascii="Times New Roman" w:eastAsia="Calibri" w:hAnsi="Times New Roman" w:cs="Times New Roman"/>
          <w:sz w:val="16"/>
        </w:rPr>
        <w:t xml:space="preserve"> engage´ (committed intellectual) but also reaches back through the history and existential situation of enslaved, racialized ancestors. Many were, </w:t>
      </w:r>
      <w:r w:rsidRPr="008B2F5C">
        <w:rPr>
          <w:rFonts w:ascii="Times New Roman" w:eastAsia="Calibri" w:hAnsi="Times New Roman" w:cs="Times New Roman"/>
          <w:u w:val="single"/>
        </w:rPr>
        <w:t xml:space="preserve">in truth, an existential paradox: commitment to action </w:t>
      </w:r>
      <w:r w:rsidRPr="008B2F5C">
        <w:rPr>
          <w:rFonts w:ascii="Times New Roman" w:eastAsia="Calibri" w:hAnsi="Times New Roman" w:cs="Times New Roman"/>
          <w:highlight w:val="green"/>
          <w:u w:val="single"/>
        </w:rPr>
        <w:t>without guarantees</w:t>
      </w:r>
      <w:r w:rsidRPr="008B2F5C">
        <w:rPr>
          <w:rFonts w:ascii="Times New Roman" w:eastAsia="Calibri" w:hAnsi="Times New Roman" w:cs="Times New Roman"/>
          <w:u w:val="single"/>
        </w:rPr>
        <w:t xml:space="preserve">. The slave revolts, micro and </w:t>
      </w:r>
      <w:r w:rsidRPr="008B2F5C">
        <w:rPr>
          <w:rFonts w:ascii="Times New Roman" w:eastAsia="Calibri" w:hAnsi="Times New Roman" w:cs="Times New Roman"/>
          <w:iCs/>
          <w:highlight w:val="green"/>
          <w:u w:val="single"/>
        </w:rPr>
        <w:t>macro</w:t>
      </w:r>
      <w:r w:rsidRPr="008B2F5C">
        <w:rPr>
          <w:rFonts w:ascii="Times New Roman" w:eastAsia="Calibri" w:hAnsi="Times New Roman" w:cs="Times New Roman"/>
          <w:highlight w:val="green"/>
          <w:u w:val="single"/>
        </w:rPr>
        <w:t xml:space="preserve"> </w:t>
      </w:r>
      <w:r w:rsidRPr="008B2F5C">
        <w:rPr>
          <w:rFonts w:ascii="Times New Roman" w:eastAsia="Calibri" w:hAnsi="Times New Roman" w:cs="Times New Roman"/>
          <w:u w:val="single"/>
        </w:rPr>
        <w:t xml:space="preserve">acts of </w:t>
      </w:r>
      <w:r w:rsidRPr="008B2F5C">
        <w:rPr>
          <w:rFonts w:ascii="Times New Roman" w:eastAsia="Calibri" w:hAnsi="Times New Roman" w:cs="Times New Roman"/>
          <w:highlight w:val="green"/>
          <w:u w:val="single"/>
        </w:rPr>
        <w:t xml:space="preserve">resistance, </w:t>
      </w:r>
      <w:r w:rsidRPr="008B2F5C">
        <w:rPr>
          <w:rFonts w:ascii="Times New Roman" w:eastAsia="Calibri" w:hAnsi="Times New Roman" w:cs="Times New Roman"/>
          <w:u w:val="single"/>
        </w:rPr>
        <w:t>escapes, and returns</w:t>
      </w:r>
      <w:r w:rsidRPr="008B2F5C">
        <w:rPr>
          <w:rFonts w:ascii="Times New Roman" w:eastAsia="Calibri" w:hAnsi="Times New Roman" w:cs="Times New Roman"/>
          <w:sz w:val="16"/>
        </w:rPr>
        <w:t xml:space="preserve">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Such people were, in colonial eyes, incapable of ontological resistance.  A result of more than 500 years of conquest and 300 years of enslavement was also a (white) rewriting of history in which African and First Nations’ agency was, at least at the level of scholarship, practically erased. Yet there was resistance even in that realm, as Africana and First Nation intellectual history and scholarship attest; what, after all, are Africana, Black, and Indigenous Studies?  What, after all, are those many sites of intellectual production and activism outside of hegemonic academies? Such actions </w:t>
      </w:r>
      <w:r w:rsidRPr="008B2F5C">
        <w:rPr>
          <w:rFonts w:ascii="Times New Roman" w:eastAsia="Calibri" w:hAnsi="Times New Roman" w:cs="Times New Roman"/>
          <w:highlight w:val="green"/>
          <w:u w:val="single"/>
        </w:rPr>
        <w:t xml:space="preserve">set the course </w:t>
      </w:r>
      <w:r w:rsidRPr="008B2F5C">
        <w:rPr>
          <w:rFonts w:ascii="Times New Roman" w:eastAsia="Calibri" w:hAnsi="Times New Roman" w:cs="Times New Roman"/>
          <w:u w:val="single"/>
        </w:rPr>
        <w:t>for different kinds of struggle today</w:t>
      </w:r>
      <w:r w:rsidRPr="008B2F5C">
        <w:rPr>
          <w:rFonts w:ascii="Times New Roman" w:eastAsia="Calibri" w:hAnsi="Times New Roman" w:cs="Times New Roman"/>
          <w:sz w:val="16"/>
        </w:rPr>
        <w:t>.</w:t>
      </w:r>
    </w:p>
    <w:p w14:paraId="339012CD"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u w:val="single"/>
        </w:rPr>
        <w:t xml:space="preserve">Such reflections occasion meditations on the concept of failure. </w:t>
      </w:r>
      <w:proofErr w:type="spellStart"/>
      <w:r w:rsidRPr="008B2F5C">
        <w:rPr>
          <w:rFonts w:ascii="Times New Roman" w:eastAsia="Calibri" w:hAnsi="Times New Roman" w:cs="Times New Roman"/>
          <w:u w:val="single"/>
        </w:rPr>
        <w:t>Afro</w:t>
      </w:r>
      <w:r w:rsidRPr="008B2F5C">
        <w:rPr>
          <w:rFonts w:ascii="Times New Roman" w:eastAsia="Calibri" w:hAnsi="Times New Roman" w:cs="Times New Roman"/>
          <w:highlight w:val="green"/>
          <w:u w:val="single"/>
        </w:rPr>
        <w:t>pessimism</w:t>
      </w:r>
      <w:proofErr w:type="spellEnd"/>
      <w:r w:rsidRPr="008B2F5C">
        <w:rPr>
          <w:rFonts w:ascii="Times New Roman" w:eastAsia="Calibri" w:hAnsi="Times New Roman" w:cs="Times New Roman"/>
          <w:u w:val="single"/>
        </w:rPr>
        <w:t xml:space="preserve">, the existential critique suggests, </w:t>
      </w:r>
      <w:r w:rsidRPr="008B2F5C">
        <w:rPr>
          <w:rFonts w:ascii="Times New Roman" w:eastAsia="Calibri" w:hAnsi="Times New Roman" w:cs="Times New Roman"/>
          <w:highlight w:val="green"/>
          <w:u w:val="single"/>
        </w:rPr>
        <w:t>suffers from</w:t>
      </w:r>
      <w:r w:rsidRPr="008B2F5C">
        <w:rPr>
          <w:rFonts w:ascii="Times New Roman" w:eastAsia="Calibri" w:hAnsi="Times New Roman" w:cs="Times New Roman"/>
          <w:u w:val="single"/>
        </w:rPr>
        <w:t xml:space="preserve"> a </w:t>
      </w:r>
      <w:r w:rsidRPr="008B2F5C">
        <w:rPr>
          <w:rFonts w:ascii="Times New Roman" w:eastAsia="Calibri" w:hAnsi="Times New Roman" w:cs="Times New Roman"/>
          <w:iCs/>
          <w:highlight w:val="green"/>
          <w:u w:val="single"/>
        </w:rPr>
        <w:t>failure to in their analysis of failure</w:t>
      </w:r>
      <w:r w:rsidRPr="008B2F5C">
        <w:rPr>
          <w:rFonts w:ascii="Times New Roman" w:eastAsia="Calibri" w:hAnsi="Times New Roman" w:cs="Times New Roman"/>
          <w:u w:val="single"/>
        </w:rPr>
        <w:t>. Consider Fanon’s notion of constructive failure, where what doesn’t initially work transforms conditions for something new to emerge</w:t>
      </w:r>
      <w:r w:rsidRPr="008B2F5C">
        <w:rPr>
          <w:rFonts w:ascii="Times New Roman" w:eastAsia="Calibri" w:hAnsi="Times New Roman" w:cs="Times New Roman"/>
          <w:sz w:val="16"/>
        </w:rPr>
        <w:t xml:space="preserve">. To understand this argument, one must rethink the philosophical anthropology at the heart of a specific line of </w:t>
      </w:r>
      <w:proofErr w:type="spellStart"/>
      <w:r w:rsidRPr="008B2F5C">
        <w:rPr>
          <w:rFonts w:ascii="Times New Roman" w:eastAsia="Calibri" w:hAnsi="Times New Roman" w:cs="Times New Roman"/>
          <w:sz w:val="16"/>
        </w:rPr>
        <w:t>Euromodern</w:t>
      </w:r>
      <w:proofErr w:type="spellEnd"/>
      <w:r w:rsidRPr="008B2F5C">
        <w:rPr>
          <w:rFonts w:ascii="Times New Roman" w:eastAsia="Calibri" w:hAnsi="Times New Roman" w:cs="Times New Roman"/>
          <w:sz w:val="16"/>
        </w:rPr>
        <w:t xml:space="preserve"> thought on what it means to be human. Atomistic and individual-substance-based, this model, articulated by Thomas Hobbes, John Locke, John Stuart Mill, and many others, is of a non-relational being that thinks, acts, and moves along a course in which continued movement depends on not colliding with others. Under that model, the human being is a thing that enters a system that facilitates or obstructs its movement. Under this model, the human being is </w:t>
      </w:r>
      <w:proofErr w:type="gramStart"/>
      <w:r w:rsidRPr="008B2F5C">
        <w:rPr>
          <w:rFonts w:ascii="Times New Roman" w:eastAsia="Calibri" w:hAnsi="Times New Roman" w:cs="Times New Roman"/>
          <w:sz w:val="16"/>
        </w:rPr>
        <w:t>actually a</w:t>
      </w:r>
      <w:proofErr w:type="gramEnd"/>
      <w:r w:rsidRPr="008B2F5C">
        <w:rPr>
          <w:rFonts w:ascii="Times New Roman" w:eastAsia="Calibri" w:hAnsi="Times New Roman" w:cs="Times New Roman"/>
          <w:sz w:val="16"/>
        </w:rPr>
        <w:t xml:space="preserve"> being.  An alternative model, shared by many groups across southern Africa, Asia, South America, and even parts of Continental </w:t>
      </w:r>
      <w:proofErr w:type="gramStart"/>
      <w:r w:rsidRPr="008B2F5C">
        <w:rPr>
          <w:rFonts w:ascii="Times New Roman" w:eastAsia="Calibri" w:hAnsi="Times New Roman" w:cs="Times New Roman"/>
          <w:sz w:val="16"/>
        </w:rPr>
        <w:t>Europe,  is</w:t>
      </w:r>
      <w:proofErr w:type="gramEnd"/>
      <w:r w:rsidRPr="008B2F5C">
        <w:rPr>
          <w:rFonts w:ascii="Times New Roman" w:eastAsia="Calibri" w:hAnsi="Times New Roman" w:cs="Times New Roman"/>
          <w:sz w:val="16"/>
        </w:rPr>
        <w:t xml:space="preserve"> a relational version of the human being as part of a larger system of meaning. Actions, from that perspective, are not about whether ‘‘I’’ succeed but instead about ‘‘our’’ unending story across time.  Under this model, no human being is a being simpliciter or being-in-her-or-himself-or-themselves. </w:t>
      </w:r>
      <w:r w:rsidRPr="008B2F5C">
        <w:rPr>
          <w:rFonts w:ascii="Times New Roman" w:eastAsia="Calibri" w:hAnsi="Times New Roman" w:cs="Times New Roman"/>
          <w:u w:val="single"/>
        </w:rPr>
        <w:t xml:space="preserve">As relational, it means that </w:t>
      </w:r>
      <w:r w:rsidRPr="008B2F5C">
        <w:rPr>
          <w:rFonts w:ascii="Times New Roman" w:eastAsia="Calibri" w:hAnsi="Times New Roman" w:cs="Times New Roman"/>
          <w:highlight w:val="green"/>
          <w:u w:val="single"/>
        </w:rPr>
        <w:t>each</w:t>
      </w:r>
      <w:r w:rsidRPr="008B2F5C">
        <w:rPr>
          <w:rFonts w:ascii="Times New Roman" w:eastAsia="Calibri" w:hAnsi="Times New Roman" w:cs="Times New Roman"/>
          <w:u w:val="single"/>
        </w:rPr>
        <w:t xml:space="preserve"> human </w:t>
      </w:r>
      <w:r w:rsidRPr="008B2F5C">
        <w:rPr>
          <w:rFonts w:ascii="Times New Roman" w:eastAsia="Calibri" w:hAnsi="Times New Roman" w:cs="Times New Roman"/>
          <w:highlight w:val="green"/>
          <w:u w:val="single"/>
        </w:rPr>
        <w:t xml:space="preserve">being is a </w:t>
      </w:r>
      <w:r w:rsidRPr="008B2F5C">
        <w:rPr>
          <w:rFonts w:ascii="Times New Roman" w:eastAsia="Calibri" w:hAnsi="Times New Roman" w:cs="Times New Roman"/>
          <w:iCs/>
          <w:highlight w:val="green"/>
          <w:u w:val="single"/>
        </w:rPr>
        <w:t>constant negotiation of</w:t>
      </w:r>
      <w:r w:rsidRPr="008B2F5C">
        <w:rPr>
          <w:rFonts w:ascii="Times New Roman" w:eastAsia="Calibri" w:hAnsi="Times New Roman" w:cs="Times New Roman"/>
          <w:iCs/>
          <w:u w:val="single"/>
        </w:rPr>
        <w:t xml:space="preserve"> ongoing efforts to build </w:t>
      </w:r>
      <w:r w:rsidRPr="008B2F5C">
        <w:rPr>
          <w:rFonts w:ascii="Times New Roman" w:eastAsia="Calibri" w:hAnsi="Times New Roman" w:cs="Times New Roman"/>
          <w:iCs/>
          <w:highlight w:val="green"/>
          <w:u w:val="single"/>
        </w:rPr>
        <w:t>relations</w:t>
      </w:r>
      <w:r w:rsidRPr="008B2F5C">
        <w:rPr>
          <w:rFonts w:ascii="Times New Roman" w:eastAsia="Calibri" w:hAnsi="Times New Roman" w:cs="Times New Roman"/>
          <w:iCs/>
          <w:u w:val="single"/>
        </w:rPr>
        <w:t xml:space="preserve">hips with others, </w:t>
      </w:r>
      <w:r w:rsidRPr="008B2F5C">
        <w:rPr>
          <w:rFonts w:ascii="Times New Roman" w:eastAsia="Calibri" w:hAnsi="Times New Roman" w:cs="Times New Roman"/>
          <w:u w:val="single"/>
        </w:rPr>
        <w:t xml:space="preserve">which means </w:t>
      </w:r>
      <w:r w:rsidRPr="008B2F5C">
        <w:rPr>
          <w:rFonts w:ascii="Times New Roman" w:eastAsia="Calibri" w:hAnsi="Times New Roman" w:cs="Times New Roman"/>
          <w:highlight w:val="green"/>
          <w:u w:val="single"/>
        </w:rPr>
        <w:t>no one</w:t>
      </w:r>
      <w:r w:rsidRPr="008B2F5C">
        <w:rPr>
          <w:rFonts w:ascii="Times New Roman" w:eastAsia="Calibri" w:hAnsi="Times New Roman" w:cs="Times New Roman"/>
          <w:u w:val="single"/>
        </w:rPr>
        <w:t xml:space="preserve"> </w:t>
      </w:r>
      <w:proofErr w:type="gramStart"/>
      <w:r w:rsidRPr="008B2F5C">
        <w:rPr>
          <w:rFonts w:ascii="Times New Roman" w:eastAsia="Calibri" w:hAnsi="Times New Roman" w:cs="Times New Roman"/>
          <w:u w:val="single"/>
        </w:rPr>
        <w:t xml:space="preserve">actually </w:t>
      </w:r>
      <w:r w:rsidRPr="008B2F5C">
        <w:rPr>
          <w:rFonts w:ascii="Times New Roman" w:eastAsia="Calibri" w:hAnsi="Times New Roman" w:cs="Times New Roman"/>
          <w:highlight w:val="green"/>
          <w:u w:val="single"/>
        </w:rPr>
        <w:t>enters</w:t>
      </w:r>
      <w:proofErr w:type="gramEnd"/>
      <w:r w:rsidRPr="008B2F5C">
        <w:rPr>
          <w:rFonts w:ascii="Times New Roman" w:eastAsia="Calibri" w:hAnsi="Times New Roman" w:cs="Times New Roman"/>
          <w:highlight w:val="green"/>
          <w:u w:val="single"/>
        </w:rPr>
        <w:t xml:space="preserve"> a situation without establishing </w:t>
      </w:r>
      <w:r w:rsidRPr="008B2F5C">
        <w:rPr>
          <w:rFonts w:ascii="Times New Roman" w:eastAsia="Calibri" w:hAnsi="Times New Roman" w:cs="Times New Roman"/>
          <w:iCs/>
          <w:highlight w:val="green"/>
          <w:u w:val="single"/>
        </w:rPr>
        <w:t>new</w:t>
      </w:r>
      <w:r w:rsidRPr="008B2F5C">
        <w:rPr>
          <w:rFonts w:ascii="Times New Roman" w:eastAsia="Calibri" w:hAnsi="Times New Roman" w:cs="Times New Roman"/>
          <w:iCs/>
          <w:u w:val="single"/>
        </w:rPr>
        <w:t xml:space="preserve"> situations of</w:t>
      </w:r>
      <w:r w:rsidRPr="008B2F5C">
        <w:rPr>
          <w:rFonts w:ascii="Times New Roman" w:eastAsia="Calibri" w:hAnsi="Times New Roman" w:cs="Times New Roman"/>
          <w:u w:val="single"/>
        </w:rPr>
        <w:t xml:space="preserve"> action and </w:t>
      </w:r>
      <w:r w:rsidRPr="008B2F5C">
        <w:rPr>
          <w:rFonts w:ascii="Times New Roman" w:eastAsia="Calibri" w:hAnsi="Times New Roman" w:cs="Times New Roman"/>
          <w:iCs/>
          <w:highlight w:val="green"/>
          <w:u w:val="single"/>
        </w:rPr>
        <w:t>meaning</w:t>
      </w:r>
      <w:r w:rsidRPr="008B2F5C">
        <w:rPr>
          <w:rFonts w:ascii="Times New Roman" w:eastAsia="Calibri" w:hAnsi="Times New Roman" w:cs="Times New Roman"/>
          <w:sz w:val="16"/>
        </w:rPr>
        <w:t>.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and shifting energy affords emergence of alternatives. Participation, understood in these terms, is never in games but acts of changing them.</w:t>
      </w:r>
    </w:p>
    <w:p w14:paraId="392E0635"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u w:val="single"/>
        </w:rPr>
        <w:t>Abstract as this sounds, it has much historical support</w:t>
      </w:r>
      <w:r w:rsidRPr="008B2F5C">
        <w:rPr>
          <w:rFonts w:ascii="Times New Roman" w:eastAsia="Calibri" w:hAnsi="Times New Roman" w:cs="Times New Roman"/>
          <w:sz w:val="16"/>
        </w:rPr>
        <w:t xml:space="preserve">. For example, Evelyn Simien, in her insightful political study </w:t>
      </w:r>
      <w:r w:rsidRPr="008B2F5C">
        <w:rPr>
          <w:rFonts w:ascii="Times New Roman" w:eastAsia="Calibri" w:hAnsi="Times New Roman" w:cs="Times New Roman"/>
          <w:u w:val="single"/>
        </w:rPr>
        <w:t>Historic Firsts, examines</w:t>
      </w:r>
      <w:r w:rsidRPr="008B2F5C">
        <w:rPr>
          <w:rFonts w:ascii="Times New Roman" w:eastAsia="Calibri" w:hAnsi="Times New Roman" w:cs="Times New Roman"/>
          <w:sz w:val="16"/>
        </w:rPr>
        <w:t xml:space="preserve"> the </w:t>
      </w:r>
      <w:r w:rsidRPr="008B2F5C">
        <w:rPr>
          <w:rFonts w:ascii="Times New Roman" w:eastAsia="Calibri" w:hAnsi="Times New Roman" w:cs="Times New Roman"/>
          <w:u w:val="single"/>
        </w:rPr>
        <w:t>new</w:t>
      </w:r>
      <w:r w:rsidRPr="008B2F5C">
        <w:rPr>
          <w:rFonts w:ascii="Times New Roman" w:eastAsia="Calibri" w:hAnsi="Times New Roman" w:cs="Times New Roman"/>
          <w:sz w:val="16"/>
        </w:rPr>
        <w:t xml:space="preserve"> set of </w:t>
      </w:r>
      <w:r w:rsidRPr="008B2F5C">
        <w:rPr>
          <w:rFonts w:ascii="Times New Roman" w:eastAsia="Calibri" w:hAnsi="Times New Roman" w:cs="Times New Roman"/>
          <w:u w:val="single"/>
        </w:rPr>
        <w:t xml:space="preserve">relations established by Shirley Chisholm’s and Jesse Jackson’s presidential campaigns. There would have been no President Barack Obama </w:t>
      </w:r>
      <w:r w:rsidRPr="008B2F5C">
        <w:rPr>
          <w:rFonts w:ascii="Times New Roman" w:eastAsia="Calibri" w:hAnsi="Times New Roman" w:cs="Times New Roman"/>
          <w:sz w:val="16"/>
        </w:rPr>
        <w:t xml:space="preserve">without such important predecessors affecting the demographics of voter participation. Simien intentionally focused on the most mainstream example of political life to illustrate this point. </w:t>
      </w:r>
      <w:r w:rsidRPr="008B2F5C">
        <w:rPr>
          <w:rFonts w:ascii="Times New Roman" w:eastAsia="Calibri" w:hAnsi="Times New Roman" w:cs="Times New Roman"/>
          <w:u w:val="single"/>
        </w:rPr>
        <w:t>Al</w:t>
      </w:r>
      <w:r w:rsidRPr="008B2F5C">
        <w:rPr>
          <w:rFonts w:ascii="Times New Roman" w:eastAsia="Calibri" w:hAnsi="Times New Roman" w:cs="Times New Roman"/>
          <w:highlight w:val="green"/>
          <w:u w:val="single"/>
        </w:rPr>
        <w:t>though no exemplar</w:t>
      </w:r>
      <w:r w:rsidRPr="008B2F5C">
        <w:rPr>
          <w:rFonts w:ascii="Times New Roman" w:eastAsia="Calibri" w:hAnsi="Times New Roman" w:cs="Times New Roman"/>
          <w:u w:val="single"/>
        </w:rPr>
        <w:t xml:space="preserve"> of radicalism, </w:t>
      </w:r>
      <w:r w:rsidRPr="008B2F5C">
        <w:rPr>
          <w:rFonts w:ascii="Times New Roman" w:eastAsia="Calibri" w:hAnsi="Times New Roman" w:cs="Times New Roman"/>
          <w:highlight w:val="green"/>
          <w:u w:val="single"/>
        </w:rPr>
        <w:t>Obama’s ‘‘success’’ emerged</w:t>
      </w:r>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 xml:space="preserve">from </w:t>
      </w:r>
      <w:r w:rsidRPr="008B2F5C">
        <w:rPr>
          <w:rFonts w:ascii="Times New Roman" w:eastAsia="Calibri" w:hAnsi="Times New Roman" w:cs="Times New Roman"/>
          <w:iCs/>
          <w:highlight w:val="green"/>
          <w:u w:val="single"/>
        </w:rPr>
        <w:t>Chisholm</w:t>
      </w:r>
      <w:r w:rsidRPr="008B2F5C">
        <w:rPr>
          <w:rFonts w:ascii="Times New Roman" w:eastAsia="Calibri" w:hAnsi="Times New Roman" w:cs="Times New Roman"/>
          <w:u w:val="single"/>
        </w:rPr>
        <w:t xml:space="preserve"> and </w:t>
      </w:r>
      <w:r w:rsidRPr="008B2F5C">
        <w:rPr>
          <w:rFonts w:ascii="Times New Roman" w:eastAsia="Calibri" w:hAnsi="Times New Roman" w:cs="Times New Roman"/>
          <w:iCs/>
          <w:u w:val="single"/>
        </w:rPr>
        <w:t>Jackson</w:t>
      </w:r>
      <w:r w:rsidRPr="008B2F5C">
        <w:rPr>
          <w:rFonts w:ascii="Times New Roman" w:eastAsia="Calibri" w:hAnsi="Times New Roman" w:cs="Times New Roman"/>
          <w:iCs/>
          <w:highlight w:val="green"/>
          <w:u w:val="single"/>
        </w:rPr>
        <w:t>’s</w:t>
      </w:r>
      <w:r w:rsidRPr="008B2F5C">
        <w:rPr>
          <w:rFonts w:ascii="Times New Roman" w:eastAsia="Calibri" w:hAnsi="Times New Roman" w:cs="Times New Roman"/>
          <w:sz w:val="16"/>
        </w:rPr>
        <w:t xml:space="preserve"> (and many others’) </w:t>
      </w:r>
      <w:r w:rsidRPr="008B2F5C">
        <w:rPr>
          <w:rFonts w:ascii="Times New Roman" w:eastAsia="Calibri" w:hAnsi="Times New Roman" w:cs="Times New Roman"/>
          <w:u w:val="single"/>
        </w:rPr>
        <w:t>so-called ‘‘</w:t>
      </w:r>
      <w:r w:rsidRPr="008B2F5C">
        <w:rPr>
          <w:rFonts w:ascii="Times New Roman" w:eastAsia="Calibri" w:hAnsi="Times New Roman" w:cs="Times New Roman"/>
          <w:highlight w:val="green"/>
          <w:u w:val="single"/>
        </w:rPr>
        <w:t>failure</w:t>
      </w:r>
      <w:r w:rsidRPr="008B2F5C">
        <w:rPr>
          <w:rFonts w:ascii="Times New Roman" w:eastAsia="Calibri" w:hAnsi="Times New Roman" w:cs="Times New Roman"/>
          <w:u w:val="single"/>
        </w:rPr>
        <w:t xml:space="preserve">.”  Despite the appalling reactionary response of a right-wing majority in the </w:t>
      </w:r>
      <w:r w:rsidRPr="008B2F5C">
        <w:rPr>
          <w:rFonts w:ascii="Times New Roman" w:eastAsia="Calibri" w:hAnsi="Times New Roman" w:cs="Times New Roman"/>
          <w:u w:val="single"/>
        </w:rPr>
        <w:lastRenderedPageBreak/>
        <w:t>114</w:t>
      </w:r>
      <w:r w:rsidRPr="008B2F5C">
        <w:rPr>
          <w:rFonts w:ascii="Times New Roman" w:eastAsia="Calibri" w:hAnsi="Times New Roman" w:cs="Times New Roman"/>
          <w:u w:val="single"/>
          <w:vertAlign w:val="superscript"/>
        </w:rPr>
        <w:t>th</w:t>
      </w:r>
      <w:r w:rsidRPr="008B2F5C">
        <w:rPr>
          <w:rFonts w:ascii="Times New Roman" w:eastAsia="Calibri" w:hAnsi="Times New Roman" w:cs="Times New Roman"/>
          <w:u w:val="single"/>
        </w:rPr>
        <w:t xml:space="preserve"> Congress during the second term of Obama’s presidency and the election of Donald Trump</w:t>
      </w:r>
      <w:r w:rsidRPr="008B2F5C">
        <w:rPr>
          <w:rFonts w:ascii="Times New Roman" w:eastAsia="Calibri" w:hAnsi="Times New Roman" w:cs="Times New Roman"/>
          <w:sz w:val="16"/>
        </w:rPr>
        <w:t>, whose obsession with erasing Obama’s legacy exemplified a form of psychoanalytical little man’s trauma,</w:t>
      </w:r>
      <w:r w:rsidRPr="008B2F5C">
        <w:rPr>
          <w:rFonts w:ascii="Times New Roman" w:eastAsia="Calibri" w:hAnsi="Times New Roman" w:cs="Times New Roman"/>
          <w:u w:val="single"/>
        </w:rPr>
        <w:t xml:space="preserve"> the historic fact remains that Obama took the helm of a mismanaged executive branch and gave it a level of dignity </w:t>
      </w:r>
      <w:r w:rsidRPr="008B2F5C">
        <w:rPr>
          <w:rFonts w:ascii="Times New Roman" w:eastAsia="Calibri" w:hAnsi="Times New Roman" w:cs="Times New Roman"/>
          <w:sz w:val="16"/>
        </w:rPr>
        <w:t xml:space="preserve">and intelligence </w:t>
      </w:r>
      <w:r w:rsidRPr="008B2F5C">
        <w:rPr>
          <w:rFonts w:ascii="Times New Roman" w:eastAsia="Calibri" w:hAnsi="Times New Roman" w:cs="Times New Roman"/>
          <w:u w:val="single"/>
        </w:rPr>
        <w:t>matched by few of its white exemplars.</w:t>
      </w:r>
      <w:r w:rsidRPr="008B2F5C">
        <w:rPr>
          <w:rFonts w:ascii="Times New Roman" w:eastAsia="Calibri" w:hAnsi="Times New Roman" w:cs="Times New Roman"/>
          <w:sz w:val="16"/>
        </w:rPr>
        <w:t xml:space="preserve">  His successors claim for a restored greatness only reveals the joke that is, in fact, any project on which the term “supremacy” is built:  the naked racism and mediocrity that followed – there is an amusing photograph of a Klansman holding up a sign declaring his race’s “superior jeans!” – reveal the folly and terror of white megalomania.  Beyond presidential electoral politics, there are numerous examples of how prior, </w:t>
      </w:r>
      <w:r w:rsidRPr="008B2F5C">
        <w:rPr>
          <w:rFonts w:ascii="Times New Roman" w:eastAsia="Calibri" w:hAnsi="Times New Roman" w:cs="Times New Roman"/>
          <w:u w:val="single"/>
        </w:rPr>
        <w:t xml:space="preserve">radical so-called </w:t>
      </w:r>
      <w:r w:rsidRPr="008B2F5C">
        <w:rPr>
          <w:rFonts w:ascii="Times New Roman" w:eastAsia="Calibri" w:hAnsi="Times New Roman" w:cs="Times New Roman"/>
          <w:highlight w:val="green"/>
          <w:u w:val="single"/>
        </w:rPr>
        <w:t>‘‘failures’’</w:t>
      </w:r>
      <w:r w:rsidRPr="008B2F5C">
        <w:rPr>
          <w:rFonts w:ascii="Times New Roman" w:eastAsia="Calibri" w:hAnsi="Times New Roman" w:cs="Times New Roman"/>
          <w:u w:val="single"/>
        </w:rPr>
        <w:t xml:space="preserve"> </w:t>
      </w:r>
      <w:r w:rsidRPr="008B2F5C">
        <w:rPr>
          <w:rFonts w:ascii="Times New Roman" w:eastAsia="Calibri" w:hAnsi="Times New Roman" w:cs="Times New Roman"/>
          <w:iCs/>
          <w:u w:val="single"/>
        </w:rPr>
        <w:t xml:space="preserve">transformed relationships that </w:t>
      </w:r>
      <w:r w:rsidRPr="008B2F5C">
        <w:rPr>
          <w:rFonts w:ascii="Times New Roman" w:eastAsia="Calibri" w:hAnsi="Times New Roman" w:cs="Times New Roman"/>
          <w:iCs/>
          <w:highlight w:val="green"/>
          <w:u w:val="single"/>
        </w:rPr>
        <w:t>facilitated other</w:t>
      </w:r>
      <w:r w:rsidRPr="008B2F5C">
        <w:rPr>
          <w:rFonts w:ascii="Times New Roman" w:eastAsia="Calibri" w:hAnsi="Times New Roman" w:cs="Times New Roman"/>
          <w:iCs/>
          <w:u w:val="single"/>
        </w:rPr>
        <w:t xml:space="preserve"> kinds of </w:t>
      </w:r>
      <w:r w:rsidRPr="008B2F5C">
        <w:rPr>
          <w:rFonts w:ascii="Times New Roman" w:eastAsia="Calibri" w:hAnsi="Times New Roman" w:cs="Times New Roman"/>
          <w:iCs/>
          <w:highlight w:val="green"/>
          <w:u w:val="single"/>
        </w:rPr>
        <w:t>outcome</w:t>
      </w:r>
      <w:r w:rsidRPr="008B2F5C">
        <w:rPr>
          <w:rFonts w:ascii="Times New Roman" w:eastAsia="Calibri" w:hAnsi="Times New Roman" w:cs="Times New Roman"/>
          <w:sz w:val="16"/>
        </w:rPr>
        <w:t xml:space="preserve">. The trail goes back to the Haitian Revolution, which offered a vision of Black sovereignty that garnered the full force of </w:t>
      </w:r>
      <w:proofErr w:type="spellStart"/>
      <w:r w:rsidRPr="008B2F5C">
        <w:rPr>
          <w:rFonts w:ascii="Times New Roman" w:eastAsia="Calibri" w:hAnsi="Times New Roman" w:cs="Times New Roman"/>
          <w:sz w:val="16"/>
        </w:rPr>
        <w:t>Euromodern</w:t>
      </w:r>
      <w:proofErr w:type="spellEnd"/>
      <w:r w:rsidRPr="008B2F5C">
        <w:rPr>
          <w:rFonts w:ascii="Times New Roman" w:eastAsia="Calibri" w:hAnsi="Times New Roman" w:cs="Times New Roman"/>
          <w:sz w:val="16"/>
        </w:rPr>
        <w:t xml:space="preserve"> colonial racial alliances to stall, and back to every act of resistance from Nat Turner’s Rebellion in the USA, Sharpe’s in Jamaica, or Tula’s in Curacao and so many other efforts for social transformation to come.</w:t>
      </w:r>
    </w:p>
    <w:p w14:paraId="35B100E3"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 xml:space="preserve">In existential terms, then, many ancestors of the African diaspora embodied what Søren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 as we have seen called this seemingly contradictory phenomenon ‘‘faith,’’ but that concept relates more to a relationship with a transcendent, absolute being, which could only be established by a ‘‘leap,’’ as there are no mediations or bridge to the Absolute </w:t>
      </w:r>
      <w:proofErr w:type="gramStart"/>
      <w:r w:rsidRPr="008B2F5C">
        <w:rPr>
          <w:rFonts w:ascii="Times New Roman" w:eastAsia="Calibri" w:hAnsi="Times New Roman" w:cs="Times New Roman"/>
          <w:sz w:val="16"/>
        </w:rPr>
        <w:t>whose</w:t>
      </w:r>
      <w:proofErr w:type="gramEnd"/>
      <w:r w:rsidRPr="008B2F5C">
        <w:rPr>
          <w:rFonts w:ascii="Times New Roman" w:eastAsia="Calibri" w:hAnsi="Times New Roman" w:cs="Times New Roman"/>
          <w:sz w:val="16"/>
        </w:rPr>
        <w:t xml:space="preserve"> distant is, as Kierkegaard put it, </w:t>
      </w:r>
      <w:proofErr w:type="gramStart"/>
      <w:r w:rsidRPr="008B2F5C">
        <w:rPr>
          <w:rFonts w:ascii="Times New Roman" w:eastAsia="Calibri" w:hAnsi="Times New Roman" w:cs="Times New Roman"/>
          <w:sz w:val="16"/>
        </w:rPr>
        <w:t>absolutely absolute</w:t>
      </w:r>
      <w:proofErr w:type="gramEnd"/>
      <w:r w:rsidRPr="008B2F5C">
        <w:rPr>
          <w:rFonts w:ascii="Times New Roman" w:eastAsia="Calibri" w:hAnsi="Times New Roman" w:cs="Times New Roman"/>
          <w:sz w:val="16"/>
        </w:rPr>
        <w:t>. Ironically, if the Afropessimist’s argument rejects transcendental intervention and focused on committed political action, of taking responsibility for a future that offers no guarantees, then the movement from infinite resignation becomes existential political action.</w:t>
      </w:r>
    </w:p>
    <w:p w14:paraId="627BD1F0"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 to consider.</w:t>
      </w:r>
    </w:p>
    <w:p w14:paraId="4331DD59"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 xml:space="preserve">The first is that politics is a social phenomenon, which means it requires the expanding options of a social world.  It must transcend the self. </w:t>
      </w:r>
      <w:r w:rsidRPr="008B2F5C">
        <w:rPr>
          <w:rFonts w:ascii="Times New Roman" w:eastAsia="Calibri" w:hAnsi="Times New Roman" w:cs="Times New Roman"/>
          <w:u w:val="single"/>
        </w:rPr>
        <w:t>Turning away from the</w:t>
      </w:r>
      <w:r w:rsidRPr="008B2F5C">
        <w:rPr>
          <w:rFonts w:ascii="Times New Roman" w:eastAsia="Calibri" w:hAnsi="Times New Roman" w:cs="Times New Roman"/>
          <w:sz w:val="16"/>
        </w:rPr>
        <w:t xml:space="preserve"> social </w:t>
      </w:r>
      <w:r w:rsidRPr="008B2F5C">
        <w:rPr>
          <w:rFonts w:ascii="Times New Roman" w:eastAsia="Calibri" w:hAnsi="Times New Roman" w:cs="Times New Roman"/>
          <w:u w:val="single"/>
        </w:rPr>
        <w:t>world, though a statement about politics, is not, however, in and of itself political</w:t>
      </w:r>
      <w:r w:rsidRPr="008B2F5C">
        <w:rPr>
          <w:rFonts w:ascii="Times New Roman" w:eastAsia="Calibri" w:hAnsi="Times New Roman" w:cs="Times New Roman"/>
          <w:sz w:val="16"/>
        </w:rPr>
        <w:t xml:space="preserve">. As we have seen, </w:t>
      </w:r>
      <w:proofErr w:type="gramStart"/>
      <w:r w:rsidRPr="008B2F5C">
        <w:rPr>
          <w:rFonts w:ascii="Times New Roman" w:eastAsia="Calibri" w:hAnsi="Times New Roman" w:cs="Times New Roman"/>
          <w:sz w:val="16"/>
        </w:rPr>
        <w:t>The</w:t>
      </w:r>
      <w:proofErr w:type="gramEnd"/>
      <w:r w:rsidRPr="008B2F5C">
        <w:rPr>
          <w:rFonts w:ascii="Times New Roman" w:eastAsia="Calibri" w:hAnsi="Times New Roman" w:cs="Times New Roman"/>
          <w:sz w:val="16"/>
        </w:rPr>
        <w:t xml:space="preserve"> ancients from whom much western political theory or philosophy claimed affinity had a disparaging term for individuals who resigned themselves from political life: </w:t>
      </w:r>
      <w:proofErr w:type="spellStart"/>
      <w:r w:rsidRPr="008B2F5C">
        <w:rPr>
          <w:rFonts w:ascii="Times New Roman" w:eastAsia="Calibri" w:hAnsi="Times New Roman" w:cs="Times New Roman"/>
          <w:sz w:val="16"/>
        </w:rPr>
        <w:t>idiotes</w:t>
      </w:r>
      <w:proofErr w:type="spellEnd"/>
      <w:r w:rsidRPr="008B2F5C">
        <w:rPr>
          <w:rFonts w:ascii="Times New Roman" w:eastAsia="Calibri" w:hAnsi="Times New Roman" w:cs="Times New Roman"/>
          <w:sz w:val="16"/>
        </w:rPr>
        <w:t xml:space="preserve">, a private person, one not concerned with public affairs, in a word – an idiot. I mention western political theory because that is the hegemonic intellectual context of </w:t>
      </w:r>
      <w:proofErr w:type="spellStart"/>
      <w:r w:rsidRPr="008B2F5C">
        <w:rPr>
          <w:rFonts w:ascii="Times New Roman" w:eastAsia="Calibri" w:hAnsi="Times New Roman" w:cs="Times New Roman"/>
          <w:sz w:val="16"/>
        </w:rPr>
        <w:t>Afropessimism</w:t>
      </w:r>
      <w:proofErr w:type="spellEnd"/>
      <w:r w:rsidRPr="008B2F5C">
        <w:rPr>
          <w:rFonts w:ascii="Times New Roman" w:eastAsia="Calibri" w:hAnsi="Times New Roman" w:cs="Times New Roman"/>
          <w:sz w:val="16"/>
        </w:rPr>
        <w:t xml:space="preserve">; I have not come across </w:t>
      </w:r>
      <w:proofErr w:type="spellStart"/>
      <w:r w:rsidRPr="008B2F5C">
        <w:rPr>
          <w:rFonts w:ascii="Times New Roman" w:eastAsia="Calibri" w:hAnsi="Times New Roman" w:cs="Times New Roman"/>
          <w:sz w:val="16"/>
        </w:rPr>
        <w:t>Afropessimistic</w:t>
      </w:r>
      <w:proofErr w:type="spellEnd"/>
      <w:r w:rsidRPr="008B2F5C">
        <w:rPr>
          <w:rFonts w:ascii="Times New Roman" w:eastAsia="Calibri" w:hAnsi="Times New Roman" w:cs="Times New Roman"/>
          <w:sz w:val="16"/>
        </w:rPr>
        <w:t xml:space="preserve"> writings on thought outside of that framework.  We do </w:t>
      </w:r>
      <w:proofErr w:type="gramStart"/>
      <w:r w:rsidRPr="008B2F5C">
        <w:rPr>
          <w:rFonts w:ascii="Times New Roman" w:eastAsia="Calibri" w:hAnsi="Times New Roman" w:cs="Times New Roman"/>
          <w:sz w:val="16"/>
        </w:rPr>
        <w:t>not  have</w:t>
      </w:r>
      <w:proofErr w:type="gramEnd"/>
      <w:r w:rsidRPr="008B2F5C">
        <w:rPr>
          <w:rFonts w:ascii="Times New Roman" w:eastAsia="Calibri" w:hAnsi="Times New Roman" w:cs="Times New Roman"/>
          <w:sz w:val="16"/>
        </w:rPr>
        <w:t xml:space="preserve"> to end our etymological journey in ancient Greek. Recall that extending our linguistic archaeology back a few thousand years we could examine the Middle Kingdom Egyptian word </w:t>
      </w:r>
      <w:proofErr w:type="spellStart"/>
      <w:r w:rsidRPr="008B2F5C">
        <w:rPr>
          <w:rFonts w:ascii="Times New Roman" w:eastAsia="Calibri" w:hAnsi="Times New Roman" w:cs="Times New Roman"/>
          <w:sz w:val="16"/>
        </w:rPr>
        <w:t>idi</w:t>
      </w:r>
      <w:proofErr w:type="spellEnd"/>
      <w:r w:rsidRPr="008B2F5C">
        <w:rPr>
          <w:rFonts w:ascii="Times New Roman" w:eastAsia="Calibri" w:hAnsi="Times New Roman" w:cs="Times New Roman"/>
          <w:sz w:val="16"/>
        </w:rPr>
        <w:t xml:space="preserve"> (deaf). The presumption, later taken on by the ancient Athenians and other Greek-speaking peoples, was that a lack of hearing entailed isolation, at least in terms of audio speech. The contemporary </w:t>
      </w:r>
      <w:r w:rsidRPr="008B2F5C">
        <w:rPr>
          <w:rFonts w:ascii="Times New Roman" w:eastAsia="Calibri" w:hAnsi="Times New Roman" w:cs="Times New Roman"/>
          <w:u w:val="single"/>
        </w:rPr>
        <w:t xml:space="preserve">inward </w:t>
      </w:r>
      <w:r w:rsidRPr="008B2F5C">
        <w:rPr>
          <w:rFonts w:ascii="Times New Roman" w:eastAsia="Calibri" w:hAnsi="Times New Roman" w:cs="Times New Roman"/>
          <w:iCs/>
          <w:highlight w:val="green"/>
          <w:u w:val="single"/>
        </w:rPr>
        <w:t>resignation</w:t>
      </w:r>
      <w:r w:rsidRPr="008B2F5C">
        <w:rPr>
          <w:rFonts w:ascii="Times New Roman" w:eastAsia="Calibri" w:hAnsi="Times New Roman" w:cs="Times New Roman"/>
          <w:highlight w:val="green"/>
          <w:u w:val="single"/>
        </w:rPr>
        <w:t xml:space="preserve"> of seeking</w:t>
      </w:r>
      <w:r w:rsidRPr="008B2F5C">
        <w:rPr>
          <w:rFonts w:ascii="Times New Roman" w:eastAsia="Calibri" w:hAnsi="Times New Roman" w:cs="Times New Roman"/>
          <w:u w:val="single"/>
        </w:rPr>
        <w:t xml:space="preserve"> a form of </w:t>
      </w:r>
      <w:r w:rsidRPr="008B2F5C">
        <w:rPr>
          <w:rFonts w:ascii="Times New Roman" w:eastAsia="Calibri" w:hAnsi="Times New Roman" w:cs="Times New Roman"/>
          <w:iCs/>
          <w:highlight w:val="green"/>
          <w:u w:val="single"/>
        </w:rPr>
        <w:t>purity</w:t>
      </w:r>
      <w:r w:rsidRPr="008B2F5C">
        <w:rPr>
          <w:rFonts w:ascii="Times New Roman" w:eastAsia="Calibri" w:hAnsi="Times New Roman" w:cs="Times New Roman"/>
          <w:u w:val="single"/>
        </w:rPr>
        <w:t xml:space="preserve"> from the loathsome historical reality of racial oppression</w:t>
      </w:r>
      <w:r w:rsidRPr="008B2F5C">
        <w:rPr>
          <w:rFonts w:ascii="Times New Roman" w:eastAsia="Calibri" w:hAnsi="Times New Roman" w:cs="Times New Roman"/>
          <w:sz w:val="16"/>
        </w:rPr>
        <w:t xml:space="preserve">, in this reading, </w:t>
      </w:r>
      <w:r w:rsidRPr="008B2F5C">
        <w:rPr>
          <w:rFonts w:ascii="Times New Roman" w:eastAsia="Calibri" w:hAnsi="Times New Roman" w:cs="Times New Roman"/>
          <w:highlight w:val="green"/>
          <w:u w:val="single"/>
        </w:rPr>
        <w:t>retreats</w:t>
      </w:r>
      <w:r w:rsidRPr="008B2F5C">
        <w:rPr>
          <w:rFonts w:ascii="Times New Roman" w:eastAsia="Calibri" w:hAnsi="Times New Roman" w:cs="Times New Roman"/>
          <w:u w:val="single"/>
        </w:rPr>
        <w:t xml:space="preserve"> ultimately </w:t>
      </w:r>
      <w:r w:rsidRPr="008B2F5C">
        <w:rPr>
          <w:rFonts w:ascii="Times New Roman" w:eastAsia="Calibri" w:hAnsi="Times New Roman" w:cs="Times New Roman"/>
          <w:highlight w:val="green"/>
          <w:u w:val="single"/>
        </w:rPr>
        <w:t>into</w:t>
      </w:r>
      <w:r w:rsidRPr="008B2F5C">
        <w:rPr>
          <w:rFonts w:ascii="Times New Roman" w:eastAsia="Calibri" w:hAnsi="Times New Roman" w:cs="Times New Roman"/>
          <w:u w:val="single"/>
        </w:rPr>
        <w:t xml:space="preserve"> a form of moralism (</w:t>
      </w:r>
      <w:r w:rsidRPr="008B2F5C">
        <w:rPr>
          <w:rFonts w:ascii="Times New Roman" w:eastAsia="Calibri" w:hAnsi="Times New Roman" w:cs="Times New Roman"/>
          <w:iCs/>
          <w:highlight w:val="green"/>
          <w:u w:val="single"/>
        </w:rPr>
        <w:t>private</w:t>
      </w:r>
      <w:r w:rsidRPr="008B2F5C">
        <w:rPr>
          <w:rFonts w:ascii="Times New Roman" w:eastAsia="Calibri" w:hAnsi="Times New Roman" w:cs="Times New Roman"/>
          <w:iCs/>
          <w:u w:val="single"/>
        </w:rPr>
        <w:t xml:space="preserve">, normative </w:t>
      </w:r>
      <w:r w:rsidRPr="008B2F5C">
        <w:rPr>
          <w:rFonts w:ascii="Times New Roman" w:eastAsia="Calibri" w:hAnsi="Times New Roman" w:cs="Times New Roman"/>
          <w:iCs/>
          <w:highlight w:val="green"/>
          <w:u w:val="single"/>
        </w:rPr>
        <w:t>satisfaction</w:t>
      </w:r>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 xml:space="preserve">instead of </w:t>
      </w:r>
      <w:r w:rsidRPr="008B2F5C">
        <w:rPr>
          <w:rFonts w:ascii="Times New Roman" w:eastAsia="Calibri" w:hAnsi="Times New Roman" w:cs="Times New Roman"/>
          <w:iCs/>
          <w:highlight w:val="green"/>
          <w:u w:val="single"/>
        </w:rPr>
        <w:t>public responsibility</w:t>
      </w:r>
      <w:r w:rsidRPr="008B2F5C">
        <w:rPr>
          <w:rFonts w:ascii="Times New Roman" w:eastAsia="Calibri" w:hAnsi="Times New Roman" w:cs="Times New Roman"/>
          <w:u w:val="single"/>
        </w:rPr>
        <w:t xml:space="preserve"> born of and borne by action</w:t>
      </w:r>
      <w:r w:rsidRPr="008B2F5C">
        <w:rPr>
          <w:rFonts w:ascii="Times New Roman" w:eastAsia="Calibri" w:hAnsi="Times New Roman" w:cs="Times New Roman"/>
          <w:sz w:val="16"/>
        </w:rPr>
        <w:t>.  The nonbeing to which Afropessimist refer is also a form of inaudibility.</w:t>
      </w:r>
    </w:p>
    <w:p w14:paraId="6B056E27" w14:textId="77777777" w:rsidR="00480C58" w:rsidRPr="008B2F5C" w:rsidRDefault="00480C58" w:rsidP="00480C58">
      <w:pPr>
        <w:spacing w:line="256" w:lineRule="auto"/>
        <w:rPr>
          <w:rFonts w:ascii="Times New Roman" w:eastAsia="Calibri" w:hAnsi="Times New Roman" w:cs="Times New Roman"/>
          <w:sz w:val="16"/>
        </w:rPr>
      </w:pPr>
      <w:r w:rsidRPr="008B2F5C">
        <w:rPr>
          <w:rFonts w:ascii="Times New Roman" w:eastAsia="Calibri" w:hAnsi="Times New Roman" w:cs="Times New Roman"/>
          <w:sz w:val="16"/>
        </w:rPr>
        <w:t xml:space="preserve">The second is the importance of power. Politics makes no sense without it. As we have </w:t>
      </w:r>
      <w:proofErr w:type="spellStart"/>
      <w:r w:rsidRPr="008B2F5C">
        <w:rPr>
          <w:rFonts w:ascii="Times New Roman" w:eastAsia="Calibri" w:hAnsi="Times New Roman" w:cs="Times New Roman"/>
          <w:sz w:val="16"/>
        </w:rPr>
        <w:t>sene</w:t>
      </w:r>
      <w:proofErr w:type="spellEnd"/>
      <w:r w:rsidRPr="008B2F5C">
        <w:rPr>
          <w:rFonts w:ascii="Times New Roman" w:eastAsia="Calibri" w:hAnsi="Times New Roman" w:cs="Times New Roman"/>
          <w:sz w:val="16"/>
        </w:rPr>
        <w:t xml:space="preserve"> throughout our earlier reflections of power, Eurocentric etymology points to the Latin word </w:t>
      </w:r>
      <w:proofErr w:type="spellStart"/>
      <w:r w:rsidRPr="008B2F5C">
        <w:rPr>
          <w:rFonts w:ascii="Times New Roman" w:eastAsia="Calibri" w:hAnsi="Times New Roman" w:cs="Times New Roman"/>
          <w:sz w:val="16"/>
        </w:rPr>
        <w:t>potis</w:t>
      </w:r>
      <w:proofErr w:type="spellEnd"/>
      <w:r w:rsidRPr="008B2F5C">
        <w:rPr>
          <w:rFonts w:ascii="Times New Roman" w:eastAsia="Calibri" w:hAnsi="Times New Roman" w:cs="Times New Roman"/>
          <w:sz w:val="16"/>
        </w:rPr>
        <w:t xml:space="preserve"> as its source, from which came the word ‘‘potent’’ as in an omnipotent god. If we again look back further, we will notice the Middle Kingdom (2000 BCE–1700 BCE) KMT/ Egyptian word </w:t>
      </w:r>
      <w:proofErr w:type="spellStart"/>
      <w:r w:rsidRPr="008B2F5C">
        <w:rPr>
          <w:rFonts w:ascii="Times New Roman" w:eastAsia="Calibri" w:hAnsi="Times New Roman" w:cs="Times New Roman"/>
          <w:sz w:val="16"/>
        </w:rPr>
        <w:t>pHty</w:t>
      </w:r>
      <w:proofErr w:type="spellEnd"/>
      <w:r w:rsidRPr="008B2F5C">
        <w:rPr>
          <w:rFonts w:ascii="Times New Roman" w:eastAsia="Calibri" w:hAnsi="Times New Roman" w:cs="Times New Roman"/>
          <w:sz w:val="16"/>
        </w:rPr>
        <w:t xml:space="preserve">, which refers to godlike strength. Yet for those ancient Northeast Africans, even the gods’ abilities came from a source: In the Coffin Texts, </w:t>
      </w:r>
      <w:proofErr w:type="spellStart"/>
      <w:r w:rsidRPr="008B2F5C">
        <w:rPr>
          <w:rFonts w:ascii="Times New Roman" w:eastAsia="Calibri" w:hAnsi="Times New Roman" w:cs="Times New Roman"/>
          <w:sz w:val="16"/>
        </w:rPr>
        <w:t>HqAw</w:t>
      </w:r>
      <w:proofErr w:type="spellEnd"/>
      <w:r w:rsidRPr="008B2F5C">
        <w:rPr>
          <w:rFonts w:ascii="Times New Roman" w:eastAsia="Calibri" w:hAnsi="Times New Roman" w:cs="Times New Roman"/>
          <w:sz w:val="16"/>
        </w:rPr>
        <w:t xml:space="preserve"> or </w:t>
      </w:r>
      <w:proofErr w:type="spellStart"/>
      <w:r w:rsidRPr="008B2F5C">
        <w:rPr>
          <w:rFonts w:ascii="Times New Roman" w:eastAsia="Calibri" w:hAnsi="Times New Roman" w:cs="Times New Roman"/>
          <w:sz w:val="16"/>
        </w:rPr>
        <w:t>heka</w:t>
      </w:r>
      <w:proofErr w:type="spellEnd"/>
      <w:r w:rsidRPr="008B2F5C">
        <w:rPr>
          <w:rFonts w:ascii="Times New Roman" w:eastAsia="Calibri" w:hAnsi="Times New Roman" w:cs="Times New Roman"/>
          <w:sz w:val="16"/>
        </w:rPr>
        <w:t xml:space="preserve"> activates the ka (sometimes translated as soul, spirit, or, in a word ‘‘magic’’), which makes reality. All this amounts to a straightforward thesis on power as the ability with the means to make things happen.</w:t>
      </w:r>
    </w:p>
    <w:p w14:paraId="4A5FD1AB" w14:textId="77777777" w:rsidR="00480C58" w:rsidRPr="008B2F5C" w:rsidRDefault="00480C58" w:rsidP="00480C58">
      <w:pPr>
        <w:spacing w:line="256" w:lineRule="auto"/>
        <w:rPr>
          <w:rFonts w:ascii="Times New Roman" w:eastAsia="Calibri" w:hAnsi="Times New Roman" w:cs="Times New Roman"/>
        </w:rPr>
      </w:pPr>
      <w:r w:rsidRPr="008B2F5C">
        <w:rPr>
          <w:rFonts w:ascii="Times New Roman" w:eastAsia="Calibri" w:hAnsi="Times New Roman" w:cs="Times New Roman"/>
          <w:sz w:val="16"/>
        </w:rPr>
        <w:t xml:space="preserve">There is an alchemical quality to power. </w:t>
      </w:r>
      <w:r w:rsidRPr="008B2F5C">
        <w:rPr>
          <w:rFonts w:ascii="Times New Roman" w:eastAsia="Calibri" w:hAnsi="Times New Roman" w:cs="Times New Roman"/>
          <w:highlight w:val="green"/>
          <w:u w:val="single"/>
        </w:rPr>
        <w:t>The</w:t>
      </w:r>
      <w:r w:rsidRPr="008B2F5C">
        <w:rPr>
          <w:rFonts w:ascii="Times New Roman" w:eastAsia="Calibri" w:hAnsi="Times New Roman" w:cs="Times New Roman"/>
          <w:u w:val="single"/>
        </w:rPr>
        <w:t xml:space="preserve"> human </w:t>
      </w:r>
      <w:r w:rsidRPr="008B2F5C">
        <w:rPr>
          <w:rFonts w:ascii="Times New Roman" w:eastAsia="Calibri" w:hAnsi="Times New Roman" w:cs="Times New Roman"/>
          <w:highlight w:val="green"/>
          <w:u w:val="single"/>
        </w:rPr>
        <w:t>world</w:t>
      </w:r>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 xml:space="preserve">premised on </w:t>
      </w:r>
      <w:r w:rsidRPr="008B2F5C">
        <w:rPr>
          <w:rFonts w:ascii="Times New Roman" w:eastAsia="Calibri" w:hAnsi="Times New Roman" w:cs="Times New Roman"/>
          <w:iCs/>
          <w:highlight w:val="green"/>
          <w:u w:val="single"/>
        </w:rPr>
        <w:t>symbolic communication</w:t>
      </w:r>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 xml:space="preserve">brings </w:t>
      </w:r>
      <w:r w:rsidRPr="008B2F5C">
        <w:rPr>
          <w:rFonts w:ascii="Times New Roman" w:eastAsia="Calibri" w:hAnsi="Times New Roman" w:cs="Times New Roman"/>
          <w:iCs/>
          <w:highlight w:val="green"/>
          <w:u w:val="single"/>
        </w:rPr>
        <w:t>many</w:t>
      </w:r>
      <w:r w:rsidRPr="008B2F5C">
        <w:rPr>
          <w:rFonts w:ascii="Times New Roman" w:eastAsia="Calibri" w:hAnsi="Times New Roman" w:cs="Times New Roman"/>
          <w:highlight w:val="green"/>
          <w:u w:val="single"/>
        </w:rPr>
        <w:t xml:space="preserve"> forms of meaning </w:t>
      </w:r>
      <w:r w:rsidRPr="008B2F5C">
        <w:rPr>
          <w:rFonts w:ascii="Times New Roman" w:eastAsia="Calibri" w:hAnsi="Times New Roman" w:cs="Times New Roman"/>
          <w:iCs/>
          <w:highlight w:val="green"/>
          <w:u w:val="single"/>
        </w:rPr>
        <w:t>into being</w:t>
      </w:r>
      <w:r w:rsidRPr="008B2F5C">
        <w:rPr>
          <w:rFonts w:ascii="Times New Roman" w:eastAsia="Calibri" w:hAnsi="Times New Roman" w:cs="Times New Roman"/>
          <w:u w:val="single"/>
        </w:rPr>
        <w:t xml:space="preserve">, and </w:t>
      </w:r>
      <w:r w:rsidRPr="008B2F5C">
        <w:rPr>
          <w:rFonts w:ascii="Times New Roman" w:eastAsia="Calibri" w:hAnsi="Times New Roman" w:cs="Times New Roman"/>
          <w:highlight w:val="green"/>
          <w:u w:val="single"/>
        </w:rPr>
        <w:t>those</w:t>
      </w:r>
      <w:r w:rsidRPr="008B2F5C">
        <w:rPr>
          <w:rFonts w:ascii="Times New Roman" w:eastAsia="Calibri" w:hAnsi="Times New Roman" w:cs="Times New Roman"/>
          <w:u w:val="single"/>
        </w:rPr>
        <w:t xml:space="preserve"> new meanings afford relationships that </w:t>
      </w:r>
      <w:r w:rsidRPr="008B2F5C">
        <w:rPr>
          <w:rFonts w:ascii="Times New Roman" w:eastAsia="Calibri" w:hAnsi="Times New Roman" w:cs="Times New Roman"/>
          <w:iCs/>
          <w:highlight w:val="green"/>
          <w:u w:val="single"/>
        </w:rPr>
        <w:t>build institutions</w:t>
      </w:r>
      <w:r w:rsidRPr="008B2F5C">
        <w:rPr>
          <w:rFonts w:ascii="Times New Roman" w:eastAsia="Calibri" w:hAnsi="Times New Roman" w:cs="Times New Roman"/>
          <w:sz w:val="16"/>
        </w:rPr>
        <w:t xml:space="preserve"> through a world of culture, a phenomenon that Freud (1989) rightly described as ‘‘a prosthetic god.’’ It is godlike because it addresses what humanity historically sought from the gods </w:t>
      </w:r>
      <w:proofErr w:type="gramStart"/>
      <w:r w:rsidRPr="008B2F5C">
        <w:rPr>
          <w:rFonts w:ascii="Times New Roman" w:eastAsia="Calibri" w:hAnsi="Times New Roman" w:cs="Times New Roman"/>
          <w:sz w:val="16"/>
        </w:rPr>
        <w:t>–  protection</w:t>
      </w:r>
      <w:proofErr w:type="gramEnd"/>
      <w:r w:rsidRPr="008B2F5C">
        <w:rPr>
          <w:rFonts w:ascii="Times New Roman" w:eastAsia="Calibri" w:hAnsi="Times New Roman" w:cs="Times New Roman"/>
          <w:sz w:val="16"/>
        </w:rPr>
        <w:t xml:space="preserve">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The institutions in Abya Yala and in Northern countries, such as the United States and Canada, very rarely attempt to establish positive relations to blacks, and </w:t>
      </w:r>
      <w:proofErr w:type="gramStart"/>
      <w:r w:rsidRPr="008B2F5C">
        <w:rPr>
          <w:rFonts w:ascii="Times New Roman" w:eastAsia="Calibri" w:hAnsi="Times New Roman" w:cs="Times New Roman"/>
          <w:sz w:val="16"/>
        </w:rPr>
        <w:t>Blacks</w:t>
      </w:r>
      <w:proofErr w:type="gramEnd"/>
      <w:r w:rsidRPr="008B2F5C">
        <w:rPr>
          <w:rFonts w:ascii="Times New Roman" w:eastAsia="Calibri" w:hAnsi="Times New Roman" w:cs="Times New Roman"/>
          <w:sz w:val="16"/>
        </w:rPr>
        <w:t xml:space="preserve"> the subtext of </w:t>
      </w:r>
      <w:proofErr w:type="spellStart"/>
      <w:r w:rsidRPr="008B2F5C">
        <w:rPr>
          <w:rFonts w:ascii="Times New Roman" w:eastAsia="Calibri" w:hAnsi="Times New Roman" w:cs="Times New Roman"/>
          <w:sz w:val="16"/>
        </w:rPr>
        <w:t>Afropessimism</w:t>
      </w:r>
      <w:proofErr w:type="spellEnd"/>
      <w:r w:rsidRPr="008B2F5C">
        <w:rPr>
          <w:rFonts w:ascii="Times New Roman" w:eastAsia="Calibri" w:hAnsi="Times New Roman" w:cs="Times New Roman"/>
          <w:sz w:val="16"/>
        </w:rPr>
        <w:t xml:space="preserve"> and this entire meditation.</w:t>
      </w:r>
    </w:p>
    <w:p w14:paraId="58FB5E91" w14:textId="77777777" w:rsidR="00480C58" w:rsidRPr="008B2F5C" w:rsidRDefault="00480C58" w:rsidP="00480C58">
      <w:pPr>
        <w:keepNext/>
        <w:keepLines/>
        <w:spacing w:before="40" w:after="0" w:line="256" w:lineRule="auto"/>
        <w:outlineLvl w:val="3"/>
        <w:rPr>
          <w:rFonts w:ascii="Times New Roman" w:eastAsia="Times New Roman" w:hAnsi="Times New Roman" w:cs="Times New Roman"/>
          <w:b/>
          <w:i/>
          <w:iCs/>
          <w:sz w:val="26"/>
        </w:rPr>
      </w:pPr>
      <w:r w:rsidRPr="008B2F5C">
        <w:rPr>
          <w:rFonts w:ascii="Times New Roman" w:eastAsia="Times New Roman" w:hAnsi="Times New Roman" w:cs="Times New Roman"/>
          <w:b/>
          <w:iCs/>
          <w:sz w:val="26"/>
        </w:rPr>
        <w:lastRenderedPageBreak/>
        <w:t>The black Atlantic critical tradition demonstrates the possibilities of reclaiming humanism. Supposedly European categories of political modernity belong as much to the African and Caribbean actors who coproduced them.</w:t>
      </w:r>
    </w:p>
    <w:p w14:paraId="3E67CB86" w14:textId="77777777" w:rsidR="00480C58" w:rsidRPr="008B2F5C" w:rsidRDefault="00480C58" w:rsidP="00480C58">
      <w:pPr>
        <w:spacing w:line="256" w:lineRule="auto"/>
        <w:rPr>
          <w:rFonts w:ascii="Times New Roman" w:eastAsia="Calibri" w:hAnsi="Times New Roman" w:cs="Times New Roman"/>
        </w:rPr>
      </w:pPr>
      <w:r w:rsidRPr="008B2F5C">
        <w:rPr>
          <w:rFonts w:ascii="Times New Roman" w:eastAsia="Calibri" w:hAnsi="Times New Roman" w:cs="Times New Roman"/>
        </w:rPr>
        <w:t xml:space="preserve">Gary </w:t>
      </w:r>
      <w:r w:rsidRPr="008B2F5C">
        <w:rPr>
          <w:rFonts w:ascii="Times New Roman" w:eastAsia="Calibri" w:hAnsi="Times New Roman" w:cs="Times New Roman"/>
          <w:b/>
          <w:bCs/>
          <w:sz w:val="26"/>
        </w:rPr>
        <w:t>Wilder</w:t>
      </w:r>
      <w:r w:rsidRPr="008B2F5C">
        <w:rPr>
          <w:rFonts w:ascii="Times New Roman" w:eastAsia="Calibri" w:hAnsi="Times New Roman" w:cs="Times New Roman"/>
        </w:rPr>
        <w:t xml:space="preserve">, Associate Professor of Anthropology at The Graduate Center of the City University of New York </w:t>
      </w:r>
      <w:r w:rsidRPr="008B2F5C">
        <w:rPr>
          <w:rFonts w:ascii="Times New Roman" w:eastAsia="Calibri" w:hAnsi="Times New Roman" w:cs="Times New Roman"/>
          <w:b/>
          <w:bCs/>
          <w:sz w:val="26"/>
        </w:rPr>
        <w:t>’16</w:t>
      </w:r>
      <w:r w:rsidRPr="008B2F5C">
        <w:rPr>
          <w:rFonts w:ascii="Times New Roman" w:eastAsia="Calibri" w:hAnsi="Times New Roman" w:cs="Times New Roman"/>
        </w:rPr>
        <w:t xml:space="preserve">, Here/Hear Now Aimé </w:t>
      </w:r>
      <w:proofErr w:type="spellStart"/>
      <w:r w:rsidRPr="008B2F5C">
        <w:rPr>
          <w:rFonts w:ascii="Times New Roman" w:eastAsia="Calibri" w:hAnsi="Times New Roman" w:cs="Times New Roman"/>
        </w:rPr>
        <w:t>Césaire</w:t>
      </w:r>
      <w:proofErr w:type="spellEnd"/>
      <w:r w:rsidRPr="008B2F5C">
        <w:rPr>
          <w:rFonts w:ascii="Times New Roman" w:eastAsia="Calibri" w:hAnsi="Times New Roman" w:cs="Times New Roman"/>
        </w:rPr>
        <w:t>! The South Atlantic Quarterly, Vol. 115, No. 3, July 2016, p. 585-604</w:t>
      </w:r>
    </w:p>
    <w:p w14:paraId="2EF7AE45" w14:textId="77777777" w:rsidR="00480C58" w:rsidRPr="008B2F5C" w:rsidRDefault="00480C58" w:rsidP="00480C58">
      <w:pPr>
        <w:spacing w:line="256" w:lineRule="auto"/>
        <w:rPr>
          <w:rFonts w:ascii="Times New Roman" w:eastAsia="Calibri" w:hAnsi="Times New Roman" w:cs="Times New Roman"/>
          <w:sz w:val="14"/>
        </w:rPr>
      </w:pPr>
      <w:r w:rsidRPr="008B2F5C">
        <w:rPr>
          <w:rFonts w:ascii="Times New Roman" w:eastAsia="Calibri" w:hAnsi="Times New Roman" w:cs="Times New Roman"/>
          <w:sz w:val="14"/>
        </w:rPr>
        <w:t xml:space="preserve">These key terms illuminate crucial aspects of what made </w:t>
      </w:r>
      <w:proofErr w:type="spellStart"/>
      <w:r w:rsidRPr="008B2F5C">
        <w:rPr>
          <w:rFonts w:ascii="Times New Roman" w:eastAsia="Calibri" w:hAnsi="Times New Roman" w:cs="Times New Roman"/>
          <w:sz w:val="14"/>
        </w:rPr>
        <w:t>Césaire</w:t>
      </w:r>
      <w:proofErr w:type="spellEnd"/>
      <w:r w:rsidRPr="008B2F5C">
        <w:rPr>
          <w:rFonts w:ascii="Times New Roman" w:eastAsia="Calibri" w:hAnsi="Times New Roman" w:cs="Times New Roman"/>
          <w:sz w:val="14"/>
        </w:rPr>
        <w:t xml:space="preserve"> a distinctive thinker whose critical voice may continue to resonate for us today. But </w:t>
      </w:r>
      <w:proofErr w:type="gramStart"/>
      <w:r w:rsidRPr="008B2F5C">
        <w:rPr>
          <w:rFonts w:ascii="Times New Roman" w:eastAsia="Calibri" w:hAnsi="Times New Roman" w:cs="Times New Roman"/>
          <w:sz w:val="14"/>
        </w:rPr>
        <w:t>in order to</w:t>
      </w:r>
      <w:proofErr w:type="gramEnd"/>
      <w:r w:rsidRPr="008B2F5C">
        <w:rPr>
          <w:rFonts w:ascii="Times New Roman" w:eastAsia="Calibri" w:hAnsi="Times New Roman" w:cs="Times New Roman"/>
          <w:sz w:val="14"/>
        </w:rPr>
        <w:t xml:space="preserve"> attend to </w:t>
      </w:r>
      <w:proofErr w:type="spellStart"/>
      <w:r w:rsidRPr="008B2F5C">
        <w:rPr>
          <w:rFonts w:ascii="Times New Roman" w:eastAsia="Calibri" w:hAnsi="Times New Roman" w:cs="Times New Roman"/>
          <w:u w:val="single"/>
        </w:rPr>
        <w:t>Césaire</w:t>
      </w:r>
      <w:proofErr w:type="spellEnd"/>
      <w:r w:rsidRPr="008B2F5C">
        <w:rPr>
          <w:rFonts w:ascii="Times New Roman" w:eastAsia="Calibri" w:hAnsi="Times New Roman" w:cs="Times New Roman"/>
          <w:sz w:val="14"/>
        </w:rPr>
        <w:t xml:space="preserve"> as he did his predecessors—as a contemporary— we should recognize how his intellectual orientation and </w:t>
      </w:r>
      <w:r w:rsidRPr="008B2F5C">
        <w:rPr>
          <w:rFonts w:ascii="Times New Roman" w:eastAsia="Calibri" w:hAnsi="Times New Roman" w:cs="Times New Roman"/>
          <w:u w:val="single"/>
        </w:rPr>
        <w:t xml:space="preserve">insights brush against the grain of many current theoretical tendencies. In both critical theory and postcolonial studies, </w:t>
      </w:r>
      <w:r w:rsidRPr="008B2F5C">
        <w:rPr>
          <w:rFonts w:ascii="Times New Roman" w:eastAsia="Calibri" w:hAnsi="Times New Roman" w:cs="Times New Roman"/>
          <w:highlight w:val="green"/>
          <w:u w:val="single"/>
        </w:rPr>
        <w:t>the standard</w:t>
      </w:r>
      <w:r w:rsidRPr="008B2F5C">
        <w:rPr>
          <w:rFonts w:ascii="Times New Roman" w:eastAsia="Calibri" w:hAnsi="Times New Roman" w:cs="Times New Roman"/>
          <w:u w:val="single"/>
        </w:rPr>
        <w:t xml:space="preserve"> operation is to unmask purportedly universal categories as socially constructed</w:t>
      </w:r>
      <w:r w:rsidRPr="008B2F5C">
        <w:rPr>
          <w:rFonts w:ascii="Times New Roman" w:eastAsia="Calibri" w:hAnsi="Times New Roman" w:cs="Times New Roman"/>
          <w:sz w:val="14"/>
        </w:rPr>
        <w:t xml:space="preserve">, culturally particular, </w:t>
      </w:r>
      <w:r w:rsidRPr="008B2F5C">
        <w:rPr>
          <w:rFonts w:ascii="Times New Roman" w:eastAsia="Calibri" w:hAnsi="Times New Roman" w:cs="Times New Roman"/>
          <w:u w:val="single"/>
        </w:rPr>
        <w:t>and implicated in practices, systems, and logics of domination</w:t>
      </w:r>
      <w:r w:rsidRPr="008B2F5C">
        <w:rPr>
          <w:rFonts w:ascii="Times New Roman" w:eastAsia="Calibri" w:hAnsi="Times New Roman" w:cs="Times New Roman"/>
          <w:sz w:val="14"/>
        </w:rPr>
        <w:t xml:space="preserve">. These are indispensable critical moves. But </w:t>
      </w:r>
      <w:r w:rsidRPr="008B2F5C">
        <w:rPr>
          <w:rFonts w:ascii="Times New Roman" w:eastAsia="Calibri" w:hAnsi="Times New Roman" w:cs="Times New Roman"/>
          <w:u w:val="single"/>
        </w:rPr>
        <w:t xml:space="preserve">this approach </w:t>
      </w:r>
      <w:r w:rsidRPr="008B2F5C">
        <w:rPr>
          <w:rFonts w:ascii="Times New Roman" w:eastAsia="Calibri" w:hAnsi="Times New Roman" w:cs="Times New Roman"/>
          <w:highlight w:val="green"/>
          <w:u w:val="single"/>
        </w:rPr>
        <w:t xml:space="preserve">often </w:t>
      </w:r>
      <w:r w:rsidRPr="008B2F5C">
        <w:rPr>
          <w:rFonts w:ascii="Times New Roman" w:eastAsia="Calibri" w:hAnsi="Times New Roman" w:cs="Times New Roman"/>
          <w:iCs/>
          <w:highlight w:val="green"/>
          <w:u w:val="single"/>
        </w:rPr>
        <w:t>devolves into a hunt for</w:t>
      </w:r>
      <w:r w:rsidRPr="008B2F5C">
        <w:rPr>
          <w:rFonts w:ascii="Times New Roman" w:eastAsia="Calibri" w:hAnsi="Times New Roman" w:cs="Times New Roman"/>
          <w:highlight w:val="green"/>
          <w:u w:val="single"/>
        </w:rPr>
        <w:t xml:space="preserve"> traces of</w:t>
      </w:r>
      <w:r w:rsidRPr="008B2F5C">
        <w:rPr>
          <w:rFonts w:ascii="Times New Roman" w:eastAsia="Calibri" w:hAnsi="Times New Roman" w:cs="Times New Roman"/>
          <w:u w:val="single"/>
        </w:rPr>
        <w:t xml:space="preserve"> universalism or </w:t>
      </w:r>
      <w:r w:rsidRPr="008B2F5C">
        <w:rPr>
          <w:rFonts w:ascii="Times New Roman" w:eastAsia="Calibri" w:hAnsi="Times New Roman" w:cs="Times New Roman"/>
          <w:iCs/>
          <w:highlight w:val="green"/>
          <w:u w:val="single"/>
        </w:rPr>
        <w:t>humanism</w:t>
      </w:r>
      <w:r w:rsidRPr="008B2F5C">
        <w:rPr>
          <w:rFonts w:ascii="Times New Roman" w:eastAsia="Calibri" w:hAnsi="Times New Roman" w:cs="Times New Roman"/>
          <w:sz w:val="14"/>
        </w:rPr>
        <w:t xml:space="preserve">, whether in textual artifacts or political projects, </w:t>
      </w:r>
      <w:proofErr w:type="gramStart"/>
      <w:r w:rsidRPr="008B2F5C">
        <w:rPr>
          <w:rFonts w:ascii="Times New Roman" w:eastAsia="Calibri" w:hAnsi="Times New Roman" w:cs="Times New Roman"/>
          <w:u w:val="single"/>
        </w:rPr>
        <w:t>in order to</w:t>
      </w:r>
      <w:proofErr w:type="gramEnd"/>
      <w:r w:rsidRPr="008B2F5C">
        <w:rPr>
          <w:rFonts w:ascii="Times New Roman" w:eastAsia="Calibri" w:hAnsi="Times New Roman" w:cs="Times New Roman"/>
          <w:u w:val="single"/>
        </w:rPr>
        <w:t xml:space="preserve"> reveal the</w:t>
      </w:r>
      <w:r w:rsidRPr="008B2F5C">
        <w:rPr>
          <w:rFonts w:ascii="Times New Roman" w:eastAsia="Calibri" w:hAnsi="Times New Roman" w:cs="Times New Roman"/>
          <w:sz w:val="14"/>
        </w:rPr>
        <w:t xml:space="preserve"> regressive or </w:t>
      </w:r>
      <w:r w:rsidRPr="008B2F5C">
        <w:rPr>
          <w:rFonts w:ascii="Times New Roman" w:eastAsia="Calibri" w:hAnsi="Times New Roman" w:cs="Times New Roman"/>
          <w:u w:val="single"/>
        </w:rPr>
        <w:t>oppressive essence of the object. This “aha” moment</w:t>
      </w:r>
      <w:r w:rsidRPr="008B2F5C">
        <w:rPr>
          <w:rFonts w:ascii="Times New Roman" w:eastAsia="Calibri" w:hAnsi="Times New Roman" w:cs="Times New Roman"/>
          <w:sz w:val="14"/>
        </w:rPr>
        <w:t xml:space="preserve"> thus </w:t>
      </w:r>
      <w:r w:rsidRPr="008B2F5C">
        <w:rPr>
          <w:rFonts w:ascii="Times New Roman" w:eastAsia="Calibri" w:hAnsi="Times New Roman" w:cs="Times New Roman"/>
          <w:u w:val="single"/>
        </w:rPr>
        <w:t xml:space="preserve">becomes the </w:t>
      </w:r>
      <w:r w:rsidRPr="008B2F5C">
        <w:rPr>
          <w:rFonts w:ascii="Times New Roman" w:eastAsia="Calibri" w:hAnsi="Times New Roman" w:cs="Times New Roman"/>
          <w:iCs/>
          <w:u w:val="single"/>
        </w:rPr>
        <w:t>punch line of the discussion</w:t>
      </w:r>
      <w:r w:rsidRPr="008B2F5C">
        <w:rPr>
          <w:rFonts w:ascii="Times New Roman" w:eastAsia="Calibri" w:hAnsi="Times New Roman" w:cs="Times New Roman"/>
          <w:u w:val="single"/>
        </w:rPr>
        <w:t xml:space="preserve"> rather than the </w:t>
      </w:r>
      <w:r w:rsidRPr="008B2F5C">
        <w:rPr>
          <w:rFonts w:ascii="Times New Roman" w:eastAsia="Calibri" w:hAnsi="Times New Roman" w:cs="Times New Roman"/>
          <w:iCs/>
          <w:u w:val="single"/>
        </w:rPr>
        <w:t>starting point for analysis</w:t>
      </w:r>
      <w:r w:rsidRPr="008B2F5C">
        <w:rPr>
          <w:rFonts w:ascii="Times New Roman" w:eastAsia="Calibri" w:hAnsi="Times New Roman" w:cs="Times New Roman"/>
          <w:u w:val="single"/>
        </w:rPr>
        <w:t xml:space="preserve">. Such fears of complicity with power do not only belie a </w:t>
      </w:r>
      <w:r w:rsidRPr="008B2F5C">
        <w:rPr>
          <w:rFonts w:ascii="Times New Roman" w:eastAsia="Calibri" w:hAnsi="Times New Roman" w:cs="Times New Roman"/>
          <w:highlight w:val="green"/>
          <w:u w:val="single"/>
        </w:rPr>
        <w:t>longing for</w:t>
      </w:r>
      <w:r w:rsidRPr="008B2F5C">
        <w:rPr>
          <w:rFonts w:ascii="Times New Roman" w:eastAsia="Calibri" w:hAnsi="Times New Roman" w:cs="Times New Roman"/>
          <w:u w:val="single"/>
        </w:rPr>
        <w:t xml:space="preserve"> intellectual and </w:t>
      </w:r>
      <w:r w:rsidRPr="008B2F5C">
        <w:rPr>
          <w:rFonts w:ascii="Times New Roman" w:eastAsia="Calibri" w:hAnsi="Times New Roman" w:cs="Times New Roman"/>
          <w:highlight w:val="green"/>
          <w:u w:val="single"/>
        </w:rPr>
        <w:t>political purity</w:t>
      </w:r>
      <w:r w:rsidRPr="008B2F5C">
        <w:rPr>
          <w:rFonts w:ascii="Times New Roman" w:eastAsia="Calibri" w:hAnsi="Times New Roman" w:cs="Times New Roman"/>
          <w:u w:val="single"/>
        </w:rPr>
        <w:t xml:space="preserve">. They also </w:t>
      </w:r>
      <w:r w:rsidRPr="008B2F5C">
        <w:rPr>
          <w:rFonts w:ascii="Times New Roman" w:eastAsia="Calibri" w:hAnsi="Times New Roman" w:cs="Times New Roman"/>
          <w:highlight w:val="green"/>
          <w:u w:val="single"/>
        </w:rPr>
        <w:t>make it difficult to think dialectically</w:t>
      </w:r>
      <w:r w:rsidRPr="008B2F5C">
        <w:rPr>
          <w:rFonts w:ascii="Times New Roman" w:eastAsia="Calibri" w:hAnsi="Times New Roman" w:cs="Times New Roman"/>
          <w:u w:val="single"/>
        </w:rPr>
        <w:t xml:space="preserve">, </w:t>
      </w:r>
      <w:r w:rsidRPr="008B2F5C">
        <w:rPr>
          <w:rFonts w:ascii="Times New Roman" w:eastAsia="Calibri" w:hAnsi="Times New Roman" w:cs="Times New Roman"/>
          <w:highlight w:val="green"/>
          <w:u w:val="single"/>
        </w:rPr>
        <w:t>to identify aspects of</w:t>
      </w:r>
      <w:r w:rsidRPr="008B2F5C">
        <w:rPr>
          <w:rFonts w:ascii="Times New Roman" w:eastAsia="Calibri" w:hAnsi="Times New Roman" w:cs="Times New Roman"/>
          <w:u w:val="single"/>
        </w:rPr>
        <w:t xml:space="preserve"> given </w:t>
      </w:r>
      <w:r w:rsidRPr="008B2F5C">
        <w:rPr>
          <w:rFonts w:ascii="Times New Roman" w:eastAsia="Calibri" w:hAnsi="Times New Roman" w:cs="Times New Roman"/>
          <w:highlight w:val="green"/>
          <w:u w:val="single"/>
        </w:rPr>
        <w:t>arrangements that</w:t>
      </w:r>
      <w:r w:rsidRPr="008B2F5C">
        <w:rPr>
          <w:rFonts w:ascii="Times New Roman" w:eastAsia="Calibri" w:hAnsi="Times New Roman" w:cs="Times New Roman"/>
          <w:u w:val="single"/>
        </w:rPr>
        <w:t xml:space="preserve"> may </w:t>
      </w:r>
      <w:r w:rsidRPr="008B2F5C">
        <w:rPr>
          <w:rFonts w:ascii="Times New Roman" w:eastAsia="Calibri" w:hAnsi="Times New Roman" w:cs="Times New Roman"/>
          <w:iCs/>
          <w:highlight w:val="green"/>
          <w:u w:val="single"/>
        </w:rPr>
        <w:t>point beyond their</w:t>
      </w:r>
      <w:r w:rsidRPr="008B2F5C">
        <w:rPr>
          <w:rFonts w:ascii="Times New Roman" w:eastAsia="Calibri" w:hAnsi="Times New Roman" w:cs="Times New Roman"/>
          <w:iCs/>
          <w:u w:val="single"/>
        </w:rPr>
        <w:t xml:space="preserve"> </w:t>
      </w:r>
      <w:proofErr w:type="gramStart"/>
      <w:r w:rsidRPr="008B2F5C">
        <w:rPr>
          <w:rFonts w:ascii="Times New Roman" w:eastAsia="Calibri" w:hAnsi="Times New Roman" w:cs="Times New Roman"/>
          <w:iCs/>
          <w:u w:val="single"/>
        </w:rPr>
        <w:t xml:space="preserve">actually </w:t>
      </w:r>
      <w:r w:rsidRPr="008B2F5C">
        <w:rPr>
          <w:rFonts w:ascii="Times New Roman" w:eastAsia="Calibri" w:hAnsi="Times New Roman" w:cs="Times New Roman"/>
          <w:iCs/>
          <w:highlight w:val="green"/>
          <w:u w:val="single"/>
        </w:rPr>
        <w:t>existing</w:t>
      </w:r>
      <w:proofErr w:type="gramEnd"/>
      <w:r w:rsidRPr="008B2F5C">
        <w:rPr>
          <w:rFonts w:ascii="Times New Roman" w:eastAsia="Calibri" w:hAnsi="Times New Roman" w:cs="Times New Roman"/>
          <w:iCs/>
          <w:highlight w:val="green"/>
          <w:u w:val="single"/>
        </w:rPr>
        <w:t xml:space="preserve"> forms</w:t>
      </w:r>
      <w:r w:rsidRPr="008B2F5C">
        <w:rPr>
          <w:rFonts w:ascii="Times New Roman" w:eastAsia="Calibri" w:hAnsi="Times New Roman" w:cs="Times New Roman"/>
          <w:sz w:val="14"/>
          <w:highlight w:val="green"/>
        </w:rPr>
        <w:t>.</w:t>
      </w:r>
    </w:p>
    <w:p w14:paraId="6EE557B1"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u w:val="single"/>
        </w:rPr>
        <w:t xml:space="preserve">The current insistence on </w:t>
      </w:r>
      <w:r w:rsidRPr="008B2F5C">
        <w:rPr>
          <w:rFonts w:ascii="Times New Roman" w:eastAsia="Cambria" w:hAnsi="Times New Roman" w:cs="Times New Roman"/>
          <w:highlight w:val="green"/>
          <w:u w:val="single"/>
        </w:rPr>
        <w:t>negative critique</w:t>
      </w:r>
      <w:r w:rsidRPr="008B2F5C">
        <w:rPr>
          <w:rFonts w:ascii="Times New Roman" w:eastAsia="Cambria" w:hAnsi="Times New Roman" w:cs="Times New Roman"/>
          <w:sz w:val="14"/>
        </w:rPr>
        <w:t xml:space="preserve"> also </w:t>
      </w:r>
      <w:r w:rsidRPr="008B2F5C">
        <w:rPr>
          <w:rFonts w:ascii="Times New Roman" w:eastAsia="Cambria" w:hAnsi="Times New Roman" w:cs="Times New Roman"/>
          <w:highlight w:val="green"/>
          <w:u w:val="single"/>
        </w:rPr>
        <w:t>makes scholars reluctant to</w:t>
      </w:r>
      <w:r w:rsidRPr="008B2F5C">
        <w:rPr>
          <w:rFonts w:ascii="Times New Roman" w:eastAsia="Cambria" w:hAnsi="Times New Roman" w:cs="Times New Roman"/>
          <w:u w:val="single"/>
        </w:rPr>
        <w:t xml:space="preserve"> identify desirable alternatives and </w:t>
      </w:r>
      <w:r w:rsidRPr="008B2F5C">
        <w:rPr>
          <w:rFonts w:ascii="Times New Roman" w:eastAsia="Calibri" w:hAnsi="Times New Roman" w:cs="Times New Roman"/>
          <w:iCs/>
          <w:highlight w:val="green"/>
          <w:u w:val="single"/>
        </w:rPr>
        <w:t>specify</w:t>
      </w:r>
      <w:r w:rsidRPr="008B2F5C">
        <w:rPr>
          <w:rFonts w:ascii="Times New Roman" w:eastAsia="Cambria" w:hAnsi="Times New Roman" w:cs="Times New Roman"/>
          <w:highlight w:val="green"/>
          <w:u w:val="single"/>
        </w:rPr>
        <w:t xml:space="preserve"> the</w:t>
      </w:r>
      <w:r w:rsidRPr="008B2F5C">
        <w:rPr>
          <w:rFonts w:ascii="Times New Roman" w:eastAsia="Cambria" w:hAnsi="Times New Roman" w:cs="Times New Roman"/>
          <w:u w:val="single"/>
        </w:rPr>
        <w:t xml:space="preserve"> kind of </w:t>
      </w:r>
      <w:r w:rsidRPr="008B2F5C">
        <w:rPr>
          <w:rFonts w:ascii="Times New Roman" w:eastAsia="Cambria" w:hAnsi="Times New Roman" w:cs="Times New Roman"/>
          <w:highlight w:val="green"/>
          <w:u w:val="single"/>
        </w:rPr>
        <w:t>world they might want to create</w:t>
      </w:r>
      <w:r w:rsidRPr="008B2F5C">
        <w:rPr>
          <w:rFonts w:ascii="Times New Roman" w:eastAsia="Cambria" w:hAnsi="Times New Roman" w:cs="Times New Roman"/>
          <w:sz w:val="14"/>
        </w:rPr>
        <w:t xml:space="preserve">. But </w:t>
      </w:r>
      <w:r w:rsidRPr="008B2F5C">
        <w:rPr>
          <w:rFonts w:ascii="Times New Roman" w:eastAsia="Calibri" w:hAnsi="Times New Roman" w:cs="Times New Roman"/>
          <w:iCs/>
          <w:u w:val="single"/>
        </w:rPr>
        <w:t>what do we concede</w:t>
      </w:r>
      <w:r w:rsidRPr="008B2F5C">
        <w:rPr>
          <w:rFonts w:ascii="Times New Roman" w:eastAsia="Cambria" w:hAnsi="Times New Roman" w:cs="Times New Roman"/>
          <w:u w:val="single"/>
        </w:rPr>
        <w:t xml:space="preserve"> if we are unable or unwilling to risk affirming more just, more human, ways of being to which we can say “yes”? It is not easy for radical thinkers to reconcile a </w:t>
      </w:r>
      <w:r w:rsidRPr="008B2F5C">
        <w:rPr>
          <w:rFonts w:ascii="Times New Roman" w:eastAsia="Calibri" w:hAnsi="Times New Roman" w:cs="Times New Roman"/>
          <w:iCs/>
          <w:u w:val="single"/>
        </w:rPr>
        <w:t>nonprescriptive orientation</w:t>
      </w:r>
      <w:r w:rsidRPr="008B2F5C">
        <w:rPr>
          <w:rFonts w:ascii="Times New Roman" w:eastAsia="Cambria" w:hAnsi="Times New Roman" w:cs="Times New Roman"/>
          <w:u w:val="single"/>
        </w:rPr>
        <w:t xml:space="preserve"> to a radically open future with the imperative to envision more desirable arrangements</w:t>
      </w:r>
      <w:r w:rsidRPr="008B2F5C">
        <w:rPr>
          <w:rFonts w:ascii="Times New Roman" w:eastAsia="Cambria" w:hAnsi="Times New Roman" w:cs="Times New Roman"/>
          <w:sz w:val="14"/>
        </w:rPr>
        <w:t xml:space="preserve"> (</w:t>
      </w:r>
      <w:proofErr w:type="spellStart"/>
      <w:r w:rsidRPr="008B2F5C">
        <w:rPr>
          <w:rFonts w:ascii="Times New Roman" w:eastAsia="Cambria" w:hAnsi="Times New Roman" w:cs="Times New Roman"/>
          <w:sz w:val="14"/>
        </w:rPr>
        <w:t>Coronil</w:t>
      </w:r>
      <w:proofErr w:type="spellEnd"/>
      <w:r w:rsidRPr="008B2F5C">
        <w:rPr>
          <w:rFonts w:ascii="Times New Roman" w:eastAsia="Cambria" w:hAnsi="Times New Roman" w:cs="Times New Roman"/>
          <w:sz w:val="14"/>
        </w:rPr>
        <w:t xml:space="preserve"> 2011). </w:t>
      </w:r>
      <w:r w:rsidRPr="008B2F5C">
        <w:rPr>
          <w:rFonts w:ascii="Times New Roman" w:eastAsia="Cambria" w:hAnsi="Times New Roman" w:cs="Times New Roman"/>
          <w:u w:val="single"/>
        </w:rPr>
        <w:t xml:space="preserve">But ignoring or deferring the challenge does not make it disappear. Following </w:t>
      </w:r>
      <w:r w:rsidRPr="008B2F5C">
        <w:rPr>
          <w:rFonts w:ascii="Times New Roman" w:eastAsia="Cambria" w:hAnsi="Times New Roman" w:cs="Times New Roman"/>
          <w:highlight w:val="green"/>
          <w:u w:val="single"/>
        </w:rPr>
        <w:t xml:space="preserve">anticolonial thinkers like </w:t>
      </w:r>
      <w:proofErr w:type="spellStart"/>
      <w:r w:rsidRPr="008B2F5C">
        <w:rPr>
          <w:rFonts w:ascii="Times New Roman" w:eastAsia="Cambria" w:hAnsi="Times New Roman" w:cs="Times New Roman"/>
          <w:highlight w:val="green"/>
          <w:u w:val="single"/>
        </w:rPr>
        <w:t>Césaire</w:t>
      </w:r>
      <w:proofErr w:type="spellEnd"/>
      <w:r w:rsidRPr="008B2F5C">
        <w:rPr>
          <w:rFonts w:ascii="Times New Roman" w:eastAsia="Cambria" w:hAnsi="Times New Roman" w:cs="Times New Roman"/>
          <w:u w:val="single"/>
        </w:rPr>
        <w:t xml:space="preserve">, especially those located </w:t>
      </w:r>
      <w:r w:rsidRPr="008B2F5C">
        <w:rPr>
          <w:rFonts w:ascii="Times New Roman" w:eastAsia="Cambria" w:hAnsi="Times New Roman" w:cs="Times New Roman"/>
          <w:highlight w:val="green"/>
          <w:u w:val="single"/>
        </w:rPr>
        <w:t>within</w:t>
      </w:r>
      <w:r w:rsidRPr="008B2F5C">
        <w:rPr>
          <w:rFonts w:ascii="Times New Roman" w:eastAsia="Cambria" w:hAnsi="Times New Roman" w:cs="Times New Roman"/>
          <w:u w:val="single"/>
        </w:rPr>
        <w:t xml:space="preserve"> </w:t>
      </w:r>
      <w:r w:rsidRPr="008B2F5C">
        <w:rPr>
          <w:rFonts w:ascii="Times New Roman" w:eastAsia="Cambria" w:hAnsi="Times New Roman" w:cs="Times New Roman"/>
          <w:highlight w:val="green"/>
          <w:u w:val="single"/>
        </w:rPr>
        <w:t>the black Atlantic</w:t>
      </w:r>
      <w:r w:rsidRPr="008B2F5C">
        <w:rPr>
          <w:rFonts w:ascii="Times New Roman" w:eastAsia="Cambria" w:hAnsi="Times New Roman" w:cs="Times New Roman"/>
          <w:u w:val="single"/>
        </w:rPr>
        <w:t xml:space="preserve"> critical </w:t>
      </w:r>
      <w:r w:rsidRPr="008B2F5C">
        <w:rPr>
          <w:rFonts w:ascii="Times New Roman" w:eastAsia="Cambria" w:hAnsi="Times New Roman" w:cs="Times New Roman"/>
          <w:highlight w:val="green"/>
          <w:u w:val="single"/>
        </w:rPr>
        <w:t>tradition,</w:t>
      </w:r>
      <w:r w:rsidRPr="008B2F5C">
        <w:rPr>
          <w:rFonts w:ascii="Times New Roman" w:eastAsia="Cambria" w:hAnsi="Times New Roman" w:cs="Times New Roman"/>
          <w:u w:val="single"/>
        </w:rPr>
        <w:t xml:space="preserve"> may </w:t>
      </w:r>
      <w:r w:rsidRPr="008B2F5C">
        <w:rPr>
          <w:rFonts w:ascii="Times New Roman" w:eastAsia="Cambria" w:hAnsi="Times New Roman" w:cs="Times New Roman"/>
          <w:highlight w:val="green"/>
          <w:u w:val="single"/>
        </w:rPr>
        <w:t xml:space="preserve">remind us </w:t>
      </w:r>
      <w:r w:rsidRPr="008B2F5C">
        <w:rPr>
          <w:rFonts w:ascii="Times New Roman" w:eastAsia="Calibri" w:hAnsi="Times New Roman" w:cs="Times New Roman"/>
          <w:iCs/>
          <w:highlight w:val="green"/>
          <w:u w:val="single"/>
        </w:rPr>
        <w:t>not to forfeit categories</w:t>
      </w:r>
      <w:r w:rsidRPr="008B2F5C">
        <w:rPr>
          <w:rFonts w:ascii="Times New Roman" w:eastAsia="Cambria" w:hAnsi="Times New Roman" w:cs="Times New Roman"/>
          <w:highlight w:val="green"/>
          <w:u w:val="single"/>
        </w:rPr>
        <w:t xml:space="preserve"> such as</w:t>
      </w:r>
      <w:r w:rsidRPr="008B2F5C">
        <w:rPr>
          <w:rFonts w:ascii="Times New Roman" w:eastAsia="Cambria" w:hAnsi="Times New Roman" w:cs="Times New Roman"/>
          <w:u w:val="single"/>
        </w:rPr>
        <w:t xml:space="preserve"> freedom, </w:t>
      </w:r>
      <w:r w:rsidRPr="008B2F5C">
        <w:rPr>
          <w:rFonts w:ascii="Times New Roman" w:eastAsia="Cambria" w:hAnsi="Times New Roman" w:cs="Times New Roman"/>
          <w:highlight w:val="green"/>
          <w:u w:val="single"/>
        </w:rPr>
        <w:t>justice</w:t>
      </w:r>
      <w:r w:rsidRPr="008B2F5C">
        <w:rPr>
          <w:rFonts w:ascii="Times New Roman" w:eastAsia="Cambria" w:hAnsi="Times New Roman" w:cs="Times New Roman"/>
          <w:u w:val="single"/>
        </w:rPr>
        <w:t xml:space="preserve">, democracy, solidarity, </w:t>
      </w:r>
      <w:r w:rsidRPr="008B2F5C">
        <w:rPr>
          <w:rFonts w:ascii="Times New Roman" w:eastAsia="Cambria" w:hAnsi="Times New Roman" w:cs="Times New Roman"/>
          <w:highlight w:val="green"/>
          <w:u w:val="single"/>
        </w:rPr>
        <w:t>and humanity to</w:t>
      </w:r>
      <w:r w:rsidRPr="008B2F5C">
        <w:rPr>
          <w:rFonts w:ascii="Times New Roman" w:eastAsia="Cambria" w:hAnsi="Times New Roman" w:cs="Times New Roman"/>
          <w:u w:val="single"/>
        </w:rPr>
        <w:t xml:space="preserve"> the </w:t>
      </w:r>
      <w:r w:rsidRPr="008B2F5C">
        <w:rPr>
          <w:rFonts w:ascii="Times New Roman" w:eastAsia="Cambria" w:hAnsi="Times New Roman" w:cs="Times New Roman"/>
          <w:highlight w:val="green"/>
          <w:u w:val="single"/>
        </w:rPr>
        <w:t xml:space="preserve">dominant actors who have </w:t>
      </w:r>
      <w:r w:rsidRPr="008B2F5C">
        <w:rPr>
          <w:rFonts w:ascii="Times New Roman" w:eastAsia="Calibri" w:hAnsi="Times New Roman" w:cs="Times New Roman"/>
          <w:iCs/>
          <w:highlight w:val="green"/>
          <w:u w:val="single"/>
        </w:rPr>
        <w:t>instrumentalized and degraded them</w:t>
      </w:r>
      <w:r w:rsidRPr="008B2F5C">
        <w:rPr>
          <w:rFonts w:ascii="Times New Roman" w:eastAsia="Cambria" w:hAnsi="Times New Roman" w:cs="Times New Roman"/>
          <w:sz w:val="14"/>
        </w:rPr>
        <w:t>.</w:t>
      </w:r>
    </w:p>
    <w:p w14:paraId="6F621E34"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sz w:val="14"/>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w:t>
      </w:r>
      <w:proofErr w:type="spellStart"/>
      <w:r w:rsidRPr="008B2F5C">
        <w:rPr>
          <w:rFonts w:ascii="Times New Roman" w:eastAsia="Cambria" w:hAnsi="Times New Roman" w:cs="Times New Roman"/>
          <w:sz w:val="14"/>
        </w:rPr>
        <w:t>Chibber</w:t>
      </w:r>
      <w:proofErr w:type="spellEnd"/>
      <w:r w:rsidRPr="008B2F5C">
        <w:rPr>
          <w:rFonts w:ascii="Times New Roman" w:eastAsia="Cambria" w:hAnsi="Times New Roman" w:cs="Times New Roman"/>
          <w:sz w:val="14"/>
        </w:rPr>
        <w:t xml:space="preserve">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w:t>
      </w:r>
      <w:proofErr w:type="spellStart"/>
      <w:r w:rsidRPr="008B2F5C">
        <w:rPr>
          <w:rFonts w:ascii="Times New Roman" w:eastAsia="Cambria" w:hAnsi="Times New Roman" w:cs="Times New Roman"/>
          <w:sz w:val="14"/>
        </w:rPr>
        <w:t>territorialist</w:t>
      </w:r>
      <w:proofErr w:type="spellEnd"/>
      <w:r w:rsidRPr="008B2F5C">
        <w:rPr>
          <w:rFonts w:ascii="Times New Roman" w:eastAsia="Cambria" w:hAnsi="Times New Roman" w:cs="Times New Roman"/>
          <w:sz w:val="14"/>
        </w:rPr>
        <w:t xml:space="preserve"> assumptions about political identification and affiliation that need to be rethought </w:t>
      </w:r>
      <w:proofErr w:type="gramStart"/>
      <w:r w:rsidRPr="008B2F5C">
        <w:rPr>
          <w:rFonts w:ascii="Times New Roman" w:eastAsia="Cambria" w:hAnsi="Times New Roman" w:cs="Times New Roman"/>
          <w:sz w:val="14"/>
        </w:rPr>
        <w:t>in light of</w:t>
      </w:r>
      <w:proofErr w:type="gramEnd"/>
      <w:r w:rsidRPr="008B2F5C">
        <w:rPr>
          <w:rFonts w:ascii="Times New Roman" w:eastAsia="Cambria" w:hAnsi="Times New Roman" w:cs="Times New Roman"/>
          <w:sz w:val="14"/>
        </w:rPr>
        <w:t xml:space="preserve"> contemporary conditions.8</w:t>
      </w:r>
    </w:p>
    <w:p w14:paraId="222DA94D"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sz w:val="14"/>
        </w:rPr>
        <w:t xml:space="preserve">Chatterjee’s surprising </w:t>
      </w:r>
      <w:r w:rsidRPr="008B2F5C">
        <w:rPr>
          <w:rFonts w:ascii="Times New Roman" w:eastAsia="Cambria" w:hAnsi="Times New Roman" w:cs="Times New Roman"/>
          <w:u w:val="single"/>
        </w:rPr>
        <w:t>emphasis on local ethnography seems consistent with one trend in postcolonial thinking that risks reviving the types of civilizational thinking, and associated assumptions about origins and authenticity, that it had earlier set out to dismantle</w:t>
      </w:r>
      <w:r w:rsidRPr="008B2F5C">
        <w:rPr>
          <w:rFonts w:ascii="Times New Roman" w:eastAsia="Cambria" w:hAnsi="Times New Roman" w:cs="Times New Roman"/>
          <w:sz w:val="14"/>
        </w:rPr>
        <w:t xml:space="preserve"> (Chakrabarty 2007; Mah- mood 2005; </w:t>
      </w:r>
      <w:proofErr w:type="spellStart"/>
      <w:r w:rsidRPr="008B2F5C">
        <w:rPr>
          <w:rFonts w:ascii="Times New Roman" w:eastAsia="Cambria" w:hAnsi="Times New Roman" w:cs="Times New Roman"/>
          <w:sz w:val="14"/>
        </w:rPr>
        <w:t>Mignolo</w:t>
      </w:r>
      <w:proofErr w:type="spellEnd"/>
      <w:r w:rsidRPr="008B2F5C">
        <w:rPr>
          <w:rFonts w:ascii="Times New Roman" w:eastAsia="Cambria" w:hAnsi="Times New Roman" w:cs="Times New Roman"/>
          <w:sz w:val="14"/>
        </w:rPr>
        <w:t xml:space="preserve"> 2011). Consider the important ways that Talal Asad has invited us to rethink liberal assumptions about “tradition,” with respect to liberal and </w:t>
      </w:r>
      <w:proofErr w:type="spellStart"/>
      <w:r w:rsidRPr="008B2F5C">
        <w:rPr>
          <w:rFonts w:ascii="Times New Roman" w:eastAsia="Cambria" w:hAnsi="Times New Roman" w:cs="Times New Roman"/>
          <w:sz w:val="14"/>
        </w:rPr>
        <w:t>nonliberal</w:t>
      </w:r>
      <w:proofErr w:type="spellEnd"/>
      <w:r w:rsidRPr="008B2F5C">
        <w:rPr>
          <w:rFonts w:ascii="Times New Roman" w:eastAsia="Cambria" w:hAnsi="Times New Roman" w:cs="Times New Roman"/>
          <w:sz w:val="14"/>
        </w:rPr>
        <w:t xml:space="preserve">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8B2F5C">
        <w:rPr>
          <w:rFonts w:ascii="Times New Roman" w:eastAsia="Cambria" w:hAnsi="Times New Roman" w:cs="Times New Roman"/>
          <w:u w:val="single"/>
        </w:rPr>
        <w:t>despite liberalism’s claims to post- traditional neutrality, it too constitutes a particular tradition</w:t>
      </w:r>
      <w:r w:rsidRPr="008B2F5C">
        <w:rPr>
          <w:rFonts w:ascii="Times New Roman" w:eastAsia="Cambria" w:hAnsi="Times New Roman" w:cs="Times New Roman"/>
          <w:sz w:val="14"/>
        </w:rPr>
        <w:t xml:space="preserve"> (albeit one that defines itself in opposition to inherited, embodied, and practice-oriented forms of tradition-based reasoning).</w:t>
      </w:r>
    </w:p>
    <w:p w14:paraId="4CC4C4EA"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u w:val="single"/>
        </w:rPr>
        <w:t xml:space="preserve">Asad’s </w:t>
      </w:r>
      <w:r w:rsidRPr="008B2F5C">
        <w:rPr>
          <w:rFonts w:ascii="Times New Roman" w:eastAsia="Cambria" w:hAnsi="Times New Roman" w:cs="Times New Roman"/>
          <w:highlight w:val="green"/>
          <w:u w:val="single"/>
        </w:rPr>
        <w:t>genealogical</w:t>
      </w:r>
      <w:r w:rsidRPr="008B2F5C">
        <w:rPr>
          <w:rFonts w:ascii="Times New Roman" w:eastAsia="Cambria" w:hAnsi="Times New Roman" w:cs="Times New Roman"/>
          <w:u w:val="single"/>
        </w:rPr>
        <w:t xml:space="preserve"> </w:t>
      </w:r>
      <w:r w:rsidRPr="008B2F5C">
        <w:rPr>
          <w:rFonts w:ascii="Times New Roman" w:eastAsia="Cambria" w:hAnsi="Times New Roman" w:cs="Times New Roman"/>
          <w:highlight w:val="green"/>
          <w:u w:val="single"/>
        </w:rPr>
        <w:t>insights</w:t>
      </w:r>
      <w:r w:rsidRPr="008B2F5C">
        <w:rPr>
          <w:rFonts w:ascii="Times New Roman" w:eastAsia="Cambria" w:hAnsi="Times New Roman" w:cs="Times New Roman"/>
          <w:sz w:val="14"/>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8B2F5C">
        <w:rPr>
          <w:rFonts w:ascii="Times New Roman" w:eastAsia="Cambria" w:hAnsi="Times New Roman" w:cs="Times New Roman"/>
          <w:u w:val="single"/>
        </w:rPr>
        <w:t xml:space="preserve">unintentionally, </w:t>
      </w:r>
      <w:r w:rsidRPr="008B2F5C">
        <w:rPr>
          <w:rFonts w:ascii="Times New Roman" w:eastAsia="Cambria" w:hAnsi="Times New Roman" w:cs="Times New Roman"/>
          <w:highlight w:val="green"/>
          <w:u w:val="single"/>
        </w:rPr>
        <w:t>have</w:t>
      </w:r>
      <w:r w:rsidRPr="008B2F5C">
        <w:rPr>
          <w:rFonts w:ascii="Times New Roman" w:eastAsia="Cambria" w:hAnsi="Times New Roman" w:cs="Times New Roman"/>
          <w:sz w:val="14"/>
        </w:rPr>
        <w:t xml:space="preserve"> also </w:t>
      </w:r>
      <w:r w:rsidRPr="008B2F5C">
        <w:rPr>
          <w:rFonts w:ascii="Times New Roman" w:eastAsia="Cambria" w:hAnsi="Times New Roman" w:cs="Times New Roman"/>
          <w:highlight w:val="green"/>
          <w:u w:val="single"/>
        </w:rPr>
        <w:t>led scholars to establish dubious chains of equivalence between modernity, the West, and liberalism.</w:t>
      </w:r>
      <w:r w:rsidRPr="008B2F5C">
        <w:rPr>
          <w:rFonts w:ascii="Times New Roman" w:eastAsia="Cambria" w:hAnsi="Times New Roman" w:cs="Times New Roman"/>
          <w:u w:val="single"/>
        </w:rPr>
        <w:t xml:space="preserve"> Such operations seem to disregard Asad’s important invitation to understand traditions as</w:t>
      </w:r>
      <w:r w:rsidRPr="008B2F5C">
        <w:rPr>
          <w:rFonts w:ascii="Times New Roman" w:eastAsia="Cambria" w:hAnsi="Times New Roman" w:cs="Times New Roman"/>
          <w:sz w:val="14"/>
        </w:rPr>
        <w:t xml:space="preserve"> capacious, </w:t>
      </w:r>
      <w:r w:rsidRPr="008B2F5C">
        <w:rPr>
          <w:rFonts w:ascii="Times New Roman" w:eastAsia="Cambria" w:hAnsi="Times New Roman" w:cs="Times New Roman"/>
          <w:u w:val="single"/>
        </w:rPr>
        <w:t>heterogeneous, and dynamic spaces of inquiry</w:t>
      </w:r>
      <w:r w:rsidRPr="008B2F5C">
        <w:rPr>
          <w:rFonts w:ascii="Times New Roman" w:eastAsia="Cambria" w:hAnsi="Times New Roman" w:cs="Times New Roman"/>
          <w:sz w:val="14"/>
        </w:rPr>
        <w:t xml:space="preserve">, disputation, </w:t>
      </w:r>
      <w:r w:rsidRPr="008B2F5C">
        <w:rPr>
          <w:rFonts w:ascii="Times New Roman" w:eastAsia="Cambria" w:hAnsi="Times New Roman" w:cs="Times New Roman"/>
          <w:u w:val="single"/>
        </w:rPr>
        <w:t xml:space="preserve">and revision, </w:t>
      </w:r>
      <w:r w:rsidRPr="008B2F5C">
        <w:rPr>
          <w:rFonts w:ascii="Times New Roman" w:eastAsia="Calibri" w:hAnsi="Times New Roman" w:cs="Times New Roman"/>
          <w:iCs/>
          <w:u w:val="single"/>
        </w:rPr>
        <w:t>not simply</w:t>
      </w:r>
      <w:r w:rsidRPr="008B2F5C">
        <w:rPr>
          <w:rFonts w:ascii="Times New Roman" w:eastAsia="Cambria" w:hAnsi="Times New Roman" w:cs="Times New Roman"/>
          <w:u w:val="single"/>
        </w:rPr>
        <w:t xml:space="preserve"> as a </w:t>
      </w:r>
      <w:r w:rsidRPr="008B2F5C">
        <w:rPr>
          <w:rFonts w:ascii="Times New Roman" w:eastAsia="Cambria" w:hAnsi="Times New Roman" w:cs="Times New Roman"/>
          <w:u w:val="single"/>
        </w:rPr>
        <w:lastRenderedPageBreak/>
        <w:t xml:space="preserve">set of rigid behavioral scripts, unchanging cultural formulas, or dogmatic ideological precepts. This </w:t>
      </w:r>
      <w:r w:rsidRPr="008B2F5C">
        <w:rPr>
          <w:rFonts w:ascii="Times New Roman" w:eastAsia="Cambria" w:hAnsi="Times New Roman" w:cs="Times New Roman"/>
          <w:highlight w:val="green"/>
          <w:u w:val="single"/>
        </w:rPr>
        <w:t>reduction</w:t>
      </w:r>
      <w:r w:rsidRPr="008B2F5C">
        <w:rPr>
          <w:rFonts w:ascii="Times New Roman" w:eastAsia="Cambria" w:hAnsi="Times New Roman" w:cs="Times New Roman"/>
          <w:u w:val="single"/>
        </w:rPr>
        <w:t xml:space="preserve"> of political modernity </w:t>
      </w:r>
      <w:r w:rsidRPr="008B2F5C">
        <w:rPr>
          <w:rFonts w:ascii="Times New Roman" w:eastAsia="Cambria" w:hAnsi="Times New Roman" w:cs="Times New Roman"/>
          <w:highlight w:val="green"/>
          <w:u w:val="single"/>
        </w:rPr>
        <w:t xml:space="preserve">to a </w:t>
      </w:r>
      <w:proofErr w:type="gramStart"/>
      <w:r w:rsidRPr="008B2F5C">
        <w:rPr>
          <w:rFonts w:ascii="Times New Roman" w:eastAsia="Calibri" w:hAnsi="Times New Roman" w:cs="Times New Roman"/>
          <w:iCs/>
          <w:highlight w:val="green"/>
          <w:u w:val="single"/>
        </w:rPr>
        <w:t>one-dimensional liberalism obscure</w:t>
      </w:r>
      <w:r w:rsidRPr="008B2F5C">
        <w:rPr>
          <w:rFonts w:ascii="Times New Roman" w:eastAsia="Calibri" w:hAnsi="Times New Roman" w:cs="Times New Roman"/>
          <w:iCs/>
          <w:u w:val="single"/>
        </w:rPr>
        <w:t>s</w:t>
      </w:r>
      <w:proofErr w:type="gramEnd"/>
      <w:r w:rsidRPr="008B2F5C">
        <w:rPr>
          <w:rFonts w:ascii="Times New Roman" w:eastAsia="Cambria" w:hAnsi="Times New Roman" w:cs="Times New Roman"/>
          <w:sz w:val="14"/>
        </w:rPr>
        <w:t xml:space="preserve">, for example, </w:t>
      </w:r>
      <w:r w:rsidRPr="008B2F5C">
        <w:rPr>
          <w:rFonts w:ascii="Times New Roman" w:eastAsia="Cambria" w:hAnsi="Times New Roman" w:cs="Times New Roman"/>
          <w:u w:val="single"/>
        </w:rPr>
        <w:t xml:space="preserve">the many currents of </w:t>
      </w:r>
      <w:r w:rsidRPr="008B2F5C">
        <w:rPr>
          <w:rFonts w:ascii="Times New Roman" w:eastAsia="Cambria" w:hAnsi="Times New Roman" w:cs="Times New Roman"/>
          <w:highlight w:val="green"/>
          <w:u w:val="single"/>
        </w:rPr>
        <w:t xml:space="preserve">progressive </w:t>
      </w:r>
      <w:proofErr w:type="spellStart"/>
      <w:r w:rsidRPr="008B2F5C">
        <w:rPr>
          <w:rFonts w:ascii="Times New Roman" w:eastAsia="Cambria" w:hAnsi="Times New Roman" w:cs="Times New Roman"/>
          <w:highlight w:val="green"/>
          <w:u w:val="single"/>
        </w:rPr>
        <w:t>antiliberalism</w:t>
      </w:r>
      <w:proofErr w:type="spellEnd"/>
      <w:r w:rsidRPr="008B2F5C">
        <w:rPr>
          <w:rFonts w:ascii="Times New Roman" w:eastAsia="Cambria" w:hAnsi="Times New Roman" w:cs="Times New Roman"/>
          <w:highlight w:val="green"/>
          <w:u w:val="single"/>
        </w:rPr>
        <w:t xml:space="preserve"> within</w:t>
      </w:r>
      <w:r w:rsidRPr="008B2F5C">
        <w:rPr>
          <w:rFonts w:ascii="Times New Roman" w:eastAsia="Cambria" w:hAnsi="Times New Roman" w:cs="Times New Roman"/>
          <w:u w:val="single"/>
        </w:rPr>
        <w:t xml:space="preserve"> the tradition of modern </w:t>
      </w:r>
      <w:r w:rsidRPr="008B2F5C">
        <w:rPr>
          <w:rFonts w:ascii="Times New Roman" w:eastAsia="Cambria" w:hAnsi="Times New Roman" w:cs="Times New Roman"/>
          <w:highlight w:val="green"/>
          <w:u w:val="single"/>
        </w:rPr>
        <w:t>Western political thought. It fails to recognize</w:t>
      </w:r>
      <w:r w:rsidRPr="008B2F5C">
        <w:rPr>
          <w:rFonts w:ascii="Times New Roman" w:eastAsia="Cambria" w:hAnsi="Times New Roman" w:cs="Times New Roman"/>
          <w:u w:val="single"/>
        </w:rPr>
        <w:t xml:space="preserve"> the </w:t>
      </w:r>
      <w:r w:rsidRPr="008B2F5C">
        <w:rPr>
          <w:rFonts w:ascii="Times New Roman" w:eastAsia="Cambria" w:hAnsi="Times New Roman" w:cs="Times New Roman"/>
          <w:highlight w:val="green"/>
          <w:u w:val="single"/>
        </w:rPr>
        <w:t>significant</w:t>
      </w:r>
      <w:r w:rsidRPr="008B2F5C">
        <w:rPr>
          <w:rFonts w:ascii="Times New Roman" w:eastAsia="Cambria" w:hAnsi="Times New Roman" w:cs="Times New Roman"/>
          <w:u w:val="single"/>
        </w:rPr>
        <w:t xml:space="preserve"> number of </w:t>
      </w:r>
      <w:r w:rsidRPr="008B2F5C">
        <w:rPr>
          <w:rFonts w:ascii="Times New Roman" w:eastAsia="Cambria" w:hAnsi="Times New Roman" w:cs="Times New Roman"/>
          <w:highlight w:val="green"/>
          <w:u w:val="single"/>
        </w:rPr>
        <w:t xml:space="preserve">non-European colonial intellectuals engaged in anti-imperial struggles who were </w:t>
      </w:r>
      <w:r w:rsidRPr="008B2F5C">
        <w:rPr>
          <w:rFonts w:ascii="Times New Roman" w:eastAsia="Calibri" w:hAnsi="Times New Roman" w:cs="Times New Roman"/>
          <w:iCs/>
          <w:highlight w:val="green"/>
          <w:u w:val="single"/>
        </w:rPr>
        <w:t>active participants</w:t>
      </w:r>
      <w:r w:rsidRPr="008B2F5C">
        <w:rPr>
          <w:rFonts w:ascii="Times New Roman" w:eastAsia="Cambria" w:hAnsi="Times New Roman" w:cs="Times New Roman"/>
          <w:highlight w:val="green"/>
          <w:u w:val="single"/>
        </w:rPr>
        <w:t xml:space="preserve"> in such</w:t>
      </w:r>
      <w:r w:rsidRPr="008B2F5C">
        <w:rPr>
          <w:rFonts w:ascii="Times New Roman" w:eastAsia="Cambria" w:hAnsi="Times New Roman" w:cs="Times New Roman"/>
          <w:u w:val="single"/>
        </w:rPr>
        <w:t xml:space="preserve"> “</w:t>
      </w:r>
      <w:r w:rsidRPr="008B2F5C">
        <w:rPr>
          <w:rFonts w:ascii="Times New Roman" w:eastAsia="Cambria" w:hAnsi="Times New Roman" w:cs="Times New Roman"/>
          <w:highlight w:val="green"/>
          <w:u w:val="single"/>
        </w:rPr>
        <w:t>traditions</w:t>
      </w:r>
      <w:r w:rsidRPr="008B2F5C">
        <w:rPr>
          <w:rFonts w:ascii="Times New Roman" w:eastAsia="Cambria" w:hAnsi="Times New Roman" w:cs="Times New Roman"/>
          <w:u w:val="single"/>
        </w:rPr>
        <w:t xml:space="preserve"> within traditions.” It</w:t>
      </w:r>
      <w:r w:rsidRPr="008B2F5C">
        <w:rPr>
          <w:rFonts w:ascii="Times New Roman" w:eastAsia="Cambria" w:hAnsi="Times New Roman" w:cs="Times New Roman"/>
          <w:sz w:val="14"/>
        </w:rPr>
        <w:t xml:space="preserve"> also </w:t>
      </w:r>
      <w:r w:rsidRPr="008B2F5C">
        <w:rPr>
          <w:rFonts w:ascii="Times New Roman" w:eastAsia="Cambria" w:hAnsi="Times New Roman" w:cs="Times New Roman"/>
          <w:u w:val="single"/>
        </w:rPr>
        <w:t xml:space="preserve">disregards the </w:t>
      </w:r>
      <w:r w:rsidRPr="008B2F5C">
        <w:rPr>
          <w:rFonts w:ascii="Times New Roman" w:eastAsia="Calibri" w:hAnsi="Times New Roman" w:cs="Times New Roman"/>
          <w:iCs/>
          <w:u w:val="single"/>
        </w:rPr>
        <w:t>contradictions within and redeemable fragments</w:t>
      </w:r>
      <w:r w:rsidRPr="008B2F5C">
        <w:rPr>
          <w:rFonts w:ascii="Times New Roman" w:eastAsia="Cambria" w:hAnsi="Times New Roman" w:cs="Times New Roman"/>
          <w:u w:val="single"/>
        </w:rPr>
        <w:t xml:space="preserve"> of</w:t>
      </w:r>
      <w:r w:rsidRPr="008B2F5C">
        <w:rPr>
          <w:rFonts w:ascii="Times New Roman" w:eastAsia="Cambria" w:hAnsi="Times New Roman" w:cs="Times New Roman"/>
          <w:sz w:val="14"/>
        </w:rPr>
        <w:t xml:space="preserve"> even </w:t>
      </w:r>
      <w:r w:rsidRPr="008B2F5C">
        <w:rPr>
          <w:rFonts w:ascii="Times New Roman" w:eastAsia="Cambria" w:hAnsi="Times New Roman" w:cs="Times New Roman"/>
          <w:u w:val="single"/>
        </w:rPr>
        <w:t>liberal political thinking, fragments that</w:t>
      </w:r>
      <w:r w:rsidRPr="008B2F5C">
        <w:rPr>
          <w:rFonts w:ascii="Times New Roman" w:eastAsia="Cambria" w:hAnsi="Times New Roman" w:cs="Times New Roman"/>
          <w:sz w:val="14"/>
        </w:rPr>
        <w:t xml:space="preserve">, if realized, </w:t>
      </w:r>
      <w:r w:rsidRPr="008B2F5C">
        <w:rPr>
          <w:rFonts w:ascii="Times New Roman" w:eastAsia="Cambria" w:hAnsi="Times New Roman" w:cs="Times New Roman"/>
          <w:u w:val="single"/>
        </w:rPr>
        <w:t xml:space="preserve">might </w:t>
      </w:r>
      <w:r w:rsidRPr="008B2F5C">
        <w:rPr>
          <w:rFonts w:ascii="Times New Roman" w:eastAsia="Calibri" w:hAnsi="Times New Roman" w:cs="Times New Roman"/>
          <w:iCs/>
          <w:u w:val="single"/>
        </w:rPr>
        <w:t>point far beyond</w:t>
      </w:r>
      <w:r w:rsidRPr="008B2F5C">
        <w:rPr>
          <w:rFonts w:ascii="Times New Roman" w:eastAsia="Cambria" w:hAnsi="Times New Roman" w:cs="Times New Roman"/>
          <w:u w:val="single"/>
        </w:rPr>
        <w:t xml:space="preserve">, and possibly </w:t>
      </w:r>
      <w:r w:rsidRPr="008B2F5C">
        <w:rPr>
          <w:rFonts w:ascii="Times New Roman" w:eastAsia="Calibri" w:hAnsi="Times New Roman" w:cs="Times New Roman"/>
          <w:iCs/>
          <w:u w:val="single"/>
        </w:rPr>
        <w:t>explode, liberalism itself</w:t>
      </w:r>
      <w:r w:rsidRPr="008B2F5C">
        <w:rPr>
          <w:rFonts w:ascii="Times New Roman" w:eastAsia="Cambria" w:hAnsi="Times New Roman" w:cs="Times New Roman"/>
          <w:sz w:val="14"/>
        </w:rPr>
        <w:t>.</w:t>
      </w:r>
    </w:p>
    <w:p w14:paraId="33C32BF6"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u w:val="single"/>
        </w:rPr>
        <w:t>To reify modern or Western politics into a static and stereotypical liberalism is to risk practicing an unfortunate</w:t>
      </w:r>
      <w:r w:rsidRPr="008B2F5C">
        <w:rPr>
          <w:rFonts w:ascii="Times New Roman" w:eastAsia="Cambria" w:hAnsi="Times New Roman" w:cs="Times New Roman"/>
          <w:sz w:val="14"/>
        </w:rPr>
        <w:t xml:space="preserve"> form of </w:t>
      </w:r>
      <w:r w:rsidRPr="008B2F5C">
        <w:rPr>
          <w:rFonts w:ascii="Times New Roman" w:eastAsia="Cambria" w:hAnsi="Times New Roman" w:cs="Times New Roman"/>
          <w:u w:val="single"/>
        </w:rPr>
        <w:t xml:space="preserve">“Occidentalism” that would reinforce archaic civilizational assumptions about </w:t>
      </w:r>
      <w:r w:rsidRPr="008B2F5C">
        <w:rPr>
          <w:rFonts w:ascii="Times New Roman" w:eastAsia="Calibri" w:hAnsi="Times New Roman" w:cs="Times New Roman"/>
          <w:iCs/>
          <w:u w:val="single"/>
        </w:rPr>
        <w:t>incommensurable</w:t>
      </w:r>
      <w:r w:rsidRPr="008B2F5C">
        <w:rPr>
          <w:rFonts w:ascii="Times New Roman" w:eastAsia="Cambria" w:hAnsi="Times New Roman" w:cs="Times New Roman"/>
          <w:u w:val="single"/>
        </w:rPr>
        <w:t xml:space="preserve"> and unrelated worlds</w:t>
      </w:r>
      <w:r w:rsidRPr="008B2F5C">
        <w:rPr>
          <w:rFonts w:ascii="Times New Roman" w:eastAsia="Cambria" w:hAnsi="Times New Roman" w:cs="Times New Roman"/>
          <w:sz w:val="14"/>
        </w:rPr>
        <w:t xml:space="preserve"> (and worldviews) </w:t>
      </w:r>
      <w:r w:rsidRPr="008B2F5C">
        <w:rPr>
          <w:rFonts w:ascii="Times New Roman" w:eastAsia="Cambria" w:hAnsi="Times New Roman" w:cs="Times New Roman"/>
          <w:u w:val="single"/>
        </w:rPr>
        <w:t xml:space="preserve">and </w:t>
      </w:r>
      <w:r w:rsidRPr="008B2F5C">
        <w:rPr>
          <w:rFonts w:ascii="Times New Roman" w:eastAsia="Calibri" w:hAnsi="Times New Roman" w:cs="Times New Roman"/>
          <w:iCs/>
          <w:u w:val="single"/>
        </w:rPr>
        <w:t>disregard the actual history</w:t>
      </w:r>
      <w:r w:rsidRPr="008B2F5C">
        <w:rPr>
          <w:rFonts w:ascii="Times New Roman" w:eastAsia="Cambria" w:hAnsi="Times New Roman" w:cs="Times New Roman"/>
          <w:u w:val="single"/>
        </w:rPr>
        <w:t xml:space="preserve"> and open possibilities for practices of cross-cultural solidarity whereby anti-imperial actors outside Europe could </w:t>
      </w:r>
      <w:r w:rsidRPr="008B2F5C">
        <w:rPr>
          <w:rFonts w:ascii="Times New Roman" w:eastAsia="Calibri" w:hAnsi="Times New Roman" w:cs="Times New Roman"/>
          <w:iCs/>
          <w:u w:val="single"/>
        </w:rPr>
        <w:t>enter into dialogue</w:t>
      </w:r>
      <w:r w:rsidRPr="008B2F5C">
        <w:rPr>
          <w:rFonts w:ascii="Times New Roman" w:eastAsia="Cambria" w:hAnsi="Times New Roman" w:cs="Times New Roman"/>
          <w:sz w:val="14"/>
        </w:rPr>
        <w:t xml:space="preserve"> or affiliate </w:t>
      </w:r>
      <w:r w:rsidRPr="008B2F5C">
        <w:rPr>
          <w:rFonts w:ascii="Times New Roman" w:eastAsia="Cambria" w:hAnsi="Times New Roman" w:cs="Times New Roman"/>
          <w:u w:val="single"/>
        </w:rPr>
        <w:t xml:space="preserve">with, or even discover ways that they are </w:t>
      </w:r>
      <w:r w:rsidRPr="008B2F5C">
        <w:rPr>
          <w:rFonts w:ascii="Times New Roman" w:eastAsia="Calibri" w:hAnsi="Times New Roman" w:cs="Times New Roman"/>
          <w:iCs/>
          <w:u w:val="single"/>
        </w:rPr>
        <w:t>already situated</w:t>
      </w:r>
      <w:r w:rsidRPr="008B2F5C">
        <w:rPr>
          <w:rFonts w:ascii="Times New Roman" w:eastAsia="Cambria" w:hAnsi="Times New Roman" w:cs="Times New Roman"/>
          <w:u w:val="single"/>
        </w:rPr>
        <w:t xml:space="preserve"> within, counterhegemonic “Western” political traditions</w:t>
      </w:r>
      <w:r w:rsidRPr="008B2F5C">
        <w:rPr>
          <w:rFonts w:ascii="Times New Roman" w:eastAsia="Cambria" w:hAnsi="Times New Roman" w:cs="Times New Roman"/>
          <w:sz w:val="14"/>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617A45DF"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u w:val="single"/>
        </w:rPr>
        <w:t>My point is not</w:t>
      </w:r>
      <w:r w:rsidRPr="008B2F5C">
        <w:rPr>
          <w:rFonts w:ascii="Times New Roman" w:eastAsia="Cambria" w:hAnsi="Times New Roman" w:cs="Times New Roman"/>
          <w:sz w:val="14"/>
        </w:rPr>
        <w:t xml:space="preserve"> to congratulate dissident currents within the West, let alone </w:t>
      </w:r>
      <w:r w:rsidRPr="008B2F5C">
        <w:rPr>
          <w:rFonts w:ascii="Times New Roman" w:eastAsia="Cambria" w:hAnsi="Times New Roman" w:cs="Times New Roman"/>
          <w:u w:val="single"/>
        </w:rPr>
        <w:t>to recuperate liberalism. It is rather to approach radical and emancipatory politics from a place of not-already-knowing, of not presuming to know a priori which aspects of a tradition are irredeemable</w:t>
      </w:r>
      <w:r w:rsidRPr="008B2F5C">
        <w:rPr>
          <w:rFonts w:ascii="Times New Roman" w:eastAsia="Cambria" w:hAnsi="Times New Roman" w:cs="Times New Roman"/>
          <w:sz w:val="14"/>
        </w:rPr>
        <w:t xml:space="preserve">, which traditions may become allies or habitations, </w:t>
      </w:r>
      <w:r w:rsidRPr="008B2F5C">
        <w:rPr>
          <w:rFonts w:ascii="Times New Roman" w:eastAsia="Cambria" w:hAnsi="Times New Roman" w:cs="Times New Roman"/>
          <w:u w:val="single"/>
        </w:rPr>
        <w:t>what the boundaries of</w:t>
      </w:r>
      <w:r w:rsidRPr="008B2F5C">
        <w:rPr>
          <w:rFonts w:ascii="Times New Roman" w:eastAsia="Cambria" w:hAnsi="Times New Roman" w:cs="Times New Roman"/>
          <w:sz w:val="14"/>
        </w:rPr>
        <w:t xml:space="preserve"> (thoroughly </w:t>
      </w:r>
      <w:r w:rsidRPr="008B2F5C">
        <w:rPr>
          <w:rFonts w:ascii="Times New Roman" w:eastAsia="Cambria" w:hAnsi="Times New Roman" w:cs="Times New Roman"/>
          <w:u w:val="single"/>
        </w:rPr>
        <w:t>plastic</w:t>
      </w:r>
      <w:r w:rsidRPr="008B2F5C">
        <w:rPr>
          <w:rFonts w:ascii="Times New Roman" w:eastAsia="Cambria" w:hAnsi="Times New Roman" w:cs="Times New Roman"/>
          <w:sz w:val="14"/>
        </w:rPr>
        <w:t xml:space="preserve">) </w:t>
      </w:r>
      <w:r w:rsidRPr="008B2F5C">
        <w:rPr>
          <w:rFonts w:ascii="Times New Roman" w:eastAsia="Cambria" w:hAnsi="Times New Roman" w:cs="Times New Roman"/>
          <w:u w:val="single"/>
        </w:rPr>
        <w:t xml:space="preserve">traditions must be. This </w:t>
      </w:r>
      <w:r w:rsidRPr="008B2F5C">
        <w:rPr>
          <w:rFonts w:ascii="Times New Roman" w:eastAsia="Calibri" w:hAnsi="Times New Roman" w:cs="Times New Roman"/>
          <w:iCs/>
          <w:u w:val="single"/>
        </w:rPr>
        <w:t>nondogmatic and experimental orientation to politics</w:t>
      </w:r>
      <w:r w:rsidRPr="008B2F5C">
        <w:rPr>
          <w:rFonts w:ascii="Times New Roman" w:eastAsia="Cambria" w:hAnsi="Times New Roman" w:cs="Times New Roman"/>
          <w:u w:val="single"/>
        </w:rPr>
        <w:t>, traditions, and concepts is one of the most precious and timely gifts</w:t>
      </w:r>
      <w:r w:rsidRPr="008B2F5C">
        <w:rPr>
          <w:rFonts w:ascii="Times New Roman" w:eastAsia="Cambria" w:hAnsi="Times New Roman" w:cs="Times New Roman"/>
          <w:sz w:val="14"/>
        </w:rPr>
        <w:t xml:space="preserve"> that </w:t>
      </w:r>
      <w:proofErr w:type="spellStart"/>
      <w:r w:rsidRPr="008B2F5C">
        <w:rPr>
          <w:rFonts w:ascii="Times New Roman" w:eastAsia="Cambria" w:hAnsi="Times New Roman" w:cs="Times New Roman"/>
          <w:u w:val="single"/>
        </w:rPr>
        <w:t>Césaire</w:t>
      </w:r>
      <w:proofErr w:type="spellEnd"/>
      <w:r w:rsidRPr="008B2F5C">
        <w:rPr>
          <w:rFonts w:ascii="Times New Roman" w:eastAsia="Cambria" w:hAnsi="Times New Roman" w:cs="Times New Roman"/>
          <w:u w:val="single"/>
        </w:rPr>
        <w:t xml:space="preserve"> may offer to us now. He practiced a concrete cosmopolitan relationship to modern traditions of philosophy</w:t>
      </w:r>
      <w:r w:rsidRPr="008B2F5C">
        <w:rPr>
          <w:rFonts w:ascii="Times New Roman" w:eastAsia="Cambria" w:hAnsi="Times New Roman" w:cs="Times New Roman"/>
          <w:sz w:val="14"/>
        </w:rPr>
        <w:t xml:space="preserve">, aesthetics, </w:t>
      </w:r>
      <w:r w:rsidRPr="008B2F5C">
        <w:rPr>
          <w:rFonts w:ascii="Times New Roman" w:eastAsia="Cambria" w:hAnsi="Times New Roman" w:cs="Times New Roman"/>
          <w:u w:val="single"/>
        </w:rPr>
        <w:t>and politics</w:t>
      </w:r>
      <w:r w:rsidRPr="008B2F5C">
        <w:rPr>
          <w:rFonts w:ascii="Times New Roman" w:eastAsia="Cambria" w:hAnsi="Times New Roman" w:cs="Times New Roman"/>
          <w:sz w:val="14"/>
        </w:rPr>
        <w:t>,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2AD75D1F"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u w:val="singl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8B2F5C">
        <w:rPr>
          <w:rFonts w:ascii="Times New Roman" w:eastAsia="Calibri" w:hAnsi="Times New Roman" w:cs="Times New Roman"/>
          <w:iCs/>
          <w:u w:val="single"/>
        </w:rPr>
        <w:t>also challenging</w:t>
      </w:r>
      <w:r w:rsidRPr="008B2F5C">
        <w:rPr>
          <w:rFonts w:ascii="Times New Roman" w:eastAsia="Cambria" w:hAnsi="Times New Roman" w:cs="Times New Roman"/>
          <w:u w:val="single"/>
        </w:rPr>
        <w:t xml:space="preserve"> the assumption that the universal is </w:t>
      </w:r>
      <w:r w:rsidRPr="008B2F5C">
        <w:rPr>
          <w:rFonts w:ascii="Times New Roman" w:eastAsia="Calibri" w:hAnsi="Times New Roman" w:cs="Times New Roman"/>
          <w:iCs/>
          <w:u w:val="single"/>
        </w:rPr>
        <w:t>European property</w:t>
      </w:r>
      <w:r w:rsidRPr="008B2F5C">
        <w:rPr>
          <w:rFonts w:ascii="Times New Roman" w:eastAsia="Cambria" w:hAnsi="Times New Roman" w:cs="Times New Roman"/>
          <w:u w:val="single"/>
        </w:rPr>
        <w:t xml:space="preserve">. I read </w:t>
      </w:r>
      <w:proofErr w:type="spellStart"/>
      <w:r w:rsidRPr="008B2F5C">
        <w:rPr>
          <w:rFonts w:ascii="Times New Roman" w:eastAsia="Cambria" w:hAnsi="Times New Roman" w:cs="Times New Roman"/>
          <w:u w:val="single"/>
        </w:rPr>
        <w:t>Césaire</w:t>
      </w:r>
      <w:proofErr w:type="spellEnd"/>
      <w:r w:rsidRPr="008B2F5C">
        <w:rPr>
          <w:rFonts w:ascii="Times New Roman" w:eastAsia="Cambria" w:hAnsi="Times New Roman" w:cs="Times New Roman"/>
          <w:sz w:val="14"/>
        </w:rPr>
        <w:t xml:space="preserve"> not </w:t>
      </w:r>
      <w:proofErr w:type="gramStart"/>
      <w:r w:rsidRPr="008B2F5C">
        <w:rPr>
          <w:rFonts w:ascii="Times New Roman" w:eastAsia="Cambria" w:hAnsi="Times New Roman" w:cs="Times New Roman"/>
          <w:sz w:val="14"/>
        </w:rPr>
        <w:t>in order to</w:t>
      </w:r>
      <w:proofErr w:type="gramEnd"/>
      <w:r w:rsidRPr="008B2F5C">
        <w:rPr>
          <w:rFonts w:ascii="Times New Roman" w:eastAsia="Cambria" w:hAnsi="Times New Roman" w:cs="Times New Roman"/>
          <w:sz w:val="14"/>
        </w:rPr>
        <w:t xml:space="preserve"> provincialize European concepts but </w:t>
      </w:r>
      <w:r w:rsidRPr="008B2F5C">
        <w:rPr>
          <w:rFonts w:ascii="Times New Roman" w:eastAsia="Cambria" w:hAnsi="Times New Roman" w:cs="Times New Roman"/>
          <w:u w:val="single"/>
        </w:rPr>
        <w:t xml:space="preserve">to deprovincialize Antillean thinking. </w:t>
      </w:r>
      <w:proofErr w:type="spellStart"/>
      <w:r w:rsidRPr="008B2F5C">
        <w:rPr>
          <w:rFonts w:ascii="Times New Roman" w:eastAsia="Cambria" w:hAnsi="Times New Roman" w:cs="Times New Roman"/>
          <w:u w:val="single"/>
        </w:rPr>
        <w:t>Césaire’s</w:t>
      </w:r>
      <w:proofErr w:type="spellEnd"/>
      <w:r w:rsidRPr="008B2F5C">
        <w:rPr>
          <w:rFonts w:ascii="Times New Roman" w:eastAsia="Cambria" w:hAnsi="Times New Roman" w:cs="Times New Roman"/>
          <w:u w:val="single"/>
        </w:rPr>
        <w:t xml:space="preserve"> critical reworkings remind us that the </w:t>
      </w:r>
      <w:r w:rsidRPr="008B2F5C">
        <w:rPr>
          <w:rFonts w:ascii="Times New Roman" w:eastAsia="Cambria" w:hAnsi="Times New Roman" w:cs="Times New Roman"/>
          <w:highlight w:val="green"/>
          <w:u w:val="single"/>
        </w:rPr>
        <w:t>supposedly European categories of political modernity</w:t>
      </w:r>
      <w:r w:rsidRPr="008B2F5C">
        <w:rPr>
          <w:rFonts w:ascii="Times New Roman" w:eastAsia="Cambria" w:hAnsi="Times New Roman" w:cs="Times New Roman"/>
          <w:u w:val="single"/>
        </w:rPr>
        <w:t xml:space="preserve"> properly </w:t>
      </w:r>
      <w:r w:rsidRPr="008B2F5C">
        <w:rPr>
          <w:rFonts w:ascii="Times New Roman" w:eastAsia="Calibri" w:hAnsi="Times New Roman" w:cs="Times New Roman"/>
          <w:iCs/>
          <w:highlight w:val="green"/>
          <w:u w:val="single"/>
        </w:rPr>
        <w:t>belong as much to the African and Caribbean actors who coproduced them</w:t>
      </w:r>
      <w:r w:rsidRPr="008B2F5C">
        <w:rPr>
          <w:rFonts w:ascii="Times New Roman" w:eastAsia="Cambria" w:hAnsi="Times New Roman" w:cs="Times New Roman"/>
          <w:u w:val="single"/>
        </w:rPr>
        <w:t xml:space="preserve"> as to the inhabitants of continental Europe</w:t>
      </w:r>
      <w:r w:rsidRPr="008B2F5C">
        <w:rPr>
          <w:rFonts w:ascii="Times New Roman" w:eastAsia="Cambria" w:hAnsi="Times New Roman" w:cs="Times New Roman"/>
          <w:sz w:val="14"/>
        </w:rPr>
        <w:t xml:space="preserve">. Similarly, </w:t>
      </w:r>
      <w:r w:rsidRPr="008B2F5C">
        <w:rPr>
          <w:rFonts w:ascii="Times New Roman" w:eastAsia="Cambria" w:hAnsi="Times New Roman" w:cs="Times New Roman"/>
          <w:highlight w:val="green"/>
          <w:u w:val="single"/>
        </w:rPr>
        <w:t>African and Caribbean thinkers</w:t>
      </w:r>
      <w:r w:rsidRPr="008B2F5C">
        <w:rPr>
          <w:rFonts w:ascii="Times New Roman" w:eastAsia="Cambria" w:hAnsi="Times New Roman" w:cs="Times New Roman"/>
          <w:u w:val="single"/>
        </w:rPr>
        <w:t xml:space="preserve">, no less than their continental counterparts, </w:t>
      </w:r>
      <w:r w:rsidRPr="008B2F5C">
        <w:rPr>
          <w:rFonts w:ascii="Times New Roman" w:eastAsia="Cambria" w:hAnsi="Times New Roman" w:cs="Times New Roman"/>
          <w:highlight w:val="green"/>
          <w:u w:val="single"/>
        </w:rPr>
        <w:t>produced</w:t>
      </w:r>
      <w:r w:rsidRPr="008B2F5C">
        <w:rPr>
          <w:rFonts w:ascii="Times New Roman" w:eastAsia="Cambria" w:hAnsi="Times New Roman" w:cs="Times New Roman"/>
          <w:u w:val="single"/>
        </w:rPr>
        <w:t xml:space="preserve"> abstract and general </w:t>
      </w:r>
      <w:r w:rsidRPr="008B2F5C">
        <w:rPr>
          <w:rFonts w:ascii="Times New Roman" w:eastAsia="Cambria" w:hAnsi="Times New Roman" w:cs="Times New Roman"/>
          <w:highlight w:val="green"/>
          <w:u w:val="single"/>
        </w:rPr>
        <w:t>propositions about “humanity,” “history,” and “the world.”</w:t>
      </w:r>
      <w:r w:rsidRPr="008B2F5C">
        <w:rPr>
          <w:rFonts w:ascii="Times New Roman" w:eastAsia="Cambria" w:hAnsi="Times New Roman" w:cs="Times New Roman"/>
          <w:u w:val="single"/>
        </w:rPr>
        <w:t xml:space="preserve"> In contrast to invocations of multiple modernities, </w:t>
      </w:r>
      <w:proofErr w:type="spellStart"/>
      <w:r w:rsidRPr="008B2F5C">
        <w:rPr>
          <w:rFonts w:ascii="Times New Roman" w:eastAsia="Cambria" w:hAnsi="Times New Roman" w:cs="Times New Roman"/>
          <w:highlight w:val="green"/>
          <w:u w:val="single"/>
        </w:rPr>
        <w:t>Césaire</w:t>
      </w:r>
      <w:proofErr w:type="spellEnd"/>
      <w:r w:rsidRPr="008B2F5C">
        <w:rPr>
          <w:rFonts w:ascii="Times New Roman" w:eastAsia="Cambria" w:hAnsi="Times New Roman" w:cs="Times New Roman"/>
          <w:highlight w:val="green"/>
          <w:u w:val="single"/>
        </w:rPr>
        <w:t xml:space="preserve"> never granted to Europe possession of</w:t>
      </w:r>
      <w:r w:rsidRPr="008B2F5C">
        <w:rPr>
          <w:rFonts w:ascii="Times New Roman" w:eastAsia="Cambria" w:hAnsi="Times New Roman" w:cs="Times New Roman"/>
          <w:u w:val="single"/>
        </w:rPr>
        <w:t xml:space="preserve"> a modernity or </w:t>
      </w:r>
      <w:r w:rsidRPr="008B2F5C">
        <w:rPr>
          <w:rFonts w:ascii="Times New Roman" w:eastAsia="Cambria" w:hAnsi="Times New Roman" w:cs="Times New Roman"/>
          <w:highlight w:val="green"/>
          <w:u w:val="single"/>
        </w:rPr>
        <w:t xml:space="preserve">universality or humanity that was </w:t>
      </w:r>
      <w:r w:rsidRPr="008B2F5C">
        <w:rPr>
          <w:rFonts w:ascii="Times New Roman" w:eastAsia="Calibri" w:hAnsi="Times New Roman" w:cs="Times New Roman"/>
          <w:iCs/>
          <w:highlight w:val="green"/>
          <w:u w:val="single"/>
        </w:rPr>
        <w:t xml:space="preserve">always already </w:t>
      </w:r>
      <w:proofErr w:type="spellStart"/>
      <w:r w:rsidRPr="008B2F5C">
        <w:rPr>
          <w:rFonts w:ascii="Times New Roman" w:eastAsia="Calibri" w:hAnsi="Times New Roman" w:cs="Times New Roman"/>
          <w:iCs/>
          <w:highlight w:val="green"/>
          <w:u w:val="single"/>
        </w:rPr>
        <w:t>translocal</w:t>
      </w:r>
      <w:proofErr w:type="spellEnd"/>
      <w:r w:rsidRPr="008B2F5C">
        <w:rPr>
          <w:rFonts w:ascii="Times New Roman" w:eastAsia="Calibri" w:hAnsi="Times New Roman" w:cs="Times New Roman"/>
          <w:iCs/>
          <w:highlight w:val="green"/>
          <w:u w:val="single"/>
        </w:rPr>
        <w:t xml:space="preserve"> and</w:t>
      </w:r>
      <w:r w:rsidRPr="008B2F5C">
        <w:rPr>
          <w:rFonts w:ascii="Times New Roman" w:eastAsia="Calibri" w:hAnsi="Times New Roman" w:cs="Times New Roman"/>
          <w:iCs/>
          <w:u w:val="single"/>
        </w:rPr>
        <w:t xml:space="preserve"> fundamentally </w:t>
      </w:r>
      <w:r w:rsidRPr="008B2F5C">
        <w:rPr>
          <w:rFonts w:ascii="Times New Roman" w:eastAsia="Calibri" w:hAnsi="Times New Roman" w:cs="Times New Roman"/>
          <w:iCs/>
          <w:highlight w:val="green"/>
          <w:u w:val="single"/>
        </w:rPr>
        <w:t>Caribbean</w:t>
      </w:r>
      <w:r w:rsidRPr="008B2F5C">
        <w:rPr>
          <w:rFonts w:ascii="Times New Roman" w:eastAsia="Cambria" w:hAnsi="Times New Roman" w:cs="Times New Roman"/>
          <w:u w:val="single"/>
        </w:rPr>
        <w:t>. He never treated self-determination, emancipation, freedom, equality, or justice as essentially European</w:t>
      </w:r>
      <w:r w:rsidRPr="008B2F5C">
        <w:rPr>
          <w:rFonts w:ascii="Times New Roman" w:eastAsia="Cambria" w:hAnsi="Times New Roman" w:cs="Times New Roman"/>
          <w:sz w:val="14"/>
        </w:rPr>
        <w:t xml:space="preserve"> and foreign. </w:t>
      </w:r>
      <w:proofErr w:type="spellStart"/>
      <w:r w:rsidRPr="008B2F5C">
        <w:rPr>
          <w:rFonts w:ascii="Times New Roman" w:eastAsia="Cambria" w:hAnsi="Times New Roman" w:cs="Times New Roman"/>
          <w:sz w:val="14"/>
        </w:rPr>
        <w:t>Césaire’s</w:t>
      </w:r>
      <w:proofErr w:type="spellEnd"/>
      <w:r w:rsidRPr="008B2F5C">
        <w:rPr>
          <w:rFonts w:ascii="Times New Roman" w:eastAsia="Cambria" w:hAnsi="Times New Roman" w:cs="Times New Roman"/>
          <w:sz w:val="14"/>
        </w:rPr>
        <w:t xml:space="preserve"> intellectual and political interventions radically challenged reductive </w:t>
      </w:r>
      <w:proofErr w:type="spellStart"/>
      <w:r w:rsidRPr="008B2F5C">
        <w:rPr>
          <w:rFonts w:ascii="Times New Roman" w:eastAsia="Cambria" w:hAnsi="Times New Roman" w:cs="Times New Roman"/>
          <w:sz w:val="14"/>
        </w:rPr>
        <w:t>territorialist</w:t>
      </w:r>
      <w:proofErr w:type="spellEnd"/>
      <w:r w:rsidRPr="008B2F5C">
        <w:rPr>
          <w:rFonts w:ascii="Times New Roman" w:eastAsia="Cambria" w:hAnsi="Times New Roman" w:cs="Times New Roman"/>
          <w:sz w:val="14"/>
        </w:rPr>
        <w:t xml:space="preserve">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w:t>
      </w:r>
      <w:proofErr w:type="spellStart"/>
      <w:r w:rsidRPr="008B2F5C">
        <w:rPr>
          <w:rFonts w:ascii="Times New Roman" w:eastAsia="Cambria" w:hAnsi="Times New Roman" w:cs="Times New Roman"/>
          <w:sz w:val="14"/>
        </w:rPr>
        <w:t>Lautréamont</w:t>
      </w:r>
      <w:proofErr w:type="spellEnd"/>
      <w:r w:rsidRPr="008B2F5C">
        <w:rPr>
          <w:rFonts w:ascii="Times New Roman" w:eastAsia="Cambria" w:hAnsi="Times New Roman" w:cs="Times New Roman"/>
          <w:sz w:val="14"/>
        </w:rPr>
        <w:t>, Rimbaud, Mallarmé, Bergson, Freud, Breton, Frobenius, and Lenin, alongside his many African, Antillean, and African American interlocutors.</w:t>
      </w:r>
    </w:p>
    <w:p w14:paraId="231C3153"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sz w:val="14"/>
        </w:rPr>
        <w:t xml:space="preserve">The sonic blurring between “here” and “hear” in the title of this essay is meant to signal not only the contemporaneity of </w:t>
      </w:r>
      <w:proofErr w:type="spellStart"/>
      <w:r w:rsidRPr="008B2F5C">
        <w:rPr>
          <w:rFonts w:ascii="Times New Roman" w:eastAsia="Cambria" w:hAnsi="Times New Roman" w:cs="Times New Roman"/>
          <w:sz w:val="14"/>
        </w:rPr>
        <w:t>Césaire’s</w:t>
      </w:r>
      <w:proofErr w:type="spellEnd"/>
      <w:r w:rsidRPr="008B2F5C">
        <w:rPr>
          <w:rFonts w:ascii="Times New Roman" w:eastAsia="Cambria" w:hAnsi="Times New Roman" w:cs="Times New Roman"/>
          <w:sz w:val="14"/>
        </w:rPr>
        <w:t xml:space="preserve"> thought for us here now but the imperative that we open ourselves to his presence and recognize his actuality across the epochal divide by hearing what he </w:t>
      </w:r>
      <w:proofErr w:type="gramStart"/>
      <w:r w:rsidRPr="008B2F5C">
        <w:rPr>
          <w:rFonts w:ascii="Times New Roman" w:eastAsia="Cambria" w:hAnsi="Times New Roman" w:cs="Times New Roman"/>
          <w:sz w:val="14"/>
        </w:rPr>
        <w:t>actually said</w:t>
      </w:r>
      <w:proofErr w:type="gramEnd"/>
      <w:r w:rsidRPr="008B2F5C">
        <w:rPr>
          <w:rFonts w:ascii="Times New Roman" w:eastAsia="Cambria" w:hAnsi="Times New Roman" w:cs="Times New Roman"/>
          <w:sz w:val="14"/>
        </w:rPr>
        <w:t xml:space="preserve">. This gesture builds on Walter Benjamin’s insight that every now is a “now of recognizability” whereby “what has been comes together in a flash with the now to form a constellation” through which past epochs become newly legible (1999: 462). I also follow </w:t>
      </w:r>
      <w:proofErr w:type="spellStart"/>
      <w:r w:rsidRPr="008B2F5C">
        <w:rPr>
          <w:rFonts w:ascii="Times New Roman" w:eastAsia="Cambria" w:hAnsi="Times New Roman" w:cs="Times New Roman"/>
          <w:sz w:val="14"/>
        </w:rPr>
        <w:t>Césaire</w:t>
      </w:r>
      <w:proofErr w:type="spellEnd"/>
      <w:r w:rsidRPr="008B2F5C">
        <w:rPr>
          <w:rFonts w:ascii="Times New Roman" w:eastAsia="Cambria" w:hAnsi="Times New Roman" w:cs="Times New Roman"/>
          <w:sz w:val="14"/>
        </w:rPr>
        <w:t xml:space="preserve"> himself, who engaged in dialogue with predecessors as if they were contemporaries and who addressed future interlocutors directly as if they were already present. Like Benjamin, </w:t>
      </w:r>
      <w:proofErr w:type="spellStart"/>
      <w:r w:rsidRPr="008B2F5C">
        <w:rPr>
          <w:rFonts w:ascii="Times New Roman" w:eastAsia="Cambria" w:hAnsi="Times New Roman" w:cs="Times New Roman"/>
          <w:u w:val="single"/>
        </w:rPr>
        <w:t>Césaire</w:t>
      </w:r>
      <w:proofErr w:type="spellEnd"/>
      <w:r w:rsidRPr="008B2F5C">
        <w:rPr>
          <w:rFonts w:ascii="Times New Roman" w:eastAsia="Cambria" w:hAnsi="Times New Roman" w:cs="Times New Roman"/>
          <w:u w:val="single"/>
        </w:rPr>
        <w:t xml:space="preserve"> practiced a form of </w:t>
      </w:r>
      <w:r w:rsidRPr="008B2F5C">
        <w:rPr>
          <w:rFonts w:ascii="Times New Roman" w:eastAsia="Calibri" w:hAnsi="Times New Roman" w:cs="Times New Roman"/>
          <w:iCs/>
          <w:u w:val="single"/>
        </w:rPr>
        <w:t>radical remembrance</w:t>
      </w:r>
      <w:r w:rsidRPr="008B2F5C">
        <w:rPr>
          <w:rFonts w:ascii="Times New Roman" w:eastAsia="Cambria" w:hAnsi="Times New Roman" w:cs="Times New Roman"/>
          <w:u w:val="single"/>
        </w:rPr>
        <w:t xml:space="preserve"> that connected outmoded pasts to </w:t>
      </w:r>
      <w:r w:rsidRPr="008B2F5C">
        <w:rPr>
          <w:rFonts w:ascii="Times New Roman" w:eastAsia="Calibri" w:hAnsi="Times New Roman" w:cs="Times New Roman"/>
          <w:iCs/>
          <w:u w:val="single"/>
        </w:rPr>
        <w:t>charged presents</w:t>
      </w:r>
      <w:r w:rsidRPr="008B2F5C">
        <w:rPr>
          <w:rFonts w:ascii="Times New Roman" w:eastAsia="Cambria" w:hAnsi="Times New Roman" w:cs="Times New Roman"/>
          <w:u w:val="single"/>
        </w:rPr>
        <w:t xml:space="preserve">. This attention to vital histories was bound up with a poetic politics that identified transformative possibilities </w:t>
      </w:r>
      <w:r w:rsidRPr="008B2F5C">
        <w:rPr>
          <w:rFonts w:ascii="Times New Roman" w:eastAsia="Calibri" w:hAnsi="Times New Roman" w:cs="Times New Roman"/>
          <w:iCs/>
          <w:u w:val="single"/>
        </w:rPr>
        <w:t>dwelling within existing arrangements</w:t>
      </w:r>
      <w:r w:rsidRPr="008B2F5C">
        <w:rPr>
          <w:rFonts w:ascii="Times New Roman" w:eastAsia="Cambria" w:hAnsi="Times New Roman" w:cs="Times New Roman"/>
          <w:sz w:val="14"/>
        </w:rPr>
        <w:t xml:space="preserve"> and a proleptic politics that anticipated seemingly impossible futures by trying to enact them concretely in the here and now. But </w:t>
      </w:r>
      <w:proofErr w:type="spellStart"/>
      <w:r w:rsidRPr="008B2F5C">
        <w:rPr>
          <w:rFonts w:ascii="Times New Roman" w:eastAsia="Cambria" w:hAnsi="Times New Roman" w:cs="Times New Roman"/>
          <w:sz w:val="14"/>
        </w:rPr>
        <w:t>Césaire</w:t>
      </w:r>
      <w:proofErr w:type="spellEnd"/>
      <w:r w:rsidRPr="008B2F5C">
        <w:rPr>
          <w:rFonts w:ascii="Times New Roman" w:eastAsia="Cambria" w:hAnsi="Times New Roman" w:cs="Times New Roman"/>
          <w:sz w:val="14"/>
        </w:rPr>
        <w:t xml:space="preserve"> can only speak to us now if we listen rather than presume to know what someone like him in his situation must have, or should have, been saying.</w:t>
      </w:r>
    </w:p>
    <w:p w14:paraId="0B9D0670"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sz w:val="14"/>
        </w:rPr>
        <w:lastRenderedPageBreak/>
        <w:t xml:space="preserve">Until very recently, scholarship on his work has been overdetermined by methodological nationalism (that puzzles over his refusal to pursue state sovereignty), identitarian culturalism (that debates how adequately </w:t>
      </w:r>
      <w:proofErr w:type="spellStart"/>
      <w:r w:rsidRPr="008B2F5C">
        <w:rPr>
          <w:rFonts w:ascii="Times New Roman" w:eastAsia="Cambria" w:hAnsi="Times New Roman" w:cs="Times New Roman"/>
          <w:sz w:val="14"/>
        </w:rPr>
        <w:t>Césaire</w:t>
      </w:r>
      <w:proofErr w:type="spellEnd"/>
      <w:r w:rsidRPr="008B2F5C">
        <w:rPr>
          <w:rFonts w:ascii="Times New Roman" w:eastAsia="Cambria" w:hAnsi="Times New Roman" w:cs="Times New Roman"/>
          <w:sz w:val="14"/>
        </w:rPr>
        <w:t xml:space="preserv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220C9C87"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sz w:val="14"/>
        </w:rPr>
        <w:t xml:space="preserve">Faced with the promise of decolonization, </w:t>
      </w:r>
      <w:proofErr w:type="spellStart"/>
      <w:r w:rsidRPr="008B2F5C">
        <w:rPr>
          <w:rFonts w:ascii="Times New Roman" w:eastAsia="Cambria" w:hAnsi="Times New Roman" w:cs="Times New Roman"/>
          <w:u w:val="single"/>
        </w:rPr>
        <w:t>Césaire</w:t>
      </w:r>
      <w:proofErr w:type="spellEnd"/>
      <w:r w:rsidRPr="008B2F5C">
        <w:rPr>
          <w:rFonts w:ascii="Times New Roman" w:eastAsia="Cambria" w:hAnsi="Times New Roman" w:cs="Times New Roman"/>
          <w:u w:val="single"/>
        </w:rPr>
        <w:t xml:space="preserve"> conjugated concrete acts with political imagination</w:t>
      </w:r>
      <w:r w:rsidRPr="008B2F5C">
        <w:rPr>
          <w:rFonts w:ascii="Times New Roman" w:eastAsia="Cambria" w:hAnsi="Times New Roman" w:cs="Times New Roman"/>
          <w:sz w:val="14"/>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w:t>
      </w:r>
      <w:proofErr w:type="spellStart"/>
      <w:r w:rsidRPr="008B2F5C">
        <w:rPr>
          <w:rFonts w:ascii="Times New Roman" w:eastAsia="Cambria" w:hAnsi="Times New Roman" w:cs="Times New Roman"/>
          <w:sz w:val="14"/>
        </w:rPr>
        <w:t>nonnecessary</w:t>
      </w:r>
      <w:proofErr w:type="spellEnd"/>
      <w:r w:rsidRPr="008B2F5C">
        <w:rPr>
          <w:rFonts w:ascii="Times New Roman" w:eastAsia="Cambria" w:hAnsi="Times New Roman" w:cs="Times New Roman"/>
          <w:sz w:val="14"/>
        </w:rPr>
        <w:t xml:space="preserve"> relationship between colonial emancipation, popular sovereignty, and self-determination, on the one hand, and territorial state sovereignty and national liberation, on the other. </w:t>
      </w:r>
      <w:r w:rsidRPr="008B2F5C">
        <w:rPr>
          <w:rFonts w:ascii="Times New Roman" w:eastAsia="Cambria" w:hAnsi="Times New Roman" w:cs="Times New Roman"/>
          <w:u w:val="single"/>
        </w:rPr>
        <w:t xml:space="preserve">He pursued cosmopolitan aims concretely through transcultural practices and by attempting to invent new political forms through which to ground plural and </w:t>
      </w:r>
      <w:proofErr w:type="spellStart"/>
      <w:r w:rsidRPr="008B2F5C">
        <w:rPr>
          <w:rFonts w:ascii="Times New Roman" w:eastAsia="Cambria" w:hAnsi="Times New Roman" w:cs="Times New Roman"/>
          <w:u w:val="single"/>
        </w:rPr>
        <w:t>postnational</w:t>
      </w:r>
      <w:proofErr w:type="spellEnd"/>
      <w:r w:rsidRPr="008B2F5C">
        <w:rPr>
          <w:rFonts w:ascii="Times New Roman" w:eastAsia="Cambria" w:hAnsi="Times New Roman" w:cs="Times New Roman"/>
          <w:u w:val="single"/>
        </w:rPr>
        <w:t xml:space="preserve"> democratic arrangements</w:t>
      </w:r>
      <w:r w:rsidRPr="008B2F5C">
        <w:rPr>
          <w:rFonts w:ascii="Times New Roman" w:eastAsia="Cambria" w:hAnsi="Times New Roman" w:cs="Times New Roman"/>
          <w:sz w:val="14"/>
        </w:rPr>
        <w:t>.</w:t>
      </w:r>
    </w:p>
    <w:p w14:paraId="58DDB677"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sz w:val="14"/>
        </w:rPr>
        <w:t xml:space="preserve">We should recognize that </w:t>
      </w:r>
      <w:proofErr w:type="spellStart"/>
      <w:r w:rsidRPr="008B2F5C">
        <w:rPr>
          <w:rFonts w:ascii="Times New Roman" w:eastAsia="Cambria" w:hAnsi="Times New Roman" w:cs="Times New Roman"/>
          <w:sz w:val="14"/>
        </w:rPr>
        <w:t>Césaire</w:t>
      </w:r>
      <w:proofErr w:type="spellEnd"/>
      <w:r w:rsidRPr="008B2F5C">
        <w:rPr>
          <w:rFonts w:ascii="Times New Roman" w:eastAsia="Cambria" w:hAnsi="Times New Roman" w:cs="Times New Roman"/>
          <w:sz w:val="14"/>
        </w:rPr>
        <w:t xml:space="preserv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proofErr w:type="spellStart"/>
      <w:r w:rsidRPr="008B2F5C">
        <w:rPr>
          <w:rFonts w:ascii="Times New Roman" w:eastAsia="Cambria" w:hAnsi="Times New Roman" w:cs="Times New Roman"/>
          <w:u w:val="single"/>
        </w:rPr>
        <w:t>Césaire</w:t>
      </w:r>
      <w:proofErr w:type="spellEnd"/>
      <w:r w:rsidRPr="008B2F5C">
        <w:rPr>
          <w:rFonts w:ascii="Times New Roman" w:eastAsia="Cambria" w:hAnsi="Times New Roman" w:cs="Times New Roman"/>
          <w:u w:val="single"/>
        </w:rPr>
        <w:t xml:space="preserv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concerned less with defining culturally authentic concepts, spaces, and arrangements for Antilleans</w:t>
      </w:r>
      <w:r w:rsidRPr="008B2F5C">
        <w:rPr>
          <w:rFonts w:ascii="Times New Roman" w:eastAsia="Cambria" w:hAnsi="Times New Roman" w:cs="Times New Roman"/>
          <w:sz w:val="14"/>
        </w:rPr>
        <w:t xml:space="preserve"> (apart from Europe or uncontaminated by modernity) </w:t>
      </w:r>
      <w:r w:rsidRPr="008B2F5C">
        <w:rPr>
          <w:rFonts w:ascii="Times New Roman" w:eastAsia="Cambria" w:hAnsi="Times New Roman" w:cs="Times New Roman"/>
          <w:u w:val="single"/>
        </w:rPr>
        <w:t xml:space="preserve">than with overcoming imperialism, in solidarity with other struggling peoples, </w:t>
      </w:r>
      <w:proofErr w:type="gramStart"/>
      <w:r w:rsidRPr="008B2F5C">
        <w:rPr>
          <w:rFonts w:ascii="Times New Roman" w:eastAsia="Cambria" w:hAnsi="Times New Roman" w:cs="Times New Roman"/>
          <w:u w:val="single"/>
        </w:rPr>
        <w:t>in order to</w:t>
      </w:r>
      <w:proofErr w:type="gramEnd"/>
      <w:r w:rsidRPr="008B2F5C">
        <w:rPr>
          <w:rFonts w:ascii="Times New Roman" w:eastAsia="Cambria" w:hAnsi="Times New Roman" w:cs="Times New Roman"/>
          <w:u w:val="single"/>
        </w:rPr>
        <w:t xml:space="preserve"> establish less alienated forms of human life globally</w:t>
      </w:r>
      <w:r w:rsidRPr="008B2F5C">
        <w:rPr>
          <w:rFonts w:ascii="Times New Roman" w:eastAsia="Cambria" w:hAnsi="Times New Roman" w:cs="Times New Roman"/>
          <w:sz w:val="14"/>
        </w:rPr>
        <w:t>.</w:t>
      </w:r>
    </w:p>
    <w:p w14:paraId="4CADE1C0" w14:textId="77777777" w:rsidR="00480C58" w:rsidRPr="008B2F5C" w:rsidRDefault="00480C58" w:rsidP="00480C58">
      <w:pPr>
        <w:spacing w:line="256" w:lineRule="auto"/>
        <w:rPr>
          <w:rFonts w:ascii="Times New Roman" w:eastAsia="Cambria" w:hAnsi="Times New Roman" w:cs="Times New Roman"/>
          <w:sz w:val="14"/>
        </w:rPr>
      </w:pPr>
      <w:r w:rsidRPr="008B2F5C">
        <w:rPr>
          <w:rFonts w:ascii="Times New Roman" w:eastAsia="Cambria" w:hAnsi="Times New Roman" w:cs="Times New Roman"/>
          <w:u w:val="single"/>
        </w:rPr>
        <w:t xml:space="preserve">Remembering </w:t>
      </w:r>
      <w:proofErr w:type="spellStart"/>
      <w:r w:rsidRPr="008B2F5C">
        <w:rPr>
          <w:rFonts w:ascii="Times New Roman" w:eastAsia="Cambria" w:hAnsi="Times New Roman" w:cs="Times New Roman"/>
          <w:highlight w:val="green"/>
          <w:u w:val="single"/>
        </w:rPr>
        <w:t>Césaire’s</w:t>
      </w:r>
      <w:proofErr w:type="spellEnd"/>
      <w:r w:rsidRPr="008B2F5C">
        <w:rPr>
          <w:rFonts w:ascii="Times New Roman" w:eastAsia="Cambria" w:hAnsi="Times New Roman" w:cs="Times New Roman"/>
          <w:highlight w:val="green"/>
          <w:u w:val="single"/>
        </w:rPr>
        <w:t xml:space="preserve"> insistence that modern</w:t>
      </w:r>
      <w:r w:rsidRPr="008B2F5C">
        <w:rPr>
          <w:rFonts w:ascii="Times New Roman" w:eastAsia="Cambria" w:hAnsi="Times New Roman" w:cs="Times New Roman"/>
          <w:u w:val="single"/>
        </w:rPr>
        <w:t xml:space="preserve"> currents of </w:t>
      </w:r>
      <w:r w:rsidRPr="008B2F5C">
        <w:rPr>
          <w:rFonts w:ascii="Times New Roman" w:eastAsia="Cambria" w:hAnsi="Times New Roman" w:cs="Times New Roman"/>
          <w:highlight w:val="green"/>
          <w:u w:val="single"/>
        </w:rPr>
        <w:t xml:space="preserve">radicalism were shared legacies and common property may help us to </w:t>
      </w:r>
      <w:r w:rsidRPr="008B2F5C">
        <w:rPr>
          <w:rFonts w:ascii="Times New Roman" w:eastAsia="Calibri" w:hAnsi="Times New Roman" w:cs="Times New Roman"/>
          <w:iCs/>
          <w:highlight w:val="green"/>
          <w:u w:val="single"/>
        </w:rPr>
        <w:t>rethink inherited assumptions</w:t>
      </w:r>
      <w:r w:rsidRPr="008B2F5C">
        <w:rPr>
          <w:rFonts w:ascii="Times New Roman" w:eastAsia="Cambria" w:hAnsi="Times New Roman" w:cs="Times New Roman"/>
          <w:u w:val="single"/>
        </w:rPr>
        <w:t xml:space="preserve"> about the relation between territory, ethnicity, consciousness, and interest</w:t>
      </w:r>
      <w:r w:rsidRPr="008B2F5C">
        <w:rPr>
          <w:rFonts w:ascii="Times New Roman" w:eastAsia="Cambria" w:hAnsi="Times New Roman" w:cs="Times New Roman"/>
          <w:sz w:val="14"/>
        </w:rPr>
        <w:t xml:space="preserve"> (Buck-Morss 2009, 2010). </w:t>
      </w:r>
      <w:r w:rsidRPr="008B2F5C">
        <w:rPr>
          <w:rFonts w:ascii="Times New Roman" w:eastAsia="Cambria" w:hAnsi="Times New Roman" w:cs="Times New Roman"/>
          <w:u w:val="single"/>
        </w:rPr>
        <w:t xml:space="preserve">They invite us to </w:t>
      </w:r>
      <w:proofErr w:type="spellStart"/>
      <w:r w:rsidRPr="008B2F5C">
        <w:rPr>
          <w:rFonts w:ascii="Times New Roman" w:eastAsia="Cambria" w:hAnsi="Times New Roman" w:cs="Times New Roman"/>
          <w:u w:val="single"/>
        </w:rPr>
        <w:t>deterritorialize</w:t>
      </w:r>
      <w:proofErr w:type="spellEnd"/>
      <w:r w:rsidRPr="008B2F5C">
        <w:rPr>
          <w:rFonts w:ascii="Times New Roman" w:eastAsia="Cambria" w:hAnsi="Times New Roman" w:cs="Times New Roman"/>
          <w:u w:val="single"/>
        </w:rPr>
        <w:t xml:space="preserve"> social thought </w:t>
      </w:r>
      <w:r w:rsidRPr="008B2F5C">
        <w:rPr>
          <w:rFonts w:ascii="Times New Roman" w:eastAsia="Cambria" w:hAnsi="Times New Roman" w:cs="Times New Roman"/>
          <w:highlight w:val="green"/>
          <w:u w:val="single"/>
        </w:rPr>
        <w:t>and</w:t>
      </w:r>
      <w:r w:rsidRPr="008B2F5C">
        <w:rPr>
          <w:rFonts w:ascii="Times New Roman" w:eastAsia="Cambria" w:hAnsi="Times New Roman" w:cs="Times New Roman"/>
          <w:u w:val="single"/>
        </w:rPr>
        <w:t xml:space="preserve"> to </w:t>
      </w:r>
      <w:r w:rsidRPr="008B2F5C">
        <w:rPr>
          <w:rFonts w:ascii="Times New Roman" w:eastAsia="Cambria" w:hAnsi="Times New Roman" w:cs="Times New Roman"/>
          <w:highlight w:val="green"/>
          <w:u w:val="single"/>
        </w:rPr>
        <w:t>decolonize intellectual history</w:t>
      </w:r>
      <w:r w:rsidRPr="008B2F5C">
        <w:rPr>
          <w:rFonts w:ascii="Times New Roman" w:eastAsia="Cambria" w:hAnsi="Times New Roman" w:cs="Times New Roman"/>
          <w:u w:val="single"/>
        </w:rPr>
        <w:t>. This is a matter not of valorizing non-European forms of knowledge</w:t>
      </w:r>
      <w:r w:rsidRPr="008B2F5C">
        <w:rPr>
          <w:rFonts w:ascii="Times New Roman" w:eastAsia="Cambria" w:hAnsi="Times New Roman" w:cs="Times New Roman"/>
          <w:sz w:val="14"/>
        </w:rPr>
        <w:t xml:space="preserve">, as important as such a move certainly is, </w:t>
      </w:r>
      <w:r w:rsidRPr="008B2F5C">
        <w:rPr>
          <w:rFonts w:ascii="Times New Roman" w:eastAsia="Cambria" w:hAnsi="Times New Roman" w:cs="Times New Roman"/>
          <w:u w:val="single"/>
        </w:rPr>
        <w:t xml:space="preserve">but of questioning the presumptive boundaries of “Europe” itself—by recognizing the larger scales on which modern social thought was forged and of appreciating that colonial societies produced self-reflexive thinkers concerned with large-scale processes and </w:t>
      </w:r>
      <w:proofErr w:type="gramStart"/>
      <w:r w:rsidRPr="008B2F5C">
        <w:rPr>
          <w:rFonts w:ascii="Times New Roman" w:eastAsia="Cambria" w:hAnsi="Times New Roman" w:cs="Times New Roman"/>
          <w:u w:val="single"/>
        </w:rPr>
        <w:t>future prospects</w:t>
      </w:r>
      <w:proofErr w:type="gramEnd"/>
      <w:r w:rsidRPr="008B2F5C">
        <w:rPr>
          <w:rFonts w:ascii="Times New Roman" w:eastAsia="Cambria" w:hAnsi="Times New Roman" w:cs="Times New Roman"/>
          <w:u w:val="single"/>
        </w:rPr>
        <w:t>. We can</w:t>
      </w:r>
      <w:r w:rsidRPr="008B2F5C">
        <w:rPr>
          <w:rFonts w:ascii="Times New Roman" w:eastAsia="Cambria" w:hAnsi="Times New Roman" w:cs="Times New Roman"/>
          <w:sz w:val="14"/>
        </w:rPr>
        <w:t xml:space="preserve"> thereby </w:t>
      </w:r>
      <w:r w:rsidRPr="008B2F5C">
        <w:rPr>
          <w:rFonts w:ascii="Times New Roman" w:eastAsia="Cambria" w:hAnsi="Times New Roman" w:cs="Times New Roman"/>
          <w:u w:val="single"/>
        </w:rPr>
        <w:t xml:space="preserve">recognize </w:t>
      </w:r>
      <w:proofErr w:type="spellStart"/>
      <w:r w:rsidRPr="008B2F5C">
        <w:rPr>
          <w:rFonts w:ascii="Times New Roman" w:eastAsia="Cambria" w:hAnsi="Times New Roman" w:cs="Times New Roman"/>
          <w:u w:val="single"/>
        </w:rPr>
        <w:t>Césaire</w:t>
      </w:r>
      <w:proofErr w:type="spellEnd"/>
      <w:r w:rsidRPr="008B2F5C">
        <w:rPr>
          <w:rFonts w:ascii="Times New Roman" w:eastAsia="Cambria" w:hAnsi="Times New Roman" w:cs="Times New Roman"/>
          <w:u w:val="single"/>
        </w:rPr>
        <w:t xml:space="preserve"> as a situated postwar thinker of the postwar world, one of whose primary aims was to place into question the very categories “France,” “Europe,” and “the West” by way of an </w:t>
      </w:r>
      <w:proofErr w:type="spellStart"/>
      <w:r w:rsidRPr="008B2F5C">
        <w:rPr>
          <w:rFonts w:ascii="Times New Roman" w:eastAsia="Cambria" w:hAnsi="Times New Roman" w:cs="Times New Roman"/>
          <w:u w:val="single"/>
        </w:rPr>
        <w:t>immanent</w:t>
      </w:r>
      <w:proofErr w:type="spellEnd"/>
      <w:r w:rsidRPr="008B2F5C">
        <w:rPr>
          <w:rFonts w:ascii="Times New Roman" w:eastAsia="Cambria" w:hAnsi="Times New Roman" w:cs="Times New Roman"/>
          <w:u w:val="single"/>
        </w:rPr>
        <w:t xml:space="preserve"> critique of late imperial politics. He envisioned </w:t>
      </w:r>
      <w:proofErr w:type="spellStart"/>
      <w:r w:rsidRPr="008B2F5C">
        <w:rPr>
          <w:rFonts w:ascii="Times New Roman" w:eastAsia="Cambria" w:hAnsi="Times New Roman" w:cs="Times New Roman"/>
          <w:u w:val="single"/>
        </w:rPr>
        <w:t>postnational</w:t>
      </w:r>
      <w:proofErr w:type="spellEnd"/>
      <w:r w:rsidRPr="008B2F5C">
        <w:rPr>
          <w:rFonts w:ascii="Times New Roman" w:eastAsia="Cambria" w:hAnsi="Times New Roman" w:cs="Times New Roman"/>
          <w:u w:val="single"/>
        </w:rPr>
        <w:t xml:space="preserve"> arrangements through which humanity could</w:t>
      </w:r>
      <w:r w:rsidRPr="008B2F5C">
        <w:rPr>
          <w:rFonts w:ascii="Times New Roman" w:eastAsia="Cambria" w:hAnsi="Times New Roman" w:cs="Times New Roman"/>
          <w:sz w:val="14"/>
        </w:rPr>
        <w:t xml:space="preserve"> attempt to </w:t>
      </w:r>
      <w:r w:rsidRPr="008B2F5C">
        <w:rPr>
          <w:rFonts w:ascii="Times New Roman" w:eastAsia="Cambria" w:hAnsi="Times New Roman" w:cs="Times New Roman"/>
          <w:u w:val="single"/>
        </w:rPr>
        <w:t xml:space="preserve">overcome the alienating antinomies that had impoverished the quality of life in overseas colonies and European metropoles. His </w:t>
      </w:r>
      <w:r w:rsidRPr="008B2F5C">
        <w:rPr>
          <w:rFonts w:ascii="Times New Roman" w:eastAsia="Calibri" w:hAnsi="Times New Roman" w:cs="Times New Roman"/>
          <w:iCs/>
          <w:u w:val="single"/>
        </w:rPr>
        <w:t>situated humanism and concrete cosmopolitanism</w:t>
      </w:r>
      <w:r w:rsidRPr="008B2F5C">
        <w:rPr>
          <w:rFonts w:ascii="Times New Roman" w:eastAsia="Cambria" w:hAnsi="Times New Roman" w:cs="Times New Roman"/>
          <w:u w:val="single"/>
        </w:rPr>
        <w:t xml:space="preserve"> should</w:t>
      </w:r>
      <w:r w:rsidRPr="008B2F5C">
        <w:rPr>
          <w:rFonts w:ascii="Times New Roman" w:eastAsia="Cambria" w:hAnsi="Times New Roman" w:cs="Times New Roman"/>
          <w:sz w:val="14"/>
        </w:rPr>
        <w:t xml:space="preserve"> thus </w:t>
      </w:r>
      <w:r w:rsidRPr="008B2F5C">
        <w:rPr>
          <w:rFonts w:ascii="Times New Roman" w:eastAsia="Cambria" w:hAnsi="Times New Roman" w:cs="Times New Roman"/>
          <w:u w:val="single"/>
        </w:rPr>
        <w:t xml:space="preserve">be placed in a </w:t>
      </w:r>
      <w:r w:rsidRPr="008B2F5C">
        <w:rPr>
          <w:rFonts w:ascii="Times New Roman" w:eastAsia="Calibri" w:hAnsi="Times New Roman" w:cs="Times New Roman"/>
          <w:iCs/>
          <w:u w:val="single"/>
        </w:rPr>
        <w:t>constellation of modern emancipatory thinking</w:t>
      </w:r>
      <w:r w:rsidRPr="008B2F5C">
        <w:rPr>
          <w:rFonts w:ascii="Times New Roman" w:eastAsia="Cambria" w:hAnsi="Times New Roman" w:cs="Times New Roman"/>
          <w:u w:val="single"/>
        </w:rPr>
        <w:t xml:space="preserve"> oriented toward </w:t>
      </w:r>
      <w:r w:rsidRPr="008B2F5C">
        <w:rPr>
          <w:rFonts w:ascii="Times New Roman" w:eastAsia="Calibri" w:hAnsi="Times New Roman" w:cs="Times New Roman"/>
          <w:iCs/>
          <w:u w:val="single"/>
        </w:rPr>
        <w:t>worldwide human freedom</w:t>
      </w:r>
      <w:r w:rsidRPr="008B2F5C">
        <w:rPr>
          <w:rFonts w:ascii="Times New Roman" w:eastAsia="Cambria" w:hAnsi="Times New Roman" w:cs="Times New Roman"/>
          <w:u w:val="single"/>
        </w:rPr>
        <w:t xml:space="preserve"> that included antiracist, anti-imperial, internationalist, and socialist thinkers from a range of traditions: black Atlantic, First Internationalist, global anarchist, Western Marxist, Marxist humanist, Third </w:t>
      </w:r>
      <w:proofErr w:type="spellStart"/>
      <w:r w:rsidRPr="008B2F5C">
        <w:rPr>
          <w:rFonts w:ascii="Times New Roman" w:eastAsia="Cambria" w:hAnsi="Times New Roman" w:cs="Times New Roman"/>
          <w:u w:val="single"/>
        </w:rPr>
        <w:t>Worldist</w:t>
      </w:r>
      <w:proofErr w:type="spellEnd"/>
      <w:r w:rsidRPr="008B2F5C">
        <w:rPr>
          <w:rFonts w:ascii="Times New Roman" w:eastAsia="Cambria" w:hAnsi="Times New Roman" w:cs="Times New Roman"/>
          <w:sz w:val="14"/>
        </w:rPr>
        <w:t>.</w:t>
      </w:r>
    </w:p>
    <w:p w14:paraId="5DEE3EA6" w14:textId="2DDC1168" w:rsidR="00480C58" w:rsidRPr="00480C58" w:rsidRDefault="00480C58" w:rsidP="00480C58">
      <w:pPr>
        <w:spacing w:line="256" w:lineRule="auto"/>
        <w:rPr>
          <w:rFonts w:ascii="Times New Roman" w:eastAsia="Cambria" w:hAnsi="Times New Roman" w:cs="Times New Roman"/>
          <w:sz w:val="14"/>
        </w:rPr>
      </w:pPr>
      <w:proofErr w:type="spellStart"/>
      <w:r w:rsidRPr="008B2F5C">
        <w:rPr>
          <w:rFonts w:ascii="Times New Roman" w:eastAsia="Cambria" w:hAnsi="Times New Roman" w:cs="Times New Roman"/>
          <w:u w:val="single"/>
        </w:rPr>
        <w:t>Césaire</w:t>
      </w:r>
      <w:proofErr w:type="spellEnd"/>
      <w:r w:rsidRPr="008B2F5C">
        <w:rPr>
          <w:rFonts w:ascii="Times New Roman" w:eastAsia="Cambria" w:hAnsi="Times New Roman" w:cs="Times New Roman"/>
          <w:u w:val="single"/>
        </w:rPr>
        <w:t xml:space="preserve"> believed that the future of humanity depended in some sense on </w:t>
      </w:r>
      <w:proofErr w:type="gramStart"/>
      <w:r w:rsidRPr="008B2F5C">
        <w:rPr>
          <w:rFonts w:ascii="Times New Roman" w:eastAsia="Cambria" w:hAnsi="Times New Roman" w:cs="Times New Roman"/>
          <w:u w:val="single"/>
        </w:rPr>
        <w:t>its</w:t>
      </w:r>
      <w:proofErr w:type="gramEnd"/>
      <w:r w:rsidRPr="008B2F5C">
        <w:rPr>
          <w:rFonts w:ascii="Times New Roman" w:eastAsia="Cambria" w:hAnsi="Times New Roman" w:cs="Times New Roman"/>
          <w:u w:val="single"/>
        </w:rPr>
        <w:t xml:space="preserve"> recovering a lost poetic relation to “the throbbing newness of the world.” Why not regard </w:t>
      </w:r>
      <w:proofErr w:type="spellStart"/>
      <w:r w:rsidRPr="008B2F5C">
        <w:rPr>
          <w:rFonts w:ascii="Times New Roman" w:eastAsia="Cambria" w:hAnsi="Times New Roman" w:cs="Times New Roman"/>
          <w:u w:val="single"/>
        </w:rPr>
        <w:t>Césaire’s</w:t>
      </w:r>
      <w:proofErr w:type="spellEnd"/>
      <w:r w:rsidRPr="008B2F5C">
        <w:rPr>
          <w:rFonts w:ascii="Times New Roman" w:eastAsia="Cambria" w:hAnsi="Times New Roman" w:cs="Times New Roman"/>
          <w:u w:val="single"/>
        </w:rPr>
        <w:t xml:space="preserve"> “humanism made to the measure of the world” as a starting point for our critical thinking about the contemporary situation and the kind of world we would like to create</w:t>
      </w:r>
      <w:r w:rsidRPr="008B2F5C">
        <w:rPr>
          <w:rFonts w:ascii="Times New Roman" w:eastAsia="Cambria" w:hAnsi="Times New Roman" w:cs="Times New Roman"/>
          <w:sz w:val="14"/>
        </w:rPr>
        <w:t xml:space="preserve">. </w:t>
      </w:r>
      <w:proofErr w:type="spellStart"/>
      <w:r w:rsidRPr="008B2F5C">
        <w:rPr>
          <w:rFonts w:ascii="Times New Roman" w:eastAsia="Cambria" w:hAnsi="Times New Roman" w:cs="Times New Roman"/>
          <w:sz w:val="14"/>
        </w:rPr>
        <w:t>Césaire</w:t>
      </w:r>
      <w:proofErr w:type="spellEnd"/>
      <w:r w:rsidRPr="008B2F5C">
        <w:rPr>
          <w:rFonts w:ascii="Times New Roman" w:eastAsia="Cambria" w:hAnsi="Times New Roman" w:cs="Times New Roman"/>
          <w:sz w:val="14"/>
        </w:rPr>
        <w:t xml:space="preserve">, like Toussaint before him, addressed future interlocutors directly. At the same time, his thinking about future possibilities was refracted through dialogue with predecessors like Toussaint. This is how I understand what one of his heirs, </w:t>
      </w:r>
      <w:proofErr w:type="spellStart"/>
      <w:r w:rsidRPr="008B2F5C">
        <w:rPr>
          <w:rFonts w:ascii="Times New Roman" w:eastAsia="Cambria" w:hAnsi="Times New Roman" w:cs="Times New Roman"/>
          <w:sz w:val="14"/>
        </w:rPr>
        <w:t>Glissant</w:t>
      </w:r>
      <w:proofErr w:type="spellEnd"/>
      <w:r w:rsidRPr="008B2F5C">
        <w:rPr>
          <w:rFonts w:ascii="Times New Roman" w:eastAsia="Cambria" w:hAnsi="Times New Roman" w:cs="Times New Roman"/>
          <w:sz w:val="14"/>
        </w:rPr>
        <w:t xml:space="preserve">, means by “a prophetic vision of the past” based on “the identification of a painful notion of time and its full projection forward into the future” (1989: 64; see also </w:t>
      </w:r>
      <w:proofErr w:type="spellStart"/>
      <w:r w:rsidRPr="008B2F5C">
        <w:rPr>
          <w:rFonts w:ascii="Times New Roman" w:eastAsia="Cambria" w:hAnsi="Times New Roman" w:cs="Times New Roman"/>
          <w:sz w:val="14"/>
        </w:rPr>
        <w:t>Glissant</w:t>
      </w:r>
      <w:proofErr w:type="spellEnd"/>
      <w:r w:rsidRPr="008B2F5C">
        <w:rPr>
          <w:rFonts w:ascii="Times New Roman" w:eastAsia="Cambria" w:hAnsi="Times New Roman" w:cs="Times New Roman"/>
          <w:sz w:val="14"/>
        </w:rPr>
        <w:t xml:space="preserve"> 2005: 15, 16). </w:t>
      </w:r>
      <w:proofErr w:type="spellStart"/>
      <w:r w:rsidRPr="008B2F5C">
        <w:rPr>
          <w:rFonts w:ascii="Times New Roman" w:eastAsia="Cambria" w:hAnsi="Times New Roman" w:cs="Times New Roman"/>
          <w:sz w:val="14"/>
        </w:rPr>
        <w:t>Césaire</w:t>
      </w:r>
      <w:proofErr w:type="spellEnd"/>
      <w:r w:rsidRPr="008B2F5C">
        <w:rPr>
          <w:rFonts w:ascii="Times New Roman" w:eastAsia="Cambria" w:hAnsi="Times New Roman" w:cs="Times New Roman"/>
          <w:sz w:val="14"/>
        </w:rPr>
        <w:t xml:space="preserve"> once wrote of </w:t>
      </w:r>
      <w:proofErr w:type="spellStart"/>
      <w:r w:rsidRPr="008B2F5C">
        <w:rPr>
          <w:rFonts w:ascii="Times New Roman" w:eastAsia="Cambria" w:hAnsi="Times New Roman" w:cs="Times New Roman"/>
          <w:sz w:val="14"/>
        </w:rPr>
        <w:t>Schoelcher</w:t>
      </w:r>
      <w:proofErr w:type="spellEnd"/>
      <w:r w:rsidRPr="008B2F5C">
        <w:rPr>
          <w:rFonts w:ascii="Times New Roman" w:eastAsia="Cambria" w:hAnsi="Times New Roman" w:cs="Times New Roman"/>
          <w:sz w:val="14"/>
        </w:rPr>
        <w:t xml:space="preserve">, the socialist republican architect of the 1848 abolition of slavery in France, that it would be “useless to commemorate him if we had not decided to imitate his politics” (1948a: 28). In this spirit </w:t>
      </w:r>
      <w:r w:rsidRPr="008B2F5C">
        <w:rPr>
          <w:rFonts w:ascii="Times New Roman" w:eastAsia="Cambria" w:hAnsi="Times New Roman" w:cs="Times New Roman"/>
          <w:u w:val="single"/>
        </w:rPr>
        <w:t xml:space="preserve">I hope that the recent resurgence of interest in </w:t>
      </w:r>
      <w:proofErr w:type="spellStart"/>
      <w:r w:rsidRPr="008B2F5C">
        <w:rPr>
          <w:rFonts w:ascii="Times New Roman" w:eastAsia="Cambria" w:hAnsi="Times New Roman" w:cs="Times New Roman"/>
          <w:u w:val="single"/>
        </w:rPr>
        <w:t>Césaire</w:t>
      </w:r>
      <w:proofErr w:type="spellEnd"/>
      <w:r w:rsidRPr="008B2F5C">
        <w:rPr>
          <w:rFonts w:ascii="Times New Roman" w:eastAsia="Cambria" w:hAnsi="Times New Roman" w:cs="Times New Roman"/>
          <w:sz w:val="14"/>
        </w:rPr>
        <w:t xml:space="preserve"> is not only treated as an occasion to honor his memory but </w:t>
      </w:r>
      <w:r w:rsidRPr="008B2F5C">
        <w:rPr>
          <w:rFonts w:ascii="Times New Roman" w:eastAsia="Cambria" w:hAnsi="Times New Roman" w:cs="Times New Roman"/>
          <w:u w:val="single"/>
        </w:rPr>
        <w:t>is seized as an opportunity to hear his transgenerational address. We can</w:t>
      </w:r>
      <w:r w:rsidRPr="008B2F5C">
        <w:rPr>
          <w:rFonts w:ascii="Times New Roman" w:eastAsia="Cambria" w:hAnsi="Times New Roman" w:cs="Times New Roman"/>
          <w:sz w:val="14"/>
        </w:rPr>
        <w:t xml:space="preserve"> thus </w:t>
      </w:r>
      <w:r w:rsidRPr="008B2F5C">
        <w:rPr>
          <w:rFonts w:ascii="Times New Roman" w:eastAsia="Cambria" w:hAnsi="Times New Roman" w:cs="Times New Roman"/>
          <w:u w:val="single"/>
        </w:rPr>
        <w:t xml:space="preserve">think with </w:t>
      </w:r>
      <w:proofErr w:type="spellStart"/>
      <w:r w:rsidRPr="008B2F5C">
        <w:rPr>
          <w:rFonts w:ascii="Times New Roman" w:eastAsia="Cambria" w:hAnsi="Times New Roman" w:cs="Times New Roman"/>
          <w:u w:val="single"/>
        </w:rPr>
        <w:t>Césaire</w:t>
      </w:r>
      <w:proofErr w:type="spellEnd"/>
      <w:r w:rsidRPr="008B2F5C">
        <w:rPr>
          <w:rFonts w:ascii="Times New Roman" w:eastAsia="Cambria" w:hAnsi="Times New Roman" w:cs="Times New Roman"/>
          <w:u w:val="single"/>
        </w:rPr>
        <w:t xml:space="preserve"> about the relation between existing theoretical frameworks, the world we are confronting, and urgent political desires— especially </w:t>
      </w:r>
      <w:proofErr w:type="gramStart"/>
      <w:r w:rsidRPr="008B2F5C">
        <w:rPr>
          <w:rFonts w:ascii="Times New Roman" w:eastAsia="Cambria" w:hAnsi="Times New Roman" w:cs="Times New Roman"/>
          <w:u w:val="single"/>
        </w:rPr>
        <w:t>with regard to</w:t>
      </w:r>
      <w:proofErr w:type="gramEnd"/>
      <w:r w:rsidRPr="008B2F5C">
        <w:rPr>
          <w:rFonts w:ascii="Times New Roman" w:eastAsia="Cambria" w:hAnsi="Times New Roman" w:cs="Times New Roman"/>
          <w:u w:val="single"/>
        </w:rPr>
        <w:t xml:space="preserve"> the history of empire and the role of colonial intellectuals as modern thinkers of global processes</w:t>
      </w:r>
      <w:r w:rsidRPr="008B2F5C">
        <w:rPr>
          <w:rFonts w:ascii="Times New Roman" w:eastAsia="Cambria" w:hAnsi="Times New Roman" w:cs="Times New Roman"/>
          <w:sz w:val="14"/>
        </w:rPr>
        <w:t>.</w:t>
      </w:r>
    </w:p>
    <w:p w14:paraId="2D3D71EA" w14:textId="767E5CDD" w:rsidR="00D61AF4" w:rsidRPr="0098749D" w:rsidRDefault="00480C58" w:rsidP="00480C58">
      <w:pPr>
        <w:pStyle w:val="Heading1"/>
      </w:pPr>
      <w:r>
        <w:lastRenderedPageBreak/>
        <w:t>2NC</w:t>
      </w:r>
    </w:p>
    <w:p w14:paraId="7D9D523F" w14:textId="77777777" w:rsidR="00050FC3" w:rsidRPr="00EC51DC" w:rsidRDefault="00050FC3" w:rsidP="00050FC3">
      <w:pPr>
        <w:pStyle w:val="Heading4"/>
      </w:pPr>
      <w:r>
        <w:t>1 – Anti-reconstruction</w:t>
      </w:r>
      <w:r w:rsidRPr="00EC51DC">
        <w:t xml:space="preserve"> </w:t>
      </w:r>
      <w:r>
        <w:rPr>
          <w:u w:val="single"/>
        </w:rPr>
        <w:t>w</w:t>
      </w:r>
      <w:r w:rsidRPr="00EC51DC">
        <w:rPr>
          <w:u w:val="single"/>
        </w:rPr>
        <w:t>hite supremacist governance</w:t>
      </w:r>
      <w:r>
        <w:t xml:space="preserve"> and </w:t>
      </w:r>
      <w:r>
        <w:rPr>
          <w:u w:val="single"/>
        </w:rPr>
        <w:t>lynch law</w:t>
      </w:r>
      <w:r>
        <w:t xml:space="preserve"> were produced as purposeful barriers to </w:t>
      </w:r>
      <w:r>
        <w:rPr>
          <w:u w:val="single"/>
        </w:rPr>
        <w:t>cross-racial class solidarity</w:t>
      </w:r>
      <w:r>
        <w:t xml:space="preserve">. Former slaveowners’ seizure of the </w:t>
      </w:r>
      <w:r>
        <w:rPr>
          <w:u w:val="single"/>
        </w:rPr>
        <w:t>power of nullification</w:t>
      </w:r>
      <w:r>
        <w:t xml:space="preserve"> destroyed the radical possibilities of reconstruction to prevent the </w:t>
      </w:r>
      <w:r>
        <w:rPr>
          <w:u w:val="single"/>
        </w:rPr>
        <w:t>unification of labor</w:t>
      </w:r>
    </w:p>
    <w:p w14:paraId="1769279C" w14:textId="77777777" w:rsidR="00050FC3" w:rsidRDefault="00050FC3" w:rsidP="00050FC3">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w:t>
      </w:r>
      <w:r>
        <w:t>2016</w:t>
      </w:r>
      <w:r w:rsidRPr="006322E0">
        <w:t>): 1555.</w:t>
      </w:r>
      <w:r>
        <w:t xml:space="preserve"> // </w:t>
      </w:r>
      <w:proofErr w:type="spellStart"/>
      <w:r>
        <w:t>judah</w:t>
      </w:r>
      <w:proofErr w:type="spellEnd"/>
    </w:p>
    <w:p w14:paraId="382154BA" w14:textId="77777777" w:rsidR="00050FC3" w:rsidRPr="00EC51DC" w:rsidRDefault="00050FC3" w:rsidP="00050FC3">
      <w:pPr>
        <w:rPr>
          <w:sz w:val="16"/>
        </w:rPr>
      </w:pPr>
      <w:r w:rsidRPr="00EC51DC">
        <w:rPr>
          <w:sz w:val="16"/>
        </w:rPr>
        <w:t xml:space="preserve">Over the past several decades, </w:t>
      </w:r>
      <w:r w:rsidRPr="00DF1AE8">
        <w:rPr>
          <w:rStyle w:val="StyleUnderline"/>
        </w:rPr>
        <w:t xml:space="preserve">a growing number of historians have concluded that the struggle over </w:t>
      </w:r>
      <w:r w:rsidRPr="009425F8">
        <w:rPr>
          <w:rStyle w:val="StyleUnderline"/>
          <w:highlight w:val="yellow"/>
        </w:rPr>
        <w:t>Reconstruction was decided at the intersection of race and class</w:t>
      </w:r>
      <w:r w:rsidRPr="00DF1AE8">
        <w:rPr>
          <w:rStyle w:val="StyleUnderline"/>
        </w:rPr>
        <w:t>.</w:t>
      </w:r>
      <w:r w:rsidRPr="00EC51DC">
        <w:rPr>
          <w:sz w:val="16"/>
        </w:rPr>
        <w:t xml:space="preserve">194 </w:t>
      </w:r>
      <w:r w:rsidRPr="002D1AA6">
        <w:rPr>
          <w:rStyle w:val="Emphasis"/>
        </w:rPr>
        <w:t>“</w:t>
      </w:r>
      <w:r w:rsidRPr="009425F8">
        <w:rPr>
          <w:rStyle w:val="Emphasis"/>
          <w:highlight w:val="yellow"/>
        </w:rPr>
        <w:t>It is impossible to separate the question of color from the question of labor</w:t>
      </w:r>
      <w:r w:rsidRPr="00F75FB3">
        <w:rPr>
          <w:rStyle w:val="Emphasis"/>
        </w:rPr>
        <w:t>,”</w:t>
      </w:r>
      <w:r w:rsidRPr="00DF1AE8">
        <w:rPr>
          <w:rStyle w:val="StyleUnderline"/>
        </w:rPr>
        <w:t xml:space="preserve"> explained one contemporary newspaper highlighted by Eric Foner, “for the reason that the majority of the laborers . . . throughout the Southern States are colored people, and nearly all the colored people are at present laborers.”</w:t>
      </w:r>
      <w:r w:rsidRPr="00EC51DC">
        <w:rPr>
          <w:sz w:val="16"/>
        </w:rPr>
        <w:t xml:space="preserve">195 </w:t>
      </w:r>
      <w:r w:rsidRPr="00077628">
        <w:rPr>
          <w:rStyle w:val="StyleUnderline"/>
        </w:rPr>
        <w:t xml:space="preserve">Not only had </w:t>
      </w:r>
      <w:r w:rsidRPr="009425F8">
        <w:rPr>
          <w:rStyle w:val="StyleUnderline"/>
          <w:highlight w:val="yellow"/>
        </w:rPr>
        <w:t>the Thirteenth Amendment liberated a race</w:t>
      </w:r>
      <w:r w:rsidRPr="00DF1AE8">
        <w:rPr>
          <w:rStyle w:val="StyleUnderline"/>
        </w:rPr>
        <w:t xml:space="preserve">, </w:t>
      </w:r>
      <w:r w:rsidRPr="009425F8">
        <w:rPr>
          <w:rStyle w:val="StyleUnderline"/>
          <w:highlight w:val="yellow"/>
        </w:rPr>
        <w:t>but</w:t>
      </w:r>
      <w:r w:rsidRPr="00DF1AE8">
        <w:rPr>
          <w:rStyle w:val="StyleUnderline"/>
        </w:rPr>
        <w:t xml:space="preserve"> it had </w:t>
      </w:r>
      <w:r w:rsidRPr="009425F8">
        <w:rPr>
          <w:rStyle w:val="StyleUnderline"/>
          <w:highlight w:val="yellow"/>
        </w:rPr>
        <w:t>also</w:t>
      </w:r>
      <w:r w:rsidRPr="00EC51DC">
        <w:rPr>
          <w:sz w:val="16"/>
        </w:rPr>
        <w:t xml:space="preserve">, as Justice Noah Swayne put it, </w:t>
      </w:r>
      <w:r w:rsidRPr="00DF1AE8">
        <w:rPr>
          <w:rStyle w:val="StyleUnderline"/>
        </w:rPr>
        <w:t>“</w:t>
      </w:r>
      <w:r w:rsidRPr="009425F8">
        <w:rPr>
          <w:rStyle w:val="StyleUnderline"/>
          <w:highlight w:val="yellow"/>
        </w:rPr>
        <w:t>destroyed</w:t>
      </w:r>
      <w:r w:rsidRPr="00DF1AE8">
        <w:rPr>
          <w:rStyle w:val="StyleUnderline"/>
        </w:rPr>
        <w:t xml:space="preserve"> </w:t>
      </w:r>
      <w:r w:rsidRPr="009425F8">
        <w:rPr>
          <w:rStyle w:val="StyleUnderline"/>
          <w:highlight w:val="yellow"/>
        </w:rPr>
        <w:t>the most important relation between capital and labor</w:t>
      </w:r>
      <w:r w:rsidRPr="00DF1AE8">
        <w:rPr>
          <w:rStyle w:val="StyleUnderline"/>
        </w:rPr>
        <w:t xml:space="preserve"> in all the states where slavery existed.”</w:t>
      </w:r>
      <w:r w:rsidRPr="00EC51DC">
        <w:rPr>
          <w:sz w:val="16"/>
        </w:rPr>
        <w:t>196 Before his appointment to the Court, Justice Bradley had similarly noted the overlap of race and class: “It must be remembered that the lands all belong to the whites, and they alone have the capital to improve them and put up buildings and sugar mills on them—and that the labor [is] all performed by the negroes.”197</w:t>
      </w:r>
    </w:p>
    <w:p w14:paraId="71BC413A" w14:textId="77777777" w:rsidR="00050FC3" w:rsidRPr="00EC51DC" w:rsidRDefault="00050FC3" w:rsidP="00050FC3">
      <w:pPr>
        <w:rPr>
          <w:sz w:val="16"/>
        </w:rPr>
      </w:pPr>
      <w:r w:rsidRPr="00EC51DC">
        <w:rPr>
          <w:sz w:val="16"/>
        </w:rPr>
        <w:t xml:space="preserve">At the time of Cruikshank, </w:t>
      </w:r>
      <w:r w:rsidRPr="00DF1AE8">
        <w:rPr>
          <w:rStyle w:val="StyleUnderline"/>
        </w:rPr>
        <w:t>Bradley was widely recognized as the Court’s intellectual leader.</w:t>
      </w:r>
      <w:r w:rsidRPr="00EC51DC">
        <w:rPr>
          <w:sz w:val="16"/>
        </w:rPr>
        <w:t xml:space="preserve">198 His Circuit Court opinion was so highly regarded that, even after the Court announced its own ruling in 1876, his would sometimes be cited in preference.199 </w:t>
      </w:r>
      <w:r w:rsidRPr="00DF1AE8">
        <w:rPr>
          <w:rStyle w:val="StyleUnderline"/>
        </w:rPr>
        <w:t xml:space="preserve">Bradley had long viewed black labor from the perspective of the employing classes. Before the war he argued that any compromise between North and South must include protection for the human property rights of slaveholders, reasoning that “[n]o business man can say that these are not the dictates of justice, as between the parties.”200 </w:t>
      </w:r>
      <w:r w:rsidRPr="009425F8">
        <w:rPr>
          <w:rStyle w:val="StyleUnderline"/>
          <w:highlight w:val="yellow"/>
        </w:rPr>
        <w:t>Even after</w:t>
      </w:r>
      <w:r w:rsidRPr="00DF1AE8">
        <w:rPr>
          <w:rStyle w:val="StyleUnderline"/>
        </w:rPr>
        <w:t xml:space="preserve"> Lincoln’s </w:t>
      </w:r>
      <w:r w:rsidRPr="009425F8">
        <w:rPr>
          <w:rStyle w:val="StyleUnderline"/>
          <w:highlight w:val="yellow"/>
        </w:rPr>
        <w:t>Emancipation</w:t>
      </w:r>
      <w:r w:rsidRPr="00DF1AE8">
        <w:rPr>
          <w:rStyle w:val="StyleUnderline"/>
        </w:rPr>
        <w:t xml:space="preserve"> Proclamation, </w:t>
      </w:r>
      <w:r w:rsidRPr="009425F8">
        <w:rPr>
          <w:rStyle w:val="StyleUnderline"/>
          <w:highlight w:val="yellow"/>
        </w:rPr>
        <w:t>Bradley opposed immediate abolition</w:t>
      </w:r>
      <w:r w:rsidRPr="00DF1AE8">
        <w:rPr>
          <w:rStyle w:val="StyleUnderline"/>
        </w:rPr>
        <w:t xml:space="preserve"> and </w:t>
      </w:r>
      <w:r w:rsidRPr="009425F8">
        <w:rPr>
          <w:rStyle w:val="StyleUnderline"/>
          <w:highlight w:val="yellow"/>
        </w:rPr>
        <w:t>insisted</w:t>
      </w:r>
      <w:r w:rsidRPr="00DF1AE8">
        <w:rPr>
          <w:rStyle w:val="StyleUnderline"/>
        </w:rPr>
        <w:t xml:space="preserve"> that the implementation of </w:t>
      </w:r>
      <w:r w:rsidRPr="009425F8">
        <w:rPr>
          <w:rStyle w:val="StyleUnderline"/>
          <w:highlight w:val="yellow"/>
        </w:rPr>
        <w:t>gradual emancipation</w:t>
      </w:r>
      <w:r w:rsidRPr="00DF1AE8">
        <w:rPr>
          <w:rStyle w:val="StyleUnderline"/>
        </w:rPr>
        <w:t xml:space="preserve"> “must be left to the Southern people themselves,” a body from which black Southerners were clearly excluded.</w:t>
      </w:r>
      <w:r w:rsidRPr="00EC51DC">
        <w:rPr>
          <w:sz w:val="16"/>
        </w:rPr>
        <w:t xml:space="preserve">201 In sharp contrast to most congressional Republicans, Bradley saw emancipation from the viewpoint of Southern planters. “You can easily see how the equilibrium of labor on the plantations is destroyed,” he wrote in an 1867 letter.202 “Negroes that never had the right of going where they chose, find themselves invested with that right; and off they go—to see the cities or other parishes—their vagrancy only limited by their means of locomotion.”203 </w:t>
      </w:r>
      <w:r w:rsidRPr="00DF1AE8">
        <w:rPr>
          <w:rStyle w:val="StyleUnderline"/>
        </w:rPr>
        <w:t xml:space="preserve">Instead of celebrating this new freedom, </w:t>
      </w:r>
      <w:r w:rsidRPr="009425F8">
        <w:rPr>
          <w:rStyle w:val="StyleUnderline"/>
          <w:highlight w:val="yellow"/>
        </w:rPr>
        <w:t>Bradley wondered how the former slave masters could regain control over black laborers.</w:t>
      </w:r>
      <w:r w:rsidRPr="00EC51DC">
        <w:rPr>
          <w:sz w:val="16"/>
        </w:rPr>
        <w:t xml:space="preserve"> </w:t>
      </w:r>
      <w:r w:rsidRPr="00DF1AE8">
        <w:rPr>
          <w:rStyle w:val="StyleUnderline"/>
        </w:rPr>
        <w:t>“How shall the planter keep them on the plantation? How shall he secure their services at times when a few days inattention to the crop results in the loss of it?”</w:t>
      </w:r>
      <w:r w:rsidRPr="00EC51DC">
        <w:rPr>
          <w:sz w:val="16"/>
        </w:rPr>
        <w:t xml:space="preserve">204 </w:t>
      </w:r>
      <w:r w:rsidRPr="009425F8">
        <w:rPr>
          <w:rStyle w:val="StyleUnderline"/>
          <w:highlight w:val="yellow"/>
        </w:rPr>
        <w:t>The obvious solution would have been</w:t>
      </w:r>
      <w:r w:rsidRPr="00DF1AE8">
        <w:rPr>
          <w:rStyle w:val="StyleUnderline"/>
        </w:rPr>
        <w:t xml:space="preserve"> to offer </w:t>
      </w:r>
      <w:r w:rsidRPr="009425F8">
        <w:rPr>
          <w:rStyle w:val="StyleUnderline"/>
          <w:highlight w:val="yellow"/>
        </w:rPr>
        <w:t>fair wages and</w:t>
      </w:r>
      <w:r w:rsidRPr="00DF1AE8">
        <w:rPr>
          <w:rStyle w:val="StyleUnderline"/>
        </w:rPr>
        <w:t xml:space="preserve"> fair </w:t>
      </w:r>
      <w:r w:rsidRPr="009425F8">
        <w:rPr>
          <w:rStyle w:val="StyleUnderline"/>
          <w:highlight w:val="yellow"/>
        </w:rPr>
        <w:t>treatment</w:t>
      </w:r>
      <w:r w:rsidRPr="00DF1AE8">
        <w:rPr>
          <w:rStyle w:val="StyleUnderline"/>
        </w:rPr>
        <w:t xml:space="preserve">, </w:t>
      </w:r>
      <w:r w:rsidRPr="009425F8">
        <w:rPr>
          <w:rStyle w:val="StyleUnderline"/>
          <w:highlight w:val="yellow"/>
        </w:rPr>
        <w:t>but Bradley considered this to be</w:t>
      </w:r>
      <w:r w:rsidRPr="00DF1AE8">
        <w:rPr>
          <w:rStyle w:val="StyleUnderline"/>
        </w:rPr>
        <w:t xml:space="preserve"> the “ready answer of the </w:t>
      </w:r>
      <w:r w:rsidRPr="009425F8">
        <w:rPr>
          <w:rStyle w:val="StyleUnderline"/>
          <w:highlight w:val="yellow"/>
        </w:rPr>
        <w:t>little informed</w:t>
      </w:r>
      <w:r w:rsidRPr="00DF1AE8">
        <w:rPr>
          <w:rStyle w:val="StyleUnderline"/>
        </w:rPr>
        <w:t>.”</w:t>
      </w:r>
      <w:r w:rsidRPr="00EC51DC">
        <w:rPr>
          <w:sz w:val="16"/>
        </w:rPr>
        <w:t xml:space="preserve">205 </w:t>
      </w:r>
      <w:r w:rsidRPr="00DF1AE8">
        <w:rPr>
          <w:rStyle w:val="StyleUnderline"/>
        </w:rPr>
        <w:t>Instead, he embraced the planters’ view that the freed people could not be induced to work for reasonable wages. “This is the great question of the day,” he concluded, “how to restore the labor of the Southern States to a normal condition.”</w:t>
      </w:r>
      <w:r w:rsidRPr="00EC51DC">
        <w:rPr>
          <w:sz w:val="16"/>
        </w:rPr>
        <w:t>206 As we have seen, the planters answered with a paramilitary insurrection and, in Cruikshank, Bradley cleared the way.207</w:t>
      </w:r>
    </w:p>
    <w:p w14:paraId="5E1F5038" w14:textId="77777777" w:rsidR="00050FC3" w:rsidRPr="00EC51DC" w:rsidRDefault="00050FC3" w:rsidP="00050FC3">
      <w:pPr>
        <w:rPr>
          <w:sz w:val="16"/>
        </w:rPr>
      </w:pPr>
      <w:r w:rsidRPr="00EC51DC">
        <w:rPr>
          <w:sz w:val="16"/>
        </w:rPr>
        <w:t>IV. The Supreme Court and Cross-Racial Class Movements, 1876–1906</w:t>
      </w:r>
    </w:p>
    <w:p w14:paraId="725561D0" w14:textId="77777777" w:rsidR="00050FC3" w:rsidRPr="00EC51DC" w:rsidRDefault="00050FC3" w:rsidP="00050FC3">
      <w:pPr>
        <w:rPr>
          <w:sz w:val="16"/>
        </w:rPr>
      </w:pPr>
      <w:r w:rsidRPr="00DF1AE8">
        <w:rPr>
          <w:rStyle w:val="StyleUnderline"/>
        </w:rPr>
        <w:t>The long-range impact of Cruikshank on the prospects for cooperation between poor whites and poor blacks became clear during the three decades following the decision.</w:t>
      </w:r>
      <w:r w:rsidRPr="00EC51DC">
        <w:rPr>
          <w:sz w:val="16"/>
        </w:rPr>
        <w:t xml:space="preserve"> </w:t>
      </w:r>
      <w:r w:rsidRPr="009425F8">
        <w:rPr>
          <w:rStyle w:val="Emphasis"/>
          <w:highlight w:val="yellow"/>
        </w:rPr>
        <w:t>The Knights of</w:t>
      </w:r>
      <w:r w:rsidRPr="002D1AA6">
        <w:rPr>
          <w:rStyle w:val="Emphasis"/>
        </w:rPr>
        <w:t xml:space="preserve"> </w:t>
      </w:r>
      <w:r w:rsidRPr="009425F8">
        <w:rPr>
          <w:rStyle w:val="Emphasis"/>
          <w:highlight w:val="yellow"/>
        </w:rPr>
        <w:t>Labor</w:t>
      </w:r>
      <w:r w:rsidRPr="00DF1AE8">
        <w:rPr>
          <w:rStyle w:val="StyleUnderline"/>
        </w:rPr>
        <w:t>,</w:t>
      </w:r>
      <w:r w:rsidRPr="00EC51DC">
        <w:rPr>
          <w:sz w:val="16"/>
        </w:rPr>
        <w:t xml:space="preserve"> the Southern agrarian populist movement, and the American Federation of Labor each </w:t>
      </w:r>
      <w:r w:rsidRPr="009425F8">
        <w:rPr>
          <w:rStyle w:val="Emphasis"/>
          <w:highlight w:val="yellow"/>
        </w:rPr>
        <w:t>attempted to unite</w:t>
      </w:r>
      <w:r w:rsidRPr="00DF1AE8">
        <w:rPr>
          <w:rStyle w:val="StyleUnderline"/>
        </w:rPr>
        <w:t xml:space="preserve"> whites with blacks in </w:t>
      </w:r>
      <w:r w:rsidRPr="009425F8">
        <w:rPr>
          <w:rStyle w:val="Emphasis"/>
          <w:highlight w:val="yellow"/>
        </w:rPr>
        <w:t xml:space="preserve">a </w:t>
      </w:r>
      <w:r w:rsidRPr="009425F8">
        <w:rPr>
          <w:rStyle w:val="Emphasis"/>
          <w:highlight w:val="yellow"/>
        </w:rPr>
        <w:lastRenderedPageBreak/>
        <w:t>working-class movement.</w:t>
      </w:r>
      <w:r w:rsidRPr="00EC51DC">
        <w:rPr>
          <w:sz w:val="16"/>
        </w:rPr>
        <w:t xml:space="preserve"> </w:t>
      </w:r>
      <w:r w:rsidRPr="009425F8">
        <w:rPr>
          <w:rStyle w:val="StyleUnderline"/>
          <w:highlight w:val="yellow"/>
        </w:rPr>
        <w:t>Each of these efforts succumbed</w:t>
      </w:r>
      <w:r w:rsidRPr="00DF1AE8">
        <w:rPr>
          <w:rStyle w:val="StyleUnderline"/>
        </w:rPr>
        <w:t xml:space="preserve">, however, </w:t>
      </w:r>
      <w:r w:rsidRPr="009425F8">
        <w:rPr>
          <w:rStyle w:val="StyleUnderline"/>
          <w:highlight w:val="yellow"/>
        </w:rPr>
        <w:t>to forces unleashed by Cruikshank</w:t>
      </w:r>
      <w:r w:rsidRPr="00DF1AE8">
        <w:rPr>
          <w:rStyle w:val="StyleUnderline"/>
        </w:rPr>
        <w:t>. Far from subsiding in salience, as Douglass and white labor leaders had predicted, white racial solidarity continued to eclipse working-class solidarity.</w:t>
      </w:r>
    </w:p>
    <w:p w14:paraId="509650DD" w14:textId="77777777" w:rsidR="00050FC3" w:rsidRPr="00EC51DC" w:rsidRDefault="00050FC3" w:rsidP="00050FC3">
      <w:pPr>
        <w:rPr>
          <w:sz w:val="16"/>
        </w:rPr>
      </w:pPr>
      <w:r w:rsidRPr="00EC51DC">
        <w:rPr>
          <w:sz w:val="16"/>
        </w:rPr>
        <w:t>A. The Knights of Labor and Cruikshank</w:t>
      </w:r>
    </w:p>
    <w:p w14:paraId="31A90222" w14:textId="77777777" w:rsidR="00050FC3" w:rsidRPr="00EC51DC" w:rsidRDefault="00050FC3" w:rsidP="00050FC3">
      <w:pPr>
        <w:rPr>
          <w:sz w:val="16"/>
        </w:rPr>
      </w:pPr>
      <w:r w:rsidRPr="009425F8">
        <w:rPr>
          <w:rStyle w:val="StyleUnderline"/>
          <w:highlight w:val="yellow"/>
        </w:rPr>
        <w:t>The Knights of Labor</w:t>
      </w:r>
      <w:r w:rsidRPr="00EC51DC">
        <w:rPr>
          <w:sz w:val="16"/>
        </w:rPr>
        <w:t xml:space="preserve">, a nationwide labor federation with an official policy of welcoming “into one fold all branches of honorable toil, without regard to nationality, sex, creed or color,” </w:t>
      </w:r>
      <w:r w:rsidRPr="009425F8">
        <w:rPr>
          <w:rStyle w:val="StyleUnderline"/>
          <w:highlight w:val="yellow"/>
        </w:rPr>
        <w:t>made a serious effort to recruit Southern workers</w:t>
      </w:r>
      <w:r w:rsidRPr="00864F80">
        <w:rPr>
          <w:rStyle w:val="StyleUnderline"/>
        </w:rPr>
        <w:t xml:space="preserve"> during the 1880s.</w:t>
      </w:r>
      <w:r w:rsidRPr="00EC51DC">
        <w:rPr>
          <w:sz w:val="16"/>
        </w:rPr>
        <w:t xml:space="preserve">208 </w:t>
      </w:r>
      <w:r w:rsidRPr="009425F8">
        <w:rPr>
          <w:rStyle w:val="StyleUnderline"/>
          <w:highlight w:val="yellow"/>
        </w:rPr>
        <w:t>Seizing on</w:t>
      </w:r>
      <w:r w:rsidRPr="00864F80">
        <w:rPr>
          <w:rStyle w:val="StyleUnderline"/>
        </w:rPr>
        <w:t xml:space="preserve"> their first opportunity to organize since </w:t>
      </w:r>
      <w:r w:rsidRPr="009425F8">
        <w:rPr>
          <w:rStyle w:val="StyleUnderline"/>
          <w:highlight w:val="yellow"/>
        </w:rPr>
        <w:t>Reconstruction</w:t>
      </w:r>
      <w:r w:rsidRPr="00864F80">
        <w:rPr>
          <w:rStyle w:val="StyleUnderline"/>
        </w:rPr>
        <w:t xml:space="preserve">, </w:t>
      </w:r>
      <w:r w:rsidRPr="009425F8">
        <w:rPr>
          <w:rStyle w:val="Emphasis"/>
          <w:highlight w:val="yellow"/>
        </w:rPr>
        <w:t>black workers poured into the Knights</w:t>
      </w:r>
      <w:r w:rsidRPr="00864F80">
        <w:rPr>
          <w:rStyle w:val="StyleUnderline"/>
        </w:rPr>
        <w:t>, accounting for between one-third and one-half of the Knights’ membership in the South.</w:t>
      </w:r>
      <w:r w:rsidRPr="00EC51DC">
        <w:rPr>
          <w:sz w:val="16"/>
        </w:rPr>
        <w:t xml:space="preserve">209 </w:t>
      </w:r>
      <w:r w:rsidRPr="00864F80">
        <w:rPr>
          <w:rStyle w:val="StyleUnderline"/>
        </w:rPr>
        <w:t xml:space="preserve">In the countryside, where most black Knights resided, </w:t>
      </w:r>
      <w:r w:rsidRPr="009425F8">
        <w:rPr>
          <w:rStyle w:val="StyleUnderline"/>
          <w:highlight w:val="yellow"/>
        </w:rPr>
        <w:t>planters and their allies responded with violent suppression</w:t>
      </w:r>
      <w:r w:rsidRPr="00864F80">
        <w:rPr>
          <w:rStyle w:val="StyleUnderline"/>
        </w:rPr>
        <w:t xml:space="preserve">. “Vigilantes and </w:t>
      </w:r>
      <w:r w:rsidRPr="009425F8">
        <w:rPr>
          <w:rStyle w:val="Emphasis"/>
          <w:highlight w:val="yellow"/>
        </w:rPr>
        <w:t>lynch mobs joined</w:t>
      </w:r>
      <w:r w:rsidRPr="00864F80">
        <w:rPr>
          <w:rStyle w:val="StyleUnderline"/>
        </w:rPr>
        <w:t xml:space="preserve"> </w:t>
      </w:r>
      <w:r w:rsidRPr="009425F8">
        <w:rPr>
          <w:rStyle w:val="StyleUnderline"/>
          <w:highlight w:val="yellow"/>
        </w:rPr>
        <w:t xml:space="preserve">officers of the law </w:t>
      </w:r>
      <w:r w:rsidRPr="009425F8">
        <w:rPr>
          <w:rStyle w:val="Emphasis"/>
          <w:highlight w:val="yellow"/>
        </w:rPr>
        <w:t>in intimidating and murdering organizers</w:t>
      </w:r>
      <w:r w:rsidRPr="00077628">
        <w:rPr>
          <w:rStyle w:val="Emphasis"/>
        </w:rPr>
        <w:t xml:space="preserve"> and Knights,”</w:t>
      </w:r>
      <w:r w:rsidRPr="00EC51DC">
        <w:rPr>
          <w:sz w:val="16"/>
        </w:rPr>
        <w:t xml:space="preserve"> summarized historian Rayford W. Logan, </w:t>
      </w:r>
      <w:r w:rsidRPr="00864F80">
        <w:rPr>
          <w:rStyle w:val="StyleUnderline"/>
        </w:rPr>
        <w:t xml:space="preserve">“breaking up meetings, and </w:t>
      </w:r>
      <w:r w:rsidRPr="00077628">
        <w:rPr>
          <w:rStyle w:val="StyleUnderline"/>
        </w:rPr>
        <w:t>forcing the discharge of union workers.”</w:t>
      </w:r>
      <w:r w:rsidRPr="00EC51DC">
        <w:rPr>
          <w:sz w:val="16"/>
        </w:rPr>
        <w:t>210</w:t>
      </w:r>
    </w:p>
    <w:p w14:paraId="3BC38FA5" w14:textId="77777777" w:rsidR="00050FC3" w:rsidRPr="00EC51DC" w:rsidRDefault="00050FC3" w:rsidP="00050FC3">
      <w:pPr>
        <w:rPr>
          <w:sz w:val="16"/>
        </w:rPr>
      </w:pPr>
      <w:r w:rsidRPr="00864F80">
        <w:rPr>
          <w:rStyle w:val="StyleUnderline"/>
        </w:rPr>
        <w:t>The decisive confrontation came in the sugarcane fields of Louisiana.</w:t>
      </w:r>
      <w:r w:rsidRPr="00EC51DC">
        <w:rPr>
          <w:sz w:val="16"/>
        </w:rPr>
        <w:t xml:space="preserve"> </w:t>
      </w:r>
      <w:r w:rsidRPr="009425F8">
        <w:rPr>
          <w:rStyle w:val="StyleUnderline"/>
          <w:highlight w:val="yellow"/>
        </w:rPr>
        <w:t>In October 1887</w:t>
      </w:r>
      <w:r w:rsidRPr="00864F80">
        <w:rPr>
          <w:rStyle w:val="StyleUnderline"/>
        </w:rPr>
        <w:t xml:space="preserve">, nine thousand </w:t>
      </w:r>
      <w:r w:rsidRPr="009425F8">
        <w:rPr>
          <w:rStyle w:val="StyleUnderline"/>
          <w:highlight w:val="yellow"/>
        </w:rPr>
        <w:t>black</w:t>
      </w:r>
      <w:r w:rsidRPr="00864F80">
        <w:rPr>
          <w:rStyle w:val="StyleUnderline"/>
        </w:rPr>
        <w:t xml:space="preserve"> </w:t>
      </w:r>
      <w:r w:rsidRPr="009425F8">
        <w:rPr>
          <w:rStyle w:val="StyleUnderline"/>
          <w:highlight w:val="yellow"/>
        </w:rPr>
        <w:t>and</w:t>
      </w:r>
      <w:r w:rsidRPr="00864F80">
        <w:rPr>
          <w:rStyle w:val="StyleUnderline"/>
        </w:rPr>
        <w:t xml:space="preserve"> one thousand </w:t>
      </w:r>
      <w:r w:rsidRPr="009425F8">
        <w:rPr>
          <w:rStyle w:val="StyleUnderline"/>
          <w:highlight w:val="yellow"/>
        </w:rPr>
        <w:t>white</w:t>
      </w:r>
      <w:r w:rsidRPr="00864F80">
        <w:rPr>
          <w:rStyle w:val="StyleUnderline"/>
        </w:rPr>
        <w:t xml:space="preserve"> </w:t>
      </w:r>
      <w:r w:rsidRPr="009425F8">
        <w:rPr>
          <w:rStyle w:val="StyleUnderline"/>
          <w:highlight w:val="yellow"/>
        </w:rPr>
        <w:t>Knights of Labor struck</w:t>
      </w:r>
      <w:r w:rsidRPr="00864F80">
        <w:rPr>
          <w:rStyle w:val="StyleUnderline"/>
        </w:rPr>
        <w:t xml:space="preserve"> for higher wages and union recognition.</w:t>
      </w:r>
      <w:r w:rsidRPr="00EC51DC">
        <w:rPr>
          <w:sz w:val="16"/>
        </w:rPr>
        <w:t xml:space="preserve">211 Louisiana Governor Samuel McEnery committed eleven companies of the now </w:t>
      </w:r>
      <w:proofErr w:type="spellStart"/>
      <w:r w:rsidRPr="00EC51DC">
        <w:rPr>
          <w:sz w:val="16"/>
        </w:rPr>
        <w:t>allwhite</w:t>
      </w:r>
      <w:proofErr w:type="spellEnd"/>
      <w:r w:rsidRPr="00EC51DC">
        <w:rPr>
          <w:sz w:val="16"/>
        </w:rPr>
        <w:t xml:space="preserve"> state militia, which had been created by transforming White League units into militia units.212 </w:t>
      </w:r>
      <w:r w:rsidRPr="00864F80">
        <w:rPr>
          <w:rStyle w:val="StyleUnderline"/>
        </w:rPr>
        <w:t xml:space="preserve">The </w:t>
      </w:r>
      <w:r w:rsidRPr="009425F8">
        <w:rPr>
          <w:rStyle w:val="Emphasis"/>
          <w:highlight w:val="yellow"/>
        </w:rPr>
        <w:t>planters railed against the strikers’ violation of the color line</w:t>
      </w:r>
      <w:r w:rsidRPr="00864F80">
        <w:rPr>
          <w:rStyle w:val="StyleUnderline"/>
        </w:rPr>
        <w:t xml:space="preserve"> drawn by “God Almighty,” and </w:t>
      </w:r>
      <w:r w:rsidRPr="009425F8">
        <w:rPr>
          <w:rStyle w:val="StyleUnderline"/>
          <w:highlight w:val="yellow"/>
        </w:rPr>
        <w:t>the strike collapsed after two leaders were lynched</w:t>
      </w:r>
      <w:r w:rsidRPr="00864F80">
        <w:rPr>
          <w:rStyle w:val="StyleUnderline"/>
        </w:rPr>
        <w:t xml:space="preserve"> and seventy black laborers shot dead by militia and planter-led paramilitaries.</w:t>
      </w:r>
      <w:r w:rsidRPr="00EC51DC">
        <w:rPr>
          <w:sz w:val="16"/>
        </w:rPr>
        <w:t xml:space="preserve">213 </w:t>
      </w:r>
      <w:r w:rsidRPr="00864F80">
        <w:rPr>
          <w:rStyle w:val="StyleUnderline"/>
        </w:rPr>
        <w:t xml:space="preserve">The </w:t>
      </w:r>
      <w:r w:rsidRPr="009425F8">
        <w:rPr>
          <w:rStyle w:val="StyleUnderline"/>
          <w:highlight w:val="yellow"/>
        </w:rPr>
        <w:t>massacres triggered</w:t>
      </w:r>
      <w:r w:rsidRPr="00864F80">
        <w:rPr>
          <w:rStyle w:val="StyleUnderline"/>
        </w:rPr>
        <w:t xml:space="preserve"> a wave of </w:t>
      </w:r>
      <w:r w:rsidRPr="009425F8">
        <w:rPr>
          <w:rStyle w:val="StyleUnderline"/>
          <w:highlight w:val="yellow"/>
        </w:rPr>
        <w:t>terrorism</w:t>
      </w:r>
      <w:r w:rsidRPr="00864F80">
        <w:rPr>
          <w:rStyle w:val="StyleUnderline"/>
        </w:rPr>
        <w:t xml:space="preserve">, </w:t>
      </w:r>
      <w:r w:rsidRPr="009425F8">
        <w:rPr>
          <w:rStyle w:val="StyleUnderline"/>
          <w:highlight w:val="yellow"/>
        </w:rPr>
        <w:t>enabling</w:t>
      </w:r>
      <w:r w:rsidRPr="00864F80">
        <w:rPr>
          <w:rStyle w:val="StyleUnderline"/>
        </w:rPr>
        <w:t xml:space="preserve"> the sugar </w:t>
      </w:r>
      <w:r w:rsidRPr="009425F8">
        <w:rPr>
          <w:rStyle w:val="StyleUnderline"/>
          <w:highlight w:val="yellow"/>
        </w:rPr>
        <w:t>planters to consolidate</w:t>
      </w:r>
      <w:r w:rsidRPr="00864F80">
        <w:rPr>
          <w:rStyle w:val="StyleUnderline"/>
        </w:rPr>
        <w:t xml:space="preserve"> their </w:t>
      </w:r>
      <w:r w:rsidRPr="009425F8">
        <w:rPr>
          <w:rStyle w:val="StyleUnderline"/>
          <w:highlight w:val="yellow"/>
        </w:rPr>
        <w:t>control over the labor force.</w:t>
      </w:r>
      <w:r w:rsidRPr="00EC51DC">
        <w:rPr>
          <w:sz w:val="16"/>
        </w:rPr>
        <w:t xml:space="preserve">214 “I think this will settle the question of who is to rule the nigger or the white man,” gloated </w:t>
      </w:r>
      <w:r w:rsidRPr="00864F80">
        <w:rPr>
          <w:rStyle w:val="StyleUnderline"/>
        </w:rPr>
        <w:t>the daughter of one prominent planter</w:t>
      </w:r>
      <w:r w:rsidRPr="00EC51DC">
        <w:rPr>
          <w:sz w:val="16"/>
        </w:rPr>
        <w:t xml:space="preserve">, “for the next 50 years.”215 </w:t>
      </w:r>
      <w:r w:rsidRPr="00864F80">
        <w:rPr>
          <w:rStyle w:val="StyleUnderline"/>
        </w:rPr>
        <w:t xml:space="preserve">Her </w:t>
      </w:r>
      <w:r w:rsidRPr="009425F8">
        <w:rPr>
          <w:rStyle w:val="Emphasis"/>
          <w:highlight w:val="yellow"/>
        </w:rPr>
        <w:t>characterization of the strike as a race war reflected</w:t>
      </w:r>
      <w:r w:rsidRPr="00864F80">
        <w:rPr>
          <w:rStyle w:val="StyleUnderline"/>
        </w:rPr>
        <w:t xml:space="preserve"> the white elite’s </w:t>
      </w:r>
      <w:r w:rsidRPr="009425F8">
        <w:rPr>
          <w:rStyle w:val="Emphasis"/>
          <w:highlight w:val="yellow"/>
        </w:rPr>
        <w:t>“marking” of all strikers as black</w:t>
      </w:r>
      <w:r w:rsidRPr="00864F80">
        <w:rPr>
          <w:rStyle w:val="StyleUnderline"/>
        </w:rPr>
        <w:t>, regardless of physical appearance or self-identification.</w:t>
      </w:r>
      <w:r w:rsidRPr="00EC51DC">
        <w:rPr>
          <w:sz w:val="16"/>
        </w:rPr>
        <w:t xml:space="preserve">216 </w:t>
      </w:r>
      <w:r w:rsidRPr="00864F80">
        <w:rPr>
          <w:rStyle w:val="StyleUnderline"/>
        </w:rPr>
        <w:t>Elsewhere, efforts to organize Southern black farm workers and lumber workers met similarly deadly suppression.</w:t>
      </w:r>
      <w:r w:rsidRPr="00EC51DC">
        <w:rPr>
          <w:sz w:val="16"/>
        </w:rPr>
        <w:t xml:space="preserve">217 </w:t>
      </w:r>
      <w:r w:rsidRPr="00864F80">
        <w:rPr>
          <w:rStyle w:val="StyleUnderline"/>
        </w:rPr>
        <w:t xml:space="preserve">With Redeemers in control of the state governments and federal law effectively nullified, </w:t>
      </w:r>
      <w:r w:rsidRPr="009425F8">
        <w:rPr>
          <w:rStyle w:val="StyleUnderline"/>
          <w:highlight w:val="yellow"/>
        </w:rPr>
        <w:t>concerted activity by rural laborers had become “all but impossible.”</w:t>
      </w:r>
      <w:r w:rsidRPr="00EC51DC">
        <w:rPr>
          <w:sz w:val="16"/>
        </w:rPr>
        <w:t>218</w:t>
      </w:r>
    </w:p>
    <w:p w14:paraId="586A76BF" w14:textId="77777777" w:rsidR="00050FC3" w:rsidRPr="00EC51DC" w:rsidRDefault="00050FC3" w:rsidP="00050FC3">
      <w:pPr>
        <w:rPr>
          <w:sz w:val="16"/>
        </w:rPr>
      </w:pPr>
      <w:r w:rsidRPr="00EC51DC">
        <w:rPr>
          <w:sz w:val="16"/>
        </w:rPr>
        <w:t>B. The Populist Movement and Giles v. Harris</w:t>
      </w:r>
    </w:p>
    <w:p w14:paraId="075A5402" w14:textId="77777777" w:rsidR="00050FC3" w:rsidRPr="00EC51DC" w:rsidRDefault="00050FC3" w:rsidP="00050FC3">
      <w:pPr>
        <w:rPr>
          <w:sz w:val="16"/>
        </w:rPr>
      </w:pPr>
      <w:r w:rsidRPr="00864F80">
        <w:rPr>
          <w:rStyle w:val="StyleUnderline"/>
        </w:rPr>
        <w:t xml:space="preserve">During the early 1890s, </w:t>
      </w:r>
      <w:r w:rsidRPr="009425F8">
        <w:rPr>
          <w:rStyle w:val="StyleUnderline"/>
          <w:highlight w:val="yellow"/>
        </w:rPr>
        <w:t>black farmers</w:t>
      </w:r>
      <w:r w:rsidRPr="00864F80">
        <w:rPr>
          <w:rStyle w:val="StyleUnderline"/>
        </w:rPr>
        <w:t xml:space="preserve"> and sharecroppers </w:t>
      </w:r>
      <w:r w:rsidRPr="009425F8">
        <w:rPr>
          <w:rStyle w:val="StyleUnderline"/>
          <w:highlight w:val="yellow"/>
        </w:rPr>
        <w:t>allied with whites in a nationwide populist movement</w:t>
      </w:r>
      <w:r w:rsidRPr="00864F80">
        <w:rPr>
          <w:rStyle w:val="StyleUnderline"/>
        </w:rPr>
        <w:t>.</w:t>
      </w:r>
      <w:r w:rsidRPr="00EC51DC">
        <w:rPr>
          <w:sz w:val="16"/>
        </w:rPr>
        <w:t xml:space="preserve"> </w:t>
      </w:r>
      <w:r w:rsidRPr="00864F80">
        <w:rPr>
          <w:rStyle w:val="StyleUnderline"/>
        </w:rPr>
        <w:t>White populists rarely evinced more than a grudging tolerance of their black allies, but the alliance did open space for African-Americans to advance their interests in many parts of the South.</w:t>
      </w:r>
      <w:r w:rsidRPr="00EC51DC">
        <w:rPr>
          <w:sz w:val="16"/>
        </w:rPr>
        <w:t xml:space="preserve">219 </w:t>
      </w:r>
      <w:r w:rsidRPr="009425F8">
        <w:rPr>
          <w:rStyle w:val="StyleUnderline"/>
          <w:highlight w:val="yellow"/>
        </w:rPr>
        <w:t>Georgia Congressman Tom Watson</w:t>
      </w:r>
      <w:r w:rsidRPr="00EC51DC">
        <w:rPr>
          <w:sz w:val="16"/>
        </w:rPr>
        <w:t xml:space="preserve">, who formulated the Populist Party’s policy on race, </w:t>
      </w:r>
      <w:r w:rsidRPr="00864F80">
        <w:rPr>
          <w:rStyle w:val="StyleUnderline"/>
        </w:rPr>
        <w:t xml:space="preserve">steered clear of “social equality,” but </w:t>
      </w:r>
      <w:r w:rsidRPr="009425F8">
        <w:rPr>
          <w:rStyle w:val="StyleUnderline"/>
          <w:highlight w:val="yellow"/>
        </w:rPr>
        <w:t>called for</w:t>
      </w:r>
      <w:r w:rsidRPr="00864F80">
        <w:rPr>
          <w:rStyle w:val="StyleUnderline"/>
        </w:rPr>
        <w:t xml:space="preserve"> full </w:t>
      </w:r>
      <w:r w:rsidRPr="009425F8">
        <w:rPr>
          <w:rStyle w:val="StyleUnderline"/>
          <w:highlight w:val="yellow"/>
        </w:rPr>
        <w:t>political equality and an end to lynch law.</w:t>
      </w:r>
      <w:r w:rsidRPr="00EC51DC">
        <w:rPr>
          <w:sz w:val="16"/>
        </w:rPr>
        <w:t xml:space="preserve">220 Like William Sylvis and other national labor leaders, </w:t>
      </w:r>
      <w:r w:rsidRPr="00864F80">
        <w:rPr>
          <w:rStyle w:val="StyleUnderline"/>
        </w:rPr>
        <w:t xml:space="preserve">Watson argued for black and white unity in terms of economic self-interest; </w:t>
      </w:r>
      <w:r w:rsidRPr="00F75FB3">
        <w:rPr>
          <w:rStyle w:val="StyleUnderline"/>
        </w:rPr>
        <w:t>by combining as producers</w:t>
      </w:r>
      <w:r w:rsidRPr="00864F80">
        <w:rPr>
          <w:rStyle w:val="StyleUnderline"/>
        </w:rPr>
        <w:t xml:space="preserve">, </w:t>
      </w:r>
      <w:r w:rsidRPr="00F75FB3">
        <w:rPr>
          <w:rStyle w:val="StyleUnderline"/>
        </w:rPr>
        <w:t>farmers could free themselves from the tyranny of financial speculators.</w:t>
      </w:r>
      <w:r w:rsidRPr="00EC51DC">
        <w:rPr>
          <w:sz w:val="16"/>
        </w:rPr>
        <w:t xml:space="preserve">221 </w:t>
      </w:r>
      <w:r w:rsidRPr="00864F80">
        <w:rPr>
          <w:rStyle w:val="StyleUnderline"/>
        </w:rPr>
        <w:t>Watson nominated a black farmer to the Georgia populist executive committee and, in one celebrated incident, gathered two thousand armed farmers at his home to protect a black populist preacher who had been threatened with lynching.</w:t>
      </w:r>
      <w:r w:rsidRPr="00EC51DC">
        <w:rPr>
          <w:sz w:val="16"/>
        </w:rPr>
        <w:t>222</w:t>
      </w:r>
    </w:p>
    <w:p w14:paraId="2F55834E" w14:textId="77777777" w:rsidR="00050FC3" w:rsidRPr="00EC51DC" w:rsidRDefault="00050FC3" w:rsidP="00050FC3">
      <w:pPr>
        <w:rPr>
          <w:sz w:val="16"/>
        </w:rPr>
      </w:pPr>
      <w:r w:rsidRPr="00EC51DC">
        <w:rPr>
          <w:sz w:val="16"/>
        </w:rPr>
        <w:t xml:space="preserve">Without effective black organization in the countryside, however, </w:t>
      </w:r>
      <w:r w:rsidRPr="00077628">
        <w:rPr>
          <w:rStyle w:val="StyleUnderline"/>
        </w:rPr>
        <w:t>there was nothing to prevent</w:t>
      </w:r>
      <w:r w:rsidRPr="00864F80">
        <w:rPr>
          <w:rStyle w:val="StyleUnderline"/>
        </w:rPr>
        <w:t xml:space="preserve"> the </w:t>
      </w:r>
      <w:r w:rsidRPr="00077628">
        <w:rPr>
          <w:rStyle w:val="StyleUnderline"/>
        </w:rPr>
        <w:t>Democratic</w:t>
      </w:r>
      <w:r w:rsidRPr="00864F80">
        <w:rPr>
          <w:rStyle w:val="StyleUnderline"/>
        </w:rPr>
        <w:t xml:space="preserve"> </w:t>
      </w:r>
      <w:r w:rsidRPr="00077628">
        <w:rPr>
          <w:rStyle w:val="StyleUnderline"/>
        </w:rPr>
        <w:t>Party</w:t>
      </w:r>
      <w:r w:rsidRPr="00864F80">
        <w:rPr>
          <w:rStyle w:val="StyleUnderline"/>
        </w:rPr>
        <w:t xml:space="preserve"> from miscounting and otherwise </w:t>
      </w:r>
      <w:r w:rsidRPr="00077628">
        <w:rPr>
          <w:rStyle w:val="StyleUnderline"/>
        </w:rPr>
        <w:t>manipulating the black vote</w:t>
      </w:r>
      <w:r w:rsidRPr="00864F80">
        <w:rPr>
          <w:rStyle w:val="StyleUnderline"/>
        </w:rPr>
        <w:t xml:space="preserve"> in majority-black areas.</w:t>
      </w:r>
      <w:r w:rsidRPr="00EC51DC">
        <w:rPr>
          <w:sz w:val="16"/>
        </w:rPr>
        <w:t xml:space="preserve"> The Democrats took full advantage of the situation, piling up, in the words of historian C. Vann Woodward, “huge majorities of Negro votes for the cause of white supremacy”: “Time after time the Populists would discover that after they had carried the white counties, fraudulent returns from the Black Belt counties padded with ballots the Negro did or did not cast were used to overwhelm them.”223 </w:t>
      </w:r>
      <w:r w:rsidRPr="00077628">
        <w:rPr>
          <w:rStyle w:val="StyleUnderline"/>
        </w:rPr>
        <w:t>When election fraud did not suffice</w:t>
      </w:r>
      <w:r w:rsidRPr="00864F80">
        <w:rPr>
          <w:rStyle w:val="StyleUnderline"/>
        </w:rPr>
        <w:t xml:space="preserve">, the </w:t>
      </w:r>
      <w:r w:rsidRPr="009425F8">
        <w:rPr>
          <w:rStyle w:val="Emphasis"/>
          <w:highlight w:val="yellow"/>
        </w:rPr>
        <w:t>Democrats fell back</w:t>
      </w:r>
      <w:r w:rsidRPr="002D1AA6">
        <w:rPr>
          <w:rStyle w:val="Emphasis"/>
        </w:rPr>
        <w:t xml:space="preserve"> </w:t>
      </w:r>
      <w:r w:rsidRPr="009425F8">
        <w:rPr>
          <w:rStyle w:val="Emphasis"/>
          <w:highlight w:val="yellow"/>
        </w:rPr>
        <w:t>on</w:t>
      </w:r>
      <w:r w:rsidRPr="00864F80">
        <w:rPr>
          <w:rStyle w:val="StyleUnderline"/>
        </w:rPr>
        <w:t xml:space="preserve"> the old </w:t>
      </w:r>
      <w:r w:rsidRPr="009425F8">
        <w:rPr>
          <w:rStyle w:val="Emphasis"/>
          <w:highlight w:val="yellow"/>
        </w:rPr>
        <w:t>white-supremacist</w:t>
      </w:r>
      <w:r w:rsidRPr="00864F80">
        <w:rPr>
          <w:rStyle w:val="StyleUnderline"/>
        </w:rPr>
        <w:t xml:space="preserve"> standby of </w:t>
      </w:r>
      <w:r w:rsidRPr="009425F8">
        <w:rPr>
          <w:rStyle w:val="Emphasis"/>
          <w:highlight w:val="yellow"/>
        </w:rPr>
        <w:t>political violence.</w:t>
      </w:r>
      <w:r w:rsidRPr="00EC51DC">
        <w:rPr>
          <w:sz w:val="16"/>
        </w:rPr>
        <w:t xml:space="preserve">224 Before long, </w:t>
      </w:r>
      <w:r w:rsidRPr="00864F80">
        <w:rPr>
          <w:rStyle w:val="StyleUnderline"/>
        </w:rPr>
        <w:lastRenderedPageBreak/>
        <w:t>the Democrats’ manipulation of black votes led Watson to perform a complete about-face, calling for black disfranchisement as the only means of defeating the Democrats.</w:t>
      </w:r>
      <w:r w:rsidRPr="00EC51DC">
        <w:rPr>
          <w:sz w:val="16"/>
        </w:rPr>
        <w:t>225</w:t>
      </w:r>
    </w:p>
    <w:p w14:paraId="7E9B121C" w14:textId="77777777" w:rsidR="00050FC3" w:rsidRPr="00EC51DC" w:rsidRDefault="00050FC3" w:rsidP="00050FC3">
      <w:pPr>
        <w:rPr>
          <w:sz w:val="16"/>
        </w:rPr>
      </w:pPr>
      <w:r w:rsidRPr="00EC51DC">
        <w:rPr>
          <w:sz w:val="16"/>
        </w:rPr>
        <w:t xml:space="preserve">In Giles v. Harris, 226 the Supreme Court sanctioned this strategy, rejecting a black voter’s challenge to Alabama’s racially exclusionary voter qualification laws and administrative practices on the ground that the intensity of white opposition to black suffrage would make it impossible for the Court to grant effective relief.227 </w:t>
      </w:r>
      <w:r w:rsidRPr="00864F80">
        <w:rPr>
          <w:rStyle w:val="StyleUnderline"/>
        </w:rPr>
        <w:t xml:space="preserve">In a rare moment of candor, </w:t>
      </w:r>
      <w:r w:rsidRPr="009425F8">
        <w:rPr>
          <w:rStyle w:val="StyleUnderline"/>
          <w:highlight w:val="yellow"/>
        </w:rPr>
        <w:t>the Court acknowledged</w:t>
      </w:r>
      <w:r w:rsidRPr="00864F80">
        <w:rPr>
          <w:rStyle w:val="StyleUnderline"/>
        </w:rPr>
        <w:t xml:space="preserve"> that, as a practical matter, </w:t>
      </w:r>
      <w:r w:rsidRPr="009425F8">
        <w:rPr>
          <w:rStyle w:val="StyleUnderline"/>
          <w:highlight w:val="yellow"/>
        </w:rPr>
        <w:t>Southern whites had</w:t>
      </w:r>
      <w:r w:rsidRPr="00864F80">
        <w:rPr>
          <w:rStyle w:val="StyleUnderline"/>
        </w:rPr>
        <w:t xml:space="preserve"> acquired </w:t>
      </w:r>
      <w:r w:rsidRPr="009425F8">
        <w:rPr>
          <w:rStyle w:val="StyleUnderline"/>
          <w:highlight w:val="yellow"/>
        </w:rPr>
        <w:t>the power to nullify the constitutional rights of black Americans.</w:t>
      </w:r>
      <w:r w:rsidRPr="00864F80">
        <w:rPr>
          <w:rStyle w:val="StyleUnderline"/>
        </w:rPr>
        <w:t xml:space="preserve"> “[T]he great mass of the white population intends to keep the blacks from voting,”</w:t>
      </w:r>
      <w:r w:rsidRPr="00EC51DC">
        <w:rPr>
          <w:sz w:val="16"/>
        </w:rPr>
        <w:t xml:space="preserve"> sighed Oliver Wendell Holmes, writing for the Court.228 “Unless we are prepared to supervise the voting in that State by officers of the court, . . . all that the plaintiff could get from equity would be an empty form.” Accordingly, </w:t>
      </w:r>
      <w:r w:rsidRPr="00864F80">
        <w:rPr>
          <w:rStyle w:val="StyleUnderline"/>
        </w:rPr>
        <w:t>the now-voteless African-Americans were advised, without a trace of irony, to seek relief from “the legislative and political department of the government of the United States.”</w:t>
      </w:r>
      <w:r w:rsidRPr="00EC51DC">
        <w:rPr>
          <w:sz w:val="16"/>
        </w:rPr>
        <w:t xml:space="preserve">229 </w:t>
      </w:r>
      <w:r w:rsidRPr="00864F80">
        <w:rPr>
          <w:rStyle w:val="StyleUnderline"/>
        </w:rPr>
        <w:t xml:space="preserve">To this day, however, the Court has not confessed that its own ruling in </w:t>
      </w:r>
      <w:r w:rsidRPr="009425F8">
        <w:rPr>
          <w:rStyle w:val="StyleUnderline"/>
          <w:highlight w:val="yellow"/>
        </w:rPr>
        <w:t>Cruikshank</w:t>
      </w:r>
      <w:r w:rsidRPr="00864F80">
        <w:rPr>
          <w:rStyle w:val="StyleUnderline"/>
        </w:rPr>
        <w:t xml:space="preserve"> </w:t>
      </w:r>
      <w:r w:rsidRPr="009425F8">
        <w:rPr>
          <w:rStyle w:val="StyleUnderline"/>
          <w:highlight w:val="yellow"/>
        </w:rPr>
        <w:t>made it possible for</w:t>
      </w:r>
      <w:r w:rsidRPr="00864F80">
        <w:rPr>
          <w:rStyle w:val="StyleUnderline"/>
        </w:rPr>
        <w:t xml:space="preserve"> “the great mass of </w:t>
      </w:r>
      <w:r w:rsidRPr="009425F8">
        <w:rPr>
          <w:rStyle w:val="StyleUnderline"/>
          <w:highlight w:val="yellow"/>
        </w:rPr>
        <w:t xml:space="preserve">the </w:t>
      </w:r>
      <w:r w:rsidRPr="009425F8">
        <w:rPr>
          <w:rStyle w:val="Emphasis"/>
          <w:highlight w:val="yellow"/>
        </w:rPr>
        <w:t>white population</w:t>
      </w:r>
      <w:r w:rsidRPr="00864F80">
        <w:rPr>
          <w:rStyle w:val="StyleUnderline"/>
        </w:rPr>
        <w:t>”</w:t>
      </w:r>
      <w:r w:rsidRPr="00EC51DC">
        <w:rPr>
          <w:sz w:val="16"/>
        </w:rPr>
        <w:t xml:space="preserve">230 </w:t>
      </w:r>
      <w:r w:rsidRPr="009425F8">
        <w:rPr>
          <w:rStyle w:val="StyleUnderline"/>
          <w:highlight w:val="yellow"/>
        </w:rPr>
        <w:t xml:space="preserve">to </w:t>
      </w:r>
      <w:r w:rsidRPr="009425F8">
        <w:rPr>
          <w:rStyle w:val="Emphasis"/>
          <w:highlight w:val="yellow"/>
        </w:rPr>
        <w:t>seize</w:t>
      </w:r>
      <w:r w:rsidRPr="00864F80">
        <w:rPr>
          <w:rStyle w:val="StyleUnderline"/>
        </w:rPr>
        <w:t xml:space="preserve"> this </w:t>
      </w:r>
      <w:r w:rsidRPr="009425F8">
        <w:rPr>
          <w:rStyle w:val="Emphasis"/>
          <w:highlight w:val="yellow"/>
        </w:rPr>
        <w:t>power of nullification</w:t>
      </w:r>
      <w:r w:rsidRPr="00864F80">
        <w:rPr>
          <w:rStyle w:val="StyleUnderline"/>
        </w:rPr>
        <w:t>.</w:t>
      </w:r>
      <w:r w:rsidRPr="00EC51DC">
        <w:rPr>
          <w:sz w:val="16"/>
        </w:rPr>
        <w:t xml:space="preserve"> </w:t>
      </w:r>
      <w:r w:rsidRPr="009425F8">
        <w:rPr>
          <w:rStyle w:val="StyleUnderline"/>
          <w:highlight w:val="yellow"/>
        </w:rPr>
        <w:t xml:space="preserve">With the </w:t>
      </w:r>
      <w:r w:rsidRPr="009425F8">
        <w:rPr>
          <w:rStyle w:val="Emphasis"/>
          <w:highlight w:val="yellow"/>
        </w:rPr>
        <w:t>destruction of black political, labor</w:t>
      </w:r>
      <w:r w:rsidRPr="00864F80">
        <w:rPr>
          <w:rStyle w:val="StyleUnderline"/>
        </w:rPr>
        <w:t xml:space="preserve">, and paramilitary </w:t>
      </w:r>
      <w:r w:rsidRPr="009425F8">
        <w:rPr>
          <w:rStyle w:val="Emphasis"/>
          <w:highlight w:val="yellow"/>
        </w:rPr>
        <w:t>organization</w:t>
      </w:r>
      <w:r w:rsidRPr="00864F80">
        <w:rPr>
          <w:rStyle w:val="StyleUnderline"/>
        </w:rPr>
        <w:t xml:space="preserve">, </w:t>
      </w:r>
      <w:r w:rsidRPr="009425F8">
        <w:rPr>
          <w:rStyle w:val="Emphasis"/>
          <w:highlight w:val="yellow"/>
        </w:rPr>
        <w:t>no agency retained the</w:t>
      </w:r>
      <w:r w:rsidRPr="00864F80">
        <w:rPr>
          <w:rStyle w:val="StyleUnderline"/>
        </w:rPr>
        <w:t xml:space="preserve"> practical </w:t>
      </w:r>
      <w:r w:rsidRPr="009425F8">
        <w:rPr>
          <w:rStyle w:val="Emphasis"/>
          <w:highlight w:val="yellow"/>
        </w:rPr>
        <w:t>ability to challenge</w:t>
      </w:r>
      <w:r w:rsidRPr="00864F80">
        <w:rPr>
          <w:rStyle w:val="StyleUnderline"/>
        </w:rPr>
        <w:t xml:space="preserve"> the </w:t>
      </w:r>
      <w:r w:rsidRPr="009425F8">
        <w:rPr>
          <w:rStyle w:val="Emphasis"/>
          <w:highlight w:val="yellow"/>
        </w:rPr>
        <w:t>extralegal</w:t>
      </w:r>
      <w:r w:rsidRPr="00864F80">
        <w:rPr>
          <w:rStyle w:val="Emphasis"/>
        </w:rPr>
        <w:t xml:space="preserve"> </w:t>
      </w:r>
      <w:r w:rsidRPr="00864F80">
        <w:rPr>
          <w:rStyle w:val="StyleUnderline"/>
        </w:rPr>
        <w:t>order of</w:t>
      </w:r>
      <w:r w:rsidRPr="00864F80">
        <w:rPr>
          <w:rStyle w:val="Emphasis"/>
        </w:rPr>
        <w:t xml:space="preserve"> </w:t>
      </w:r>
      <w:r w:rsidRPr="009425F8">
        <w:rPr>
          <w:rStyle w:val="Emphasis"/>
          <w:highlight w:val="yellow"/>
        </w:rPr>
        <w:t>white supremacy</w:t>
      </w:r>
      <w:r w:rsidRPr="00864F80">
        <w:rPr>
          <w:rStyle w:val="StyleUnderline"/>
        </w:rPr>
        <w:t>.</w:t>
      </w:r>
    </w:p>
    <w:p w14:paraId="1E12C704" w14:textId="77777777" w:rsidR="00050FC3" w:rsidRPr="00EC51DC" w:rsidRDefault="00050FC3" w:rsidP="00050FC3">
      <w:pPr>
        <w:rPr>
          <w:sz w:val="16"/>
        </w:rPr>
      </w:pPr>
      <w:r w:rsidRPr="00EC51DC">
        <w:rPr>
          <w:sz w:val="16"/>
        </w:rPr>
        <w:t>C. The American Federation of Labor and Hodges v. United States</w:t>
      </w:r>
    </w:p>
    <w:p w14:paraId="5169AE42" w14:textId="77777777" w:rsidR="00050FC3" w:rsidRPr="00EC51DC" w:rsidRDefault="00050FC3" w:rsidP="00050FC3">
      <w:pPr>
        <w:rPr>
          <w:sz w:val="16"/>
        </w:rPr>
      </w:pPr>
      <w:r w:rsidRPr="00864F80">
        <w:rPr>
          <w:rStyle w:val="StyleUnderline"/>
        </w:rPr>
        <w:t>The American Federation of Labor (AFL)</w:t>
      </w:r>
      <w:r w:rsidRPr="00EC51DC">
        <w:rPr>
          <w:sz w:val="16"/>
        </w:rPr>
        <w:t xml:space="preserve">, established in 1886, </w:t>
      </w:r>
      <w:r w:rsidRPr="00864F80">
        <w:rPr>
          <w:rStyle w:val="StyleUnderline"/>
        </w:rPr>
        <w:t>also set out initially to forge a cross-racial movement.</w:t>
      </w:r>
      <w:r w:rsidRPr="00EC51DC">
        <w:rPr>
          <w:sz w:val="16"/>
        </w:rPr>
        <w:t xml:space="preserve"> </w:t>
      </w:r>
      <w:r w:rsidRPr="00864F80">
        <w:rPr>
          <w:rStyle w:val="StyleUnderline"/>
        </w:rPr>
        <w:t>The AFL required any union seeking affiliation to pledge “never to discriminate against a fellow-worker on account of color, creed or nationality.”</w:t>
      </w:r>
      <w:r w:rsidRPr="00EC51DC">
        <w:rPr>
          <w:sz w:val="16"/>
        </w:rPr>
        <w:t xml:space="preserve">231 When the machinists and boilermakers unions refused to repudiate their whites-only rules, the AFL not only withheld affiliation and assistance, but also </w:t>
      </w:r>
      <w:r w:rsidRPr="00864F80">
        <w:rPr>
          <w:rStyle w:val="StyleUnderline"/>
        </w:rPr>
        <w:t>chartered rival unions with inclusive membership policies.</w:t>
      </w:r>
      <w:r w:rsidRPr="00EC51DC">
        <w:rPr>
          <w:sz w:val="16"/>
        </w:rPr>
        <w:t>232 Given the AFL’s commitment to union autonomy as well as its desperate need for members, these actions appeared to reflect a serious commitment to inclusion. Further contributing to this impression, AFL President Samuel Gompers celebrated the New Orleans General Strike of 1892 as “a very bright ray of hope” for the labor movement: “Never in the history of the world was such an exhibition, where with all the prejudices existing against the black man, when the white wage-workers of New Orleans would sacrifice their means of livelihood to defend and protect their colored fellow workers.”233</w:t>
      </w:r>
    </w:p>
    <w:p w14:paraId="5E4EF098" w14:textId="77777777" w:rsidR="00050FC3" w:rsidRPr="00EC51DC" w:rsidRDefault="00050FC3" w:rsidP="00050FC3">
      <w:pPr>
        <w:rPr>
          <w:sz w:val="16"/>
        </w:rPr>
      </w:pPr>
      <w:r w:rsidRPr="00864F80">
        <w:rPr>
          <w:rStyle w:val="StyleUnderline"/>
        </w:rPr>
        <w:t>As we have seen, however, black–white cooperation in New Orleans hinged on the organization of black workers.</w:t>
      </w:r>
      <w:r w:rsidRPr="00EC51DC">
        <w:rPr>
          <w:sz w:val="16"/>
        </w:rPr>
        <w:t>234 And</w:t>
      </w:r>
      <w:r w:rsidRPr="0011343D">
        <w:rPr>
          <w:rStyle w:val="Emphasis"/>
        </w:rPr>
        <w:t xml:space="preserve">, </w:t>
      </w:r>
      <w:r w:rsidRPr="009425F8">
        <w:rPr>
          <w:rStyle w:val="Emphasis"/>
          <w:highlight w:val="yellow"/>
        </w:rPr>
        <w:t>after</w:t>
      </w:r>
      <w:r w:rsidRPr="0011343D">
        <w:rPr>
          <w:rStyle w:val="Emphasis"/>
        </w:rPr>
        <w:t xml:space="preserve"> Cruikshank and </w:t>
      </w:r>
      <w:r w:rsidRPr="009425F8">
        <w:rPr>
          <w:rStyle w:val="Emphasis"/>
          <w:highlight w:val="yellow"/>
        </w:rPr>
        <w:t>the collapse of Reconstruction</w:t>
      </w:r>
      <w:r w:rsidRPr="0011343D">
        <w:rPr>
          <w:rStyle w:val="Emphasis"/>
        </w:rPr>
        <w:t xml:space="preserve">, </w:t>
      </w:r>
      <w:r w:rsidRPr="009425F8">
        <w:rPr>
          <w:rStyle w:val="Emphasis"/>
          <w:highlight w:val="yellow"/>
        </w:rPr>
        <w:t>it was virtually impossible for black workers to organize</w:t>
      </w:r>
      <w:r w:rsidRPr="00EC51DC">
        <w:rPr>
          <w:sz w:val="16"/>
        </w:rPr>
        <w:t xml:space="preserve">—by themselves or in combination with whites—except, with great difficulty, in some cities and coalfields.235 For a time, Southern craft unionists nevertheless continued to waver between racial cooperation and exclusion.236 By the early 1890s, however, the federal government had ceased all efforts to enforce the right of black Americans to vote, removing the incentive for whites to ally with them.237 </w:t>
      </w:r>
      <w:r w:rsidRPr="009425F8">
        <w:rPr>
          <w:rStyle w:val="StyleUnderline"/>
          <w:highlight w:val="yellow"/>
        </w:rPr>
        <w:t>Southern white workers</w:t>
      </w:r>
      <w:r w:rsidRPr="00864F80">
        <w:rPr>
          <w:rStyle w:val="StyleUnderline"/>
        </w:rPr>
        <w:t xml:space="preserve"> in the skilled trades now </w:t>
      </w:r>
      <w:r w:rsidRPr="009425F8">
        <w:rPr>
          <w:rStyle w:val="StyleUnderline"/>
          <w:highlight w:val="yellow"/>
        </w:rPr>
        <w:t>coalesced into a solid constituency for racial over class solidarity in the labor movement</w:t>
      </w:r>
      <w:r w:rsidRPr="00864F80">
        <w:rPr>
          <w:rStyle w:val="StyleUnderline"/>
        </w:rPr>
        <w:t xml:space="preserve">. In the </w:t>
      </w:r>
      <w:proofErr w:type="gramStart"/>
      <w:r w:rsidRPr="00864F80">
        <w:rPr>
          <w:rStyle w:val="StyleUnderline"/>
        </w:rPr>
        <w:t>machinists</w:t>
      </w:r>
      <w:proofErr w:type="gramEnd"/>
      <w:r w:rsidRPr="00864F80">
        <w:rPr>
          <w:rStyle w:val="StyleUnderline"/>
        </w:rPr>
        <w:t xml:space="preserve"> union, the storm center of the conflict, President James O’Connell joined Gompers in urging the union to drop its color bar.</w:t>
      </w:r>
      <w:r w:rsidRPr="00EC51DC">
        <w:rPr>
          <w:sz w:val="16"/>
        </w:rPr>
        <w:t xml:space="preserve">238 </w:t>
      </w:r>
      <w:r w:rsidRPr="00864F80">
        <w:rPr>
          <w:rStyle w:val="StyleUnderline"/>
        </w:rPr>
        <w:t>But the national leadership could not overcome the resistance from Southern members.</w:t>
      </w:r>
      <w:r w:rsidRPr="00EC51DC">
        <w:rPr>
          <w:sz w:val="16"/>
        </w:rPr>
        <w:t xml:space="preserve"> Douglas Wilson, editor of the Machinists Monthly Journal, warned Gompers that the “Southern delegation will get up on its hind legs, and swear, ‘that if you take out that “word,” [white,] accept my resignation right now.’”239 When the issue came to a vote, Wilson’s warning proved prescient.240 Similar dynamics played out elsewhere, as the Southern tail wagged the Northern dog.241 By 1902, when W.E.B. Du Bois published his landmark study, The Negro Artisan, forty-three AFL affiliates reported zero black members, </w:t>
      </w:r>
      <w:proofErr w:type="spellStart"/>
      <w:r w:rsidRPr="00EC51DC">
        <w:rPr>
          <w:sz w:val="16"/>
        </w:rPr>
        <w:t>twentyseven</w:t>
      </w:r>
      <w:proofErr w:type="spellEnd"/>
      <w:r w:rsidRPr="00EC51DC">
        <w:rPr>
          <w:sz w:val="16"/>
        </w:rPr>
        <w:t xml:space="preserve"> acknowledged a token number, and a scant fifteen claimed more than that.242</w:t>
      </w:r>
    </w:p>
    <w:p w14:paraId="1570D029" w14:textId="77777777" w:rsidR="00050FC3" w:rsidRPr="00EC51DC" w:rsidRDefault="00050FC3" w:rsidP="00050FC3">
      <w:pPr>
        <w:rPr>
          <w:sz w:val="16"/>
        </w:rPr>
      </w:pPr>
      <w:r w:rsidRPr="000B5450">
        <w:rPr>
          <w:rStyle w:val="StyleUnderline"/>
        </w:rPr>
        <w:t>In 1906, the Supreme Court put its imprimatur on the strategy of exclusion. In Hodges v. United States, 243 the Court held that Congress lacked the power to outlaw private white combinations to drive black workers from their jobs.</w:t>
      </w:r>
      <w:r w:rsidRPr="00EC51DC">
        <w:rPr>
          <w:sz w:val="16"/>
        </w:rPr>
        <w:t xml:space="preserve">244 The government had attempted to circumvent Cruikshank’s state action requirement by relying upon the Thirteenth Amendment,245 which—then, as now—was understood to prohibit slavery and involuntary servitude whether imposed by government or private parties.246 This claim gave the Court an opportunity to extend its solicitude for the constitutional “right of free contract,” declared one year before in Lochner v. New York, 247 to a case involving the freedom of black workers to make labor contracts—a core concern of the Amendment.248 As in Cruikshank, however, </w:t>
      </w:r>
      <w:r w:rsidRPr="000B5450">
        <w:rPr>
          <w:rStyle w:val="StyleUnderline"/>
        </w:rPr>
        <w:t>hypothetical threats to state autonomy loomed larger than actual threats to the constitutional rights of black laborers.</w:t>
      </w:r>
      <w:r w:rsidRPr="00EC51DC">
        <w:rPr>
          <w:sz w:val="16"/>
        </w:rPr>
        <w:t xml:space="preserve"> From the majority’s point of view, there was no way to protect black workers’ freedom of labor without sliding down a slippery slope toward the federal takeover of all criminal law.249 Moreover, </w:t>
      </w:r>
      <w:r w:rsidRPr="00EC51DC">
        <w:rPr>
          <w:sz w:val="16"/>
        </w:rPr>
        <w:lastRenderedPageBreak/>
        <w:t>such federal protection would “commit [the black] race to the care of the Nation” and reduce blacks to “wards of the Nation.”250 From 1906 until 1964, when the Supreme Court upheld the Civil Rights Act of that year, Hodges would protect the privilege of white unions and employers to exclude workers of color from jobs.251</w:t>
      </w:r>
    </w:p>
    <w:p w14:paraId="23EE7FAD" w14:textId="77777777" w:rsidR="00050FC3" w:rsidRPr="00EC51DC" w:rsidRDefault="00050FC3" w:rsidP="00050FC3">
      <w:pPr>
        <w:rPr>
          <w:sz w:val="16"/>
        </w:rPr>
      </w:pPr>
      <w:r w:rsidRPr="00EC51DC">
        <w:rPr>
          <w:sz w:val="16"/>
        </w:rPr>
        <w:t>V. Conclusion</w:t>
      </w:r>
    </w:p>
    <w:p w14:paraId="0FA4CDF7" w14:textId="77777777" w:rsidR="00050FC3" w:rsidRDefault="00050FC3" w:rsidP="00050FC3">
      <w:pPr>
        <w:rPr>
          <w:sz w:val="16"/>
        </w:rPr>
      </w:pPr>
      <w:r w:rsidRPr="009425F8">
        <w:rPr>
          <w:rStyle w:val="StyleUnderline"/>
          <w:highlight w:val="yellow"/>
        </w:rPr>
        <w:t>There is a tendency to blame white workers for the racial divide in the American working class</w:t>
      </w:r>
      <w:r w:rsidRPr="000B5450">
        <w:rPr>
          <w:rStyle w:val="StyleUnderline"/>
        </w:rPr>
        <w:t xml:space="preserve">. So racist are white workers, </w:t>
      </w:r>
      <w:r w:rsidRPr="009425F8">
        <w:rPr>
          <w:rStyle w:val="StyleUnderline"/>
          <w:highlight w:val="yellow"/>
        </w:rPr>
        <w:t>it is said</w:t>
      </w:r>
      <w:r w:rsidRPr="000B5450">
        <w:rPr>
          <w:rStyle w:val="StyleUnderline"/>
        </w:rPr>
        <w:t xml:space="preserve">, that </w:t>
      </w:r>
      <w:r w:rsidRPr="009425F8">
        <w:rPr>
          <w:rStyle w:val="StyleUnderline"/>
          <w:highlight w:val="yellow"/>
        </w:rPr>
        <w:t xml:space="preserve">they have </w:t>
      </w:r>
      <w:r w:rsidRPr="00077628">
        <w:rPr>
          <w:rStyle w:val="StyleUnderline"/>
        </w:rPr>
        <w:t xml:space="preserve">repeatedly </w:t>
      </w:r>
      <w:r w:rsidRPr="009425F8">
        <w:rPr>
          <w:rStyle w:val="StyleUnderline"/>
          <w:highlight w:val="yellow"/>
        </w:rPr>
        <w:t>chosen to forego</w:t>
      </w:r>
      <w:r w:rsidRPr="000B5450">
        <w:rPr>
          <w:rStyle w:val="StyleUnderline"/>
        </w:rPr>
        <w:t xml:space="preserve"> the economic </w:t>
      </w:r>
      <w:r w:rsidRPr="009425F8">
        <w:rPr>
          <w:rStyle w:val="StyleUnderline"/>
          <w:highlight w:val="yellow"/>
        </w:rPr>
        <w:t xml:space="preserve">benefits of </w:t>
      </w:r>
      <w:r w:rsidRPr="00077628">
        <w:rPr>
          <w:rStyle w:val="StyleUnderline"/>
        </w:rPr>
        <w:t>cross</w:t>
      </w:r>
      <w:r w:rsidRPr="000B5450">
        <w:rPr>
          <w:rStyle w:val="StyleUnderline"/>
        </w:rPr>
        <w:t>-</w:t>
      </w:r>
      <w:r w:rsidRPr="009425F8">
        <w:rPr>
          <w:rStyle w:val="StyleUnderline"/>
          <w:highlight w:val="yellow"/>
        </w:rPr>
        <w:t>racial</w:t>
      </w:r>
      <w:r w:rsidRPr="000B5450">
        <w:rPr>
          <w:rStyle w:val="StyleUnderline"/>
        </w:rPr>
        <w:t xml:space="preserve"> working-class </w:t>
      </w:r>
      <w:r w:rsidRPr="009425F8">
        <w:rPr>
          <w:rStyle w:val="StyleUnderline"/>
          <w:highlight w:val="yellow"/>
        </w:rPr>
        <w:t>solidarity</w:t>
      </w:r>
      <w:r w:rsidRPr="000B5450">
        <w:rPr>
          <w:rStyle w:val="StyleUnderline"/>
        </w:rPr>
        <w:t xml:space="preserve"> </w:t>
      </w:r>
      <w:proofErr w:type="gramStart"/>
      <w:r w:rsidRPr="000B5450">
        <w:rPr>
          <w:rStyle w:val="StyleUnderline"/>
        </w:rPr>
        <w:t xml:space="preserve">in order </w:t>
      </w:r>
      <w:r w:rsidRPr="009425F8">
        <w:rPr>
          <w:rStyle w:val="StyleUnderline"/>
          <w:highlight w:val="yellow"/>
        </w:rPr>
        <w:t>to</w:t>
      </w:r>
      <w:proofErr w:type="gramEnd"/>
      <w:r w:rsidRPr="009425F8">
        <w:rPr>
          <w:rStyle w:val="StyleUnderline"/>
          <w:highlight w:val="yellow"/>
        </w:rPr>
        <w:t xml:space="preserve"> enjoy</w:t>
      </w:r>
      <w:r w:rsidRPr="000B5450">
        <w:rPr>
          <w:rStyle w:val="StyleUnderline"/>
        </w:rPr>
        <w:t xml:space="preserve"> the </w:t>
      </w:r>
      <w:r w:rsidRPr="009425F8">
        <w:rPr>
          <w:rStyle w:val="StyleUnderline"/>
          <w:highlight w:val="yellow"/>
        </w:rPr>
        <w:t>psychological satisfaction of lording it over workers of color</w:t>
      </w:r>
      <w:r w:rsidRPr="000B5450">
        <w:rPr>
          <w:rStyle w:val="StyleUnderline"/>
        </w:rPr>
        <w:t>.</w:t>
      </w:r>
      <w:r w:rsidRPr="00EC51DC">
        <w:rPr>
          <w:sz w:val="16"/>
        </w:rPr>
        <w:t xml:space="preserve"> </w:t>
      </w:r>
      <w:r w:rsidRPr="009425F8">
        <w:rPr>
          <w:rStyle w:val="StyleUnderline"/>
          <w:highlight w:val="yellow"/>
        </w:rPr>
        <w:t>If the account</w:t>
      </w:r>
      <w:r w:rsidRPr="000B5450">
        <w:rPr>
          <w:rStyle w:val="StyleUnderline"/>
        </w:rPr>
        <w:t xml:space="preserve"> presented here </w:t>
      </w:r>
      <w:r w:rsidRPr="009425F8">
        <w:rPr>
          <w:rStyle w:val="StyleUnderline"/>
          <w:highlight w:val="yellow"/>
        </w:rPr>
        <w:t>holds true</w:t>
      </w:r>
      <w:r w:rsidRPr="000B5450">
        <w:rPr>
          <w:rStyle w:val="StyleUnderline"/>
        </w:rPr>
        <w:t xml:space="preserve">, </w:t>
      </w:r>
      <w:r w:rsidRPr="00077628">
        <w:rPr>
          <w:rStyle w:val="StyleUnderline"/>
        </w:rPr>
        <w:t>however</w:t>
      </w:r>
      <w:r w:rsidRPr="000B5450">
        <w:rPr>
          <w:rStyle w:val="StyleUnderline"/>
        </w:rPr>
        <w:t xml:space="preserve">, </w:t>
      </w:r>
      <w:r w:rsidRPr="009425F8">
        <w:rPr>
          <w:rStyle w:val="StyleUnderline"/>
          <w:highlight w:val="yellow"/>
        </w:rPr>
        <w:t>white workers did not make</w:t>
      </w:r>
      <w:r w:rsidRPr="000B5450">
        <w:rPr>
          <w:rStyle w:val="StyleUnderline"/>
        </w:rPr>
        <w:t xml:space="preserve"> their </w:t>
      </w:r>
      <w:r w:rsidRPr="009425F8">
        <w:rPr>
          <w:rStyle w:val="StyleUnderline"/>
          <w:highlight w:val="yellow"/>
        </w:rPr>
        <w:t>choices on neutral terrain</w:t>
      </w:r>
      <w:r w:rsidRPr="000B5450">
        <w:rPr>
          <w:rStyle w:val="StyleUnderline"/>
        </w:rPr>
        <w:t>.</w:t>
      </w:r>
      <w:r w:rsidRPr="00EC51DC">
        <w:rPr>
          <w:sz w:val="16"/>
        </w:rPr>
        <w:t xml:space="preserve"> </w:t>
      </w:r>
      <w:r w:rsidRPr="009425F8">
        <w:rPr>
          <w:rStyle w:val="StyleUnderline"/>
          <w:highlight w:val="yellow"/>
        </w:rPr>
        <w:t>Elites used law to disrupt</w:t>
      </w:r>
      <w:r w:rsidRPr="000B5450">
        <w:rPr>
          <w:rStyle w:val="StyleUnderline"/>
        </w:rPr>
        <w:t xml:space="preserve"> and discourage </w:t>
      </w:r>
      <w:r w:rsidRPr="009425F8">
        <w:rPr>
          <w:rStyle w:val="StyleUnderline"/>
          <w:highlight w:val="yellow"/>
        </w:rPr>
        <w:t>cross-racial cooperation</w:t>
      </w:r>
      <w:r w:rsidRPr="000B5450">
        <w:rPr>
          <w:rStyle w:val="StyleUnderline"/>
        </w:rPr>
        <w:t>.</w:t>
      </w:r>
      <w:r w:rsidRPr="00EC51DC">
        <w:rPr>
          <w:sz w:val="16"/>
        </w:rPr>
        <w:t xml:space="preserve"> </w:t>
      </w:r>
      <w:r w:rsidRPr="000B5450">
        <w:rPr>
          <w:rStyle w:val="StyleUnderline"/>
        </w:rPr>
        <w:t>Colonial planters initially divided white from black laborers by enacting a series of laws constituting white laborers as a control stratum over enslaved and free blacks.</w:t>
      </w:r>
      <w:r w:rsidRPr="00EC51DC">
        <w:rPr>
          <w:sz w:val="16"/>
        </w:rPr>
        <w:t xml:space="preserve"> After the American Revolution, </w:t>
      </w:r>
      <w:r w:rsidRPr="000B5450">
        <w:rPr>
          <w:rStyle w:val="StyleUnderline"/>
        </w:rPr>
        <w:t>constitutional and statutory law</w:t>
      </w:r>
      <w:r w:rsidRPr="00EC51DC">
        <w:rPr>
          <w:sz w:val="16"/>
        </w:rPr>
        <w:t>— interpreted liberally by the Supreme Court—</w:t>
      </w:r>
      <w:r w:rsidRPr="000B5450">
        <w:rPr>
          <w:rStyle w:val="StyleUnderline"/>
        </w:rPr>
        <w:t>established a nationwide presumption that even “free” black laborers belonged to the class of chattel slaves.</w:t>
      </w:r>
      <w:r w:rsidRPr="00EC51DC">
        <w:rPr>
          <w:sz w:val="16"/>
        </w:rPr>
        <w:t xml:space="preserve"> From the viewpoint of white workers, there was little to be gained by allying either with black slaves, who could neither vote nor strike, or with the comparatively tiny cohort of black wage laborers, nearly all of whom lacked the right to vote. Then, between 1865 and 1870, </w:t>
      </w:r>
      <w:r w:rsidRPr="009425F8">
        <w:rPr>
          <w:rStyle w:val="StyleUnderline"/>
          <w:highlight w:val="yellow"/>
        </w:rPr>
        <w:t>the</w:t>
      </w:r>
      <w:r w:rsidRPr="000B5450">
        <w:rPr>
          <w:rStyle w:val="StyleUnderline"/>
        </w:rPr>
        <w:t xml:space="preserve"> </w:t>
      </w:r>
      <w:r w:rsidRPr="009425F8">
        <w:rPr>
          <w:rStyle w:val="Emphasis"/>
          <w:highlight w:val="yellow"/>
        </w:rPr>
        <w:t>Thirteenth, Fourteenth, and Fifteenth Amendments</w:t>
      </w:r>
      <w:r w:rsidRPr="000B5450">
        <w:rPr>
          <w:rStyle w:val="StyleUnderline"/>
        </w:rPr>
        <w:t xml:space="preserve"> terminated slavery and </w:t>
      </w:r>
      <w:r w:rsidRPr="009425F8">
        <w:rPr>
          <w:rStyle w:val="Emphasis"/>
          <w:highlight w:val="yellow"/>
        </w:rPr>
        <w:t>created the greatest opportunity for cross-racial laboring-class cooperation</w:t>
      </w:r>
      <w:r w:rsidRPr="000B5450">
        <w:rPr>
          <w:rStyle w:val="StyleUnderline"/>
        </w:rPr>
        <w:t xml:space="preserve"> since the Colonial Era.</w:t>
      </w:r>
      <w:r w:rsidRPr="00EC51DC">
        <w:rPr>
          <w:sz w:val="16"/>
        </w:rPr>
        <w:t xml:space="preserve"> </w:t>
      </w:r>
      <w:r w:rsidRPr="009425F8">
        <w:rPr>
          <w:rStyle w:val="StyleUnderline"/>
          <w:highlight w:val="yellow"/>
        </w:rPr>
        <w:t>White supremacists responded with organized terror</w:t>
      </w:r>
      <w:r w:rsidRPr="000B5450">
        <w:rPr>
          <w:rStyle w:val="StyleUnderline"/>
        </w:rPr>
        <w:t xml:space="preserve">, </w:t>
      </w:r>
      <w:r w:rsidRPr="00077628">
        <w:rPr>
          <w:rStyle w:val="StyleUnderline"/>
        </w:rPr>
        <w:t>but</w:t>
      </w:r>
      <w:r w:rsidRPr="000B5450">
        <w:rPr>
          <w:rStyle w:val="StyleUnderline"/>
        </w:rPr>
        <w:t xml:space="preserve"> the </w:t>
      </w:r>
      <w:r w:rsidRPr="00077628">
        <w:rPr>
          <w:rStyle w:val="StyleUnderline"/>
        </w:rPr>
        <w:t>Reconstruction state governments</w:t>
      </w:r>
      <w:r w:rsidRPr="000B5450">
        <w:rPr>
          <w:rStyle w:val="StyleUnderline"/>
        </w:rPr>
        <w:t xml:space="preserve">, backed by the federal government, </w:t>
      </w:r>
      <w:r w:rsidRPr="00077628">
        <w:rPr>
          <w:rStyle w:val="StyleUnderline"/>
        </w:rPr>
        <w:t>moved to restore law and order</w:t>
      </w:r>
      <w:r w:rsidRPr="000B5450">
        <w:rPr>
          <w:rStyle w:val="StyleUnderline"/>
        </w:rPr>
        <w:t>.</w:t>
      </w:r>
      <w:r w:rsidRPr="00EC51DC">
        <w:rPr>
          <w:sz w:val="16"/>
        </w:rPr>
        <w:t xml:space="preserve"> At that crucial juncture, </w:t>
      </w:r>
      <w:r w:rsidRPr="000B5450">
        <w:rPr>
          <w:rStyle w:val="StyleUnderline"/>
        </w:rPr>
        <w:t>the Supreme Court blocked federal prosecutors and courts from assisting the states, clearing the way for planter-led paramilitaries to suppress black rights and terminate Reconstruction.</w:t>
      </w:r>
      <w:r w:rsidRPr="00EC51DC">
        <w:rPr>
          <w:sz w:val="16"/>
        </w:rPr>
        <w:t xml:space="preserve"> </w:t>
      </w:r>
      <w:r w:rsidRPr="009425F8">
        <w:rPr>
          <w:rStyle w:val="Emphasis"/>
          <w:highlight w:val="yellow"/>
        </w:rPr>
        <w:t>With the restoration of</w:t>
      </w:r>
      <w:r w:rsidRPr="000B5450">
        <w:rPr>
          <w:rStyle w:val="StyleUnderline"/>
        </w:rPr>
        <w:t xml:space="preserve"> one-party, </w:t>
      </w:r>
      <w:r w:rsidRPr="009425F8">
        <w:rPr>
          <w:rStyle w:val="Emphasis"/>
          <w:highlight w:val="yellow"/>
        </w:rPr>
        <w:t>white-supremacist rule in the South</w:t>
      </w:r>
      <w:r w:rsidRPr="000B5450">
        <w:rPr>
          <w:rStyle w:val="StyleUnderline"/>
        </w:rPr>
        <w:t xml:space="preserve">, </w:t>
      </w:r>
      <w:r w:rsidRPr="009425F8">
        <w:rPr>
          <w:rStyle w:val="StyleUnderline"/>
          <w:highlight w:val="yellow"/>
        </w:rPr>
        <w:t>it became</w:t>
      </w:r>
      <w:r w:rsidRPr="000B5450">
        <w:rPr>
          <w:rStyle w:val="StyleUnderline"/>
        </w:rPr>
        <w:t xml:space="preserve"> </w:t>
      </w:r>
      <w:r w:rsidRPr="00E33F24">
        <w:rPr>
          <w:rStyle w:val="Emphasis"/>
        </w:rPr>
        <w:t xml:space="preserve">effectively </w:t>
      </w:r>
      <w:r w:rsidRPr="009425F8">
        <w:rPr>
          <w:rStyle w:val="Emphasis"/>
          <w:highlight w:val="yellow"/>
        </w:rPr>
        <w:t>impossible to organize on a cross-racial basis</w:t>
      </w:r>
      <w:r w:rsidRPr="00EC51DC">
        <w:rPr>
          <w:rStyle w:val="Emphasis"/>
        </w:rPr>
        <w:t>.</w:t>
      </w:r>
      <w:r w:rsidRPr="00EC51DC">
        <w:rPr>
          <w:sz w:val="16"/>
        </w:rPr>
        <w:t xml:space="preserve"> </w:t>
      </w:r>
      <w:r w:rsidRPr="000B5450">
        <w:rPr>
          <w:rStyle w:val="StyleUnderline"/>
        </w:rPr>
        <w:t xml:space="preserve">The Knights of Labor, the agrarian populist movement, and the American Federation of Labor all made serious </w:t>
      </w:r>
      <w:proofErr w:type="gramStart"/>
      <w:r w:rsidRPr="000B5450">
        <w:rPr>
          <w:rStyle w:val="StyleUnderline"/>
        </w:rPr>
        <w:t>attempts, but</w:t>
      </w:r>
      <w:proofErr w:type="gramEnd"/>
      <w:r w:rsidRPr="000B5450">
        <w:rPr>
          <w:rStyle w:val="StyleUnderline"/>
        </w:rPr>
        <w:t xml:space="preserve"> fell short.</w:t>
      </w:r>
      <w:r w:rsidRPr="00EC51DC">
        <w:rPr>
          <w:sz w:val="16"/>
        </w:rPr>
        <w:t xml:space="preserve"> During the late nineteenth and early twentieth centuries, when the working classes of Europe were building durable and resilient socialist movements, the American working class was hopelessly split along racial lines.</w:t>
      </w:r>
    </w:p>
    <w:p w14:paraId="7C2D6CD5" w14:textId="59F8837C" w:rsidR="001B39F0" w:rsidRDefault="001B39F0" w:rsidP="001B39F0">
      <w:pPr>
        <w:pStyle w:val="Heading3"/>
      </w:pPr>
      <w:r>
        <w:lastRenderedPageBreak/>
        <w:t xml:space="preserve">AT: Social Reproduction </w:t>
      </w:r>
    </w:p>
    <w:p w14:paraId="76C4DFA9" w14:textId="77777777" w:rsidR="001B39F0" w:rsidRPr="00887A8D" w:rsidRDefault="001B39F0" w:rsidP="001B39F0">
      <w:pPr>
        <w:pStyle w:val="Heading4"/>
      </w:pPr>
      <w:r>
        <w:t xml:space="preserve">Social reproduction of the slave is an </w:t>
      </w:r>
      <w:r>
        <w:rPr>
          <w:u w:val="single"/>
        </w:rPr>
        <w:t>economic</w:t>
      </w:r>
      <w:r>
        <w:t xml:space="preserve"> phenomenon and a </w:t>
      </w:r>
      <w:r>
        <w:rPr>
          <w:u w:val="single"/>
        </w:rPr>
        <w:t>labor</w:t>
      </w:r>
      <w:r>
        <w:t xml:space="preserve"> issue. Theorizing from the singular conditions of enslaved women in the colony forgoes understanding how </w:t>
      </w:r>
      <w:r>
        <w:rPr>
          <w:u w:val="single"/>
        </w:rPr>
        <w:t>gender</w:t>
      </w:r>
      <w:r>
        <w:t xml:space="preserve"> and </w:t>
      </w:r>
      <w:r>
        <w:rPr>
          <w:u w:val="single"/>
        </w:rPr>
        <w:t>race</w:t>
      </w:r>
      <w:r>
        <w:t xml:space="preserve"> structure the </w:t>
      </w:r>
      <w:r>
        <w:rPr>
          <w:u w:val="single"/>
        </w:rPr>
        <w:t>international division of labor</w:t>
      </w:r>
      <w:r w:rsidRPr="00EF4C06">
        <w:t>.</w:t>
      </w:r>
    </w:p>
    <w:p w14:paraId="79C54D61" w14:textId="77777777" w:rsidR="001B39F0" w:rsidRDefault="001B39F0" w:rsidP="001B39F0">
      <w:r w:rsidRPr="0070168D">
        <w:rPr>
          <w:rStyle w:val="Style13ptBold"/>
        </w:rPr>
        <w:t>Vergès 20,</w:t>
      </w:r>
      <w:r w:rsidRPr="0070168D">
        <w:t xml:space="preserve"> Françoise. </w:t>
      </w:r>
      <w:r>
        <w:t>P</w:t>
      </w:r>
      <w:r w:rsidRPr="006C799A">
        <w:t>olitical scientist, activist, historian, film writer, and</w:t>
      </w:r>
      <w:r>
        <w:t xml:space="preserve"> </w:t>
      </w:r>
      <w:r w:rsidRPr="006C799A">
        <w:t xml:space="preserve">senior research fellow at the Sarah Parker Remond Centre for the Study of Racism and </w:t>
      </w:r>
      <w:proofErr w:type="spellStart"/>
      <w:r w:rsidRPr="006C799A">
        <w:t>Racialisation</w:t>
      </w:r>
      <w:proofErr w:type="spellEnd"/>
      <w:r w:rsidRPr="006C799A">
        <w:t>, University College London.</w:t>
      </w:r>
      <w:r>
        <w:t xml:space="preserve"> “</w:t>
      </w:r>
      <w:r w:rsidRPr="0070168D">
        <w:t>The wombs of women: Race, capital, feminism</w:t>
      </w:r>
      <w:r>
        <w:t>”</w:t>
      </w:r>
      <w:r w:rsidRPr="0070168D">
        <w:t>. Duke University Press, 2020.</w:t>
      </w:r>
      <w:r>
        <w:t xml:space="preserve"> // </w:t>
      </w:r>
      <w:proofErr w:type="spellStart"/>
      <w:r>
        <w:t>judah</w:t>
      </w:r>
      <w:proofErr w:type="spellEnd"/>
    </w:p>
    <w:p w14:paraId="21366D2A" w14:textId="77777777" w:rsidR="001B39F0" w:rsidRPr="00887A8D" w:rsidRDefault="001B39F0" w:rsidP="001B39F0">
      <w:pPr>
        <w:rPr>
          <w:sz w:val="16"/>
        </w:rPr>
      </w:pPr>
      <w:r w:rsidRPr="005A7A54">
        <w:rPr>
          <w:rStyle w:val="StyleUnderline"/>
        </w:rPr>
        <w:t xml:space="preserve">Historically, </w:t>
      </w:r>
      <w:r w:rsidRPr="000A758E">
        <w:rPr>
          <w:rStyle w:val="Emphasis"/>
          <w:highlight w:val="cyan"/>
        </w:rPr>
        <w:t>nonwhite women have assumed</w:t>
      </w:r>
      <w:r w:rsidRPr="005A7A54">
        <w:rPr>
          <w:rStyle w:val="StyleUnderline"/>
        </w:rPr>
        <w:t xml:space="preserve"> the </w:t>
      </w:r>
      <w:r w:rsidRPr="000A758E">
        <w:rPr>
          <w:rStyle w:val="Emphasis"/>
          <w:highlight w:val="cyan"/>
        </w:rPr>
        <w:t>invisible work</w:t>
      </w:r>
      <w:r w:rsidRPr="005A7A54">
        <w:rPr>
          <w:rStyle w:val="StyleUnderline"/>
        </w:rPr>
        <w:t xml:space="preserve"> of “care”</w:t>
      </w:r>
      <w:r w:rsidRPr="00887A8D">
        <w:rPr>
          <w:sz w:val="16"/>
        </w:rPr>
        <w:t xml:space="preserve">— </w:t>
      </w:r>
      <w:r w:rsidRPr="000A758E">
        <w:rPr>
          <w:rStyle w:val="StyleUnderline"/>
          <w:highlight w:val="cyan"/>
        </w:rPr>
        <w:t>black nannies for white children</w:t>
      </w:r>
      <w:r w:rsidRPr="00887A8D">
        <w:rPr>
          <w:sz w:val="16"/>
        </w:rPr>
        <w:t xml:space="preserve"> (the Reunionese </w:t>
      </w:r>
      <w:proofErr w:type="spellStart"/>
      <w:r w:rsidRPr="00887A8D">
        <w:rPr>
          <w:sz w:val="16"/>
        </w:rPr>
        <w:t>nénennes</w:t>
      </w:r>
      <w:proofErr w:type="spellEnd"/>
      <w:r w:rsidRPr="00887A8D">
        <w:rPr>
          <w:sz w:val="16"/>
        </w:rPr>
        <w:t xml:space="preserve">), </w:t>
      </w:r>
      <w:r w:rsidRPr="000A758E">
        <w:rPr>
          <w:rStyle w:val="StyleUnderline"/>
          <w:highlight w:val="cyan"/>
        </w:rPr>
        <w:t>domestics</w:t>
      </w:r>
      <w:r w:rsidRPr="005A7A54">
        <w:rPr>
          <w:rStyle w:val="StyleUnderline"/>
        </w:rPr>
        <w:t xml:space="preserve">, </w:t>
      </w:r>
      <w:r w:rsidRPr="000A758E">
        <w:rPr>
          <w:rStyle w:val="StyleUnderline"/>
          <w:highlight w:val="cyan"/>
        </w:rPr>
        <w:t>washerwomen</w:t>
      </w:r>
      <w:r w:rsidRPr="005A7A54">
        <w:rPr>
          <w:rStyle w:val="StyleUnderline"/>
        </w:rPr>
        <w:t xml:space="preserve">, </w:t>
      </w:r>
      <w:r w:rsidRPr="000A758E">
        <w:rPr>
          <w:rStyle w:val="StyleUnderline"/>
          <w:highlight w:val="cyan"/>
        </w:rPr>
        <w:t>nurses</w:t>
      </w:r>
      <w:r w:rsidRPr="00887A8D">
        <w:rPr>
          <w:sz w:val="16"/>
        </w:rPr>
        <w:t xml:space="preserve"> . . . From the 1950s and 1960s on, </w:t>
      </w:r>
      <w:r w:rsidRPr="000A758E">
        <w:rPr>
          <w:rStyle w:val="StyleUnderline"/>
          <w:highlight w:val="cyan"/>
        </w:rPr>
        <w:t>racialized women</w:t>
      </w:r>
      <w:r w:rsidRPr="005A7A54">
        <w:rPr>
          <w:rStyle w:val="StyleUnderline"/>
        </w:rPr>
        <w:t xml:space="preserve"> have been </w:t>
      </w:r>
      <w:r w:rsidRPr="000A758E">
        <w:rPr>
          <w:rStyle w:val="StyleUnderline"/>
          <w:highlight w:val="cyan"/>
        </w:rPr>
        <w:t>organizing in unions around these questions</w:t>
      </w:r>
      <w:r w:rsidRPr="00887A8D">
        <w:rPr>
          <w:sz w:val="16"/>
        </w:rPr>
        <w:t>—</w:t>
      </w:r>
      <w:r w:rsidRPr="005A7A54">
        <w:rPr>
          <w:rStyle w:val="StyleUnderline"/>
        </w:rPr>
        <w:t xml:space="preserve">the union of laundresses in Reunion Island or, in </w:t>
      </w:r>
      <w:r w:rsidRPr="000A758E">
        <w:rPr>
          <w:rStyle w:val="StyleUnderline"/>
          <w:highlight w:val="cyan"/>
        </w:rPr>
        <w:t>1960</w:t>
      </w:r>
      <w:r w:rsidRPr="005A7A54">
        <w:rPr>
          <w:rStyle w:val="StyleUnderline"/>
        </w:rPr>
        <w:t xml:space="preserve">, the </w:t>
      </w:r>
      <w:r w:rsidRPr="000A758E">
        <w:rPr>
          <w:rStyle w:val="StyleUnderline"/>
          <w:highlight w:val="cyan"/>
        </w:rPr>
        <w:t>movement of African Americans who</w:t>
      </w:r>
      <w:r w:rsidRPr="005A7A54">
        <w:rPr>
          <w:rStyle w:val="StyleUnderline"/>
        </w:rPr>
        <w:t>, “</w:t>
      </w:r>
      <w:r w:rsidRPr="000A758E">
        <w:rPr>
          <w:rStyle w:val="StyleUnderline"/>
          <w:highlight w:val="cyan"/>
        </w:rPr>
        <w:t>inspired by the civil rights movement</w:t>
      </w:r>
      <w:r w:rsidRPr="005A7A54">
        <w:rPr>
          <w:rStyle w:val="StyleUnderline"/>
        </w:rPr>
        <w:t>,” called for “the state to allocate a salary to women receiving welfare in compensation for the work raising children entails.”</w:t>
      </w:r>
      <w:r w:rsidRPr="00887A8D">
        <w:rPr>
          <w:sz w:val="16"/>
        </w:rPr>
        <w:t>3</w:t>
      </w:r>
    </w:p>
    <w:p w14:paraId="40069F87" w14:textId="77777777" w:rsidR="001B39F0" w:rsidRPr="00887A8D" w:rsidRDefault="001B39F0" w:rsidP="001B39F0">
      <w:pPr>
        <w:rPr>
          <w:sz w:val="16"/>
        </w:rPr>
      </w:pPr>
      <w:r w:rsidRPr="00887A8D">
        <w:rPr>
          <w:sz w:val="16"/>
        </w:rPr>
        <w:t xml:space="preserve">Silvia Federici has shown the </w:t>
      </w:r>
      <w:r w:rsidRPr="005A7A54">
        <w:rPr>
          <w:rStyle w:val="StyleUnderline"/>
        </w:rPr>
        <w:t>links</w:t>
      </w:r>
      <w:r w:rsidRPr="00887A8D">
        <w:rPr>
          <w:sz w:val="16"/>
        </w:rPr>
        <w:t xml:space="preserve"> that </w:t>
      </w:r>
      <w:r w:rsidRPr="005A7A54">
        <w:rPr>
          <w:rStyle w:val="StyleUnderline"/>
        </w:rPr>
        <w:t>connect several events: the privatization of land in Europe, the disappearance of the commons, colonial expansion, the African slave trade, and the subjugation of women.</w:t>
      </w:r>
      <w:r w:rsidRPr="00887A8D">
        <w:rPr>
          <w:sz w:val="16"/>
        </w:rPr>
        <w:t xml:space="preserve">4 She describes the </w:t>
      </w:r>
      <w:r w:rsidRPr="005A7A54">
        <w:rPr>
          <w:rStyle w:val="StyleUnderline"/>
        </w:rPr>
        <w:t>imbrication of “a population crisis, an expansionist theory of population, and the introduction of policies promoting demographic growth.”</w:t>
      </w:r>
      <w:r w:rsidRPr="00887A8D">
        <w:rPr>
          <w:sz w:val="16"/>
        </w:rPr>
        <w:t xml:space="preserve">5 As of the sixteenth century, she explains, </w:t>
      </w:r>
      <w:r w:rsidRPr="005A7A54">
        <w:rPr>
          <w:rStyle w:val="StyleUnderline"/>
        </w:rPr>
        <w:t>demographic growth was correlated with an increase in the nation’s prosperity and power, but the “</w:t>
      </w:r>
      <w:r w:rsidRPr="000A758E">
        <w:rPr>
          <w:rStyle w:val="StyleUnderline"/>
          <w:highlight w:val="cyan"/>
        </w:rPr>
        <w:t>promotion of population increase by the state went hand in hand with a massive destruction of life</w:t>
      </w:r>
      <w:r w:rsidRPr="005A7A54">
        <w:rPr>
          <w:rStyle w:val="StyleUnderline"/>
        </w:rPr>
        <w:t>.”</w:t>
      </w:r>
      <w:r w:rsidRPr="00887A8D">
        <w:rPr>
          <w:sz w:val="16"/>
        </w:rPr>
        <w:t xml:space="preserve">6 Promotion of population increase in Europe was </w:t>
      </w:r>
      <w:r w:rsidRPr="005A7A54">
        <w:rPr>
          <w:rStyle w:val="StyleUnderline"/>
        </w:rPr>
        <w:t>contemporaneous</w:t>
      </w:r>
      <w:r w:rsidRPr="00887A8D">
        <w:rPr>
          <w:sz w:val="16"/>
        </w:rPr>
        <w:t xml:space="preserve"> not only with the repression of European women (witch hunts) but also </w:t>
      </w:r>
      <w:r w:rsidRPr="001F1256">
        <w:rPr>
          <w:rStyle w:val="StyleUnderline"/>
        </w:rPr>
        <w:t xml:space="preserve">with </w:t>
      </w:r>
      <w:r w:rsidRPr="000A758E">
        <w:rPr>
          <w:rStyle w:val="StyleUnderline"/>
          <w:highlight w:val="cyan"/>
        </w:rPr>
        <w:t>genocides</w:t>
      </w:r>
      <w:r w:rsidRPr="001F1256">
        <w:rPr>
          <w:rStyle w:val="StyleUnderline"/>
        </w:rPr>
        <w:t xml:space="preserve"> </w:t>
      </w:r>
      <w:r w:rsidRPr="000A758E">
        <w:rPr>
          <w:rStyle w:val="StyleUnderline"/>
          <w:highlight w:val="cyan"/>
        </w:rPr>
        <w:t>in the Caribbean</w:t>
      </w:r>
      <w:r w:rsidRPr="001F1256">
        <w:rPr>
          <w:rStyle w:val="StyleUnderline"/>
        </w:rPr>
        <w:t xml:space="preserve"> </w:t>
      </w:r>
      <w:r w:rsidRPr="000A758E">
        <w:rPr>
          <w:rStyle w:val="StyleUnderline"/>
          <w:highlight w:val="cyan"/>
        </w:rPr>
        <w:t>and</w:t>
      </w:r>
      <w:r w:rsidRPr="001F1256">
        <w:rPr>
          <w:rStyle w:val="StyleUnderline"/>
        </w:rPr>
        <w:t xml:space="preserve"> wider </w:t>
      </w:r>
      <w:r w:rsidRPr="000A758E">
        <w:rPr>
          <w:rStyle w:val="StyleUnderline"/>
          <w:highlight w:val="cyan"/>
        </w:rPr>
        <w:t>Americas</w:t>
      </w:r>
      <w:r w:rsidRPr="001F1256">
        <w:rPr>
          <w:rStyle w:val="StyleUnderline"/>
        </w:rPr>
        <w:t xml:space="preserve">, </w:t>
      </w:r>
      <w:r w:rsidRPr="000A758E">
        <w:rPr>
          <w:rStyle w:val="StyleUnderline"/>
          <w:highlight w:val="cyan"/>
        </w:rPr>
        <w:t>and</w:t>
      </w:r>
      <w:r w:rsidRPr="001F1256">
        <w:rPr>
          <w:rStyle w:val="StyleUnderline"/>
        </w:rPr>
        <w:t xml:space="preserve"> with the </w:t>
      </w:r>
      <w:r w:rsidRPr="000A758E">
        <w:rPr>
          <w:rStyle w:val="StyleUnderline"/>
          <w:highlight w:val="cyan"/>
        </w:rPr>
        <w:t>transatlantic slave trade</w:t>
      </w:r>
      <w:r w:rsidRPr="001F1256">
        <w:rPr>
          <w:rStyle w:val="StyleUnderline"/>
        </w:rPr>
        <w:t>.</w:t>
      </w:r>
      <w:r w:rsidRPr="00887A8D">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5922CB85" w14:textId="77777777" w:rsidR="001B39F0" w:rsidRPr="00887A8D" w:rsidRDefault="001B39F0" w:rsidP="001B39F0">
      <w:pPr>
        <w:rPr>
          <w:sz w:val="16"/>
        </w:rPr>
      </w:pPr>
      <w:r w:rsidRPr="00887A8D">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1F1256">
        <w:rPr>
          <w:rStyle w:val="StyleUnderline"/>
        </w:rPr>
        <w:t xml:space="preserve">The </w:t>
      </w:r>
      <w:r w:rsidRPr="000A758E">
        <w:rPr>
          <w:rStyle w:val="Emphasis"/>
          <w:highlight w:val="cyan"/>
        </w:rPr>
        <w:t>reproduction of the labor force was</w:t>
      </w:r>
      <w:r w:rsidRPr="001F1256">
        <w:rPr>
          <w:rStyle w:val="StyleUnderline"/>
        </w:rPr>
        <w:t xml:space="preserve"> thus </w:t>
      </w:r>
      <w:r w:rsidRPr="000A758E">
        <w:rPr>
          <w:rStyle w:val="Emphasis"/>
          <w:highlight w:val="cyan"/>
        </w:rPr>
        <w:t>assured by</w:t>
      </w:r>
      <w:r w:rsidRPr="001F1256">
        <w:rPr>
          <w:rStyle w:val="StyleUnderline"/>
        </w:rPr>
        <w:t xml:space="preserve"> </w:t>
      </w:r>
      <w:r w:rsidRPr="000A758E">
        <w:rPr>
          <w:rStyle w:val="StyleUnderline"/>
          <w:highlight w:val="cyan"/>
        </w:rPr>
        <w:t>millions of African women whose work would not be recognized</w:t>
      </w:r>
      <w:r w:rsidRPr="001F1256">
        <w:rPr>
          <w:rStyle w:val="StyleUnderline"/>
        </w:rPr>
        <w:t xml:space="preserve"> </w:t>
      </w:r>
      <w:r w:rsidRPr="000A758E">
        <w:rPr>
          <w:rStyle w:val="StyleUnderline"/>
          <w:highlight w:val="cyan"/>
        </w:rPr>
        <w:t>in</w:t>
      </w:r>
      <w:r w:rsidRPr="001F1256">
        <w:rPr>
          <w:rStyle w:val="StyleUnderline"/>
        </w:rPr>
        <w:t xml:space="preserve"> the analysis of reproduction and </w:t>
      </w:r>
      <w:r w:rsidRPr="000A758E">
        <w:rPr>
          <w:rStyle w:val="StyleUnderline"/>
          <w:highlight w:val="cyan"/>
        </w:rPr>
        <w:t>the</w:t>
      </w:r>
      <w:r w:rsidRPr="001F1256">
        <w:rPr>
          <w:rStyle w:val="StyleUnderline"/>
        </w:rPr>
        <w:t xml:space="preserve"> </w:t>
      </w:r>
      <w:r w:rsidRPr="000A758E">
        <w:rPr>
          <w:rStyle w:val="Emphasis"/>
          <w:highlight w:val="cyan"/>
        </w:rPr>
        <w:t>international division of labor</w:t>
      </w:r>
      <w:r w:rsidRPr="001F1256">
        <w:rPr>
          <w:rStyle w:val="StyleUnderline"/>
        </w:rPr>
        <w:t xml:space="preserve">. The </w:t>
      </w:r>
      <w:r w:rsidRPr="000A758E">
        <w:rPr>
          <w:rStyle w:val="Emphasis"/>
          <w:highlight w:val="cyan"/>
        </w:rPr>
        <w:t>focus</w:t>
      </w:r>
      <w:r w:rsidRPr="00887A8D">
        <w:rPr>
          <w:sz w:val="16"/>
        </w:rPr>
        <w:t>—although perfectly legitimate—</w:t>
      </w:r>
      <w:r w:rsidRPr="001F1256">
        <w:rPr>
          <w:rStyle w:val="StyleUnderline"/>
        </w:rPr>
        <w:t xml:space="preserve">on the living and laboring conditions of enslaved women and </w:t>
      </w:r>
      <w:r w:rsidRPr="000A758E">
        <w:rPr>
          <w:rStyle w:val="Emphasis"/>
          <w:highlight w:val="cyan"/>
        </w:rPr>
        <w:t>on the reproduction of enslaved bodies in the colonies</w:t>
      </w:r>
      <w:r w:rsidRPr="001F1256">
        <w:rPr>
          <w:rStyle w:val="StyleUnderline"/>
        </w:rPr>
        <w:t xml:space="preserve">, where the child automatically became the property of the master, </w:t>
      </w:r>
      <w:r w:rsidRPr="000A758E">
        <w:rPr>
          <w:rStyle w:val="StyleUnderline"/>
          <w:highlight w:val="cyan"/>
        </w:rPr>
        <w:t>has</w:t>
      </w:r>
      <w:r w:rsidRPr="001F1256">
        <w:rPr>
          <w:rStyle w:val="StyleUnderline"/>
        </w:rPr>
        <w:t xml:space="preserve"> </w:t>
      </w:r>
      <w:r w:rsidRPr="000A758E">
        <w:rPr>
          <w:rStyle w:val="Emphasis"/>
          <w:highlight w:val="cyan"/>
        </w:rPr>
        <w:t>contributed to the erasure of this first act of dispossession of women’s wombs.</w:t>
      </w:r>
      <w:r w:rsidRPr="001F1256">
        <w:rPr>
          <w:rStyle w:val="StyleUnderline"/>
        </w:rPr>
        <w:t xml:space="preserve"> </w:t>
      </w:r>
      <w:r w:rsidRPr="00887A8D">
        <w:rPr>
          <w:sz w:val="16"/>
        </w:rPr>
        <w:t xml:space="preserve">In this chapter, </w:t>
      </w:r>
      <w:r w:rsidRPr="001F1256">
        <w:rPr>
          <w:rStyle w:val="StyleUnderline"/>
        </w:rPr>
        <w:t xml:space="preserve">I want to </w:t>
      </w:r>
      <w:r w:rsidRPr="000A758E">
        <w:rPr>
          <w:rStyle w:val="StyleUnderline"/>
          <w:highlight w:val="cyan"/>
        </w:rPr>
        <w:t xml:space="preserve">return to the </w:t>
      </w:r>
      <w:r w:rsidRPr="000A758E">
        <w:rPr>
          <w:rStyle w:val="Emphasis"/>
          <w:highlight w:val="cyan"/>
        </w:rPr>
        <w:t>links among reproduction</w:t>
      </w:r>
      <w:r w:rsidRPr="000A758E">
        <w:rPr>
          <w:rStyle w:val="StyleUnderline"/>
          <w:highlight w:val="cyan"/>
        </w:rPr>
        <w:t xml:space="preserve">, the </w:t>
      </w:r>
      <w:r w:rsidRPr="000A758E">
        <w:rPr>
          <w:rStyle w:val="Emphasis"/>
          <w:highlight w:val="cyan"/>
        </w:rPr>
        <w:t>international division of labor</w:t>
      </w:r>
      <w:r w:rsidRPr="001F1256">
        <w:rPr>
          <w:rStyle w:val="StyleUnderline"/>
        </w:rPr>
        <w:t xml:space="preserve">, the </w:t>
      </w:r>
      <w:r w:rsidRPr="000A758E">
        <w:rPr>
          <w:rStyle w:val="StyleUnderline"/>
          <w:highlight w:val="cyan"/>
        </w:rPr>
        <w:t xml:space="preserve">organization of the </w:t>
      </w:r>
      <w:r w:rsidRPr="000A758E">
        <w:rPr>
          <w:rStyle w:val="Emphasis"/>
          <w:highlight w:val="cyan"/>
        </w:rPr>
        <w:t>slave trade</w:t>
      </w:r>
      <w:r w:rsidRPr="001F1256">
        <w:rPr>
          <w:rStyle w:val="StyleUnderline"/>
        </w:rPr>
        <w:t xml:space="preserve"> and migration, and rape </w:t>
      </w:r>
      <w:r w:rsidRPr="000A758E">
        <w:rPr>
          <w:rStyle w:val="Emphasis"/>
          <w:highlight w:val="cyan"/>
        </w:rPr>
        <w:t>as an element of wealth accumulation</w:t>
      </w:r>
      <w:r w:rsidRPr="001F1256">
        <w:rPr>
          <w:rStyle w:val="StyleUnderline"/>
        </w:rPr>
        <w:t xml:space="preserve"> </w:t>
      </w:r>
      <w:proofErr w:type="gramStart"/>
      <w:r w:rsidRPr="001F1256">
        <w:rPr>
          <w:rStyle w:val="StyleUnderline"/>
        </w:rPr>
        <w:t>in order to</w:t>
      </w:r>
      <w:proofErr w:type="gramEnd"/>
      <w:r w:rsidRPr="001F1256">
        <w:rPr>
          <w:rStyle w:val="StyleUnderline"/>
        </w:rPr>
        <w:t xml:space="preserve"> understand the legacy of the management of births in the French overseas territories and the so-called Third World in the twentieth century.</w:t>
      </w:r>
    </w:p>
    <w:p w14:paraId="26E6801D" w14:textId="77777777" w:rsidR="001B39F0" w:rsidRPr="00887A8D" w:rsidRDefault="001B39F0" w:rsidP="001B39F0">
      <w:pPr>
        <w:rPr>
          <w:rFonts w:asciiTheme="minorHAnsi" w:hAnsiTheme="minorHAnsi"/>
          <w:u w:val="single"/>
        </w:rPr>
      </w:pPr>
      <w:r w:rsidRPr="001F1256">
        <w:rPr>
          <w:rStyle w:val="StyleUnderline"/>
        </w:rPr>
        <w:t>European colonial expansion depended on the notion that the labor force and the natural world were infinitely exploitable resources</w:t>
      </w:r>
      <w:r w:rsidRPr="00887A8D">
        <w:rPr>
          <w:sz w:val="16"/>
        </w:rPr>
        <w:t xml:space="preserve">—as if nature and peoples were so many riches falling from the sky and placed at the disposition of colonizing countries. </w:t>
      </w:r>
      <w:r w:rsidRPr="003300C3">
        <w:rPr>
          <w:rStyle w:val="StyleUnderline"/>
        </w:rPr>
        <w:t>“Nature” was perceived as an extra-economic process, insofar as it took care of its own reproduction: nature is cheap, cost-free, and entered de facto into the category of unpaid reproduction.</w:t>
      </w:r>
      <w:r w:rsidRPr="00887A8D">
        <w:rPr>
          <w:sz w:val="16"/>
        </w:rPr>
        <w:t xml:space="preserve">7 </w:t>
      </w:r>
      <w:r w:rsidRPr="003300C3">
        <w:rPr>
          <w:rStyle w:val="StyleUnderline"/>
        </w:rPr>
        <w:t>For</w:t>
      </w:r>
      <w:r w:rsidRPr="00887A8D">
        <w:rPr>
          <w:sz w:val="16"/>
        </w:rPr>
        <w:t xml:space="preserve"> the sociologist Jason </w:t>
      </w:r>
      <w:r w:rsidRPr="003300C3">
        <w:rPr>
          <w:rStyle w:val="StyleUnderline"/>
        </w:rPr>
        <w:t>Moore, “</w:t>
      </w:r>
      <w:r w:rsidRPr="000A758E">
        <w:rPr>
          <w:rStyle w:val="StyleUnderline"/>
          <w:highlight w:val="cyan"/>
        </w:rPr>
        <w:t>cheap labor</w:t>
      </w:r>
      <w:r w:rsidRPr="00526AC3">
        <w:rPr>
          <w:rStyle w:val="StyleUnderline"/>
        </w:rPr>
        <w:t>”</w:t>
      </w:r>
      <w:r w:rsidRPr="003300C3">
        <w:rPr>
          <w:rStyle w:val="StyleUnderline"/>
        </w:rPr>
        <w:t xml:space="preserve"> </w:t>
      </w:r>
      <w:r w:rsidRPr="000A758E">
        <w:rPr>
          <w:rStyle w:val="StyleUnderline"/>
          <w:highlight w:val="cyan"/>
        </w:rPr>
        <w:t>is inseparable from “cheap nature,”</w:t>
      </w:r>
      <w:r w:rsidRPr="003300C3">
        <w:rPr>
          <w:rStyle w:val="StyleUnderline"/>
        </w:rPr>
        <w:t xml:space="preserve"> because “</w:t>
      </w:r>
      <w:r w:rsidRPr="000A758E">
        <w:rPr>
          <w:rStyle w:val="StyleUnderline"/>
          <w:highlight w:val="cyan"/>
        </w:rPr>
        <w:t>industrial revolutions are always founded on the accumulation of unpaid labor</w:t>
      </w:r>
      <w:r w:rsidRPr="003300C3">
        <w:rPr>
          <w:rStyle w:val="StyleUnderline"/>
        </w:rPr>
        <w:t>,” notably in the form of the “migration of productive adults,” “cheap for capital.”</w:t>
      </w:r>
      <w:r w:rsidRPr="00887A8D">
        <w:rPr>
          <w:sz w:val="16"/>
        </w:rPr>
        <w:t xml:space="preserve">8 </w:t>
      </w:r>
      <w:r w:rsidRPr="003300C3">
        <w:rPr>
          <w:rStyle w:val="StyleUnderline"/>
        </w:rPr>
        <w:t xml:space="preserve">The </w:t>
      </w:r>
      <w:r w:rsidRPr="000A758E">
        <w:rPr>
          <w:rStyle w:val="Emphasis"/>
          <w:highlight w:val="cyan"/>
        </w:rPr>
        <w:t>reproduction of a servile labor force</w:t>
      </w:r>
      <w:r w:rsidRPr="003300C3">
        <w:rPr>
          <w:rStyle w:val="StyleUnderline"/>
        </w:rPr>
        <w:t xml:space="preserve">, </w:t>
      </w:r>
      <w:r w:rsidRPr="003300C3">
        <w:rPr>
          <w:rStyle w:val="StyleUnderline"/>
        </w:rPr>
        <w:lastRenderedPageBreak/>
        <w:t xml:space="preserve">essential to the accumulation of capital, </w:t>
      </w:r>
      <w:r w:rsidRPr="000A758E">
        <w:rPr>
          <w:rStyle w:val="StyleUnderline"/>
          <w:highlight w:val="cyan"/>
        </w:rPr>
        <w:t xml:space="preserve">is inextricable from the process of the </w:t>
      </w:r>
      <w:r w:rsidRPr="000A758E">
        <w:rPr>
          <w:rStyle w:val="Emphasis"/>
          <w:highlight w:val="cyan"/>
        </w:rPr>
        <w:t>reproduction of</w:t>
      </w:r>
      <w:r w:rsidRPr="000A758E">
        <w:rPr>
          <w:rStyle w:val="StyleUnderline"/>
          <w:highlight w:val="cyan"/>
        </w:rPr>
        <w:t xml:space="preserve"> “cheap labor”</w:t>
      </w:r>
      <w:r w:rsidRPr="00526AC3">
        <w:rPr>
          <w:sz w:val="16"/>
        </w:rPr>
        <w:t>—</w:t>
      </w:r>
      <w:r w:rsidRPr="000A758E">
        <w:rPr>
          <w:rStyle w:val="Emphasis"/>
          <w:highlight w:val="cyan"/>
        </w:rPr>
        <w:t>labor that is unrecognized</w:t>
      </w:r>
      <w:r w:rsidRPr="003300C3">
        <w:rPr>
          <w:rStyle w:val="StyleUnderline"/>
        </w:rPr>
        <w:t>, invisible, and pillaged on a broad scale.</w:t>
      </w:r>
    </w:p>
    <w:p w14:paraId="73CDA75B" w14:textId="77777777" w:rsidR="001B39F0" w:rsidRPr="00887A8D" w:rsidRDefault="001B39F0" w:rsidP="001B39F0">
      <w:pPr>
        <w:rPr>
          <w:sz w:val="16"/>
        </w:rPr>
      </w:pPr>
      <w:r w:rsidRPr="00887A8D">
        <w:rPr>
          <w:sz w:val="16"/>
        </w:rPr>
        <w:t xml:space="preserve">For centuries, </w:t>
      </w:r>
      <w:r w:rsidRPr="003300C3">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887A8D">
        <w:rPr>
          <w:sz w:val="16"/>
        </w:rPr>
        <w:t>— not to mention those captives who died along the trade routes and on the slave ships. Those African and Malagasy women served as so many “wombs” for the commerce of the slave trade. They brought into the world both boys (</w:t>
      </w:r>
      <w:proofErr w:type="spellStart"/>
      <w:r w:rsidRPr="00887A8D">
        <w:rPr>
          <w:sz w:val="16"/>
        </w:rPr>
        <w:t>twothirds</w:t>
      </w:r>
      <w:proofErr w:type="spellEnd"/>
      <w:r w:rsidRPr="00887A8D">
        <w:rPr>
          <w:sz w:val="16"/>
        </w:rPr>
        <w:t xml:space="preserve">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w:t>
      </w:r>
      <w:proofErr w:type="gramStart"/>
      <w:r w:rsidRPr="00887A8D">
        <w:rPr>
          <w:sz w:val="16"/>
        </w:rPr>
        <w:t>despite the fact that</w:t>
      </w:r>
      <w:proofErr w:type="gramEnd"/>
      <w:r w:rsidRPr="00887A8D">
        <w:rPr>
          <w:sz w:val="16"/>
        </w:rPr>
        <w:t xml:space="preserve"> </w:t>
      </w:r>
      <w:proofErr w:type="gramStart"/>
      <w:r w:rsidRPr="00887A8D">
        <w:rPr>
          <w:sz w:val="16"/>
        </w:rPr>
        <w:t>never before</w:t>
      </w:r>
      <w:proofErr w:type="gramEnd"/>
      <w:r w:rsidRPr="00887A8D">
        <w:rPr>
          <w:sz w:val="16"/>
        </w:rPr>
        <w:t xml:space="preserve"> had a modern economic system so extensively and brutally plundered the wombs of black women.</w:t>
      </w:r>
    </w:p>
    <w:p w14:paraId="339A518F" w14:textId="77777777" w:rsidR="001B39F0" w:rsidRPr="00887A8D" w:rsidRDefault="001B39F0" w:rsidP="001B39F0">
      <w:pPr>
        <w:rPr>
          <w:sz w:val="16"/>
        </w:rPr>
      </w:pPr>
      <w:r w:rsidRPr="000A758E">
        <w:rPr>
          <w:rStyle w:val="StyleUnderline"/>
          <w:highlight w:val="cyan"/>
        </w:rPr>
        <w:t>Access to African-born labor</w:t>
      </w:r>
      <w:r w:rsidRPr="003300C3">
        <w:rPr>
          <w:rStyle w:val="StyleUnderline"/>
        </w:rPr>
        <w:t xml:space="preserve">, </w:t>
      </w:r>
      <w:r w:rsidRPr="000A758E">
        <w:rPr>
          <w:rStyle w:val="StyleUnderline"/>
          <w:highlight w:val="cyan"/>
        </w:rPr>
        <w:t>which represented a consistent form of capital</w:t>
      </w:r>
      <w:r w:rsidRPr="003300C3">
        <w:rPr>
          <w:rStyle w:val="StyleUnderline"/>
        </w:rPr>
        <w:t xml:space="preserve"> for the global capitalist system, </w:t>
      </w:r>
      <w:r w:rsidRPr="000A758E">
        <w:rPr>
          <w:rStyle w:val="StyleUnderline"/>
          <w:highlight w:val="cyan"/>
        </w:rPr>
        <w:t>relied on the essential but invisible fact of its reproduction in Africa.</w:t>
      </w:r>
      <w:r w:rsidRPr="00887A8D">
        <w:rPr>
          <w:sz w:val="16"/>
        </w:rPr>
        <w:t xml:space="preserve"> In Europe, as Cedric J. Robinson has noted, </w:t>
      </w:r>
      <w:r w:rsidRPr="003300C3">
        <w:rPr>
          <w:rStyle w:val="StyleUnderline"/>
        </w:rPr>
        <w:t>vast reserves of laborers had been lumped together in the poor districts surrounding the big cities</w:t>
      </w:r>
      <w:r w:rsidRPr="00887A8D">
        <w:rPr>
          <w:sz w:val="16"/>
        </w:rPr>
        <w:t xml:space="preserve">; Africa had been forced to “spill” into the black Atlantic the human beings it had birthed, and women had ensured the reproduction of these human beings.9 </w:t>
      </w:r>
      <w:r w:rsidRPr="000A758E">
        <w:rPr>
          <w:rStyle w:val="StyleUnderline"/>
          <w:highlight w:val="cyan"/>
        </w:rPr>
        <w:t>This drain</w:t>
      </w:r>
      <w:r w:rsidRPr="003300C3">
        <w:rPr>
          <w:rStyle w:val="StyleUnderline"/>
        </w:rPr>
        <w:t xml:space="preserve">, which established precariousness as a way of life, and fear and pain as quotidian realities, </w:t>
      </w:r>
      <w:r w:rsidRPr="000A758E">
        <w:rPr>
          <w:rStyle w:val="StyleUnderline"/>
          <w:highlight w:val="cyan"/>
        </w:rPr>
        <w:t>turned the wombs of black women into the essential element of the production of a</w:t>
      </w:r>
      <w:r w:rsidRPr="003300C3">
        <w:rPr>
          <w:rStyle w:val="StyleUnderline"/>
        </w:rPr>
        <w:t xml:space="preserve"> mobile, sexualized, and </w:t>
      </w:r>
      <w:r w:rsidRPr="000A758E">
        <w:rPr>
          <w:rStyle w:val="StyleUnderline"/>
          <w:highlight w:val="cyan"/>
        </w:rPr>
        <w:t>racialized labor force</w:t>
      </w:r>
      <w:r w:rsidRPr="003300C3">
        <w:rPr>
          <w:rStyle w:val="StyleUnderline"/>
        </w:rPr>
        <w:t>.</w:t>
      </w:r>
    </w:p>
    <w:p w14:paraId="3F4C8CDD" w14:textId="20E44C8F" w:rsidR="001B39F0" w:rsidRPr="00D61AF4" w:rsidRDefault="001B39F0" w:rsidP="001253F2">
      <w:pPr>
        <w:rPr>
          <w:sz w:val="16"/>
        </w:rPr>
      </w:pPr>
      <w:r w:rsidRPr="003300C3">
        <w:rPr>
          <w:rStyle w:val="StyleUnderline"/>
        </w:rPr>
        <w:t xml:space="preserve">This </w:t>
      </w:r>
      <w:r w:rsidRPr="000A758E">
        <w:rPr>
          <w:rStyle w:val="StyleUnderline"/>
          <w:highlight w:val="cyan"/>
        </w:rPr>
        <w:t>management of bodies was the object of negotiations</w:t>
      </w:r>
      <w:r w:rsidRPr="003300C3">
        <w:rPr>
          <w:rStyle w:val="StyleUnderline"/>
        </w:rPr>
        <w:t xml:space="preserve"> among colonists, the state, and intermediary bodies</w:t>
      </w:r>
      <w:r w:rsidRPr="00887A8D">
        <w:rPr>
          <w:sz w:val="16"/>
        </w:rPr>
        <w:t xml:space="preserve"> (ship owners, bankers, industrialists) </w:t>
      </w:r>
      <w:r w:rsidRPr="003300C3">
        <w:rPr>
          <w:rStyle w:val="StyleUnderline"/>
        </w:rPr>
        <w:t xml:space="preserve">who all had the same interests: </w:t>
      </w:r>
      <w:r w:rsidRPr="000A758E">
        <w:rPr>
          <w:rStyle w:val="StyleUnderline"/>
          <w:highlight w:val="cyan"/>
        </w:rPr>
        <w:t>to profit from the supply of an exploitable</w:t>
      </w:r>
      <w:r w:rsidRPr="003300C3">
        <w:rPr>
          <w:rStyle w:val="StyleUnderline"/>
        </w:rPr>
        <w:t xml:space="preserve"> and limitless </w:t>
      </w:r>
      <w:r w:rsidRPr="000A758E">
        <w:rPr>
          <w:rStyle w:val="StyleUnderline"/>
          <w:highlight w:val="cyan"/>
        </w:rPr>
        <w:t>labor force</w:t>
      </w:r>
      <w:r w:rsidRPr="003300C3">
        <w:rPr>
          <w:rStyle w:val="StyleUnderline"/>
        </w:rPr>
        <w:t xml:space="preserve">. </w:t>
      </w:r>
      <w:r w:rsidRPr="00887A8D">
        <w:rPr>
          <w:sz w:val="16"/>
        </w:rPr>
        <w:t xml:space="preserve">Early on, slave owners had had to decide whether this supply would be ensured by organizing its reproduction locally or by guaranteeing the source of its capture and importation. In the slave colonies, </w:t>
      </w:r>
      <w:r w:rsidRPr="003300C3">
        <w:rPr>
          <w:rStyle w:val="StyleUnderline"/>
        </w:rPr>
        <w:t>social reproduction of the enslaved labor force varied from one colony to the other.</w:t>
      </w:r>
      <w:r w:rsidRPr="00887A8D">
        <w:rPr>
          <w:sz w:val="16"/>
        </w:rPr>
        <w:t xml:space="preserve"> Although the situation was never </w:t>
      </w:r>
      <w:proofErr w:type="gramStart"/>
      <w:r w:rsidRPr="00887A8D">
        <w:rPr>
          <w:sz w:val="16"/>
        </w:rPr>
        <w:t>exactly the same</w:t>
      </w:r>
      <w:proofErr w:type="gramEnd"/>
      <w:r w:rsidRPr="00887A8D">
        <w:rPr>
          <w:sz w:val="16"/>
        </w:rPr>
        <w:t xml:space="preserve">, we can nonetheless distinguish those colonies that made an industry of the reproduction of enslaved bodies (a </w:t>
      </w:r>
      <w:proofErr w:type="spellStart"/>
      <w:r w:rsidRPr="00887A8D">
        <w:rPr>
          <w:sz w:val="16"/>
        </w:rPr>
        <w:t>slavebreeding</w:t>
      </w:r>
      <w:proofErr w:type="spellEnd"/>
      <w:r w:rsidRPr="00887A8D">
        <w:rPr>
          <w:sz w:val="16"/>
        </w:rPr>
        <w:t xml:space="preserve"> industry)10 from those that counted on the constant import of Africans and, in both cases, on the rape of enslaved women for their supply of enslaved laborers.11</w:t>
      </w:r>
    </w:p>
    <w:p w14:paraId="65873FBC" w14:textId="77777777" w:rsidR="0098749D" w:rsidRDefault="0098749D" w:rsidP="0098749D"/>
    <w:p w14:paraId="45BACFD2" w14:textId="7C544D3D" w:rsidR="00050FC3" w:rsidRDefault="00050FC3" w:rsidP="00050FC3">
      <w:pPr>
        <w:pStyle w:val="Heading3"/>
      </w:pPr>
      <w:r>
        <w:lastRenderedPageBreak/>
        <w:t>Gratuitous Violence</w:t>
      </w:r>
    </w:p>
    <w:p w14:paraId="7EE03270" w14:textId="77777777" w:rsidR="00050FC3" w:rsidRDefault="00050FC3" w:rsidP="00050FC3">
      <w:pPr>
        <w:pStyle w:val="Heading4"/>
      </w:pPr>
      <w:r w:rsidRPr="00EA37EE">
        <w:t xml:space="preserve">Gratuitous violence </w:t>
      </w:r>
      <w:r w:rsidRPr="00D766ED">
        <w:rPr>
          <w:u w:val="single"/>
        </w:rPr>
        <w:t>does not</w:t>
      </w:r>
      <w:r w:rsidRPr="00EA37EE">
        <w:t xml:space="preserve"> separate slave and worker – spectacular violence has been a key </w:t>
      </w:r>
      <w:r w:rsidRPr="00A20CC9">
        <w:rPr>
          <w:u w:val="single"/>
        </w:rPr>
        <w:t>anti-labor</w:t>
      </w:r>
      <w:r w:rsidRPr="00EA37EE">
        <w:t xml:space="preserve"> tool. </w:t>
      </w:r>
      <w:r>
        <w:t xml:space="preserve"> </w:t>
      </w:r>
      <w:r w:rsidRPr="00EA37EE">
        <w:t xml:space="preserve">Recognizing </w:t>
      </w:r>
      <w:r w:rsidRPr="00E22384">
        <w:rPr>
          <w:u w:val="single"/>
        </w:rPr>
        <w:t>linkages</w:t>
      </w:r>
      <w:r w:rsidRPr="00EA37EE">
        <w:t xml:space="preserve"> instead of </w:t>
      </w:r>
      <w:r>
        <w:t>tracing a “</w:t>
      </w:r>
      <w:r w:rsidRPr="00EA37EE">
        <w:t>root cause</w:t>
      </w:r>
      <w:r>
        <w:t>”</w:t>
      </w:r>
      <w:r w:rsidRPr="00EA37EE">
        <w:t xml:space="preserve"> is key to transform conditions of work.  </w:t>
      </w:r>
    </w:p>
    <w:p w14:paraId="79FBE566" w14:textId="77777777" w:rsidR="00050FC3" w:rsidRPr="00EA37EE" w:rsidRDefault="00050FC3" w:rsidP="00050FC3">
      <w:r w:rsidRPr="00EA37EE">
        <w:t xml:space="preserve">Nikhil Pal </w:t>
      </w:r>
      <w:r w:rsidRPr="00012B12">
        <w:rPr>
          <w:rStyle w:val="Style13ptBold"/>
        </w:rPr>
        <w:t>SINGH</w:t>
      </w:r>
      <w:r w:rsidRPr="00EA37EE">
        <w:t xml:space="preserve"> Social and Cultural Analysis &amp; Education @ NYU; Director NYU Prison Education Program </w:t>
      </w:r>
      <w:r w:rsidRPr="00012B12">
        <w:rPr>
          <w:rStyle w:val="Style13ptBold"/>
        </w:rPr>
        <w:t xml:space="preserve">’17 </w:t>
      </w:r>
      <w:r w:rsidRPr="00EA37EE">
        <w:t>in Futures of Black Radicalism eds. Gaye Theresa Johnson &amp; Alex Lubin p. 54-55</w:t>
      </w:r>
    </w:p>
    <w:p w14:paraId="4F9C7DDA" w14:textId="77777777" w:rsidR="00050FC3" w:rsidRPr="007A3398" w:rsidRDefault="00050FC3" w:rsidP="00050FC3">
      <w:pPr>
        <w:rPr>
          <w:sz w:val="16"/>
        </w:rPr>
      </w:pPr>
      <w:r w:rsidRPr="007A3398">
        <w:rPr>
          <w:sz w:val="16"/>
        </w:rPr>
        <w:t xml:space="preserve">Civil society, as both Foucault and Marx argue in different ways, is the perfect site for capitalism, as a realm of economic freedom that fundamentally modifies the terms of political authority. While Marx attempted to demystify this process by describing the actual subordination of sovereign political status to forceful economic tyranny, Foucault at times emphasizes the real limitations placed by market freedom on the political life of the state. “The condition of governing well,” he writes, “is that freedom, or certain forms of freedom are really respected.”54 The idea of a totalizing police power gives way to a police force focused upon the prevention and management of the probability of “disorders” and “disasters.” At the same time, both Marx and even Foucault exception- </w:t>
      </w:r>
      <w:proofErr w:type="spellStart"/>
      <w:r w:rsidRPr="007A3398">
        <w:rPr>
          <w:sz w:val="16"/>
        </w:rPr>
        <w:t>alize</w:t>
      </w:r>
      <w:proofErr w:type="spellEnd"/>
      <w:r w:rsidRPr="007A3398">
        <w:rPr>
          <w:sz w:val="16"/>
        </w:rPr>
        <w:t xml:space="preserve"> the phenomenon that at different points preoccupies </w:t>
      </w:r>
      <w:proofErr w:type="gramStart"/>
      <w:r w:rsidRPr="007A3398">
        <w:rPr>
          <w:sz w:val="16"/>
        </w:rPr>
        <w:t>both of them</w:t>
      </w:r>
      <w:proofErr w:type="gramEnd"/>
      <w:r w:rsidRPr="007A3398">
        <w:rPr>
          <w:sz w:val="16"/>
        </w:rPr>
        <w:t>: the bloody, annihilating violence that haunts modern social existence. In an echo of Marx’s account of the decreasing frequency in use of overt force, Foucault, for example, calls Nazi genocide an “eruption of racism,” an expression of the outdated right of a sovereign to kill that is retained alongside normative governmental imperatives of population management and biopolitical growth. But like Marx, he ultimately begs the question of how to account for the enduring nature of this always waning, quasi-hallucinatory genocidal force.55</w:t>
      </w:r>
    </w:p>
    <w:p w14:paraId="41950184" w14:textId="77777777" w:rsidR="00050FC3" w:rsidRPr="007A3398" w:rsidRDefault="00050FC3" w:rsidP="00050FC3">
      <w:pPr>
        <w:rPr>
          <w:sz w:val="16"/>
        </w:rPr>
      </w:pPr>
      <w:r w:rsidRPr="00EA37EE">
        <w:rPr>
          <w:rStyle w:val="StyleUnderline"/>
        </w:rPr>
        <w:t xml:space="preserve">It is </w:t>
      </w:r>
      <w:r w:rsidRPr="00A57EE8">
        <w:rPr>
          <w:rStyle w:val="StyleUnderline"/>
          <w:highlight w:val="cyan"/>
        </w:rPr>
        <w:t>not</w:t>
      </w:r>
      <w:r w:rsidRPr="007A3398">
        <w:rPr>
          <w:sz w:val="16"/>
        </w:rPr>
        <w:t xml:space="preserve">, moreover, </w:t>
      </w:r>
      <w:r w:rsidRPr="00A57EE8">
        <w:rPr>
          <w:rStyle w:val="StyleUnderline"/>
          <w:highlight w:val="cyan"/>
        </w:rPr>
        <w:t>only</w:t>
      </w:r>
      <w:r w:rsidRPr="00EA37EE">
        <w:rPr>
          <w:rStyle w:val="StyleUnderline"/>
        </w:rPr>
        <w:t xml:space="preserve"> </w:t>
      </w:r>
      <w:r w:rsidRPr="00A57EE8">
        <w:rPr>
          <w:rStyle w:val="Emphasis"/>
          <w:highlight w:val="cyan"/>
        </w:rPr>
        <w:t>spectacular</w:t>
      </w:r>
      <w:r w:rsidRPr="00EA37EE">
        <w:rPr>
          <w:rStyle w:val="Emphasis"/>
        </w:rPr>
        <w:t xml:space="preserve"> violence</w:t>
      </w:r>
      <w:r w:rsidRPr="00EA37EE">
        <w:rPr>
          <w:rStyle w:val="StyleUnderline"/>
        </w:rPr>
        <w:t>,</w:t>
      </w:r>
      <w:r w:rsidRPr="007A3398">
        <w:rPr>
          <w:sz w:val="16"/>
        </w:rPr>
        <w:t xml:space="preserve"> </w:t>
      </w:r>
      <w:r w:rsidRPr="00A57EE8">
        <w:rPr>
          <w:rStyle w:val="StyleUnderline"/>
          <w:highlight w:val="cyan"/>
        </w:rPr>
        <w:t>but</w:t>
      </w:r>
      <w:r w:rsidRPr="00EA37EE">
        <w:rPr>
          <w:rStyle w:val="StyleUnderline"/>
        </w:rPr>
        <w:t xml:space="preserve"> the </w:t>
      </w:r>
      <w:r w:rsidRPr="00A57EE8">
        <w:rPr>
          <w:rStyle w:val="Emphasis"/>
          <w:highlight w:val="cyan"/>
        </w:rPr>
        <w:t>slow</w:t>
      </w:r>
      <w:r w:rsidRPr="00EA37EE">
        <w:rPr>
          <w:rStyle w:val="StyleUnderline"/>
        </w:rPr>
        <w:t xml:space="preserve">, </w:t>
      </w:r>
      <w:r w:rsidRPr="00EA37EE">
        <w:rPr>
          <w:rStyle w:val="Emphasis"/>
        </w:rPr>
        <w:t>repetitive</w:t>
      </w:r>
      <w:r w:rsidRPr="00EA37EE">
        <w:rPr>
          <w:rStyle w:val="StyleUnderline"/>
        </w:rPr>
        <w:t xml:space="preserve">, </w:t>
      </w:r>
      <w:r w:rsidRPr="00EA37EE">
        <w:rPr>
          <w:rStyle w:val="Emphasis"/>
        </w:rPr>
        <w:t>incremental</w:t>
      </w:r>
      <w:r w:rsidRPr="00EA37EE">
        <w:rPr>
          <w:rStyle w:val="StyleUnderline"/>
        </w:rPr>
        <w:t xml:space="preserve">, often </w:t>
      </w:r>
      <w:r w:rsidRPr="00EA37EE">
        <w:rPr>
          <w:rStyle w:val="Emphasis"/>
        </w:rPr>
        <w:t xml:space="preserve">concealed </w:t>
      </w:r>
      <w:r w:rsidRPr="00A57EE8">
        <w:rPr>
          <w:rStyle w:val="Emphasis"/>
          <w:highlight w:val="cyan"/>
        </w:rPr>
        <w:t>violence</w:t>
      </w:r>
      <w:r w:rsidRPr="00EA37EE">
        <w:rPr>
          <w:rStyle w:val="StyleUnderline"/>
        </w:rPr>
        <w:t xml:space="preserve"> of appropriation </w:t>
      </w:r>
      <w:r w:rsidRPr="00A57EE8">
        <w:rPr>
          <w:rStyle w:val="StyleUnderline"/>
          <w:highlight w:val="cyan"/>
        </w:rPr>
        <w:t>that needs to be</w:t>
      </w:r>
      <w:r w:rsidRPr="00EA37EE">
        <w:rPr>
          <w:rStyle w:val="StyleUnderline"/>
        </w:rPr>
        <w:t xml:space="preserve"> </w:t>
      </w:r>
      <w:r w:rsidRPr="00A57EE8">
        <w:rPr>
          <w:rStyle w:val="StyleUnderline"/>
          <w:highlight w:val="cyan"/>
        </w:rPr>
        <w:t>considered</w:t>
      </w:r>
      <w:r w:rsidRPr="007A3398">
        <w:rPr>
          <w:sz w:val="16"/>
        </w:rPr>
        <w:t xml:space="preserve"> here. If </w:t>
      </w:r>
      <w:r w:rsidRPr="00EA37EE">
        <w:rPr>
          <w:rStyle w:val="StyleUnderline"/>
        </w:rPr>
        <w:t xml:space="preserve">socially necessary </w:t>
      </w:r>
      <w:r w:rsidRPr="00A57EE8">
        <w:rPr>
          <w:rStyle w:val="StyleUnderline"/>
          <w:highlight w:val="cyan"/>
        </w:rPr>
        <w:t>labor time constitutes</w:t>
      </w:r>
      <w:r w:rsidRPr="00EA37EE">
        <w:rPr>
          <w:rStyle w:val="StyleUnderline"/>
        </w:rPr>
        <w:t xml:space="preserve"> </w:t>
      </w:r>
      <w:r w:rsidRPr="00A57EE8">
        <w:rPr>
          <w:rStyle w:val="Emphasis"/>
          <w:highlight w:val="cyan"/>
        </w:rPr>
        <w:t>value for capital</w:t>
      </w:r>
      <w:r w:rsidRPr="007A3398">
        <w:rPr>
          <w:sz w:val="16"/>
        </w:rPr>
        <w:t xml:space="preserve">, as Jason Moore writes, </w:t>
      </w:r>
      <w:r w:rsidRPr="00EA37EE">
        <w:rPr>
          <w:rStyle w:val="StyleUnderline"/>
        </w:rPr>
        <w:t xml:space="preserve">such value is </w:t>
      </w:r>
      <w:r w:rsidRPr="00A57EE8">
        <w:rPr>
          <w:rStyle w:val="StyleUnderline"/>
          <w:highlight w:val="cyan"/>
        </w:rPr>
        <w:t>embedded in</w:t>
      </w:r>
      <w:r w:rsidRPr="00EA37EE">
        <w:rPr>
          <w:rStyle w:val="StyleUnderline"/>
        </w:rPr>
        <w:t xml:space="preserve"> a “</w:t>
      </w:r>
      <w:r w:rsidRPr="00A57EE8">
        <w:rPr>
          <w:rStyle w:val="Emphasis"/>
          <w:highlight w:val="cyan"/>
        </w:rPr>
        <w:t>web of life</w:t>
      </w:r>
      <w:r w:rsidRPr="00A57EE8">
        <w:rPr>
          <w:rStyle w:val="StyleUnderline"/>
          <w:highlight w:val="cyan"/>
        </w:rPr>
        <w:t>” that</w:t>
      </w:r>
      <w:r w:rsidRPr="00EA37EE">
        <w:rPr>
          <w:rStyle w:val="StyleUnderline"/>
        </w:rPr>
        <w:t xml:space="preserve"> </w:t>
      </w:r>
      <w:r w:rsidRPr="00A57EE8">
        <w:rPr>
          <w:rStyle w:val="StyleUnderline"/>
          <w:highlight w:val="cyan"/>
        </w:rPr>
        <w:t xml:space="preserve">capital uses to </w:t>
      </w:r>
      <w:r w:rsidRPr="00A57EE8">
        <w:rPr>
          <w:rStyle w:val="Emphasis"/>
          <w:highlight w:val="cyan"/>
        </w:rPr>
        <w:t>exploit</w:t>
      </w:r>
      <w:r w:rsidRPr="00EA37EE">
        <w:rPr>
          <w:rStyle w:val="StyleUnderline"/>
        </w:rPr>
        <w:t xml:space="preserve"> formally free </w:t>
      </w:r>
      <w:r w:rsidRPr="00A57EE8">
        <w:rPr>
          <w:rStyle w:val="Emphasis"/>
          <w:highlight w:val="cyan"/>
        </w:rPr>
        <w:t>wage labor</w:t>
      </w:r>
      <w:r w:rsidRPr="007A3398">
        <w:rPr>
          <w:sz w:val="16"/>
        </w:rPr>
        <w:t>. Marxist theory that considers the most distinct undertakings of capitalism to be economic exploitation and the production of surplus value separating economic compulsion from direct domination fails to recognize what may be an even greater capitalist novelty: the dynamic by which capital is able to “identify, secure and channel unpaid work outside the commodity system into the circuit of capital.” As Marxist-feminists have long noted, “</w:t>
      </w:r>
      <w:r w:rsidRPr="00EA37EE">
        <w:rPr>
          <w:rStyle w:val="StyleUnderline"/>
        </w:rPr>
        <w:t xml:space="preserve">The </w:t>
      </w:r>
      <w:r w:rsidRPr="00A57EE8">
        <w:rPr>
          <w:rStyle w:val="StyleUnderline"/>
          <w:highlight w:val="cyan"/>
        </w:rPr>
        <w:t>appropriation of</w:t>
      </w:r>
      <w:r w:rsidRPr="00EA37EE">
        <w:rPr>
          <w:rStyle w:val="StyleUnderline"/>
        </w:rPr>
        <w:t xml:space="preserve"> </w:t>
      </w:r>
      <w:r w:rsidRPr="00A57EE8">
        <w:rPr>
          <w:rStyle w:val="Emphasis"/>
          <w:highlight w:val="cyan"/>
        </w:rPr>
        <w:t>accumulated unpaid work</w:t>
      </w:r>
      <w:r w:rsidRPr="00EA37EE">
        <w:rPr>
          <w:rStyle w:val="StyleUnderline"/>
        </w:rPr>
        <w:t xml:space="preserve"> in human form,” including the </w:t>
      </w:r>
      <w:r w:rsidRPr="00EA37EE">
        <w:rPr>
          <w:rStyle w:val="Emphasis"/>
        </w:rPr>
        <w:t>labors</w:t>
      </w:r>
      <w:r w:rsidRPr="00EA37EE">
        <w:rPr>
          <w:rStyle w:val="StyleUnderline"/>
        </w:rPr>
        <w:t xml:space="preserve"> of biological and social reproduction undertaken the world over by women, </w:t>
      </w:r>
      <w:r w:rsidRPr="00A57EE8">
        <w:rPr>
          <w:rStyle w:val="StyleUnderline"/>
          <w:highlight w:val="cyan"/>
        </w:rPr>
        <w:t>provides</w:t>
      </w:r>
      <w:r w:rsidRPr="00EA37EE">
        <w:rPr>
          <w:rStyle w:val="StyleUnderline"/>
        </w:rPr>
        <w:t xml:space="preserve"> the real </w:t>
      </w:r>
      <w:r w:rsidRPr="00A57EE8">
        <w:rPr>
          <w:rStyle w:val="Emphasis"/>
          <w:highlight w:val="cyan"/>
        </w:rPr>
        <w:t>historical conditions</w:t>
      </w:r>
      <w:r w:rsidRPr="00A57EE8">
        <w:rPr>
          <w:rStyle w:val="StyleUnderline"/>
          <w:highlight w:val="cyan"/>
        </w:rPr>
        <w:t xml:space="preserve"> for</w:t>
      </w:r>
      <w:r w:rsidRPr="00EA37EE">
        <w:rPr>
          <w:rStyle w:val="StyleUnderline"/>
        </w:rPr>
        <w:t xml:space="preserve"> “</w:t>
      </w:r>
      <w:r w:rsidRPr="00A57EE8">
        <w:rPr>
          <w:rStyle w:val="Emphasis"/>
          <w:highlight w:val="cyan"/>
        </w:rPr>
        <w:t>socially necessary labor time</w:t>
      </w:r>
      <w:r w:rsidRPr="00EA37EE">
        <w:rPr>
          <w:rStyle w:val="StyleUnderline"/>
        </w:rPr>
        <w:t>.”</w:t>
      </w:r>
      <w:r w:rsidRPr="007A3398">
        <w:rPr>
          <w:sz w:val="16"/>
        </w:rPr>
        <w:t xml:space="preserve"> A “narrow sphere” of productive relations, in this view, depends upon a “more expansive sphere of appropriation” in which cheap human and </w:t>
      </w:r>
      <w:proofErr w:type="spellStart"/>
      <w:r w:rsidRPr="007A3398">
        <w:rPr>
          <w:sz w:val="16"/>
        </w:rPr>
        <w:t>extrahuman</w:t>
      </w:r>
      <w:proofErr w:type="spellEnd"/>
      <w:r w:rsidRPr="007A3398">
        <w:rPr>
          <w:sz w:val="16"/>
        </w:rPr>
        <w:t xml:space="preserve"> nature “are taken up by commodity production.”56</w:t>
      </w:r>
    </w:p>
    <w:p w14:paraId="0C67FF52" w14:textId="77777777" w:rsidR="00050FC3" w:rsidRPr="007A3398" w:rsidRDefault="00050FC3" w:rsidP="00050FC3">
      <w:pPr>
        <w:rPr>
          <w:sz w:val="16"/>
        </w:rPr>
      </w:pPr>
      <w:r w:rsidRPr="00A57EE8">
        <w:rPr>
          <w:rStyle w:val="StyleUnderline"/>
          <w:highlight w:val="cyan"/>
        </w:rPr>
        <w:t>Embodied in</w:t>
      </w:r>
      <w:r w:rsidRPr="00EA37EE">
        <w:rPr>
          <w:rStyle w:val="StyleUnderline"/>
        </w:rPr>
        <w:t xml:space="preserve"> the figures of the </w:t>
      </w:r>
      <w:r w:rsidRPr="00A57EE8">
        <w:rPr>
          <w:rStyle w:val="Emphasis"/>
          <w:highlight w:val="cyan"/>
        </w:rPr>
        <w:t>slave</w:t>
      </w:r>
      <w:r w:rsidRPr="00EA37EE">
        <w:rPr>
          <w:rStyle w:val="StyleUnderline"/>
        </w:rPr>
        <w:t xml:space="preserve">, the </w:t>
      </w:r>
      <w:r w:rsidRPr="00A57EE8">
        <w:rPr>
          <w:rStyle w:val="Emphasis"/>
          <w:highlight w:val="cyan"/>
        </w:rPr>
        <w:t>migrant</w:t>
      </w:r>
      <w:r w:rsidRPr="00EA37EE">
        <w:rPr>
          <w:rStyle w:val="Emphasis"/>
        </w:rPr>
        <w:t xml:space="preserve"> worker</w:t>
      </w:r>
      <w:r w:rsidRPr="00EA37EE">
        <w:rPr>
          <w:rStyle w:val="StyleUnderline"/>
        </w:rPr>
        <w:t xml:space="preserve">, the </w:t>
      </w:r>
      <w:r w:rsidRPr="00A57EE8">
        <w:rPr>
          <w:rStyle w:val="Emphasis"/>
          <w:highlight w:val="cyan"/>
        </w:rPr>
        <w:t>household</w:t>
      </w:r>
      <w:r w:rsidRPr="00EA37EE">
        <w:rPr>
          <w:rStyle w:val="Emphasis"/>
        </w:rPr>
        <w:t xml:space="preserve"> worker</w:t>
      </w:r>
      <w:r w:rsidRPr="00EA37EE">
        <w:rPr>
          <w:rStyle w:val="StyleUnderline"/>
        </w:rPr>
        <w:t>,</w:t>
      </w:r>
      <w:r w:rsidRPr="007A3398">
        <w:rPr>
          <w:sz w:val="16"/>
        </w:rPr>
        <w:t xml:space="preserve"> </w:t>
      </w:r>
      <w:r w:rsidRPr="00EA37EE">
        <w:rPr>
          <w:rStyle w:val="StyleUnderline"/>
        </w:rPr>
        <w:t xml:space="preserve">the </w:t>
      </w:r>
      <w:r w:rsidRPr="00EA37EE">
        <w:rPr>
          <w:rStyle w:val="Emphasis"/>
        </w:rPr>
        <w:t xml:space="preserve">chronically </w:t>
      </w:r>
      <w:r w:rsidRPr="00A57EE8">
        <w:rPr>
          <w:rStyle w:val="Emphasis"/>
          <w:highlight w:val="cyan"/>
        </w:rPr>
        <w:t>unemployed</w:t>
      </w:r>
      <w:r w:rsidRPr="00EA37EE">
        <w:rPr>
          <w:rStyle w:val="StyleUnderline"/>
        </w:rPr>
        <w:t xml:space="preserve">, and others like them, </w:t>
      </w:r>
      <w:r w:rsidRPr="00A57EE8">
        <w:rPr>
          <w:rStyle w:val="StyleUnderline"/>
          <w:highlight w:val="cyan"/>
        </w:rPr>
        <w:t>appropriation encompasses</w:t>
      </w:r>
      <w:r w:rsidRPr="00EA37EE">
        <w:rPr>
          <w:rStyle w:val="StyleUnderline"/>
        </w:rPr>
        <w:t xml:space="preserve"> both </w:t>
      </w:r>
      <w:r w:rsidRPr="00EA37EE">
        <w:rPr>
          <w:rStyle w:val="Emphasis"/>
        </w:rPr>
        <w:t>privatized</w:t>
      </w:r>
      <w:r w:rsidRPr="00EA37EE">
        <w:rPr>
          <w:rStyle w:val="StyleUnderline"/>
        </w:rPr>
        <w:t xml:space="preserve"> and </w:t>
      </w:r>
      <w:proofErr w:type="spellStart"/>
      <w:r w:rsidRPr="00EA37EE">
        <w:rPr>
          <w:rStyle w:val="Emphasis"/>
        </w:rPr>
        <w:t>publically</w:t>
      </w:r>
      <w:proofErr w:type="spellEnd"/>
      <w:r w:rsidRPr="00EA37EE">
        <w:rPr>
          <w:rStyle w:val="Emphasis"/>
        </w:rPr>
        <w:t xml:space="preserve"> sanctioned </w:t>
      </w:r>
      <w:r w:rsidRPr="00A57EE8">
        <w:rPr>
          <w:rStyle w:val="Emphasis"/>
          <w:highlight w:val="cyan"/>
        </w:rPr>
        <w:t>coercion</w:t>
      </w:r>
      <w:r w:rsidRPr="00EA37EE">
        <w:rPr>
          <w:rStyle w:val="StyleUnderline"/>
        </w:rPr>
        <w:t xml:space="preserve"> and </w:t>
      </w:r>
      <w:proofErr w:type="spellStart"/>
      <w:r w:rsidRPr="00EA37EE">
        <w:rPr>
          <w:rStyle w:val="Emphasis"/>
        </w:rPr>
        <w:t>ethico</w:t>
      </w:r>
      <w:proofErr w:type="spellEnd"/>
      <w:r w:rsidRPr="00EA37EE">
        <w:rPr>
          <w:rStyle w:val="Emphasis"/>
        </w:rPr>
        <w:t xml:space="preserve">- political </w:t>
      </w:r>
      <w:r w:rsidRPr="00A57EE8">
        <w:rPr>
          <w:rStyle w:val="Emphasis"/>
          <w:highlight w:val="cyan"/>
        </w:rPr>
        <w:t>devaluation</w:t>
      </w:r>
      <w:r w:rsidRPr="00A57EE8">
        <w:rPr>
          <w:rStyle w:val="StyleUnderline"/>
          <w:highlight w:val="cyan"/>
        </w:rPr>
        <w:t xml:space="preserve"> inseparable from</w:t>
      </w:r>
      <w:r w:rsidRPr="00EA37EE">
        <w:rPr>
          <w:rStyle w:val="StyleUnderline"/>
        </w:rPr>
        <w:t xml:space="preserve"> </w:t>
      </w:r>
      <w:r w:rsidRPr="00A57EE8">
        <w:rPr>
          <w:rStyle w:val="Emphasis"/>
          <w:highlight w:val="cyan"/>
        </w:rPr>
        <w:t>capitalist</w:t>
      </w:r>
      <w:r w:rsidRPr="00EA37EE">
        <w:rPr>
          <w:rStyle w:val="Emphasis"/>
        </w:rPr>
        <w:t xml:space="preserve"> processes of </w:t>
      </w:r>
      <w:r w:rsidRPr="00A57EE8">
        <w:rPr>
          <w:rStyle w:val="Emphasis"/>
          <w:highlight w:val="cyan"/>
        </w:rPr>
        <w:t>assigning value</w:t>
      </w:r>
      <w:r w:rsidRPr="00EA37EE">
        <w:rPr>
          <w:rStyle w:val="StyleUnderline"/>
        </w:rPr>
        <w:t>.</w:t>
      </w:r>
      <w:r w:rsidRPr="007A3398">
        <w:rPr>
          <w:sz w:val="16"/>
        </w:rPr>
        <w:t xml:space="preserve"> Thus, </w:t>
      </w:r>
      <w:r w:rsidRPr="00EA37EE">
        <w:rPr>
          <w:rStyle w:val="StyleUnderline"/>
        </w:rPr>
        <w:t>rather than opposing notions of absolute sovereignty</w:t>
      </w:r>
      <w:r w:rsidRPr="007A3398">
        <w:rPr>
          <w:sz w:val="16"/>
        </w:rPr>
        <w:t xml:space="preserve"> </w:t>
      </w:r>
      <w:r w:rsidRPr="00EA37EE">
        <w:rPr>
          <w:rStyle w:val="StyleUnderline"/>
        </w:rPr>
        <w:t xml:space="preserve">and its power of </w:t>
      </w:r>
      <w:r w:rsidRPr="00EA37EE">
        <w:rPr>
          <w:rStyle w:val="Emphasis"/>
        </w:rPr>
        <w:t>life over death</w:t>
      </w:r>
      <w:r w:rsidRPr="007A3398">
        <w:rPr>
          <w:sz w:val="16"/>
        </w:rPr>
        <w:t xml:space="preserve"> </w:t>
      </w:r>
      <w:r w:rsidRPr="00EA37EE">
        <w:rPr>
          <w:rStyle w:val="StyleUnderline"/>
        </w:rPr>
        <w:t xml:space="preserve">with a </w:t>
      </w:r>
      <w:proofErr w:type="spellStart"/>
      <w:r w:rsidRPr="00EA37EE">
        <w:rPr>
          <w:rStyle w:val="Emphasis"/>
        </w:rPr>
        <w:t>biopolitically</w:t>
      </w:r>
      <w:proofErr w:type="spellEnd"/>
      <w:r w:rsidRPr="00EA37EE">
        <w:rPr>
          <w:rStyle w:val="StyleUnderline"/>
        </w:rPr>
        <w:t xml:space="preserve">, </w:t>
      </w:r>
      <w:r w:rsidRPr="00EA37EE">
        <w:rPr>
          <w:rStyle w:val="Emphasis"/>
        </w:rPr>
        <w:t>productive materialist history</w:t>
      </w:r>
      <w:r w:rsidRPr="007A3398">
        <w:rPr>
          <w:sz w:val="16"/>
        </w:rPr>
        <w:t xml:space="preserve">, </w:t>
      </w:r>
      <w:r w:rsidRPr="00A57EE8">
        <w:rPr>
          <w:rStyle w:val="StyleUnderline"/>
          <w:highlight w:val="cyan"/>
        </w:rPr>
        <w:t>we</w:t>
      </w:r>
      <w:r w:rsidRPr="00EA37EE">
        <w:rPr>
          <w:rStyle w:val="StyleUnderline"/>
        </w:rPr>
        <w:t xml:space="preserve"> might instead </w:t>
      </w:r>
      <w:r w:rsidRPr="00A57EE8">
        <w:rPr>
          <w:rStyle w:val="StyleUnderline"/>
          <w:highlight w:val="cyan"/>
        </w:rPr>
        <w:t>recognize how the two are</w:t>
      </w:r>
      <w:r w:rsidRPr="00EA37EE">
        <w:rPr>
          <w:rStyle w:val="StyleUnderline"/>
        </w:rPr>
        <w:t xml:space="preserve"> </w:t>
      </w:r>
      <w:r w:rsidRPr="00A57EE8">
        <w:rPr>
          <w:rStyle w:val="Emphasis"/>
          <w:highlight w:val="cyan"/>
        </w:rPr>
        <w:t>inextricably linked</w:t>
      </w:r>
      <w:r w:rsidRPr="00A57EE8">
        <w:rPr>
          <w:rStyle w:val="StyleUnderline"/>
          <w:highlight w:val="cyan"/>
        </w:rPr>
        <w:t xml:space="preserve"> through</w:t>
      </w:r>
      <w:r w:rsidRPr="00EA37EE">
        <w:rPr>
          <w:rStyle w:val="StyleUnderline"/>
        </w:rPr>
        <w:t xml:space="preserve"> the </w:t>
      </w:r>
      <w:r w:rsidRPr="00EA37EE">
        <w:rPr>
          <w:rStyle w:val="Emphasis"/>
        </w:rPr>
        <w:t>conquest/</w:t>
      </w:r>
      <w:r w:rsidRPr="00A57EE8">
        <w:rPr>
          <w:rStyle w:val="Emphasis"/>
          <w:highlight w:val="cyan"/>
        </w:rPr>
        <w:t>commodification</w:t>
      </w:r>
      <w:r w:rsidRPr="00A57EE8">
        <w:rPr>
          <w:rStyle w:val="StyleUnderline"/>
          <w:highlight w:val="cyan"/>
        </w:rPr>
        <w:t xml:space="preserve"> of </w:t>
      </w:r>
      <w:r w:rsidRPr="00A57EE8">
        <w:rPr>
          <w:rStyle w:val="Emphasis"/>
          <w:highlight w:val="cyan"/>
        </w:rPr>
        <w:t>Black bodies</w:t>
      </w:r>
      <w:r w:rsidRPr="00EA37EE">
        <w:rPr>
          <w:rStyle w:val="StyleUnderline"/>
        </w:rPr>
        <w:t xml:space="preserve"> </w:t>
      </w:r>
      <w:r w:rsidRPr="007A3398">
        <w:rPr>
          <w:sz w:val="16"/>
        </w:rPr>
        <w:t xml:space="preserve">(as </w:t>
      </w:r>
      <w:r w:rsidRPr="00EA37EE">
        <w:rPr>
          <w:rStyle w:val="StyleUnderline"/>
        </w:rPr>
        <w:t xml:space="preserve">well as in the conquest/commodification of </w:t>
      </w:r>
      <w:r w:rsidRPr="00A57EE8">
        <w:rPr>
          <w:rStyle w:val="Emphasis"/>
          <w:highlight w:val="cyan"/>
        </w:rPr>
        <w:t>indigenous lands</w:t>
      </w:r>
      <w:r w:rsidRPr="007A3398">
        <w:rPr>
          <w:sz w:val="16"/>
        </w:rPr>
        <w:t xml:space="preserve">) that for Marx comprises the moment of “so-called primitive accumulation.” </w:t>
      </w:r>
      <w:r w:rsidRPr="00A57EE8">
        <w:rPr>
          <w:rStyle w:val="StyleUnderline"/>
          <w:highlight w:val="cyan"/>
        </w:rPr>
        <w:t>This connection extends to</w:t>
      </w:r>
      <w:r w:rsidRPr="00EA37EE">
        <w:rPr>
          <w:rStyle w:val="StyleUnderline"/>
        </w:rPr>
        <w:t xml:space="preserve"> the ongoing </w:t>
      </w:r>
      <w:r w:rsidRPr="00A57EE8">
        <w:rPr>
          <w:rStyle w:val="Emphasis"/>
          <w:highlight w:val="cyan"/>
        </w:rPr>
        <w:t>unpaid work</w:t>
      </w:r>
      <w:r w:rsidRPr="00A57EE8">
        <w:rPr>
          <w:rStyle w:val="StyleUnderline"/>
          <w:highlight w:val="cyan"/>
        </w:rPr>
        <w:t xml:space="preserve"> of </w:t>
      </w:r>
      <w:r w:rsidRPr="00A57EE8">
        <w:rPr>
          <w:rStyle w:val="Emphasis"/>
          <w:highlight w:val="cyan"/>
        </w:rPr>
        <w:t>women</w:t>
      </w:r>
      <w:r w:rsidRPr="00EA37EE">
        <w:rPr>
          <w:rStyle w:val="StyleUnderline"/>
        </w:rPr>
        <w:t xml:space="preserve"> the world over, accumulated unpaid work represented by </w:t>
      </w:r>
      <w:r w:rsidRPr="00A57EE8">
        <w:rPr>
          <w:rStyle w:val="Emphasis"/>
          <w:highlight w:val="cyan"/>
        </w:rPr>
        <w:t>labor migration</w:t>
      </w:r>
      <w:r w:rsidRPr="00A57EE8">
        <w:rPr>
          <w:rStyle w:val="StyleUnderline"/>
          <w:highlight w:val="cyan"/>
        </w:rPr>
        <w:t xml:space="preserve">, and </w:t>
      </w:r>
      <w:r w:rsidRPr="00A57EE8">
        <w:rPr>
          <w:rStyle w:val="Emphasis"/>
          <w:highlight w:val="cyan"/>
        </w:rPr>
        <w:t>war capitalisms</w:t>
      </w:r>
      <w:r w:rsidRPr="00EA37EE">
        <w:rPr>
          <w:rStyle w:val="StyleUnderline"/>
        </w:rPr>
        <w:t xml:space="preserve"> differentiation between internally ordered, rule-bound spaces of production and market exchange and exceptional zones of armed appropriation</w:t>
      </w:r>
      <w:r w:rsidRPr="007A3398">
        <w:rPr>
          <w:sz w:val="16"/>
        </w:rPr>
        <w:t>. The latter are not only domains for enacting “plunder”—that is, primitive accumulation (or accumulation by dispossession)—but also for developing cutting-edge procedures, calculations, and fungible systems of commercial and military infrastructure—the slaver s management of human cargo, railways of extraction and settlement, coerced urbanisms, strategic hamlets and forward military bases—that are able to proceed insofar as they are unfettered by legally protected human beings, thus advancing new prejudices that build upon the old.</w:t>
      </w:r>
    </w:p>
    <w:p w14:paraId="0978EB1B" w14:textId="46223EF6" w:rsidR="00050FC3" w:rsidRDefault="00480C58" w:rsidP="00480C58">
      <w:pPr>
        <w:pStyle w:val="Heading1"/>
      </w:pPr>
      <w:r>
        <w:lastRenderedPageBreak/>
        <w:t>1NR</w:t>
      </w:r>
    </w:p>
    <w:p w14:paraId="0EB029DD" w14:textId="77777777" w:rsidR="00480C58" w:rsidRDefault="00480C58" w:rsidP="00480C58">
      <w:pPr>
        <w:pStyle w:val="Heading4"/>
        <w:shd w:val="clear" w:color="auto" w:fill="FFFFFF"/>
        <w:spacing w:line="278" w:lineRule="atLeast"/>
        <w:rPr>
          <w:rFonts w:cs="Calibri"/>
          <w:color w:val="222222"/>
          <w:szCs w:val="26"/>
        </w:rPr>
      </w:pPr>
      <w:r>
        <w:rPr>
          <w:rFonts w:cs="Calibri"/>
          <w:color w:val="222222"/>
          <w:szCs w:val="26"/>
        </w:rPr>
        <w:t>Procedural fairness is </w:t>
      </w:r>
      <w:r>
        <w:rPr>
          <w:rFonts w:cs="Calibri"/>
          <w:color w:val="222222"/>
          <w:szCs w:val="26"/>
          <w:u w:val="single"/>
        </w:rPr>
        <w:t>distinct</w:t>
      </w:r>
      <w:r>
        <w:rPr>
          <w:rFonts w:cs="Calibri"/>
          <w:color w:val="222222"/>
          <w:szCs w:val="26"/>
        </w:rPr>
        <w:t> from legal fairness — </w:t>
      </w:r>
      <w:r>
        <w:rPr>
          <w:rFonts w:cs="Calibri"/>
          <w:color w:val="222222"/>
          <w:szCs w:val="26"/>
          <w:u w:val="single"/>
        </w:rPr>
        <w:t>avoids</w:t>
      </w:r>
      <w:r>
        <w:rPr>
          <w:rFonts w:cs="Calibri"/>
          <w:color w:val="222222"/>
          <w:szCs w:val="26"/>
        </w:rPr>
        <w:t> their criticisms</w:t>
      </w:r>
    </w:p>
    <w:p w14:paraId="1742AF6C" w14:textId="77777777" w:rsidR="00480C58" w:rsidRDefault="00480C58" w:rsidP="00480C58">
      <w:pPr>
        <w:shd w:val="clear" w:color="auto" w:fill="FFFFFF"/>
        <w:spacing w:line="235" w:lineRule="atLeast"/>
        <w:rPr>
          <w:color w:val="222222"/>
        </w:rPr>
      </w:pPr>
      <w:r>
        <w:rPr>
          <w:b/>
          <w:bCs/>
          <w:color w:val="222222"/>
          <w:sz w:val="26"/>
          <w:szCs w:val="26"/>
          <w:u w:val="single"/>
        </w:rPr>
        <w:t>Massaro, JD, ’89</w:t>
      </w:r>
      <w:r>
        <w:rPr>
          <w:b/>
          <w:bCs/>
          <w:color w:val="222222"/>
          <w:sz w:val="26"/>
          <w:szCs w:val="26"/>
        </w:rPr>
        <w:t> </w:t>
      </w:r>
      <w:r>
        <w:rPr>
          <w:color w:val="222222"/>
        </w:rPr>
        <w:t>[Toni, Professor of Law at the University of Florida, August 1989, “Empathy, Legal Storytelling, and the Rule of Law: New Words, Old Wounds?” Michigan Law Review, 87 Mich. L. Rev. 2099, Lexis]</w:t>
      </w:r>
    </w:p>
    <w:p w14:paraId="7450752F" w14:textId="77777777" w:rsidR="00480C58" w:rsidRDefault="00480C58" w:rsidP="00480C58">
      <w:pPr>
        <w:shd w:val="clear" w:color="auto" w:fill="FFFFFF"/>
        <w:spacing w:line="235" w:lineRule="atLeast"/>
        <w:rPr>
          <w:color w:val="222222"/>
        </w:rPr>
      </w:pPr>
      <w:r>
        <w:rPr>
          <w:color w:val="222222"/>
          <w:sz w:val="16"/>
          <w:szCs w:val="16"/>
        </w:rPr>
        <w:t>Yet despite their acknowledgment that some ordering and rules are necessary, </w:t>
      </w:r>
      <w:r>
        <w:rPr>
          <w:color w:val="222222"/>
        </w:rPr>
        <w:t>empathy proponents tend to approach the rule-of-law model as a villain</w:t>
      </w:r>
      <w:r>
        <w:rPr>
          <w:color w:val="222222"/>
          <w:sz w:val="16"/>
          <w:szCs w:val="16"/>
        </w:rPr>
        <w:t>. Moreover, they are hardly alone in their deep skepticism about the rule-of-law model. Most </w:t>
      </w:r>
      <w:r>
        <w:rPr>
          <w:color w:val="222222"/>
        </w:rPr>
        <w:t>modern legal theorists question the value of procedural regularity when it denies substantive justice</w:t>
      </w:r>
      <w:r>
        <w:rPr>
          <w:color w:val="222222"/>
          <w:sz w:val="16"/>
          <w:szCs w:val="16"/>
        </w:rPr>
        <w:t>.52 Some even question the whole notion of justifying a legal decision by appealing to a rule of law, versus justifying the decision by reference to the facts of the case and the judges' own reason and expe-rience.53 I do not intend to enter this important jurisprudential de-bate, except to the limited extent that the "empathy" writings have suggested that the rule-of-law chills judges' empathic reactions. In this regard, I have several observations. My first thought is that </w:t>
      </w:r>
      <w:r>
        <w:rPr>
          <w:color w:val="222222"/>
        </w:rPr>
        <w:t>the rule-of-law model is only a model</w:t>
      </w:r>
      <w:r>
        <w:rPr>
          <w:color w:val="222222"/>
          <w:sz w:val="16"/>
          <w:szCs w:val="16"/>
        </w:rPr>
        <w:t>. If </w:t>
      </w:r>
      <w:r>
        <w:rPr>
          <w:color w:val="222222"/>
        </w:rPr>
        <w:t>the term means absolute separation of legal decision and "politics,"</w:t>
      </w:r>
      <w:r>
        <w:rPr>
          <w:color w:val="222222"/>
          <w:sz w:val="16"/>
          <w:szCs w:val="16"/>
        </w:rPr>
        <w:t> </w:t>
      </w:r>
      <w:r>
        <w:rPr>
          <w:color w:val="222222"/>
        </w:rPr>
        <w:t>then it</w:t>
      </w:r>
      <w:r>
        <w:rPr>
          <w:color w:val="222222"/>
          <w:sz w:val="16"/>
          <w:szCs w:val="16"/>
        </w:rPr>
        <w:t> surely </w:t>
      </w:r>
      <w:r>
        <w:rPr>
          <w:color w:val="222222"/>
        </w:rPr>
        <w:t>is both unrealistic and undesirable</w:t>
      </w:r>
      <w:r>
        <w:rPr>
          <w:color w:val="222222"/>
          <w:sz w:val="16"/>
          <w:szCs w:val="16"/>
        </w:rPr>
        <w:t>.54 But </w:t>
      </w:r>
      <w:r>
        <w:rPr>
          <w:color w:val="222222"/>
        </w:rPr>
        <w:t>our actual</w:t>
      </w:r>
      <w:r>
        <w:rPr>
          <w:color w:val="222222"/>
          <w:sz w:val="16"/>
          <w:szCs w:val="16"/>
        </w:rPr>
        <w:t> statutory </w:t>
      </w:r>
      <w:r>
        <w:rPr>
          <w:color w:val="222222"/>
        </w:rPr>
        <w:t>and </w:t>
      </w:r>
      <w:r>
        <w:rPr>
          <w:color w:val="222222"/>
          <w:shd w:val="clear" w:color="auto" w:fill="00FFFF"/>
        </w:rPr>
        <w:t>decisional "rules" rarely mandate a </w:t>
      </w:r>
      <w:r>
        <w:rPr>
          <w:color w:val="222222"/>
        </w:rPr>
        <w:t>particular (</w:t>
      </w:r>
      <w:r>
        <w:rPr>
          <w:color w:val="222222"/>
          <w:shd w:val="clear" w:color="auto" w:fill="00FFFF"/>
        </w:rPr>
        <w:t>unempathetic</w:t>
      </w:r>
      <w:r>
        <w:rPr>
          <w:color w:val="222222"/>
        </w:rPr>
        <w:t>) </w:t>
      </w:r>
      <w:r>
        <w:rPr>
          <w:color w:val="222222"/>
          <w:shd w:val="clear" w:color="auto" w:fill="00FFFF"/>
        </w:rPr>
        <w:t>response.</w:t>
      </w:r>
      <w:r>
        <w:rPr>
          <w:color w:val="222222"/>
          <w:sz w:val="16"/>
          <w:szCs w:val="16"/>
        </w:rPr>
        <w:t> </w:t>
      </w:r>
      <w:r>
        <w:rPr>
          <w:color w:val="222222"/>
        </w:rPr>
        <w:t>Most of </w:t>
      </w:r>
      <w:r>
        <w:rPr>
          <w:color w:val="222222"/>
          <w:shd w:val="clear" w:color="auto" w:fill="00FFFF"/>
        </w:rPr>
        <w:t>our rules are </w:t>
      </w:r>
      <w:proofErr w:type="gramStart"/>
      <w:r>
        <w:rPr>
          <w:color w:val="222222"/>
        </w:rPr>
        <w:t>fairly </w:t>
      </w:r>
      <w:r>
        <w:rPr>
          <w:color w:val="222222"/>
          <w:shd w:val="clear" w:color="auto" w:fill="00FFFF"/>
        </w:rPr>
        <w:t>open-ended</w:t>
      </w:r>
      <w:proofErr w:type="gramEnd"/>
      <w:r>
        <w:rPr>
          <w:color w:val="222222"/>
          <w:shd w:val="clear" w:color="auto" w:fill="00FFFF"/>
        </w:rPr>
        <w:t>. </w:t>
      </w:r>
      <w:r>
        <w:rPr>
          <w:color w:val="222222"/>
        </w:rPr>
        <w:t>"Relevance,"</w:t>
      </w:r>
      <w:r>
        <w:rPr>
          <w:color w:val="222222"/>
          <w:sz w:val="16"/>
          <w:szCs w:val="16"/>
        </w:rPr>
        <w:t> "the best interests of the child," </w:t>
      </w:r>
      <w:r>
        <w:rPr>
          <w:color w:val="222222"/>
        </w:rPr>
        <w:t>"undue hardship,"</w:t>
      </w:r>
      <w:r>
        <w:rPr>
          <w:color w:val="222222"/>
          <w:sz w:val="16"/>
          <w:szCs w:val="16"/>
        </w:rPr>
        <w:t> </w:t>
      </w:r>
      <w:r>
        <w:rPr>
          <w:color w:val="222222"/>
        </w:rPr>
        <w:t>"negligence,"</w:t>
      </w:r>
      <w:r>
        <w:rPr>
          <w:color w:val="222222"/>
          <w:sz w:val="16"/>
          <w:szCs w:val="16"/>
        </w:rPr>
        <w:t> or "freedom of speech" - to name only a few legal concepts - </w:t>
      </w:r>
      <w:r>
        <w:rPr>
          <w:color w:val="222222"/>
        </w:rPr>
        <w:t>hardly admit of precise definition or consistent, predictable application</w:t>
      </w:r>
      <w:r>
        <w:rPr>
          <w:color w:val="222222"/>
          <w:sz w:val="16"/>
          <w:szCs w:val="16"/>
        </w:rPr>
        <w:t>. Rather, </w:t>
      </w:r>
      <w:r>
        <w:rPr>
          <w:color w:val="222222"/>
        </w:rPr>
        <w:t>they represent a</w:t>
      </w:r>
      <w:r>
        <w:rPr>
          <w:color w:val="222222"/>
          <w:sz w:val="16"/>
          <w:szCs w:val="16"/>
        </w:rPr>
        <w:t> weaker, but still </w:t>
      </w:r>
      <w:r>
        <w:rPr>
          <w:color w:val="222222"/>
        </w:rPr>
        <w:t>constraining sense of the rule-of-law model. </w:t>
      </w:r>
      <w:r>
        <w:rPr>
          <w:color w:val="222222"/>
          <w:shd w:val="clear" w:color="auto" w:fill="00FFFF"/>
        </w:rPr>
        <w:t>Most rules are </w:t>
      </w:r>
      <w:r>
        <w:rPr>
          <w:b/>
          <w:bCs/>
          <w:color w:val="222222"/>
          <w:shd w:val="clear" w:color="auto" w:fill="00FFFF"/>
        </w:rPr>
        <w:t>guidelines</w:t>
      </w:r>
      <w:r>
        <w:rPr>
          <w:color w:val="222222"/>
          <w:shd w:val="clear" w:color="auto" w:fill="00FFFF"/>
        </w:rPr>
        <w:t> that establish </w:t>
      </w:r>
      <w:r>
        <w:rPr>
          <w:b/>
          <w:bCs/>
          <w:color w:val="222222"/>
        </w:rPr>
        <w:t>spheres of relevant </w:t>
      </w:r>
      <w:r>
        <w:rPr>
          <w:b/>
          <w:bCs/>
          <w:color w:val="222222"/>
          <w:shd w:val="clear" w:color="auto" w:fill="00FFFF"/>
        </w:rPr>
        <w:t>conversation</w:t>
      </w:r>
      <w:r>
        <w:rPr>
          <w:color w:val="222222"/>
        </w:rPr>
        <w:t>, not mathematical formulas. </w:t>
      </w:r>
      <w:r>
        <w:rPr>
          <w:color w:val="222222"/>
          <w:sz w:val="16"/>
          <w:szCs w:val="16"/>
        </w:rPr>
        <w:t>Moreover, legal training in a common law system emphasizes the indeterminate nature of rules and the significance of even subtle variations in facts. Our legal tradition stresses an inductive method of discovering legal principles. We are taught to distinguish different "stories," to arrive at "law" through experience with many stories, and to revise that law as future experience requires. Much of the effort of most first-year law professors is, I believe, devoted to debunking popular lay myths about "law" as clean-cut answers, and to illuminate law as a dynamic body of policy determinations constrained by certain guiding principles.55 As a practical matter, therefore, </w:t>
      </w:r>
      <w:r>
        <w:rPr>
          <w:color w:val="222222"/>
          <w:shd w:val="clear" w:color="auto" w:fill="00FFFF"/>
        </w:rPr>
        <w:t>our rules</w:t>
      </w:r>
      <w:r>
        <w:rPr>
          <w:color w:val="222222"/>
        </w:rPr>
        <w:t> often </w:t>
      </w:r>
      <w:r>
        <w:rPr>
          <w:color w:val="222222"/>
          <w:shd w:val="clear" w:color="auto" w:fill="00FFFF"/>
        </w:rPr>
        <w:t>are</w:t>
      </w:r>
      <w:r>
        <w:rPr>
          <w:color w:val="222222"/>
          <w:sz w:val="16"/>
          <w:szCs w:val="16"/>
        </w:rPr>
        <w:t> ambiguous and </w:t>
      </w:r>
      <w:r>
        <w:rPr>
          <w:color w:val="222222"/>
          <w:shd w:val="clear" w:color="auto" w:fill="00FFFF"/>
        </w:rPr>
        <w:t>fluid standards that </w:t>
      </w:r>
      <w:r>
        <w:rPr>
          <w:b/>
          <w:bCs/>
          <w:color w:val="222222"/>
          <w:shd w:val="clear" w:color="auto" w:fill="00FFFF"/>
        </w:rPr>
        <w:t>offer substantial room for varying interpretations</w:t>
      </w:r>
      <w:r>
        <w:rPr>
          <w:color w:val="222222"/>
          <w:sz w:val="16"/>
          <w:szCs w:val="16"/>
        </w:rPr>
        <w:t xml:space="preserve">. The interpreter, usually a judge, may consult several sources to aid in </w:t>
      </w:r>
      <w:proofErr w:type="spellStart"/>
      <w:r>
        <w:rPr>
          <w:color w:val="222222"/>
          <w:sz w:val="16"/>
          <w:szCs w:val="16"/>
        </w:rPr>
        <w:t>decisionmaking</w:t>
      </w:r>
      <w:proofErr w:type="spellEnd"/>
      <w:r>
        <w:rPr>
          <w:color w:val="222222"/>
          <w:sz w:val="16"/>
          <w:szCs w:val="16"/>
        </w:rPr>
        <w:t xml:space="preserve">. One important source necessarily will be the judge's own experiences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of results that may be better explained by extralegal (including, but not necessarily limited to, emotional) responses to the facts, the litigants, or the litigants' lawyers,56 all of which may go un-stated. The opportunity for contextual and empathic </w:t>
      </w:r>
      <w:proofErr w:type="spellStart"/>
      <w:r>
        <w:rPr>
          <w:color w:val="222222"/>
          <w:sz w:val="16"/>
          <w:szCs w:val="16"/>
        </w:rPr>
        <w:t>decisionmaking</w:t>
      </w:r>
      <w:proofErr w:type="spellEnd"/>
      <w:r>
        <w:rPr>
          <w:color w:val="222222"/>
          <w:sz w:val="16"/>
          <w:szCs w:val="16"/>
        </w:rPr>
        <w:t xml:space="preserve"> therefore already is very much a part of our adjudicatory law, despite our commitment to the rule-of-law ideal. </w:t>
      </w:r>
      <w:r>
        <w:rPr>
          <w:color w:val="222222"/>
          <w:shd w:val="clear" w:color="auto" w:fill="00FFFF"/>
        </w:rPr>
        <w:t>Even when law is</w:t>
      </w:r>
      <w:r>
        <w:rPr>
          <w:color w:val="222222"/>
        </w:rPr>
        <w:t> clear and</w:t>
      </w:r>
      <w:r>
        <w:rPr>
          <w:color w:val="222222"/>
          <w:sz w:val="16"/>
          <w:szCs w:val="16"/>
        </w:rPr>
        <w:t> relatively </w:t>
      </w:r>
      <w:r>
        <w:rPr>
          <w:color w:val="222222"/>
          <w:shd w:val="clear" w:color="auto" w:fill="00FFFF"/>
        </w:rPr>
        <w:t>inflexible</w:t>
      </w:r>
      <w:r>
        <w:rPr>
          <w:color w:val="222222"/>
          <w:sz w:val="16"/>
          <w:szCs w:val="16"/>
        </w:rPr>
        <w:t>, however, </w:t>
      </w:r>
      <w:r>
        <w:rPr>
          <w:color w:val="222222"/>
          <w:shd w:val="clear" w:color="auto" w:fill="00FFFF"/>
        </w:rPr>
        <w:t>it is not</w:t>
      </w:r>
      <w:r>
        <w:rPr>
          <w:color w:val="222222"/>
        </w:rPr>
        <w:t> necessarily </w:t>
      </w:r>
      <w:r>
        <w:rPr>
          <w:color w:val="222222"/>
          <w:shd w:val="clear" w:color="auto" w:fill="00FFFF"/>
        </w:rPr>
        <w:t>"unempathetic."</w:t>
      </w:r>
      <w:r>
        <w:rPr>
          <w:color w:val="222222"/>
          <w:sz w:val="16"/>
          <w:szCs w:val="16"/>
        </w:rPr>
        <w:t> The assumed antagonism of legality and empathy is belied by our experience </w:t>
      </w:r>
      <w:r>
        <w:rPr>
          <w:color w:val="222222"/>
        </w:rPr>
        <w:t>in rape cases,</w:t>
      </w:r>
      <w:r>
        <w:rPr>
          <w:color w:val="222222"/>
          <w:sz w:val="16"/>
          <w:szCs w:val="16"/>
        </w:rPr>
        <w:t> to take one important example. </w:t>
      </w:r>
      <w:r>
        <w:rPr>
          <w:color w:val="222222"/>
        </w:rPr>
        <w:t>In the past, judges construed the general, open-ended standard of "relevance" to include evidence about the alleged victim's prior sexual conduct</w:t>
      </w:r>
      <w:r>
        <w:rPr>
          <w:color w:val="222222"/>
          <w:sz w:val="16"/>
          <w:szCs w:val="16"/>
        </w:rPr>
        <w:t>, regardless of whether the conduct involved the defendant. 57 </w:t>
      </w:r>
      <w:r>
        <w:rPr>
          <w:color w:val="222222"/>
        </w:rPr>
        <w:t>The solution to this</w:t>
      </w:r>
      <w:r>
        <w:rPr>
          <w:color w:val="222222"/>
          <w:sz w:val="16"/>
          <w:szCs w:val="16"/>
        </w:rPr>
        <w:t> "empathy gap" </w:t>
      </w:r>
      <w:r>
        <w:rPr>
          <w:color w:val="222222"/>
        </w:rPr>
        <w:t>was </w:t>
      </w:r>
      <w:r>
        <w:rPr>
          <w:b/>
          <w:bCs/>
          <w:color w:val="222222"/>
        </w:rPr>
        <w:t>legislative action</w:t>
      </w:r>
      <w:r>
        <w:rPr>
          <w:color w:val="222222"/>
        </w:rPr>
        <w:t> to make the law</w:t>
      </w:r>
      <w:r>
        <w:rPr>
          <w:color w:val="222222"/>
          <w:sz w:val="16"/>
          <w:szCs w:val="16"/>
        </w:rPr>
        <w:t> more specific -- </w:t>
      </w:r>
      <w:r>
        <w:rPr>
          <w:b/>
          <w:bCs/>
          <w:color w:val="222222"/>
        </w:rPr>
        <w:t>more formalized.</w:t>
      </w:r>
      <w:r>
        <w:rPr>
          <w:color w:val="222222"/>
          <w:sz w:val="16"/>
          <w:szCs w:val="16"/>
        </w:rPr>
        <w:t> </w:t>
      </w:r>
      <w:r>
        <w:rPr>
          <w:color w:val="222222"/>
        </w:rPr>
        <w:t>Rape shield statutes were enacted that</w:t>
      </w:r>
      <w:r>
        <w:rPr>
          <w:color w:val="222222"/>
          <w:sz w:val="16"/>
          <w:szCs w:val="16"/>
        </w:rPr>
        <w:t> </w:t>
      </w:r>
      <w:r>
        <w:rPr>
          <w:b/>
          <w:bCs/>
          <w:color w:val="222222"/>
        </w:rPr>
        <w:t>controlled judicial discretion</w:t>
      </w:r>
      <w:r>
        <w:rPr>
          <w:color w:val="222222"/>
          <w:sz w:val="16"/>
          <w:szCs w:val="16"/>
        </w:rPr>
        <w:t> </w:t>
      </w:r>
      <w:r>
        <w:rPr>
          <w:color w:val="222222"/>
        </w:rPr>
        <w:t>and specifically defined relevance to </w:t>
      </w:r>
      <w:r>
        <w:rPr>
          <w:b/>
          <w:bCs/>
          <w:color w:val="222222"/>
        </w:rPr>
        <w:t>exclude</w:t>
      </w:r>
      <w:r>
        <w:rPr>
          <w:color w:val="222222"/>
        </w:rPr>
        <w:t> the </w:t>
      </w:r>
      <w:r>
        <w:rPr>
          <w:b/>
          <w:bCs/>
          <w:color w:val="222222"/>
        </w:rPr>
        <w:t>prior sexual history</w:t>
      </w:r>
      <w:r>
        <w:rPr>
          <w:color w:val="222222"/>
        </w:rPr>
        <w:t> of the woman</w:t>
      </w:r>
      <w:r>
        <w:rPr>
          <w:color w:val="222222"/>
          <w:sz w:val="16"/>
          <w:szCs w:val="16"/>
        </w:rPr>
        <w:t>, except in limited, justifiable situations. 58 In this case, </w:t>
      </w:r>
      <w:r>
        <w:rPr>
          <w:color w:val="222222"/>
        </w:rPr>
        <w:t>one can make a persuasive argument not only that the rule-of-law model does explain</w:t>
      </w:r>
      <w:r>
        <w:rPr>
          <w:color w:val="222222"/>
          <w:sz w:val="16"/>
          <w:szCs w:val="16"/>
        </w:rPr>
        <w:t> these </w:t>
      </w:r>
      <w:r>
        <w:rPr>
          <w:color w:val="222222"/>
        </w:rPr>
        <w:t>later rulings, but also that obedience to that model resulted in a </w:t>
      </w:r>
      <w:r>
        <w:rPr>
          <w:b/>
          <w:bCs/>
          <w:color w:val="222222"/>
        </w:rPr>
        <w:t>triumph for the human voice of the rape survivor.</w:t>
      </w:r>
      <w:r>
        <w:rPr>
          <w:color w:val="222222"/>
          <w:sz w:val="16"/>
          <w:szCs w:val="16"/>
        </w:rPr>
        <w:t> </w:t>
      </w:r>
      <w:r>
        <w:rPr>
          <w:color w:val="222222"/>
        </w:rPr>
        <w:t>Without the rule, some judges</w:t>
      </w:r>
      <w:r>
        <w:rPr>
          <w:color w:val="222222"/>
          <w:sz w:val="16"/>
          <w:szCs w:val="16"/>
        </w:rPr>
        <w:t> likely </w:t>
      </w:r>
      <w:r>
        <w:rPr>
          <w:color w:val="222222"/>
        </w:rPr>
        <w:t>would</w:t>
      </w:r>
      <w:r>
        <w:rPr>
          <w:color w:val="222222"/>
          <w:sz w:val="16"/>
          <w:szCs w:val="16"/>
        </w:rPr>
        <w:t xml:space="preserve"> have continued to respond to other </w:t>
      </w:r>
      <w:proofErr w:type="gramStart"/>
      <w:r>
        <w:rPr>
          <w:color w:val="222222"/>
          <w:sz w:val="16"/>
          <w:szCs w:val="16"/>
        </w:rPr>
        <w:t>inclinations, and</w:t>
      </w:r>
      <w:proofErr w:type="gramEnd"/>
      <w:r>
        <w:rPr>
          <w:color w:val="222222"/>
          <w:sz w:val="16"/>
          <w:szCs w:val="16"/>
        </w:rPr>
        <w:t> </w:t>
      </w:r>
      <w:r>
        <w:rPr>
          <w:color w:val="222222"/>
        </w:rPr>
        <w:t>admit this testimony</w:t>
      </w:r>
      <w:r>
        <w:rPr>
          <w:color w:val="222222"/>
          <w:sz w:val="16"/>
          <w:szCs w:val="16"/>
        </w:rPr>
        <w:t> about rape survivors. The example thus shows that </w:t>
      </w:r>
      <w:r>
        <w:rPr>
          <w:color w:val="222222"/>
        </w:rPr>
        <w:t>radical rule skepticism is </w:t>
      </w:r>
      <w:r>
        <w:rPr>
          <w:b/>
          <w:bCs/>
          <w:color w:val="222222"/>
        </w:rPr>
        <w:t>inconsistent with</w:t>
      </w:r>
      <w:r>
        <w:rPr>
          <w:color w:val="222222"/>
          <w:sz w:val="16"/>
          <w:szCs w:val="16"/>
        </w:rPr>
        <w:t> at least some </w:t>
      </w:r>
      <w:r>
        <w:rPr>
          <w:b/>
          <w:bCs/>
          <w:color w:val="222222"/>
        </w:rPr>
        <w:t>evidence of actual judicial behavior</w:t>
      </w:r>
      <w:r>
        <w:rPr>
          <w:color w:val="222222"/>
          <w:sz w:val="16"/>
          <w:szCs w:val="16"/>
        </w:rPr>
        <w:t>. It also suggests that </w:t>
      </w:r>
      <w:r>
        <w:rPr>
          <w:color w:val="222222"/>
          <w:shd w:val="clear" w:color="auto" w:fill="00FFFF"/>
        </w:rPr>
        <w:t>the principle of legality is</w:t>
      </w:r>
      <w:r>
        <w:rPr>
          <w:color w:val="222222"/>
        </w:rPr>
        <w:t> potentially </w:t>
      </w:r>
      <w:r>
        <w:rPr>
          <w:b/>
          <w:bCs/>
          <w:color w:val="222222"/>
          <w:shd w:val="clear" w:color="auto" w:fill="00FFFF"/>
        </w:rPr>
        <w:t>most critical</w:t>
      </w:r>
      <w:r>
        <w:rPr>
          <w:color w:val="222222"/>
          <w:sz w:val="16"/>
          <w:szCs w:val="16"/>
          <w:shd w:val="clear" w:color="auto" w:fill="00FFFF"/>
        </w:rPr>
        <w:t> </w:t>
      </w:r>
      <w:r>
        <w:rPr>
          <w:color w:val="222222"/>
          <w:shd w:val="clear" w:color="auto" w:fill="00FFFF"/>
        </w:rPr>
        <w:t>for people who are </w:t>
      </w:r>
      <w:r>
        <w:rPr>
          <w:b/>
          <w:bCs/>
          <w:color w:val="222222"/>
          <w:shd w:val="clear" w:color="auto" w:fill="00FFFF"/>
        </w:rPr>
        <w:t>least understood</w:t>
      </w:r>
      <w:r>
        <w:rPr>
          <w:color w:val="222222"/>
          <w:sz w:val="16"/>
          <w:szCs w:val="16"/>
          <w:shd w:val="clear" w:color="auto" w:fill="00FFFF"/>
        </w:rPr>
        <w:t> </w:t>
      </w:r>
      <w:r>
        <w:rPr>
          <w:color w:val="222222"/>
          <w:shd w:val="clear" w:color="auto" w:fill="00FFFF"/>
        </w:rPr>
        <w:t>by</w:t>
      </w:r>
      <w:r>
        <w:rPr>
          <w:color w:val="222222"/>
        </w:rPr>
        <w:t> the </w:t>
      </w:r>
      <w:r>
        <w:rPr>
          <w:color w:val="222222"/>
          <w:shd w:val="clear" w:color="auto" w:fill="00FFFF"/>
        </w:rPr>
        <w:t>decisionmakers</w:t>
      </w:r>
      <w:r>
        <w:rPr>
          <w:color w:val="222222"/>
          <w:sz w:val="16"/>
          <w:szCs w:val="16"/>
        </w:rPr>
        <w:t> -- in this example, women -- </w:t>
      </w:r>
      <w:r>
        <w:rPr>
          <w:color w:val="222222"/>
          <w:shd w:val="clear" w:color="auto" w:fill="00FFFF"/>
        </w:rPr>
        <w:t>and</w:t>
      </w:r>
      <w:r>
        <w:rPr>
          <w:color w:val="222222"/>
          <w:sz w:val="16"/>
          <w:szCs w:val="16"/>
        </w:rPr>
        <w:t> hence </w:t>
      </w:r>
      <w:r>
        <w:rPr>
          <w:color w:val="222222"/>
          <w:shd w:val="clear" w:color="auto" w:fill="00FFFF"/>
        </w:rPr>
        <w:t>most vulnerable to</w:t>
      </w:r>
      <w:r>
        <w:rPr>
          <w:color w:val="222222"/>
        </w:rPr>
        <w:t> unempathetic </w:t>
      </w:r>
      <w:r>
        <w:rPr>
          <w:b/>
          <w:bCs/>
          <w:color w:val="222222"/>
          <w:shd w:val="clear" w:color="auto" w:fill="00FFFF"/>
        </w:rPr>
        <w:t>ad hoc rulings</w:t>
      </w:r>
      <w:r>
        <w:rPr>
          <w:color w:val="222222"/>
          <w:sz w:val="16"/>
          <w:szCs w:val="16"/>
        </w:rPr>
        <w:t>. A final observation is that the principle of legality reflects a deeply ingrained, perhaps inescapable, cultural instinct. </w:t>
      </w:r>
      <w:r>
        <w:rPr>
          <w:color w:val="222222"/>
          <w:shd w:val="clear" w:color="auto" w:fill="00FFFF"/>
        </w:rPr>
        <w:t>We value </w:t>
      </w:r>
      <w:r>
        <w:rPr>
          <w:color w:val="222222"/>
        </w:rPr>
        <w:t>some </w:t>
      </w:r>
      <w:r>
        <w:rPr>
          <w:color w:val="222222"/>
          <w:shd w:val="clear" w:color="auto" w:fill="00FFFF"/>
        </w:rPr>
        <w:t>procedural regularity</w:t>
      </w:r>
      <w:r>
        <w:rPr>
          <w:color w:val="222222"/>
          <w:sz w:val="16"/>
          <w:szCs w:val="16"/>
        </w:rPr>
        <w:t> - </w:t>
      </w:r>
      <w:r>
        <w:rPr>
          <w:color w:val="222222"/>
        </w:rPr>
        <w:t>"law for law's sake"</w:t>
      </w:r>
      <w:r>
        <w:rPr>
          <w:color w:val="222222"/>
          <w:sz w:val="16"/>
          <w:szCs w:val="16"/>
        </w:rPr>
        <w:t> - </w:t>
      </w:r>
      <w:r>
        <w:rPr>
          <w:color w:val="222222"/>
          <w:shd w:val="clear" w:color="auto" w:fill="00FFFF"/>
        </w:rPr>
        <w:t>because it lends stasis and structure</w:t>
      </w:r>
      <w:r>
        <w:rPr>
          <w:color w:val="222222"/>
        </w:rPr>
        <w:t xml:space="preserve"> to our </w:t>
      </w:r>
      <w:proofErr w:type="gramStart"/>
      <w:r>
        <w:rPr>
          <w:color w:val="222222"/>
        </w:rPr>
        <w:t>often chaotic</w:t>
      </w:r>
      <w:proofErr w:type="gramEnd"/>
      <w:r>
        <w:rPr>
          <w:color w:val="222222"/>
        </w:rPr>
        <w:t xml:space="preserve"> lives</w:t>
      </w:r>
      <w:r>
        <w:rPr>
          <w:color w:val="222222"/>
          <w:sz w:val="16"/>
          <w:szCs w:val="16"/>
        </w:rPr>
        <w:t>. </w:t>
      </w:r>
      <w:r>
        <w:rPr>
          <w:color w:val="222222"/>
        </w:rPr>
        <w:t>Even within our most intimate relationships, we both establish "rules," and expect the other party to follow them</w:t>
      </w:r>
      <w:r>
        <w:rPr>
          <w:color w:val="222222"/>
          <w:sz w:val="16"/>
          <w:szCs w:val="16"/>
        </w:rPr>
        <w:t>.59 </w:t>
      </w:r>
      <w:r>
        <w:rPr>
          <w:b/>
          <w:bCs/>
          <w:color w:val="222222"/>
        </w:rPr>
        <w:t>Breach</w:t>
      </w:r>
      <w:r>
        <w:rPr>
          <w:color w:val="222222"/>
        </w:rPr>
        <w:t xml:space="preserve"> of </w:t>
      </w:r>
      <w:r>
        <w:rPr>
          <w:color w:val="222222"/>
        </w:rPr>
        <w:lastRenderedPageBreak/>
        <w:t>these</w:t>
      </w:r>
      <w:r>
        <w:rPr>
          <w:color w:val="222222"/>
          <w:sz w:val="16"/>
          <w:szCs w:val="16"/>
        </w:rPr>
        <w:t> unspoken </w:t>
      </w:r>
      <w:r>
        <w:rPr>
          <w:color w:val="222222"/>
        </w:rPr>
        <w:t>agreements </w:t>
      </w:r>
      <w:r>
        <w:rPr>
          <w:b/>
          <w:bCs/>
          <w:color w:val="222222"/>
        </w:rPr>
        <w:t>can destroy the relationship</w:t>
      </w:r>
      <w:r>
        <w:rPr>
          <w:color w:val="222222"/>
        </w:rPr>
        <w:t> and hurt us deeply, </w:t>
      </w:r>
      <w:r>
        <w:rPr>
          <w:b/>
          <w:bCs/>
          <w:color w:val="222222"/>
        </w:rPr>
        <w:t>regardless of</w:t>
      </w:r>
      <w:r>
        <w:rPr>
          <w:color w:val="222222"/>
        </w:rPr>
        <w:t> the wisdom or </w:t>
      </w:r>
      <w:r>
        <w:rPr>
          <w:b/>
          <w:bCs/>
          <w:color w:val="222222"/>
        </w:rPr>
        <w:t>"substantive fairness"</w:t>
      </w:r>
      <w:r>
        <w:rPr>
          <w:color w:val="222222"/>
        </w:rPr>
        <w:t> of a particular rule. Our agreements create expectations, and their consistent application fulfills the expectations</w:t>
      </w:r>
      <w:r>
        <w:rPr>
          <w:color w:val="222222"/>
          <w:sz w:val="16"/>
          <w:szCs w:val="16"/>
        </w:rPr>
        <w:t>. The </w:t>
      </w:r>
      <w:r>
        <w:rPr>
          <w:b/>
          <w:bCs/>
          <w:color w:val="222222"/>
          <w:shd w:val="clear" w:color="auto" w:fill="00FFFF"/>
        </w:rPr>
        <w:t>modest predictability</w:t>
      </w:r>
      <w:r>
        <w:rPr>
          <w:color w:val="222222"/>
          <w:shd w:val="clear" w:color="auto" w:fill="00FFFF"/>
        </w:rPr>
        <w:t> that</w:t>
      </w:r>
      <w:r>
        <w:rPr>
          <w:color w:val="222222"/>
        </w:rPr>
        <w:t> this sort of </w:t>
      </w:r>
      <w:r>
        <w:rPr>
          <w:color w:val="222222"/>
          <w:shd w:val="clear" w:color="auto" w:fill="00FFFF"/>
        </w:rPr>
        <w:t>"formalism" provides</w:t>
      </w:r>
      <w:r>
        <w:rPr>
          <w:color w:val="222222"/>
          <w:sz w:val="16"/>
          <w:szCs w:val="16"/>
        </w:rPr>
        <w:t> </w:t>
      </w:r>
      <w:proofErr w:type="gramStart"/>
      <w:r>
        <w:rPr>
          <w:color w:val="222222"/>
          <w:sz w:val="16"/>
          <w:szCs w:val="16"/>
        </w:rPr>
        <w:t>actually </w:t>
      </w:r>
      <w:r>
        <w:rPr>
          <w:color w:val="222222"/>
          <w:shd w:val="clear" w:color="auto" w:fill="00FFFF"/>
        </w:rPr>
        <w:t>may</w:t>
      </w:r>
      <w:proofErr w:type="gramEnd"/>
      <w:r>
        <w:rPr>
          <w:color w:val="222222"/>
          <w:shd w:val="clear" w:color="auto" w:fill="00FFFF"/>
        </w:rPr>
        <w:t> </w:t>
      </w:r>
      <w:r>
        <w:rPr>
          <w:b/>
          <w:bCs/>
          <w:color w:val="222222"/>
          <w:shd w:val="clear" w:color="auto" w:fill="00FFFF"/>
        </w:rPr>
        <w:t>encourage</w:t>
      </w:r>
      <w:r>
        <w:rPr>
          <w:b/>
          <w:bCs/>
          <w:color w:val="222222"/>
        </w:rPr>
        <w:t> human </w:t>
      </w:r>
      <w:r>
        <w:rPr>
          <w:b/>
          <w:bCs/>
          <w:color w:val="222222"/>
          <w:shd w:val="clear" w:color="auto" w:fill="00FFFF"/>
        </w:rPr>
        <w:t>relationships</w:t>
      </w:r>
      <w:r>
        <w:rPr>
          <w:color w:val="222222"/>
          <w:sz w:val="16"/>
          <w:szCs w:val="16"/>
        </w:rPr>
        <w:t>.60</w:t>
      </w:r>
    </w:p>
    <w:p w14:paraId="1B60AF43" w14:textId="77777777" w:rsidR="00480C58" w:rsidRPr="00050FC3" w:rsidRDefault="00480C58" w:rsidP="00050FC3"/>
    <w:sectPr w:rsidR="00480C58" w:rsidRPr="00050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F16BC"/>
    <w:multiLevelType w:val="hybridMultilevel"/>
    <w:tmpl w:val="D3946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F6A8A"/>
    <w:multiLevelType w:val="hybridMultilevel"/>
    <w:tmpl w:val="05BC71A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8800036"/>
    <w:multiLevelType w:val="hybridMultilevel"/>
    <w:tmpl w:val="021A0CA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221943452">
    <w:abstractNumId w:val="10"/>
  </w:num>
  <w:num w:numId="16" w16cid:durableId="276047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93348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034"/>
    <w:rsid w:val="00024872"/>
    <w:rsid w:val="00050FC3"/>
    <w:rsid w:val="000C4F50"/>
    <w:rsid w:val="001253F2"/>
    <w:rsid w:val="001B39F0"/>
    <w:rsid w:val="001D01CA"/>
    <w:rsid w:val="002C6034"/>
    <w:rsid w:val="00480C58"/>
    <w:rsid w:val="0098749D"/>
    <w:rsid w:val="00B20A2C"/>
    <w:rsid w:val="00C95162"/>
    <w:rsid w:val="00CB49AF"/>
    <w:rsid w:val="00D01175"/>
    <w:rsid w:val="00D61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3ECB7"/>
  <w15:chartTrackingRefBased/>
  <w15:docId w15:val="{0411D1DF-E7D2-7444-BA5E-F66C55A27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53F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253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53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1253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1253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53F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6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53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53F2"/>
  </w:style>
  <w:style w:type="character" w:customStyle="1" w:styleId="Heading1Char">
    <w:name w:val="Heading 1 Char"/>
    <w:aliases w:val="Pocket Char"/>
    <w:basedOn w:val="DefaultParagraphFont"/>
    <w:link w:val="Heading1"/>
    <w:rsid w:val="001253F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253F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1253F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1253F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253F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6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034"/>
    <w:rPr>
      <w:rFonts w:eastAsiaTheme="majorEastAsia" w:cstheme="majorBidi"/>
      <w:color w:val="272727" w:themeColor="text1" w:themeTint="D8"/>
    </w:rPr>
  </w:style>
  <w:style w:type="paragraph" w:styleId="Title">
    <w:name w:val="Title"/>
    <w:basedOn w:val="Normal"/>
    <w:next w:val="Normal"/>
    <w:link w:val="TitleChar"/>
    <w:uiPriority w:val="10"/>
    <w:qFormat/>
    <w:rsid w:val="002C6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034"/>
    <w:pPr>
      <w:spacing w:before="160"/>
      <w:jc w:val="center"/>
    </w:pPr>
    <w:rPr>
      <w:i/>
      <w:iCs/>
      <w:color w:val="404040" w:themeColor="text1" w:themeTint="BF"/>
    </w:rPr>
  </w:style>
  <w:style w:type="character" w:customStyle="1" w:styleId="QuoteChar">
    <w:name w:val="Quote Char"/>
    <w:basedOn w:val="DefaultParagraphFont"/>
    <w:link w:val="Quote"/>
    <w:uiPriority w:val="29"/>
    <w:rsid w:val="002C6034"/>
    <w:rPr>
      <w:i/>
      <w:iCs/>
      <w:color w:val="404040" w:themeColor="text1" w:themeTint="BF"/>
    </w:rPr>
  </w:style>
  <w:style w:type="paragraph" w:styleId="ListParagraph">
    <w:name w:val="List Paragraph"/>
    <w:basedOn w:val="Normal"/>
    <w:uiPriority w:val="34"/>
    <w:qFormat/>
    <w:rsid w:val="002C6034"/>
    <w:pPr>
      <w:ind w:left="720"/>
      <w:contextualSpacing/>
    </w:pPr>
  </w:style>
  <w:style w:type="character" w:styleId="IntenseEmphasis">
    <w:name w:val="Intense Emphasis"/>
    <w:basedOn w:val="DefaultParagraphFont"/>
    <w:uiPriority w:val="21"/>
    <w:qFormat/>
    <w:rsid w:val="002C6034"/>
    <w:rPr>
      <w:i/>
      <w:iCs/>
      <w:color w:val="0F4761" w:themeColor="accent1" w:themeShade="BF"/>
    </w:rPr>
  </w:style>
  <w:style w:type="paragraph" w:styleId="IntenseQuote">
    <w:name w:val="Intense Quote"/>
    <w:basedOn w:val="Normal"/>
    <w:next w:val="Normal"/>
    <w:link w:val="IntenseQuoteChar"/>
    <w:uiPriority w:val="30"/>
    <w:qFormat/>
    <w:rsid w:val="002C6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034"/>
    <w:rPr>
      <w:i/>
      <w:iCs/>
      <w:color w:val="0F4761" w:themeColor="accent1" w:themeShade="BF"/>
    </w:rPr>
  </w:style>
  <w:style w:type="character" w:styleId="IntenseReference">
    <w:name w:val="Intense Reference"/>
    <w:basedOn w:val="DefaultParagraphFont"/>
    <w:uiPriority w:val="32"/>
    <w:qFormat/>
    <w:rsid w:val="002C6034"/>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s"/>
    <w:basedOn w:val="DefaultParagraphFont"/>
    <w:link w:val="textbold"/>
    <w:uiPriority w:val="8"/>
    <w:qFormat/>
    <w:rsid w:val="001253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253F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253F2"/>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1253F2"/>
    <w:rPr>
      <w:b w:val="0"/>
      <w:sz w:val="22"/>
      <w:u w:val="single"/>
    </w:rPr>
  </w:style>
  <w:style w:type="character" w:styleId="Strong">
    <w:name w:val="Strong"/>
    <w:basedOn w:val="DefaultParagraphFont"/>
    <w:uiPriority w:val="22"/>
    <w:qFormat/>
    <w:rsid w:val="001253F2"/>
    <w:rPr>
      <w:b/>
      <w:bCs/>
    </w:rPr>
  </w:style>
  <w:style w:type="character" w:styleId="BookTitle">
    <w:name w:val="Book Title"/>
    <w:basedOn w:val="DefaultParagraphFont"/>
    <w:uiPriority w:val="33"/>
    <w:qFormat/>
    <w:rsid w:val="001253F2"/>
    <w:rPr>
      <w:b/>
      <w:bCs/>
      <w:i/>
      <w:iCs/>
      <w:spacing w:val="5"/>
    </w:rPr>
  </w:style>
  <w:style w:type="numbering" w:styleId="111111">
    <w:name w:val="Outline List 2"/>
    <w:basedOn w:val="NoList"/>
    <w:uiPriority w:val="99"/>
    <w:semiHidden/>
    <w:unhideWhenUsed/>
    <w:rsid w:val="001253F2"/>
  </w:style>
  <w:style w:type="paragraph" w:styleId="Header">
    <w:name w:val="header"/>
    <w:basedOn w:val="Normal"/>
    <w:link w:val="HeaderChar"/>
    <w:uiPriority w:val="99"/>
    <w:semiHidden/>
    <w:rsid w:val="001253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53F2"/>
    <w:rPr>
      <w:rFonts w:ascii="Calibri" w:hAnsi="Calibri" w:cs="Calibri"/>
      <w:kern w:val="0"/>
      <w:sz w:val="22"/>
      <w:szCs w:val="22"/>
      <w14:ligatures w14:val="none"/>
    </w:rPr>
  </w:style>
  <w:style w:type="paragraph" w:styleId="Footer">
    <w:name w:val="footer"/>
    <w:basedOn w:val="Normal"/>
    <w:link w:val="FooterChar"/>
    <w:uiPriority w:val="99"/>
    <w:semiHidden/>
    <w:rsid w:val="001253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53F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253F2"/>
    <w:pPr>
      <w:spacing w:after="120"/>
    </w:pPr>
  </w:style>
  <w:style w:type="character" w:customStyle="1" w:styleId="BodyTextChar">
    <w:name w:val="Body Text Char"/>
    <w:basedOn w:val="DefaultParagraphFont"/>
    <w:link w:val="BodyText"/>
    <w:uiPriority w:val="99"/>
    <w:semiHidden/>
    <w:rsid w:val="001253F2"/>
    <w:rPr>
      <w:rFonts w:ascii="Calibri" w:hAnsi="Calibri" w:cs="Calibri"/>
      <w:kern w:val="0"/>
      <w:sz w:val="22"/>
      <w:szCs w:val="22"/>
      <w14:ligatures w14:val="none"/>
    </w:rPr>
  </w:style>
  <w:style w:type="paragraph" w:styleId="NoSpacing">
    <w:name w:val="No Spacing"/>
    <w:link w:val="NoSpacingChar"/>
    <w:uiPriority w:val="99"/>
    <w:unhideWhenUsed/>
    <w:qFormat/>
    <w:rsid w:val="001253F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253F2"/>
    <w:rPr>
      <w:rFonts w:ascii="Calibri" w:hAnsi="Calibri" w:cs="Calibri"/>
      <w:kern w:val="0"/>
      <w:sz w:val="22"/>
      <w:szCs w:val="22"/>
      <w14:ligatures w14:val="none"/>
    </w:rPr>
  </w:style>
  <w:style w:type="character" w:styleId="Hyperlink">
    <w:name w:val="Hyperlink"/>
    <w:basedOn w:val="DefaultParagraphFont"/>
    <w:uiPriority w:val="99"/>
    <w:unhideWhenUsed/>
    <w:rsid w:val="001253F2"/>
    <w:rPr>
      <w:color w:val="467886" w:themeColor="hyperlink"/>
      <w:u w:val="single"/>
    </w:rPr>
  </w:style>
  <w:style w:type="character" w:styleId="UnresolvedMention">
    <w:name w:val="Unresolved Mention"/>
    <w:basedOn w:val="DefaultParagraphFont"/>
    <w:uiPriority w:val="99"/>
    <w:semiHidden/>
    <w:unhideWhenUsed/>
    <w:rsid w:val="001253F2"/>
    <w:rPr>
      <w:color w:val="605E5C"/>
      <w:shd w:val="clear" w:color="auto" w:fill="E1DFDD"/>
    </w:rPr>
  </w:style>
  <w:style w:type="paragraph" w:customStyle="1" w:styleId="textbold">
    <w:name w:val="text bold"/>
    <w:basedOn w:val="Normal"/>
    <w:link w:val="Emphasis"/>
    <w:uiPriority w:val="8"/>
    <w:qFormat/>
    <w:rsid w:val="002C6034"/>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98749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32</Pages>
  <Words>19498</Words>
  <Characters>110751</Characters>
  <Application>Microsoft Office Word</Application>
  <DocSecurity>0</DocSecurity>
  <Lines>1178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2</cp:revision>
  <dcterms:created xsi:type="dcterms:W3CDTF">2026-01-03T15:34:00Z</dcterms:created>
  <dcterms:modified xsi:type="dcterms:W3CDTF">2026-01-03T15:34:00Z</dcterms:modified>
</cp:coreProperties>
</file>