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0C2F" w14:textId="4D6965F1" w:rsidR="00220A35" w:rsidRDefault="00220A35" w:rsidP="00220A35">
      <w:pPr>
        <w:pStyle w:val="Heading2"/>
      </w:pPr>
      <w:r>
        <w:t>1AC</w:t>
      </w:r>
    </w:p>
    <w:p w14:paraId="1789D79D" w14:textId="4CC613E5" w:rsidR="00220A35" w:rsidRDefault="00220A35" w:rsidP="00220A35">
      <w:pPr>
        <w:pStyle w:val="Heading3"/>
      </w:pPr>
      <w:r>
        <w:t>Agriculture ADV---1AC</w:t>
      </w:r>
    </w:p>
    <w:p w14:paraId="1E214F12" w14:textId="77777777" w:rsidR="00220A35" w:rsidRDefault="00220A35" w:rsidP="00220A35">
      <w:pPr>
        <w:pStyle w:val="Heading4"/>
      </w:pPr>
      <w:r>
        <w:t xml:space="preserve">Advantage one is </w:t>
      </w:r>
      <w:r w:rsidRPr="00AF0C48">
        <w:rPr>
          <w:u w:val="single"/>
        </w:rPr>
        <w:t>AG</w:t>
      </w:r>
      <w:r>
        <w:t xml:space="preserve">. </w:t>
      </w:r>
    </w:p>
    <w:p w14:paraId="7EE31F61" w14:textId="77777777" w:rsidR="00220A35" w:rsidRPr="000E203A" w:rsidRDefault="00220A35" w:rsidP="00220A35">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6A37D521" w14:textId="77777777" w:rsidR="00220A35" w:rsidRDefault="00220A35" w:rsidP="00220A35">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7AF84DCB" w14:textId="77777777" w:rsidR="00220A35" w:rsidRPr="009349FE" w:rsidRDefault="00220A35" w:rsidP="00220A35">
      <w:pPr>
        <w:rPr>
          <w:sz w:val="16"/>
        </w:rPr>
      </w:pPr>
      <w:r w:rsidRPr="009349FE">
        <w:rPr>
          <w:sz w:val="16"/>
        </w:rPr>
        <w:t>20 General conclusions</w:t>
      </w:r>
    </w:p>
    <w:p w14:paraId="22CD59C9" w14:textId="77777777" w:rsidR="00220A35" w:rsidRPr="009349FE" w:rsidRDefault="00220A35" w:rsidP="00220A35">
      <w:pPr>
        <w:rPr>
          <w:sz w:val="16"/>
        </w:rPr>
      </w:pPr>
      <w:r w:rsidRPr="00667997">
        <w:rPr>
          <w:rStyle w:val="StyleUnderline"/>
        </w:rPr>
        <w:t>Agri-food markets are governed</w:t>
      </w:r>
      <w:r w:rsidRPr="009349FE">
        <w:rPr>
          <w:sz w:val="16"/>
        </w:rPr>
        <w:t xml:space="preserve"> </w:t>
      </w:r>
      <w:r w:rsidRPr="00667997">
        <w:rPr>
          <w:rStyle w:val="Emphasis"/>
        </w:rPr>
        <w:t>differently</w:t>
      </w:r>
      <w:r w:rsidRPr="009349FE">
        <w:rPr>
          <w:sz w:val="16"/>
        </w:rPr>
        <w:t xml:space="preserve"> </w:t>
      </w:r>
      <w:r w:rsidRPr="00667997">
        <w:rPr>
          <w:rStyle w:val="StyleUnderline"/>
        </w:rPr>
        <w:t>from</w:t>
      </w:r>
      <w:r w:rsidRPr="009349FE">
        <w:rPr>
          <w:sz w:val="16"/>
        </w:rPr>
        <w:t xml:space="preserve"> </w:t>
      </w:r>
      <w:r w:rsidRPr="00667997">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This is manifest both in the European Union and the United States. The dual nature of regulating competition in agri-food markets is primarily based on the policy choice and value decision that agricultural producers deserve additional protection in order for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contradict conventional antitrust considerations, sometimes coincide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3AFA435F" w14:textId="77777777" w:rsidR="00220A35" w:rsidRPr="009349FE" w:rsidRDefault="00220A35" w:rsidP="00220A35">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r w:rsidRPr="00566560">
        <w:rPr>
          <w:rStyle w:val="StyleUnderline"/>
        </w:rPr>
        <w:t xml:space="preserve">emphasised by </w:t>
      </w:r>
      <w:r w:rsidRPr="00566560">
        <w:rPr>
          <w:rStyle w:val="Emphasis"/>
        </w:rPr>
        <w:t>mainstream antitrust</w:t>
      </w:r>
      <w:r w:rsidRPr="00566560">
        <w:rPr>
          <w:sz w:val="16"/>
        </w:rPr>
        <w:t>, however, they do not prevent antitrust enforcement from coming to the fore.</w:t>
      </w:r>
    </w:p>
    <w:p w14:paraId="2DF754B3" w14:textId="77777777" w:rsidR="00220A35" w:rsidRPr="009349FE" w:rsidRDefault="00220A35" w:rsidP="00220A35">
      <w:pPr>
        <w:rPr>
          <w:sz w:val="16"/>
        </w:rPr>
      </w:pPr>
      <w:r w:rsidRPr="009349FE">
        <w:rPr>
          <w:sz w:val="16"/>
        </w:rPr>
        <w:t>Their relationship can be drawn as the violation of trade regulation rules not necessarily being covered by antitrust, but the violation of antitrust rules are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047931EB" w14:textId="77777777" w:rsidR="00220A35" w:rsidRPr="009349FE" w:rsidRDefault="00220A35" w:rsidP="00220A35">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387CC483" w14:textId="77777777" w:rsidR="00220A35" w:rsidRPr="009349FE" w:rsidRDefault="00220A35" w:rsidP="00220A35">
      <w:pPr>
        <w:rPr>
          <w:sz w:val="16"/>
        </w:rPr>
      </w:pPr>
      <w:r w:rsidRPr="00667997">
        <w:rPr>
          <w:rStyle w:val="StyleUnderline"/>
        </w:rPr>
        <w:t xml:space="preserve">In general, agri-food markets have become </w:t>
      </w:r>
      <w:r w:rsidRPr="00667997">
        <w:rPr>
          <w:rStyle w:val="Emphasis"/>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but we see</w:t>
      </w:r>
      <w:r w:rsidRPr="00667997">
        <w:rPr>
          <w:rStyle w:val="StyleUnderline"/>
        </w:rPr>
        <w:t xml:space="preserve"> that</w:t>
      </w:r>
      <w:r w:rsidRPr="009349FE">
        <w:rPr>
          <w:sz w:val="16"/>
        </w:rPr>
        <w:t xml:space="preserve"> </w:t>
      </w:r>
      <w:r w:rsidRPr="00B42863">
        <w:rPr>
          <w:rStyle w:val="Emphasis"/>
          <w:highlight w:val="yellow"/>
        </w:rPr>
        <w:t>food prices</w:t>
      </w:r>
      <w:r w:rsidRPr="009349FE">
        <w:rPr>
          <w:sz w:val="16"/>
        </w:rPr>
        <w:t xml:space="preserve"> </w:t>
      </w:r>
      <w:r w:rsidRPr="00667997">
        <w:rPr>
          <w:rStyle w:val="StyleUnderline"/>
        </w:rPr>
        <w:t>are</w:t>
      </w:r>
      <w:r w:rsidRPr="009349FE">
        <w:rPr>
          <w:sz w:val="16"/>
        </w:rPr>
        <w:t xml:space="preserve"> </w:t>
      </w:r>
      <w:r w:rsidRPr="00B42863">
        <w:rPr>
          <w:rStyle w:val="Emphasis"/>
          <w:highlight w:val="yellow"/>
        </w:rPr>
        <w:t>still 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but </w:t>
      </w:r>
      <w:r w:rsidRPr="00B42863">
        <w:rPr>
          <w:rStyle w:val="StyleUnderline"/>
          <w:highlight w:val="yellow"/>
        </w:rPr>
        <w:t>lower prices</w:t>
      </w:r>
      <w:r w:rsidRPr="00667997">
        <w:rPr>
          <w:rStyle w:val="StyleUnderline"/>
        </w:rPr>
        <w:t xml:space="preserve"> paid </w:t>
      </w:r>
      <w:r w:rsidRPr="00B42863">
        <w:rPr>
          <w:rStyle w:val="StyleUnderline"/>
          <w:highlight w:val="yellow"/>
        </w:rPr>
        <w:t xml:space="preserve">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appear</w:t>
      </w:r>
      <w:r w:rsidRPr="00667997">
        <w:rPr>
          <w:rStyle w:val="StyleUnderline"/>
        </w:rPr>
        <w:t xml:space="preserve"> as lower prices paid</w:t>
      </w:r>
      <w:r w:rsidRPr="009349FE">
        <w:rPr>
          <w:sz w:val="16"/>
        </w:rPr>
        <w:t xml:space="preserve"> </w:t>
      </w:r>
      <w:r w:rsidRPr="00B42863">
        <w:rPr>
          <w:rStyle w:val="Emphasis"/>
          <w:highlight w:val="yellow"/>
        </w:rPr>
        <w:t>by 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667997">
        <w:rPr>
          <w:rStyle w:val="StyleUnderline"/>
        </w:rPr>
        <w:t xml:space="preserve">these </w:t>
      </w:r>
      <w:r w:rsidRPr="00B42863">
        <w:rPr>
          <w:rStyle w:val="StyleUnderline"/>
          <w:highlight w:val="yellow"/>
        </w:rPr>
        <w:t xml:space="preserve">amounts get </w:t>
      </w:r>
      <w:r w:rsidRPr="00B42863">
        <w:rPr>
          <w:rStyle w:val="Emphasis"/>
          <w:highlight w:val="yellow"/>
        </w:rPr>
        <w:t>stuck</w:t>
      </w:r>
      <w:r w:rsidRPr="00667997">
        <w:rPr>
          <w:rStyle w:val="StyleUnderline"/>
        </w:rPr>
        <w:t xml:space="preserve">. </w:t>
      </w:r>
      <w:r w:rsidRPr="00667997">
        <w:rPr>
          <w:rStyle w:val="Emphasis"/>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566560">
        <w:rPr>
          <w:rStyle w:val="Emphasis"/>
        </w:rPr>
        <w:t>charge more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566560">
        <w:rPr>
          <w:rStyle w:val="Emphasis"/>
        </w:rPr>
        <w:t>Consumer welfare</w:t>
      </w:r>
      <w:r w:rsidRPr="00566560">
        <w:rPr>
          <w:sz w:val="16"/>
        </w:rPr>
        <w:t xml:space="preserve"> </w:t>
      </w:r>
      <w:r w:rsidRPr="00566560">
        <w:rPr>
          <w:rStyle w:val="StyleUnderline"/>
        </w:rPr>
        <w:t>does</w:t>
      </w:r>
      <w:r w:rsidRPr="00566560">
        <w:rPr>
          <w:sz w:val="16"/>
        </w:rPr>
        <w:t xml:space="preserve"> </w:t>
      </w:r>
      <w:r w:rsidRPr="00566560">
        <w:rPr>
          <w:rStyle w:val="Emphasis"/>
        </w:rPr>
        <w:t>not seem increased</w:t>
      </w:r>
      <w:r w:rsidRPr="00566560">
        <w:rPr>
          <w:sz w:val="16"/>
        </w:rPr>
        <w:t xml:space="preserve"> </w:t>
      </w:r>
      <w:r w:rsidRPr="00B42863">
        <w:rPr>
          <w:rStyle w:val="StyleUnderline"/>
          <w:highlight w:val="yellow"/>
        </w:rPr>
        <w:t>by</w:t>
      </w:r>
      <w:r w:rsidRPr="009349FE">
        <w:rPr>
          <w:sz w:val="16"/>
        </w:rPr>
        <w:t xml:space="preserve"> </w:t>
      </w:r>
      <w:r w:rsidRPr="00667997">
        <w:rPr>
          <w:rStyle w:val="Emphasis"/>
        </w:rPr>
        <w:t xml:space="preserve">rising </w:t>
      </w:r>
      <w:r w:rsidRPr="00B42863">
        <w:rPr>
          <w:rStyle w:val="Emphasis"/>
          <w:highlight w:val="yellow"/>
        </w:rPr>
        <w:t>vertical integration</w:t>
      </w:r>
      <w:r w:rsidRPr="00B42863">
        <w:rPr>
          <w:rStyle w:val="StyleUnderline"/>
          <w:highlight w:val="yellow"/>
        </w:rPr>
        <w:t xml:space="preserve"> and </w:t>
      </w:r>
      <w:r w:rsidRPr="00B42863">
        <w:rPr>
          <w:rStyle w:val="Emphasis"/>
          <w:highlight w:val="yellow"/>
        </w:rPr>
        <w:t>horizontal concentration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chain. </w:t>
      </w:r>
      <w:r w:rsidRPr="00B42863">
        <w:rPr>
          <w:rStyle w:val="Emphasis"/>
          <w:highlight w:val="yellow"/>
        </w:rPr>
        <w:t>No surplus is realised by consumers</w:t>
      </w:r>
      <w:r w:rsidRPr="009349FE">
        <w:rPr>
          <w:sz w:val="16"/>
        </w:rPr>
        <w:t xml:space="preserve">. </w:t>
      </w:r>
      <w:r w:rsidRPr="00667997">
        <w:rPr>
          <w:rStyle w:val="StyleUnderline"/>
        </w:rPr>
        <w:t>They</w:t>
      </w:r>
      <w:r w:rsidRPr="009349FE">
        <w:rPr>
          <w:sz w:val="16"/>
        </w:rPr>
        <w:t xml:space="preserve"> </w:t>
      </w:r>
      <w:r w:rsidRPr="00667997">
        <w:rPr>
          <w:rStyle w:val="Emphasis"/>
        </w:rPr>
        <w:t>pay more</w:t>
      </w:r>
      <w:r w:rsidRPr="009349FE">
        <w:rPr>
          <w:sz w:val="16"/>
        </w:rPr>
        <w:t xml:space="preserve"> for foodstuffs, </w:t>
      </w:r>
      <w:r w:rsidRPr="00667997">
        <w:rPr>
          <w:rStyle w:val="StyleUnderline"/>
        </w:rPr>
        <w:t>but</w:t>
      </w:r>
      <w:r w:rsidRPr="009349FE">
        <w:rPr>
          <w:sz w:val="16"/>
        </w:rPr>
        <w:t xml:space="preserve"> </w:t>
      </w:r>
      <w:r w:rsidRPr="00667997">
        <w:rPr>
          <w:rStyle w:val="Emphasis"/>
        </w:rPr>
        <w:t>producers</w:t>
      </w:r>
      <w:r w:rsidRPr="009349FE">
        <w:rPr>
          <w:sz w:val="16"/>
        </w:rPr>
        <w:t xml:space="preserve"> </w:t>
      </w:r>
      <w:r w:rsidRPr="00667997">
        <w:rPr>
          <w:rStyle w:val="StyleUnderline"/>
        </w:rPr>
        <w:t>have to</w:t>
      </w:r>
      <w:r w:rsidRPr="009349FE">
        <w:rPr>
          <w:sz w:val="16"/>
        </w:rPr>
        <w:t xml:space="preserve"> </w:t>
      </w:r>
      <w:r w:rsidRPr="00667997">
        <w:rPr>
          <w:rStyle w:val="Emphasis"/>
        </w:rPr>
        <w:t>charge less</w:t>
      </w:r>
      <w:r w:rsidRPr="009349FE">
        <w:rPr>
          <w:sz w:val="16"/>
        </w:rPr>
        <w:t xml:space="preserve"> to stay in the business.</w:t>
      </w:r>
    </w:p>
    <w:p w14:paraId="258B9BA6" w14:textId="77777777" w:rsidR="00220A35" w:rsidRPr="009349FE" w:rsidRDefault="00220A35" w:rsidP="00220A35">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one end point with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667997">
        <w:rPr>
          <w:rStyle w:val="StyleUnderline"/>
        </w:rPr>
        <w:t>the other</w:t>
      </w:r>
      <w:r w:rsidRPr="009349FE">
        <w:rPr>
          <w:sz w:val="16"/>
        </w:rPr>
        <w:t xml:space="preserve"> end point </w:t>
      </w:r>
      <w:r w:rsidRPr="00667997">
        <w:rPr>
          <w:rStyle w:val="StyleUnderline"/>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667997">
        <w:rPr>
          <w:rStyle w:val="Emphasis"/>
        </w:rPr>
        <w:t>connected</w:t>
      </w:r>
      <w:r w:rsidRPr="009349FE">
        <w:rPr>
          <w:sz w:val="16"/>
        </w:rPr>
        <w:t xml:space="preserve"> to each other </w:t>
      </w:r>
      <w:r w:rsidRPr="00667997">
        <w:rPr>
          <w:rStyle w:val="StyleUnderline"/>
        </w:rPr>
        <w:t xml:space="preserve">through </w:t>
      </w:r>
      <w:r w:rsidRPr="00B42863">
        <w:rPr>
          <w:rStyle w:val="StyleUnderline"/>
          <w:highlight w:val="yellow"/>
        </w:rPr>
        <w:t>a</w:t>
      </w:r>
      <w:r w:rsidRPr="00667997">
        <w:rPr>
          <w:rStyle w:val="StyleUnderline"/>
        </w:rPr>
        <w:t xml:space="preserve"> significantly</w:t>
      </w:r>
      <w:r w:rsidRPr="009349FE">
        <w:rPr>
          <w:sz w:val="16"/>
        </w:rPr>
        <w:t xml:space="preserve"> </w:t>
      </w:r>
      <w:r w:rsidRPr="00B42863">
        <w:rPr>
          <w:rStyle w:val="Emphasis"/>
          <w:highlight w:val="yellow"/>
        </w:rPr>
        <w:t>lower</w:t>
      </w:r>
      <w:r w:rsidRPr="00B42863">
        <w:rPr>
          <w:rStyle w:val="StyleUnderline"/>
          <w:highlight w:val="yellow"/>
        </w:rPr>
        <w:t xml:space="preserve"> amount of </w:t>
      </w:r>
      <w:r w:rsidRPr="00B42863">
        <w:rPr>
          <w:rStyle w:val="Emphasis"/>
          <w:highlight w:val="yellow"/>
        </w:rPr>
        <w:t>intermediaries</w:t>
      </w:r>
      <w:r w:rsidRPr="009349FE">
        <w:rPr>
          <w:sz w:val="16"/>
        </w:rPr>
        <w:t xml:space="preserve"> </w:t>
      </w:r>
      <w:r w:rsidRPr="00667997">
        <w:rPr>
          <w:rStyle w:val="StyleUnderline"/>
        </w:rPr>
        <w:t>who are 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decrease in the demand,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in order for them to remain in the business.</w:t>
      </w:r>
    </w:p>
    <w:p w14:paraId="77DF02C6" w14:textId="77777777" w:rsidR="00220A35" w:rsidRPr="009349FE" w:rsidRDefault="00220A35" w:rsidP="00220A35">
      <w:pPr>
        <w:rPr>
          <w:sz w:val="16"/>
        </w:rPr>
      </w:pPr>
      <w:r w:rsidRPr="009349FE">
        <w:rPr>
          <w:sz w:val="16"/>
        </w:rPr>
        <w:t>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position over their suppliers (the producers), can make use of the alleviation, but will not solve the environmental problems caused by the agricultural sector.</w:t>
      </w:r>
    </w:p>
    <w:p w14:paraId="417A4D1B" w14:textId="77777777" w:rsidR="00220A35" w:rsidRPr="009349FE" w:rsidRDefault="00220A35" w:rsidP="00220A35">
      <w:pPr>
        <w:rPr>
          <w:sz w:val="16"/>
        </w:rPr>
      </w:pPr>
      <w:r w:rsidRPr="009349FE">
        <w:rPr>
          <w:sz w:val="16"/>
        </w:rPr>
        <w:t>21 Conceptualising food sovereignty with ordoliberalism969</w:t>
      </w:r>
    </w:p>
    <w:p w14:paraId="0BECE34C" w14:textId="77777777" w:rsidR="00220A35" w:rsidRPr="009349FE" w:rsidRDefault="00220A35" w:rsidP="00220A35">
      <w:pPr>
        <w:rPr>
          <w:sz w:val="16"/>
        </w:rPr>
      </w:pPr>
      <w:r w:rsidRPr="00D5484C">
        <w:rPr>
          <w:rStyle w:val="StyleUnderline"/>
        </w:rPr>
        <w:t>In view of these considerations</w:t>
      </w:r>
      <w:r w:rsidRPr="009349FE">
        <w:rPr>
          <w:sz w:val="16"/>
        </w:rPr>
        <w:t xml:space="preserve">, and taking into account that I have already outlined the food sovereignty’s approach towards competition, subsequently, </w:t>
      </w:r>
      <w:r w:rsidRPr="00D5484C">
        <w:rPr>
          <w:rStyle w:val="StyleUnderline"/>
        </w:rPr>
        <w:t>I examine whether</w:t>
      </w:r>
      <w:r w:rsidRPr="009349FE">
        <w:rPr>
          <w:sz w:val="16"/>
        </w:rPr>
        <w:t xml:space="preserve"> </w:t>
      </w:r>
      <w:r w:rsidRPr="00D5484C">
        <w:rPr>
          <w:rStyle w:val="Emphasis"/>
        </w:rPr>
        <w:t>ordoliberalism</w:t>
      </w:r>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The starting point for this is the viewpoint taken by the European Union, given that ordoliberalism – both in terms of legislation and enforcement – has had a significant impact on the competition policy of the EU.</w:t>
      </w:r>
    </w:p>
    <w:p w14:paraId="19D88FF6" w14:textId="77777777" w:rsidR="00220A35" w:rsidRPr="009349FE" w:rsidRDefault="00220A35" w:rsidP="00220A35">
      <w:pPr>
        <w:rPr>
          <w:sz w:val="16"/>
        </w:rPr>
      </w:pPr>
      <w:r w:rsidRPr="009349FE">
        <w:rPr>
          <w:sz w:val="16"/>
        </w:rPr>
        <w:t>Moreover, this chapter aims to add a further layer to the possible interpretation of ‘sovereignty’ in ‘food sovereignty’. While doing so, in parallel I bring to the fore the tenets of ordoliberalism and ordoliberal competition policy, which may serve as potential interfaces between them and food sovereignty.</w:t>
      </w:r>
    </w:p>
    <w:p w14:paraId="2417906F" w14:textId="77777777" w:rsidR="00220A35" w:rsidRPr="009349FE" w:rsidRDefault="00220A35" w:rsidP="00220A35">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state-centred</w:t>
      </w:r>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each and every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If not, the modern state plays the role of legislator, but a supranational organisation, such as the EU, with the authority to adopt directly applicable and binding legal norms, is derived also from a state-centred sovereignty concept. The state that is a member of the European Union shall voluntarily accept, by signing the accession treaty, that a part of its legislative powers in clearly determined areas is transferred to the supranational level.</w:t>
      </w:r>
    </w:p>
    <w:p w14:paraId="370CB16A" w14:textId="77777777" w:rsidR="00220A35" w:rsidRPr="009349FE" w:rsidRDefault="00220A35" w:rsidP="00220A35">
      <w:pPr>
        <w:rPr>
          <w:sz w:val="16"/>
        </w:rPr>
      </w:pPr>
      <w:r w:rsidRPr="00D5484C">
        <w:rPr>
          <w:rStyle w:val="StyleUnderline"/>
        </w:rPr>
        <w:t>The layer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sovereignty is transferred to other organisations</w:t>
      </w:r>
      <w:r w:rsidRPr="009349FE">
        <w:rPr>
          <w:sz w:val="16"/>
        </w:rPr>
        <w:t>. These two pathways are handled as one in the following.</w:t>
      </w:r>
    </w:p>
    <w:p w14:paraId="7CFF0718" w14:textId="77777777" w:rsidR="00220A35" w:rsidRPr="00C265BD" w:rsidRDefault="00220A35" w:rsidP="00220A35">
      <w:pPr>
        <w:rPr>
          <w:rStyle w:val="StyleUnderline"/>
        </w:rPr>
      </w:pPr>
      <w:r w:rsidRPr="009349FE">
        <w:rPr>
          <w:sz w:val="16"/>
        </w:rPr>
        <w:t xml:space="preserve">If we accept Raf Geenens’ interpretation of sovereignty, one of the main goals of ordoliberalism,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B42863">
        <w:rPr>
          <w:rStyle w:val="Emphasis"/>
          <w:highlight w:val="yellow"/>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B42863">
        <w:rPr>
          <w:rStyle w:val="StyleUnderline"/>
          <w:highlight w:val="yellow"/>
        </w:rPr>
        <w:t xml:space="preserve">should be </w:t>
      </w:r>
      <w:r w:rsidRPr="00B42863">
        <w:rPr>
          <w:rStyle w:val="Emphasis"/>
          <w:highlight w:val="yellow"/>
        </w:rPr>
        <w:t>fairer</w:t>
      </w:r>
      <w:r w:rsidRPr="00B42863">
        <w:rPr>
          <w:rStyle w:val="StyleUnderline"/>
          <w:highlight w:val="yellow"/>
        </w:rPr>
        <w:t xml:space="preserve">, more </w:t>
      </w:r>
      <w:r w:rsidRPr="00B42863">
        <w:rPr>
          <w:rStyle w:val="Emphasis"/>
          <w:highlight w:val="yellow"/>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most emphasised</w:t>
      </w:r>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5EC030E2" w14:textId="77777777" w:rsidR="00220A35" w:rsidRPr="009349FE" w:rsidRDefault="00220A35" w:rsidP="00220A35">
      <w:pPr>
        <w:rPr>
          <w:sz w:val="16"/>
        </w:rPr>
      </w:pPr>
      <w:r w:rsidRPr="00C265BD">
        <w:rPr>
          <w:rStyle w:val="StyleUnderline"/>
        </w:rPr>
        <w:t>With this conceptualisation, we have to give up</w:t>
      </w:r>
      <w:r w:rsidRPr="009349FE">
        <w:rPr>
          <w:sz w:val="16"/>
        </w:rPr>
        <w:t xml:space="preserve"> </w:t>
      </w:r>
      <w:r w:rsidRPr="00C265BD">
        <w:rPr>
          <w:rStyle w:val="Emphasis"/>
        </w:rPr>
        <w:t>neither</w:t>
      </w:r>
      <w:r w:rsidRPr="009349FE">
        <w:rPr>
          <w:sz w:val="16"/>
        </w:rPr>
        <w:t xml:space="preserve"> the ordoliberal approach of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ordoliberalism. If we accept the ordoliberal viewpoint, and thus the necessity of regulating competition through general rules, and we also accept Röpke’s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ordoliberalism to the concept of food sovereignty perceived as a collective autonomy of a community with the emphasised aim of challenging the restrictions of competition exercised by agribusiness, i.e., giant food enterprises, be they processors, wholesalers or retail chains.</w:t>
      </w:r>
    </w:p>
    <w:p w14:paraId="0E203009" w14:textId="77777777" w:rsidR="00220A35" w:rsidRPr="009349FE" w:rsidRDefault="00220A35" w:rsidP="00220A35">
      <w:pPr>
        <w:rPr>
          <w:sz w:val="16"/>
        </w:rPr>
      </w:pPr>
      <w:r w:rsidRPr="009349FE">
        <w:rPr>
          <w:sz w:val="16"/>
        </w:rPr>
        <w:t>Geenens pronouncedly builds his theory of sovereignty as autonomy upon the works of Habermas. He emphasises that Habermas provides “the most elaborate account of sovereignty as autonomy.”973 The remarks of Habermas in one of his books can be drawn as an exact parallel to the viewpoint of ordoliberalism.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[p]rivate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Ordoliberalism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r w:rsidRPr="00C265BD">
        <w:rPr>
          <w:rStyle w:val="Emphasis"/>
        </w:rPr>
        <w:t>civilise</w:t>
      </w:r>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civilising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capitalism from itself.976</w:t>
      </w:r>
    </w:p>
    <w:p w14:paraId="03DF8C42" w14:textId="77777777" w:rsidR="00220A35" w:rsidRPr="009349FE" w:rsidRDefault="00220A35" w:rsidP="00220A35">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ordoliberalism </w:t>
      </w:r>
      <w:r w:rsidRPr="00C265BD">
        <w:rPr>
          <w:rStyle w:val="StyleUnderline"/>
        </w:rPr>
        <w:t>refers to the capacity to live one’s life according to reasons and motives that are taken as one’s own</w:t>
      </w:r>
      <w:r w:rsidRPr="009349FE">
        <w:rPr>
          <w:sz w:val="16"/>
        </w:rPr>
        <w:t xml:space="preserve"> and not according to manipulative and/or distorting external forces. That is to say, it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3214824A" w14:textId="77777777" w:rsidR="00220A35" w:rsidRPr="009349FE" w:rsidRDefault="00220A35" w:rsidP="00220A35">
      <w:pPr>
        <w:rPr>
          <w:sz w:val="16"/>
        </w:rPr>
      </w:pPr>
      <w:r w:rsidRPr="009349FE">
        <w:rPr>
          <w:sz w:val="16"/>
        </w:rPr>
        <w:t xml:space="preserve">Ordoliberalism and food sovereignty have another common feature: they both intend to re-introduce and re-emphasise social issues in pursuance of their goals. In general, ordoliberalism aims to combine economic efficiency with a just and stable social order.978 The fact that ordoliberalism is also known as German neoliberalism should not mislead anyone: “[a]s a matter of legal and political form, ordoliberalism and neoliberalism are often in tension with each other, as ordoliberalism’s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ordoliberalism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r w:rsidRPr="00C265BD">
        <w:rPr>
          <w:rStyle w:val="Emphasis"/>
        </w:rPr>
        <w:t>ordoliberalism</w:t>
      </w:r>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Müller-Armack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57D72134" w14:textId="77777777" w:rsidR="00220A35" w:rsidRPr="009349FE" w:rsidRDefault="00220A35" w:rsidP="00220A35">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r w:rsidRPr="00C265BD">
        <w:rPr>
          <w:rStyle w:val="Emphasis"/>
        </w:rPr>
        <w:t>ordoliberalism</w:t>
      </w:r>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does not take into account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ordoliberalism.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In each aspect, food sovereignty – as it has emerged as a social movement – pursues the aim of having social considerations taken into account during policy-making processes</w:t>
      </w:r>
      <w:r w:rsidRPr="009349FE">
        <w:rPr>
          <w:sz w:val="16"/>
        </w:rPr>
        <w:t>. The trait of ordoliberalism that it does not just consider economic efficiency as the exclusive objective of antitrust law means that other (noneconomic) considerations may be taken into account when adopting and enforcing competition rules in a broad sense.</w:t>
      </w:r>
    </w:p>
    <w:p w14:paraId="7321BD4D" w14:textId="77777777" w:rsidR="00220A35" w:rsidRPr="009349FE" w:rsidRDefault="00220A35" w:rsidP="00220A35">
      <w:pPr>
        <w:rPr>
          <w:sz w:val="16"/>
        </w:rPr>
      </w:pPr>
      <w:r w:rsidRPr="009349FE">
        <w:rPr>
          <w:sz w:val="16"/>
        </w:rPr>
        <w:t>Therefore, in an ordoliberal concept of competition law, which – as mentioned – does not limit itself to achieving one and only one objective, i.e., consumer welfare through economic efficiency, noneconomic aspects may also appear when deciding whether or not a conduct is harmful to competition. This means that food sovereignty with its social aims is not contrary to ordoliberalism.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behaviour of market participants is in accordance with food sovereignty, since the latter also wants a level playing field.</w:t>
      </w:r>
    </w:p>
    <w:p w14:paraId="70682503" w14:textId="77777777" w:rsidR="00220A35" w:rsidRPr="009349FE" w:rsidRDefault="00220A35" w:rsidP="00220A35">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realised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r w:rsidRPr="00B42863">
        <w:rPr>
          <w:rStyle w:val="Emphasis"/>
          <w:highlight w:val="yellow"/>
        </w:rPr>
        <w:t>prioritised</w:t>
      </w:r>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r w:rsidRPr="00C265BD">
        <w:rPr>
          <w:rStyle w:val="StyleUnderline"/>
        </w:rPr>
        <w:t xml:space="preserve">as a result of the aim of reaching social equilibrium. </w:t>
      </w:r>
      <w:r w:rsidRPr="00B42863">
        <w:rPr>
          <w:rStyle w:val="StyleUnderline"/>
          <w:highlight w:val="yellow"/>
        </w:rPr>
        <w:t>In</w:t>
      </w:r>
      <w:r w:rsidRPr="00C265BD">
        <w:rPr>
          <w:rStyle w:val="StyleUnderline"/>
        </w:rPr>
        <w:t xml:space="preserve"> the broadest context, the ultimate goal is that all market participants be part of </w:t>
      </w:r>
      <w:r w:rsidRPr="00B42863">
        <w:rPr>
          <w:rStyle w:val="StyleUnderline"/>
          <w:highlight w:val="yellow"/>
        </w:rPr>
        <w:t xml:space="preserve">a </w:t>
      </w:r>
      <w:r w:rsidRPr="00B42863">
        <w:rPr>
          <w:rStyle w:val="Emphasis"/>
          <w:highlight w:val="yellow"/>
        </w:rPr>
        <w:t>humane economy</w:t>
      </w:r>
      <w:r w:rsidRPr="009349FE">
        <w:rPr>
          <w:sz w:val="16"/>
        </w:rPr>
        <w:t>.986 Criticism may be made that this links competition policy with redistributive objectives, and redistribution is not an aspect with which antitrust law should deal. However, it is worth perceiving redistribution from another 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emphasises the problem of decreasing state regulatory power.989</w:t>
      </w:r>
    </w:p>
    <w:p w14:paraId="6660CF9C" w14:textId="77777777" w:rsidR="00220A35" w:rsidRPr="009349FE" w:rsidRDefault="00220A35" w:rsidP="00220A35">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r w:rsidRPr="00C265BD">
        <w:rPr>
          <w:rStyle w:val="Emphasis"/>
        </w:rPr>
        <w:t>Ordoliberalism</w:t>
      </w:r>
      <w:r w:rsidRPr="009349FE">
        <w:rPr>
          <w:sz w:val="16"/>
        </w:rPr>
        <w:t xml:space="preserve"> </w:t>
      </w:r>
      <w:r w:rsidRPr="00C265BD">
        <w:rPr>
          <w:rStyle w:val="StyleUnderline"/>
        </w:rPr>
        <w:t>emphasises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the state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2B0986B0" w14:textId="77777777" w:rsidR="00220A35" w:rsidRPr="009349FE" w:rsidRDefault="00220A35" w:rsidP="00220A35">
      <w:pPr>
        <w:rPr>
          <w:sz w:val="16"/>
        </w:rPr>
      </w:pPr>
      <w:r w:rsidRPr="009349FE">
        <w:rPr>
          <w:sz w:val="16"/>
        </w:rPr>
        <w:t>By adopting the approach of ordoliberalism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expressis verbis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2780E0CF" w14:textId="77777777" w:rsidR="00220A35" w:rsidRPr="009349FE" w:rsidRDefault="00220A35" w:rsidP="00220A35">
      <w:pPr>
        <w:rPr>
          <w:sz w:val="16"/>
        </w:rPr>
      </w:pPr>
      <w:r w:rsidRPr="009349FE">
        <w:rPr>
          <w:sz w:val="16"/>
        </w:rPr>
        <w:t>The ordoliberal antitrust law objectives, such as the protection of the competitive process and of individual freedom,996 are in themselves appropriate to consider noneconomic factors when deciding whether a conduct is harmful to competition. This does not mean that the notion of prosocial competition policy would argue against the economic efficiency to be achieved by antitrust laws.</w:t>
      </w:r>
    </w:p>
    <w:p w14:paraId="163D3AFF" w14:textId="77777777" w:rsidR="00220A35" w:rsidRPr="009349FE" w:rsidRDefault="00220A35" w:rsidP="00220A35">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460CFB4A" w14:textId="77777777" w:rsidR="00220A35" w:rsidRPr="009349FE" w:rsidRDefault="00220A35" w:rsidP="00220A35">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ordoliberalism’s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behaviours deprive the agricultural producers, who are vulnerable in cases of bargaining with buyers being in a superior bargaining position.</w:t>
      </w:r>
    </w:p>
    <w:p w14:paraId="7B1117A0" w14:textId="77777777" w:rsidR="00220A35" w:rsidRPr="009349FE" w:rsidRDefault="00220A35" w:rsidP="00220A35">
      <w:pPr>
        <w:rPr>
          <w:sz w:val="16"/>
        </w:rPr>
      </w:pPr>
      <w:r w:rsidRPr="009349FE">
        <w:rPr>
          <w:sz w:val="16"/>
        </w:rPr>
        <w:t>The characteristic of food sovereignty that it can be interpreted at all levels means that the movement’s demand for ceasing unequal trading rules at the international level can be projected at the national and EU levels.1004 Ordoliberal competition policy and the social market 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‘partnerin-crime’ role of ordoliberalism comes from the view of ordoliberal thinkers who dealt with agriculture, and on the other hand, from the general constituting principles drawn up by Eucken.</w:t>
      </w:r>
    </w:p>
    <w:p w14:paraId="59C45BD8" w14:textId="77777777" w:rsidR="00220A35" w:rsidRPr="009349FE" w:rsidRDefault="00220A35" w:rsidP="00220A35">
      <w:pPr>
        <w:rPr>
          <w:sz w:val="16"/>
        </w:rPr>
      </w:pPr>
      <w:r w:rsidRPr="009349FE">
        <w:rPr>
          <w:sz w:val="16"/>
        </w:rPr>
        <w:t>There are two conflicting viewpoints as to how the privileged position of the agricultural sector in relation to competition-related rules can be explained. The first point of view is that the favoured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wellorganised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5D045E16" w14:textId="77777777" w:rsidR="00220A35" w:rsidRPr="009349FE" w:rsidRDefault="00220A35" w:rsidP="00220A35">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law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for,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nonefficiency-based considerations as an umbrella term. The extent of it is policy choice, therefore it is determined by relevant and current policy-makers. Viewed from another angle, other policies can, and will, undermine antitrust.1006</w:t>
      </w:r>
    </w:p>
    <w:p w14:paraId="0B9A4C0F" w14:textId="77777777" w:rsidR="00220A35" w:rsidRPr="009349FE" w:rsidRDefault="00220A35" w:rsidP="00220A35">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39649BAA" w14:textId="77777777" w:rsidR="00220A35" w:rsidRPr="009349FE" w:rsidRDefault="00220A35" w:rsidP="00220A35">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rules rather complement each other. While antitrust attacks those conducts that are contrary to economic efficiency, trade regulation attacks those which cannot be reached by antitrust enforcement.</w:t>
      </w:r>
    </w:p>
    <w:p w14:paraId="63B495C8" w14:textId="77777777" w:rsidR="00220A35" w:rsidRPr="009349FE" w:rsidRDefault="00220A35" w:rsidP="00220A35">
      <w:pPr>
        <w:rPr>
          <w:sz w:val="16"/>
        </w:rPr>
      </w:pPr>
      <w:r w:rsidRPr="009349FE">
        <w:rPr>
          <w:sz w:val="16"/>
        </w:rPr>
        <w:t xml:space="preserve">These provisions serve to realise agricultural and food policy objectives, that is to say, they are an instrument in the hands of agricultural and food policy-makers.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r w:rsidRPr="004A5EE0">
        <w:rPr>
          <w:rStyle w:val="StyleUnderline"/>
        </w:rPr>
        <w:t>from</w:t>
      </w:r>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conducts harming economic efficiency </w:t>
      </w:r>
      <w:r w:rsidRPr="004A5EE0">
        <w:rPr>
          <w:rStyle w:val="StyleUnderline"/>
        </w:rPr>
        <w:t>is not eligible to take into account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 that is to say, their necessity for life, puts the problem in a different perspective.</w:t>
      </w:r>
    </w:p>
    <w:p w14:paraId="21E30F5F" w14:textId="77777777" w:rsidR="00220A35" w:rsidRPr="009349FE" w:rsidRDefault="00220A35" w:rsidP="00220A35">
      <w:pPr>
        <w:rPr>
          <w:sz w:val="16"/>
        </w:rPr>
      </w:pPr>
      <w:r w:rsidRPr="009349FE">
        <w:rPr>
          <w:sz w:val="16"/>
        </w:rPr>
        <w:t>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taking into account non-efficiency-based considerations.</w:t>
      </w:r>
    </w:p>
    <w:p w14:paraId="1ED170B4" w14:textId="77777777" w:rsidR="00220A35" w:rsidRPr="009349FE" w:rsidRDefault="00220A35" w:rsidP="00220A35">
      <w:pPr>
        <w:rPr>
          <w:sz w:val="16"/>
        </w:rPr>
      </w:pPr>
      <w:r w:rsidRPr="009349FE">
        <w:rPr>
          <w:sz w:val="16"/>
        </w:rPr>
        <w:t>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As a consequence of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63DD5DEA" w14:textId="77777777" w:rsidR="00220A35" w:rsidRPr="009349FE" w:rsidRDefault="00220A35" w:rsidP="00220A35">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A holistic and integrated view to competition-related issues of agri-food markets does not impede the realisation of the essence of multifunctional agriculture, such as “the management of renewable natural resources, landscape, conservation of biodiversity and contribution to the socio-economic viability of rural areas,”1008 but facilitates its realisation.</w:t>
      </w:r>
    </w:p>
    <w:p w14:paraId="3E68C083" w14:textId="77777777" w:rsidR="00220A35" w:rsidRPr="0088484C" w:rsidRDefault="00220A35" w:rsidP="00220A35">
      <w:pPr>
        <w:rPr>
          <w:rStyle w:val="StyleUnderline"/>
        </w:rPr>
      </w:pPr>
      <w:r w:rsidRPr="00B42863">
        <w:rPr>
          <w:rStyle w:val="Emphasis"/>
          <w:highlight w:val="yellow"/>
        </w:rPr>
        <w:t>Small farms</w:t>
      </w:r>
      <w:r w:rsidRPr="00B42863">
        <w:rPr>
          <w:rStyle w:val="StyleUnderline"/>
          <w:highlight w:val="yellow"/>
        </w:rPr>
        <w:t xml:space="preserve">, 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B42863">
        <w:rPr>
          <w:rStyle w:val="Emphasis"/>
          <w:highlight w:val="yellow"/>
        </w:rPr>
        <w:t>ag</w:t>
      </w:r>
      <w:r w:rsidRPr="009349FE">
        <w:rPr>
          <w:sz w:val="16"/>
        </w:rPr>
        <w:t xml:space="preserve">riculture </w:t>
      </w:r>
      <w:r w:rsidRPr="00B42863">
        <w:rPr>
          <w:rStyle w:val="StyleUnderline"/>
          <w:highlight w:val="yellow"/>
        </w:rPr>
        <w:t xml:space="preserve">does not </w:t>
      </w:r>
      <w:r w:rsidRPr="00B42863">
        <w:rPr>
          <w:rStyle w:val="Emphasis"/>
          <w:highlight w:val="yellow"/>
        </w:rPr>
        <w:t>only</w:t>
      </w:r>
      <w:r w:rsidRPr="00B42863">
        <w:rPr>
          <w:rStyle w:val="StyleUnderline"/>
          <w:highlight w:val="yellow"/>
        </w:rPr>
        <w:t xml:space="preserve"> consist of</w:t>
      </w:r>
      <w:r w:rsidRPr="009349FE">
        <w:rPr>
          <w:sz w:val="16"/>
        </w:rPr>
        <w:t xml:space="preserve"> agricultural production as </w:t>
      </w:r>
      <w:r w:rsidRPr="00B42863">
        <w:rPr>
          <w:rStyle w:val="Emphasis"/>
          <w:highlight w:val="yellow"/>
        </w:rPr>
        <w:t>economic activity</w:t>
      </w:r>
      <w:r w:rsidRPr="004A5EE0">
        <w:rPr>
          <w:rStyle w:val="StyleUnderline"/>
        </w:rPr>
        <w:t>. It is</w:t>
      </w:r>
      <w:r w:rsidRPr="009349FE">
        <w:rPr>
          <w:sz w:val="16"/>
        </w:rPr>
        <w:t xml:space="preserve"> </w:t>
      </w:r>
      <w:r w:rsidRPr="00B42863">
        <w:rPr>
          <w:rStyle w:val="Emphasis"/>
          <w:highlight w:val="yellow"/>
        </w:rPr>
        <w:t>much more</w:t>
      </w:r>
      <w:r w:rsidRPr="00B42863">
        <w:rPr>
          <w:rStyle w:val="StyleUnderline"/>
          <w:highlight w:val="yellow"/>
        </w:rPr>
        <w:t xml:space="preserve">. Food </w:t>
      </w:r>
      <w:r w:rsidRPr="00B42863">
        <w:rPr>
          <w:rStyle w:val="Emphasis"/>
          <w:highlight w:val="yellow"/>
        </w:rPr>
        <w:t>sovereignty</w:t>
      </w:r>
      <w:r w:rsidRPr="00B42863">
        <w:rPr>
          <w:rStyle w:val="StyleUnderline"/>
          <w:highlight w:val="yellow"/>
        </w:rPr>
        <w:t xml:space="preserve"> protects</w:t>
      </w:r>
      <w:r w:rsidRPr="004A5EE0">
        <w:rPr>
          <w:rStyle w:val="StyleUnderline"/>
        </w:rPr>
        <w:t xml:space="preserve"> the interest of</w:t>
      </w:r>
      <w:r w:rsidRPr="009349FE">
        <w:rPr>
          <w:sz w:val="16"/>
        </w:rPr>
        <w:t xml:space="preserve"> </w:t>
      </w:r>
      <w:r w:rsidRPr="00B42863">
        <w:rPr>
          <w:rStyle w:val="Emphasis"/>
          <w:highlight w:val="yellow"/>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r w:rsidRPr="009349FE">
        <w:rPr>
          <w:sz w:val="16"/>
        </w:rPr>
        <w:t xml:space="preserve">.1010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53AE27A6" w14:textId="77777777" w:rsidR="00220A35" w:rsidRPr="009349FE" w:rsidRDefault="00220A35" w:rsidP="00220A35">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over the competitive process with an</w:t>
      </w:r>
      <w:r w:rsidRPr="009349FE">
        <w:rPr>
          <w:sz w:val="16"/>
        </w:rPr>
        <w:t xml:space="preserve"> </w:t>
      </w:r>
      <w:r w:rsidRPr="0088484C">
        <w:rPr>
          <w:rStyle w:val="Emphasis"/>
        </w:rPr>
        <w:t>extensive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considerations. This approach is manifested in the form of legal regulation which takes into account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5B33DEC6" w14:textId="77777777" w:rsidR="00220A35" w:rsidRPr="009349FE" w:rsidRDefault="00220A35" w:rsidP="00220A35">
      <w:pPr>
        <w:rPr>
          <w:sz w:val="16"/>
        </w:rPr>
      </w:pPr>
      <w:r w:rsidRPr="009349FE">
        <w:rPr>
          <w:sz w:val="16"/>
        </w:rPr>
        <w:t>22 Regulating competition in light of the food sovereignty paradigm</w:t>
      </w:r>
    </w:p>
    <w:p w14:paraId="6FF6391A" w14:textId="77777777" w:rsidR="00220A35" w:rsidRPr="009349FE" w:rsidRDefault="00220A35" w:rsidP="00220A35">
      <w:pPr>
        <w:rPr>
          <w:sz w:val="16"/>
        </w:rPr>
      </w:pPr>
      <w:r w:rsidRPr="009349FE">
        <w:rPr>
          <w:sz w:val="16"/>
        </w:rPr>
        <w:t>This chapter aims to evaluate the legal regulation in force in light of a food sovereignty-based competition policy. By food sovereignty-based competition policy I mean a mode of controlling competition in agri-food markets which takes into consideration the perceptions of the food sovereignty paradigm on competition.</w:t>
      </w:r>
    </w:p>
    <w:p w14:paraId="53F99F38" w14:textId="77777777" w:rsidR="00220A35" w:rsidRPr="009349FE" w:rsidRDefault="00220A35" w:rsidP="00220A35">
      <w:pPr>
        <w:rPr>
          <w:sz w:val="16"/>
        </w:rPr>
      </w:pPr>
      <w:r w:rsidRPr="009349FE">
        <w:rPr>
          <w:sz w:val="16"/>
        </w:rPr>
        <w:t>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policy-makers concerned with antitrust and trade regulation in US agri-food markets.</w:t>
      </w:r>
    </w:p>
    <w:p w14:paraId="2A5DFC17" w14:textId="77777777" w:rsidR="00220A35" w:rsidRPr="009349FE" w:rsidRDefault="00220A35" w:rsidP="00220A35">
      <w:pPr>
        <w:rPr>
          <w:sz w:val="16"/>
        </w:rPr>
      </w:pPr>
      <w:r w:rsidRPr="009349FE">
        <w:rPr>
          <w:sz w:val="16"/>
        </w:rPr>
        <w:t>Agricultural producers in the EU are protected to a greater extent than in the United States. While the US system does not recognise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manoeuvre in the area of non-efficiency-based considerations which can be beneficial from the standpoint of agricultural policy.</w:t>
      </w:r>
    </w:p>
    <w:p w14:paraId="729CC28A" w14:textId="77777777" w:rsidR="00220A35" w:rsidRPr="009349FE" w:rsidRDefault="00220A35" w:rsidP="00220A35">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02E00D37" w14:textId="77777777" w:rsidR="00220A35" w:rsidRPr="009349FE" w:rsidRDefault="00220A35" w:rsidP="00220A35">
      <w:pPr>
        <w:rPr>
          <w:sz w:val="16"/>
        </w:rPr>
      </w:pPr>
      <w:r w:rsidRPr="009349FE">
        <w:rPr>
          <w:sz w:val="16"/>
        </w:rPr>
        <w:t>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unfavourable direction from an agricultural policy perspective. Recently it is rather interpreted as an antitrust statute and not as trade regulation. It means that it is much more difficult for claimants to have a violation found, for adverse effects on competition shall be proved.</w:t>
      </w:r>
    </w:p>
    <w:p w14:paraId="6867ABCE" w14:textId="77777777" w:rsidR="00220A35" w:rsidRPr="009349FE" w:rsidRDefault="00220A35" w:rsidP="00220A35">
      <w:pPr>
        <w:rPr>
          <w:sz w:val="16"/>
        </w:rPr>
      </w:pPr>
      <w:r w:rsidRPr="009349FE">
        <w:rPr>
          <w:sz w:val="16"/>
        </w:rPr>
        <w:t>All in all, the EU system of agri-food competition rules fits better with the food sovereignty’s perceptions on competition than that of the United States.</w:t>
      </w:r>
    </w:p>
    <w:p w14:paraId="6C36D9D9" w14:textId="77777777" w:rsidR="00220A35" w:rsidRPr="009349FE" w:rsidRDefault="00220A35" w:rsidP="00220A35">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0F504CC6" w14:textId="77777777" w:rsidR="00220A35" w:rsidRPr="009349FE" w:rsidRDefault="00220A35" w:rsidP="00220A35">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169E13FC" w14:textId="77777777" w:rsidR="00220A35" w:rsidRPr="009349FE" w:rsidRDefault="00220A35" w:rsidP="00220A35">
      <w:pPr>
        <w:rPr>
          <w:sz w:val="16"/>
        </w:rPr>
      </w:pPr>
      <w:r w:rsidRPr="009349FE">
        <w:rPr>
          <w:sz w:val="16"/>
        </w:rPr>
        <w:t>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49716C09" w14:textId="77777777" w:rsidR="00220A35" w:rsidRPr="009349FE" w:rsidRDefault="00220A35" w:rsidP="00220A35">
      <w:pPr>
        <w:rPr>
          <w:sz w:val="16"/>
        </w:rPr>
      </w:pPr>
      <w:r w:rsidRPr="009349FE">
        <w:rPr>
          <w:sz w:val="16"/>
        </w:rPr>
        <w:t>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taken into account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1F4A65AB" w14:textId="77777777" w:rsidR="00220A35" w:rsidRPr="009349FE" w:rsidRDefault="00220A35" w:rsidP="00220A35">
      <w:pPr>
        <w:rPr>
          <w:sz w:val="16"/>
        </w:rPr>
      </w:pPr>
      <w:r w:rsidRPr="009349FE">
        <w:rPr>
          <w:sz w:val="16"/>
        </w:rPr>
        <w:t>The alternatives take into consideration, and aim to sustain, the elements of multifunctional agriculture but also provide more than that. The alternatives are food sovereignty based because they consider it important that competition be supervised and regulated under the watchful eyes of the state. If I took an approach only respecting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That is to say, no competition policy must be elaborated from scratch but I can insert sectorspecific considerations into a contemporary competition policy framework which, as found earlier, is suitable for that.</w:t>
      </w:r>
    </w:p>
    <w:p w14:paraId="042B2725" w14:textId="77777777" w:rsidR="00220A35" w:rsidRPr="009349FE" w:rsidRDefault="00220A35" w:rsidP="00220A35">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r w:rsidRPr="00C31604">
        <w:rPr>
          <w:rStyle w:val="StyleUnderline"/>
        </w:rPr>
        <w:t>in particular harms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The means for that are twofold: through adopting either antitrust or trade regulation rules, or both. The proposed modifications are related to those cases when producers are likely victims of buyer power abuses or misuses.</w:t>
      </w:r>
    </w:p>
    <w:p w14:paraId="068957A3" w14:textId="77777777" w:rsidR="00220A35" w:rsidRPr="00006F70" w:rsidRDefault="00220A35" w:rsidP="00220A35">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behaviours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5DF3CD99" w14:textId="77777777" w:rsidR="00220A35" w:rsidRPr="00A55CB8" w:rsidRDefault="00220A35" w:rsidP="00220A35">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6D234810" w14:textId="77777777" w:rsidR="00220A35" w:rsidRDefault="00220A35" w:rsidP="00220A35">
      <w:r w:rsidRPr="000C411E">
        <w:t xml:space="preserve">Walter J. </w:t>
      </w:r>
      <w:r w:rsidRPr="000C411E">
        <w:rPr>
          <w:rStyle w:val="Style13ptBold"/>
        </w:rPr>
        <w:t>Armbruster 13</w:t>
      </w:r>
      <w:r w:rsidRPr="000C411E">
        <w:t>, Farm Foundation, Emeritus, "Market Structure, Trade Practice Regulation, and Competition Policy," US Programs Affecting Food and Agricultural Marketing, Natural Resource Management and Policy, edited by Walter J. Armbruster and Ronald D. Knutson, Springer Science+Business Media New York, 2013, pp. 65</w:t>
      </w:r>
      <w:r>
        <w:t>-102</w:t>
      </w:r>
    </w:p>
    <w:p w14:paraId="7D9073B6" w14:textId="77777777" w:rsidR="00220A35" w:rsidRPr="00E0601C" w:rsidRDefault="00220A35" w:rsidP="00220A35">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firms, </w:t>
      </w:r>
      <w:r w:rsidRPr="00B42863">
        <w:rPr>
          <w:rStyle w:val="StyleUnderline"/>
          <w:highlight w:val="yellow"/>
        </w:rPr>
        <w:t>or</w:t>
      </w:r>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29B40E85" w14:textId="77777777" w:rsidR="00220A35" w:rsidRPr="00E0601C" w:rsidRDefault="00220A35" w:rsidP="00220A35">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7B9DD277" w14:textId="77777777" w:rsidR="00220A35" w:rsidRPr="00E0601C" w:rsidRDefault="00220A35" w:rsidP="00220A35">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70A00A60" w14:textId="77777777" w:rsidR="00220A35" w:rsidRPr="00E0601C" w:rsidRDefault="00220A35" w:rsidP="00220A35">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46BAFB7D" w14:textId="77777777" w:rsidR="00220A35" w:rsidRPr="00E0601C" w:rsidRDefault="00220A35" w:rsidP="00220A35">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0E4EB292" w14:textId="77777777" w:rsidR="00220A35" w:rsidRPr="00E0601C" w:rsidRDefault="00220A35" w:rsidP="00220A35">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which </w:t>
      </w:r>
      <w:r w:rsidRPr="00B42863">
        <w:rPr>
          <w:rStyle w:val="Emphasis"/>
          <w:highlight w:val="yellow"/>
        </w:rPr>
        <w:t>can help</w:t>
      </w:r>
      <w:r w:rsidRPr="005813C6">
        <w:rPr>
          <w:rStyle w:val="StyleUnderline"/>
        </w:rPr>
        <w:t xml:space="preserve"> farmers manage price and production risks</w:t>
      </w:r>
      <w:r w:rsidRPr="00E0601C">
        <w:rPr>
          <w:sz w:val="16"/>
        </w:rPr>
        <w:t xml:space="preserve">. </w:t>
      </w:r>
      <w:r w:rsidRPr="005813C6">
        <w:rPr>
          <w:rStyle w:val="StyleUnderline"/>
        </w:rPr>
        <w:t>Contracts</w:t>
      </w:r>
      <w:r w:rsidRPr="00E0601C">
        <w:rPr>
          <w:sz w:val="16"/>
        </w:rPr>
        <w:t xml:space="preserve"> are used to </w:t>
      </w:r>
      <w:r w:rsidRPr="005813C6">
        <w:rPr>
          <w:rStyle w:val="StyleUnderline"/>
        </w:rPr>
        <w:t>elicit production with specific product</w:t>
      </w:r>
      <w:r w:rsidRPr="00E0601C">
        <w:rPr>
          <w:sz w:val="16"/>
        </w:rPr>
        <w:t xml:space="preserve"> </w:t>
      </w:r>
      <w:r w:rsidRPr="005813C6">
        <w:rPr>
          <w:rStyle w:val="Emphasis"/>
        </w:rPr>
        <w:t>quality attributes</w:t>
      </w:r>
      <w:r w:rsidRPr="005813C6">
        <w:rPr>
          <w:rStyle w:val="StyleUnderline"/>
        </w:rPr>
        <w:t>, by tying</w:t>
      </w:r>
      <w:r w:rsidRPr="00E0601C">
        <w:rPr>
          <w:sz w:val="16"/>
        </w:rPr>
        <w:t xml:space="preserve"> </w:t>
      </w:r>
      <w:r w:rsidRPr="005813C6">
        <w:rPr>
          <w:rStyle w:val="Emphasis"/>
        </w:rPr>
        <w:t>prices</w:t>
      </w:r>
      <w:r w:rsidRPr="00E0601C">
        <w:rPr>
          <w:sz w:val="16"/>
        </w:rPr>
        <w:t xml:space="preserve"> </w:t>
      </w:r>
      <w:r w:rsidRPr="005813C6">
        <w:rPr>
          <w:rStyle w:val="StyleUnderline"/>
        </w:rPr>
        <w:t>to</w:t>
      </w:r>
      <w:r w:rsidRPr="00E0601C">
        <w:rPr>
          <w:sz w:val="16"/>
        </w:rPr>
        <w:t xml:space="preserve"> those </w:t>
      </w:r>
      <w:r w:rsidRPr="005813C6">
        <w:rPr>
          <w:rStyle w:val="Emphasis"/>
        </w:rPr>
        <w:t>attributes</w:t>
      </w:r>
      <w:r w:rsidRPr="005813C6">
        <w:rPr>
          <w:rStyle w:val="StyleUnderline"/>
        </w:rPr>
        <w:t>. They also facilitate</w:t>
      </w:r>
      <w:r w:rsidRPr="00E0601C">
        <w:rPr>
          <w:sz w:val="16"/>
        </w:rPr>
        <w:t xml:space="preserve"> </w:t>
      </w:r>
      <w:r w:rsidRPr="00B42863">
        <w:rPr>
          <w:rStyle w:val="Emphasis"/>
          <w:highlight w:val="yellow"/>
        </w:rPr>
        <w:t>smooth flows</w:t>
      </w:r>
      <w:r w:rsidRPr="00E0601C">
        <w:rPr>
          <w:sz w:val="16"/>
        </w:rPr>
        <w:t xml:space="preserve"> </w:t>
      </w:r>
      <w:r w:rsidRPr="005813C6">
        <w:rPr>
          <w:rStyle w:val="StyleUnderline"/>
        </w:rPr>
        <w:t>of</w:t>
      </w:r>
      <w:r w:rsidRPr="00E0601C">
        <w:rPr>
          <w:sz w:val="16"/>
        </w:rPr>
        <w:t xml:space="preserve"> </w:t>
      </w:r>
      <w:r w:rsidRPr="005813C6">
        <w:rPr>
          <w:rStyle w:val="Emphasis"/>
        </w:rPr>
        <w:t>commodities</w:t>
      </w:r>
      <w:r w:rsidRPr="00E0601C">
        <w:rPr>
          <w:sz w:val="16"/>
        </w:rPr>
        <w:t xml:space="preserve"> </w:t>
      </w:r>
      <w:r w:rsidRPr="005813C6">
        <w:rPr>
          <w:rStyle w:val="StyleUnderline"/>
        </w:rPr>
        <w:t>to</w:t>
      </w:r>
      <w:r w:rsidRPr="00E0601C">
        <w:rPr>
          <w:sz w:val="16"/>
        </w:rPr>
        <w:t xml:space="preserve"> </w:t>
      </w:r>
      <w:r w:rsidRPr="005813C6">
        <w:rPr>
          <w:rStyle w:val="Emphasis"/>
        </w:rPr>
        <w:t>processing plants</w:t>
      </w:r>
      <w:r w:rsidRPr="005813C6">
        <w:rPr>
          <w:rStyle w:val="StyleUnderline"/>
        </w:rPr>
        <w:t xml:space="preserve">, thus </w:t>
      </w:r>
      <w:r w:rsidRPr="00B42863">
        <w:rPr>
          <w:rStyle w:val="StyleUnderline"/>
          <w:highlight w:val="yellow"/>
        </w:rPr>
        <w:t>encouraging</w:t>
      </w:r>
      <w:r w:rsidRPr="005813C6">
        <w:rPr>
          <w:rStyle w:val="StyleUnderline"/>
        </w:rPr>
        <w:t xml:space="preserve"> more </w:t>
      </w:r>
      <w:r w:rsidRPr="00B42863">
        <w:rPr>
          <w:rStyle w:val="StyleUnderline"/>
          <w:highlight w:val="yellow"/>
        </w:rPr>
        <w:t>efficient use</w:t>
      </w:r>
      <w:r w:rsidRPr="005813C6">
        <w:rPr>
          <w:rStyle w:val="StyleUnderline"/>
        </w:rPr>
        <w:t xml:space="preserve"> of farm and processing capacities. </w:t>
      </w:r>
      <w:r w:rsidRPr="00B42863">
        <w:rPr>
          <w:rStyle w:val="StyleUnderline"/>
          <w:highlight w:val="yellow"/>
        </w:rPr>
        <w:t>But</w:t>
      </w:r>
      <w:r w:rsidRPr="005813C6">
        <w:rPr>
          <w:rStyle w:val="StyleUnderline"/>
        </w:rPr>
        <w:t xml:space="preserve"> contracts can </w:t>
      </w:r>
      <w:r w:rsidRPr="00B42863">
        <w:rPr>
          <w:rStyle w:val="StyleUnderline"/>
          <w:highlight w:val="yellow"/>
        </w:rPr>
        <w:t>also</w:t>
      </w:r>
      <w:r w:rsidRPr="005813C6">
        <w:rPr>
          <w:rStyle w:val="StyleUnderline"/>
        </w:rPr>
        <w:t xml:space="preserve"> have</w:t>
      </w:r>
      <w:r w:rsidRPr="00E0601C">
        <w:rPr>
          <w:sz w:val="16"/>
        </w:rPr>
        <w:t xml:space="preserve"> </w:t>
      </w:r>
      <w:r w:rsidRPr="005813C6">
        <w:rPr>
          <w:rStyle w:val="Emphasis"/>
        </w:rPr>
        <w:t>less</w:t>
      </w:r>
      <w:r w:rsidRPr="00E0601C">
        <w:rPr>
          <w:sz w:val="16"/>
        </w:rPr>
        <w:t xml:space="preserve"> </w:t>
      </w:r>
      <w:r w:rsidRPr="005813C6">
        <w:rPr>
          <w:rStyle w:val="StyleUnderline"/>
        </w:rPr>
        <w:t xml:space="preserve">benign effects, introducing new and unexpected risks for farmers.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7C253B70" w14:textId="77777777" w:rsidR="00220A35" w:rsidRPr="00E0601C" w:rsidRDefault="00220A35" w:rsidP="00220A35">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This surely describes the nature of a number of agricultural markets today. It raises concerns about whether transparency in markets and information flows are</w:t>
      </w:r>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r w:rsidRPr="002224E5">
        <w:rPr>
          <w:rStyle w:val="Emphasis"/>
        </w:rPr>
        <w:t>protections</w:t>
      </w:r>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competition characteristic</w:t>
      </w:r>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3B6644EE" w14:textId="77777777" w:rsidR="00220A35" w:rsidRPr="00E0601C" w:rsidRDefault="00220A35" w:rsidP="00220A35">
      <w:pPr>
        <w:rPr>
          <w:sz w:val="8"/>
        </w:rPr>
      </w:pPr>
      <w:r w:rsidRPr="00E0601C">
        <w:rPr>
          <w:sz w:val="8"/>
        </w:rPr>
        <w:t>Antitrust Laws Impacting Agricultural and Food Markets</w:t>
      </w:r>
    </w:p>
    <w:p w14:paraId="5D6F2112" w14:textId="77777777" w:rsidR="00220A35" w:rsidRPr="00E0601C" w:rsidRDefault="00220A35" w:rsidP="00220A35">
      <w:pPr>
        <w:rPr>
          <w:sz w:val="8"/>
        </w:rPr>
      </w:pPr>
      <w:r w:rsidRPr="00E0601C">
        <w:rPr>
          <w:sz w:val="8"/>
        </w:rPr>
        <w:t>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sector, perhaps driven by contemporaneous levels of consolidation activity and by political philosophy.</w:t>
      </w:r>
    </w:p>
    <w:p w14:paraId="0B549BBD" w14:textId="77777777" w:rsidR="00220A35" w:rsidRPr="00E0601C" w:rsidRDefault="00220A35" w:rsidP="00220A35">
      <w:pPr>
        <w:rPr>
          <w:sz w:val="8"/>
        </w:rPr>
      </w:pPr>
      <w:r w:rsidRPr="00E0601C">
        <w:rPr>
          <w:sz w:val="8"/>
        </w:rPr>
        <w:t>Federal antitrust laws, in addition to state laws, prohibit business practices which interfere with competition in order to create higher prices for products and services. The three major Federal antitrust laws are the Sherman Antitrust Act of 1890, the Clayton Act of 1914, and the Federal Trade Commission Act of 1914 (United States Department of Justice 2012).</w:t>
      </w:r>
    </w:p>
    <w:p w14:paraId="47E7603A" w14:textId="77777777" w:rsidR="00220A35" w:rsidRPr="00E0601C" w:rsidRDefault="00220A35" w:rsidP="00220A35">
      <w:pPr>
        <w:rPr>
          <w:sz w:val="8"/>
        </w:rPr>
      </w:pPr>
      <w:r w:rsidRPr="00E0601C">
        <w:rPr>
          <w:sz w:val="8"/>
        </w:rPr>
        <w:t>The Sherman Antitrust Act outlaws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12635E40" w14:textId="77777777" w:rsidR="00220A35" w:rsidRPr="00E0601C" w:rsidRDefault="00220A35" w:rsidP="00220A35">
      <w:pPr>
        <w:rPr>
          <w:sz w:val="8"/>
        </w:rPr>
      </w:pPr>
      <w:r w:rsidRPr="00E0601C">
        <w:rPr>
          <w:sz w:val="8"/>
        </w:rPr>
        <w:t>The Clayton Act is a civil statute—no criminal penalties involved—that prohibits mergers or acquisitions that are likely to lessen competition. It allows the US government to challenge mergers that are likely to increase consumer prices, and it requires persons considering a merger or acquisition above a certain size to notify both the DOJ Antitrust Division and the Federal Trade Commission.</w:t>
      </w:r>
    </w:p>
    <w:p w14:paraId="0923742D" w14:textId="77777777" w:rsidR="00220A35" w:rsidRPr="00E0601C" w:rsidRDefault="00220A35" w:rsidP="00220A35">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302C9B4B" w14:textId="77777777" w:rsidR="00220A35" w:rsidRPr="00E0601C" w:rsidRDefault="00220A35" w:rsidP="00220A35">
      <w:pPr>
        <w:rPr>
          <w:sz w:val="8"/>
        </w:rPr>
      </w:pPr>
      <w:r w:rsidRPr="00E0601C">
        <w:rPr>
          <w:sz w:val="8"/>
        </w:rPr>
        <w:t>Certain segments of the agricultural and food industries have been at the heart of concerns about the balance of power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along the vertical supply chain was also of concern. The hearing specifically addressed seed markets, livestock markets, dairy markets, and food retailing (Balagtas 2010). The rest of this section elaborates on issues in these particular industry segments.</w:t>
      </w:r>
    </w:p>
    <w:p w14:paraId="3A4E67E2" w14:textId="77777777" w:rsidR="00220A35" w:rsidRPr="00E0601C" w:rsidRDefault="00220A35" w:rsidP="00220A35">
      <w:pPr>
        <w:rPr>
          <w:sz w:val="8"/>
        </w:rPr>
      </w:pPr>
      <w:r w:rsidRPr="00E0601C">
        <w:rPr>
          <w:sz w:val="8"/>
        </w:rPr>
        <w:t>Seed Markets</w:t>
      </w:r>
    </w:p>
    <w:p w14:paraId="6CF4288F" w14:textId="77777777" w:rsidR="00220A35" w:rsidRPr="00E0601C" w:rsidRDefault="00220A35" w:rsidP="00220A35">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6DC4DF85" w14:textId="77777777" w:rsidR="00220A35" w:rsidRPr="00E0601C" w:rsidRDefault="00220A35" w:rsidP="00220A35">
      <w:pPr>
        <w:rPr>
          <w:sz w:val="8"/>
        </w:rPr>
      </w:pPr>
      <w:r w:rsidRPr="00E0601C">
        <w:rPr>
          <w:sz w:val="8"/>
        </w:rPr>
        <w:t>Subsequent to the Chakrabarty ruling, private sector investment responded to the incentive and accelerated dramatically starting in the late 1980s (Fuglie et al. 2011, esp. Tables 1.5 and 2.3). There are two policy issues deserving attention in this vein. First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are able to use it to deter entry and R&amp;D spending by others to thereby extend their market power past the period of IP protection, or into other markets. If they can, this would reduce the benefits from IP protection and worsen the losses (MacDonald 2012).</w:t>
      </w:r>
    </w:p>
    <w:p w14:paraId="34BFEEF9" w14:textId="77777777" w:rsidR="00220A35" w:rsidRPr="00E0601C" w:rsidRDefault="00220A35" w:rsidP="00220A35">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423F9176" w14:textId="77777777" w:rsidR="00220A35" w:rsidRPr="00E0601C" w:rsidRDefault="00220A35" w:rsidP="00220A35">
      <w:pPr>
        <w:rPr>
          <w:sz w:val="8"/>
        </w:rPr>
      </w:pPr>
      <w:r w:rsidRPr="00E0601C">
        <w:rPr>
          <w:sz w:val="8"/>
        </w:rPr>
        <w:t>Livestock Markets</w:t>
      </w:r>
    </w:p>
    <w:p w14:paraId="1BBC2EE4" w14:textId="77777777" w:rsidR="00220A35" w:rsidRPr="00E0601C" w:rsidRDefault="00220A35" w:rsidP="00220A35">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1D5F9E32" w14:textId="77777777" w:rsidR="00220A35" w:rsidRPr="00E0601C" w:rsidRDefault="00220A35" w:rsidP="00220A35">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7844B4EF" w14:textId="77777777" w:rsidR="00220A35" w:rsidRPr="00E0601C" w:rsidRDefault="00220A35" w:rsidP="00220A35">
      <w:pPr>
        <w:rPr>
          <w:sz w:val="8"/>
        </w:rPr>
      </w:pPr>
      <w:r w:rsidRPr="00E0601C">
        <w:rPr>
          <w:sz w:val="8"/>
        </w:rPr>
        <w:t>Beef Markets</w:t>
      </w:r>
    </w:p>
    <w:p w14:paraId="7EDE2DAE" w14:textId="77777777" w:rsidR="00220A35" w:rsidRPr="00E0601C" w:rsidRDefault="00220A35" w:rsidP="00220A35">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2C8B6BF7" w14:textId="77777777" w:rsidR="00220A35" w:rsidRPr="00E0601C" w:rsidRDefault="00220A35" w:rsidP="00220A35">
      <w:pPr>
        <w:rPr>
          <w:sz w:val="8"/>
        </w:rPr>
      </w:pPr>
      <w:r w:rsidRPr="00E0601C">
        <w:rPr>
          <w:sz w:val="8"/>
        </w:rPr>
        <w:t>The boxed beef revolution led by upstart Iowa Beef Processors (IBP), and now Tyson Foods, reduced the importance of transportation costs for finished product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7BB9B107" w14:textId="77777777" w:rsidR="00220A35" w:rsidRPr="00E0601C" w:rsidRDefault="00220A35" w:rsidP="00220A35">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1DC952A1" w14:textId="77777777" w:rsidR="00220A35" w:rsidRPr="00E0601C" w:rsidRDefault="00220A35" w:rsidP="00220A35">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4F73B258" w14:textId="77777777" w:rsidR="00220A35" w:rsidRPr="00E0601C" w:rsidRDefault="00220A35" w:rsidP="00220A35">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two-thirds of the milk purchases from producers and the CR4 is well above 70% in a number of major markets (Gould 2010 ) . These large processor buyers may offset any apparent market power of the large cooperatives in a number of instances.</w:t>
      </w:r>
    </w:p>
    <w:p w14:paraId="248DBB3A" w14:textId="77777777" w:rsidR="00220A35" w:rsidRPr="00E0601C" w:rsidRDefault="00220A35" w:rsidP="00220A35">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6C547111" w14:textId="77777777" w:rsidR="00220A35" w:rsidRPr="00E0601C" w:rsidRDefault="00220A35" w:rsidP="00220A35">
      <w:pPr>
        <w:rPr>
          <w:sz w:val="8"/>
        </w:rPr>
      </w:pPr>
      <w:r w:rsidRPr="00E0601C">
        <w:rPr>
          <w:sz w:val="8"/>
        </w:rPr>
        <w:t>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to producers and consumers is what counts in evaluating whether the concentrated industry structure beyond the large dairy producers and plethora of smaller ones, all marketing primarily through cooperatives, is beneficial or in need of change. A number of economists have studied the industry for years and continue to do so. The results of their research provide a wide range of possible answers to these questions, based on findings in recent evaluations of cooperative market power and of the impacts of FMMO.</w:t>
      </w:r>
    </w:p>
    <w:p w14:paraId="7E828093" w14:textId="77777777" w:rsidR="00220A35" w:rsidRPr="00E0601C" w:rsidRDefault="00220A35" w:rsidP="00220A35">
      <w:pPr>
        <w:rPr>
          <w:sz w:val="8"/>
        </w:rPr>
      </w:pPr>
      <w:r w:rsidRPr="00E0601C">
        <w:rPr>
          <w:sz w:val="8"/>
        </w:rPr>
        <w:t>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products, and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6F8B7AB7" w14:textId="77777777" w:rsidR="00220A35" w:rsidRPr="00E0601C" w:rsidRDefault="00220A35" w:rsidP="00220A35">
      <w:pPr>
        <w:rPr>
          <w:sz w:val="8"/>
        </w:rPr>
      </w:pPr>
      <w:r w:rsidRPr="00E0601C">
        <w:rPr>
          <w:sz w:val="8"/>
        </w:rPr>
        <w:t>Cakir and Balagtas (2012) found that cooperatives are able to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54EFAD4C" w14:textId="77777777" w:rsidR="00220A35" w:rsidRPr="00E0601C" w:rsidRDefault="00220A35" w:rsidP="00220A35">
      <w:pPr>
        <w:rPr>
          <w:sz w:val="8"/>
        </w:rPr>
      </w:pPr>
      <w:r w:rsidRPr="00E0601C">
        <w:rPr>
          <w:sz w:val="8"/>
        </w:rPr>
        <w:t>There has been some discussion of replacing the current formula pricing system for milk with a pricing system based on surveys of prices paid by manufacturing milk plants instead of tying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09D82F54" w14:textId="77777777" w:rsidR="00220A35" w:rsidRPr="00E0601C" w:rsidRDefault="00220A35" w:rsidP="00220A35">
      <w:pPr>
        <w:rPr>
          <w:sz w:val="8"/>
        </w:rPr>
      </w:pPr>
      <w:r w:rsidRPr="00E0601C">
        <w:rPr>
          <w:sz w:val="8"/>
        </w:rPr>
        <w:t>Food Retailing</w:t>
      </w:r>
    </w:p>
    <w:p w14:paraId="459C6083" w14:textId="77777777" w:rsidR="00220A35" w:rsidRPr="00E0601C" w:rsidRDefault="00220A35" w:rsidP="00220A35">
      <w:pPr>
        <w:rPr>
          <w:sz w:val="8"/>
        </w:rPr>
      </w:pPr>
      <w:r w:rsidRPr="00E0601C">
        <w:rPr>
          <w:sz w:val="8"/>
        </w:rPr>
        <w:t>On the retailer end, growth in power of grocers relative to even large milk processors and other food processors/suppliers completes the imperfectly competitive, oligopsonistic/oligopolistic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1B2F67DF" w14:textId="77777777" w:rsidR="00220A35" w:rsidRPr="00E0601C" w:rsidRDefault="00220A35" w:rsidP="00220A35">
      <w:pPr>
        <w:rPr>
          <w:sz w:val="8"/>
        </w:rPr>
      </w:pPr>
      <w:r w:rsidRPr="00E0601C">
        <w:rPr>
          <w:sz w:val="8"/>
        </w:rPr>
        <w:t>• Producers up though the 1930s.</w:t>
      </w:r>
    </w:p>
    <w:p w14:paraId="04B0872B" w14:textId="77777777" w:rsidR="00220A35" w:rsidRPr="00E0601C" w:rsidRDefault="00220A35" w:rsidP="00220A35">
      <w:pPr>
        <w:rPr>
          <w:sz w:val="8"/>
        </w:rPr>
      </w:pPr>
      <w:r w:rsidRPr="00E0601C">
        <w:rPr>
          <w:sz w:val="8"/>
        </w:rPr>
        <w:t>• Food processors starting in the 1950s, creating national and international brands and employing production contracts to obtain the product characteristics they needed.</w:t>
      </w:r>
    </w:p>
    <w:p w14:paraId="033E3618" w14:textId="77777777" w:rsidR="00220A35" w:rsidRPr="00E0601C" w:rsidRDefault="00220A35" w:rsidP="00220A35">
      <w:pPr>
        <w:rPr>
          <w:sz w:val="8"/>
        </w:rPr>
      </w:pPr>
      <w:r w:rsidRPr="00E0601C">
        <w:rPr>
          <w:sz w:val="8"/>
        </w:rPr>
        <w:t>• Wholesalers evolved into the dominant force in the 1960s, as interstate highways allowed nationwide markets to emerge.</w:t>
      </w:r>
    </w:p>
    <w:p w14:paraId="04ADF669" w14:textId="77777777" w:rsidR="00220A35" w:rsidRPr="00E0601C" w:rsidRDefault="00220A35" w:rsidP="00220A35">
      <w:pPr>
        <w:rPr>
          <w:sz w:val="8"/>
        </w:rPr>
      </w:pPr>
      <w:r w:rsidRPr="00E0601C">
        <w:rPr>
          <w:sz w:val="8"/>
        </w:rPr>
        <w:t>• Large regional supermarkets grew simultaneously with the wholesalers during the 1960s, and developed their own distribution centers to bypass the wholesalers.</w:t>
      </w:r>
    </w:p>
    <w:p w14:paraId="20D2DCC3" w14:textId="77777777" w:rsidR="00220A35" w:rsidRPr="00E0601C" w:rsidRDefault="00220A35" w:rsidP="00220A35">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546BDB4D" w14:textId="77777777" w:rsidR="00220A35" w:rsidRPr="00E0601C" w:rsidRDefault="00220A35" w:rsidP="00220A35">
      <w:r w:rsidRPr="00E0601C">
        <w:rPr>
          <w:sz w:val="8"/>
        </w:rPr>
        <w:t>The driving force for the concentration which has taken place has been product differentiation to satisfy consumer demand for</w:t>
      </w:r>
      <w:r w:rsidRPr="00E0601C">
        <w:t>[TABLE 4.2 OMITTED]</w:t>
      </w:r>
    </w:p>
    <w:p w14:paraId="48C90BF3" w14:textId="77777777" w:rsidR="00220A35" w:rsidRPr="00E0601C" w:rsidRDefault="00220A35" w:rsidP="00220A35">
      <w:pPr>
        <w:rPr>
          <w:sz w:val="8"/>
        </w:rPr>
      </w:pPr>
      <w:r w:rsidRPr="00E0601C">
        <w:rPr>
          <w:sz w:val="8"/>
        </w:rPr>
        <w:t>Market Power and Market Efficiency</w:t>
      </w:r>
    </w:p>
    <w:p w14:paraId="63DC4BE2" w14:textId="77777777" w:rsidR="00220A35" w:rsidRPr="00E0601C" w:rsidRDefault="00220A35" w:rsidP="00220A35">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1557F871" w14:textId="77777777" w:rsidR="00220A35" w:rsidRPr="00E0601C" w:rsidRDefault="00220A35" w:rsidP="00220A35">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most firms are able to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6AE2CAA2" w14:textId="77777777" w:rsidR="00220A35" w:rsidRPr="00E0601C" w:rsidRDefault="00220A35" w:rsidP="00220A35">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1984A2EA" w14:textId="77777777" w:rsidR="00220A35" w:rsidRPr="00E0601C" w:rsidRDefault="00220A35" w:rsidP="00220A35">
      <w:pPr>
        <w:rPr>
          <w:sz w:val="10"/>
        </w:rPr>
      </w:pPr>
      <w:r w:rsidRPr="00E0601C">
        <w:rPr>
          <w:sz w:val="10"/>
        </w:rPr>
        <w:t>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problems, and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located, and generally lowered industry wages to remain competitive with international producers.</w:t>
      </w:r>
    </w:p>
    <w:p w14:paraId="106A9A71" w14:textId="77777777" w:rsidR="00220A35" w:rsidRPr="00E0601C" w:rsidRDefault="00220A35" w:rsidP="00220A35">
      <w:pPr>
        <w:rPr>
          <w:sz w:val="10"/>
        </w:rPr>
      </w:pPr>
      <w:r w:rsidRPr="00E0601C">
        <w:rPr>
          <w:sz w:val="10"/>
        </w:rPr>
        <w:t>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reduced price risk. These lower technical and allocative efficiencies faced by producers due to monopolistic pricing are at least partially offset by the dynamic efficiencies in the market, especially from the viewpoint of consumers who have enjoyed an abundant supply of convenient and low cost pork products. Nonmarket benefits are negative in terms of income levels and wage rates in rural communities, as in the beef case.</w:t>
      </w:r>
    </w:p>
    <w:p w14:paraId="64B393B3" w14:textId="77777777" w:rsidR="00220A35" w:rsidRPr="00E0601C" w:rsidRDefault="00220A35" w:rsidP="00220A35">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a number of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B42863">
        <w:rPr>
          <w:rStyle w:val="Emphasis"/>
          <w:highlight w:val="yellow"/>
        </w:rPr>
        <w:t>Nonmarket</w:t>
      </w:r>
      <w:r w:rsidRPr="00B42863">
        <w:rPr>
          <w:rStyle w:val="StyleUnderline"/>
          <w:highlight w:val="yellow"/>
        </w:rPr>
        <w:t xml:space="preserve"> impacts on </w:t>
      </w:r>
      <w:r w:rsidRPr="00B42863">
        <w:rPr>
          <w:rStyle w:val="Emphasis"/>
          <w:highlight w:val="yellow"/>
        </w:rPr>
        <w:t>rural communities</w:t>
      </w:r>
      <w:r w:rsidRPr="00B42863">
        <w:rPr>
          <w:rStyle w:val="StyleUnderline"/>
          <w:highlight w:val="yellow"/>
        </w:rPr>
        <w:t xml:space="preserve"> have been </w:t>
      </w:r>
      <w:r w:rsidRPr="00B42863">
        <w:rPr>
          <w:rStyle w:val="Emphasis"/>
          <w:highlight w:val="yellow"/>
        </w:rPr>
        <w:t>negative</w:t>
      </w:r>
      <w:r w:rsidRPr="00E0601C">
        <w:rPr>
          <w:sz w:val="16"/>
        </w:rPr>
        <w:t xml:space="preserve">, as in the beef and pork cases. In particular, </w:t>
      </w:r>
      <w:r w:rsidRPr="0020540F">
        <w:rPr>
          <w:rStyle w:val="StyleUnderline"/>
        </w:rPr>
        <w:t xml:space="preserve">there is ongoing </w:t>
      </w:r>
      <w:r w:rsidRPr="00B42863">
        <w:rPr>
          <w:rStyle w:val="StyleUnderline"/>
          <w:highlight w:val="yellow"/>
        </w:rPr>
        <w:t>concern</w:t>
      </w:r>
      <w:r w:rsidRPr="0020540F">
        <w:rPr>
          <w:rStyle w:val="StyleUnderline"/>
        </w:rPr>
        <w:t xml:space="preserve"> about the</w:t>
      </w:r>
      <w:r w:rsidRPr="00E0601C">
        <w:rPr>
          <w:sz w:val="16"/>
        </w:rPr>
        <w:t xml:space="preserve"> </w:t>
      </w:r>
      <w:r w:rsidRPr="00B42863">
        <w:rPr>
          <w:rStyle w:val="Emphasis"/>
          <w:highlight w:val="yellow"/>
        </w:rPr>
        <w:t>environmental externalities</w:t>
      </w:r>
      <w:r w:rsidRPr="00B42863">
        <w:rPr>
          <w:rStyle w:val="StyleUnderline"/>
          <w:highlight w:val="yellow"/>
        </w:rPr>
        <w:t xml:space="preserve"> from </w:t>
      </w:r>
      <w:r w:rsidRPr="00B42863">
        <w:rPr>
          <w:rStyle w:val="Emphasis"/>
          <w:highlight w:val="yellow"/>
        </w:rPr>
        <w:t>concentration</w:t>
      </w:r>
      <w:r w:rsidRPr="002224E5">
        <w:rPr>
          <w:rStyle w:val="StyleUnderline"/>
        </w:rPr>
        <w:t xml:space="preserve"> </w:t>
      </w:r>
      <w:r w:rsidRPr="00B42863">
        <w:rPr>
          <w:rStyle w:val="StyleUnderline"/>
          <w:highlight w:val="yellow"/>
        </w:rPr>
        <w:t>of</w:t>
      </w:r>
      <w:r w:rsidRPr="00E0601C">
        <w:rPr>
          <w:sz w:val="16"/>
        </w:rPr>
        <w:t xml:space="preserve"> poultry </w:t>
      </w:r>
      <w:r w:rsidRPr="0020540F">
        <w:rPr>
          <w:rStyle w:val="Emphasis"/>
        </w:rPr>
        <w:t>producers</w:t>
      </w:r>
      <w:r w:rsidRPr="00E0601C">
        <w:rPr>
          <w:sz w:val="16"/>
        </w:rPr>
        <w:t xml:space="preserve"> </w:t>
      </w:r>
      <w:r w:rsidRPr="0020540F">
        <w:rPr>
          <w:rStyle w:val="StyleUnderline"/>
        </w:rPr>
        <w:t>near</w:t>
      </w:r>
      <w:r w:rsidRPr="00E0601C">
        <w:rPr>
          <w:sz w:val="16"/>
        </w:rPr>
        <w:t xml:space="preserve"> </w:t>
      </w:r>
      <w:r w:rsidRPr="00B42863">
        <w:rPr>
          <w:rStyle w:val="Emphasis"/>
          <w:highlight w:val="yellow"/>
        </w:rPr>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58363223" w14:textId="77777777" w:rsidR="00220A35" w:rsidRPr="00E0601C" w:rsidRDefault="00220A35" w:rsidP="00220A35">
      <w:pPr>
        <w:rPr>
          <w:sz w:val="10"/>
        </w:rPr>
      </w:pPr>
      <w:r w:rsidRPr="00E0601C">
        <w:rPr>
          <w:sz w:val="10"/>
        </w:rPr>
        <w:t>FMMO increase the average costs to households, and redistribute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to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322E4913" w14:textId="77777777" w:rsidR="00220A35" w:rsidRPr="00E0601C" w:rsidRDefault="00220A35" w:rsidP="00220A35">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34B62802" w14:textId="77777777" w:rsidR="00220A35" w:rsidRPr="00E0601C" w:rsidRDefault="00220A35" w:rsidP="00220A35">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 xml:space="preserve">but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Nonmarket outcomes are negative because lower incomes for farmers have impacts on the rural communities in which they reside.</w:t>
      </w:r>
    </w:p>
    <w:p w14:paraId="4B29A0DA" w14:textId="77777777" w:rsidR="00220A35" w:rsidRPr="00E0601C" w:rsidRDefault="00220A35" w:rsidP="00220A35">
      <w:pPr>
        <w:rPr>
          <w:sz w:val="16"/>
        </w:rPr>
      </w:pPr>
      <w:r w:rsidRPr="00E0601C">
        <w:rPr>
          <w:sz w:val="16"/>
        </w:rPr>
        <w:t>Policies to Provide Countervailing Power and Regulate Trade Practices</w:t>
      </w:r>
    </w:p>
    <w:p w14:paraId="170CBA04" w14:textId="77777777" w:rsidR="00220A35" w:rsidRPr="002224E5" w:rsidRDefault="00220A35" w:rsidP="00220A35">
      <w:pPr>
        <w:rPr>
          <w:sz w:val="16"/>
        </w:rPr>
      </w:pPr>
      <w:r w:rsidRPr="0020540F">
        <w:rPr>
          <w:rStyle w:val="StyleUnderline"/>
        </w:rPr>
        <w:t>A</w:t>
      </w:r>
      <w:r w:rsidRPr="00E0601C">
        <w:rPr>
          <w:sz w:val="16"/>
        </w:rPr>
        <w:t xml:space="preserve"> </w:t>
      </w:r>
      <w:r w:rsidRPr="0020540F">
        <w:rPr>
          <w:rStyle w:val="Emphasis"/>
        </w:rPr>
        <w:t xml:space="preserve">number of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time, but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5E48F7BB" w14:textId="77777777" w:rsidR="00220A35" w:rsidRPr="00E0601C" w:rsidRDefault="00220A35" w:rsidP="00220A35">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r w:rsidRPr="00B42863">
        <w:rPr>
          <w:rStyle w:val="Emphasis"/>
          <w:highlight w:val="yellow"/>
        </w:rPr>
        <w:t>oligopsonistic</w:t>
      </w:r>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production otherwise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30549754" w14:textId="77777777" w:rsidR="00220A35" w:rsidRPr="00E0601C" w:rsidRDefault="00220A35" w:rsidP="00220A35">
      <w:pPr>
        <w:rPr>
          <w:sz w:val="10"/>
        </w:rPr>
      </w:pPr>
      <w:r w:rsidRPr="00E0601C">
        <w:rPr>
          <w:sz w:val="10"/>
        </w:rPr>
        <w:t>A number of federal policies are in place to regulate the industry structure, proscribe its conduct or actions, and/or affect its performance or outcomes. The policies regulate trade practices; provide countervailing power for producers to offset some of the size implications and resulting oligopsonistic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383E358D" w14:textId="77777777" w:rsidR="00220A35" w:rsidRPr="00E0601C" w:rsidRDefault="00220A35" w:rsidP="00220A35">
      <w:pPr>
        <w:rPr>
          <w:sz w:val="10"/>
        </w:rPr>
      </w:pPr>
      <w:r w:rsidRPr="00E0601C">
        <w:rPr>
          <w:sz w:val="10"/>
        </w:rPr>
        <w:t>Countervailing Power</w:t>
      </w:r>
    </w:p>
    <w:p w14:paraId="4599395D" w14:textId="77777777" w:rsidR="00220A35" w:rsidRPr="002224E5" w:rsidRDefault="00220A35" w:rsidP="00220A35">
      <w:pPr>
        <w:rPr>
          <w:sz w:val="16"/>
        </w:rPr>
      </w:pPr>
      <w:r w:rsidRPr="0020540F">
        <w:rPr>
          <w:rStyle w:val="StyleUnderline"/>
        </w:rPr>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223A8824" w14:textId="77777777" w:rsidR="00220A35" w:rsidRPr="002224E5" w:rsidRDefault="00220A35" w:rsidP="00220A35">
      <w:pPr>
        <w:rPr>
          <w:sz w:val="16"/>
        </w:rPr>
      </w:pPr>
      <w:r w:rsidRPr="002224E5">
        <w:rPr>
          <w:sz w:val="16"/>
        </w:rPr>
        <w:t>Capper-Volstead Act</w:t>
      </w:r>
    </w:p>
    <w:p w14:paraId="3A85A160" w14:textId="77777777" w:rsidR="00220A35" w:rsidRPr="002224E5" w:rsidRDefault="00220A35" w:rsidP="00220A35">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indicate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own behalf</w:t>
      </w:r>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r w:rsidRPr="002224E5">
        <w:rPr>
          <w:rStyle w:val="Emphasis"/>
        </w:rPr>
        <w:t>processor's</w:t>
      </w:r>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processor's ability to influence producer decisions, and rivalry among a sector's larger producers rather than interest in cooperating. Knutson and Cropp (Chap. 5) discuss in detail the role of cooperatives and the C-V policy, and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vegetable, as well as to the livestock, sectors.</w:t>
      </w:r>
    </w:p>
    <w:p w14:paraId="338CA09D" w14:textId="77777777" w:rsidR="00220A35" w:rsidRPr="002224E5" w:rsidRDefault="00220A35" w:rsidP="00220A35">
      <w:pPr>
        <w:rPr>
          <w:sz w:val="16"/>
        </w:rPr>
      </w:pPr>
      <w:r w:rsidRPr="002224E5">
        <w:rPr>
          <w:sz w:val="16"/>
        </w:rPr>
        <w:t>Agricultural Fair Practices Act</w:t>
      </w:r>
    </w:p>
    <w:p w14:paraId="34FA7E7A" w14:textId="77777777" w:rsidR="00220A35" w:rsidRDefault="00220A35" w:rsidP="00220A35">
      <w:pPr>
        <w:rPr>
          <w:sz w:val="16"/>
        </w:rPr>
      </w:pPr>
      <w:r w:rsidRPr="002224E5">
        <w:rPr>
          <w:sz w:val="16"/>
        </w:rPr>
        <w:t>The AFPA of 1967 affects integrator–grower relations. Under this law, the right of producers to decide whether</w:t>
      </w:r>
      <w:r w:rsidRPr="00E0601C">
        <w:rPr>
          <w:sz w:val="16"/>
        </w:rPr>
        <w:t xml:space="preserve"> or not to join together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r w:rsidRPr="00B42863">
        <w:rPr>
          <w:rStyle w:val="Emphasis"/>
          <w:highlight w:val="yellow"/>
        </w:rPr>
        <w:t>deal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r w:rsidRPr="00B42863">
        <w:rPr>
          <w:rStyle w:val="StyleUnderline"/>
          <w:highlight w:val="yellow"/>
        </w:rPr>
        <w:t>as long as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(Vukina and Leegomonchai 2006b). Knutson and Cropp (Chap. 5) also discuss the AFPA and evaluate its effectiveness.</w:t>
      </w:r>
    </w:p>
    <w:p w14:paraId="08D2E730" w14:textId="77777777" w:rsidR="00220A35" w:rsidRPr="00A55CB8" w:rsidRDefault="00220A35" w:rsidP="00220A35">
      <w:pPr>
        <w:pStyle w:val="Heading4"/>
      </w:pPr>
      <w:r>
        <w:t xml:space="preserve">The </w:t>
      </w:r>
      <w:r>
        <w:rPr>
          <w:u w:val="single"/>
        </w:rPr>
        <w:t>entire ag system</w:t>
      </w:r>
      <w:r>
        <w:t xml:space="preserve"> will </w:t>
      </w:r>
      <w:r>
        <w:rPr>
          <w:u w:val="single"/>
        </w:rPr>
        <w:t>collapse</w:t>
      </w:r>
      <w:r>
        <w:t xml:space="preserve"> without producer empowerment. </w:t>
      </w:r>
    </w:p>
    <w:p w14:paraId="1DFBE040" w14:textId="77777777" w:rsidR="00220A35" w:rsidRDefault="00220A35" w:rsidP="00220A35">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62D6B97C" w14:textId="77777777" w:rsidR="00220A35" w:rsidRPr="00967A60" w:rsidRDefault="00220A35" w:rsidP="00220A35">
      <w:pPr>
        <w:rPr>
          <w:sz w:val="16"/>
        </w:rPr>
      </w:pPr>
      <w:r w:rsidRPr="00967A60">
        <w:rPr>
          <w:sz w:val="16"/>
        </w:rPr>
        <w:t>I. INTRODUCTION: NO FARM IS AN ISLAND</w:t>
      </w:r>
    </w:p>
    <w:p w14:paraId="6296B9C3" w14:textId="77777777" w:rsidR="00220A35" w:rsidRPr="00967A60" w:rsidRDefault="00220A35" w:rsidP="00220A35">
      <w:pPr>
        <w:rPr>
          <w:sz w:val="16"/>
        </w:rPr>
      </w:pPr>
      <w:r w:rsidRPr="00901158">
        <w:rPr>
          <w:sz w:val="16"/>
        </w:rPr>
        <w:t xml:space="preserve">No farm is an island, entire of itself.¹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4B616760" w14:textId="77777777" w:rsidR="00220A35" w:rsidRPr="00967A60" w:rsidRDefault="00220A35" w:rsidP="00220A35">
      <w:pPr>
        <w:rPr>
          <w:sz w:val="16"/>
        </w:rPr>
      </w:pPr>
      <w:r w:rsidRPr="00967A60">
        <w:rPr>
          <w:sz w:val="16"/>
        </w:rPr>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72C7992D" w14:textId="77777777" w:rsidR="00220A35" w:rsidRPr="00967A60" w:rsidRDefault="00220A35" w:rsidP="00220A35">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ends.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6E4C423D" w14:textId="77777777" w:rsidR="00220A35" w:rsidRPr="00967A60" w:rsidRDefault="00220A35" w:rsidP="00220A35">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7E9617C4" w14:textId="77777777" w:rsidR="00220A35" w:rsidRPr="00967A60" w:rsidRDefault="00220A35" w:rsidP="00220A35">
      <w:pPr>
        <w:rPr>
          <w:sz w:val="16"/>
        </w:rPr>
      </w:pPr>
      <w:r w:rsidRPr="00967A60">
        <w:rPr>
          <w:sz w:val="16"/>
        </w:rPr>
        <w:t xml:space="preserve">Section VI forecasts agriculture's economic and legal future within this end-to-end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5F1AB2E9" w14:textId="77777777" w:rsidR="00220A35" w:rsidRPr="00967A60" w:rsidRDefault="00220A35" w:rsidP="00220A35">
      <w:pPr>
        <w:rPr>
          <w:sz w:val="12"/>
        </w:rPr>
      </w:pPr>
      <w:r w:rsidRPr="00967A60">
        <w:rPr>
          <w:sz w:val="12"/>
        </w:rPr>
        <w:t>II. THE YEOMAN'S TALE</w:t>
      </w:r>
    </w:p>
    <w:p w14:paraId="1E4E8677" w14:textId="77777777" w:rsidR="00220A35" w:rsidRPr="00967A60" w:rsidRDefault="00220A35" w:rsidP="00220A35">
      <w:pPr>
        <w:rPr>
          <w:sz w:val="12"/>
        </w:rPr>
      </w:pPr>
      <w:r w:rsidRPr="00967A60">
        <w:rPr>
          <w:sz w:val="12"/>
        </w:rPr>
        <w:t>Farming has conventionally distinguished itself, especially within industrialised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45893356" w14:textId="77777777" w:rsidR="00220A35" w:rsidRPr="00967A60" w:rsidRDefault="00220A35" w:rsidP="00220A35">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entire year's labour</w:t>
      </w:r>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3B83353F" w14:textId="77777777" w:rsidR="00220A35" w:rsidRPr="00967A60" w:rsidRDefault="00220A35" w:rsidP="00220A35">
      <w:pPr>
        <w:rPr>
          <w:sz w:val="12"/>
        </w:rPr>
      </w:pPr>
      <w:r w:rsidRPr="00967A60">
        <w:rPr>
          <w:sz w:val="12"/>
        </w:rPr>
        <w:t>Neither agriculture nor its legal definition remains static. Although agriculture "includes more than the elemental process of planting, growing and harvesting crops", the classification of any activity as "agricultural depends, in large measure, upon the way in which that activity is organised in a particular society."¹¹ On or off the farm, "economic progress ... is characterised by a progressive division of labor and separation of function".¹² Rigid specialisation spells doom for the agrarian equivalent of the all-purpose "econowives" in Margaret Atwood's dystopic novel, *The Handmaid's Tale*.¹³ Unlike conventional farms, which "have to do everything, if they can", modern agricultural enterprises are meticulously "divided into functions".¹⁴</w:t>
      </w:r>
    </w:p>
    <w:p w14:paraId="339E84E9" w14:textId="77777777" w:rsidR="00220A35" w:rsidRPr="00967A60" w:rsidRDefault="00220A35" w:rsidP="00220A35">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more industrialised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of conventional agrarian values</w:t>
      </w:r>
      <w:r w:rsidRPr="00967A60">
        <w:rPr>
          <w:sz w:val="16"/>
        </w:rPr>
        <w:t xml:space="preserve">,¹⁵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635D9C02" w14:textId="77777777" w:rsidR="00220A35" w:rsidRPr="00967A60" w:rsidRDefault="00220A35" w:rsidP="00220A35">
      <w:pPr>
        <w:rPr>
          <w:sz w:val="10"/>
        </w:rPr>
      </w:pPr>
      <w:r w:rsidRPr="00967A60">
        <w:rPr>
          <w:sz w:val="10"/>
        </w:rPr>
        <w:t>As economic evolution overtakes agriculture, the law has reclassified certain functions as 'non-agricultural', "even if [such] activity is necessary to farmers and replaces work previously done by farmers".¹⁷ Shortly after WWII, the Supreme Court of the United States recognised that the "production of power and the manufacture of fertilizer are independent productive functions, not agriculture".¹⁸</w:t>
      </w:r>
    </w:p>
    <w:p w14:paraId="1936EFDE" w14:textId="77777777" w:rsidR="00220A35" w:rsidRPr="00967A60" w:rsidRDefault="00220A35" w:rsidP="00220A35">
      <w:pPr>
        <w:rPr>
          <w:sz w:val="10"/>
        </w:rPr>
      </w:pPr>
      <w:r w:rsidRPr="00967A60">
        <w:rPr>
          <w:sz w:val="10"/>
        </w:rPr>
        <w:t>Other functions remain within the economic and legal core of agriculture. Human labour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6B9CC3C7" w14:textId="77777777" w:rsidR="00220A35" w:rsidRPr="00967A60" w:rsidRDefault="00220A35" w:rsidP="00220A35">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780FA8F8" w14:textId="77777777" w:rsidR="00220A35" w:rsidRPr="00967A60" w:rsidRDefault="00220A35" w:rsidP="00220A35">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0BD21FB8" w14:textId="77777777" w:rsidR="00220A35" w:rsidRPr="00967A60" w:rsidRDefault="00220A35" w:rsidP="00220A35">
      <w:pPr>
        <w:rPr>
          <w:sz w:val="10"/>
        </w:rPr>
      </w:pPr>
      <w:r w:rsidRPr="00967A60">
        <w:rPr>
          <w:sz w:val="10"/>
        </w:rPr>
        <w:t>In short, legal understandings of agriculture emphasise the production of food, fibre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17177F6F" w14:textId="77777777" w:rsidR="00220A35" w:rsidRPr="00967A60" w:rsidRDefault="00220A35" w:rsidP="00220A35">
      <w:pPr>
        <w:rPr>
          <w:sz w:val="10"/>
        </w:rPr>
      </w:pPr>
      <w:r w:rsidRPr="00967A60">
        <w:rPr>
          <w:sz w:val="10"/>
        </w:rPr>
        <w:t>III. END-TO-END INTELLIGENCE IN AGRICULTURAL SUPPLY CHAINS</w:t>
      </w:r>
    </w:p>
    <w:p w14:paraId="7B807187" w14:textId="77777777" w:rsidR="00220A35" w:rsidRPr="00967A60" w:rsidRDefault="00220A35" w:rsidP="00220A35">
      <w:pPr>
        <w:rPr>
          <w:sz w:val="10"/>
        </w:rPr>
      </w:pPr>
      <w:r w:rsidRPr="00967A60">
        <w:rPr>
          <w:sz w:val="10"/>
        </w:rPr>
        <w:t>A. *Ecosystem Services*</w:t>
      </w:r>
    </w:p>
    <w:p w14:paraId="09904EB1" w14:textId="77777777" w:rsidR="00220A35" w:rsidRPr="00967A60" w:rsidRDefault="00220A35" w:rsidP="00220A35">
      <w:pPr>
        <w:rPr>
          <w:sz w:val="10"/>
        </w:rPr>
      </w:pPr>
      <w:r w:rsidRPr="00967A60">
        <w:rPr>
          <w:sz w:val="10"/>
        </w:rPr>
        <w:t>Biologically-speaking,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fibre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00279F84" w14:textId="77777777" w:rsidR="00220A35" w:rsidRPr="00967A60" w:rsidRDefault="00220A35" w:rsidP="00220A35">
      <w:pPr>
        <w:rPr>
          <w:sz w:val="10"/>
        </w:rPr>
      </w:pPr>
      <w:r w:rsidRPr="00967A60">
        <w:rPr>
          <w:sz w:val="10"/>
        </w:rPr>
        <w:t>In the specific context of biodiversity conservation, the provisioning, regulating and cultural elements of ecosystem services correspond roughly to planetary habitat, ecosystem function and stability, and actual living organisms.³³ In turn, those organisms also follow a similar progression from physical phenotype to logical genotype and ultimately to human technologies derived from encoded genetic information.³⁴</w:t>
      </w:r>
    </w:p>
    <w:p w14:paraId="0B1F3BCF" w14:textId="77777777" w:rsidR="00220A35" w:rsidRPr="00967A60" w:rsidRDefault="00220A35" w:rsidP="00220A35">
      <w:pPr>
        <w:rPr>
          <w:sz w:val="10"/>
        </w:rPr>
      </w:pPr>
      <w:r w:rsidRPr="00967A60">
        <w:rPr>
          <w:sz w:val="10"/>
        </w:rPr>
        <w:t>As 'fractal' theory predicts,³⁵ the layered nature of ecosystem services pervades each facet of the earth as a living superorganism.³⁶ Unsurprisingly, agriculture as a special case of ecosystem services observes a similar structure. In order to facilitate the evaluation of agriculture as the manipulation of ecological supporting services and the conversion of ecosystems' provisioning, regulating and cultural services to human use, I examine the architecture of information and communications services. In particular, I present the 'end-to-end principle' in information science.</w:t>
      </w:r>
    </w:p>
    <w:p w14:paraId="48463829" w14:textId="77777777" w:rsidR="00220A35" w:rsidRPr="00967A60" w:rsidRDefault="00220A35" w:rsidP="00220A35">
      <w:pPr>
        <w:rPr>
          <w:sz w:val="10"/>
        </w:rPr>
      </w:pPr>
      <w:r w:rsidRPr="00967A60">
        <w:rPr>
          <w:sz w:val="10"/>
        </w:rPr>
        <w:t>B. *The 'End-to-End' Principle*</w:t>
      </w:r>
    </w:p>
    <w:p w14:paraId="48E55B72" w14:textId="77777777" w:rsidR="00220A35" w:rsidRPr="00967A60" w:rsidRDefault="00220A35" w:rsidP="00220A35">
      <w:pPr>
        <w:rPr>
          <w:sz w:val="10"/>
        </w:rPr>
      </w:pPr>
      <w:r w:rsidRPr="00967A60">
        <w:rPr>
          <w:sz w:val="10"/>
        </w:rPr>
        <w:t>Architecture is destiny. Although information determines much of the contemporary wealth of nations,³⁷ physical determinants of productivity retain a certain primacy.³⁸ Paradoxically, in an information-driven economy, "place has become the central organising unit ... taking on many of the functions that used to be played by firms or other organisations".³⁹</w:t>
      </w:r>
    </w:p>
    <w:p w14:paraId="21F1F7D0" w14:textId="77777777" w:rsidR="00220A35" w:rsidRPr="00967A60" w:rsidRDefault="00220A35" w:rsidP="00220A35">
      <w:pPr>
        <w:rPr>
          <w:sz w:val="10"/>
        </w:rPr>
      </w:pPr>
      <w:r w:rsidRPr="00967A60">
        <w:rPr>
          <w:sz w:val="10"/>
        </w:rPr>
        <w:t>The interplay between the physical and the ethereal facilitates the flow of ideas and voluntary transactions leading to profitable exchange.⁴⁰ "Physical settings shape expressive ideas and expectations".⁴¹ Just as the settled trading rules of *lex mercatoria*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maximises the opportunity for innovation maximises innovation."⁴⁴</w:t>
      </w:r>
    </w:p>
    <w:p w14:paraId="5ABCA068" w14:textId="77777777" w:rsidR="00220A35" w:rsidRPr="00967A60" w:rsidRDefault="00220A35" w:rsidP="00220A35">
      <w:pPr>
        <w:rPr>
          <w:sz w:val="10"/>
        </w:rPr>
      </w:pPr>
      <w:r w:rsidRPr="00DF2A36">
        <w:rPr>
          <w:sz w:val="10"/>
          <w:lang w:val="es-CR"/>
        </w:rPr>
        <w:t xml:space="preserve">*Industria est omnia divisa en tres partes*. </w:t>
      </w:r>
      <w:r w:rsidRPr="00967A60">
        <w:rPr>
          <w:sz w:val="10"/>
        </w:rPr>
        <w:t>Like ancient Gaul and the modern natural gas industry,⁴⁵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11629851" w14:textId="77777777" w:rsidR="00220A35" w:rsidRPr="00967A60" w:rsidRDefault="00220A35" w:rsidP="00220A35">
      <w:pPr>
        <w:rPr>
          <w:sz w:val="10"/>
        </w:rPr>
      </w:pPr>
      <w:r w:rsidRPr="00967A60">
        <w:rPr>
          <w:sz w:val="10"/>
        </w:rPr>
        <w:t>This tripartite structure implies 'end-to-end' design. This design principle drives all intelligence toward the edges, the where information originates and consumers respond.⁵⁰ As information approaches its intended audience, developers must be "free ... to organise lower-level network resources" in order to achieve their "design goals".⁵¹</w:t>
      </w:r>
    </w:p>
    <w:p w14:paraId="0E7A096F" w14:textId="77777777" w:rsidR="00220A35" w:rsidRPr="00967A60" w:rsidRDefault="00220A35" w:rsidP="00220A35">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"emphasising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7AC8AF07" w14:textId="77777777" w:rsidR="00220A35" w:rsidRPr="00967A60" w:rsidRDefault="00220A35" w:rsidP="00220A35">
      <w:pPr>
        <w:rPr>
          <w:sz w:val="10"/>
        </w:rPr>
      </w:pPr>
      <w:r w:rsidRPr="00967A60">
        <w:rPr>
          <w:sz w:val="10"/>
        </w:rPr>
        <w:t>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fibre and fuel commodities represents yet another of the "intricate and pervasive systems which furnish light, heat, power, water, transportation, and communication".⁵⁹</w:t>
      </w:r>
    </w:p>
    <w:p w14:paraId="7FEF9939" w14:textId="77777777" w:rsidR="00220A35" w:rsidRPr="00967A60" w:rsidRDefault="00220A35" w:rsidP="00220A35">
      <w:pPr>
        <w:rPr>
          <w:sz w:val="10"/>
        </w:rPr>
      </w:pPr>
      <w:r w:rsidRPr="00967A60">
        <w:rPr>
          <w:sz w:val="10"/>
        </w:rPr>
        <w:t>At a higher level of biological abstraction, all problems of coordinated group behaviour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25D61F50" w14:textId="77777777" w:rsidR="00220A35" w:rsidRPr="00967A60" w:rsidRDefault="00220A35" w:rsidP="00220A35">
      <w:pPr>
        <w:rPr>
          <w:sz w:val="10"/>
        </w:rPr>
      </w:pPr>
      <w:r w:rsidRPr="00967A60">
        <w:rPr>
          <w:sz w:val="10"/>
        </w:rPr>
        <w:t>Biological, informational and economic systems therefore communicate from end to end. They exploit structural lines that govern co-operation in all of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227C006E" w14:textId="77777777" w:rsidR="00220A35" w:rsidRPr="00967A60" w:rsidRDefault="00220A35" w:rsidP="00220A35">
      <w:pPr>
        <w:rPr>
          <w:sz w:val="10"/>
        </w:rPr>
      </w:pPr>
      <w:r w:rsidRPr="00967A60">
        <w:rPr>
          <w:sz w:val="10"/>
        </w:rPr>
        <w:t>IV. THE TREADMILL OF THE GODS</w:t>
      </w:r>
    </w:p>
    <w:p w14:paraId="0A293090" w14:textId="77777777" w:rsidR="00220A35" w:rsidRPr="00967A60" w:rsidRDefault="00220A35" w:rsidP="00220A35">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6938CB6B" w14:textId="77777777" w:rsidR="00220A35" w:rsidRPr="00967A60" w:rsidRDefault="00220A35" w:rsidP="00220A35">
      <w:pPr>
        <w:rPr>
          <w:sz w:val="16"/>
        </w:rPr>
      </w:pPr>
      <w:r w:rsidRPr="00967A60">
        <w:rPr>
          <w:sz w:val="16"/>
        </w:rPr>
        <w:t>A. *Menschendämmerung: Humanity's Twilight*</w:t>
      </w:r>
    </w:p>
    <w:p w14:paraId="42E0B02C" w14:textId="77777777" w:rsidR="00220A35" w:rsidRPr="00967A60" w:rsidRDefault="00220A35" w:rsidP="00220A35">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re-designation of this moment in geological time from the Holocene epoch to the Anthropocene</w:t>
      </w:r>
      <w:r w:rsidRPr="00967A60">
        <w:rPr>
          <w:sz w:val="16"/>
        </w:rPr>
        <w:t>.⁶⁵ Although formal stratigraphic recognition remains elusive,⁶⁶ the idea of the Anthropocene provides a vivid reminder that human activity has profoundly affected every physical and biological aspect of earth.⁶⁷</w:t>
      </w:r>
    </w:p>
    <w:p w14:paraId="40D35BD4" w14:textId="77777777" w:rsidR="00220A35" w:rsidRPr="00967A60" w:rsidRDefault="00220A35" w:rsidP="00220A35">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r w:rsidRPr="00967A60">
        <w:rPr>
          <w:rStyle w:val="Emphasis"/>
        </w:rPr>
        <w:t>vertebrates</w:t>
      </w:r>
      <w:r w:rsidRPr="00967A60">
        <w:rPr>
          <w:sz w:val="16"/>
        </w:rPr>
        <w:t xml:space="preserve">,⁷² </w:t>
      </w:r>
      <w:r w:rsidRPr="00967A60">
        <w:rPr>
          <w:rStyle w:val="Emphasis"/>
        </w:rPr>
        <w:t>insects</w:t>
      </w:r>
      <w:r w:rsidRPr="00967A60">
        <w:rPr>
          <w:sz w:val="16"/>
        </w:rPr>
        <w:t xml:space="preserve">,⁷³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reef</w:t>
      </w:r>
      <w:r w:rsidRPr="00967A60">
        <w:rPr>
          <w:rStyle w:val="Emphasis"/>
        </w:rPr>
        <w:t>s</w:t>
      </w:r>
      <w:r w:rsidRPr="00967A60">
        <w:rPr>
          <w:sz w:val="16"/>
        </w:rPr>
        <w:t xml:space="preserve">,⁷⁵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0776B7AD" w14:textId="77777777" w:rsidR="00220A35" w:rsidRPr="00967A60" w:rsidRDefault="00220A35" w:rsidP="00220A35">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sulphur,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r w:rsidRPr="00967A60">
        <w:rPr>
          <w:rStyle w:val="Emphasis"/>
        </w:rPr>
        <w:t>jeopardises ag</w:t>
      </w:r>
      <w:r w:rsidRPr="00967A60">
        <w:rPr>
          <w:sz w:val="16"/>
        </w:rPr>
        <w:t>riculture.</w:t>
      </w:r>
    </w:p>
    <w:p w14:paraId="70710B49" w14:textId="77777777" w:rsidR="00220A35" w:rsidRPr="00967A60" w:rsidRDefault="00220A35" w:rsidP="00220A35">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3BCAEC80" w14:textId="77777777" w:rsidR="00220A35" w:rsidRPr="00967A60" w:rsidRDefault="00220A35" w:rsidP="00220A35">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r w:rsidRPr="00967A60">
        <w:rPr>
          <w:rStyle w:val="Emphasis"/>
        </w:rPr>
        <w:t>fertilisers</w:t>
      </w:r>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r w:rsidRPr="00967A60">
        <w:rPr>
          <w:rStyle w:val="Emphasis"/>
        </w:rPr>
        <w:t>sulphuric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r w:rsidRPr="00967A60">
        <w:rPr>
          <w:rStyle w:val="Emphasis"/>
        </w:rPr>
        <w:t>fertiliser</w:t>
      </w:r>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r w:rsidRPr="00967A60">
        <w:rPr>
          <w:rStyle w:val="Emphasis"/>
        </w:rPr>
        <w:t>sulphuric acid</w:t>
      </w:r>
      <w:r w:rsidRPr="00967A60">
        <w:rPr>
          <w:sz w:val="16"/>
        </w:rPr>
        <w:t xml:space="preserve"> </w:t>
      </w:r>
      <w:r w:rsidRPr="00967A60">
        <w:rPr>
          <w:rStyle w:val="StyleUnderline"/>
        </w:rPr>
        <w:t>and</w:t>
      </w:r>
      <w:r w:rsidRPr="00967A60">
        <w:rPr>
          <w:sz w:val="16"/>
        </w:rPr>
        <w:t xml:space="preserve"> for </w:t>
      </w:r>
      <w:r w:rsidRPr="00967A60">
        <w:rPr>
          <w:rStyle w:val="Emphasis"/>
        </w:rPr>
        <w:t>elemental sulphur</w:t>
      </w:r>
      <w:r w:rsidRPr="00967A60">
        <w:rPr>
          <w:sz w:val="16"/>
        </w:rPr>
        <w:t>.⁸⁹</w:t>
      </w:r>
    </w:p>
    <w:p w14:paraId="72DFC370" w14:textId="77777777" w:rsidR="00220A35" w:rsidRPr="00967A60" w:rsidRDefault="00220A35" w:rsidP="00220A35">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r w:rsidRPr="00967A60">
        <w:rPr>
          <w:rStyle w:val="Emphasis"/>
        </w:rPr>
        <w:t>fertiliser</w:t>
      </w:r>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0D5990D5" w14:textId="77777777" w:rsidR="00220A35" w:rsidRPr="00967A60" w:rsidRDefault="00220A35" w:rsidP="00220A35">
      <w:pPr>
        <w:rPr>
          <w:sz w:val="16"/>
        </w:rPr>
      </w:pPr>
      <w:r w:rsidRPr="00967A60">
        <w:rPr>
          <w:sz w:val="16"/>
        </w:rPr>
        <w:t>B. *The Seeds of Discontent*</w:t>
      </w:r>
    </w:p>
    <w:p w14:paraId="4015F9A5" w14:textId="77777777" w:rsidR="00220A35" w:rsidRPr="00967A60" w:rsidRDefault="00220A35" w:rsidP="00220A35">
      <w:pPr>
        <w:rPr>
          <w:sz w:val="16"/>
        </w:rPr>
      </w:pPr>
      <w:r w:rsidRPr="00B42863">
        <w:rPr>
          <w:rStyle w:val="Emphasis"/>
          <w:highlight w:val="yellow"/>
        </w:rPr>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comprising 78% of the earth's atmosphere.⁹⁵ The energy-intensive but ubiquitous Haber-Bosch process for producing ammonia⁹⁶ has nearly displaced the traditional mining of sodium nitrate.⁹⁷ Farmers too poor to afford commercial fertiliser or, perhaps paradoxically, wealthy enough to eschew synthetic nitrogen within an organic production model may still inoculate crops with rhizobia that can fix atmospheric nitrogen into the soil.⁹⁸</w:t>
      </w:r>
    </w:p>
    <w:p w14:paraId="2617069C" w14:textId="77777777" w:rsidR="00220A35" w:rsidRPr="00967A60" w:rsidRDefault="00220A35" w:rsidP="00220A35">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chains.⁹⁹ The Supreme Court of the United States long ago recognised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roots.¹⁰¹</w:t>
      </w:r>
    </w:p>
    <w:p w14:paraId="5C655614" w14:textId="77777777" w:rsidR="00220A35" w:rsidRPr="00967A60" w:rsidRDefault="00220A35" w:rsidP="00220A35">
      <w:pPr>
        <w:rPr>
          <w:sz w:val="16"/>
        </w:rPr>
      </w:pPr>
      <w:r w:rsidRPr="00967A60">
        <w:rPr>
          <w:sz w:val="16"/>
        </w:rPr>
        <w:t>As *Funk Brothers* is to plant macronutrition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industrialised plant breeding¹⁰⁵ culminated in the Supreme Court's rejection of one final effort to achieve the "real objective" of being "able to save seed from a harvest", without regard to intellectual property claimed by seed breeders.¹⁰⁶</w:t>
      </w:r>
    </w:p>
    <w:p w14:paraId="36A41B14" w14:textId="77777777" w:rsidR="00220A35" w:rsidRPr="00901158" w:rsidRDefault="00220A35" w:rsidP="00220A35">
      <w:pPr>
        <w:rPr>
          <w:sz w:val="16"/>
        </w:rPr>
      </w:pPr>
      <w:r w:rsidRPr="00901158">
        <w:rPr>
          <w:rStyle w:val="StyleUnderline"/>
        </w:rPr>
        <w:t>Seed-</w:t>
      </w:r>
      <w:r w:rsidRPr="00901158">
        <w:rPr>
          <w:rStyle w:val="Emphasis"/>
        </w:rPr>
        <w:t>saving</w:t>
      </w:r>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The International Union for the Protection of New Varieties of Plants, 1961 ('UPOV Treaty') is the first international instrument to recognise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honours the supposedly "enormous contribution" by "farmers of all regions ... to the conservation and development of plant genetic resources".¹⁰⁹ This expression of agrarian independence, which emphasises farmer control over genetic inputs, is perhaps most famously embodied in Thomas Jefferson's sentiment that "the greatest service which can be rendered any country is, to add a useful plant to its culture".¹¹⁰</w:t>
      </w:r>
    </w:p>
    <w:p w14:paraId="50AF91A0" w14:textId="77777777" w:rsidR="00220A35" w:rsidRPr="00901158" w:rsidRDefault="00220A35" w:rsidP="00220A35">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Seed-saving destroyed the ability of breeders to recoup their investment beyond a single, initial sale of germplasm from a selectively bred (let alone bioengineered) plant variety.¹¹¹</w:t>
      </w:r>
    </w:p>
    <w:p w14:paraId="7A728C46" w14:textId="77777777" w:rsidR="00220A35" w:rsidRPr="00901158" w:rsidRDefault="00220A35" w:rsidP="00220A35">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any pretence</w:t>
      </w:r>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r w:rsidRPr="00901158">
        <w:rPr>
          <w:rStyle w:val="Emphasis"/>
        </w:rPr>
        <w:t>fertilisers</w:t>
      </w:r>
      <w:r w:rsidRPr="00901158">
        <w:rPr>
          <w:sz w:val="16"/>
        </w:rPr>
        <w:t xml:space="preserve">, herbicides and pesticides </w:t>
      </w:r>
      <w:r w:rsidRPr="00901158">
        <w:rPr>
          <w:rStyle w:val="StyleUnderline"/>
        </w:rPr>
        <w:t>that dictates the invention, production and deployment of agricultural inputs.</w:t>
      </w:r>
    </w:p>
    <w:p w14:paraId="177C61E0" w14:textId="77777777" w:rsidR="00220A35" w:rsidRPr="00901158" w:rsidRDefault="00220A35" w:rsidP="00220A35">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Roundup)".¹¹³ Farmers planting Roundup Ready seed could "use a glyphosate-based herbicide to kill weeds without damaging their crops."¹¹⁴</w:t>
      </w:r>
    </w:p>
    <w:p w14:paraId="19C39F60" w14:textId="77777777" w:rsidR="00220A35" w:rsidRPr="00901158" w:rsidRDefault="00220A35" w:rsidP="00220A35">
      <w:pPr>
        <w:rPr>
          <w:sz w:val="10"/>
        </w:rPr>
      </w:pPr>
      <w:r w:rsidRPr="00901158">
        <w:rPr>
          <w:sz w:val="10"/>
        </w:rPr>
        <w:t>Farmer Vernon Bowman bought "commodity soybeans," which state law limited to being used for human or animal consumption rather than planting for reproductive purposes.¹¹⁵ Bowman nevertheless planted those beans. Accurately anticipating that other nearby farmers had used Roundup Ready seed, Bowman "applied a glyphosate-based herbicide" and thereupon "confirmed that ... a significant proportion of the new plants survived the treatment".¹¹⁶ He "produced in their turn a new crop of soybeans with the Roundup Ready trait".¹¹⁷</w:t>
      </w:r>
    </w:p>
    <w:p w14:paraId="00C5E6EB" w14:textId="77777777" w:rsidR="00220A35" w:rsidRPr="00901158" w:rsidRDefault="00220A35" w:rsidP="00220A35">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43386BF6" w14:textId="77777777" w:rsidR="00220A35" w:rsidRPr="00901158" w:rsidRDefault="00220A35" w:rsidP="00220A35">
      <w:pPr>
        <w:rPr>
          <w:sz w:val="10"/>
        </w:rPr>
      </w:pPr>
      <w:r w:rsidRPr="00901158">
        <w:rPr>
          <w:sz w:val="10"/>
        </w:rPr>
        <w:t>Although the Court rejected this "blame-the-bean defence,"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virtues,¹²³ has yielded to techniques in molecular biology beyond the admitted comprehension of courts reviewing disputes over their legal protection.¹²⁴</w:t>
      </w:r>
    </w:p>
    <w:p w14:paraId="669284BF" w14:textId="77777777" w:rsidR="00220A35" w:rsidRPr="00901158" w:rsidRDefault="00220A35" w:rsidP="00220A35">
      <w:pPr>
        <w:rPr>
          <w:sz w:val="10"/>
        </w:rPr>
      </w:pPr>
      <w:r w:rsidRPr="00901158">
        <w:rPr>
          <w:sz w:val="10"/>
        </w:rPr>
        <w:t>C. *Peak Glyphosate*</w:t>
      </w:r>
    </w:p>
    <w:p w14:paraId="1DFB8A86" w14:textId="77777777" w:rsidR="00220A35" w:rsidRPr="00901158" w:rsidRDefault="00220A35" w:rsidP="00220A35">
      <w:pPr>
        <w:rPr>
          <w:sz w:val="16"/>
        </w:rPr>
      </w:pPr>
      <w:r w:rsidRPr="00901158">
        <w:rPr>
          <w:sz w:val="16"/>
        </w:rPr>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55FE092D" w14:textId="77777777" w:rsidR="00220A35" w:rsidRPr="00901158" w:rsidRDefault="00220A35" w:rsidP="00220A35">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broad-spectrum herbicides</w:t>
      </w:r>
      <w:r w:rsidRPr="00901158">
        <w:rPr>
          <w:sz w:val="16"/>
        </w:rPr>
        <w:t xml:space="preserve">.¹³¹ </w:t>
      </w:r>
      <w:r w:rsidRPr="00901158">
        <w:rPr>
          <w:rStyle w:val="StyleUnderline"/>
        </w:rPr>
        <w:t>In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resist herbicides</w:t>
      </w:r>
      <w:r w:rsidRPr="00901158">
        <w:rPr>
          <w:sz w:val="16"/>
        </w:rPr>
        <w:t>.¹³²</w:t>
      </w:r>
    </w:p>
    <w:p w14:paraId="0DB2DCAA" w14:textId="77777777" w:rsidR="00220A35" w:rsidRPr="00901158" w:rsidRDefault="00220A35" w:rsidP="00220A35">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demoralising </w:t>
      </w:r>
      <w:r w:rsidRPr="00901158">
        <w:rPr>
          <w:rStyle w:val="Emphasis"/>
        </w:rPr>
        <w:t>physical labour</w:t>
      </w:r>
      <w:r w:rsidRPr="00901158">
        <w:rPr>
          <w:rStyle w:val="StyleUnderline"/>
        </w:rPr>
        <w:t xml:space="preserve">. </w:t>
      </w:r>
      <w:r w:rsidRPr="00901158">
        <w:rPr>
          <w:rStyle w:val="Emphasis"/>
        </w:rPr>
        <w:t>Without</w:t>
      </w:r>
      <w:r w:rsidRPr="00901158">
        <w:rPr>
          <w:sz w:val="16"/>
        </w:rPr>
        <w:t xml:space="preserve"> </w:t>
      </w:r>
      <w:r w:rsidRPr="00901158">
        <w:rPr>
          <w:rStyle w:val="StyleUnderline"/>
        </w:rPr>
        <w:t>herbicides, farmers have to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reason".¹³³ Or in the words of James Agee: "Chopping is a simple, hard and hot job ... done with an eight- to ten-inch hoe blade. You cut the cotton flush to the ground, with a semi-blow of the blade that aches first the forearms and in time the whole spine."¹³⁴</w:t>
      </w:r>
    </w:p>
    <w:p w14:paraId="21C82D04" w14:textId="77777777" w:rsidR="00220A35" w:rsidRPr="00967A60" w:rsidRDefault="00220A35" w:rsidP="00220A35">
      <w:pPr>
        <w:rPr>
          <w:rStyle w:val="StyleUnderline"/>
        </w:rPr>
      </w:pPr>
      <w:r w:rsidRPr="00B42863">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Monocultures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rigidum*)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palmeri*),¹³⁸ or </w:t>
      </w:r>
      <w:r w:rsidRPr="00967A60">
        <w:rPr>
          <w:rStyle w:val="Emphasis"/>
        </w:rPr>
        <w:t>buva</w:t>
      </w:r>
      <w:r w:rsidRPr="00967A60">
        <w:rPr>
          <w:sz w:val="16"/>
        </w:rPr>
        <w:t xml:space="preserve"> (*Conyza bonariensis*),¹³⁹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halepense*)¹⁴¹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r w:rsidRPr="00967A60">
        <w:rPr>
          <w:rStyle w:val="Emphasis"/>
        </w:rPr>
        <w:t>lambsquarters</w:t>
      </w:r>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1773C254" w14:textId="77777777" w:rsidR="00220A35" w:rsidRPr="00967A60" w:rsidRDefault="00220A35" w:rsidP="00220A35">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Whatever its other legal and economic implications,¹⁴⁵ the 2015 expiration of Monsanto's original Roundup Ready patent will almost certainly expand glyphosate use and the rate at which non-crop plants evolve resistance.</w:t>
      </w:r>
    </w:p>
    <w:p w14:paraId="4EF2DC1E" w14:textId="77777777" w:rsidR="00220A35" w:rsidRPr="00967A60" w:rsidRDefault="00220A35" w:rsidP="00220A35">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organophosphorus compound with broad-spectrum herbicidal qualities: glufosinate ammonium</w:t>
      </w:r>
      <w:r w:rsidRPr="00967A60">
        <w:rPr>
          <w:sz w:val="16"/>
        </w:rPr>
        <w:t>.¹⁴⁶ Before the 2016 announcement of its intent to acquire Monsanto, Bayer CropScience incorporated glufosinate resistance into soybeans, cotton, corn and canola¹⁴⁷ and expanded production of the herbicide itself.¹⁴⁸</w:t>
      </w:r>
    </w:p>
    <w:p w14:paraId="55F34F4D" w14:textId="77777777" w:rsidR="00220A35" w:rsidRPr="00967A60" w:rsidRDefault="00220A35" w:rsidP="00220A35">
      <w:pPr>
        <w:rPr>
          <w:sz w:val="10"/>
        </w:rPr>
      </w:pPr>
      <w:r w:rsidRPr="00967A60">
        <w:rPr>
          <w:sz w:val="10"/>
        </w:rPr>
        <w:t>On 29 May 2018, Bayer and Monsanto entered a consent decree with the Antitrust Division of the United States Department of Justice to resolve alleged violations of section 7 of the Clayton Act.¹⁴⁹ The consent decree recognises that glyphosate and glufosinate, as "foundational" herbicides acting no selectively across a broad spectrum of plants, have no good substitutes.¹⁵⁰ Selective herbicides can supplement, but not replace non-selective, broad-spectrum herbicides as the basis of a weed management system.¹⁵¹</w:t>
      </w:r>
    </w:p>
    <w:p w14:paraId="72362618" w14:textId="77777777" w:rsidR="00220A35" w:rsidRPr="00967A60" w:rsidRDefault="00220A35" w:rsidP="00220A35">
      <w:pPr>
        <w:rPr>
          <w:sz w:val="10"/>
        </w:rPr>
      </w:pPr>
      <w:r w:rsidRPr="00967A60">
        <w:rPr>
          <w:sz w:val="10"/>
        </w:rPr>
        <w:t>Monsanto and Bayer's pre-merger duopoly on foundational herbicides looms large in the consent decree that allowed their merger to proceed. Even as the decree recognises that "glyphosate and glufosinate are the only two foundational herbicides" now available to farmers, "new foundational herbicides are in development".¹⁵² Evolutionary pressure from herbicide use spurs further innovation. As the consent decree recognises, glyphosate resistance among weeds had already motivated some farmers to turn to glufosinate-tolerant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226060DB" w14:textId="77777777" w:rsidR="00220A35" w:rsidRPr="00967A60" w:rsidRDefault="00220A35" w:rsidP="00220A35">
      <w:pPr>
        <w:rPr>
          <w:sz w:val="10"/>
        </w:rPr>
      </w:pPr>
      <w:r w:rsidRPr="00967A60">
        <w:rPr>
          <w:sz w:val="10"/>
        </w:rPr>
        <w:t>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ketoenole and N,O-chelator (NOC) as well as isoxaflutole, a selective herbicide blended with glufosinate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66706808" w14:textId="77777777" w:rsidR="00220A35" w:rsidRPr="00967A60" w:rsidRDefault="00220A35" w:rsidP="00220A35">
      <w:pPr>
        <w:rPr>
          <w:sz w:val="10"/>
        </w:rPr>
      </w:pPr>
      <w:r w:rsidRPr="00967A60">
        <w:rPr>
          <w:sz w:val="10"/>
        </w:rPr>
        <w:t>D. *Transcending the Transgene*</w:t>
      </w:r>
    </w:p>
    <w:p w14:paraId="0153D6C6" w14:textId="77777777" w:rsidR="00220A35" w:rsidRPr="00967A60" w:rsidRDefault="00220A35" w:rsidP="00220A35">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promises to revolutionise the legal framework for regulating bioengineered organisms in agriculture</w:t>
      </w:r>
      <w:r w:rsidRPr="00967A60">
        <w:rPr>
          <w:sz w:val="16"/>
        </w:rPr>
        <w:t>.¹⁵⁹ Although this subject warrants book-length treatment in its own right, a single example foreshadows the coming eclipse of transgenic technologies and the legal tools used to regulate them.</w:t>
      </w:r>
    </w:p>
    <w:p w14:paraId="08631192" w14:textId="77777777" w:rsidR="00220A35" w:rsidRPr="00967A60" w:rsidRDefault="00220A35" w:rsidP="00220A35">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5BA5C4E3" w14:textId="77777777" w:rsidR="00220A35" w:rsidRPr="00967A60" w:rsidRDefault="00220A35" w:rsidP="00220A35">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017F1C50" w14:textId="77777777" w:rsidR="00220A35" w:rsidRPr="00967A60" w:rsidRDefault="00220A35" w:rsidP="00220A35">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046DCAC9" w14:textId="77777777" w:rsidR="00220A35" w:rsidRPr="00967A60" w:rsidRDefault="00220A35" w:rsidP="00220A35">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farmer-centred</w:t>
      </w:r>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03092A76" w14:textId="77777777" w:rsidR="00220A35" w:rsidRPr="00967A60" w:rsidRDefault="00220A35" w:rsidP="00220A35">
      <w:pPr>
        <w:rPr>
          <w:sz w:val="10"/>
        </w:rPr>
      </w:pPr>
      <w:r w:rsidRPr="00967A60">
        <w:rPr>
          <w:sz w:val="10"/>
        </w:rPr>
        <w:t>V. SIGNAL, SOUND AND FURY</w:t>
      </w:r>
    </w:p>
    <w:p w14:paraId="11AE9AA3" w14:textId="77777777" w:rsidR="00220A35" w:rsidRPr="00967A60" w:rsidRDefault="00220A35" w:rsidP="00220A35">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choice".¹⁶⁶ These controversies often point in the opposite direction to concerns over resource exhaustion. They represent the triumph of informational commitments and social signalling interests both of which are far removed from the economic profitability or even the viability of agricultural producers.</w:t>
      </w:r>
    </w:p>
    <w:p w14:paraId="726F2865" w14:textId="77777777" w:rsidR="00220A35" w:rsidRPr="00967A60" w:rsidRDefault="00220A35" w:rsidP="00220A35">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stop".¹⁶⁹</w:t>
      </w:r>
    </w:p>
    <w:p w14:paraId="2D6DAD80" w14:textId="77777777" w:rsidR="00220A35" w:rsidRPr="00967A60" w:rsidRDefault="00220A35" w:rsidP="00220A35">
      <w:pPr>
        <w:rPr>
          <w:sz w:val="10"/>
        </w:rPr>
      </w:pPr>
      <w:r w:rsidRPr="00967A60">
        <w:rPr>
          <w:sz w:val="10"/>
        </w:rPr>
        <w:t>The category of symbolic battles over food, however, spans terrain far beyond organic production and the use or avoidance of genetically modified organisms. The food fights of the comfortably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63A5C876" w14:textId="77777777" w:rsidR="00220A35" w:rsidRPr="00967A60" w:rsidRDefault="00220A35" w:rsidP="00220A35">
      <w:pPr>
        <w:rPr>
          <w:sz w:val="10"/>
        </w:rPr>
      </w:pPr>
      <w:r w:rsidRPr="00967A60">
        <w:rPr>
          <w:sz w:val="10"/>
        </w:rPr>
        <w:t>We can draw lessons from a failed effort to regulate retail coffee sales in Berkeley, California.¹⁷⁰ A 2002 referendum would have required all coffee sold within the city to be brewed from beans certified organic, fair-trade, shade-grown, or some combination of any of those traits. Organic production aspires to a vague hope that avoidance of synthetic pesticides and fertilisers can "foster a cycling of resources, promote ecological balance and conserve biodiversity".¹⁷¹ Fair trade certification seeks to reorder the economics of agricultural production. Ideally, the elimination of intermediaries within the supply chain minimises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6A084336" w14:textId="77777777" w:rsidR="00220A35" w:rsidRPr="00967A60" w:rsidRDefault="00220A35" w:rsidP="00220A35">
      <w:pPr>
        <w:rPr>
          <w:sz w:val="10"/>
        </w:rPr>
      </w:pPr>
      <w:r w:rsidRPr="00967A60">
        <w:rPr>
          <w:sz w:val="10"/>
        </w:rPr>
        <w:t>All three of these aspirations have their virtues and limitations. Combining them, however, exposes a certain logical incoherence. Fair trade certification's labour-oriented objectives, specifically the redirection of economic surplus from supply-chain efficiency toward higher returns on agricultural labour, have no connection to shade-grown coffee as a form of permaculture or to organic production's wider ecological ambitions. "Slave of the wheel of labour,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recognised that the "honorific" consumption of "more excellent goods is an evidence of wealth" and "conversely, the failure to consume in due quantity and quality becomes a mark of inferiority and demerit".¹⁷⁶ More modern, and more cynical, observers might characterise this behaviour as 'virtue signalling'.¹⁷⁷</w:t>
      </w:r>
    </w:p>
    <w:p w14:paraId="5A07617B" w14:textId="77777777" w:rsidR="00220A35" w:rsidRPr="00967A60" w:rsidRDefault="00220A35" w:rsidP="00220A35">
      <w:pPr>
        <w:rPr>
          <w:sz w:val="10"/>
        </w:rPr>
      </w:pPr>
      <w:r w:rsidRPr="00967A60">
        <w:rPr>
          <w:sz w:val="10"/>
        </w:rPr>
        <w:t>Internal inconsistency likewise characterises controversies over milk from cows treated with recombinant bovine somatotropin ('rbST').¹⁷⁸ This bitter contest has devolved into a stalemate, as federal appellate courts have banned not only forced disclosures of rbST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unlabelled foods,¹⁸¹ the United States Food and Drug Administration requires milk touting its origin as being from cows that have not been treated with rbST to disclose that "no significant difference has been shown between milk derived from rbST-treated and non-rbST-treated cows".¹⁸² The resulting legal equilibrium is as unhappy as it is stable.</w:t>
      </w:r>
    </w:p>
    <w:p w14:paraId="683396FB" w14:textId="77777777" w:rsidR="00220A35" w:rsidRPr="00967A60" w:rsidRDefault="00220A35" w:rsidP="00220A35">
      <w:pPr>
        <w:rPr>
          <w:sz w:val="10"/>
        </w:rPr>
      </w:pPr>
      <w:r w:rsidRPr="00967A60">
        <w:rPr>
          <w:sz w:val="10"/>
        </w:rPr>
        <w:t>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ethos,¹⁸⁴ the law tolerates animal slaughter.¹⁸⁵ At the same time, the law recognises gradations of decency.¹⁸⁶ The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1E33F939" w14:textId="77777777" w:rsidR="00220A35" w:rsidRPr="00967A60" w:rsidRDefault="00220A35" w:rsidP="00220A35">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4AECB19C" w14:textId="77777777" w:rsidR="00220A35" w:rsidRPr="00967A60" w:rsidRDefault="00220A35" w:rsidP="00220A35">
      <w:pPr>
        <w:rPr>
          <w:sz w:val="10"/>
        </w:rPr>
      </w:pPr>
      <w:r w:rsidRPr="00967A60">
        <w:rPr>
          <w:sz w:val="10"/>
        </w:rPr>
        <w:t>Lest food taboos prohibiting resort to "many animals and plants, wholesome enough in themselves", be dismissed as "superstitions of the savage",¹⁹⁶ contemporary behavioural science recognises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75668675" w14:textId="77777777" w:rsidR="00220A35" w:rsidRPr="00967A60" w:rsidRDefault="00220A35" w:rsidP="00220A35">
      <w:pPr>
        <w:rPr>
          <w:sz w:val="10"/>
        </w:rPr>
      </w:pPr>
      <w:r w:rsidRPr="00967A60">
        <w:rPr>
          <w:sz w:val="10"/>
        </w:rPr>
        <w:t>Ultimately, the objectives of consumer-oriented intelligence at the end of an affluent society's food value chain must be understood as being more akin to religion than to science. Certainly, nothing in legislation banning foie gras or battery cage eggs approaches the rigour with which the Food, Drug, and Cosmetic Act, 1938 ('FDCA') demands that all new human drugs be "safe and effective".¹⁹⁸ Food derived from genetically modified organisms, including dairy cows treated with rbST, is not "adulterated", as that word is understood by the FDCA.¹⁹⁹ If such foods were determined unfit for human consumption, the appropriate remedy is not disclosure coupled with faith that self-preserving instincts among consumers will prevent harm to public health. Items "unfit for food" should not enter the stream of commerce in the first instance.²⁰⁰ Adulterated products in commerce may be seized and condemned.²⁰¹</w:t>
      </w:r>
    </w:p>
    <w:p w14:paraId="79414012" w14:textId="77777777" w:rsidR="00220A35" w:rsidRPr="00967A60" w:rsidRDefault="00220A35" w:rsidP="00220A35">
      <w:pPr>
        <w:rPr>
          <w:sz w:val="10"/>
        </w:rPr>
      </w:pPr>
      <w:r w:rsidRPr="00967A60">
        <w:rPr>
          <w:sz w:val="10"/>
        </w:rPr>
        <w:t>If anything, labels purporting to communicate the absence of genetically modified organisms flirt dangerously with the FDCA's prohibition against the misbranding of food.²⁰² This prohibition protects consumers against false or misleading advertising.²⁰³ It is one thing to convey a system of belief or ideology through the signals that food labelling sends. At the threshold where food labels mislead or even convey false information, regulatory intervention becomes appropriate.²⁰⁴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But, false and misleading claims command no respect in other branches of law. Such interests deserve no greater traction within the law of food.</w:t>
      </w:r>
    </w:p>
    <w:p w14:paraId="5743DF42" w14:textId="77777777" w:rsidR="00220A35" w:rsidRPr="00967A60" w:rsidRDefault="00220A35" w:rsidP="00220A35">
      <w:pPr>
        <w:rPr>
          <w:sz w:val="10"/>
        </w:rPr>
      </w:pPr>
      <w:r w:rsidRPr="00967A60">
        <w:rPr>
          <w:sz w:val="10"/>
        </w:rPr>
        <w:t>VI. AGRICULTURE END-TO-END AND THE END OF AGRARIAN INDEPENDENCE</w:t>
      </w:r>
    </w:p>
    <w:p w14:paraId="61D8D665" w14:textId="77777777" w:rsidR="00220A35" w:rsidRPr="00967A60" w:rsidRDefault="00220A35" w:rsidP="00220A35">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At the same time, virtue signalling among affluent food consumers places legal pressure upon cost-saving practices (such as battery cages in egg and poultry production) and entire lines of profitable production (such as foie gras).</w:t>
      </w:r>
    </w:p>
    <w:p w14:paraId="56A5BE5A" w14:textId="77777777" w:rsidR="00220A35" w:rsidRPr="00967A60" w:rsidRDefault="00220A35" w:rsidP="00220A35">
      <w:pPr>
        <w:rPr>
          <w:rStyle w:val="StyleUnderline"/>
        </w:rPr>
      </w:pPr>
      <w:r w:rsidRPr="00967A60">
        <w:rPr>
          <w:sz w:val="16"/>
        </w:rPr>
        <w:t xml:space="preserve">From the perspective of conventional agricultural policy as the client politics of industrial favouritism,²⁰⁵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xml:space="preserve">. You will never belong on a farm until you learn this".²⁰⁶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and the bourgeois virtue signalling of affluent food aficionados. Farmer, "never send to know for whom the bell tolls; it tolls for thee".</w:t>
      </w:r>
      <w:r w:rsidRPr="00901158">
        <w:rPr>
          <w:sz w:val="16"/>
        </w:rPr>
        <w:t>²⁰⁷</w:t>
      </w:r>
    </w:p>
    <w:p w14:paraId="2F845E7C" w14:textId="77777777" w:rsidR="00220A35" w:rsidRPr="00967A60" w:rsidRDefault="00220A35" w:rsidP="00220A35">
      <w:pPr>
        <w:rPr>
          <w:sz w:val="16"/>
        </w:rPr>
      </w:pPr>
      <w:r w:rsidRPr="00967A60">
        <w:rPr>
          <w:rStyle w:val="StyleUnderline"/>
        </w:rPr>
        <w:t>Intelligence at the opposite ends of contemporary agriculture's informational conduit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growth in intelligence within agricultural inputs tends to emphasise basic commodities, especially within the plant kingdom, while the consumer-driven expressive function of food resurrects atavistic food taboos in a nominally secular society</w:t>
      </w:r>
      <w:r w:rsidRPr="00967A60">
        <w:rPr>
          <w:sz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04298215" w14:textId="77777777" w:rsidR="00220A35" w:rsidRPr="00967A60" w:rsidRDefault="00220A35" w:rsidP="00220A35">
      <w:pPr>
        <w:rPr>
          <w:sz w:val="16"/>
        </w:rPr>
      </w:pPr>
      <w:r w:rsidRPr="00967A60">
        <w:rPr>
          <w:sz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47701A99" w14:textId="77777777" w:rsidR="00220A35" w:rsidRPr="00967A60" w:rsidRDefault="00220A35" w:rsidP="00220A35">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agriculture, end-to-end,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r w:rsidRPr="00B42863">
        <w:rPr>
          <w:rStyle w:val="Emphasis"/>
          <w:highlight w:val="yellow"/>
        </w:rPr>
        <w:t>oligopsonies</w:t>
      </w:r>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Although the Supreme Court has recognised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to the leverage that agribusinesses hold vis-à-vis the farmers whose output they buy</w:t>
      </w:r>
      <w:r w:rsidRPr="00967A60">
        <w:rPr>
          <w:sz w:val="16"/>
        </w:rPr>
        <w:t xml:space="preserve">,²¹³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weakest links in American competition law</w:t>
      </w:r>
      <w:r w:rsidRPr="00967A60">
        <w:rPr>
          <w:sz w:val="16"/>
        </w:rPr>
        <w:t>.²¹⁴</w:t>
      </w:r>
    </w:p>
    <w:p w14:paraId="32B9378D" w14:textId="77777777" w:rsidR="00220A35" w:rsidRPr="00967A60" w:rsidRDefault="00220A35" w:rsidP="00220A35">
      <w:pPr>
        <w:rPr>
          <w:sz w:val="16"/>
        </w:rPr>
      </w:pPr>
      <w:r w:rsidRPr="00967A60">
        <w:rPr>
          <w:sz w:val="16"/>
        </w:rPr>
        <w:t>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0694D925" w14:textId="77777777" w:rsidR="00220A35" w:rsidRDefault="00220A35" w:rsidP="00220A35">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175B0768" w14:textId="77777777" w:rsidR="00220A35" w:rsidRPr="00E06B2A" w:rsidRDefault="00220A35" w:rsidP="00220A35">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solves. </w:t>
      </w:r>
    </w:p>
    <w:p w14:paraId="1A37E5A5" w14:textId="77777777" w:rsidR="00220A35" w:rsidRDefault="00220A35" w:rsidP="00220A35">
      <w:r>
        <w:t xml:space="preserve">Imaan G. </w:t>
      </w:r>
      <w:r w:rsidRPr="004907EA">
        <w:rPr>
          <w:rStyle w:val="Style13ptBold"/>
        </w:rPr>
        <w:t>Mohandessi 25</w:t>
      </w:r>
      <w:r>
        <w:t>, Researcher at Regis University, "How Do We Make U.S. Agriculture More Sustainable? Balancing the Needs of Earth and Humanity," Thesis, Spring 2025, https://epublications.regis.edu/theses/1169</w:t>
      </w:r>
    </w:p>
    <w:p w14:paraId="6D719BA4" w14:textId="77777777" w:rsidR="00220A35" w:rsidRPr="00E248DB" w:rsidRDefault="00220A35" w:rsidP="00220A35">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3A6CE554" w14:textId="77777777" w:rsidR="00220A35" w:rsidRPr="00E248DB" w:rsidRDefault="00220A35" w:rsidP="00220A35">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7EA6A001" w14:textId="77777777" w:rsidR="00220A35" w:rsidRPr="00E248DB" w:rsidRDefault="00220A35" w:rsidP="00220A35">
      <w:pPr>
        <w:rPr>
          <w:sz w:val="10"/>
        </w:rPr>
      </w:pPr>
      <w:r w:rsidRPr="00E248DB">
        <w:rPr>
          <w:sz w:val="10"/>
        </w:rPr>
        <w:t>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was more ideal for cultivation of crops at a large scale. Northern colonies based most of their economy on trade as they were closer to Europe than other colonies.</w:t>
      </w:r>
    </w:p>
    <w:p w14:paraId="5955340F" w14:textId="77777777" w:rsidR="00220A35" w:rsidRPr="00E248DB" w:rsidRDefault="00220A35" w:rsidP="00220A35">
      <w:pPr>
        <w:rPr>
          <w:sz w:val="10"/>
        </w:rPr>
      </w:pPr>
      <w:r w:rsidRPr="00E248DB">
        <w:rPr>
          <w:sz w:val="10"/>
        </w:rPr>
        <w:t>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middle states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34BAFA4B" w14:textId="77777777" w:rsidR="00220A35" w:rsidRPr="00E248DB" w:rsidRDefault="00220A35" w:rsidP="00220A35">
      <w:pPr>
        <w:rPr>
          <w:sz w:val="10"/>
        </w:rPr>
      </w:pPr>
      <w:r w:rsidRPr="00E248DB">
        <w:rPr>
          <w:sz w:val="10"/>
        </w:rPr>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0420D6BB" w14:textId="77777777" w:rsidR="00220A35" w:rsidRPr="00E248DB" w:rsidRDefault="00220A35" w:rsidP="00220A35">
      <w:pPr>
        <w:rPr>
          <w:sz w:val="10"/>
        </w:rPr>
      </w:pPr>
      <w:r w:rsidRPr="00E248DB">
        <w:rPr>
          <w:sz w:val="10"/>
        </w:rPr>
        <w:t>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faster leading to increased profits. The specific technological developments that drove industry in Britain were developments in iron and steel products, and the most important improvement was in cotton textile development (Clarke, 2008).</w:t>
      </w:r>
    </w:p>
    <w:p w14:paraId="7ADA8258" w14:textId="77777777" w:rsidR="00220A35" w:rsidRPr="00E248DB" w:rsidRDefault="00220A35" w:rsidP="00220A35">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2BC775F0" w14:textId="77777777" w:rsidR="00220A35" w:rsidRPr="00E248DB" w:rsidRDefault="00220A35" w:rsidP="00220A35">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1E04375B" w14:textId="77777777" w:rsidR="00220A35" w:rsidRPr="00E248DB" w:rsidRDefault="00220A35" w:rsidP="00220A35">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22CC5642" w14:textId="77777777" w:rsidR="00220A35" w:rsidRPr="00E248DB" w:rsidRDefault="00220A35" w:rsidP="00220A35">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1415DE4C" w14:textId="77777777" w:rsidR="00220A35" w:rsidRPr="00E248DB" w:rsidRDefault="00220A35" w:rsidP="00220A35">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impact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in 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25FDC58E" w14:textId="77777777" w:rsidR="00220A35" w:rsidRPr="00E248DB" w:rsidRDefault="00220A35" w:rsidP="00220A35">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1390980E" w14:textId="77777777" w:rsidR="00220A35" w:rsidRPr="00E248DB" w:rsidRDefault="00220A35" w:rsidP="00220A35">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2D25FECB" w14:textId="77777777" w:rsidR="00220A35" w:rsidRPr="00E248DB" w:rsidRDefault="00220A35" w:rsidP="00220A35">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25AC83F2" w14:textId="77777777" w:rsidR="00220A35" w:rsidRPr="00E248DB" w:rsidRDefault="00220A35" w:rsidP="00220A35">
      <w:pPr>
        <w:rPr>
          <w:sz w:val="16"/>
        </w:rPr>
      </w:pPr>
      <w:r w:rsidRPr="00901158">
        <w:rPr>
          <w:sz w:val="16"/>
        </w:rPr>
        <w:t xml:space="preserve">As I have illustrated throughout this thesis so far, the development of agriculture and its continued innovation has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degrades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664E985A" w14:textId="77777777" w:rsidR="00220A35" w:rsidRPr="00E248DB" w:rsidRDefault="00220A35" w:rsidP="00220A35">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7037B2CC" w14:textId="77777777" w:rsidR="00220A35" w:rsidRPr="00E248DB" w:rsidRDefault="00220A35" w:rsidP="00220A35">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23D330DA" w14:textId="77777777" w:rsidR="00220A35" w:rsidRPr="00E248DB" w:rsidRDefault="00220A35" w:rsidP="00220A35">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through the widespread use of synthetic agrochemicals such as fertilizers and pesticides, the use of machinery to increase crop cultivation efficiency, and the prioritization of high yield and valuable crops</w:t>
      </w:r>
      <w:r w:rsidRPr="00E248DB">
        <w:rPr>
          <w:sz w:val="16"/>
        </w:rPr>
        <w:t>.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results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7805CEAB" w14:textId="77777777" w:rsidR="00220A35" w:rsidRPr="00E248DB" w:rsidRDefault="00220A35" w:rsidP="00220A35">
      <w:pPr>
        <w:rPr>
          <w:sz w:val="16"/>
        </w:rPr>
      </w:pPr>
      <w:r w:rsidRPr="00E248DB">
        <w:rPr>
          <w:sz w:val="16"/>
        </w:rPr>
        <w:t>Chapter 3: Sustainable alternatives</w:t>
      </w:r>
    </w:p>
    <w:p w14:paraId="11D66E29" w14:textId="77777777" w:rsidR="00220A35" w:rsidRPr="00E248DB" w:rsidRDefault="00220A35" w:rsidP="00220A35">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6A4CCE11" w14:textId="77777777" w:rsidR="00220A35" w:rsidRPr="00E248DB" w:rsidRDefault="00220A35" w:rsidP="00220A35">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1F8A64B4" w14:textId="77777777" w:rsidR="00220A35" w:rsidRPr="00E248DB" w:rsidRDefault="00220A35" w:rsidP="00220A35">
      <w:pPr>
        <w:rPr>
          <w:sz w:val="10"/>
        </w:rPr>
      </w:pPr>
      <w:r w:rsidRPr="00E248DB">
        <w:rPr>
          <w:sz w:val="10"/>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1B4610E7" w14:textId="77777777" w:rsidR="00220A35" w:rsidRPr="00E248DB" w:rsidRDefault="00220A35" w:rsidP="00220A35">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6A033AA4" w14:textId="77777777" w:rsidR="00220A35" w:rsidRPr="00E248DB" w:rsidRDefault="00220A35" w:rsidP="00220A35">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18EDA5C8" w14:textId="77777777" w:rsidR="00220A35" w:rsidRPr="00E248DB" w:rsidRDefault="00220A35" w:rsidP="00220A35">
      <w:pPr>
        <w:rPr>
          <w:sz w:val="10"/>
        </w:rPr>
      </w:pPr>
      <w:r w:rsidRPr="00E248DB">
        <w:rPr>
          <w:sz w:val="10"/>
        </w:rPr>
        <w:t>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6FFDBB53" w14:textId="77777777" w:rsidR="00220A35" w:rsidRPr="00E248DB" w:rsidRDefault="00220A35" w:rsidP="00220A35">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74085EE7" w14:textId="77777777" w:rsidR="00220A35" w:rsidRPr="00E248DB" w:rsidRDefault="00220A35" w:rsidP="00220A35">
      <w:pPr>
        <w:rPr>
          <w:sz w:val="10"/>
        </w:rPr>
      </w:pPr>
      <w:r w:rsidRPr="00E248DB">
        <w:rPr>
          <w:sz w:val="10"/>
        </w:rPr>
        <w:t>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002DB896" w14:textId="77777777" w:rsidR="00220A35" w:rsidRPr="00E248DB" w:rsidRDefault="00220A35" w:rsidP="00220A35">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(Regonald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750EFEEC" w14:textId="77777777" w:rsidR="00220A35" w:rsidRPr="00E248DB" w:rsidRDefault="00220A35" w:rsidP="00220A35">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5B5698EC" w14:textId="77777777" w:rsidR="00220A35" w:rsidRPr="00E248DB" w:rsidRDefault="00220A35" w:rsidP="00220A35">
      <w:pPr>
        <w:rPr>
          <w:sz w:val="10"/>
        </w:rPr>
      </w:pPr>
      <w:r w:rsidRPr="00E248DB">
        <w:rPr>
          <w:sz w:val="10"/>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24358142" w14:textId="77777777" w:rsidR="00220A35" w:rsidRPr="00E248DB" w:rsidRDefault="00220A35" w:rsidP="00220A35">
      <w:pPr>
        <w:rPr>
          <w:sz w:val="10"/>
        </w:rPr>
      </w:pPr>
      <w:r w:rsidRPr="00E248DB">
        <w:rPr>
          <w:sz w:val="10"/>
        </w:rPr>
        <w:t xml:space="preserve">Conclusion </w:t>
      </w:r>
    </w:p>
    <w:p w14:paraId="33AC8D8E" w14:textId="77777777" w:rsidR="00220A35" w:rsidRPr="00E248DB" w:rsidRDefault="00220A35" w:rsidP="00220A35">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7DBF4C7C" w14:textId="77777777" w:rsidR="00220A35" w:rsidRPr="00E248DB" w:rsidRDefault="00220A35" w:rsidP="00220A35">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2EE63153" w14:textId="77777777" w:rsidR="00220A35" w:rsidRPr="00E248DB" w:rsidRDefault="00220A35" w:rsidP="00220A35">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4FFF15CB" w14:textId="77777777" w:rsidR="00220A35" w:rsidRPr="00E248DB" w:rsidRDefault="00220A35" w:rsidP="00220A35">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07F3E205" w14:textId="77777777" w:rsidR="00220A35" w:rsidRPr="00E248DB" w:rsidRDefault="00220A35" w:rsidP="00220A35">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3232820E" w14:textId="77777777" w:rsidR="00220A35" w:rsidRDefault="00220A35" w:rsidP="00220A35">
      <w:pPr>
        <w:pStyle w:val="Heading4"/>
      </w:pPr>
      <w:r>
        <w:t xml:space="preserve">Each planetary boundary causes extinction---specifically, the </w:t>
      </w:r>
      <w:r>
        <w:rPr>
          <w:u w:val="single"/>
        </w:rPr>
        <w:t>nitrogen cycle</w:t>
      </w:r>
      <w:r>
        <w:t xml:space="preserve">. </w:t>
      </w:r>
    </w:p>
    <w:p w14:paraId="56B41B51" w14:textId="77777777" w:rsidR="00220A35" w:rsidRDefault="00220A35" w:rsidP="00220A35">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5688D029" w14:textId="77777777" w:rsidR="00220A35" w:rsidRPr="005474BB" w:rsidRDefault="00220A35" w:rsidP="00220A35">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That is what a team of scientists under Johan Rockström reported in an article published in September..</w:t>
      </w:r>
    </w:p>
    <w:p w14:paraId="59A697A6" w14:textId="77777777" w:rsidR="00220A35" w:rsidRPr="005474BB" w:rsidRDefault="00220A35" w:rsidP="00220A35">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r w:rsidRPr="00B42863">
        <w:rPr>
          <w:rStyle w:val="StyleUnderline"/>
          <w:highlight w:val="yellow"/>
        </w:rPr>
        <w:t>are</w:t>
      </w:r>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This notion of overstepping boundaries is clear in regard to the best-known limit of them all: that of climate change. In order to cap global warming at 1.5°C above pre-industrial levels, and prevent it from escalating beyond bearable conditions (even if this is not enough to stop climate disruption already underway), we need to keep the proportion of atmospheric CO₂ below a certain limit. And to achieve this, we need to reach carbon neutrality, quickly.</w:t>
      </w:r>
    </w:p>
    <w:p w14:paraId="6714A494" w14:textId="77777777" w:rsidR="00220A35" w:rsidRPr="005474BB" w:rsidRDefault="00220A35" w:rsidP="00220A35">
      <w:pPr>
        <w:rPr>
          <w:sz w:val="16"/>
        </w:rPr>
      </w:pPr>
      <w:r w:rsidRPr="005474BB">
        <w:rPr>
          <w:sz w:val="16"/>
        </w:rPr>
        <w:t>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industrialisation of agriculture that is largely, and more complexly, responsible for breaking the limit.</w:t>
      </w:r>
    </w:p>
    <w:p w14:paraId="1DFAA379" w14:textId="77777777" w:rsidR="00220A35" w:rsidRPr="005474BB" w:rsidRDefault="00220A35" w:rsidP="00220A35">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335E2D67" w14:textId="77777777" w:rsidR="00220A35" w:rsidRPr="005474BB" w:rsidRDefault="00220A35" w:rsidP="00220A35">
      <w:pPr>
        <w:rPr>
          <w:sz w:val="16"/>
        </w:rPr>
      </w:pPr>
      <w:r w:rsidRPr="005474BB">
        <w:rPr>
          <w:sz w:val="16"/>
        </w:rPr>
        <w:t>The natural nitrogen cycle</w:t>
      </w:r>
    </w:p>
    <w:p w14:paraId="3F009718" w14:textId="77777777" w:rsidR="00220A35" w:rsidRPr="005474BB" w:rsidRDefault="00220A35" w:rsidP="00220A35">
      <w:pPr>
        <w:rPr>
          <w:sz w:val="16"/>
        </w:rPr>
      </w:pPr>
      <w:r w:rsidRPr="005474BB">
        <w:rPr>
          <w:sz w:val="16"/>
        </w:rPr>
        <w:t>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remineralises it.</w:t>
      </w:r>
    </w:p>
    <w:p w14:paraId="14B142EC" w14:textId="77777777" w:rsidR="00220A35" w:rsidRPr="005474BB" w:rsidRDefault="00220A35" w:rsidP="00220A35">
      <w:pPr>
        <w:rPr>
          <w:sz w:val="16"/>
        </w:rPr>
      </w:pPr>
      <w:r w:rsidRPr="005474BB">
        <w:rPr>
          <w:sz w:val="16"/>
        </w:rPr>
        <w:t>But whereas the inorganic form of carbon (CO₂) is present in the atmosphere, distributed evenly worldwide and absorbed by plants via their leaves, nitrogen is remineralised in the soil and absorbed by plant roots. So, the boundaries of the nitrogen cycle have to remain local: any loss of nitrogen brings about a risk of soil depletion, which jeopardises continued plant growth.</w:t>
      </w:r>
    </w:p>
    <w:p w14:paraId="6F610AFC" w14:textId="77777777" w:rsidR="00220A35" w:rsidRPr="005474BB" w:rsidRDefault="00220A35" w:rsidP="00220A35">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78EF48AD" w14:textId="77777777" w:rsidR="00220A35" w:rsidRPr="005474BB" w:rsidRDefault="00220A35" w:rsidP="00220A35">
      <w:pPr>
        <w:rPr>
          <w:sz w:val="16"/>
        </w:rPr>
      </w:pPr>
      <w:r w:rsidRPr="000A199F">
        <w:rPr>
          <w:rStyle w:val="StyleUnderline"/>
        </w:rPr>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particular family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are able to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0EC3FAAE" w14:textId="77777777" w:rsidR="00220A35" w:rsidRPr="005474BB" w:rsidRDefault="00220A35" w:rsidP="00220A35">
      <w:pPr>
        <w:rPr>
          <w:sz w:val="16"/>
        </w:rPr>
      </w:pPr>
      <w:r w:rsidRPr="005474BB">
        <w:rPr>
          <w:sz w:val="16"/>
        </w:rPr>
        <w:t>Farming and fertilisation</w:t>
      </w:r>
    </w:p>
    <w:p w14:paraId="0F7492FF" w14:textId="77777777" w:rsidR="00220A35" w:rsidRPr="005474BB" w:rsidRDefault="00220A35" w:rsidP="00220A35">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r w:rsidRPr="005474BB">
        <w:rPr>
          <w:rStyle w:val="StyleUnderline"/>
        </w:rPr>
        <w:t>has to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r w:rsidRPr="005474BB">
        <w:rPr>
          <w:rStyle w:val="Emphasis"/>
        </w:rPr>
        <w:t>fertilisation</w:t>
      </w:r>
      <w:r w:rsidRPr="005474BB">
        <w:rPr>
          <w:sz w:val="16"/>
        </w:rPr>
        <w:t>.</w:t>
      </w:r>
    </w:p>
    <w:p w14:paraId="0637F371" w14:textId="77777777" w:rsidR="00220A35" w:rsidRPr="005474BB" w:rsidRDefault="00220A35" w:rsidP="00220A35">
      <w:pPr>
        <w:rPr>
          <w:sz w:val="16"/>
        </w:rPr>
      </w:pPr>
      <w:r w:rsidRPr="005474BB">
        <w:rPr>
          <w:sz w:val="16"/>
        </w:rPr>
        <w:t>There are many methods of fertilisation. Excrement from animals and humans that have eaten plants can be spread as fertiliser.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neighbouring arable land. This process transfers the fertility of these pastures to the neighbouring arable land.</w:t>
      </w:r>
    </w:p>
    <w:p w14:paraId="2B82EF5F" w14:textId="77777777" w:rsidR="00220A35" w:rsidRPr="005474BB" w:rsidRDefault="00220A35" w:rsidP="00220A35">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5925E7A0" w14:textId="77777777" w:rsidR="00220A35" w:rsidRPr="005474BB" w:rsidRDefault="00220A35" w:rsidP="00220A35">
      <w:pPr>
        <w:rPr>
          <w:sz w:val="16"/>
        </w:rPr>
      </w:pPr>
      <w:r w:rsidRPr="005474BB">
        <w:rPr>
          <w:sz w:val="16"/>
        </w:rPr>
        <w:t>Add to that mix industrial fertilisers,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1E33D658" w14:textId="77777777" w:rsidR="00220A35" w:rsidRPr="005474BB" w:rsidRDefault="00220A35" w:rsidP="00220A35">
      <w:pPr>
        <w:rPr>
          <w:sz w:val="16"/>
        </w:rPr>
      </w:pPr>
      <w:r w:rsidRPr="005474BB">
        <w:rPr>
          <w:sz w:val="16"/>
        </w:rPr>
        <w:t>This process was first used to make explosives, but it later served to mass-produce synthetic nitrogenous fertilisers. These new fertilisers increasingly became the go-to option to fertilise farmland soil. They quickly made traditional polyculture and livestock farming obsolete and paved the way to intensified and specialised agriculture, which was henceforth coupled with the heavy chemical industry.</w:t>
      </w:r>
    </w:p>
    <w:p w14:paraId="45B2B30D" w14:textId="77777777" w:rsidR="00220A35" w:rsidRPr="005474BB" w:rsidRDefault="00220A35" w:rsidP="00220A35">
      <w:pPr>
        <w:rPr>
          <w:sz w:val="16"/>
        </w:rPr>
      </w:pPr>
      <w:r w:rsidRPr="005474BB">
        <w:rPr>
          <w:sz w:val="16"/>
        </w:rPr>
        <w:t>Some writers consider the Haber–Bosch process to be “the most important industrial process” of modern history, foreshadowing among other inventions the aeroplane, nuclear energy or the television. In 1925, the biologist Alfred Lotka marvelled</w:t>
      </w:r>
    </w:p>
    <w:p w14:paraId="738BE5B1" w14:textId="77777777" w:rsidR="00220A35" w:rsidRPr="005474BB" w:rsidRDefault="00220A35" w:rsidP="00220A35">
      <w:pPr>
        <w:rPr>
          <w:sz w:val="16"/>
        </w:rPr>
      </w:pPr>
      <w:r w:rsidRPr="005474BB">
        <w:rPr>
          <w:sz w:val="16"/>
        </w:rPr>
        <w:t>This extraordinary development the Haber–Bosch process is something more than a fundamental new departure in industry. It represents nothing less than the ushering in of a new ethnological era in the history of the human race, a new cosmic epoch.’</w:t>
      </w:r>
    </w:p>
    <w:p w14:paraId="58F7ADB0" w14:textId="77777777" w:rsidR="00220A35" w:rsidRPr="005474BB" w:rsidRDefault="00220A35" w:rsidP="00220A35">
      <w:pPr>
        <w:rPr>
          <w:sz w:val="16"/>
        </w:rPr>
      </w:pPr>
      <w:r w:rsidRPr="005474BB">
        <w:rPr>
          <w:sz w:val="16"/>
        </w:rPr>
        <w:t>And that is what this issue is about: this new epoch that we call the Anthropocene. Today, on a global scale, the quantity of reactive nitrogen that the fertiliser industry puts into the biosphere each year exceeds the amount provided by all natural processes of biological fixation. On a global scale, the speed at which nitrogen circulates has therefore increased more than twofold..</w:t>
      </w:r>
    </w:p>
    <w:p w14:paraId="30CF127A" w14:textId="77777777" w:rsidR="00220A35" w:rsidRPr="005474BB" w:rsidRDefault="00220A35" w:rsidP="00220A35">
      <w:pPr>
        <w:rPr>
          <w:sz w:val="16"/>
        </w:rPr>
      </w:pPr>
      <w:r w:rsidRPr="005474BB">
        <w:rPr>
          <w:sz w:val="16"/>
        </w:rPr>
        <w:t>Environmental nitrogen loss</w:t>
      </w:r>
    </w:p>
    <w:p w14:paraId="1304AE7C" w14:textId="77777777" w:rsidR="00220A35" w:rsidRPr="005474BB" w:rsidRDefault="00220A35" w:rsidP="00220A35">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r w:rsidRPr="005474BB">
        <w:rPr>
          <w:rStyle w:val="Emphasis"/>
        </w:rPr>
        <w:t>fertilisers</w:t>
      </w:r>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r w:rsidRPr="005474BB">
        <w:rPr>
          <w:rStyle w:val="Emphasis"/>
        </w:rPr>
        <w:t>volatilisation</w:t>
      </w:r>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actually </w:t>
      </w:r>
      <w:r w:rsidRPr="00B42863">
        <w:rPr>
          <w:rStyle w:val="Emphasis"/>
          <w:highlight w:val="yellow"/>
        </w:rPr>
        <w:t>taken away</w:t>
      </w:r>
      <w:r w:rsidRPr="00B42863">
        <w:rPr>
          <w:rStyle w:val="StyleUnderline"/>
          <w:highlight w:val="yellow"/>
        </w:rPr>
        <w:t xml:space="preserve"> through </w:t>
      </w:r>
      <w:r w:rsidRPr="00B42863">
        <w:rPr>
          <w:rStyle w:val="Emphasis"/>
          <w:highlight w:val="yellow"/>
        </w:rPr>
        <w:t>harvesting</w:t>
      </w:r>
      <w:r w:rsidRPr="005474BB">
        <w:rPr>
          <w:sz w:val="16"/>
        </w:rPr>
        <w:t>.</w:t>
      </w:r>
    </w:p>
    <w:p w14:paraId="35A68E8F" w14:textId="77777777" w:rsidR="00220A35" w:rsidRPr="005474BB" w:rsidRDefault="00220A35" w:rsidP="00220A35">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r w:rsidRPr="00B42863">
        <w:rPr>
          <w:rStyle w:val="Emphasis"/>
          <w:highlight w:val="yellow"/>
        </w:rPr>
        <w:t>anoxia</w:t>
      </w:r>
      <w:r w:rsidRPr="00B42863">
        <w:rPr>
          <w:rStyle w:val="StyleUnderline"/>
          <w:highlight w:val="yellow"/>
        </w:rPr>
        <w:t>..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which creates aerosols with serious effects on human health..</w:t>
      </w:r>
    </w:p>
    <w:p w14:paraId="51B7D0AD" w14:textId="77777777" w:rsidR="00220A35" w:rsidRPr="005474BB" w:rsidRDefault="00220A35" w:rsidP="00220A35">
      <w:pPr>
        <w:rPr>
          <w:sz w:val="16"/>
        </w:rPr>
      </w:pPr>
      <w:r w:rsidRPr="005474BB">
        <w:rPr>
          <w:sz w:val="16"/>
        </w:rPr>
        <w:t xml:space="preserve">That is why the team working under Rockström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tonnes of nitrogen (</w:t>
      </w:r>
      <w:r w:rsidRPr="00B42863">
        <w:rPr>
          <w:rStyle w:val="Emphasis"/>
          <w:highlight w:val="yellow"/>
        </w:rPr>
        <w:t>60 TgN</w:t>
      </w:r>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TgN/year.</w:t>
      </w:r>
    </w:p>
    <w:p w14:paraId="13CD56B1" w14:textId="77777777" w:rsidR="00220A35" w:rsidRPr="005474BB" w:rsidRDefault="00220A35" w:rsidP="00220A35">
      <w:pPr>
        <w:rPr>
          <w:sz w:val="16"/>
        </w:rPr>
      </w:pPr>
      <w:r w:rsidRPr="005474BB">
        <w:rPr>
          <w:sz w:val="16"/>
        </w:rPr>
        <w:t>This huge gap between the threshold not to be overstepped and the actual level reached today justifies the goal that the European Commission and the United Nations’ Biodiversity Conference recently set itself to halve nitrogen waste by 2030.</w:t>
      </w:r>
    </w:p>
    <w:p w14:paraId="47836F9C" w14:textId="77777777" w:rsidR="00220A35" w:rsidRPr="005474BB" w:rsidRDefault="00220A35" w:rsidP="00220A35">
      <w:pPr>
        <w:rPr>
          <w:sz w:val="16"/>
        </w:rPr>
      </w:pPr>
      <w:r w:rsidRPr="005474BB">
        <w:rPr>
          <w:sz w:val="16"/>
        </w:rPr>
        <w:t>Yet it is not by simply adjusting practices that nitrogen waste from agriculture will be halved so that the planetary boundaries are respected. Industrial producers of fertilisers promote the progress offered by precision agriculture, nitrification inhibitors applied to soil, varietal improvement of crops, and so forth.</w:t>
      </w:r>
    </w:p>
    <w:p w14:paraId="185D8D10" w14:textId="77777777" w:rsidR="00220A35" w:rsidRPr="005474BB" w:rsidRDefault="00220A35" w:rsidP="00220A35">
      <w:pPr>
        <w:rPr>
          <w:sz w:val="16"/>
        </w:rPr>
      </w:pPr>
      <w:r w:rsidRPr="005474BB">
        <w:rPr>
          <w:sz w:val="16"/>
        </w:rPr>
        <w:t>These new methods that promise progress might open up new lucrative markets for the agricultural supplies industry, but everything else points to them bringing only a negligeable drop in nitrogen waste. Indeed, the most effective way to boost efficiency and reduce loss is to scale down agricultural production itself!</w:t>
      </w:r>
    </w:p>
    <w:p w14:paraId="57F96D09" w14:textId="77777777" w:rsidR="00220A35" w:rsidRPr="005474BB" w:rsidRDefault="00220A35" w:rsidP="00220A35">
      <w:pPr>
        <w:rPr>
          <w:sz w:val="16"/>
        </w:rPr>
      </w:pPr>
      <w:r w:rsidRPr="005474BB">
        <w:rPr>
          <w:sz w:val="16"/>
        </w:rPr>
        <w:t>Feeding the world without ruining it</w:t>
      </w:r>
    </w:p>
    <w:p w14:paraId="16D8E463" w14:textId="77777777" w:rsidR="00220A35" w:rsidRPr="005474BB" w:rsidRDefault="00220A35" w:rsidP="00220A35">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19BE75F2" w14:textId="77777777" w:rsidR="00220A35" w:rsidRPr="00E248DB" w:rsidRDefault="00220A35" w:rsidP="00220A35">
      <w:pPr>
        <w:pStyle w:val="Heading4"/>
      </w:pPr>
      <w:r>
        <w:t xml:space="preserve">Intravarietal monocultures cause </w:t>
      </w:r>
      <w:r>
        <w:rPr>
          <w:u w:val="single"/>
        </w:rPr>
        <w:t>extinction</w:t>
      </w:r>
      <w:r>
        <w:t xml:space="preserve">. </w:t>
      </w:r>
    </w:p>
    <w:p w14:paraId="3ABF7F6F" w14:textId="77777777" w:rsidR="00220A35" w:rsidRPr="00597496" w:rsidRDefault="00220A35" w:rsidP="00220A35">
      <w:r w:rsidRPr="00597496">
        <w:t xml:space="preserve">Patrick </w:t>
      </w:r>
      <w:r w:rsidRPr="00597496">
        <w:rPr>
          <w:rStyle w:val="Style13ptBold"/>
        </w:rPr>
        <w:t>Mulvany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5F8899D7" w14:textId="77777777" w:rsidR="00220A35" w:rsidRPr="00597496" w:rsidRDefault="00220A35" w:rsidP="00220A35">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and intravarietal</w:t>
      </w:r>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1682C91D" w14:textId="77777777" w:rsidR="00220A35" w:rsidRPr="00597496" w:rsidRDefault="00220A35" w:rsidP="00220A35">
      <w:pPr>
        <w:rPr>
          <w:sz w:val="16"/>
        </w:rPr>
      </w:pPr>
      <w:r w:rsidRPr="00597496">
        <w:rPr>
          <w:sz w:val="16"/>
        </w:rPr>
        <w:t>Small-scale food providers’ perspectives on the importance of agricultural biodiversity</w:t>
      </w:r>
    </w:p>
    <w:p w14:paraId="326A289D" w14:textId="77777777" w:rsidR="00220A35" w:rsidRPr="00597496" w:rsidRDefault="00220A35" w:rsidP="00220A35">
      <w:pPr>
        <w:rPr>
          <w:sz w:val="16"/>
        </w:rPr>
      </w:pPr>
      <w:r w:rsidRPr="00597496">
        <w:rPr>
          <w:sz w:val="16"/>
        </w:rPr>
        <w:t>Biodiversity has as a fundamental base the recognition of human diversity, the acceptance that we are different and that every people and each individual has the freedom to think and to be. Seen in this way, biodiversity is not only flora, fauna, earth, water and ecosystems; it is also cultures, systems of production, human and economic relations, forms of government; in essence it is freedom (Via Campesina, 2000).</w:t>
      </w:r>
    </w:p>
    <w:p w14:paraId="2DA4E907" w14:textId="77777777" w:rsidR="00220A35" w:rsidRPr="00597496" w:rsidRDefault="00220A35" w:rsidP="00220A35">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2A8C6ACA" w14:textId="77777777" w:rsidR="00220A35" w:rsidRPr="00597496" w:rsidRDefault="00220A35" w:rsidP="00220A35">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and for 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67E99887" w14:textId="77777777" w:rsidR="00220A35" w:rsidRPr="00597496" w:rsidRDefault="00220A35" w:rsidP="00220A35">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threats, and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078D6862" w14:textId="77777777" w:rsidR="00220A35" w:rsidRPr="00597496" w:rsidRDefault="00220A35" w:rsidP="00220A35">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56EA3C4F" w14:textId="77777777" w:rsidR="00220A35" w:rsidRPr="00597496" w:rsidRDefault="00220A35" w:rsidP="00220A35">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73189231" w14:textId="77777777" w:rsidR="00220A35" w:rsidRPr="00597496" w:rsidRDefault="00220A35" w:rsidP="00220A35">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10AD466F" w14:textId="77777777" w:rsidR="00220A35" w:rsidRPr="00597496" w:rsidRDefault="00220A35" w:rsidP="00220A35">
      <w:pPr>
        <w:rPr>
          <w:sz w:val="16"/>
        </w:rPr>
      </w:pPr>
      <w:r w:rsidRPr="00597496">
        <w:rPr>
          <w:sz w:val="16"/>
        </w:rPr>
        <w:t>Adapted from IPC (2016).</w:t>
      </w:r>
    </w:p>
    <w:p w14:paraId="6273C1B3" w14:textId="77777777" w:rsidR="00220A35" w:rsidRPr="00597496" w:rsidRDefault="00220A35" w:rsidP="00220A35">
      <w:pPr>
        <w:rPr>
          <w:sz w:val="16"/>
        </w:rPr>
      </w:pPr>
      <w:r w:rsidRPr="00597496">
        <w:rPr>
          <w:sz w:val="16"/>
        </w:rPr>
        <w:t>14.3 Threats to agricultural biodiversity</w:t>
      </w:r>
    </w:p>
    <w:p w14:paraId="0DDAE4C5" w14:textId="77777777" w:rsidR="00220A35" w:rsidRPr="00597496" w:rsidRDefault="00220A35" w:rsidP="00220A35">
      <w:pPr>
        <w:rPr>
          <w:sz w:val="16"/>
        </w:rPr>
      </w:pPr>
      <w:r w:rsidRPr="00597496">
        <w:rPr>
          <w:sz w:val="16"/>
        </w:rPr>
        <w:t>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chains it supplies with their associated transport, processing, storage, and retailing systems are also principal drivers of climate change, through associated greenhouse gas emissions, causing further stresses for biodiversity (GRAIN &amp; La Via Campesina, 2014).</w:t>
      </w:r>
    </w:p>
    <w:p w14:paraId="21870CE5" w14:textId="77777777" w:rsidR="00220A35" w:rsidRPr="00597496" w:rsidRDefault="00220A35" w:rsidP="00220A35">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550670ED" w14:textId="77777777" w:rsidR="00220A35" w:rsidRPr="00597496" w:rsidRDefault="00220A35" w:rsidP="00220A35">
      <w:pPr>
        <w:rPr>
          <w:sz w:val="16"/>
        </w:rPr>
      </w:pPr>
      <w:r w:rsidRPr="00597496">
        <w:rPr>
          <w:sz w:val="16"/>
        </w:rPr>
        <w:t>Egziabher (2002)</w:t>
      </w:r>
    </w:p>
    <w:p w14:paraId="732715BA" w14:textId="77777777" w:rsidR="00220A35" w:rsidRPr="00597496" w:rsidRDefault="00220A35" w:rsidP="00220A35">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3D797469" w14:textId="77777777" w:rsidR="00220A35" w:rsidRPr="00597496" w:rsidRDefault="00220A35" w:rsidP="00220A35">
      <w:pPr>
        <w:rPr>
          <w:sz w:val="16"/>
        </w:rPr>
      </w:pPr>
      <w:r w:rsidRPr="00597496">
        <w:rPr>
          <w:sz w:val="16"/>
        </w:rPr>
        <w:t>Causes of loss of agricultural biodiversity</w:t>
      </w:r>
    </w:p>
    <w:p w14:paraId="7773B316" w14:textId="77777777" w:rsidR="00220A35" w:rsidRPr="00597496" w:rsidRDefault="00220A35" w:rsidP="00220A35">
      <w:pPr>
        <w:rPr>
          <w:sz w:val="16"/>
        </w:rPr>
      </w:pPr>
      <w:r w:rsidRPr="00597496">
        <w:rPr>
          <w:sz w:val="16"/>
        </w:rPr>
        <w:t>The social movements of smaller-scale food providers have summarized their views on the principal causes of the loss of agricultural biodiversity:</w:t>
      </w:r>
    </w:p>
    <w:p w14:paraId="2CAA561E" w14:textId="77777777" w:rsidR="00220A35" w:rsidRPr="00597496" w:rsidRDefault="00220A35" w:rsidP="00220A35">
      <w:pPr>
        <w:rPr>
          <w:sz w:val="16"/>
        </w:rPr>
      </w:pPr>
      <w:r w:rsidRPr="00597496">
        <w:rPr>
          <w:sz w:val="16"/>
        </w:rPr>
        <w:t>● The industrial model of production and consumption is rapidly eroding rural societies that manage agricultural biodiversity.</w:t>
      </w:r>
    </w:p>
    <w:p w14:paraId="1DB691F2" w14:textId="77777777" w:rsidR="00220A35" w:rsidRPr="00597496" w:rsidRDefault="00220A35" w:rsidP="00220A35">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0009AA9D" w14:textId="77777777" w:rsidR="00220A35" w:rsidRPr="00597496" w:rsidRDefault="00220A35" w:rsidP="00220A35">
      <w:pPr>
        <w:rPr>
          <w:sz w:val="16"/>
        </w:rPr>
      </w:pPr>
      <w:r w:rsidRPr="00597496">
        <w:rPr>
          <w:sz w:val="16"/>
        </w:rPr>
        <w:t>● Land grabs and ocean/water grabs extend the area under this model of production.</w:t>
      </w:r>
    </w:p>
    <w:p w14:paraId="0DE2F745" w14:textId="77777777" w:rsidR="00220A35" w:rsidRPr="00597496" w:rsidRDefault="00220A35" w:rsidP="00220A35">
      <w:pPr>
        <w:rPr>
          <w:sz w:val="16"/>
        </w:rPr>
      </w:pPr>
      <w:r w:rsidRPr="00597496">
        <w:rPr>
          <w:sz w:val="16"/>
        </w:rPr>
        <w:t>● Intensive use of pesticides, herbicides, and chemical fertilizers further reduces agricultural biodiversity and ecosystem functions.</w:t>
      </w:r>
    </w:p>
    <w:p w14:paraId="5734C851" w14:textId="77777777" w:rsidR="00220A35" w:rsidRPr="00597496" w:rsidRDefault="00220A35" w:rsidP="00220A35">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1EF5A00A" w14:textId="77777777" w:rsidR="00220A35" w:rsidRPr="00597496" w:rsidRDefault="00220A35" w:rsidP="00220A35">
      <w:pPr>
        <w:rPr>
          <w:sz w:val="16"/>
        </w:rPr>
      </w:pPr>
      <w:r w:rsidRPr="00597496">
        <w:rPr>
          <w:sz w:val="16"/>
        </w:rPr>
        <w:t>● Industrial research systems for this model devalue and erode peasant and indigenous knowledge, local research capacities, and the multitude of local innovation systems that foster agricultural biodiversity.</w:t>
      </w:r>
    </w:p>
    <w:p w14:paraId="50097460" w14:textId="77777777" w:rsidR="00220A35" w:rsidRPr="00597496" w:rsidRDefault="00220A35" w:rsidP="00220A35">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15C2716D" w14:textId="77777777" w:rsidR="00220A35" w:rsidRPr="00597496" w:rsidRDefault="00220A35" w:rsidP="00220A35">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5F862150" w14:textId="77777777" w:rsidR="00220A35" w:rsidRPr="00597496" w:rsidRDefault="00220A35" w:rsidP="00220A35">
      <w:pPr>
        <w:rPr>
          <w:sz w:val="16"/>
        </w:rPr>
      </w:pPr>
      <w:r w:rsidRPr="00597496">
        <w:rPr>
          <w:sz w:val="16"/>
        </w:rPr>
        <w:t>Adapted from IPC (2016).</w:t>
      </w:r>
    </w:p>
    <w:p w14:paraId="37B8D52D" w14:textId="77777777" w:rsidR="00220A35" w:rsidRPr="00597496" w:rsidRDefault="00220A35" w:rsidP="00220A35">
      <w:pPr>
        <w:rPr>
          <w:sz w:val="16"/>
        </w:rPr>
      </w:pPr>
      <w:r w:rsidRPr="00597496">
        <w:rPr>
          <w:sz w:val="16"/>
        </w:rPr>
        <w:t>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on the basis of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48D6F464" w14:textId="77777777" w:rsidR="00220A35" w:rsidRPr="00597496" w:rsidRDefault="00220A35" w:rsidP="00220A35">
      <w:pPr>
        <w:rPr>
          <w:sz w:val="16"/>
        </w:rPr>
      </w:pPr>
      <w:r w:rsidRPr="00597496">
        <w:rPr>
          <w:sz w:val="16"/>
        </w:rPr>
        <w:t>14.4 Few crops “Feed the World”?</w:t>
      </w:r>
    </w:p>
    <w:p w14:paraId="796A8062" w14:textId="77777777" w:rsidR="00220A35" w:rsidRPr="00597496" w:rsidRDefault="00220A35" w:rsidP="00220A35">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05CC2A90" w14:textId="77777777" w:rsidR="00220A35" w:rsidRPr="00597496" w:rsidRDefault="00220A35" w:rsidP="00220A35">
      <w:pPr>
        <w:rPr>
          <w:sz w:val="16"/>
        </w:rPr>
      </w:pPr>
      <w:r w:rsidRPr="00597496">
        <w:rPr>
          <w:sz w:val="16"/>
        </w:rPr>
        <w:t>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genera,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04898CA4" w14:textId="77777777" w:rsidR="00220A35" w:rsidRPr="00597496" w:rsidRDefault="00220A35" w:rsidP="00220A35">
      <w:r w:rsidRPr="00597496">
        <w:t>[FIGURE 14.1 OMITTED]</w:t>
      </w:r>
    </w:p>
    <w:p w14:paraId="2BE51724" w14:textId="77777777" w:rsidR="00220A35" w:rsidRPr="00597496" w:rsidRDefault="00220A35" w:rsidP="00220A35">
      <w:pPr>
        <w:rPr>
          <w:sz w:val="16"/>
        </w:rPr>
      </w:pPr>
      <w:r w:rsidRPr="00597496">
        <w:rPr>
          <w:sz w:val="16"/>
        </w:rPr>
        <w:t>Fig. 14.1 shows the number of crops used directly for food, in part or wholly, which dominate the industrial food system. It is based on an interpretation of the data recorded by FAO for 2018.</w:t>
      </w:r>
    </w:p>
    <w:p w14:paraId="0EB59653" w14:textId="77777777" w:rsidR="00220A35" w:rsidRPr="00597496" w:rsidRDefault="00220A35" w:rsidP="00220A35">
      <w:pPr>
        <w:rPr>
          <w:sz w:val="16"/>
        </w:rPr>
      </w:pPr>
      <w:r w:rsidRPr="00597496">
        <w:rPr>
          <w:sz w:val="16"/>
        </w:rPr>
        <w:t>There seems to be general consensus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6754A440" w14:textId="77777777" w:rsidR="00220A35" w:rsidRPr="00597496" w:rsidRDefault="00220A35" w:rsidP="00220A35">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352E0AA2" w14:textId="77777777" w:rsidR="00220A35" w:rsidRPr="00597496" w:rsidRDefault="00220A35" w:rsidP="00220A35">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425ACB75" w14:textId="77777777" w:rsidR="00220A35" w:rsidRPr="00597496" w:rsidRDefault="00220A35" w:rsidP="00220A35">
      <w:pPr>
        <w:rPr>
          <w:sz w:val="16"/>
        </w:rPr>
      </w:pPr>
      <w:r w:rsidRPr="00597496">
        <w:rPr>
          <w:sz w:val="16"/>
        </w:rPr>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303C22D8" w14:textId="77777777" w:rsidR="00220A35" w:rsidRPr="00597496" w:rsidRDefault="00220A35" w:rsidP="00220A35">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0E117C0F" w14:textId="77777777" w:rsidR="00220A35" w:rsidRPr="00597496" w:rsidRDefault="00220A35" w:rsidP="00220A35">
      <w:pPr>
        <w:rPr>
          <w:sz w:val="16"/>
        </w:rPr>
      </w:pPr>
      <w:r w:rsidRPr="00597496">
        <w:rPr>
          <w:sz w:val="16"/>
        </w:rPr>
        <w:t>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bias attention in official statistics to these crops and, hence, in a selfreinforcing process also create a bias in food system presentation and planning.</w:t>
      </w:r>
    </w:p>
    <w:p w14:paraId="4FD0F8C8" w14:textId="77777777" w:rsidR="00220A35" w:rsidRPr="00597496" w:rsidRDefault="00220A35" w:rsidP="00220A35">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was attained through the use of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r w:rsidRPr="00B42863">
        <w:rPr>
          <w:rStyle w:val="Emphasis"/>
          <w:highlight w:val="yellow"/>
        </w:rPr>
        <w:t>intravarietal diversity</w:t>
      </w:r>
      <w:r w:rsidRPr="00B42863">
        <w:rPr>
          <w:rStyle w:val="StyleUnderline"/>
          <w:highlight w:val="yellow"/>
        </w:rPr>
        <w:t xml:space="preserve"> </w:t>
      </w:r>
      <w:r w:rsidRPr="00B42863">
        <w:rPr>
          <w:rStyle w:val="Emphasis"/>
          <w:highlight w:val="yellow"/>
        </w:rPr>
        <w:t>on-farm</w:t>
      </w:r>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in the event that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1EE4E660" w14:textId="77777777" w:rsidR="00220A35" w:rsidRPr="00597496" w:rsidRDefault="00220A35" w:rsidP="00220A35">
      <w:pPr>
        <w:rPr>
          <w:sz w:val="16"/>
        </w:rPr>
      </w:pPr>
      <w:r w:rsidRPr="00597496">
        <w:rPr>
          <w:sz w:val="16"/>
        </w:rPr>
        <w:t xml:space="preserve">Now, </w:t>
      </w:r>
      <w:r w:rsidRPr="00597496">
        <w:rPr>
          <w:rStyle w:val="StyleUnderline"/>
        </w:rPr>
        <w:t xml:space="preserve">it is </w:t>
      </w:r>
      <w:r w:rsidRPr="00B42863">
        <w:rPr>
          <w:rStyle w:val="Emphasis"/>
          <w:highlight w:val="yellow"/>
        </w:rPr>
        <w:t>this biod</w:t>
      </w:r>
      <w:r w:rsidRPr="00597496">
        <w:rPr>
          <w:rStyle w:val="Emphasis"/>
        </w:rPr>
        <w:t>iversity</w:t>
      </w:r>
      <w:r w:rsidRPr="00597496">
        <w:rPr>
          <w:sz w:val="16"/>
        </w:rPr>
        <w:t>—the number of varieties of each species in current production systems—</w:t>
      </w:r>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4E66C2EC" w14:textId="77777777" w:rsidR="00220A35" w:rsidRPr="003F4859" w:rsidRDefault="00220A35" w:rsidP="00220A35">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5750AD9A" w14:textId="77777777" w:rsidR="00220A35" w:rsidRPr="00036D80" w:rsidRDefault="00220A35" w:rsidP="00220A35">
      <w:pPr>
        <w:pStyle w:val="Heading4"/>
      </w:pPr>
      <w:r>
        <w:t xml:space="preserve">Restoring control to small farmers </w:t>
      </w:r>
      <w:r>
        <w:rPr>
          <w:u w:val="single"/>
        </w:rPr>
        <w:t>drives locally regenerative agriculture</w:t>
      </w:r>
      <w:r>
        <w:t xml:space="preserve">, which </w:t>
      </w:r>
      <w:r>
        <w:rPr>
          <w:u w:val="single"/>
        </w:rPr>
        <w:t>prevents</w:t>
      </w:r>
      <w:r>
        <w:t xml:space="preserve"> extinction.  </w:t>
      </w:r>
    </w:p>
    <w:p w14:paraId="4D20CCEE" w14:textId="77777777" w:rsidR="00220A35" w:rsidRDefault="00220A35" w:rsidP="00220A35">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7E629415" w14:textId="77777777" w:rsidR="00220A35" w:rsidRPr="00036D80" w:rsidRDefault="00220A35" w:rsidP="00220A35">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26D7F0BA" w14:textId="77777777" w:rsidR="00220A35" w:rsidRPr="00036D80" w:rsidRDefault="00220A35" w:rsidP="00220A35">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farmer </w:t>
      </w:r>
      <w:r w:rsidRPr="00B42863">
        <w:rPr>
          <w:rStyle w:val="Emphasis"/>
          <w:highlight w:val="yellow"/>
        </w:rPr>
        <w:t>income</w:t>
      </w:r>
      <w:r w:rsidRPr="00B42863">
        <w:rPr>
          <w:rStyle w:val="StyleUnderline"/>
          <w:highlight w:val="yellow"/>
        </w:rPr>
        <w:t>. These</w:t>
      </w:r>
      <w:r w:rsidRPr="00036D80">
        <w:rPr>
          <w:sz w:val="16"/>
        </w:rPr>
        <w:t xml:space="preserve"> </w:t>
      </w:r>
      <w:r w:rsidRPr="00036D80">
        <w:rPr>
          <w:rStyle w:val="StyleUnderline"/>
        </w:rPr>
        <w:t xml:space="preserve">marketing boards, and their </w:t>
      </w:r>
      <w:r w:rsidRPr="00B42863">
        <w:rPr>
          <w:rStyle w:val="StyleUnderline"/>
          <w:highlight w:val="yellow"/>
        </w:rPr>
        <w:t>fixed prices, have</w:t>
      </w:r>
      <w:r w:rsidRPr="00036D80">
        <w:rPr>
          <w:rStyle w:val="StyleUnderline"/>
        </w:rPr>
        <w:t xml:space="preserve"> since </w:t>
      </w:r>
      <w:r w:rsidRPr="00B42863">
        <w:rPr>
          <w:rStyle w:val="Emphasis"/>
          <w:highlight w:val="yellow"/>
        </w:rPr>
        <w:t>drifted</w:t>
      </w:r>
      <w:r w:rsidRPr="00B42863">
        <w:rPr>
          <w:rStyle w:val="StyleUnderline"/>
          <w:highlight w:val="yellow"/>
        </w:rPr>
        <w:t xml:space="preserve"> to an</w:t>
      </w:r>
      <w:r w:rsidRPr="00036D80">
        <w:rPr>
          <w:rStyle w:val="StyleUnderline"/>
        </w:rPr>
        <w:t xml:space="preserve"> almost</w:t>
      </w:r>
      <w:r w:rsidRPr="00036D80">
        <w:rPr>
          <w:sz w:val="16"/>
        </w:rPr>
        <w:t xml:space="preserve"> </w:t>
      </w:r>
      <w:r w:rsidRPr="00B42863">
        <w:rPr>
          <w:rStyle w:val="Emphasis"/>
          <w:highlight w:val="yellow"/>
        </w:rPr>
        <w:t>opposite</w:t>
      </w:r>
      <w:r w:rsidRPr="00036D80">
        <w:rPr>
          <w:rStyle w:val="Emphasis"/>
        </w:rPr>
        <w:t xml:space="preserve"> function</w:t>
      </w:r>
      <w:r w:rsidRPr="00036D80">
        <w:rPr>
          <w:sz w:val="16"/>
        </w:rPr>
        <w:t>.</w:t>
      </w:r>
    </w:p>
    <w:p w14:paraId="453AD63A" w14:textId="77777777" w:rsidR="00220A35" w:rsidRPr="00036D80" w:rsidRDefault="00220A35" w:rsidP="00220A35">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B42863">
        <w:rPr>
          <w:rStyle w:val="StyleUnderline"/>
          <w:highlight w:val="yellow"/>
        </w:rPr>
        <w:t>Now, 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7D3953EC" w14:textId="77777777" w:rsidR="00220A35" w:rsidRPr="00036D80" w:rsidRDefault="00220A35" w:rsidP="00220A35">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B42863">
        <w:rPr>
          <w:rStyle w:val="StyleUnderline"/>
          <w:highlight w:val="yellow"/>
        </w:rPr>
        <w:t>Many</w:t>
      </w:r>
      <w:r w:rsidRPr="00036D80">
        <w:rPr>
          <w:rStyle w:val="StyleUnderline"/>
        </w:rPr>
        <w:t xml:space="preserve"> peasants </w:t>
      </w:r>
      <w:r w:rsidRPr="00B42863">
        <w:rPr>
          <w:rStyle w:val="StyleUnderline"/>
          <w:highlight w:val="yellow"/>
        </w:rPr>
        <w:t>follow</w:t>
      </w:r>
      <w:r w:rsidRPr="00036D80">
        <w:rPr>
          <w:rStyle w:val="StyleUnderline"/>
        </w:rPr>
        <w:t xml:space="preserve"> the Left-wing movement</w:t>
      </w:r>
      <w:r w:rsidRPr="00C12E6F">
        <w:rPr>
          <w:rStyle w:val="StyleUnderline"/>
        </w:rPr>
        <w:t xml:space="preserve"> </w:t>
      </w:r>
      <w:r w:rsidRPr="00B42863">
        <w:rPr>
          <w:rStyle w:val="Emphasis"/>
          <w:highlight w:val="yellow"/>
        </w:rPr>
        <w:t>L</w:t>
      </w:r>
      <w:r w:rsidRPr="00036D80">
        <w:rPr>
          <w:sz w:val="16"/>
        </w:rPr>
        <w:t xml:space="preserve">a </w:t>
      </w:r>
      <w:r w:rsidRPr="00B42863">
        <w:rPr>
          <w:rStyle w:val="Emphasis"/>
          <w:highlight w:val="yellow"/>
        </w:rPr>
        <w:t>V</w:t>
      </w:r>
      <w:r w:rsidRPr="00036D80">
        <w:rPr>
          <w:sz w:val="16"/>
        </w:rPr>
        <w:t xml:space="preserve">ia </w:t>
      </w:r>
      <w:r w:rsidRPr="00B4286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B4286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B42863">
        <w:rPr>
          <w:rStyle w:val="Emphasis"/>
          <w:highlight w:val="yellow"/>
        </w:rPr>
        <w:t>opposite</w:t>
      </w:r>
      <w:r w:rsidRPr="00036D80">
        <w:rPr>
          <w:sz w:val="16"/>
        </w:rPr>
        <w:t xml:space="preserve"> </w:t>
      </w:r>
      <w:r w:rsidRPr="00036D80">
        <w:rPr>
          <w:rStyle w:val="StyleUnderline"/>
        </w:rPr>
        <w:t xml:space="preserve">position. In places </w:t>
      </w:r>
      <w:r w:rsidRPr="00B42863">
        <w:rPr>
          <w:rStyle w:val="StyleUnderline"/>
          <w:highlight w:val="yellow"/>
        </w:rPr>
        <w:t>where</w:t>
      </w:r>
      <w:r w:rsidRPr="00036D80">
        <w:rPr>
          <w:rStyle w:val="StyleUnderline"/>
        </w:rPr>
        <w:t xml:space="preserve"> old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1B55714F" w14:textId="77777777" w:rsidR="00220A35" w:rsidRPr="00036D80" w:rsidRDefault="00220A35" w:rsidP="00220A35">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37E89ED2" w14:textId="77777777" w:rsidR="00220A35" w:rsidRPr="00036D80" w:rsidRDefault="00220A35" w:rsidP="00220A35">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72219DD3" w14:textId="77777777" w:rsidR="00220A35" w:rsidRPr="00036D80" w:rsidRDefault="00220A35" w:rsidP="00220A35">
      <w:pPr>
        <w:rPr>
          <w:sz w:val="12"/>
        </w:rPr>
      </w:pPr>
      <w:r w:rsidRPr="00036D80">
        <w:rPr>
          <w:sz w:val="12"/>
        </w:rPr>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0EB0A90F" w14:textId="77777777" w:rsidR="00220A35" w:rsidRPr="00036D80" w:rsidRDefault="00220A35" w:rsidP="00220A35">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2A524C3D" w14:textId="77777777" w:rsidR="00220A35" w:rsidRPr="00036D80" w:rsidRDefault="00220A35" w:rsidP="00220A35">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324384F2" w14:textId="77777777" w:rsidR="00220A35" w:rsidRPr="00036D80" w:rsidRDefault="00220A35" w:rsidP="00220A35">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63500803" w14:textId="77777777" w:rsidR="00220A35" w:rsidRPr="00036D80" w:rsidRDefault="00220A35" w:rsidP="00220A35">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our </w:t>
      </w:r>
      <w:r w:rsidRPr="00B42863">
        <w:rPr>
          <w:rStyle w:val="Emphasis"/>
          <w:highlight w:val="yellow"/>
        </w:rPr>
        <w:t>food system</w:t>
      </w:r>
      <w:r w:rsidRPr="00B42863">
        <w:rPr>
          <w:rStyle w:val="StyleUnderline"/>
          <w:highlight w:val="yellow"/>
        </w:rPr>
        <w:t xml:space="preserve"> will </w:t>
      </w:r>
      <w:r w:rsidRPr="00B4286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B42863">
        <w:rPr>
          <w:rStyle w:val="StyleUnderline"/>
          <w:highlight w:val="yellow"/>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10503B9A" w14:textId="77777777" w:rsidR="00220A35" w:rsidRPr="00036D80" w:rsidRDefault="00220A35" w:rsidP="00220A35">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710B349F" w14:textId="77777777" w:rsidR="00220A35" w:rsidRPr="00036D80" w:rsidRDefault="00220A35" w:rsidP="00220A35">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B42863">
        <w:rPr>
          <w:rStyle w:val="StyleUnderline"/>
          <w:highlight w:val="yellow"/>
        </w:rPr>
        <w:t xml:space="preserve">the past </w:t>
      </w:r>
      <w:r w:rsidRPr="00B42863">
        <w:rPr>
          <w:rStyle w:val="Emphasis"/>
          <w:highlight w:val="yellow"/>
        </w:rPr>
        <w:t>40 years</w:t>
      </w:r>
      <w:r w:rsidRPr="00B42863">
        <w:rPr>
          <w:rStyle w:val="StyleUnderline"/>
          <w:highlight w:val="yellow"/>
        </w:rPr>
        <w:t xml:space="preserve"> should make us </w:t>
      </w:r>
      <w:r w:rsidRPr="00B42863">
        <w:rPr>
          <w:rStyle w:val="Emphasis"/>
          <w:highlight w:val="yellow"/>
        </w:rPr>
        <w:t>suspicious</w:t>
      </w:r>
      <w:r w:rsidRPr="00036D80">
        <w:rPr>
          <w:rStyle w:val="StyleUnderline"/>
        </w:rPr>
        <w:t xml:space="preserve">. The </w:t>
      </w:r>
      <w:r w:rsidRPr="00B42863">
        <w:rPr>
          <w:rStyle w:val="StyleUnderline"/>
          <w:highlight w:val="yellow"/>
        </w:rPr>
        <w:t>partnership between</w:t>
      </w:r>
      <w:r w:rsidRPr="00036D80">
        <w:rPr>
          <w:rStyle w:val="StyleUnderline"/>
        </w:rPr>
        <w:t xml:space="preserve"> large </w:t>
      </w:r>
      <w:r w:rsidRPr="00B42863">
        <w:rPr>
          <w:rStyle w:val="Emphasis"/>
          <w:highlight w:val="yellow"/>
        </w:rPr>
        <w:t>corp</w:t>
      </w:r>
      <w:r w:rsidRPr="00036D80">
        <w:rPr>
          <w:rStyle w:val="StyleUnderline"/>
        </w:rPr>
        <w:t>oration</w:t>
      </w:r>
      <w:r w:rsidRPr="00B42863">
        <w:rPr>
          <w:rStyle w:val="Emphasis"/>
          <w:highlight w:val="yellow"/>
        </w:rPr>
        <w:t>s</w:t>
      </w:r>
      <w:r w:rsidRPr="00B42863">
        <w:rPr>
          <w:rStyle w:val="StyleUnderline"/>
          <w:highlight w:val="yellow"/>
        </w:rPr>
        <w:t xml:space="preserve"> and the</w:t>
      </w:r>
      <w:r w:rsidRPr="00036D80">
        <w:rPr>
          <w:rStyle w:val="StyleUnderline"/>
        </w:rPr>
        <w:t xml:space="preserve"> global </w:t>
      </w:r>
      <w:r w:rsidRPr="00B42863">
        <w:rPr>
          <w:rStyle w:val="Emphasis"/>
          <w:highlight w:val="yellow"/>
        </w:rPr>
        <w:t>peasantry</w:t>
      </w:r>
      <w:r w:rsidRPr="00036D80">
        <w:rPr>
          <w:rStyle w:val="StyleUnderline"/>
        </w:rPr>
        <w:t xml:space="preserve"> has </w:t>
      </w:r>
      <w:r w:rsidRPr="00B42863">
        <w:rPr>
          <w:rStyle w:val="StyleUnderline"/>
          <w:highlight w:val="yellow"/>
        </w:rPr>
        <w:t xml:space="preserve">enabled the </w:t>
      </w:r>
      <w:r w:rsidRPr="00B42863">
        <w:rPr>
          <w:rStyle w:val="Emphasis"/>
          <w:highlight w:val="yellow"/>
        </w:rPr>
        <w:t>former</w:t>
      </w:r>
      <w:r w:rsidRPr="00B42863">
        <w:rPr>
          <w:rStyle w:val="StyleUnderline"/>
          <w:highlight w:val="yellow"/>
        </w:rPr>
        <w:t xml:space="preserve"> to capture </w:t>
      </w:r>
      <w:r w:rsidRPr="00B42863">
        <w:rPr>
          <w:rStyle w:val="Emphasis"/>
          <w:highlight w:val="yellow"/>
        </w:rPr>
        <w:t>revenues</w:t>
      </w:r>
      <w:r w:rsidRPr="00B42863">
        <w:rPr>
          <w:rStyle w:val="StyleUnderline"/>
          <w:highlight w:val="yellow"/>
        </w:rPr>
        <w:t xml:space="preserve"> from the </w:t>
      </w:r>
      <w:r w:rsidRPr="00B42863">
        <w:rPr>
          <w:rStyle w:val="Emphasis"/>
          <w:highlight w:val="yellow"/>
        </w:rPr>
        <w:t>latter</w:t>
      </w:r>
      <w:r w:rsidRPr="00B42863">
        <w:rPr>
          <w:rStyle w:val="StyleUnderline"/>
          <w:highlight w:val="yellow"/>
        </w:rPr>
        <w:t>, and</w:t>
      </w:r>
      <w:r w:rsidRPr="00036D80">
        <w:rPr>
          <w:rStyle w:val="StyleUnderline"/>
        </w:rPr>
        <w:t xml:space="preserve"> so to</w:t>
      </w:r>
      <w:r w:rsidRPr="00036D80">
        <w:rPr>
          <w:sz w:val="16"/>
        </w:rPr>
        <w:t xml:space="preserve"> </w:t>
      </w:r>
      <w:r w:rsidRPr="00B42863">
        <w:rPr>
          <w:rStyle w:val="Emphasis"/>
          <w:highlight w:val="yellow"/>
        </w:rPr>
        <w:t>remove</w:t>
      </w:r>
      <w:r w:rsidRPr="00036D80">
        <w:rPr>
          <w:sz w:val="16"/>
        </w:rPr>
        <w:t xml:space="preserve"> much </w:t>
      </w:r>
      <w:r w:rsidRPr="00B42863">
        <w:rPr>
          <w:rStyle w:val="Emphasis"/>
          <w:highlight w:val="yellow"/>
        </w:rPr>
        <w:t>liquidity</w:t>
      </w:r>
      <w:r w:rsidRPr="00B42863">
        <w:rPr>
          <w:rStyle w:val="StyleUnderline"/>
          <w:highlight w:val="yellow"/>
        </w:rPr>
        <w:t xml:space="preserve"> from the</w:t>
      </w:r>
      <w:r w:rsidRPr="00036D80">
        <w:rPr>
          <w:sz w:val="16"/>
        </w:rPr>
        <w:t xml:space="preserve"> global </w:t>
      </w:r>
      <w:r w:rsidRPr="00B42863">
        <w:rPr>
          <w:rStyle w:val="Emphasis"/>
          <w:highlight w:val="yellow"/>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55EEA202" w14:textId="77777777" w:rsidR="00220A35" w:rsidRPr="00036D80" w:rsidRDefault="00220A35" w:rsidP="00220A35">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3ECA1672" w14:textId="77777777" w:rsidR="00220A35" w:rsidRPr="00036D80" w:rsidRDefault="00220A35" w:rsidP="00220A35">
      <w:pPr>
        <w:rPr>
          <w:sz w:val="16"/>
        </w:rPr>
      </w:pPr>
      <w:r w:rsidRPr="00036D80">
        <w:rPr>
          <w:sz w:val="16"/>
        </w:rPr>
        <w:t>In 1979, writing from a remote village in eastern France, John Berger observed that the objective of the peasant was</w:t>
      </w:r>
    </w:p>
    <w:p w14:paraId="69CBE695" w14:textId="77777777" w:rsidR="00220A35" w:rsidRPr="00036D80" w:rsidRDefault="00220A35" w:rsidP="00220A35">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4E59D3CB" w14:textId="77777777" w:rsidR="00220A35" w:rsidRPr="00036D80" w:rsidRDefault="00220A35" w:rsidP="00220A35">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671F01A3" w14:textId="77777777" w:rsidR="00220A35" w:rsidRPr="003F4859" w:rsidRDefault="00220A35" w:rsidP="00220A35">
      <w:pPr>
        <w:pStyle w:val="Heading4"/>
      </w:pPr>
      <w:r>
        <w:t xml:space="preserve">Ag resilience </w:t>
      </w:r>
      <w:r>
        <w:rPr>
          <w:u w:val="single"/>
        </w:rPr>
        <w:t>interrupts the mechanism</w:t>
      </w:r>
      <w:r>
        <w:t xml:space="preserve"> for all other x-risks. </w:t>
      </w:r>
    </w:p>
    <w:p w14:paraId="2B8EC3D3" w14:textId="77777777" w:rsidR="00220A35" w:rsidRDefault="00220A35" w:rsidP="00220A35">
      <w:r>
        <w:t xml:space="preserve">Jessica </w:t>
      </w:r>
      <w:r w:rsidRPr="001F01A0">
        <w:rPr>
          <w:rStyle w:val="Style13ptBold"/>
        </w:rPr>
        <w:t>Moersdorf et al. 23</w:t>
      </w:r>
      <w:r>
        <w:t>,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Zenodo, 07/31/2023, DOI.org (Datacite), doi:10.5281/ZENODO.8198966</w:t>
      </w:r>
    </w:p>
    <w:p w14:paraId="1EFB47ED" w14:textId="77777777" w:rsidR="00220A35" w:rsidRPr="0059759A" w:rsidRDefault="00220A35" w:rsidP="00220A35">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that human populations could grow into the billions</w:t>
      </w:r>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29031382" w14:textId="77777777" w:rsidR="00220A35" w:rsidRPr="003F4859" w:rsidRDefault="00220A35" w:rsidP="00220A35">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Ittersum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2011). </w:t>
      </w:r>
      <w:r w:rsidRPr="00B42863">
        <w:rPr>
          <w:rStyle w:val="StyleUnderline"/>
          <w:highlight w:val="yellow"/>
        </w:rPr>
        <w:t>This</w:t>
      </w:r>
      <w:r w:rsidRPr="00EC124E">
        <w:rPr>
          <w:rStyle w:val="StyleUnderline"/>
        </w:rPr>
        <w:t xml:space="preserve"> </w:t>
      </w:r>
      <w:r w:rsidRPr="00B42863">
        <w:rPr>
          <w:rStyle w:val="StyleUnderline"/>
          <w:highlight w:val="yellow"/>
        </w:rPr>
        <w:t xml:space="preserve">makes the system </w:t>
      </w:r>
      <w:r w:rsidRPr="00B42863">
        <w:rPr>
          <w:rStyle w:val="Emphasis"/>
          <w:highlight w:val="yellow"/>
        </w:rPr>
        <w:t>vulnerable</w:t>
      </w:r>
      <w:r w:rsidRPr="0059759A">
        <w:rPr>
          <w:sz w:val="16"/>
        </w:rPr>
        <w:t xml:space="preserve"> </w:t>
      </w:r>
      <w:r w:rsidRPr="00EC124E">
        <w:rPr>
          <w:rStyle w:val="StyleUnderline"/>
        </w:rPr>
        <w:t>to</w:t>
      </w:r>
      <w:r w:rsidRPr="0059759A">
        <w:rPr>
          <w:sz w:val="16"/>
        </w:rPr>
        <w:t xml:space="preserve"> </w:t>
      </w:r>
      <w:r w:rsidRPr="00EC124E">
        <w:rPr>
          <w:rStyle w:val="Emphasis"/>
        </w:rPr>
        <w:t>events</w:t>
      </w:r>
      <w:r w:rsidRPr="0059759A">
        <w:rPr>
          <w:sz w:val="16"/>
        </w:rPr>
        <w:t xml:space="preserve"> in which industrial infrastructure is disrupted. Especially </w:t>
      </w:r>
      <w:r w:rsidRPr="00B42863">
        <w:rPr>
          <w:rStyle w:val="StyleUnderline"/>
          <w:highlight w:val="yellow"/>
        </w:rPr>
        <w:t xml:space="preserve">on a </w:t>
      </w:r>
      <w:r w:rsidRPr="00B42863">
        <w:rPr>
          <w:rStyle w:val="Emphasis"/>
          <w:highlight w:val="yellow"/>
        </w:rPr>
        <w:t>global scale</w:t>
      </w:r>
      <w:r w:rsidRPr="00EC124E">
        <w:rPr>
          <w:rStyle w:val="StyleUnderline"/>
        </w:rPr>
        <w:t>, the impact can be</w:t>
      </w:r>
      <w:r w:rsidRPr="0059759A">
        <w:rPr>
          <w:sz w:val="16"/>
        </w:rPr>
        <w:t xml:space="preserve"> </w:t>
      </w:r>
      <w:r w:rsidRPr="00EC124E">
        <w:rPr>
          <w:rStyle w:val="Emphasis"/>
        </w:rPr>
        <w:t>disastrous</w:t>
      </w:r>
      <w:r w:rsidRPr="0059759A">
        <w:rPr>
          <w:sz w:val="16"/>
        </w:rPr>
        <w:t xml:space="preserve">. The </w:t>
      </w:r>
      <w:r w:rsidRPr="00EC124E">
        <w:rPr>
          <w:rStyle w:val="Emphasis"/>
        </w:rPr>
        <w:t>COVID</w:t>
      </w:r>
      <w:r w:rsidRPr="0059759A">
        <w:rPr>
          <w:sz w:val="16"/>
        </w:rPr>
        <w:t xml:space="preserve">-19 pandemic has </w:t>
      </w:r>
      <w:r w:rsidRPr="00EC124E">
        <w:rPr>
          <w:rStyle w:val="StyleUnderline"/>
        </w:rPr>
        <w:t xml:space="preserve">demonstrated that events </w:t>
      </w:r>
      <w:r w:rsidRPr="00EC124E">
        <w:rPr>
          <w:rStyle w:val="Emphasis"/>
        </w:rPr>
        <w:t>deemed</w:t>
      </w:r>
      <w:r w:rsidRPr="0059759A">
        <w:rPr>
          <w:sz w:val="16"/>
        </w:rPr>
        <w:t xml:space="preserve"> highly </w:t>
      </w:r>
      <w:r w:rsidRPr="00EC124E">
        <w:rPr>
          <w:rStyle w:val="Emphasis"/>
        </w:rPr>
        <w:t>unlikely</w:t>
      </w:r>
      <w:r w:rsidRPr="0059759A">
        <w:rPr>
          <w:sz w:val="16"/>
        </w:rPr>
        <w:t xml:space="preserve"> </w:t>
      </w:r>
      <w:r w:rsidRPr="00EC124E">
        <w:rPr>
          <w:rStyle w:val="StyleUnderline"/>
        </w:rPr>
        <w:t>can</w:t>
      </w:r>
      <w:r w:rsidRPr="0059759A">
        <w:rPr>
          <w:sz w:val="16"/>
        </w:rPr>
        <w:t xml:space="preserve"> </w:t>
      </w:r>
      <w:r w:rsidRPr="00EC124E">
        <w:rPr>
          <w:rStyle w:val="Emphasis"/>
        </w:rPr>
        <w:t>still occur</w:t>
      </w:r>
      <w:r w:rsidRPr="0059759A">
        <w:rPr>
          <w:sz w:val="16"/>
        </w:rPr>
        <w:t xml:space="preserve"> </w:t>
      </w:r>
      <w:r w:rsidRPr="003F4859">
        <w:rPr>
          <w:rStyle w:val="StyleUnderline"/>
        </w:rPr>
        <w:t>at</w:t>
      </w:r>
      <w:r w:rsidRPr="003F4859">
        <w:rPr>
          <w:sz w:val="16"/>
        </w:rPr>
        <w:t xml:space="preserve"> </w:t>
      </w:r>
      <w:r w:rsidRPr="003F4859">
        <w:rPr>
          <w:rStyle w:val="Emphasis"/>
        </w:rPr>
        <w:t>any given time</w:t>
      </w:r>
      <w:r w:rsidRPr="003F4859">
        <w:rPr>
          <w:sz w:val="16"/>
        </w:rPr>
        <w:t xml:space="preserve"> </w:t>
      </w:r>
      <w:r w:rsidRPr="003F4859">
        <w:rPr>
          <w:rStyle w:val="StyleUnderline"/>
        </w:rPr>
        <w:t>and has exposed</w:t>
      </w:r>
      <w:r w:rsidRPr="003F4859">
        <w:rPr>
          <w:sz w:val="16"/>
        </w:rPr>
        <w:t xml:space="preserve"> the </w:t>
      </w:r>
      <w:r w:rsidRPr="003F4859">
        <w:rPr>
          <w:rStyle w:val="Emphasis"/>
        </w:rPr>
        <w:t>lack of preparedness</w:t>
      </w:r>
      <w:r w:rsidRPr="003F4859">
        <w:rPr>
          <w:sz w:val="16"/>
        </w:rPr>
        <w:t xml:space="preserve"> </w:t>
      </w:r>
      <w:r w:rsidRPr="003F4859">
        <w:rPr>
          <w:rStyle w:val="StyleUnderline"/>
        </w:rPr>
        <w:t>in most countries</w:t>
      </w:r>
      <w:r w:rsidRPr="003F4859">
        <w:rPr>
          <w:sz w:val="16"/>
        </w:rPr>
        <w:t xml:space="preserve"> (Liu et al., 2020).</w:t>
      </w:r>
    </w:p>
    <w:p w14:paraId="761035D8" w14:textId="77777777" w:rsidR="00220A35" w:rsidRPr="0059759A" w:rsidRDefault="00220A35" w:rsidP="00220A35">
      <w:pPr>
        <w:rPr>
          <w:sz w:val="16"/>
        </w:rPr>
      </w:pPr>
      <w:r w:rsidRPr="003F4859">
        <w:rPr>
          <w:rStyle w:val="StyleUnderline"/>
        </w:rPr>
        <w:t>Research</w:t>
      </w:r>
      <w:r w:rsidRPr="003F4859">
        <w:rPr>
          <w:sz w:val="16"/>
        </w:rPr>
        <w:t xml:space="preserve"> in recent years </w:t>
      </w:r>
      <w:r w:rsidRPr="003F4859">
        <w:rPr>
          <w:rStyle w:val="StyleUnderline"/>
        </w:rPr>
        <w:t>has highlighted the importance of</w:t>
      </w:r>
      <w:r w:rsidRPr="003F4859">
        <w:rPr>
          <w:sz w:val="16"/>
        </w:rPr>
        <w:t xml:space="preserve"> </w:t>
      </w:r>
      <w:r w:rsidRPr="003F4859">
        <w:rPr>
          <w:rStyle w:val="Emphasis"/>
        </w:rPr>
        <w:t>one critical system</w:t>
      </w:r>
      <w:r w:rsidRPr="003F4859">
        <w:rPr>
          <w:sz w:val="16"/>
        </w:rPr>
        <w:t xml:space="preserve"> </w:t>
      </w:r>
      <w:r w:rsidRPr="003F4859">
        <w:rPr>
          <w:rStyle w:val="StyleUnderline"/>
        </w:rPr>
        <w:t>for</w:t>
      </w:r>
      <w:r w:rsidRPr="003F4859">
        <w:rPr>
          <w:sz w:val="16"/>
        </w:rPr>
        <w:t xml:space="preserve"> </w:t>
      </w:r>
      <w:r w:rsidRPr="003F4859">
        <w:rPr>
          <w:rStyle w:val="Emphasis"/>
        </w:rPr>
        <w:t>human survival</w:t>
      </w:r>
      <w:r w:rsidRPr="003F4859">
        <w:rPr>
          <w:sz w:val="16"/>
        </w:rPr>
        <w:t xml:space="preserve"> </w:t>
      </w:r>
      <w:r w:rsidRPr="00B42863">
        <w:rPr>
          <w:rStyle w:val="StyleUnderline"/>
          <w:highlight w:val="yellow"/>
        </w:rPr>
        <w:t>in</w:t>
      </w:r>
      <w:r w:rsidRPr="003F4859">
        <w:rPr>
          <w:rStyle w:val="StyleUnderline"/>
        </w:rPr>
        <w:t xml:space="preserve"> case of</w:t>
      </w:r>
      <w:r w:rsidRPr="003F4859">
        <w:rPr>
          <w:sz w:val="16"/>
        </w:rPr>
        <w:t xml:space="preserve"> </w:t>
      </w:r>
      <w:r w:rsidRPr="00B42863">
        <w:rPr>
          <w:rStyle w:val="Emphasis"/>
          <w:highlight w:val="yellow"/>
        </w:rPr>
        <w:t>g</w:t>
      </w:r>
      <w:r w:rsidRPr="003F4859">
        <w:rPr>
          <w:sz w:val="16"/>
        </w:rPr>
        <w:t xml:space="preserve">lobal </w:t>
      </w:r>
      <w:r w:rsidRPr="00B42863">
        <w:rPr>
          <w:rStyle w:val="Emphasis"/>
          <w:highlight w:val="yellow"/>
        </w:rPr>
        <w:t>c</w:t>
      </w:r>
      <w:r w:rsidRPr="003F4859">
        <w:rPr>
          <w:sz w:val="16"/>
        </w:rPr>
        <w:t xml:space="preserve">atastrophic </w:t>
      </w:r>
      <w:r w:rsidRPr="00B42863">
        <w:rPr>
          <w:rStyle w:val="Emphasis"/>
          <w:highlight w:val="yellow"/>
        </w:rPr>
        <w:t>r</w:t>
      </w:r>
      <w:r w:rsidRPr="003F4859">
        <w:rPr>
          <w:sz w:val="16"/>
        </w:rPr>
        <w:t xml:space="preserve">isk (Bostrom &amp; Cirkovic, 2008): </w:t>
      </w:r>
      <w:r w:rsidRPr="00B42863">
        <w:rPr>
          <w:rStyle w:val="StyleUnderline"/>
          <w:highlight w:val="yellow"/>
        </w:rPr>
        <w:t xml:space="preserve">the </w:t>
      </w:r>
      <w:r w:rsidRPr="00B42863">
        <w:rPr>
          <w:rStyle w:val="Emphasis"/>
          <w:highlight w:val="yellow"/>
        </w:rPr>
        <w:t>food</w:t>
      </w:r>
      <w:r w:rsidRPr="003F4859">
        <w:rPr>
          <w:rStyle w:val="Emphasis"/>
        </w:rPr>
        <w:t xml:space="preserve"> production </w:t>
      </w:r>
      <w:r w:rsidRPr="00B42863">
        <w:rPr>
          <w:rStyle w:val="Emphasis"/>
          <w:highlight w:val="yellow"/>
        </w:rPr>
        <w:t>system</w:t>
      </w:r>
      <w:r w:rsidRPr="003F4859">
        <w:rPr>
          <w:sz w:val="16"/>
        </w:rPr>
        <w:t xml:space="preserve"> (Avin et al., 2018; Baum et al., 2015). Avin et al. (2018) argue that </w:t>
      </w:r>
      <w:r w:rsidRPr="003F4859">
        <w:rPr>
          <w:rStyle w:val="StyleUnderline"/>
        </w:rPr>
        <w:t xml:space="preserve">it is affected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66EE9494" w14:textId="77777777" w:rsidR="00220A35" w:rsidRPr="0059759A" w:rsidRDefault="00220A35" w:rsidP="00220A35">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The four main potential causes for global catastrophic infrastructure loss include:</w:t>
      </w:r>
    </w:p>
    <w:p w14:paraId="69C6EE5F" w14:textId="77777777" w:rsidR="00220A35" w:rsidRPr="0059759A" w:rsidRDefault="00220A35" w:rsidP="00220A35">
      <w:pPr>
        <w:rPr>
          <w:sz w:val="16"/>
        </w:rPr>
      </w:pPr>
      <w:r w:rsidRPr="0059759A">
        <w:rPr>
          <w:sz w:val="16"/>
        </w:rPr>
        <w:t>● High Altitude Electromagnetic Pulses (H</w:t>
      </w:r>
      <w:r w:rsidRPr="00B42863">
        <w:rPr>
          <w:rStyle w:val="Emphasis"/>
          <w:highlight w:val="yellow"/>
        </w:rPr>
        <w:t>EMP</w:t>
      </w:r>
      <w:r w:rsidRPr="0059759A">
        <w:rPr>
          <w:sz w:val="16"/>
        </w:rPr>
        <w:t>)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Sovacool, 2011).</w:t>
      </w:r>
    </w:p>
    <w:p w14:paraId="0FB38EFA" w14:textId="77777777" w:rsidR="00220A35" w:rsidRPr="0059759A" w:rsidRDefault="00220A35" w:rsidP="00220A35">
      <w:pPr>
        <w:rPr>
          <w:sz w:val="16"/>
        </w:rPr>
      </w:pPr>
      <w:r w:rsidRPr="0059759A">
        <w:rPr>
          <w:sz w:val="16"/>
        </w:rPr>
        <w:t xml:space="preserve">● A similar risk is posed by </w:t>
      </w:r>
      <w:r w:rsidRPr="00B42863">
        <w:rPr>
          <w:rStyle w:val="Emphasis"/>
          <w:highlight w:val="yellow"/>
        </w:rPr>
        <w:t>solar storms</w:t>
      </w:r>
      <w:r w:rsidRPr="0059759A">
        <w:rPr>
          <w:sz w:val="16"/>
        </w:rPr>
        <w:t>.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Sovacool, 2011; Talib &amp; Mogotlhwane, 2011). Like HEMPs, coronal mass ejections can permanently damage large power transformers and thus potentially cause power outages lasting for years (Cooper &amp; Sovacool, 2011).</w:t>
      </w:r>
    </w:p>
    <w:p w14:paraId="7680C5D6" w14:textId="77777777" w:rsidR="00220A35" w:rsidRPr="0059759A" w:rsidRDefault="00220A35" w:rsidP="00220A35">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4532ABB6" w14:textId="77777777" w:rsidR="00220A35" w:rsidRPr="0059759A" w:rsidRDefault="00220A35" w:rsidP="00220A35">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43F24074" w14:textId="77777777" w:rsidR="00220A35" w:rsidRPr="00EC7A92" w:rsidRDefault="00220A35" w:rsidP="00220A35">
      <w:pPr>
        <w:rPr>
          <w:sz w:val="16"/>
        </w:rPr>
      </w:pPr>
      <w:r w:rsidRPr="0059759A">
        <w:rPr>
          <w:sz w:val="16"/>
        </w:rPr>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r w:rsidRPr="0059759A">
        <w:rPr>
          <w:rStyle w:val="Emphasis"/>
        </w:rPr>
        <w:t>loss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3F9F8C17" w14:textId="77777777" w:rsidR="00220A35" w:rsidRDefault="00220A35" w:rsidP="00220A35">
      <w:pPr>
        <w:pStyle w:val="Heading3"/>
      </w:pPr>
      <w:r>
        <w:t>Modeling ADV---1AC</w:t>
      </w:r>
    </w:p>
    <w:p w14:paraId="66CE220C" w14:textId="77777777" w:rsidR="00220A35" w:rsidRDefault="00220A35" w:rsidP="00220A35">
      <w:pPr>
        <w:pStyle w:val="Heading4"/>
      </w:pPr>
      <w:r>
        <w:t xml:space="preserve">Advantage two is MODELING. </w:t>
      </w:r>
    </w:p>
    <w:p w14:paraId="0CFD2272" w14:textId="77777777" w:rsidR="00220A35" w:rsidRPr="008A7941" w:rsidRDefault="00220A35" w:rsidP="00220A35">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661F1B18" w14:textId="77777777" w:rsidR="00220A35" w:rsidRDefault="00220A35" w:rsidP="00220A35">
      <w:r>
        <w:t xml:space="preserve">Nilabja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525F63F3" w14:textId="77777777" w:rsidR="00220A35" w:rsidRPr="00464EE5" w:rsidRDefault="00220A35" w:rsidP="00220A35">
      <w:pPr>
        <w:rPr>
          <w:sz w:val="16"/>
        </w:rPr>
      </w:pPr>
      <w:r w:rsidRPr="00464EE5">
        <w:rPr>
          <w:sz w:val="16"/>
        </w:rPr>
        <w:t>3.1 What Experiences in Developed Countries Convey</w:t>
      </w:r>
    </w:p>
    <w:p w14:paraId="308A4143" w14:textId="77777777" w:rsidR="00220A35" w:rsidRPr="004A18A1" w:rsidRDefault="00220A35" w:rsidP="00220A35">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is </w:t>
      </w:r>
      <w:r w:rsidRPr="00B42863">
        <w:rPr>
          <w:rStyle w:val="StyleUnderline"/>
          <w:highlight w:val="yellow"/>
        </w:rPr>
        <w:t>however</w:t>
      </w:r>
      <w:r w:rsidRPr="00D60A90">
        <w:rPr>
          <w:rStyle w:val="StyleUnderline"/>
        </w:rPr>
        <w:t xml:space="preserve"> </w:t>
      </w:r>
      <w:r w:rsidRPr="00464EE5">
        <w:rPr>
          <w:rStyle w:val="Emphasis"/>
        </w:rPr>
        <w:t>far from uniform</w:t>
      </w:r>
      <w:r w:rsidRPr="00464EE5">
        <w:rPr>
          <w:sz w:val="16"/>
        </w:rPr>
        <w:t xml:space="preserve"> in the western world</w:t>
      </w:r>
      <w:r w:rsidRPr="004A18A1">
        <w:rPr>
          <w:sz w:val="16"/>
        </w:rPr>
        <w:t xml:space="preserve">, </w:t>
      </w:r>
      <w:r w:rsidRPr="004A18A1">
        <w:rPr>
          <w:rStyle w:val="StyleUnderline"/>
        </w:rPr>
        <w:t xml:space="preserve">and </w:t>
      </w:r>
      <w:r w:rsidRPr="00B42863">
        <w:rPr>
          <w:rStyle w:val="StyleUnderline"/>
          <w:highlight w:val="yellow"/>
        </w:rPr>
        <w:t>the</w:t>
      </w:r>
      <w:r w:rsidRPr="004A18A1">
        <w:rPr>
          <w:rStyle w:val="StyleUnderline"/>
        </w:rPr>
        <w:t xml:space="preserve"> experiences in</w:t>
      </w:r>
      <w:r w:rsidRPr="004A18A1">
        <w:rPr>
          <w:sz w:val="16"/>
        </w:rPr>
        <w:t xml:space="preserve"> different </w:t>
      </w:r>
      <w:r w:rsidRPr="004A18A1">
        <w:rPr>
          <w:rStyle w:val="Emphasis"/>
        </w:rPr>
        <w:t>western countries</w:t>
      </w:r>
      <w:r w:rsidRPr="004A18A1">
        <w:rPr>
          <w:sz w:val="16"/>
        </w:rPr>
        <w:t xml:space="preserve"> </w:t>
      </w:r>
      <w:r w:rsidRPr="004A18A1">
        <w:rPr>
          <w:rStyle w:val="StyleUnderline"/>
        </w:rPr>
        <w:t>demonstrate that</w:t>
      </w:r>
      <w:r w:rsidRPr="00D60A90">
        <w:rPr>
          <w:rStyle w:val="StyleUnderline"/>
        </w:rPr>
        <w:t xml:space="preserve"> </w:t>
      </w:r>
      <w:r w:rsidRPr="00B42863">
        <w:rPr>
          <w:rStyle w:val="Emphasis"/>
          <w:highlight w:val="yellow"/>
        </w:rPr>
        <w:t>implications</w:t>
      </w:r>
      <w:r w:rsidRPr="00D60A90">
        <w:rPr>
          <w:rStyle w:val="StyleUnderline"/>
        </w:rPr>
        <w:t xml:space="preserve"> </w:t>
      </w:r>
      <w:r w:rsidRPr="004A18A1">
        <w:rPr>
          <w:rStyle w:val="StyleUnderline"/>
        </w:rPr>
        <w:t>of</w:t>
      </w:r>
      <w:r w:rsidRPr="00D60A90">
        <w:rPr>
          <w:rStyle w:val="StyleUnderline"/>
        </w:rPr>
        <w:t xml:space="preserve"> </w:t>
      </w:r>
      <w:r w:rsidRPr="004A18A1">
        <w:rPr>
          <w:rStyle w:val="Emphasis"/>
        </w:rPr>
        <w:t>alternative systems</w:t>
      </w:r>
      <w:r w:rsidRPr="00D60A90">
        <w:rPr>
          <w:rStyle w:val="StyleUnderline"/>
        </w:rPr>
        <w:t xml:space="preserve"> </w:t>
      </w:r>
      <w:r w:rsidRPr="00B42863">
        <w:rPr>
          <w:rStyle w:val="StyleUnderline"/>
          <w:highlight w:val="yellow"/>
        </w:rPr>
        <w:t xml:space="preserve">still </w:t>
      </w:r>
      <w:r w:rsidRPr="00B42863">
        <w:rPr>
          <w:rStyle w:val="Emphasis"/>
          <w:highlight w:val="yellow"/>
        </w:rPr>
        <w:t>beg resolution</w:t>
      </w:r>
      <w:r w:rsidRPr="00464EE5">
        <w:rPr>
          <w:rStyle w:val="StyleUnderline"/>
        </w:rPr>
        <w:t>. For instance</w:t>
      </w:r>
      <w:r w:rsidRPr="00464EE5">
        <w:rPr>
          <w:sz w:val="16"/>
        </w:rPr>
        <w:t xml:space="preserve">, grain has been a central component in the development of agriculture in the USA and Canada, but </w:t>
      </w:r>
      <w:r w:rsidRPr="00B6710B">
        <w:rPr>
          <w:rStyle w:val="StyleUnderline"/>
        </w:rPr>
        <w:t xml:space="preserve">there is </w:t>
      </w:r>
      <w:r w:rsidRPr="00B6710B">
        <w:rPr>
          <w:rStyle w:val="Emphasis"/>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42F674F7" w14:textId="77777777" w:rsidR="00220A35" w:rsidRPr="004A18A1" w:rsidRDefault="00220A35" w:rsidP="00220A35">
      <w:pPr>
        <w:rPr>
          <w:sz w:val="10"/>
        </w:rPr>
      </w:pPr>
      <w:r w:rsidRPr="004A18A1">
        <w:rPr>
          <w:sz w:val="10"/>
        </w:rPr>
        <w:t>3.1.1 The Relevance of Transparency and the Demise of Spot Prices</w:t>
      </w:r>
    </w:p>
    <w:p w14:paraId="03F20878" w14:textId="77777777" w:rsidR="00220A35" w:rsidRPr="004A18A1" w:rsidRDefault="00220A35" w:rsidP="00220A35">
      <w:pPr>
        <w:rPr>
          <w:sz w:val="10"/>
        </w:rPr>
      </w:pPr>
      <w:r w:rsidRPr="004A18A1">
        <w:rPr>
          <w:sz w:val="10"/>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773B83CF" w14:textId="77777777" w:rsidR="00220A35" w:rsidRPr="004A18A1" w:rsidRDefault="00220A35" w:rsidP="00220A35">
      <w:pPr>
        <w:rPr>
          <w:sz w:val="10"/>
        </w:rPr>
      </w:pPr>
      <w:r w:rsidRPr="004A18A1">
        <w:rPr>
          <w:sz w:val="10"/>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413CA073" w14:textId="77777777" w:rsidR="00220A35" w:rsidRPr="004A18A1" w:rsidRDefault="00220A35" w:rsidP="00220A35">
      <w:pPr>
        <w:rPr>
          <w:sz w:val="10"/>
        </w:rPr>
      </w:pPr>
      <w:r w:rsidRPr="004A18A1">
        <w:rPr>
          <w:sz w:val="10"/>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4DE4262E" w14:textId="77777777" w:rsidR="00220A35" w:rsidRPr="004A18A1" w:rsidRDefault="00220A35" w:rsidP="00220A35">
      <w:pPr>
        <w:rPr>
          <w:sz w:val="10"/>
        </w:rPr>
      </w:pPr>
      <w:r w:rsidRPr="004A18A1">
        <w:rPr>
          <w:sz w:val="10"/>
        </w:rPr>
        <w:t>3.1.2 Entry Barriers Again and Producer Defence</w:t>
      </w:r>
    </w:p>
    <w:p w14:paraId="44999AB6" w14:textId="77777777" w:rsidR="00220A35" w:rsidRPr="00464EE5" w:rsidRDefault="00220A35" w:rsidP="00220A35">
      <w:pPr>
        <w:rPr>
          <w:sz w:val="10"/>
        </w:rPr>
      </w:pPr>
      <w:r w:rsidRPr="004A18A1">
        <w:rPr>
          <w:sz w:val="10"/>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53D11673" w14:textId="77777777" w:rsidR="00220A35" w:rsidRPr="00464EE5" w:rsidRDefault="00220A35" w:rsidP="00220A35">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the </w:t>
      </w:r>
      <w:r w:rsidRPr="00B6710B">
        <w:rPr>
          <w:rStyle w:val="Emphasis"/>
        </w:rPr>
        <w:t>entry</w:t>
      </w:r>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17572DEB" w14:textId="77777777" w:rsidR="00220A35" w:rsidRPr="00464EE5" w:rsidRDefault="00220A35" w:rsidP="00220A35">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068958AE" w14:textId="77777777" w:rsidR="00220A35" w:rsidRPr="00464EE5" w:rsidRDefault="00220A35" w:rsidP="00220A35">
      <w:pPr>
        <w:rPr>
          <w:sz w:val="16"/>
        </w:rPr>
      </w:pPr>
      <w:r w:rsidRPr="00B42863">
        <w:rPr>
          <w:rStyle w:val="StyleUnderline"/>
          <w:highlight w:val="yellow"/>
        </w:rPr>
        <w:t>This</w:t>
      </w:r>
      <w:r w:rsidRPr="00464EE5">
        <w:rPr>
          <w:rStyle w:val="StyleUnderline"/>
        </w:rPr>
        <w:t xml:space="preserve"> trajectory</w:t>
      </w:r>
      <w:r w:rsidRPr="00464EE5">
        <w:rPr>
          <w:sz w:val="16"/>
        </w:rPr>
        <w:t xml:space="preserve"> </w:t>
      </w:r>
      <w:r w:rsidRPr="00B42863">
        <w:rPr>
          <w:rStyle w:val="Emphasis"/>
          <w:highlight w:val="yellow"/>
        </w:rPr>
        <w:t>despite</w:t>
      </w:r>
      <w:r w:rsidRPr="00464EE5">
        <w:rPr>
          <w:sz w:val="16"/>
        </w:rPr>
        <w:t xml:space="preserve"> its </w:t>
      </w:r>
      <w:r w:rsidRPr="00B42863">
        <w:rPr>
          <w:rStyle w:val="Emphasis"/>
          <w:highlight w:val="yellow"/>
        </w:rPr>
        <w:t>usefulness</w:t>
      </w:r>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Evidences of unions becoming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The presence of a large number of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5E1BC98D" w14:textId="77777777" w:rsidR="00220A35" w:rsidRPr="00464EE5" w:rsidRDefault="00220A35" w:rsidP="00220A35">
      <w:pPr>
        <w:rPr>
          <w:sz w:val="16"/>
        </w:rPr>
      </w:pPr>
      <w:r w:rsidRPr="00464EE5">
        <w:rPr>
          <w:sz w:val="16"/>
        </w:rPr>
        <w:t>3.1.3 Loss of Independence</w:t>
      </w:r>
    </w:p>
    <w:p w14:paraId="6B1004DB" w14:textId="77777777" w:rsidR="00220A35" w:rsidRPr="00464EE5" w:rsidRDefault="00220A35" w:rsidP="00220A35">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60972F35" w14:textId="77777777" w:rsidR="00220A35" w:rsidRPr="00464EE5" w:rsidRDefault="00220A35" w:rsidP="00220A35">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are </w:t>
      </w:r>
      <w:r w:rsidRPr="00B42863">
        <w:rPr>
          <w:rStyle w:val="Emphasis"/>
          <w:highlight w:val="yellow"/>
        </w:rPr>
        <w:t>treated</w:t>
      </w:r>
      <w:r w:rsidRPr="00B42863">
        <w:rPr>
          <w:rStyle w:val="StyleUnderline"/>
          <w:highlight w:val="yellow"/>
        </w:rPr>
        <w:t xml:space="preserve"> like </w:t>
      </w:r>
      <w:r w:rsidRPr="00B42863">
        <w:rPr>
          <w:rStyle w:val="Emphasis"/>
          <w:highlight w:val="yellow"/>
        </w:rPr>
        <w:t>‘less than’ employees</w:t>
      </w:r>
      <w:r w:rsidRPr="00B42863">
        <w:rPr>
          <w:rStyle w:val="StyleUnderline"/>
          <w:highlight w:val="yellow"/>
        </w:rPr>
        <w:t xml:space="preserve"> rather than </w:t>
      </w:r>
      <w:r w:rsidRPr="00B42863">
        <w:rPr>
          <w:rStyle w:val="Emphasis"/>
          <w:highlight w:val="yellow"/>
        </w:rPr>
        <w:t>entrepreneurs</w:t>
      </w:r>
      <w:r w:rsidRPr="00464EE5">
        <w:rPr>
          <w:rStyle w:val="StyleUnderline"/>
        </w:rPr>
        <w:t>. They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a </w:t>
      </w:r>
      <w:r w:rsidRPr="00B42863">
        <w:rPr>
          <w:rStyle w:val="Emphasis"/>
          <w:highlight w:val="yellow"/>
        </w:rPr>
        <w:t>tech</w:t>
      </w:r>
      <w:r w:rsidRPr="00464EE5">
        <w:rPr>
          <w:sz w:val="16"/>
        </w:rPr>
        <w:t>nology.</w:t>
      </w:r>
    </w:p>
    <w:p w14:paraId="22FAE297" w14:textId="77777777" w:rsidR="00220A35" w:rsidRPr="00464EE5" w:rsidRDefault="00220A35" w:rsidP="00220A35">
      <w:pPr>
        <w:rPr>
          <w:sz w:val="10"/>
        </w:rPr>
      </w:pPr>
      <w:r w:rsidRPr="00464EE5">
        <w:rPr>
          <w:sz w:val="10"/>
        </w:rPr>
        <w:t>3.1.4 Implications for the Urban Consumer</w:t>
      </w:r>
    </w:p>
    <w:p w14:paraId="0DD388A2" w14:textId="77777777" w:rsidR="00220A35" w:rsidRPr="00464EE5" w:rsidRDefault="00220A35" w:rsidP="00220A35">
      <w:pPr>
        <w:rPr>
          <w:sz w:val="10"/>
        </w:rPr>
      </w:pPr>
      <w:r w:rsidRPr="00464EE5">
        <w:rPr>
          <w:sz w:val="10"/>
        </w:rPr>
        <w:t>Supporters of the fast-growing modern food retail sector (UNIDO 2009; Shepherd 1965) argue that this sector has so far been unduly suppressed preventing benefits like economies of scale, globalized procurement and thereby expanded product choices from reaching the consumers. This argument is however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Evidences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072D7729" w14:textId="77777777" w:rsidR="00220A35" w:rsidRPr="00464EE5" w:rsidRDefault="00220A35" w:rsidP="00220A35">
      <w:pPr>
        <w:rPr>
          <w:sz w:val="10"/>
        </w:rPr>
      </w:pPr>
      <w:r w:rsidRPr="00464EE5">
        <w:rPr>
          <w:sz w:val="10"/>
        </w:rPr>
        <w:t>3.1.5 Agro-ecological Prophesy</w:t>
      </w:r>
    </w:p>
    <w:p w14:paraId="76411E3B" w14:textId="77777777" w:rsidR="00220A35" w:rsidRPr="00464EE5" w:rsidRDefault="00220A35" w:rsidP="00220A35">
      <w:pPr>
        <w:rPr>
          <w:sz w:val="10"/>
        </w:rPr>
      </w:pPr>
      <w:r w:rsidRPr="00464EE5">
        <w:rPr>
          <w:sz w:val="10"/>
        </w:rPr>
        <w:t>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day to day decisions are seen to be the key to sustainability of agriculture. Extension in agriculture lies at the crossroads given the apparent contradictions between sustainability and profitability.</w:t>
      </w:r>
    </w:p>
    <w:p w14:paraId="3B31C26F" w14:textId="77777777" w:rsidR="00220A35" w:rsidRPr="00464EE5" w:rsidRDefault="00220A35" w:rsidP="00220A35">
      <w:pPr>
        <w:rPr>
          <w:sz w:val="10"/>
        </w:rPr>
      </w:pPr>
      <w:r w:rsidRPr="00464EE5">
        <w:rPr>
          <w:sz w:val="10"/>
        </w:rPr>
        <w:t>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crops forcing farmers to be dependent on market for their food security. With intensive use of chemicals to attain high yield rates, their land is liable to become unsuitable for food cultivation over time making the process nearly irreversible.</w:t>
      </w:r>
    </w:p>
    <w:p w14:paraId="7EFCDFAE" w14:textId="77777777" w:rsidR="00220A35" w:rsidRPr="00464EE5" w:rsidRDefault="00220A35" w:rsidP="00220A35">
      <w:pPr>
        <w:rPr>
          <w:sz w:val="10"/>
        </w:rPr>
      </w:pPr>
      <w:r w:rsidRPr="00464EE5">
        <w:rPr>
          <w:sz w:val="10"/>
        </w:rPr>
        <w:t>A recent study conducted by the Institute of Mechanical Engineers suggests that as much as 50 % of food products around the world never reach human stomach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461E21BA" w14:textId="77777777" w:rsidR="00220A35" w:rsidRPr="00464EE5" w:rsidRDefault="00220A35" w:rsidP="00220A35">
      <w:pPr>
        <w:rPr>
          <w:sz w:val="10"/>
        </w:rPr>
      </w:pPr>
      <w:r w:rsidRPr="00464EE5">
        <w:rPr>
          <w:sz w:val="10"/>
        </w:rPr>
        <w:t>3.2 Experiences in Developing Countries and Transitional Economies</w:t>
      </w:r>
    </w:p>
    <w:p w14:paraId="0D00BECE" w14:textId="77777777" w:rsidR="00220A35" w:rsidRPr="00464EE5" w:rsidRDefault="00220A35" w:rsidP="00220A35">
      <w:pPr>
        <w:rPr>
          <w:sz w:val="10"/>
        </w:rPr>
      </w:pPr>
      <w:r w:rsidRPr="00464EE5">
        <w:rPr>
          <w:sz w:val="10"/>
        </w:rPr>
        <w:t>In the years following 1980 and more so in the 1990s, a number of developing countries were in a process of reforming their agricultures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an added objective, in which international agencies provided fuel. Huge debts and external borrowings helped to bring others in the net while the internal burden of market failure, food insecurity and uneconomic surpluses also contributed to the imperative to allow private enterprise and to open up the borders in some countries.</w:t>
      </w:r>
    </w:p>
    <w:p w14:paraId="70A49D54" w14:textId="77777777" w:rsidR="00220A35" w:rsidRPr="00464EE5" w:rsidRDefault="00220A35" w:rsidP="00220A35">
      <w:pPr>
        <w:rPr>
          <w:sz w:val="10"/>
        </w:rPr>
      </w:pPr>
      <w:r w:rsidRPr="00464EE5">
        <w:rPr>
          <w:sz w:val="10"/>
        </w:rPr>
        <w:t>The prereform scenario in developing countries was shaped by the urge to mitigate the problems resulting from poor functioning of agricultural markets inherited from colonial times. In order to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resistances against reforms. Administrative weaknesses, corruption and lack of capital and skill were additional deterrents.</w:t>
      </w:r>
    </w:p>
    <w:p w14:paraId="76349E11" w14:textId="77777777" w:rsidR="00220A35" w:rsidRPr="00464EE5" w:rsidRDefault="00220A35" w:rsidP="00220A35">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5BA0EA6F" w14:textId="77777777" w:rsidR="00220A35" w:rsidRPr="00464EE5" w:rsidRDefault="00220A35" w:rsidP="00220A35">
      <w:pPr>
        <w:rPr>
          <w:sz w:val="10"/>
        </w:rPr>
      </w:pPr>
      <w:r w:rsidRPr="00464EE5">
        <w:rPr>
          <w:sz w:val="10"/>
        </w:rPr>
        <w:t>3.2.1 African Experiences</w:t>
      </w:r>
    </w:p>
    <w:p w14:paraId="474E92B2" w14:textId="77777777" w:rsidR="00220A35" w:rsidRPr="00464EE5" w:rsidRDefault="00220A35" w:rsidP="00220A35">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2C5E7F7F" w14:textId="77777777" w:rsidR="00220A35" w:rsidRPr="00464EE5" w:rsidRDefault="00220A35" w:rsidP="00220A35">
      <w:pPr>
        <w:rPr>
          <w:sz w:val="10"/>
        </w:rPr>
      </w:pPr>
      <w:r w:rsidRPr="00464EE5">
        <w:rPr>
          <w:sz w:val="10"/>
        </w:rPr>
        <w:t>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in reality intermediaries could not be eliminated in most cases.</w:t>
      </w:r>
    </w:p>
    <w:p w14:paraId="404DF3E4" w14:textId="77777777" w:rsidR="00220A35" w:rsidRPr="00464EE5" w:rsidRDefault="00220A35" w:rsidP="00220A35">
      <w:pPr>
        <w:rPr>
          <w:sz w:val="10"/>
        </w:rPr>
      </w:pPr>
      <w:r w:rsidRPr="00464EE5">
        <w:rPr>
          <w:sz w:val="10"/>
        </w:rPr>
        <w:t>Studies show mixed results from reforms. While evidences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have been serious limitations. On the contrary, service delivery to small farmers severely suffered in areas vacated by the government when private enterprise failed to fill up the gap created as in Zambia (Mwanaumo 1999).</w:t>
      </w:r>
    </w:p>
    <w:p w14:paraId="099259FB" w14:textId="77777777" w:rsidR="00220A35" w:rsidRPr="00464EE5" w:rsidRDefault="00220A35" w:rsidP="00220A35">
      <w:pPr>
        <w:rPr>
          <w:sz w:val="10"/>
        </w:rPr>
      </w:pPr>
      <w:r w:rsidRPr="00464EE5">
        <w:rPr>
          <w:sz w:val="10"/>
        </w:rPr>
        <w:t>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flow in as expected while the number of NGOs grew. Though diversification was promoted, new crops actually proved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high quality standards required by buyers, though pockets of success are noted in South Africa and Zimbabwe where small farmers integrated closely with the market and adopted organic methods (Singh 2012) for gaining advantage in the international market.</w:t>
      </w:r>
    </w:p>
    <w:p w14:paraId="4E92B817" w14:textId="77777777" w:rsidR="00220A35" w:rsidRPr="00464EE5" w:rsidRDefault="00220A35" w:rsidP="00220A35">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6DAD3640" w14:textId="77777777" w:rsidR="00220A35" w:rsidRPr="00464EE5" w:rsidRDefault="00220A35" w:rsidP="00220A35">
      <w:pPr>
        <w:rPr>
          <w:sz w:val="10"/>
        </w:rPr>
      </w:pPr>
      <w:r w:rsidRPr="00464EE5">
        <w:rPr>
          <w:sz w:val="10"/>
        </w:rPr>
        <w:t>3.2.2 Centralized Economies</w:t>
      </w:r>
    </w:p>
    <w:p w14:paraId="290724AC" w14:textId="77777777" w:rsidR="00220A35" w:rsidRPr="00464EE5" w:rsidRDefault="00220A35" w:rsidP="00220A35">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121691DC" w14:textId="77777777" w:rsidR="00220A35" w:rsidRPr="00464EE5" w:rsidRDefault="00220A35" w:rsidP="00220A35">
      <w:pPr>
        <w:rPr>
          <w:sz w:val="10"/>
        </w:rPr>
      </w:pPr>
      <w:r w:rsidRPr="00464EE5">
        <w:rPr>
          <w:sz w:val="10"/>
        </w:rPr>
        <w:t>The CIS and CEE countries, breaking out of the centralized control of communist regimes in a bipolar world in 1990–1991, had much to learn from experiences of developing countries. They differed from developing countries however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06E66151" w14:textId="77777777" w:rsidR="00220A35" w:rsidRPr="00464EE5" w:rsidRDefault="00220A35" w:rsidP="00220A35">
      <w:pPr>
        <w:rPr>
          <w:sz w:val="10"/>
        </w:rPr>
      </w:pPr>
      <w:r w:rsidRPr="00464EE5">
        <w:rPr>
          <w:sz w:val="10"/>
        </w:rPr>
        <w:t>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countries however shared common institutions with developing countries like state enterprises dealing in food procurement and distribution and the associated compulsions imposed on agriculture so that sharing of experiences retained its relevance.</w:t>
      </w:r>
    </w:p>
    <w:p w14:paraId="4F302356" w14:textId="77777777" w:rsidR="00220A35" w:rsidRPr="00464EE5" w:rsidRDefault="00220A35" w:rsidP="00220A35">
      <w:pPr>
        <w:rPr>
          <w:sz w:val="10"/>
        </w:rPr>
      </w:pPr>
      <w:r w:rsidRPr="00464EE5">
        <w:rPr>
          <w:sz w:val="10"/>
        </w:rPr>
        <w:t>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evidences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04C87BF4" w14:textId="77777777" w:rsidR="00220A35" w:rsidRPr="00464EE5" w:rsidRDefault="00220A35" w:rsidP="00220A35">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1A47EDB9" w14:textId="77777777" w:rsidR="00220A35" w:rsidRPr="00464EE5" w:rsidRDefault="00220A35" w:rsidP="00220A35">
      <w:pPr>
        <w:rPr>
          <w:sz w:val="10"/>
        </w:rPr>
      </w:pPr>
      <w:r w:rsidRPr="00464EE5">
        <w:rPr>
          <w:sz w:val="10"/>
        </w:rPr>
        <w:t>Cuba’s experience was different. In Cuba, productivity in agriculture is perceived to have improved in early years of the revolution due to rural investments, but concentration in sugarcane cultivation built up a dangerous export dependency. The temporary attainment of food security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5477A0E1" w14:textId="77777777" w:rsidR="00220A35" w:rsidRPr="00464EE5" w:rsidRDefault="00220A35" w:rsidP="00220A35">
      <w:pPr>
        <w:rPr>
          <w:sz w:val="10"/>
        </w:rPr>
      </w:pPr>
      <w:r w:rsidRPr="00464EE5">
        <w:rPr>
          <w:sz w:val="10"/>
        </w:rPr>
        <w:t>Myanmar, in Asia, was an inward-looking country. Harsh controls on an agriculture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and also price contracts made in advance enabled by the reforms facilitated the success (Okomoto 2004). The effects of further political changes in the country remain to be seen.3</w:t>
      </w:r>
    </w:p>
    <w:p w14:paraId="0C63CD4E" w14:textId="77777777" w:rsidR="00220A35" w:rsidRPr="00464EE5" w:rsidRDefault="00220A35" w:rsidP="00220A35">
      <w:pPr>
        <w:rPr>
          <w:sz w:val="10"/>
        </w:rPr>
      </w:pPr>
      <w:r w:rsidRPr="00464EE5">
        <w:rPr>
          <w:sz w:val="10"/>
        </w:rPr>
        <w:t>3.2.3 Challenges Awaiting India’s Public Policy Making</w:t>
      </w:r>
    </w:p>
    <w:p w14:paraId="6BC7DC96" w14:textId="77777777" w:rsidR="00220A35" w:rsidRPr="00464EE5" w:rsidRDefault="00220A35" w:rsidP="00220A35">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Opening up agricultural markets is perhaps an even more daunting task. </w:t>
      </w:r>
      <w:r w:rsidRPr="00464EE5">
        <w:rPr>
          <w:rStyle w:val="StyleUnderline"/>
        </w:rPr>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6D66499F" w14:textId="77777777" w:rsidR="00220A35" w:rsidRPr="00464EE5" w:rsidRDefault="00220A35" w:rsidP="00220A35">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While excessive suspicions verging on paranoia can be misplaced when evidences of benefits are not sparse in areas where the ground has already been tested, there is enough reason for caution when one critically examines the fine prints.</w:t>
      </w:r>
    </w:p>
    <w:p w14:paraId="08233E98" w14:textId="77777777" w:rsidR="00220A35" w:rsidRPr="00464EE5" w:rsidRDefault="00220A35" w:rsidP="00220A35">
      <w:pPr>
        <w:rPr>
          <w:rStyle w:val="StyleUnderline"/>
        </w:rPr>
      </w:pPr>
      <w:r w:rsidRPr="00B42863">
        <w:rPr>
          <w:rStyle w:val="StyleUnderline"/>
          <w:highlight w:val="yellow"/>
        </w:rPr>
        <w:t xml:space="preserve">Inflated </w:t>
      </w:r>
      <w:r w:rsidRPr="00B42863">
        <w:rPr>
          <w:rStyle w:val="Emphasis"/>
          <w:highlight w:val="yellow"/>
        </w:rPr>
        <w:t>intermediary margins</w:t>
      </w:r>
      <w:r w:rsidRPr="00B6710B">
        <w:rPr>
          <w:sz w:val="16"/>
        </w:rPr>
        <w:t xml:space="preserve"> </w:t>
      </w:r>
      <w:r w:rsidRPr="00B6710B">
        <w:rPr>
          <w:rStyle w:val="StyleUnderline"/>
        </w:rPr>
        <w:t>in</w:t>
      </w:r>
      <w:r w:rsidRPr="00B6710B">
        <w:rPr>
          <w:sz w:val="16"/>
        </w:rPr>
        <w:t xml:space="preserve"> </w:t>
      </w:r>
      <w:r w:rsidRPr="00B6710B">
        <w:rPr>
          <w:rStyle w:val="Emphasis"/>
        </w:rPr>
        <w:t>market chains</w:t>
      </w:r>
      <w:r w:rsidRPr="00B6710B">
        <w:rPr>
          <w:sz w:val="16"/>
        </w:rPr>
        <w:t xml:space="preserve"> </w:t>
      </w:r>
      <w:r w:rsidRPr="00B42863">
        <w:rPr>
          <w:rStyle w:val="Emphasis"/>
          <w:highlight w:val="yellow"/>
        </w:rPr>
        <w:t>enlarge</w:t>
      </w:r>
      <w:r w:rsidRPr="00B42863">
        <w:rPr>
          <w:rStyle w:val="StyleUnderline"/>
          <w:highlight w:val="yellow"/>
        </w:rPr>
        <w:t xml:space="preserve"> the </w:t>
      </w:r>
      <w:r w:rsidRPr="00B42863">
        <w:rPr>
          <w:rStyle w:val="Emphasis"/>
          <w:highlight w:val="yellow"/>
        </w:rPr>
        <w:t>ratio</w:t>
      </w:r>
      <w:r w:rsidRPr="00B42863">
        <w:rPr>
          <w:rStyle w:val="StyleUnderline"/>
          <w:highlight w:val="yellow"/>
        </w:rPr>
        <w:t xml:space="preserve"> of</w:t>
      </w:r>
      <w:r w:rsidRPr="00464EE5">
        <w:rPr>
          <w:rStyle w:val="StyleUnderline"/>
        </w:rPr>
        <w:t xml:space="preserve"> the earnings of</w:t>
      </w:r>
      <w:r w:rsidRPr="00464EE5">
        <w:rPr>
          <w:sz w:val="16"/>
        </w:rPr>
        <w:t xml:space="preserve"> </w:t>
      </w:r>
      <w:r w:rsidRPr="00B42863">
        <w:rPr>
          <w:rStyle w:val="Emphasis"/>
          <w:highlight w:val="yellow"/>
        </w:rPr>
        <w:t>non-production</w:t>
      </w:r>
      <w:r w:rsidRPr="00464EE5">
        <w:rPr>
          <w:sz w:val="16"/>
        </w:rPr>
        <w:t xml:space="preserve"> </w:t>
      </w:r>
      <w:r w:rsidRPr="00464EE5">
        <w:rPr>
          <w:rStyle w:val="StyleUnderline"/>
        </w:rPr>
        <w:t xml:space="preserve">workers </w:t>
      </w:r>
      <w:r w:rsidRPr="00B42863">
        <w:rPr>
          <w:rStyle w:val="StyleUnderline"/>
          <w:highlight w:val="yellow"/>
        </w:rPr>
        <w:t>to</w:t>
      </w:r>
      <w:r w:rsidRPr="00464EE5">
        <w:rPr>
          <w:rStyle w:val="StyleUnderline"/>
        </w:rPr>
        <w:t xml:space="preserve"> those of</w:t>
      </w:r>
      <w:r w:rsidRPr="00464EE5">
        <w:rPr>
          <w:sz w:val="16"/>
        </w:rPr>
        <w:t xml:space="preserve"> </w:t>
      </w:r>
      <w:r w:rsidRPr="00B42863">
        <w:rPr>
          <w:rStyle w:val="Emphasis"/>
          <w:highlight w:val="yellow"/>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dawned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Curtailing avoidable margins perceived partly as entrepreneurs’ ‘reputational’ rents and partly as returns to managerial skills is also an issue that arouses concern.</w:t>
      </w:r>
    </w:p>
    <w:p w14:paraId="4B24FB00" w14:textId="77777777" w:rsidR="00220A35" w:rsidRPr="009633BF" w:rsidRDefault="00220A35" w:rsidP="00220A35">
      <w:pPr>
        <w:rPr>
          <w:sz w:val="10"/>
        </w:rPr>
      </w:pPr>
      <w:r w:rsidRPr="009633BF">
        <w:rPr>
          <w:sz w:val="10"/>
        </w:rPr>
        <w:t>Allowing greater freedom to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64BE082A" w14:textId="77777777" w:rsidR="00220A35" w:rsidRPr="00464EE5" w:rsidRDefault="00220A35" w:rsidP="00220A35">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694C12F0" w14:textId="77777777" w:rsidR="00220A35" w:rsidRPr="00464EE5" w:rsidRDefault="00220A35" w:rsidP="00220A35">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has to be reinvented. In the same way when patents are awarded to innovations, the role of public research and development has to be redefined and aligned with the situation.</w:t>
      </w:r>
    </w:p>
    <w:p w14:paraId="267F7FAB" w14:textId="77777777" w:rsidR="00220A35" w:rsidRPr="00464EE5" w:rsidRDefault="00220A35" w:rsidP="00220A35">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decision making entrepreneurial units and its effects on ecology and human resources are not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04518DFA" w14:textId="77777777" w:rsidR="00220A35" w:rsidRPr="009633BF" w:rsidRDefault="00220A35" w:rsidP="00220A35">
      <w:pPr>
        <w:rPr>
          <w:sz w:val="10"/>
        </w:rPr>
      </w:pPr>
      <w:r w:rsidRPr="009633BF">
        <w:rPr>
          <w:sz w:val="10"/>
        </w:rPr>
        <w:t>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require to be technologically more enabled. Asymmetries of information would be highly likely when one of the parties has access to the global market information. The traditional traders competing with one another and bearing personalized ties with sellers were a dominant source of price information for the producer, and their elimination can mean a severe damage to the information system. Whether the public information system or technology can fill up the gaps can be reviewed.</w:t>
      </w:r>
    </w:p>
    <w:p w14:paraId="47C074E7" w14:textId="77777777" w:rsidR="00220A35" w:rsidRPr="00B6710B" w:rsidRDefault="00220A35" w:rsidP="00220A35">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3D51ADE4" w14:textId="77777777" w:rsidR="00220A35" w:rsidRPr="009633BF" w:rsidRDefault="00220A35" w:rsidP="00220A35">
      <w:pPr>
        <w:rPr>
          <w:sz w:val="10"/>
        </w:rPr>
      </w:pPr>
      <w:r w:rsidRPr="00B6710B">
        <w:rPr>
          <w:sz w:val="10"/>
        </w:rPr>
        <w:t>Official requirements of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fairly straightforward. Resolutions of conflicts are also no easier in the new situation.</w:t>
      </w:r>
    </w:p>
    <w:p w14:paraId="0188D3DB" w14:textId="77777777" w:rsidR="00220A35" w:rsidRPr="00B6710B" w:rsidRDefault="00220A35" w:rsidP="00220A35">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has to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79342BBB" w14:textId="77777777" w:rsidR="00220A35" w:rsidRPr="00464EE5" w:rsidRDefault="00220A35" w:rsidP="00220A35">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617EA775" w14:textId="77777777" w:rsidR="00220A35" w:rsidRPr="00464EE5" w:rsidRDefault="00220A35" w:rsidP="00220A35">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enter into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52EB28EA" w14:textId="77777777" w:rsidR="00220A35" w:rsidRPr="005D1C18" w:rsidRDefault="00220A35" w:rsidP="00220A35">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228D8B0D" w14:textId="77777777" w:rsidR="00220A35" w:rsidRDefault="00220A35" w:rsidP="00220A35">
      <w:r>
        <w:t xml:space="preserve">Pooja </w:t>
      </w:r>
      <w:r w:rsidRPr="00F53EF1">
        <w:rPr>
          <w:rStyle w:val="Style13ptBold"/>
        </w:rPr>
        <w:t>Singh &amp;</w:t>
      </w:r>
      <w:r>
        <w:t xml:space="preserve"> Vernika </w:t>
      </w:r>
      <w:r w:rsidRPr="00F53EF1">
        <w:rPr>
          <w:rStyle w:val="Style13ptBold"/>
        </w:rPr>
        <w:t>Mishra 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2B1C36BC" w14:textId="77777777" w:rsidR="00220A35" w:rsidRPr="00B6710B" w:rsidRDefault="00220A35" w:rsidP="00220A35">
      <w:pPr>
        <w:rPr>
          <w:sz w:val="16"/>
        </w:rPr>
      </w:pPr>
      <w:r w:rsidRPr="00B42863">
        <w:rPr>
          <w:rStyle w:val="StyleUnderline"/>
          <w:highlight w:val="yellow"/>
        </w:rPr>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746C88EF" w14:textId="77777777" w:rsidR="00220A35" w:rsidRPr="00851EB6" w:rsidRDefault="00220A35" w:rsidP="00220A35">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02CE3356" w14:textId="77777777" w:rsidR="00220A35" w:rsidRPr="003654B0" w:rsidRDefault="00220A35" w:rsidP="00220A35">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3B941D1E" w14:textId="77777777" w:rsidR="00220A35" w:rsidRPr="003654B0" w:rsidRDefault="00220A35" w:rsidP="00220A35">
      <w:pPr>
        <w:rPr>
          <w:sz w:val="16"/>
        </w:rPr>
      </w:pPr>
      <w:r w:rsidRPr="003654B0">
        <w:rPr>
          <w:sz w:val="16"/>
        </w:rPr>
        <w:t>Climate Change’s Impact on Agriculture</w:t>
      </w:r>
    </w:p>
    <w:p w14:paraId="3C2DEE8E" w14:textId="77777777" w:rsidR="00220A35" w:rsidRPr="00B6710B" w:rsidRDefault="00220A35" w:rsidP="00220A35">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49258238" w14:textId="77777777" w:rsidR="00220A35" w:rsidRPr="00B6710B" w:rsidRDefault="00220A35" w:rsidP="00220A35">
      <w:pPr>
        <w:rPr>
          <w:sz w:val="12"/>
        </w:rPr>
      </w:pPr>
      <w:r w:rsidRPr="00B6710B">
        <w:rPr>
          <w:sz w:val="12"/>
        </w:rPr>
        <w:t>Tomato’s Susceptibility to High Temperatures</w:t>
      </w:r>
    </w:p>
    <w:p w14:paraId="3F0186DE" w14:textId="77777777" w:rsidR="00220A35" w:rsidRPr="00B6710B" w:rsidRDefault="00220A35" w:rsidP="00220A35">
      <w:pPr>
        <w:rPr>
          <w:sz w:val="12"/>
        </w:rPr>
      </w:pPr>
      <w:r w:rsidRPr="00B6710B">
        <w:rPr>
          <w:sz w:val="12"/>
        </w:rPr>
        <w:t>Tomatoes are highly affected by changes in temperature, which makes them extremely vulnerable to the intensified heatwaves caused by climate change. Not only does high temperature impact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(Alsamir M, Mahmood T, Trethowan R, Ahmad N, Adams2001).</w:t>
      </w:r>
    </w:p>
    <w:p w14:paraId="389FDB66" w14:textId="77777777" w:rsidR="00220A35" w:rsidRPr="00B6710B" w:rsidRDefault="00220A35" w:rsidP="00220A35">
      <w:pPr>
        <w:rPr>
          <w:sz w:val="12"/>
        </w:rPr>
      </w:pPr>
      <w:r w:rsidRPr="00B6710B">
        <w:rPr>
          <w:sz w:val="12"/>
        </w:rPr>
        <w:t>Additional Climate-Induced Challenges</w:t>
      </w:r>
    </w:p>
    <w:p w14:paraId="67B0AF58" w14:textId="77777777" w:rsidR="00220A35" w:rsidRPr="00B6710B" w:rsidRDefault="00220A35" w:rsidP="00220A35">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0043B444" w14:textId="77777777" w:rsidR="00220A35" w:rsidRPr="00851EB6" w:rsidRDefault="00220A35" w:rsidP="00220A35">
      <w:pPr>
        <w:rPr>
          <w:sz w:val="16"/>
        </w:rPr>
      </w:pPr>
      <w:r w:rsidRPr="00B6710B">
        <w:rPr>
          <w:sz w:val="16"/>
        </w:rPr>
        <w:t>Government Initiatives and Technological Innovation</w:t>
      </w:r>
    </w:p>
    <w:p w14:paraId="40673A64" w14:textId="77777777" w:rsidR="00220A35" w:rsidRPr="00851EB6" w:rsidRDefault="00220A35" w:rsidP="00220A35">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5337F62E" w14:textId="77777777" w:rsidR="00220A35" w:rsidRPr="00851EB6" w:rsidRDefault="00220A35" w:rsidP="00220A35">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24EC217F" w14:textId="77777777" w:rsidR="00220A35" w:rsidRPr="00851EB6" w:rsidRDefault="00220A35" w:rsidP="00220A35">
      <w:pPr>
        <w:rPr>
          <w:sz w:val="16"/>
        </w:rPr>
      </w:pPr>
      <w:r w:rsidRPr="00851EB6">
        <w:rPr>
          <w:rStyle w:val="StyleUnderline"/>
        </w:rPr>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agro-processing. These technological interventions offer promising opportunities to steer India’s agricultural sector towards greater sustainability and resilience in the face of impending climate vulnerabilities. (FAO 2020)</w:t>
      </w:r>
    </w:p>
    <w:p w14:paraId="11CDD65D" w14:textId="77777777" w:rsidR="00220A35" w:rsidRPr="00851EB6" w:rsidRDefault="00220A35" w:rsidP="00220A35">
      <w:pPr>
        <w:rPr>
          <w:sz w:val="16"/>
        </w:rPr>
      </w:pPr>
      <w:r w:rsidRPr="00851EB6">
        <w:rPr>
          <w:sz w:val="16"/>
        </w:rPr>
        <w:t xml:space="preserve">In order to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20A55D5E" w14:textId="77777777" w:rsidR="00220A35" w:rsidRPr="00851EB6" w:rsidRDefault="00220A35" w:rsidP="00220A35">
      <w:pPr>
        <w:rPr>
          <w:sz w:val="12"/>
        </w:rPr>
      </w:pPr>
      <w:r w:rsidRPr="00851EB6">
        <w:rPr>
          <w:sz w:val="12"/>
        </w:rPr>
        <w:t>Economic and Social Implications</w:t>
      </w:r>
    </w:p>
    <w:p w14:paraId="02FB9FBE" w14:textId="77777777" w:rsidR="00220A35" w:rsidRPr="00851EB6" w:rsidRDefault="00220A35" w:rsidP="00220A35">
      <w:pPr>
        <w:rPr>
          <w:sz w:val="12"/>
        </w:rPr>
      </w:pPr>
      <w:r w:rsidRPr="00851EB6">
        <w:rPr>
          <w:sz w:val="12"/>
        </w:rPr>
        <w:t>The increase in tomato prices in India is not just a random economic anomaly; it has farreaching effects on households and communities, exposing an intricate network of economic and social outcomes that highlight the crucial significance of tomatoes in Indian diets and everyday life (Online, E. (2023, July 18).</w:t>
      </w:r>
    </w:p>
    <w:p w14:paraId="0A2BDF2B" w14:textId="77777777" w:rsidR="00220A35" w:rsidRPr="00851EB6" w:rsidRDefault="00220A35" w:rsidP="00220A35">
      <w:pPr>
        <w:rPr>
          <w:sz w:val="12"/>
        </w:rPr>
      </w:pPr>
      <w:r w:rsidRPr="00851EB6">
        <w:rPr>
          <w:sz w:val="12"/>
        </w:rPr>
        <w:t>Impact on Households</w:t>
      </w:r>
    </w:p>
    <w:p w14:paraId="501D2F5E" w14:textId="77777777" w:rsidR="00220A35" w:rsidRPr="00851EB6" w:rsidRDefault="00220A35" w:rsidP="00220A35">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0AAF0335" w14:textId="77777777" w:rsidR="00220A35" w:rsidRPr="00851EB6" w:rsidRDefault="00220A35" w:rsidP="00220A35">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771AB92E" w14:textId="77777777" w:rsidR="00220A35" w:rsidRPr="00851EB6" w:rsidRDefault="00220A35" w:rsidP="00220A35">
      <w:pPr>
        <w:rPr>
          <w:sz w:val="12"/>
        </w:rPr>
      </w:pPr>
      <w:r w:rsidRPr="00851EB6">
        <w:rPr>
          <w:sz w:val="12"/>
        </w:rPr>
        <w:t>Food Security Concerns</w:t>
      </w:r>
    </w:p>
    <w:p w14:paraId="573F0B00" w14:textId="77777777" w:rsidR="00220A35" w:rsidRPr="00851EB6" w:rsidRDefault="00220A35" w:rsidP="00220A35">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r w:rsidRPr="00B6710B">
        <w:rPr>
          <w:rStyle w:val="StyleUnderline"/>
        </w:rPr>
        <w:t>concerns,</w:t>
      </w:r>
      <w:r w:rsidRPr="00B6710B">
        <w:rPr>
          <w:sz w:val="16"/>
        </w:rPr>
        <w:t xml:space="preserve"> </w:t>
      </w:r>
      <w:r w:rsidRPr="00B6710B">
        <w:rPr>
          <w:rStyle w:val="StyleUnderline"/>
        </w:rPr>
        <w:t>but</w:t>
      </w:r>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2895F16B" w14:textId="77777777" w:rsidR="00220A35" w:rsidRPr="00851EB6" w:rsidRDefault="00220A35" w:rsidP="00220A35">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1B5B575C" w14:textId="77777777" w:rsidR="00220A35" w:rsidRPr="00851EB6" w:rsidRDefault="00220A35" w:rsidP="00220A35">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(Omokaro, Idama &amp; Uguru, Hilary (2021))</w:t>
      </w:r>
    </w:p>
    <w:p w14:paraId="1A3334D3" w14:textId="77777777" w:rsidR="00220A35" w:rsidRPr="00851EB6" w:rsidRDefault="00220A35" w:rsidP="00220A35">
      <w:pPr>
        <w:rPr>
          <w:sz w:val="10"/>
        </w:rPr>
      </w:pPr>
      <w:r w:rsidRPr="00851EB6">
        <w:rPr>
          <w:sz w:val="10"/>
        </w:rPr>
        <w:t>Rationale of the Study</w:t>
      </w:r>
    </w:p>
    <w:p w14:paraId="397E324F" w14:textId="77777777" w:rsidR="00220A35" w:rsidRPr="00851EB6" w:rsidRDefault="00220A35" w:rsidP="00220A35">
      <w:pPr>
        <w:rPr>
          <w:sz w:val="10"/>
        </w:rPr>
      </w:pPr>
      <w:r w:rsidRPr="00851EB6">
        <w:rPr>
          <w:sz w:val="10"/>
        </w:rPr>
        <w:t>As mentioned above, it has been observed that there are variety of factors that contributes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395CC842" w14:textId="77777777" w:rsidR="00220A35" w:rsidRPr="00851EB6" w:rsidRDefault="00220A35" w:rsidP="00220A35">
      <w:pPr>
        <w:rPr>
          <w:sz w:val="10"/>
        </w:rPr>
      </w:pPr>
      <w:r w:rsidRPr="00851EB6">
        <w:rPr>
          <w:sz w:val="10"/>
        </w:rPr>
        <w:t>1. How the sentiments of economic conditions impacting the trend/pattern of tomato price hike?</w:t>
      </w:r>
    </w:p>
    <w:p w14:paraId="377B515C" w14:textId="77777777" w:rsidR="00220A35" w:rsidRPr="00851EB6" w:rsidRDefault="00220A35" w:rsidP="00220A35">
      <w:pPr>
        <w:rPr>
          <w:sz w:val="10"/>
        </w:rPr>
      </w:pPr>
      <w:r w:rsidRPr="00851EB6">
        <w:rPr>
          <w:sz w:val="10"/>
        </w:rPr>
        <w:t>2. How is price hike affecting the sentiments of consumers?</w:t>
      </w:r>
    </w:p>
    <w:p w14:paraId="10ED17E8" w14:textId="77777777" w:rsidR="00220A35" w:rsidRPr="00851EB6" w:rsidRDefault="00220A35" w:rsidP="00220A35">
      <w:pPr>
        <w:rPr>
          <w:sz w:val="10"/>
        </w:rPr>
      </w:pPr>
      <w:r w:rsidRPr="00851EB6">
        <w:rPr>
          <w:sz w:val="10"/>
        </w:rPr>
        <w:t>Research Objective</w:t>
      </w:r>
    </w:p>
    <w:p w14:paraId="72BADED1" w14:textId="77777777" w:rsidR="00220A35" w:rsidRPr="00851EB6" w:rsidRDefault="00220A35" w:rsidP="00220A35">
      <w:pPr>
        <w:rPr>
          <w:sz w:val="10"/>
        </w:rPr>
      </w:pPr>
      <w:r w:rsidRPr="00851EB6">
        <w:rPr>
          <w:sz w:val="10"/>
        </w:rPr>
        <w:t>1. To identify the contributing factors of tomato price hike through systematic literature review.</w:t>
      </w:r>
    </w:p>
    <w:p w14:paraId="0602F955" w14:textId="77777777" w:rsidR="00220A35" w:rsidRPr="00851EB6" w:rsidRDefault="00220A35" w:rsidP="00220A35">
      <w:pPr>
        <w:rPr>
          <w:sz w:val="10"/>
        </w:rPr>
      </w:pPr>
      <w:r w:rsidRPr="00851EB6">
        <w:rPr>
          <w:sz w:val="10"/>
        </w:rPr>
        <w:t>2. To identify economic and social implications of tomato price hike through systematic literature review.</w:t>
      </w:r>
    </w:p>
    <w:p w14:paraId="3B23D9AB" w14:textId="77777777" w:rsidR="00220A35" w:rsidRPr="00851EB6" w:rsidRDefault="00220A35" w:rsidP="00220A35">
      <w:pPr>
        <w:rPr>
          <w:sz w:val="10"/>
        </w:rPr>
      </w:pPr>
      <w:r w:rsidRPr="00851EB6">
        <w:rPr>
          <w:sz w:val="10"/>
        </w:rPr>
        <w:t>3. To perform the content analysis from the interviews, opinions and articles published in E-Newspaper, magazines by the help of NVivo.</w:t>
      </w:r>
    </w:p>
    <w:p w14:paraId="696239E7" w14:textId="77777777" w:rsidR="00220A35" w:rsidRPr="00851EB6" w:rsidRDefault="00220A35" w:rsidP="00220A35">
      <w:pPr>
        <w:rPr>
          <w:sz w:val="10"/>
        </w:rPr>
      </w:pPr>
      <w:r w:rsidRPr="00851EB6">
        <w:rPr>
          <w:sz w:val="10"/>
        </w:rPr>
        <w:t>Methodology</w:t>
      </w:r>
    </w:p>
    <w:p w14:paraId="78544960" w14:textId="77777777" w:rsidR="00220A35" w:rsidRPr="00851EB6" w:rsidRDefault="00220A35" w:rsidP="00220A35">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548FEEBF" w14:textId="77777777" w:rsidR="00220A35" w:rsidRPr="00851EB6" w:rsidRDefault="00220A35" w:rsidP="00220A35">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30C6ED6E" w14:textId="77777777" w:rsidR="00220A35" w:rsidRPr="00851EB6" w:rsidRDefault="00220A35" w:rsidP="00220A35">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5A8F58D8" w14:textId="77777777" w:rsidR="00220A35" w:rsidRPr="00851EB6" w:rsidRDefault="00220A35" w:rsidP="00220A35">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48504609" w14:textId="77777777" w:rsidR="00220A35" w:rsidRPr="00851EB6" w:rsidRDefault="00220A35" w:rsidP="00220A35">
      <w:pPr>
        <w:rPr>
          <w:sz w:val="10"/>
        </w:rPr>
      </w:pPr>
      <w:r w:rsidRPr="00851EB6">
        <w:rPr>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4A9BB2DE" w14:textId="77777777" w:rsidR="00220A35" w:rsidRPr="00851EB6" w:rsidRDefault="00220A35" w:rsidP="00220A35">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5229C231" w14:textId="77777777" w:rsidR="00220A35" w:rsidRPr="00851EB6" w:rsidRDefault="00220A35" w:rsidP="00220A35">
      <w:pPr>
        <w:rPr>
          <w:sz w:val="10"/>
        </w:rPr>
      </w:pPr>
      <w:r w:rsidRPr="00851EB6">
        <w:rPr>
          <w:sz w:val="10"/>
        </w:rPr>
        <w:t>Overall, this multi-dimensional methodology ensures a comprehensive and holistic analysis of the tomato price surges in India.</w:t>
      </w:r>
    </w:p>
    <w:p w14:paraId="270BBFF2" w14:textId="77777777" w:rsidR="00220A35" w:rsidRPr="00851EB6" w:rsidRDefault="00220A35" w:rsidP="00220A35">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08CF8135" w14:textId="77777777" w:rsidR="00220A35" w:rsidRPr="00851EB6" w:rsidRDefault="00220A35" w:rsidP="00220A35">
      <w:pPr>
        <w:rPr>
          <w:sz w:val="10"/>
        </w:rPr>
      </w:pPr>
      <w:r w:rsidRPr="00851EB6">
        <w:rPr>
          <w:sz w:val="10"/>
        </w:rPr>
        <w:t>Sentiment Analysis-Points Derived from (NVivo Software)</w:t>
      </w:r>
    </w:p>
    <w:p w14:paraId="1B9C7D03" w14:textId="77777777" w:rsidR="00220A35" w:rsidRPr="00851EB6" w:rsidRDefault="00220A35" w:rsidP="00220A35">
      <w:pPr>
        <w:rPr>
          <w:sz w:val="10"/>
        </w:rPr>
      </w:pPr>
      <w:r w:rsidRPr="00851EB6">
        <w:rPr>
          <w:sz w:val="10"/>
        </w:rPr>
        <w:t>Summary Analysis Based on Views and Sentiments Related to the Surge in the Price of Tomato</w:t>
      </w:r>
    </w:p>
    <w:p w14:paraId="5D749CC0" w14:textId="77777777" w:rsidR="00220A35" w:rsidRPr="00851EB6" w:rsidRDefault="00220A35" w:rsidP="00220A35">
      <w:pPr>
        <w:rPr>
          <w:sz w:val="10"/>
        </w:rPr>
      </w:pPr>
      <w:r w:rsidRPr="00851EB6">
        <w:rPr>
          <w:sz w:val="10"/>
        </w:rPr>
        <w:t>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weatherrelated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5DAE6896" w14:textId="77777777" w:rsidR="00220A35" w:rsidRPr="00851EB6" w:rsidRDefault="00220A35" w:rsidP="00220A35">
      <w:r w:rsidRPr="00851EB6">
        <w:t>[FIGURE 1 OMITTED]</w:t>
      </w:r>
    </w:p>
    <w:p w14:paraId="06EF1F7B" w14:textId="77777777" w:rsidR="00220A35" w:rsidRPr="00851EB6" w:rsidRDefault="00220A35" w:rsidP="00220A35">
      <w:pPr>
        <w:rPr>
          <w:sz w:val="10"/>
        </w:rPr>
      </w:pPr>
      <w:r w:rsidRPr="00851EB6">
        <w:rPr>
          <w:sz w:val="10"/>
        </w:rPr>
        <w:t>INTERPRETATION:</w:t>
      </w:r>
    </w:p>
    <w:p w14:paraId="1E97751F" w14:textId="77777777" w:rsidR="00220A35" w:rsidRPr="00851EB6" w:rsidRDefault="00220A35" w:rsidP="00220A35">
      <w:pPr>
        <w:rPr>
          <w:sz w:val="10"/>
        </w:rPr>
      </w:pPr>
      <w:r w:rsidRPr="00851EB6">
        <w:rPr>
          <w:sz w:val="10"/>
        </w:rPr>
        <w:t>Figure 1 represents the theme analysis from views which indicates the major points that has been discussed in the views. The major points in views on tomato price hike includes prices, market,saw pest attacks,inflation and many more that is highlighted in the above picture.</w:t>
      </w:r>
    </w:p>
    <w:p w14:paraId="3374EC05" w14:textId="77777777" w:rsidR="00220A35" w:rsidRPr="00851EB6" w:rsidRDefault="00220A35" w:rsidP="00220A35">
      <w:r w:rsidRPr="00851EB6">
        <w:t>[FIGURE 2 OMITTED]</w:t>
      </w:r>
    </w:p>
    <w:p w14:paraId="278F59C7" w14:textId="77777777" w:rsidR="00220A35" w:rsidRPr="00851EB6" w:rsidRDefault="00220A35" w:rsidP="00220A35">
      <w:pPr>
        <w:rPr>
          <w:sz w:val="10"/>
        </w:rPr>
      </w:pPr>
      <w:r w:rsidRPr="00851EB6">
        <w:rPr>
          <w:sz w:val="10"/>
        </w:rPr>
        <w:t>INTERPRETATION:</w:t>
      </w:r>
    </w:p>
    <w:p w14:paraId="4173F897" w14:textId="77777777" w:rsidR="00220A35" w:rsidRPr="00851EB6" w:rsidRDefault="00220A35" w:rsidP="00220A35">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191495C5" w14:textId="77777777" w:rsidR="00220A35" w:rsidRPr="00851EB6" w:rsidRDefault="00220A35" w:rsidP="00220A35">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45C26309" w14:textId="77777777" w:rsidR="00220A35" w:rsidRPr="00851EB6" w:rsidRDefault="00220A35" w:rsidP="00220A35">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impact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4D5E1A26" w14:textId="77777777" w:rsidR="00220A35" w:rsidRPr="00851EB6" w:rsidRDefault="00220A35" w:rsidP="00220A35">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2E1E0164" w14:textId="77777777" w:rsidR="00220A35" w:rsidRPr="00851EB6" w:rsidRDefault="00220A35" w:rsidP="00220A35">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50282E25" w14:textId="77777777" w:rsidR="00220A35" w:rsidRPr="00851EB6" w:rsidRDefault="00220A35" w:rsidP="00220A35">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307F32F6" w14:textId="77777777" w:rsidR="00220A35" w:rsidRPr="00851EB6" w:rsidRDefault="00220A35" w:rsidP="00220A35">
      <w:pPr>
        <w:rPr>
          <w:sz w:val="16"/>
        </w:rPr>
      </w:pPr>
      <w:r w:rsidRPr="00851EB6">
        <w:rPr>
          <w:sz w:val="16"/>
        </w:rPr>
        <w:t>Economic Theory Examination – (Law of Demand)</w:t>
      </w:r>
    </w:p>
    <w:p w14:paraId="1AD2C1F7" w14:textId="77777777" w:rsidR="00220A35" w:rsidRPr="00851EB6" w:rsidRDefault="00220A35" w:rsidP="00220A35">
      <w:pPr>
        <w:rPr>
          <w:sz w:val="16"/>
        </w:rPr>
      </w:pPr>
      <w:r w:rsidRPr="00851EB6">
        <w:rPr>
          <w:sz w:val="16"/>
        </w:rPr>
        <w:t xml:space="preserve">Based on the aforementioned facts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2267D5DB" w14:textId="77777777" w:rsidR="00220A35" w:rsidRPr="00851EB6" w:rsidRDefault="00220A35" w:rsidP="00220A35">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04840416" w14:textId="77777777" w:rsidR="00220A35" w:rsidRPr="00851EB6" w:rsidRDefault="00220A35" w:rsidP="00220A35">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579D6515" w14:textId="77777777" w:rsidR="00220A35" w:rsidRPr="00851EB6" w:rsidRDefault="00220A35" w:rsidP="00220A35">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4C3BAD19" w14:textId="77777777" w:rsidR="00220A35" w:rsidRPr="00851EB6" w:rsidRDefault="00220A35" w:rsidP="00220A35">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286C6316" w14:textId="77777777" w:rsidR="00220A35" w:rsidRPr="00851EB6" w:rsidRDefault="00220A35" w:rsidP="00220A35">
      <w:r w:rsidRPr="00851EB6">
        <w:t>[FIGURE 3 OMITTED]</w:t>
      </w:r>
    </w:p>
    <w:p w14:paraId="61221603" w14:textId="77777777" w:rsidR="00220A35" w:rsidRPr="00851EB6" w:rsidRDefault="00220A35" w:rsidP="00220A35">
      <w:pPr>
        <w:rPr>
          <w:sz w:val="10"/>
        </w:rPr>
      </w:pPr>
      <w:r w:rsidRPr="00851EB6">
        <w:rPr>
          <w:sz w:val="10"/>
        </w:rPr>
        <w:t>INTERPRETATION:</w:t>
      </w:r>
    </w:p>
    <w:p w14:paraId="73B354D1" w14:textId="77777777" w:rsidR="00220A35" w:rsidRPr="00851EB6" w:rsidRDefault="00220A35" w:rsidP="00220A35">
      <w:pPr>
        <w:rPr>
          <w:sz w:val="10"/>
        </w:rPr>
      </w:pPr>
      <w:r w:rsidRPr="00851EB6">
        <w:rPr>
          <w:sz w:val="10"/>
        </w:rPr>
        <w:t>Figure 3 represents the hierarchy tree from views on tomato price hike which indicates that there is more neutral and negative sentiments in Indian economy as tomato plays a pivotal role in Indian cuisine and it is driven by climate vulnerability, supply chain disruptions, and regional disparities, impacting food security.</w:t>
      </w:r>
    </w:p>
    <w:p w14:paraId="41C9CD10" w14:textId="77777777" w:rsidR="00220A35" w:rsidRPr="00851EB6" w:rsidRDefault="00220A35" w:rsidP="00220A35">
      <w:r w:rsidRPr="00851EB6">
        <w:t>[FIGURE 4 OMITTED]</w:t>
      </w:r>
    </w:p>
    <w:p w14:paraId="75CCB175" w14:textId="77777777" w:rsidR="00220A35" w:rsidRPr="00851EB6" w:rsidRDefault="00220A35" w:rsidP="00220A35">
      <w:pPr>
        <w:rPr>
          <w:sz w:val="10"/>
        </w:rPr>
      </w:pPr>
      <w:r w:rsidRPr="00851EB6">
        <w:rPr>
          <w:sz w:val="10"/>
        </w:rPr>
        <w:t>INTERPRETATION:</w:t>
      </w:r>
    </w:p>
    <w:p w14:paraId="48C0BCC1" w14:textId="77777777" w:rsidR="00220A35" w:rsidRPr="00851EB6" w:rsidRDefault="00220A35" w:rsidP="00220A35">
      <w:pPr>
        <w:rPr>
          <w:sz w:val="10"/>
        </w:rPr>
      </w:pPr>
      <w:r w:rsidRPr="00851EB6">
        <w:rPr>
          <w:sz w:val="10"/>
        </w:rPr>
        <w:t>Figure 4 represents word cloud which generated through views on tomato price hike. It depicts the tomatoes is at the centre and is surrounded by words mostly related to demand, consumers, price, and Indian economic challenges.</w:t>
      </w:r>
    </w:p>
    <w:p w14:paraId="25161DA5" w14:textId="77777777" w:rsidR="00220A35" w:rsidRPr="00851EB6" w:rsidRDefault="00220A35" w:rsidP="00220A35">
      <w:pPr>
        <w:rPr>
          <w:sz w:val="10"/>
        </w:rPr>
      </w:pPr>
      <w:r w:rsidRPr="00851EB6">
        <w:rPr>
          <w:sz w:val="10"/>
        </w:rPr>
        <w:t>DISCUSSION</w:t>
      </w:r>
    </w:p>
    <w:p w14:paraId="5C7BFB23" w14:textId="77777777" w:rsidR="00220A35" w:rsidRPr="00851EB6" w:rsidRDefault="00220A35" w:rsidP="00220A35">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1B5E5066" w14:textId="77777777" w:rsidR="00220A35" w:rsidRPr="00851EB6" w:rsidRDefault="00220A35" w:rsidP="00220A35">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0C3F1500" w14:textId="77777777" w:rsidR="00220A35" w:rsidRPr="00851EB6" w:rsidRDefault="00220A35" w:rsidP="00220A35">
      <w:pPr>
        <w:rPr>
          <w:sz w:val="10"/>
        </w:rPr>
      </w:pPr>
      <w:r w:rsidRPr="00851EB6">
        <w:rPr>
          <w:sz w:val="10"/>
        </w:rPr>
        <w:t>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droughttolerant, disease-resistant, and have a longer shelf life, we can ensure food security and a consistent supply (Ahire, R. D., Kale, N., Pise, G. K., Ahire, R. D., &amp; Kale, N. D. (2018).). Using technology, scientific knowledge, and collaboration, these resilient tomato varieties can contribute to a more climate-resilient agricultural sector.</w:t>
      </w:r>
    </w:p>
    <w:p w14:paraId="6B156076" w14:textId="77777777" w:rsidR="00220A35" w:rsidRPr="00851EB6" w:rsidRDefault="00220A35" w:rsidP="00220A35">
      <w:pPr>
        <w:rPr>
          <w:sz w:val="10"/>
        </w:rPr>
      </w:pPr>
      <w:r w:rsidRPr="00851EB6">
        <w:rPr>
          <w:sz w:val="10"/>
        </w:rPr>
        <w:t>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change and bolster food security (Singh, D., Biswal, A. K., Samanta, D., Singh, V., Kadry, S., Khan, A., &amp; Nam, Y. (2023).</w:t>
      </w:r>
    </w:p>
    <w:p w14:paraId="2E22894D" w14:textId="77777777" w:rsidR="00220A35" w:rsidRPr="00851EB6" w:rsidRDefault="00220A35" w:rsidP="00220A35">
      <w:pPr>
        <w:rPr>
          <w:sz w:val="10"/>
        </w:rPr>
      </w:pPr>
      <w:r w:rsidRPr="00851EB6">
        <w:rPr>
          <w:sz w:val="10"/>
        </w:rPr>
        <w:t>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forwardthinking strategy aims to improve tomato production, processing, and storage, reducing losses and adding value to the supply chain (P. (2023, June 28).</w:t>
      </w:r>
    </w:p>
    <w:p w14:paraId="7DFA2151" w14:textId="77777777" w:rsidR="00220A35" w:rsidRPr="00851EB6" w:rsidRDefault="00220A35" w:rsidP="00220A35">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7FDD122A" w14:textId="77777777" w:rsidR="00220A35" w:rsidRPr="009B1EAD" w:rsidRDefault="00220A35" w:rsidP="00220A35">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(n.d.)).</w:t>
      </w:r>
    </w:p>
    <w:p w14:paraId="5F0ECB45" w14:textId="77777777" w:rsidR="00220A35" w:rsidRPr="009B1EAD" w:rsidRDefault="00220A35" w:rsidP="00220A35">
      <w:pPr>
        <w:pStyle w:val="Heading4"/>
      </w:pPr>
      <w:r>
        <w:t xml:space="preserve">Causes South Asia </w:t>
      </w:r>
      <w:r>
        <w:rPr>
          <w:u w:val="single"/>
        </w:rPr>
        <w:t>refugee crises</w:t>
      </w:r>
      <w:r>
        <w:t xml:space="preserve">, </w:t>
      </w:r>
      <w:r w:rsidRPr="00183A25">
        <w:rPr>
          <w:u w:val="single"/>
        </w:rPr>
        <w:t>mass radicalization</w:t>
      </w:r>
      <w:r>
        <w:t xml:space="preserve">, and </w:t>
      </w:r>
      <w:r>
        <w:rPr>
          <w:u w:val="single"/>
        </w:rPr>
        <w:t>megacity collapse</w:t>
      </w:r>
      <w:r>
        <w:t xml:space="preserve">. </w:t>
      </w:r>
    </w:p>
    <w:p w14:paraId="5598F334" w14:textId="77777777" w:rsidR="00220A35" w:rsidRDefault="00220A35" w:rsidP="00220A35">
      <w:r>
        <w:t xml:space="preserve">Shahab </w:t>
      </w:r>
      <w:r w:rsidRPr="00183A25">
        <w:rPr>
          <w:rStyle w:val="Style13ptBold"/>
        </w:rPr>
        <w:t>Khalid et al. 25</w:t>
      </w:r>
      <w:r>
        <w:t>, Khalid is Climate Security Consultant at CGIAR, MITx-micromasters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Bioversity International and CIAT; Grazia Pacillo is Senior Scientist and Co-lead of CGIAR FOCUS Climate Security at Alliance Bioversity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Bioversity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67B6E343" w14:textId="77777777" w:rsidR="00220A35" w:rsidRPr="009B1EAD" w:rsidRDefault="00220A35" w:rsidP="00220A35">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B42863">
        <w:rPr>
          <w:rStyle w:val="StyleUnderline"/>
          <w:highlight w:val="yellow"/>
        </w:rPr>
        <w:t>and</w:t>
      </w:r>
      <w:r w:rsidRPr="00213EFA">
        <w:rPr>
          <w:rStyle w:val="StyleUnderline"/>
        </w:rPr>
        <w:t xml:space="preserve"> directly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These trajectories interact with </w:t>
      </w:r>
      <w:r w:rsidRPr="00213EFA">
        <w:rPr>
          <w:rStyle w:val="Emphasis"/>
        </w:rPr>
        <w:t>pre-existing</w:t>
      </w:r>
      <w:r w:rsidRPr="00213EFA">
        <w:rPr>
          <w:sz w:val="16"/>
        </w:rPr>
        <w:t xml:space="preserve"> economic, social, and environmental </w:t>
      </w:r>
      <w:r w:rsidRPr="00213EFA">
        <w:rPr>
          <w:rStyle w:val="StyleUnderline"/>
        </w:rPr>
        <w:t xml:space="preserve">insecurities to </w:t>
      </w:r>
      <w:r w:rsidRPr="00B42863">
        <w:rPr>
          <w:rStyle w:val="StyleUnderline"/>
          <w:highlight w:val="yellow"/>
        </w:rPr>
        <w:t xml:space="preserve">drive </w:t>
      </w:r>
      <w:r w:rsidRPr="00B42863">
        <w:rPr>
          <w:rStyle w:val="Emphasis"/>
          <w:highlight w:val="yellow"/>
        </w:rPr>
        <w:t>new</w:t>
      </w:r>
      <w:r w:rsidRPr="00B42863">
        <w:rPr>
          <w:rStyle w:val="StyleUnderline"/>
          <w:highlight w:val="yellow"/>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as changes in 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6E396537" w14:textId="77777777" w:rsidR="00220A35" w:rsidRPr="009B1EAD" w:rsidRDefault="00220A35" w:rsidP="00220A35">
      <w:pPr>
        <w:rPr>
          <w:sz w:val="16"/>
        </w:rPr>
      </w:pPr>
      <w:r w:rsidRPr="009B1EAD">
        <w:rPr>
          <w:sz w:val="16"/>
        </w:rPr>
        <w:t>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Balochistan, the karez system—a community based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2AECF40E" w14:textId="77777777" w:rsidR="00220A35" w:rsidRPr="009B1EAD" w:rsidRDefault="00220A35" w:rsidP="00220A35">
      <w:pPr>
        <w:rPr>
          <w:sz w:val="16"/>
        </w:rPr>
      </w:pPr>
      <w:r w:rsidRPr="009B1EAD">
        <w:rPr>
          <w:sz w:val="16"/>
        </w:rPr>
        <w:t>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5F5B8757" w14:textId="77777777" w:rsidR="00220A35" w:rsidRPr="008C0B7C" w:rsidRDefault="00220A35" w:rsidP="00220A35">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food insecurity and landlessness has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irrigation—has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is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r w:rsidRPr="00B42863">
        <w:rPr>
          <w:rStyle w:val="Emphasis"/>
          <w:highlight w:val="yellow"/>
        </w:rPr>
        <w:t>Balochistan</w:t>
      </w:r>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5563EEAB" w14:textId="77777777" w:rsidR="00220A35" w:rsidRPr="009B1EAD" w:rsidRDefault="00220A35" w:rsidP="00220A35">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an already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Rehri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75C7FCB2" w14:textId="77777777" w:rsidR="00220A35" w:rsidRPr="00213EFA" w:rsidRDefault="00220A35" w:rsidP="00220A35">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turn,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Tehrik-e-Taliban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Jamaatud-Dawah (JuD), Lashkar-e-Taiba (LeT), and the Baloch Liberation Army (BLA) increased relief and aid operations in KP and Balochistan,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14362C0E" w14:textId="77777777" w:rsidR="00220A35" w:rsidRPr="00213EFA" w:rsidRDefault="00220A35" w:rsidP="00220A35">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7D44E46E" w14:textId="77777777" w:rsidR="00220A35" w:rsidRPr="00213EFA" w:rsidRDefault="00220A35" w:rsidP="00220A35">
      <w:pPr>
        <w:rPr>
          <w:sz w:val="16"/>
        </w:rPr>
      </w:pPr>
      <w:r w:rsidRPr="00213EFA">
        <w:rPr>
          <w:sz w:val="16"/>
        </w:rPr>
        <w:t>Pathway 2:</w:t>
      </w:r>
    </w:p>
    <w:p w14:paraId="56FC5DE0" w14:textId="77777777" w:rsidR="00220A35" w:rsidRPr="00213EFA" w:rsidRDefault="00220A35" w:rsidP="00220A35">
      <w:pPr>
        <w:rPr>
          <w:sz w:val="16"/>
        </w:rPr>
      </w:pPr>
      <w:r w:rsidRPr="00213EFA">
        <w:rPr>
          <w:sz w:val="16"/>
        </w:rPr>
        <w:t>CLIMATE AND CONFLICT-RELATED MOBILITY LEADING TO HUMAN SECURITY RISKS IN ORIGIN AND DESTINATION AREAS</w:t>
      </w:r>
    </w:p>
    <w:p w14:paraId="2AAA356A" w14:textId="77777777" w:rsidR="00220A35" w:rsidRPr="00213EFA" w:rsidRDefault="00220A35" w:rsidP="00220A35">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centers;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demographics triggered resentment among Muhajir communities due to increased competition over land, water resources, and economic opportunities, leading to a notable intensification of ethnic conflict in the city (Makki et al. 2020; Crisp, Morris, and Refstie 2012).</w:t>
      </w:r>
    </w:p>
    <w:p w14:paraId="5ECFF195" w14:textId="77777777" w:rsidR="00220A35" w:rsidRPr="009B1EAD" w:rsidRDefault="00220A35" w:rsidP="00220A35">
      <w:pPr>
        <w:rPr>
          <w:sz w:val="16"/>
        </w:rPr>
      </w:pPr>
      <w:r w:rsidRPr="00213EFA">
        <w:rPr>
          <w:sz w:val="16"/>
        </w:rPr>
        <w:t>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return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landlords controlled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across physical, infrastructural, social, economic, and institutional domains, the risks to human security intensify (H. B. Waseem and Rana 2023).</w:t>
      </w:r>
    </w:p>
    <w:p w14:paraId="6A73C54E" w14:textId="77777777" w:rsidR="00220A35" w:rsidRPr="009B1EAD" w:rsidRDefault="00220A35" w:rsidP="00220A35">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Anmad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76653BEA" w14:textId="77777777" w:rsidR="00220A35" w:rsidRPr="009B1EAD" w:rsidRDefault="00220A35" w:rsidP="00220A35">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Refstie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agentically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the arrival of</w:t>
      </w:r>
      <w:r w:rsidRPr="009B1EAD">
        <w:rPr>
          <w:sz w:val="16"/>
        </w:rPr>
        <w:t xml:space="preserve"> </w:t>
      </w:r>
      <w:r w:rsidRPr="00B42863">
        <w:rPr>
          <w:rStyle w:val="Emphasis"/>
          <w:highlight w:val="yellow"/>
        </w:rPr>
        <w:t>Pashtuns</w:t>
      </w:r>
      <w:r w:rsidRPr="00B42863">
        <w:rPr>
          <w:rStyle w:val="StyleUnderline"/>
          <w:highlight w:val="yellow"/>
        </w:rPr>
        <w:t xml:space="preserve"> in </w:t>
      </w:r>
      <w:r w:rsidRPr="00B42863">
        <w:rPr>
          <w:rStyle w:val="Emphasis"/>
          <w:highlight w:val="yellow"/>
        </w:rPr>
        <w:t>Karachi</w:t>
      </w:r>
      <w:r w:rsidRPr="009B1EAD">
        <w:rPr>
          <w:sz w:val="16"/>
        </w:rPr>
        <w:t xml:space="preserve">, fleeing violence in Khyber Pakhtunkhwa and Baluchistan, has </w:t>
      </w:r>
      <w:r w:rsidRPr="00B42863">
        <w:rPr>
          <w:rStyle w:val="StyleUnderline"/>
          <w:highlight w:val="yellow"/>
        </w:rPr>
        <w:t xml:space="preserve">triggered </w:t>
      </w:r>
      <w:r w:rsidRPr="00B42863">
        <w:rPr>
          <w:rStyle w:val="Emphasis"/>
          <w:highlight w:val="yellow"/>
        </w:rPr>
        <w:t>political resistance</w:t>
      </w:r>
      <w:r w:rsidRPr="009B1EAD">
        <w:rPr>
          <w:sz w:val="16"/>
        </w:rPr>
        <w:t xml:space="preserve"> </w:t>
      </w:r>
      <w:r w:rsidRPr="009B1EAD">
        <w:rPr>
          <w:rStyle w:val="StyleUnderline"/>
        </w:rPr>
        <w:t>from</w:t>
      </w:r>
      <w:r w:rsidRPr="009B1EAD">
        <w:rPr>
          <w:sz w:val="16"/>
        </w:rPr>
        <w:t xml:space="preserve"> </w:t>
      </w:r>
      <w:r w:rsidRPr="009B1EAD">
        <w:rPr>
          <w:rStyle w:val="Emphasis"/>
        </w:rPr>
        <w:t>Sindhi</w:t>
      </w:r>
      <w:r w:rsidRPr="009B1EAD">
        <w:rPr>
          <w:sz w:val="16"/>
        </w:rPr>
        <w:t xml:space="preserve"> </w:t>
      </w:r>
      <w:r w:rsidRPr="009B1EAD">
        <w:rPr>
          <w:rStyle w:val="StyleUnderline"/>
        </w:rPr>
        <w:t>and</w:t>
      </w:r>
      <w:r w:rsidRPr="009B1EAD">
        <w:rPr>
          <w:sz w:val="16"/>
        </w:rPr>
        <w:t xml:space="preserve"> </w:t>
      </w:r>
      <w:r w:rsidRPr="009B1EAD">
        <w:rPr>
          <w:rStyle w:val="Emphasis"/>
        </w:rPr>
        <w:t>Mohajir political constituencies</w:t>
      </w:r>
      <w:r w:rsidRPr="00213EFA">
        <w:rPr>
          <w:rStyle w:val="StyleUnderline"/>
        </w:rPr>
        <w:t xml:space="preserve"> </w:t>
      </w:r>
      <w:r w:rsidRPr="00B42863">
        <w:rPr>
          <w:rStyle w:val="StyleUnderline"/>
          <w:highlight w:val="yellow"/>
        </w:rPr>
        <w:t>due to</w:t>
      </w:r>
      <w:r w:rsidRPr="009B1EAD">
        <w:rPr>
          <w:rStyle w:val="StyleUnderline"/>
        </w:rPr>
        <w:t xml:space="preserve"> perceived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Refstie 2012). In diverse cities such as Karachi, </w:t>
      </w:r>
      <w:r w:rsidRPr="009B1EAD">
        <w:rPr>
          <w:rStyle w:val="StyleUnderline"/>
        </w:rPr>
        <w:t xml:space="preserve">ethno-political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24B88682" w14:textId="77777777" w:rsidR="00220A35" w:rsidRPr="009B1EAD" w:rsidRDefault="00220A35" w:rsidP="00220A35">
      <w:pPr>
        <w:rPr>
          <w:sz w:val="16"/>
        </w:rPr>
      </w:pPr>
      <w:r w:rsidRPr="009B1EAD">
        <w:rPr>
          <w:sz w:val="16"/>
        </w:rPr>
        <w:t>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crossborder and domestic movements, resource networks, and circular migration to cope with displacement, also face diminished mobility options due to heightened politicization over the past two decades (Mielke and Etzold 2022)</w:t>
      </w:r>
    </w:p>
    <w:p w14:paraId="560CDE80" w14:textId="77777777" w:rsidR="00220A35" w:rsidRPr="009B1EAD" w:rsidRDefault="00220A35" w:rsidP="00220A35">
      <w:pPr>
        <w:rPr>
          <w:sz w:val="16"/>
        </w:rPr>
      </w:pPr>
      <w:r w:rsidRPr="009B1EAD">
        <w:rPr>
          <w:sz w:val="16"/>
        </w:rPr>
        <w:t>Pathway 3:</w:t>
      </w:r>
    </w:p>
    <w:p w14:paraId="46C0B3F5" w14:textId="77777777" w:rsidR="00220A35" w:rsidRPr="009B1EAD" w:rsidRDefault="00220A35" w:rsidP="00220A35">
      <w:pPr>
        <w:rPr>
          <w:sz w:val="16"/>
        </w:rPr>
      </w:pPr>
      <w:r w:rsidRPr="009B1EAD">
        <w:rPr>
          <w:sz w:val="16"/>
        </w:rPr>
        <w:t>CLIMATE HAZARDS AND CLIMATE-RELATED DISPLACEMENT INFLAMING PRE-EXISTING CONFLICTS</w:t>
      </w:r>
    </w:p>
    <w:p w14:paraId="69C4A793" w14:textId="77777777" w:rsidR="00220A35" w:rsidRPr="009B1EAD" w:rsidRDefault="00220A35" w:rsidP="00220A35">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Moderateto-severe drought conditions in southwestern Balochistan (Chagai, Noshki, Kharan, and Washuk district) during the summer months, paired with extreme cold and snow events in winter months, exacerbates environmental, food, economic, and health insecurities. This can, in turn, displace household to neighboring districts in Balochistan already grappling with terrorism and insurgencyfueled instability (Moin 2023). </w:t>
      </w:r>
      <w:r w:rsidRPr="009B1EAD">
        <w:rPr>
          <w:rStyle w:val="StyleUnderline"/>
        </w:rPr>
        <w:t>In destination areas, declining human security may lower the perceived opportunity costs for joining</w:t>
      </w:r>
      <w:r w:rsidRPr="009B1EAD">
        <w:rPr>
          <w:sz w:val="16"/>
        </w:rPr>
        <w:t xml:space="preserve"> </w:t>
      </w:r>
      <w:r w:rsidRPr="009B1EAD">
        <w:rPr>
          <w:rStyle w:val="Emphasis"/>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Jamaat-ud-Dawah (</w:t>
      </w:r>
      <w:r w:rsidRPr="00B42863">
        <w:rPr>
          <w:rStyle w:val="Emphasis"/>
          <w:highlight w:val="yellow"/>
        </w:rPr>
        <w:t>JuD</w:t>
      </w:r>
      <w:r w:rsidRPr="009B1EAD">
        <w:rPr>
          <w:sz w:val="16"/>
        </w:rPr>
        <w:t xml:space="preserve">) </w:t>
      </w:r>
      <w:r w:rsidRPr="00B42863">
        <w:rPr>
          <w:rStyle w:val="StyleUnderline"/>
          <w:highlight w:val="yellow"/>
        </w:rPr>
        <w:t>and</w:t>
      </w:r>
      <w:r w:rsidRPr="009B1EAD">
        <w:rPr>
          <w:sz w:val="16"/>
        </w:rPr>
        <w:t xml:space="preserve"> Lashkar-i-Tayyeba (</w:t>
      </w:r>
      <w:r w:rsidRPr="00B42863">
        <w:rPr>
          <w:rStyle w:val="Emphasis"/>
          <w:highlight w:val="yellow"/>
        </w:rPr>
        <w:t>LeT</w:t>
      </w:r>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385DAFFC" w14:textId="77777777" w:rsidR="00220A35" w:rsidRDefault="00220A35" w:rsidP="00220A35">
      <w:pPr>
        <w:pStyle w:val="Heading4"/>
      </w:pPr>
      <w:r>
        <w:t xml:space="preserve">Large-N studies confirm the link between food and radicalism. </w:t>
      </w:r>
    </w:p>
    <w:p w14:paraId="7D351A81" w14:textId="77777777" w:rsidR="00220A35" w:rsidRDefault="00220A35" w:rsidP="00220A35">
      <w:r>
        <w:t xml:space="preserve">Nisha </w:t>
      </w:r>
      <w:r w:rsidRPr="00611E98">
        <w:rPr>
          <w:rStyle w:val="Style13ptBold"/>
        </w:rPr>
        <w:t>Bellinger &amp;</w:t>
      </w:r>
      <w:r>
        <w:t xml:space="preserve"> Kyle T. </w:t>
      </w:r>
      <w:r w:rsidRPr="00611E98">
        <w:rPr>
          <w:rStyle w:val="Style13ptBold"/>
        </w:rPr>
        <w:t>Kattelman 21</w:t>
      </w:r>
      <w:r>
        <w:t>,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ScholarWorks, 06/2021, scholarworks.boisestate.edu/cgi/viewcontent.cgi?article=1205&amp;context=polsci_facpubs</w:t>
      </w:r>
    </w:p>
    <w:p w14:paraId="7946BD66" w14:textId="77777777" w:rsidR="00220A35" w:rsidRPr="009B1A56" w:rsidRDefault="00220A35" w:rsidP="00220A35">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terrorist org</w:t>
      </w:r>
      <w:r w:rsidRPr="009B1A56">
        <w:rPr>
          <w:rStyle w:val="StyleUnderline"/>
        </w:rPr>
        <w:t>anisation</w:t>
      </w:r>
      <w:r w:rsidRPr="00B42863">
        <w:rPr>
          <w:rStyle w:val="StyleUnderline"/>
          <w:highlight w:val="yellow"/>
        </w:rPr>
        <w:t>s</w:t>
      </w:r>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organisation to recruit potential supporters. McClintock suggests (1984: 59) ‘People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centres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29DCD9AF" w14:textId="77777777" w:rsidR="00220A35" w:rsidRPr="009B1A56" w:rsidRDefault="00220A35" w:rsidP="00220A35">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(Rudé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the literature.</w:t>
      </w:r>
    </w:p>
    <w:p w14:paraId="1897CA25" w14:textId="77777777" w:rsidR="00220A35" w:rsidRPr="009B1A56" w:rsidRDefault="00220A35" w:rsidP="00220A35">
      <w:pPr>
        <w:rPr>
          <w:sz w:val="16"/>
        </w:rPr>
      </w:pPr>
      <w:r w:rsidRPr="00AC683D">
        <w:rPr>
          <w:sz w:val="16"/>
        </w:rPr>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r w:rsidRPr="00AC683D">
        <w:rPr>
          <w:rStyle w:val="Emphasis"/>
        </w:rPr>
        <w:t>grievances</w:t>
      </w:r>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organisations to </w:t>
      </w:r>
      <w:r w:rsidRPr="00AC683D">
        <w:rPr>
          <w:rStyle w:val="Emphasis"/>
        </w:rPr>
        <w:t>mobilise</w:t>
      </w:r>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1232B06E" w14:textId="77777777" w:rsidR="00220A35" w:rsidRPr="009B1A56" w:rsidRDefault="00220A35" w:rsidP="00220A35">
      <w:pPr>
        <w:rPr>
          <w:sz w:val="16"/>
        </w:rPr>
      </w:pPr>
      <w:r w:rsidRPr="00B42863">
        <w:rPr>
          <w:rStyle w:val="StyleUnderline"/>
          <w:highlight w:val="yellow"/>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9B1A56">
        <w:rPr>
          <w:rStyle w:val="Emphasis"/>
        </w:rPr>
        <w:t>support</w:t>
      </w:r>
      <w:r w:rsidRPr="009B1A56">
        <w:rPr>
          <w:sz w:val="16"/>
        </w:rPr>
        <w:t xml:space="preserve"> </w:t>
      </w:r>
      <w:r w:rsidRPr="009B1A56">
        <w:rPr>
          <w:rStyle w:val="StyleUnderline"/>
        </w:rPr>
        <w:t>to the</w:t>
      </w:r>
      <w:r w:rsidRPr="009B1A56">
        <w:rPr>
          <w:sz w:val="16"/>
        </w:rPr>
        <w:t xml:space="preserve"> hypothesised </w:t>
      </w:r>
      <w:r w:rsidRPr="009B1A56">
        <w:rPr>
          <w:rStyle w:val="Emphasis"/>
        </w:rPr>
        <w:t>relationship</w:t>
      </w:r>
      <w:r w:rsidRPr="009B1A56">
        <w:rPr>
          <w:sz w:val="16"/>
        </w:rPr>
        <w:t xml:space="preserve"> between the two. This article makes two primary contributions to the existing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to leaders and organisations that are dealing with the challenges associated with terrorism.</w:t>
      </w:r>
    </w:p>
    <w:p w14:paraId="3DA72E46" w14:textId="77777777" w:rsidR="00220A35" w:rsidRPr="009B1A56" w:rsidRDefault="00220A35" w:rsidP="00220A35">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51A703C1" w14:textId="77777777" w:rsidR="00220A35" w:rsidRPr="009B1A56" w:rsidRDefault="00220A35" w:rsidP="00220A35">
      <w:pPr>
        <w:rPr>
          <w:sz w:val="8"/>
        </w:rPr>
      </w:pPr>
      <w:r w:rsidRPr="009B1A56">
        <w:rPr>
          <w:sz w:val="8"/>
        </w:rPr>
        <w:t>The article is organised in four sections. In the following section, we clarify the concepts of food security and terrorism and elaborate on our operationalisation of food security with protein supply per capita. We elaborate on how our theoretical conceptualisation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0F47D22A" w14:textId="77777777" w:rsidR="00220A35" w:rsidRPr="009B1A56" w:rsidRDefault="00220A35" w:rsidP="00220A35">
      <w:pPr>
        <w:rPr>
          <w:sz w:val="8"/>
        </w:rPr>
      </w:pPr>
      <w:r w:rsidRPr="009B1A56">
        <w:rPr>
          <w:sz w:val="8"/>
        </w:rPr>
        <w:t>Food Security and Terrorism: Defining the Concepts</w:t>
      </w:r>
    </w:p>
    <w:p w14:paraId="515660EF" w14:textId="77777777" w:rsidR="00220A35" w:rsidRPr="009B1A56" w:rsidRDefault="00220A35" w:rsidP="00220A35">
      <w:pPr>
        <w:rPr>
          <w:sz w:val="8"/>
        </w:rPr>
      </w:pPr>
      <w:r w:rsidRPr="009B1A56">
        <w:rPr>
          <w:sz w:val="8"/>
        </w:rPr>
        <w:t>We view food security as an important aspect of development, which is a multidimensional process and goes beyond traditional measures such as income. For instance, the Human Development Index includes other factors in its conceptualisation of development as well such as life expectancy and education levels. Sen (1999: 38) takes a broader approach and emphasises five types of development or freedoms that include political freedom as well as social protections that ensure education, health, and prevent hunger, among others. We specifically focus on one fundamental aspect of development, food security.</w:t>
      </w:r>
    </w:p>
    <w:p w14:paraId="79D19C31" w14:textId="77777777" w:rsidR="00220A35" w:rsidRPr="009B1A56" w:rsidRDefault="00220A35" w:rsidP="00220A35">
      <w:pPr>
        <w:rPr>
          <w:sz w:val="8"/>
        </w:rPr>
      </w:pPr>
      <w:r w:rsidRPr="009B1A56">
        <w:rPr>
          <w:sz w:val="8"/>
        </w:rPr>
        <w:t>Commitment of organisations such as the Food and Agriculture Organization (FAO) of the United Nations and the United Nations Development Program (UNDP) to ensure global food security highlight the importance of the issue. The World Food Summit (WFS) organised in Rome in 1996 as well as the First Millennium Development Goal established in 2000 aimed at reducing the number of undernourished and hungry by half by the year 2015. However, while considerable progress has been made, ‘hunger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79620F2A" w14:textId="77777777" w:rsidR="00220A35" w:rsidRPr="009B1A56" w:rsidRDefault="00220A35" w:rsidP="00220A35">
      <w:pPr>
        <w:rPr>
          <w:sz w:val="8"/>
        </w:rPr>
      </w:pPr>
      <w:r w:rsidRPr="009B1A56">
        <w:rPr>
          <w:sz w:val="8"/>
        </w:rPr>
        <w:t>The concept of food security has evolved over time to incorporate food availability as well as access, utilisation,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life’. In particular, the definition incorporates four pillars or dimensions of food security: food availability, access, utilisation, and stability, which relate to availability of quality food, existence of adequate resources to acquire food, utilising quality food to reach nutritional well-being, and ensuring availability and access to adequate food at all times to ensure food security, respectively.1 This conception of food security emphasises three attributes (Pritchard 2016: 2). First, food security is achieved when it meets the needs of the people. Second, the definition is ambitious as it seeks to include ‘all people’ in the global community. Third, the quality of food is important as the concept also refers to ‘safe and nutritious food’.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41ECB8C4" w14:textId="77777777" w:rsidR="00220A35" w:rsidRPr="009B1A56" w:rsidRDefault="00220A35" w:rsidP="00220A35">
      <w:pPr>
        <w:rPr>
          <w:sz w:val="8"/>
        </w:rPr>
      </w:pPr>
      <w:r w:rsidRPr="009B1A56">
        <w:rPr>
          <w:sz w:val="8"/>
        </w:rPr>
        <w:t>Our theoretical explanation that links food insecurity and domestic terrorism focuses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bread basket’. As such, we contend that the two are likely to be correlated so that absence of food availability may also reduce food access to an extent.2</w:t>
      </w:r>
    </w:p>
    <w:p w14:paraId="31791072" w14:textId="77777777" w:rsidR="00220A35" w:rsidRPr="009B1A56" w:rsidRDefault="00220A35" w:rsidP="00220A35">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0C78A5B5" w14:textId="77777777" w:rsidR="00220A35" w:rsidRPr="009B1A56" w:rsidRDefault="00220A35" w:rsidP="00220A35">
      <w:pPr>
        <w:rPr>
          <w:sz w:val="8"/>
        </w:rPr>
      </w:pPr>
      <w:r w:rsidRPr="009B1A56">
        <w:rPr>
          <w:sz w:val="8"/>
        </w:rPr>
        <w:t>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self-actualisation needs. We place food security as a physiological human need in Maslow’s hierarchy. The supreme importance of food is underscored by Maslow, who states, ‘For the man who is extremely and dangerously hungry, no other interests exist but food. He dreams food, he remembers food, he thinks about food, he emotes only about food, he perceives only food and he wants only food’ (Maslow 1943: 374).</w:t>
      </w:r>
    </w:p>
    <w:p w14:paraId="0B79BE64" w14:textId="77777777" w:rsidR="00220A35" w:rsidRPr="009B1A56" w:rsidRDefault="00220A35" w:rsidP="00220A35">
      <w:pPr>
        <w:rPr>
          <w:sz w:val="8"/>
        </w:rPr>
      </w:pPr>
      <w:r w:rsidRPr="009B1A56">
        <w:rPr>
          <w:sz w:val="8"/>
        </w:rPr>
        <w:t>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society as a whole. Maslow echoes this sentiment as he states, ‘A person who is lacking food, safety, love, and esteem would most probably hunger for food more strongly than anything else’ (ibid.: 373).</w:t>
      </w:r>
    </w:p>
    <w:p w14:paraId="5889A731" w14:textId="77777777" w:rsidR="00220A35" w:rsidRPr="009B1A56" w:rsidRDefault="00220A35" w:rsidP="00220A35">
      <w:pPr>
        <w:rPr>
          <w:sz w:val="8"/>
        </w:rPr>
      </w:pPr>
      <w:r w:rsidRPr="009B1A56">
        <w:rPr>
          <w:sz w:val="8"/>
        </w:rPr>
        <w:t>Amartya Sen, one of the prominent developmental scholars, also emphasises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33DFEABA" w14:textId="77777777" w:rsidR="00220A35" w:rsidRPr="009B1A56" w:rsidRDefault="00220A35" w:rsidP="00220A35">
      <w:pPr>
        <w:rPr>
          <w:sz w:val="8"/>
        </w:rPr>
      </w:pPr>
      <w:r w:rsidRPr="009B1A56">
        <w:rPr>
          <w:sz w:val="8"/>
        </w:rPr>
        <w:t>We see political leaders addressing food shortages domestically as well as demonstrated by the Chinese Communist Party (CCP) in China where the party initiated rural reform policies between 1949 to 1956 to address lack of adequate food and recognised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303CB8F0" w14:textId="77777777" w:rsidR="00220A35" w:rsidRPr="009B1A56" w:rsidRDefault="00220A35" w:rsidP="00220A35">
      <w:pPr>
        <w:rPr>
          <w:sz w:val="8"/>
        </w:rPr>
      </w:pPr>
      <w:r w:rsidRPr="009B1A56">
        <w:rPr>
          <w:sz w:val="8"/>
        </w:rPr>
        <w:t>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utilised primarily by non-state actors. Finally, and crucially, every attack involves an audience beyond the immediate victim. There are multiple groups that are signalled by an attack, but attacks serve primarily two audiences ‒ sympathisers of the victim, who are meant to be intimidated by the terrorist act, and sympathisers of the perpetrator, who serve as potential recruits for future terrorist attacks (Rosendorff and Sandler 2004; Schmid 2005). For the purposes of this study, we are equating terrorism exclusively with instances of actual terrorist violence, though we recognise that many countries also criminalise actions that enable violence, such as financing, planning, and recruitment efforts (US Department of State 2011).</w:t>
      </w:r>
    </w:p>
    <w:p w14:paraId="248FA116" w14:textId="77777777" w:rsidR="00220A35" w:rsidRPr="009B1A56" w:rsidRDefault="00220A35" w:rsidP="00220A35">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352390ED" w14:textId="77777777" w:rsidR="00220A35" w:rsidRPr="009B1A56" w:rsidRDefault="00220A35" w:rsidP="00220A35">
      <w:pPr>
        <w:rPr>
          <w:sz w:val="8"/>
        </w:rPr>
      </w:pPr>
      <w:r w:rsidRPr="009B1A56">
        <w:rPr>
          <w:sz w:val="8"/>
        </w:rPr>
        <w:t>Food Security, Development, and Terrorism: A Review of the Literature</w:t>
      </w:r>
    </w:p>
    <w:p w14:paraId="307B95F6" w14:textId="77777777" w:rsidR="00220A35" w:rsidRPr="009B1A56" w:rsidRDefault="00220A35" w:rsidP="00220A35">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1034CB3F" w14:textId="77777777" w:rsidR="00220A35" w:rsidRPr="009B1A56" w:rsidRDefault="00220A35" w:rsidP="00220A35">
      <w:pPr>
        <w:rPr>
          <w:sz w:val="8"/>
        </w:rPr>
      </w:pPr>
      <w:r w:rsidRPr="009B1A56">
        <w:rPr>
          <w:sz w:val="8"/>
        </w:rPr>
        <w:t>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organisations exploit for recruitment purposes either by providing resources that the state cannot (Adelaja et al. 2019), or that food price volatility and food price increases enable terrorist organisations to serve as agents of collective action and increase terrorist violence (Piazza 2013).</w:t>
      </w:r>
    </w:p>
    <w:p w14:paraId="5465F14C" w14:textId="77777777" w:rsidR="00220A35" w:rsidRPr="009B1A56" w:rsidRDefault="00220A35" w:rsidP="00220A35">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(Lichbach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favourable to political violence (Tilly 1978).</w:t>
      </w:r>
    </w:p>
    <w:p w14:paraId="65E6E067" w14:textId="77777777" w:rsidR="00220A35" w:rsidRPr="009B1A56" w:rsidRDefault="00220A35" w:rsidP="00220A35">
      <w:pPr>
        <w:rPr>
          <w:sz w:val="8"/>
        </w:rPr>
      </w:pPr>
      <w:r w:rsidRPr="009B1A56">
        <w:rPr>
          <w:sz w:val="8"/>
        </w:rPr>
        <w:t>Regarding relative deprivation, it is important to realise that objective poverty is not sufficient to induce terrorism (Crenshaw 1981). Instead, the focus is on the relativity aspect ‒ that is, the difference between the standards that a group perceives they ‘ought’ to be living by and the standards that they actually are living by. When this perceived imbalance ratio grows to a certain threshold, political violence is more likely (Huntington 1968; Piazza 2006).</w:t>
      </w:r>
    </w:p>
    <w:p w14:paraId="653BA98E" w14:textId="77777777" w:rsidR="00220A35" w:rsidRPr="009B1A56" w:rsidRDefault="00220A35" w:rsidP="00220A35">
      <w:pPr>
        <w:rPr>
          <w:sz w:val="8"/>
        </w:rPr>
      </w:pPr>
      <w:r w:rsidRPr="009B1A56">
        <w:rPr>
          <w:sz w:val="8"/>
        </w:rPr>
        <w:t>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well being ‒ the Red Brigade and Baader-Meinhof are exemplary of this theory, as their members tended to be working or middle-class students and intellectuals (Combs 2003).</w:t>
      </w:r>
    </w:p>
    <w:p w14:paraId="3CE49A22" w14:textId="77777777" w:rsidR="00220A35" w:rsidRPr="009B1A56" w:rsidRDefault="00220A35" w:rsidP="00220A35">
      <w:pPr>
        <w:rPr>
          <w:sz w:val="8"/>
        </w:rPr>
      </w:pPr>
      <w:r w:rsidRPr="009B1A56">
        <w:rPr>
          <w:sz w:val="8"/>
        </w:rPr>
        <w:t>Regarding the opportunity thesis, state contextualisation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Savun and Phillips 2009) and refutation (Eyerman 1998; Abrahms 2007). Additionally, the ability of state institutions to insulate their populations from economic shocks is crucial. Blomberg et al. (2007) find that stronger institutions provide incentive for groups to use terrorism to change the status quo, since it is unlikely that a full rebellion would topple the state.</w:t>
      </w:r>
    </w:p>
    <w:p w14:paraId="28F9D342" w14:textId="77777777" w:rsidR="00220A35" w:rsidRPr="009B1A56" w:rsidRDefault="00220A35" w:rsidP="00220A35">
      <w:pPr>
        <w:rPr>
          <w:sz w:val="8"/>
        </w:rPr>
      </w:pPr>
      <w:r w:rsidRPr="009B1A56">
        <w:rPr>
          <w:sz w:val="8"/>
        </w:rPr>
        <w:t>In light of the evidence, it is implied that social welfare and other policies designed to remedy poverty and mend sociodemographic divides may have direct and indirect impacts on terrorism as well. Burgoon (2006) and Krieger and Meierrieks (2010) take this logical next step and find that welfare indeed works to reduce the frequency of terrorist incidents, however the exact process by which this is achieved is unclear. Welfare can be theorised to affect terrorism in a number of ways. Welfare transfers are found to alleviate the economic inequality-political conflict puzzle by reducing relative deprivation and discontent that lead to civil and ethnic conflict (Gurr 1970; Auvinen and Nafziger 1999; Fearon and Laitin 2003). Additionally, welfare can reduce religiously inspired terrorist acts. In the absence of state infrastructure, fundamental religious organisations often step into the vacuum to provide social services (Townsend 1994; Landau 1993; Gruber 2003). Indeed, Piazza (2011) states that the existence of terrorist organisations helps aggrieved populations overcome barriers to collective action, resulting in terrorist attacks. The Islamic State, for example, offers refugees food and cash up to $1000 (Steinbuch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urbanto-rural migration, Pakistan, for example, has seen a number of its poor becoming susceptible to the appeals of extremist groups who provide explanations for the state’s failure to address the grievances of the poor (Khan and Azam 2008: 73).</w:t>
      </w:r>
    </w:p>
    <w:p w14:paraId="132A5AB4" w14:textId="77777777" w:rsidR="00220A35" w:rsidRPr="009B1A56" w:rsidRDefault="00220A35" w:rsidP="00220A35">
      <w:pPr>
        <w:rPr>
          <w:sz w:val="8"/>
        </w:rPr>
      </w:pPr>
      <w:r w:rsidRPr="009B1A56">
        <w:rPr>
          <w:sz w:val="8"/>
        </w:rPr>
        <w:t>However plausible these arguments are, they have yet to be explored directly. Indeed, some argue that the roots of terrorist violence are more in the political and social realm than the economic (Krueger and Maleckova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5AE6690E" w14:textId="77777777" w:rsidR="00220A35" w:rsidRPr="009B1A56" w:rsidRDefault="00220A35" w:rsidP="00220A35">
      <w:pPr>
        <w:rPr>
          <w:sz w:val="8"/>
        </w:rPr>
      </w:pPr>
      <w:r w:rsidRPr="009B1A56">
        <w:rPr>
          <w:sz w:val="8"/>
        </w:rPr>
        <w:t>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Meierrieks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54592ABB" w14:textId="77777777" w:rsidR="00220A35" w:rsidRPr="009B1A56" w:rsidRDefault="00220A35" w:rsidP="00220A35">
      <w:pPr>
        <w:rPr>
          <w:sz w:val="8"/>
        </w:rPr>
      </w:pPr>
      <w:r w:rsidRPr="009B1A56">
        <w:rPr>
          <w:sz w:val="8"/>
        </w:rPr>
        <w:t>Food Security and Terrorism: A Theoretical Link</w:t>
      </w:r>
    </w:p>
    <w:p w14:paraId="7BC9304E" w14:textId="77777777" w:rsidR="00220A35" w:rsidRPr="009B1A56" w:rsidRDefault="00220A35" w:rsidP="00220A35">
      <w:pPr>
        <w:rPr>
          <w:sz w:val="8"/>
        </w:rPr>
      </w:pPr>
      <w:r w:rsidRPr="009B1A56">
        <w:rPr>
          <w:sz w:val="8"/>
        </w:rPr>
        <w:t>We argue that food insecurity creates grievances among citizens and increases demand among them for action against the government. Terrorist organisations provide the opportunity for citizens to channel their grievances against the government by resolving collective action problems and mobilising citizens. We elaborate on the link between the two in this section.</w:t>
      </w:r>
    </w:p>
    <w:p w14:paraId="704F2182" w14:textId="77777777" w:rsidR="00220A35" w:rsidRPr="009B1A56" w:rsidRDefault="00220A35" w:rsidP="00220A35">
      <w:pPr>
        <w:rPr>
          <w:sz w:val="8"/>
        </w:rPr>
      </w:pPr>
      <w:r w:rsidRPr="009B1A56">
        <w:rPr>
          <w:sz w:val="8"/>
        </w:rPr>
        <w:t>Governments are generally considered responsible for ensuring provision of basic necessities such as public health and education (Baum and Lake 2003) and they have a variety of tools at their disposal to enhance societal wellbeing. Citizens may look to their governments for ensuring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Taydas and Peksen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Emphasising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sympathise with a terrorist organisation.</w:t>
      </w:r>
    </w:p>
    <w:p w14:paraId="26C57E20" w14:textId="77777777" w:rsidR="00220A35" w:rsidRPr="009B1A56" w:rsidRDefault="00220A35" w:rsidP="00220A35">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organisations as well to get people to rally behind their cause. These </w:t>
      </w:r>
      <w:r w:rsidRPr="009B1A56">
        <w:rPr>
          <w:rStyle w:val="StyleUnderline"/>
        </w:rPr>
        <w:t xml:space="preserve">extremist organisations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organisations provide but the state cannot. This is especially applicable to food availability, which is a core human need. Thus, lack of food availability can stimulate grievances that terrorist organisations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01845BE2" w14:textId="77777777" w:rsidR="00220A35" w:rsidRPr="009B1A56" w:rsidRDefault="00220A35" w:rsidP="00220A35">
      <w:pPr>
        <w:rPr>
          <w:sz w:val="8"/>
        </w:rPr>
      </w:pPr>
      <w:r w:rsidRPr="009B1A56">
        <w:rPr>
          <w:sz w:val="8"/>
        </w:rPr>
        <w:t>The dynamic between food security and domestic terrorism is especially likely among developing countries where people have materialistic concerns that emphasise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4DC5A0CD" w14:textId="77777777" w:rsidR="00220A35" w:rsidRPr="009B1A56" w:rsidRDefault="00220A35" w:rsidP="00220A35">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31B6BF0D" w14:textId="77777777" w:rsidR="00220A35" w:rsidRPr="009B1A56" w:rsidRDefault="00220A35" w:rsidP="00220A35">
      <w:pPr>
        <w:rPr>
          <w:sz w:val="8"/>
        </w:rPr>
      </w:pPr>
      <w:r w:rsidRPr="009B1A56">
        <w:rPr>
          <w:sz w:val="8"/>
        </w:rPr>
        <w:t>Our theory rests on the logic of grievances that are exploited by terrorist groups who lower the opportunity costs of engaging in violence against the state by providing resources to the aggrieved population. It is important to note that our conceptualisation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endeavour. Though our theory provides a causal process for terrorism, it is entirely possible that it can lead to other forms of political violence.</w:t>
      </w:r>
    </w:p>
    <w:p w14:paraId="4ACC2E36" w14:textId="77777777" w:rsidR="00220A35" w:rsidRPr="009B1A56" w:rsidRDefault="00220A35" w:rsidP="00220A35">
      <w:pPr>
        <w:rPr>
          <w:sz w:val="8"/>
        </w:rPr>
      </w:pPr>
      <w:r w:rsidRPr="009B1A56">
        <w:rPr>
          <w:sz w:val="8"/>
        </w:rPr>
        <w:t>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in light of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hypothesise that lower levels of food security will lead to higher levels of domestic terrorist attacks among developing countries.</w:t>
      </w:r>
    </w:p>
    <w:p w14:paraId="1615BB51" w14:textId="77777777" w:rsidR="00220A35" w:rsidRPr="009B1A56" w:rsidRDefault="00220A35" w:rsidP="00220A35">
      <w:pPr>
        <w:rPr>
          <w:sz w:val="8"/>
        </w:rPr>
      </w:pPr>
      <w:r w:rsidRPr="009B1A56">
        <w:rPr>
          <w:sz w:val="8"/>
        </w:rPr>
        <w:t>Data and Methods</w:t>
      </w:r>
    </w:p>
    <w:p w14:paraId="5ABFC2E7" w14:textId="77777777" w:rsidR="00220A35" w:rsidRPr="009B1A56" w:rsidRDefault="00220A35" w:rsidP="00220A35">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conceptualisation of terrorism. It also </w:t>
      </w:r>
      <w:r w:rsidRPr="009B1A56">
        <w:rPr>
          <w:rStyle w:val="StyleUnderline"/>
        </w:rPr>
        <w:t>includes</w:t>
      </w:r>
      <w:r w:rsidRPr="009B1A56">
        <w:rPr>
          <w:sz w:val="16"/>
        </w:rPr>
        <w:t xml:space="preserve"> </w:t>
      </w:r>
      <w:r w:rsidRPr="009B1A56">
        <w:rPr>
          <w:rStyle w:val="Emphasis"/>
        </w:rPr>
        <w:t xml:space="preserve">additional </w:t>
      </w:r>
      <w:r w:rsidRPr="00B42863">
        <w:rPr>
          <w:rStyle w:val="Emphasis"/>
          <w:highlight w:val="yellow"/>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B42863">
        <w:rPr>
          <w:rStyle w:val="StyleUnderline"/>
          <w:highlight w:val="yellow"/>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B42863">
        <w:rPr>
          <w:rStyle w:val="Emphasis"/>
          <w:highlight w:val="yellow"/>
        </w:rPr>
        <w:t>domestic</w:t>
      </w:r>
      <w:r w:rsidRPr="00B42863">
        <w:rPr>
          <w:rStyle w:val="StyleUnderline"/>
          <w:highlight w:val="yellow"/>
        </w:rPr>
        <w:t xml:space="preserve"> terror</w:t>
      </w:r>
      <w:r w:rsidRPr="009B1A56">
        <w:rPr>
          <w:sz w:val="16"/>
        </w:rPr>
        <w:t xml:space="preserve"> </w:t>
      </w:r>
      <w:r w:rsidRPr="009B1A56">
        <w:rPr>
          <w:rStyle w:val="Emphasis"/>
        </w:rPr>
        <w:t>only</w:t>
      </w:r>
      <w:r w:rsidRPr="009B1A56">
        <w:rPr>
          <w:sz w:val="16"/>
        </w:rPr>
        <w:t>, as the outlined theory is meant to capture the preferences of civilians within a state where the government is either unable or unwilling to provide food security. Therefore, utilising filtering mechanisms within the GTD, we only examine acts in which the victim, terrorist perpetrator, and attack venue are of the same nationality. The list of non-OECD states in the sample is provided in Appendix B. 15</w:t>
      </w:r>
    </w:p>
    <w:p w14:paraId="09A505C4" w14:textId="77777777" w:rsidR="00220A35" w:rsidRPr="009B1A56" w:rsidRDefault="00220A35" w:rsidP="00220A35">
      <w:pPr>
        <w:rPr>
          <w:sz w:val="8"/>
        </w:rPr>
      </w:pPr>
      <w:r w:rsidRPr="009B1A56">
        <w:rPr>
          <w:sz w:val="8"/>
        </w:rPr>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1ADAEE9F" w14:textId="77777777" w:rsidR="00220A35" w:rsidRPr="009B1A56" w:rsidRDefault="00220A35" w:rsidP="00220A35">
      <w:pPr>
        <w:rPr>
          <w:sz w:val="8"/>
        </w:rPr>
      </w:pPr>
      <w:r w:rsidRPr="009B1A56">
        <w:rPr>
          <w:sz w:val="8"/>
        </w:rPr>
        <w:t>The remaining variables represent a framework that attempts to capture the social and institutional factors that make the occurrence of domestic terrorism more likely. The regressions to follow largely replicate a model put forth by Qvortrup and Lijphart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5C010900" w14:textId="77777777" w:rsidR="00220A35" w:rsidRPr="009B1A56" w:rsidRDefault="00220A35" w:rsidP="00220A35">
      <w:pPr>
        <w:rPr>
          <w:sz w:val="8"/>
        </w:rPr>
      </w:pPr>
      <w:r w:rsidRPr="009B1A56">
        <w:rPr>
          <w:sz w:val="8"/>
        </w:rPr>
        <w:t>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Savun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regarding the relationship, we conduct a two-tailed test.</w:t>
      </w:r>
    </w:p>
    <w:p w14:paraId="2EC32A87" w14:textId="77777777" w:rsidR="00220A35" w:rsidRPr="009B1A56" w:rsidRDefault="00220A35" w:rsidP="00220A35">
      <w:pPr>
        <w:rPr>
          <w:sz w:val="8"/>
        </w:rPr>
      </w:pPr>
      <w:r w:rsidRPr="009B1A56">
        <w:rPr>
          <w:sz w:val="8"/>
        </w:rPr>
        <w:t>The positive link between democracy and respect for human rights is well established (Henderson 1991; Poe et al. 1999), yet democracies are not incapable of using repressive coercion (Kibris 2011; Conrad et al. 2017). To capture ties to repression more properly, two additional measures are included. Executive constraints is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10435B9B" w14:textId="77777777" w:rsidR="00220A35" w:rsidRPr="009B1A56" w:rsidRDefault="00220A35" w:rsidP="00220A35">
      <w:pPr>
        <w:rPr>
          <w:sz w:val="8"/>
        </w:rPr>
      </w:pPr>
      <w:r w:rsidRPr="009B1A56">
        <w:rPr>
          <w:sz w:val="8"/>
        </w:rPr>
        <w:t>The third variable is a more explicit measure of governmental repression. A measure of physical integrity is taken from the Cingranelli-Richards (CIRI) Human Rights Dataset (Cingranelli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031E05A1" w14:textId="77777777" w:rsidR="00220A35" w:rsidRPr="009B1A56" w:rsidRDefault="00220A35" w:rsidP="00220A35">
      <w:pPr>
        <w:rPr>
          <w:sz w:val="8"/>
        </w:rPr>
      </w:pPr>
      <w:r w:rsidRPr="009B1A56">
        <w:rPr>
          <w:sz w:val="8"/>
        </w:rPr>
        <w:t>To capture economic and sociodemographic characteristics, a logged measure of a state’s GDP per capita is included. This variable generates mixed effects in the literature (Testas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urbanisation’s trend towards aggregation and complexity increases the wealth and accessibility of targets for potential terrorists (Urdal 2006; Qvortrup and Lijphart 2013; Crenshaw 1981; Adelaja et al. 2019). We include a country’s total population as an additional measure of population constraints. We hypothesise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31CAAD6F" w14:textId="77777777" w:rsidR="00220A35" w:rsidRPr="009B1A56" w:rsidRDefault="00220A35" w:rsidP="00220A35">
      <w:pPr>
        <w:rPr>
          <w:sz w:val="8"/>
        </w:rPr>
      </w:pPr>
      <w:r w:rsidRPr="009B1A56">
        <w:rPr>
          <w:sz w:val="8"/>
        </w:rPr>
        <w:t>Finally, a variable measuring the occurrence of civil war is included. It is a dummy variable with a 0 indicating no civil war and a 1 indicating its presence and the data are available from PRIO (Gleditsch et al. 2002). Terrorism is prominently used before, during, and after civil war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control for this, we utilise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476C3ACA" w14:textId="77777777" w:rsidR="00220A35" w:rsidRPr="00213EFA" w:rsidRDefault="00220A35" w:rsidP="00220A35">
      <w:pPr>
        <w:rPr>
          <w:sz w:val="8"/>
        </w:rPr>
      </w:pPr>
      <w:r w:rsidRPr="00213EFA">
        <w:rPr>
          <w:sz w:val="8"/>
        </w:rPr>
        <w:t>Results</w:t>
      </w:r>
    </w:p>
    <w:p w14:paraId="1E184275" w14:textId="77777777" w:rsidR="00220A35" w:rsidRPr="009B1A56" w:rsidRDefault="00220A35" w:rsidP="00220A35">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be a reflection of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213EFA">
        <w:rPr>
          <w:rStyle w:val="Emphasis"/>
        </w:rPr>
        <w:t>one unit increase</w:t>
      </w:r>
      <w:r w:rsidRPr="00213EFA">
        <w:rPr>
          <w:sz w:val="16"/>
        </w:rPr>
        <w:t xml:space="preserve"> </w:t>
      </w:r>
      <w:r w:rsidRPr="00213EFA">
        <w:rPr>
          <w:rStyle w:val="StyleUnderline"/>
        </w:rPr>
        <w:t>in</w:t>
      </w:r>
      <w:r w:rsidRPr="00213EFA">
        <w:rPr>
          <w:sz w:val="16"/>
        </w:rPr>
        <w:t xml:space="preserve"> </w:t>
      </w:r>
      <w:r w:rsidRPr="00213EFA">
        <w:rPr>
          <w:rStyle w:val="Emphasis"/>
        </w:rPr>
        <w:t>protein supply</w:t>
      </w:r>
      <w:r w:rsidRPr="00213EFA">
        <w:rPr>
          <w:sz w:val="16"/>
        </w:rPr>
        <w:t xml:space="preserve"> </w:t>
      </w:r>
      <w:r w:rsidRPr="00213EFA">
        <w:rPr>
          <w:rStyle w:val="Emphasis"/>
        </w:rPr>
        <w:t>decreases</w:t>
      </w:r>
      <w:r w:rsidRPr="00213EFA">
        <w:rPr>
          <w:sz w:val="16"/>
        </w:rPr>
        <w:t xml:space="preserve"> the rate of </w:t>
      </w:r>
      <w:r w:rsidRPr="00213EFA">
        <w:rPr>
          <w:rStyle w:val="Emphasis"/>
        </w:rPr>
        <w:t>terrorism</w:t>
      </w:r>
      <w:r w:rsidRPr="00213EFA">
        <w:rPr>
          <w:sz w:val="16"/>
        </w:rPr>
        <w:t xml:space="preserve"> </w:t>
      </w:r>
      <w:r w:rsidRPr="00213EFA">
        <w:rPr>
          <w:rStyle w:val="StyleUnderline"/>
        </w:rPr>
        <w:t>by</w:t>
      </w:r>
      <w:r w:rsidRPr="00213EFA">
        <w:rPr>
          <w:sz w:val="16"/>
        </w:rPr>
        <w:t xml:space="preserve"> </w:t>
      </w:r>
      <w:r w:rsidRPr="00213EFA">
        <w:rPr>
          <w:rStyle w:val="Emphasis"/>
        </w:rPr>
        <w:t>1.7%</w:t>
      </w:r>
      <w:r w:rsidRPr="00213EFA">
        <w:rPr>
          <w:sz w:val="16"/>
        </w:rPr>
        <w:t>. When</w:t>
      </w:r>
      <w:r w:rsidRPr="009B1A56">
        <w:rPr>
          <w:sz w:val="16"/>
        </w:rPr>
        <w:t xml:space="preserve"> applying this to the data on protein supply within non-OECD countries, </w:t>
      </w:r>
      <w:r w:rsidRPr="00B42863">
        <w:rPr>
          <w:rStyle w:val="StyleUnderline"/>
          <w:highlight w:val="yellow"/>
        </w:rPr>
        <w:t>increasing</w:t>
      </w:r>
      <w:r w:rsidRPr="009B1A56">
        <w:rPr>
          <w:rStyle w:val="StyleUnderline"/>
        </w:rPr>
        <w:t xml:space="preserve"> protein supply 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23BA4BA3" w14:textId="77777777" w:rsidR="00220A35" w:rsidRPr="009B1A56" w:rsidRDefault="00220A35" w:rsidP="00220A35">
      <w:pPr>
        <w:rPr>
          <w:sz w:val="8"/>
        </w:rPr>
      </w:pPr>
      <w:r w:rsidRPr="009B1A56">
        <w:rPr>
          <w:sz w:val="8"/>
        </w:rPr>
        <w:t>Regarding the control variables, greater executive constraints are associated with higher number of terrorist attacks. It is widely regarded that terrorism favours power vacuums best represented by failed or transitioning states (Atzili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the majority of the models.</w:t>
      </w:r>
    </w:p>
    <w:p w14:paraId="3CF46A7B" w14:textId="77777777" w:rsidR="00220A35" w:rsidRPr="009B1A56" w:rsidRDefault="00220A35" w:rsidP="00220A35">
      <w:pPr>
        <w:rPr>
          <w:sz w:val="8"/>
        </w:rPr>
      </w:pPr>
      <w:r w:rsidRPr="009B1A56">
        <w:rPr>
          <w:sz w:val="8"/>
        </w:rPr>
        <w:t>GDP per capita has the same effect across the majority of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07A5C85A" w14:textId="77777777" w:rsidR="00220A35" w:rsidRPr="009B1A56" w:rsidRDefault="00220A35" w:rsidP="00220A35">
      <w:pPr>
        <w:rPr>
          <w:sz w:val="8"/>
        </w:rPr>
      </w:pPr>
      <w:r w:rsidRPr="009B1A56">
        <w:rPr>
          <w:sz w:val="8"/>
        </w:rPr>
        <w:t>Lastly, civil war is positive and significant across most models. It also has a substantial effect ‒ countries in the midst of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7E03EC19" w14:textId="77777777" w:rsidR="00220A35" w:rsidRPr="009B1A56" w:rsidRDefault="00220A35" w:rsidP="00220A35">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77857F41" w14:textId="77777777" w:rsidR="00220A35" w:rsidRPr="009B1A56" w:rsidRDefault="00220A35" w:rsidP="00220A35">
      <w:pPr>
        <w:rPr>
          <w:sz w:val="8"/>
        </w:rPr>
      </w:pPr>
      <w:r w:rsidRPr="009B1A56">
        <w:rPr>
          <w:sz w:val="8"/>
        </w:rPr>
        <w:t>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a LDV is that it might reduce the effect of substantively important independent variables (Achen 2000). We do not attempt to adjudicate the merits or demerits of including a LDV here. However, we present findings with a LDV as a robustness test in model 1. Food security continues to be negative and statistically significant, indicating that higher levels of food security are associated with few domestic terrorist attacks among non-OECD countries.</w:t>
      </w:r>
    </w:p>
    <w:p w14:paraId="576FCA56" w14:textId="77777777" w:rsidR="00220A35" w:rsidRPr="009B1A56" w:rsidRDefault="00220A35" w:rsidP="00220A35">
      <w:pPr>
        <w:rPr>
          <w:sz w:val="8"/>
        </w:rPr>
      </w:pPr>
      <w:r w:rsidRPr="009B1A56">
        <w:rPr>
          <w:sz w:val="8"/>
        </w:rPr>
        <w:t>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come from World Bank (2016). Unrest due to diversity such as ethnic tensions (Choi and Piazza 2016) may increase probability of terrorism. We control for ethnic diversity to capture this perspective (Alesina et al. 2003). We control for youth employment, as it is theorised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76B22A78" w14:textId="77777777" w:rsidR="00220A35" w:rsidRPr="009B1A56" w:rsidRDefault="00220A35" w:rsidP="00220A35">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2C1426A5" w14:textId="77777777" w:rsidR="00220A35" w:rsidRPr="00AC683D" w:rsidRDefault="00220A35" w:rsidP="00220A35">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organisations may hinder the transport of essential food items with the objective to delegitimise the government and try to generate support for their cause among the population. Given the lack of adequate instruments for terrorism among developing countries, we utilise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1C1B54E5" w14:textId="77777777" w:rsidR="00220A35" w:rsidRPr="00AC683D" w:rsidRDefault="00220A35" w:rsidP="00220A35">
      <w:pPr>
        <w:rPr>
          <w:sz w:val="16"/>
        </w:rPr>
      </w:pPr>
      <w:r w:rsidRPr="00AC683D">
        <w:rPr>
          <w:sz w:val="16"/>
        </w:rPr>
        <w:t>Conclusion, Future Research, and Policy Implications</w:t>
      </w:r>
    </w:p>
    <w:p w14:paraId="5F949D92" w14:textId="77777777" w:rsidR="00220A35" w:rsidRPr="00AC683D" w:rsidRDefault="00220A35" w:rsidP="00220A35">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636DD5B6" w14:textId="77777777" w:rsidR="00220A35" w:rsidRPr="009B1A56" w:rsidRDefault="00220A35" w:rsidP="00220A35">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B42863">
        <w:rPr>
          <w:rStyle w:val="Emphasis"/>
          <w:highlight w:val="yellow"/>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B42863">
        <w:rPr>
          <w:rStyle w:val="Emphasis"/>
          <w:highlight w:val="yellow"/>
        </w:rPr>
        <w:t>lack of food</w:t>
      </w:r>
      <w:r w:rsidRPr="009B1A56">
        <w:rPr>
          <w:sz w:val="16"/>
        </w:rPr>
        <w:t xml:space="preserve"> availability </w:t>
      </w:r>
      <w:r w:rsidRPr="00B42863">
        <w:rPr>
          <w:rStyle w:val="StyleUnderline"/>
          <w:highlight w:val="yellow"/>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include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of the masses, which may include implementation of nutritional programmes that are targeted towards children, pregnant mothers, and provision of quality food to the general population, among others (Shekar et al. 2016).</w:t>
      </w:r>
    </w:p>
    <w:p w14:paraId="07AC81A2" w14:textId="77777777" w:rsidR="00220A35" w:rsidRDefault="00220A35" w:rsidP="00220A35">
      <w:pPr>
        <w:rPr>
          <w:sz w:val="16"/>
        </w:rPr>
      </w:pPr>
      <w:r w:rsidRPr="009B1A56">
        <w:rPr>
          <w:sz w:val="16"/>
        </w:rPr>
        <w:t xml:space="preserve">Overall, domestic governments, international organisations,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terrorist organisations</w:t>
      </w:r>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(Gerretsen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7FF5E782" w14:textId="77777777" w:rsidR="00220A35" w:rsidRPr="009D04AA" w:rsidRDefault="00220A35" w:rsidP="00220A35">
      <w:pPr>
        <w:pStyle w:val="Heading4"/>
      </w:pPr>
      <w:bookmarkStart w:id="0" w:name="_Hlk27841551"/>
      <w:r>
        <w:t xml:space="preserve">Delhi, Karachi, or Islamabad collapse causes </w:t>
      </w:r>
      <w:r>
        <w:rPr>
          <w:u w:val="single"/>
        </w:rPr>
        <w:t>extinction</w:t>
      </w:r>
      <w:r>
        <w:t xml:space="preserve">. </w:t>
      </w:r>
    </w:p>
    <w:p w14:paraId="17BF6742" w14:textId="77777777" w:rsidR="00220A35" w:rsidRPr="005F56EB" w:rsidRDefault="00220A35" w:rsidP="00220A35">
      <w:r>
        <w:t xml:space="preserve">Dr. Julian </w:t>
      </w:r>
      <w:r w:rsidRPr="005F56EB">
        <w:rPr>
          <w:rStyle w:val="Style13ptBold"/>
        </w:rPr>
        <w:t>Cribb 19</w:t>
      </w:r>
      <w:r>
        <w:t>, Adjunct Professor of Science Communication at the University of Technology Sydney and Fellow of the Australian Academy of Technological Sciences and Engineering (ATSE), Principal of Julian Cribb &amp; Associates, “6 - Food as an Existential Risk”, in Food or War, Cambridge University Press</w:t>
      </w:r>
    </w:p>
    <w:p w14:paraId="24E8FA5D" w14:textId="77777777" w:rsidR="00220A35" w:rsidRPr="009D04AA" w:rsidRDefault="00220A35" w:rsidP="00220A35">
      <w:pPr>
        <w:rPr>
          <w:sz w:val="16"/>
        </w:rPr>
      </w:pPr>
      <w:r w:rsidRPr="009D04AA">
        <w:rPr>
          <w:sz w:val="16"/>
        </w:rPr>
        <w:t xml:space="preserve">Megacity failure is hard to predict, though it is not hard to identify those cities which are more at risk than others. However, the timing of a collapse depends on so many variables – politics, weather, resources, wars – that it is difficult accurately to predict the onset of particular urban crises. Suffice to say that </w:t>
      </w:r>
      <w:r w:rsidRPr="00AC683D">
        <w:rPr>
          <w:rStyle w:val="Emphasis"/>
          <w:sz w:val="24"/>
          <w:szCs w:val="26"/>
        </w:rPr>
        <w:t xml:space="preserve">even </w:t>
      </w:r>
      <w:r w:rsidRPr="00B42863">
        <w:rPr>
          <w:rStyle w:val="Emphasis"/>
          <w:sz w:val="24"/>
          <w:szCs w:val="26"/>
          <w:highlight w:val="yellow"/>
        </w:rPr>
        <w:t>a single megacity collapse</w:t>
      </w:r>
      <w:r w:rsidRPr="009D04AA">
        <w:rPr>
          <w:sz w:val="16"/>
          <w:szCs w:val="26"/>
        </w:rPr>
        <w:t xml:space="preserve"> </w:t>
      </w:r>
      <w:r w:rsidRPr="009D04AA">
        <w:rPr>
          <w:sz w:val="16"/>
        </w:rPr>
        <w:t xml:space="preserve">nevertheless </w:t>
      </w:r>
      <w:r w:rsidRPr="00B42863">
        <w:rPr>
          <w:rStyle w:val="StyleUnderline"/>
          <w:highlight w:val="yellow"/>
        </w:rPr>
        <w:t>represents a</w:t>
      </w:r>
      <w:r w:rsidRPr="005F56EB">
        <w:rPr>
          <w:rStyle w:val="StyleUnderline"/>
        </w:rPr>
        <w:t xml:space="preserve"> </w:t>
      </w:r>
      <w:r w:rsidRPr="005F56EB">
        <w:rPr>
          <w:rStyle w:val="Emphasis"/>
        </w:rPr>
        <w:t xml:space="preserve">significant </w:t>
      </w:r>
      <w:r w:rsidRPr="00B42863">
        <w:rPr>
          <w:rStyle w:val="Emphasis"/>
          <w:sz w:val="24"/>
          <w:szCs w:val="26"/>
          <w:highlight w:val="yellow"/>
        </w:rPr>
        <w:t>existential risk</w:t>
      </w:r>
      <w:r w:rsidRPr="003A4786">
        <w:rPr>
          <w:rStyle w:val="StyleUnderline"/>
          <w:szCs w:val="26"/>
        </w:rPr>
        <w:t xml:space="preserve"> </w:t>
      </w:r>
      <w:r w:rsidRPr="00B12B02">
        <w:rPr>
          <w:rStyle w:val="StyleUnderline"/>
        </w:rPr>
        <w:t xml:space="preserve">to </w:t>
      </w:r>
      <w:r w:rsidRPr="00B12B02">
        <w:rPr>
          <w:rStyle w:val="Emphasis"/>
        </w:rPr>
        <w:t>humanity at large</w:t>
      </w:r>
      <w:r w:rsidRPr="005F56EB">
        <w:rPr>
          <w:rStyle w:val="StyleUnderline"/>
        </w:rPr>
        <w:t xml:space="preserve">, as </w:t>
      </w:r>
      <w:r w:rsidRPr="00AC683D">
        <w:rPr>
          <w:rStyle w:val="StyleUnderline"/>
        </w:rPr>
        <w:t>the failure of one of these gigantic metropolises</w:t>
      </w:r>
      <w:r w:rsidRPr="00AC683D">
        <w:rPr>
          <w:sz w:val="16"/>
        </w:rPr>
        <w:t>, consisting of tens of</w:t>
      </w:r>
      <w:r w:rsidRPr="009D04AA">
        <w:rPr>
          <w:sz w:val="16"/>
        </w:rPr>
        <w:t xml:space="preserve"> millions of people, </w:t>
      </w:r>
      <w:r w:rsidRPr="005F56EB">
        <w:rPr>
          <w:rStyle w:val="StyleUnderline"/>
        </w:rPr>
        <w:t xml:space="preserve">would </w:t>
      </w:r>
      <w:r w:rsidRPr="00B42863">
        <w:rPr>
          <w:rStyle w:val="Emphasis"/>
          <w:highlight w:val="yellow"/>
        </w:rPr>
        <w:t>set off domino</w:t>
      </w:r>
      <w:r w:rsidRPr="00AC683D">
        <w:rPr>
          <w:rStyle w:val="StyleUnderline"/>
        </w:rPr>
        <w:t xml:space="preserve"> consequence</w:t>
      </w:r>
      <w:r w:rsidRPr="00B42863">
        <w:rPr>
          <w:rStyle w:val="Emphasis"/>
          <w:highlight w:val="yellow"/>
        </w:rPr>
        <w:t>s</w:t>
      </w:r>
      <w:r w:rsidRPr="00B42863">
        <w:rPr>
          <w:rStyle w:val="StyleUnderline"/>
          <w:highlight w:val="yellow"/>
        </w:rPr>
        <w:t xml:space="preserve"> for</w:t>
      </w:r>
      <w:r w:rsidRPr="005F56EB">
        <w:rPr>
          <w:rStyle w:val="StyleUnderline"/>
        </w:rPr>
        <w:t xml:space="preserve"> the global economy and </w:t>
      </w:r>
      <w:r w:rsidRPr="00B42863">
        <w:rPr>
          <w:rStyle w:val="Emphasis"/>
          <w:highlight w:val="yellow"/>
        </w:rPr>
        <w:t>all</w:t>
      </w:r>
      <w:r w:rsidRPr="005F56EB">
        <w:rPr>
          <w:rStyle w:val="Emphasis"/>
        </w:rPr>
        <w:t xml:space="preserve"> its </w:t>
      </w:r>
      <w:r w:rsidRPr="00B42863">
        <w:rPr>
          <w:rStyle w:val="Emphasis"/>
          <w:highlight w:val="yellow"/>
        </w:rPr>
        <w:t>neighbours</w:t>
      </w:r>
      <w:r w:rsidRPr="00AC683D">
        <w:rPr>
          <w:rStyle w:val="StyleUnderline"/>
        </w:rPr>
        <w:t xml:space="preserve"> in</w:t>
      </w:r>
      <w:r w:rsidRPr="005F56EB">
        <w:rPr>
          <w:rStyle w:val="StyleUnderline"/>
        </w:rPr>
        <w:t xml:space="preserve"> the form of </w:t>
      </w:r>
      <w:r w:rsidRPr="00B42863">
        <w:rPr>
          <w:rStyle w:val="Emphasis"/>
          <w:highlight w:val="yellow"/>
        </w:rPr>
        <w:t>collapsed borders</w:t>
      </w:r>
      <w:r w:rsidRPr="00B42863">
        <w:rPr>
          <w:rStyle w:val="StyleUnderline"/>
          <w:highlight w:val="yellow"/>
        </w:rPr>
        <w:t xml:space="preserve"> and</w:t>
      </w:r>
      <w:r w:rsidRPr="005F56EB">
        <w:rPr>
          <w:rStyle w:val="StyleUnderline"/>
        </w:rPr>
        <w:t xml:space="preserve"> </w:t>
      </w:r>
      <w:r w:rsidRPr="005F56EB">
        <w:rPr>
          <w:rStyle w:val="Emphasis"/>
        </w:rPr>
        <w:t xml:space="preserve">floods of </w:t>
      </w:r>
      <w:r w:rsidRPr="00B42863">
        <w:rPr>
          <w:rStyle w:val="Emphasis"/>
          <w:highlight w:val="yellow"/>
        </w:rPr>
        <w:t>refugees</w:t>
      </w:r>
      <w:r w:rsidRPr="009D04AA">
        <w:rPr>
          <w:sz w:val="16"/>
        </w:rPr>
        <w:t>. It follows that every city on the planet should be planning to avoid such a contingency – and if it isn’t, its city councillors should be fired.</w:t>
      </w:r>
    </w:p>
    <w:p w14:paraId="18D97BC8" w14:textId="77777777" w:rsidR="00220A35" w:rsidRPr="009D04AA" w:rsidRDefault="00220A35" w:rsidP="00220A35">
      <w:pPr>
        <w:rPr>
          <w:sz w:val="16"/>
        </w:rPr>
      </w:pPr>
      <w:r w:rsidRPr="009D04AA">
        <w:rPr>
          <w:sz w:val="16"/>
        </w:rPr>
        <w:t xml:space="preserve">From the perspective of food and war, </w:t>
      </w:r>
      <w:r w:rsidRPr="00AC683D">
        <w:rPr>
          <w:rStyle w:val="Emphasis"/>
        </w:rPr>
        <w:t xml:space="preserve">megacity </w:t>
      </w:r>
      <w:r w:rsidRPr="00B42863">
        <w:rPr>
          <w:rStyle w:val="Emphasis"/>
          <w:highlight w:val="yellow"/>
        </w:rPr>
        <w:t>collapse</w:t>
      </w:r>
      <w:r w:rsidRPr="00B42863">
        <w:rPr>
          <w:rStyle w:val="StyleUnderline"/>
          <w:highlight w:val="yellow"/>
        </w:rPr>
        <w:t xml:space="preserve"> is </w:t>
      </w:r>
      <w:r w:rsidRPr="00B42863">
        <w:rPr>
          <w:rStyle w:val="Emphasis"/>
          <w:highlight w:val="yellow"/>
        </w:rPr>
        <w:t>one</w:t>
      </w:r>
      <w:r w:rsidRPr="005F56EB">
        <w:rPr>
          <w:rStyle w:val="StyleUnderline"/>
        </w:rPr>
        <w:t xml:space="preserve"> of several </w:t>
      </w:r>
      <w:r w:rsidRPr="00B42863">
        <w:rPr>
          <w:rStyle w:val="Emphasis"/>
          <w:highlight w:val="yellow"/>
        </w:rPr>
        <w:t>probable outcome</w:t>
      </w:r>
      <w:r w:rsidRPr="005F56EB">
        <w:rPr>
          <w:rStyle w:val="StyleUnderline"/>
        </w:rPr>
        <w:t xml:space="preserve">s </w:t>
      </w:r>
      <w:r w:rsidRPr="00B42863">
        <w:rPr>
          <w:rStyle w:val="StyleUnderline"/>
          <w:highlight w:val="yellow"/>
        </w:rPr>
        <w:t>of</w:t>
      </w:r>
      <w:r w:rsidRPr="005F56EB">
        <w:rPr>
          <w:rStyle w:val="StyleUnderline"/>
        </w:rPr>
        <w:t xml:space="preserve"> major </w:t>
      </w:r>
      <w:r w:rsidRPr="00B42863">
        <w:rPr>
          <w:rStyle w:val="StyleUnderline"/>
          <w:highlight w:val="yellow"/>
        </w:rPr>
        <w:t>failures in</w:t>
      </w:r>
      <w:r w:rsidRPr="005F56EB">
        <w:rPr>
          <w:rStyle w:val="StyleUnderline"/>
        </w:rPr>
        <w:t xml:space="preserve"> the</w:t>
      </w:r>
      <w:r w:rsidRPr="009D04AA">
        <w:rPr>
          <w:sz w:val="16"/>
        </w:rPr>
        <w:t xml:space="preserve"> global </w:t>
      </w:r>
      <w:r w:rsidRPr="00B42863">
        <w:rPr>
          <w:rStyle w:val="Emphasis"/>
          <w:highlight w:val="yellow"/>
        </w:rPr>
        <w:t>food</w:t>
      </w:r>
      <w:r w:rsidRPr="009D04AA">
        <w:rPr>
          <w:sz w:val="16"/>
        </w:rPr>
        <w:t xml:space="preserve"> system, the energy supply or any war which precipitated them. It is one for which few, if any, cities or their governments are prepared. </w:t>
      </w:r>
      <w:r w:rsidRPr="00AC683D">
        <w:rPr>
          <w:rStyle w:val="StyleUnderline"/>
        </w:rPr>
        <w:t>The collapse of a major city</w:t>
      </w:r>
      <w:r w:rsidRPr="00AC683D">
        <w:rPr>
          <w:sz w:val="16"/>
        </w:rPr>
        <w:t xml:space="preserve"> or urban region </w:t>
      </w:r>
      <w:r w:rsidRPr="00B42863">
        <w:rPr>
          <w:rStyle w:val="StyleUnderline"/>
          <w:highlight w:val="yellow"/>
        </w:rPr>
        <w:t>would</w:t>
      </w:r>
      <w:r w:rsidRPr="00AC683D">
        <w:rPr>
          <w:sz w:val="16"/>
        </w:rPr>
        <w:t xml:space="preserve"> in</w:t>
      </w:r>
      <w:r w:rsidRPr="009D04AA">
        <w:rPr>
          <w:sz w:val="16"/>
        </w:rPr>
        <w:t xml:space="preserve"> turn </w:t>
      </w:r>
      <w:r w:rsidRPr="00B42863">
        <w:rPr>
          <w:rStyle w:val="Emphasis"/>
          <w:highlight w:val="yellow"/>
        </w:rPr>
        <w:t>send shockwaves</w:t>
      </w:r>
      <w:r w:rsidRPr="00AC683D">
        <w:rPr>
          <w:rStyle w:val="StyleUnderline"/>
        </w:rPr>
        <w:t xml:space="preserve"> through the </w:t>
      </w:r>
      <w:r w:rsidRPr="00AC683D">
        <w:rPr>
          <w:rStyle w:val="Emphasis"/>
          <w:sz w:val="24"/>
          <w:szCs w:val="26"/>
        </w:rPr>
        <w:t>entire global food system</w:t>
      </w:r>
      <w:r w:rsidRPr="00AC683D">
        <w:rPr>
          <w:rStyle w:val="StyleUnderline"/>
        </w:rPr>
        <w:t>, causing prices</w:t>
      </w:r>
      <w:r w:rsidRPr="00AC683D">
        <w:rPr>
          <w:sz w:val="16"/>
        </w:rPr>
        <w:t xml:space="preserve"> in unaffected cities and regions </w:t>
      </w:r>
      <w:r w:rsidRPr="00AC683D">
        <w:rPr>
          <w:rStyle w:val="StyleUnderline"/>
        </w:rPr>
        <w:t>to skyrocket</w:t>
      </w:r>
      <w:r w:rsidRPr="00AC683D">
        <w:rPr>
          <w:sz w:val="16"/>
        </w:rPr>
        <w:t xml:space="preserve"> and requiring the delivery of food aid on a hitherto unimagined scale and over a very short time-frame – mer</w:t>
      </w:r>
      <w:r w:rsidRPr="009D04AA">
        <w:rPr>
          <w:sz w:val="16"/>
        </w:rPr>
        <w:t xml:space="preserve">e days. </w:t>
      </w:r>
      <w:r w:rsidRPr="00FA1611">
        <w:rPr>
          <w:rStyle w:val="StyleUnderline"/>
        </w:rPr>
        <w:t xml:space="preserve">Other </w:t>
      </w:r>
      <w:r w:rsidRPr="00B42863">
        <w:rPr>
          <w:rStyle w:val="Emphasis"/>
          <w:sz w:val="24"/>
          <w:szCs w:val="26"/>
          <w:highlight w:val="yellow"/>
        </w:rPr>
        <w:t>existential outcomes</w:t>
      </w:r>
      <w:r w:rsidRPr="00B42863">
        <w:rPr>
          <w:rStyle w:val="StyleUnderline"/>
          <w:szCs w:val="26"/>
          <w:highlight w:val="yellow"/>
        </w:rPr>
        <w:t xml:space="preserve"> </w:t>
      </w:r>
      <w:r w:rsidRPr="00B42863">
        <w:rPr>
          <w:rStyle w:val="StyleUnderline"/>
          <w:highlight w:val="yellow"/>
        </w:rPr>
        <w:t xml:space="preserve">such as </w:t>
      </w:r>
      <w:r w:rsidRPr="00B42863">
        <w:rPr>
          <w:rStyle w:val="Emphasis"/>
          <w:sz w:val="24"/>
          <w:szCs w:val="26"/>
          <w:highlight w:val="yellow"/>
        </w:rPr>
        <w:t>disease</w:t>
      </w:r>
      <w:r w:rsidRPr="003A4786">
        <w:rPr>
          <w:rStyle w:val="Emphasis"/>
          <w:sz w:val="24"/>
          <w:szCs w:val="26"/>
        </w:rPr>
        <w:t xml:space="preserve"> </w:t>
      </w:r>
      <w:r w:rsidRPr="005F56EB">
        <w:rPr>
          <w:rStyle w:val="Emphasis"/>
        </w:rPr>
        <w:t>pandemics</w:t>
      </w:r>
      <w:r w:rsidRPr="005F56EB">
        <w:rPr>
          <w:rStyle w:val="StyleUnderline"/>
        </w:rPr>
        <w:t xml:space="preserve"> </w:t>
      </w:r>
      <w:r w:rsidRPr="00B42863">
        <w:rPr>
          <w:rStyle w:val="StyleUnderline"/>
          <w:highlight w:val="yellow"/>
        </w:rPr>
        <w:t xml:space="preserve">and </w:t>
      </w:r>
      <w:r w:rsidRPr="00B42863">
        <w:rPr>
          <w:rStyle w:val="Emphasis"/>
          <w:sz w:val="24"/>
          <w:szCs w:val="26"/>
          <w:highlight w:val="yellow"/>
        </w:rPr>
        <w:t>wars</w:t>
      </w:r>
      <w:r w:rsidRPr="00B42863">
        <w:rPr>
          <w:rStyle w:val="StyleUnderline"/>
          <w:szCs w:val="26"/>
          <w:highlight w:val="yellow"/>
        </w:rPr>
        <w:t xml:space="preserve"> </w:t>
      </w:r>
      <w:r w:rsidRPr="00B42863">
        <w:rPr>
          <w:rStyle w:val="StyleUnderline"/>
          <w:highlight w:val="yellow"/>
        </w:rPr>
        <w:t xml:space="preserve">are </w:t>
      </w:r>
      <w:r w:rsidRPr="00B42863">
        <w:rPr>
          <w:rStyle w:val="Emphasis"/>
          <w:highlight w:val="yellow"/>
        </w:rPr>
        <w:t>likely</w:t>
      </w:r>
      <w:r w:rsidRPr="009D04AA">
        <w:rPr>
          <w:sz w:val="16"/>
        </w:rPr>
        <w:t>. Food and conflict thus play into the risk of megacity collapse – and are also one of the unavoidable consequences. The solutions to this issue are dealt with in detail in Chapters 8 and 9.</w:t>
      </w:r>
      <w:bookmarkEnd w:id="0"/>
    </w:p>
    <w:p w14:paraId="6A6E71C2" w14:textId="77777777" w:rsidR="00220A35" w:rsidRPr="00C330A4" w:rsidRDefault="00220A35" w:rsidP="00220A35">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2A0F11F8" w14:textId="77777777" w:rsidR="00220A35" w:rsidRDefault="00220A35" w:rsidP="00220A35">
      <w:r w:rsidRPr="00AB13CB">
        <w:rPr>
          <w:rStyle w:val="Style13ptBold"/>
        </w:rPr>
        <w:t>ICG 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1F311F8D" w14:textId="77777777" w:rsidR="00220A35" w:rsidRPr="00AA76A3" w:rsidRDefault="00220A35" w:rsidP="00220A35">
      <w:pPr>
        <w:tabs>
          <w:tab w:val="center" w:pos="3982"/>
        </w:tabs>
        <w:rPr>
          <w:sz w:val="16"/>
        </w:rPr>
      </w:pPr>
      <w:r w:rsidRPr="00AA76A3">
        <w:rPr>
          <w:sz w:val="16"/>
        </w:rPr>
        <w:t>Tripwires, Threats and a Fragile Peace</w:t>
      </w:r>
      <w:r>
        <w:rPr>
          <w:sz w:val="16"/>
        </w:rPr>
        <w:tab/>
      </w:r>
    </w:p>
    <w:p w14:paraId="3A943080" w14:textId="77777777" w:rsidR="00220A35" w:rsidRPr="00AA76A3" w:rsidRDefault="00220A35" w:rsidP="00220A35">
      <w:pPr>
        <w:rPr>
          <w:rStyle w:val="StyleUnderline"/>
        </w:rPr>
      </w:pPr>
      <w:r w:rsidRPr="00AA76A3">
        <w:rPr>
          <w:sz w:val="16"/>
        </w:rPr>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621574E4" w14:textId="77777777" w:rsidR="00220A35" w:rsidRPr="00AA76A3" w:rsidRDefault="00220A35" w:rsidP="00220A35">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B42863">
        <w:rPr>
          <w:rStyle w:val="Emphasis"/>
          <w:highlight w:val="yellow"/>
        </w:rPr>
        <w:t>conflict</w:t>
      </w:r>
      <w:r w:rsidRPr="004A38A8">
        <w:rPr>
          <w:sz w:val="16"/>
        </w:rPr>
        <w:t xml:space="preserve"> </w:t>
      </w:r>
      <w:r w:rsidRPr="004A38A8">
        <w:rPr>
          <w:rStyle w:val="StyleUnderline"/>
        </w:rPr>
        <w:t>that</w:t>
      </w:r>
      <w:r w:rsidRPr="00AA76A3">
        <w:rPr>
          <w:sz w:val="16"/>
        </w:rPr>
        <w:t xml:space="preserve"> </w:t>
      </w:r>
      <w:r w:rsidRPr="00AA76A3">
        <w:rPr>
          <w:rStyle w:val="Emphasis"/>
        </w:rPr>
        <w:t>re</w:t>
      </w:r>
      <w:r w:rsidRPr="00B42863">
        <w:rPr>
          <w:rStyle w:val="Emphasis"/>
          <w:highlight w:val="yellow"/>
        </w:rPr>
        <w:t>solved nothing</w:t>
      </w:r>
      <w:r w:rsidRPr="00AA76A3">
        <w:rPr>
          <w:sz w:val="16"/>
        </w:rPr>
        <w:t>”, one Pakistani security analyst concurred.36</w:t>
      </w:r>
    </w:p>
    <w:p w14:paraId="6C323939" w14:textId="77777777" w:rsidR="00220A35" w:rsidRPr="00AA76A3" w:rsidRDefault="00220A35" w:rsidP="00220A35">
      <w:pPr>
        <w:rPr>
          <w:sz w:val="16"/>
        </w:rPr>
      </w:pPr>
      <w:r w:rsidRPr="00AA76A3">
        <w:rPr>
          <w:sz w:val="16"/>
        </w:rPr>
        <w:t>A.</w:t>
      </w:r>
      <w:r>
        <w:rPr>
          <w:sz w:val="16"/>
        </w:rPr>
        <w:t xml:space="preserve"> </w:t>
      </w:r>
      <w:r w:rsidRPr="00AA76A3">
        <w:rPr>
          <w:sz w:val="16"/>
        </w:rPr>
        <w:t>Proxy Armed Violence</w:t>
      </w:r>
    </w:p>
    <w:p w14:paraId="5DCA3D36" w14:textId="77777777" w:rsidR="00220A35" w:rsidRPr="00AA76A3" w:rsidRDefault="00220A35" w:rsidP="00220A35">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329B240C" w14:textId="77777777" w:rsidR="00220A35" w:rsidRPr="00AA76A3" w:rsidRDefault="00220A35" w:rsidP="00220A35">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04C2BBA0" w14:textId="77777777" w:rsidR="00220A35" w:rsidRPr="00AA76A3" w:rsidRDefault="00220A35" w:rsidP="00220A35">
      <w:pPr>
        <w:rPr>
          <w:sz w:val="10"/>
        </w:rPr>
      </w:pPr>
      <w:r w:rsidRPr="00AA76A3">
        <w:rPr>
          <w:sz w:val="10"/>
        </w:rPr>
        <w:t>The strengthening of India’s security apparatus in the region has made it difficult for militants to operate with the same intensity as before.</w:t>
      </w:r>
    </w:p>
    <w:p w14:paraId="3DA4A5BE" w14:textId="77777777" w:rsidR="00220A35" w:rsidRPr="00AA76A3" w:rsidRDefault="00220A35" w:rsidP="00220A35">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B42863">
        <w:rPr>
          <w:rStyle w:val="Emphasis"/>
          <w:highlight w:val="yellow"/>
        </w:rPr>
        <w:t>All it takes</w:t>
      </w:r>
      <w:r w:rsidRPr="00B42863">
        <w:rPr>
          <w:rStyle w:val="StyleUnderline"/>
          <w:highlight w:val="yellow"/>
        </w:rPr>
        <w:t xml:space="preserve"> is </w:t>
      </w:r>
      <w:r w:rsidRPr="00B42863">
        <w:rPr>
          <w:rStyle w:val="Emphasis"/>
          <w:highlight w:val="yellow"/>
        </w:rPr>
        <w:t>two</w:t>
      </w:r>
      <w:r w:rsidRPr="00D454F2">
        <w:rPr>
          <w:rStyle w:val="Emphasis"/>
        </w:rPr>
        <w:t xml:space="preserve"> mad </w:t>
      </w:r>
      <w:r w:rsidRPr="00B42863">
        <w:rPr>
          <w:rStyle w:val="Emphasis"/>
          <w:highlight w:val="yellow"/>
        </w:rPr>
        <w:t>men</w:t>
      </w:r>
      <w:r w:rsidRPr="00B42863">
        <w:rPr>
          <w:rStyle w:val="StyleUnderline"/>
          <w:highlight w:val="yellow"/>
        </w:rPr>
        <w:t xml:space="preserve"> with </w:t>
      </w:r>
      <w:r w:rsidRPr="00B42863">
        <w:rPr>
          <w:rStyle w:val="Emphasis"/>
          <w:highlight w:val="yellow"/>
        </w:rPr>
        <w:t>guns</w:t>
      </w:r>
      <w:r w:rsidRPr="00AA76A3">
        <w:rPr>
          <w:sz w:val="16"/>
        </w:rPr>
        <w:t>”, one Kashmir-based security official said.41 At the same time, the strengthening of India’s security apparatus in the region has made it difficult for militants to operate with the same intensity as before. Most militants killed since 2019 have been inadequately trained and equipped, and have died within days of joining the armed struggle.42</w:t>
      </w:r>
    </w:p>
    <w:p w14:paraId="707741D6" w14:textId="77777777" w:rsidR="00220A35" w:rsidRPr="00AA76A3" w:rsidRDefault="00220A35" w:rsidP="00220A35">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2A25AA73" w14:textId="77777777" w:rsidR="00220A35" w:rsidRPr="00AA76A3" w:rsidRDefault="00220A35" w:rsidP="00220A35">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0208D36D" w14:textId="77777777" w:rsidR="00220A35" w:rsidRPr="00AA76A3" w:rsidRDefault="00220A35" w:rsidP="00220A35">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27A3A150" w14:textId="77777777" w:rsidR="00220A35" w:rsidRPr="00AA76A3" w:rsidRDefault="00220A35" w:rsidP="00220A35">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4B70540E" w14:textId="77777777" w:rsidR="00220A35" w:rsidRPr="00AA76A3" w:rsidRDefault="00220A35" w:rsidP="00220A35">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2F556D56" w14:textId="77777777" w:rsidR="00220A35" w:rsidRPr="00AA76A3" w:rsidRDefault="00220A35" w:rsidP="00220A35">
      <w:pPr>
        <w:rPr>
          <w:sz w:val="10"/>
        </w:rPr>
      </w:pPr>
      <w:r w:rsidRPr="00AA76A3">
        <w:rPr>
          <w:sz w:val="10"/>
        </w:rPr>
        <w:t>B. New Military Doctrines</w:t>
      </w:r>
    </w:p>
    <w:p w14:paraId="7B504452" w14:textId="77777777" w:rsidR="00220A35" w:rsidRPr="00AA76A3" w:rsidRDefault="00220A35" w:rsidP="00220A35">
      <w:pPr>
        <w:rPr>
          <w:sz w:val="16"/>
        </w:rPr>
      </w:pPr>
      <w:bookmarkStart w:id="1" w:name="_Hlk219291613"/>
      <w:r w:rsidRPr="00AA76A3">
        <w:rPr>
          <w:rStyle w:val="StyleUnderline"/>
        </w:rPr>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B42863">
        <w:rPr>
          <w:rStyle w:val="StyleUnderline"/>
          <w:highlight w:val="yellow"/>
        </w:rPr>
        <w:t>and</w:t>
      </w:r>
      <w:r w:rsidRPr="00AA76A3">
        <w:rPr>
          <w:rStyle w:val="StyleUnderline"/>
        </w:rPr>
        <w:t xml:space="preserve"> consider</w:t>
      </w:r>
      <w:r w:rsidRPr="00AA76A3">
        <w:rPr>
          <w:sz w:val="16"/>
        </w:rPr>
        <w:t xml:space="preserve"> </w:t>
      </w:r>
      <w:r w:rsidRPr="00B42863">
        <w:rPr>
          <w:rStyle w:val="Emphasis"/>
          <w:highlight w:val="yellow"/>
        </w:rPr>
        <w:t>retal</w:t>
      </w:r>
      <w:r w:rsidRPr="00AA76A3">
        <w:rPr>
          <w:rStyle w:val="Emphasis"/>
        </w:rPr>
        <w:t>iatory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5159F3F3" w14:textId="77777777" w:rsidR="00220A35" w:rsidRPr="00AA76A3" w:rsidRDefault="00220A35" w:rsidP="00220A35">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4A38A8">
        <w:rPr>
          <w:rStyle w:val="Emphasis"/>
        </w:rPr>
        <w:t xml:space="preserve">retaliatory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AA76A3">
        <w:rPr>
          <w:sz w:val="16"/>
        </w:rPr>
        <w:t xml:space="preserve"> </w:t>
      </w:r>
      <w:r w:rsidRPr="00B42863">
        <w:rPr>
          <w:rStyle w:val="Emphasis"/>
          <w:highlight w:val="yellow"/>
        </w:rPr>
        <w:t>Pakistan</w:t>
      </w:r>
      <w:r w:rsidRPr="00AA76A3">
        <w:rPr>
          <w:sz w:val="16"/>
        </w:rPr>
        <w:t xml:space="preserve"> </w:t>
      </w:r>
      <w:r w:rsidRPr="00AA76A3">
        <w:rPr>
          <w:rStyle w:val="StyleUnderline"/>
        </w:rPr>
        <w:t>has</w:t>
      </w:r>
      <w:r w:rsidRPr="00AA76A3">
        <w:rPr>
          <w:sz w:val="16"/>
        </w:rPr>
        <w:t xml:space="preserve"> </w:t>
      </w:r>
      <w:r w:rsidRPr="00B42863">
        <w:rPr>
          <w:rStyle w:val="Emphasis"/>
          <w:highlight w:val="yellow"/>
        </w:rPr>
        <w:t>also</w:t>
      </w:r>
      <w:r w:rsidRPr="00AA76A3">
        <w:rPr>
          <w:sz w:val="16"/>
        </w:rPr>
        <w:t xml:space="preserve"> </w:t>
      </w:r>
      <w:r w:rsidRPr="00AA76A3">
        <w:rPr>
          <w:rStyle w:val="StyleUnderline"/>
        </w:rPr>
        <w:t xml:space="preserve">appeared to </w:t>
      </w:r>
      <w:r w:rsidRPr="00B42863">
        <w:rPr>
          <w:rStyle w:val="StyleUnderline"/>
          <w:highlight w:val="yellow"/>
        </w:rPr>
        <w:t>shift its</w:t>
      </w:r>
      <w:r w:rsidRPr="00AA76A3">
        <w:rPr>
          <w:rStyle w:val="StyleUnderline"/>
        </w:rPr>
        <w:t xml:space="preserve"> military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bookmarkEnd w:id="1"/>
    <w:p w14:paraId="02F09C5B" w14:textId="77777777" w:rsidR="00220A35" w:rsidRPr="00AA76A3" w:rsidRDefault="00220A35" w:rsidP="00220A35">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63AAF1D3" w14:textId="77777777" w:rsidR="00220A35" w:rsidRPr="00AA76A3" w:rsidRDefault="00220A35" w:rsidP="00220A35">
      <w:pPr>
        <w:rPr>
          <w:sz w:val="10"/>
        </w:rPr>
      </w:pPr>
      <w:r w:rsidRPr="00AA76A3">
        <w:rPr>
          <w:sz w:val="10"/>
        </w:rPr>
        <w:t>Domestic Audiences</w:t>
      </w:r>
    </w:p>
    <w:p w14:paraId="300C1049" w14:textId="77777777" w:rsidR="00220A35" w:rsidRPr="00AA76A3" w:rsidRDefault="00220A35" w:rsidP="00220A35">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59D988D3" w14:textId="77777777" w:rsidR="00220A35" w:rsidRPr="00AA76A3" w:rsidRDefault="00220A35" w:rsidP="00220A35">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0962EB5C" w14:textId="77777777" w:rsidR="00220A35" w:rsidRPr="00AA76A3" w:rsidRDefault="00220A35" w:rsidP="00220A35">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32EBE0B2" w14:textId="77777777" w:rsidR="00220A35" w:rsidRPr="00AA76A3" w:rsidRDefault="00220A35" w:rsidP="00220A35">
      <w:pPr>
        <w:rPr>
          <w:sz w:val="10"/>
        </w:rPr>
      </w:pPr>
      <w:r w:rsidRPr="00AA76A3">
        <w:rPr>
          <w:sz w:val="10"/>
        </w:rPr>
        <w:t>D. Disputes over Water Sharing</w:t>
      </w:r>
    </w:p>
    <w:p w14:paraId="1E17CFF4" w14:textId="77777777" w:rsidR="00220A35" w:rsidRPr="00AA76A3" w:rsidRDefault="00220A35" w:rsidP="00220A35">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12917B77" w14:textId="77777777" w:rsidR="00220A35" w:rsidRPr="00AA76A3" w:rsidRDefault="00220A35" w:rsidP="00220A35">
      <w:pPr>
        <w:rPr>
          <w:sz w:val="10"/>
        </w:rPr>
      </w:pPr>
      <w:r w:rsidRPr="00AA76A3">
        <w:rPr>
          <w:sz w:val="10"/>
        </w:rPr>
        <w:t>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so as to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723A4411" w14:textId="77777777" w:rsidR="00220A35" w:rsidRPr="00AA76A3" w:rsidRDefault="00220A35" w:rsidP="00220A35">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40523716" w14:textId="77777777" w:rsidR="00220A35" w:rsidRPr="00AA76A3" w:rsidRDefault="00220A35" w:rsidP="00220A35">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2D182B06" w14:textId="77777777" w:rsidR="00220A35" w:rsidRPr="00AA76A3" w:rsidRDefault="00220A35" w:rsidP="00220A35">
      <w:pPr>
        <w:rPr>
          <w:sz w:val="10"/>
        </w:rPr>
      </w:pPr>
      <w:r w:rsidRPr="00AA76A3">
        <w:rPr>
          <w:sz w:val="10"/>
        </w:rPr>
        <w:t>E. The Nuclear Dimension</w:t>
      </w:r>
    </w:p>
    <w:p w14:paraId="13374B77" w14:textId="77777777" w:rsidR="00220A35" w:rsidRPr="00AA76A3" w:rsidRDefault="00220A35" w:rsidP="00220A35">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even harder</w:t>
      </w:r>
      <w:r w:rsidRPr="004A38A8">
        <w:rPr>
          <w:rStyle w:val="StyleUnderline"/>
        </w:rPr>
        <w:t>, and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4B56D63E" w14:textId="77777777" w:rsidR="00220A35" w:rsidRPr="00AA76A3" w:rsidRDefault="00220A35" w:rsidP="00220A35">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5D65E356" w14:textId="77777777" w:rsidR="00220A35" w:rsidRPr="00AA76A3" w:rsidRDefault="00220A35" w:rsidP="00220A35">
      <w:pPr>
        <w:rPr>
          <w:sz w:val="16"/>
        </w:rPr>
      </w:pPr>
      <w:bookmarkStart w:id="2" w:name="_Hlk219291624"/>
      <w:r w:rsidRPr="00AA76A3">
        <w:rPr>
          <w:sz w:val="16"/>
        </w:rPr>
        <w:t xml:space="preserve">First officially laid out in 2003, India has a “no first use” nuclear doctrine. Pakistan’s nuclear doctrine, which remains opaque, does not endorse a no-first use policy.81 But </w:t>
      </w:r>
      <w:r w:rsidRPr="00AA76A3">
        <w:rPr>
          <w:rStyle w:val="StyleUnderline"/>
        </w:rPr>
        <w:t>neither doctrine</w:t>
      </w:r>
      <w:r w:rsidRPr="00AA76A3">
        <w:rPr>
          <w:sz w:val="16"/>
        </w:rPr>
        <w:t xml:space="preserve"> necessarily </w:t>
      </w:r>
      <w:r w:rsidRPr="00AA76A3">
        <w:rPr>
          <w:rStyle w:val="Emphasis"/>
        </w:rPr>
        <w:t>guarantees</w:t>
      </w:r>
      <w:r w:rsidRPr="00AA76A3">
        <w:rPr>
          <w:sz w:val="16"/>
        </w:rPr>
        <w:t xml:space="preserve"> </w:t>
      </w:r>
      <w:r w:rsidRPr="00AA76A3">
        <w:rPr>
          <w:rStyle w:val="StyleUnderline"/>
        </w:rPr>
        <w:t>stable nuclear deterrence</w:t>
      </w:r>
      <w:r w:rsidRPr="00AA76A3">
        <w:rPr>
          <w:sz w:val="16"/>
        </w:rPr>
        <w:t xml:space="preserve"> in the region. </w:t>
      </w:r>
      <w:r w:rsidRPr="00B42863">
        <w:rPr>
          <w:rStyle w:val="Emphasis"/>
          <w:highlight w:val="yellow"/>
        </w:rPr>
        <w:t>India</w:t>
      </w:r>
      <w:r w:rsidRPr="00AA76A3">
        <w:rPr>
          <w:rStyle w:val="StyleUnderline"/>
        </w:rPr>
        <w:t xml:space="preserve"> rules out striking first but its </w:t>
      </w:r>
      <w:r w:rsidRPr="00B42863">
        <w:rPr>
          <w:rStyle w:val="StyleUnderline"/>
          <w:highlight w:val="yellow"/>
        </w:rPr>
        <w:t>doctrine</w:t>
      </w:r>
      <w:r w:rsidRPr="00AA76A3">
        <w:rPr>
          <w:sz w:val="16"/>
        </w:rPr>
        <w:t xml:space="preserve">, branded “credible minimum deterrence”, </w:t>
      </w:r>
      <w:r w:rsidRPr="00B42863">
        <w:rPr>
          <w:rStyle w:val="StyleUnderline"/>
          <w:highlight w:val="yellow"/>
        </w:rPr>
        <w:t>is</w:t>
      </w:r>
      <w:r w:rsidRPr="00AA76A3">
        <w:rPr>
          <w:sz w:val="16"/>
        </w:rPr>
        <w:t xml:space="preserve"> </w:t>
      </w:r>
      <w:r w:rsidRPr="00AA76A3">
        <w:rPr>
          <w:rStyle w:val="Emphasis"/>
        </w:rPr>
        <w:t>based</w:t>
      </w:r>
      <w:r w:rsidRPr="00AA76A3">
        <w:rPr>
          <w:sz w:val="16"/>
        </w:rPr>
        <w:t xml:space="preserve"> </w:t>
      </w:r>
      <w:r w:rsidRPr="00AA76A3">
        <w:rPr>
          <w:rStyle w:val="StyleUnderline"/>
        </w:rPr>
        <w:t>on</w:t>
      </w:r>
      <w:r w:rsidRPr="00AA76A3">
        <w:rPr>
          <w:sz w:val="16"/>
        </w:rPr>
        <w:t xml:space="preserve"> </w:t>
      </w:r>
      <w:r w:rsidRPr="00B42863">
        <w:rPr>
          <w:rStyle w:val="Emphasis"/>
          <w:highlight w:val="yellow"/>
        </w:rPr>
        <w:t>massive retal</w:t>
      </w:r>
      <w:r w:rsidRPr="004A38A8">
        <w:rPr>
          <w:rStyle w:val="StyleUnderline"/>
        </w:rPr>
        <w:t>iation</w:t>
      </w:r>
      <w:r w:rsidRPr="00AA76A3">
        <w:rPr>
          <w:sz w:val="16"/>
        </w:rPr>
        <w:t xml:space="preserve">. </w:t>
      </w:r>
      <w:r w:rsidRPr="00AA76A3">
        <w:rPr>
          <w:rStyle w:val="StyleUnderline"/>
        </w:rPr>
        <w:t>In the event of a</w:t>
      </w:r>
      <w:r w:rsidRPr="00AA76A3">
        <w:rPr>
          <w:sz w:val="16"/>
        </w:rPr>
        <w:t xml:space="preserve"> </w:t>
      </w:r>
      <w:r w:rsidRPr="00AA76A3">
        <w:rPr>
          <w:rStyle w:val="Emphasis"/>
        </w:rPr>
        <w:t>first</w:t>
      </w:r>
      <w:r w:rsidRPr="00AA76A3">
        <w:rPr>
          <w:sz w:val="16"/>
        </w:rPr>
        <w:t xml:space="preserve"> nuclear </w:t>
      </w:r>
      <w:r w:rsidRPr="00AA76A3">
        <w:rPr>
          <w:rStyle w:val="Emphasis"/>
        </w:rPr>
        <w:t>strike</w:t>
      </w:r>
      <w:r w:rsidRPr="00AA76A3">
        <w:rPr>
          <w:sz w:val="16"/>
        </w:rPr>
        <w:t xml:space="preserve">, </w:t>
      </w:r>
      <w:r w:rsidRPr="00AA76A3">
        <w:rPr>
          <w:rStyle w:val="Emphasis"/>
        </w:rPr>
        <w:t>return</w:t>
      </w:r>
      <w:r w:rsidRPr="00AA76A3">
        <w:rPr>
          <w:sz w:val="16"/>
        </w:rPr>
        <w:t xml:space="preserve"> </w:t>
      </w:r>
      <w:r w:rsidRPr="00AA76A3">
        <w:rPr>
          <w:rStyle w:val="StyleUnderline"/>
        </w:rPr>
        <w:t>strikes would aim to “inflict</w:t>
      </w:r>
      <w:r w:rsidRPr="00AA76A3">
        <w:rPr>
          <w:sz w:val="16"/>
        </w:rPr>
        <w:t xml:space="preserve"> </w:t>
      </w:r>
      <w:r w:rsidRPr="00AA76A3">
        <w:rPr>
          <w:rStyle w:val="Emphasis"/>
        </w:rPr>
        <w:t>unacceptable damage</w:t>
      </w:r>
      <w:r w:rsidRPr="00AA76A3">
        <w:rPr>
          <w:sz w:val="16"/>
        </w:rPr>
        <w:t xml:space="preserve">”.82 The basic tenet of </w:t>
      </w:r>
      <w:r w:rsidRPr="00B42863">
        <w:rPr>
          <w:rStyle w:val="Emphasis"/>
          <w:highlight w:val="yellow"/>
        </w:rPr>
        <w:t>Pakistan</w:t>
      </w:r>
      <w:r w:rsidRPr="00AA76A3">
        <w:rPr>
          <w:rStyle w:val="Emphasis"/>
        </w:rPr>
        <w:t>’s</w:t>
      </w:r>
      <w:r w:rsidRPr="00AA76A3">
        <w:rPr>
          <w:sz w:val="16"/>
        </w:rPr>
        <w:t xml:space="preserve"> nuclear policy is also credible minimum deterrence, aimed at warding off Indian nuclear threats or a major conventional attack. But since it is </w:t>
      </w:r>
      <w:r w:rsidRPr="00AA76A3">
        <w:rPr>
          <w:rStyle w:val="StyleUnderline"/>
        </w:rPr>
        <w:t>a</w:t>
      </w:r>
      <w:r w:rsidRPr="00AA76A3">
        <w:rPr>
          <w:sz w:val="16"/>
        </w:rPr>
        <w:t xml:space="preserve"> </w:t>
      </w:r>
      <w:r w:rsidRPr="00AA76A3">
        <w:rPr>
          <w:rStyle w:val="Emphasis"/>
        </w:rPr>
        <w:t>smaller country</w:t>
      </w:r>
      <w:r w:rsidRPr="00AA76A3">
        <w:rPr>
          <w:sz w:val="16"/>
        </w:rPr>
        <w:t xml:space="preserve"> </w:t>
      </w:r>
      <w:r w:rsidRPr="00AA76A3">
        <w:rPr>
          <w:rStyle w:val="StyleUnderline"/>
        </w:rPr>
        <w:t>and faces a</w:t>
      </w:r>
      <w:r w:rsidRPr="00AA76A3">
        <w:rPr>
          <w:sz w:val="16"/>
        </w:rPr>
        <w:t xml:space="preserve"> </w:t>
      </w:r>
      <w:r w:rsidRPr="00AA76A3">
        <w:rPr>
          <w:rStyle w:val="Emphasis"/>
        </w:rPr>
        <w:t>stronger adversary</w:t>
      </w:r>
      <w:r w:rsidRPr="00AA76A3">
        <w:rPr>
          <w:sz w:val="16"/>
        </w:rPr>
        <w:t xml:space="preserve">, Pakistan’s nuclear </w:t>
      </w:r>
      <w:r w:rsidRPr="00AA76A3">
        <w:rPr>
          <w:rStyle w:val="StyleUnderline"/>
        </w:rPr>
        <w:t xml:space="preserve">planners say it </w:t>
      </w:r>
      <w:r w:rsidRPr="00B42863">
        <w:rPr>
          <w:rStyle w:val="StyleUnderline"/>
          <w:highlight w:val="yellow"/>
        </w:rPr>
        <w:t xml:space="preserve">could deploy </w:t>
      </w:r>
      <w:r w:rsidRPr="00B42863">
        <w:rPr>
          <w:rStyle w:val="Emphasis"/>
          <w:highlight w:val="yellow"/>
        </w:rPr>
        <w:t>nuc</w:t>
      </w:r>
      <w:r w:rsidRPr="004A38A8">
        <w:rPr>
          <w:rStyle w:val="StyleUnderline"/>
        </w:rPr>
        <w:t>lear</w:t>
      </w:r>
      <w:r w:rsidRPr="00AA76A3">
        <w:rPr>
          <w:rStyle w:val="StyleUnderline"/>
        </w:rPr>
        <w:t xml:space="preserve"> weapon</w:t>
      </w:r>
      <w:r w:rsidRPr="00B42863">
        <w:rPr>
          <w:rStyle w:val="Emphasis"/>
          <w:highlight w:val="yellow"/>
        </w:rPr>
        <w:t>s</w:t>
      </w:r>
      <w:r w:rsidRPr="00B42863">
        <w:rPr>
          <w:rStyle w:val="StyleUnderline"/>
          <w:highlight w:val="yellow"/>
        </w:rPr>
        <w:t xml:space="preserve"> if</w:t>
      </w:r>
      <w:r w:rsidRPr="00AA76A3">
        <w:rPr>
          <w:rStyle w:val="StyleUnderline"/>
        </w:rPr>
        <w:t xml:space="preserve"> armed </w:t>
      </w:r>
      <w:r w:rsidRPr="00B42863">
        <w:rPr>
          <w:rStyle w:val="StyleUnderline"/>
          <w:highlight w:val="yellow"/>
        </w:rPr>
        <w:t>hostilities threaten</w:t>
      </w:r>
      <w:r w:rsidRPr="00AA76A3">
        <w:rPr>
          <w:rStyle w:val="StyleUnderline"/>
        </w:rPr>
        <w:t xml:space="preserve"> a</w:t>
      </w:r>
      <w:r w:rsidRPr="00AA76A3">
        <w:rPr>
          <w:sz w:val="16"/>
        </w:rPr>
        <w:t xml:space="preserve"> </w:t>
      </w:r>
      <w:r w:rsidRPr="00B42863">
        <w:rPr>
          <w:rStyle w:val="Emphasis"/>
          <w:highlight w:val="yellow"/>
        </w:rPr>
        <w:t>major loss</w:t>
      </w:r>
      <w:r w:rsidRPr="00AA76A3">
        <w:rPr>
          <w:rStyle w:val="Emphasis"/>
        </w:rPr>
        <w:t xml:space="preserve"> of territory</w:t>
      </w:r>
      <w:r w:rsidRPr="00AA76A3">
        <w:rPr>
          <w:sz w:val="16"/>
        </w:rPr>
        <w:t xml:space="preserve"> </w:t>
      </w:r>
      <w:r w:rsidRPr="00AA76A3">
        <w:rPr>
          <w:rStyle w:val="StyleUnderline"/>
        </w:rPr>
        <w:t>or the</w:t>
      </w:r>
      <w:r w:rsidRPr="00AA76A3">
        <w:rPr>
          <w:sz w:val="16"/>
        </w:rPr>
        <w:t xml:space="preserve"> </w:t>
      </w:r>
      <w:r w:rsidRPr="00AA76A3">
        <w:rPr>
          <w:rStyle w:val="Emphasis"/>
        </w:rPr>
        <w:t>destruction of its military</w:t>
      </w:r>
      <w:r w:rsidRPr="00AA76A3">
        <w:rPr>
          <w:sz w:val="16"/>
        </w:rPr>
        <w:t>.83</w:t>
      </w:r>
    </w:p>
    <w:bookmarkEnd w:id="2"/>
    <w:p w14:paraId="28CF39C7" w14:textId="77777777" w:rsidR="00220A35" w:rsidRPr="00AA76A3" w:rsidRDefault="00220A35" w:rsidP="00220A35">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30E85179" w14:textId="77777777" w:rsidR="00220A35" w:rsidRPr="00AA76A3" w:rsidRDefault="00220A35" w:rsidP="00220A35">
      <w:pPr>
        <w:rPr>
          <w:sz w:val="16"/>
        </w:rPr>
      </w:pPr>
      <w:bookmarkStart w:id="3" w:name="_Hlk219291642"/>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5B8A620D" w14:textId="77777777" w:rsidR="00220A35" w:rsidRPr="00AA76A3" w:rsidRDefault="00220A35" w:rsidP="00220A35">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66E0776B" w14:textId="77777777" w:rsidR="00220A35" w:rsidRPr="00AA76A3" w:rsidRDefault="00220A35" w:rsidP="00220A35">
      <w:pPr>
        <w:rPr>
          <w:sz w:val="16"/>
        </w:rPr>
      </w:pPr>
      <w:r w:rsidRPr="00AA76A3">
        <w:rPr>
          <w:sz w:val="16"/>
        </w:rPr>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occasions, </w:t>
      </w:r>
      <w:r w:rsidRPr="00B42863">
        <w:rPr>
          <w:rStyle w:val="StyleUnderline"/>
          <w:highlight w:val="yellow"/>
        </w:rPr>
        <w:t>and</w:t>
      </w:r>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bookmarkEnd w:id="3"/>
    <w:p w14:paraId="4C5236E3" w14:textId="77777777" w:rsidR="00220A35" w:rsidRDefault="00220A35" w:rsidP="00220A35">
      <w:pPr>
        <w:pStyle w:val="Heading4"/>
      </w:pPr>
      <w:r>
        <w:t xml:space="preserve">No checks on escalation---spirals to extinction. </w:t>
      </w:r>
    </w:p>
    <w:p w14:paraId="09107557" w14:textId="77777777" w:rsidR="00220A35" w:rsidRDefault="00220A35" w:rsidP="00220A35">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57723A09" w14:textId="77777777" w:rsidR="00220A35" w:rsidRPr="00AA76A3" w:rsidRDefault="00220A35" w:rsidP="00220A35">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54294449" w14:textId="77777777" w:rsidR="00220A35" w:rsidRPr="00AA76A3" w:rsidRDefault="00220A35" w:rsidP="00220A35">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4E2D7644" w14:textId="77777777" w:rsidR="00220A35" w:rsidRPr="00AA76A3" w:rsidRDefault="00220A35" w:rsidP="00220A35">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411EEF10" w14:textId="77777777" w:rsidR="00220A35" w:rsidRPr="00AA76A3" w:rsidRDefault="00220A35" w:rsidP="00220A35">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5AC602EA" w14:textId="77777777" w:rsidR="00220A35" w:rsidRPr="00AA76A3" w:rsidRDefault="00220A35" w:rsidP="00220A35">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796ABD7F" w14:textId="77777777" w:rsidR="00220A35" w:rsidRDefault="00220A35" w:rsidP="00220A35">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refugees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disease and illness, most of starvation. </w:t>
      </w:r>
      <w:r w:rsidRPr="00AA76A3">
        <w:rPr>
          <w:rStyle w:val="Emphasis"/>
        </w:rPr>
        <w:t xml:space="preserve">Human </w:t>
      </w:r>
      <w:r w:rsidRPr="00B42863">
        <w:rPr>
          <w:rStyle w:val="Emphasis"/>
          <w:highlight w:val="yellow"/>
        </w:rPr>
        <w:t>civilization would be over</w:t>
      </w:r>
      <w:r w:rsidRPr="00AA76A3">
        <w:rPr>
          <w:sz w:val="16"/>
        </w:rPr>
        <w:t>.</w:t>
      </w:r>
    </w:p>
    <w:p w14:paraId="0EF49FF6" w14:textId="77777777" w:rsidR="00220A35" w:rsidRDefault="00220A35" w:rsidP="00220A35">
      <w:pPr>
        <w:pStyle w:val="Heading3"/>
      </w:pPr>
      <w:bookmarkStart w:id="4" w:name="_Hlk219208381"/>
      <w:r>
        <w:t>Plan---1AC</w:t>
      </w:r>
    </w:p>
    <w:p w14:paraId="59A9465B" w14:textId="77777777" w:rsidR="00220A35" w:rsidRPr="005D388F" w:rsidRDefault="00220A35" w:rsidP="00220A35">
      <w:pPr>
        <w:pStyle w:val="Heading4"/>
      </w:pPr>
      <w:r>
        <w:t xml:space="preserve">The United States federal government should remove the Agricultural Fair Practices Act's disclaimer clause, requiring good faith bargaining between distributors and farmworker collectives not covered by antitrust.  </w:t>
      </w:r>
    </w:p>
    <w:p w14:paraId="4DFCEE6B" w14:textId="77777777" w:rsidR="00220A35" w:rsidRDefault="00220A35" w:rsidP="00220A35">
      <w:pPr>
        <w:pStyle w:val="Heading3"/>
      </w:pPr>
      <w:r>
        <w:t>Solvency---1AC</w:t>
      </w:r>
    </w:p>
    <w:p w14:paraId="7B536525" w14:textId="77777777" w:rsidR="00220A35" w:rsidRDefault="00220A35" w:rsidP="00220A35">
      <w:pPr>
        <w:pStyle w:val="Heading4"/>
      </w:pPr>
      <w:r>
        <w:t>SOLVENCY</w:t>
      </w:r>
    </w:p>
    <w:p w14:paraId="495C3A52" w14:textId="77777777" w:rsidR="00220A35" w:rsidRDefault="00220A35" w:rsidP="00220A35">
      <w:r>
        <w:rPr>
          <w:rFonts w:eastAsiaTheme="majorEastAsia" w:cstheme="majorBidi"/>
          <w:b/>
          <w:iCs/>
          <w:sz w:val="26"/>
        </w:rPr>
        <w:t xml:space="preserve">The United States federal government should remove the Agricultural Fair Practices Act's disclaimer clause, requiring good faith bargaining between distributors and farmworker collectives not covered by antitrust. </w:t>
      </w:r>
      <w:r>
        <w:t xml:space="preserve">Dean </w:t>
      </w:r>
      <w:r w:rsidRPr="00287B1E">
        <w:rPr>
          <w:rStyle w:val="Style13ptBold"/>
        </w:rPr>
        <w:t>Zimmerli 15</w:t>
      </w:r>
      <w:r>
        <w:t>, J.D., Hamline University School of Law, St. Paul, Minnesota, law clerk for the Honorable Douglas L. Richards in the Fifth Judicial District of Minnesota, "Something Old, Something New: Relying on the Traditional Agricultural Cooperative to Help Farmers Solve the Power Imbalance in Modern Meatpacker Production Contracts," 24 S.J. Agric. L. Rev. 59, 2014/2015</w:t>
      </w:r>
    </w:p>
    <w:p w14:paraId="72363B9F" w14:textId="77777777" w:rsidR="00220A35" w:rsidRPr="001F6BE6" w:rsidRDefault="00220A35" w:rsidP="00220A35">
      <w:pPr>
        <w:rPr>
          <w:sz w:val="16"/>
        </w:rPr>
      </w:pPr>
      <w:r w:rsidRPr="001F6BE6">
        <w:rPr>
          <w:sz w:val="16"/>
        </w:rPr>
        <w:t>[*73] C. Legal Mechanisms Applicable to Production Contract Farming</w:t>
      </w:r>
    </w:p>
    <w:p w14:paraId="259A28D1" w14:textId="77777777" w:rsidR="00220A35" w:rsidRPr="001F6BE6" w:rsidRDefault="00220A35" w:rsidP="00220A35">
      <w:pPr>
        <w:rPr>
          <w:sz w:val="16"/>
        </w:rPr>
      </w:pPr>
      <w:r w:rsidRPr="00B42863">
        <w:rPr>
          <w:rStyle w:val="StyleUnderline"/>
          <w:highlight w:val="yellow"/>
        </w:rPr>
        <w:t>Lawmakers</w:t>
      </w:r>
      <w:r w:rsidRPr="00CA79CC">
        <w:rPr>
          <w:rStyle w:val="StyleUnderline"/>
        </w:rPr>
        <w:t>, both</w:t>
      </w:r>
      <w:r w:rsidRPr="001F6BE6">
        <w:rPr>
          <w:sz w:val="16"/>
        </w:rPr>
        <w:t xml:space="preserve"> </w:t>
      </w:r>
      <w:r w:rsidRPr="00CA79CC">
        <w:rPr>
          <w:rStyle w:val="Emphasis"/>
        </w:rPr>
        <w:t>state and federal</w:t>
      </w:r>
      <w:r w:rsidRPr="00CA79CC">
        <w:rPr>
          <w:rStyle w:val="StyleUnderline"/>
        </w:rPr>
        <w:t>, have</w:t>
      </w:r>
      <w:r w:rsidRPr="001F6BE6">
        <w:rPr>
          <w:sz w:val="16"/>
        </w:rPr>
        <w:t xml:space="preserve"> </w:t>
      </w:r>
      <w:r w:rsidRPr="00CA79CC">
        <w:rPr>
          <w:rStyle w:val="Emphasis"/>
        </w:rPr>
        <w:t xml:space="preserve">long </w:t>
      </w:r>
      <w:r w:rsidRPr="00B42863">
        <w:rPr>
          <w:rStyle w:val="Emphasis"/>
          <w:highlight w:val="yellow"/>
        </w:rPr>
        <w:t>recognize</w:t>
      </w:r>
      <w:r w:rsidRPr="009D3BDE">
        <w:rPr>
          <w:rStyle w:val="StyleUnderline"/>
        </w:rPr>
        <w:t xml:space="preserve">d </w:t>
      </w:r>
      <w:r w:rsidRPr="00CA79CC">
        <w:rPr>
          <w:rStyle w:val="StyleUnderline"/>
        </w:rPr>
        <w:t xml:space="preserve">that </w:t>
      </w:r>
      <w:r w:rsidRPr="00B42863">
        <w:rPr>
          <w:rStyle w:val="StyleUnderline"/>
          <w:highlight w:val="yellow"/>
        </w:rPr>
        <w:t>farmers are</w:t>
      </w:r>
      <w:r w:rsidRPr="001F6BE6">
        <w:rPr>
          <w:sz w:val="16"/>
        </w:rPr>
        <w:t xml:space="preserve"> </w:t>
      </w:r>
      <w:r w:rsidRPr="00CA79CC">
        <w:rPr>
          <w:rStyle w:val="Emphasis"/>
        </w:rPr>
        <w:t>often</w:t>
      </w:r>
      <w:r w:rsidRPr="001F6BE6">
        <w:rPr>
          <w:sz w:val="16"/>
        </w:rPr>
        <w:t xml:space="preserve"> in a </w:t>
      </w:r>
      <w:r w:rsidRPr="00B42863">
        <w:rPr>
          <w:rStyle w:val="Emphasis"/>
          <w:highlight w:val="yellow"/>
        </w:rPr>
        <w:t>weak</w:t>
      </w:r>
      <w:r w:rsidRPr="001F6BE6">
        <w:rPr>
          <w:sz w:val="16"/>
        </w:rPr>
        <w:t xml:space="preserve"> economic position </w:t>
      </w:r>
      <w:r w:rsidRPr="00B42863">
        <w:rPr>
          <w:rStyle w:val="StyleUnderline"/>
          <w:highlight w:val="yellow"/>
        </w:rPr>
        <w:t>and</w:t>
      </w:r>
      <w:r w:rsidRPr="00CA79CC">
        <w:rPr>
          <w:rStyle w:val="StyleUnderline"/>
        </w:rPr>
        <w:t xml:space="preserve"> have </w:t>
      </w:r>
      <w:r w:rsidRPr="00B42863">
        <w:rPr>
          <w:rStyle w:val="StyleUnderline"/>
          <w:highlight w:val="yellow"/>
        </w:rPr>
        <w:t>responded by enacting</w:t>
      </w:r>
      <w:r w:rsidRPr="001F6BE6">
        <w:rPr>
          <w:sz w:val="16"/>
        </w:rPr>
        <w:t xml:space="preserve"> </w:t>
      </w:r>
      <w:r w:rsidRPr="00CA79CC">
        <w:rPr>
          <w:rStyle w:val="Emphasis"/>
        </w:rPr>
        <w:t>various laws</w:t>
      </w:r>
      <w:r w:rsidRPr="001F6BE6">
        <w:rPr>
          <w:sz w:val="16"/>
        </w:rPr>
        <w:t xml:space="preserve"> </w:t>
      </w:r>
      <w:r w:rsidRPr="00CA79CC">
        <w:rPr>
          <w:rStyle w:val="Emphasis"/>
        </w:rPr>
        <w:t>addressing</w:t>
      </w:r>
      <w:r w:rsidRPr="001F6BE6">
        <w:rPr>
          <w:sz w:val="16"/>
        </w:rPr>
        <w:t xml:space="preserve"> </w:t>
      </w:r>
      <w:r w:rsidRPr="00CA79CC">
        <w:rPr>
          <w:rStyle w:val="StyleUnderline"/>
        </w:rPr>
        <w:t>those concerns, including</w:t>
      </w:r>
      <w:r w:rsidRPr="001F6BE6">
        <w:rPr>
          <w:sz w:val="16"/>
        </w:rPr>
        <w:t xml:space="preserve"> laws </w:t>
      </w:r>
      <w:r w:rsidRPr="00CA79CC">
        <w:rPr>
          <w:rStyle w:val="StyleUnderline"/>
        </w:rPr>
        <w:t>relating to</w:t>
      </w:r>
      <w:r w:rsidRPr="001F6BE6">
        <w:rPr>
          <w:sz w:val="16"/>
        </w:rPr>
        <w:t xml:space="preserve"> production </w:t>
      </w:r>
      <w:r w:rsidRPr="00CA79CC">
        <w:rPr>
          <w:rStyle w:val="Emphasis"/>
        </w:rPr>
        <w:t>contract farming</w:t>
      </w:r>
      <w:r w:rsidRPr="001F6BE6">
        <w:rPr>
          <w:sz w:val="16"/>
        </w:rPr>
        <w:t xml:space="preserve">. 106 </w:t>
      </w:r>
      <w:r w:rsidRPr="00CA79CC">
        <w:rPr>
          <w:rStyle w:val="StyleUnderline"/>
        </w:rPr>
        <w:t>Federal laws include</w:t>
      </w:r>
      <w:r w:rsidRPr="001F6BE6">
        <w:rPr>
          <w:sz w:val="16"/>
        </w:rPr>
        <w:t xml:space="preserve"> the Packers and Stockyards Act, the </w:t>
      </w:r>
      <w:r w:rsidRPr="00B42863">
        <w:rPr>
          <w:rStyle w:val="Emphasis"/>
          <w:highlight w:val="yellow"/>
        </w:rPr>
        <w:t>Capper-Volsted</w:t>
      </w:r>
      <w:r w:rsidRPr="001F6BE6">
        <w:rPr>
          <w:sz w:val="16"/>
        </w:rPr>
        <w:t xml:space="preserve"> Act, </w:t>
      </w:r>
      <w:r w:rsidRPr="00B42863">
        <w:rPr>
          <w:rStyle w:val="StyleUnderline"/>
          <w:highlight w:val="yellow"/>
        </w:rPr>
        <w:t>and</w:t>
      </w:r>
      <w:r w:rsidRPr="00CA79CC">
        <w:rPr>
          <w:rStyle w:val="StyleUnderline"/>
        </w:rPr>
        <w:t xml:space="preserve"> the</w:t>
      </w:r>
      <w:r w:rsidRPr="001F6BE6">
        <w:rPr>
          <w:sz w:val="16"/>
        </w:rPr>
        <w:t xml:space="preserve"> </w:t>
      </w:r>
      <w:r w:rsidRPr="00B42863">
        <w:rPr>
          <w:rStyle w:val="Emphasis"/>
          <w:highlight w:val="yellow"/>
        </w:rPr>
        <w:t>A</w:t>
      </w:r>
      <w:r w:rsidRPr="001F6BE6">
        <w:rPr>
          <w:sz w:val="16"/>
        </w:rPr>
        <w:t xml:space="preserve">gricultural </w:t>
      </w:r>
      <w:r w:rsidRPr="00B42863">
        <w:rPr>
          <w:rStyle w:val="Emphasis"/>
          <w:highlight w:val="yellow"/>
        </w:rPr>
        <w:t>F</w:t>
      </w:r>
      <w:r w:rsidRPr="001F6BE6">
        <w:rPr>
          <w:sz w:val="16"/>
        </w:rPr>
        <w:t xml:space="preserve">air </w:t>
      </w:r>
      <w:r w:rsidRPr="00B42863">
        <w:rPr>
          <w:rStyle w:val="Emphasis"/>
          <w:highlight w:val="yellow"/>
        </w:rPr>
        <w:t>P</w:t>
      </w:r>
      <w:r w:rsidRPr="001F6BE6">
        <w:rPr>
          <w:sz w:val="16"/>
        </w:rPr>
        <w:t xml:space="preserve">ractices </w:t>
      </w:r>
      <w:r w:rsidRPr="00B42863">
        <w:rPr>
          <w:rStyle w:val="Emphasis"/>
          <w:highlight w:val="yellow"/>
        </w:rPr>
        <w:t>A</w:t>
      </w:r>
      <w:r w:rsidRPr="001F6BE6">
        <w:rPr>
          <w:sz w:val="16"/>
        </w:rPr>
        <w:t>ct. 107 State laws include regulations on certain contract provisions 108 and, in a few states, frameworks allowing joint marketing associations among farmers dealing with meatpackers. 109 In addition, several commentators have proposed solutions to the perceived power imbalances between farmers and meatpackers. Generally these laws and proposals can be grouped into three main categories: laws limiting monopolistic practices by meatpackers; 110 laws directly regulating contract provisions or the use of production contracts in particular situations; and laws aimed at increasing bargaining power on the part of the farmers.</w:t>
      </w:r>
    </w:p>
    <w:p w14:paraId="261C9CB0" w14:textId="77777777" w:rsidR="00220A35" w:rsidRPr="001F6BE6" w:rsidRDefault="00220A35" w:rsidP="00220A35">
      <w:pPr>
        <w:rPr>
          <w:sz w:val="16"/>
        </w:rPr>
      </w:pPr>
      <w:r w:rsidRPr="001F6BE6">
        <w:rPr>
          <w:sz w:val="16"/>
        </w:rPr>
        <w:t>1. Laws Limiting Monopolistic Practices of Meatpackers</w:t>
      </w:r>
    </w:p>
    <w:p w14:paraId="32B3DFB5" w14:textId="77777777" w:rsidR="00220A35" w:rsidRPr="001F6BE6" w:rsidRDefault="00220A35" w:rsidP="00220A35">
      <w:pPr>
        <w:rPr>
          <w:sz w:val="16"/>
        </w:rPr>
      </w:pPr>
      <w:r w:rsidRPr="001F6BE6">
        <w:rPr>
          <w:sz w:val="16"/>
        </w:rPr>
        <w:t xml:space="preserve">[*74] </w:t>
      </w:r>
      <w:r w:rsidRPr="00CA79CC">
        <w:rPr>
          <w:rStyle w:val="StyleUnderline"/>
        </w:rPr>
        <w:t>Recognizing that</w:t>
      </w:r>
      <w:r w:rsidRPr="001F6BE6">
        <w:rPr>
          <w:sz w:val="16"/>
        </w:rPr>
        <w:t xml:space="preserve"> </w:t>
      </w:r>
      <w:r w:rsidRPr="00CA79CC">
        <w:rPr>
          <w:rStyle w:val="Emphasis"/>
        </w:rPr>
        <w:t>consolidation</w:t>
      </w:r>
      <w:r w:rsidRPr="001F6BE6">
        <w:rPr>
          <w:sz w:val="16"/>
        </w:rPr>
        <w:t xml:space="preserve"> among firms </w:t>
      </w:r>
      <w:r w:rsidRPr="00CA79CC">
        <w:rPr>
          <w:rStyle w:val="StyleUnderline"/>
        </w:rPr>
        <w:t>can negatively affect the</w:t>
      </w:r>
      <w:r w:rsidRPr="001F6BE6">
        <w:rPr>
          <w:sz w:val="16"/>
        </w:rPr>
        <w:t xml:space="preserve"> </w:t>
      </w:r>
      <w:r w:rsidRPr="00CA79CC">
        <w:rPr>
          <w:rStyle w:val="Emphasis"/>
        </w:rPr>
        <w:t>competitive system</w:t>
      </w:r>
      <w:r w:rsidRPr="001F6BE6">
        <w:rPr>
          <w:sz w:val="16"/>
        </w:rPr>
        <w:t xml:space="preserve"> at the heart of the United States' economy, several </w:t>
      </w:r>
      <w:r w:rsidRPr="00CA79CC">
        <w:rPr>
          <w:rStyle w:val="StyleUnderline"/>
        </w:rPr>
        <w:t>laws and proposals have been made to</w:t>
      </w:r>
      <w:r w:rsidRPr="001F6BE6">
        <w:rPr>
          <w:sz w:val="16"/>
        </w:rPr>
        <w:t xml:space="preserve"> </w:t>
      </w:r>
      <w:r w:rsidRPr="00CA79CC">
        <w:rPr>
          <w:rStyle w:val="Emphasis"/>
        </w:rPr>
        <w:t>limit</w:t>
      </w:r>
      <w:r w:rsidRPr="001F6BE6">
        <w:rPr>
          <w:sz w:val="16"/>
        </w:rPr>
        <w:t xml:space="preserve"> </w:t>
      </w:r>
      <w:r w:rsidRPr="00CA79CC">
        <w:rPr>
          <w:rStyle w:val="StyleUnderline"/>
        </w:rPr>
        <w:t>that</w:t>
      </w:r>
      <w:r w:rsidRPr="001F6BE6">
        <w:rPr>
          <w:sz w:val="16"/>
        </w:rPr>
        <w:t xml:space="preserve"> </w:t>
      </w:r>
      <w:r w:rsidRPr="00CA79CC">
        <w:rPr>
          <w:rStyle w:val="Emphasis"/>
        </w:rPr>
        <w:t>effect</w:t>
      </w:r>
      <w:r w:rsidRPr="001F6BE6">
        <w:rPr>
          <w:sz w:val="16"/>
        </w:rPr>
        <w:t>. 111 One such law enacted by Congress is the Packers and Stockyards Act ("PSA"). 112 In addition, commentators have proposed various solutions that deal with reducing the power of meatpackers. 113</w:t>
      </w:r>
    </w:p>
    <w:p w14:paraId="3999FF71" w14:textId="77777777" w:rsidR="00220A35" w:rsidRPr="001F6BE6" w:rsidRDefault="00220A35" w:rsidP="00220A35">
      <w:pPr>
        <w:rPr>
          <w:sz w:val="10"/>
        </w:rPr>
      </w:pPr>
      <w:r w:rsidRPr="001F6BE6">
        <w:rPr>
          <w:sz w:val="10"/>
        </w:rPr>
        <w:t>In response to a 1919 investigation by the Federal Trade Commission ("FTC") which found concentration and unfair monopolistic activities by meatpacking companies, Congress passed PSA in order to combat these abuses. 114 The FTC determined that the five largest packers used their market power to: "manipulate live-stock markets; [r]estrict . . . supplies of foods; [c]ontrol the prices of dressed meats and other foods; [and] [d]efraud both the producers of food and consumers." 115</w:t>
      </w:r>
    </w:p>
    <w:p w14:paraId="63E95FF9" w14:textId="77777777" w:rsidR="00220A35" w:rsidRPr="001F6BE6" w:rsidRDefault="00220A35" w:rsidP="00220A35">
      <w:pPr>
        <w:rPr>
          <w:sz w:val="10"/>
        </w:rPr>
      </w:pPr>
      <w:r w:rsidRPr="001F6BE6">
        <w:rPr>
          <w:sz w:val="10"/>
        </w:rPr>
        <w:t>The PSA is a fairly comprehensive bill, but the meat of the proposal, so to speak, is the prohibition on certain unfair trade practices. Generally, under a PSA, a packer may not "engage in or use any unfair, unjustly discriminatory, or deceptive practice;" "make or give any undue or unreasonable preference or advantage;" buy with the purpose of apportioning supply; manipulate prices; or act with others to do those restricted activities. 116 The most applicable provision out of these with respect to production contracts is the prohibition on unfair, unjustly discriminatory, and deceptive practices. 117 However, the PSA is of limited application to many of the issues noted above absent evidence of particularly bad faith conduct. This is because the courts have interpreted the provision in accordance with the "Rule of Reason," which looks both at the intent of the action and the general effect of the action, weighing both the pro-competitive and anticompetitive effects of the law. 118</w:t>
      </w:r>
    </w:p>
    <w:p w14:paraId="0B13D011" w14:textId="77777777" w:rsidR="00220A35" w:rsidRPr="001F6BE6" w:rsidRDefault="00220A35" w:rsidP="00220A35">
      <w:pPr>
        <w:rPr>
          <w:sz w:val="10"/>
        </w:rPr>
      </w:pPr>
      <w:r w:rsidRPr="001F6BE6">
        <w:rPr>
          <w:sz w:val="10"/>
        </w:rPr>
        <w:t>[*75] As applied to most contract provisions, the PSA typically does not restrict them, despite claims that they are "unfair." In addition to considering the Rule of Reason, courts also state that the PSA is not meant to limit freedom of contract. 119 Courts have held that false weighing and deceptive advertising violate the PSA. 120 Other practices have passed scrutiny under the PSA such as using different contract terms between different farmers. 121</w:t>
      </w:r>
    </w:p>
    <w:p w14:paraId="1221D247" w14:textId="77777777" w:rsidR="00220A35" w:rsidRPr="001F6BE6" w:rsidRDefault="00220A35" w:rsidP="00220A35">
      <w:pPr>
        <w:rPr>
          <w:sz w:val="10"/>
        </w:rPr>
      </w:pPr>
      <w:r w:rsidRPr="001F6BE6">
        <w:rPr>
          <w:sz w:val="10"/>
        </w:rPr>
        <w:t>Several commentators have suggested that limiting the meatpacking industry's influence and size is the proper solution for the power imbalance common in production contract negotiations. For example, two commentators argue forcefully for more aggressive enforcement of antitrust laws. One suggests that "a tougher policy on mergers" should be adopted by regulators enforcing current antitrust laws such as the PSA and Sherman Antitrust Act. 122 He suggests that mergers between meatpacking firms should be halted absent a "clear showing" that the merger is necessary to achieve a demonstrable gain in efficiency. 123 Another argues that regulators should consider additional anti-competitive factors when evaluating a merger in the meatpacking industry. 124 Rather than simply looking at consumer surplus, she suggests that both the effect on producers and the availability of choice should be considered. 125 This approach is not without its criticisms, as some warn that aggressive antitrust enforcement could result in losses in economic efficiency and higher prices overall. 126</w:t>
      </w:r>
    </w:p>
    <w:p w14:paraId="368CA6D0" w14:textId="77777777" w:rsidR="00220A35" w:rsidRPr="001F6BE6" w:rsidRDefault="00220A35" w:rsidP="00220A35">
      <w:pPr>
        <w:rPr>
          <w:sz w:val="10"/>
        </w:rPr>
      </w:pPr>
      <w:r w:rsidRPr="001F6BE6">
        <w:rPr>
          <w:sz w:val="10"/>
        </w:rPr>
        <w:t>2. Directly Regulating Production Contracts and the Relationship Between Meatpackers and Farmers</w:t>
      </w:r>
    </w:p>
    <w:p w14:paraId="4CE85C2B" w14:textId="77777777" w:rsidR="00220A35" w:rsidRPr="001F6BE6" w:rsidRDefault="00220A35" w:rsidP="00220A35">
      <w:pPr>
        <w:rPr>
          <w:sz w:val="10"/>
        </w:rPr>
      </w:pPr>
      <w:r w:rsidRPr="001F6BE6">
        <w:rPr>
          <w:sz w:val="10"/>
        </w:rPr>
        <w:t>Several states have enacted laws directly regulating particular issues related to production contracts, with some states forbidding certain clauses from being included in such written agreements. 127 For [*76] example, Iowa makes it a criminal and fraudulent act for a meatpacker to insert a confidentiality provision in a production contract. 128 Similarly, federal law prohibits confidentiality provisions that restrict farmers from talking to their lawyers, bankers, accountants, or family members about the terms of the contract. 129 Minnesota has responded to challenges facing farmers who are requested by meatpackers to make capital investments in order to continue doing business with the meatpackers. 130 Under Minnesota law, a meatpacker cannot terminate a contract after requiring a farmer to make an investment of $ 100,000 or more unless the meatpacker gives 180 days advanced notice before termination and reimburses the farmer for certain damages. 131 Minnesota imposes other requirements in production contracts including mandatory mediation provisions, 132 a three day cancellation period after signing, 133 and a requirement that production contracts have cover pages detailing the risks and terms of the contract. 134</w:t>
      </w:r>
    </w:p>
    <w:p w14:paraId="0924B8F6" w14:textId="77777777" w:rsidR="00220A35" w:rsidRPr="001F6BE6" w:rsidRDefault="00220A35" w:rsidP="00220A35">
      <w:pPr>
        <w:rPr>
          <w:sz w:val="10"/>
        </w:rPr>
      </w:pPr>
      <w:r w:rsidRPr="001F6BE6">
        <w:rPr>
          <w:sz w:val="10"/>
        </w:rPr>
        <w:t>Other proposals include better definitions of what constitute "unfair" practices under the PSA as well as limiting the amount of animals that can be acquired through production contracts. Peter Carstensen generally argues that the Secretary of Agriculture should use rule making authority to develop clear standards of what constitutes an "unfair" practice for purposes of applying the PSA. 135 Other proposals have included limitations on the number of animals that could be acquired through production contracts, requiring that a certain percentage be purchased on the spot market. 136</w:t>
      </w:r>
    </w:p>
    <w:p w14:paraId="60D878F3" w14:textId="77777777" w:rsidR="00220A35" w:rsidRPr="001F6BE6" w:rsidRDefault="00220A35" w:rsidP="00220A35">
      <w:pPr>
        <w:rPr>
          <w:sz w:val="10"/>
        </w:rPr>
      </w:pPr>
      <w:r w:rsidRPr="001F6BE6">
        <w:rPr>
          <w:sz w:val="10"/>
        </w:rPr>
        <w:t>3. Increasing Bargaining Power on the Part of Farmers</w:t>
      </w:r>
    </w:p>
    <w:p w14:paraId="6BA4FC55" w14:textId="77777777" w:rsidR="00220A35" w:rsidRPr="001F6BE6" w:rsidRDefault="00220A35" w:rsidP="00220A35">
      <w:pPr>
        <w:rPr>
          <w:sz w:val="16"/>
        </w:rPr>
      </w:pPr>
      <w:r w:rsidRPr="001F6BE6">
        <w:rPr>
          <w:sz w:val="16"/>
        </w:rPr>
        <w:t xml:space="preserve">Some solutions are </w:t>
      </w:r>
      <w:r w:rsidRPr="00CA79CC">
        <w:rPr>
          <w:rStyle w:val="StyleUnderline"/>
        </w:rPr>
        <w:t>aimed</w:t>
      </w:r>
      <w:r w:rsidRPr="001F6BE6">
        <w:rPr>
          <w:sz w:val="16"/>
        </w:rPr>
        <w:t xml:space="preserve"> generally </w:t>
      </w:r>
      <w:r w:rsidRPr="00CA79CC">
        <w:rPr>
          <w:rStyle w:val="StyleUnderline"/>
        </w:rPr>
        <w:t>at</w:t>
      </w:r>
      <w:r w:rsidRPr="001F6BE6">
        <w:rPr>
          <w:sz w:val="16"/>
        </w:rPr>
        <w:t xml:space="preserve"> </w:t>
      </w:r>
      <w:r w:rsidRPr="00B42863">
        <w:rPr>
          <w:rStyle w:val="Emphasis"/>
          <w:highlight w:val="yellow"/>
        </w:rPr>
        <w:t>increasing</w:t>
      </w:r>
      <w:r w:rsidRPr="009D3BDE">
        <w:rPr>
          <w:sz w:val="16"/>
        </w:rPr>
        <w:t xml:space="preserve"> </w:t>
      </w:r>
      <w:r w:rsidRPr="009D3BDE">
        <w:rPr>
          <w:rStyle w:val="StyleUnderline"/>
        </w:rPr>
        <w:t>the</w:t>
      </w:r>
      <w:r w:rsidRPr="001F6BE6">
        <w:rPr>
          <w:sz w:val="16"/>
        </w:rPr>
        <w:t xml:space="preserve"> </w:t>
      </w:r>
      <w:r w:rsidRPr="00CA79CC">
        <w:rPr>
          <w:rStyle w:val="Emphasis"/>
        </w:rPr>
        <w:t xml:space="preserve">economic </w:t>
      </w:r>
      <w:r w:rsidRPr="00B42863">
        <w:rPr>
          <w:rStyle w:val="Emphasis"/>
          <w:highlight w:val="yellow"/>
        </w:rPr>
        <w:t>power</w:t>
      </w:r>
      <w:r w:rsidRPr="009D3BDE">
        <w:rPr>
          <w:rStyle w:val="Emphasis"/>
        </w:rPr>
        <w:t xml:space="preserve"> of farmers</w:t>
      </w:r>
      <w:r w:rsidRPr="001F6BE6">
        <w:rPr>
          <w:sz w:val="16"/>
        </w:rPr>
        <w:t xml:space="preserve"> </w:t>
      </w:r>
      <w:r w:rsidRPr="00CA79CC">
        <w:rPr>
          <w:rStyle w:val="StyleUnderline"/>
        </w:rPr>
        <w:t>when dealing with</w:t>
      </w:r>
      <w:r w:rsidRPr="001F6BE6">
        <w:rPr>
          <w:sz w:val="16"/>
        </w:rPr>
        <w:t xml:space="preserve"> </w:t>
      </w:r>
      <w:r w:rsidRPr="00CA79CC">
        <w:rPr>
          <w:rStyle w:val="Emphasis"/>
        </w:rPr>
        <w:t>larger companies</w:t>
      </w:r>
      <w:r w:rsidRPr="001F6BE6">
        <w:rPr>
          <w:sz w:val="16"/>
        </w:rPr>
        <w:t xml:space="preserve">. Federal legislation includes </w:t>
      </w:r>
      <w:r w:rsidRPr="00CA79CC">
        <w:rPr>
          <w:rStyle w:val="Emphasis"/>
        </w:rPr>
        <w:t>AFPA</w:t>
      </w:r>
      <w:r w:rsidRPr="001F6BE6">
        <w:rPr>
          <w:sz w:val="16"/>
        </w:rPr>
        <w:t xml:space="preserve"> </w:t>
      </w:r>
      <w:r w:rsidRPr="00CA79CC">
        <w:rPr>
          <w:rStyle w:val="StyleUnderline"/>
        </w:rPr>
        <w:t>as well the</w:t>
      </w:r>
      <w:r w:rsidRPr="001F6BE6">
        <w:rPr>
          <w:sz w:val="16"/>
        </w:rPr>
        <w:t xml:space="preserve"> </w:t>
      </w:r>
      <w:r w:rsidRPr="00CA79CC">
        <w:rPr>
          <w:rStyle w:val="Emphasis"/>
        </w:rPr>
        <w:t>Capper-Volsted</w:t>
      </w:r>
      <w:r w:rsidRPr="001F6BE6">
        <w:rPr>
          <w:sz w:val="16"/>
        </w:rPr>
        <w:t xml:space="preserve"> Act, which is discussed in subsection II.C.4 infra. AFPA </w:t>
      </w:r>
      <w:r w:rsidRPr="00CA79CC">
        <w:rPr>
          <w:rStyle w:val="StyleUnderline"/>
        </w:rPr>
        <w:t>gives farmers</w:t>
      </w:r>
      <w:r w:rsidRPr="001F6BE6">
        <w:rPr>
          <w:sz w:val="16"/>
        </w:rPr>
        <w:t xml:space="preserve"> some </w:t>
      </w:r>
      <w:r w:rsidRPr="009D3BDE">
        <w:rPr>
          <w:rStyle w:val="Emphasis"/>
        </w:rPr>
        <w:t>protections</w:t>
      </w:r>
      <w:r w:rsidRPr="001F6BE6">
        <w:rPr>
          <w:sz w:val="16"/>
        </w:rPr>
        <w:t xml:space="preserve"> </w:t>
      </w:r>
      <w:r w:rsidRPr="00CA79CC">
        <w:rPr>
          <w:rStyle w:val="StyleUnderline"/>
        </w:rPr>
        <w:t xml:space="preserve">if they choose </w:t>
      </w:r>
      <w:r w:rsidRPr="009D3BDE">
        <w:rPr>
          <w:rStyle w:val="StyleUnderline"/>
        </w:rPr>
        <w:t>to</w:t>
      </w:r>
      <w:r w:rsidRPr="00CA79CC">
        <w:rPr>
          <w:rStyle w:val="StyleUnderline"/>
        </w:rPr>
        <w:t xml:space="preserve"> form an</w:t>
      </w:r>
      <w:r w:rsidRPr="001F6BE6">
        <w:rPr>
          <w:sz w:val="16"/>
        </w:rPr>
        <w:t xml:space="preserve"> </w:t>
      </w:r>
      <w:r w:rsidRPr="009D3BDE">
        <w:rPr>
          <w:rStyle w:val="Emphasis"/>
        </w:rPr>
        <w:t>association</w:t>
      </w:r>
      <w:r w:rsidRPr="001F6BE6">
        <w:rPr>
          <w:sz w:val="16"/>
        </w:rPr>
        <w:t xml:space="preserve"> </w:t>
      </w:r>
      <w:r w:rsidRPr="00CA79CC">
        <w:rPr>
          <w:rStyle w:val="StyleUnderline"/>
        </w:rPr>
        <w:t xml:space="preserve">with </w:t>
      </w:r>
      <w:r w:rsidRPr="00CA79CC">
        <w:rPr>
          <w:rStyle w:val="Emphasis"/>
        </w:rPr>
        <w:t>other farmers</w:t>
      </w:r>
      <w:r w:rsidRPr="00CA79CC">
        <w:rPr>
          <w:rStyle w:val="StyleUnderline"/>
        </w:rPr>
        <w:t xml:space="preserve"> </w:t>
      </w:r>
      <w:r w:rsidRPr="00B42863">
        <w:rPr>
          <w:rStyle w:val="StyleUnderline"/>
          <w:highlight w:val="yellow"/>
        </w:rPr>
        <w:t>to</w:t>
      </w:r>
      <w:r w:rsidRPr="001F6BE6">
        <w:rPr>
          <w:sz w:val="16"/>
        </w:rPr>
        <w:t xml:space="preserve"> [*77] </w:t>
      </w:r>
      <w:r w:rsidRPr="00B42863">
        <w:rPr>
          <w:rStyle w:val="Emphasis"/>
          <w:highlight w:val="yellow"/>
        </w:rPr>
        <w:t>bargain collectively</w:t>
      </w:r>
      <w:r w:rsidRPr="00B42863">
        <w:rPr>
          <w:rStyle w:val="StyleUnderline"/>
          <w:highlight w:val="yellow"/>
        </w:rPr>
        <w:t xml:space="preserve"> with </w:t>
      </w:r>
      <w:r w:rsidRPr="00B42863">
        <w:rPr>
          <w:rStyle w:val="Emphasis"/>
          <w:highlight w:val="yellow"/>
        </w:rPr>
        <w:t>buyers</w:t>
      </w:r>
      <w:r w:rsidRPr="001F6BE6">
        <w:rPr>
          <w:sz w:val="16"/>
        </w:rPr>
        <w:t xml:space="preserve"> of agricultural products. 137 </w:t>
      </w:r>
      <w:r w:rsidRPr="00CA79CC">
        <w:rPr>
          <w:rStyle w:val="StyleUnderline"/>
        </w:rPr>
        <w:t>Some</w:t>
      </w:r>
      <w:r w:rsidRPr="001F6BE6">
        <w:rPr>
          <w:sz w:val="16"/>
        </w:rPr>
        <w:t xml:space="preserve"> </w:t>
      </w:r>
      <w:r w:rsidRPr="00CA79CC">
        <w:rPr>
          <w:rStyle w:val="Emphasis"/>
        </w:rPr>
        <w:t>states</w:t>
      </w:r>
      <w:r w:rsidRPr="001F6BE6">
        <w:rPr>
          <w:sz w:val="16"/>
        </w:rPr>
        <w:t xml:space="preserve"> </w:t>
      </w:r>
      <w:r w:rsidRPr="00CA79CC">
        <w:rPr>
          <w:rStyle w:val="StyleUnderline"/>
        </w:rPr>
        <w:t>have</w:t>
      </w:r>
      <w:r w:rsidRPr="001F6BE6">
        <w:rPr>
          <w:sz w:val="16"/>
        </w:rPr>
        <w:t xml:space="preserve"> </w:t>
      </w:r>
      <w:r w:rsidRPr="00CA79CC">
        <w:rPr>
          <w:rStyle w:val="Emphasis"/>
        </w:rPr>
        <w:t>further</w:t>
      </w:r>
      <w:r w:rsidRPr="001F6BE6">
        <w:rPr>
          <w:sz w:val="16"/>
        </w:rPr>
        <w:t xml:space="preserve"> </w:t>
      </w:r>
      <w:r w:rsidRPr="00CA79CC">
        <w:rPr>
          <w:rStyle w:val="StyleUnderline"/>
        </w:rPr>
        <w:t>broadened the rights of farmers</w:t>
      </w:r>
      <w:r w:rsidRPr="001F6BE6">
        <w:rPr>
          <w:sz w:val="16"/>
        </w:rPr>
        <w:t xml:space="preserve"> operating in associations with other farmers. 138</w:t>
      </w:r>
    </w:p>
    <w:p w14:paraId="337144F6" w14:textId="77777777" w:rsidR="00220A35" w:rsidRPr="001F6BE6" w:rsidRDefault="00220A35" w:rsidP="00220A35">
      <w:pPr>
        <w:rPr>
          <w:sz w:val="16"/>
        </w:rPr>
      </w:pPr>
      <w:r w:rsidRPr="001F6BE6">
        <w:rPr>
          <w:sz w:val="16"/>
        </w:rPr>
        <w:t xml:space="preserve">In 1968, </w:t>
      </w:r>
      <w:r w:rsidRPr="00CA79CC">
        <w:rPr>
          <w:rStyle w:val="StyleUnderline"/>
        </w:rPr>
        <w:t>Congress passed the AFPA</w:t>
      </w:r>
      <w:r w:rsidRPr="001F6BE6">
        <w:rPr>
          <w:sz w:val="16"/>
        </w:rPr>
        <w:t xml:space="preserve"> in order </w:t>
      </w:r>
      <w:r w:rsidRPr="00CA79CC">
        <w:rPr>
          <w:rStyle w:val="StyleUnderline"/>
        </w:rPr>
        <w:t>to help protect the right of farmers to join associations of other farmers</w:t>
      </w:r>
      <w:r w:rsidRPr="001F6BE6">
        <w:rPr>
          <w:sz w:val="16"/>
        </w:rPr>
        <w:t xml:space="preserve">. 139 </w:t>
      </w:r>
      <w:r w:rsidRPr="00CA79CC">
        <w:rPr>
          <w:rStyle w:val="StyleUnderline"/>
        </w:rPr>
        <w:t xml:space="preserve">As with many protective agricultural laws, it was passed </w:t>
      </w:r>
      <w:r w:rsidRPr="00B42863">
        <w:rPr>
          <w:rStyle w:val="StyleUnderline"/>
          <w:highlight w:val="yellow"/>
        </w:rPr>
        <w:t xml:space="preserve">in the wake of </w:t>
      </w:r>
      <w:r w:rsidRPr="00B42863">
        <w:rPr>
          <w:rStyle w:val="Emphasis"/>
          <w:highlight w:val="yellow"/>
        </w:rPr>
        <w:t>ev</w:t>
      </w:r>
      <w:r w:rsidRPr="00CA79CC">
        <w:rPr>
          <w:rStyle w:val="StyleUnderline"/>
        </w:rPr>
        <w:t xml:space="preserve">idence </w:t>
      </w:r>
      <w:r w:rsidRPr="00B42863">
        <w:rPr>
          <w:rStyle w:val="StyleUnderline"/>
          <w:highlight w:val="yellow"/>
        </w:rPr>
        <w:t xml:space="preserve">of </w:t>
      </w:r>
      <w:r w:rsidRPr="00B42863">
        <w:rPr>
          <w:rStyle w:val="Emphasis"/>
          <w:highlight w:val="yellow"/>
        </w:rPr>
        <w:t>large</w:t>
      </w:r>
      <w:r w:rsidRPr="009D3BDE">
        <w:rPr>
          <w:rStyle w:val="StyleUnderline"/>
        </w:rPr>
        <w:t xml:space="preserve">r </w:t>
      </w:r>
      <w:r w:rsidRPr="00B42863">
        <w:rPr>
          <w:rStyle w:val="Emphasis"/>
          <w:highlight w:val="yellow"/>
        </w:rPr>
        <w:t>companies</w:t>
      </w:r>
      <w:r w:rsidRPr="00B42863">
        <w:rPr>
          <w:rStyle w:val="StyleUnderline"/>
          <w:highlight w:val="yellow"/>
        </w:rPr>
        <w:t xml:space="preserve"> using</w:t>
      </w:r>
      <w:r w:rsidRPr="001F6BE6">
        <w:rPr>
          <w:sz w:val="16"/>
        </w:rPr>
        <w:t xml:space="preserve"> their </w:t>
      </w:r>
      <w:r w:rsidRPr="00B42863">
        <w:rPr>
          <w:rStyle w:val="Emphasis"/>
          <w:highlight w:val="yellow"/>
        </w:rPr>
        <w:t>market power</w:t>
      </w:r>
      <w:r w:rsidRPr="00B42863">
        <w:rPr>
          <w:rStyle w:val="StyleUnderline"/>
          <w:highlight w:val="yellow"/>
        </w:rPr>
        <w:t xml:space="preserve"> to </w:t>
      </w:r>
      <w:r w:rsidRPr="00B42863">
        <w:rPr>
          <w:rStyle w:val="Emphasis"/>
          <w:highlight w:val="yellow"/>
        </w:rPr>
        <w:t>abuse farmers</w:t>
      </w:r>
      <w:r w:rsidRPr="00B42863">
        <w:rPr>
          <w:rStyle w:val="StyleUnderline"/>
          <w:highlight w:val="yellow"/>
        </w:rPr>
        <w:t xml:space="preserve"> who</w:t>
      </w:r>
      <w:r w:rsidRPr="00CA79CC">
        <w:rPr>
          <w:rStyle w:val="StyleUnderline"/>
        </w:rPr>
        <w:t xml:space="preserve"> sought to</w:t>
      </w:r>
      <w:r w:rsidRPr="001F6BE6">
        <w:rPr>
          <w:sz w:val="16"/>
        </w:rPr>
        <w:t xml:space="preserve"> </w:t>
      </w:r>
      <w:r w:rsidRPr="00B42863">
        <w:rPr>
          <w:rStyle w:val="Emphasis"/>
          <w:highlight w:val="yellow"/>
        </w:rPr>
        <w:t>join associations</w:t>
      </w:r>
      <w:r w:rsidRPr="001F6BE6">
        <w:rPr>
          <w:sz w:val="16"/>
        </w:rPr>
        <w:t xml:space="preserve">. 140 </w:t>
      </w:r>
      <w:r w:rsidRPr="00B42863">
        <w:rPr>
          <w:rStyle w:val="StyleUnderline"/>
          <w:highlight w:val="yellow"/>
        </w:rPr>
        <w:t>The</w:t>
      </w:r>
      <w:r w:rsidRPr="00CA79CC">
        <w:rPr>
          <w:rStyle w:val="StyleUnderline"/>
        </w:rPr>
        <w:t xml:space="preserve"> resulting </w:t>
      </w:r>
      <w:r w:rsidRPr="00B42863">
        <w:rPr>
          <w:rStyle w:val="StyleUnderline"/>
          <w:highlight w:val="yellow"/>
        </w:rPr>
        <w:t>law</w:t>
      </w:r>
      <w:r w:rsidRPr="00CA79CC">
        <w:rPr>
          <w:rStyle w:val="StyleUnderline"/>
        </w:rPr>
        <w:t xml:space="preserve"> is aimed at</w:t>
      </w:r>
      <w:r w:rsidRPr="001F6BE6">
        <w:rPr>
          <w:sz w:val="16"/>
        </w:rPr>
        <w:t xml:space="preserve"> </w:t>
      </w:r>
      <w:r w:rsidRPr="00CA79CC">
        <w:rPr>
          <w:rStyle w:val="Emphasis"/>
        </w:rPr>
        <w:t>prohibiting</w:t>
      </w:r>
      <w:r w:rsidRPr="001F6BE6">
        <w:rPr>
          <w:sz w:val="16"/>
        </w:rPr>
        <w:t xml:space="preserve"> packers and other </w:t>
      </w:r>
      <w:r w:rsidRPr="00CA79CC">
        <w:rPr>
          <w:rStyle w:val="Emphasis"/>
        </w:rPr>
        <w:t>buyers</w:t>
      </w:r>
      <w:r w:rsidRPr="001F6BE6">
        <w:rPr>
          <w:sz w:val="16"/>
        </w:rPr>
        <w:t xml:space="preserve"> of farm products </w:t>
      </w:r>
      <w:r w:rsidRPr="00CA79CC">
        <w:rPr>
          <w:rStyle w:val="StyleUnderline"/>
        </w:rPr>
        <w:t>from</w:t>
      </w:r>
      <w:r w:rsidRPr="001F6BE6">
        <w:rPr>
          <w:sz w:val="16"/>
        </w:rPr>
        <w:t xml:space="preserve"> </w:t>
      </w:r>
      <w:r w:rsidRPr="00CA79CC">
        <w:rPr>
          <w:rStyle w:val="Emphasis"/>
        </w:rPr>
        <w:t>discriminating</w:t>
      </w:r>
      <w:r w:rsidRPr="001F6BE6">
        <w:rPr>
          <w:sz w:val="16"/>
        </w:rPr>
        <w:t xml:space="preserve"> </w:t>
      </w:r>
      <w:r w:rsidRPr="00CA79CC">
        <w:rPr>
          <w:rStyle w:val="StyleUnderline"/>
        </w:rPr>
        <w:t>against</w:t>
      </w:r>
      <w:r w:rsidRPr="001F6BE6">
        <w:rPr>
          <w:sz w:val="16"/>
        </w:rPr>
        <w:t xml:space="preserve"> farmers who joined </w:t>
      </w:r>
      <w:r w:rsidRPr="00CA79CC">
        <w:rPr>
          <w:rStyle w:val="Emphasis"/>
        </w:rPr>
        <w:t>associations</w:t>
      </w:r>
      <w:r w:rsidRPr="001F6BE6">
        <w:rPr>
          <w:sz w:val="16"/>
        </w:rPr>
        <w:t xml:space="preserve">. 141 </w:t>
      </w:r>
      <w:r w:rsidRPr="00CA79CC">
        <w:rPr>
          <w:rStyle w:val="StyleUnderline"/>
        </w:rPr>
        <w:t xml:space="preserve">The law </w:t>
      </w:r>
      <w:r w:rsidRPr="00B42863">
        <w:rPr>
          <w:rStyle w:val="StyleUnderline"/>
          <w:highlight w:val="yellow"/>
        </w:rPr>
        <w:t xml:space="preserve">prohibits </w:t>
      </w:r>
      <w:r w:rsidRPr="00B42863">
        <w:rPr>
          <w:rStyle w:val="Emphasis"/>
          <w:highlight w:val="yellow"/>
        </w:rPr>
        <w:t>handlers</w:t>
      </w:r>
      <w:r w:rsidRPr="001F6BE6">
        <w:rPr>
          <w:sz w:val="16"/>
        </w:rPr>
        <w:t>--buyers of agricultural products for later resale 142--</w:t>
      </w:r>
      <w:r w:rsidRPr="00CA79CC">
        <w:rPr>
          <w:rStyle w:val="StyleUnderline"/>
        </w:rPr>
        <w:t>from</w:t>
      </w:r>
      <w:r w:rsidRPr="001F6BE6">
        <w:rPr>
          <w:sz w:val="16"/>
        </w:rPr>
        <w:t xml:space="preserve">: a) </w:t>
      </w:r>
      <w:r w:rsidRPr="00B42863">
        <w:rPr>
          <w:rStyle w:val="Emphasis"/>
          <w:highlight w:val="yellow"/>
        </w:rPr>
        <w:t>coercing</w:t>
      </w:r>
      <w:r w:rsidRPr="00CA79CC">
        <w:rPr>
          <w:rStyle w:val="Emphasis"/>
        </w:rPr>
        <w:t xml:space="preserve"> any farmer</w:t>
      </w:r>
      <w:r w:rsidRPr="001F6BE6">
        <w:rPr>
          <w:sz w:val="16"/>
        </w:rPr>
        <w:t xml:space="preserve"> into joining an association or refusing to deal with a farmer </w:t>
      </w:r>
      <w:r w:rsidRPr="00CA79CC">
        <w:rPr>
          <w:rStyle w:val="StyleUnderline"/>
        </w:rPr>
        <w:t xml:space="preserve">because that farmer is a </w:t>
      </w:r>
      <w:r w:rsidRPr="00CA79CC">
        <w:rPr>
          <w:rStyle w:val="Emphasis"/>
        </w:rPr>
        <w:t>member</w:t>
      </w:r>
      <w:r w:rsidRPr="001F6BE6">
        <w:rPr>
          <w:sz w:val="16"/>
        </w:rPr>
        <w:t xml:space="preserve"> of an association; b) discriminating against any farmer on the basis of price or terms because of the farmer's membership in an association; c) coercing or intimidating any farmer into quitting an association; d) bribing a farmer into refraining from being a member of an association; or e) making false statements about associations. 143</w:t>
      </w:r>
    </w:p>
    <w:p w14:paraId="1B6F636B" w14:textId="77777777" w:rsidR="00220A35" w:rsidRPr="001F6BE6" w:rsidRDefault="00220A35" w:rsidP="00220A35">
      <w:pPr>
        <w:rPr>
          <w:sz w:val="16"/>
        </w:rPr>
      </w:pPr>
      <w:r w:rsidRPr="00CA79CC">
        <w:rPr>
          <w:rStyle w:val="StyleUnderline"/>
        </w:rPr>
        <w:t>Commentators</w:t>
      </w:r>
      <w:r w:rsidRPr="001F6BE6">
        <w:rPr>
          <w:sz w:val="16"/>
        </w:rPr>
        <w:t xml:space="preserve"> </w:t>
      </w:r>
      <w:r w:rsidRPr="00CA79CC">
        <w:rPr>
          <w:rStyle w:val="Emphasis"/>
        </w:rPr>
        <w:t>largely agree</w:t>
      </w:r>
      <w:r w:rsidRPr="001F6BE6">
        <w:rPr>
          <w:sz w:val="16"/>
        </w:rPr>
        <w:t xml:space="preserve"> </w:t>
      </w:r>
      <w:r w:rsidRPr="00CA79CC">
        <w:rPr>
          <w:rStyle w:val="StyleUnderline"/>
        </w:rPr>
        <w:t xml:space="preserve">that </w:t>
      </w:r>
      <w:r w:rsidRPr="00B42863">
        <w:rPr>
          <w:rStyle w:val="StyleUnderline"/>
          <w:highlight w:val="yellow"/>
        </w:rPr>
        <w:t>AFPA</w:t>
      </w:r>
      <w:r w:rsidRPr="001F6BE6">
        <w:rPr>
          <w:sz w:val="16"/>
        </w:rPr>
        <w:t xml:space="preserve"> has </w:t>
      </w:r>
      <w:r w:rsidRPr="00B42863">
        <w:rPr>
          <w:rStyle w:val="Emphasis"/>
          <w:highlight w:val="yellow"/>
        </w:rPr>
        <w:t>failed</w:t>
      </w:r>
      <w:r w:rsidRPr="001F6BE6">
        <w:rPr>
          <w:sz w:val="16"/>
        </w:rPr>
        <w:t xml:space="preserve"> </w:t>
      </w:r>
      <w:r w:rsidRPr="00CA79CC">
        <w:rPr>
          <w:rStyle w:val="StyleUnderline"/>
        </w:rPr>
        <w:t>in its</w:t>
      </w:r>
      <w:r w:rsidRPr="001F6BE6">
        <w:rPr>
          <w:sz w:val="16"/>
        </w:rPr>
        <w:t xml:space="preserve"> ostensible </w:t>
      </w:r>
      <w:r w:rsidRPr="00CA79CC">
        <w:rPr>
          <w:rStyle w:val="StyleUnderline"/>
        </w:rPr>
        <w:t xml:space="preserve">goal </w:t>
      </w:r>
      <w:r w:rsidRPr="00B42863">
        <w:rPr>
          <w:rStyle w:val="StyleUnderline"/>
          <w:highlight w:val="yellow"/>
        </w:rPr>
        <w:t>because</w:t>
      </w:r>
      <w:r w:rsidRPr="00CA79CC">
        <w:rPr>
          <w:rStyle w:val="StyleUnderline"/>
        </w:rPr>
        <w:t xml:space="preserve"> of </w:t>
      </w:r>
      <w:r w:rsidRPr="00B42863">
        <w:rPr>
          <w:rStyle w:val="StyleUnderline"/>
          <w:highlight w:val="yellow"/>
        </w:rPr>
        <w:t xml:space="preserve">the </w:t>
      </w:r>
      <w:r w:rsidRPr="00B42863">
        <w:rPr>
          <w:rStyle w:val="Emphasis"/>
          <w:highlight w:val="yellow"/>
        </w:rPr>
        <w:t>"disclaimer" provision</w:t>
      </w:r>
      <w:r w:rsidRPr="001F6BE6">
        <w:rPr>
          <w:sz w:val="16"/>
        </w:rPr>
        <w:t xml:space="preserve"> </w:t>
      </w:r>
      <w:r w:rsidRPr="00CA79CC">
        <w:rPr>
          <w:rStyle w:val="StyleUnderline"/>
        </w:rPr>
        <w:t>added to the bill shortly before it passed</w:t>
      </w:r>
      <w:r w:rsidRPr="001F6BE6">
        <w:rPr>
          <w:sz w:val="16"/>
        </w:rPr>
        <w:t xml:space="preserve">. 144 </w:t>
      </w:r>
      <w:r w:rsidRPr="00CA79CC">
        <w:rPr>
          <w:rStyle w:val="StyleUnderline"/>
        </w:rPr>
        <w:t>Section five</w:t>
      </w:r>
      <w:r w:rsidRPr="001F6BE6">
        <w:rPr>
          <w:sz w:val="16"/>
        </w:rPr>
        <w:t xml:space="preserve"> of the bill </w:t>
      </w:r>
      <w:r w:rsidRPr="00CA79CC">
        <w:rPr>
          <w:rStyle w:val="StyleUnderline"/>
        </w:rPr>
        <w:t>states "[n]othing in this chapter shall prevent handlers and producers from selecting their customers and suppliers for any reason other than a producer's membership in or contract with an association of producers, nor</w:t>
      </w:r>
      <w:r w:rsidRPr="001F6BE6">
        <w:rPr>
          <w:sz w:val="16"/>
        </w:rPr>
        <w:t xml:space="preserve"> [*78] </w:t>
      </w:r>
      <w:r w:rsidRPr="00CA79CC">
        <w:rPr>
          <w:rStyle w:val="StyleUnderline"/>
        </w:rPr>
        <w:t>require a handler to deal with an association of producers."</w:t>
      </w:r>
      <w:r w:rsidRPr="001F6BE6">
        <w:rPr>
          <w:sz w:val="16"/>
        </w:rPr>
        <w:t xml:space="preserve"> 145 </w:t>
      </w:r>
      <w:r w:rsidRPr="00CA79CC">
        <w:rPr>
          <w:rStyle w:val="StyleUnderline"/>
        </w:rPr>
        <w:t>By</w:t>
      </w:r>
      <w:r w:rsidRPr="001F6BE6">
        <w:rPr>
          <w:sz w:val="16"/>
        </w:rPr>
        <w:t xml:space="preserve"> </w:t>
      </w:r>
      <w:r w:rsidRPr="00B42863">
        <w:rPr>
          <w:rStyle w:val="Emphasis"/>
          <w:highlight w:val="yellow"/>
        </w:rPr>
        <w:t>permit</w:t>
      </w:r>
      <w:r w:rsidRPr="009D3BDE">
        <w:rPr>
          <w:rStyle w:val="StyleUnderline"/>
        </w:rPr>
        <w:t xml:space="preserve">ting </w:t>
      </w:r>
      <w:r w:rsidRPr="00B42863">
        <w:rPr>
          <w:rStyle w:val="StyleUnderline"/>
          <w:highlight w:val="yellow"/>
        </w:rPr>
        <w:t xml:space="preserve">a </w:t>
      </w:r>
      <w:r w:rsidRPr="00B42863">
        <w:rPr>
          <w:rStyle w:val="Emphasis"/>
          <w:highlight w:val="yellow"/>
        </w:rPr>
        <w:t>handler</w:t>
      </w:r>
      <w:r w:rsidRPr="00B42863">
        <w:rPr>
          <w:rStyle w:val="StyleUnderline"/>
          <w:highlight w:val="yellow"/>
        </w:rPr>
        <w:t xml:space="preserve"> to </w:t>
      </w:r>
      <w:r w:rsidRPr="00B42863">
        <w:rPr>
          <w:rStyle w:val="Emphasis"/>
          <w:highlight w:val="yellow"/>
        </w:rPr>
        <w:t>refuse to deal</w:t>
      </w:r>
      <w:r w:rsidRPr="001F6BE6">
        <w:rPr>
          <w:sz w:val="16"/>
        </w:rPr>
        <w:t xml:space="preserve"> with a producer </w:t>
      </w:r>
      <w:r w:rsidRPr="00B42863">
        <w:rPr>
          <w:rStyle w:val="StyleUnderline"/>
          <w:highlight w:val="yellow"/>
        </w:rPr>
        <w:t xml:space="preserve">"for </w:t>
      </w:r>
      <w:r w:rsidRPr="00B42863">
        <w:rPr>
          <w:rStyle w:val="Emphasis"/>
          <w:highlight w:val="yellow"/>
        </w:rPr>
        <w:t>any reason" other</w:t>
      </w:r>
      <w:r w:rsidRPr="00B42863">
        <w:rPr>
          <w:rStyle w:val="StyleUnderline"/>
          <w:highlight w:val="yellow"/>
        </w:rPr>
        <w:t xml:space="preserve"> than</w:t>
      </w:r>
      <w:r w:rsidRPr="001F6BE6">
        <w:rPr>
          <w:sz w:val="16"/>
        </w:rPr>
        <w:t xml:space="preserve"> association </w:t>
      </w:r>
      <w:r w:rsidRPr="00B42863">
        <w:rPr>
          <w:rStyle w:val="Emphasis"/>
          <w:highlight w:val="yellow"/>
        </w:rPr>
        <w:t>membership</w:t>
      </w:r>
      <w:r w:rsidRPr="00CA79CC">
        <w:rPr>
          <w:rStyle w:val="StyleUnderline"/>
        </w:rPr>
        <w:t xml:space="preserve">, it allows a handler to merely </w:t>
      </w:r>
      <w:r w:rsidRPr="00CA79CC">
        <w:rPr>
          <w:rStyle w:val="Emphasis"/>
        </w:rPr>
        <w:t>point</w:t>
      </w:r>
      <w:r w:rsidRPr="00CA79CC">
        <w:rPr>
          <w:rStyle w:val="StyleUnderline"/>
        </w:rPr>
        <w:t xml:space="preserve"> to</w:t>
      </w:r>
      <w:r w:rsidRPr="001F6BE6">
        <w:rPr>
          <w:sz w:val="16"/>
        </w:rPr>
        <w:t xml:space="preserve"> </w:t>
      </w:r>
      <w:r w:rsidRPr="00CA79CC">
        <w:rPr>
          <w:rStyle w:val="Emphasis"/>
        </w:rPr>
        <w:t>any other reason</w:t>
      </w:r>
      <w:r w:rsidRPr="00CA79CC">
        <w:rPr>
          <w:rStyle w:val="StyleUnderline"/>
        </w:rPr>
        <w:t xml:space="preserve">, </w:t>
      </w:r>
      <w:r w:rsidRPr="00B42863">
        <w:rPr>
          <w:rStyle w:val="StyleUnderline"/>
          <w:highlight w:val="yellow"/>
        </w:rPr>
        <w:t xml:space="preserve">even </w:t>
      </w:r>
      <w:r w:rsidRPr="00B42863">
        <w:rPr>
          <w:rStyle w:val="Emphasis"/>
          <w:highlight w:val="yellow"/>
        </w:rPr>
        <w:t>if</w:t>
      </w:r>
      <w:r w:rsidRPr="001F6BE6">
        <w:rPr>
          <w:sz w:val="16"/>
        </w:rPr>
        <w:t xml:space="preserve"> </w:t>
      </w:r>
      <w:r w:rsidRPr="00CA79CC">
        <w:rPr>
          <w:rStyle w:val="StyleUnderline"/>
        </w:rPr>
        <w:t>that reason is</w:t>
      </w:r>
      <w:r w:rsidRPr="001F6BE6">
        <w:rPr>
          <w:sz w:val="16"/>
        </w:rPr>
        <w:t xml:space="preserve"> perhaps a </w:t>
      </w:r>
      <w:r w:rsidRPr="00B42863">
        <w:rPr>
          <w:rStyle w:val="Emphasis"/>
          <w:highlight w:val="yellow"/>
        </w:rPr>
        <w:t>mere pretext</w:t>
      </w:r>
      <w:r w:rsidRPr="001F6BE6">
        <w:rPr>
          <w:sz w:val="16"/>
        </w:rPr>
        <w:t xml:space="preserve">. 146 Moreover, </w:t>
      </w:r>
      <w:r w:rsidRPr="00CA79CC">
        <w:rPr>
          <w:rStyle w:val="StyleUnderline"/>
        </w:rPr>
        <w:t>because the law does not require the handler to deal with an association</w:t>
      </w:r>
      <w:r w:rsidRPr="001F6BE6">
        <w:rPr>
          <w:sz w:val="16"/>
        </w:rPr>
        <w:t xml:space="preserve"> </w:t>
      </w:r>
      <w:r w:rsidRPr="00CA79CC">
        <w:rPr>
          <w:rStyle w:val="Emphasis"/>
        </w:rPr>
        <w:t>at all</w:t>
      </w:r>
      <w:r w:rsidRPr="00CA79CC">
        <w:rPr>
          <w:rStyle w:val="StyleUnderline"/>
        </w:rPr>
        <w:t>, a handler might</w:t>
      </w:r>
      <w:r w:rsidRPr="001F6BE6">
        <w:rPr>
          <w:sz w:val="16"/>
        </w:rPr>
        <w:t xml:space="preserve"> </w:t>
      </w:r>
      <w:r w:rsidRPr="00CA79CC">
        <w:rPr>
          <w:rStyle w:val="Emphasis"/>
        </w:rPr>
        <w:t>simply refuse</w:t>
      </w:r>
      <w:r w:rsidRPr="001F6BE6">
        <w:rPr>
          <w:sz w:val="16"/>
        </w:rPr>
        <w:t xml:space="preserve"> to deal </w:t>
      </w:r>
      <w:r w:rsidRPr="00CA79CC">
        <w:rPr>
          <w:rStyle w:val="StyleUnderline"/>
        </w:rPr>
        <w:t>unless the</w:t>
      </w:r>
      <w:r w:rsidRPr="001F6BE6">
        <w:rPr>
          <w:sz w:val="16"/>
        </w:rPr>
        <w:t xml:space="preserve"> </w:t>
      </w:r>
      <w:r w:rsidRPr="00CA79CC">
        <w:rPr>
          <w:rStyle w:val="Emphasis"/>
        </w:rPr>
        <w:t>sheer size</w:t>
      </w:r>
      <w:r w:rsidRPr="001F6BE6">
        <w:rPr>
          <w:sz w:val="16"/>
        </w:rPr>
        <w:t xml:space="preserve"> </w:t>
      </w:r>
      <w:r w:rsidRPr="00CA79CC">
        <w:rPr>
          <w:rStyle w:val="StyleUnderline"/>
        </w:rPr>
        <w:t>of the association</w:t>
      </w:r>
      <w:r w:rsidRPr="001F6BE6">
        <w:rPr>
          <w:sz w:val="16"/>
        </w:rPr>
        <w:t xml:space="preserve"> </w:t>
      </w:r>
      <w:r w:rsidRPr="00CA79CC">
        <w:rPr>
          <w:rStyle w:val="Emphasis"/>
        </w:rPr>
        <w:t>forced</w:t>
      </w:r>
      <w:r w:rsidRPr="001F6BE6">
        <w:rPr>
          <w:sz w:val="16"/>
        </w:rPr>
        <w:t xml:space="preserve"> </w:t>
      </w:r>
      <w:r w:rsidRPr="00CA79CC">
        <w:rPr>
          <w:rStyle w:val="StyleUnderline"/>
        </w:rPr>
        <w:t>the handler to</w:t>
      </w:r>
      <w:r w:rsidRPr="001F6BE6">
        <w:rPr>
          <w:sz w:val="16"/>
        </w:rPr>
        <w:t xml:space="preserve"> come to the </w:t>
      </w:r>
      <w:r w:rsidRPr="00CA79CC">
        <w:rPr>
          <w:rStyle w:val="Emphasis"/>
        </w:rPr>
        <w:t>bargain</w:t>
      </w:r>
      <w:r w:rsidRPr="001F6BE6">
        <w:rPr>
          <w:sz w:val="16"/>
        </w:rPr>
        <w:t>ing table. 147</w:t>
      </w:r>
    </w:p>
    <w:p w14:paraId="1B45AF61" w14:textId="77777777" w:rsidR="00220A35" w:rsidRPr="001F6BE6" w:rsidRDefault="00220A35" w:rsidP="00220A35">
      <w:pPr>
        <w:rPr>
          <w:sz w:val="10"/>
        </w:rPr>
      </w:pPr>
      <w:r w:rsidRPr="001F6BE6">
        <w:rPr>
          <w:sz w:val="10"/>
        </w:rPr>
        <w:t>Several states have identified the key deficiencies with AFPA and have enacted bargaining laws giving farmers additional rights. Chief among these laws is the Michigan Agricultural Marketing and Bargaining Act, which has been fairly successful in Michigan and served as a model for other states. 148 These laws typically include provisions which prohibit certain unfair practices, give farmers the explicit right to form associations, outline accreditation requirements, and require parties to negotiate in good faith. 149</w:t>
      </w:r>
    </w:p>
    <w:p w14:paraId="5B65D5DB" w14:textId="77777777" w:rsidR="00220A35" w:rsidRPr="001F6BE6" w:rsidRDefault="00220A35" w:rsidP="00220A35">
      <w:pPr>
        <w:rPr>
          <w:sz w:val="10"/>
        </w:rPr>
      </w:pPr>
      <w:r w:rsidRPr="001F6BE6">
        <w:rPr>
          <w:sz w:val="10"/>
        </w:rPr>
        <w:t>Duplicating many of the prohibited practices under AFPA, Michigan's marketing association law outlines practices deemed "unfair." 150 It prohibits handlers from "coercing" farmers into joining or restraining them from joining associations. 151 Handlers are prohibited from discriminating against farmers on the basis of their membership in an association; 152 giving loans or money to farmers on the basis of their membership in an association; 153 disseminating false information about an association or other handlers; 154 or refusing to bargain with an association with whom the handler had prior dealings. 155 Michigan's law also protects farmers from the unfair business practices of the associations themselves. Thus, associations are prohibited from publishing false information about handlers or other associations or from coercing a handler into terminating existing [*79] contracts. 156 The law specifically requires contracts negotiated by the association not discriminate against any individual member of that association. 157</w:t>
      </w:r>
    </w:p>
    <w:p w14:paraId="6CCA268C" w14:textId="77777777" w:rsidR="00220A35" w:rsidRPr="001F6BE6" w:rsidRDefault="00220A35" w:rsidP="00220A35">
      <w:pPr>
        <w:rPr>
          <w:sz w:val="10"/>
        </w:rPr>
      </w:pPr>
      <w:r w:rsidRPr="001F6BE6">
        <w:rPr>
          <w:sz w:val="10"/>
        </w:rPr>
        <w:t>Arguably the most important part of Michigan's marketing association law is the good faith bargaining requirement, which begins with accreditation. 158 After filing for accreditation, a state official determines the size and scope of the accredited association. 159 Once a marketing association is accredited, farmers can then have the association bargain for terms on their behalf. In contrast to AFPA, the Michigan law requires that the association and the handler bargain with each other in good faith, which is defined as the "mutual obligation of a handler and an accredited association . . . to meet at reasonable times and confer and negotiate in good faith." 160 Interestingly, the Michigan law leaves a large gap in its coverage: the "agricultural commodities" covered by the law only includes fruit and vegetables, though other states' laws do apply to livestock. 161</w:t>
      </w:r>
    </w:p>
    <w:p w14:paraId="2235A998" w14:textId="77777777" w:rsidR="00220A35" w:rsidRPr="001F6BE6" w:rsidRDefault="00220A35" w:rsidP="00220A35">
      <w:pPr>
        <w:rPr>
          <w:sz w:val="10"/>
        </w:rPr>
      </w:pPr>
      <w:r w:rsidRPr="001F6BE6">
        <w:rPr>
          <w:sz w:val="10"/>
        </w:rPr>
        <w:t>Associations recognized by AFPA and state marketing association laws can provide numerous benefits for farmers. Aside from merely negotiating for better terms or prices, marketing associations can provide "price discovery" among commodities with a low-functioning or non-existent spot market. 162 They can act as a trade association by "sponsoring industry-wide promotional activities, participating in State and Federal lobbying efforts, and collecting industry-wide market data." 163 They can also provide cost-sharing for services, such as legal assistance, that may otherwise be cost-prohibitive for farmers to use alone. 164 Finally, associations may provide universal benefits in enforcing contract reliability by ensuring opportunistic behavior does not occur by either party. 165 Despite these potential benefits for [*80] producers, the actual utilization by farmers has remained relatively minimal. Bargaining laws exist in about a dozen states but, as of 2002, only about forty marketing organizations existed. 166</w:t>
      </w:r>
    </w:p>
    <w:p w14:paraId="7FB7F2DF" w14:textId="77777777" w:rsidR="00220A35" w:rsidRPr="001F6BE6" w:rsidRDefault="00220A35" w:rsidP="00220A35">
      <w:pPr>
        <w:rPr>
          <w:sz w:val="10"/>
        </w:rPr>
      </w:pPr>
      <w:r w:rsidRPr="001F6BE6">
        <w:rPr>
          <w:sz w:val="10"/>
        </w:rPr>
        <w:t>4. Agricultural Cooperatives and the Capper-Volsted Act</w:t>
      </w:r>
    </w:p>
    <w:p w14:paraId="4EED603A" w14:textId="77777777" w:rsidR="00220A35" w:rsidRPr="001F6BE6" w:rsidRDefault="00220A35" w:rsidP="00220A35">
      <w:pPr>
        <w:rPr>
          <w:sz w:val="10"/>
        </w:rPr>
      </w:pPr>
      <w:r w:rsidRPr="001F6BE6">
        <w:rPr>
          <w:sz w:val="10"/>
        </w:rPr>
        <w:t>Farmers have long embraced the concept of banding together to form cooperative businesses which operate for the benefit of all members. 167 The salient characteristics of the cooperative entity include that they are user-owned, user-controlled, and designed to benefit the users. 168 Save for the ownership features of a cooperative, the modern cooperative is a legal entity not unlike most other business entities and is governed primarily by state law. 169</w:t>
      </w:r>
    </w:p>
    <w:p w14:paraId="03917DCC" w14:textId="77777777" w:rsidR="00220A35" w:rsidRPr="001F6BE6" w:rsidRDefault="00220A35" w:rsidP="00220A35">
      <w:pPr>
        <w:rPr>
          <w:sz w:val="10"/>
        </w:rPr>
      </w:pPr>
      <w:r w:rsidRPr="001F6BE6">
        <w:rPr>
          <w:sz w:val="10"/>
        </w:rPr>
        <w:t>There are four basic types of agricultural cooperatives: marketing (or bargaining), purchasing (or supply), production, and service. 170 In a marketing cooperative, the business markets farmers' commodities on behalf of farmers either through purchasing the goods from the farmer and reselling them, or performing bargaining and other services on the farmer's behalf. 171 Some marketing cooperatives carry out additional functions, ranging from "first-stage processing such as ginning cotton or hulling nuts" to fully integrated production such as "processing products for the consumer or industrial markets." 172 A supply cooperative purchases supplies farmers need in large quantities and sells those supplies to the farmer members, allowing the farmers to [*81] take advantage of bulk pricing. 173 A remarkably successful and well known example of a cooperative that combines both marketing and supply functions is Land O'Lakes, Inc. Through its feed arm dominated by Purina Mills, Land O'Lakes operates as a supply cooperative providing feed for farmers' animals. 174 Land O'Lakes operates as a marketing cooperative for thousands of member dairy farmers by purchasing raw milk from farmers and processing it into dairy products sold in stores. 175</w:t>
      </w:r>
    </w:p>
    <w:p w14:paraId="7F939DB9" w14:textId="77777777" w:rsidR="00220A35" w:rsidRPr="001F6BE6" w:rsidRDefault="00220A35" w:rsidP="00220A35">
      <w:pPr>
        <w:rPr>
          <w:sz w:val="10"/>
        </w:rPr>
      </w:pPr>
      <w:r w:rsidRPr="001F6BE6">
        <w:rPr>
          <w:sz w:val="10"/>
        </w:rPr>
        <w:t>Not unlike the situation facing many livestock producers today, farmers of the early 20th century also faced challenges when dealing with larger, more powerful buyers. Congress recognized that "[f]armers were perceived to be in a particularly harsh economic position," and were generally left with no choice in who to sell to. 176 Moreover, Congress believed that due to their poor economic bargaining position, many farmers were likely taken advantage of by larger processers. 177 Cooperatives were viewed as a remedy for this power imbalance. 178 There was concern, however, that antitrust laws would be applied to farmers acting together in a cooperative, rendering their organizations illegal. 179 The response to this concern was the CVA. Passed in 1922, the CVA specifically permitted farmers to act collectively:</w:t>
      </w:r>
    </w:p>
    <w:p w14:paraId="5D16BF43" w14:textId="77777777" w:rsidR="00220A35" w:rsidRPr="001F6BE6" w:rsidRDefault="00220A35" w:rsidP="00220A35">
      <w:pPr>
        <w:rPr>
          <w:sz w:val="10"/>
        </w:rPr>
      </w:pPr>
      <w:r w:rsidRPr="001F6BE6">
        <w:rPr>
          <w:sz w:val="10"/>
        </w:rPr>
        <w:t>Persons engaged in the production of agricultural products as farmers, planters, ranchmen, dairymen, nut or fruit growers may act together in associations . . . in collectively processing, preparing for market, handling, and marketing in interstate and foreign commerce, such products of persons so engaged. Such associations may have marketing agencies in common; and such associations and their members may make the necessary contracts and agreements to effect such purposes. 180</w:t>
      </w:r>
    </w:p>
    <w:p w14:paraId="4CB44D53" w14:textId="77777777" w:rsidR="00220A35" w:rsidRPr="001F6BE6" w:rsidRDefault="00220A35" w:rsidP="00220A35">
      <w:pPr>
        <w:rPr>
          <w:sz w:val="10"/>
        </w:rPr>
      </w:pPr>
      <w:r w:rsidRPr="001F6BE6">
        <w:rPr>
          <w:sz w:val="10"/>
        </w:rPr>
        <w:t>[*82] With this permission, farmers could act collectively without fear of violating antitrust laws. Cooperatives have flourished under the CVA. 181</w:t>
      </w:r>
    </w:p>
    <w:p w14:paraId="3C0736C7" w14:textId="77777777" w:rsidR="00220A35" w:rsidRPr="001F6BE6" w:rsidRDefault="00220A35" w:rsidP="00220A35">
      <w:pPr>
        <w:rPr>
          <w:sz w:val="10"/>
        </w:rPr>
      </w:pPr>
      <w:r w:rsidRPr="001F6BE6">
        <w:rPr>
          <w:sz w:val="10"/>
        </w:rPr>
        <w:t>There are some limits on the organizational structure and management of cooperatives. Cooperatives must operate on a strict one-vote-per-member rule, must not pay dividends on stock in an amount exceeding eight percent per year, and the majority of the business must come from members. 182 Moreover, the protection from antitrust prosecution is not absolute. A cooperative that acts in a predatory manner such that prices are "unduly enhanced," or engages in activity that has no "legitimate object" for the cooperative other than to stifle competition, can still face penalties under antitrust laws. 183</w:t>
      </w:r>
    </w:p>
    <w:p w14:paraId="7BCD5106" w14:textId="77777777" w:rsidR="00220A35" w:rsidRPr="001F6BE6" w:rsidRDefault="00220A35" w:rsidP="00220A35">
      <w:pPr>
        <w:rPr>
          <w:sz w:val="10"/>
        </w:rPr>
      </w:pPr>
      <w:r w:rsidRPr="001F6BE6">
        <w:rPr>
          <w:sz w:val="10"/>
        </w:rPr>
        <w:t>Moreover, the Supreme Court has clarified that the cooperative membership must be made up entirely of "farmers" within the meaning of the CVA. In National Broiler Marketing Association v. United States, 436 U.S. 816 (1978), the United States brought an antitrust suit against an association of integrated poultry processors. 184 Some of the member processers were involved only in slaughtering chickens and did not own chickens or grow-out facilities. 185 The court held that such members were not "farmers" within the meaning of the CVA and thus the cooperative was not exempt from antitrust prosecution. 186</w:t>
      </w:r>
    </w:p>
    <w:p w14:paraId="0EAA4021" w14:textId="77777777" w:rsidR="00220A35" w:rsidRPr="001F6BE6" w:rsidRDefault="00220A35" w:rsidP="00220A35">
      <w:pPr>
        <w:rPr>
          <w:sz w:val="10"/>
        </w:rPr>
      </w:pPr>
      <w:r w:rsidRPr="001F6BE6">
        <w:rPr>
          <w:sz w:val="10"/>
        </w:rPr>
        <w:t>[*83] III. DISCUSSION AND PROPOSAL</w:t>
      </w:r>
    </w:p>
    <w:p w14:paraId="346AE9A9" w14:textId="77777777" w:rsidR="00220A35" w:rsidRPr="001F6BE6" w:rsidRDefault="00220A35" w:rsidP="00220A35">
      <w:pPr>
        <w:rPr>
          <w:sz w:val="16"/>
        </w:rPr>
      </w:pPr>
      <w:r w:rsidRPr="001F6BE6">
        <w:rPr>
          <w:sz w:val="16"/>
        </w:rPr>
        <w:t xml:space="preserve">Livestock </w:t>
      </w:r>
      <w:r w:rsidRPr="00CA79CC">
        <w:rPr>
          <w:rStyle w:val="StyleUnderline"/>
        </w:rPr>
        <w:t>farmers face a</w:t>
      </w:r>
      <w:r w:rsidRPr="001F6BE6">
        <w:rPr>
          <w:sz w:val="16"/>
        </w:rPr>
        <w:t xml:space="preserve"> </w:t>
      </w:r>
      <w:r w:rsidRPr="00CA79CC">
        <w:rPr>
          <w:rStyle w:val="Emphasis"/>
        </w:rPr>
        <w:t>number of challenges</w:t>
      </w:r>
      <w:r w:rsidRPr="001F6BE6">
        <w:rPr>
          <w:sz w:val="16"/>
        </w:rPr>
        <w:t xml:space="preserve"> </w:t>
      </w:r>
      <w:r w:rsidRPr="00CA79CC">
        <w:rPr>
          <w:rStyle w:val="StyleUnderline"/>
        </w:rPr>
        <w:t>in today's</w:t>
      </w:r>
      <w:r w:rsidRPr="001F6BE6">
        <w:rPr>
          <w:sz w:val="16"/>
        </w:rPr>
        <w:t xml:space="preserve"> modern </w:t>
      </w:r>
      <w:r w:rsidRPr="00CA79CC">
        <w:rPr>
          <w:rStyle w:val="StyleUnderline"/>
        </w:rPr>
        <w:t xml:space="preserve">economy. </w:t>
      </w:r>
      <w:r w:rsidRPr="00B42863">
        <w:rPr>
          <w:rStyle w:val="StyleUnderline"/>
          <w:highlight w:val="yellow"/>
        </w:rPr>
        <w:t xml:space="preserve">The </w:t>
      </w:r>
      <w:r w:rsidRPr="00B42863">
        <w:rPr>
          <w:rStyle w:val="Emphasis"/>
          <w:highlight w:val="yellow"/>
        </w:rPr>
        <w:t>solution</w:t>
      </w:r>
      <w:r w:rsidRPr="001F6BE6">
        <w:rPr>
          <w:sz w:val="16"/>
        </w:rPr>
        <w:t xml:space="preserve">, however, </w:t>
      </w:r>
      <w:r w:rsidRPr="00B42863">
        <w:rPr>
          <w:rStyle w:val="StyleUnderline"/>
          <w:highlight w:val="yellow"/>
        </w:rPr>
        <w:t xml:space="preserve">is </w:t>
      </w:r>
      <w:r w:rsidRPr="00B42863">
        <w:rPr>
          <w:rStyle w:val="Emphasis"/>
          <w:highlight w:val="yellow"/>
        </w:rPr>
        <w:t>not</w:t>
      </w:r>
      <w:r w:rsidRPr="00CA79CC">
        <w:rPr>
          <w:rStyle w:val="Emphasis"/>
        </w:rPr>
        <w:t xml:space="preserve"> dramatic </w:t>
      </w:r>
      <w:r w:rsidRPr="00B42863">
        <w:rPr>
          <w:rStyle w:val="Emphasis"/>
          <w:highlight w:val="yellow"/>
        </w:rPr>
        <w:t>regulation</w:t>
      </w:r>
      <w:r w:rsidRPr="001F6BE6">
        <w:rPr>
          <w:sz w:val="16"/>
        </w:rPr>
        <w:t xml:space="preserve"> of the industry, </w:t>
      </w:r>
      <w:r w:rsidRPr="00B42863">
        <w:rPr>
          <w:rStyle w:val="StyleUnderline"/>
          <w:highlight w:val="yellow"/>
        </w:rPr>
        <w:t>but</w:t>
      </w:r>
      <w:r w:rsidRPr="001F6BE6">
        <w:rPr>
          <w:sz w:val="16"/>
        </w:rPr>
        <w:t xml:space="preserve"> rather a </w:t>
      </w:r>
      <w:r w:rsidRPr="00B42863">
        <w:rPr>
          <w:rStyle w:val="Emphasis"/>
          <w:highlight w:val="yellow"/>
        </w:rPr>
        <w:t>renewed reliance</w:t>
      </w:r>
      <w:r w:rsidRPr="00B42863">
        <w:rPr>
          <w:rStyle w:val="StyleUnderline"/>
          <w:highlight w:val="yellow"/>
        </w:rPr>
        <w:t xml:space="preserve"> on the</w:t>
      </w:r>
      <w:r w:rsidRPr="001F6BE6">
        <w:rPr>
          <w:sz w:val="16"/>
        </w:rPr>
        <w:t xml:space="preserve"> </w:t>
      </w:r>
      <w:r w:rsidRPr="00CA79CC">
        <w:rPr>
          <w:rStyle w:val="Emphasis"/>
        </w:rPr>
        <w:t>traditional</w:t>
      </w:r>
      <w:r w:rsidRPr="001F6BE6">
        <w:rPr>
          <w:sz w:val="16"/>
        </w:rPr>
        <w:t xml:space="preserve"> agricultural </w:t>
      </w:r>
      <w:r w:rsidRPr="00B42863">
        <w:rPr>
          <w:rStyle w:val="Emphasis"/>
          <w:highlight w:val="yellow"/>
        </w:rPr>
        <w:t>coop</w:t>
      </w:r>
      <w:r w:rsidRPr="001F6BE6">
        <w:rPr>
          <w:sz w:val="16"/>
        </w:rPr>
        <w:t xml:space="preserve">erative. </w:t>
      </w:r>
      <w:r w:rsidRPr="00CA79CC">
        <w:rPr>
          <w:rStyle w:val="StyleUnderline"/>
        </w:rPr>
        <w:t>Farmers could rely on</w:t>
      </w:r>
      <w:r w:rsidRPr="001F6BE6">
        <w:rPr>
          <w:sz w:val="16"/>
        </w:rPr>
        <w:t xml:space="preserve"> </w:t>
      </w:r>
      <w:r w:rsidRPr="00CA79CC">
        <w:rPr>
          <w:rStyle w:val="Emphasis"/>
        </w:rPr>
        <w:t>coop</w:t>
      </w:r>
      <w:r w:rsidRPr="001F6BE6">
        <w:rPr>
          <w:sz w:val="16"/>
        </w:rPr>
        <w:t>erative</w:t>
      </w:r>
      <w:r w:rsidRPr="00CA79CC">
        <w:rPr>
          <w:rStyle w:val="Emphasis"/>
        </w:rPr>
        <w:t>s</w:t>
      </w:r>
      <w:r w:rsidRPr="001F6BE6">
        <w:rPr>
          <w:sz w:val="16"/>
        </w:rPr>
        <w:t xml:space="preserve"> </w:t>
      </w:r>
      <w:r w:rsidRPr="00B42863">
        <w:rPr>
          <w:rStyle w:val="StyleUnderline"/>
          <w:highlight w:val="yellow"/>
        </w:rPr>
        <w:t xml:space="preserve">to </w:t>
      </w:r>
      <w:r w:rsidRPr="00B42863">
        <w:rPr>
          <w:rStyle w:val="Emphasis"/>
          <w:highlight w:val="yellow"/>
        </w:rPr>
        <w:t>bargain collectively</w:t>
      </w:r>
      <w:r w:rsidRPr="001F6BE6">
        <w:rPr>
          <w:sz w:val="16"/>
        </w:rPr>
        <w:t xml:space="preserve"> as a group or to run and manage meatpacking facilities themselves. </w:t>
      </w:r>
      <w:r w:rsidRPr="00CA79CC">
        <w:rPr>
          <w:rStyle w:val="StyleUnderline"/>
        </w:rPr>
        <w:t xml:space="preserve">Bargaining collectively as a single economic unit would </w:t>
      </w:r>
      <w:r w:rsidRPr="00B42863">
        <w:rPr>
          <w:rStyle w:val="StyleUnderline"/>
          <w:highlight w:val="yellow"/>
        </w:rPr>
        <w:t>give</w:t>
      </w:r>
      <w:r w:rsidRPr="00CA79CC">
        <w:rPr>
          <w:rStyle w:val="StyleUnderline"/>
        </w:rPr>
        <w:t xml:space="preserve"> farmers</w:t>
      </w:r>
      <w:r w:rsidRPr="001F6BE6">
        <w:rPr>
          <w:sz w:val="16"/>
        </w:rPr>
        <w:t xml:space="preserve"> </w:t>
      </w:r>
      <w:r w:rsidRPr="00CA79CC">
        <w:rPr>
          <w:rStyle w:val="Emphasis"/>
        </w:rPr>
        <w:t xml:space="preserve">more </w:t>
      </w:r>
      <w:r w:rsidRPr="00B42863">
        <w:rPr>
          <w:rStyle w:val="Emphasis"/>
          <w:highlight w:val="yellow"/>
        </w:rPr>
        <w:t>leverage</w:t>
      </w:r>
      <w:r w:rsidRPr="00B42863">
        <w:rPr>
          <w:rStyle w:val="StyleUnderline"/>
          <w:highlight w:val="yellow"/>
        </w:rPr>
        <w:t xml:space="preserve"> during </w:t>
      </w:r>
      <w:r w:rsidRPr="00B42863">
        <w:rPr>
          <w:rStyle w:val="Emphasis"/>
          <w:highlight w:val="yellow"/>
        </w:rPr>
        <w:t>negotiations</w:t>
      </w:r>
      <w:r w:rsidRPr="001F6BE6">
        <w:rPr>
          <w:sz w:val="16"/>
        </w:rPr>
        <w:t xml:space="preserve">. Alternatively, operating packing facilities themselves would likely result in farmer-friendly contracts as well as ensure that whatever profits accrued to the meatpacker would be distributed and shared by the farmers. </w:t>
      </w:r>
      <w:r w:rsidRPr="009D3BDE">
        <w:rPr>
          <w:rStyle w:val="StyleUnderline"/>
        </w:rPr>
        <w:t xml:space="preserve">Because </w:t>
      </w:r>
      <w:r w:rsidRPr="00B42863">
        <w:rPr>
          <w:rStyle w:val="StyleUnderline"/>
          <w:highlight w:val="yellow"/>
        </w:rPr>
        <w:t>the</w:t>
      </w:r>
      <w:r w:rsidRPr="00CA79CC">
        <w:rPr>
          <w:rStyle w:val="StyleUnderline"/>
        </w:rPr>
        <w:t xml:space="preserve"> vertically integrated model could </w:t>
      </w:r>
      <w:r w:rsidRPr="00CA79CC">
        <w:rPr>
          <w:rStyle w:val="Emphasis"/>
        </w:rPr>
        <w:t>remain in place</w:t>
      </w:r>
      <w:r w:rsidRPr="001F6BE6">
        <w:rPr>
          <w:sz w:val="16"/>
        </w:rPr>
        <w:t xml:space="preserve"> under either approach, many of </w:t>
      </w:r>
      <w:r w:rsidRPr="00CA79CC">
        <w:rPr>
          <w:rStyle w:val="StyleUnderline"/>
        </w:rPr>
        <w:t>the</w:t>
      </w:r>
      <w:r w:rsidRPr="001F6BE6">
        <w:rPr>
          <w:sz w:val="16"/>
        </w:rPr>
        <w:t xml:space="preserve"> </w:t>
      </w:r>
      <w:r w:rsidRPr="00B42863">
        <w:rPr>
          <w:rStyle w:val="Emphasis"/>
          <w:highlight w:val="yellow"/>
        </w:rPr>
        <w:t>benefits</w:t>
      </w:r>
      <w:r w:rsidRPr="001F6BE6">
        <w:rPr>
          <w:sz w:val="16"/>
        </w:rPr>
        <w:t xml:space="preserve"> </w:t>
      </w:r>
      <w:r w:rsidRPr="00CA79CC">
        <w:rPr>
          <w:rStyle w:val="StyleUnderline"/>
        </w:rPr>
        <w:t xml:space="preserve">provided by the use </w:t>
      </w:r>
      <w:r w:rsidRPr="00B42863">
        <w:rPr>
          <w:rStyle w:val="StyleUnderline"/>
          <w:highlight w:val="yellow"/>
        </w:rPr>
        <w:t xml:space="preserve">of </w:t>
      </w:r>
      <w:r w:rsidRPr="00B42863">
        <w:rPr>
          <w:rStyle w:val="Emphasis"/>
          <w:highlight w:val="yellow"/>
        </w:rPr>
        <w:t>production contracts</w:t>
      </w:r>
      <w:r w:rsidRPr="00B42863">
        <w:rPr>
          <w:rStyle w:val="StyleUnderline"/>
          <w:highlight w:val="yellow"/>
        </w:rPr>
        <w:t xml:space="preserve"> would </w:t>
      </w:r>
      <w:r w:rsidRPr="00B42863">
        <w:rPr>
          <w:rStyle w:val="Emphasis"/>
          <w:highlight w:val="yellow"/>
        </w:rPr>
        <w:t>remain as well</w:t>
      </w:r>
      <w:r w:rsidRPr="001F6BE6">
        <w:rPr>
          <w:sz w:val="16"/>
        </w:rPr>
        <w:t>.</w:t>
      </w:r>
    </w:p>
    <w:p w14:paraId="0492D0AA" w14:textId="77777777" w:rsidR="00220A35" w:rsidRPr="001F6BE6" w:rsidRDefault="00220A35" w:rsidP="00220A35">
      <w:pPr>
        <w:rPr>
          <w:sz w:val="16"/>
        </w:rPr>
      </w:pPr>
      <w:r w:rsidRPr="001F6BE6">
        <w:rPr>
          <w:sz w:val="16"/>
        </w:rPr>
        <w:t xml:space="preserve">A. </w:t>
      </w:r>
      <w:r w:rsidRPr="00CA79CC">
        <w:rPr>
          <w:rStyle w:val="Emphasis"/>
        </w:rPr>
        <w:t>Coop</w:t>
      </w:r>
      <w:r w:rsidRPr="001F6BE6">
        <w:rPr>
          <w:sz w:val="16"/>
        </w:rPr>
        <w:t>erative</w:t>
      </w:r>
      <w:r w:rsidRPr="00CA79CC">
        <w:rPr>
          <w:rStyle w:val="Emphasis"/>
        </w:rPr>
        <w:t>s</w:t>
      </w:r>
      <w:r w:rsidRPr="001F6BE6">
        <w:rPr>
          <w:sz w:val="16"/>
        </w:rPr>
        <w:t xml:space="preserve"> </w:t>
      </w:r>
      <w:r w:rsidRPr="00B42863">
        <w:rPr>
          <w:rStyle w:val="StyleUnderline"/>
          <w:highlight w:val="yellow"/>
        </w:rPr>
        <w:t xml:space="preserve">as </w:t>
      </w:r>
      <w:r w:rsidRPr="00B42863">
        <w:rPr>
          <w:rStyle w:val="Emphasis"/>
          <w:highlight w:val="yellow"/>
        </w:rPr>
        <w:t>Collective Bargaining Units</w:t>
      </w:r>
      <w:r w:rsidRPr="00B42863">
        <w:rPr>
          <w:rStyle w:val="StyleUnderline"/>
          <w:highlight w:val="yellow"/>
        </w:rPr>
        <w:t xml:space="preserve"> for </w:t>
      </w:r>
      <w:r w:rsidRPr="00B42863">
        <w:rPr>
          <w:rStyle w:val="Emphasis"/>
          <w:highlight w:val="yellow"/>
        </w:rPr>
        <w:t>Farmers</w:t>
      </w:r>
    </w:p>
    <w:p w14:paraId="0F5BBC30" w14:textId="77777777" w:rsidR="00220A35" w:rsidRPr="001F6BE6" w:rsidRDefault="00220A35" w:rsidP="00220A35">
      <w:pPr>
        <w:rPr>
          <w:sz w:val="16"/>
        </w:rPr>
      </w:pPr>
      <w:r w:rsidRPr="00CA79CC">
        <w:rPr>
          <w:rStyle w:val="StyleUnderline"/>
        </w:rPr>
        <w:t>One of the</w:t>
      </w:r>
      <w:r w:rsidRPr="001F6BE6">
        <w:rPr>
          <w:sz w:val="16"/>
        </w:rPr>
        <w:t xml:space="preserve"> </w:t>
      </w:r>
      <w:r w:rsidRPr="00CA79CC">
        <w:rPr>
          <w:rStyle w:val="Emphasis"/>
        </w:rPr>
        <w:t>primary uses</w:t>
      </w:r>
      <w:r w:rsidRPr="001F6BE6">
        <w:rPr>
          <w:sz w:val="16"/>
        </w:rPr>
        <w:t xml:space="preserve"> </w:t>
      </w:r>
      <w:r w:rsidRPr="00CA79CC">
        <w:rPr>
          <w:rStyle w:val="StyleUnderline"/>
        </w:rPr>
        <w:t>of</w:t>
      </w:r>
      <w:r w:rsidRPr="001F6BE6">
        <w:rPr>
          <w:sz w:val="16"/>
        </w:rPr>
        <w:t xml:space="preserve"> </w:t>
      </w:r>
      <w:r w:rsidRPr="00B42863">
        <w:rPr>
          <w:rStyle w:val="Emphasis"/>
          <w:highlight w:val="yellow"/>
        </w:rPr>
        <w:t>ag</w:t>
      </w:r>
      <w:r w:rsidRPr="001F6BE6">
        <w:rPr>
          <w:sz w:val="16"/>
        </w:rPr>
        <w:t xml:space="preserve">ricultural </w:t>
      </w:r>
      <w:r w:rsidRPr="00B42863">
        <w:rPr>
          <w:rStyle w:val="Emphasis"/>
          <w:highlight w:val="yellow"/>
        </w:rPr>
        <w:t>coop</w:t>
      </w:r>
      <w:r w:rsidRPr="001F6BE6">
        <w:rPr>
          <w:sz w:val="16"/>
        </w:rPr>
        <w:t>erative</w:t>
      </w:r>
      <w:r w:rsidRPr="00B42863">
        <w:rPr>
          <w:rStyle w:val="Emphasis"/>
          <w:highlight w:val="yellow"/>
        </w:rPr>
        <w:t>s</w:t>
      </w:r>
      <w:r w:rsidRPr="001F6BE6">
        <w:rPr>
          <w:sz w:val="16"/>
        </w:rPr>
        <w:t xml:space="preserve"> </w:t>
      </w:r>
      <w:r w:rsidRPr="00CA79CC">
        <w:rPr>
          <w:rStyle w:val="StyleUnderline"/>
        </w:rPr>
        <w:t>is as an entity to</w:t>
      </w:r>
      <w:r w:rsidRPr="001F6BE6">
        <w:rPr>
          <w:sz w:val="16"/>
        </w:rPr>
        <w:t xml:space="preserve"> </w:t>
      </w:r>
      <w:r w:rsidRPr="00CA79CC">
        <w:rPr>
          <w:rStyle w:val="Emphasis"/>
        </w:rPr>
        <w:t>jointly market and sell</w:t>
      </w:r>
      <w:r w:rsidRPr="001F6BE6">
        <w:rPr>
          <w:sz w:val="16"/>
        </w:rPr>
        <w:t xml:space="preserve"> agricultural </w:t>
      </w:r>
      <w:r w:rsidRPr="00CA79CC">
        <w:rPr>
          <w:rStyle w:val="Emphasis"/>
        </w:rPr>
        <w:t>commodities</w:t>
      </w:r>
      <w:r w:rsidRPr="001F6BE6">
        <w:rPr>
          <w:sz w:val="16"/>
        </w:rPr>
        <w:t xml:space="preserve"> on behalf of the member farmers. 187 Groups of livestock producers banding together through a cooperative to negotiate with a meatpacker could likely result in a more equal bargaining position for farmers. </w:t>
      </w:r>
      <w:r w:rsidRPr="00CA79CC">
        <w:rPr>
          <w:rStyle w:val="StyleUnderline"/>
        </w:rPr>
        <w:t>With enough</w:t>
      </w:r>
      <w:r w:rsidRPr="001F6BE6">
        <w:rPr>
          <w:sz w:val="16"/>
        </w:rPr>
        <w:t xml:space="preserve"> economic </w:t>
      </w:r>
      <w:r w:rsidRPr="00CA79CC">
        <w:rPr>
          <w:rStyle w:val="Emphasis"/>
        </w:rPr>
        <w:t>clout</w:t>
      </w:r>
      <w:r w:rsidRPr="00CA79CC">
        <w:rPr>
          <w:rStyle w:val="StyleUnderline"/>
        </w:rPr>
        <w:t xml:space="preserve">, </w:t>
      </w:r>
      <w:r w:rsidRPr="00CA79CC">
        <w:rPr>
          <w:rStyle w:val="Emphasis"/>
        </w:rPr>
        <w:t>coop</w:t>
      </w:r>
      <w:r w:rsidRPr="001F6BE6">
        <w:rPr>
          <w:sz w:val="16"/>
        </w:rPr>
        <w:t>erative</w:t>
      </w:r>
      <w:r w:rsidRPr="00CA79CC">
        <w:rPr>
          <w:rStyle w:val="Emphasis"/>
        </w:rPr>
        <w:t>s</w:t>
      </w:r>
      <w:r w:rsidRPr="001F6BE6">
        <w:rPr>
          <w:sz w:val="16"/>
        </w:rPr>
        <w:t xml:space="preserve"> </w:t>
      </w:r>
      <w:r w:rsidRPr="00B42863">
        <w:rPr>
          <w:rStyle w:val="StyleUnderline"/>
          <w:highlight w:val="yellow"/>
        </w:rPr>
        <w:t xml:space="preserve">could </w:t>
      </w:r>
      <w:r w:rsidRPr="00B42863">
        <w:rPr>
          <w:rStyle w:val="Emphasis"/>
          <w:highlight w:val="yellow"/>
        </w:rPr>
        <w:t>extract concessions</w:t>
      </w:r>
      <w:r w:rsidRPr="001F6BE6">
        <w:rPr>
          <w:sz w:val="16"/>
        </w:rPr>
        <w:t xml:space="preserve"> from meatpackers </w:t>
      </w:r>
      <w:r w:rsidRPr="00B42863">
        <w:rPr>
          <w:rStyle w:val="StyleUnderline"/>
          <w:highlight w:val="yellow"/>
        </w:rPr>
        <w:t>or</w:t>
      </w:r>
      <w:r w:rsidRPr="001F6BE6">
        <w:rPr>
          <w:sz w:val="16"/>
        </w:rPr>
        <w:t xml:space="preserve"> at least </w:t>
      </w:r>
      <w:r w:rsidRPr="00B42863">
        <w:rPr>
          <w:rStyle w:val="StyleUnderline"/>
          <w:highlight w:val="yellow"/>
        </w:rPr>
        <w:t xml:space="preserve">a </w:t>
      </w:r>
      <w:r w:rsidRPr="00B42863">
        <w:rPr>
          <w:rStyle w:val="Emphasis"/>
          <w:highlight w:val="yellow"/>
        </w:rPr>
        <w:t>higher price</w:t>
      </w:r>
      <w:r w:rsidRPr="001F6BE6">
        <w:rPr>
          <w:sz w:val="16"/>
        </w:rPr>
        <w:t xml:space="preserve"> </w:t>
      </w:r>
      <w:r w:rsidRPr="00CA79CC">
        <w:rPr>
          <w:rStyle w:val="StyleUnderline"/>
        </w:rPr>
        <w:t>to compensate</w:t>
      </w:r>
      <w:r w:rsidRPr="001F6BE6">
        <w:rPr>
          <w:sz w:val="16"/>
        </w:rPr>
        <w:t xml:space="preserve"> for taking on </w:t>
      </w:r>
      <w:r w:rsidRPr="00CA79CC">
        <w:rPr>
          <w:rStyle w:val="StyleUnderline"/>
        </w:rPr>
        <w:t>additional</w:t>
      </w:r>
      <w:r w:rsidRPr="001F6BE6">
        <w:rPr>
          <w:sz w:val="16"/>
        </w:rPr>
        <w:t xml:space="preserve"> </w:t>
      </w:r>
      <w:r w:rsidRPr="00CA79CC">
        <w:rPr>
          <w:rStyle w:val="Emphasis"/>
        </w:rPr>
        <w:t>contract risk</w:t>
      </w:r>
      <w:r w:rsidRPr="001F6BE6">
        <w:rPr>
          <w:sz w:val="16"/>
        </w:rPr>
        <w:t>. Finally a cooperative would be in a solid position to take advantage of AFPA and state marketing laws already in place.</w:t>
      </w:r>
    </w:p>
    <w:p w14:paraId="4D4F3A47" w14:textId="77777777" w:rsidR="00220A35" w:rsidRPr="001F6BE6" w:rsidRDefault="00220A35" w:rsidP="00220A35">
      <w:pPr>
        <w:rPr>
          <w:sz w:val="16"/>
        </w:rPr>
      </w:pPr>
      <w:r w:rsidRPr="001F6BE6">
        <w:rPr>
          <w:sz w:val="16"/>
        </w:rPr>
        <w:t>1. Negotiating with Meatpackers as a Cooperative</w:t>
      </w:r>
    </w:p>
    <w:p w14:paraId="737BA283" w14:textId="77777777" w:rsidR="00220A35" w:rsidRPr="001F6BE6" w:rsidRDefault="00220A35" w:rsidP="00220A35">
      <w:pPr>
        <w:rPr>
          <w:sz w:val="16"/>
        </w:rPr>
      </w:pPr>
      <w:r w:rsidRPr="00CA79CC">
        <w:rPr>
          <w:rStyle w:val="StyleUnderline"/>
        </w:rPr>
        <w:t>As a</w:t>
      </w:r>
      <w:r w:rsidRPr="001F6BE6">
        <w:rPr>
          <w:sz w:val="16"/>
        </w:rPr>
        <w:t xml:space="preserve"> </w:t>
      </w:r>
      <w:r w:rsidRPr="00CA79CC">
        <w:rPr>
          <w:rStyle w:val="Emphasis"/>
        </w:rPr>
        <w:t>starting point</w:t>
      </w:r>
      <w:r w:rsidRPr="00CA79CC">
        <w:rPr>
          <w:rStyle w:val="StyleUnderline"/>
        </w:rPr>
        <w:t>, commentators today, as well as legislators in the past, have recognized a serious</w:t>
      </w:r>
      <w:r w:rsidRPr="001F6BE6">
        <w:rPr>
          <w:sz w:val="16"/>
        </w:rPr>
        <w:t xml:space="preserve"> </w:t>
      </w:r>
      <w:r w:rsidRPr="00CA79CC">
        <w:rPr>
          <w:rStyle w:val="Emphasis"/>
        </w:rPr>
        <w:t>power imbalance</w:t>
      </w:r>
      <w:r w:rsidRPr="001F6BE6">
        <w:rPr>
          <w:sz w:val="16"/>
        </w:rPr>
        <w:t xml:space="preserve"> </w:t>
      </w:r>
      <w:r w:rsidRPr="00CA79CC">
        <w:rPr>
          <w:rStyle w:val="StyleUnderline"/>
        </w:rPr>
        <w:t>as a</w:t>
      </w:r>
      <w:r w:rsidRPr="001F6BE6">
        <w:rPr>
          <w:sz w:val="16"/>
        </w:rPr>
        <w:t xml:space="preserve"> </w:t>
      </w:r>
      <w:r w:rsidRPr="00CA79CC">
        <w:rPr>
          <w:rStyle w:val="Emphasis"/>
        </w:rPr>
        <w:t>cause</w:t>
      </w:r>
      <w:r w:rsidRPr="001F6BE6">
        <w:rPr>
          <w:sz w:val="16"/>
        </w:rPr>
        <w:t xml:space="preserve"> </w:t>
      </w:r>
      <w:r w:rsidRPr="00CA79CC">
        <w:rPr>
          <w:rStyle w:val="StyleUnderline"/>
        </w:rPr>
        <w:t xml:space="preserve">for the poor economic position </w:t>
      </w:r>
      <w:r w:rsidRPr="00B42863">
        <w:rPr>
          <w:rStyle w:val="StyleUnderline"/>
          <w:highlight w:val="yellow"/>
        </w:rPr>
        <w:t>farmers</w:t>
      </w:r>
      <w:r w:rsidRPr="001F6BE6">
        <w:rPr>
          <w:sz w:val="16"/>
        </w:rPr>
        <w:t xml:space="preserve"> often </w:t>
      </w:r>
      <w:r w:rsidRPr="00CA79CC">
        <w:rPr>
          <w:rStyle w:val="StyleUnderline"/>
        </w:rPr>
        <w:t>face</w:t>
      </w:r>
      <w:r w:rsidRPr="001F6BE6">
        <w:rPr>
          <w:sz w:val="16"/>
        </w:rPr>
        <w:t xml:space="preserve">. Just as in 1922, when the CVA was passed, </w:t>
      </w:r>
      <w:r w:rsidRPr="00CA79CC">
        <w:rPr>
          <w:rStyle w:val="StyleUnderline"/>
        </w:rPr>
        <w:t>farmers raising livestock today under production</w:t>
      </w:r>
      <w:r w:rsidRPr="001F6BE6">
        <w:rPr>
          <w:sz w:val="16"/>
        </w:rPr>
        <w:t xml:space="preserve"> [*84] </w:t>
      </w:r>
      <w:r w:rsidRPr="00CA79CC">
        <w:rPr>
          <w:rStyle w:val="StyleUnderline"/>
        </w:rPr>
        <w:t>contracts are "in a</w:t>
      </w:r>
      <w:r w:rsidRPr="001F6BE6">
        <w:rPr>
          <w:sz w:val="16"/>
        </w:rPr>
        <w:t xml:space="preserve"> </w:t>
      </w:r>
      <w:r w:rsidRPr="00CA79CC">
        <w:rPr>
          <w:rStyle w:val="Emphasis"/>
        </w:rPr>
        <w:t>particularly harsh</w:t>
      </w:r>
      <w:r w:rsidRPr="001F6BE6">
        <w:rPr>
          <w:sz w:val="16"/>
        </w:rPr>
        <w:t xml:space="preserve"> economic </w:t>
      </w:r>
      <w:r w:rsidRPr="00CA79CC">
        <w:rPr>
          <w:rStyle w:val="Emphasis"/>
        </w:rPr>
        <w:t>position</w:t>
      </w:r>
      <w:r w:rsidRPr="001F6BE6">
        <w:rPr>
          <w:sz w:val="16"/>
        </w:rPr>
        <w:t xml:space="preserve">." 188 </w:t>
      </w:r>
      <w:r w:rsidRPr="00CA79CC">
        <w:rPr>
          <w:rStyle w:val="StyleUnderline"/>
        </w:rPr>
        <w:t>The proper</w:t>
      </w:r>
      <w:r w:rsidRPr="001F6BE6">
        <w:rPr>
          <w:sz w:val="16"/>
        </w:rPr>
        <w:t xml:space="preserve"> </w:t>
      </w:r>
      <w:r w:rsidRPr="00CA79CC">
        <w:rPr>
          <w:rStyle w:val="Emphasis"/>
        </w:rPr>
        <w:t>solution today</w:t>
      </w:r>
      <w:r w:rsidRPr="001F6BE6">
        <w:rPr>
          <w:sz w:val="16"/>
        </w:rPr>
        <w:t xml:space="preserve"> </w:t>
      </w:r>
      <w:r w:rsidRPr="00CA79CC">
        <w:rPr>
          <w:rStyle w:val="StyleUnderline"/>
        </w:rPr>
        <w:t>is the</w:t>
      </w:r>
      <w:r w:rsidRPr="001F6BE6">
        <w:rPr>
          <w:sz w:val="16"/>
        </w:rPr>
        <w:t xml:space="preserve"> </w:t>
      </w:r>
      <w:r w:rsidRPr="00CA79CC">
        <w:rPr>
          <w:rStyle w:val="Emphasis"/>
        </w:rPr>
        <w:t>same solution</w:t>
      </w:r>
      <w:r w:rsidRPr="001F6BE6">
        <w:rPr>
          <w:sz w:val="16"/>
        </w:rPr>
        <w:t xml:space="preserve"> </w:t>
      </w:r>
      <w:r w:rsidRPr="00CA79CC">
        <w:rPr>
          <w:rStyle w:val="StyleUnderline"/>
        </w:rPr>
        <w:t>made available almost</w:t>
      </w:r>
      <w:r w:rsidRPr="001F6BE6">
        <w:rPr>
          <w:sz w:val="16"/>
        </w:rPr>
        <w:t xml:space="preserve"> </w:t>
      </w:r>
      <w:r w:rsidRPr="00CA79CC">
        <w:rPr>
          <w:rStyle w:val="Emphasis"/>
        </w:rPr>
        <w:t>100 years ago</w:t>
      </w:r>
      <w:r w:rsidRPr="001F6BE6">
        <w:rPr>
          <w:sz w:val="16"/>
        </w:rPr>
        <w:t xml:space="preserve">: </w:t>
      </w:r>
      <w:r w:rsidRPr="00CA79CC">
        <w:rPr>
          <w:rStyle w:val="Emphasis"/>
        </w:rPr>
        <w:t>band together as a coop</w:t>
      </w:r>
      <w:r w:rsidRPr="001F6BE6">
        <w:rPr>
          <w:sz w:val="16"/>
        </w:rPr>
        <w:t xml:space="preserve">erative </w:t>
      </w:r>
      <w:r w:rsidRPr="00CA79CC">
        <w:rPr>
          <w:rStyle w:val="StyleUnderline"/>
        </w:rPr>
        <w:t>to create an economic entity that can</w:t>
      </w:r>
      <w:r w:rsidRPr="001F6BE6">
        <w:rPr>
          <w:sz w:val="16"/>
        </w:rPr>
        <w:t xml:space="preserve"> </w:t>
      </w:r>
      <w:r w:rsidRPr="00CA79CC">
        <w:rPr>
          <w:rStyle w:val="Emphasis"/>
        </w:rPr>
        <w:t>bargain effectively</w:t>
      </w:r>
      <w:r w:rsidRPr="001F6BE6">
        <w:rPr>
          <w:sz w:val="16"/>
        </w:rPr>
        <w:t xml:space="preserve"> with buyers.</w:t>
      </w:r>
    </w:p>
    <w:p w14:paraId="69166AEE" w14:textId="77777777" w:rsidR="00220A35" w:rsidRPr="00CA79CC" w:rsidRDefault="00220A35" w:rsidP="00220A35">
      <w:pPr>
        <w:rPr>
          <w:rStyle w:val="StyleUnderline"/>
        </w:rPr>
      </w:pPr>
      <w:r w:rsidRPr="00CA79CC">
        <w:rPr>
          <w:rStyle w:val="StyleUnderline"/>
        </w:rPr>
        <w:t>An</w:t>
      </w:r>
      <w:r w:rsidRPr="001F6BE6">
        <w:rPr>
          <w:sz w:val="16"/>
        </w:rPr>
        <w:t xml:space="preserve"> </w:t>
      </w:r>
      <w:r w:rsidRPr="00CA79CC">
        <w:rPr>
          <w:rStyle w:val="Emphasis"/>
        </w:rPr>
        <w:t>individual</w:t>
      </w:r>
      <w:r w:rsidRPr="001F6BE6">
        <w:rPr>
          <w:sz w:val="16"/>
        </w:rPr>
        <w:t xml:space="preserve"> livestock </w:t>
      </w:r>
      <w:r w:rsidRPr="00CA79CC">
        <w:rPr>
          <w:rStyle w:val="Emphasis"/>
        </w:rPr>
        <w:t>farmer</w:t>
      </w:r>
      <w:r w:rsidRPr="001F6BE6">
        <w:rPr>
          <w:sz w:val="16"/>
        </w:rPr>
        <w:t xml:space="preserve"> </w:t>
      </w:r>
      <w:r w:rsidRPr="00CA79CC">
        <w:rPr>
          <w:rStyle w:val="StyleUnderline"/>
        </w:rPr>
        <w:t>today has</w:t>
      </w:r>
      <w:r w:rsidRPr="001F6BE6">
        <w:rPr>
          <w:sz w:val="16"/>
        </w:rPr>
        <w:t xml:space="preserve"> very </w:t>
      </w:r>
      <w:r w:rsidRPr="00CA79CC">
        <w:rPr>
          <w:rStyle w:val="Emphasis"/>
        </w:rPr>
        <w:t>little</w:t>
      </w:r>
      <w:r w:rsidRPr="001F6BE6">
        <w:rPr>
          <w:sz w:val="16"/>
        </w:rPr>
        <w:t xml:space="preserve"> </w:t>
      </w:r>
      <w:r w:rsidRPr="00CA79CC">
        <w:rPr>
          <w:rStyle w:val="StyleUnderline"/>
        </w:rPr>
        <w:t>bargaining power when dealing with a large meatpacker</w:t>
      </w:r>
      <w:r w:rsidRPr="001F6BE6">
        <w:rPr>
          <w:sz w:val="16"/>
        </w:rPr>
        <w:t xml:space="preserve">. 189 </w:t>
      </w:r>
      <w:r w:rsidRPr="00CA79CC">
        <w:rPr>
          <w:rStyle w:val="StyleUnderline"/>
        </w:rPr>
        <w:t>While a single meatpacker may be the only sensible output for all of a farmer's livestock, the typical farmer only accounts for a small percentage of the meatpacker's total inputs. The meatpacker cares little if a single farmer rejects a</w:t>
      </w:r>
      <w:r w:rsidRPr="001F6BE6">
        <w:rPr>
          <w:sz w:val="16"/>
        </w:rPr>
        <w:t xml:space="preserve"> production </w:t>
      </w:r>
      <w:r w:rsidRPr="00CA79CC">
        <w:rPr>
          <w:rStyle w:val="StyleUnderline"/>
        </w:rPr>
        <w:t>contract</w:t>
      </w:r>
      <w:r w:rsidRPr="001F6BE6">
        <w:rPr>
          <w:sz w:val="16"/>
        </w:rPr>
        <w:t xml:space="preserve"> and refuses to raise animals for the meatpacker because the lone farmer represents an insignificant portion of the meatpacker's capacity. </w:t>
      </w:r>
      <w:r w:rsidRPr="00CA79CC">
        <w:rPr>
          <w:rStyle w:val="StyleUnderline"/>
        </w:rPr>
        <w:t xml:space="preserve">On the other hand, a farmer might have only one or two meatpackers in the area with whom to raise animals for. The </w:t>
      </w:r>
      <w:r w:rsidRPr="009D3BDE">
        <w:rPr>
          <w:rStyle w:val="StyleUnderline"/>
        </w:rPr>
        <w:t>farmer</w:t>
      </w:r>
      <w:r w:rsidRPr="00CA79CC">
        <w:rPr>
          <w:rStyle w:val="StyleUnderline"/>
        </w:rPr>
        <w:t xml:space="preserve"> might </w:t>
      </w:r>
      <w:r w:rsidRPr="00B42863">
        <w:rPr>
          <w:rStyle w:val="StyleUnderline"/>
          <w:highlight w:val="yellow"/>
        </w:rPr>
        <w:t>have</w:t>
      </w:r>
      <w:r w:rsidRPr="00CA79CC">
        <w:rPr>
          <w:rStyle w:val="StyleUnderline"/>
        </w:rPr>
        <w:t xml:space="preserve"> significant</w:t>
      </w:r>
      <w:r w:rsidRPr="001F6BE6">
        <w:rPr>
          <w:sz w:val="16"/>
        </w:rPr>
        <w:t xml:space="preserve"> </w:t>
      </w:r>
      <w:r w:rsidRPr="00B42863">
        <w:rPr>
          <w:rStyle w:val="Emphasis"/>
          <w:highlight w:val="yellow"/>
        </w:rPr>
        <w:t>debts</w:t>
      </w:r>
      <w:r w:rsidRPr="001F6BE6">
        <w:rPr>
          <w:sz w:val="16"/>
        </w:rPr>
        <w:t xml:space="preserve"> </w:t>
      </w:r>
      <w:r w:rsidRPr="00CA79CC">
        <w:rPr>
          <w:rStyle w:val="StyleUnderline"/>
        </w:rPr>
        <w:t xml:space="preserve">and other expenses </w:t>
      </w:r>
      <w:r w:rsidRPr="00B42863">
        <w:rPr>
          <w:rStyle w:val="StyleUnderline"/>
          <w:highlight w:val="yellow"/>
        </w:rPr>
        <w:t>such that a</w:t>
      </w:r>
      <w:r w:rsidRPr="009D3BDE">
        <w:rPr>
          <w:rStyle w:val="StyleUnderline"/>
        </w:rPr>
        <w:t xml:space="preserve"> guaranteed</w:t>
      </w:r>
      <w:r w:rsidRPr="001F6BE6">
        <w:rPr>
          <w:sz w:val="16"/>
        </w:rPr>
        <w:t xml:space="preserve"> </w:t>
      </w:r>
      <w:r w:rsidRPr="00B42863">
        <w:rPr>
          <w:rStyle w:val="Emphasis"/>
          <w:highlight w:val="yellow"/>
        </w:rPr>
        <w:t>payment stream</w:t>
      </w:r>
      <w:r w:rsidRPr="001F6BE6">
        <w:rPr>
          <w:sz w:val="16"/>
        </w:rPr>
        <w:t xml:space="preserve"> </w:t>
      </w:r>
      <w:r w:rsidRPr="00B42863">
        <w:rPr>
          <w:rStyle w:val="StyleUnderline"/>
          <w:highlight w:val="yellow"/>
        </w:rPr>
        <w:t>through</w:t>
      </w:r>
      <w:r w:rsidRPr="00CA79CC">
        <w:rPr>
          <w:rStyle w:val="StyleUnderline"/>
        </w:rPr>
        <w:t xml:space="preserve"> a</w:t>
      </w:r>
      <w:r w:rsidRPr="001F6BE6">
        <w:rPr>
          <w:sz w:val="16"/>
        </w:rPr>
        <w:t xml:space="preserve"> </w:t>
      </w:r>
      <w:r w:rsidRPr="00B42863">
        <w:rPr>
          <w:rStyle w:val="Emphasis"/>
          <w:highlight w:val="yellow"/>
        </w:rPr>
        <w:t>production contract</w:t>
      </w:r>
      <w:r w:rsidRPr="00B42863">
        <w:rPr>
          <w:rStyle w:val="StyleUnderline"/>
          <w:highlight w:val="yellow"/>
        </w:rPr>
        <w:t xml:space="preserve"> is </w:t>
      </w:r>
      <w:r w:rsidRPr="00B42863">
        <w:rPr>
          <w:rStyle w:val="Emphasis"/>
          <w:highlight w:val="yellow"/>
        </w:rPr>
        <w:t>necessary</w:t>
      </w:r>
      <w:r w:rsidRPr="001F6BE6">
        <w:rPr>
          <w:sz w:val="16"/>
        </w:rPr>
        <w:t xml:space="preserve">. Or, if the farmer raises poultry, there may be no alternative but to deal with meatpackers through production contracts because there is no functioning transactional market. </w:t>
      </w:r>
      <w:r w:rsidRPr="00B42863">
        <w:rPr>
          <w:rStyle w:val="StyleUnderline"/>
          <w:highlight w:val="yellow"/>
        </w:rPr>
        <w:t>Facing this</w:t>
      </w:r>
      <w:r w:rsidRPr="00CA79CC">
        <w:rPr>
          <w:rStyle w:val="StyleUnderline"/>
        </w:rPr>
        <w:t xml:space="preserve"> reality, a lone farmer is often obligated to accept whatever terms the meatpacker presents him.</w:t>
      </w:r>
    </w:p>
    <w:p w14:paraId="1C1129AB" w14:textId="77777777" w:rsidR="00220A35" w:rsidRPr="001F6BE6" w:rsidRDefault="00220A35" w:rsidP="00220A35">
      <w:pPr>
        <w:rPr>
          <w:sz w:val="16"/>
        </w:rPr>
      </w:pPr>
      <w:r w:rsidRPr="00CA79CC">
        <w:rPr>
          <w:rStyle w:val="StyleUnderline"/>
        </w:rPr>
        <w:t xml:space="preserve">The </w:t>
      </w:r>
      <w:r w:rsidRPr="00CA79CC">
        <w:rPr>
          <w:rStyle w:val="Emphasis"/>
        </w:rPr>
        <w:t>coop</w:t>
      </w:r>
      <w:r w:rsidRPr="001F6BE6">
        <w:rPr>
          <w:sz w:val="16"/>
        </w:rPr>
        <w:t xml:space="preserve">erative business model, coupled with the protections afforded by the CVA, </w:t>
      </w:r>
      <w:r w:rsidRPr="00CA79CC">
        <w:rPr>
          <w:rStyle w:val="StyleUnderline"/>
        </w:rPr>
        <w:t>gives farmers an</w:t>
      </w:r>
      <w:r w:rsidRPr="001F6BE6">
        <w:rPr>
          <w:sz w:val="16"/>
        </w:rPr>
        <w:t xml:space="preserve"> </w:t>
      </w:r>
      <w:r w:rsidRPr="00CA79CC">
        <w:rPr>
          <w:rStyle w:val="Emphasis"/>
        </w:rPr>
        <w:t>effective means</w:t>
      </w:r>
      <w:r w:rsidRPr="001F6BE6">
        <w:rPr>
          <w:sz w:val="16"/>
        </w:rPr>
        <w:t xml:space="preserve"> </w:t>
      </w:r>
      <w:r w:rsidRPr="00CA79CC">
        <w:rPr>
          <w:rStyle w:val="StyleUnderline"/>
        </w:rPr>
        <w:t>to</w:t>
      </w:r>
      <w:r w:rsidRPr="001F6BE6">
        <w:rPr>
          <w:sz w:val="16"/>
        </w:rPr>
        <w:t xml:space="preserve"> </w:t>
      </w:r>
      <w:r w:rsidRPr="00CA79CC">
        <w:rPr>
          <w:rStyle w:val="Emphasis"/>
        </w:rPr>
        <w:t>alter this</w:t>
      </w:r>
      <w:r w:rsidRPr="001F6BE6">
        <w:rPr>
          <w:sz w:val="16"/>
        </w:rPr>
        <w:t xml:space="preserve"> power imbalance. The CVA specifically allows "persons engaged in the production of agricultural products" as farmers and ranchmen the ability to act collectively in "marketing" agricultural products. 190 Also, the CVW permits cooperatives to operate marketing agencies and "make the necessary contracts and agreements" to carry out their purpose. 191 The CVA protections apply to today's livestock farmers just as it applied to farmers in the early 20th century. Even in the case of a farmer who does not, under the terms of the production contract, own the animals he is raising, he is nonetheless engaged in the production of agricultural products, thus falling neatly within the coverage of the CVA. 192 The cooperative's primary role in such a [*85] situation would be to act as a marketing agency on behalf of its members. By operating as a marketing agency, the cooperative would represent the collective group of member farmers as well as their livestock for sale.</w:t>
      </w:r>
    </w:p>
    <w:p w14:paraId="59784C9A" w14:textId="77777777" w:rsidR="00220A35" w:rsidRPr="001F6BE6" w:rsidRDefault="00220A35" w:rsidP="00220A35">
      <w:pPr>
        <w:rPr>
          <w:sz w:val="16"/>
        </w:rPr>
      </w:pPr>
      <w:r w:rsidRPr="00CA79CC">
        <w:rPr>
          <w:rStyle w:val="StyleUnderline"/>
        </w:rPr>
        <w:t xml:space="preserve">Provided </w:t>
      </w:r>
      <w:r w:rsidRPr="00B42863">
        <w:rPr>
          <w:rStyle w:val="StyleUnderline"/>
          <w:highlight w:val="yellow"/>
        </w:rPr>
        <w:t xml:space="preserve">the </w:t>
      </w:r>
      <w:r w:rsidRPr="00B42863">
        <w:rPr>
          <w:rStyle w:val="Emphasis"/>
          <w:highlight w:val="yellow"/>
        </w:rPr>
        <w:t>coop</w:t>
      </w:r>
      <w:r w:rsidRPr="001F6BE6">
        <w:rPr>
          <w:sz w:val="16"/>
        </w:rPr>
        <w:t xml:space="preserve">erative </w:t>
      </w:r>
      <w:r w:rsidRPr="00CA79CC">
        <w:rPr>
          <w:rStyle w:val="StyleUnderline"/>
        </w:rPr>
        <w:t>represents a</w:t>
      </w:r>
      <w:r w:rsidRPr="001F6BE6">
        <w:rPr>
          <w:sz w:val="16"/>
        </w:rPr>
        <w:t xml:space="preserve"> </w:t>
      </w:r>
      <w:r w:rsidRPr="00CA79CC">
        <w:rPr>
          <w:rStyle w:val="Emphasis"/>
        </w:rPr>
        <w:t>sufficient percentage</w:t>
      </w:r>
      <w:r w:rsidRPr="001F6BE6">
        <w:rPr>
          <w:sz w:val="16"/>
        </w:rPr>
        <w:t xml:space="preserve"> </w:t>
      </w:r>
      <w:r w:rsidRPr="00CA79CC">
        <w:rPr>
          <w:rStyle w:val="StyleUnderline"/>
        </w:rPr>
        <w:t>of the</w:t>
      </w:r>
      <w:r w:rsidRPr="001F6BE6">
        <w:rPr>
          <w:sz w:val="16"/>
        </w:rPr>
        <w:t xml:space="preserve"> livestock </w:t>
      </w:r>
      <w:r w:rsidRPr="00CA79CC">
        <w:rPr>
          <w:rStyle w:val="Emphasis"/>
        </w:rPr>
        <w:t>market</w:t>
      </w:r>
      <w:r w:rsidRPr="001F6BE6">
        <w:rPr>
          <w:sz w:val="16"/>
        </w:rPr>
        <w:t xml:space="preserve"> </w:t>
      </w:r>
      <w:r w:rsidRPr="00CA79CC">
        <w:rPr>
          <w:rStyle w:val="StyleUnderline"/>
        </w:rPr>
        <w:t xml:space="preserve">within an area, it </w:t>
      </w:r>
      <w:r w:rsidRPr="00B42863">
        <w:rPr>
          <w:rStyle w:val="StyleUnderline"/>
          <w:highlight w:val="yellow"/>
        </w:rPr>
        <w:t>could serve as</w:t>
      </w:r>
      <w:r w:rsidRPr="00CA79CC">
        <w:rPr>
          <w:rStyle w:val="StyleUnderline"/>
        </w:rPr>
        <w:t xml:space="preserve"> a sufficient</w:t>
      </w:r>
      <w:r w:rsidRPr="001F6BE6">
        <w:rPr>
          <w:sz w:val="16"/>
        </w:rPr>
        <w:t xml:space="preserve"> </w:t>
      </w:r>
      <w:r w:rsidRPr="00B42863">
        <w:rPr>
          <w:rStyle w:val="Emphasis"/>
          <w:highlight w:val="yellow"/>
        </w:rPr>
        <w:t>counterweight</w:t>
      </w:r>
      <w:r w:rsidRPr="001F6BE6">
        <w:rPr>
          <w:sz w:val="16"/>
        </w:rPr>
        <w:t xml:space="preserve"> to the sizeable meatpacker. Where fifteen or twenty percent or more of the supply that might go to a single packing plant is represented by a cooperative, the meatpacker would be much more reluctant to have that group of farmers reject their production contract compared to a single farmer rejecting a contract. As such, the meatpacker would be willing to come to the table ready to negotiate on contract terms and pricing. The cooperative could then negotiate a contract on behalf of its members. This type of collective bargaining falls </w:t>
      </w:r>
      <w:r w:rsidRPr="00CA79CC">
        <w:rPr>
          <w:rStyle w:val="Emphasis"/>
        </w:rPr>
        <w:t>exactly in line</w:t>
      </w:r>
      <w:r w:rsidRPr="001F6BE6">
        <w:rPr>
          <w:sz w:val="16"/>
        </w:rPr>
        <w:t xml:space="preserve"> </w:t>
      </w:r>
      <w:r w:rsidRPr="00CA79CC">
        <w:rPr>
          <w:rStyle w:val="StyleUnderline"/>
        </w:rPr>
        <w:t>with the</w:t>
      </w:r>
      <w:r w:rsidRPr="001F6BE6">
        <w:rPr>
          <w:sz w:val="16"/>
        </w:rPr>
        <w:t xml:space="preserve"> </w:t>
      </w:r>
      <w:r w:rsidRPr="00CA79CC">
        <w:rPr>
          <w:rStyle w:val="Emphasis"/>
        </w:rPr>
        <w:t>purpose</w:t>
      </w:r>
      <w:r w:rsidRPr="001F6BE6">
        <w:rPr>
          <w:sz w:val="16"/>
        </w:rPr>
        <w:t xml:space="preserve"> </w:t>
      </w:r>
      <w:r w:rsidRPr="00CA79CC">
        <w:rPr>
          <w:rStyle w:val="StyleUnderline"/>
        </w:rPr>
        <w:t>of the</w:t>
      </w:r>
      <w:r w:rsidRPr="001F6BE6">
        <w:rPr>
          <w:sz w:val="16"/>
        </w:rPr>
        <w:t xml:space="preserve"> </w:t>
      </w:r>
      <w:r w:rsidRPr="00CA79CC">
        <w:rPr>
          <w:rStyle w:val="Emphasis"/>
        </w:rPr>
        <w:t>CVA</w:t>
      </w:r>
      <w:r w:rsidRPr="001F6BE6">
        <w:rPr>
          <w:sz w:val="16"/>
        </w:rPr>
        <w:t>, the proponents of which wanted farmers to be able to act together when dealing with larger buyers. 193</w:t>
      </w:r>
    </w:p>
    <w:p w14:paraId="771F94B9" w14:textId="77777777" w:rsidR="00220A35" w:rsidRPr="001F6BE6" w:rsidRDefault="00220A35" w:rsidP="00220A35">
      <w:pPr>
        <w:rPr>
          <w:sz w:val="10"/>
        </w:rPr>
      </w:pPr>
      <w:r w:rsidRPr="001F6BE6">
        <w:rPr>
          <w:sz w:val="10"/>
        </w:rPr>
        <w:t>There may be various approaches a cooperative could take when structuring such a deal. For example, a cooperative could negotiate a master agreement that contains the various terms and conditions apart from quantity, leaving individual farmers to contract according to their capacity. Alternatively, the cooperative could contract to sell directly to the meatpacker and then serve as the buyer from individual farmer members. This latter approach would help to shift much of the contract risk to the cooperative thereby spreading it among all of the members. For example, the risk of slow payment could be eliminated if the cooperative paid the farmers immediately upon delivery while the cooperative waited for payment from the meatpacker. At the same time, improperly delaying payment or manipulating the payment to the cooperative could carry a significantly greater risk for the meatpacker compared to withholding or delaying a payment to an individual farmer because the cooperative would have the means the litigate the matter and may well have enough at stake to make litigation worth it.</w:t>
      </w:r>
    </w:p>
    <w:p w14:paraId="119962D0" w14:textId="77777777" w:rsidR="00220A35" w:rsidRPr="001F6BE6" w:rsidRDefault="00220A35" w:rsidP="00220A35">
      <w:pPr>
        <w:rPr>
          <w:sz w:val="10"/>
        </w:rPr>
      </w:pPr>
      <w:r w:rsidRPr="001F6BE6">
        <w:rPr>
          <w:sz w:val="10"/>
        </w:rPr>
        <w:t>2. Taking Advantage of Rights under AFPA and State Marketing Laws</w:t>
      </w:r>
    </w:p>
    <w:p w14:paraId="447084BA" w14:textId="77777777" w:rsidR="00220A35" w:rsidRPr="001F6BE6" w:rsidRDefault="00220A35" w:rsidP="00220A35">
      <w:pPr>
        <w:rPr>
          <w:sz w:val="10"/>
        </w:rPr>
      </w:pPr>
      <w:r w:rsidRPr="001F6BE6">
        <w:rPr>
          <w:sz w:val="10"/>
        </w:rPr>
        <w:t>[*86] Farmers are given rights under AFPA and state marketing laws to take advantage of the cooperative form. Under AFPA, meatpackers are prohibited from discouraging the formation of cooperatives. 194 State marketing laws provide mechanisms which impose negotiation requirements for meatpackers who might otherwise not want to deal with a cooperative. 195</w:t>
      </w:r>
    </w:p>
    <w:p w14:paraId="2BA0B222" w14:textId="77777777" w:rsidR="00220A35" w:rsidRPr="001F6BE6" w:rsidRDefault="00220A35" w:rsidP="00220A35">
      <w:pPr>
        <w:rPr>
          <w:sz w:val="10"/>
        </w:rPr>
      </w:pPr>
      <w:r w:rsidRPr="001F6BE6">
        <w:rPr>
          <w:sz w:val="10"/>
        </w:rPr>
        <w:t>Meatpackers are prohibited under AFPA from doing many acts that discourage membership in an association such as discriminating with respect to price based on a farmer's membership, refusing to deal with a farmer because of their membership, intimidating farmers into not joining or into quitting, or bribing farmers. 196 The CVA uses the term "association" interchangeably with "cooperative," and similarly, "associations" under AFPA would include associations organized as cooperatives under state law. 197 Therefore, the protections of AFPA apply to livestock farmers seeking to form or join a cooperative.</w:t>
      </w:r>
    </w:p>
    <w:p w14:paraId="4EDE7EAB" w14:textId="77777777" w:rsidR="00220A35" w:rsidRPr="001F6BE6" w:rsidRDefault="00220A35" w:rsidP="00220A35">
      <w:pPr>
        <w:rPr>
          <w:sz w:val="10"/>
        </w:rPr>
      </w:pPr>
      <w:r w:rsidRPr="001F6BE6">
        <w:rPr>
          <w:sz w:val="10"/>
        </w:rPr>
        <w:t>Cooperatives could take advantage of state marketing association laws if meatpackers refused to freely negotiate with them regarding the terms of the contract. Some state marketing laws, such as those modeled after Michigan's Agricultural Marketing and Bargaining Act, extend that coverage to livestock producers. 198 Where the size of the cooperative alone does not induce a meatpacker to bargain with a cooperative, the cooperative could seek accreditation under a state marketing act and relying on the good faith bargaining requirement to bring the meatpacker to the table.</w:t>
      </w:r>
    </w:p>
    <w:p w14:paraId="48AE486D" w14:textId="77777777" w:rsidR="00220A35" w:rsidRPr="001F6BE6" w:rsidRDefault="00220A35" w:rsidP="00220A35">
      <w:pPr>
        <w:rPr>
          <w:sz w:val="10"/>
        </w:rPr>
      </w:pPr>
      <w:r w:rsidRPr="001F6BE6">
        <w:rPr>
          <w:sz w:val="10"/>
        </w:rPr>
        <w:t>B. Cooperatives as Meatpackers</w:t>
      </w:r>
    </w:p>
    <w:p w14:paraId="611D636C" w14:textId="77777777" w:rsidR="00220A35" w:rsidRPr="001F6BE6" w:rsidRDefault="00220A35" w:rsidP="00220A35">
      <w:pPr>
        <w:rPr>
          <w:sz w:val="10"/>
        </w:rPr>
      </w:pPr>
      <w:r w:rsidRPr="001F6BE6">
        <w:rPr>
          <w:sz w:val="10"/>
        </w:rPr>
        <w:t>[*87] An alternative to bargaining with the meatpackers is to completely cut the meatpackers out of the equation by using a cooperative to operate meatpacking facilities. Cooperatives using this approach would be able to avoid the challenges of negotiating with a meatpacker entirely and, at the same time, generate profits for their members.</w:t>
      </w:r>
    </w:p>
    <w:p w14:paraId="3F7C20AB" w14:textId="77777777" w:rsidR="00220A35" w:rsidRPr="001F6BE6" w:rsidRDefault="00220A35" w:rsidP="00220A35">
      <w:pPr>
        <w:rPr>
          <w:sz w:val="10"/>
        </w:rPr>
      </w:pPr>
      <w:r w:rsidRPr="001F6BE6">
        <w:rPr>
          <w:sz w:val="10"/>
        </w:rPr>
        <w:t>One function of a marketing cooperative is to handle and process agricultural products for resale to consumers. 199 The CVA applies to cooperatives that engage in "collectively processing, [and] preparing for market" agricultural products. 200 Thus, it expressly permits a cooperative to purchase its members' products and process them for resale. In the case of livestock farmer cooperatives, this would involve purchasing live animals from farmers and slaughtering and processing the animals for resale to consumers or other buyers.</w:t>
      </w:r>
    </w:p>
    <w:p w14:paraId="17FE1252" w14:textId="77777777" w:rsidR="00220A35" w:rsidRPr="001F6BE6" w:rsidRDefault="00220A35" w:rsidP="00220A35">
      <w:pPr>
        <w:rPr>
          <w:sz w:val="10"/>
        </w:rPr>
      </w:pPr>
      <w:r w:rsidRPr="001F6BE6">
        <w:rPr>
          <w:sz w:val="10"/>
        </w:rPr>
        <w:t>Such activities were implicitly deemed acceptable in National Broiler Marketing Association. 201 The Supreme Court analyzed whether a group of poultry processors were able to claim the antitrust exemption of the CVA; ultimately the court decided that the fatal flaw in their CVA claim was the fact that a number of members did not raise any animals or own any grow out facilities. 202 The court was not, however, concerned that the members or the association engaged in meatpacking operations. There is no concern that a cooperation operating a meatpacking facility on behalf of its members would fall outside the protections of the CVA. 203</w:t>
      </w:r>
    </w:p>
    <w:p w14:paraId="0911913C" w14:textId="77777777" w:rsidR="00220A35" w:rsidRPr="001F6BE6" w:rsidRDefault="00220A35" w:rsidP="00220A35">
      <w:pPr>
        <w:rPr>
          <w:sz w:val="10"/>
        </w:rPr>
      </w:pPr>
      <w:r w:rsidRPr="001F6BE6">
        <w:rPr>
          <w:sz w:val="10"/>
        </w:rPr>
        <w:t>Using a cooperative to operate a meatpacking facility would provide two distinct benefits for farmers. First, farmers raising livestock on behalf of their cooperative would not face an adversarial bargaining situation. Cooperatives are both operated under the members' control as well as operated for the benefit of the members. Because of these unique organizational characteristics, cooperatives would have no incentive to impose unfair contract obligations on members. 204 There is no reason to believe that a cooperative would seek to impose as aggressive of contract provisions when entering into what is [*88] essentially a friendly transaction. Moreover, the profits currently being acquired by meatpackers could potentially be realized by the cooperative itself. When reselling the processed product to grocery stores or restaurants, the cooperative will generate revenue for the business. To the extent the venture is profitable, the cooperative's profits will generally be passed on to the farmer members under the principle that the benefits of the cooperative are passed to the members.</w:t>
      </w:r>
    </w:p>
    <w:p w14:paraId="01FD5C2E" w14:textId="77777777" w:rsidR="00220A35" w:rsidRPr="001F6BE6" w:rsidRDefault="00220A35" w:rsidP="00220A35">
      <w:pPr>
        <w:rPr>
          <w:sz w:val="10"/>
        </w:rPr>
      </w:pPr>
      <w:r w:rsidRPr="001F6BE6">
        <w:rPr>
          <w:sz w:val="10"/>
        </w:rPr>
        <w:t>The model of processing agricultural goods as a cooperative is successful in other areas. For example, Land'O Lakes, Inc., a cooperative primarily of dairy farmers, processes raw milk into a variety of finished food items such as milk and butter. 205 Land'O Lakes has grown into one of the largest and most recognizable food brands in the world. 206 A meatpacking cooperative that was able to establish a brand presence could one day be able to experience success similar to that of Land'O Lakes.</w:t>
      </w:r>
    </w:p>
    <w:p w14:paraId="6FC5F8B8" w14:textId="77777777" w:rsidR="00220A35" w:rsidRPr="001F6BE6" w:rsidRDefault="00220A35" w:rsidP="00220A35">
      <w:pPr>
        <w:rPr>
          <w:sz w:val="10"/>
        </w:rPr>
      </w:pPr>
      <w:r w:rsidRPr="001F6BE6">
        <w:rPr>
          <w:sz w:val="10"/>
        </w:rPr>
        <w:t>C. Relying on Cooperatives Rather than Regulation</w:t>
      </w:r>
    </w:p>
    <w:p w14:paraId="18E3AAE7" w14:textId="77777777" w:rsidR="00220A35" w:rsidRPr="001F6BE6" w:rsidRDefault="00220A35" w:rsidP="00220A35">
      <w:pPr>
        <w:rPr>
          <w:sz w:val="16"/>
        </w:rPr>
      </w:pPr>
      <w:r w:rsidRPr="001F6BE6">
        <w:rPr>
          <w:rStyle w:val="StyleUnderline"/>
        </w:rPr>
        <w:t>Lawmakers and commentators</w:t>
      </w:r>
      <w:r w:rsidRPr="001F6BE6">
        <w:rPr>
          <w:sz w:val="16"/>
        </w:rPr>
        <w:t xml:space="preserve"> had </w:t>
      </w:r>
      <w:r w:rsidRPr="001F6BE6">
        <w:rPr>
          <w:rStyle w:val="StyleUnderline"/>
        </w:rPr>
        <w:t>proposed</w:t>
      </w:r>
      <w:r w:rsidRPr="001F6BE6">
        <w:rPr>
          <w:sz w:val="16"/>
        </w:rPr>
        <w:t xml:space="preserve"> </w:t>
      </w:r>
      <w:r w:rsidRPr="001F6BE6">
        <w:rPr>
          <w:rStyle w:val="Emphasis"/>
        </w:rPr>
        <w:t>various</w:t>
      </w:r>
      <w:r w:rsidRPr="001F6BE6">
        <w:rPr>
          <w:sz w:val="16"/>
        </w:rPr>
        <w:t xml:space="preserve"> </w:t>
      </w:r>
      <w:r w:rsidRPr="001F6BE6">
        <w:rPr>
          <w:rStyle w:val="StyleUnderline"/>
        </w:rPr>
        <w:t>solutions to the power imbalance</w:t>
      </w:r>
      <w:r w:rsidRPr="001F6BE6">
        <w:rPr>
          <w:sz w:val="16"/>
        </w:rPr>
        <w:t xml:space="preserve"> facing livestock farmers with production contracts. </w:t>
      </w:r>
      <w:r w:rsidRPr="001F6BE6">
        <w:rPr>
          <w:rStyle w:val="StyleUnderline"/>
        </w:rPr>
        <w:t xml:space="preserve">These include </w:t>
      </w:r>
      <w:r w:rsidRPr="00B42863">
        <w:rPr>
          <w:rStyle w:val="StyleUnderline"/>
          <w:highlight w:val="yellow"/>
        </w:rPr>
        <w:t xml:space="preserve">enforcing </w:t>
      </w:r>
      <w:r w:rsidRPr="00B42863">
        <w:rPr>
          <w:rStyle w:val="Emphasis"/>
          <w:highlight w:val="yellow"/>
        </w:rPr>
        <w:t>antitrust</w:t>
      </w:r>
      <w:r w:rsidRPr="001F6BE6">
        <w:rPr>
          <w:rStyle w:val="Emphasis"/>
        </w:rPr>
        <w:t xml:space="preserve"> laws</w:t>
      </w:r>
      <w:r w:rsidRPr="001F6BE6">
        <w:rPr>
          <w:sz w:val="16"/>
        </w:rPr>
        <w:t xml:space="preserve"> more strictly against meatpackers </w:t>
      </w:r>
      <w:r w:rsidRPr="00B42863">
        <w:rPr>
          <w:rStyle w:val="StyleUnderline"/>
          <w:highlight w:val="yellow"/>
        </w:rPr>
        <w:t xml:space="preserve">or </w:t>
      </w:r>
      <w:r w:rsidRPr="00B42863">
        <w:rPr>
          <w:rStyle w:val="Emphasis"/>
          <w:highlight w:val="yellow"/>
        </w:rPr>
        <w:t>determining</w:t>
      </w:r>
      <w:r w:rsidRPr="001F6BE6">
        <w:rPr>
          <w:sz w:val="16"/>
        </w:rPr>
        <w:t xml:space="preserve"> </w:t>
      </w:r>
      <w:r w:rsidRPr="001F6BE6">
        <w:rPr>
          <w:rStyle w:val="StyleUnderline"/>
        </w:rPr>
        <w:t>what</w:t>
      </w:r>
      <w:r w:rsidRPr="001F6BE6">
        <w:rPr>
          <w:sz w:val="16"/>
        </w:rPr>
        <w:t xml:space="preserve"> </w:t>
      </w:r>
      <w:r w:rsidRPr="001F6BE6">
        <w:rPr>
          <w:rStyle w:val="Emphasis"/>
        </w:rPr>
        <w:t>must</w:t>
      </w:r>
      <w:r w:rsidRPr="001F6BE6">
        <w:rPr>
          <w:sz w:val="16"/>
        </w:rPr>
        <w:t xml:space="preserve"> </w:t>
      </w:r>
      <w:r w:rsidRPr="001F6BE6">
        <w:rPr>
          <w:rStyle w:val="StyleUnderline"/>
        </w:rPr>
        <w:t>or</w:t>
      </w:r>
      <w:r w:rsidRPr="001F6BE6">
        <w:rPr>
          <w:sz w:val="16"/>
        </w:rPr>
        <w:t xml:space="preserve"> </w:t>
      </w:r>
      <w:r w:rsidRPr="001F6BE6">
        <w:rPr>
          <w:rStyle w:val="Emphasis"/>
        </w:rPr>
        <w:t>cannot be included</w:t>
      </w:r>
      <w:r w:rsidRPr="001F6BE6">
        <w:rPr>
          <w:sz w:val="16"/>
        </w:rPr>
        <w:t xml:space="preserve"> </w:t>
      </w:r>
      <w:r w:rsidRPr="001F6BE6">
        <w:rPr>
          <w:rStyle w:val="StyleUnderline"/>
        </w:rPr>
        <w:t xml:space="preserve">in </w:t>
      </w:r>
      <w:r w:rsidRPr="00B42863">
        <w:rPr>
          <w:rStyle w:val="StyleUnderline"/>
          <w:highlight w:val="yellow"/>
        </w:rPr>
        <w:t>a</w:t>
      </w:r>
      <w:r w:rsidRPr="001F6BE6">
        <w:rPr>
          <w:sz w:val="16"/>
        </w:rPr>
        <w:t xml:space="preserve"> production </w:t>
      </w:r>
      <w:r w:rsidRPr="00B42863">
        <w:rPr>
          <w:rStyle w:val="Emphasis"/>
          <w:highlight w:val="yellow"/>
        </w:rPr>
        <w:t>contract</w:t>
      </w:r>
      <w:r w:rsidRPr="001F6BE6">
        <w:rPr>
          <w:sz w:val="16"/>
        </w:rPr>
        <w:t xml:space="preserve">. 207 Unfortunately, </w:t>
      </w:r>
      <w:r w:rsidRPr="001F6BE6">
        <w:rPr>
          <w:rStyle w:val="StyleUnderline"/>
        </w:rPr>
        <w:t xml:space="preserve">these solutions </w:t>
      </w:r>
      <w:r w:rsidRPr="0042253A">
        <w:rPr>
          <w:rStyle w:val="StyleUnderline"/>
        </w:rPr>
        <w:t>impose</w:t>
      </w:r>
      <w:r w:rsidRPr="001F6BE6">
        <w:rPr>
          <w:sz w:val="16"/>
        </w:rPr>
        <w:t xml:space="preserve"> </w:t>
      </w:r>
      <w:r w:rsidRPr="001F6BE6">
        <w:rPr>
          <w:rStyle w:val="Emphasis"/>
        </w:rPr>
        <w:t xml:space="preserve">unnecessary </w:t>
      </w:r>
      <w:r w:rsidRPr="00B42863">
        <w:rPr>
          <w:rStyle w:val="Emphasis"/>
          <w:highlight w:val="yellow"/>
        </w:rPr>
        <w:t>burdens</w:t>
      </w:r>
      <w:r w:rsidRPr="0042253A">
        <w:rPr>
          <w:sz w:val="16"/>
        </w:rPr>
        <w:t xml:space="preserve"> </w:t>
      </w:r>
      <w:r w:rsidRPr="0042253A">
        <w:rPr>
          <w:rStyle w:val="StyleUnderline"/>
        </w:rPr>
        <w:t xml:space="preserve">on </w:t>
      </w:r>
      <w:r w:rsidRPr="00B42863">
        <w:rPr>
          <w:rStyle w:val="StyleUnderline"/>
          <w:highlight w:val="yellow"/>
        </w:rPr>
        <w:t xml:space="preserve">the </w:t>
      </w:r>
      <w:r w:rsidRPr="00B42863">
        <w:rPr>
          <w:rStyle w:val="Emphasis"/>
          <w:highlight w:val="yellow"/>
        </w:rPr>
        <w:t>entire industry</w:t>
      </w:r>
      <w:r w:rsidRPr="00B42863">
        <w:rPr>
          <w:rStyle w:val="StyleUnderline"/>
          <w:highlight w:val="yellow"/>
        </w:rPr>
        <w:t xml:space="preserve">, resulting in </w:t>
      </w:r>
      <w:r w:rsidRPr="00B42863">
        <w:rPr>
          <w:rStyle w:val="Emphasis"/>
          <w:highlight w:val="yellow"/>
        </w:rPr>
        <w:t>inefficiencies</w:t>
      </w:r>
      <w:r w:rsidRPr="001F6BE6">
        <w:rPr>
          <w:sz w:val="16"/>
        </w:rPr>
        <w:t xml:space="preserve"> </w:t>
      </w:r>
      <w:r w:rsidRPr="001F6BE6">
        <w:rPr>
          <w:rStyle w:val="StyleUnderline"/>
        </w:rPr>
        <w:t>or</w:t>
      </w:r>
      <w:r w:rsidRPr="001F6BE6">
        <w:rPr>
          <w:sz w:val="16"/>
        </w:rPr>
        <w:t xml:space="preserve"> </w:t>
      </w:r>
      <w:r w:rsidRPr="001F6BE6">
        <w:rPr>
          <w:rStyle w:val="Emphasis"/>
        </w:rPr>
        <w:t>cost shifting</w:t>
      </w:r>
      <w:r w:rsidRPr="001F6BE6">
        <w:rPr>
          <w:sz w:val="16"/>
        </w:rPr>
        <w:t>.</w:t>
      </w:r>
    </w:p>
    <w:p w14:paraId="7120144A" w14:textId="77777777" w:rsidR="00220A35" w:rsidRPr="001F6BE6" w:rsidRDefault="00220A35" w:rsidP="00220A35">
      <w:pPr>
        <w:rPr>
          <w:sz w:val="16"/>
        </w:rPr>
      </w:pPr>
      <w:r w:rsidRPr="001F6BE6">
        <w:rPr>
          <w:sz w:val="16"/>
        </w:rPr>
        <w:t xml:space="preserve">One solution proposed is </w:t>
      </w:r>
      <w:r w:rsidRPr="00B42863">
        <w:rPr>
          <w:rStyle w:val="StyleUnderline"/>
          <w:highlight w:val="yellow"/>
        </w:rPr>
        <w:t xml:space="preserve">prohibiting </w:t>
      </w:r>
      <w:r w:rsidRPr="00B42863">
        <w:rPr>
          <w:rStyle w:val="Emphasis"/>
          <w:highlight w:val="yellow"/>
        </w:rPr>
        <w:t>mergers</w:t>
      </w:r>
      <w:r w:rsidRPr="001F6BE6">
        <w:rPr>
          <w:sz w:val="16"/>
        </w:rPr>
        <w:t xml:space="preserve"> among meatpackers except in limited situations. 208 The aggressive antitrust approach </w:t>
      </w:r>
      <w:r w:rsidRPr="001F6BE6">
        <w:rPr>
          <w:rStyle w:val="StyleUnderline"/>
        </w:rPr>
        <w:t xml:space="preserve">could </w:t>
      </w:r>
      <w:r w:rsidRPr="00B42863">
        <w:rPr>
          <w:rStyle w:val="StyleUnderline"/>
          <w:highlight w:val="yellow"/>
        </w:rPr>
        <w:t xml:space="preserve">result in </w:t>
      </w:r>
      <w:r w:rsidRPr="00B42863">
        <w:rPr>
          <w:rStyle w:val="Emphasis"/>
          <w:highlight w:val="yellow"/>
        </w:rPr>
        <w:t>inefficiencies</w:t>
      </w:r>
      <w:r w:rsidRPr="001F6BE6">
        <w:rPr>
          <w:sz w:val="16"/>
        </w:rPr>
        <w:t xml:space="preserve"> </w:t>
      </w:r>
      <w:r w:rsidRPr="001F6BE6">
        <w:rPr>
          <w:rStyle w:val="StyleUnderline"/>
        </w:rPr>
        <w:t>leading to</w:t>
      </w:r>
      <w:r w:rsidRPr="001F6BE6">
        <w:rPr>
          <w:sz w:val="16"/>
        </w:rPr>
        <w:t xml:space="preserve"> </w:t>
      </w:r>
      <w:r w:rsidRPr="001F6BE6">
        <w:rPr>
          <w:rStyle w:val="Emphasis"/>
        </w:rPr>
        <w:t>higher prices</w:t>
      </w:r>
      <w:r w:rsidRPr="001F6BE6">
        <w:rPr>
          <w:sz w:val="16"/>
        </w:rPr>
        <w:t xml:space="preserve"> for consumers. By prohibiting mergers, regulators </w:t>
      </w:r>
      <w:r w:rsidRPr="001F6BE6">
        <w:rPr>
          <w:rStyle w:val="StyleUnderline"/>
        </w:rPr>
        <w:t xml:space="preserve">would </w:t>
      </w:r>
      <w:r w:rsidRPr="0042253A">
        <w:rPr>
          <w:rStyle w:val="StyleUnderline"/>
        </w:rPr>
        <w:t>ensure</w:t>
      </w:r>
      <w:r w:rsidRPr="001F6BE6">
        <w:rPr>
          <w:rStyle w:val="StyleUnderline"/>
        </w:rPr>
        <w:t xml:space="preserve"> that</w:t>
      </w:r>
      <w:r w:rsidRPr="001F6BE6">
        <w:rPr>
          <w:sz w:val="16"/>
        </w:rPr>
        <w:t xml:space="preserve"> </w:t>
      </w:r>
      <w:r w:rsidRPr="00B42863">
        <w:rPr>
          <w:rStyle w:val="Emphasis"/>
          <w:highlight w:val="yellow"/>
        </w:rPr>
        <w:t>less profitable</w:t>
      </w:r>
      <w:r w:rsidRPr="0042253A">
        <w:rPr>
          <w:sz w:val="16"/>
        </w:rPr>
        <w:t xml:space="preserve"> </w:t>
      </w:r>
      <w:r w:rsidRPr="0042253A">
        <w:rPr>
          <w:rStyle w:val="StyleUnderline"/>
        </w:rPr>
        <w:t>businesses would</w:t>
      </w:r>
      <w:r w:rsidRPr="001F6BE6">
        <w:rPr>
          <w:rStyle w:val="StyleUnderline"/>
        </w:rPr>
        <w:t xml:space="preserve"> not </w:t>
      </w:r>
      <w:r w:rsidRPr="0042253A">
        <w:rPr>
          <w:rStyle w:val="StyleUnderline"/>
        </w:rPr>
        <w:t>be</w:t>
      </w:r>
      <w:r w:rsidRPr="0042253A">
        <w:rPr>
          <w:sz w:val="16"/>
        </w:rPr>
        <w:t xml:space="preserve"> </w:t>
      </w:r>
      <w:r w:rsidRPr="0042253A">
        <w:rPr>
          <w:rStyle w:val="Emphasis"/>
        </w:rPr>
        <w:t>swallowed</w:t>
      </w:r>
      <w:r w:rsidRPr="001F6BE6">
        <w:rPr>
          <w:sz w:val="16"/>
        </w:rPr>
        <w:t xml:space="preserve"> up </w:t>
      </w:r>
      <w:r w:rsidRPr="001F6BE6">
        <w:rPr>
          <w:rStyle w:val="StyleUnderline"/>
        </w:rPr>
        <w:t>by</w:t>
      </w:r>
      <w:r w:rsidRPr="001F6BE6">
        <w:rPr>
          <w:sz w:val="16"/>
        </w:rPr>
        <w:t xml:space="preserve"> </w:t>
      </w:r>
      <w:r w:rsidRPr="001F6BE6">
        <w:rPr>
          <w:rStyle w:val="Emphasis"/>
        </w:rPr>
        <w:t>more</w:t>
      </w:r>
      <w:r w:rsidRPr="001F6BE6">
        <w:rPr>
          <w:sz w:val="16"/>
        </w:rPr>
        <w:t xml:space="preserve"> </w:t>
      </w:r>
      <w:r w:rsidRPr="001F6BE6">
        <w:rPr>
          <w:rStyle w:val="StyleUnderline"/>
        </w:rPr>
        <w:t>profitable businesses for the sake of keeping a</w:t>
      </w:r>
      <w:r w:rsidRPr="001F6BE6">
        <w:rPr>
          <w:sz w:val="16"/>
        </w:rPr>
        <w:t xml:space="preserve"> </w:t>
      </w:r>
      <w:r w:rsidRPr="001F6BE6">
        <w:rPr>
          <w:rStyle w:val="Emphasis"/>
        </w:rPr>
        <w:t>diversified market</w:t>
      </w:r>
      <w:r w:rsidRPr="001F6BE6">
        <w:rPr>
          <w:sz w:val="16"/>
        </w:rPr>
        <w:t xml:space="preserve">. </w:t>
      </w:r>
      <w:r w:rsidRPr="001F6BE6">
        <w:rPr>
          <w:rStyle w:val="StyleUnderline"/>
        </w:rPr>
        <w:t>The result is that</w:t>
      </w:r>
      <w:r w:rsidRPr="001F6BE6">
        <w:rPr>
          <w:sz w:val="16"/>
        </w:rPr>
        <w:t xml:space="preserve"> </w:t>
      </w:r>
      <w:r w:rsidRPr="001F6BE6">
        <w:rPr>
          <w:rStyle w:val="Emphasis"/>
        </w:rPr>
        <w:t>less</w:t>
      </w:r>
      <w:r w:rsidRPr="001F6BE6">
        <w:rPr>
          <w:sz w:val="16"/>
        </w:rPr>
        <w:t xml:space="preserve"> [*89] </w:t>
      </w:r>
      <w:r w:rsidRPr="001F6BE6">
        <w:rPr>
          <w:rStyle w:val="Emphasis"/>
        </w:rPr>
        <w:t xml:space="preserve">efficient </w:t>
      </w:r>
      <w:r w:rsidRPr="00B42863">
        <w:rPr>
          <w:rStyle w:val="Emphasis"/>
          <w:highlight w:val="yellow"/>
        </w:rPr>
        <w:t>competitors</w:t>
      </w:r>
      <w:r w:rsidRPr="00B42863">
        <w:rPr>
          <w:rStyle w:val="StyleUnderline"/>
          <w:highlight w:val="yellow"/>
        </w:rPr>
        <w:t xml:space="preserve"> would </w:t>
      </w:r>
      <w:r w:rsidRPr="00B42863">
        <w:rPr>
          <w:rStyle w:val="Emphasis"/>
          <w:highlight w:val="yellow"/>
        </w:rPr>
        <w:t>remain</w:t>
      </w:r>
      <w:r w:rsidRPr="001F6BE6">
        <w:rPr>
          <w:sz w:val="16"/>
        </w:rPr>
        <w:t xml:space="preserve"> </w:t>
      </w:r>
      <w:r w:rsidRPr="001F6BE6">
        <w:rPr>
          <w:rStyle w:val="StyleUnderline"/>
        </w:rPr>
        <w:t>in the</w:t>
      </w:r>
      <w:r w:rsidRPr="001F6BE6">
        <w:rPr>
          <w:sz w:val="16"/>
        </w:rPr>
        <w:t xml:space="preserve"> </w:t>
      </w:r>
      <w:r w:rsidRPr="001F6BE6">
        <w:rPr>
          <w:rStyle w:val="Emphasis"/>
        </w:rPr>
        <w:t>market</w:t>
      </w:r>
      <w:r w:rsidRPr="001F6BE6">
        <w:rPr>
          <w:sz w:val="16"/>
        </w:rPr>
        <w:t xml:space="preserve"> </w:t>
      </w:r>
      <w:r w:rsidRPr="00B42863">
        <w:rPr>
          <w:rStyle w:val="StyleUnderline"/>
          <w:highlight w:val="yellow"/>
        </w:rPr>
        <w:t xml:space="preserve">leading to </w:t>
      </w:r>
      <w:r w:rsidRPr="00B42863">
        <w:rPr>
          <w:rStyle w:val="Emphasis"/>
          <w:highlight w:val="yellow"/>
        </w:rPr>
        <w:t>higher prices</w:t>
      </w:r>
      <w:r w:rsidRPr="001F6BE6">
        <w:rPr>
          <w:sz w:val="16"/>
        </w:rPr>
        <w:t xml:space="preserve"> for consumers. Moreover, </w:t>
      </w:r>
      <w:r w:rsidRPr="001F6BE6">
        <w:rPr>
          <w:rStyle w:val="Emphasis"/>
        </w:rPr>
        <w:t xml:space="preserve">synergistic </w:t>
      </w:r>
      <w:r w:rsidRPr="0042253A">
        <w:rPr>
          <w:rStyle w:val="Emphasis"/>
        </w:rPr>
        <w:t>gains</w:t>
      </w:r>
      <w:r w:rsidRPr="0042253A">
        <w:rPr>
          <w:sz w:val="16"/>
        </w:rPr>
        <w:t xml:space="preserve"> </w:t>
      </w:r>
      <w:r w:rsidRPr="0042253A">
        <w:rPr>
          <w:rStyle w:val="StyleUnderline"/>
        </w:rPr>
        <w:t xml:space="preserve">from eliminating </w:t>
      </w:r>
      <w:r w:rsidRPr="00B42863">
        <w:rPr>
          <w:rStyle w:val="StyleUnderline"/>
          <w:highlight w:val="yellow"/>
        </w:rPr>
        <w:t>redundant</w:t>
      </w:r>
      <w:r w:rsidRPr="001F6BE6">
        <w:rPr>
          <w:sz w:val="16"/>
        </w:rPr>
        <w:t xml:space="preserve"> </w:t>
      </w:r>
      <w:r w:rsidRPr="001F6BE6">
        <w:rPr>
          <w:rStyle w:val="Emphasis"/>
        </w:rPr>
        <w:t>management</w:t>
      </w:r>
      <w:r w:rsidRPr="001F6BE6">
        <w:rPr>
          <w:sz w:val="16"/>
        </w:rPr>
        <w:t xml:space="preserve"> </w:t>
      </w:r>
      <w:r w:rsidRPr="001F6BE6">
        <w:rPr>
          <w:rStyle w:val="StyleUnderline"/>
        </w:rPr>
        <w:t>and other</w:t>
      </w:r>
      <w:r w:rsidRPr="001F6BE6">
        <w:rPr>
          <w:sz w:val="16"/>
        </w:rPr>
        <w:t xml:space="preserve"> </w:t>
      </w:r>
      <w:r w:rsidRPr="00B42863">
        <w:rPr>
          <w:rStyle w:val="Emphasis"/>
          <w:highlight w:val="yellow"/>
        </w:rPr>
        <w:t>fixed costs</w:t>
      </w:r>
      <w:r w:rsidRPr="00B42863">
        <w:rPr>
          <w:rStyle w:val="StyleUnderline"/>
          <w:highlight w:val="yellow"/>
        </w:rPr>
        <w:t xml:space="preserve"> would </w:t>
      </w:r>
      <w:r w:rsidRPr="00B42863">
        <w:rPr>
          <w:rStyle w:val="Emphasis"/>
          <w:highlight w:val="yellow"/>
        </w:rPr>
        <w:t>remain as well</w:t>
      </w:r>
      <w:r w:rsidRPr="001F6BE6">
        <w:rPr>
          <w:sz w:val="16"/>
        </w:rPr>
        <w:t>; these costs represent savings that would not be passed on to the consumer post-merger.</w:t>
      </w:r>
    </w:p>
    <w:p w14:paraId="76B759CF" w14:textId="77777777" w:rsidR="00220A35" w:rsidRPr="001F6BE6" w:rsidRDefault="00220A35" w:rsidP="00220A35">
      <w:pPr>
        <w:rPr>
          <w:sz w:val="16"/>
        </w:rPr>
      </w:pPr>
      <w:r w:rsidRPr="001F6BE6">
        <w:rPr>
          <w:sz w:val="16"/>
        </w:rPr>
        <w:t xml:space="preserve">The </w:t>
      </w:r>
      <w:r w:rsidRPr="001F6BE6">
        <w:rPr>
          <w:rStyle w:val="StyleUnderline"/>
        </w:rPr>
        <w:t>aggressive</w:t>
      </w:r>
      <w:r w:rsidRPr="001F6BE6">
        <w:rPr>
          <w:sz w:val="16"/>
        </w:rPr>
        <w:t xml:space="preserve"> </w:t>
      </w:r>
      <w:r w:rsidRPr="0042253A">
        <w:rPr>
          <w:rStyle w:val="StyleUnderline"/>
        </w:rPr>
        <w:t>antitrust</w:t>
      </w:r>
      <w:r w:rsidRPr="001F6BE6">
        <w:rPr>
          <w:sz w:val="16"/>
        </w:rPr>
        <w:t xml:space="preserve"> enforcement approach </w:t>
      </w:r>
      <w:r w:rsidRPr="0042253A">
        <w:rPr>
          <w:rStyle w:val="StyleUnderline"/>
        </w:rPr>
        <w:t>would do</w:t>
      </w:r>
      <w:r w:rsidRPr="0042253A">
        <w:rPr>
          <w:sz w:val="16"/>
        </w:rPr>
        <w:t xml:space="preserve"> </w:t>
      </w:r>
      <w:r w:rsidRPr="0042253A">
        <w:rPr>
          <w:rStyle w:val="Emphasis"/>
        </w:rPr>
        <w:t>little</w:t>
      </w:r>
      <w:r w:rsidRPr="001F6BE6">
        <w:rPr>
          <w:sz w:val="16"/>
        </w:rPr>
        <w:t xml:space="preserve"> </w:t>
      </w:r>
      <w:r w:rsidRPr="001F6BE6">
        <w:rPr>
          <w:rStyle w:val="StyleUnderline"/>
        </w:rPr>
        <w:t>to effect the industry</w:t>
      </w:r>
      <w:r w:rsidRPr="001F6BE6">
        <w:rPr>
          <w:sz w:val="16"/>
        </w:rPr>
        <w:t xml:space="preserve"> that is </w:t>
      </w:r>
      <w:r w:rsidRPr="001F6BE6">
        <w:rPr>
          <w:rStyle w:val="Emphasis"/>
        </w:rPr>
        <w:t>already in place</w:t>
      </w:r>
      <w:r w:rsidRPr="001F6BE6">
        <w:rPr>
          <w:sz w:val="16"/>
        </w:rPr>
        <w:t xml:space="preserve">. In the first instance, </w:t>
      </w:r>
      <w:r w:rsidRPr="001F6BE6">
        <w:rPr>
          <w:rStyle w:val="StyleUnderline"/>
        </w:rPr>
        <w:t>it is not clear</w:t>
      </w:r>
      <w:r w:rsidRPr="001F6BE6">
        <w:rPr>
          <w:sz w:val="16"/>
        </w:rPr>
        <w:t xml:space="preserve"> that </w:t>
      </w:r>
      <w:r w:rsidRPr="001F6BE6">
        <w:rPr>
          <w:rStyle w:val="StyleUnderline"/>
        </w:rPr>
        <w:t>consumers necessarily</w:t>
      </w:r>
      <w:r w:rsidRPr="001F6BE6">
        <w:rPr>
          <w:sz w:val="16"/>
        </w:rPr>
        <w:t xml:space="preserve"> </w:t>
      </w:r>
      <w:r w:rsidRPr="001F6BE6">
        <w:rPr>
          <w:rStyle w:val="Emphasis"/>
        </w:rPr>
        <w:t>benefit</w:t>
      </w:r>
      <w:r w:rsidRPr="001F6BE6">
        <w:rPr>
          <w:sz w:val="16"/>
        </w:rPr>
        <w:t xml:space="preserve"> </w:t>
      </w:r>
      <w:r w:rsidRPr="001F6BE6">
        <w:rPr>
          <w:rStyle w:val="StyleUnderline"/>
        </w:rPr>
        <w:t>from</w:t>
      </w:r>
      <w:r w:rsidRPr="001F6BE6">
        <w:rPr>
          <w:sz w:val="16"/>
        </w:rPr>
        <w:t xml:space="preserve"> additional </w:t>
      </w:r>
      <w:r w:rsidRPr="001F6BE6">
        <w:rPr>
          <w:rStyle w:val="Emphasis"/>
        </w:rPr>
        <w:t>choice</w:t>
      </w:r>
      <w:r w:rsidRPr="001F6BE6">
        <w:rPr>
          <w:sz w:val="16"/>
        </w:rPr>
        <w:t xml:space="preserve"> </w:t>
      </w:r>
      <w:r w:rsidRPr="001F6BE6">
        <w:rPr>
          <w:rStyle w:val="StyleUnderline"/>
        </w:rPr>
        <w:t>when the product is</w:t>
      </w:r>
      <w:r w:rsidRPr="001F6BE6">
        <w:rPr>
          <w:sz w:val="16"/>
        </w:rPr>
        <w:t xml:space="preserve"> essentially </w:t>
      </w:r>
      <w:r w:rsidRPr="001F6BE6">
        <w:rPr>
          <w:rStyle w:val="StyleUnderline"/>
        </w:rPr>
        <w:t>a</w:t>
      </w:r>
      <w:r w:rsidRPr="001F6BE6">
        <w:rPr>
          <w:sz w:val="16"/>
        </w:rPr>
        <w:t xml:space="preserve"> </w:t>
      </w:r>
      <w:r w:rsidRPr="001F6BE6">
        <w:rPr>
          <w:rStyle w:val="Emphasis"/>
        </w:rPr>
        <w:t>commodity</w:t>
      </w:r>
      <w:r w:rsidRPr="001F6BE6">
        <w:rPr>
          <w:rStyle w:val="StyleUnderline"/>
        </w:rPr>
        <w:t>. The history of the industry shows</w:t>
      </w:r>
      <w:r w:rsidRPr="001F6BE6">
        <w:rPr>
          <w:sz w:val="16"/>
        </w:rPr>
        <w:t xml:space="preserve"> that </w:t>
      </w:r>
      <w:r w:rsidRPr="001F6BE6">
        <w:rPr>
          <w:rStyle w:val="StyleUnderline"/>
        </w:rPr>
        <w:t>consumers</w:t>
      </w:r>
      <w:r w:rsidRPr="001F6BE6">
        <w:rPr>
          <w:sz w:val="16"/>
        </w:rPr>
        <w:t xml:space="preserve"> </w:t>
      </w:r>
      <w:r w:rsidRPr="001F6BE6">
        <w:rPr>
          <w:rStyle w:val="Emphasis"/>
        </w:rPr>
        <w:t>prefer</w:t>
      </w:r>
      <w:r w:rsidRPr="001F6BE6">
        <w:rPr>
          <w:sz w:val="16"/>
        </w:rPr>
        <w:t xml:space="preserve"> </w:t>
      </w:r>
      <w:r w:rsidRPr="001F6BE6">
        <w:rPr>
          <w:rStyle w:val="StyleUnderline"/>
        </w:rPr>
        <w:t>the</w:t>
      </w:r>
      <w:r w:rsidRPr="001F6BE6">
        <w:rPr>
          <w:sz w:val="16"/>
        </w:rPr>
        <w:t xml:space="preserve"> </w:t>
      </w:r>
      <w:r w:rsidRPr="001F6BE6">
        <w:rPr>
          <w:rStyle w:val="Emphasis"/>
        </w:rPr>
        <w:t>low price</w:t>
      </w:r>
      <w:r w:rsidRPr="001F6BE6">
        <w:rPr>
          <w:sz w:val="16"/>
        </w:rPr>
        <w:t xml:space="preserve"> </w:t>
      </w:r>
      <w:r w:rsidRPr="001F6BE6">
        <w:rPr>
          <w:rStyle w:val="StyleUnderline"/>
        </w:rPr>
        <w:t>product so long as they are</w:t>
      </w:r>
      <w:r w:rsidRPr="001F6BE6">
        <w:rPr>
          <w:sz w:val="16"/>
        </w:rPr>
        <w:t xml:space="preserve"> </w:t>
      </w:r>
      <w:r w:rsidRPr="001F6BE6">
        <w:rPr>
          <w:rStyle w:val="Emphasis"/>
        </w:rPr>
        <w:t>assured</w:t>
      </w:r>
      <w:r w:rsidRPr="001F6BE6">
        <w:rPr>
          <w:sz w:val="16"/>
        </w:rPr>
        <w:t xml:space="preserve"> </w:t>
      </w:r>
      <w:r w:rsidRPr="001F6BE6">
        <w:rPr>
          <w:rStyle w:val="StyleUnderline"/>
        </w:rPr>
        <w:t>that it is</w:t>
      </w:r>
      <w:r w:rsidRPr="001F6BE6">
        <w:rPr>
          <w:sz w:val="16"/>
        </w:rPr>
        <w:t xml:space="preserve"> at least </w:t>
      </w:r>
      <w:r w:rsidRPr="001F6BE6">
        <w:rPr>
          <w:rStyle w:val="StyleUnderline"/>
        </w:rPr>
        <w:t>of</w:t>
      </w:r>
      <w:r w:rsidRPr="001F6BE6">
        <w:rPr>
          <w:sz w:val="16"/>
        </w:rPr>
        <w:t xml:space="preserve"> </w:t>
      </w:r>
      <w:r w:rsidRPr="001F6BE6">
        <w:rPr>
          <w:rStyle w:val="Emphasis"/>
        </w:rPr>
        <w:t>equal quality</w:t>
      </w:r>
      <w:r w:rsidRPr="001F6BE6">
        <w:rPr>
          <w:sz w:val="16"/>
        </w:rPr>
        <w:t xml:space="preserve">. 209 </w:t>
      </w:r>
      <w:r w:rsidRPr="001F6BE6">
        <w:rPr>
          <w:rStyle w:val="StyleUnderline"/>
        </w:rPr>
        <w:t>Though some consumers might pay more for meat labeled</w:t>
      </w:r>
      <w:r w:rsidRPr="001F6BE6">
        <w:rPr>
          <w:sz w:val="16"/>
        </w:rPr>
        <w:t xml:space="preserve"> </w:t>
      </w:r>
      <w:r w:rsidRPr="001F6BE6">
        <w:rPr>
          <w:rStyle w:val="Emphasis"/>
        </w:rPr>
        <w:t>organic</w:t>
      </w:r>
      <w:r w:rsidRPr="001F6BE6">
        <w:rPr>
          <w:sz w:val="16"/>
        </w:rPr>
        <w:t xml:space="preserve"> or natural, the reality is that </w:t>
      </w:r>
      <w:r w:rsidRPr="001F6BE6">
        <w:rPr>
          <w:rStyle w:val="StyleUnderline"/>
        </w:rPr>
        <w:t>they represent only a</w:t>
      </w:r>
      <w:r w:rsidRPr="001F6BE6">
        <w:rPr>
          <w:sz w:val="16"/>
        </w:rPr>
        <w:t xml:space="preserve"> </w:t>
      </w:r>
      <w:r w:rsidRPr="001F6BE6">
        <w:rPr>
          <w:rStyle w:val="Emphasis"/>
        </w:rPr>
        <w:t>small portion</w:t>
      </w:r>
      <w:r w:rsidRPr="001F6BE6">
        <w:rPr>
          <w:sz w:val="16"/>
        </w:rPr>
        <w:t xml:space="preserve"> of the public. 210 Moreover, </w:t>
      </w:r>
      <w:r w:rsidRPr="001F6BE6">
        <w:rPr>
          <w:rStyle w:val="StyleUnderline"/>
        </w:rPr>
        <w:t>because the market is already dominated by large meatpackers, without</w:t>
      </w:r>
      <w:r w:rsidRPr="001F6BE6">
        <w:rPr>
          <w:sz w:val="16"/>
        </w:rPr>
        <w:t xml:space="preserve"> </w:t>
      </w:r>
      <w:r w:rsidRPr="001F6BE6">
        <w:rPr>
          <w:rStyle w:val="Emphasis"/>
        </w:rPr>
        <w:t>breaking up firms</w:t>
      </w:r>
      <w:r w:rsidRPr="001F6BE6">
        <w:rPr>
          <w:sz w:val="16"/>
        </w:rPr>
        <w:t xml:space="preserve"> into constituent companies much smaller than their current size, </w:t>
      </w:r>
      <w:r w:rsidRPr="001F6BE6">
        <w:rPr>
          <w:rStyle w:val="StyleUnderline"/>
        </w:rPr>
        <w:t xml:space="preserve">farmers would </w:t>
      </w:r>
      <w:r w:rsidRPr="001F6BE6">
        <w:rPr>
          <w:rStyle w:val="Emphasis"/>
        </w:rPr>
        <w:t>remain unable</w:t>
      </w:r>
      <w:r w:rsidRPr="001F6BE6">
        <w:rPr>
          <w:sz w:val="16"/>
        </w:rPr>
        <w:t xml:space="preserve"> </w:t>
      </w:r>
      <w:r w:rsidRPr="001F6BE6">
        <w:rPr>
          <w:rStyle w:val="StyleUnderline"/>
        </w:rPr>
        <w:t>to</w:t>
      </w:r>
      <w:r w:rsidRPr="001F6BE6">
        <w:rPr>
          <w:sz w:val="16"/>
        </w:rPr>
        <w:t xml:space="preserve"> </w:t>
      </w:r>
      <w:r w:rsidRPr="001F6BE6">
        <w:rPr>
          <w:rStyle w:val="Emphasis"/>
        </w:rPr>
        <w:t>bargain</w:t>
      </w:r>
      <w:r w:rsidRPr="001F6BE6">
        <w:rPr>
          <w:sz w:val="16"/>
        </w:rPr>
        <w:t xml:space="preserve"> effectively with meatpackers. </w:t>
      </w:r>
      <w:r w:rsidRPr="001F6BE6">
        <w:rPr>
          <w:rStyle w:val="StyleUnderline"/>
        </w:rPr>
        <w:t>Thus not only would the aggressive antitrust enforcement solution likely cause efficiency losses, it would also be</w:t>
      </w:r>
      <w:r w:rsidRPr="001F6BE6">
        <w:rPr>
          <w:sz w:val="16"/>
        </w:rPr>
        <w:t xml:space="preserve"> </w:t>
      </w:r>
      <w:r w:rsidRPr="001F6BE6">
        <w:rPr>
          <w:rStyle w:val="Emphasis"/>
        </w:rPr>
        <w:t>ineffective</w:t>
      </w:r>
      <w:r w:rsidRPr="001F6BE6">
        <w:rPr>
          <w:sz w:val="16"/>
        </w:rPr>
        <w:t xml:space="preserve"> at improving farmers' economic position vis-á-vis the meatpackers.</w:t>
      </w:r>
    </w:p>
    <w:p w14:paraId="72FD4F02" w14:textId="77777777" w:rsidR="00220A35" w:rsidRPr="001F6BE6" w:rsidRDefault="00220A35" w:rsidP="00220A35">
      <w:pPr>
        <w:rPr>
          <w:sz w:val="16"/>
        </w:rPr>
      </w:pPr>
      <w:r w:rsidRPr="001F6BE6">
        <w:rPr>
          <w:rStyle w:val="StyleUnderline"/>
        </w:rPr>
        <w:t xml:space="preserve">Various </w:t>
      </w:r>
      <w:r w:rsidRPr="00B42863">
        <w:rPr>
          <w:rStyle w:val="StyleUnderline"/>
          <w:highlight w:val="yellow"/>
        </w:rPr>
        <w:t>laws</w:t>
      </w:r>
      <w:r w:rsidRPr="001F6BE6">
        <w:rPr>
          <w:rStyle w:val="StyleUnderline"/>
        </w:rPr>
        <w:t xml:space="preserve"> have been enacted </w:t>
      </w:r>
      <w:r w:rsidRPr="00B42863">
        <w:rPr>
          <w:rStyle w:val="StyleUnderline"/>
          <w:highlight w:val="yellow"/>
        </w:rPr>
        <w:t>that</w:t>
      </w:r>
      <w:r w:rsidRPr="001F6BE6">
        <w:rPr>
          <w:rStyle w:val="StyleUnderline"/>
        </w:rPr>
        <w:t xml:space="preserve"> </w:t>
      </w:r>
      <w:r w:rsidRPr="001F6BE6">
        <w:rPr>
          <w:rStyle w:val="Emphasis"/>
        </w:rPr>
        <w:t>directly</w:t>
      </w:r>
      <w:r w:rsidRPr="001F6BE6">
        <w:rPr>
          <w:sz w:val="16"/>
        </w:rPr>
        <w:t xml:space="preserve"> </w:t>
      </w:r>
      <w:r w:rsidRPr="00B42863">
        <w:rPr>
          <w:rStyle w:val="StyleUnderline"/>
          <w:highlight w:val="yellow"/>
        </w:rPr>
        <w:t>regulate</w:t>
      </w:r>
      <w:r w:rsidRPr="001F6BE6">
        <w:rPr>
          <w:sz w:val="16"/>
        </w:rPr>
        <w:t xml:space="preserve"> production </w:t>
      </w:r>
      <w:r w:rsidRPr="00B42863">
        <w:rPr>
          <w:rStyle w:val="Emphasis"/>
          <w:highlight w:val="yellow"/>
        </w:rPr>
        <w:t>contracts</w:t>
      </w:r>
      <w:r w:rsidRPr="001F6BE6">
        <w:rPr>
          <w:sz w:val="16"/>
        </w:rPr>
        <w:t xml:space="preserve">. Among these are Iowa's prohibition of confidentiality clauses and Minnesota's regulation on capital investment requirements. 211 </w:t>
      </w:r>
      <w:r w:rsidRPr="001F6BE6">
        <w:rPr>
          <w:rStyle w:val="StyleUnderline"/>
        </w:rPr>
        <w:t xml:space="preserve">These provisions </w:t>
      </w:r>
      <w:r w:rsidRPr="001F6BE6">
        <w:rPr>
          <w:rStyle w:val="Emphasis"/>
        </w:rPr>
        <w:t>do</w:t>
      </w:r>
      <w:r w:rsidRPr="001F6BE6">
        <w:rPr>
          <w:sz w:val="16"/>
        </w:rPr>
        <w:t xml:space="preserve"> manage to </w:t>
      </w:r>
      <w:r w:rsidRPr="00B42863">
        <w:rPr>
          <w:rStyle w:val="StyleUnderline"/>
          <w:highlight w:val="yellow"/>
        </w:rPr>
        <w:t xml:space="preserve">eliminate </w:t>
      </w:r>
      <w:r w:rsidRPr="00B42863">
        <w:rPr>
          <w:rStyle w:val="Emphasis"/>
          <w:highlight w:val="yellow"/>
        </w:rPr>
        <w:t>specific objectionable provisions</w:t>
      </w:r>
      <w:r w:rsidRPr="00B42863">
        <w:rPr>
          <w:rStyle w:val="StyleUnderline"/>
          <w:highlight w:val="yellow"/>
        </w:rPr>
        <w:t>, but</w:t>
      </w:r>
      <w:r w:rsidRPr="001F6BE6">
        <w:rPr>
          <w:rStyle w:val="StyleUnderline"/>
        </w:rPr>
        <w:t xml:space="preserve"> do</w:t>
      </w:r>
      <w:r w:rsidRPr="001F6BE6">
        <w:rPr>
          <w:sz w:val="16"/>
        </w:rPr>
        <w:t xml:space="preserve"> </w:t>
      </w:r>
      <w:r w:rsidRPr="00B42863">
        <w:rPr>
          <w:rStyle w:val="Emphasis"/>
          <w:highlight w:val="yellow"/>
        </w:rPr>
        <w:t>not</w:t>
      </w:r>
      <w:r w:rsidRPr="001F6BE6">
        <w:rPr>
          <w:sz w:val="16"/>
        </w:rPr>
        <w:t xml:space="preserve"> necessarily </w:t>
      </w:r>
      <w:r w:rsidRPr="001F6BE6">
        <w:rPr>
          <w:rStyle w:val="StyleUnderline"/>
        </w:rPr>
        <w:t>result in</w:t>
      </w:r>
      <w:r w:rsidRPr="001F6BE6">
        <w:rPr>
          <w:sz w:val="16"/>
        </w:rPr>
        <w:t xml:space="preserve"> an </w:t>
      </w:r>
      <w:r w:rsidRPr="00B42863">
        <w:rPr>
          <w:rStyle w:val="Emphasis"/>
          <w:highlight w:val="yellow"/>
        </w:rPr>
        <w:t>overall</w:t>
      </w:r>
      <w:r w:rsidRPr="001F6BE6">
        <w:rPr>
          <w:sz w:val="16"/>
        </w:rPr>
        <w:t xml:space="preserve"> increase in </w:t>
      </w:r>
      <w:r w:rsidRPr="00B42863">
        <w:rPr>
          <w:rStyle w:val="Emphasis"/>
          <w:highlight w:val="yellow"/>
        </w:rPr>
        <w:t>welfare</w:t>
      </w:r>
      <w:r w:rsidRPr="00B42863">
        <w:rPr>
          <w:rStyle w:val="StyleUnderline"/>
          <w:highlight w:val="yellow"/>
        </w:rPr>
        <w:t xml:space="preserve"> for </w:t>
      </w:r>
      <w:r w:rsidRPr="00B42863">
        <w:rPr>
          <w:rStyle w:val="Emphasis"/>
          <w:highlight w:val="yellow"/>
        </w:rPr>
        <w:t>farmers</w:t>
      </w:r>
      <w:r w:rsidRPr="001F6BE6">
        <w:rPr>
          <w:sz w:val="16"/>
        </w:rPr>
        <w:t xml:space="preserve">. To the extent </w:t>
      </w:r>
      <w:r w:rsidRPr="001F6BE6">
        <w:rPr>
          <w:rStyle w:val="StyleUnderline"/>
        </w:rPr>
        <w:t>meat</w:t>
      </w:r>
      <w:r w:rsidRPr="00B42863">
        <w:rPr>
          <w:rStyle w:val="StyleUnderline"/>
          <w:highlight w:val="yellow"/>
        </w:rPr>
        <w:t>packers</w:t>
      </w:r>
      <w:r w:rsidRPr="001F6BE6">
        <w:rPr>
          <w:sz w:val="16"/>
        </w:rPr>
        <w:t xml:space="preserve"> are able to </w:t>
      </w:r>
      <w:r w:rsidRPr="00B42863">
        <w:rPr>
          <w:rStyle w:val="StyleUnderline"/>
          <w:highlight w:val="yellow"/>
        </w:rPr>
        <w:t xml:space="preserve">shift </w:t>
      </w:r>
      <w:r w:rsidRPr="00B42863">
        <w:rPr>
          <w:rStyle w:val="Emphasis"/>
          <w:highlight w:val="yellow"/>
        </w:rPr>
        <w:t>other</w:t>
      </w:r>
      <w:r w:rsidRPr="00B42863">
        <w:rPr>
          <w:rStyle w:val="StyleUnderline"/>
          <w:highlight w:val="yellow"/>
        </w:rPr>
        <w:t xml:space="preserve"> risks</w:t>
      </w:r>
      <w:r w:rsidRPr="001F6BE6">
        <w:rPr>
          <w:rStyle w:val="StyleUnderline"/>
        </w:rPr>
        <w:t xml:space="preserve"> to farmers </w:t>
      </w:r>
      <w:r w:rsidRPr="00B42863">
        <w:rPr>
          <w:rStyle w:val="StyleUnderline"/>
          <w:highlight w:val="yellow"/>
        </w:rPr>
        <w:t>or decrease</w:t>
      </w:r>
      <w:r w:rsidRPr="001F6BE6">
        <w:rPr>
          <w:sz w:val="16"/>
        </w:rPr>
        <w:t xml:space="preserve"> the </w:t>
      </w:r>
      <w:r w:rsidRPr="00B42863">
        <w:rPr>
          <w:rStyle w:val="Emphasis"/>
          <w:highlight w:val="yellow"/>
        </w:rPr>
        <w:t>price</w:t>
      </w:r>
      <w:r w:rsidRPr="001F6BE6">
        <w:rPr>
          <w:rStyle w:val="Emphasis"/>
        </w:rPr>
        <w:t xml:space="preserve"> paid</w:t>
      </w:r>
      <w:r w:rsidRPr="001F6BE6">
        <w:rPr>
          <w:sz w:val="16"/>
        </w:rPr>
        <w:t xml:space="preserve"> </w:t>
      </w:r>
      <w:r w:rsidRPr="001F6BE6">
        <w:rPr>
          <w:rStyle w:val="StyleUnderline"/>
        </w:rPr>
        <w:t>to</w:t>
      </w:r>
      <w:r w:rsidRPr="001F6BE6">
        <w:rPr>
          <w:sz w:val="16"/>
        </w:rPr>
        <w:t xml:space="preserve"> </w:t>
      </w:r>
      <w:r w:rsidRPr="001F6BE6">
        <w:rPr>
          <w:rStyle w:val="Emphasis"/>
        </w:rPr>
        <w:t>compensate</w:t>
      </w:r>
      <w:r w:rsidRPr="001F6BE6">
        <w:rPr>
          <w:sz w:val="16"/>
        </w:rPr>
        <w:t xml:space="preserve"> </w:t>
      </w:r>
      <w:r w:rsidRPr="001F6BE6">
        <w:rPr>
          <w:rStyle w:val="StyleUnderline"/>
        </w:rPr>
        <w:t>for</w:t>
      </w:r>
      <w:r w:rsidRPr="001F6BE6">
        <w:rPr>
          <w:sz w:val="16"/>
        </w:rPr>
        <w:t xml:space="preserve"> the </w:t>
      </w:r>
      <w:r w:rsidRPr="001F6BE6">
        <w:rPr>
          <w:rStyle w:val="Emphasis"/>
        </w:rPr>
        <w:t>mandated contract provisions</w:t>
      </w:r>
      <w:r w:rsidRPr="001F6BE6">
        <w:rPr>
          <w:rStyle w:val="StyleUnderline"/>
        </w:rPr>
        <w:t>, farmers are no better off</w:t>
      </w:r>
      <w:r w:rsidRPr="001F6BE6">
        <w:rPr>
          <w:sz w:val="16"/>
        </w:rPr>
        <w:t>.</w:t>
      </w:r>
    </w:p>
    <w:p w14:paraId="7ACD06D2" w14:textId="77777777" w:rsidR="00220A35" w:rsidRPr="001F6BE6" w:rsidRDefault="00220A35" w:rsidP="00220A35">
      <w:pPr>
        <w:rPr>
          <w:sz w:val="16"/>
        </w:rPr>
      </w:pPr>
      <w:r w:rsidRPr="001F6BE6">
        <w:rPr>
          <w:rStyle w:val="StyleUnderline"/>
        </w:rPr>
        <w:t xml:space="preserve">By putting farmers in a position that they can </w:t>
      </w:r>
      <w:r w:rsidRPr="001F6BE6">
        <w:rPr>
          <w:rStyle w:val="Emphasis"/>
        </w:rPr>
        <w:t>negotiate</w:t>
      </w:r>
      <w:r w:rsidRPr="001F6BE6">
        <w:rPr>
          <w:sz w:val="16"/>
        </w:rPr>
        <w:t xml:space="preserve"> with meatpackers </w:t>
      </w:r>
      <w:r w:rsidRPr="001F6BE6">
        <w:rPr>
          <w:rStyle w:val="Emphasis"/>
        </w:rPr>
        <w:t>effectively</w:t>
      </w:r>
      <w:r w:rsidRPr="001F6BE6">
        <w:rPr>
          <w:rStyle w:val="StyleUnderline"/>
        </w:rPr>
        <w:t xml:space="preserve">, </w:t>
      </w:r>
      <w:r w:rsidRPr="00B42863">
        <w:rPr>
          <w:rStyle w:val="Emphasis"/>
          <w:highlight w:val="yellow"/>
        </w:rPr>
        <w:t>real bargaining</w:t>
      </w:r>
      <w:r w:rsidRPr="00B42863">
        <w:rPr>
          <w:rStyle w:val="StyleUnderline"/>
          <w:highlight w:val="yellow"/>
        </w:rPr>
        <w:t xml:space="preserve"> can</w:t>
      </w:r>
      <w:r w:rsidRPr="001F6BE6">
        <w:rPr>
          <w:rStyle w:val="StyleUnderline"/>
        </w:rPr>
        <w:t xml:space="preserve"> occur allowing each party to </w:t>
      </w:r>
      <w:r w:rsidRPr="00B42863">
        <w:rPr>
          <w:rStyle w:val="StyleUnderline"/>
          <w:highlight w:val="yellow"/>
        </w:rPr>
        <w:t xml:space="preserve">evaluate </w:t>
      </w:r>
      <w:r w:rsidRPr="00B42863">
        <w:rPr>
          <w:rStyle w:val="Emphasis"/>
          <w:highlight w:val="yellow"/>
        </w:rPr>
        <w:t>what</w:t>
      </w:r>
      <w:r w:rsidRPr="001F6BE6">
        <w:rPr>
          <w:sz w:val="16"/>
        </w:rPr>
        <w:t xml:space="preserve"> contract </w:t>
      </w:r>
      <w:r w:rsidRPr="00B42863">
        <w:rPr>
          <w:rStyle w:val="Emphasis"/>
          <w:highlight w:val="yellow"/>
        </w:rPr>
        <w:t>provisions are desirable</w:t>
      </w:r>
      <w:r w:rsidRPr="001F6BE6">
        <w:rPr>
          <w:sz w:val="16"/>
        </w:rPr>
        <w:t xml:space="preserve"> to retain. </w:t>
      </w:r>
      <w:r w:rsidRPr="001F6BE6">
        <w:rPr>
          <w:rStyle w:val="StyleUnderline"/>
        </w:rPr>
        <w:t>Though</w:t>
      </w:r>
      <w:r w:rsidRPr="001F6BE6">
        <w:rPr>
          <w:sz w:val="16"/>
        </w:rPr>
        <w:t xml:space="preserve"> the contract </w:t>
      </w:r>
      <w:r w:rsidRPr="001F6BE6">
        <w:rPr>
          <w:rStyle w:val="StyleUnderline"/>
        </w:rPr>
        <w:t>provisions</w:t>
      </w:r>
      <w:r w:rsidRPr="001F6BE6">
        <w:rPr>
          <w:sz w:val="16"/>
        </w:rPr>
        <w:t xml:space="preserve"> outlined in this article </w:t>
      </w:r>
      <w:r w:rsidRPr="001F6BE6">
        <w:rPr>
          <w:rStyle w:val="Emphasis"/>
        </w:rPr>
        <w:t>can</w:t>
      </w:r>
      <w:r w:rsidRPr="001F6BE6">
        <w:rPr>
          <w:sz w:val="16"/>
        </w:rPr>
        <w:t xml:space="preserve"> </w:t>
      </w:r>
      <w:r w:rsidRPr="001F6BE6">
        <w:rPr>
          <w:rStyle w:val="StyleUnderline"/>
        </w:rPr>
        <w:t>be construed as</w:t>
      </w:r>
      <w:r w:rsidRPr="001F6BE6">
        <w:rPr>
          <w:sz w:val="16"/>
        </w:rPr>
        <w:t xml:space="preserve"> </w:t>
      </w:r>
      <w:r w:rsidRPr="001F6BE6">
        <w:rPr>
          <w:rStyle w:val="Emphasis"/>
        </w:rPr>
        <w:t>unfair</w:t>
      </w:r>
      <w:r w:rsidRPr="001F6BE6">
        <w:rPr>
          <w:sz w:val="16"/>
        </w:rPr>
        <w:t xml:space="preserve"> to [*90] farmers, </w:t>
      </w:r>
      <w:r w:rsidRPr="001F6BE6">
        <w:rPr>
          <w:rStyle w:val="Emphasis"/>
        </w:rPr>
        <w:t>most</w:t>
      </w:r>
      <w:r w:rsidRPr="001F6BE6">
        <w:rPr>
          <w:sz w:val="16"/>
        </w:rPr>
        <w:t xml:space="preserve"> </w:t>
      </w:r>
      <w:r w:rsidRPr="001F6BE6">
        <w:rPr>
          <w:rStyle w:val="StyleUnderline"/>
        </w:rPr>
        <w:t>provide a</w:t>
      </w:r>
      <w:r w:rsidRPr="001F6BE6">
        <w:rPr>
          <w:sz w:val="16"/>
        </w:rPr>
        <w:t xml:space="preserve"> </w:t>
      </w:r>
      <w:r w:rsidRPr="001F6BE6">
        <w:rPr>
          <w:rStyle w:val="Emphasis"/>
        </w:rPr>
        <w:t>legitimate benefit</w:t>
      </w:r>
      <w:r w:rsidRPr="001F6BE6">
        <w:rPr>
          <w:sz w:val="16"/>
        </w:rPr>
        <w:t xml:space="preserve"> to the meatpacker. For example, where the meatpacker has made significant investment in the animals and feed and stands to lose the entire investment if the farmer fails to care for the animals, the takeover provision provides a method to protect their investment in such an emergency. 212 The confidentiality provision could be helpful for protecting trade secrets or other information that is valuable to the meatpacker. 213 Where a cooperative has enough negotiating leverage due to its size, it will be able to attempt to bargain for a higher price or for concessions on other terms if the meatpacker determines that, for example, a takeover right is necessary. By </w:t>
      </w:r>
      <w:r w:rsidRPr="00B42863">
        <w:rPr>
          <w:rStyle w:val="StyleUnderline"/>
          <w:highlight w:val="yellow"/>
        </w:rPr>
        <w:t>leaving</w:t>
      </w:r>
      <w:r w:rsidRPr="001F6BE6">
        <w:rPr>
          <w:sz w:val="16"/>
        </w:rPr>
        <w:t xml:space="preserve"> these </w:t>
      </w:r>
      <w:r w:rsidRPr="00B42863">
        <w:rPr>
          <w:rStyle w:val="StyleUnderline"/>
          <w:highlight w:val="yellow"/>
        </w:rPr>
        <w:t xml:space="preserve">terms </w:t>
      </w:r>
      <w:r w:rsidRPr="00B42863">
        <w:rPr>
          <w:rStyle w:val="Emphasis"/>
          <w:highlight w:val="yellow"/>
        </w:rPr>
        <w:t>up to the parties</w:t>
      </w:r>
      <w:r w:rsidRPr="001F6BE6">
        <w:rPr>
          <w:sz w:val="16"/>
        </w:rPr>
        <w:t xml:space="preserve">, they </w:t>
      </w:r>
      <w:r w:rsidRPr="001F6BE6">
        <w:rPr>
          <w:rStyle w:val="StyleUnderline"/>
        </w:rPr>
        <w:t>can reach</w:t>
      </w:r>
      <w:r w:rsidRPr="001F6BE6">
        <w:rPr>
          <w:sz w:val="16"/>
        </w:rPr>
        <w:t xml:space="preserve"> </w:t>
      </w:r>
      <w:r w:rsidRPr="001F6BE6">
        <w:rPr>
          <w:rStyle w:val="Emphasis"/>
        </w:rPr>
        <w:t>agreeable terms</w:t>
      </w:r>
      <w:r w:rsidRPr="001F6BE6">
        <w:rPr>
          <w:rStyle w:val="StyleUnderline"/>
        </w:rPr>
        <w:t>, rather than terms</w:t>
      </w:r>
      <w:r w:rsidRPr="001F6BE6">
        <w:rPr>
          <w:sz w:val="16"/>
        </w:rPr>
        <w:t xml:space="preserve"> </w:t>
      </w:r>
      <w:r w:rsidRPr="001F6BE6">
        <w:rPr>
          <w:rStyle w:val="Emphasis"/>
        </w:rPr>
        <w:t>imposed</w:t>
      </w:r>
      <w:r w:rsidRPr="001F6BE6">
        <w:rPr>
          <w:sz w:val="16"/>
        </w:rPr>
        <w:t xml:space="preserve"> </w:t>
      </w:r>
      <w:r w:rsidRPr="001F6BE6">
        <w:rPr>
          <w:rStyle w:val="StyleUnderline"/>
        </w:rPr>
        <w:t>by</w:t>
      </w:r>
      <w:r w:rsidRPr="001F6BE6">
        <w:rPr>
          <w:sz w:val="16"/>
        </w:rPr>
        <w:t xml:space="preserve"> </w:t>
      </w:r>
      <w:r w:rsidRPr="001F6BE6">
        <w:rPr>
          <w:rStyle w:val="Emphasis"/>
        </w:rPr>
        <w:t>legislators</w:t>
      </w:r>
      <w:r w:rsidRPr="001F6BE6">
        <w:rPr>
          <w:sz w:val="16"/>
        </w:rPr>
        <w:t>.</w:t>
      </w:r>
    </w:p>
    <w:p w14:paraId="268B9350" w14:textId="77777777" w:rsidR="00220A35" w:rsidRPr="001F6BE6" w:rsidRDefault="00220A35" w:rsidP="00220A35">
      <w:pPr>
        <w:rPr>
          <w:sz w:val="16"/>
        </w:rPr>
      </w:pPr>
      <w:r w:rsidRPr="001F6BE6">
        <w:rPr>
          <w:sz w:val="16"/>
        </w:rPr>
        <w:t>D. Challenges for Cooperatives as a Solution to the Power Imbalance</w:t>
      </w:r>
    </w:p>
    <w:p w14:paraId="539F22A0" w14:textId="77777777" w:rsidR="00220A35" w:rsidRPr="001F6BE6" w:rsidRDefault="00220A35" w:rsidP="00220A35">
      <w:pPr>
        <w:rPr>
          <w:sz w:val="16"/>
        </w:rPr>
      </w:pPr>
      <w:r w:rsidRPr="001F6BE6">
        <w:rPr>
          <w:sz w:val="16"/>
        </w:rPr>
        <w:t xml:space="preserve">The fact </w:t>
      </w:r>
      <w:r w:rsidRPr="001F6BE6">
        <w:rPr>
          <w:rStyle w:val="StyleUnderline"/>
        </w:rPr>
        <w:t>that</w:t>
      </w:r>
      <w:r w:rsidRPr="001F6BE6">
        <w:rPr>
          <w:sz w:val="16"/>
        </w:rPr>
        <w:t xml:space="preserve"> livestock </w:t>
      </w:r>
      <w:r w:rsidRPr="001F6BE6">
        <w:rPr>
          <w:rStyle w:val="StyleUnderline"/>
        </w:rPr>
        <w:t>farmers</w:t>
      </w:r>
      <w:r w:rsidRPr="001F6BE6">
        <w:rPr>
          <w:sz w:val="16"/>
        </w:rPr>
        <w:t xml:space="preserve">, for the most part, </w:t>
      </w:r>
      <w:r w:rsidRPr="001F6BE6">
        <w:rPr>
          <w:rStyle w:val="StyleUnderline"/>
        </w:rPr>
        <w:t>have not</w:t>
      </w:r>
      <w:r w:rsidRPr="001F6BE6">
        <w:rPr>
          <w:sz w:val="16"/>
        </w:rPr>
        <w:t xml:space="preserve"> </w:t>
      </w:r>
      <w:r w:rsidRPr="001F6BE6">
        <w:rPr>
          <w:rStyle w:val="Emphasis"/>
        </w:rPr>
        <w:t>taken advantage</w:t>
      </w:r>
      <w:r w:rsidRPr="001F6BE6">
        <w:rPr>
          <w:sz w:val="16"/>
        </w:rPr>
        <w:t xml:space="preserve"> </w:t>
      </w:r>
      <w:r w:rsidRPr="001F6BE6">
        <w:rPr>
          <w:rStyle w:val="StyleUnderline"/>
        </w:rPr>
        <w:t>of</w:t>
      </w:r>
      <w:r w:rsidRPr="001F6BE6">
        <w:rPr>
          <w:sz w:val="16"/>
        </w:rPr>
        <w:t xml:space="preserve"> </w:t>
      </w:r>
      <w:r w:rsidRPr="001F6BE6">
        <w:rPr>
          <w:rStyle w:val="Emphasis"/>
        </w:rPr>
        <w:t>coop</w:t>
      </w:r>
      <w:r w:rsidRPr="001F6BE6">
        <w:rPr>
          <w:sz w:val="16"/>
        </w:rPr>
        <w:t>erative</w:t>
      </w:r>
      <w:r w:rsidRPr="001F6BE6">
        <w:rPr>
          <w:rStyle w:val="Emphasis"/>
        </w:rPr>
        <w:t>s</w:t>
      </w:r>
      <w:r w:rsidRPr="001F6BE6">
        <w:rPr>
          <w:sz w:val="16"/>
        </w:rPr>
        <w:t xml:space="preserve"> </w:t>
      </w:r>
      <w:r w:rsidRPr="001F6BE6">
        <w:rPr>
          <w:rStyle w:val="Emphasis"/>
        </w:rPr>
        <w:t>does</w:t>
      </w:r>
      <w:r w:rsidRPr="001F6BE6">
        <w:rPr>
          <w:sz w:val="16"/>
        </w:rPr>
        <w:t xml:space="preserve"> </w:t>
      </w:r>
      <w:r w:rsidRPr="001F6BE6">
        <w:rPr>
          <w:rStyle w:val="StyleUnderline"/>
        </w:rPr>
        <w:t>raise</w:t>
      </w:r>
      <w:r w:rsidRPr="001F6BE6">
        <w:rPr>
          <w:sz w:val="16"/>
        </w:rPr>
        <w:t xml:space="preserve"> some </w:t>
      </w:r>
      <w:r w:rsidRPr="001F6BE6">
        <w:rPr>
          <w:rStyle w:val="Emphasis"/>
        </w:rPr>
        <w:t>questions</w:t>
      </w:r>
      <w:r w:rsidRPr="001F6BE6">
        <w:rPr>
          <w:sz w:val="16"/>
        </w:rPr>
        <w:t xml:space="preserve"> </w:t>
      </w:r>
      <w:r w:rsidRPr="001F6BE6">
        <w:rPr>
          <w:rStyle w:val="StyleUnderline"/>
        </w:rPr>
        <w:t>on the</w:t>
      </w:r>
      <w:r w:rsidRPr="001F6BE6">
        <w:rPr>
          <w:sz w:val="16"/>
        </w:rPr>
        <w:t xml:space="preserve"> </w:t>
      </w:r>
      <w:r w:rsidRPr="001F6BE6">
        <w:rPr>
          <w:rStyle w:val="Emphasis"/>
        </w:rPr>
        <w:t>viability</w:t>
      </w:r>
      <w:r w:rsidRPr="001F6BE6">
        <w:rPr>
          <w:sz w:val="16"/>
        </w:rPr>
        <w:t xml:space="preserve"> </w:t>
      </w:r>
      <w:r w:rsidRPr="001F6BE6">
        <w:rPr>
          <w:rStyle w:val="StyleUnderline"/>
        </w:rPr>
        <w:t>of this</w:t>
      </w:r>
      <w:r w:rsidRPr="001F6BE6">
        <w:rPr>
          <w:sz w:val="16"/>
        </w:rPr>
        <w:t xml:space="preserve"> proposed </w:t>
      </w:r>
      <w:r w:rsidRPr="001F6BE6">
        <w:rPr>
          <w:rStyle w:val="StyleUnderline"/>
        </w:rPr>
        <w:t>solution. Despite these questions,</w:t>
      </w:r>
      <w:r w:rsidRPr="001F6BE6">
        <w:rPr>
          <w:sz w:val="16"/>
        </w:rPr>
        <w:t xml:space="preserve"> </w:t>
      </w:r>
      <w:r w:rsidRPr="001F6BE6">
        <w:rPr>
          <w:rStyle w:val="Emphasis"/>
        </w:rPr>
        <w:t>coop</w:t>
      </w:r>
      <w:r w:rsidRPr="001F6BE6">
        <w:rPr>
          <w:sz w:val="16"/>
        </w:rPr>
        <w:t>erative</w:t>
      </w:r>
      <w:r w:rsidRPr="001F6BE6">
        <w:rPr>
          <w:rStyle w:val="Emphasis"/>
        </w:rPr>
        <w:t>s</w:t>
      </w:r>
      <w:r w:rsidRPr="001F6BE6">
        <w:rPr>
          <w:sz w:val="16"/>
        </w:rPr>
        <w:t xml:space="preserve"> </w:t>
      </w:r>
      <w:r w:rsidRPr="001F6BE6">
        <w:rPr>
          <w:rStyle w:val="Emphasis"/>
        </w:rPr>
        <w:t>remain</w:t>
      </w:r>
      <w:r w:rsidRPr="001F6BE6">
        <w:rPr>
          <w:sz w:val="16"/>
        </w:rPr>
        <w:t xml:space="preserve"> </w:t>
      </w:r>
      <w:r w:rsidRPr="001F6BE6">
        <w:rPr>
          <w:rStyle w:val="StyleUnderline"/>
        </w:rPr>
        <w:t>a</w:t>
      </w:r>
      <w:r w:rsidRPr="001F6BE6">
        <w:rPr>
          <w:sz w:val="16"/>
        </w:rPr>
        <w:t xml:space="preserve"> </w:t>
      </w:r>
      <w:r w:rsidRPr="001F6BE6">
        <w:rPr>
          <w:rStyle w:val="Emphasis"/>
        </w:rPr>
        <w:t>viable tool</w:t>
      </w:r>
      <w:r w:rsidRPr="001F6BE6">
        <w:rPr>
          <w:sz w:val="16"/>
        </w:rPr>
        <w:t xml:space="preserve"> going forward.</w:t>
      </w:r>
    </w:p>
    <w:p w14:paraId="1B0047AB" w14:textId="77777777" w:rsidR="00220A35" w:rsidRPr="001F6BE6" w:rsidRDefault="00220A35" w:rsidP="00220A35">
      <w:pPr>
        <w:rPr>
          <w:sz w:val="16"/>
        </w:rPr>
      </w:pPr>
      <w:r w:rsidRPr="001F6BE6">
        <w:rPr>
          <w:sz w:val="16"/>
        </w:rPr>
        <w:t xml:space="preserve">Perhaps the biggest reason livestock cooperatives have not been used as a solution yet is because the problem is a relatively recent one, at least outside the poultry markets. Serious consolidation within the entire meatpacking industry did not begin until the 1980s. 214 In 1994, only six percent of pigs were produced under production contracts--a number that quadrupled in just six years. 215 Also, </w:t>
      </w:r>
      <w:r w:rsidRPr="001F6BE6">
        <w:rPr>
          <w:rStyle w:val="StyleUnderline"/>
        </w:rPr>
        <w:t>even</w:t>
      </w:r>
      <w:r w:rsidRPr="001F6BE6">
        <w:rPr>
          <w:sz w:val="16"/>
        </w:rPr>
        <w:t xml:space="preserve"> </w:t>
      </w:r>
      <w:r w:rsidRPr="00B42863">
        <w:rPr>
          <w:rStyle w:val="Emphasis"/>
          <w:highlight w:val="yellow"/>
        </w:rPr>
        <w:t>with</w:t>
      </w:r>
      <w:r w:rsidRPr="001F6BE6">
        <w:rPr>
          <w:sz w:val="16"/>
        </w:rPr>
        <w:t xml:space="preserve"> </w:t>
      </w:r>
      <w:r w:rsidRPr="001F6BE6">
        <w:rPr>
          <w:rStyle w:val="StyleUnderline"/>
        </w:rPr>
        <w:t>the</w:t>
      </w:r>
      <w:r w:rsidRPr="001F6BE6">
        <w:rPr>
          <w:sz w:val="16"/>
        </w:rPr>
        <w:t xml:space="preserve"> protections of </w:t>
      </w:r>
      <w:r w:rsidRPr="00B42863">
        <w:rPr>
          <w:rStyle w:val="Emphasis"/>
          <w:highlight w:val="yellow"/>
        </w:rPr>
        <w:t>AFPA</w:t>
      </w:r>
      <w:r w:rsidRPr="001F6BE6">
        <w:rPr>
          <w:sz w:val="16"/>
        </w:rPr>
        <w:t xml:space="preserve"> in place, </w:t>
      </w:r>
      <w:r w:rsidRPr="001F6BE6">
        <w:rPr>
          <w:rStyle w:val="StyleUnderline"/>
        </w:rPr>
        <w:t>it is possible that meat</w:t>
      </w:r>
      <w:r w:rsidRPr="00B42863">
        <w:rPr>
          <w:rStyle w:val="StyleUnderline"/>
          <w:highlight w:val="yellow"/>
        </w:rPr>
        <w:t>packers</w:t>
      </w:r>
      <w:r w:rsidRPr="001F6BE6">
        <w:rPr>
          <w:sz w:val="16"/>
        </w:rPr>
        <w:t xml:space="preserve"> </w:t>
      </w:r>
      <w:r w:rsidRPr="00B42863">
        <w:rPr>
          <w:rStyle w:val="Emphasis"/>
          <w:highlight w:val="yellow"/>
        </w:rPr>
        <w:t>discouraged</w:t>
      </w:r>
      <w:r w:rsidRPr="001F6BE6">
        <w:rPr>
          <w:rStyle w:val="Emphasis"/>
        </w:rPr>
        <w:t>, overtly or covertly</w:t>
      </w:r>
      <w:r w:rsidRPr="001F6BE6">
        <w:rPr>
          <w:rStyle w:val="StyleUnderline"/>
        </w:rPr>
        <w:t>, the formation of</w:t>
      </w:r>
      <w:r w:rsidRPr="001F6BE6">
        <w:rPr>
          <w:sz w:val="16"/>
        </w:rPr>
        <w:t xml:space="preserve"> </w:t>
      </w:r>
      <w:r w:rsidRPr="00B42863">
        <w:rPr>
          <w:rStyle w:val="Emphasis"/>
          <w:highlight w:val="yellow"/>
        </w:rPr>
        <w:t>coop</w:t>
      </w:r>
      <w:r w:rsidRPr="001F6BE6">
        <w:rPr>
          <w:sz w:val="16"/>
        </w:rPr>
        <w:t>erative</w:t>
      </w:r>
      <w:r w:rsidRPr="00B42863">
        <w:rPr>
          <w:rStyle w:val="Emphasis"/>
          <w:highlight w:val="yellow"/>
        </w:rPr>
        <w:t>s</w:t>
      </w:r>
      <w:r w:rsidRPr="001F6BE6">
        <w:rPr>
          <w:sz w:val="16"/>
        </w:rPr>
        <w:t xml:space="preserve"> </w:t>
      </w:r>
      <w:r w:rsidRPr="00B42863">
        <w:rPr>
          <w:rStyle w:val="StyleUnderline"/>
          <w:highlight w:val="yellow"/>
        </w:rPr>
        <w:t>that</w:t>
      </w:r>
      <w:r w:rsidRPr="001F6BE6">
        <w:rPr>
          <w:sz w:val="16"/>
        </w:rPr>
        <w:t xml:space="preserve"> </w:t>
      </w:r>
      <w:r w:rsidRPr="001F6BE6">
        <w:rPr>
          <w:rStyle w:val="Emphasis"/>
        </w:rPr>
        <w:t xml:space="preserve">might </w:t>
      </w:r>
      <w:r w:rsidRPr="00B42863">
        <w:rPr>
          <w:rStyle w:val="Emphasis"/>
          <w:highlight w:val="yellow"/>
        </w:rPr>
        <w:t>challenge</w:t>
      </w:r>
      <w:r w:rsidRPr="00B42863">
        <w:rPr>
          <w:rStyle w:val="StyleUnderline"/>
          <w:highlight w:val="yellow"/>
        </w:rPr>
        <w:t xml:space="preserve"> their</w:t>
      </w:r>
      <w:r w:rsidRPr="001F6BE6">
        <w:rPr>
          <w:sz w:val="16"/>
        </w:rPr>
        <w:t xml:space="preserve"> </w:t>
      </w:r>
      <w:r w:rsidRPr="001F6BE6">
        <w:rPr>
          <w:rStyle w:val="Emphasis"/>
        </w:rPr>
        <w:t xml:space="preserve">market </w:t>
      </w:r>
      <w:r w:rsidRPr="00B42863">
        <w:rPr>
          <w:rStyle w:val="Emphasis"/>
          <w:highlight w:val="yellow"/>
        </w:rPr>
        <w:t>position</w:t>
      </w:r>
      <w:r w:rsidRPr="001F6BE6">
        <w:rPr>
          <w:sz w:val="16"/>
        </w:rPr>
        <w:t xml:space="preserve">. Going forward, </w:t>
      </w:r>
      <w:r w:rsidRPr="001F6BE6">
        <w:rPr>
          <w:rStyle w:val="StyleUnderline"/>
        </w:rPr>
        <w:t>there needs to be a</w:t>
      </w:r>
      <w:r w:rsidRPr="001F6BE6">
        <w:rPr>
          <w:sz w:val="16"/>
        </w:rPr>
        <w:t xml:space="preserve"> </w:t>
      </w:r>
      <w:r w:rsidRPr="001F6BE6">
        <w:rPr>
          <w:rStyle w:val="Emphasis"/>
        </w:rPr>
        <w:t>critical mass of farmers</w:t>
      </w:r>
      <w:r w:rsidRPr="001F6BE6">
        <w:rPr>
          <w:sz w:val="16"/>
        </w:rPr>
        <w:t xml:space="preserve"> </w:t>
      </w:r>
      <w:r w:rsidRPr="001F6BE6">
        <w:rPr>
          <w:rStyle w:val="StyleUnderline"/>
        </w:rPr>
        <w:t>that take</w:t>
      </w:r>
      <w:r w:rsidRPr="001F6BE6">
        <w:rPr>
          <w:sz w:val="16"/>
        </w:rPr>
        <w:t xml:space="preserve"> the </w:t>
      </w:r>
      <w:r w:rsidRPr="001F6BE6">
        <w:rPr>
          <w:rStyle w:val="Emphasis"/>
        </w:rPr>
        <w:t>initiative</w:t>
      </w:r>
      <w:r w:rsidRPr="001F6BE6">
        <w:rPr>
          <w:sz w:val="16"/>
        </w:rPr>
        <w:t xml:space="preserve"> </w:t>
      </w:r>
      <w:r w:rsidRPr="001F6BE6">
        <w:rPr>
          <w:rStyle w:val="StyleUnderline"/>
        </w:rPr>
        <w:t>to</w:t>
      </w:r>
      <w:r w:rsidRPr="001F6BE6">
        <w:rPr>
          <w:sz w:val="16"/>
        </w:rPr>
        <w:t xml:space="preserve"> </w:t>
      </w:r>
      <w:r w:rsidRPr="001F6BE6">
        <w:rPr>
          <w:rStyle w:val="Emphasis"/>
        </w:rPr>
        <w:t>form a coop</w:t>
      </w:r>
      <w:r w:rsidRPr="001F6BE6">
        <w:rPr>
          <w:sz w:val="16"/>
        </w:rPr>
        <w:t>erative to deal with a specific packing plant or meatpacker. Because such a startup would take a relatively large amount of effort, there would likely need to be some sort of specific impetus to get the project off the ground. Without such a triggering event, inaction will likely always be an easier course.</w:t>
      </w:r>
    </w:p>
    <w:p w14:paraId="74CA220A" w14:textId="77777777" w:rsidR="00220A35" w:rsidRPr="001F6BE6" w:rsidRDefault="00220A35" w:rsidP="00220A35">
      <w:pPr>
        <w:rPr>
          <w:sz w:val="16"/>
        </w:rPr>
      </w:pPr>
      <w:r w:rsidRPr="0042253A">
        <w:rPr>
          <w:sz w:val="16"/>
        </w:rPr>
        <w:t xml:space="preserve">[*91] Even with these challenges, cooperatives of livestock farmers present a viable solution. </w:t>
      </w:r>
      <w:r w:rsidRPr="0042253A">
        <w:rPr>
          <w:rStyle w:val="StyleUnderline"/>
        </w:rPr>
        <w:t>Farmers</w:t>
      </w:r>
      <w:r w:rsidRPr="0042253A">
        <w:rPr>
          <w:sz w:val="16"/>
        </w:rPr>
        <w:t xml:space="preserve"> </w:t>
      </w:r>
      <w:r w:rsidRPr="0042253A">
        <w:rPr>
          <w:rStyle w:val="Emphasis"/>
        </w:rPr>
        <w:t>are familiar</w:t>
      </w:r>
      <w:r w:rsidRPr="0042253A">
        <w:rPr>
          <w:sz w:val="16"/>
        </w:rPr>
        <w:t xml:space="preserve"> </w:t>
      </w:r>
      <w:r w:rsidRPr="0042253A">
        <w:rPr>
          <w:rStyle w:val="StyleUnderline"/>
        </w:rPr>
        <w:t>with working through</w:t>
      </w:r>
      <w:r w:rsidRPr="0042253A">
        <w:rPr>
          <w:sz w:val="16"/>
        </w:rPr>
        <w:t xml:space="preserve"> </w:t>
      </w:r>
      <w:r w:rsidRPr="0042253A">
        <w:rPr>
          <w:rStyle w:val="Emphasis"/>
        </w:rPr>
        <w:t>coop</w:t>
      </w:r>
      <w:r w:rsidRPr="0042253A">
        <w:rPr>
          <w:sz w:val="16"/>
        </w:rPr>
        <w:t>erative</w:t>
      </w:r>
      <w:r w:rsidRPr="0042253A">
        <w:rPr>
          <w:rStyle w:val="Emphasis"/>
        </w:rPr>
        <w:t>s</w:t>
      </w:r>
      <w:r w:rsidRPr="0042253A">
        <w:rPr>
          <w:sz w:val="16"/>
        </w:rPr>
        <w:t xml:space="preserve"> </w:t>
      </w:r>
      <w:r w:rsidRPr="0042253A">
        <w:rPr>
          <w:rStyle w:val="StyleUnderline"/>
        </w:rPr>
        <w:t>because they are</w:t>
      </w:r>
      <w:r w:rsidRPr="0042253A">
        <w:rPr>
          <w:sz w:val="16"/>
        </w:rPr>
        <w:t xml:space="preserve"> extremely </w:t>
      </w:r>
      <w:r w:rsidRPr="0042253A">
        <w:rPr>
          <w:rStyle w:val="Emphasis"/>
        </w:rPr>
        <w:t>prevalent</w:t>
      </w:r>
      <w:r w:rsidRPr="0042253A">
        <w:rPr>
          <w:sz w:val="16"/>
        </w:rPr>
        <w:t xml:space="preserve"> </w:t>
      </w:r>
      <w:r w:rsidRPr="0042253A">
        <w:rPr>
          <w:rStyle w:val="StyleUnderline"/>
        </w:rPr>
        <w:t>within</w:t>
      </w:r>
      <w:r w:rsidRPr="0042253A">
        <w:rPr>
          <w:sz w:val="16"/>
        </w:rPr>
        <w:t xml:space="preserve"> the </w:t>
      </w:r>
      <w:r w:rsidRPr="0042253A">
        <w:rPr>
          <w:rStyle w:val="Emphasis"/>
        </w:rPr>
        <w:t>ag</w:t>
      </w:r>
      <w:r w:rsidRPr="0042253A">
        <w:rPr>
          <w:sz w:val="16"/>
        </w:rPr>
        <w:t>ricultural industry. 216 Indeed, for established cooperatives with influence over a geographic area, it would likely be a relatively easy feat to start an arm of the cooperative that works exclusively on behalf of livestock farmers. Even where an established cooperative would not want to start a new operation, starting a new marketing cooperative to bargain on behalf of farmers would not be an impossible task. The capital required would be relatively small compared to the benefits it could provide members. Certainly as the use of production contracts becomes more prevalent in other sectors of the livestock industry, the use of cooperatives will become more attractive.</w:t>
      </w:r>
    </w:p>
    <w:p w14:paraId="0988DF4F" w14:textId="77777777" w:rsidR="00220A35" w:rsidRPr="001F6BE6" w:rsidRDefault="00220A35" w:rsidP="00220A35">
      <w:pPr>
        <w:rPr>
          <w:sz w:val="10"/>
        </w:rPr>
      </w:pPr>
      <w:r w:rsidRPr="001F6BE6">
        <w:rPr>
          <w:sz w:val="10"/>
        </w:rPr>
        <w:t>The formation of cooperatives is only as useful as the interested parties make it. Laws prohibiting certain practices or contract terms are only effective if farmers assert their rights and regulators police the industry. Laws limiting monopoly power are only effective where there is willingness to aggressively police mergers. Similarly, laws encouraging collective action on behalf of farmers are only useful where farmers take the initiative to band together. As the meatpacking industry continues to consolidate and production contracts become more and more common, the need for livestock cooperatives will only grow.</w:t>
      </w:r>
    </w:p>
    <w:p w14:paraId="62EB8EF9" w14:textId="77777777" w:rsidR="00220A35" w:rsidRPr="001F6BE6" w:rsidRDefault="00220A35" w:rsidP="00220A35">
      <w:pPr>
        <w:rPr>
          <w:sz w:val="10"/>
        </w:rPr>
      </w:pPr>
      <w:r w:rsidRPr="001F6BE6">
        <w:rPr>
          <w:sz w:val="10"/>
        </w:rPr>
        <w:t>IV. CONCLUSION</w:t>
      </w:r>
    </w:p>
    <w:p w14:paraId="01D8C5EB" w14:textId="77777777" w:rsidR="00220A35" w:rsidRPr="001F6BE6" w:rsidRDefault="00220A35" w:rsidP="00220A35">
      <w:pPr>
        <w:rPr>
          <w:sz w:val="10"/>
        </w:rPr>
      </w:pPr>
      <w:r w:rsidRPr="001F6BE6">
        <w:rPr>
          <w:sz w:val="10"/>
        </w:rPr>
        <w:t>The rapid changes in agriculture over the past half-century have left livestock farmers in a poor economic position. Particularly in vertically integrated livestock farming, farmers are often at the mercy of a much more powerful meatpacker when negotiating contracts, which often leads to little or no negotiation at all. 217 Farmers who have invested heavily in the equipment and facilities needed to operate their livestock farm must accept unfair contract terms or risk serious financial consequences. The result is an industry that saddles farmers with risks and allows wealth to accumulate in the meatpackers.</w:t>
      </w:r>
    </w:p>
    <w:p w14:paraId="742D8B94" w14:textId="77777777" w:rsidR="00220A35" w:rsidRPr="001F6BE6" w:rsidRDefault="00220A35" w:rsidP="00220A35">
      <w:pPr>
        <w:rPr>
          <w:sz w:val="16"/>
        </w:rPr>
      </w:pPr>
      <w:r w:rsidRPr="001F6BE6">
        <w:rPr>
          <w:sz w:val="16"/>
        </w:rPr>
        <w:t xml:space="preserve">Numerous laws have been passed addressing this issue, and many commentators have advocated for their own solutions. However, </w:t>
      </w:r>
      <w:r w:rsidRPr="001F6BE6">
        <w:rPr>
          <w:rStyle w:val="StyleUnderline"/>
        </w:rPr>
        <w:t>the</w:t>
      </w:r>
      <w:r w:rsidRPr="001F6BE6">
        <w:rPr>
          <w:sz w:val="16"/>
        </w:rPr>
        <w:t xml:space="preserve"> [*92] </w:t>
      </w:r>
      <w:r w:rsidRPr="001F6BE6">
        <w:rPr>
          <w:rStyle w:val="Emphasis"/>
        </w:rPr>
        <w:t>solution</w:t>
      </w:r>
      <w:r w:rsidRPr="001F6BE6">
        <w:rPr>
          <w:sz w:val="16"/>
        </w:rPr>
        <w:t xml:space="preserve"> for this modern problem </w:t>
      </w:r>
      <w:r w:rsidRPr="001F6BE6">
        <w:rPr>
          <w:rStyle w:val="StyleUnderline"/>
        </w:rPr>
        <w:t>lies in the</w:t>
      </w:r>
      <w:r w:rsidRPr="001F6BE6">
        <w:rPr>
          <w:sz w:val="16"/>
        </w:rPr>
        <w:t xml:space="preserve"> </w:t>
      </w:r>
      <w:r w:rsidRPr="001F6BE6">
        <w:rPr>
          <w:rStyle w:val="Emphasis"/>
        </w:rPr>
        <w:t>common coop</w:t>
      </w:r>
      <w:r w:rsidRPr="001F6BE6">
        <w:rPr>
          <w:sz w:val="16"/>
        </w:rPr>
        <w:t xml:space="preserve">erative </w:t>
      </w:r>
      <w:r w:rsidRPr="001F6BE6">
        <w:rPr>
          <w:rStyle w:val="Emphasis"/>
        </w:rPr>
        <w:t>form</w:t>
      </w:r>
      <w:r w:rsidRPr="001F6BE6">
        <w:rPr>
          <w:rStyle w:val="StyleUnderline"/>
        </w:rPr>
        <w:t>, which was</w:t>
      </w:r>
      <w:r w:rsidRPr="001F6BE6">
        <w:rPr>
          <w:sz w:val="16"/>
        </w:rPr>
        <w:t xml:space="preserve"> </w:t>
      </w:r>
      <w:r w:rsidRPr="001F6BE6">
        <w:rPr>
          <w:rStyle w:val="Emphasis"/>
        </w:rPr>
        <w:t>expressly validated</w:t>
      </w:r>
      <w:r w:rsidRPr="001F6BE6">
        <w:rPr>
          <w:sz w:val="16"/>
        </w:rPr>
        <w:t xml:space="preserve"> </w:t>
      </w:r>
      <w:r w:rsidRPr="001F6BE6">
        <w:rPr>
          <w:rStyle w:val="StyleUnderline"/>
        </w:rPr>
        <w:t>by the</w:t>
      </w:r>
      <w:r w:rsidRPr="001F6BE6">
        <w:rPr>
          <w:sz w:val="16"/>
        </w:rPr>
        <w:t xml:space="preserve"> </w:t>
      </w:r>
      <w:r w:rsidRPr="001F6BE6">
        <w:rPr>
          <w:rStyle w:val="Emphasis"/>
        </w:rPr>
        <w:t>Capper-Volsted Act</w:t>
      </w:r>
      <w:r w:rsidRPr="001F6BE6">
        <w:rPr>
          <w:sz w:val="16"/>
        </w:rPr>
        <w:t xml:space="preserve"> nearly 100 years ago. 218 </w:t>
      </w:r>
      <w:r w:rsidRPr="001F6BE6">
        <w:rPr>
          <w:rStyle w:val="StyleUnderline"/>
        </w:rPr>
        <w:t xml:space="preserve">By </w:t>
      </w:r>
      <w:r w:rsidRPr="00B42863">
        <w:rPr>
          <w:rStyle w:val="StyleUnderline"/>
          <w:highlight w:val="yellow"/>
        </w:rPr>
        <w:t xml:space="preserve">negotiating </w:t>
      </w:r>
      <w:r w:rsidRPr="00B42863">
        <w:rPr>
          <w:rStyle w:val="Emphasis"/>
          <w:highlight w:val="yellow"/>
        </w:rPr>
        <w:t>collectively</w:t>
      </w:r>
      <w:r w:rsidRPr="001F6BE6">
        <w:rPr>
          <w:sz w:val="16"/>
        </w:rPr>
        <w:t xml:space="preserve"> </w:t>
      </w:r>
      <w:r w:rsidRPr="001F6BE6">
        <w:rPr>
          <w:rStyle w:val="StyleUnderline"/>
        </w:rPr>
        <w:t>through a</w:t>
      </w:r>
      <w:r w:rsidRPr="001F6BE6">
        <w:rPr>
          <w:sz w:val="16"/>
        </w:rPr>
        <w:t xml:space="preserve"> </w:t>
      </w:r>
      <w:r w:rsidRPr="001F6BE6">
        <w:rPr>
          <w:rStyle w:val="Emphasis"/>
        </w:rPr>
        <w:t>coop</w:t>
      </w:r>
      <w:r w:rsidRPr="001F6BE6">
        <w:rPr>
          <w:sz w:val="16"/>
        </w:rPr>
        <w:t xml:space="preserve">erative, </w:t>
      </w:r>
      <w:r w:rsidRPr="001F6BE6">
        <w:rPr>
          <w:rStyle w:val="StyleUnderline"/>
        </w:rPr>
        <w:t xml:space="preserve">farmers </w:t>
      </w:r>
      <w:r w:rsidRPr="00B42863">
        <w:rPr>
          <w:rStyle w:val="StyleUnderline"/>
          <w:highlight w:val="yellow"/>
        </w:rPr>
        <w:t>would</w:t>
      </w:r>
      <w:r w:rsidRPr="001F6BE6">
        <w:rPr>
          <w:rStyle w:val="StyleUnderline"/>
        </w:rPr>
        <w:t xml:space="preserve"> be able to</w:t>
      </w:r>
      <w:r w:rsidRPr="001F6BE6">
        <w:rPr>
          <w:sz w:val="16"/>
        </w:rPr>
        <w:t xml:space="preserve"> </w:t>
      </w:r>
      <w:r w:rsidRPr="00B42863">
        <w:rPr>
          <w:rStyle w:val="Emphasis"/>
          <w:highlight w:val="yellow"/>
        </w:rPr>
        <w:t>improve</w:t>
      </w:r>
      <w:r w:rsidRPr="00B42863">
        <w:rPr>
          <w:rStyle w:val="StyleUnderline"/>
          <w:highlight w:val="yellow"/>
        </w:rPr>
        <w:t xml:space="preserve"> their</w:t>
      </w:r>
      <w:r w:rsidRPr="001F6BE6">
        <w:rPr>
          <w:sz w:val="16"/>
        </w:rPr>
        <w:t xml:space="preserve"> negotiating </w:t>
      </w:r>
      <w:r w:rsidRPr="00B42863">
        <w:rPr>
          <w:rStyle w:val="Emphasis"/>
          <w:highlight w:val="yellow"/>
        </w:rPr>
        <w:t>position</w:t>
      </w:r>
      <w:r w:rsidRPr="001F6BE6">
        <w:rPr>
          <w:sz w:val="16"/>
        </w:rPr>
        <w:t xml:space="preserve"> </w:t>
      </w:r>
      <w:r w:rsidRPr="001F6BE6">
        <w:rPr>
          <w:rStyle w:val="StyleUnderline"/>
        </w:rPr>
        <w:t>so</w:t>
      </w:r>
      <w:r w:rsidRPr="001F6BE6">
        <w:rPr>
          <w:sz w:val="16"/>
        </w:rPr>
        <w:t xml:space="preserve"> that </w:t>
      </w:r>
      <w:r w:rsidRPr="001F6BE6">
        <w:rPr>
          <w:rStyle w:val="StyleUnderline"/>
        </w:rPr>
        <w:t>they are not stuck dealing on a</w:t>
      </w:r>
      <w:r w:rsidRPr="001F6BE6">
        <w:rPr>
          <w:sz w:val="16"/>
        </w:rPr>
        <w:t xml:space="preserve"> </w:t>
      </w:r>
      <w:r w:rsidRPr="001F6BE6">
        <w:rPr>
          <w:rStyle w:val="Emphasis"/>
        </w:rPr>
        <w:t>take</w:t>
      </w:r>
      <w:r w:rsidRPr="001F6BE6">
        <w:rPr>
          <w:sz w:val="16"/>
        </w:rPr>
        <w:t>-it-</w:t>
      </w:r>
      <w:r w:rsidRPr="001F6BE6">
        <w:rPr>
          <w:rStyle w:val="Emphasis"/>
        </w:rPr>
        <w:t>or</w:t>
      </w:r>
      <w:r w:rsidRPr="001F6BE6">
        <w:rPr>
          <w:sz w:val="16"/>
        </w:rPr>
        <w:t>-</w:t>
      </w:r>
      <w:r w:rsidRPr="001F6BE6">
        <w:rPr>
          <w:rStyle w:val="Emphasis"/>
        </w:rPr>
        <w:t>leave</w:t>
      </w:r>
      <w:r w:rsidRPr="001F6BE6">
        <w:rPr>
          <w:sz w:val="16"/>
        </w:rPr>
        <w:t xml:space="preserve">-it </w:t>
      </w:r>
      <w:r w:rsidRPr="001F6BE6">
        <w:rPr>
          <w:rStyle w:val="Emphasis"/>
        </w:rPr>
        <w:t>basis</w:t>
      </w:r>
      <w:r w:rsidRPr="001F6BE6">
        <w:rPr>
          <w:sz w:val="16"/>
        </w:rPr>
        <w:t xml:space="preserve"> </w:t>
      </w:r>
      <w:r w:rsidRPr="001F6BE6">
        <w:rPr>
          <w:rStyle w:val="StyleUnderline"/>
        </w:rPr>
        <w:t>with</w:t>
      </w:r>
      <w:r w:rsidRPr="001F6BE6">
        <w:rPr>
          <w:sz w:val="16"/>
        </w:rPr>
        <w:t xml:space="preserve"> </w:t>
      </w:r>
      <w:r w:rsidRPr="001F6BE6">
        <w:rPr>
          <w:rStyle w:val="Emphasis"/>
        </w:rPr>
        <w:t>meatpackers</w:t>
      </w:r>
      <w:r w:rsidRPr="001F6BE6">
        <w:rPr>
          <w:sz w:val="16"/>
        </w:rPr>
        <w:t xml:space="preserve">. Alternatively, farmers could operate meatpacking facilities of their own through cooperatives. Farmers utilizing this method would be able to see the profits from the meatpacking activity flow back to them. </w:t>
      </w:r>
      <w:r w:rsidRPr="001F6BE6">
        <w:rPr>
          <w:rStyle w:val="StyleUnderline"/>
        </w:rPr>
        <w:t xml:space="preserve">Through these solutions, a farmer's </w:t>
      </w:r>
      <w:r w:rsidRPr="001F6BE6">
        <w:rPr>
          <w:rStyle w:val="Emphasis"/>
        </w:rPr>
        <w:t>position</w:t>
      </w:r>
      <w:r w:rsidRPr="001F6BE6">
        <w:rPr>
          <w:sz w:val="16"/>
        </w:rPr>
        <w:t xml:space="preserve"> </w:t>
      </w:r>
      <w:r w:rsidRPr="001F6BE6">
        <w:rPr>
          <w:rStyle w:val="StyleUnderline"/>
        </w:rPr>
        <w:t>in the</w:t>
      </w:r>
      <w:r w:rsidRPr="001F6BE6">
        <w:rPr>
          <w:sz w:val="16"/>
        </w:rPr>
        <w:t xml:space="preserve"> modern </w:t>
      </w:r>
      <w:r w:rsidRPr="001F6BE6">
        <w:rPr>
          <w:rStyle w:val="Emphasis"/>
        </w:rPr>
        <w:t>food industry</w:t>
      </w:r>
      <w:r w:rsidRPr="001F6BE6">
        <w:rPr>
          <w:sz w:val="16"/>
        </w:rPr>
        <w:t xml:space="preserve"> </w:t>
      </w:r>
      <w:r w:rsidRPr="001F6BE6">
        <w:rPr>
          <w:rStyle w:val="StyleUnderline"/>
        </w:rPr>
        <w:t>can</w:t>
      </w:r>
      <w:r w:rsidRPr="001F6BE6">
        <w:rPr>
          <w:sz w:val="16"/>
        </w:rPr>
        <w:t xml:space="preserve"> </w:t>
      </w:r>
      <w:r w:rsidRPr="001F6BE6">
        <w:rPr>
          <w:rStyle w:val="Emphasis"/>
        </w:rPr>
        <w:t>improve</w:t>
      </w:r>
      <w:r w:rsidRPr="001F6BE6">
        <w:rPr>
          <w:sz w:val="16"/>
        </w:rPr>
        <w:t>.</w:t>
      </w:r>
    </w:p>
    <w:p w14:paraId="1250AA5A" w14:textId="77777777" w:rsidR="00220A35" w:rsidRPr="0042253A" w:rsidRDefault="00220A35" w:rsidP="00220A35">
      <w:pPr>
        <w:pStyle w:val="Heading4"/>
      </w:pPr>
      <w:r>
        <w:t xml:space="preserve">Disclaimer clause </w:t>
      </w:r>
      <w:r>
        <w:rPr>
          <w:u w:val="single"/>
        </w:rPr>
        <w:t>preempts</w:t>
      </w:r>
      <w:r>
        <w:t xml:space="preserve"> stronger state laws. </w:t>
      </w:r>
    </w:p>
    <w:p w14:paraId="3BA3F35F" w14:textId="77777777" w:rsidR="00220A35" w:rsidRDefault="00220A35" w:rsidP="00220A35">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1BBC5197" w14:textId="77777777" w:rsidR="00220A35" w:rsidRPr="0050515B" w:rsidRDefault="00220A35" w:rsidP="00220A35">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2292CBAC" w14:textId="77777777" w:rsidR="00220A35" w:rsidRPr="00724D74" w:rsidRDefault="00220A35" w:rsidP="00220A35">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749C59B3" w14:textId="77777777" w:rsidR="00220A35" w:rsidRPr="00724D74" w:rsidRDefault="00220A35" w:rsidP="00220A35">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Often, if the parties are</w:t>
      </w:r>
      <w:r w:rsidRPr="00724D74">
        <w:rPr>
          <w:sz w:val="16"/>
        </w:rPr>
        <w:t xml:space="preserve"> </w:t>
      </w:r>
      <w:r w:rsidRPr="00724D74">
        <w:rPr>
          <w:rStyle w:val="Emphasis"/>
        </w:rPr>
        <w:t>able</w:t>
      </w:r>
      <w:r w:rsidRPr="00724D74">
        <w:rPr>
          <w:sz w:val="16"/>
        </w:rPr>
        <w:t xml:space="preserve"> </w:t>
      </w:r>
      <w:r w:rsidRPr="00724D74">
        <w:rPr>
          <w:rStyle w:val="StyleUnderline"/>
        </w:rPr>
        <w:t>to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2D2A2E86" w14:textId="77777777" w:rsidR="00220A35" w:rsidRPr="00724D74" w:rsidRDefault="00220A35" w:rsidP="00220A35">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4647A651" w14:textId="77777777" w:rsidR="00220A35" w:rsidRPr="0042253A" w:rsidRDefault="00220A35" w:rsidP="00220A35">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45C450E2" w14:textId="77777777" w:rsidR="00220A35" w:rsidRPr="0042253A" w:rsidRDefault="00220A35" w:rsidP="00220A35">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Yet, an association cannot obtain</w:t>
      </w:r>
      <w:r w:rsidRPr="0042253A">
        <w:rPr>
          <w:sz w:val="16"/>
        </w:rPr>
        <w:t xml:space="preserve"> significant </w:t>
      </w:r>
      <w:r w:rsidRPr="0042253A">
        <w:rPr>
          <w:rStyle w:val="Emphasis"/>
        </w:rPr>
        <w:t>bargaining power</w:t>
      </w:r>
      <w:r w:rsidRPr="0042253A">
        <w:rPr>
          <w:rStyle w:val="StyleUnderline"/>
        </w:rPr>
        <w:t xml:space="preserve"> until its</w:t>
      </w:r>
      <w:r w:rsidRPr="0042253A">
        <w:rPr>
          <w:sz w:val="16"/>
        </w:rPr>
        <w:t xml:space="preserve"> </w:t>
      </w:r>
      <w:r w:rsidRPr="0042253A">
        <w:rPr>
          <w:rStyle w:val="Emphasis"/>
        </w:rPr>
        <w:t>membership</w:t>
      </w:r>
      <w:r w:rsidRPr="0042253A">
        <w:rPr>
          <w:rStyle w:val="StyleUnderline"/>
        </w:rPr>
        <w:t xml:space="preserve"> represents a </w:t>
      </w:r>
      <w:r w:rsidRPr="0042253A">
        <w:rPr>
          <w:rStyle w:val="Emphasis"/>
        </w:rPr>
        <w:t>large enough share</w:t>
      </w:r>
      <w:r w:rsidRPr="0042253A">
        <w:rPr>
          <w:rStyle w:val="StyleUnderline"/>
        </w:rPr>
        <w:t xml:space="preserve"> of </w:t>
      </w:r>
      <w:r w:rsidRPr="0042253A">
        <w:rPr>
          <w:rStyle w:val="Emphasis"/>
        </w:rPr>
        <w:t>production</w:t>
      </w:r>
      <w:r w:rsidRPr="0042253A">
        <w:rPr>
          <w:sz w:val="16"/>
        </w:rPr>
        <w:t xml:space="preserve"> that the processor has to respect the association.</w:t>
      </w:r>
    </w:p>
    <w:p w14:paraId="175FD7AE" w14:textId="77777777" w:rsidR="00220A35" w:rsidRPr="0050515B" w:rsidRDefault="00220A35" w:rsidP="00220A35">
      <w:pPr>
        <w:rPr>
          <w:sz w:val="16"/>
        </w:rPr>
      </w:pPr>
      <w:r w:rsidRPr="0042253A">
        <w:rPr>
          <w:rStyle w:val="StyleUnderline"/>
        </w:rPr>
        <w:t>Some producer groups</w:t>
      </w:r>
      <w:r w:rsidRPr="0042253A">
        <w:rPr>
          <w:sz w:val="16"/>
        </w:rPr>
        <w:t xml:space="preserve"> </w:t>
      </w:r>
      <w:r w:rsidRPr="0042253A">
        <w:rPr>
          <w:rStyle w:val="Emphasis"/>
        </w:rPr>
        <w:t>have</w:t>
      </w:r>
      <w:r w:rsidRPr="0042253A">
        <w:rPr>
          <w:sz w:val="16"/>
        </w:rPr>
        <w:t xml:space="preserve"> </w:t>
      </w:r>
      <w:r w:rsidRPr="0042253A">
        <w:rPr>
          <w:rStyle w:val="StyleUnderline"/>
        </w:rPr>
        <w:t>developed</w:t>
      </w:r>
      <w:r w:rsidRPr="0042253A">
        <w:rPr>
          <w:sz w:val="16"/>
        </w:rPr>
        <w:t xml:space="preserve"> sufficient </w:t>
      </w:r>
      <w:r w:rsidRPr="0042253A">
        <w:rPr>
          <w:rStyle w:val="StyleUnderline"/>
        </w:rPr>
        <w:t>market presence</w:t>
      </w:r>
      <w:r w:rsidRPr="0042253A">
        <w:rPr>
          <w:sz w:val="16"/>
        </w:rPr>
        <w:t xml:space="preserve"> to command processor attention. 154 </w:t>
      </w:r>
      <w:r w:rsidRPr="0042253A">
        <w:rPr>
          <w:rStyle w:val="StyleUnderline"/>
        </w:rPr>
        <w:t>Many</w:t>
      </w:r>
      <w:r w:rsidRPr="0042253A">
        <w:rPr>
          <w:sz w:val="16"/>
        </w:rPr>
        <w:t xml:space="preserve"> </w:t>
      </w:r>
      <w:r w:rsidRPr="0042253A">
        <w:rPr>
          <w:rStyle w:val="Emphasis"/>
        </w:rPr>
        <w:t>other</w:t>
      </w:r>
      <w:r w:rsidRPr="0042253A">
        <w:rPr>
          <w:sz w:val="16"/>
        </w:rPr>
        <w:t xml:space="preserve"> </w:t>
      </w:r>
      <w:r w:rsidRPr="0042253A">
        <w:rPr>
          <w:rStyle w:val="StyleUnderline"/>
        </w:rPr>
        <w:t>producers, however,</w:t>
      </w:r>
      <w:r w:rsidRPr="0042253A">
        <w:rPr>
          <w:sz w:val="16"/>
        </w:rPr>
        <w:t xml:space="preserve"> </w:t>
      </w:r>
      <w:r w:rsidRPr="0042253A">
        <w:rPr>
          <w:rStyle w:val="Emphasis"/>
        </w:rPr>
        <w:t>remai</w:t>
      </w:r>
      <w:r w:rsidRPr="0027342F">
        <w:rPr>
          <w:rStyle w:val="Emphasis"/>
        </w:rPr>
        <w:t>n unorganized</w:t>
      </w:r>
      <w:r w:rsidRPr="0027342F">
        <w:rPr>
          <w:sz w:val="16"/>
        </w:rPr>
        <w:t xml:space="preserve"> </w:t>
      </w:r>
      <w:r w:rsidRPr="0027342F">
        <w:rPr>
          <w:rStyle w:val="StyleUnderline"/>
        </w:rPr>
        <w:t>or</w:t>
      </w:r>
      <w:r w:rsidRPr="0027342F">
        <w:rPr>
          <w:sz w:val="16"/>
        </w:rPr>
        <w:t xml:space="preserve"> </w:t>
      </w:r>
      <w:r w:rsidRPr="0027342F">
        <w:rPr>
          <w:rStyle w:val="Emphasis"/>
        </w:rPr>
        <w:t xml:space="preserve">unable </w:t>
      </w:r>
      <w:r w:rsidRPr="00B42863">
        <w:rPr>
          <w:rStyle w:val="Emphasis"/>
          <w:highlight w:val="yellow"/>
        </w:rPr>
        <w:t>to</w:t>
      </w:r>
      <w:r w:rsidRPr="0027342F">
        <w:rPr>
          <w:rStyle w:val="Emphasis"/>
        </w:rPr>
        <w:t xml:space="preserve"> become a force</w:t>
      </w:r>
      <w:r w:rsidRPr="0027342F">
        <w:rPr>
          <w:sz w:val="16"/>
        </w:rPr>
        <w:t xml:space="preserve"> </w:t>
      </w:r>
      <w:r w:rsidRPr="0027342F">
        <w:rPr>
          <w:rStyle w:val="StyleUnderline"/>
        </w:rPr>
        <w:t>in their</w:t>
      </w:r>
      <w:r w:rsidRPr="0027342F">
        <w:rPr>
          <w:sz w:val="16"/>
        </w:rPr>
        <w:t xml:space="preserve"> </w:t>
      </w:r>
      <w:r w:rsidRPr="0027342F">
        <w:rPr>
          <w:rStyle w:val="Emphasis"/>
        </w:rPr>
        <w:t>industry</w:t>
      </w:r>
      <w:r w:rsidRPr="0027342F">
        <w:rPr>
          <w:sz w:val="16"/>
        </w:rPr>
        <w:t xml:space="preserve">. A </w:t>
      </w:r>
      <w:r w:rsidRPr="0027342F">
        <w:rPr>
          <w:rStyle w:val="StyleUnderline"/>
        </w:rPr>
        <w:t>more</w:t>
      </w:r>
      <w:r w:rsidRPr="0027342F">
        <w:rPr>
          <w:sz w:val="16"/>
        </w:rPr>
        <w:t xml:space="preserve"> </w:t>
      </w:r>
      <w:r w:rsidRPr="0027342F">
        <w:rPr>
          <w:rStyle w:val="Emphasis"/>
        </w:rPr>
        <w:t>favorable public policy</w:t>
      </w:r>
      <w:r w:rsidRPr="0027342F">
        <w:rPr>
          <w:sz w:val="16"/>
        </w:rPr>
        <w:t xml:space="preserve"> </w:t>
      </w:r>
      <w:r w:rsidRPr="0027342F">
        <w:rPr>
          <w:rStyle w:val="StyleUnderline"/>
        </w:rPr>
        <w:t>toward</w:t>
      </w:r>
      <w:r w:rsidRPr="0027342F">
        <w:rPr>
          <w:sz w:val="16"/>
        </w:rPr>
        <w:t xml:space="preserve"> </w:t>
      </w:r>
      <w:r w:rsidRPr="0027342F">
        <w:rPr>
          <w:rStyle w:val="Emphasis"/>
        </w:rPr>
        <w:t>ag</w:t>
      </w:r>
      <w:r w:rsidRPr="0027342F">
        <w:rPr>
          <w:sz w:val="16"/>
        </w:rPr>
        <w:t xml:space="preserve">ricultural </w:t>
      </w:r>
      <w:r w:rsidRPr="0027342F">
        <w:rPr>
          <w:rStyle w:val="Emphasis"/>
        </w:rPr>
        <w:t>bargaining</w:t>
      </w:r>
      <w:r w:rsidRPr="0027342F">
        <w:rPr>
          <w:sz w:val="16"/>
        </w:rPr>
        <w:t xml:space="preserve"> </w:t>
      </w:r>
      <w:r w:rsidRPr="0027342F">
        <w:rPr>
          <w:rStyle w:val="StyleUnderline"/>
        </w:rPr>
        <w:t xml:space="preserve">would </w:t>
      </w:r>
      <w:r w:rsidRPr="00B42863">
        <w:rPr>
          <w:rStyle w:val="StyleUnderline"/>
          <w:highlight w:val="yellow"/>
        </w:rPr>
        <w:t>facilitate</w:t>
      </w:r>
      <w:r w:rsidRPr="0050515B">
        <w:rPr>
          <w:sz w:val="16"/>
        </w:rPr>
        <w:t xml:space="preserve"> </w:t>
      </w:r>
      <w:r w:rsidRPr="0050515B">
        <w:rPr>
          <w:rStyle w:val="Emphasis"/>
        </w:rPr>
        <w:t xml:space="preserve">stronger, </w:t>
      </w:r>
      <w:r w:rsidRPr="0027342F">
        <w:rPr>
          <w:rStyle w:val="Emphasis"/>
        </w:rPr>
        <w:t xml:space="preserve">more </w:t>
      </w:r>
      <w:r w:rsidRPr="00B42863">
        <w:rPr>
          <w:rStyle w:val="Emphasis"/>
          <w:highlight w:val="yellow"/>
        </w:rPr>
        <w:t>effective farmer associations</w:t>
      </w:r>
      <w:r w:rsidRPr="0050515B">
        <w:rPr>
          <w:sz w:val="16"/>
        </w:rPr>
        <w:t>.</w:t>
      </w:r>
    </w:p>
    <w:p w14:paraId="52E1DF10" w14:textId="77777777" w:rsidR="00220A35" w:rsidRPr="0050515B" w:rsidRDefault="00220A35" w:rsidP="00220A35">
      <w:pPr>
        <w:rPr>
          <w:sz w:val="16"/>
        </w:rPr>
      </w:pPr>
      <w:r w:rsidRPr="0050515B">
        <w:rPr>
          <w:sz w:val="16"/>
        </w:rPr>
        <w:t>B. Steps to Improve Producer Bargaining Power</w:t>
      </w:r>
    </w:p>
    <w:p w14:paraId="3E375323" w14:textId="77777777" w:rsidR="00220A35" w:rsidRPr="0027342F" w:rsidRDefault="00220A35" w:rsidP="00220A35">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r w:rsidRPr="0050515B">
        <w:rPr>
          <w:rStyle w:val="Emphasis"/>
        </w:rPr>
        <w:t>third party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6B7D35E3" w14:textId="77777777" w:rsidR="00220A35" w:rsidRPr="00C717D6" w:rsidRDefault="00220A35" w:rsidP="00220A35">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amendment</w:t>
      </w:r>
      <w:r w:rsidRPr="0050515B">
        <w:rPr>
          <w:rStyle w:val="StyleUnderline"/>
        </w:rPr>
        <w:t xml:space="preserve"> </w:t>
      </w:r>
      <w:r w:rsidRPr="00B42863">
        <w:rPr>
          <w:rStyle w:val="StyleUnderline"/>
          <w:highlight w:val="yellow"/>
        </w:rPr>
        <w:t xml:space="preserve">designating </w:t>
      </w:r>
      <w:r w:rsidRPr="00B42863">
        <w:rPr>
          <w:rStyle w:val="Emphasis"/>
          <w:highlight w:val="yellow"/>
        </w:rPr>
        <w:t>failure to bargain in good faith</w:t>
      </w:r>
      <w:r w:rsidRPr="00B42863">
        <w:rPr>
          <w:rStyle w:val="StyleUnderline"/>
          <w:highlight w:val="yellow"/>
        </w:rPr>
        <w:t xml:space="preserve"> as</w:t>
      </w:r>
      <w:r w:rsidRPr="0050515B">
        <w:rPr>
          <w:rStyle w:val="StyleUnderline"/>
        </w:rPr>
        <w:t xml:space="preserve"> a</w:t>
      </w:r>
      <w:r w:rsidRPr="0050515B">
        <w:rPr>
          <w:sz w:val="16"/>
        </w:rPr>
        <w:t xml:space="preserve"> </w:t>
      </w:r>
      <w:r w:rsidRPr="00B42863">
        <w:rPr>
          <w:rStyle w:val="Emphasis"/>
          <w:highlight w:val="yellow"/>
        </w:rPr>
        <w:t>prohibited</w:t>
      </w:r>
      <w:r w:rsidRPr="0027342F">
        <w:rPr>
          <w:rStyle w:val="Emphasis"/>
        </w:rPr>
        <w:t xml:space="preserve"> practice</w:t>
      </w:r>
      <w:r w:rsidRPr="0050515B">
        <w:rPr>
          <w:sz w:val="16"/>
        </w:rPr>
        <w:t xml:space="preserve"> </w:t>
      </w:r>
      <w:r w:rsidRPr="0027342F">
        <w:rPr>
          <w:sz w:val="16"/>
        </w:rPr>
        <w:t xml:space="preserve">under section four of the AFPA. </w:t>
      </w:r>
      <w:r w:rsidRPr="0027342F">
        <w:rPr>
          <w:rStyle w:val="StyleUnderline"/>
        </w:rPr>
        <w:t xml:space="preserve">To avoid </w:t>
      </w:r>
      <w:r w:rsidRPr="0027342F">
        <w:rPr>
          <w:rStyle w:val="Emphasis"/>
        </w:rPr>
        <w:t>self-contradiction</w:t>
      </w:r>
      <w:r w:rsidRPr="0027342F">
        <w:rPr>
          <w:rStyle w:val="StyleUnderline"/>
        </w:rPr>
        <w:t xml:space="preserve">, an amendment </w:t>
      </w:r>
      <w:r w:rsidRPr="0027342F">
        <w:rPr>
          <w:rStyle w:val="Emphasis"/>
        </w:rPr>
        <w:t>requiring good faith bargaining</w:t>
      </w:r>
      <w:r w:rsidRPr="0027342F">
        <w:rPr>
          <w:rStyle w:val="StyleUnderline"/>
        </w:rPr>
        <w:t xml:space="preserve"> should be </w:t>
      </w:r>
      <w:r w:rsidRPr="0027342F">
        <w:rPr>
          <w:rStyle w:val="Emphasis"/>
        </w:rPr>
        <w:t>accompanied</w:t>
      </w:r>
      <w:r w:rsidRPr="0027342F">
        <w:rPr>
          <w:rStyle w:val="StyleUnderline"/>
        </w:rPr>
        <w:t xml:space="preserve"> by a</w:t>
      </w:r>
      <w:r w:rsidRPr="0027342F">
        <w:rPr>
          <w:sz w:val="16"/>
        </w:rPr>
        <w:t xml:space="preserve"> </w:t>
      </w:r>
      <w:r w:rsidRPr="0027342F">
        <w:rPr>
          <w:rStyle w:val="Emphasis"/>
        </w:rPr>
        <w:t>repeal</w:t>
      </w:r>
      <w:r w:rsidRPr="0027342F">
        <w:rPr>
          <w:rStyle w:val="StyleUnderline"/>
        </w:rPr>
        <w:t xml:space="preserve"> of</w:t>
      </w:r>
      <w:r w:rsidRPr="0027342F">
        <w:rPr>
          <w:sz w:val="16"/>
        </w:rPr>
        <w:t xml:space="preserve"> at least that portion of </w:t>
      </w:r>
      <w:r w:rsidRPr="0027342F">
        <w:rPr>
          <w:rStyle w:val="StyleUnderline"/>
        </w:rPr>
        <w:t xml:space="preserve">the </w:t>
      </w:r>
      <w:r w:rsidRPr="0027342F">
        <w:rPr>
          <w:rStyle w:val="Emphasis"/>
        </w:rPr>
        <w:t>disclaimer clause</w:t>
      </w:r>
      <w:r w:rsidRPr="0027342F">
        <w:rPr>
          <w:sz w:val="16"/>
        </w:rPr>
        <w:t xml:space="preserve"> which states that handlers do not have to deal with producer associations. 157 </w:t>
      </w:r>
      <w:r w:rsidRPr="0027342F">
        <w:rPr>
          <w:rStyle w:val="StyleUnderline"/>
        </w:rPr>
        <w:t>These am</w:t>
      </w:r>
      <w:r w:rsidRPr="0050515B">
        <w:rPr>
          <w:rStyle w:val="StyleUnderline"/>
        </w:rPr>
        <w:t xml:space="preserve">endments </w:t>
      </w:r>
      <w:r w:rsidRPr="00B42863">
        <w:rPr>
          <w:rStyle w:val="StyleUnderline"/>
          <w:highlight w:val="yellow"/>
        </w:rPr>
        <w:t xml:space="preserve">would </w:t>
      </w:r>
      <w:r w:rsidRPr="00B42863">
        <w:rPr>
          <w:rStyle w:val="Emphasis"/>
          <w:highlight w:val="yellow"/>
        </w:rPr>
        <w:t>insure</w:t>
      </w:r>
      <w:r w:rsidRPr="0050515B">
        <w:rPr>
          <w:rStyle w:val="StyleUnderline"/>
        </w:rPr>
        <w:t xml:space="preserve"> that some discussion or </w:t>
      </w:r>
      <w:r w:rsidRPr="00B42863">
        <w:rPr>
          <w:rStyle w:val="Emphasis"/>
          <w:highlight w:val="yellow"/>
        </w:rPr>
        <w:t>negotiation</w:t>
      </w:r>
      <w:r w:rsidRPr="0050515B">
        <w:rPr>
          <w:rStyle w:val="StyleUnderline"/>
        </w:rPr>
        <w:t xml:space="preserve"> would occur. Once the parties are</w:t>
      </w:r>
      <w:r w:rsidRPr="0050515B">
        <w:rPr>
          <w:sz w:val="16"/>
        </w:rPr>
        <w:t xml:space="preserve"> </w:t>
      </w:r>
      <w:r w:rsidRPr="0050515B">
        <w:rPr>
          <w:rStyle w:val="Emphasis"/>
        </w:rPr>
        <w:t>talking</w:t>
      </w:r>
      <w:r w:rsidRPr="0050515B">
        <w:rPr>
          <w:sz w:val="16"/>
        </w:rPr>
        <w:t xml:space="preserve"> </w:t>
      </w:r>
      <w:r w:rsidRPr="0050515B">
        <w:rPr>
          <w:rStyle w:val="StyleUnderline"/>
        </w:rPr>
        <w:t>there is reason to hope for a</w:t>
      </w:r>
      <w:r w:rsidRPr="0050515B">
        <w:rPr>
          <w:sz w:val="16"/>
        </w:rPr>
        <w:t xml:space="preserve"> negotiated </w:t>
      </w:r>
      <w:r w:rsidRPr="0050515B">
        <w:rPr>
          <w:rStyle w:val="Emphasis"/>
        </w:rPr>
        <w:t>contract</w:t>
      </w:r>
      <w:r w:rsidRPr="0050515B">
        <w:rPr>
          <w:rStyle w:val="StyleUnderline"/>
        </w:rPr>
        <w:t xml:space="preserve">. In addition, </w:t>
      </w:r>
      <w:r w:rsidRPr="00B42863">
        <w:rPr>
          <w:rStyle w:val="StyleUnderline"/>
          <w:highlight w:val="yellow"/>
        </w:rPr>
        <w:t xml:space="preserve">producers who </w:t>
      </w:r>
      <w:r w:rsidRPr="00B42863">
        <w:rPr>
          <w:rStyle w:val="Emphasis"/>
          <w:highlight w:val="yellow"/>
        </w:rPr>
        <w:t>fail</w:t>
      </w:r>
      <w:r w:rsidRPr="0050515B">
        <w:rPr>
          <w:sz w:val="16"/>
        </w:rPr>
        <w:t xml:space="preserve"> </w:t>
      </w:r>
      <w:r w:rsidRPr="0050515B">
        <w:rPr>
          <w:rStyle w:val="StyleUnderline"/>
        </w:rPr>
        <w:t>to engage in</w:t>
      </w:r>
      <w:r w:rsidRPr="0050515B">
        <w:rPr>
          <w:sz w:val="16"/>
        </w:rPr>
        <w:t xml:space="preserve"> </w:t>
      </w:r>
      <w:r w:rsidRPr="0050515B">
        <w:rPr>
          <w:rStyle w:val="Emphasis"/>
        </w:rPr>
        <w:t>honest negotiation</w:t>
      </w:r>
      <w:r w:rsidRPr="0050515B">
        <w:rPr>
          <w:sz w:val="16"/>
        </w:rPr>
        <w:t xml:space="preserve"> </w:t>
      </w:r>
      <w:r w:rsidRPr="00B42863">
        <w:rPr>
          <w:rStyle w:val="StyleUnderline"/>
          <w:highlight w:val="yellow"/>
        </w:rPr>
        <w:t xml:space="preserve">could be </w:t>
      </w:r>
      <w:r w:rsidRPr="00B42863">
        <w:rPr>
          <w:rStyle w:val="Emphasis"/>
          <w:highlight w:val="yellow"/>
        </w:rPr>
        <w:t>subject</w:t>
      </w:r>
      <w:r w:rsidRPr="00B42863">
        <w:rPr>
          <w:rStyle w:val="StyleUnderline"/>
          <w:highlight w:val="yellow"/>
        </w:rPr>
        <w:t xml:space="preserve"> to</w:t>
      </w:r>
      <w:r w:rsidRPr="00DA6D64">
        <w:rPr>
          <w:sz w:val="16"/>
        </w:rPr>
        <w:t xml:space="preserve"> </w:t>
      </w:r>
      <w:r w:rsidRPr="00DA6D64">
        <w:rPr>
          <w:rStyle w:val="Emphasis"/>
        </w:rPr>
        <w:t>legal action</w:t>
      </w:r>
      <w:r w:rsidRPr="0050515B">
        <w:rPr>
          <w:sz w:val="16"/>
        </w:rPr>
        <w:t xml:space="preserve"> </w:t>
      </w:r>
      <w:r w:rsidRPr="0050515B">
        <w:rPr>
          <w:rStyle w:val="StyleUnderline"/>
        </w:rPr>
        <w:t>or</w:t>
      </w:r>
      <w:r w:rsidRPr="0050515B">
        <w:rPr>
          <w:sz w:val="16"/>
        </w:rPr>
        <w:t xml:space="preserve"> </w:t>
      </w:r>
      <w:r w:rsidRPr="00B42863">
        <w:rPr>
          <w:rStyle w:val="Emphasis"/>
          <w:highlight w:val="yellow"/>
        </w:rPr>
        <w:t>sanctions</w:t>
      </w:r>
      <w:r w:rsidRPr="0050515B">
        <w:rPr>
          <w:sz w:val="16"/>
        </w:rPr>
        <w:t>.</w:t>
      </w:r>
    </w:p>
    <w:bookmarkEnd w:id="4"/>
    <w:p w14:paraId="3D892CF1" w14:textId="77777777" w:rsidR="00220A35" w:rsidRPr="005D388F" w:rsidRDefault="00220A35" w:rsidP="00220A35"/>
    <w:p w14:paraId="31B023B6" w14:textId="2FAE2A2D" w:rsidR="00220A35" w:rsidRDefault="00220A35" w:rsidP="00220A35">
      <w:pPr>
        <w:pStyle w:val="Heading2"/>
      </w:pPr>
      <w:r>
        <w:t>2AC</w:t>
      </w:r>
    </w:p>
    <w:p w14:paraId="59926558" w14:textId="5F78A072" w:rsidR="00220A35" w:rsidRDefault="00220A35" w:rsidP="00220A35">
      <w:pPr>
        <w:pStyle w:val="Heading3"/>
      </w:pPr>
      <w:r>
        <w:t>T – Substantial</w:t>
      </w:r>
    </w:p>
    <w:p w14:paraId="0376B6B9" w14:textId="77777777" w:rsidR="00220A35" w:rsidRDefault="00220A35" w:rsidP="00220A35">
      <w:pPr>
        <w:pStyle w:val="Heading4"/>
      </w:pPr>
      <w:r>
        <w:t>c. GRAMMAR---</w:t>
      </w:r>
      <w:r w:rsidRPr="008A748A">
        <w:rPr>
          <w:u w:val="single"/>
        </w:rPr>
        <w:t>generic</w:t>
      </w:r>
      <w:r w:rsidRPr="00597200">
        <w:t xml:space="preserve"> statements are proven true by </w:t>
      </w:r>
      <w:r w:rsidRPr="008A748A">
        <w:rPr>
          <w:u w:val="single"/>
        </w:rPr>
        <w:t>subsets</w:t>
      </w:r>
      <w:r w:rsidRPr="00597200">
        <w:t>.</w:t>
      </w:r>
      <w:r>
        <w:t xml:space="preserve"> </w:t>
      </w:r>
    </w:p>
    <w:p w14:paraId="7C4C982B" w14:textId="77777777" w:rsidR="00220A35" w:rsidRPr="00480DBE" w:rsidRDefault="00220A35" w:rsidP="00220A35">
      <w:r w:rsidRPr="00480DBE">
        <w:t xml:space="preserve">Andrei </w:t>
      </w:r>
      <w:r w:rsidRPr="00480DBE">
        <w:rPr>
          <w:rStyle w:val="Style13ptBold"/>
        </w:rPr>
        <w:t>Cimpian 10</w:t>
      </w:r>
      <w:r w:rsidRPr="00480DBE">
        <w:t>, Amanda C. Brandone, Susan A. Gelman, Generic statements require little evidence for acceptance but have powerful implications, Cogn Sci. 2010 Nov 1; 34(8): 1452–1482</w:t>
      </w:r>
    </w:p>
    <w:p w14:paraId="217695F8" w14:textId="77777777" w:rsidR="00220A35" w:rsidRPr="00C65C8B" w:rsidRDefault="00220A35" w:rsidP="00220A35">
      <w:pPr>
        <w:rPr>
          <w:sz w:val="16"/>
        </w:rPr>
      </w:pPr>
      <w:r w:rsidRPr="00B42863">
        <w:rPr>
          <w:rStyle w:val="Emphasis"/>
          <w:highlight w:val="yellow"/>
        </w:rPr>
        <w:t>Generic</w:t>
      </w:r>
      <w:r w:rsidRPr="00C65C8B">
        <w:rPr>
          <w:rStyle w:val="Emphasis"/>
        </w:rPr>
        <w:t xml:space="preserve"> statement</w:t>
      </w:r>
      <w:r w:rsidRPr="00B42863">
        <w:rPr>
          <w:rStyle w:val="Emphasis"/>
          <w:highlight w:val="yellow"/>
        </w:rPr>
        <w:t>s</w:t>
      </w:r>
      <w:r w:rsidRPr="00C65C8B">
        <w:rPr>
          <w:rStyle w:val="StyleUnderline"/>
        </w:rPr>
        <w:t xml:space="preserve"> (e.g., “Birds lay eggs”) express </w:t>
      </w:r>
      <w:r w:rsidRPr="00C65C8B">
        <w:rPr>
          <w:rStyle w:val="Emphasis"/>
        </w:rPr>
        <w:t>generalizations</w:t>
      </w:r>
      <w:r w:rsidRPr="00C65C8B">
        <w:rPr>
          <w:rStyle w:val="StyleUnderline"/>
        </w:rPr>
        <w:t xml:space="preserve"> about categories.</w:t>
      </w:r>
      <w:r w:rsidRPr="00C65C8B">
        <w:rPr>
          <w:sz w:val="16"/>
        </w:rPr>
        <w:t xml:space="preserve"> In this paper, we hypothesized that there is a paradoxical asymmetry at the core of generic meaning, such that </w:t>
      </w:r>
      <w:r w:rsidRPr="00C65C8B">
        <w:rPr>
          <w:rStyle w:val="StyleUnderline"/>
        </w:rPr>
        <w:t xml:space="preserve">these sentences have extremely </w:t>
      </w:r>
      <w:r w:rsidRPr="00C65C8B">
        <w:rPr>
          <w:rStyle w:val="Emphasis"/>
        </w:rPr>
        <w:t>strong implications</w:t>
      </w:r>
      <w:r w:rsidRPr="00C65C8B">
        <w:rPr>
          <w:rStyle w:val="StyleUnderline"/>
        </w:rPr>
        <w:t xml:space="preserve"> but </w:t>
      </w:r>
      <w:r w:rsidRPr="00B42863">
        <w:rPr>
          <w:rStyle w:val="StyleUnderline"/>
          <w:highlight w:val="yellow"/>
        </w:rPr>
        <w:t xml:space="preserve">require </w:t>
      </w:r>
      <w:r w:rsidRPr="00B42863">
        <w:rPr>
          <w:rStyle w:val="Emphasis"/>
          <w:highlight w:val="yellow"/>
        </w:rPr>
        <w:t>little ev</w:t>
      </w:r>
      <w:r w:rsidRPr="00C65C8B">
        <w:rPr>
          <w:rStyle w:val="Emphasis"/>
        </w:rPr>
        <w:t>idence</w:t>
      </w:r>
      <w:r w:rsidRPr="00C65C8B">
        <w:rPr>
          <w:rStyle w:val="StyleUnderline"/>
        </w:rPr>
        <w:t xml:space="preserve"> </w:t>
      </w:r>
      <w:r w:rsidRPr="00B42863">
        <w:rPr>
          <w:rStyle w:val="StyleUnderline"/>
          <w:highlight w:val="yellow"/>
        </w:rPr>
        <w:t>to be judged true</w:t>
      </w:r>
      <w:r w:rsidRPr="00C65C8B">
        <w:rPr>
          <w:sz w:val="16"/>
        </w:rPr>
        <w:t xml:space="preserve">. </w:t>
      </w:r>
      <w:r w:rsidRPr="00B42863">
        <w:rPr>
          <w:rStyle w:val="StyleUnderline"/>
          <w:highlight w:val="yellow"/>
        </w:rPr>
        <w:t>Four</w:t>
      </w:r>
      <w:r w:rsidRPr="00C65C8B">
        <w:rPr>
          <w:rStyle w:val="StyleUnderline"/>
        </w:rPr>
        <w:t xml:space="preserve"> </w:t>
      </w:r>
      <w:r w:rsidRPr="00B42863">
        <w:rPr>
          <w:rStyle w:val="Emphasis"/>
          <w:highlight w:val="yellow"/>
        </w:rPr>
        <w:t>experiments confirm</w:t>
      </w:r>
      <w:r w:rsidRPr="00C65C8B">
        <w:rPr>
          <w:rStyle w:val="Emphasis"/>
        </w:rPr>
        <w:t>ed</w:t>
      </w:r>
      <w:r w:rsidRPr="00C65C8B">
        <w:rPr>
          <w:rStyle w:val="StyleUnderline"/>
        </w:rPr>
        <w:t xml:space="preserve"> the hypothesized asymmetry</w:t>
      </w:r>
      <w:r w:rsidRPr="00C65C8B">
        <w:rPr>
          <w:sz w:val="16"/>
        </w:rPr>
        <w:t xml:space="preserve">: Participants interpreted novel generics such as </w:t>
      </w:r>
      <w:r w:rsidRPr="00C65C8B">
        <w:rPr>
          <w:rStyle w:val="StyleUnderline"/>
        </w:rPr>
        <w:t>“</w:t>
      </w:r>
      <w:r w:rsidRPr="00B42863">
        <w:rPr>
          <w:rStyle w:val="StyleUnderline"/>
          <w:highlight w:val="yellow"/>
        </w:rPr>
        <w:t>Lorches have purple feathers</w:t>
      </w:r>
      <w:r w:rsidRPr="00C65C8B">
        <w:rPr>
          <w:rStyle w:val="StyleUnderline"/>
        </w:rPr>
        <w:t>” as referring to nearly all lorches</w:t>
      </w:r>
      <w:r w:rsidRPr="00C65C8B">
        <w:rPr>
          <w:sz w:val="16"/>
        </w:rPr>
        <w:t xml:space="preserve">, but they judged the same novel generics to be true given a wide range of prevalence levels (e.g., </w:t>
      </w:r>
      <w:r w:rsidRPr="00B42863">
        <w:rPr>
          <w:rStyle w:val="StyleUnderline"/>
          <w:highlight w:val="yellow"/>
        </w:rPr>
        <w:t xml:space="preserve">even when </w:t>
      </w:r>
      <w:r w:rsidRPr="00B42863">
        <w:rPr>
          <w:rStyle w:val="Emphasis"/>
          <w:highlight w:val="yellow"/>
        </w:rPr>
        <w:t>only 10%</w:t>
      </w:r>
      <w:r w:rsidRPr="007620E0">
        <w:rPr>
          <w:rStyle w:val="StyleUnderline"/>
        </w:rPr>
        <w:t xml:space="preserve"> </w:t>
      </w:r>
      <w:r w:rsidRPr="00C65C8B">
        <w:rPr>
          <w:rStyle w:val="StyleUnderline"/>
        </w:rPr>
        <w:t>or 30% of lorches had purple feathers</w:t>
      </w:r>
      <w:r w:rsidRPr="00C65C8B">
        <w:rPr>
          <w:sz w:val="16"/>
        </w:rPr>
        <w:t>).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5D6417BE" w14:textId="77777777" w:rsidR="00220A35" w:rsidRPr="00C65C8B" w:rsidRDefault="00220A35" w:rsidP="00220A35">
      <w:pPr>
        <w:rPr>
          <w:rStyle w:val="Style13ptBold"/>
          <w:b w:val="0"/>
          <w:bCs w:val="0"/>
          <w:sz w:val="16"/>
        </w:rPr>
      </w:pPr>
      <w:r w:rsidRPr="00C65C8B">
        <w:rPr>
          <w:sz w:val="16"/>
        </w:rPr>
        <w:t>1. Introduction</w:t>
      </w:r>
    </w:p>
    <w:p w14:paraId="63EFCD41" w14:textId="77777777" w:rsidR="00220A35" w:rsidRPr="00C65C8B" w:rsidRDefault="00220A35" w:rsidP="00220A35">
      <w:pPr>
        <w:rPr>
          <w:rStyle w:val="Style13ptBold"/>
          <w:b w:val="0"/>
          <w:bCs w:val="0"/>
          <w:sz w:val="16"/>
        </w:rPr>
      </w:pPr>
      <w:r w:rsidRPr="00C65C8B">
        <w:rPr>
          <w:rStyle w:val="StyleUnderline"/>
        </w:rPr>
        <w:t>A statement is generic if it expresses a generalization about the members of a kind, as in “</w:t>
      </w:r>
      <w:r w:rsidRPr="00B42863">
        <w:rPr>
          <w:rStyle w:val="StyleUnderline"/>
          <w:highlight w:val="yellow"/>
        </w:rPr>
        <w:t>Mosquitoes</w:t>
      </w:r>
      <w:r w:rsidRPr="00C65C8B">
        <w:rPr>
          <w:rStyle w:val="StyleUnderline"/>
        </w:rPr>
        <w:t xml:space="preserve"> </w:t>
      </w:r>
      <w:r w:rsidRPr="00B42863">
        <w:rPr>
          <w:rStyle w:val="StyleUnderline"/>
          <w:highlight w:val="yellow"/>
        </w:rPr>
        <w:t>carry</w:t>
      </w:r>
      <w:r w:rsidRPr="00C65C8B">
        <w:rPr>
          <w:rStyle w:val="StyleUnderline"/>
        </w:rPr>
        <w:t xml:space="preserve"> the </w:t>
      </w:r>
      <w:r w:rsidRPr="00B42863">
        <w:rPr>
          <w:rStyle w:val="StyleUnderline"/>
          <w:highlight w:val="yellow"/>
        </w:rPr>
        <w:t>West Nile</w:t>
      </w:r>
      <w:r w:rsidRPr="00C65C8B">
        <w:rPr>
          <w:rStyle w:val="StyleUnderline"/>
        </w:rPr>
        <w:t xml:space="preserve"> virus” </w:t>
      </w:r>
      <w:r w:rsidRPr="00C65C8B">
        <w:rPr>
          <w:sz w:val="16"/>
        </w:rPr>
        <w:t>or “Birds lay eggs”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w:t>
      </w:r>
    </w:p>
    <w:p w14:paraId="46828895" w14:textId="3AE595D2" w:rsidR="00220A35" w:rsidRPr="00220A35" w:rsidRDefault="00220A35" w:rsidP="00220A35">
      <w:pPr>
        <w:rPr>
          <w:sz w:val="16"/>
        </w:rPr>
      </w:pPr>
      <w:r w:rsidRPr="00C65C8B">
        <w:rPr>
          <w:sz w:val="16"/>
        </w:rPr>
        <w:t xml:space="preserve">Consider, first, generics’ truth conditions: Generic sentences are often judged true despite weak statistical evidence. Few people would dispute the truth of “Mosquitoes carry the West Nile virus”, </w:t>
      </w:r>
      <w:r w:rsidRPr="00B42863">
        <w:rPr>
          <w:rStyle w:val="StyleUnderline"/>
          <w:highlight w:val="yellow"/>
        </w:rPr>
        <w:t>yet</w:t>
      </w:r>
      <w:r w:rsidRPr="00C65C8B">
        <w:rPr>
          <w:rStyle w:val="StyleUnderline"/>
        </w:rPr>
        <w:t xml:space="preserve"> </w:t>
      </w:r>
      <w:r w:rsidRPr="00B42863">
        <w:rPr>
          <w:rStyle w:val="Emphasis"/>
          <w:highlight w:val="yellow"/>
        </w:rPr>
        <w:t>only about 1%</w:t>
      </w:r>
      <w:r w:rsidRPr="00C65C8B">
        <w:rPr>
          <w:rStyle w:val="StyleUnderline"/>
        </w:rPr>
        <w:t xml:space="preserve"> of mosquitoes are actually carriers</w:t>
      </w:r>
      <w:r w:rsidRPr="00C65C8B">
        <w:rPr>
          <w:sz w:val="16"/>
        </w:rPr>
        <w:t xml:space="preserve"> (Cox, 2004). </w:t>
      </w:r>
      <w:r w:rsidRPr="00886BED">
        <w:rPr>
          <w:rStyle w:val="StyleUnderline"/>
        </w:rPr>
        <w:t xml:space="preserve">Similarly, </w:t>
      </w:r>
      <w:r w:rsidRPr="00886BED">
        <w:rPr>
          <w:rStyle w:val="Emphasis"/>
        </w:rPr>
        <w:t>only a minority</w:t>
      </w:r>
      <w:r w:rsidRPr="00886BED">
        <w:rPr>
          <w:rStyle w:val="StyleUnderline"/>
        </w:rPr>
        <w:t xml:space="preserve"> of birds lays eggs</w:t>
      </w:r>
      <w:r w:rsidRPr="00C65C8B">
        <w:rPr>
          <w:sz w:val="16"/>
        </w:rPr>
        <w:t xml:space="preserve"> </w:t>
      </w:r>
      <w:r w:rsidRPr="00C65C8B">
        <w:rPr>
          <w:rStyle w:val="StyleUnderline"/>
        </w:rPr>
        <w:t xml:space="preserve">(the healthy, mature females), but “Birds lay eggs” is uncontroversial. </w:t>
      </w:r>
      <w:r w:rsidRPr="00C65C8B">
        <w:rPr>
          <w:sz w:val="16"/>
        </w:rPr>
        <w:t>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w:t>
      </w:r>
    </w:p>
    <w:p w14:paraId="18BE8DE1" w14:textId="77777777" w:rsidR="00220A35" w:rsidRPr="008645BD" w:rsidRDefault="00220A35" w:rsidP="00220A35">
      <w:pPr>
        <w:pStyle w:val="Heading4"/>
      </w:pPr>
      <w:r>
        <w:t xml:space="preserve">4. </w:t>
      </w:r>
      <w:r w:rsidRPr="008645BD">
        <w:t xml:space="preserve">Substantial is considerable. </w:t>
      </w:r>
    </w:p>
    <w:p w14:paraId="6155B632" w14:textId="77777777" w:rsidR="00220A35" w:rsidRDefault="00220A35" w:rsidP="00220A35">
      <w:r>
        <w:t xml:space="preserve">Shannon </w:t>
      </w:r>
      <w:r w:rsidRPr="002A10AA">
        <w:rPr>
          <w:rStyle w:val="Style13ptBold"/>
        </w:rPr>
        <w:t>Prost 4</w:t>
      </w:r>
      <w:r>
        <w:t>, Judge at the United States Court of Appeals of the Federal Circuit, "Committee for Fairly Traded Venezuelan Cement, Plaintiff-Appellant, v. United States, Defendant-Appellee, and Cemex Venezuela, S.A.C.A. ('Vencemos'), Defendant-Appellee," 06/18/2004, http://www.ll.georgetown.edu/federal/judicial/fed/opinions/04opinions/04-1016.html</w:t>
      </w:r>
    </w:p>
    <w:p w14:paraId="303B849E" w14:textId="77777777" w:rsidR="00220A35" w:rsidRDefault="00220A35" w:rsidP="00220A35">
      <w:pPr>
        <w:rPr>
          <w:sz w:val="16"/>
        </w:rPr>
      </w:pPr>
      <w:r w:rsidRPr="008645BD">
        <w:rPr>
          <w:sz w:val="16"/>
        </w:rPr>
        <w:t xml:space="preserve">The URAA and the SAA neither amend nor refine the language of § 1677(4)(C).  In fact, they merely suggest, without disqualifying other alternatives, a “clearly higher/substantial proportion” approach.  Indeed, </w:t>
      </w:r>
      <w:r w:rsidRPr="008645BD">
        <w:rPr>
          <w:rStyle w:val="StyleUnderline"/>
        </w:rPr>
        <w:t xml:space="preserve">the SAA specifically mentions that </w:t>
      </w:r>
      <w:r w:rsidRPr="008645BD">
        <w:rPr>
          <w:rStyle w:val="Emphasis"/>
        </w:rPr>
        <w:t>no “precise mathematical formula</w:t>
      </w:r>
      <w:r w:rsidRPr="008645BD">
        <w:rPr>
          <w:sz w:val="16"/>
        </w:rPr>
        <w:t xml:space="preserve">” or “‘benchmark’ proportion” </w:t>
      </w:r>
      <w:r w:rsidRPr="008645BD">
        <w:rPr>
          <w:rStyle w:val="StyleUnderline"/>
        </w:rPr>
        <w:t>is to be used</w:t>
      </w:r>
      <w:r w:rsidRPr="008645BD">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8645BD">
        <w:rPr>
          <w:rStyle w:val="StyleUnderline"/>
        </w:rPr>
        <w:t xml:space="preserve">The word </w:t>
      </w:r>
      <w:r w:rsidRPr="00B42863">
        <w:rPr>
          <w:rStyle w:val="StyleUnderline"/>
          <w:highlight w:val="yellow"/>
        </w:rPr>
        <w:t>“substantial”</w:t>
      </w:r>
      <w:r w:rsidRPr="008645BD">
        <w:rPr>
          <w:rStyle w:val="StyleUnderline"/>
        </w:rPr>
        <w:t xml:space="preserve"> generally </w:t>
      </w:r>
      <w:r w:rsidRPr="00B42863">
        <w:rPr>
          <w:rStyle w:val="StyleUnderline"/>
          <w:highlight w:val="yellow"/>
        </w:rPr>
        <w:t>means “</w:t>
      </w:r>
      <w:r w:rsidRPr="00B42863">
        <w:rPr>
          <w:rStyle w:val="Emphasis"/>
          <w:highlight w:val="yellow"/>
        </w:rPr>
        <w:t>considerable</w:t>
      </w:r>
      <w:r w:rsidRPr="008645BD">
        <w:rPr>
          <w:rStyle w:val="Emphasis"/>
        </w:rPr>
        <w:t xml:space="preserve"> in amount, value or worth</w:t>
      </w:r>
      <w:r w:rsidRPr="008645BD">
        <w:rPr>
          <w:sz w:val="16"/>
        </w:rPr>
        <w:t>.”  Webster’s Third New International Dictionary 2280 (1993</w:t>
      </w:r>
      <w:r w:rsidRPr="008645BD">
        <w:rPr>
          <w:rStyle w:val="StyleUnderline"/>
        </w:rPr>
        <w:t xml:space="preserve">).  It </w:t>
      </w:r>
      <w:r w:rsidRPr="00B42863">
        <w:rPr>
          <w:rStyle w:val="Emphasis"/>
          <w:highlight w:val="yellow"/>
        </w:rPr>
        <w:t>does not imply</w:t>
      </w:r>
      <w:r w:rsidRPr="00B42863">
        <w:rPr>
          <w:rStyle w:val="StyleUnderline"/>
          <w:highlight w:val="yellow"/>
        </w:rPr>
        <w:t xml:space="preserve"> a specific number</w:t>
      </w:r>
      <w:r w:rsidRPr="008645BD">
        <w:rPr>
          <w:rStyle w:val="StyleUnderline"/>
        </w:rPr>
        <w:t xml:space="preserve"> or cut-off.  What may be substantial in one situation may not be in another situation</w:t>
      </w:r>
      <w:r w:rsidRPr="008645BD">
        <w:rPr>
          <w:sz w:val="16"/>
        </w:rPr>
        <w:t xml:space="preserve">.  </w:t>
      </w:r>
      <w:r w:rsidRPr="008645BD">
        <w:rPr>
          <w:rStyle w:val="StyleUnderline"/>
        </w:rPr>
        <w:t xml:space="preserve">The very breadth of the term “substantial” </w:t>
      </w:r>
      <w:r w:rsidRPr="008645BD">
        <w:rPr>
          <w:sz w:val="16"/>
        </w:rPr>
        <w:t xml:space="preserve">undercuts the CFTVC’s argument that Congress spoke clearly in establishing a standard for the Commission’s regional antidumping and countervailing duty analyses.  It therefore </w:t>
      </w:r>
      <w:r w:rsidRPr="008645BD">
        <w:rPr>
          <w:rStyle w:val="StyleUnderline"/>
        </w:rPr>
        <w:t>supports the conclusion that the Commission is owed deference in its interpretation</w:t>
      </w:r>
      <w:r w:rsidRPr="008645BD">
        <w:rPr>
          <w:sz w:val="16"/>
        </w:rPr>
        <w:t xml:space="preserve"> of “substantial proportion.”  The Commission clearly embarked on its analysis having been given considerable leeway to interpret a particularly broad term.</w:t>
      </w:r>
    </w:p>
    <w:p w14:paraId="7EABE27D" w14:textId="77777777" w:rsidR="00220A35" w:rsidRPr="002E2F7C" w:rsidRDefault="00220A35" w:rsidP="00220A35"/>
    <w:p w14:paraId="231CDDA2" w14:textId="77777777" w:rsidR="00220A35" w:rsidRDefault="00220A35" w:rsidP="00220A35">
      <w:pPr>
        <w:pStyle w:val="Heading4"/>
      </w:pPr>
      <w:r>
        <w:t>Skep</w:t>
      </w:r>
    </w:p>
    <w:p w14:paraId="36796925" w14:textId="77777777" w:rsidR="00220A35" w:rsidRPr="00552622" w:rsidRDefault="00220A35" w:rsidP="00220A35">
      <w:pPr>
        <w:keepNext/>
        <w:keepLines/>
        <w:spacing w:before="40"/>
        <w:outlineLvl w:val="3"/>
        <w:rPr>
          <w:rFonts w:eastAsia="DengXian Light"/>
          <w:b/>
          <w:iCs/>
          <w:sz w:val="26"/>
        </w:rPr>
      </w:pPr>
      <w:r w:rsidRPr="00552622">
        <w:rPr>
          <w:rFonts w:eastAsia="DengXian Light"/>
          <w:b/>
          <w:iCs/>
          <w:sz w:val="26"/>
        </w:rPr>
        <w:t>Prevening extinction is an absolute obligation. Anything else shreds humanities</w:t>
      </w:r>
      <w:r w:rsidRPr="00552622">
        <w:rPr>
          <w:rFonts w:eastAsia="DengXian Light"/>
          <w:sz w:val="26"/>
        </w:rPr>
        <w:t>’</w:t>
      </w:r>
      <w:r w:rsidRPr="00552622">
        <w:rPr>
          <w:rFonts w:eastAsia="DengXian Light"/>
          <w:b/>
          <w:iCs/>
          <w:sz w:val="26"/>
        </w:rPr>
        <w:t xml:space="preserve"> </w:t>
      </w:r>
      <w:r w:rsidRPr="00552622">
        <w:rPr>
          <w:rFonts w:eastAsia="DengXian Light"/>
          <w:b/>
          <w:iCs/>
          <w:sz w:val="26"/>
          <w:u w:val="single"/>
        </w:rPr>
        <w:t>collective</w:t>
      </w:r>
      <w:r w:rsidRPr="00552622">
        <w:rPr>
          <w:rFonts w:eastAsia="DengXian Light"/>
          <w:b/>
          <w:iCs/>
          <w:sz w:val="26"/>
        </w:rPr>
        <w:t xml:space="preserve"> ends.</w:t>
      </w:r>
    </w:p>
    <w:p w14:paraId="6AC383C2" w14:textId="77777777" w:rsidR="00220A35" w:rsidRPr="00552622" w:rsidRDefault="00220A35" w:rsidP="00220A35">
      <w:pPr>
        <w:rPr>
          <w:rFonts w:eastAsia="Aptos"/>
        </w:rPr>
      </w:pPr>
      <w:r w:rsidRPr="00552622">
        <w:rPr>
          <w:rFonts w:eastAsia="Aptos"/>
          <w:b/>
          <w:sz w:val="26"/>
          <w:szCs w:val="26"/>
        </w:rPr>
        <w:t>Grunewald ’22</w:t>
      </w:r>
      <w:r w:rsidRPr="00552622">
        <w:rPr>
          <w:rFonts w:eastAsia="Aptos"/>
        </w:rPr>
        <w:t xml:space="preserve"> [Erich; July 16; first-class second-rate programmer; “A Kantian View on Extinction,” </w:t>
      </w:r>
      <w:r w:rsidRPr="00552622">
        <w:rPr>
          <w:rFonts w:eastAsia="Aptos"/>
          <w:color w:val="000000"/>
        </w:rPr>
        <w:t>https://www.erichgrunewald.com/posts/a-kantian-view-on-extinction/</w:t>
      </w:r>
      <w:r w:rsidRPr="00552622">
        <w:rPr>
          <w:rFonts w:eastAsia="Aptos"/>
        </w:rPr>
        <w:t>] brett</w:t>
      </w:r>
    </w:p>
    <w:p w14:paraId="69A2A914" w14:textId="77777777" w:rsidR="00220A35" w:rsidRPr="00552622" w:rsidRDefault="00220A35" w:rsidP="00220A35">
      <w:pPr>
        <w:rPr>
          <w:rFonts w:eastAsia="Aptos"/>
          <w:u w:val="single"/>
        </w:rPr>
      </w:pPr>
      <w:r w:rsidRPr="00552622">
        <w:rPr>
          <w:rFonts w:eastAsia="Aptos"/>
          <w:iCs/>
          <w:u w:val="single"/>
          <w:bdr w:val="single" w:sz="8" w:space="0" w:color="auto"/>
        </w:rPr>
        <w:t xml:space="preserve">Human </w:t>
      </w:r>
      <w:r w:rsidRPr="00552622">
        <w:rPr>
          <w:rFonts w:eastAsia="Aptos"/>
          <w:iCs/>
          <w:highlight w:val="cyan"/>
          <w:u w:val="single"/>
          <w:bdr w:val="single" w:sz="8" w:space="0" w:color="auto"/>
        </w:rPr>
        <w:t>extinction</w:t>
      </w:r>
      <w:r w:rsidRPr="00552622">
        <w:rPr>
          <w:rFonts w:eastAsia="Aptos"/>
          <w:u w:val="single"/>
        </w:rPr>
        <w:t xml:space="preserve"> would involve the </w:t>
      </w:r>
      <w:r w:rsidRPr="00552622">
        <w:rPr>
          <w:rFonts w:eastAsia="Aptos"/>
          <w:iCs/>
          <w:u w:val="single"/>
          <w:bdr w:val="single" w:sz="8" w:space="0" w:color="auto"/>
        </w:rPr>
        <w:t>death</w:t>
      </w:r>
      <w:r w:rsidRPr="00552622">
        <w:rPr>
          <w:rFonts w:eastAsia="Aptos"/>
          <w:u w:val="single"/>
        </w:rPr>
        <w:t xml:space="preserve"> of </w:t>
      </w:r>
      <w:r w:rsidRPr="00552622">
        <w:rPr>
          <w:rFonts w:eastAsia="Aptos"/>
          <w:iCs/>
          <w:u w:val="single"/>
          <w:bdr w:val="single" w:sz="8" w:space="0" w:color="auto"/>
        </w:rPr>
        <w:t>everyone</w:t>
      </w:r>
      <w:r w:rsidRPr="00552622">
        <w:rPr>
          <w:rFonts w:eastAsia="Aptos"/>
          <w:sz w:val="16"/>
        </w:rPr>
        <w:t xml:space="preserve">, </w:t>
      </w:r>
      <w:r w:rsidRPr="00552622">
        <w:rPr>
          <w:rFonts w:eastAsia="Aptos"/>
          <w:u w:val="single"/>
        </w:rPr>
        <w:t xml:space="preserve">which </w:t>
      </w:r>
      <w:r w:rsidRPr="00552622">
        <w:rPr>
          <w:rFonts w:eastAsia="Aptos"/>
          <w:highlight w:val="cyan"/>
          <w:u w:val="single"/>
        </w:rPr>
        <w:t>is</w:t>
      </w:r>
      <w:r w:rsidRPr="00552622">
        <w:rPr>
          <w:rFonts w:eastAsia="Aptos"/>
          <w:u w:val="single"/>
        </w:rPr>
        <w:t xml:space="preserve"> a </w:t>
      </w:r>
      <w:r w:rsidRPr="00552622">
        <w:rPr>
          <w:rFonts w:eastAsia="Aptos"/>
          <w:iCs/>
          <w:highlight w:val="cyan"/>
          <w:u w:val="single"/>
          <w:bdr w:val="single" w:sz="8" w:space="0" w:color="auto"/>
        </w:rPr>
        <w:t>bad</w:t>
      </w:r>
      <w:r w:rsidRPr="00552622">
        <w:rPr>
          <w:rFonts w:eastAsia="Aptos"/>
          <w:u w:val="single"/>
        </w:rPr>
        <w:t xml:space="preserve"> thing </w:t>
      </w:r>
      <w:r w:rsidRPr="00552622">
        <w:rPr>
          <w:rFonts w:eastAsia="Aptos"/>
          <w:highlight w:val="cyan"/>
          <w:u w:val="single"/>
        </w:rPr>
        <w:t xml:space="preserve">under </w:t>
      </w:r>
      <w:r w:rsidRPr="00552622">
        <w:rPr>
          <w:rFonts w:eastAsia="Aptos"/>
          <w:iCs/>
          <w:highlight w:val="cyan"/>
          <w:u w:val="single"/>
          <w:bdr w:val="single" w:sz="4" w:space="0" w:color="auto"/>
        </w:rPr>
        <w:t>any moral theory</w:t>
      </w:r>
      <w:r w:rsidRPr="00552622">
        <w:rPr>
          <w:rFonts w:eastAsia="Aptos"/>
          <w:sz w:val="16"/>
        </w:rPr>
        <w:t xml:space="preserve">. But </w:t>
      </w:r>
      <w:r w:rsidRPr="00552622">
        <w:rPr>
          <w:rFonts w:eastAsia="Aptos"/>
          <w:u w:val="single"/>
        </w:rPr>
        <w:t xml:space="preserve">the </w:t>
      </w:r>
      <w:r w:rsidRPr="00552622">
        <w:rPr>
          <w:rFonts w:eastAsia="Aptos"/>
          <w:iCs/>
          <w:u w:val="single"/>
          <w:bdr w:val="single" w:sz="8" w:space="0" w:color="auto"/>
        </w:rPr>
        <w:t>deontologist</w:t>
      </w:r>
      <w:r w:rsidRPr="00552622">
        <w:rPr>
          <w:rFonts w:eastAsia="Aptos"/>
          <w:u w:val="single"/>
        </w:rPr>
        <w:t xml:space="preserve"> in me thinks </w:t>
      </w:r>
      <w:r w:rsidRPr="00552622">
        <w:rPr>
          <w:rFonts w:eastAsia="Aptos"/>
          <w:iCs/>
          <w:u w:val="single"/>
          <w:bdr w:val="single" w:sz="8" w:space="0" w:color="auto"/>
        </w:rPr>
        <w:t>complete extinction</w:t>
      </w:r>
      <w:r w:rsidRPr="00552622">
        <w:rPr>
          <w:rFonts w:eastAsia="Aptos"/>
          <w:u w:val="single"/>
        </w:rPr>
        <w:t xml:space="preserve"> would be especially bad for three reasons:</w:t>
      </w:r>
    </w:p>
    <w:p w14:paraId="203D4AEB" w14:textId="77777777" w:rsidR="00220A35" w:rsidRPr="00552622" w:rsidRDefault="00220A35" w:rsidP="00220A35">
      <w:pPr>
        <w:rPr>
          <w:rFonts w:eastAsia="Aptos"/>
          <w:bCs/>
          <w:sz w:val="16"/>
        </w:rPr>
      </w:pPr>
      <w:r w:rsidRPr="00552622">
        <w:rPr>
          <w:rFonts w:eastAsia="Aptos"/>
          <w:sz w:val="16"/>
        </w:rPr>
        <w:t xml:space="preserve">1. </w:t>
      </w:r>
      <w:r w:rsidRPr="00552622">
        <w:rPr>
          <w:rFonts w:eastAsia="Aptos"/>
          <w:bCs/>
          <w:highlight w:val="cyan"/>
          <w:u w:val="single"/>
        </w:rPr>
        <w:t>We’d</w:t>
      </w:r>
      <w:r w:rsidRPr="00552622">
        <w:rPr>
          <w:rFonts w:eastAsia="Aptos"/>
          <w:bCs/>
          <w:u w:val="single"/>
        </w:rPr>
        <w:t xml:space="preserve"> be </w:t>
      </w:r>
      <w:r w:rsidRPr="00552622">
        <w:rPr>
          <w:rFonts w:eastAsia="Aptos"/>
          <w:iCs/>
          <w:highlight w:val="cyan"/>
          <w:u w:val="single"/>
          <w:bdr w:val="single" w:sz="8" w:space="0" w:color="auto"/>
        </w:rPr>
        <w:t>fail</w:t>
      </w:r>
      <w:r w:rsidRPr="00552622">
        <w:rPr>
          <w:rFonts w:eastAsia="Aptos"/>
          <w:u w:val="single"/>
        </w:rPr>
        <w:t>ing</w:t>
      </w:r>
      <w:r w:rsidRPr="00552622">
        <w:rPr>
          <w:rFonts w:eastAsia="Aptos"/>
          <w:bCs/>
          <w:u w:val="single"/>
        </w:rPr>
        <w:t xml:space="preserve"> in </w:t>
      </w:r>
      <w:r w:rsidRPr="00552622">
        <w:rPr>
          <w:rFonts w:eastAsia="Aptos"/>
          <w:bCs/>
          <w:highlight w:val="cyan"/>
          <w:u w:val="single"/>
        </w:rPr>
        <w:t xml:space="preserve">our </w:t>
      </w:r>
      <w:r w:rsidRPr="00552622">
        <w:rPr>
          <w:rFonts w:eastAsia="Aptos"/>
          <w:iCs/>
          <w:highlight w:val="cyan"/>
          <w:u w:val="single"/>
          <w:bdr w:val="single" w:sz="8" w:space="0" w:color="auto"/>
        </w:rPr>
        <w:t>duty to humanity</w:t>
      </w:r>
      <w:r w:rsidRPr="00552622">
        <w:rPr>
          <w:rFonts w:eastAsia="Aptos"/>
          <w:bCs/>
          <w:u w:val="single"/>
        </w:rPr>
        <w:t xml:space="preserve"> itself</w:t>
      </w:r>
      <w:r w:rsidRPr="00552622">
        <w:rPr>
          <w:rFonts w:eastAsia="Aptos"/>
          <w:bCs/>
          <w:sz w:val="16"/>
        </w:rPr>
        <w:t xml:space="preserve"> (55% confidence).</w:t>
      </w:r>
    </w:p>
    <w:p w14:paraId="6A6FED5D" w14:textId="77777777" w:rsidR="00220A35" w:rsidRPr="00552622" w:rsidRDefault="00220A35" w:rsidP="00220A35">
      <w:pPr>
        <w:rPr>
          <w:rFonts w:eastAsia="Aptos"/>
          <w:bCs/>
          <w:sz w:val="16"/>
        </w:rPr>
      </w:pPr>
      <w:r w:rsidRPr="00552622">
        <w:rPr>
          <w:rFonts w:eastAsia="Aptos"/>
          <w:sz w:val="16"/>
        </w:rPr>
        <w:t xml:space="preserve">2. </w:t>
      </w:r>
      <w:r w:rsidRPr="00552622">
        <w:rPr>
          <w:rFonts w:eastAsia="Aptos"/>
          <w:bCs/>
          <w:u w:val="single"/>
        </w:rPr>
        <w:t xml:space="preserve">We’d be </w:t>
      </w:r>
      <w:r w:rsidRPr="00552622">
        <w:rPr>
          <w:rFonts w:eastAsia="Aptos"/>
          <w:iCs/>
          <w:u w:val="single"/>
          <w:bdr w:val="single" w:sz="8" w:space="0" w:color="auto"/>
        </w:rPr>
        <w:t>failing</w:t>
      </w:r>
      <w:r w:rsidRPr="00552622">
        <w:rPr>
          <w:rFonts w:eastAsia="Aptos"/>
          <w:bCs/>
          <w:u w:val="single"/>
        </w:rPr>
        <w:t xml:space="preserve"> in our </w:t>
      </w:r>
      <w:r w:rsidRPr="00552622">
        <w:rPr>
          <w:rFonts w:eastAsia="Aptos"/>
          <w:iCs/>
          <w:u w:val="single"/>
          <w:bdr w:val="single" w:sz="8" w:space="0" w:color="auto"/>
        </w:rPr>
        <w:t>duty to all</w:t>
      </w:r>
      <w:r w:rsidRPr="00552622">
        <w:rPr>
          <w:rFonts w:eastAsia="Aptos"/>
          <w:bCs/>
          <w:u w:val="single"/>
        </w:rPr>
        <w:t xml:space="preserve"> those who have </w:t>
      </w:r>
      <w:r w:rsidRPr="00552622">
        <w:rPr>
          <w:rFonts w:eastAsia="Aptos"/>
          <w:iCs/>
          <w:u w:val="single"/>
          <w:bdr w:val="single" w:sz="8" w:space="0" w:color="auto"/>
        </w:rPr>
        <w:t>worked</w:t>
      </w:r>
      <w:r w:rsidRPr="00552622">
        <w:rPr>
          <w:rFonts w:eastAsia="Aptos"/>
          <w:bCs/>
          <w:u w:val="single"/>
        </w:rPr>
        <w:t xml:space="preserve"> for a </w:t>
      </w:r>
      <w:r w:rsidRPr="00552622">
        <w:rPr>
          <w:rFonts w:eastAsia="Aptos"/>
          <w:iCs/>
          <w:u w:val="single"/>
          <w:bdr w:val="single" w:sz="8" w:space="0" w:color="auto"/>
        </w:rPr>
        <w:t>better future</w:t>
      </w:r>
      <w:r w:rsidRPr="00552622">
        <w:rPr>
          <w:rFonts w:eastAsia="Aptos"/>
          <w:bCs/>
          <w:sz w:val="16"/>
        </w:rPr>
        <w:t xml:space="preserve"> (70% confidence).</w:t>
      </w:r>
    </w:p>
    <w:p w14:paraId="62F1FA60" w14:textId="77777777" w:rsidR="00220A35" w:rsidRPr="00552622" w:rsidRDefault="00220A35" w:rsidP="00220A35">
      <w:pPr>
        <w:rPr>
          <w:rFonts w:eastAsia="Aptos"/>
          <w:bCs/>
          <w:sz w:val="16"/>
        </w:rPr>
      </w:pPr>
      <w:r w:rsidRPr="00552622">
        <w:rPr>
          <w:rFonts w:eastAsia="Aptos"/>
          <w:sz w:val="16"/>
        </w:rPr>
        <w:t xml:space="preserve">3. </w:t>
      </w:r>
      <w:r w:rsidRPr="00552622">
        <w:rPr>
          <w:rFonts w:eastAsia="Aptos"/>
          <w:bCs/>
          <w:u w:val="single"/>
        </w:rPr>
        <w:t xml:space="preserve">We’d be </w:t>
      </w:r>
      <w:r w:rsidRPr="00552622">
        <w:rPr>
          <w:rFonts w:eastAsia="Aptos"/>
          <w:iCs/>
          <w:u w:val="single"/>
          <w:bdr w:val="single" w:sz="8" w:space="0" w:color="auto"/>
        </w:rPr>
        <w:t>failing</w:t>
      </w:r>
      <w:r w:rsidRPr="00552622">
        <w:rPr>
          <w:rFonts w:eastAsia="Aptos"/>
          <w:bCs/>
          <w:u w:val="single"/>
        </w:rPr>
        <w:t xml:space="preserve"> in our </w:t>
      </w:r>
      <w:r w:rsidRPr="00552622">
        <w:rPr>
          <w:rFonts w:eastAsia="Aptos"/>
          <w:iCs/>
          <w:u w:val="single"/>
          <w:bdr w:val="single" w:sz="8" w:space="0" w:color="auto"/>
        </w:rPr>
        <w:t>duty to</w:t>
      </w:r>
      <w:r w:rsidRPr="00552622">
        <w:rPr>
          <w:rFonts w:eastAsia="Aptos"/>
          <w:u w:val="single"/>
        </w:rPr>
        <w:t xml:space="preserve"> those </w:t>
      </w:r>
      <w:r w:rsidRPr="00552622">
        <w:rPr>
          <w:rFonts w:eastAsia="Aptos"/>
          <w:iCs/>
          <w:u w:val="single"/>
          <w:bdr w:val="single" w:sz="8" w:space="0" w:color="auto"/>
        </w:rPr>
        <w:t>wild animals</w:t>
      </w:r>
      <w:r w:rsidRPr="00552622">
        <w:rPr>
          <w:rFonts w:eastAsia="Aptos"/>
          <w:bCs/>
          <w:u w:val="single"/>
        </w:rPr>
        <w:t xml:space="preserve"> whose </w:t>
      </w:r>
      <w:r w:rsidRPr="00552622">
        <w:rPr>
          <w:rFonts w:eastAsia="Aptos"/>
          <w:iCs/>
          <w:u w:val="single"/>
          <w:bdr w:val="single" w:sz="8" w:space="0" w:color="auto"/>
        </w:rPr>
        <w:t>only hope</w:t>
      </w:r>
      <w:r w:rsidRPr="00552622">
        <w:rPr>
          <w:rFonts w:eastAsia="Aptos"/>
          <w:bCs/>
          <w:u w:val="single"/>
        </w:rPr>
        <w:t xml:space="preserve"> for better lives rests on future </w:t>
      </w:r>
      <w:r w:rsidRPr="00552622">
        <w:rPr>
          <w:rFonts w:eastAsia="Aptos"/>
          <w:iCs/>
          <w:u w:val="single"/>
          <w:bdr w:val="single" w:sz="8" w:space="0" w:color="auto"/>
        </w:rPr>
        <w:t>human tech</w:t>
      </w:r>
      <w:r w:rsidRPr="00552622">
        <w:rPr>
          <w:rFonts w:eastAsia="Aptos"/>
          <w:bCs/>
          <w:u w:val="single"/>
        </w:rPr>
        <w:t>nology</w:t>
      </w:r>
      <w:r w:rsidRPr="00552622">
        <w:rPr>
          <w:rFonts w:eastAsia="Aptos"/>
          <w:bCs/>
          <w:sz w:val="16"/>
        </w:rPr>
        <w:t xml:space="preserve"> (35% confidence).</w:t>
      </w:r>
    </w:p>
    <w:p w14:paraId="781F1CCC" w14:textId="77777777" w:rsidR="00220A35" w:rsidRPr="00552622" w:rsidRDefault="00220A35" w:rsidP="00220A35">
      <w:pPr>
        <w:rPr>
          <w:rFonts w:eastAsia="Aptos"/>
          <w:bCs/>
          <w:sz w:val="16"/>
        </w:rPr>
      </w:pPr>
      <w:r w:rsidRPr="00552622">
        <w:rPr>
          <w:rFonts w:eastAsia="Aptos"/>
          <w:bCs/>
          <w:sz w:val="16"/>
        </w:rPr>
        <w:t>Introduction #</w:t>
      </w:r>
    </w:p>
    <w:p w14:paraId="5CA0BBD6" w14:textId="77777777" w:rsidR="00220A35" w:rsidRPr="00552622" w:rsidRDefault="00220A35" w:rsidP="00220A35">
      <w:pPr>
        <w:rPr>
          <w:rFonts w:eastAsia="Aptos"/>
          <w:sz w:val="16"/>
          <w:szCs w:val="16"/>
        </w:rPr>
      </w:pPr>
      <w:r w:rsidRPr="00552622">
        <w:rPr>
          <w:rFonts w:eastAsia="Aptos"/>
          <w:sz w:val="16"/>
          <w:szCs w:val="16"/>
        </w:rPr>
        <w:t>To a utilitarian, whether or not human extinction is bad depends on whether we expect the long-term future to be positive or negative. Whatever it is, there’ll be a lot of it. Maybe we don’t outlive the century. But if we do, we may survive for 1-10 million years, as many other species do (Ord 2020, 218–19). Or we may survive for several hundred million years, as some other species do (Ord 2020, 220). Or with some luck we may survive for ≥1 billion years, or many billions of years if we leave the planet or even the galaxy (Ord 2020, 221–23). If we think the future is good, we should think it’s very good; if bad, we should dread it like we dread our own deaths.</w:t>
      </w:r>
    </w:p>
    <w:p w14:paraId="1D52F928" w14:textId="77777777" w:rsidR="00220A35" w:rsidRPr="00552622" w:rsidRDefault="00220A35" w:rsidP="00220A35">
      <w:pPr>
        <w:rPr>
          <w:rFonts w:eastAsia="Aptos"/>
          <w:bCs/>
          <w:u w:val="single"/>
        </w:rPr>
      </w:pPr>
      <w:r w:rsidRPr="00552622">
        <w:rPr>
          <w:rFonts w:eastAsia="Aptos"/>
          <w:bCs/>
          <w:sz w:val="16"/>
        </w:rPr>
        <w:t xml:space="preserve">I think utilitarianism is fairly plausible and give it some weight. I think Kantianism is more plausible and give it more weight. </w:t>
      </w:r>
      <w:r w:rsidRPr="00552622">
        <w:rPr>
          <w:rFonts w:eastAsia="Aptos"/>
          <w:bCs/>
          <w:u w:val="single"/>
        </w:rPr>
        <w:t xml:space="preserve">What does </w:t>
      </w:r>
      <w:r w:rsidRPr="00552622">
        <w:rPr>
          <w:rFonts w:eastAsia="Aptos"/>
          <w:iCs/>
          <w:u w:val="single"/>
          <w:bdr w:val="single" w:sz="8" w:space="0" w:color="auto"/>
        </w:rPr>
        <w:t>Kantianism</w:t>
      </w:r>
      <w:r w:rsidRPr="00552622">
        <w:rPr>
          <w:rFonts w:eastAsia="Aptos"/>
          <w:bCs/>
          <w:u w:val="single"/>
        </w:rPr>
        <w:t xml:space="preserve"> say about </w:t>
      </w:r>
      <w:r w:rsidRPr="00552622">
        <w:rPr>
          <w:rFonts w:eastAsia="Aptos"/>
          <w:iCs/>
          <w:u w:val="single"/>
          <w:bdr w:val="single" w:sz="8" w:space="0" w:color="auto"/>
        </w:rPr>
        <w:t>human extinction</w:t>
      </w:r>
      <w:r w:rsidRPr="00552622">
        <w:rPr>
          <w:rFonts w:eastAsia="Aptos"/>
          <w:sz w:val="16"/>
        </w:rPr>
        <w:t>?</w:t>
      </w:r>
    </w:p>
    <w:p w14:paraId="132D230A" w14:textId="77777777" w:rsidR="00220A35" w:rsidRPr="00552622" w:rsidRDefault="00220A35" w:rsidP="00220A35">
      <w:pPr>
        <w:rPr>
          <w:rFonts w:eastAsia="Aptos"/>
          <w:bCs/>
          <w:sz w:val="16"/>
        </w:rPr>
      </w:pPr>
      <w:r w:rsidRPr="00552622">
        <w:rPr>
          <w:rFonts w:eastAsia="Aptos"/>
          <w:bCs/>
          <w:sz w:val="16"/>
        </w:rPr>
        <w:t xml:space="preserve">I know </w:t>
      </w:r>
      <w:r w:rsidRPr="00552622">
        <w:rPr>
          <w:rFonts w:eastAsia="Aptos"/>
          <w:bCs/>
          <w:u w:val="single"/>
        </w:rPr>
        <w:t xml:space="preserve">some </w:t>
      </w:r>
      <w:r w:rsidRPr="00552622">
        <w:rPr>
          <w:rFonts w:eastAsia="Aptos"/>
          <w:u w:val="single"/>
        </w:rPr>
        <w:t xml:space="preserve">people who’d </w:t>
      </w:r>
      <w:r w:rsidRPr="00552622">
        <w:rPr>
          <w:rFonts w:eastAsia="Aptos"/>
          <w:iCs/>
          <w:u w:val="single"/>
          <w:bdr w:val="single" w:sz="8" w:space="0" w:color="auto"/>
        </w:rPr>
        <w:t>say</w:t>
      </w:r>
      <w:r w:rsidRPr="00552622">
        <w:rPr>
          <w:rFonts w:eastAsia="Aptos"/>
          <w:bCs/>
          <w:sz w:val="16"/>
        </w:rPr>
        <w:t xml:space="preserve">: </w:t>
      </w:r>
      <w:r w:rsidRPr="00552622">
        <w:rPr>
          <w:rFonts w:eastAsia="Aptos"/>
          <w:bCs/>
          <w:u w:val="single"/>
        </w:rPr>
        <w:t xml:space="preserve">Isn’t </w:t>
      </w:r>
      <w:r w:rsidRPr="00552622">
        <w:rPr>
          <w:rFonts w:eastAsia="Aptos"/>
          <w:iCs/>
          <w:u w:val="single"/>
          <w:bdr w:val="single" w:sz="8" w:space="0" w:color="auto"/>
        </w:rPr>
        <w:t>human extinction</w:t>
      </w:r>
      <w:r w:rsidRPr="00552622">
        <w:rPr>
          <w:rFonts w:eastAsia="Aptos"/>
          <w:bCs/>
          <w:u w:val="single"/>
        </w:rPr>
        <w:t xml:space="preserve"> just </w:t>
      </w:r>
      <w:r w:rsidRPr="00552622">
        <w:rPr>
          <w:rFonts w:eastAsia="Aptos"/>
          <w:iCs/>
          <w:u w:val="single"/>
          <w:bdr w:val="single" w:sz="8" w:space="0" w:color="auto"/>
        </w:rPr>
        <w:t>obviously bad</w:t>
      </w:r>
      <w:r w:rsidRPr="00552622">
        <w:rPr>
          <w:rFonts w:eastAsia="Aptos"/>
          <w:sz w:val="16"/>
        </w:rPr>
        <w:t>?</w:t>
      </w:r>
      <w:r w:rsidRPr="00552622">
        <w:rPr>
          <w:rFonts w:eastAsia="Aptos"/>
          <w:bCs/>
          <w:sz w:val="16"/>
        </w:rPr>
        <w:t xml:space="preserve"> </w:t>
      </w:r>
      <w:r w:rsidRPr="00552622">
        <w:rPr>
          <w:rFonts w:eastAsia="Aptos"/>
          <w:u w:val="single"/>
        </w:rPr>
        <w:t xml:space="preserve">It’d probably be brought about by the </w:t>
      </w:r>
      <w:r w:rsidRPr="00552622">
        <w:rPr>
          <w:rFonts w:eastAsia="Aptos"/>
          <w:iCs/>
          <w:u w:val="single"/>
          <w:bdr w:val="single" w:sz="8" w:space="0" w:color="auto"/>
        </w:rPr>
        <w:t>worst catastrophe</w:t>
      </w:r>
      <w:r w:rsidRPr="00552622">
        <w:rPr>
          <w:rFonts w:eastAsia="Aptos"/>
          <w:u w:val="single"/>
        </w:rPr>
        <w:t xml:space="preserve"> that’s ever </w:t>
      </w:r>
      <w:r w:rsidRPr="00552622">
        <w:rPr>
          <w:rFonts w:eastAsia="Aptos"/>
          <w:iCs/>
          <w:u w:val="single"/>
          <w:bdr w:val="single" w:sz="8" w:space="0" w:color="auto"/>
        </w:rPr>
        <w:t>befallen humankind</w:t>
      </w:r>
      <w:r w:rsidRPr="00552622">
        <w:rPr>
          <w:rFonts w:eastAsia="Aptos"/>
          <w:bCs/>
          <w:sz w:val="16"/>
        </w:rPr>
        <w:t>. The Black Plague was horrifying, but it didn’t even get close to driving us to extinction; it’d take something far worse to do that.</w:t>
      </w:r>
    </w:p>
    <w:p w14:paraId="45A5F041" w14:textId="77777777" w:rsidR="00220A35" w:rsidRPr="00552622" w:rsidRDefault="00220A35" w:rsidP="00220A35">
      <w:pPr>
        <w:rPr>
          <w:rFonts w:eastAsia="Aptos"/>
          <w:sz w:val="16"/>
          <w:szCs w:val="16"/>
        </w:rPr>
      </w:pPr>
      <w:r w:rsidRPr="00552622">
        <w:rPr>
          <w:rFonts w:eastAsia="Aptos"/>
          <w:sz w:val="16"/>
          <w:szCs w:val="16"/>
        </w:rPr>
        <w:t>I know some other people who’d say: Isn’t human extinction just obviously good? Humans cause so much suffering. We murder, deceive, abuse and bully one another all the time. Every year we kill ~70 billion chicken, sheep, goats and cattle;[1] if we die, at least it means factory farming is a thing of the past.</w:t>
      </w:r>
    </w:p>
    <w:p w14:paraId="09FEBB3E" w14:textId="77777777" w:rsidR="00220A35" w:rsidRPr="00552622" w:rsidRDefault="00220A35" w:rsidP="00220A35">
      <w:pPr>
        <w:rPr>
          <w:rFonts w:eastAsia="Aptos"/>
          <w:sz w:val="16"/>
          <w:szCs w:val="16"/>
        </w:rPr>
      </w:pPr>
      <w:r w:rsidRPr="00552622">
        <w:rPr>
          <w:rFonts w:eastAsia="Aptos"/>
          <w:sz w:val="16"/>
          <w:szCs w:val="16"/>
        </w:rPr>
        <w:t>But this post is not about people dying. It’s about the death of humanity. Sure, each person’s death is bad, and perhaps also good (to the extent that they would’ve caused harm). I’m asking you to ignore those things and ask yourself: How much worse than the death of everyone except a minimally sustainable population is the death of literally everyone? How much worse (or better) is the death of all 8 billion people[2] than the death of, say, 7,999,900,000 people? Is it only 0.001% worse? It probably would take a terrible catastrophe to bring human extinction about, but that no more means extinction is bad than the tragedy of the Shoah means there’s no value in Paul Celan’s poetry.</w:t>
      </w:r>
    </w:p>
    <w:p w14:paraId="0C61F3E5" w14:textId="77777777" w:rsidR="00220A35" w:rsidRPr="00552622" w:rsidRDefault="00220A35" w:rsidP="00220A35">
      <w:pPr>
        <w:rPr>
          <w:rFonts w:eastAsia="Aptos"/>
          <w:bCs/>
          <w:sz w:val="16"/>
        </w:rPr>
      </w:pPr>
      <w:r w:rsidRPr="00552622">
        <w:rPr>
          <w:rFonts w:eastAsia="Aptos"/>
          <w:bCs/>
          <w:sz w:val="16"/>
        </w:rPr>
        <w:t>Letting Down Humanity #</w:t>
      </w:r>
    </w:p>
    <w:p w14:paraId="24D65EC7" w14:textId="77777777" w:rsidR="00220A35" w:rsidRPr="00552622" w:rsidRDefault="00220A35" w:rsidP="00220A35">
      <w:pPr>
        <w:rPr>
          <w:rFonts w:eastAsia="Aptos"/>
          <w:bCs/>
          <w:sz w:val="16"/>
        </w:rPr>
      </w:pPr>
      <w:r w:rsidRPr="00552622">
        <w:rPr>
          <w:rFonts w:eastAsia="Aptos"/>
          <w:bCs/>
          <w:sz w:val="16"/>
        </w:rPr>
        <w:t xml:space="preserve">Korsgaard (2018) makes roughly the following argument. </w:t>
      </w:r>
      <w:r w:rsidRPr="00552622">
        <w:rPr>
          <w:rFonts w:eastAsia="Aptos"/>
          <w:bCs/>
          <w:u w:val="single"/>
        </w:rPr>
        <w:t xml:space="preserve">We </w:t>
      </w:r>
      <w:r w:rsidRPr="00552622">
        <w:rPr>
          <w:rFonts w:eastAsia="Aptos"/>
          <w:iCs/>
          <w:u w:val="single"/>
          <w:bdr w:val="single" w:sz="8" w:space="0" w:color="auto"/>
        </w:rPr>
        <w:t>humans</w:t>
      </w:r>
      <w:r w:rsidRPr="00552622">
        <w:rPr>
          <w:rFonts w:eastAsia="Aptos"/>
          <w:bCs/>
          <w:sz w:val="16"/>
        </w:rPr>
        <w:t xml:space="preserve"> (unlike the other animals) </w:t>
      </w:r>
      <w:r w:rsidRPr="00552622">
        <w:rPr>
          <w:rFonts w:eastAsia="Aptos"/>
          <w:bCs/>
          <w:u w:val="single"/>
        </w:rPr>
        <w:t xml:space="preserve">think of ourselves as a </w:t>
      </w:r>
      <w:r w:rsidRPr="00552622">
        <w:rPr>
          <w:rFonts w:eastAsia="Aptos"/>
          <w:iCs/>
          <w:u w:val="single"/>
          <w:bdr w:val="single" w:sz="8" w:space="0" w:color="auto"/>
        </w:rPr>
        <w:t>collective agent</w:t>
      </w:r>
      <w:r w:rsidRPr="00552622">
        <w:rPr>
          <w:rFonts w:eastAsia="Aptos"/>
          <w:bCs/>
          <w:sz w:val="16"/>
        </w:rPr>
        <w:t xml:space="preserve">, </w:t>
      </w:r>
      <w:r w:rsidRPr="00552622">
        <w:rPr>
          <w:rFonts w:eastAsia="Aptos"/>
          <w:bCs/>
          <w:u w:val="single"/>
        </w:rPr>
        <w:t>a</w:t>
      </w:r>
      <w:r w:rsidRPr="00552622">
        <w:rPr>
          <w:rFonts w:eastAsia="Aptos"/>
          <w:sz w:val="16"/>
        </w:rPr>
        <w:t xml:space="preserve"> “</w:t>
      </w:r>
      <w:r w:rsidRPr="00552622">
        <w:rPr>
          <w:rFonts w:eastAsia="Aptos"/>
          <w:iCs/>
          <w:u w:val="single"/>
          <w:bdr w:val="single" w:sz="8" w:space="0" w:color="auto"/>
        </w:rPr>
        <w:t>species-being</w:t>
      </w:r>
      <w:r w:rsidRPr="00552622">
        <w:rPr>
          <w:rFonts w:eastAsia="Aptos"/>
          <w:sz w:val="16"/>
        </w:rPr>
        <w:t>”.</w:t>
      </w:r>
      <w:r w:rsidRPr="00552622">
        <w:rPr>
          <w:rFonts w:eastAsia="Aptos"/>
          <w:bCs/>
          <w:sz w:val="16"/>
        </w:rPr>
        <w:t xml:space="preserve"> (It makes sense to ask, for example, “Will we colonise the galaxy?” </w:t>
      </w:r>
      <w:r w:rsidRPr="00552622">
        <w:rPr>
          <w:rFonts w:eastAsia="Aptos"/>
          <w:bCs/>
          <w:u w:val="single"/>
        </w:rPr>
        <w:t xml:space="preserve">and thereby refer to a </w:t>
      </w:r>
      <w:r w:rsidRPr="00552622">
        <w:rPr>
          <w:rFonts w:eastAsia="Aptos"/>
          <w:iCs/>
          <w:u w:val="single"/>
          <w:bdr w:val="single" w:sz="8" w:space="0" w:color="auto"/>
        </w:rPr>
        <w:t>multi-generational project</w:t>
      </w:r>
      <w:r w:rsidRPr="00552622">
        <w:rPr>
          <w:rFonts w:eastAsia="Aptos"/>
          <w:bCs/>
          <w:u w:val="single"/>
        </w:rPr>
        <w:t xml:space="preserve"> in which all humans have a </w:t>
      </w:r>
      <w:r w:rsidRPr="00552622">
        <w:rPr>
          <w:rFonts w:eastAsia="Aptos"/>
          <w:iCs/>
          <w:u w:val="single"/>
          <w:bdr w:val="single" w:sz="8" w:space="0" w:color="auto"/>
        </w:rPr>
        <w:t>stake</w:t>
      </w:r>
      <w:r w:rsidRPr="00552622">
        <w:rPr>
          <w:rFonts w:eastAsia="Aptos"/>
          <w:bCs/>
          <w:sz w:val="16"/>
        </w:rPr>
        <w:t xml:space="preserve">.) </w:t>
      </w:r>
      <w:r w:rsidRPr="00552622">
        <w:rPr>
          <w:rFonts w:eastAsia="Aptos"/>
          <w:bCs/>
          <w:u w:val="single"/>
        </w:rPr>
        <w:t xml:space="preserve">Claims about </w:t>
      </w:r>
      <w:r w:rsidRPr="00552622">
        <w:rPr>
          <w:rFonts w:eastAsia="Aptos"/>
          <w:iCs/>
          <w:highlight w:val="cyan"/>
          <w:u w:val="single"/>
          <w:bdr w:val="single" w:sz="8" w:space="0" w:color="auto"/>
        </w:rPr>
        <w:t>rights</w:t>
      </w:r>
      <w:r w:rsidRPr="00552622">
        <w:rPr>
          <w:rFonts w:eastAsia="Aptos"/>
          <w:bCs/>
          <w:sz w:val="16"/>
        </w:rPr>
        <w:t xml:space="preserve"> (</w:t>
      </w:r>
      <w:r w:rsidRPr="00552622">
        <w:rPr>
          <w:rFonts w:eastAsia="Aptos"/>
          <w:bCs/>
          <w:u w:val="single"/>
        </w:rPr>
        <w:t>says Kant</w:t>
      </w:r>
      <w:r w:rsidRPr="00552622">
        <w:rPr>
          <w:rFonts w:eastAsia="Aptos"/>
          <w:bCs/>
          <w:sz w:val="16"/>
        </w:rPr>
        <w:t xml:space="preserve">) </w:t>
      </w:r>
      <w:r w:rsidRPr="00552622">
        <w:rPr>
          <w:rFonts w:eastAsia="Aptos"/>
          <w:bCs/>
          <w:highlight w:val="cyan"/>
          <w:u w:val="single"/>
        </w:rPr>
        <w:t xml:space="preserve">only </w:t>
      </w:r>
      <w:r w:rsidRPr="00552622">
        <w:rPr>
          <w:rFonts w:eastAsia="Aptos"/>
          <w:iCs/>
          <w:highlight w:val="cyan"/>
          <w:u w:val="single"/>
          <w:bdr w:val="single" w:sz="8" w:space="0" w:color="auto"/>
        </w:rPr>
        <w:t>make sense</w:t>
      </w:r>
      <w:r w:rsidRPr="00552622">
        <w:rPr>
          <w:rFonts w:eastAsia="Aptos"/>
          <w:bCs/>
          <w:highlight w:val="cyan"/>
          <w:u w:val="single"/>
        </w:rPr>
        <w:t xml:space="preserve"> in a </w:t>
      </w:r>
      <w:r w:rsidRPr="00552622">
        <w:rPr>
          <w:rFonts w:eastAsia="Aptos"/>
          <w:iCs/>
          <w:highlight w:val="cyan"/>
          <w:u w:val="single"/>
          <w:bdr w:val="single" w:sz="8" w:space="0" w:color="auto"/>
        </w:rPr>
        <w:t>political community</w:t>
      </w:r>
      <w:r w:rsidRPr="00552622">
        <w:rPr>
          <w:rFonts w:eastAsia="Aptos"/>
          <w:bCs/>
          <w:sz w:val="16"/>
        </w:rPr>
        <w:t xml:space="preserve"> (which is </w:t>
      </w:r>
      <w:r w:rsidRPr="00552622">
        <w:rPr>
          <w:rFonts w:eastAsia="Aptos"/>
          <w:bCs/>
          <w:u w:val="single"/>
        </w:rPr>
        <w:t xml:space="preserve">kind of like a </w:t>
      </w:r>
      <w:r w:rsidRPr="00552622">
        <w:rPr>
          <w:rFonts w:eastAsia="Aptos"/>
          <w:iCs/>
          <w:u w:val="single"/>
          <w:bdr w:val="single" w:sz="8" w:space="0" w:color="auto"/>
        </w:rPr>
        <w:t>collective agent</w:t>
      </w:r>
      <w:r w:rsidRPr="00552622">
        <w:rPr>
          <w:rFonts w:eastAsia="Aptos"/>
          <w:bCs/>
          <w:sz w:val="16"/>
        </w:rPr>
        <w:t xml:space="preserve">); </w:t>
      </w:r>
      <w:r w:rsidRPr="00552622">
        <w:rPr>
          <w:rFonts w:eastAsia="Aptos"/>
          <w:bCs/>
          <w:u w:val="single"/>
        </w:rPr>
        <w:t xml:space="preserve">the ultimate political community </w:t>
      </w:r>
      <w:r w:rsidRPr="00552622">
        <w:rPr>
          <w:rFonts w:eastAsia="Aptos"/>
          <w:bCs/>
          <w:highlight w:val="cyan"/>
          <w:u w:val="single"/>
        </w:rPr>
        <w:t xml:space="preserve">comprises the </w:t>
      </w:r>
      <w:r w:rsidRPr="00552622">
        <w:rPr>
          <w:rFonts w:eastAsia="Aptos"/>
          <w:iCs/>
          <w:highlight w:val="cyan"/>
          <w:u w:val="single"/>
          <w:bdr w:val="single" w:sz="4" w:space="0" w:color="auto"/>
        </w:rPr>
        <w:t>entire human species</w:t>
      </w:r>
      <w:r w:rsidRPr="00552622">
        <w:rPr>
          <w:rFonts w:eastAsia="Aptos"/>
          <w:bCs/>
          <w:sz w:val="16"/>
        </w:rPr>
        <w:t xml:space="preserve">, </w:t>
      </w:r>
      <w:r w:rsidRPr="00552622">
        <w:rPr>
          <w:rFonts w:eastAsia="Aptos"/>
          <w:bCs/>
          <w:u w:val="single"/>
        </w:rPr>
        <w:t xml:space="preserve">so if we make claims of </w:t>
      </w:r>
      <w:r w:rsidRPr="00552622">
        <w:rPr>
          <w:rFonts w:eastAsia="Aptos"/>
          <w:iCs/>
          <w:u w:val="single"/>
          <w:bdr w:val="single" w:sz="8" w:space="0" w:color="auto"/>
        </w:rPr>
        <w:t>rights</w:t>
      </w:r>
      <w:r w:rsidRPr="00552622">
        <w:rPr>
          <w:rFonts w:eastAsia="Aptos"/>
          <w:sz w:val="16"/>
        </w:rPr>
        <w:t xml:space="preserve">, </w:t>
      </w:r>
      <w:r w:rsidRPr="00552622">
        <w:rPr>
          <w:rFonts w:eastAsia="Aptos"/>
          <w:bCs/>
          <w:u w:val="single"/>
        </w:rPr>
        <w:t xml:space="preserve">we’re committed to </w:t>
      </w:r>
      <w:r w:rsidRPr="00552622">
        <w:rPr>
          <w:rFonts w:eastAsia="Aptos"/>
          <w:iCs/>
          <w:u w:val="single"/>
          <w:bdr w:val="single" w:sz="8" w:space="0" w:color="auto"/>
        </w:rPr>
        <w:t xml:space="preserve">considering </w:t>
      </w:r>
      <w:r w:rsidRPr="00552622">
        <w:rPr>
          <w:rFonts w:eastAsia="Aptos"/>
          <w:iCs/>
          <w:highlight w:val="cyan"/>
          <w:u w:val="single"/>
          <w:bdr w:val="single" w:sz="8" w:space="0" w:color="auto"/>
        </w:rPr>
        <w:t>humanity</w:t>
      </w:r>
      <w:r w:rsidRPr="00552622">
        <w:rPr>
          <w:rFonts w:eastAsia="Aptos"/>
          <w:bCs/>
          <w:u w:val="single"/>
        </w:rPr>
        <w:t xml:space="preserve"> as </w:t>
      </w:r>
      <w:r w:rsidRPr="00552622">
        <w:rPr>
          <w:rFonts w:eastAsia="Aptos"/>
          <w:bCs/>
          <w:highlight w:val="cyan"/>
          <w:u w:val="single"/>
        </w:rPr>
        <w:t xml:space="preserve">a </w:t>
      </w:r>
      <w:r w:rsidRPr="00552622">
        <w:rPr>
          <w:rFonts w:eastAsia="Aptos"/>
          <w:iCs/>
          <w:highlight w:val="cyan"/>
          <w:u w:val="single"/>
          <w:bdr w:val="single" w:sz="8" w:space="0" w:color="auto"/>
        </w:rPr>
        <w:t>collective agent</w:t>
      </w:r>
      <w:r w:rsidRPr="00552622">
        <w:rPr>
          <w:rFonts w:eastAsia="Aptos"/>
          <w:bCs/>
          <w:sz w:val="16"/>
        </w:rPr>
        <w:t xml:space="preserve">. We </w:t>
      </w:r>
      <w:r w:rsidRPr="00552622">
        <w:rPr>
          <w:rFonts w:eastAsia="Aptos"/>
          <w:bCs/>
          <w:u w:val="single"/>
        </w:rPr>
        <w:t>humans</w:t>
      </w:r>
      <w:r w:rsidRPr="00552622">
        <w:rPr>
          <w:rFonts w:eastAsia="Aptos"/>
          <w:bCs/>
          <w:sz w:val="16"/>
        </w:rPr>
        <w:t xml:space="preserve"> (again unlike the other animals) </w:t>
      </w:r>
      <w:r w:rsidRPr="00552622">
        <w:rPr>
          <w:rFonts w:eastAsia="Aptos"/>
          <w:bCs/>
          <w:u w:val="single"/>
        </w:rPr>
        <w:t xml:space="preserve">are also aware of the </w:t>
      </w:r>
      <w:r w:rsidRPr="00552622">
        <w:rPr>
          <w:rFonts w:eastAsia="Aptos"/>
          <w:iCs/>
          <w:u w:val="single"/>
          <w:bdr w:val="single" w:sz="8" w:space="0" w:color="auto"/>
        </w:rPr>
        <w:t>grounds</w:t>
      </w:r>
      <w:r w:rsidRPr="00552622">
        <w:rPr>
          <w:rFonts w:eastAsia="Aptos"/>
          <w:bCs/>
          <w:u w:val="single"/>
        </w:rPr>
        <w:t xml:space="preserve"> for our</w:t>
      </w:r>
      <w:r w:rsidRPr="00552622">
        <w:rPr>
          <w:rFonts w:eastAsia="Aptos"/>
          <w:sz w:val="16"/>
        </w:rPr>
        <w:t xml:space="preserve"> (</w:t>
      </w:r>
      <w:r w:rsidRPr="00552622">
        <w:rPr>
          <w:rFonts w:eastAsia="Aptos"/>
          <w:bCs/>
          <w:u w:val="single"/>
        </w:rPr>
        <w:t>potential</w:t>
      </w:r>
      <w:r w:rsidRPr="00552622">
        <w:rPr>
          <w:rFonts w:eastAsia="Aptos"/>
          <w:sz w:val="16"/>
        </w:rPr>
        <w:t xml:space="preserve">) </w:t>
      </w:r>
      <w:r w:rsidRPr="00552622">
        <w:rPr>
          <w:rFonts w:eastAsia="Aptos"/>
          <w:iCs/>
          <w:u w:val="single"/>
          <w:bdr w:val="single" w:sz="8" w:space="0" w:color="auto"/>
        </w:rPr>
        <w:t>beliefs</w:t>
      </w:r>
      <w:r w:rsidRPr="00552622">
        <w:rPr>
          <w:rFonts w:eastAsia="Aptos"/>
          <w:bCs/>
          <w:u w:val="single"/>
        </w:rPr>
        <w:t xml:space="preserve"> and </w:t>
      </w:r>
      <w:r w:rsidRPr="00552622">
        <w:rPr>
          <w:rFonts w:eastAsia="Aptos"/>
          <w:iCs/>
          <w:u w:val="single"/>
          <w:bdr w:val="single" w:sz="8" w:space="0" w:color="auto"/>
        </w:rPr>
        <w:t>actions</w:t>
      </w:r>
      <w:r w:rsidRPr="00552622">
        <w:rPr>
          <w:rFonts w:eastAsia="Aptos"/>
          <w:sz w:val="16"/>
        </w:rPr>
        <w:t>;</w:t>
      </w:r>
      <w:r w:rsidRPr="00552622">
        <w:rPr>
          <w:rFonts w:eastAsia="Aptos"/>
          <w:bCs/>
          <w:u w:val="single"/>
        </w:rPr>
        <w:t xml:space="preserve"> this allows us to </w:t>
      </w:r>
      <w:r w:rsidRPr="00552622">
        <w:rPr>
          <w:rFonts w:eastAsia="Aptos"/>
          <w:iCs/>
          <w:u w:val="single"/>
          <w:bdr w:val="single" w:sz="8" w:space="0" w:color="auto"/>
        </w:rPr>
        <w:t>reason normatively</w:t>
      </w:r>
      <w:r w:rsidRPr="00552622">
        <w:rPr>
          <w:rFonts w:eastAsia="Aptos"/>
          <w:bCs/>
          <w:sz w:val="16"/>
        </w:rPr>
        <w:t xml:space="preserve">. </w:t>
      </w:r>
      <w:r w:rsidRPr="00552622">
        <w:rPr>
          <w:rFonts w:eastAsia="Aptos"/>
          <w:bCs/>
          <w:u w:val="single"/>
        </w:rPr>
        <w:t>Because we can reason normatively</w:t>
      </w:r>
      <w:r w:rsidRPr="00552622">
        <w:rPr>
          <w:rFonts w:eastAsia="Aptos"/>
          <w:sz w:val="16"/>
        </w:rPr>
        <w:t>, we</w:t>
      </w:r>
      <w:r w:rsidRPr="00552622">
        <w:rPr>
          <w:rFonts w:eastAsia="Aptos"/>
          <w:sz w:val="16"/>
          <w:szCs w:val="16"/>
        </w:rPr>
        <w:t xml:space="preserve"> </w:t>
      </w:r>
      <w:r w:rsidRPr="00552622">
        <w:rPr>
          <w:rFonts w:eastAsia="Aptos"/>
          <w:iCs/>
          <w:u w:val="single"/>
          <w:bdr w:val="single" w:sz="8" w:space="0" w:color="auto"/>
        </w:rPr>
        <w:t>evaluate</w:t>
      </w:r>
      <w:r w:rsidRPr="00552622">
        <w:rPr>
          <w:rFonts w:eastAsia="Aptos"/>
          <w:bCs/>
          <w:u w:val="single"/>
        </w:rPr>
        <w:t xml:space="preserve"> ourselves based on our </w:t>
      </w:r>
      <w:r w:rsidRPr="00552622">
        <w:rPr>
          <w:rFonts w:eastAsia="Aptos"/>
          <w:iCs/>
          <w:u w:val="single"/>
          <w:bdr w:val="single" w:sz="8" w:space="0" w:color="auto"/>
        </w:rPr>
        <w:t>actions</w:t>
      </w:r>
      <w:r w:rsidRPr="00552622">
        <w:rPr>
          <w:rFonts w:eastAsia="Aptos"/>
          <w:sz w:val="16"/>
        </w:rPr>
        <w:t>, based</w:t>
      </w:r>
      <w:r w:rsidRPr="00552622">
        <w:rPr>
          <w:rFonts w:eastAsia="Aptos"/>
          <w:bCs/>
          <w:u w:val="single"/>
        </w:rPr>
        <w:t xml:space="preserve"> on whether we </w:t>
      </w:r>
      <w:r w:rsidRPr="00552622">
        <w:rPr>
          <w:rFonts w:eastAsia="Aptos"/>
          <w:iCs/>
          <w:u w:val="single"/>
          <w:bdr w:val="single" w:sz="8" w:space="0" w:color="auto"/>
        </w:rPr>
        <w:t>act</w:t>
      </w:r>
      <w:r w:rsidRPr="00552622">
        <w:rPr>
          <w:rFonts w:eastAsia="Aptos"/>
          <w:bCs/>
          <w:u w:val="single"/>
        </w:rPr>
        <w:t xml:space="preserve"> in a way that anyone can </w:t>
      </w:r>
      <w:r w:rsidRPr="00552622">
        <w:rPr>
          <w:rFonts w:eastAsia="Aptos"/>
          <w:iCs/>
          <w:u w:val="single"/>
          <w:bdr w:val="single" w:sz="8" w:space="0" w:color="auto"/>
        </w:rPr>
        <w:t>rationally endorse</w:t>
      </w:r>
      <w:r w:rsidRPr="00552622">
        <w:rPr>
          <w:rFonts w:eastAsia="Aptos"/>
          <w:bCs/>
          <w:sz w:val="16"/>
        </w:rPr>
        <w:t xml:space="preserve">. </w:t>
      </w:r>
      <w:r w:rsidRPr="00552622">
        <w:rPr>
          <w:rFonts w:eastAsia="Aptos"/>
          <w:bCs/>
          <w:u w:val="single"/>
        </w:rPr>
        <w:t xml:space="preserve">That </w:t>
      </w:r>
      <w:r w:rsidRPr="00552622">
        <w:rPr>
          <w:rFonts w:eastAsia="Aptos"/>
          <w:iCs/>
          <w:highlight w:val="cyan"/>
          <w:u w:val="single"/>
          <w:bdr w:val="single" w:sz="8" w:space="0" w:color="auto"/>
        </w:rPr>
        <w:t>makes</w:t>
      </w:r>
      <w:r w:rsidRPr="00552622">
        <w:rPr>
          <w:rFonts w:eastAsia="Aptos"/>
          <w:u w:val="single"/>
        </w:rPr>
        <w:t xml:space="preserve"> the</w:t>
      </w:r>
      <w:r w:rsidRPr="00552622">
        <w:rPr>
          <w:rFonts w:eastAsia="Aptos"/>
          <w:bCs/>
          <w:u w:val="single"/>
        </w:rPr>
        <w:t xml:space="preserve"> </w:t>
      </w:r>
      <w:r w:rsidRPr="00552622">
        <w:rPr>
          <w:rFonts w:eastAsia="Aptos"/>
          <w:iCs/>
          <w:highlight w:val="cyan"/>
          <w:u w:val="single"/>
          <w:bdr w:val="single" w:sz="8" w:space="0" w:color="auto"/>
        </w:rPr>
        <w:t>ends</w:t>
      </w:r>
      <w:r w:rsidRPr="00552622">
        <w:rPr>
          <w:rFonts w:eastAsia="Aptos"/>
          <w:bCs/>
          <w:u w:val="single"/>
        </w:rPr>
        <w:t xml:space="preserve"> that </w:t>
      </w:r>
      <w:r w:rsidRPr="00552622">
        <w:rPr>
          <w:rFonts w:eastAsia="Aptos"/>
          <w:iCs/>
          <w:highlight w:val="cyan"/>
          <w:u w:val="single"/>
          <w:bdr w:val="single" w:sz="8" w:space="0" w:color="auto"/>
        </w:rPr>
        <w:t>everyone share</w:t>
      </w:r>
      <w:r w:rsidRPr="00552622">
        <w:rPr>
          <w:rFonts w:eastAsia="Aptos"/>
          <w:sz w:val="16"/>
        </w:rPr>
        <w:t xml:space="preserve"> (</w:t>
      </w:r>
      <w:r w:rsidRPr="00552622">
        <w:rPr>
          <w:rFonts w:eastAsia="Aptos"/>
          <w:bCs/>
          <w:u w:val="single"/>
        </w:rPr>
        <w:t xml:space="preserve">the </w:t>
      </w:r>
      <w:r w:rsidRPr="00552622">
        <w:rPr>
          <w:rFonts w:eastAsia="Aptos"/>
          <w:iCs/>
          <w:u w:val="single"/>
          <w:bdr w:val="single" w:sz="8" w:space="0" w:color="auto"/>
        </w:rPr>
        <w:t>species-being’s ends</w:t>
      </w:r>
      <w:r w:rsidRPr="00552622">
        <w:rPr>
          <w:rFonts w:eastAsia="Aptos"/>
          <w:sz w:val="16"/>
        </w:rPr>
        <w:t xml:space="preserve">) </w:t>
      </w:r>
      <w:r w:rsidRPr="00552622">
        <w:rPr>
          <w:rFonts w:eastAsia="Aptos"/>
          <w:bCs/>
          <w:highlight w:val="cyan"/>
          <w:u w:val="single"/>
        </w:rPr>
        <w:t xml:space="preserve">especially </w:t>
      </w:r>
      <w:r w:rsidRPr="00552622">
        <w:rPr>
          <w:rFonts w:eastAsia="Aptos"/>
          <w:iCs/>
          <w:highlight w:val="cyan"/>
          <w:u w:val="single"/>
          <w:bdr w:val="single" w:sz="8" w:space="0" w:color="auto"/>
        </w:rPr>
        <w:t>important</w:t>
      </w:r>
      <w:r w:rsidRPr="00552622">
        <w:rPr>
          <w:rFonts w:eastAsia="Aptos"/>
          <w:bCs/>
          <w:sz w:val="16"/>
        </w:rPr>
        <w:t xml:space="preserve">. Therefore, </w:t>
      </w:r>
      <w:r w:rsidRPr="00552622">
        <w:rPr>
          <w:rFonts w:eastAsia="Aptos"/>
          <w:iCs/>
          <w:u w:val="single"/>
          <w:bdr w:val="single" w:sz="8" w:space="0" w:color="auto"/>
        </w:rPr>
        <w:t>human extinction</w:t>
      </w:r>
      <w:r w:rsidRPr="00552622">
        <w:rPr>
          <w:rFonts w:eastAsia="Aptos"/>
          <w:u w:val="single"/>
        </w:rPr>
        <w:t xml:space="preserve"> is especially</w:t>
      </w:r>
      <w:r w:rsidRPr="00552622">
        <w:rPr>
          <w:rFonts w:eastAsia="Aptos"/>
          <w:bCs/>
          <w:u w:val="single"/>
        </w:rPr>
        <w:t xml:space="preserve"> </w:t>
      </w:r>
      <w:r w:rsidRPr="00552622">
        <w:rPr>
          <w:rFonts w:eastAsia="Aptos"/>
          <w:iCs/>
          <w:u w:val="single"/>
          <w:bdr w:val="single" w:sz="8" w:space="0" w:color="auto"/>
        </w:rPr>
        <w:t>bad</w:t>
      </w:r>
      <w:r w:rsidRPr="00552622">
        <w:rPr>
          <w:rFonts w:eastAsia="Aptos"/>
          <w:bCs/>
          <w:sz w:val="16"/>
        </w:rPr>
        <w:t xml:space="preserve"> (</w:t>
      </w:r>
      <w:r w:rsidRPr="00552622">
        <w:rPr>
          <w:rFonts w:eastAsia="Aptos"/>
          <w:bCs/>
          <w:u w:val="single"/>
        </w:rPr>
        <w:t>because all</w:t>
      </w:r>
      <w:r w:rsidRPr="00552622">
        <w:rPr>
          <w:rFonts w:eastAsia="Aptos"/>
          <w:bCs/>
          <w:sz w:val="16"/>
        </w:rPr>
        <w:t xml:space="preserve"> those important species-being-y </w:t>
      </w:r>
      <w:r w:rsidRPr="00552622">
        <w:rPr>
          <w:rFonts w:eastAsia="Aptos"/>
          <w:iCs/>
          <w:u w:val="single"/>
          <w:bdr w:val="single" w:sz="8" w:space="0" w:color="auto"/>
        </w:rPr>
        <w:t>actions</w:t>
      </w:r>
      <w:r w:rsidRPr="00552622">
        <w:rPr>
          <w:rFonts w:eastAsia="Aptos"/>
          <w:bCs/>
          <w:u w:val="single"/>
        </w:rPr>
        <w:t xml:space="preserve"> would be </w:t>
      </w:r>
      <w:r w:rsidRPr="00552622">
        <w:rPr>
          <w:rFonts w:eastAsia="Aptos"/>
          <w:iCs/>
          <w:u w:val="single"/>
          <w:bdr w:val="single" w:sz="8" w:space="0" w:color="auto"/>
        </w:rPr>
        <w:t>thwarted</w:t>
      </w:r>
      <w:r w:rsidRPr="00552622">
        <w:rPr>
          <w:rFonts w:eastAsia="Aptos"/>
          <w:bCs/>
          <w:sz w:val="16"/>
        </w:rPr>
        <w:t>).</w:t>
      </w:r>
    </w:p>
    <w:p w14:paraId="4EFEAFD0" w14:textId="77777777" w:rsidR="00220A35" w:rsidRPr="00552622" w:rsidRDefault="00220A35" w:rsidP="00220A35">
      <w:pPr>
        <w:rPr>
          <w:rFonts w:eastAsia="Aptos"/>
          <w:bCs/>
          <w:sz w:val="16"/>
        </w:rPr>
      </w:pPr>
      <w:r w:rsidRPr="00552622">
        <w:rPr>
          <w:rFonts w:eastAsia="Aptos"/>
          <w:bCs/>
          <w:sz w:val="16"/>
        </w:rPr>
        <w:t>My crude interpretation of the argument is something like, “</w:t>
      </w:r>
      <w:r w:rsidRPr="00552622">
        <w:rPr>
          <w:rFonts w:eastAsia="Aptos"/>
          <w:bCs/>
          <w:u w:val="single"/>
        </w:rPr>
        <w:t xml:space="preserve">It’s </w:t>
      </w:r>
      <w:r w:rsidRPr="00552622">
        <w:rPr>
          <w:rFonts w:eastAsia="Aptos"/>
          <w:iCs/>
          <w:u w:val="single"/>
          <w:bdr w:val="single" w:sz="8" w:space="0" w:color="auto"/>
        </w:rPr>
        <w:t>important</w:t>
      </w:r>
      <w:r w:rsidRPr="00552622">
        <w:rPr>
          <w:rFonts w:eastAsia="Aptos"/>
          <w:bCs/>
          <w:u w:val="single"/>
        </w:rPr>
        <w:t xml:space="preserve"> for us to think that we’re </w:t>
      </w:r>
      <w:r w:rsidRPr="00552622">
        <w:rPr>
          <w:rFonts w:eastAsia="Aptos"/>
          <w:iCs/>
          <w:u w:val="single"/>
          <w:bdr w:val="single" w:sz="8" w:space="0" w:color="auto"/>
        </w:rPr>
        <w:t>good people</w:t>
      </w:r>
      <w:r w:rsidRPr="00552622">
        <w:rPr>
          <w:rFonts w:eastAsia="Aptos"/>
          <w:sz w:val="16"/>
        </w:rPr>
        <w:t xml:space="preserve">. </w:t>
      </w:r>
      <w:r w:rsidRPr="00552622">
        <w:rPr>
          <w:rFonts w:eastAsia="Aptos"/>
          <w:iCs/>
          <w:u w:val="single"/>
          <w:bdr w:val="single" w:sz="8" w:space="0" w:color="auto"/>
        </w:rPr>
        <w:t>Doing good</w:t>
      </w:r>
      <w:r w:rsidRPr="00552622">
        <w:rPr>
          <w:rFonts w:eastAsia="Aptos"/>
          <w:bCs/>
          <w:sz w:val="16"/>
        </w:rPr>
        <w:t xml:space="preserve"> (in deontology) </w:t>
      </w:r>
      <w:r w:rsidRPr="00552622">
        <w:rPr>
          <w:rFonts w:eastAsia="Aptos"/>
          <w:bCs/>
          <w:u w:val="single"/>
        </w:rPr>
        <w:t xml:space="preserve">means taking </w:t>
      </w:r>
      <w:r w:rsidRPr="00552622">
        <w:rPr>
          <w:rFonts w:eastAsia="Aptos"/>
          <w:iCs/>
          <w:u w:val="single"/>
          <w:bdr w:val="single" w:sz="8" w:space="0" w:color="auto"/>
        </w:rPr>
        <w:t>good actions</w:t>
      </w:r>
      <w:r w:rsidRPr="00552622">
        <w:rPr>
          <w:rFonts w:eastAsia="Aptos"/>
          <w:bCs/>
          <w:sz w:val="16"/>
        </w:rPr>
        <w:t xml:space="preserve">. </w:t>
      </w:r>
      <w:r w:rsidRPr="00552622">
        <w:rPr>
          <w:rFonts w:eastAsia="Aptos"/>
          <w:bCs/>
          <w:u w:val="single"/>
        </w:rPr>
        <w:t>Good actions</w:t>
      </w:r>
      <w:r w:rsidRPr="00552622">
        <w:rPr>
          <w:rFonts w:eastAsia="Aptos"/>
          <w:bCs/>
          <w:sz w:val="16"/>
        </w:rPr>
        <w:t xml:space="preserve"> are (roughly speaking) those that </w:t>
      </w:r>
      <w:r w:rsidRPr="00552622">
        <w:rPr>
          <w:rFonts w:eastAsia="Aptos"/>
          <w:bCs/>
          <w:u w:val="single"/>
        </w:rPr>
        <w:t xml:space="preserve">follow a </w:t>
      </w:r>
      <w:r w:rsidRPr="00552622">
        <w:rPr>
          <w:rFonts w:eastAsia="Aptos"/>
          <w:iCs/>
          <w:u w:val="single"/>
          <w:bdr w:val="single" w:sz="8" w:space="0" w:color="auto"/>
        </w:rPr>
        <w:t>maxim</w:t>
      </w:r>
      <w:r w:rsidRPr="00552622">
        <w:rPr>
          <w:rFonts w:eastAsia="Aptos"/>
          <w:bCs/>
          <w:u w:val="single"/>
        </w:rPr>
        <w:t xml:space="preserve"> that any human can </w:t>
      </w:r>
      <w:r w:rsidRPr="00552622">
        <w:rPr>
          <w:rFonts w:eastAsia="Aptos"/>
          <w:iCs/>
          <w:u w:val="single"/>
          <w:bdr w:val="single" w:sz="8" w:space="0" w:color="auto"/>
        </w:rPr>
        <w:t>rationally endorse</w:t>
      </w:r>
      <w:r w:rsidRPr="00552622">
        <w:rPr>
          <w:rFonts w:eastAsia="Aptos"/>
          <w:bCs/>
          <w:sz w:val="16"/>
        </w:rPr>
        <w:t xml:space="preserve">. Therefore, </w:t>
      </w:r>
      <w:r w:rsidRPr="00552622">
        <w:rPr>
          <w:rFonts w:eastAsia="Aptos"/>
          <w:iCs/>
          <w:u w:val="single"/>
          <w:bdr w:val="single" w:sz="8" w:space="0" w:color="auto"/>
        </w:rPr>
        <w:t>acting</w:t>
      </w:r>
      <w:r w:rsidRPr="00552622">
        <w:rPr>
          <w:rFonts w:eastAsia="Aptos"/>
          <w:bCs/>
          <w:u w:val="single"/>
        </w:rPr>
        <w:t xml:space="preserve"> according to a </w:t>
      </w:r>
      <w:r w:rsidRPr="00552622">
        <w:rPr>
          <w:rFonts w:eastAsia="Aptos"/>
          <w:iCs/>
          <w:u w:val="single"/>
          <w:bdr w:val="single" w:sz="8" w:space="0" w:color="auto"/>
        </w:rPr>
        <w:t>maxim</w:t>
      </w:r>
      <w:r w:rsidRPr="00552622">
        <w:rPr>
          <w:rFonts w:eastAsia="Aptos"/>
          <w:bCs/>
          <w:u w:val="single"/>
        </w:rPr>
        <w:t xml:space="preserve"> that </w:t>
      </w:r>
      <w:r w:rsidRPr="00552622">
        <w:rPr>
          <w:rFonts w:eastAsia="Aptos"/>
          <w:iCs/>
          <w:u w:val="single"/>
          <w:bdr w:val="single" w:sz="8" w:space="0" w:color="auto"/>
        </w:rPr>
        <w:t>benefits</w:t>
      </w:r>
      <w:r w:rsidRPr="00552622">
        <w:rPr>
          <w:rFonts w:eastAsia="Aptos"/>
          <w:bCs/>
          <w:sz w:val="16"/>
        </w:rPr>
        <w:t xml:space="preserve"> (and not acting according to one that harms) </w:t>
      </w:r>
      <w:r w:rsidRPr="00552622">
        <w:rPr>
          <w:rFonts w:eastAsia="Aptos"/>
          <w:bCs/>
          <w:u w:val="single"/>
        </w:rPr>
        <w:t xml:space="preserve">the </w:t>
      </w:r>
      <w:r w:rsidRPr="00552622">
        <w:rPr>
          <w:rFonts w:eastAsia="Aptos"/>
          <w:iCs/>
          <w:u w:val="single"/>
          <w:bdr w:val="single" w:sz="8" w:space="0" w:color="auto"/>
        </w:rPr>
        <w:t>whole of humanity</w:t>
      </w:r>
      <w:r w:rsidRPr="00552622">
        <w:rPr>
          <w:rFonts w:eastAsia="Aptos"/>
          <w:bCs/>
          <w:u w:val="single"/>
        </w:rPr>
        <w:t xml:space="preserve"> is good</w:t>
      </w:r>
      <w:r w:rsidRPr="00552622">
        <w:rPr>
          <w:rFonts w:eastAsia="Aptos"/>
          <w:bCs/>
          <w:sz w:val="16"/>
        </w:rPr>
        <w:t xml:space="preserve">. But </w:t>
      </w:r>
      <w:r w:rsidRPr="00552622">
        <w:rPr>
          <w:rFonts w:eastAsia="Aptos"/>
          <w:bCs/>
          <w:highlight w:val="cyan"/>
          <w:u w:val="single"/>
        </w:rPr>
        <w:t xml:space="preserve">if humans </w:t>
      </w:r>
      <w:r w:rsidRPr="00552622">
        <w:rPr>
          <w:rFonts w:eastAsia="Aptos"/>
          <w:iCs/>
          <w:highlight w:val="cyan"/>
          <w:u w:val="single"/>
          <w:bdr w:val="single" w:sz="8" w:space="0" w:color="auto"/>
        </w:rPr>
        <w:t>go extinct</w:t>
      </w:r>
      <w:r w:rsidRPr="00552622">
        <w:rPr>
          <w:rFonts w:eastAsia="Aptos"/>
          <w:sz w:val="16"/>
        </w:rPr>
        <w:t xml:space="preserve">, </w:t>
      </w:r>
      <w:r w:rsidRPr="00552622">
        <w:rPr>
          <w:rFonts w:eastAsia="Aptos"/>
          <w:bCs/>
          <w:highlight w:val="cyan"/>
          <w:u w:val="single"/>
        </w:rPr>
        <w:t>all</w:t>
      </w:r>
      <w:r w:rsidRPr="00552622">
        <w:rPr>
          <w:rFonts w:eastAsia="Aptos"/>
          <w:bCs/>
          <w:u w:val="single"/>
        </w:rPr>
        <w:t xml:space="preserve"> those </w:t>
      </w:r>
      <w:r w:rsidRPr="00552622">
        <w:rPr>
          <w:rFonts w:eastAsia="Aptos"/>
          <w:iCs/>
          <w:highlight w:val="cyan"/>
          <w:u w:val="single"/>
          <w:bdr w:val="single" w:sz="8" w:space="0" w:color="auto"/>
        </w:rPr>
        <w:t>good</w:t>
      </w:r>
      <w:r w:rsidRPr="00552622">
        <w:rPr>
          <w:rFonts w:eastAsia="Aptos"/>
          <w:bCs/>
          <w:u w:val="single"/>
        </w:rPr>
        <w:t xml:space="preserve"> humanity-promoting </w:t>
      </w:r>
      <w:r w:rsidRPr="00552622">
        <w:rPr>
          <w:rFonts w:eastAsia="Aptos"/>
          <w:iCs/>
          <w:highlight w:val="cyan"/>
          <w:u w:val="single"/>
          <w:bdr w:val="single" w:sz="8" w:space="0" w:color="auto"/>
        </w:rPr>
        <w:t>actions</w:t>
      </w:r>
      <w:r w:rsidRPr="00552622">
        <w:rPr>
          <w:rFonts w:eastAsia="Aptos"/>
          <w:sz w:val="16"/>
        </w:rPr>
        <w:t xml:space="preserve"> –</w:t>
      </w:r>
      <w:r w:rsidRPr="00552622">
        <w:rPr>
          <w:rFonts w:eastAsia="Aptos"/>
          <w:sz w:val="16"/>
          <w:szCs w:val="16"/>
        </w:rPr>
        <w:t xml:space="preserve"> </w:t>
      </w:r>
      <w:r w:rsidRPr="00552622">
        <w:rPr>
          <w:rFonts w:eastAsia="Aptos"/>
          <w:bCs/>
          <w:u w:val="single"/>
        </w:rPr>
        <w:t xml:space="preserve">at least those that were </w:t>
      </w:r>
      <w:r w:rsidRPr="00552622">
        <w:rPr>
          <w:rFonts w:eastAsia="Aptos"/>
          <w:iCs/>
          <w:u w:val="single"/>
          <w:bdr w:val="single" w:sz="8" w:space="0" w:color="auto"/>
        </w:rPr>
        <w:t>oriented</w:t>
      </w:r>
      <w:r w:rsidRPr="00552622">
        <w:rPr>
          <w:rFonts w:eastAsia="Aptos"/>
          <w:bCs/>
          <w:u w:val="single"/>
        </w:rPr>
        <w:t xml:space="preserve"> towards the </w:t>
      </w:r>
      <w:r w:rsidRPr="00552622">
        <w:rPr>
          <w:rFonts w:eastAsia="Aptos"/>
          <w:iCs/>
          <w:u w:val="single"/>
          <w:bdr w:val="single" w:sz="8" w:space="0" w:color="auto"/>
        </w:rPr>
        <w:t>future</w:t>
      </w:r>
      <w:r w:rsidRPr="00552622">
        <w:rPr>
          <w:rFonts w:eastAsia="Aptos"/>
          <w:sz w:val="16"/>
        </w:rPr>
        <w:t xml:space="preserve"> –</w:t>
      </w:r>
      <w:r w:rsidRPr="00552622">
        <w:rPr>
          <w:rFonts w:eastAsia="Aptos"/>
          <w:sz w:val="16"/>
          <w:szCs w:val="16"/>
        </w:rPr>
        <w:t xml:space="preserve"> </w:t>
      </w:r>
      <w:r w:rsidRPr="00552622">
        <w:rPr>
          <w:rFonts w:eastAsia="Aptos"/>
          <w:bCs/>
          <w:highlight w:val="cyan"/>
          <w:u w:val="single"/>
        </w:rPr>
        <w:t xml:space="preserve">are </w:t>
      </w:r>
      <w:r w:rsidRPr="00552622">
        <w:rPr>
          <w:rFonts w:eastAsia="Aptos"/>
          <w:iCs/>
          <w:highlight w:val="cyan"/>
          <w:u w:val="single"/>
          <w:bdr w:val="single" w:sz="8" w:space="0" w:color="auto"/>
        </w:rPr>
        <w:t>thwarted</w:t>
      </w:r>
      <w:r w:rsidRPr="00552622">
        <w:rPr>
          <w:rFonts w:eastAsia="Aptos"/>
          <w:bCs/>
          <w:sz w:val="16"/>
        </w:rPr>
        <w:t>.”</w:t>
      </w:r>
    </w:p>
    <w:p w14:paraId="1BABAF42" w14:textId="77777777" w:rsidR="00220A35" w:rsidRPr="00552622" w:rsidRDefault="00220A35" w:rsidP="00220A35">
      <w:pPr>
        <w:rPr>
          <w:rFonts w:eastAsia="Aptos"/>
          <w:bCs/>
        </w:rPr>
      </w:pPr>
      <w:r w:rsidRPr="00552622">
        <w:rPr>
          <w:rFonts w:eastAsia="Aptos"/>
          <w:bCs/>
        </w:rPr>
        <w:t>[Condensed, None Omitted]</w:t>
      </w:r>
    </w:p>
    <w:p w14:paraId="246F31A6" w14:textId="77777777" w:rsidR="00220A35" w:rsidRPr="00552622" w:rsidRDefault="00220A35" w:rsidP="00220A35">
      <w:pPr>
        <w:rPr>
          <w:rFonts w:eastAsia="Aptos"/>
          <w:bCs/>
          <w:sz w:val="8"/>
          <w:szCs w:val="8"/>
        </w:rPr>
      </w:pPr>
      <w:r w:rsidRPr="00552622">
        <w:rPr>
          <w:rFonts w:eastAsia="Aptos"/>
          <w:bCs/>
          <w:sz w:val="8"/>
          <w:szCs w:val="8"/>
        </w:rPr>
        <w:t>Daniel Kokotajlo recently wrote a deep and lucid post illustrating Kant’s ethics with a “decision theory app store”. Allow me to quote at length: Imagine an ideal competitive market for advice-giving AI assistants. Tech companies code them up and then you download them for free from the app store. There is AlphaBot, MetaBot, OpenBot, DeepBot … When installed, the apps give advice. Specifically they scan your brain to extract your credences and values/utility function, and then they tell you what to do. You can follow the advice or not. […] Now, what’s it like to be one of these hyper-sophisticated advice bots? You are sitting there in your supercomputer getting all these incoming requests for advice, and you are dispensing advice like the amazing superhuman oracle you are, and you are also reflecting a bit about how to improve your overall advice-giving strategy … You are facing a massive optimization problem. You shouldn’t just consider each case in isolation; […] you can sometimes do better by coordinating your advice across cases. But it’s also not quite right to say you want to maximize total utility across all your users; if your advice predictably screwed over some users to benefit others, those users wouldn’t take your advice, and then the benefits to the other users wouldn’t happen, and then you’d lose market share to a rival bot that was just like you except that it didn’t do that and thus appealed to those users. Kant says: “Look, it’s complicated, and despite me being the greatest philosopher ever I don’t know all the intricacies of how it’ll work out. But I can say, at a high level of abstraction: The hyper-sophisticated advice bots are basically legislating laws for all their users to follow. They are the exalted Central Planners of a society consisting of their users. And so in particular, the best bot, the optimal policy, the one we call Instrumental Rationality, does this. And so in particular if you are trying to think about how to be rational, if you are trying to think about what the rational thing to do is, you should be thinking like this too – you should be thinking like a central planner optimizing the behavior of all rational beings, legislating laws for them all to follow.”</w:t>
      </w:r>
    </w:p>
    <w:p w14:paraId="58D06965" w14:textId="77777777" w:rsidR="00220A35" w:rsidRPr="00552622" w:rsidRDefault="00220A35" w:rsidP="00220A35">
      <w:pPr>
        <w:rPr>
          <w:rFonts w:eastAsia="Aptos"/>
          <w:bCs/>
        </w:rPr>
      </w:pPr>
      <w:r w:rsidRPr="00552622">
        <w:rPr>
          <w:rFonts w:eastAsia="Aptos"/>
          <w:bCs/>
        </w:rPr>
        <w:t>[Paragraph Breaks Resume]</w:t>
      </w:r>
    </w:p>
    <w:p w14:paraId="4E683B74" w14:textId="77777777" w:rsidR="00220A35" w:rsidRPr="00552622" w:rsidRDefault="00220A35" w:rsidP="00220A35">
      <w:pPr>
        <w:rPr>
          <w:rFonts w:eastAsia="Aptos"/>
          <w:bCs/>
          <w:sz w:val="16"/>
        </w:rPr>
      </w:pPr>
      <w:r w:rsidRPr="00552622">
        <w:rPr>
          <w:rFonts w:eastAsia="Aptos"/>
          <w:bCs/>
          <w:sz w:val="16"/>
        </w:rPr>
        <w:t xml:space="preserve">Thinking about it this way, I think it’s clear that such </w:t>
      </w:r>
      <w:r w:rsidRPr="00552622">
        <w:rPr>
          <w:rFonts w:eastAsia="Aptos"/>
          <w:bCs/>
          <w:u w:val="single"/>
        </w:rPr>
        <w:t xml:space="preserve">a </w:t>
      </w:r>
      <w:r w:rsidRPr="00552622">
        <w:rPr>
          <w:rFonts w:eastAsia="Aptos"/>
          <w:iCs/>
          <w:u w:val="single"/>
          <w:bdr w:val="single" w:sz="8" w:space="0" w:color="auto"/>
        </w:rPr>
        <w:t>central planner</w:t>
      </w:r>
      <w:r w:rsidRPr="00552622">
        <w:rPr>
          <w:rFonts w:eastAsia="Aptos"/>
          <w:bCs/>
          <w:u w:val="single"/>
        </w:rPr>
        <w:t xml:space="preserve"> would try really hard </w:t>
      </w:r>
      <w:r w:rsidRPr="00552622">
        <w:rPr>
          <w:rFonts w:eastAsia="Aptos"/>
          <w:iCs/>
          <w:u w:val="single"/>
          <w:bdr w:val="single" w:sz="8" w:space="0" w:color="auto"/>
        </w:rPr>
        <w:t>not</w:t>
      </w:r>
      <w:r w:rsidRPr="00552622">
        <w:rPr>
          <w:rFonts w:eastAsia="Aptos"/>
          <w:bCs/>
          <w:u w:val="single"/>
        </w:rPr>
        <w:t xml:space="preserve"> to </w:t>
      </w:r>
      <w:r w:rsidRPr="00552622">
        <w:rPr>
          <w:rFonts w:eastAsia="Aptos"/>
          <w:iCs/>
          <w:u w:val="single"/>
          <w:bdr w:val="single" w:sz="8" w:space="0" w:color="auto"/>
        </w:rPr>
        <w:t>legislate laws</w:t>
      </w:r>
      <w:r w:rsidRPr="00552622">
        <w:rPr>
          <w:rFonts w:eastAsia="Aptos"/>
          <w:bCs/>
          <w:u w:val="single"/>
        </w:rPr>
        <w:t xml:space="preserve"> that increase the risk of </w:t>
      </w:r>
      <w:r w:rsidRPr="00552622">
        <w:rPr>
          <w:rFonts w:eastAsia="Aptos"/>
          <w:iCs/>
          <w:u w:val="single"/>
          <w:bdr w:val="single" w:sz="8" w:space="0" w:color="auto"/>
        </w:rPr>
        <w:t>human extinction</w:t>
      </w:r>
      <w:r w:rsidRPr="00552622">
        <w:rPr>
          <w:rFonts w:eastAsia="Aptos"/>
          <w:bCs/>
          <w:sz w:val="16"/>
        </w:rPr>
        <w:t xml:space="preserve">. </w:t>
      </w:r>
      <w:r w:rsidRPr="00552622">
        <w:rPr>
          <w:rFonts w:eastAsia="Aptos"/>
          <w:bCs/>
          <w:u w:val="single"/>
        </w:rPr>
        <w:t xml:space="preserve">Because not only could this predictably </w:t>
      </w:r>
      <w:r w:rsidRPr="00552622">
        <w:rPr>
          <w:rFonts w:eastAsia="Aptos"/>
          <w:iCs/>
          <w:u w:val="single"/>
          <w:bdr w:val="single" w:sz="8" w:space="0" w:color="auto"/>
        </w:rPr>
        <w:t>screw over</w:t>
      </w:r>
      <w:r w:rsidRPr="00552622">
        <w:rPr>
          <w:rFonts w:eastAsia="Aptos"/>
          <w:bCs/>
          <w:u w:val="single"/>
        </w:rPr>
        <w:t xml:space="preserve"> everyone</w:t>
      </w:r>
      <w:r w:rsidRPr="00552622">
        <w:rPr>
          <w:rFonts w:eastAsia="Aptos"/>
          <w:sz w:val="16"/>
        </w:rPr>
        <w:t xml:space="preserve">, </w:t>
      </w:r>
      <w:r w:rsidRPr="00552622">
        <w:rPr>
          <w:rFonts w:eastAsia="Aptos"/>
          <w:bCs/>
          <w:u w:val="single"/>
        </w:rPr>
        <w:t xml:space="preserve">but by causing our extinction it would </w:t>
      </w:r>
      <w:r w:rsidRPr="00552622">
        <w:rPr>
          <w:rFonts w:eastAsia="Aptos"/>
          <w:iCs/>
          <w:u w:val="single"/>
          <w:bdr w:val="single" w:sz="8" w:space="0" w:color="auto"/>
        </w:rPr>
        <w:t>completely undermine</w:t>
      </w:r>
      <w:r w:rsidRPr="00552622">
        <w:rPr>
          <w:rFonts w:eastAsia="Aptos"/>
          <w:bCs/>
          <w:u w:val="single"/>
        </w:rPr>
        <w:t xml:space="preserve"> itself</w:t>
      </w:r>
      <w:r w:rsidRPr="00552622">
        <w:rPr>
          <w:rFonts w:eastAsia="Aptos"/>
          <w:sz w:val="16"/>
        </w:rPr>
        <w:t xml:space="preserve">; </w:t>
      </w:r>
      <w:r w:rsidRPr="00552622">
        <w:rPr>
          <w:rFonts w:eastAsia="Aptos"/>
          <w:bCs/>
          <w:u w:val="single"/>
        </w:rPr>
        <w:t xml:space="preserve">should we </w:t>
      </w:r>
      <w:r w:rsidRPr="00552622">
        <w:rPr>
          <w:rFonts w:eastAsia="Aptos"/>
          <w:iCs/>
          <w:u w:val="single"/>
          <w:bdr w:val="single" w:sz="8" w:space="0" w:color="auto"/>
        </w:rPr>
        <w:t>die</w:t>
      </w:r>
      <w:r w:rsidRPr="00552622">
        <w:rPr>
          <w:rFonts w:eastAsia="Aptos"/>
          <w:sz w:val="16"/>
        </w:rPr>
        <w:t xml:space="preserve">, </w:t>
      </w:r>
      <w:r w:rsidRPr="00552622">
        <w:rPr>
          <w:rFonts w:eastAsia="Aptos"/>
          <w:bCs/>
          <w:u w:val="single"/>
        </w:rPr>
        <w:t xml:space="preserve">it’ll have lost its </w:t>
      </w:r>
      <w:r w:rsidRPr="00552622">
        <w:rPr>
          <w:rFonts w:eastAsia="Aptos"/>
          <w:iCs/>
          <w:u w:val="single"/>
          <w:bdr w:val="single" w:sz="8" w:space="0" w:color="auto"/>
        </w:rPr>
        <w:t>reason</w:t>
      </w:r>
      <w:r w:rsidRPr="00552622">
        <w:rPr>
          <w:rFonts w:eastAsia="Aptos"/>
          <w:bCs/>
          <w:u w:val="single"/>
        </w:rPr>
        <w:t xml:space="preserve"> to </w:t>
      </w:r>
      <w:r w:rsidRPr="00552622">
        <w:rPr>
          <w:rFonts w:eastAsia="Aptos"/>
          <w:iCs/>
          <w:u w:val="single"/>
          <w:bdr w:val="single" w:sz="8" w:space="0" w:color="auto"/>
        </w:rPr>
        <w:t>exist</w:t>
      </w:r>
      <w:r w:rsidRPr="00552622">
        <w:rPr>
          <w:rFonts w:eastAsia="Aptos"/>
          <w:sz w:val="16"/>
        </w:rPr>
        <w:t>.</w:t>
      </w:r>
    </w:p>
    <w:p w14:paraId="0FBDC356" w14:textId="77777777" w:rsidR="00220A35" w:rsidRPr="00552622" w:rsidRDefault="00220A35" w:rsidP="00220A35">
      <w:pPr>
        <w:rPr>
          <w:rFonts w:eastAsia="Aptos"/>
          <w:bCs/>
          <w:sz w:val="16"/>
        </w:rPr>
      </w:pPr>
      <w:r w:rsidRPr="00552622">
        <w:rPr>
          <w:rFonts w:eastAsia="Aptos"/>
          <w:bCs/>
          <w:sz w:val="16"/>
        </w:rPr>
        <w:t>Letting Down Those Who Came Before #</w:t>
      </w:r>
    </w:p>
    <w:p w14:paraId="7DFB66D2" w14:textId="77777777" w:rsidR="00220A35" w:rsidRPr="00552622" w:rsidRDefault="00220A35" w:rsidP="00220A35">
      <w:pPr>
        <w:rPr>
          <w:rFonts w:eastAsia="Aptos"/>
          <w:bCs/>
          <w:sz w:val="16"/>
        </w:rPr>
      </w:pPr>
      <w:r w:rsidRPr="00552622">
        <w:rPr>
          <w:rFonts w:eastAsia="Aptos"/>
          <w:bCs/>
          <w:sz w:val="16"/>
        </w:rPr>
        <w:t xml:space="preserve">In making her argument, </w:t>
      </w:r>
      <w:r w:rsidRPr="00552622">
        <w:rPr>
          <w:rFonts w:eastAsia="Aptos"/>
          <w:iCs/>
          <w:u w:val="single"/>
          <w:bdr w:val="single" w:sz="8" w:space="0" w:color="auto"/>
        </w:rPr>
        <w:t>Korsgaard</w:t>
      </w:r>
      <w:r w:rsidRPr="00552622">
        <w:rPr>
          <w:rFonts w:eastAsia="Aptos"/>
          <w:bCs/>
          <w:u w:val="single"/>
        </w:rPr>
        <w:t xml:space="preserve"> references Scheffler</w:t>
      </w:r>
      <w:r w:rsidRPr="00552622">
        <w:rPr>
          <w:rFonts w:eastAsia="Aptos"/>
          <w:bCs/>
          <w:sz w:val="16"/>
        </w:rPr>
        <w:t xml:space="preserve"> (2013), which points out that many of </w:t>
      </w:r>
      <w:r w:rsidRPr="00552622">
        <w:rPr>
          <w:rFonts w:eastAsia="Aptos"/>
          <w:bCs/>
          <w:u w:val="single"/>
        </w:rPr>
        <w:t xml:space="preserve">our </w:t>
      </w:r>
      <w:r w:rsidRPr="00552622">
        <w:rPr>
          <w:rFonts w:eastAsia="Aptos"/>
          <w:iCs/>
          <w:highlight w:val="cyan"/>
          <w:u w:val="single"/>
          <w:bdr w:val="single" w:sz="8" w:space="0" w:color="auto"/>
        </w:rPr>
        <w:t>long-term goals</w:t>
      </w:r>
      <w:r w:rsidRPr="00552622">
        <w:rPr>
          <w:rFonts w:eastAsia="Aptos"/>
          <w:bCs/>
          <w:u w:val="single"/>
        </w:rPr>
        <w:t xml:space="preserve"> would become </w:t>
      </w:r>
      <w:r w:rsidRPr="00552622">
        <w:rPr>
          <w:rFonts w:eastAsia="Aptos"/>
          <w:iCs/>
          <w:highlight w:val="cyan"/>
          <w:u w:val="single"/>
          <w:bdr w:val="single" w:sz="4" w:space="0" w:color="auto"/>
        </w:rPr>
        <w:t>meaningless</w:t>
      </w:r>
      <w:r w:rsidRPr="00552622">
        <w:rPr>
          <w:rFonts w:eastAsia="Aptos"/>
          <w:bCs/>
          <w:highlight w:val="cyan"/>
          <w:u w:val="single"/>
        </w:rPr>
        <w:t xml:space="preserve"> if we were the </w:t>
      </w:r>
      <w:r w:rsidRPr="00552622">
        <w:rPr>
          <w:rFonts w:eastAsia="Aptos"/>
          <w:iCs/>
          <w:highlight w:val="cyan"/>
          <w:u w:val="single"/>
          <w:bdr w:val="single" w:sz="8" w:space="0" w:color="auto"/>
        </w:rPr>
        <w:t>last generation</w:t>
      </w:r>
      <w:r w:rsidRPr="00552622">
        <w:rPr>
          <w:rFonts w:eastAsia="Aptos"/>
          <w:bCs/>
          <w:u w:val="single"/>
        </w:rPr>
        <w:t xml:space="preserve"> of humans</w:t>
      </w:r>
      <w:r w:rsidRPr="00552622">
        <w:rPr>
          <w:rFonts w:eastAsia="Aptos"/>
          <w:bCs/>
          <w:sz w:val="16"/>
        </w:rPr>
        <w:t>. In a review of The Precipice, Jim Holt writes:</w:t>
      </w:r>
    </w:p>
    <w:p w14:paraId="30A4896A" w14:textId="77777777" w:rsidR="00220A35" w:rsidRPr="00552622" w:rsidRDefault="00220A35" w:rsidP="00220A35">
      <w:pPr>
        <w:rPr>
          <w:rFonts w:eastAsia="Aptos"/>
          <w:bCs/>
          <w:sz w:val="16"/>
        </w:rPr>
      </w:pPr>
      <w:r w:rsidRPr="00552622">
        <w:rPr>
          <w:rFonts w:eastAsia="Aptos"/>
          <w:bCs/>
          <w:sz w:val="16"/>
        </w:rPr>
        <w:t>[</w:t>
      </w:r>
      <w:r w:rsidRPr="00552622">
        <w:rPr>
          <w:rFonts w:eastAsia="Aptos"/>
          <w:bCs/>
          <w:u w:val="single"/>
        </w:rPr>
        <w:t xml:space="preserve">The prospect of </w:t>
      </w:r>
      <w:r w:rsidRPr="00552622">
        <w:rPr>
          <w:rFonts w:eastAsia="Aptos"/>
          <w:iCs/>
          <w:u w:val="single"/>
          <w:bdr w:val="single" w:sz="8" w:space="0" w:color="auto"/>
        </w:rPr>
        <w:t>imminent human extinction</w:t>
      </w:r>
      <w:r w:rsidRPr="00552622">
        <w:rPr>
          <w:rFonts w:eastAsia="Aptos"/>
          <w:bCs/>
          <w:sz w:val="16"/>
        </w:rPr>
        <w:t xml:space="preserve">] </w:t>
      </w:r>
      <w:r w:rsidRPr="00552622">
        <w:rPr>
          <w:rFonts w:eastAsia="Aptos"/>
          <w:bCs/>
          <w:u w:val="single"/>
        </w:rPr>
        <w:t>would be</w:t>
      </w:r>
      <w:r w:rsidRPr="00552622">
        <w:rPr>
          <w:rFonts w:eastAsia="Aptos"/>
          <w:sz w:val="16"/>
        </w:rPr>
        <w:t xml:space="preserve"> ‘</w:t>
      </w:r>
      <w:r w:rsidRPr="00552622">
        <w:rPr>
          <w:rFonts w:eastAsia="Aptos"/>
          <w:iCs/>
          <w:u w:val="single"/>
          <w:bdr w:val="single" w:sz="8" w:space="0" w:color="auto"/>
        </w:rPr>
        <w:t>profoundly depressing</w:t>
      </w:r>
      <w:r w:rsidRPr="00552622">
        <w:rPr>
          <w:rFonts w:eastAsia="Aptos"/>
          <w:sz w:val="16"/>
          <w:szCs w:val="16"/>
        </w:rPr>
        <w:t>’</w:t>
      </w:r>
      <w:r w:rsidRPr="00552622">
        <w:rPr>
          <w:rFonts w:eastAsia="Aptos"/>
          <w:bCs/>
          <w:sz w:val="16"/>
        </w:rPr>
        <w:t xml:space="preserve"> [according to Scheffler]. And the reason is that </w:t>
      </w:r>
      <w:r w:rsidRPr="00552622">
        <w:rPr>
          <w:rFonts w:eastAsia="Aptos"/>
          <w:bCs/>
          <w:u w:val="single"/>
        </w:rPr>
        <w:t xml:space="preserve">the </w:t>
      </w:r>
      <w:r w:rsidRPr="00552622">
        <w:rPr>
          <w:rFonts w:eastAsia="Aptos"/>
          <w:iCs/>
          <w:u w:val="single"/>
          <w:bdr w:val="single" w:sz="8" w:space="0" w:color="auto"/>
        </w:rPr>
        <w:t>meaning</w:t>
      </w:r>
      <w:r w:rsidRPr="00552622">
        <w:rPr>
          <w:rFonts w:eastAsia="Aptos"/>
          <w:bCs/>
          <w:u w:val="single"/>
        </w:rPr>
        <w:t xml:space="preserve"> and </w:t>
      </w:r>
      <w:r w:rsidRPr="00552622">
        <w:rPr>
          <w:rFonts w:eastAsia="Aptos"/>
          <w:iCs/>
          <w:highlight w:val="cyan"/>
          <w:u w:val="single"/>
          <w:bdr w:val="single" w:sz="8" w:space="0" w:color="auto"/>
        </w:rPr>
        <w:t>value</w:t>
      </w:r>
      <w:r w:rsidRPr="00552622">
        <w:rPr>
          <w:rFonts w:eastAsia="Aptos"/>
          <w:bCs/>
          <w:highlight w:val="cyan"/>
          <w:u w:val="single"/>
        </w:rPr>
        <w:t xml:space="preserve"> of</w:t>
      </w:r>
      <w:r w:rsidRPr="00552622">
        <w:rPr>
          <w:rFonts w:eastAsia="Aptos"/>
          <w:bCs/>
          <w:u w:val="single"/>
        </w:rPr>
        <w:t xml:space="preserve"> our </w:t>
      </w:r>
      <w:r w:rsidRPr="00552622">
        <w:rPr>
          <w:rFonts w:eastAsia="Aptos"/>
          <w:iCs/>
          <w:u w:val="single"/>
          <w:bdr w:val="single" w:sz="8" w:space="0" w:color="auto"/>
        </w:rPr>
        <w:t xml:space="preserve">own </w:t>
      </w:r>
      <w:r w:rsidRPr="00552622">
        <w:rPr>
          <w:rFonts w:eastAsia="Aptos"/>
          <w:iCs/>
          <w:highlight w:val="cyan"/>
          <w:u w:val="single"/>
          <w:bdr w:val="single" w:sz="8" w:space="0" w:color="auto"/>
        </w:rPr>
        <w:t>lives</w:t>
      </w:r>
      <w:r w:rsidRPr="00552622">
        <w:rPr>
          <w:rFonts w:eastAsia="Aptos"/>
          <w:bCs/>
          <w:highlight w:val="cyan"/>
          <w:u w:val="single"/>
        </w:rPr>
        <w:t xml:space="preserve"> depend on</w:t>
      </w:r>
      <w:r w:rsidRPr="00552622">
        <w:rPr>
          <w:rFonts w:eastAsia="Aptos"/>
          <w:bCs/>
          <w:u w:val="single"/>
        </w:rPr>
        <w:t xml:space="preserve"> their being </w:t>
      </w:r>
      <w:r w:rsidRPr="00552622">
        <w:rPr>
          <w:rFonts w:eastAsia="Aptos"/>
          <w:iCs/>
          <w:u w:val="single"/>
          <w:bdr w:val="single" w:sz="8" w:space="0" w:color="auto"/>
        </w:rPr>
        <w:t>situated</w:t>
      </w:r>
      <w:r w:rsidRPr="00552622">
        <w:rPr>
          <w:rFonts w:eastAsia="Aptos"/>
          <w:bCs/>
          <w:u w:val="single"/>
        </w:rPr>
        <w:t xml:space="preserve"> in an </w:t>
      </w:r>
      <w:r w:rsidRPr="00552622">
        <w:rPr>
          <w:rFonts w:eastAsia="Aptos"/>
          <w:iCs/>
          <w:u w:val="single"/>
          <w:bdr w:val="single" w:sz="8" w:space="0" w:color="auto"/>
        </w:rPr>
        <w:t xml:space="preserve">ongoing </w:t>
      </w:r>
      <w:r w:rsidRPr="00552622">
        <w:rPr>
          <w:rFonts w:eastAsia="Aptos"/>
          <w:iCs/>
          <w:highlight w:val="cyan"/>
          <w:u w:val="single"/>
          <w:bdr w:val="single" w:sz="8" w:space="0" w:color="auto"/>
        </w:rPr>
        <w:t>flow</w:t>
      </w:r>
      <w:r w:rsidRPr="00552622">
        <w:rPr>
          <w:rFonts w:eastAsia="Aptos"/>
          <w:bCs/>
          <w:highlight w:val="cyan"/>
          <w:u w:val="single"/>
        </w:rPr>
        <w:t xml:space="preserve"> of </w:t>
      </w:r>
      <w:r w:rsidRPr="00552622">
        <w:rPr>
          <w:rFonts w:eastAsia="Aptos"/>
          <w:iCs/>
          <w:highlight w:val="cyan"/>
          <w:u w:val="single"/>
          <w:bdr w:val="single" w:sz="8" w:space="0" w:color="auto"/>
        </w:rPr>
        <w:t>generations</w:t>
      </w:r>
      <w:r w:rsidRPr="00552622">
        <w:rPr>
          <w:rFonts w:eastAsia="Aptos"/>
          <w:bCs/>
          <w:sz w:val="16"/>
        </w:rPr>
        <w:t xml:space="preserve">. </w:t>
      </w:r>
      <w:r w:rsidRPr="00552622">
        <w:rPr>
          <w:rFonts w:eastAsia="Aptos"/>
          <w:bCs/>
          <w:u w:val="single"/>
        </w:rPr>
        <w:t xml:space="preserve">Humanity’s </w:t>
      </w:r>
      <w:r w:rsidRPr="00552622">
        <w:rPr>
          <w:rFonts w:eastAsia="Aptos"/>
          <w:iCs/>
          <w:u w:val="single"/>
          <w:bdr w:val="single" w:sz="8" w:space="0" w:color="auto"/>
        </w:rPr>
        <w:t>extinction</w:t>
      </w:r>
      <w:r w:rsidRPr="00552622">
        <w:rPr>
          <w:rFonts w:eastAsia="Aptos"/>
          <w:bCs/>
          <w:sz w:val="16"/>
        </w:rPr>
        <w:t xml:space="preserve"> soon after we ourselves are gone </w:t>
      </w:r>
      <w:r w:rsidRPr="00552622">
        <w:rPr>
          <w:rFonts w:eastAsia="Aptos"/>
          <w:bCs/>
          <w:u w:val="single"/>
        </w:rPr>
        <w:t xml:space="preserve">would </w:t>
      </w:r>
      <w:r w:rsidRPr="00552622">
        <w:rPr>
          <w:rFonts w:eastAsia="Aptos"/>
          <w:iCs/>
          <w:u w:val="single"/>
          <w:bdr w:val="single" w:sz="8" w:space="0" w:color="auto"/>
        </w:rPr>
        <w:t>render</w:t>
      </w:r>
      <w:r w:rsidRPr="00552622">
        <w:rPr>
          <w:rFonts w:eastAsia="Aptos"/>
          <w:bCs/>
          <w:u w:val="single"/>
        </w:rPr>
        <w:t xml:space="preserve"> our lives today in great measure </w:t>
      </w:r>
      <w:r w:rsidRPr="00552622">
        <w:rPr>
          <w:rFonts w:eastAsia="Aptos"/>
          <w:iCs/>
          <w:u w:val="single"/>
          <w:bdr w:val="single" w:sz="8" w:space="0" w:color="auto"/>
        </w:rPr>
        <w:t>pointless</w:t>
      </w:r>
      <w:r w:rsidRPr="00552622">
        <w:rPr>
          <w:rFonts w:eastAsia="Aptos"/>
          <w:bCs/>
          <w:sz w:val="16"/>
        </w:rPr>
        <w:t xml:space="preserve">. </w:t>
      </w:r>
      <w:r w:rsidRPr="00552622">
        <w:rPr>
          <w:rFonts w:eastAsia="Aptos"/>
          <w:sz w:val="16"/>
          <w:szCs w:val="16"/>
        </w:rPr>
        <w:t>Whether you are searching for a cure for cancer, or pursuing a scholarly or artistic project, or engaged in establishing more just institutions,</w:t>
      </w:r>
      <w:r w:rsidRPr="00552622">
        <w:rPr>
          <w:rFonts w:eastAsia="Aptos"/>
          <w:bCs/>
          <w:sz w:val="16"/>
        </w:rPr>
        <w:t xml:space="preserve"> </w:t>
      </w:r>
      <w:r w:rsidRPr="00552622">
        <w:rPr>
          <w:rFonts w:eastAsia="Aptos"/>
          <w:bCs/>
          <w:u w:val="single"/>
        </w:rPr>
        <w:t xml:space="preserve">a threat to the </w:t>
      </w:r>
      <w:r w:rsidRPr="00552622">
        <w:rPr>
          <w:rFonts w:eastAsia="Aptos"/>
          <w:iCs/>
          <w:u w:val="single"/>
          <w:bdr w:val="single" w:sz="8" w:space="0" w:color="auto"/>
        </w:rPr>
        <w:t>future of humanity</w:t>
      </w:r>
      <w:r w:rsidRPr="00552622">
        <w:rPr>
          <w:rFonts w:eastAsia="Aptos"/>
          <w:bCs/>
          <w:u w:val="single"/>
        </w:rPr>
        <w:t xml:space="preserve"> is also a threat to the </w:t>
      </w:r>
      <w:r w:rsidRPr="00552622">
        <w:rPr>
          <w:rFonts w:eastAsia="Aptos"/>
          <w:iCs/>
          <w:u w:val="single"/>
          <w:bdr w:val="single" w:sz="8" w:space="0" w:color="auto"/>
        </w:rPr>
        <w:t>significance</w:t>
      </w:r>
      <w:r w:rsidRPr="00552622">
        <w:rPr>
          <w:rFonts w:eastAsia="Aptos"/>
          <w:bCs/>
          <w:u w:val="single"/>
        </w:rPr>
        <w:t xml:space="preserve"> of what you do</w:t>
      </w:r>
      <w:r w:rsidRPr="00552622">
        <w:rPr>
          <w:rFonts w:eastAsia="Aptos"/>
          <w:bCs/>
          <w:sz w:val="16"/>
        </w:rPr>
        <w:t xml:space="preserve">. True, </w:t>
      </w:r>
      <w:r w:rsidRPr="00552622">
        <w:rPr>
          <w:rFonts w:eastAsia="Aptos"/>
          <w:sz w:val="16"/>
          <w:szCs w:val="16"/>
        </w:rPr>
        <w:t>there are some aspects of our lives – friendship, sensual pleasures, games – that would retain their value even in an imminent doomsday scenario.</w:t>
      </w:r>
      <w:r w:rsidRPr="00552622">
        <w:rPr>
          <w:rFonts w:eastAsia="Aptos"/>
          <w:bCs/>
          <w:sz w:val="16"/>
        </w:rPr>
        <w:t xml:space="preserve"> But </w:t>
      </w:r>
      <w:r w:rsidRPr="00552622">
        <w:rPr>
          <w:rFonts w:eastAsia="Aptos"/>
          <w:bCs/>
          <w:u w:val="single"/>
        </w:rPr>
        <w:t xml:space="preserve">our </w:t>
      </w:r>
      <w:r w:rsidRPr="00552622">
        <w:rPr>
          <w:rFonts w:eastAsia="Aptos"/>
          <w:iCs/>
          <w:u w:val="single"/>
          <w:bdr w:val="single" w:sz="8" w:space="0" w:color="auto"/>
        </w:rPr>
        <w:t>long-term</w:t>
      </w:r>
      <w:r w:rsidRPr="00552622">
        <w:rPr>
          <w:rFonts w:eastAsia="Aptos"/>
          <w:sz w:val="16"/>
        </w:rPr>
        <w:t xml:space="preserve">, </w:t>
      </w:r>
      <w:r w:rsidRPr="00552622">
        <w:rPr>
          <w:rFonts w:eastAsia="Aptos"/>
          <w:iCs/>
          <w:u w:val="single"/>
          <w:bdr w:val="single" w:sz="8" w:space="0" w:color="auto"/>
        </w:rPr>
        <w:t>goal-oriented projects</w:t>
      </w:r>
      <w:r w:rsidRPr="00552622">
        <w:rPr>
          <w:rFonts w:eastAsia="Aptos"/>
          <w:bCs/>
          <w:u w:val="single"/>
        </w:rPr>
        <w:t xml:space="preserve"> would be </w:t>
      </w:r>
      <w:r w:rsidRPr="00552622">
        <w:rPr>
          <w:rFonts w:eastAsia="Aptos"/>
          <w:iCs/>
          <w:u w:val="single"/>
          <w:bdr w:val="single" w:sz="8" w:space="0" w:color="auto"/>
        </w:rPr>
        <w:t>robbed</w:t>
      </w:r>
      <w:r w:rsidRPr="00552622">
        <w:rPr>
          <w:rFonts w:eastAsia="Aptos"/>
          <w:bCs/>
          <w:u w:val="single"/>
        </w:rPr>
        <w:t xml:space="preserve"> of their point</w:t>
      </w:r>
      <w:r w:rsidRPr="00552622">
        <w:rPr>
          <w:rFonts w:eastAsia="Aptos"/>
          <w:bCs/>
          <w:sz w:val="16"/>
        </w:rPr>
        <w:t>.</w:t>
      </w:r>
    </w:p>
    <w:p w14:paraId="33387C8D" w14:textId="77777777" w:rsidR="00220A35" w:rsidRPr="00552622" w:rsidRDefault="00220A35" w:rsidP="00220A35">
      <w:pPr>
        <w:rPr>
          <w:rFonts w:eastAsia="Calibri"/>
          <w:sz w:val="14"/>
        </w:rPr>
      </w:pPr>
    </w:p>
    <w:p w14:paraId="190F0D49" w14:textId="77777777" w:rsidR="00220A35" w:rsidRPr="00552622" w:rsidRDefault="00220A35" w:rsidP="00220A35">
      <w:pPr>
        <w:keepNext/>
        <w:keepLines/>
        <w:spacing w:before="40"/>
        <w:outlineLvl w:val="3"/>
        <w:rPr>
          <w:rFonts w:eastAsia="DengXian Light"/>
          <w:b/>
          <w:iCs/>
          <w:sz w:val="26"/>
        </w:rPr>
      </w:pPr>
      <w:r w:rsidRPr="00552622">
        <w:rPr>
          <w:rFonts w:eastAsia="DengXian Light"/>
          <w:b/>
          <w:iCs/>
          <w:sz w:val="26"/>
        </w:rPr>
        <w:t xml:space="preserve">2. Should expresses </w:t>
      </w:r>
      <w:r w:rsidRPr="00552622">
        <w:rPr>
          <w:rFonts w:eastAsia="DengXian Light"/>
          <w:b/>
          <w:iCs/>
          <w:sz w:val="26"/>
          <w:u w:val="single"/>
        </w:rPr>
        <w:t>desirability.</w:t>
      </w:r>
    </w:p>
    <w:p w14:paraId="717D57BF" w14:textId="77777777" w:rsidR="00220A35" w:rsidRPr="00552622" w:rsidRDefault="00220A35" w:rsidP="00220A35">
      <w:pPr>
        <w:tabs>
          <w:tab w:val="left" w:pos="3690"/>
        </w:tabs>
        <w:rPr>
          <w:rFonts w:eastAsia="Aptos"/>
        </w:rPr>
      </w:pPr>
      <w:r w:rsidRPr="00552622">
        <w:rPr>
          <w:rFonts w:eastAsia="Aptos"/>
          <w:b/>
          <w:bCs/>
          <w:sz w:val="26"/>
        </w:rPr>
        <w:t>Cambridge ND</w:t>
      </w:r>
      <w:r w:rsidRPr="00552622">
        <w:rPr>
          <w:rFonts w:eastAsia="Aptos"/>
        </w:rPr>
        <w:t>. Cambridge Dictionary. “Should.” https://dictionary.cambridge.org/us/dictionary/english/should</w:t>
      </w:r>
    </w:p>
    <w:p w14:paraId="709C3D5C" w14:textId="77777777" w:rsidR="00220A35" w:rsidRPr="00552622" w:rsidRDefault="00220A35" w:rsidP="00220A35">
      <w:pPr>
        <w:rPr>
          <w:rFonts w:eastAsia="Aptos"/>
          <w:sz w:val="16"/>
        </w:rPr>
      </w:pPr>
      <w:r w:rsidRPr="00552622">
        <w:rPr>
          <w:rFonts w:eastAsia="Aptos"/>
          <w:highlight w:val="cyan"/>
          <w:u w:val="single"/>
        </w:rPr>
        <w:t>used to express</w:t>
      </w:r>
      <w:r w:rsidRPr="00552622">
        <w:rPr>
          <w:rFonts w:eastAsia="Aptos"/>
          <w:sz w:val="16"/>
        </w:rPr>
        <w:t xml:space="preserve"> that </w:t>
      </w:r>
      <w:r w:rsidRPr="00552622">
        <w:rPr>
          <w:rFonts w:eastAsia="Aptos"/>
          <w:highlight w:val="cyan"/>
          <w:u w:val="single"/>
        </w:rPr>
        <w:t>it is</w:t>
      </w:r>
      <w:r w:rsidRPr="00552622">
        <w:rPr>
          <w:rFonts w:eastAsia="Aptos"/>
          <w:sz w:val="16"/>
        </w:rPr>
        <w:t xml:space="preserve"> necessary, </w:t>
      </w:r>
      <w:r w:rsidRPr="00552622">
        <w:rPr>
          <w:rFonts w:eastAsia="Aptos"/>
          <w:iCs/>
          <w:highlight w:val="cyan"/>
          <w:u w:val="single"/>
          <w:bdr w:val="single" w:sz="8" w:space="0" w:color="auto"/>
        </w:rPr>
        <w:t>desirable</w:t>
      </w:r>
      <w:r w:rsidRPr="00552622">
        <w:rPr>
          <w:rFonts w:eastAsia="Aptos"/>
          <w:sz w:val="16"/>
        </w:rPr>
        <w:t xml:space="preserve">, or important </w:t>
      </w:r>
      <w:r w:rsidRPr="00552622">
        <w:rPr>
          <w:rFonts w:eastAsia="Aptos"/>
          <w:highlight w:val="cyan"/>
          <w:u w:val="single"/>
        </w:rPr>
        <w:t>to perform</w:t>
      </w:r>
      <w:r w:rsidRPr="00552622">
        <w:rPr>
          <w:rFonts w:eastAsia="Aptos"/>
          <w:u w:val="single"/>
        </w:rPr>
        <w:t xml:space="preserve"> the </w:t>
      </w:r>
      <w:r w:rsidRPr="00552622">
        <w:rPr>
          <w:rFonts w:eastAsia="Aptos"/>
          <w:iCs/>
          <w:highlight w:val="cyan"/>
          <w:u w:val="single"/>
          <w:bdr w:val="single" w:sz="8" w:space="0" w:color="auto"/>
        </w:rPr>
        <w:t>action</w:t>
      </w:r>
      <w:r w:rsidRPr="00552622">
        <w:rPr>
          <w:rFonts w:eastAsia="Aptos"/>
          <w:sz w:val="16"/>
        </w:rPr>
        <w:t xml:space="preserve"> of the following verb:</w:t>
      </w:r>
    </w:p>
    <w:p w14:paraId="34EADFBE" w14:textId="77777777" w:rsidR="00220A35" w:rsidRPr="00552622" w:rsidRDefault="00220A35" w:rsidP="00220A35">
      <w:pPr>
        <w:keepNext/>
        <w:keepLines/>
        <w:spacing w:before="40"/>
        <w:outlineLvl w:val="3"/>
        <w:rPr>
          <w:rFonts w:eastAsia="Times New Roman"/>
          <w:b/>
          <w:iCs/>
          <w:sz w:val="26"/>
        </w:rPr>
      </w:pPr>
      <w:r w:rsidRPr="00552622">
        <w:rPr>
          <w:rFonts w:eastAsia="DengXian Light"/>
          <w:b/>
          <w:iCs/>
          <w:sz w:val="26"/>
        </w:rPr>
        <w:t xml:space="preserve">3. </w:t>
      </w:r>
      <w:r w:rsidRPr="00552622">
        <w:rPr>
          <w:rFonts w:eastAsia="Times New Roman"/>
          <w:b/>
          <w:iCs/>
          <w:sz w:val="26"/>
        </w:rPr>
        <w:t xml:space="preserve">Their reading is just </w:t>
      </w:r>
      <w:r w:rsidRPr="00552622">
        <w:rPr>
          <w:rFonts w:eastAsia="Times New Roman"/>
          <w:b/>
          <w:iCs/>
          <w:sz w:val="26"/>
          <w:u w:val="single"/>
        </w:rPr>
        <w:t>one use</w:t>
      </w:r>
      <w:r w:rsidRPr="00552622">
        <w:rPr>
          <w:rFonts w:eastAsia="Times New Roman"/>
          <w:b/>
          <w:iCs/>
          <w:sz w:val="26"/>
        </w:rPr>
        <w:t xml:space="preserve"> of “should.”</w:t>
      </w:r>
    </w:p>
    <w:p w14:paraId="31965677" w14:textId="77777777" w:rsidR="00220A35" w:rsidRPr="00552622" w:rsidRDefault="00220A35" w:rsidP="00220A35">
      <w:pPr>
        <w:rPr>
          <w:rFonts w:eastAsia="Calibri"/>
        </w:rPr>
      </w:pPr>
      <w:r w:rsidRPr="00552622">
        <w:rPr>
          <w:rFonts w:eastAsia="Calibri"/>
        </w:rPr>
        <w:t xml:space="preserve">Gilbert </w:t>
      </w:r>
      <w:r w:rsidRPr="00552622">
        <w:rPr>
          <w:rFonts w:eastAsia="Calibri"/>
          <w:b/>
          <w:bCs/>
          <w:sz w:val="26"/>
        </w:rPr>
        <w:t>Harman 75</w:t>
      </w:r>
      <w:r w:rsidRPr="00552622">
        <w:rPr>
          <w:rFonts w:eastAsia="Calibri"/>
        </w:rPr>
        <w:t>, Professor, "Moral Relativism Defended," The Philosophical Review, vol. 84, no. 1, 01/01/1975, pp. 3-22, https://www.jstor.org/stable/2184078</w:t>
      </w:r>
    </w:p>
    <w:p w14:paraId="6F7FCFEB" w14:textId="77777777" w:rsidR="00220A35" w:rsidRPr="00552622" w:rsidRDefault="00220A35" w:rsidP="00220A35">
      <w:pPr>
        <w:rPr>
          <w:rFonts w:eastAsia="Calibri"/>
          <w:sz w:val="16"/>
        </w:rPr>
      </w:pPr>
      <w:r w:rsidRPr="00552622">
        <w:rPr>
          <w:rFonts w:eastAsia="Calibri"/>
          <w:sz w:val="16"/>
        </w:rPr>
        <w:t>The sentence "They ought not to go around killing people" is therefore multiply ambiguous. It can mean that one would not expect them to do so (the "ought" of expectation), that it is not in their interest to do so (the "ought" of rationality), that it is a bad thing that they do so (the normative "ought to be"), or that they are wrong to do so (the moral "ought to do"). For the most part I am here concerned only with the last of these interpre- tations.</w:t>
      </w:r>
    </w:p>
    <w:p w14:paraId="15586F86" w14:textId="77777777" w:rsidR="00220A35" w:rsidRPr="00552622" w:rsidRDefault="00220A35" w:rsidP="00220A35">
      <w:pPr>
        <w:rPr>
          <w:rFonts w:eastAsia="Calibri"/>
        </w:rPr>
      </w:pPr>
      <w:r w:rsidRPr="00552622">
        <w:rPr>
          <w:rFonts w:eastAsia="Calibri"/>
          <w:u w:val="single"/>
        </w:rPr>
        <w:t>The word "</w:t>
      </w:r>
      <w:r w:rsidRPr="00552622">
        <w:rPr>
          <w:rFonts w:eastAsia="Calibri"/>
          <w:iCs/>
          <w:highlight w:val="cyan"/>
          <w:u w:val="single"/>
          <w:bdr w:val="single" w:sz="8" w:space="0" w:color="auto"/>
        </w:rPr>
        <w:t>should</w:t>
      </w:r>
      <w:r w:rsidRPr="00552622">
        <w:rPr>
          <w:rFonts w:eastAsia="Calibri"/>
          <w:u w:val="single"/>
        </w:rPr>
        <w:t xml:space="preserve">" </w:t>
      </w:r>
      <w:r w:rsidRPr="00552622">
        <w:rPr>
          <w:rFonts w:eastAsia="Calibri"/>
          <w:highlight w:val="cyan"/>
          <w:u w:val="single"/>
        </w:rPr>
        <w:t>behaves</w:t>
      </w:r>
      <w:r w:rsidRPr="00552622">
        <w:rPr>
          <w:rFonts w:eastAsia="Calibri"/>
          <w:u w:val="single"/>
        </w:rPr>
        <w:t xml:space="preserve"> </w:t>
      </w:r>
      <w:r w:rsidRPr="00552622">
        <w:rPr>
          <w:rFonts w:eastAsia="Calibri"/>
          <w:highlight w:val="cyan"/>
          <w:u w:val="single"/>
        </w:rPr>
        <w:t xml:space="preserve">very much like </w:t>
      </w:r>
      <w:r w:rsidRPr="00552622">
        <w:rPr>
          <w:rFonts w:eastAsia="Calibri"/>
          <w:iCs/>
          <w:highlight w:val="cyan"/>
          <w:u w:val="single"/>
          <w:bdr w:val="single" w:sz="8" w:space="0" w:color="auto"/>
        </w:rPr>
        <w:t>"ought to."</w:t>
      </w:r>
      <w:r w:rsidRPr="00552622">
        <w:rPr>
          <w:rFonts w:eastAsia="Calibri"/>
          <w:sz w:val="16"/>
        </w:rPr>
        <w:t xml:space="preserve"> </w:t>
      </w:r>
      <w:r w:rsidRPr="00552622">
        <w:rPr>
          <w:rFonts w:eastAsia="Calibri"/>
          <w:highlight w:val="cyan"/>
          <w:u w:val="single"/>
        </w:rPr>
        <w:t>There is a "</w:t>
      </w:r>
      <w:r w:rsidRPr="00552622">
        <w:rPr>
          <w:rFonts w:eastAsia="Calibri"/>
          <w:iCs/>
          <w:highlight w:val="cyan"/>
          <w:u w:val="single"/>
          <w:bdr w:val="single" w:sz="8" w:space="0" w:color="auto"/>
        </w:rPr>
        <w:t>should</w:t>
      </w:r>
      <w:r w:rsidRPr="00552622">
        <w:rPr>
          <w:rFonts w:eastAsia="Calibri"/>
          <w:highlight w:val="cyan"/>
          <w:u w:val="single"/>
        </w:rPr>
        <w:t xml:space="preserve">" of </w:t>
      </w:r>
      <w:r w:rsidRPr="00552622">
        <w:rPr>
          <w:rFonts w:eastAsia="Calibri"/>
          <w:iCs/>
          <w:highlight w:val="cyan"/>
          <w:u w:val="single"/>
          <w:bdr w:val="single" w:sz="8" w:space="0" w:color="auto"/>
        </w:rPr>
        <w:t>expectation</w:t>
      </w:r>
      <w:r w:rsidRPr="00552622">
        <w:rPr>
          <w:rFonts w:eastAsia="Calibri"/>
          <w:sz w:val="16"/>
        </w:rPr>
        <w:t xml:space="preserve"> ("</w:t>
      </w:r>
      <w:r w:rsidRPr="00552622">
        <w:rPr>
          <w:rFonts w:eastAsia="Calibri"/>
          <w:u w:val="single"/>
        </w:rPr>
        <w:t>They should be here soon</w:t>
      </w:r>
      <w:r w:rsidRPr="00552622">
        <w:rPr>
          <w:rFonts w:eastAsia="Calibri"/>
          <w:highlight w:val="cyan"/>
          <w:u w:val="single"/>
        </w:rPr>
        <w:t>"), a "</w:t>
      </w:r>
      <w:r w:rsidRPr="00552622">
        <w:rPr>
          <w:rFonts w:eastAsia="Calibri"/>
          <w:iCs/>
          <w:highlight w:val="cyan"/>
          <w:u w:val="single"/>
          <w:bdr w:val="single" w:sz="8" w:space="0" w:color="auto"/>
        </w:rPr>
        <w:t>should" of rationality</w:t>
      </w:r>
      <w:r w:rsidRPr="00552622">
        <w:rPr>
          <w:rFonts w:eastAsia="Calibri"/>
          <w:u w:val="single"/>
        </w:rPr>
        <w:t xml:space="preserve"> ("He should go in by the back door</w:t>
      </w:r>
      <w:r w:rsidRPr="00552622">
        <w:rPr>
          <w:rFonts w:eastAsia="Calibri"/>
          <w:highlight w:val="cyan"/>
          <w:u w:val="single"/>
        </w:rPr>
        <w:t xml:space="preserve">"), a </w:t>
      </w:r>
      <w:r w:rsidRPr="00552622">
        <w:rPr>
          <w:rFonts w:eastAsia="Calibri"/>
          <w:iCs/>
          <w:highlight w:val="cyan"/>
          <w:u w:val="single"/>
          <w:bdr w:val="single" w:sz="8" w:space="0" w:color="auto"/>
        </w:rPr>
        <w:t>normative</w:t>
      </w:r>
      <w:r w:rsidRPr="00552622">
        <w:rPr>
          <w:rFonts w:eastAsia="Calibri"/>
          <w:highlight w:val="cyan"/>
          <w:u w:val="single"/>
        </w:rPr>
        <w:t xml:space="preserve"> "</w:t>
      </w:r>
      <w:r w:rsidRPr="00552622">
        <w:rPr>
          <w:rFonts w:eastAsia="Calibri"/>
          <w:iCs/>
          <w:highlight w:val="cyan"/>
          <w:u w:val="single"/>
          <w:bdr w:val="single" w:sz="8" w:space="0" w:color="auto"/>
        </w:rPr>
        <w:t>should be"</w:t>
      </w:r>
      <w:r w:rsidRPr="00552622">
        <w:rPr>
          <w:rFonts w:eastAsia="Calibri"/>
          <w:u w:val="single"/>
        </w:rPr>
        <w:t xml:space="preserve"> ("They shouldn't go around killing people like that</w:t>
      </w:r>
      <w:r w:rsidRPr="00552622">
        <w:rPr>
          <w:rFonts w:eastAsia="Calibri"/>
          <w:highlight w:val="cyan"/>
          <w:u w:val="single"/>
        </w:rPr>
        <w:t>"), and the moral</w:t>
      </w:r>
      <w:r w:rsidRPr="00552622">
        <w:rPr>
          <w:rFonts w:eastAsia="Calibri"/>
          <w:u w:val="single"/>
        </w:rPr>
        <w:t xml:space="preserve"> "</w:t>
      </w:r>
      <w:r w:rsidRPr="00552622">
        <w:rPr>
          <w:rFonts w:eastAsia="Calibri"/>
          <w:iCs/>
          <w:highlight w:val="cyan"/>
          <w:u w:val="single"/>
          <w:bdr w:val="single" w:sz="8" w:space="0" w:color="auto"/>
        </w:rPr>
        <w:t>should do</w:t>
      </w:r>
      <w:r w:rsidRPr="00552622">
        <w:rPr>
          <w:rFonts w:eastAsia="Calibri"/>
          <w:u w:val="single"/>
        </w:rPr>
        <w:t>" ("You should keep that promise"). I am of course concerned mainly with the last sense of "should."</w:t>
      </w:r>
    </w:p>
    <w:p w14:paraId="7CBB129C" w14:textId="77777777" w:rsidR="00220A35" w:rsidRPr="00552622" w:rsidRDefault="00220A35" w:rsidP="00220A35">
      <w:pPr>
        <w:keepNext/>
        <w:keepLines/>
        <w:spacing w:before="40"/>
        <w:outlineLvl w:val="3"/>
        <w:rPr>
          <w:rFonts w:eastAsia="Times New Roman"/>
          <w:b/>
          <w:iCs/>
          <w:sz w:val="26"/>
        </w:rPr>
      </w:pPr>
      <w:r w:rsidRPr="00552622">
        <w:rPr>
          <w:rFonts w:eastAsia="Times New Roman"/>
          <w:b/>
          <w:iCs/>
          <w:color w:val="222A35"/>
          <w:sz w:val="26"/>
        </w:rPr>
        <w:t>4. Prefer c</w:t>
      </w:r>
      <w:r w:rsidRPr="00552622">
        <w:rPr>
          <w:rFonts w:eastAsia="Times New Roman"/>
          <w:b/>
          <w:iCs/>
          <w:sz w:val="26"/>
        </w:rPr>
        <w:t>onsequentialism.</w:t>
      </w:r>
    </w:p>
    <w:p w14:paraId="2FC5EDF3" w14:textId="77777777" w:rsidR="00220A35" w:rsidRPr="00552622" w:rsidRDefault="00220A35" w:rsidP="00220A35">
      <w:pPr>
        <w:rPr>
          <w:rFonts w:eastAsia="Calibri"/>
        </w:rPr>
      </w:pPr>
      <w:r w:rsidRPr="00552622">
        <w:rPr>
          <w:rFonts w:eastAsia="Calibri"/>
        </w:rPr>
        <w:t xml:space="preserve">Danny </w:t>
      </w:r>
      <w:r w:rsidRPr="00552622">
        <w:rPr>
          <w:rFonts w:eastAsia="Calibri"/>
          <w:b/>
          <w:bCs/>
          <w:sz w:val="26"/>
        </w:rPr>
        <w:t>Hirschel-Burns 16</w:t>
      </w:r>
      <w:r w:rsidRPr="00552622">
        <w:rPr>
          <w:rFonts w:eastAsia="Calibri"/>
        </w:rPr>
        <w:t>, Ph.D. in comparative politics and international relations from Yale University, and current Postdoctoral Research Associate in Princeton's Program in Latin American Studies, "In Defense of Consequentialism: A Response to Shadi Hamil," The Widening Lens, 04/19/2016, https://thewideninglens.wordpress.com/2016/04/19/in-defense-of-consequentialism-a-response-to-shadi-hamid/</w:t>
      </w:r>
    </w:p>
    <w:p w14:paraId="57463FBE" w14:textId="77777777" w:rsidR="00220A35" w:rsidRPr="00552622" w:rsidRDefault="00220A35" w:rsidP="00220A35">
      <w:pPr>
        <w:rPr>
          <w:rFonts w:eastAsia="Calibri"/>
          <w:sz w:val="14"/>
        </w:rPr>
      </w:pPr>
      <w:r w:rsidRPr="00552622">
        <w:rPr>
          <w:rFonts w:eastAsia="Calibri"/>
          <w:sz w:val="14"/>
        </w:rPr>
        <w:t xml:space="preserve">My difference of opinion is fundamental: I believe most US foreign policy to be short-sighted, and consequentialism, or the weighing of long-term ramifications against the initial intended effect of a particularly intervention to represent the ideal method of policymaking. </w:t>
      </w:r>
      <w:r w:rsidRPr="00552622">
        <w:rPr>
          <w:rFonts w:eastAsia="Calibri"/>
          <w:highlight w:val="cyan"/>
          <w:u w:val="single"/>
        </w:rPr>
        <w:t>Policies cannot</w:t>
      </w:r>
      <w:r w:rsidRPr="00552622">
        <w:rPr>
          <w:rFonts w:eastAsia="Calibri"/>
          <w:u w:val="single"/>
        </w:rPr>
        <w:t xml:space="preserve"> </w:t>
      </w:r>
      <w:r w:rsidRPr="00552622">
        <w:rPr>
          <w:rFonts w:eastAsia="Calibri"/>
          <w:iCs/>
          <w:u w:val="single"/>
          <w:bdr w:val="single" w:sz="8" w:space="0" w:color="auto"/>
        </w:rPr>
        <w:t>solely</w:t>
      </w:r>
      <w:r w:rsidRPr="00552622">
        <w:rPr>
          <w:rFonts w:eastAsia="Calibri"/>
          <w:u w:val="single"/>
        </w:rPr>
        <w:t xml:space="preserve"> </w:t>
      </w:r>
      <w:r w:rsidRPr="00552622">
        <w:rPr>
          <w:rFonts w:eastAsia="Calibri"/>
          <w:highlight w:val="cyan"/>
          <w:u w:val="single"/>
        </w:rPr>
        <w:t xml:space="preserve">be </w:t>
      </w:r>
      <w:r w:rsidRPr="00552622">
        <w:rPr>
          <w:rFonts w:eastAsia="Calibri"/>
          <w:iCs/>
          <w:highlight w:val="cyan"/>
          <w:u w:val="single"/>
          <w:bdr w:val="single" w:sz="8" w:space="0" w:color="auto"/>
        </w:rPr>
        <w:t>judged</w:t>
      </w:r>
      <w:r w:rsidRPr="00552622">
        <w:rPr>
          <w:rFonts w:eastAsia="Calibri"/>
          <w:highlight w:val="cyan"/>
          <w:u w:val="single"/>
        </w:rPr>
        <w:t xml:space="preserve"> on </w:t>
      </w:r>
      <w:r w:rsidRPr="00552622">
        <w:rPr>
          <w:rFonts w:eastAsia="Calibri"/>
          <w:iCs/>
          <w:highlight w:val="cyan"/>
          <w:u w:val="single"/>
          <w:bdr w:val="single" w:sz="8" w:space="0" w:color="auto"/>
        </w:rPr>
        <w:t>intention</w:t>
      </w:r>
      <w:r w:rsidRPr="00552622">
        <w:rPr>
          <w:rFonts w:eastAsia="Calibri"/>
          <w:u w:val="single"/>
        </w:rPr>
        <w:t xml:space="preserve">, </w:t>
      </w:r>
      <w:r w:rsidRPr="00552622">
        <w:rPr>
          <w:rFonts w:eastAsia="Calibri"/>
          <w:highlight w:val="cyan"/>
          <w:u w:val="single"/>
        </w:rPr>
        <w:t>due to</w:t>
      </w:r>
      <w:r w:rsidRPr="00552622">
        <w:rPr>
          <w:rFonts w:eastAsia="Calibri"/>
          <w:u w:val="single"/>
        </w:rPr>
        <w:t xml:space="preserve"> the </w:t>
      </w:r>
      <w:r w:rsidRPr="00552622">
        <w:rPr>
          <w:rFonts w:eastAsia="Calibri"/>
          <w:iCs/>
          <w:highlight w:val="cyan"/>
          <w:u w:val="single"/>
          <w:bdr w:val="single" w:sz="8" w:space="0" w:color="auto"/>
        </w:rPr>
        <w:t>frequency</w:t>
      </w:r>
      <w:r w:rsidRPr="00552622">
        <w:rPr>
          <w:rFonts w:eastAsia="Calibri"/>
          <w:highlight w:val="cyan"/>
          <w:u w:val="single"/>
        </w:rPr>
        <w:t xml:space="preserve"> with which good intentions </w:t>
      </w:r>
      <w:r w:rsidRPr="00552622">
        <w:rPr>
          <w:rFonts w:eastAsia="Calibri"/>
          <w:iCs/>
          <w:highlight w:val="cyan"/>
          <w:u w:val="single"/>
          <w:bdr w:val="single" w:sz="8" w:space="0" w:color="auto"/>
        </w:rPr>
        <w:t>produce negative outcomes</w:t>
      </w:r>
      <w:r w:rsidRPr="00552622">
        <w:rPr>
          <w:rFonts w:eastAsia="Calibri"/>
          <w:u w:val="single"/>
        </w:rPr>
        <w:t xml:space="preserve">, nor can they be judged </w:t>
      </w:r>
      <w:r w:rsidRPr="00552622">
        <w:rPr>
          <w:rFonts w:eastAsia="Calibri"/>
          <w:iCs/>
          <w:u w:val="single"/>
          <w:bdr w:val="single" w:sz="8" w:space="0" w:color="auto"/>
        </w:rPr>
        <w:t>solely</w:t>
      </w:r>
      <w:r w:rsidRPr="00552622">
        <w:rPr>
          <w:rFonts w:eastAsia="Calibri"/>
          <w:u w:val="single"/>
        </w:rPr>
        <w:t xml:space="preserve"> on </w:t>
      </w:r>
      <w:r w:rsidRPr="00552622">
        <w:rPr>
          <w:rFonts w:eastAsia="Calibri"/>
          <w:iCs/>
          <w:u w:val="single"/>
          <w:bdr w:val="single" w:sz="8" w:space="0" w:color="auto"/>
        </w:rPr>
        <w:t>initial effects</w:t>
      </w:r>
      <w:r w:rsidRPr="00552622">
        <w:rPr>
          <w:rFonts w:eastAsia="Calibri"/>
          <w:u w:val="single"/>
        </w:rPr>
        <w:t xml:space="preserve"> due to the </w:t>
      </w:r>
      <w:r w:rsidRPr="00552622">
        <w:rPr>
          <w:rFonts w:eastAsia="Calibri"/>
          <w:iCs/>
          <w:u w:val="single"/>
          <w:bdr w:val="single" w:sz="8" w:space="0" w:color="auto"/>
        </w:rPr>
        <w:t>long-running causal chains</w:t>
      </w:r>
      <w:r w:rsidRPr="00552622">
        <w:rPr>
          <w:rFonts w:eastAsia="Calibri"/>
          <w:u w:val="single"/>
        </w:rPr>
        <w:t xml:space="preserve"> produced by </w:t>
      </w:r>
      <w:r w:rsidRPr="00552622">
        <w:rPr>
          <w:rFonts w:eastAsia="Calibri"/>
          <w:iCs/>
          <w:u w:val="single"/>
          <w:bdr w:val="single" w:sz="8" w:space="0" w:color="auto"/>
        </w:rPr>
        <w:t>order-altering</w:t>
      </w:r>
      <w:r w:rsidRPr="00552622">
        <w:rPr>
          <w:rFonts w:eastAsia="Calibri"/>
          <w:u w:val="single"/>
        </w:rPr>
        <w:t xml:space="preserve"> things</w:t>
      </w:r>
      <w:r w:rsidRPr="00552622">
        <w:rPr>
          <w:rFonts w:eastAsia="Calibri"/>
          <w:sz w:val="14"/>
        </w:rPr>
        <w:t xml:space="preserve"> like military interventions. However, Hamid is right that it is impossible to foresee some ramifications (even if we can see general correlations) of foreign policy, but he doesn’t apply that standard of doubt consistently across his analysis.</w:t>
      </w:r>
    </w:p>
    <w:p w14:paraId="3D084C44" w14:textId="77777777" w:rsidR="00220A35" w:rsidRPr="00552622" w:rsidRDefault="00220A35" w:rsidP="00220A35">
      <w:pPr>
        <w:rPr>
          <w:rFonts w:eastAsia="Calibri"/>
          <w:sz w:val="14"/>
        </w:rPr>
      </w:pPr>
      <w:r w:rsidRPr="00552622">
        <w:rPr>
          <w:rFonts w:eastAsia="Calibri"/>
          <w:sz w:val="14"/>
        </w:rPr>
        <w:t>Early in the essay, Hamid makes the point that to evaluate the Libyan intervention, it is necessary to compare the current situation with the counterfactual: what would Libya look like if the US hadn’t intervened. In general, the assertion is correct, but the practice of counterfactuals is tricky. Hamid’s analysis of where the Libyan conflict was at when the US intervened is enlightening, but his conclusion that Libya would likely look like Syria today had the US not intervened is highly questionable. Political prediction, especially on rare events like mass atrocities or civil wars, is really, really hard. And when you consider all the differences between Libya and Syria (total population, population density, salience of sectarian divides, regime configuration, military capability of opposition, etc.) along with all contingencies that could have occurred in the past four years, it is impossible to say with any certainty that Libya would bear a resemblance to Syria. Syria is merely a convenient standard of comparison because it’s an ongoing civil war in the Middle East, but saying Libya would be Syria doesn’t actually tell us that much about Libya or the effects of intervention. It’s not that the intervention can’t be justified with counterfactuals, but they need to be more carefully constructed.</w:t>
      </w:r>
    </w:p>
    <w:p w14:paraId="0262AA4B" w14:textId="77777777" w:rsidR="00220A35" w:rsidRPr="00552622" w:rsidRDefault="00220A35" w:rsidP="00220A35">
      <w:pPr>
        <w:rPr>
          <w:rFonts w:eastAsia="Calibri"/>
          <w:sz w:val="14"/>
        </w:rPr>
      </w:pPr>
      <w:r w:rsidRPr="00552622">
        <w:rPr>
          <w:rFonts w:eastAsia="Calibri"/>
          <w:sz w:val="14"/>
        </w:rPr>
        <w:t xml:space="preserve">The central thrust of Hamid’s essay is to deride what he calls consequentialism, or evaluating the efficacy of foreign policy based on events years after the initial intervention in the target location. For Hamid, such an approach is particularly problematic because it a policy cannot be retroactively deemed a mistake if the limited goal of the intervention is achieved initially. Therefore consequentialism creates an impossibly high bar for foreign policy decisions: unless a foreign policy results in a peaceful, liberal democracy, than it’s a failure. This is, however, a major straw man. Certainly there are some critics that would deem the Libyan intervention a failure based on this standard, but Hamid lumps in those with reasonable concerns that a civil war (likely to continue for many years based on what we know about civil wars and foreign intervention) at least partially produced by the NATO intervention will have more negative long-term effects on Libyans than Gaddafi’s intended repression. </w:t>
      </w:r>
      <w:r w:rsidRPr="00552622">
        <w:rPr>
          <w:rFonts w:eastAsia="Calibri"/>
          <w:iCs/>
          <w:highlight w:val="cyan"/>
          <w:u w:val="single"/>
          <w:bdr w:val="single" w:sz="8" w:space="0" w:color="auto"/>
        </w:rPr>
        <w:t>Worrying</w:t>
      </w:r>
      <w:r w:rsidRPr="00552622">
        <w:rPr>
          <w:rFonts w:eastAsia="Calibri"/>
          <w:highlight w:val="cyan"/>
          <w:u w:val="single"/>
        </w:rPr>
        <w:t xml:space="preserve"> about </w:t>
      </w:r>
      <w:r w:rsidRPr="00552622">
        <w:rPr>
          <w:rFonts w:eastAsia="Calibri"/>
          <w:iCs/>
          <w:highlight w:val="cyan"/>
          <w:u w:val="single"/>
          <w:bdr w:val="single" w:sz="8" w:space="0" w:color="auto"/>
        </w:rPr>
        <w:t>consequences</w:t>
      </w:r>
      <w:r w:rsidRPr="00552622">
        <w:rPr>
          <w:rFonts w:eastAsia="Calibri"/>
          <w:highlight w:val="cyan"/>
          <w:u w:val="single"/>
        </w:rPr>
        <w:t xml:space="preserve"> does not </w:t>
      </w:r>
      <w:r w:rsidRPr="00552622">
        <w:rPr>
          <w:rFonts w:eastAsia="Calibri"/>
          <w:iCs/>
          <w:highlight w:val="cyan"/>
          <w:u w:val="single"/>
          <w:bdr w:val="single" w:sz="8" w:space="0" w:color="auto"/>
        </w:rPr>
        <w:t>preclude</w:t>
      </w:r>
      <w:r w:rsidRPr="00552622">
        <w:rPr>
          <w:rFonts w:eastAsia="Calibri"/>
          <w:highlight w:val="cyan"/>
          <w:u w:val="single"/>
        </w:rPr>
        <w:t xml:space="preserve"> making</w:t>
      </w:r>
      <w:r w:rsidRPr="00552622">
        <w:rPr>
          <w:rFonts w:eastAsia="Calibri"/>
          <w:u w:val="single"/>
        </w:rPr>
        <w:t xml:space="preserve"> </w:t>
      </w:r>
      <w:r w:rsidRPr="00552622">
        <w:rPr>
          <w:rFonts w:eastAsia="Calibri"/>
          <w:iCs/>
          <w:u w:val="single"/>
          <w:bdr w:val="single" w:sz="8" w:space="0" w:color="auto"/>
        </w:rPr>
        <w:t>fo</w:t>
      </w:r>
      <w:r w:rsidRPr="00552622">
        <w:rPr>
          <w:rFonts w:eastAsia="Calibri"/>
          <w:u w:val="single"/>
        </w:rPr>
        <w:t xml:space="preserve">reign </w:t>
      </w:r>
      <w:r w:rsidRPr="00552622">
        <w:rPr>
          <w:rFonts w:eastAsia="Calibri"/>
          <w:iCs/>
          <w:u w:val="single"/>
          <w:bdr w:val="single" w:sz="8" w:space="0" w:color="auto"/>
        </w:rPr>
        <w:t>po</w:t>
      </w:r>
      <w:r w:rsidRPr="00552622">
        <w:rPr>
          <w:rFonts w:eastAsia="Calibri"/>
          <w:u w:val="single"/>
        </w:rPr>
        <w:t xml:space="preserve">licy </w:t>
      </w:r>
      <w:r w:rsidRPr="00552622">
        <w:rPr>
          <w:rFonts w:eastAsia="Calibri"/>
          <w:highlight w:val="cyan"/>
          <w:u w:val="single"/>
        </w:rPr>
        <w:t>decisions</w:t>
      </w:r>
      <w:r w:rsidRPr="00552622">
        <w:rPr>
          <w:rFonts w:eastAsia="Calibri"/>
          <w:u w:val="single"/>
        </w:rPr>
        <w:t xml:space="preserve">. </w:t>
      </w:r>
      <w:r w:rsidRPr="00552622">
        <w:rPr>
          <w:rFonts w:eastAsia="Calibri"/>
          <w:iCs/>
          <w:u w:val="single"/>
          <w:bdr w:val="single" w:sz="8" w:space="0" w:color="auto"/>
        </w:rPr>
        <w:t>Recognizing</w:t>
      </w:r>
      <w:r w:rsidRPr="00552622">
        <w:rPr>
          <w:rFonts w:eastAsia="Calibri"/>
          <w:u w:val="single"/>
        </w:rPr>
        <w:t xml:space="preserve"> that every decision has potential </w:t>
      </w:r>
      <w:r w:rsidRPr="00552622">
        <w:rPr>
          <w:rFonts w:eastAsia="Calibri"/>
          <w:iCs/>
          <w:highlight w:val="cyan"/>
          <w:u w:val="single"/>
          <w:bdr w:val="single" w:sz="8" w:space="0" w:color="auto"/>
        </w:rPr>
        <w:t>positive</w:t>
      </w:r>
      <w:r w:rsidRPr="00552622">
        <w:rPr>
          <w:rFonts w:eastAsia="Calibri"/>
          <w:highlight w:val="cyan"/>
          <w:u w:val="single"/>
        </w:rPr>
        <w:t xml:space="preserve"> and </w:t>
      </w:r>
      <w:r w:rsidRPr="00552622">
        <w:rPr>
          <w:rFonts w:eastAsia="Calibri"/>
          <w:iCs/>
          <w:highlight w:val="cyan"/>
          <w:u w:val="single"/>
          <w:bdr w:val="single" w:sz="8" w:space="0" w:color="auto"/>
        </w:rPr>
        <w:t>negative</w:t>
      </w:r>
      <w:r w:rsidRPr="00552622">
        <w:rPr>
          <w:rFonts w:eastAsia="Calibri"/>
          <w:iCs/>
          <w:u w:val="single"/>
          <w:bdr w:val="single" w:sz="8" w:space="0" w:color="auto"/>
        </w:rPr>
        <w:t xml:space="preserve"> effects</w:t>
      </w:r>
      <w:r w:rsidRPr="00552622">
        <w:rPr>
          <w:rFonts w:eastAsia="Calibri"/>
          <w:u w:val="single"/>
        </w:rPr>
        <w:t xml:space="preserve"> </w:t>
      </w:r>
      <w:r w:rsidRPr="00552622">
        <w:rPr>
          <w:rFonts w:eastAsia="Calibri"/>
          <w:highlight w:val="cyan"/>
          <w:u w:val="single"/>
        </w:rPr>
        <w:t>is</w:t>
      </w:r>
      <w:r w:rsidRPr="00552622">
        <w:rPr>
          <w:rFonts w:eastAsia="Calibri"/>
          <w:u w:val="single"/>
        </w:rPr>
        <w:t xml:space="preserve"> </w:t>
      </w:r>
      <w:r w:rsidRPr="00552622">
        <w:rPr>
          <w:rFonts w:eastAsia="Calibri"/>
          <w:iCs/>
          <w:u w:val="single"/>
          <w:bdr w:val="single" w:sz="8" w:space="0" w:color="auto"/>
        </w:rPr>
        <w:t>no more</w:t>
      </w:r>
      <w:r w:rsidRPr="00552622">
        <w:rPr>
          <w:rFonts w:eastAsia="Calibri"/>
          <w:u w:val="single"/>
        </w:rPr>
        <w:t xml:space="preserve"> than </w:t>
      </w:r>
      <w:r w:rsidRPr="00552622">
        <w:rPr>
          <w:rFonts w:eastAsia="Calibri"/>
          <w:highlight w:val="cyan"/>
          <w:u w:val="single"/>
        </w:rPr>
        <w:t xml:space="preserve">an </w:t>
      </w:r>
      <w:r w:rsidRPr="00552622">
        <w:rPr>
          <w:rFonts w:eastAsia="Calibri"/>
          <w:iCs/>
          <w:highlight w:val="cyan"/>
          <w:u w:val="single"/>
          <w:bdr w:val="single" w:sz="8" w:space="0" w:color="auto"/>
        </w:rPr>
        <w:t>accurate framework</w:t>
      </w:r>
      <w:r w:rsidRPr="00552622">
        <w:rPr>
          <w:rFonts w:eastAsia="Calibri"/>
          <w:highlight w:val="cyan"/>
          <w:u w:val="single"/>
        </w:rPr>
        <w:t xml:space="preserve"> for </w:t>
      </w:r>
      <w:r w:rsidRPr="00552622">
        <w:rPr>
          <w:rFonts w:eastAsia="Calibri"/>
          <w:iCs/>
          <w:highlight w:val="cyan"/>
          <w:u w:val="single"/>
          <w:bdr w:val="single" w:sz="8" w:space="0" w:color="auto"/>
        </w:rPr>
        <w:t>analyzing</w:t>
      </w:r>
      <w:r w:rsidRPr="00552622">
        <w:rPr>
          <w:rFonts w:eastAsia="Calibri"/>
          <w:highlight w:val="cyan"/>
          <w:u w:val="single"/>
        </w:rPr>
        <w:t xml:space="preserve"> policy</w:t>
      </w:r>
      <w:r w:rsidRPr="00552622">
        <w:rPr>
          <w:rFonts w:eastAsia="Calibri"/>
          <w:sz w:val="14"/>
        </w:rPr>
        <w:t>.</w:t>
      </w:r>
    </w:p>
    <w:p w14:paraId="1E2BADB4" w14:textId="77777777" w:rsidR="00220A35" w:rsidRPr="00552622" w:rsidRDefault="00220A35" w:rsidP="00220A35">
      <w:pPr>
        <w:rPr>
          <w:rFonts w:eastAsia="Calibri"/>
          <w:sz w:val="14"/>
        </w:rPr>
      </w:pPr>
      <w:r w:rsidRPr="00552622">
        <w:rPr>
          <w:rFonts w:eastAsia="Calibri"/>
          <w:sz w:val="14"/>
        </w:rPr>
        <w:t xml:space="preserve">There are an additional two problems with Hamid’s argument here. First, </w:t>
      </w:r>
      <w:r w:rsidRPr="00552622">
        <w:rPr>
          <w:rFonts w:eastAsia="Calibri"/>
          <w:u w:val="single"/>
        </w:rPr>
        <w:t xml:space="preserve">the </w:t>
      </w:r>
      <w:r w:rsidRPr="00552622">
        <w:rPr>
          <w:rFonts w:eastAsia="Calibri"/>
          <w:iCs/>
          <w:highlight w:val="cyan"/>
          <w:u w:val="single"/>
          <w:bdr w:val="single" w:sz="8" w:space="0" w:color="auto"/>
        </w:rPr>
        <w:t>dismissal</w:t>
      </w:r>
      <w:r w:rsidRPr="00552622">
        <w:rPr>
          <w:rFonts w:eastAsia="Calibri"/>
          <w:highlight w:val="cyan"/>
          <w:u w:val="single"/>
        </w:rPr>
        <w:t xml:space="preserve"> of </w:t>
      </w:r>
      <w:r w:rsidRPr="00552622">
        <w:rPr>
          <w:rFonts w:eastAsia="Calibri"/>
          <w:iCs/>
          <w:highlight w:val="cyan"/>
          <w:u w:val="single"/>
          <w:bdr w:val="single" w:sz="8" w:space="0" w:color="auto"/>
        </w:rPr>
        <w:t>consequentialism</w:t>
      </w:r>
      <w:r w:rsidRPr="00552622">
        <w:rPr>
          <w:rFonts w:eastAsia="Calibri"/>
          <w:u w:val="single"/>
        </w:rPr>
        <w:t xml:space="preserve"> is one of the </w:t>
      </w:r>
      <w:r w:rsidRPr="00552622">
        <w:rPr>
          <w:rFonts w:eastAsia="Calibri"/>
          <w:iCs/>
          <w:u w:val="single"/>
          <w:bdr w:val="single" w:sz="8" w:space="0" w:color="auto"/>
        </w:rPr>
        <w:t>central dynamics</w:t>
      </w:r>
      <w:r w:rsidRPr="00552622">
        <w:rPr>
          <w:rFonts w:eastAsia="Calibri"/>
          <w:u w:val="single"/>
        </w:rPr>
        <w:t xml:space="preserve"> that </w:t>
      </w:r>
      <w:r w:rsidRPr="00552622">
        <w:rPr>
          <w:rFonts w:eastAsia="Calibri"/>
          <w:iCs/>
          <w:highlight w:val="cyan"/>
          <w:u w:val="single"/>
          <w:bdr w:val="single" w:sz="8" w:space="0" w:color="auto"/>
        </w:rPr>
        <w:t>leads</w:t>
      </w:r>
      <w:r w:rsidRPr="00552622">
        <w:rPr>
          <w:rFonts w:eastAsia="Calibri"/>
          <w:u w:val="single"/>
        </w:rPr>
        <w:t xml:space="preserve"> Western </w:t>
      </w:r>
      <w:r w:rsidRPr="00552622">
        <w:rPr>
          <w:rFonts w:eastAsia="Calibri"/>
          <w:highlight w:val="cyan"/>
          <w:u w:val="single"/>
        </w:rPr>
        <w:t xml:space="preserve">policymakers to </w:t>
      </w:r>
      <w:r w:rsidRPr="00552622">
        <w:rPr>
          <w:rFonts w:eastAsia="Calibri"/>
          <w:iCs/>
          <w:highlight w:val="cyan"/>
          <w:u w:val="single"/>
          <w:bdr w:val="single" w:sz="8" w:space="0" w:color="auto"/>
        </w:rPr>
        <w:t>struggle</w:t>
      </w:r>
      <w:r w:rsidRPr="00552622">
        <w:rPr>
          <w:rFonts w:eastAsia="Calibri"/>
          <w:highlight w:val="cyan"/>
          <w:u w:val="single"/>
        </w:rPr>
        <w:t xml:space="preserve"> with </w:t>
      </w:r>
      <w:r w:rsidRPr="00552622">
        <w:rPr>
          <w:rFonts w:eastAsia="Calibri"/>
          <w:iCs/>
          <w:highlight w:val="cyan"/>
          <w:u w:val="single"/>
          <w:bdr w:val="single" w:sz="8" w:space="0" w:color="auto"/>
        </w:rPr>
        <w:t>conflict prevention</w:t>
      </w:r>
      <w:r w:rsidRPr="00552622">
        <w:rPr>
          <w:rFonts w:eastAsia="Calibri"/>
          <w:u w:val="single"/>
        </w:rPr>
        <w:t xml:space="preserve">. Short-term thinking produces short-term solutions. </w:t>
      </w:r>
      <w:r w:rsidRPr="00552622">
        <w:rPr>
          <w:rFonts w:eastAsia="Calibri"/>
          <w:highlight w:val="cyan"/>
          <w:u w:val="single"/>
        </w:rPr>
        <w:t xml:space="preserve">Policymakers become </w:t>
      </w:r>
      <w:r w:rsidRPr="00552622">
        <w:rPr>
          <w:rFonts w:eastAsia="Calibri"/>
          <w:iCs/>
          <w:highlight w:val="cyan"/>
          <w:u w:val="single"/>
          <w:bdr w:val="single" w:sz="8" w:space="0" w:color="auto"/>
        </w:rPr>
        <w:t>trapped</w:t>
      </w:r>
      <w:r w:rsidRPr="00552622">
        <w:rPr>
          <w:rFonts w:eastAsia="Calibri"/>
          <w:highlight w:val="cyan"/>
          <w:u w:val="single"/>
        </w:rPr>
        <w:t xml:space="preserve"> in</w:t>
      </w:r>
      <w:r w:rsidRPr="00552622">
        <w:rPr>
          <w:rFonts w:eastAsia="Calibri"/>
          <w:u w:val="single"/>
        </w:rPr>
        <w:t xml:space="preserve"> a </w:t>
      </w:r>
      <w:r w:rsidRPr="00552622">
        <w:rPr>
          <w:rFonts w:eastAsia="Calibri"/>
          <w:iCs/>
          <w:u w:val="single"/>
          <w:bdr w:val="single" w:sz="8" w:space="0" w:color="auto"/>
        </w:rPr>
        <w:t>vicious circle</w:t>
      </w:r>
      <w:r w:rsidRPr="00552622">
        <w:rPr>
          <w:rFonts w:eastAsia="Calibri"/>
          <w:u w:val="single"/>
        </w:rPr>
        <w:t xml:space="preserve"> of </w:t>
      </w:r>
      <w:r w:rsidRPr="00552622">
        <w:rPr>
          <w:rFonts w:eastAsia="Calibri"/>
          <w:iCs/>
          <w:u w:val="single"/>
          <w:bdr w:val="single" w:sz="8" w:space="0" w:color="auto"/>
        </w:rPr>
        <w:t xml:space="preserve">continual </w:t>
      </w:r>
      <w:r w:rsidRPr="00552622">
        <w:rPr>
          <w:rFonts w:eastAsia="Calibri"/>
          <w:iCs/>
          <w:highlight w:val="cyan"/>
          <w:u w:val="single"/>
          <w:bdr w:val="single" w:sz="8" w:space="0" w:color="auto"/>
        </w:rPr>
        <w:t>crises</w:t>
      </w:r>
      <w:r w:rsidRPr="00552622">
        <w:rPr>
          <w:rFonts w:eastAsia="Calibri"/>
          <w:highlight w:val="cyan"/>
          <w:u w:val="single"/>
        </w:rPr>
        <w:t xml:space="preserve"> that </w:t>
      </w:r>
      <w:r w:rsidRPr="00552622">
        <w:rPr>
          <w:rFonts w:eastAsia="Calibri"/>
          <w:iCs/>
          <w:highlight w:val="cyan"/>
          <w:u w:val="single"/>
          <w:bdr w:val="single" w:sz="8" w:space="0" w:color="auto"/>
        </w:rPr>
        <w:t>overwhelm</w:t>
      </w:r>
      <w:r w:rsidRPr="00552622">
        <w:rPr>
          <w:rFonts w:eastAsia="Calibri"/>
          <w:u w:val="single"/>
        </w:rPr>
        <w:t xml:space="preserve"> them </w:t>
      </w:r>
      <w:r w:rsidRPr="00552622">
        <w:rPr>
          <w:rFonts w:eastAsia="Calibri"/>
          <w:highlight w:val="cyan"/>
          <w:u w:val="single"/>
        </w:rPr>
        <w:t>and prevent</w:t>
      </w:r>
      <w:r w:rsidRPr="00552622">
        <w:rPr>
          <w:rFonts w:eastAsia="Calibri"/>
          <w:u w:val="single"/>
        </w:rPr>
        <w:t xml:space="preserve"> longer-term thinking that could go a </w:t>
      </w:r>
      <w:r w:rsidRPr="00552622">
        <w:rPr>
          <w:rFonts w:eastAsia="Calibri"/>
          <w:iCs/>
          <w:u w:val="single"/>
          <w:bdr w:val="single" w:sz="8" w:space="0" w:color="auto"/>
        </w:rPr>
        <w:t>long way</w:t>
      </w:r>
      <w:r w:rsidRPr="00552622">
        <w:rPr>
          <w:rFonts w:eastAsia="Calibri"/>
          <w:u w:val="single"/>
        </w:rPr>
        <w:t xml:space="preserve"> in </w:t>
      </w:r>
      <w:r w:rsidRPr="00552622">
        <w:rPr>
          <w:rFonts w:eastAsia="Calibri"/>
          <w:iCs/>
          <w:highlight w:val="cyan"/>
          <w:u w:val="single"/>
          <w:bdr w:val="single" w:sz="8" w:space="0" w:color="auto"/>
        </w:rPr>
        <w:t>preventing violence</w:t>
      </w:r>
      <w:r w:rsidRPr="00552622">
        <w:rPr>
          <w:rFonts w:eastAsia="Calibri"/>
          <w:sz w:val="14"/>
        </w:rPr>
        <w:t xml:space="preserve">. Second, Hamid’s insistence that the initial moral righteousness of an intervention negates any negative effects, is deeply problematic. As many before me have argued, </w:t>
      </w:r>
      <w:r w:rsidRPr="00552622">
        <w:rPr>
          <w:rFonts w:eastAsia="Calibri"/>
          <w:highlight w:val="cyan"/>
          <w:u w:val="single"/>
        </w:rPr>
        <w:t>focusing</w:t>
      </w:r>
      <w:r w:rsidRPr="00552622">
        <w:rPr>
          <w:rFonts w:eastAsia="Calibri"/>
          <w:u w:val="single"/>
        </w:rPr>
        <w:t xml:space="preserve"> only </w:t>
      </w:r>
      <w:r w:rsidRPr="00552622">
        <w:rPr>
          <w:rFonts w:eastAsia="Calibri"/>
          <w:highlight w:val="cyan"/>
          <w:u w:val="single"/>
        </w:rPr>
        <w:t xml:space="preserve">on </w:t>
      </w:r>
      <w:r w:rsidRPr="00552622">
        <w:rPr>
          <w:rFonts w:eastAsia="Calibri"/>
          <w:iCs/>
          <w:highlight w:val="cyan"/>
          <w:u w:val="single"/>
          <w:bdr w:val="single" w:sz="8" w:space="0" w:color="auto"/>
        </w:rPr>
        <w:t>moral imperatives</w:t>
      </w:r>
      <w:r w:rsidRPr="00552622">
        <w:rPr>
          <w:rFonts w:eastAsia="Calibri"/>
          <w:iCs/>
          <w:u w:val="single"/>
          <w:bdr w:val="single" w:sz="8" w:space="0" w:color="auto"/>
        </w:rPr>
        <w:t xml:space="preserve"> </w:t>
      </w:r>
      <w:r w:rsidRPr="00552622">
        <w:rPr>
          <w:rFonts w:eastAsia="Calibri"/>
          <w:u w:val="single"/>
        </w:rPr>
        <w:t xml:space="preserve">disincentives </w:t>
      </w:r>
      <w:r w:rsidRPr="00552622">
        <w:rPr>
          <w:rFonts w:eastAsia="Calibri"/>
          <w:iCs/>
          <w:u w:val="single"/>
          <w:bdr w:val="single" w:sz="8" w:space="0" w:color="auto"/>
        </w:rPr>
        <w:t>careful planning</w:t>
      </w:r>
      <w:r w:rsidRPr="00552622">
        <w:rPr>
          <w:rFonts w:eastAsia="Calibri"/>
          <w:u w:val="single"/>
        </w:rPr>
        <w:t xml:space="preserve"> and </w:t>
      </w:r>
      <w:r w:rsidRPr="00552622">
        <w:rPr>
          <w:rFonts w:eastAsia="Calibri"/>
          <w:highlight w:val="cyan"/>
          <w:u w:val="single"/>
        </w:rPr>
        <w:t>allows policymakers to</w:t>
      </w:r>
      <w:r w:rsidRPr="00552622">
        <w:rPr>
          <w:rFonts w:eastAsia="Calibri"/>
          <w:u w:val="single"/>
        </w:rPr>
        <w:t xml:space="preserve"> </w:t>
      </w:r>
      <w:r w:rsidRPr="00552622">
        <w:rPr>
          <w:rFonts w:eastAsia="Calibri"/>
          <w:iCs/>
          <w:highlight w:val="cyan"/>
          <w:u w:val="single"/>
          <w:bdr w:val="single" w:sz="8" w:space="0" w:color="auto"/>
        </w:rPr>
        <w:t>wash</w:t>
      </w:r>
      <w:r w:rsidRPr="00552622">
        <w:rPr>
          <w:rFonts w:eastAsia="Calibri"/>
          <w:u w:val="single"/>
        </w:rPr>
        <w:t xml:space="preserve"> their </w:t>
      </w:r>
      <w:r w:rsidRPr="00552622">
        <w:rPr>
          <w:rFonts w:eastAsia="Calibri"/>
          <w:iCs/>
          <w:highlight w:val="cyan"/>
          <w:u w:val="single"/>
          <w:bdr w:val="single" w:sz="8" w:space="0" w:color="auto"/>
        </w:rPr>
        <w:t>hands</w:t>
      </w:r>
      <w:r w:rsidRPr="00552622">
        <w:rPr>
          <w:rFonts w:eastAsia="Calibri"/>
          <w:highlight w:val="cyan"/>
          <w:u w:val="single"/>
        </w:rPr>
        <w:t xml:space="preserve"> of </w:t>
      </w:r>
      <w:r w:rsidRPr="00552622">
        <w:rPr>
          <w:rFonts w:eastAsia="Calibri"/>
          <w:iCs/>
          <w:highlight w:val="cyan"/>
          <w:u w:val="single"/>
          <w:bdr w:val="single" w:sz="8" w:space="0" w:color="auto"/>
        </w:rPr>
        <w:t>responsibility</w:t>
      </w:r>
      <w:r w:rsidRPr="00552622">
        <w:rPr>
          <w:rFonts w:eastAsia="Calibri"/>
          <w:u w:val="single"/>
        </w:rPr>
        <w:t xml:space="preserve"> if the situation starts to go </w:t>
      </w:r>
      <w:r w:rsidRPr="00552622">
        <w:rPr>
          <w:rFonts w:eastAsia="Calibri"/>
          <w:iCs/>
          <w:u w:val="single"/>
          <w:bdr w:val="single" w:sz="8" w:space="0" w:color="auto"/>
        </w:rPr>
        <w:t>south</w:t>
      </w:r>
      <w:r w:rsidRPr="00552622">
        <w:rPr>
          <w:rFonts w:eastAsia="Calibri"/>
          <w:sz w:val="14"/>
        </w:rPr>
        <w:t>. Evaluating military interventions isn’t personal morality, because very rarely can doing the right thing in your personal life lead to deaths of thousands of people. Afghanistan is a valid example. The United States was going after the Taliban in response to 9/11 initially, but the war has had disastrous long-term effects for the country. It would take quite a bit of chutzpah to declare it a success.</w:t>
      </w:r>
    </w:p>
    <w:p w14:paraId="668B4C9F" w14:textId="75E852AD" w:rsidR="00220A35" w:rsidRPr="00220A35" w:rsidRDefault="00220A35" w:rsidP="00220A35">
      <w:pPr>
        <w:rPr>
          <w:rFonts w:eastAsia="Calibri"/>
          <w:sz w:val="14"/>
        </w:rPr>
      </w:pPr>
      <w:r w:rsidRPr="00552622">
        <w:rPr>
          <w:rFonts w:eastAsia="Calibri"/>
          <w:highlight w:val="cyan"/>
          <w:u w:val="single"/>
        </w:rPr>
        <w:t xml:space="preserve">Moral arguments </w:t>
      </w:r>
      <w:r w:rsidRPr="00552622">
        <w:rPr>
          <w:rFonts w:eastAsia="Calibri"/>
          <w:iCs/>
          <w:highlight w:val="cyan"/>
          <w:u w:val="single"/>
          <w:bdr w:val="single" w:sz="8" w:space="0" w:color="auto"/>
        </w:rPr>
        <w:t>without</w:t>
      </w:r>
      <w:r w:rsidRPr="00552622">
        <w:rPr>
          <w:rFonts w:eastAsia="Calibri"/>
          <w:highlight w:val="cyan"/>
          <w:u w:val="single"/>
        </w:rPr>
        <w:t xml:space="preserve"> strategic</w:t>
      </w:r>
      <w:r w:rsidRPr="00552622">
        <w:rPr>
          <w:rFonts w:eastAsia="Calibri"/>
          <w:u w:val="single"/>
        </w:rPr>
        <w:t xml:space="preserve"> and humanitarian</w:t>
      </w:r>
      <w:r w:rsidRPr="00552622">
        <w:rPr>
          <w:rFonts w:eastAsia="Calibri"/>
          <w:sz w:val="14"/>
        </w:rPr>
        <w:t xml:space="preserve"> (writ large) </w:t>
      </w:r>
      <w:r w:rsidRPr="00552622">
        <w:rPr>
          <w:rFonts w:eastAsia="Calibri"/>
          <w:u w:val="single"/>
        </w:rPr>
        <w:t xml:space="preserve">considerations </w:t>
      </w:r>
      <w:r w:rsidRPr="00552622">
        <w:rPr>
          <w:rFonts w:eastAsia="Calibri"/>
          <w:highlight w:val="cyan"/>
          <w:u w:val="single"/>
        </w:rPr>
        <w:t>are</w:t>
      </w:r>
      <w:r w:rsidRPr="00552622">
        <w:rPr>
          <w:rFonts w:eastAsia="Calibri"/>
          <w:sz w:val="14"/>
        </w:rPr>
        <w:t xml:space="preserve"> also </w:t>
      </w:r>
      <w:r w:rsidRPr="00552622">
        <w:rPr>
          <w:rFonts w:eastAsia="Calibri"/>
          <w:iCs/>
          <w:highlight w:val="cyan"/>
          <w:u w:val="single"/>
          <w:bdr w:val="single" w:sz="8" w:space="0" w:color="auto"/>
        </w:rPr>
        <w:t>prone</w:t>
      </w:r>
      <w:r w:rsidRPr="00552622">
        <w:rPr>
          <w:rFonts w:eastAsia="Calibri"/>
          <w:highlight w:val="cyan"/>
          <w:u w:val="single"/>
        </w:rPr>
        <w:t xml:space="preserve"> to abuse</w:t>
      </w:r>
      <w:r w:rsidRPr="00552622">
        <w:rPr>
          <w:rFonts w:eastAsia="Calibri"/>
          <w:u w:val="single"/>
        </w:rPr>
        <w:t xml:space="preserve">, because </w:t>
      </w:r>
      <w:r w:rsidRPr="00552622">
        <w:rPr>
          <w:rFonts w:eastAsia="Calibri"/>
          <w:iCs/>
          <w:u w:val="single"/>
          <w:bdr w:val="single" w:sz="8" w:space="0" w:color="auto"/>
        </w:rPr>
        <w:t>liberal</w:t>
      </w:r>
      <w:r w:rsidRPr="00552622">
        <w:rPr>
          <w:rFonts w:eastAsia="Calibri"/>
          <w:u w:val="single"/>
        </w:rPr>
        <w:t xml:space="preserve"> interventionists and </w:t>
      </w:r>
      <w:r w:rsidRPr="00552622">
        <w:rPr>
          <w:rFonts w:eastAsia="Calibri"/>
          <w:iCs/>
          <w:u w:val="single"/>
          <w:bdr w:val="single" w:sz="8" w:space="0" w:color="auto"/>
        </w:rPr>
        <w:t>neoconservatives</w:t>
      </w:r>
      <w:r w:rsidRPr="00552622">
        <w:rPr>
          <w:rFonts w:eastAsia="Calibri"/>
          <w:u w:val="single"/>
        </w:rPr>
        <w:t xml:space="preserve"> aren’t actually that </w:t>
      </w:r>
      <w:r w:rsidRPr="00552622">
        <w:rPr>
          <w:rFonts w:eastAsia="Calibri"/>
          <w:iCs/>
          <w:u w:val="single"/>
          <w:bdr w:val="single" w:sz="8" w:space="0" w:color="auto"/>
        </w:rPr>
        <w:t>far apart</w:t>
      </w:r>
      <w:r w:rsidRPr="00552622">
        <w:rPr>
          <w:rFonts w:eastAsia="Calibri"/>
          <w:sz w:val="14"/>
        </w:rPr>
        <w:t>: both believe in the wisdom of Western democracies to improve the world through military force. Without more consequentialist standards, there’s not a clear line the prevents Iraq-like decisions. So Hamid’s own argument that Obama being right about Iraq decreases his likelihood he’ll be right about other situations is undermined by a lack of a standard that allows leaders to tell the difference between the two.</w:t>
      </w:r>
    </w:p>
    <w:p w14:paraId="09075C1D" w14:textId="77777777" w:rsidR="00220A35" w:rsidRDefault="00220A35" w:rsidP="00220A35">
      <w:pPr>
        <w:pStyle w:val="Heading3"/>
      </w:pPr>
      <w:r>
        <w:t>Cap K</w:t>
      </w:r>
    </w:p>
    <w:p w14:paraId="0E7EBE78" w14:textId="77777777" w:rsidR="00220A35" w:rsidRDefault="00220A35" w:rsidP="00220A35">
      <w:pPr>
        <w:pStyle w:val="Heading4"/>
      </w:pPr>
      <w:r>
        <w:t xml:space="preserve">No transition to participatory socialism – no political support.  </w:t>
      </w:r>
    </w:p>
    <w:p w14:paraId="2F5DBE70" w14:textId="77777777" w:rsidR="00220A35" w:rsidRDefault="00220A35" w:rsidP="00220A35">
      <w:r>
        <w:t xml:space="preserve">Bernard </w:t>
      </w:r>
      <w:r w:rsidRPr="00047E9D">
        <w:rPr>
          <w:rStyle w:val="Style13ptBold"/>
        </w:rPr>
        <w:t>HARCOURT</w:t>
      </w:r>
      <w:r>
        <w:t xml:space="preserve"> </w:t>
      </w:r>
      <w:r w:rsidRPr="00047E9D">
        <w:t>Corliss Lamont Professor of Law and Civil Liberties</w:t>
      </w:r>
      <w:r>
        <w:t xml:space="preserve"> </w:t>
      </w:r>
      <w:r w:rsidRPr="00047E9D">
        <w:rPr>
          <w:rStyle w:val="Style13ptBold"/>
        </w:rPr>
        <w:t>’23</w:t>
      </w:r>
      <w:r>
        <w:t xml:space="preserve"> </w:t>
      </w:r>
      <w:r>
        <w:rPr>
          <w:i/>
          <w:iCs/>
        </w:rPr>
        <w:t>Cooperation: A Political, Economic, and Social Theory</w:t>
      </w:r>
      <w:r>
        <w:t xml:space="preserve"> p. 100-101</w:t>
      </w:r>
    </w:p>
    <w:p w14:paraId="3A5F950C" w14:textId="77777777" w:rsidR="00220A35" w:rsidRDefault="00220A35" w:rsidP="00220A35">
      <w:r>
        <w:t xml:space="preserve">On the basis of this notion of ideology, Piketty argues that social inequality is constructed by public policy and justified by autonomous ideational formations. Ideologies have real effects. “Evolving ideas are nothing unless they lead to institutional experiments and practical demonstrations,” Piketty writes.102 The point is that inequality is essentially chosen, by public policies and ideologies, and that we could choose a different economic path forward. In this sense, Piketty is a constructivist. He believes that we choose our inequality deliberately, and that we could just as easily choose more equitable distributions. He argues for more equitable rules, such as progressive taxes, inheritance taxes, and power sharing within firms, to “make ownership of capital temporary” and promote “permanent circulation of property.”103 </w:t>
      </w:r>
      <w:r w:rsidRPr="00286020">
        <w:rPr>
          <w:rStyle w:val="StyleUnderline"/>
        </w:rPr>
        <w:t>Piketty espouses</w:t>
      </w:r>
      <w:r>
        <w:t xml:space="preserve">, ultimately, what he calls </w:t>
      </w:r>
      <w:r w:rsidRPr="00286020">
        <w:rPr>
          <w:rStyle w:val="StyleUnderline"/>
        </w:rPr>
        <w:t>a participatory socialist framework</w:t>
      </w:r>
      <w:r>
        <w:t>, and a spirit of cooperation.104</w:t>
      </w:r>
    </w:p>
    <w:p w14:paraId="7FE5B656" w14:textId="77777777" w:rsidR="00220A35" w:rsidRDefault="00220A35" w:rsidP="00220A35">
      <w:r>
        <w:t>A theory of coöperism must embrace Piketty’s constructivism, even if not his exact solutions. The greatest contribution of his work is that it documents and proves the deliberate mechanisms of inequality. It rebuts the idea, held by so many, that there is something baked into capital, or that there are laws of capital accumulation. There is nothing mysterious, no godly forces; it is all chosen. As Piketty writes:</w:t>
      </w:r>
    </w:p>
    <w:p w14:paraId="2A90FE4D" w14:textId="77777777" w:rsidR="00220A35" w:rsidRDefault="00220A35" w:rsidP="00220A35">
      <w:r>
        <w:t>Inequality is neither economic nor technological; it is ideological and political. . . . In other words, the market and competition, profits and wages, capital and debt, skilled and unskilled workers, natives and aliens, tax havens and competitiveness—none of these things exist as such. All are social and historical constructs, which depend entirely on the legal, fiscal, educational, and political systems that people choose to adopt and the conceptual definitions they choose to work with. These choices are shaped by each society’s conception of social justice and economic fairness and by the relative political and ideological power of contending groups and discourses. Importantly, this relative power is not exclusively material; it is also intellectual and ideological. In other words, ideas and ideologies count in history. They enable us to imagine new worlds and different types of society. Many paths are possible.”105</w:t>
      </w:r>
    </w:p>
    <w:p w14:paraId="17788998" w14:textId="77777777" w:rsidR="00220A35" w:rsidRDefault="00220A35" w:rsidP="00220A35">
      <w:r>
        <w:t xml:space="preserve">This is arguably a simplification. There are some stubborn political realities to deal with, including the </w:t>
      </w:r>
      <w:r w:rsidRPr="009135C9">
        <w:rPr>
          <w:rStyle w:val="Emphasis"/>
          <w:highlight w:val="cyan"/>
        </w:rPr>
        <w:t>extreme polarization</w:t>
      </w:r>
      <w:r>
        <w:t xml:space="preserve"> today that </w:t>
      </w:r>
      <w:r w:rsidRPr="009135C9">
        <w:rPr>
          <w:rStyle w:val="StyleUnderline"/>
          <w:highlight w:val="cyan"/>
        </w:rPr>
        <w:t>makes it</w:t>
      </w:r>
      <w:r w:rsidRPr="009135C9">
        <w:rPr>
          <w:highlight w:val="cyan"/>
        </w:rPr>
        <w:t xml:space="preserve"> </w:t>
      </w:r>
      <w:r w:rsidRPr="009135C9">
        <w:t>practically</w:t>
      </w:r>
      <w:r>
        <w:t xml:space="preserve"> </w:t>
      </w:r>
      <w:r w:rsidRPr="009135C9">
        <w:rPr>
          <w:rStyle w:val="Emphasis"/>
          <w:highlight w:val="cyan"/>
        </w:rPr>
        <w:t>impossible to imagine</w:t>
      </w:r>
      <w:r w:rsidRPr="009135C9">
        <w:rPr>
          <w:rStyle w:val="StyleUnderline"/>
          <w:highlight w:val="cyan"/>
        </w:rPr>
        <w:t xml:space="preserve"> convincing</w:t>
      </w:r>
      <w:r w:rsidRPr="00FD3FBB">
        <w:rPr>
          <w:rStyle w:val="StyleUnderline"/>
        </w:rPr>
        <w:t xml:space="preserve"> a supermajority of</w:t>
      </w:r>
      <w:r>
        <w:t xml:space="preserve"> </w:t>
      </w:r>
      <w:r w:rsidRPr="009135C9">
        <w:rPr>
          <w:rStyle w:val="StyleUnderline"/>
          <w:highlight w:val="cyan"/>
        </w:rPr>
        <w:t>voters</w:t>
      </w:r>
      <w:r>
        <w:t xml:space="preserve">. It is important to acknowledge that Piketty is an economist, a modeler, and the whole point of modeling is to simplify. I might put more emphasis on entrenched relations of power in society. Piketty does note “the relative political and </w:t>
      </w:r>
      <w:r w:rsidRPr="00FD3FBB">
        <w:t xml:space="preserve">ideological </w:t>
      </w:r>
      <w:r w:rsidRPr="00FD3FBB">
        <w:rPr>
          <w:rStyle w:val="StyleUnderline"/>
        </w:rPr>
        <w:t>power</w:t>
      </w:r>
      <w:r>
        <w:t xml:space="preserve"> of contending groups and discourses” and that “this relative power is not exclusively material; it </w:t>
      </w:r>
      <w:r w:rsidRPr="00FD3FBB">
        <w:rPr>
          <w:rStyle w:val="StyleUnderline"/>
        </w:rPr>
        <w:t>is also intellectual and ideological.”</w:t>
      </w:r>
      <w:r>
        <w:t xml:space="preserve"> He is cognizant of power dynamics. </w:t>
      </w:r>
      <w:r w:rsidRPr="00FD3FBB">
        <w:rPr>
          <w:rStyle w:val="StyleUnderline"/>
        </w:rPr>
        <w:t xml:space="preserve">I would </w:t>
      </w:r>
      <w:r w:rsidRPr="009135C9">
        <w:rPr>
          <w:rStyle w:val="StyleUnderline"/>
        </w:rPr>
        <w:t>emphasize</w:t>
      </w:r>
      <w:r w:rsidRPr="00FD3FBB">
        <w:rPr>
          <w:rStyle w:val="StyleUnderline"/>
        </w:rPr>
        <w:t xml:space="preserve"> those</w:t>
      </w:r>
      <w:r>
        <w:t xml:space="preserve"> more, incorporating the Frankfurt School theories of ideology and Foucaultian theories of </w:t>
      </w:r>
      <w:r w:rsidRPr="009135C9">
        <w:rPr>
          <w:rStyle w:val="StyleUnderline"/>
          <w:highlight w:val="cyan"/>
        </w:rPr>
        <w:t>regimes of truth</w:t>
      </w:r>
      <w:r>
        <w:t xml:space="preserve"> to show how </w:t>
      </w:r>
      <w:r w:rsidRPr="00FD3FBB">
        <w:rPr>
          <w:rStyle w:val="StyleUnderline"/>
        </w:rPr>
        <w:t>thick, pervasive, and long lasting</w:t>
      </w:r>
      <w:r>
        <w:t xml:space="preserve"> these illusions are, </w:t>
      </w:r>
      <w:r w:rsidRPr="00FD3FBB">
        <w:rPr>
          <w:rStyle w:val="StyleUnderline"/>
        </w:rPr>
        <w:t xml:space="preserve">and </w:t>
      </w:r>
      <w:r w:rsidRPr="00FD3FBB">
        <w:rPr>
          <w:rStyle w:val="Emphasis"/>
        </w:rPr>
        <w:t xml:space="preserve">how </w:t>
      </w:r>
      <w:r w:rsidRPr="009135C9">
        <w:rPr>
          <w:rStyle w:val="Emphasis"/>
          <w:highlight w:val="cyan"/>
        </w:rPr>
        <w:t>hard</w:t>
      </w:r>
      <w:r w:rsidRPr="00FD3FBB">
        <w:rPr>
          <w:rStyle w:val="Emphasis"/>
        </w:rPr>
        <w:t xml:space="preserve"> they are </w:t>
      </w:r>
      <w:r w:rsidRPr="009135C9">
        <w:rPr>
          <w:rStyle w:val="Emphasis"/>
          <w:highlight w:val="cyan"/>
        </w:rPr>
        <w:t>to change</w:t>
      </w:r>
      <w:r w:rsidRPr="00FD3FBB">
        <w:rPr>
          <w:rStyle w:val="Emphasis"/>
        </w:rPr>
        <w:t>.</w:t>
      </w:r>
      <w:r>
        <w:t xml:space="preserve">106 </w:t>
      </w:r>
      <w:r w:rsidRPr="009135C9">
        <w:rPr>
          <w:rStyle w:val="StyleUnderline"/>
          <w:highlight w:val="cyan"/>
        </w:rPr>
        <w:t>They are constitutive</w:t>
      </w:r>
      <w:r w:rsidRPr="00FD3FBB">
        <w:rPr>
          <w:rStyle w:val="StyleUnderline"/>
        </w:rPr>
        <w:t xml:space="preserve"> </w:t>
      </w:r>
      <w:r>
        <w:t xml:space="preserve">of our way of seeing and knowing the world, </w:t>
      </w:r>
      <w:r w:rsidRPr="00FD3FBB">
        <w:rPr>
          <w:rStyle w:val="StyleUnderline"/>
        </w:rPr>
        <w:t xml:space="preserve">which is why the </w:t>
      </w:r>
      <w:r w:rsidRPr="009135C9">
        <w:rPr>
          <w:rStyle w:val="StyleUnderline"/>
          <w:highlight w:val="cyan"/>
        </w:rPr>
        <w:t>snowball effect of coöperism is so much more promising in</w:t>
      </w:r>
      <w:r w:rsidRPr="00FD3FBB">
        <w:rPr>
          <w:rStyle w:val="StyleUnderline"/>
        </w:rPr>
        <w:t xml:space="preserve"> a country like </w:t>
      </w:r>
      <w:r w:rsidRPr="009135C9">
        <w:rPr>
          <w:rStyle w:val="StyleUnderline"/>
          <w:highlight w:val="cyan"/>
        </w:rPr>
        <w:t>the U</w:t>
      </w:r>
      <w:r>
        <w:t xml:space="preserve">nited </w:t>
      </w:r>
      <w:r w:rsidRPr="009135C9">
        <w:rPr>
          <w:rStyle w:val="StyleUnderline"/>
          <w:highlight w:val="cyan"/>
        </w:rPr>
        <w:t>S</w:t>
      </w:r>
      <w:r>
        <w:t xml:space="preserve">tates </w:t>
      </w:r>
      <w:r w:rsidRPr="009135C9">
        <w:rPr>
          <w:rStyle w:val="StyleUnderline"/>
          <w:highlight w:val="cyan"/>
        </w:rPr>
        <w:t>than</w:t>
      </w:r>
      <w:r w:rsidRPr="00FD3FBB">
        <w:rPr>
          <w:rStyle w:val="StyleUnderline"/>
        </w:rPr>
        <w:t xml:space="preserve"> the </w:t>
      </w:r>
      <w:r w:rsidRPr="009135C9">
        <w:rPr>
          <w:rStyle w:val="StyleUnderline"/>
          <w:highlight w:val="cyan"/>
        </w:rPr>
        <w:t>collective action required to</w:t>
      </w:r>
      <w:r w:rsidRPr="00FD3FBB">
        <w:rPr>
          <w:rStyle w:val="StyleUnderline"/>
        </w:rPr>
        <w:t xml:space="preserve"> either </w:t>
      </w:r>
      <w:r w:rsidRPr="009135C9">
        <w:rPr>
          <w:rStyle w:val="StyleUnderline"/>
          <w:highlight w:val="cyan"/>
        </w:rPr>
        <w:t>dismantle or strengthen the</w:t>
      </w:r>
      <w:r w:rsidRPr="009135C9">
        <w:rPr>
          <w:highlight w:val="cyan"/>
        </w:rPr>
        <w:t xml:space="preserve"> </w:t>
      </w:r>
      <w:r w:rsidRPr="009135C9">
        <w:rPr>
          <w:rStyle w:val="StyleUnderline"/>
          <w:highlight w:val="cyan"/>
        </w:rPr>
        <w:t>state</w:t>
      </w:r>
      <w:r>
        <w:t xml:space="preserve">. It is precisely for this reason that </w:t>
      </w:r>
      <w:r w:rsidRPr="009135C9">
        <w:rPr>
          <w:rStyle w:val="StyleUnderline"/>
          <w:highlight w:val="cyan"/>
        </w:rPr>
        <w:t xml:space="preserve">coöperism is a </w:t>
      </w:r>
      <w:r w:rsidRPr="009135C9">
        <w:rPr>
          <w:rStyle w:val="Emphasis"/>
          <w:highlight w:val="cyan"/>
        </w:rPr>
        <w:t>better path</w:t>
      </w:r>
      <w:r w:rsidRPr="00FD3FBB">
        <w:rPr>
          <w:rStyle w:val="Emphasis"/>
        </w:rPr>
        <w:t xml:space="preserve"> forward</w:t>
      </w:r>
      <w:r w:rsidRPr="00FD3FBB">
        <w:rPr>
          <w:rStyle w:val="StyleUnderline"/>
        </w:rPr>
        <w:t xml:space="preserve"> </w:t>
      </w:r>
      <w:r w:rsidRPr="009135C9">
        <w:rPr>
          <w:rStyle w:val="StyleUnderline"/>
          <w:highlight w:val="cyan"/>
        </w:rPr>
        <w:t>than</w:t>
      </w:r>
      <w:r>
        <w:t xml:space="preserve"> rugged individualism or the type of </w:t>
      </w:r>
      <w:r w:rsidRPr="009135C9">
        <w:rPr>
          <w:rStyle w:val="Emphasis"/>
          <w:highlight w:val="cyan"/>
        </w:rPr>
        <w:t>participatory socialism</w:t>
      </w:r>
      <w:r>
        <w:t xml:space="preserve"> that Piketty advocates for.107</w:t>
      </w:r>
    </w:p>
    <w:p w14:paraId="60DA9433" w14:textId="77777777" w:rsidR="00220A35" w:rsidRDefault="00220A35" w:rsidP="00220A35">
      <w:pPr>
        <w:pStyle w:val="Heading4"/>
      </w:pPr>
      <w:r>
        <w:t xml:space="preserve">Cooperativism solves political and economic deadlock.  Widespread popular support and empirical success create a feasible transition from shareholder inequality or top-down rent-seeking.  </w:t>
      </w:r>
    </w:p>
    <w:p w14:paraId="3C745579" w14:textId="77777777" w:rsidR="00220A35" w:rsidRDefault="00220A35" w:rsidP="00220A35">
      <w:r>
        <w:t xml:space="preserve">Bernard </w:t>
      </w:r>
      <w:r w:rsidRPr="00047E9D">
        <w:rPr>
          <w:rStyle w:val="Style13ptBold"/>
        </w:rPr>
        <w:t>HARCOURT</w:t>
      </w:r>
      <w:r>
        <w:t xml:space="preserve"> </w:t>
      </w:r>
      <w:r w:rsidRPr="00047E9D">
        <w:t>Corliss Lamont Professor of Law and Civil Liberties</w:t>
      </w:r>
      <w:r>
        <w:t xml:space="preserve"> </w:t>
      </w:r>
      <w:r w:rsidRPr="00047E9D">
        <w:rPr>
          <w:rStyle w:val="Style13ptBold"/>
        </w:rPr>
        <w:t>’23</w:t>
      </w:r>
      <w:r>
        <w:t xml:space="preserve"> </w:t>
      </w:r>
      <w:r>
        <w:rPr>
          <w:i/>
          <w:iCs/>
        </w:rPr>
        <w:t>Cooperation: A Political, Economic, and Social Theory</w:t>
      </w:r>
      <w:r>
        <w:t xml:space="preserve"> p. 9-18</w:t>
      </w:r>
    </w:p>
    <w:p w14:paraId="55FFE0D7" w14:textId="77777777" w:rsidR="00220A35" w:rsidRPr="00C362E3" w:rsidRDefault="00220A35" w:rsidP="00220A35">
      <w:pPr>
        <w:rPr>
          <w:rStyle w:val="Emphasis"/>
        </w:rPr>
      </w:pPr>
      <w:r w:rsidRPr="0059634D">
        <w:rPr>
          <w:sz w:val="16"/>
        </w:rPr>
        <w:t>The real problem is that neither paradigm of economic organization in the United States—</w:t>
      </w:r>
      <w:r w:rsidRPr="0059634D">
        <w:rPr>
          <w:rStyle w:val="StyleUnderline"/>
          <w:highlight w:val="cyan"/>
        </w:rPr>
        <w:t>neither</w:t>
      </w:r>
      <w:r w:rsidRPr="00C362E3">
        <w:rPr>
          <w:rStyle w:val="StyleUnderline"/>
        </w:rPr>
        <w:t xml:space="preserve"> the</w:t>
      </w:r>
      <w:r w:rsidRPr="0059634D">
        <w:rPr>
          <w:sz w:val="16"/>
        </w:rPr>
        <w:t xml:space="preserve"> </w:t>
      </w:r>
      <w:r w:rsidRPr="0059634D">
        <w:rPr>
          <w:rStyle w:val="StyleUnderline"/>
          <w:highlight w:val="cyan"/>
        </w:rPr>
        <w:t>deregulatory</w:t>
      </w:r>
      <w:r w:rsidRPr="00C362E3">
        <w:rPr>
          <w:rStyle w:val="StyleUnderline"/>
        </w:rPr>
        <w:t xml:space="preserve"> model </w:t>
      </w:r>
      <w:r w:rsidRPr="0059634D">
        <w:rPr>
          <w:rStyle w:val="StyleUnderline"/>
          <w:highlight w:val="cyan"/>
        </w:rPr>
        <w:t>nor</w:t>
      </w:r>
      <w:r w:rsidRPr="00C362E3">
        <w:rPr>
          <w:rStyle w:val="StyleUnderline"/>
        </w:rPr>
        <w:t xml:space="preserve"> the </w:t>
      </w:r>
      <w:r w:rsidRPr="0059634D">
        <w:rPr>
          <w:rStyle w:val="StyleUnderline"/>
          <w:highlight w:val="cyan"/>
        </w:rPr>
        <w:t>admini</w:t>
      </w:r>
      <w:r w:rsidRPr="0059634D">
        <w:rPr>
          <w:rStyle w:val="StyleUnderline"/>
        </w:rPr>
        <w:t>strative-</w:t>
      </w:r>
      <w:r w:rsidRPr="0059634D">
        <w:rPr>
          <w:rStyle w:val="StyleUnderline"/>
          <w:highlight w:val="cyan"/>
        </w:rPr>
        <w:t>state model</w:t>
      </w:r>
      <w:r w:rsidRPr="0059634D">
        <w:rPr>
          <w:sz w:val="16"/>
        </w:rPr>
        <w:t>—</w:t>
      </w:r>
      <w:r w:rsidRPr="00C362E3">
        <w:rPr>
          <w:rStyle w:val="StyleUnderline"/>
        </w:rPr>
        <w:t xml:space="preserve">is able to </w:t>
      </w:r>
      <w:r w:rsidRPr="0059634D">
        <w:rPr>
          <w:rStyle w:val="StyleUnderline"/>
          <w:highlight w:val="cyan"/>
        </w:rPr>
        <w:t>achieve a supermajority</w:t>
      </w:r>
      <w:r w:rsidRPr="00C362E3">
        <w:rPr>
          <w:rStyle w:val="StyleUnderline"/>
        </w:rPr>
        <w:t xml:space="preserve"> and</w:t>
      </w:r>
      <w:r w:rsidRPr="0059634D">
        <w:rPr>
          <w:sz w:val="16"/>
        </w:rPr>
        <w:t xml:space="preserve">, as a result, neither is able to </w:t>
      </w:r>
      <w:r w:rsidRPr="00C362E3">
        <w:rPr>
          <w:rStyle w:val="StyleUnderline"/>
        </w:rPr>
        <w:t>address</w:t>
      </w:r>
      <w:r w:rsidRPr="0059634D">
        <w:rPr>
          <w:sz w:val="16"/>
        </w:rPr>
        <w:t xml:space="preserve"> our impending </w:t>
      </w:r>
      <w:r w:rsidRPr="00C362E3">
        <w:rPr>
          <w:rStyle w:val="StyleUnderline"/>
        </w:rPr>
        <w:t>crises</w:t>
      </w:r>
      <w:r w:rsidRPr="0059634D">
        <w:rPr>
          <w:sz w:val="16"/>
        </w:rPr>
        <w:t xml:space="preserve">. Instead, </w:t>
      </w:r>
      <w:r w:rsidRPr="0059634D">
        <w:rPr>
          <w:rStyle w:val="StyleUnderline"/>
          <w:highlight w:val="cyan"/>
        </w:rPr>
        <w:t>both</w:t>
      </w:r>
      <w:r w:rsidRPr="0059634D">
        <w:rPr>
          <w:sz w:val="16"/>
        </w:rPr>
        <w:t xml:space="preserve"> models </w:t>
      </w:r>
      <w:r w:rsidRPr="00C362E3">
        <w:rPr>
          <w:rStyle w:val="StyleUnderline"/>
        </w:rPr>
        <w:t>merely serve the financial</w:t>
      </w:r>
      <w:r w:rsidRPr="0059634D">
        <w:rPr>
          <w:sz w:val="16"/>
        </w:rPr>
        <w:t xml:space="preserve"> </w:t>
      </w:r>
      <w:r w:rsidRPr="00C362E3">
        <w:rPr>
          <w:rStyle w:val="StyleUnderline"/>
        </w:rPr>
        <w:t>interests of the wealthy</w:t>
      </w:r>
      <w:r w:rsidRPr="0059634D">
        <w:rPr>
          <w:sz w:val="16"/>
        </w:rPr>
        <w:t xml:space="preserve"> and are augmenting inequality in American society, </w:t>
      </w:r>
      <w:r w:rsidRPr="0059634D">
        <w:rPr>
          <w:rStyle w:val="StyleUnderline"/>
          <w:highlight w:val="cyan"/>
        </w:rPr>
        <w:t>fueli</w:t>
      </w:r>
      <w:r w:rsidRPr="00C362E3">
        <w:rPr>
          <w:rStyle w:val="StyleUnderline"/>
        </w:rPr>
        <w:t xml:space="preserve">ng </w:t>
      </w:r>
      <w:r w:rsidRPr="0059634D">
        <w:rPr>
          <w:rStyle w:val="StyleUnderline"/>
          <w:highlight w:val="cyan"/>
        </w:rPr>
        <w:t xml:space="preserve">another </w:t>
      </w:r>
      <w:r w:rsidRPr="0059634D">
        <w:rPr>
          <w:rStyle w:val="Emphasis"/>
          <w:highlight w:val="cyan"/>
        </w:rPr>
        <w:t>crisis of inequity</w:t>
      </w:r>
      <w:r w:rsidRPr="0059634D">
        <w:rPr>
          <w:rStyle w:val="StyleUnderline"/>
          <w:highlight w:val="cyan"/>
        </w:rPr>
        <w:t xml:space="preserve"> that is </w:t>
      </w:r>
      <w:r w:rsidRPr="0059634D">
        <w:rPr>
          <w:rStyle w:val="Emphasis"/>
          <w:highlight w:val="cyan"/>
        </w:rPr>
        <w:t>compounding</w:t>
      </w:r>
      <w:r w:rsidRPr="00C362E3">
        <w:rPr>
          <w:rStyle w:val="Emphasis"/>
        </w:rPr>
        <w:t xml:space="preserve"> the others.</w:t>
      </w:r>
    </w:p>
    <w:p w14:paraId="546188CC" w14:textId="77777777" w:rsidR="00220A35" w:rsidRPr="0059634D" w:rsidRDefault="00220A35" w:rsidP="00220A35">
      <w:pPr>
        <w:rPr>
          <w:sz w:val="16"/>
        </w:rPr>
      </w:pPr>
      <w:r w:rsidRPr="0059634D">
        <w:rPr>
          <w:sz w:val="16"/>
        </w:rPr>
        <w:t>The fact is, neither model benefits the vast majority of the American people. The first is more open about it. Republicans are not shy about speaking of the “trickle-down” economic effects of their proposed economic policies or of federal deregulation. In large part, their model functions explicitly and primarily through the increased wealth of American business and wealthy Americans. They often advocate explicitly for lifting taxes on the wealthy, lowering corporate taxes, and eliminating the estate tax. The second model favors the wealthy more indirectly, by consistently defaulting to business and corporate interests. Democrats see themselves as more redistributive but almost always fall back on large corporations to make their policies work. So, for instance, Obamacare ends up relying on large private health insurance companies to create health-care options for Americans. It defaults to huge American corporations like Aetna, Cigna, Humana, and UnitedHealthcare, whose values have skyrocketed in the process.20 The Biden climate legislation, as we just saw, operates through tax credits that end up extending billions of dollars in tax breaks to energy companies. The real beneficiaries are oil and gas multinationals, alternative energy companies, automobile corporations—and all their shareholders. The result is that corporate wealth and interests get center stage in the Democratic model as well. Plus, in today’s world of campaign finance, the Democratic Party has no good alternative but to court big business and the extremely wealthy to bankroll their election campaigns and to support their lobbying efforts.</w:t>
      </w:r>
    </w:p>
    <w:p w14:paraId="3CC9DB24" w14:textId="77777777" w:rsidR="00220A35" w:rsidRPr="0059634D" w:rsidRDefault="00220A35" w:rsidP="00220A35">
      <w:pPr>
        <w:rPr>
          <w:sz w:val="16"/>
        </w:rPr>
      </w:pPr>
      <w:r w:rsidRPr="0059634D">
        <w:rPr>
          <w:sz w:val="16"/>
        </w:rPr>
        <w:t xml:space="preserve">Both paradigms benefit primarily people who already have accumulated wealth and investments, at the expense of the vast majority of people living in the United States, because </w:t>
      </w:r>
      <w:r w:rsidRPr="00C362E3">
        <w:rPr>
          <w:rStyle w:val="StyleUnderline"/>
        </w:rPr>
        <w:t>both models privilege</w:t>
      </w:r>
      <w:r w:rsidRPr="0059634D">
        <w:rPr>
          <w:sz w:val="16"/>
        </w:rPr>
        <w:t xml:space="preserve"> the interests of </w:t>
      </w:r>
      <w:r w:rsidRPr="00C362E3">
        <w:rPr>
          <w:rStyle w:val="StyleUnderline"/>
        </w:rPr>
        <w:t>wealthy investors</w:t>
      </w:r>
      <w:r w:rsidRPr="0059634D">
        <w:rPr>
          <w:sz w:val="16"/>
        </w:rPr>
        <w:t xml:space="preserve"> in big business and multinational corporations, </w:t>
      </w:r>
      <w:r w:rsidRPr="00C362E3">
        <w:rPr>
          <w:rStyle w:val="StyleUnderline"/>
        </w:rPr>
        <w:t>which prioritize shareholder</w:t>
      </w:r>
      <w:r w:rsidRPr="0059634D">
        <w:rPr>
          <w:sz w:val="16"/>
        </w:rPr>
        <w:t xml:space="preserve"> </w:t>
      </w:r>
      <w:r w:rsidRPr="00C362E3">
        <w:rPr>
          <w:rStyle w:val="StyleUnderline"/>
        </w:rPr>
        <w:t>return</w:t>
      </w:r>
      <w:r w:rsidRPr="0059634D">
        <w:rPr>
          <w:sz w:val="16"/>
        </w:rPr>
        <w:t xml:space="preserve"> </w:t>
      </w:r>
      <w:r w:rsidRPr="00C362E3">
        <w:rPr>
          <w:rStyle w:val="StyleUnderline"/>
        </w:rPr>
        <w:t>over</w:t>
      </w:r>
      <w:r w:rsidRPr="0059634D">
        <w:rPr>
          <w:sz w:val="16"/>
        </w:rPr>
        <w:t xml:space="preserve"> the welfare of </w:t>
      </w:r>
      <w:r w:rsidRPr="00C362E3">
        <w:rPr>
          <w:rStyle w:val="StyleUnderline"/>
        </w:rPr>
        <w:t>consumers, workers, suppliers</w:t>
      </w:r>
      <w:r w:rsidRPr="0059634D">
        <w:rPr>
          <w:sz w:val="16"/>
        </w:rPr>
        <w:t>, and other stakeholders. Both models rest on the logic of the corporate investor, namely, that economic activity should maximize the return on investment. This logic of profit maximization to boost investor returns may seem intuitive and obvious, but it has deeply detrimental consequences for consumers, workers, and other stakeholders in the enterprise. It means that workers are often not paid a living wage or afforded proper health care in order to minimize business expenses. It means that consumer welfare takes second seat to profits. It means that treating suppliers more equitably reduces the bottom line.</w:t>
      </w:r>
    </w:p>
    <w:p w14:paraId="26E8D689" w14:textId="77777777" w:rsidR="00220A35" w:rsidRPr="0059634D" w:rsidRDefault="00220A35" w:rsidP="00220A35">
      <w:pPr>
        <w:rPr>
          <w:sz w:val="16"/>
        </w:rPr>
      </w:pPr>
      <w:r w:rsidRPr="0059634D">
        <w:rPr>
          <w:sz w:val="16"/>
        </w:rPr>
        <w:t xml:space="preserve">The logic of the shareholder investor is, simply, to maximize return on investment. The well-being of others is not of primary concern. The shareholder has one main interest: to draw a larger dividend or sell their investment at a higher value. As a result, they have every interest in extracting more from the enterprise, squeezing out more from the other stakeholders, eking out more from the workers and suppliers, and augmenting the value of their holdings through share-price strategies. These </w:t>
      </w:r>
      <w:r w:rsidRPr="0059634D">
        <w:rPr>
          <w:rStyle w:val="StyleUnderline"/>
          <w:highlight w:val="cyan"/>
        </w:rPr>
        <w:t>l</w:t>
      </w:r>
      <w:r w:rsidRPr="0059634D">
        <w:rPr>
          <w:rStyle w:val="StyleUnderline"/>
        </w:rPr>
        <w:t xml:space="preserve">ogics of profit detach the shareholder from any real investment </w:t>
      </w:r>
      <w:r w:rsidRPr="0059634D">
        <w:rPr>
          <w:sz w:val="16"/>
        </w:rPr>
        <w:t xml:space="preserve">in the lives of all those who are associated with the enterprise. </w:t>
      </w:r>
      <w:r w:rsidRPr="0059634D">
        <w:rPr>
          <w:rStyle w:val="StyleUnderline"/>
        </w:rPr>
        <w:t>They operate at a distance</w:t>
      </w:r>
      <w:r w:rsidRPr="0059634D">
        <w:rPr>
          <w:sz w:val="16"/>
        </w:rPr>
        <w:t xml:space="preserve">. </w:t>
      </w:r>
      <w:r w:rsidRPr="0059634D">
        <w:rPr>
          <w:rStyle w:val="StyleUnderline"/>
        </w:rPr>
        <w:t>Most</w:t>
      </w:r>
      <w:r w:rsidRPr="0059634D">
        <w:rPr>
          <w:sz w:val="16"/>
        </w:rPr>
        <w:t xml:space="preserve"> individuals who own investments today, whether directly as stock or indirectly through retirement accounts, </w:t>
      </w:r>
      <w:r w:rsidRPr="0059634D">
        <w:rPr>
          <w:rStyle w:val="StyleUnderline"/>
        </w:rPr>
        <w:t>hold</w:t>
      </w:r>
      <w:r w:rsidRPr="0059634D">
        <w:rPr>
          <w:sz w:val="16"/>
        </w:rPr>
        <w:t xml:space="preserve"> </w:t>
      </w:r>
      <w:r w:rsidRPr="0059634D">
        <w:rPr>
          <w:rStyle w:val="StyleUnderline"/>
        </w:rPr>
        <w:t xml:space="preserve">them as </w:t>
      </w:r>
      <w:r w:rsidRPr="0059634D">
        <w:rPr>
          <w:sz w:val="16"/>
        </w:rPr>
        <w:t>a form of</w:t>
      </w:r>
      <w:r w:rsidRPr="0059634D">
        <w:rPr>
          <w:rStyle w:val="StyleUnderline"/>
        </w:rPr>
        <w:t xml:space="preserve"> speculation</w:t>
      </w:r>
      <w:r w:rsidRPr="0059634D">
        <w:rPr>
          <w:sz w:val="16"/>
        </w:rPr>
        <w:t xml:space="preserve"> to increase the overall return on their savings and to increase their wealth—if possible, to increase their wealth more than others and more than the market, since that is the only effective way to get richer. But </w:t>
      </w:r>
      <w:r w:rsidRPr="0059634D">
        <w:rPr>
          <w:rStyle w:val="StyleUnderline"/>
        </w:rPr>
        <w:t>this ends up</w:t>
      </w:r>
      <w:r w:rsidRPr="0059634D">
        <w:rPr>
          <w:sz w:val="16"/>
        </w:rPr>
        <w:t xml:space="preserve"> </w:t>
      </w:r>
      <w:r w:rsidRPr="0059634D">
        <w:rPr>
          <w:rStyle w:val="StyleUnderline"/>
        </w:rPr>
        <w:t xml:space="preserve">being an effort to </w:t>
      </w:r>
      <w:r w:rsidRPr="0059634D">
        <w:rPr>
          <w:rStyle w:val="Emphasis"/>
        </w:rPr>
        <w:t>extract wealth from an enterprise</w:t>
      </w:r>
      <w:r w:rsidRPr="00C362E3">
        <w:rPr>
          <w:rStyle w:val="Emphasis"/>
        </w:rPr>
        <w:t>,</w:t>
      </w:r>
      <w:r w:rsidRPr="0059634D">
        <w:rPr>
          <w:sz w:val="16"/>
        </w:rPr>
        <w:t xml:space="preserve"> from </w:t>
      </w:r>
      <w:r w:rsidRPr="00C362E3">
        <w:rPr>
          <w:rStyle w:val="StyleUnderline"/>
        </w:rPr>
        <w:t>its</w:t>
      </w:r>
      <w:r w:rsidRPr="0059634D">
        <w:rPr>
          <w:sz w:val="16"/>
        </w:rPr>
        <w:t xml:space="preserve"> </w:t>
      </w:r>
      <w:r w:rsidRPr="00C362E3">
        <w:rPr>
          <w:rStyle w:val="StyleUnderline"/>
        </w:rPr>
        <w:t>consumers or workers</w:t>
      </w:r>
      <w:r w:rsidRPr="0059634D">
        <w:rPr>
          <w:sz w:val="16"/>
        </w:rPr>
        <w:t>, from all the people whose livelihoods depend on the business. It ends up, in many cases, being a form of gambling on the livelihoods of others. These logics elevate investor profit over human welfare.</w:t>
      </w:r>
    </w:p>
    <w:p w14:paraId="4D7B132C" w14:textId="77777777" w:rsidR="00220A35" w:rsidRPr="0059634D" w:rsidRDefault="00220A35" w:rsidP="00220A35">
      <w:pPr>
        <w:rPr>
          <w:sz w:val="16"/>
        </w:rPr>
      </w:pPr>
      <w:r w:rsidRPr="0059634D">
        <w:rPr>
          <w:sz w:val="16"/>
        </w:rPr>
        <w:t>As an economic matter, the shareholder logics thrive on the old maxim that “private vice creates public benefits.” This is the idea that when people pursue their own selfish financial interests, they put into place practices, mechanisms, and institutions that end up benefiting others even more. This logic undergirds both paradigms—the deregulatory paradigm very explicitly, the administrative state paradigm because it almost always falls back on corporate incentives and tax breaks. But what the reality of our economic condition demonstrates today is not public benefits but growing inequality within American society—and abroad as well. Today, the three wealthiest American individuals (all men) have more aggregated wealth than the bottom 50 percent of the American population, or about 160 million people.21 The eight wealthiest individuals in the world (again, all men) own more than the poorest half of humanity.22 And the gap is getting bigger.</w:t>
      </w:r>
    </w:p>
    <w:p w14:paraId="059B4AD1" w14:textId="77777777" w:rsidR="00220A35" w:rsidRPr="0059634D" w:rsidRDefault="00220A35" w:rsidP="00220A35">
      <w:pPr>
        <w:rPr>
          <w:sz w:val="16"/>
        </w:rPr>
      </w:pPr>
      <w:r w:rsidRPr="0059634D">
        <w:rPr>
          <w:sz w:val="16"/>
        </w:rPr>
        <w:t xml:space="preserve">Thomas Piketty, my colleague at the École des hautes études en sciences socia- les (EHESS), details the rise in inequality in the United States and other coun- tries. Piketty and his colleagues, Facundo Alvaredo, Lucas Chancel, Emmanuel Saez, Gabriel Zucman, and others, meticulously demonstrate that </w:t>
      </w:r>
      <w:r w:rsidRPr="00657496">
        <w:rPr>
          <w:rStyle w:val="StyleUnderline"/>
        </w:rPr>
        <w:t>trickle-down economic theories have only worsened</w:t>
      </w:r>
      <w:r w:rsidRPr="0059634D">
        <w:rPr>
          <w:sz w:val="16"/>
        </w:rPr>
        <w:t xml:space="preserve"> the </w:t>
      </w:r>
      <w:r w:rsidRPr="00657496">
        <w:rPr>
          <w:rStyle w:val="StyleUnderline"/>
        </w:rPr>
        <w:t>uneven distribution of wealth</w:t>
      </w:r>
      <w:r w:rsidRPr="0059634D">
        <w:rPr>
          <w:sz w:val="16"/>
        </w:rPr>
        <w:t xml:space="preserve">. Not just in the United States but </w:t>
      </w:r>
      <w:r w:rsidRPr="00657496">
        <w:rPr>
          <w:rStyle w:val="StyleUnderline"/>
        </w:rPr>
        <w:t>in country after country</w:t>
      </w:r>
      <w:r w:rsidRPr="0059634D">
        <w:rPr>
          <w:sz w:val="16"/>
        </w:rPr>
        <w:t xml:space="preserve">—France, UK, Canada, Australia, Germany, Sweden, India, Japan, and more—Piketty and his colleagues show an increasing curve of inequality since the mid-twentieth century and the height of the welfare state, what is now referred to as the U-curve of inequality.23 Piketty and his colleagues’ descriptive </w:t>
      </w:r>
      <w:r w:rsidRPr="00657496">
        <w:rPr>
          <w:rStyle w:val="StyleUnderline"/>
        </w:rPr>
        <w:t xml:space="preserve">claims have undergone close scrutiny by the social science community </w:t>
      </w:r>
      <w:r w:rsidRPr="0059634D">
        <w:rPr>
          <w:sz w:val="16"/>
        </w:rPr>
        <w:t xml:space="preserve">and have </w:t>
      </w:r>
      <w:r w:rsidRPr="00657496">
        <w:rPr>
          <w:rStyle w:val="StyleUnderline"/>
        </w:rPr>
        <w:t>withstood peer reviews and critiques from the left and the right</w:t>
      </w:r>
      <w:r w:rsidRPr="0059634D">
        <w:rPr>
          <w:sz w:val="16"/>
        </w:rPr>
        <w:t>.24 Their conclusions are unimpeachable: wealth inequality has been on a steep rise since the mid-twentieth century. The top-down growth models mostly benefit the top.</w:t>
      </w:r>
    </w:p>
    <w:p w14:paraId="3191E082" w14:textId="77777777" w:rsidR="00220A35" w:rsidRPr="0059634D" w:rsidRDefault="00220A35" w:rsidP="00220A35">
      <w:pPr>
        <w:rPr>
          <w:sz w:val="16"/>
        </w:rPr>
      </w:pPr>
      <w:r w:rsidRPr="0059634D">
        <w:rPr>
          <w:sz w:val="16"/>
        </w:rPr>
        <w:t>The problem, in the end, is that both dominant paradigms today—the deregulatory and the administrative-state models—place corporate shareholder interests above those of the other stakeholders, the first explicitly, the second by default. They benefit only the wealthy. The rest of the people are feeling increasingly vulnerable and becoming further polarized in the face of mounting global crises. Pushed further and further apart, without the possibility of compromise—without the possibility of reaching across the aisle or of achieving a supermajority—the two opposite poles are veering into conflict at the same time that they have become two dead ends.</w:t>
      </w:r>
    </w:p>
    <w:p w14:paraId="445EB7FD" w14:textId="77777777" w:rsidR="00220A35" w:rsidRPr="0059634D" w:rsidRDefault="00220A35" w:rsidP="00220A35">
      <w:pPr>
        <w:rPr>
          <w:sz w:val="16"/>
        </w:rPr>
      </w:pPr>
      <w:r w:rsidRPr="0059634D">
        <w:rPr>
          <w:sz w:val="16"/>
        </w:rPr>
        <w:t>ANOTHER PATH: COOPERATION</w:t>
      </w:r>
    </w:p>
    <w:p w14:paraId="00C539CF" w14:textId="77777777" w:rsidR="00220A35" w:rsidRPr="0059634D" w:rsidRDefault="00220A35" w:rsidP="00220A35">
      <w:pPr>
        <w:rPr>
          <w:sz w:val="16"/>
        </w:rPr>
      </w:pPr>
      <w:r w:rsidRPr="0059634D">
        <w:rPr>
          <w:sz w:val="16"/>
        </w:rPr>
        <w:t xml:space="preserve">There is, however, </w:t>
      </w:r>
      <w:r w:rsidRPr="0059634D">
        <w:rPr>
          <w:rStyle w:val="StyleUnderline"/>
          <w:highlight w:val="cyan"/>
        </w:rPr>
        <w:t>another path</w:t>
      </w:r>
      <w:r w:rsidRPr="0059634D">
        <w:rPr>
          <w:sz w:val="16"/>
        </w:rPr>
        <w:t xml:space="preserve"> forward, far less loud, far less confrontational, far less aggressive, in fact far less known in large part because it </w:t>
      </w:r>
      <w:r w:rsidRPr="0059634D">
        <w:rPr>
          <w:rStyle w:val="Emphasis"/>
          <w:highlight w:val="cyan"/>
        </w:rPr>
        <w:t>does not need to convince a majority</w:t>
      </w:r>
      <w:r w:rsidRPr="00657496">
        <w:rPr>
          <w:rStyle w:val="StyleUnderline"/>
        </w:rPr>
        <w:t xml:space="preserve"> of other people. </w:t>
      </w:r>
      <w:r w:rsidRPr="0059634D">
        <w:rPr>
          <w:rStyle w:val="StyleUnderline"/>
          <w:highlight w:val="cyan"/>
        </w:rPr>
        <w:t>It can</w:t>
      </w:r>
      <w:r w:rsidRPr="0059634D">
        <w:rPr>
          <w:sz w:val="16"/>
          <w:highlight w:val="cyan"/>
        </w:rPr>
        <w:t xml:space="preserve"> </w:t>
      </w:r>
      <w:r w:rsidRPr="0059634D">
        <w:rPr>
          <w:rStyle w:val="StyleUnderline"/>
          <w:highlight w:val="cyan"/>
        </w:rPr>
        <w:t>thrive</w:t>
      </w:r>
      <w:r w:rsidRPr="0059634D">
        <w:rPr>
          <w:sz w:val="16"/>
        </w:rPr>
        <w:t xml:space="preserve"> simply </w:t>
      </w:r>
      <w:r w:rsidRPr="0059634D">
        <w:rPr>
          <w:rStyle w:val="StyleUnderline"/>
          <w:highlight w:val="cyan"/>
        </w:rPr>
        <w:t>in small groups</w:t>
      </w:r>
      <w:r w:rsidRPr="0059634D">
        <w:rPr>
          <w:sz w:val="16"/>
        </w:rPr>
        <w:t xml:space="preserve">—a few friends who come together to create a consumer cooperative, a few farmers who start sharing equipment and producing together, a few engineers who found a worker cooperative, some community friends who start making ice cream for justice, neighbors who provide mutual aid and support to one another, home health-care aides who get together to form a worker-owned enterprise. These </w:t>
      </w:r>
      <w:r w:rsidRPr="00657496">
        <w:rPr>
          <w:rStyle w:val="StyleUnderline"/>
        </w:rPr>
        <w:t>forms of cooperation have a long history</w:t>
      </w:r>
      <w:r w:rsidRPr="0059634D">
        <w:rPr>
          <w:sz w:val="16"/>
        </w:rPr>
        <w:t xml:space="preserve"> and tradition, </w:t>
      </w:r>
      <w:r w:rsidRPr="00657496">
        <w:rPr>
          <w:rStyle w:val="StyleUnderline"/>
        </w:rPr>
        <w:t>and they are a growing force</w:t>
      </w:r>
      <w:r w:rsidRPr="0059634D">
        <w:rPr>
          <w:sz w:val="16"/>
        </w:rPr>
        <w:t xml:space="preserve"> around the world. They rest, very simply, on people cooperating with one another across different aspects of their lives—consumption, production, work, housing, finance, insurance, mutual support—in order to improve the well-being of all the stakeholders and the environment. </w:t>
      </w:r>
      <w:r w:rsidRPr="0059634D">
        <w:rPr>
          <w:rStyle w:val="StyleUnderline"/>
          <w:highlight w:val="cyan"/>
        </w:rPr>
        <w:t>Cooperation works within existing</w:t>
      </w:r>
      <w:r w:rsidRPr="00657496">
        <w:rPr>
          <w:rStyle w:val="StyleUnderline"/>
        </w:rPr>
        <w:t xml:space="preserve"> governmental </w:t>
      </w:r>
      <w:r w:rsidRPr="0059634D">
        <w:rPr>
          <w:rStyle w:val="StyleUnderline"/>
          <w:highlight w:val="cyan"/>
        </w:rPr>
        <w:t xml:space="preserve">structures, so it </w:t>
      </w:r>
      <w:r w:rsidRPr="0059634D">
        <w:rPr>
          <w:rStyle w:val="Emphasis"/>
          <w:highlight w:val="cyan"/>
        </w:rPr>
        <w:t>does not need to dismantle the state</w:t>
      </w:r>
      <w:r w:rsidRPr="00657496">
        <w:rPr>
          <w:rStyle w:val="Emphasis"/>
        </w:rPr>
        <w:t>.</w:t>
      </w:r>
      <w:r w:rsidRPr="0059634D">
        <w:rPr>
          <w:sz w:val="16"/>
        </w:rPr>
        <w:t xml:space="preserve"> Cooperation also embraces self-determination and is the product of a lot of individual initiative, so it is not fundamentally at odds with the idea of individual freedom either. And it requires no more than a handful of dedicated people to ignite a project.</w:t>
      </w:r>
    </w:p>
    <w:p w14:paraId="294765F6" w14:textId="77777777" w:rsidR="00220A35" w:rsidRPr="0059634D" w:rsidRDefault="00220A35" w:rsidP="00220A35">
      <w:pPr>
        <w:rPr>
          <w:sz w:val="16"/>
        </w:rPr>
      </w:pPr>
      <w:r w:rsidRPr="0059634D">
        <w:rPr>
          <w:sz w:val="16"/>
        </w:rPr>
        <w:t xml:space="preserve">Cooperation has taken many forms, from early purchasing societies like the Rochdale Society of Equitable Pioneers started in 1844 outside Manchester, England, to large consortiums of industrial cooperatives like the Mondragón Group in the Basque region, to employee-managed stock ownership companies (ESOPs) like King Arthur Flour in Vermont today. What they all have in common is the ambition to be, in the words of the International Cooperative Alliance (ICA), “an autonomous association of persons united voluntarily to meet their common economic, social and cultural needs and aspirations through a jointly-owned and democratically-controlled enterprise.”25 Much of the thinking around cooperation has taken place in the context of </w:t>
      </w:r>
      <w:r w:rsidRPr="0059634D">
        <w:rPr>
          <w:rStyle w:val="StyleUnderline"/>
          <w:highlight w:val="cyan"/>
        </w:rPr>
        <w:t>cooperatives</w:t>
      </w:r>
      <w:r w:rsidRPr="0059634D">
        <w:rPr>
          <w:sz w:val="16"/>
        </w:rPr>
        <w:t xml:space="preserve">—but cooperation applies as well to </w:t>
      </w:r>
      <w:r w:rsidRPr="00657496">
        <w:rPr>
          <w:rStyle w:val="StyleUnderline"/>
        </w:rPr>
        <w:t>insurance mutuals, credit unions, mutual aid projects</w:t>
      </w:r>
      <w:r w:rsidRPr="0059634D">
        <w:rPr>
          <w:sz w:val="16"/>
        </w:rPr>
        <w:t xml:space="preserve">, and more broadly to certain nonprofits </w:t>
      </w:r>
      <w:r w:rsidRPr="00657496">
        <w:rPr>
          <w:rStyle w:val="StyleUnderline"/>
        </w:rPr>
        <w:t>and</w:t>
      </w:r>
      <w:r w:rsidRPr="0059634D">
        <w:rPr>
          <w:sz w:val="16"/>
        </w:rPr>
        <w:t xml:space="preserve"> </w:t>
      </w:r>
      <w:r w:rsidRPr="00657496">
        <w:rPr>
          <w:rStyle w:val="StyleUnderline"/>
        </w:rPr>
        <w:t>community organizations</w:t>
      </w:r>
      <w:r w:rsidRPr="0059634D">
        <w:rPr>
          <w:sz w:val="16"/>
        </w:rPr>
        <w:t>. The values and principles originally formulated for cooperatives—for instance, by the Rochdale Society in 1844 or more recently by the ICA in 1937—apply generally to all forms of cooperation.</w:t>
      </w:r>
    </w:p>
    <w:p w14:paraId="331F44D8" w14:textId="77777777" w:rsidR="00220A35" w:rsidRPr="0059634D" w:rsidRDefault="00220A35" w:rsidP="00220A35">
      <w:pPr>
        <w:rPr>
          <w:sz w:val="16"/>
        </w:rPr>
      </w:pPr>
      <w:r w:rsidRPr="0059634D">
        <w:rPr>
          <w:sz w:val="16"/>
        </w:rPr>
        <w:t xml:space="preserve">Democratic participation, self-determination, equity in distributions and obligations, inclusiveness, solidarity, and caring for the welfare of all the stakeholders and for the environment: those are the guiding stars of cooperation. Often formulated in the context of cooperatives—for instance, by the ICA in its “Statement on the Cooperative Identity: the Values and Principles”—these are the central values shared by all the varied forms of cooperation. </w:t>
      </w:r>
      <w:r w:rsidRPr="00657496">
        <w:rPr>
          <w:rStyle w:val="StyleUnderline"/>
        </w:rPr>
        <w:t xml:space="preserve">They </w:t>
      </w:r>
      <w:r w:rsidRPr="0059634D">
        <w:rPr>
          <w:rStyle w:val="StyleUnderline"/>
          <w:highlight w:val="cyan"/>
        </w:rPr>
        <w:t>are</w:t>
      </w:r>
      <w:r w:rsidRPr="00657496">
        <w:rPr>
          <w:rStyle w:val="StyleUnderline"/>
        </w:rPr>
        <w:t xml:space="preserve"> articulated in </w:t>
      </w:r>
      <w:r w:rsidRPr="0059634D">
        <w:rPr>
          <w:sz w:val="16"/>
        </w:rPr>
        <w:t xml:space="preserve">terms of seven </w:t>
      </w:r>
      <w:r w:rsidRPr="00657496">
        <w:rPr>
          <w:rStyle w:val="StyleUnderline"/>
        </w:rPr>
        <w:t>core principles:</w:t>
      </w:r>
      <w:r w:rsidRPr="0059634D">
        <w:rPr>
          <w:sz w:val="16"/>
        </w:rPr>
        <w:t xml:space="preserve"> first, that cooperation must be </w:t>
      </w:r>
      <w:r w:rsidRPr="0059634D">
        <w:rPr>
          <w:rStyle w:val="StyleUnderline"/>
          <w:highlight w:val="cyan"/>
        </w:rPr>
        <w:t>open to all</w:t>
      </w:r>
      <w:r w:rsidRPr="00657496">
        <w:rPr>
          <w:rStyle w:val="StyleUnderline"/>
        </w:rPr>
        <w:t xml:space="preserve"> without discrimination</w:t>
      </w:r>
      <w:r w:rsidRPr="0059634D">
        <w:rPr>
          <w:sz w:val="16"/>
        </w:rPr>
        <w:t xml:space="preserve"> and based </w:t>
      </w:r>
      <w:r w:rsidRPr="00657496">
        <w:rPr>
          <w:rStyle w:val="StyleUnderline"/>
        </w:rPr>
        <w:t>on voluntary membership;</w:t>
      </w:r>
      <w:r w:rsidRPr="0059634D">
        <w:rPr>
          <w:sz w:val="16"/>
        </w:rPr>
        <w:t xml:space="preserve"> second, that </w:t>
      </w:r>
      <w:r w:rsidRPr="00657496">
        <w:rPr>
          <w:rStyle w:val="StyleUnderline"/>
        </w:rPr>
        <w:t>the cooperative</w:t>
      </w:r>
      <w:r w:rsidRPr="0059634D">
        <w:rPr>
          <w:sz w:val="16"/>
        </w:rPr>
        <w:t xml:space="preserve"> organization </w:t>
      </w:r>
      <w:r w:rsidRPr="00657496">
        <w:rPr>
          <w:rStyle w:val="StyleUnderline"/>
        </w:rPr>
        <w:t xml:space="preserve">should be </w:t>
      </w:r>
      <w:r w:rsidRPr="0059634D">
        <w:rPr>
          <w:rStyle w:val="StyleUnderline"/>
          <w:highlight w:val="cyan"/>
        </w:rPr>
        <w:t>run democratically</w:t>
      </w:r>
      <w:r w:rsidRPr="0059634D">
        <w:rPr>
          <w:sz w:val="16"/>
        </w:rPr>
        <w:t xml:space="preserve"> </w:t>
      </w:r>
      <w:r w:rsidRPr="00657496">
        <w:rPr>
          <w:rStyle w:val="StyleUnderline"/>
        </w:rPr>
        <w:t>by</w:t>
      </w:r>
      <w:r w:rsidRPr="0059634D">
        <w:rPr>
          <w:sz w:val="16"/>
        </w:rPr>
        <w:t xml:space="preserve"> the </w:t>
      </w:r>
      <w:r w:rsidRPr="00657496">
        <w:rPr>
          <w:rStyle w:val="StyleUnderline"/>
        </w:rPr>
        <w:t>members</w:t>
      </w:r>
      <w:r w:rsidRPr="0059634D">
        <w:rPr>
          <w:sz w:val="16"/>
        </w:rPr>
        <w:t xml:space="preserve"> themselves and that </w:t>
      </w:r>
      <w:r w:rsidRPr="00657496">
        <w:rPr>
          <w:rStyle w:val="StyleUnderline"/>
        </w:rPr>
        <w:t>members should have</w:t>
      </w:r>
      <w:r w:rsidRPr="0059634D">
        <w:rPr>
          <w:sz w:val="16"/>
        </w:rPr>
        <w:t xml:space="preserve"> equal say and </w:t>
      </w:r>
      <w:r w:rsidRPr="00657496">
        <w:rPr>
          <w:rStyle w:val="StyleUnderline"/>
        </w:rPr>
        <w:t xml:space="preserve">an </w:t>
      </w:r>
      <w:r w:rsidRPr="00657496">
        <w:rPr>
          <w:rStyle w:val="Emphasis"/>
        </w:rPr>
        <w:t>equal vote</w:t>
      </w:r>
      <w:r w:rsidRPr="0059634D">
        <w:rPr>
          <w:sz w:val="16"/>
        </w:rPr>
        <w:t xml:space="preserve"> in the decision-making process; third, that the </w:t>
      </w:r>
      <w:r w:rsidRPr="0059634D">
        <w:rPr>
          <w:rStyle w:val="StyleUnderline"/>
          <w:highlight w:val="cyan"/>
        </w:rPr>
        <w:t>members</w:t>
      </w:r>
      <w:r w:rsidRPr="00657496">
        <w:rPr>
          <w:rStyle w:val="StyleUnderline"/>
        </w:rPr>
        <w:t xml:space="preserve"> should contribute and benefit equitably</w:t>
      </w:r>
      <w:r w:rsidRPr="0059634D">
        <w:rPr>
          <w:sz w:val="16"/>
        </w:rPr>
        <w:t xml:space="preserve"> from the running of the enterprise; fourth, that the </w:t>
      </w:r>
      <w:r w:rsidRPr="00657496">
        <w:rPr>
          <w:rStyle w:val="StyleUnderline"/>
        </w:rPr>
        <w:t xml:space="preserve">cooperation should </w:t>
      </w:r>
      <w:r w:rsidRPr="0059634D">
        <w:rPr>
          <w:rStyle w:val="StyleUnderline"/>
          <w:highlight w:val="cyan"/>
        </w:rPr>
        <w:t>remain autonomous and self-determining</w:t>
      </w:r>
      <w:r w:rsidRPr="0059634D">
        <w:rPr>
          <w:sz w:val="16"/>
        </w:rPr>
        <w:t xml:space="preserve">, under the control of the members only; fifth, that </w:t>
      </w:r>
      <w:r w:rsidRPr="00657496">
        <w:rPr>
          <w:rStyle w:val="StyleUnderline"/>
        </w:rPr>
        <w:t>it must strive to provide training and education for the members</w:t>
      </w:r>
      <w:r w:rsidRPr="0059634D">
        <w:rPr>
          <w:sz w:val="16"/>
        </w:rPr>
        <w:t xml:space="preserve">; sixth, that there be cooperation among cooperative enterprises; and finally, that the </w:t>
      </w:r>
      <w:r w:rsidRPr="00657496">
        <w:rPr>
          <w:rStyle w:val="StyleUnderline"/>
        </w:rPr>
        <w:t>cooperative enterprises strive toward</w:t>
      </w:r>
      <w:r w:rsidRPr="0059634D">
        <w:rPr>
          <w:sz w:val="16"/>
        </w:rPr>
        <w:t xml:space="preserve"> the </w:t>
      </w:r>
      <w:r w:rsidRPr="00657496">
        <w:rPr>
          <w:rStyle w:val="StyleUnderline"/>
        </w:rPr>
        <w:t>sustainable development</w:t>
      </w:r>
      <w:r w:rsidRPr="0059634D">
        <w:rPr>
          <w:sz w:val="16"/>
        </w:rPr>
        <w:t xml:space="preserve"> of their environment and communities. As the ICA statement also emphasizes, “members believe in the ethical values of honesty, openness, social responsibility and caring for others.”26 These values and principles have been distilled from the myriad experiments and charters of cooperative enterprises over centuries. They are reflected as well in the legal codification of cooperatives around the world, including in the United States. The Tax Court of the United States, for instance, defines cooperatives, for purposes of the federal tax code, as enterprises that are democratically controlled by the members themselves and equitably allocate among the members the “fruits and increases arising from their cooperative endeavor” in relation to the members’ participation in the cooperative endeavor.27</w:t>
      </w:r>
    </w:p>
    <w:p w14:paraId="51A0D378" w14:textId="77777777" w:rsidR="00220A35" w:rsidRPr="0059634D" w:rsidRDefault="00220A35" w:rsidP="00220A35">
      <w:pPr>
        <w:rPr>
          <w:sz w:val="16"/>
        </w:rPr>
      </w:pPr>
      <w:r w:rsidRPr="0059634D">
        <w:rPr>
          <w:sz w:val="16"/>
        </w:rPr>
        <w:t xml:space="preserve">Today, </w:t>
      </w:r>
      <w:r w:rsidRPr="0059634D">
        <w:rPr>
          <w:rStyle w:val="StyleUnderline"/>
          <w:highlight w:val="cyan"/>
        </w:rPr>
        <w:t xml:space="preserve">there are cooperative efforts </w:t>
      </w:r>
      <w:r w:rsidRPr="0059634D">
        <w:rPr>
          <w:rStyle w:val="Emphasis"/>
          <w:highlight w:val="cyan"/>
        </w:rPr>
        <w:t>across the political spectrum</w:t>
      </w:r>
      <w:r w:rsidRPr="0059634D">
        <w:rPr>
          <w:sz w:val="16"/>
        </w:rPr>
        <w:t>. Some cooperatives aim to maintain a traditional way of life; others are more utopian or seek to achieve a solidarity economy. The Kingston Cheese Cooperative, for instance, is an Amish community dairy cooperative set up to support and sustain the traditional Amish community in Wisconsin. According to the Wisconsin State Farmer, the Amish community settled in Green Lake County, Wisconsin, in 1978 when families moved there from northern Indiana. When they arrived, there were four creameries that serviced dairy farmers, but those creameries closed. So the Amish community got together and decided to allow its members to work with electricity so that a few of them could take over one of the creameries and start an Amish dairy cooperative. They did so in 1984. When the COVID-19 pandemic hit, their sales plummeted, but the Amish community exercised its cooperative rights to buy the dairy plant, which employed at the time about thirty-five Amish men and women, to prevent mass layoffs and further disruption of life during the pandemic. They chose to further their collective mission: “protecting their way of life, keeping younger farmers in business and providing employment for all the men and women who work at the plant.” This proved successful. “When the co-op began in 1984 there were 20 patrons with an average of 10 cows in their herds; back then 10,000 pounds of milk per day came into their cheese factory in cans to make blue cheese,” the Wisconsin State Farmer reports. “Today there are about 87 patrons with an average of 15 cows; 40,000 pounds of milk comes into their plant each day.”28 The Kingston Cheese Cooperative emerged from the pandemic with new vibrancy.</w:t>
      </w:r>
    </w:p>
    <w:p w14:paraId="21DD7F3F" w14:textId="77777777" w:rsidR="00220A35" w:rsidRPr="0059634D" w:rsidRDefault="00220A35" w:rsidP="00220A35">
      <w:pPr>
        <w:rPr>
          <w:sz w:val="16"/>
        </w:rPr>
      </w:pPr>
      <w:r w:rsidRPr="0059634D">
        <w:rPr>
          <w:sz w:val="16"/>
        </w:rPr>
        <w:t>At the other end of the country—and of the political spectrum—Cooperation Jackson is an ambitious effort to create a self-sustaining, self-determining, solidarity economy within the African American community of Jackson, Mississippi. Founded by Kali Akuno and others in 2014, Cooperation Jackson was established in a poor African American neighborhood with high rates of unemployment and poverty. The neighborhood had been abandoned by the municipality and private enterprise, leading to many abandoned buildings and lots. Cooperation Jackson raised funds and bought land to set up an agricultural cooperative, a food cooperative, and other cooperative enterprises. It expanded to create a shop with equipment, such as a 3-D printer, to create a makers’ space. Today, Cooperation Jackson includes Freedom Farms Cooperative, a worker-owned urban-farming cooperative that grows and sells organic vegetables; Nubia’s Place Café and Catering Cooperative, a worker-owned health-oriented catering business and café that coordinates with Freedom Farms; the Green Team, a worker-owned yard-care and composting cooperative that sells composted organic yard waste to farmers, hardware stores, and home-supply outlets; the Center for Community Pro- duction, a cooperative print manufacturing shop and fabrication lab with a 3-D printer; land held in common through the Fannie Lou Hamer Community Land Trust to serve the community; and educational and organizing spaces including the Kuwasi Balagoon Center for Economic Democracy and Development. In addition, Cooperation Jackson has set up the Jackson Human Rights Institute, which engages in human-rights training and organizing, with the ambition of turning Jackson into a “Human Rights City.”29</w:t>
      </w:r>
    </w:p>
    <w:p w14:paraId="49674B2F" w14:textId="77777777" w:rsidR="00220A35" w:rsidRPr="0059634D" w:rsidRDefault="00220A35" w:rsidP="00220A35">
      <w:pPr>
        <w:rPr>
          <w:sz w:val="16"/>
        </w:rPr>
      </w:pPr>
      <w:r w:rsidRPr="0059634D">
        <w:rPr>
          <w:sz w:val="16"/>
        </w:rPr>
        <w:t>Cooperation Jackson is part of a growing movement toward “solidarity economies.” The U.S. Solidary Economy Network, organized in 2009, an outgrowth of a forum held at the University of Massachusetts, Amherst, defines a solidarity economy as an “alternative development framework” grounded in the values of cooperation, equity, mutualism, and solidarity, and in the following principles: “the primacy of social welfare over profits and the unfettered rule of the mar- ket; sustainability; social and economic democracy; [and] pluralism and organic approach, allowing for different forms in different contexts, and open to con- tinual change driven from the bottom up.”30 As Ethan Miller explains, a solidar- ity economy seeks to get us beyond the simplicity of binary contradictions—for instance, jobs versus the environment—by rethinking the terms of the debate.31 Networks of solidarity economy initiatives are growing across the globe, as evi- denced by the Intercontinental Network for the Promotion of the Social Solidar- ity Economy, known as RIPESS, for “Réseau Intercontinental de Promotion de l’Économie Social Solidaire,” organized in Lima, Peru, in 1997.</w:t>
      </w:r>
    </w:p>
    <w:p w14:paraId="1ABC25DD" w14:textId="77777777" w:rsidR="00220A35" w:rsidRPr="0059634D" w:rsidRDefault="00220A35" w:rsidP="00220A35">
      <w:pPr>
        <w:rPr>
          <w:sz w:val="16"/>
        </w:rPr>
      </w:pPr>
      <w:r w:rsidRPr="0059634D">
        <w:rPr>
          <w:rStyle w:val="Emphasis"/>
          <w:highlight w:val="cyan"/>
        </w:rPr>
        <w:t>Popular support</w:t>
      </w:r>
      <w:r w:rsidRPr="00657496">
        <w:rPr>
          <w:rStyle w:val="StyleUnderline"/>
        </w:rPr>
        <w:t xml:space="preserve"> for cooperation </w:t>
      </w:r>
      <w:r w:rsidRPr="0059634D">
        <w:rPr>
          <w:rStyle w:val="StyleUnderline"/>
          <w:highlight w:val="cyan"/>
        </w:rPr>
        <w:t xml:space="preserve">is </w:t>
      </w:r>
      <w:r w:rsidRPr="0059634D">
        <w:rPr>
          <w:rStyle w:val="Emphasis"/>
          <w:highlight w:val="cyan"/>
        </w:rPr>
        <w:t>widespread</w:t>
      </w:r>
      <w:r w:rsidRPr="0059634D">
        <w:rPr>
          <w:sz w:val="16"/>
        </w:rPr>
        <w:t xml:space="preserve">. Polling data show broad support for worker cooperatives across the political spectrum. A survey conducted by Data for Progress in 2021 found that nearly </w:t>
      </w:r>
      <w:r w:rsidRPr="0059634D">
        <w:rPr>
          <w:rStyle w:val="StyleUnderline"/>
          <w:highlight w:val="cyan"/>
        </w:rPr>
        <w:t>79 percent of Democrats and</w:t>
      </w:r>
      <w:r w:rsidRPr="00657496">
        <w:rPr>
          <w:rStyle w:val="StyleUnderline"/>
        </w:rPr>
        <w:t xml:space="preserve"> </w:t>
      </w:r>
      <w:r w:rsidRPr="0059634D">
        <w:rPr>
          <w:rStyle w:val="StyleUnderline"/>
          <w:highlight w:val="cyan"/>
        </w:rPr>
        <w:t>66 percent of Republicans support</w:t>
      </w:r>
      <w:r w:rsidRPr="00657496">
        <w:rPr>
          <w:rStyle w:val="StyleUnderline"/>
        </w:rPr>
        <w:t xml:space="preserve"> “</w:t>
      </w:r>
      <w:r w:rsidRPr="0059634D">
        <w:rPr>
          <w:rStyle w:val="StyleUnderline"/>
          <w:highlight w:val="cyan"/>
        </w:rPr>
        <w:t xml:space="preserve">transition where small businesses </w:t>
      </w:r>
      <w:r w:rsidRPr="0059634D">
        <w:rPr>
          <w:rStyle w:val="Emphasis"/>
          <w:highlight w:val="cyan"/>
        </w:rPr>
        <w:t>become worker cooperatives</w:t>
      </w:r>
      <w:r w:rsidRPr="0059634D">
        <w:rPr>
          <w:rStyle w:val="StyleUnderline"/>
          <w:highlight w:val="cyan"/>
        </w:rPr>
        <w:t>.</w:t>
      </w:r>
      <w:r w:rsidRPr="0059634D">
        <w:rPr>
          <w:sz w:val="16"/>
          <w:highlight w:val="cyan"/>
        </w:rPr>
        <w:t>”</w:t>
      </w:r>
      <w:r w:rsidRPr="0059634D">
        <w:rPr>
          <w:sz w:val="16"/>
        </w:rPr>
        <w:t xml:space="preserve"> There is as well broad bipartisan support for programs that assist states in establishing or expanding worker cooperatives. Of all likely voters, 66 percent supported such programs, and only 20 percent opposed them. By the same token, </w:t>
      </w:r>
      <w:r w:rsidRPr="00657496">
        <w:rPr>
          <w:rStyle w:val="StyleUnderline"/>
        </w:rPr>
        <w:t>voters across the political spectrum support the idea of creating a U.S. Employee Ownership Bank</w:t>
      </w:r>
      <w:r w:rsidRPr="0059634D">
        <w:rPr>
          <w:sz w:val="16"/>
        </w:rPr>
        <w:t xml:space="preserve"> under the Department of the Treasury </w:t>
      </w:r>
      <w:r w:rsidRPr="00657496">
        <w:rPr>
          <w:rStyle w:val="StyleUnderline"/>
        </w:rPr>
        <w:t>that would promote</w:t>
      </w:r>
      <w:r w:rsidRPr="0059634D">
        <w:rPr>
          <w:sz w:val="16"/>
        </w:rPr>
        <w:t xml:space="preserve"> either </w:t>
      </w:r>
      <w:r w:rsidRPr="00657496">
        <w:rPr>
          <w:rStyle w:val="StyleUnderline"/>
        </w:rPr>
        <w:t>employee stock-ownership plans or worker cooperatives</w:t>
      </w:r>
      <w:r w:rsidRPr="0059634D">
        <w:rPr>
          <w:sz w:val="16"/>
        </w:rPr>
        <w:t>.32 There are even articles in conservative media, such as the American Conservative magazine, that speak favorably about cooperative businesses and how they can save communities—including, for instance, how the Democracy Brewing cooperative in the Dorchester neighborhood of Boston helped revive a depressed neighborhood or how the Democracy Collaborative, an organization dedicated to democratic initiatives, helped expand the Market Driven Community Cooperatives Initiative in Rochester, New York. “The number of worker co-operatives in the United States has been growing for two decades,” the American Conservative reports; “the higher wages and shared ownership of co-ops have also helped them and their members stabilize and rebuild their communities.”33 This should not be entirely surprising. You may recall that even President Ronald Reagan supported employee ownership and said “I can’t help but believe that in the future we will see in the United States . . . an increasing trend toward the next logical step, employee ownership. It is a path that befits a free people.”34</w:t>
      </w:r>
    </w:p>
    <w:p w14:paraId="3F055651" w14:textId="77777777" w:rsidR="00220A35" w:rsidRPr="0059634D" w:rsidRDefault="00220A35" w:rsidP="00220A35">
      <w:pPr>
        <w:rPr>
          <w:sz w:val="16"/>
        </w:rPr>
      </w:pPr>
      <w:r w:rsidRPr="0059634D">
        <w:rPr>
          <w:sz w:val="16"/>
        </w:rPr>
        <w:t xml:space="preserve">Not only does the sentiment extend across the political spectrum, but </w:t>
      </w:r>
      <w:r w:rsidRPr="00657496">
        <w:rPr>
          <w:rStyle w:val="StyleUnderline"/>
        </w:rPr>
        <w:t xml:space="preserve">cooperative efforts can be found </w:t>
      </w:r>
      <w:r w:rsidRPr="00657496">
        <w:rPr>
          <w:rStyle w:val="Emphasis"/>
        </w:rPr>
        <w:t>throughout American commerce</w:t>
      </w:r>
      <w:r w:rsidRPr="00657496">
        <w:rPr>
          <w:rStyle w:val="StyleUnderline"/>
        </w:rPr>
        <w:t>.</w:t>
      </w:r>
      <w:r w:rsidRPr="0059634D">
        <w:rPr>
          <w:sz w:val="16"/>
        </w:rPr>
        <w:t xml:space="preserve"> There are forms of cooperation hidden in plain sight. They exist even in mainstream sectors and permeate the American economy: Land O’Lakes, Sunkist, and Ocean Spray are producer cooperatives; State Farm and Liberty Mutual are mutual insurance com- panies; REI is a consumer cooperative, and Ace Hardware a retailer cooperative. Isthmus Engineering and Manufacturing in Madison, Wisconsin, Cooperative Home Care in the Bronx, King Arthur Flour in Vermont, and AK Press in Cali- fornia are worker cooperatives. The Navy Federal Credit Union, with more than $125 billion in assets and eight million members, is a member credit union. And nonprofit educational, cultural, and social institutions, as well as community organizations, surround us.35</w:t>
      </w:r>
    </w:p>
    <w:p w14:paraId="4ACD42C2" w14:textId="77777777" w:rsidR="00220A35" w:rsidRPr="0059634D" w:rsidRDefault="00220A35" w:rsidP="00220A35">
      <w:pPr>
        <w:rPr>
          <w:sz w:val="16"/>
        </w:rPr>
      </w:pPr>
      <w:r w:rsidRPr="0059634D">
        <w:rPr>
          <w:sz w:val="16"/>
        </w:rPr>
        <w:t xml:space="preserve">The insurance industry has been home to large and resilient mutual societies for a long time. Benjamin Franklin founded the oldest property insurance company in the country, a mutual that is considered the first recognized cooperative business in the United States.36 Half of the largest ten property and casualty insurance companies today are mutuals; together, those </w:t>
      </w:r>
      <w:r w:rsidRPr="00657496">
        <w:rPr>
          <w:rStyle w:val="StyleUnderline"/>
        </w:rPr>
        <w:t>five mutual insurance companies serve 25</w:t>
      </w:r>
      <w:r w:rsidRPr="0059634D">
        <w:rPr>
          <w:sz w:val="16"/>
        </w:rPr>
        <w:t xml:space="preserve"> </w:t>
      </w:r>
      <w:r w:rsidRPr="00657496">
        <w:rPr>
          <w:rStyle w:val="StyleUnderline"/>
        </w:rPr>
        <w:t>percent of the entire market</w:t>
      </w:r>
      <w:r w:rsidRPr="0059634D">
        <w:rPr>
          <w:sz w:val="16"/>
        </w:rPr>
        <w:t xml:space="preserve"> (by contrast, the five largest nonmutual insurance companies serve only 21 percent of the market). Most of the household-name insurance companies—State Farm, Liberty Mutual, New York Life, Nationwide, Northwestern Mutual, Mutual of Omaha, etc.—are mutuals and are extremely resilient. The median age of a U.S. mutual insurance company is about 120 years.37</w:t>
      </w:r>
    </w:p>
    <w:p w14:paraId="3F86E471" w14:textId="77777777" w:rsidR="00220A35" w:rsidRPr="0059634D" w:rsidRDefault="00220A35" w:rsidP="00220A35">
      <w:pPr>
        <w:rPr>
          <w:sz w:val="16"/>
        </w:rPr>
      </w:pPr>
      <w:r w:rsidRPr="0059634D">
        <w:rPr>
          <w:sz w:val="16"/>
        </w:rPr>
        <w:t xml:space="preserve">Farmer and producer cooperatives, consumer cooperatives, worker cooperatives, and retailer cooperatives thrive across economic sectors today—despite everything being stacked against them. In fact, and quite surprisingly, </w:t>
      </w:r>
      <w:r w:rsidRPr="00657496">
        <w:rPr>
          <w:rStyle w:val="StyleUnderline"/>
        </w:rPr>
        <w:t>cooperatives</w:t>
      </w:r>
      <w:r w:rsidRPr="0059634D">
        <w:rPr>
          <w:sz w:val="16"/>
        </w:rPr>
        <w:t xml:space="preserve"> in the United States “</w:t>
      </w:r>
      <w:r w:rsidRPr="00657496">
        <w:rPr>
          <w:rStyle w:val="StyleUnderline"/>
        </w:rPr>
        <w:t>survive</w:t>
      </w:r>
      <w:r w:rsidRPr="0059634D">
        <w:rPr>
          <w:sz w:val="16"/>
        </w:rPr>
        <w:t xml:space="preserve"> through their first six to 10 years </w:t>
      </w:r>
      <w:r w:rsidRPr="0059634D">
        <w:rPr>
          <w:rStyle w:val="StyleUnderline"/>
          <w:highlight w:val="cyan"/>
        </w:rPr>
        <w:t xml:space="preserve">at a rate 7 percent higher than traditional </w:t>
      </w:r>
      <w:r w:rsidRPr="0059634D">
        <w:rPr>
          <w:rStyle w:val="StyleUnderline"/>
        </w:rPr>
        <w:t xml:space="preserve">small </w:t>
      </w:r>
      <w:r w:rsidRPr="0059634D">
        <w:rPr>
          <w:rStyle w:val="StyleUnderline"/>
          <w:highlight w:val="cyan"/>
        </w:rPr>
        <w:t>businesses</w:t>
      </w:r>
      <w:r w:rsidRPr="0059634D">
        <w:rPr>
          <w:sz w:val="16"/>
        </w:rPr>
        <w:t xml:space="preserve">.”38 </w:t>
      </w:r>
      <w:r w:rsidRPr="0059634D">
        <w:rPr>
          <w:sz w:val="16"/>
          <w:highlight w:val="cyan"/>
        </w:rPr>
        <w:t>C</w:t>
      </w:r>
      <w:r w:rsidRPr="0059634D">
        <w:rPr>
          <w:rStyle w:val="StyleUnderline"/>
          <w:highlight w:val="cyan"/>
        </w:rPr>
        <w:t>ooperatives can</w:t>
      </w:r>
      <w:r w:rsidRPr="00657496">
        <w:rPr>
          <w:rStyle w:val="StyleUnderline"/>
        </w:rPr>
        <w:t xml:space="preserve"> even </w:t>
      </w:r>
      <w:r w:rsidRPr="0059634D">
        <w:rPr>
          <w:rStyle w:val="StyleUnderline"/>
          <w:highlight w:val="cyan"/>
        </w:rPr>
        <w:t>thrive in the financial sector</w:t>
      </w:r>
      <w:r w:rsidRPr="0059634D">
        <w:rPr>
          <w:sz w:val="16"/>
        </w:rPr>
        <w:t>, where credit unions developed starting in 1920 with the Massachusetts Association of Credit Unions and in 1934 with federal laws enabling their formation. Credit unions gained lasting status by surviving the Great Depression and the financial crises in the 1980s, and today have more than 100 million members in the United States.39 In a country like France, the Crédit Agricole Group, which was formed by thirty-nine regional banks that are full-fledged cooperative entities, serves more than 21 million customers and has more than 9.3 million member- clients at the local level.40 As of September 2018, Crédit Agricole had 23.3 percent of French household deposits and total assets of 1.7 trillion euros.41</w:t>
      </w:r>
    </w:p>
    <w:p w14:paraId="34F6A655" w14:textId="77777777" w:rsidR="00220A35" w:rsidRPr="0059634D" w:rsidRDefault="00220A35" w:rsidP="00220A35">
      <w:pPr>
        <w:rPr>
          <w:sz w:val="16"/>
        </w:rPr>
      </w:pPr>
      <w:r w:rsidRPr="0059634D">
        <w:rPr>
          <w:sz w:val="16"/>
        </w:rPr>
        <w:t xml:space="preserve">Existing </w:t>
      </w:r>
      <w:r w:rsidRPr="00657496">
        <w:rPr>
          <w:rStyle w:val="StyleUnderline"/>
        </w:rPr>
        <w:t xml:space="preserve">cooperative enterprises can </w:t>
      </w:r>
      <w:r w:rsidRPr="0059634D">
        <w:rPr>
          <w:rStyle w:val="StyleUnderline"/>
        </w:rPr>
        <w:t>be as large as multinationals</w:t>
      </w:r>
      <w:r w:rsidRPr="0059634D">
        <w:rPr>
          <w:sz w:val="16"/>
        </w:rPr>
        <w:t>. The Mondragón cooperative consortium, headquartered in the Basque region of Spain— a diversified enterprise manufacturing heavy equipment—employs more than 74,000 workers and brings in annual revenues in the billions of euros, 12.5 billion euros in 2016.42 Mondragón is the seventh largest corporate group in Spain. Cooperative enterprises can dominate the competition and be technological leaders in their field. Swann-Morton, a worker cooperative in Sheffield, England, is a world leader in manufacturing and selling surgical blades and scalpels; it exports to more than one hundred countries around the globe. Founded in 1932 on the principle that “claims of individuals producing in an industry come first,” Swann-Morton has estimated annual revenues today in the range of $50 million.43 Cooperatives can also be small and local. Justice Cream is a community-owned, women-of-color-led, nonprofit, nondairy ice cream cooperative in Chicago that makes flavors like “snactivist,” “flower to the people,” “berry the colonizer,” and “whole latte justice.” Incorporated in Illinois in 2017, their mission, they write, is “to develop a solidarity economy through nondairy ice cream, while cultivating a collective consciousness through liberatory education.” They donate 100 percent of their profits to grassroots community organizations that work toward collec- tive liberation. (It’s pronounced “justice cream,” not “just ice cream.”)44</w:t>
      </w:r>
    </w:p>
    <w:p w14:paraId="7557D834" w14:textId="77777777" w:rsidR="00220A35" w:rsidRDefault="00220A35" w:rsidP="00220A35">
      <w:pPr>
        <w:rPr>
          <w:sz w:val="16"/>
        </w:rPr>
      </w:pPr>
      <w:r w:rsidRPr="0059634D">
        <w:rPr>
          <w:sz w:val="16"/>
        </w:rPr>
        <w:t>Mutual-aid projects have also arisen organically throughout the United States, especially in response to the COVID-19 pandemic. Local mutual-aid efforts, some of which have grown to be nationwide, offer free home delivery of groceries by mutual-aid volunteers to the elderly and infirm confined at home and at great risk of contagion. One of the associations, Invisible Hands—note the ironic ref- erence to Adam Smith—was set in motion by a college junior, Liam Elkind, and attracted more than 1,200 volunteers in its first ninety-six hours in early March 2020. It spawned chapters around the country, delivering groceries to those in need. By mid-April 2020, Invisible Hands had more than 12,000 volunteers and had served about 4,000 requests for aid.45 Many people have been deeply involved in the mutual-aid movement during the pandemic, including Mariame Kaba, who is a devoted advocate of mutual aid, and Dean Spade, who has spearheaded mutual-aid efforts and written about them in a book titled Mutual Aid: Building Solidarity During This Crisis (and the Next). It represents, Spade writes, an ideal of “Solidarity, Not Charity.”46</w:t>
      </w:r>
    </w:p>
    <w:p w14:paraId="48770134" w14:textId="77777777" w:rsidR="00220A35" w:rsidRPr="0059634D" w:rsidRDefault="00220A35" w:rsidP="00220A35">
      <w:pPr>
        <w:rPr>
          <w:sz w:val="16"/>
        </w:rPr>
      </w:pPr>
    </w:p>
    <w:p w14:paraId="3E00B365" w14:textId="77777777" w:rsidR="00220A35" w:rsidRPr="001521D7" w:rsidRDefault="00220A35" w:rsidP="00220A35"/>
    <w:p w14:paraId="3BEF0AE0" w14:textId="77777777" w:rsidR="00220A35" w:rsidRPr="00D5698C" w:rsidRDefault="00220A35" w:rsidP="00220A35">
      <w:pPr>
        <w:keepNext/>
        <w:keepLines/>
        <w:spacing w:before="40"/>
        <w:outlineLvl w:val="3"/>
        <w:rPr>
          <w:rFonts w:eastAsia="Times New Roman"/>
          <w:b/>
          <w:iCs/>
          <w:sz w:val="26"/>
        </w:rPr>
      </w:pPr>
      <w:r w:rsidRPr="00D5698C">
        <w:rPr>
          <w:rFonts w:eastAsia="Times New Roman"/>
          <w:b/>
          <w:iCs/>
          <w:sz w:val="26"/>
        </w:rPr>
        <w:t xml:space="preserve">Forced transition causes </w:t>
      </w:r>
      <w:r w:rsidRPr="00D5698C">
        <w:rPr>
          <w:rFonts w:eastAsia="Times New Roman"/>
          <w:b/>
          <w:iCs/>
          <w:sz w:val="26"/>
          <w:u w:val="single"/>
        </w:rPr>
        <w:t>populism</w:t>
      </w:r>
      <w:r w:rsidRPr="00D5698C">
        <w:rPr>
          <w:rFonts w:eastAsia="Times New Roman"/>
          <w:b/>
          <w:iCs/>
          <w:sz w:val="26"/>
        </w:rPr>
        <w:t>.</w:t>
      </w:r>
    </w:p>
    <w:p w14:paraId="5C80FD67" w14:textId="77777777" w:rsidR="00220A35" w:rsidRPr="00D5698C" w:rsidRDefault="00220A35" w:rsidP="00220A35">
      <w:pPr>
        <w:rPr>
          <w:rFonts w:eastAsia="Calibri"/>
        </w:rPr>
      </w:pPr>
      <w:r w:rsidRPr="00D5698C">
        <w:rPr>
          <w:rFonts w:eastAsia="Calibri"/>
        </w:rPr>
        <w:t xml:space="preserve">Milena </w:t>
      </w:r>
      <w:r w:rsidRPr="00D5698C">
        <w:rPr>
          <w:rFonts w:eastAsia="Calibri"/>
          <w:b/>
          <w:bCs/>
          <w:sz w:val="26"/>
        </w:rPr>
        <w:t>Büchs and</w:t>
      </w:r>
      <w:r w:rsidRPr="00D5698C">
        <w:rPr>
          <w:rFonts w:eastAsia="Calibri"/>
        </w:rPr>
        <w:t xml:space="preserve"> Max </w:t>
      </w:r>
      <w:r w:rsidRPr="00D5698C">
        <w:rPr>
          <w:rFonts w:eastAsia="Calibri"/>
          <w:b/>
          <w:bCs/>
          <w:sz w:val="26"/>
        </w:rPr>
        <w:t>Koch 19</w:t>
      </w:r>
      <w:r w:rsidRPr="00D5698C">
        <w:rPr>
          <w:rFonts w:eastAsia="Calibri"/>
        </w:rPr>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5B8643F0" w14:textId="77777777" w:rsidR="00220A35" w:rsidRPr="00D5698C" w:rsidRDefault="00220A35" w:rsidP="00220A35">
      <w:pPr>
        <w:rPr>
          <w:rFonts w:eastAsia="Calibri"/>
          <w:sz w:val="16"/>
        </w:rPr>
      </w:pPr>
      <w:r w:rsidRPr="00D5698C">
        <w:rPr>
          <w:rFonts w:eastAsia="Calibri"/>
          <w:sz w:val="16"/>
        </w:rPr>
        <w:t>3.2. Implications of rapidly transforming social systems</w:t>
      </w:r>
    </w:p>
    <w:p w14:paraId="48E94121" w14:textId="77777777" w:rsidR="00220A35" w:rsidRPr="00D5698C" w:rsidRDefault="00220A35" w:rsidP="00220A35">
      <w:pPr>
        <w:rPr>
          <w:rFonts w:eastAsia="Calibri"/>
          <w:sz w:val="16"/>
        </w:rPr>
      </w:pPr>
      <w:r w:rsidRPr="00D5698C">
        <w:rPr>
          <w:rFonts w:eastAsia="Calibri"/>
          <w:sz w:val="16"/>
        </w:rPr>
        <w:t xml:space="preserve">The social practices lens is also useful for thinking about possible wellbeing implications of rapid social change more generally, and a transition away from a growth-based economy specifically. While the concept of social practices inherently implies the possibility of change (with its focus on agency and creativity), it equally strongly highlights the structural aspects of practices which provide stability and orientation. </w:t>
      </w:r>
      <w:r w:rsidRPr="00D5698C">
        <w:rPr>
          <w:rFonts w:eastAsia="Calibri"/>
          <w:u w:val="single"/>
        </w:rPr>
        <w:t xml:space="preserve">During times of </w:t>
      </w:r>
      <w:r w:rsidRPr="00D5698C">
        <w:rPr>
          <w:rFonts w:eastAsia="Calibri"/>
          <w:iCs/>
          <w:u w:val="single"/>
          <w:bdr w:val="single" w:sz="8" w:space="0" w:color="auto"/>
        </w:rPr>
        <w:t>rapid social transitions</w:t>
      </w:r>
      <w:r w:rsidRPr="00D5698C">
        <w:rPr>
          <w:rFonts w:eastAsia="Calibri"/>
          <w:u w:val="single"/>
        </w:rPr>
        <w:t>,</w:t>
      </w:r>
      <w:r w:rsidRPr="00D5698C">
        <w:rPr>
          <w:rFonts w:eastAsia="Calibri"/>
          <w:sz w:val="16"/>
        </w:rPr>
        <w:t xml:space="preserve"> </w:t>
      </w:r>
      <w:r w:rsidRPr="00D5698C">
        <w:rPr>
          <w:rFonts w:eastAsia="Calibri"/>
          <w:u w:val="single"/>
        </w:rPr>
        <w:t>social norms and ‘mental infrastructures’ often</w:t>
      </w:r>
      <w:r w:rsidRPr="00D5698C">
        <w:rPr>
          <w:rFonts w:eastAsia="Calibri"/>
          <w:sz w:val="16"/>
        </w:rPr>
        <w:t xml:space="preserve"> </w:t>
      </w:r>
      <w:r w:rsidRPr="00D5698C">
        <w:rPr>
          <w:rFonts w:eastAsia="Calibri"/>
          <w:iCs/>
          <w:u w:val="single"/>
          <w:bdr w:val="single" w:sz="8" w:space="0" w:color="auto"/>
        </w:rPr>
        <w:t>lag behind</w:t>
      </w:r>
      <w:r w:rsidRPr="00D5698C">
        <w:rPr>
          <w:rFonts w:eastAsia="Calibri"/>
          <w:sz w:val="16"/>
        </w:rPr>
        <w:t xml:space="preserve">, </w:t>
      </w:r>
      <w:r w:rsidRPr="00D5698C">
        <w:rPr>
          <w:rFonts w:eastAsia="Calibri"/>
          <w:u w:val="single"/>
        </w:rPr>
        <w:t xml:space="preserve">creating </w:t>
      </w:r>
      <w:r w:rsidRPr="00D5698C">
        <w:rPr>
          <w:rFonts w:eastAsia="Calibri"/>
          <w:iCs/>
          <w:u w:val="single"/>
          <w:bdr w:val="single" w:sz="8" w:space="0" w:color="auto"/>
        </w:rPr>
        <w:t>disorientation</w:t>
      </w:r>
      <w:r w:rsidRPr="00D5698C">
        <w:rPr>
          <w:rFonts w:eastAsia="Calibri"/>
          <w:u w:val="single"/>
        </w:rPr>
        <w:t xml:space="preserve">, </w:t>
      </w:r>
      <w:r w:rsidRPr="00D5698C">
        <w:rPr>
          <w:rFonts w:eastAsia="Calibri"/>
          <w:iCs/>
          <w:u w:val="single"/>
          <w:bdr w:val="single" w:sz="8" w:space="0" w:color="auto"/>
        </w:rPr>
        <w:t>social conflict,</w:t>
      </w:r>
      <w:r w:rsidRPr="00D5698C">
        <w:rPr>
          <w:rFonts w:eastAsia="Calibri"/>
          <w:sz w:val="16"/>
        </w:rPr>
        <w:t xml:space="preserve"> </w:t>
      </w:r>
      <w:r w:rsidRPr="00D5698C">
        <w:rPr>
          <w:rFonts w:eastAsia="Calibri"/>
          <w:u w:val="single"/>
        </w:rPr>
        <w:t>and</w:t>
      </w:r>
      <w:r w:rsidRPr="00D5698C">
        <w:rPr>
          <w:rFonts w:eastAsia="Calibri"/>
          <w:sz w:val="16"/>
        </w:rPr>
        <w:t xml:space="preserve"> </w:t>
      </w:r>
      <w:r w:rsidRPr="00D5698C">
        <w:rPr>
          <w:rFonts w:eastAsia="Calibri"/>
          <w:iCs/>
          <w:u w:val="single"/>
          <w:bdr w:val="single" w:sz="8" w:space="0" w:color="auto"/>
        </w:rPr>
        <w:t>negative impacts</w:t>
      </w:r>
      <w:r w:rsidRPr="00D5698C">
        <w:rPr>
          <w:rFonts w:eastAsia="Calibri"/>
          <w:sz w:val="16"/>
        </w:rPr>
        <w:t xml:space="preserve"> </w:t>
      </w:r>
      <w:r w:rsidRPr="00D5698C">
        <w:rPr>
          <w:rFonts w:eastAsia="Calibri"/>
          <w:u w:val="single"/>
        </w:rPr>
        <w:t>on</w:t>
      </w:r>
      <w:r w:rsidRPr="00D5698C">
        <w:rPr>
          <w:rFonts w:eastAsia="Calibri"/>
          <w:sz w:val="16"/>
        </w:rPr>
        <w:t xml:space="preserve"> </w:t>
      </w:r>
      <w:r w:rsidRPr="00D5698C">
        <w:rPr>
          <w:rFonts w:eastAsia="Calibri"/>
          <w:iCs/>
          <w:u w:val="single"/>
          <w:bdr w:val="single" w:sz="8" w:space="0" w:color="auto"/>
        </w:rPr>
        <w:t>wellbeing</w:t>
      </w:r>
      <w:r w:rsidRPr="00D5698C">
        <w:rPr>
          <w:rFonts w:eastAsia="Calibri"/>
          <w:sz w:val="16"/>
        </w:rPr>
        <w:t xml:space="preserve"> (Büchs &amp; Koch, 2017: ch. 6).</w:t>
      </w:r>
    </w:p>
    <w:p w14:paraId="37745AE4" w14:textId="77777777" w:rsidR="00220A35" w:rsidRPr="00D5698C" w:rsidRDefault="00220A35" w:rsidP="00220A35">
      <w:pPr>
        <w:rPr>
          <w:rFonts w:eastAsia="Calibri"/>
          <w:sz w:val="16"/>
        </w:rPr>
      </w:pPr>
      <w:r w:rsidRPr="00D5698C">
        <w:rPr>
          <w:rFonts w:eastAsia="Calibri"/>
          <w:u w:val="single"/>
        </w:rPr>
        <w:t xml:space="preserve">Stability of structural dimensions of social practices offers </w:t>
      </w:r>
      <w:r w:rsidRPr="00D5698C">
        <w:rPr>
          <w:rFonts w:eastAsia="Calibri"/>
          <w:iCs/>
          <w:u w:val="single"/>
          <w:bdr w:val="single" w:sz="8" w:space="0" w:color="auto"/>
        </w:rPr>
        <w:t>orientation</w:t>
      </w:r>
      <w:r w:rsidRPr="00D5698C">
        <w:rPr>
          <w:rFonts w:eastAsia="Calibri"/>
          <w:u w:val="single"/>
        </w:rPr>
        <w:t xml:space="preserve"> and some extent</w:t>
      </w:r>
      <w:r w:rsidRPr="00D5698C">
        <w:rPr>
          <w:rFonts w:eastAsia="Calibri"/>
          <w:sz w:val="16"/>
        </w:rPr>
        <w:t xml:space="preserve"> </w:t>
      </w:r>
      <w:r w:rsidRPr="00D5698C">
        <w:rPr>
          <w:rFonts w:eastAsia="Calibri"/>
          <w:u w:val="single"/>
        </w:rPr>
        <w:t>of</w:t>
      </w:r>
      <w:r w:rsidRPr="00D5698C">
        <w:rPr>
          <w:rFonts w:eastAsia="Calibri"/>
          <w:sz w:val="16"/>
        </w:rPr>
        <w:t xml:space="preserve"> </w:t>
      </w:r>
      <w:r w:rsidRPr="00D5698C">
        <w:rPr>
          <w:rFonts w:eastAsia="Calibri"/>
          <w:iCs/>
          <w:u w:val="single"/>
          <w:bdr w:val="single" w:sz="8" w:space="0" w:color="auto"/>
        </w:rPr>
        <w:t>predictability</w:t>
      </w:r>
      <w:r w:rsidRPr="00D5698C">
        <w:rPr>
          <w:rFonts w:eastAsia="Calibri"/>
          <w:sz w:val="16"/>
        </w:rPr>
        <w:t xml:space="preserve"> </w:t>
      </w:r>
      <w:r w:rsidRPr="00D5698C">
        <w:rPr>
          <w:rFonts w:eastAsia="Calibri"/>
          <w:u w:val="single"/>
        </w:rPr>
        <w:t>of how oneself and other people are likely to act in the future,</w:t>
      </w:r>
      <w:r w:rsidRPr="00D5698C">
        <w:rPr>
          <w:rFonts w:eastAsia="Calibri"/>
          <w:sz w:val="16"/>
        </w:rPr>
        <w:t xml:space="preserve"> providing a framework within which flexibility and change are possible. </w:t>
      </w:r>
      <w:r w:rsidRPr="00D5698C">
        <w:rPr>
          <w:rFonts w:eastAsia="Calibri"/>
          <w:u w:val="single"/>
        </w:rPr>
        <w:t xml:space="preserve">This orienting function of structural dimensions of practices is likely to be an important condition for people to form reasonably </w:t>
      </w:r>
      <w:r w:rsidRPr="00D5698C">
        <w:rPr>
          <w:rFonts w:eastAsia="Calibri"/>
          <w:iCs/>
          <w:u w:val="single"/>
          <w:bdr w:val="single" w:sz="8" w:space="0" w:color="auto"/>
        </w:rPr>
        <w:t>stable identities</w:t>
      </w:r>
      <w:r w:rsidRPr="00D5698C">
        <w:rPr>
          <w:rFonts w:eastAsia="Calibri"/>
          <w:u w:val="single"/>
        </w:rPr>
        <w:t xml:space="preserve"> and </w:t>
      </w:r>
      <w:r w:rsidRPr="00D5698C">
        <w:rPr>
          <w:rFonts w:eastAsia="Calibri"/>
          <w:iCs/>
          <w:u w:val="single"/>
          <w:bdr w:val="single" w:sz="8" w:space="0" w:color="auto"/>
        </w:rPr>
        <w:t>relationships</w:t>
      </w:r>
      <w:r w:rsidRPr="00D5698C">
        <w:rPr>
          <w:rFonts w:eastAsia="Calibri"/>
          <w:sz w:val="16"/>
        </w:rPr>
        <w:t xml:space="preserve"> – key ingredients for wellbeing. Examples from classical and contemporary sociological and psychological research suggest that different speeds of changing social structures can establish misalignments and disruptions of social practices which can, in turn, negatively influence health and other wellbeing outcomes. For instance, in his classical study, Durkheim presents suicide at least partly as an outcome of a failure of cultural resources to provide meaning and orientation in the context of other, more rapid social changes (Durkheim, 2006; Vega &amp; Rumbaut, 1991: 375). </w:t>
      </w:r>
      <w:r w:rsidRPr="00D5698C">
        <w:rPr>
          <w:rFonts w:eastAsia="Calibri"/>
          <w:u w:val="single"/>
        </w:rPr>
        <w:t>This idea also links to Bourdieu’s concept of the “</w:t>
      </w:r>
      <w:r w:rsidRPr="00D5698C">
        <w:rPr>
          <w:rFonts w:eastAsia="Calibri"/>
          <w:iCs/>
          <w:u w:val="single"/>
          <w:bdr w:val="single" w:sz="8" w:space="0" w:color="auto"/>
        </w:rPr>
        <w:t>hysteresis effect”.</w:t>
      </w:r>
      <w:r w:rsidRPr="00D5698C">
        <w:rPr>
          <w:rFonts w:eastAsia="Calibri"/>
          <w:sz w:val="16"/>
        </w:rPr>
        <w:t xml:space="preserve"> Here, Bourdieu emphasises that, </w:t>
      </w:r>
      <w:r w:rsidRPr="00D5698C">
        <w:rPr>
          <w:rFonts w:eastAsia="Calibri"/>
          <w:u w:val="single"/>
        </w:rPr>
        <w:t xml:space="preserve">especially during phases of </w:t>
      </w:r>
      <w:r w:rsidRPr="00D5698C">
        <w:rPr>
          <w:rFonts w:eastAsia="Calibri"/>
          <w:iCs/>
          <w:u w:val="single"/>
          <w:bdr w:val="single" w:sz="8" w:space="0" w:color="auto"/>
        </w:rPr>
        <w:t>social transition</w:t>
      </w:r>
      <w:r w:rsidRPr="00D5698C">
        <w:rPr>
          <w:rFonts w:eastAsia="Calibri"/>
          <w:u w:val="single"/>
        </w:rPr>
        <w:t>,</w:t>
      </w:r>
      <w:r w:rsidRPr="00D5698C">
        <w:rPr>
          <w:rFonts w:eastAsia="Calibri"/>
          <w:sz w:val="16"/>
        </w:rPr>
        <w:t xml:space="preserve"> </w:t>
      </w:r>
      <w:r w:rsidRPr="00D5698C">
        <w:rPr>
          <w:rFonts w:eastAsia="Calibri"/>
          <w:u w:val="single"/>
        </w:rPr>
        <w:t>people’s habitus and “</w:t>
      </w:r>
      <w:r w:rsidRPr="00D5698C">
        <w:rPr>
          <w:rFonts w:eastAsia="Calibri"/>
          <w:iCs/>
          <w:u w:val="single"/>
          <w:bdr w:val="single" w:sz="8" w:space="0" w:color="auto"/>
        </w:rPr>
        <w:t>objective</w:t>
      </w:r>
      <w:r w:rsidRPr="00D5698C">
        <w:rPr>
          <w:rFonts w:eastAsia="Calibri"/>
          <w:u w:val="single"/>
        </w:rPr>
        <w:t xml:space="preserve">” social circumstances can become </w:t>
      </w:r>
      <w:r w:rsidRPr="00D5698C">
        <w:rPr>
          <w:rFonts w:eastAsia="Calibri"/>
          <w:iCs/>
          <w:u w:val="single"/>
          <w:bdr w:val="single" w:sz="8" w:space="0" w:color="auto"/>
        </w:rPr>
        <w:t>disjointed</w:t>
      </w:r>
      <w:r w:rsidRPr="00D5698C">
        <w:rPr>
          <w:rFonts w:eastAsia="Calibri"/>
          <w:sz w:val="16"/>
        </w:rPr>
        <w:t xml:space="preserve">: </w:t>
      </w:r>
      <w:r w:rsidRPr="00D5698C">
        <w:rPr>
          <w:rFonts w:eastAsia="Calibri"/>
          <w:u w:val="single"/>
        </w:rPr>
        <w:t>as a result of hysteresis, dispositions can be “out of line with the field and with the ‘collective expectations’ which are constitutive of its normality. This is the case,</w:t>
      </w:r>
      <w:r w:rsidRPr="00D5698C">
        <w:rPr>
          <w:rFonts w:eastAsia="Calibri"/>
          <w:sz w:val="16"/>
        </w:rPr>
        <w:t xml:space="preserve"> in particular, when </w:t>
      </w:r>
      <w:r w:rsidRPr="00D5698C">
        <w:rPr>
          <w:rFonts w:eastAsia="Calibri"/>
          <w:u w:val="single"/>
        </w:rPr>
        <w:t xml:space="preserve">a field undergoes a </w:t>
      </w:r>
      <w:r w:rsidRPr="00D5698C">
        <w:rPr>
          <w:rFonts w:eastAsia="Calibri"/>
          <w:iCs/>
          <w:u w:val="single"/>
          <w:bdr w:val="single" w:sz="8" w:space="0" w:color="auto"/>
        </w:rPr>
        <w:t>major crisis</w:t>
      </w:r>
      <w:r w:rsidRPr="00D5698C">
        <w:rPr>
          <w:rFonts w:eastAsia="Calibri"/>
          <w:u w:val="single"/>
        </w:rPr>
        <w:t xml:space="preserve"> and its </w:t>
      </w:r>
      <w:r w:rsidRPr="00D5698C">
        <w:rPr>
          <w:rFonts w:eastAsia="Calibri"/>
          <w:iCs/>
          <w:u w:val="single"/>
          <w:bdr w:val="single" w:sz="8" w:space="0" w:color="auto"/>
        </w:rPr>
        <w:t>regularities</w:t>
      </w:r>
      <w:r w:rsidRPr="00D5698C">
        <w:rPr>
          <w:rFonts w:eastAsia="Calibri"/>
          <w:sz w:val="16"/>
        </w:rPr>
        <w:t xml:space="preserve"> (even its rules) </w:t>
      </w:r>
      <w:r w:rsidRPr="00D5698C">
        <w:rPr>
          <w:rFonts w:eastAsia="Calibri"/>
          <w:u w:val="single"/>
        </w:rPr>
        <w:t>are</w:t>
      </w:r>
      <w:r w:rsidRPr="00D5698C">
        <w:rPr>
          <w:rFonts w:eastAsia="Calibri"/>
          <w:sz w:val="16"/>
        </w:rPr>
        <w:t xml:space="preserve"> </w:t>
      </w:r>
      <w:r w:rsidRPr="00D5698C">
        <w:rPr>
          <w:rFonts w:eastAsia="Calibri"/>
          <w:iCs/>
          <w:u w:val="single"/>
          <w:bdr w:val="single" w:sz="8" w:space="0" w:color="auto"/>
        </w:rPr>
        <w:t>profoundly changed”</w:t>
      </w:r>
      <w:r w:rsidRPr="00D5698C">
        <w:rPr>
          <w:rFonts w:eastAsia="Calibri"/>
          <w:sz w:val="16"/>
        </w:rPr>
        <w:t xml:space="preserve"> (Bourdieu, 2000: 160). </w:t>
      </w:r>
      <w:r w:rsidRPr="00D5698C">
        <w:rPr>
          <w:rFonts w:eastAsia="Calibri"/>
          <w:u w:val="single"/>
        </w:rPr>
        <w:t xml:space="preserve">This can contribute to a </w:t>
      </w:r>
      <w:r w:rsidRPr="00D5698C">
        <w:rPr>
          <w:rFonts w:eastAsia="Calibri"/>
          <w:iCs/>
          <w:u w:val="single"/>
          <w:bdr w:val="single" w:sz="8" w:space="0" w:color="auto"/>
        </w:rPr>
        <w:t>deterioration of people’s wellbeing</w:t>
      </w:r>
      <w:r w:rsidRPr="00D5698C">
        <w:rPr>
          <w:rFonts w:eastAsia="Calibri"/>
          <w:sz w:val="16"/>
        </w:rPr>
        <w:t xml:space="preserve"> </w:t>
      </w:r>
      <w:r w:rsidRPr="00D5698C">
        <w:rPr>
          <w:rFonts w:eastAsia="Calibri"/>
          <w:u w:val="single"/>
        </w:rPr>
        <w:t>as it makes them feel “</w:t>
      </w:r>
      <w:r w:rsidRPr="00D5698C">
        <w:rPr>
          <w:rFonts w:eastAsia="Calibri"/>
          <w:iCs/>
          <w:u w:val="single"/>
          <w:bdr w:val="single" w:sz="8" w:space="0" w:color="auto"/>
        </w:rPr>
        <w:t>out of place</w:t>
      </w:r>
      <w:r w:rsidRPr="00D5698C">
        <w:rPr>
          <w:rFonts w:eastAsia="Calibri"/>
          <w:u w:val="single"/>
        </w:rPr>
        <w:t>” or let them be perceived that way,</w:t>
      </w:r>
      <w:r w:rsidRPr="00D5698C">
        <w:rPr>
          <w:rFonts w:eastAsia="Calibri"/>
          <w:sz w:val="16"/>
        </w:rPr>
        <w:t xml:space="preserve"> “</w:t>
      </w:r>
      <w:r w:rsidRPr="00D5698C">
        <w:rPr>
          <w:rFonts w:eastAsia="Calibri"/>
          <w:iCs/>
          <w:u w:val="single"/>
          <w:bdr w:val="single" w:sz="8" w:space="0" w:color="auto"/>
        </w:rPr>
        <w:t>plung[ing] them deeper into failure</w:t>
      </w:r>
      <w:r w:rsidRPr="00D5698C">
        <w:rPr>
          <w:rFonts w:eastAsia="Calibri"/>
          <w:sz w:val="16"/>
        </w:rPr>
        <w:t>” (Bourdieu, 2000: 161) because they cannot make use of new opportunities or are mistreated or socially excluded by others.</w:t>
      </w:r>
    </w:p>
    <w:p w14:paraId="05CFB6BF" w14:textId="77777777" w:rsidR="00220A35" w:rsidRPr="00D5698C" w:rsidRDefault="00220A35" w:rsidP="00220A35">
      <w:pPr>
        <w:rPr>
          <w:rFonts w:eastAsia="Calibri"/>
          <w:sz w:val="16"/>
        </w:rPr>
      </w:pPr>
      <w:r w:rsidRPr="00D5698C">
        <w:rPr>
          <w:rFonts w:eastAsia="Calibri"/>
          <w:u w:val="single"/>
        </w:rPr>
        <w:t xml:space="preserve">Empirical research </w:t>
      </w:r>
      <w:r w:rsidRPr="00D5698C">
        <w:rPr>
          <w:rFonts w:eastAsia="Calibri"/>
          <w:sz w:val="16"/>
        </w:rPr>
        <w:t>which partly builds on the idea of hysteresis</w:t>
      </w:r>
      <w:r w:rsidRPr="00D5698C">
        <w:rPr>
          <w:rFonts w:eastAsia="Calibri"/>
          <w:u w:val="single"/>
        </w:rPr>
        <w:t xml:space="preserve"> has shown that wide-ranging </w:t>
      </w:r>
      <w:r w:rsidRPr="00D5698C">
        <w:rPr>
          <w:rFonts w:eastAsia="Calibri"/>
          <w:iCs/>
          <w:u w:val="single"/>
          <w:bdr w:val="single" w:sz="8" w:space="0" w:color="auto"/>
        </w:rPr>
        <w:t>organisational change</w:t>
      </w:r>
      <w:r w:rsidRPr="00D5698C">
        <w:rPr>
          <w:rFonts w:eastAsia="Calibri"/>
          <w:u w:val="single"/>
        </w:rPr>
        <w:t xml:space="preserve"> can have a range of </w:t>
      </w:r>
      <w:r w:rsidRPr="00D5698C">
        <w:rPr>
          <w:rFonts w:eastAsia="Calibri"/>
          <w:iCs/>
          <w:u w:val="single"/>
          <w:bdr w:val="single" w:sz="8" w:space="0" w:color="auto"/>
        </w:rPr>
        <w:t>negative effects</w:t>
      </w:r>
      <w:r w:rsidRPr="00D5698C">
        <w:rPr>
          <w:rFonts w:eastAsia="Calibri"/>
          <w:sz w:val="16"/>
        </w:rPr>
        <w:t xml:space="preserve"> </w:t>
      </w:r>
      <w:r w:rsidRPr="00D5698C">
        <w:rPr>
          <w:rFonts w:eastAsia="Calibri"/>
          <w:u w:val="single"/>
        </w:rPr>
        <w:t xml:space="preserve">on people’s </w:t>
      </w:r>
      <w:r w:rsidRPr="00D5698C">
        <w:rPr>
          <w:rFonts w:eastAsia="Calibri"/>
          <w:iCs/>
          <w:u w:val="single"/>
          <w:bdr w:val="single" w:sz="8" w:space="0" w:color="auto"/>
        </w:rPr>
        <w:t>health</w:t>
      </w:r>
      <w:r w:rsidRPr="00D5698C">
        <w:rPr>
          <w:rFonts w:eastAsia="Calibri"/>
          <w:sz w:val="16"/>
        </w:rPr>
        <w:t xml:space="preserve"> </w:t>
      </w:r>
      <w:r w:rsidRPr="00D5698C">
        <w:rPr>
          <w:rFonts w:eastAsia="Calibri"/>
          <w:u w:val="single"/>
        </w:rPr>
        <w:t>and</w:t>
      </w:r>
      <w:r w:rsidRPr="00D5698C">
        <w:rPr>
          <w:rFonts w:eastAsia="Calibri"/>
          <w:sz w:val="16"/>
        </w:rPr>
        <w:t xml:space="preserve"> </w:t>
      </w:r>
      <w:r w:rsidRPr="00D5698C">
        <w:rPr>
          <w:rFonts w:eastAsia="Calibri"/>
          <w:iCs/>
          <w:u w:val="single"/>
          <w:bdr w:val="single" w:sz="8" w:space="0" w:color="auto"/>
        </w:rPr>
        <w:t>mortality</w:t>
      </w:r>
      <w:r w:rsidRPr="00D5698C">
        <w:rPr>
          <w:rFonts w:eastAsia="Calibri"/>
          <w:sz w:val="16"/>
        </w:rPr>
        <w:t xml:space="preserve"> (Ferrie et al., 1998; McDonough &amp; Polzer, 2012). One study found that across 174 countries, several measures of wellbeing and social performance, including life satisfaction, health, safety and trust, voice and accountability, were highest in periods of economic stability, but lower in times of GDP growth or contraction (O’Neill, 2015); and other studies concluded that life expectancy can be negatively affected by both rapid economic growth and contraction (Notzon et al., 1998; Szreter, 1999).</w:t>
      </w:r>
    </w:p>
    <w:p w14:paraId="0CA26FAB" w14:textId="77777777" w:rsidR="00220A35" w:rsidRPr="00D5698C" w:rsidRDefault="00220A35" w:rsidP="00220A35">
      <w:pPr>
        <w:rPr>
          <w:rFonts w:eastAsia="Calibri"/>
          <w:u w:val="single"/>
        </w:rPr>
      </w:pPr>
      <w:r w:rsidRPr="00D30A1C">
        <w:rPr>
          <w:rFonts w:eastAsia="Calibri"/>
          <w:iCs/>
          <w:u w:val="single"/>
          <w:bdr w:val="single" w:sz="8" w:space="0" w:color="auto"/>
        </w:rPr>
        <w:t xml:space="preserve">Several </w:t>
      </w:r>
      <w:r w:rsidRPr="00D5698C">
        <w:rPr>
          <w:rFonts w:eastAsia="Calibri"/>
          <w:iCs/>
          <w:highlight w:val="cyan"/>
          <w:u w:val="single"/>
          <w:bdr w:val="single" w:sz="8" w:space="0" w:color="auto"/>
        </w:rPr>
        <w:t>scholars</w:t>
      </w:r>
      <w:r w:rsidRPr="00D5698C">
        <w:rPr>
          <w:rFonts w:eastAsia="Calibri"/>
          <w:u w:val="single"/>
        </w:rPr>
        <w:t xml:space="preserve"> have recently </w:t>
      </w:r>
      <w:r w:rsidRPr="00D5698C">
        <w:rPr>
          <w:rFonts w:eastAsia="Calibri"/>
          <w:highlight w:val="cyan"/>
          <w:u w:val="single"/>
        </w:rPr>
        <w:t>highlight</w:t>
      </w:r>
      <w:r w:rsidRPr="00D30A1C">
        <w:rPr>
          <w:rFonts w:eastAsia="Calibri"/>
          <w:u w:val="single"/>
        </w:rPr>
        <w:t>ed</w:t>
      </w:r>
      <w:r w:rsidRPr="00D5698C">
        <w:rPr>
          <w:rFonts w:eastAsia="Calibri"/>
          <w:u w:val="single"/>
        </w:rPr>
        <w:t xml:space="preserve"> the </w:t>
      </w:r>
      <w:r w:rsidRPr="00D5698C">
        <w:rPr>
          <w:rFonts w:eastAsia="Calibri"/>
          <w:highlight w:val="cyan"/>
          <w:u w:val="single"/>
        </w:rPr>
        <w:t xml:space="preserve">potential for </w:t>
      </w:r>
      <w:r w:rsidRPr="00D5698C">
        <w:rPr>
          <w:rFonts w:eastAsia="Calibri"/>
          <w:iCs/>
          <w:highlight w:val="cyan"/>
          <w:u w:val="single"/>
          <w:bdr w:val="single" w:sz="8" w:space="0" w:color="auto"/>
        </w:rPr>
        <w:t>social conflict</w:t>
      </w:r>
      <w:r w:rsidRPr="00D5698C">
        <w:rPr>
          <w:rFonts w:eastAsia="Calibri"/>
          <w:highlight w:val="cyan"/>
          <w:u w:val="single"/>
        </w:rPr>
        <w:t xml:space="preserve"> </w:t>
      </w:r>
      <w:r w:rsidRPr="00D5698C">
        <w:rPr>
          <w:rFonts w:eastAsia="Calibri"/>
          <w:iCs/>
          <w:highlight w:val="cyan"/>
          <w:u w:val="single"/>
          <w:bdr w:val="single" w:sz="8" w:space="0" w:color="auto"/>
        </w:rPr>
        <w:t>inherent</w:t>
      </w:r>
      <w:r w:rsidRPr="00D5698C">
        <w:rPr>
          <w:rFonts w:eastAsia="Calibri"/>
          <w:highlight w:val="cyan"/>
          <w:u w:val="single"/>
        </w:rPr>
        <w:t xml:space="preserve"> in</w:t>
      </w:r>
      <w:r w:rsidRPr="00D5698C">
        <w:rPr>
          <w:rFonts w:eastAsia="Calibri"/>
          <w:u w:val="single"/>
        </w:rPr>
        <w:t xml:space="preserve"> </w:t>
      </w:r>
      <w:r w:rsidRPr="00D5698C">
        <w:rPr>
          <w:rFonts w:eastAsia="Calibri"/>
          <w:iCs/>
          <w:highlight w:val="cyan"/>
          <w:u w:val="single"/>
          <w:bdr w:val="single" w:sz="8" w:space="0" w:color="auto"/>
        </w:rPr>
        <w:t xml:space="preserve">(rapid) </w:t>
      </w:r>
      <w:r w:rsidRPr="00D30A1C">
        <w:rPr>
          <w:rFonts w:eastAsia="Calibri"/>
          <w:iCs/>
          <w:u w:val="single"/>
          <w:bdr w:val="single" w:sz="8" w:space="0" w:color="auto"/>
        </w:rPr>
        <w:t xml:space="preserve">social </w:t>
      </w:r>
      <w:r w:rsidRPr="00D5698C">
        <w:rPr>
          <w:rFonts w:eastAsia="Calibri"/>
          <w:iCs/>
          <w:highlight w:val="cyan"/>
          <w:u w:val="single"/>
          <w:bdr w:val="single" w:sz="8" w:space="0" w:color="auto"/>
        </w:rPr>
        <w:t>change.</w:t>
      </w:r>
      <w:r w:rsidRPr="00D5698C">
        <w:rPr>
          <w:rFonts w:eastAsia="Calibri"/>
          <w:sz w:val="16"/>
        </w:rPr>
        <w:t xml:space="preserve"> For instance, Maja Göpel (2016: 49) remarks: “</w:t>
      </w:r>
      <w:r w:rsidRPr="00D5698C">
        <w:rPr>
          <w:rFonts w:eastAsia="Calibri"/>
          <w:u w:val="single"/>
        </w:rPr>
        <w:t xml:space="preserve">Unsurprisingly, the </w:t>
      </w:r>
      <w:r w:rsidRPr="00D5698C">
        <w:rPr>
          <w:rFonts w:eastAsia="Calibri"/>
          <w:iCs/>
          <w:u w:val="single"/>
          <w:bdr w:val="single" w:sz="8" w:space="0" w:color="auto"/>
        </w:rPr>
        <w:t>navigation</w:t>
      </w:r>
      <w:r w:rsidRPr="00D5698C">
        <w:rPr>
          <w:rFonts w:eastAsia="Calibri"/>
          <w:u w:val="single"/>
        </w:rPr>
        <w:t xml:space="preserve"> or </w:t>
      </w:r>
      <w:r w:rsidRPr="00D5698C">
        <w:rPr>
          <w:rFonts w:eastAsia="Calibri"/>
          <w:iCs/>
          <w:highlight w:val="cyan"/>
          <w:u w:val="single"/>
          <w:bdr w:val="single" w:sz="8" w:space="0" w:color="auto"/>
        </w:rPr>
        <w:t>transition phase</w:t>
      </w:r>
      <w:r w:rsidRPr="00D5698C">
        <w:rPr>
          <w:rFonts w:eastAsia="Calibri"/>
          <w:highlight w:val="cyan"/>
          <w:u w:val="single"/>
        </w:rPr>
        <w:t xml:space="preserve"> in </w:t>
      </w:r>
      <w:r w:rsidRPr="00D5698C">
        <w:rPr>
          <w:rFonts w:eastAsia="Calibri"/>
          <w:iCs/>
          <w:highlight w:val="cyan"/>
          <w:u w:val="single"/>
          <w:bdr w:val="single" w:sz="8" w:space="0" w:color="auto"/>
        </w:rPr>
        <w:t>shifting paradigms</w:t>
      </w:r>
      <w:r w:rsidRPr="00D5698C">
        <w:rPr>
          <w:rFonts w:eastAsia="Calibri"/>
          <w:sz w:val="16"/>
        </w:rPr>
        <w:t xml:space="preserve"> </w:t>
      </w:r>
      <w:r w:rsidRPr="00D5698C">
        <w:rPr>
          <w:rFonts w:eastAsia="Calibri"/>
          <w:u w:val="single"/>
        </w:rPr>
        <w:t xml:space="preserve">as well as </w:t>
      </w:r>
      <w:r w:rsidRPr="00D5698C">
        <w:rPr>
          <w:rFonts w:eastAsia="Calibri"/>
          <w:iCs/>
          <w:u w:val="single"/>
          <w:bdr w:val="single" w:sz="8" w:space="0" w:color="auto"/>
        </w:rPr>
        <w:t>governance solutions</w:t>
      </w:r>
      <w:r w:rsidRPr="00D5698C">
        <w:rPr>
          <w:rFonts w:eastAsia="Calibri"/>
          <w:u w:val="single"/>
        </w:rPr>
        <w:t xml:space="preserve"> </w:t>
      </w:r>
      <w:r w:rsidRPr="00D5698C">
        <w:rPr>
          <w:rFonts w:eastAsia="Calibri"/>
          <w:highlight w:val="cyan"/>
          <w:u w:val="single"/>
        </w:rPr>
        <w:t>is</w:t>
      </w:r>
      <w:r w:rsidRPr="00D5698C">
        <w:rPr>
          <w:rFonts w:eastAsia="Calibri"/>
          <w:sz w:val="16"/>
          <w:highlight w:val="cyan"/>
        </w:rPr>
        <w:t xml:space="preserve"> </w:t>
      </w:r>
      <w:r w:rsidRPr="00D5698C">
        <w:rPr>
          <w:rFonts w:eastAsia="Calibri"/>
          <w:highlight w:val="cyan"/>
          <w:u w:val="single"/>
        </w:rPr>
        <w:t>marked by</w:t>
      </w:r>
      <w:r w:rsidRPr="00D5698C">
        <w:rPr>
          <w:rFonts w:eastAsia="Calibri"/>
          <w:u w:val="single"/>
        </w:rPr>
        <w:t xml:space="preserve"> </w:t>
      </w:r>
      <w:r w:rsidRPr="00D5698C">
        <w:rPr>
          <w:rFonts w:eastAsia="Calibri"/>
          <w:iCs/>
          <w:highlight w:val="cyan"/>
          <w:u w:val="single"/>
          <w:bdr w:val="single" w:sz="8" w:space="0" w:color="auto"/>
        </w:rPr>
        <w:t>chaos</w:t>
      </w:r>
      <w:r w:rsidRPr="00D5698C">
        <w:rPr>
          <w:rFonts w:eastAsia="Calibri"/>
          <w:highlight w:val="cyan"/>
          <w:u w:val="single"/>
        </w:rPr>
        <w:t xml:space="preserve">, </w:t>
      </w:r>
      <w:r w:rsidRPr="00D5698C">
        <w:rPr>
          <w:rFonts w:eastAsia="Calibri"/>
          <w:iCs/>
          <w:highlight w:val="cyan"/>
          <w:u w:val="single"/>
          <w:bdr w:val="single" w:sz="8" w:space="0" w:color="auto"/>
        </w:rPr>
        <w:t>politicization</w:t>
      </w:r>
      <w:r w:rsidRPr="00D5698C">
        <w:rPr>
          <w:rFonts w:eastAsia="Calibri"/>
          <w:sz w:val="16"/>
          <w:highlight w:val="cyan"/>
        </w:rPr>
        <w:t xml:space="preserve">, </w:t>
      </w:r>
      <w:r w:rsidRPr="00D5698C">
        <w:rPr>
          <w:rFonts w:eastAsia="Calibri"/>
          <w:iCs/>
          <w:highlight w:val="cyan"/>
          <w:u w:val="single"/>
          <w:bdr w:val="single" w:sz="8" w:space="0" w:color="auto"/>
        </w:rPr>
        <w:t>unease</w:t>
      </w:r>
      <w:r w:rsidRPr="00D5698C">
        <w:rPr>
          <w:rFonts w:eastAsia="Calibri"/>
          <w:sz w:val="16"/>
          <w:highlight w:val="cyan"/>
        </w:rPr>
        <w:t xml:space="preserve"> </w:t>
      </w:r>
      <w:r w:rsidRPr="00D5698C">
        <w:rPr>
          <w:rFonts w:eastAsia="Calibri"/>
          <w:highlight w:val="cyan"/>
          <w:u w:val="single"/>
        </w:rPr>
        <w:t>and</w:t>
      </w:r>
      <w:r w:rsidRPr="00D5698C">
        <w:rPr>
          <w:rFonts w:eastAsia="Calibri"/>
          <w:sz w:val="16"/>
          <w:highlight w:val="cyan"/>
        </w:rPr>
        <w:t xml:space="preserve"> </w:t>
      </w:r>
      <w:r w:rsidRPr="00D5698C">
        <w:rPr>
          <w:rFonts w:eastAsia="Calibri"/>
          <w:iCs/>
          <w:highlight w:val="cyan"/>
          <w:u w:val="single"/>
          <w:bdr w:val="single" w:sz="8" w:space="0" w:color="auto"/>
        </w:rPr>
        <w:t>power-ridden struggles</w:t>
      </w:r>
      <w:r w:rsidRPr="00D5698C">
        <w:rPr>
          <w:rFonts w:eastAsia="Calibri"/>
          <w:sz w:val="16"/>
        </w:rPr>
        <w:t xml:space="preserve">”. Wolfgang Streeck has issued similar warnings (Streeck et al., 2016: 169). </w:t>
      </w:r>
      <w:r w:rsidRPr="00D5698C">
        <w:rPr>
          <w:rFonts w:eastAsia="Calibri"/>
          <w:u w:val="single"/>
        </w:rPr>
        <w:t xml:space="preserve">It is not difficult to see how </w:t>
      </w:r>
      <w:r w:rsidRPr="00D5698C">
        <w:rPr>
          <w:rFonts w:eastAsia="Calibri"/>
          <w:highlight w:val="cyan"/>
          <w:u w:val="single"/>
        </w:rPr>
        <w:t>such scenarios</w:t>
      </w:r>
      <w:r w:rsidRPr="00D5698C">
        <w:rPr>
          <w:rFonts w:eastAsia="Calibri"/>
          <w:u w:val="single"/>
        </w:rPr>
        <w:t xml:space="preserve"> bear the potential of </w:t>
      </w:r>
      <w:r w:rsidRPr="00D5698C">
        <w:rPr>
          <w:rFonts w:eastAsia="Calibri"/>
          <w:iCs/>
          <w:highlight w:val="cyan"/>
          <w:u w:val="single"/>
          <w:bdr w:val="single" w:sz="8" w:space="0" w:color="auto"/>
        </w:rPr>
        <w:t>undermin</w:t>
      </w:r>
      <w:r w:rsidRPr="00D5698C">
        <w:rPr>
          <w:rFonts w:eastAsia="Calibri"/>
          <w:iCs/>
          <w:u w:val="single"/>
          <w:bdr w:val="single" w:sz="8" w:space="0" w:color="auto"/>
        </w:rPr>
        <w:t>ing</w:t>
      </w:r>
      <w:r w:rsidRPr="00D5698C">
        <w:rPr>
          <w:rFonts w:eastAsia="Calibri"/>
          <w:u w:val="single"/>
        </w:rPr>
        <w:t xml:space="preserve"> some of the </w:t>
      </w:r>
      <w:r w:rsidRPr="00D5698C">
        <w:rPr>
          <w:rFonts w:eastAsia="Calibri"/>
          <w:iCs/>
          <w:u w:val="single"/>
          <w:bdr w:val="single" w:sz="8" w:space="0" w:color="auto"/>
        </w:rPr>
        <w:t xml:space="preserve">fundamental </w:t>
      </w:r>
      <w:r w:rsidRPr="00D30A1C">
        <w:rPr>
          <w:rFonts w:eastAsia="Calibri"/>
          <w:iCs/>
          <w:u w:val="single"/>
          <w:bdr w:val="single" w:sz="8" w:space="0" w:color="auto"/>
        </w:rPr>
        <w:t>conditions</w:t>
      </w:r>
      <w:r w:rsidRPr="00D5698C">
        <w:rPr>
          <w:rFonts w:eastAsia="Calibri"/>
          <w:sz w:val="16"/>
        </w:rPr>
        <w:t xml:space="preserve"> that are </w:t>
      </w:r>
      <w:r w:rsidRPr="00D30A1C">
        <w:rPr>
          <w:rFonts w:eastAsia="Calibri"/>
          <w:iCs/>
          <w:u w:val="single"/>
          <w:bdr w:val="single" w:sz="8" w:space="0" w:color="auto"/>
        </w:rPr>
        <w:t>necessary for</w:t>
      </w:r>
      <w:r w:rsidRPr="00D5698C">
        <w:rPr>
          <w:rFonts w:eastAsia="Calibri"/>
          <w:iCs/>
          <w:u w:val="single"/>
          <w:bdr w:val="single" w:sz="8" w:space="0" w:color="auto"/>
        </w:rPr>
        <w:t xml:space="preserve"> the </w:t>
      </w:r>
      <w:r w:rsidRPr="00D30A1C">
        <w:rPr>
          <w:rFonts w:eastAsia="Calibri"/>
          <w:iCs/>
          <w:highlight w:val="cyan"/>
          <w:u w:val="single"/>
          <w:bdr w:val="single" w:sz="8" w:space="0" w:color="auto"/>
        </w:rPr>
        <w:t xml:space="preserve">satisfaction of basic </w:t>
      </w:r>
      <w:r w:rsidRPr="00D5698C">
        <w:rPr>
          <w:rFonts w:eastAsia="Calibri"/>
          <w:iCs/>
          <w:highlight w:val="cyan"/>
          <w:u w:val="single"/>
          <w:bdr w:val="single" w:sz="8" w:space="0" w:color="auto"/>
        </w:rPr>
        <w:t>needs</w:t>
      </w:r>
      <w:r w:rsidRPr="00D5698C">
        <w:rPr>
          <w:rFonts w:eastAsia="Calibri"/>
          <w:sz w:val="16"/>
        </w:rPr>
        <w:t xml:space="preserve"> as discussed above, </w:t>
      </w:r>
      <w:r w:rsidRPr="00D5698C">
        <w:rPr>
          <w:rFonts w:eastAsia="Calibri"/>
          <w:u w:val="single"/>
        </w:rPr>
        <w:t xml:space="preserve">and hence the danger of generating </w:t>
      </w:r>
      <w:r w:rsidRPr="00D5698C">
        <w:rPr>
          <w:rFonts w:eastAsia="Calibri"/>
          <w:iCs/>
          <w:u w:val="single"/>
          <w:bdr w:val="single" w:sz="8" w:space="0" w:color="auto"/>
        </w:rPr>
        <w:t>substantial wellbeing losses</w:t>
      </w:r>
      <w:r w:rsidRPr="00D5698C">
        <w:rPr>
          <w:rFonts w:eastAsia="Calibri"/>
          <w:u w:val="single"/>
        </w:rPr>
        <w:t xml:space="preserve"> for current and near-future generations.</w:t>
      </w:r>
    </w:p>
    <w:p w14:paraId="4EA2A207" w14:textId="77777777" w:rsidR="00220A35" w:rsidRDefault="00220A35" w:rsidP="00220A35">
      <w:pPr>
        <w:rPr>
          <w:rFonts w:eastAsia="Calibri"/>
          <w:u w:val="single"/>
        </w:rPr>
      </w:pPr>
      <w:r w:rsidRPr="00D5698C">
        <w:rPr>
          <w:rFonts w:eastAsia="Calibri"/>
          <w:sz w:val="16"/>
        </w:rPr>
        <w:t xml:space="preserve">In the current context, </w:t>
      </w:r>
      <w:r w:rsidRPr="00D5698C">
        <w:rPr>
          <w:rFonts w:eastAsia="Calibri"/>
          <w:highlight w:val="cyan"/>
          <w:u w:val="single"/>
        </w:rPr>
        <w:t>it is</w:t>
      </w:r>
      <w:r w:rsidRPr="00D5698C">
        <w:rPr>
          <w:rFonts w:eastAsia="Calibri"/>
          <w:u w:val="single"/>
        </w:rPr>
        <w:t xml:space="preserve"> very </w:t>
      </w:r>
      <w:r w:rsidRPr="00D5698C">
        <w:rPr>
          <w:rFonts w:eastAsia="Calibri"/>
          <w:iCs/>
          <w:highlight w:val="cyan"/>
          <w:u w:val="single"/>
          <w:bdr w:val="single" w:sz="8" w:space="0" w:color="auto"/>
        </w:rPr>
        <w:t>difficult to imagine</w:t>
      </w:r>
      <w:r w:rsidRPr="00D5698C">
        <w:rPr>
          <w:rFonts w:eastAsia="Calibri"/>
          <w:u w:val="single"/>
        </w:rPr>
        <w:t xml:space="preserve"> that </w:t>
      </w:r>
      <w:r w:rsidRPr="00D30A1C">
        <w:rPr>
          <w:rFonts w:eastAsia="Calibri"/>
          <w:u w:val="single"/>
        </w:rPr>
        <w:t>we might</w:t>
      </w:r>
      <w:r w:rsidRPr="00D5698C">
        <w:rPr>
          <w:rFonts w:eastAsia="Calibri"/>
          <w:u w:val="single"/>
        </w:rPr>
        <w:t xml:space="preserve"> be able to </w:t>
      </w:r>
      <w:r w:rsidRPr="00D30A1C">
        <w:rPr>
          <w:rFonts w:eastAsia="Calibri"/>
          <w:u w:val="single"/>
        </w:rPr>
        <w:t xml:space="preserve">observe a </w:t>
      </w:r>
      <w:r w:rsidRPr="00D5698C">
        <w:rPr>
          <w:rFonts w:eastAsia="Calibri"/>
          <w:iCs/>
          <w:highlight w:val="cyan"/>
          <w:u w:val="single"/>
          <w:bdr w:val="single" w:sz="8" w:space="0" w:color="auto"/>
        </w:rPr>
        <w:t>rapid</w:t>
      </w:r>
      <w:r w:rsidRPr="00D5698C">
        <w:rPr>
          <w:rFonts w:eastAsia="Calibri"/>
          <w:u w:val="single"/>
        </w:rPr>
        <w:t xml:space="preserve"> </w:t>
      </w:r>
      <w:r w:rsidRPr="00D30A1C">
        <w:rPr>
          <w:rFonts w:eastAsia="Calibri"/>
          <w:u w:val="single"/>
        </w:rPr>
        <w:t xml:space="preserve">and </w:t>
      </w:r>
      <w:r w:rsidRPr="00D5698C">
        <w:rPr>
          <w:rFonts w:eastAsia="Calibri"/>
          <w:iCs/>
          <w:highlight w:val="cyan"/>
          <w:u w:val="single"/>
          <w:bdr w:val="single" w:sz="8" w:space="0" w:color="auto"/>
        </w:rPr>
        <w:t>radical cultural change</w:t>
      </w:r>
      <w:r w:rsidRPr="00D5698C">
        <w:rPr>
          <w:rFonts w:eastAsia="Calibri"/>
          <w:highlight w:val="cyan"/>
          <w:u w:val="single"/>
        </w:rPr>
        <w:t xml:space="preserve"> in which people adopt</w:t>
      </w:r>
      <w:r w:rsidRPr="00D5698C">
        <w:rPr>
          <w:rFonts w:eastAsia="Calibri"/>
          <w:sz w:val="16"/>
          <w:highlight w:val="cyan"/>
        </w:rPr>
        <w:t xml:space="preserve"> </w:t>
      </w:r>
      <w:r w:rsidRPr="00D30A1C">
        <w:rPr>
          <w:rFonts w:eastAsia="Calibri"/>
          <w:iCs/>
          <w:u w:val="single"/>
          <w:bdr w:val="single" w:sz="8" w:space="0" w:color="auto"/>
        </w:rPr>
        <w:t>identities</w:t>
      </w:r>
      <w:r w:rsidRPr="00D5698C">
        <w:rPr>
          <w:rFonts w:eastAsia="Calibri"/>
          <w:sz w:val="16"/>
        </w:rPr>
        <w:t xml:space="preserve"> </w:t>
      </w:r>
      <w:r w:rsidRPr="00D5698C">
        <w:rPr>
          <w:rFonts w:eastAsia="Calibri"/>
          <w:u w:val="single"/>
        </w:rPr>
        <w:t>and related lifestyles</w:t>
      </w:r>
      <w:r w:rsidRPr="00D5698C">
        <w:rPr>
          <w:rFonts w:eastAsia="Calibri"/>
          <w:sz w:val="16"/>
        </w:rPr>
        <w:t xml:space="preserve"> </w:t>
      </w:r>
      <w:r w:rsidRPr="00D30A1C">
        <w:rPr>
          <w:rFonts w:eastAsia="Calibri"/>
          <w:u w:val="single"/>
        </w:rPr>
        <w:t>that value</w:t>
      </w:r>
      <w:r w:rsidRPr="00D5698C">
        <w:rPr>
          <w:rFonts w:eastAsia="Calibri"/>
          <w:u w:val="single"/>
        </w:rPr>
        <w:t xml:space="preserve"> </w:t>
      </w:r>
      <w:r w:rsidRPr="00D5698C">
        <w:rPr>
          <w:rFonts w:eastAsia="Calibri"/>
          <w:iCs/>
          <w:highlight w:val="cyan"/>
          <w:u w:val="single"/>
          <w:bdr w:val="single" w:sz="8" w:space="0" w:color="auto"/>
        </w:rPr>
        <w:t>intrinsically motivated activities</w:t>
      </w:r>
      <w:r w:rsidRPr="00D5698C">
        <w:rPr>
          <w:rFonts w:eastAsia="Calibri"/>
          <w:highlight w:val="cyan"/>
          <w:u w:val="single"/>
        </w:rPr>
        <w:t xml:space="preserve"> over</w:t>
      </w:r>
      <w:r w:rsidRPr="00D5698C">
        <w:rPr>
          <w:rFonts w:eastAsia="Calibri"/>
          <w:sz w:val="16"/>
        </w:rPr>
        <w:t xml:space="preserve"> </w:t>
      </w:r>
      <w:r w:rsidRPr="00D5698C">
        <w:rPr>
          <w:rFonts w:eastAsia="Calibri"/>
          <w:u w:val="single"/>
        </w:rPr>
        <w:t xml:space="preserve">pursuing </w:t>
      </w:r>
      <w:r w:rsidRPr="00D5698C">
        <w:rPr>
          <w:rFonts w:eastAsia="Calibri"/>
          <w:iCs/>
          <w:u w:val="single"/>
          <w:bdr w:val="single" w:sz="8" w:space="0" w:color="auto"/>
        </w:rPr>
        <w:t>satisfaction</w:t>
      </w:r>
      <w:r w:rsidRPr="00D5698C">
        <w:rPr>
          <w:rFonts w:eastAsia="Calibri"/>
          <w:u w:val="single"/>
        </w:rPr>
        <w:t xml:space="preserve"> and </w:t>
      </w:r>
      <w:r w:rsidRPr="00D30A1C">
        <w:rPr>
          <w:rFonts w:eastAsia="Calibri"/>
          <w:iCs/>
          <w:u w:val="single"/>
          <w:bdr w:val="single" w:sz="8" w:space="0" w:color="auto"/>
        </w:rPr>
        <w:t>status</w:t>
      </w:r>
      <w:r w:rsidRPr="00D30A1C">
        <w:rPr>
          <w:rFonts w:eastAsia="Calibri"/>
          <w:sz w:val="16"/>
        </w:rPr>
        <w:t xml:space="preserve"> </w:t>
      </w:r>
      <w:r w:rsidRPr="00D30A1C">
        <w:rPr>
          <w:rFonts w:eastAsia="Calibri"/>
          <w:u w:val="single"/>
        </w:rPr>
        <w:t>through</w:t>
      </w:r>
      <w:r w:rsidRPr="00D5698C">
        <w:rPr>
          <w:rFonts w:eastAsia="Calibri"/>
          <w:sz w:val="16"/>
        </w:rPr>
        <w:t xml:space="preserve"> </w:t>
      </w:r>
      <w:r w:rsidRPr="00D5698C">
        <w:rPr>
          <w:rFonts w:eastAsia="Calibri"/>
          <w:iCs/>
          <w:u w:val="single"/>
          <w:bdr w:val="single" w:sz="8" w:space="0" w:color="auto"/>
        </w:rPr>
        <w:t>careers</w:t>
      </w:r>
      <w:r w:rsidRPr="00D5698C">
        <w:rPr>
          <w:rFonts w:eastAsia="Calibri"/>
          <w:sz w:val="16"/>
        </w:rPr>
        <w:t xml:space="preserve"> </w:t>
      </w:r>
      <w:r w:rsidRPr="00D5698C">
        <w:rPr>
          <w:rFonts w:eastAsia="Calibri"/>
          <w:u w:val="single"/>
        </w:rPr>
        <w:t>and</w:t>
      </w:r>
      <w:r w:rsidRPr="00D5698C">
        <w:rPr>
          <w:rFonts w:eastAsia="Calibri"/>
          <w:sz w:val="16"/>
        </w:rPr>
        <w:t xml:space="preserve"> </w:t>
      </w:r>
      <w:r w:rsidRPr="00D5698C">
        <w:rPr>
          <w:rFonts w:eastAsia="Calibri"/>
          <w:iCs/>
          <w:highlight w:val="cyan"/>
          <w:u w:val="single"/>
          <w:bdr w:val="single" w:sz="8" w:space="0" w:color="auto"/>
        </w:rPr>
        <w:t>consumption</w:t>
      </w:r>
      <w:r w:rsidRPr="00D5698C">
        <w:rPr>
          <w:rFonts w:eastAsia="Calibri"/>
          <w:sz w:val="16"/>
        </w:rPr>
        <w:t xml:space="preserve">. </w:t>
      </w:r>
      <w:r w:rsidRPr="00D5698C">
        <w:rPr>
          <w:rFonts w:eastAsia="Calibri"/>
          <w:u w:val="single"/>
        </w:rPr>
        <w:t>Even more worryingly, political events in Europe, the</w:t>
      </w:r>
      <w:r w:rsidRPr="00D5698C">
        <w:rPr>
          <w:rFonts w:eastAsia="Calibri"/>
          <w:sz w:val="16"/>
        </w:rPr>
        <w:t xml:space="preserve"> </w:t>
      </w:r>
      <w:r w:rsidRPr="00D5698C">
        <w:rPr>
          <w:rFonts w:eastAsia="Calibri"/>
          <w:u w:val="single"/>
        </w:rPr>
        <w:t xml:space="preserve">United States and elsewhere since the ‘Great Crash’ of 2008 indicate that </w:t>
      </w:r>
      <w:r w:rsidRPr="00D5698C">
        <w:rPr>
          <w:rFonts w:eastAsia="Calibri"/>
          <w:highlight w:val="cyan"/>
          <w:u w:val="single"/>
        </w:rPr>
        <w:t>times of</w:t>
      </w:r>
      <w:r w:rsidRPr="00D5698C">
        <w:rPr>
          <w:rFonts w:eastAsia="Calibri"/>
          <w:sz w:val="16"/>
          <w:highlight w:val="cyan"/>
        </w:rPr>
        <w:t xml:space="preserve"> </w:t>
      </w:r>
      <w:r w:rsidRPr="00D5698C">
        <w:rPr>
          <w:rFonts w:eastAsia="Calibri"/>
          <w:iCs/>
          <w:highlight w:val="cyan"/>
          <w:u w:val="single"/>
          <w:bdr w:val="single" w:sz="8" w:space="0" w:color="auto"/>
        </w:rPr>
        <w:t>negative</w:t>
      </w:r>
      <w:r w:rsidRPr="00D5698C">
        <w:rPr>
          <w:rFonts w:eastAsia="Calibri"/>
          <w:sz w:val="16"/>
        </w:rPr>
        <w:t xml:space="preserve"> </w:t>
      </w:r>
      <w:r w:rsidRPr="00D5698C">
        <w:rPr>
          <w:rFonts w:eastAsia="Calibri"/>
          <w:u w:val="single"/>
        </w:rPr>
        <w:t xml:space="preserve">or </w:t>
      </w:r>
      <w:r w:rsidRPr="00D5698C">
        <w:rPr>
          <w:rFonts w:eastAsia="Calibri"/>
          <w:iCs/>
          <w:u w:val="single"/>
          <w:bdr w:val="single" w:sz="8" w:space="0" w:color="auto"/>
        </w:rPr>
        <w:t xml:space="preserve">stagnant </w:t>
      </w:r>
      <w:r w:rsidRPr="00D5698C">
        <w:rPr>
          <w:rFonts w:eastAsia="Calibri"/>
          <w:iCs/>
          <w:highlight w:val="cyan"/>
          <w:u w:val="single"/>
          <w:bdr w:val="single" w:sz="8" w:space="0" w:color="auto"/>
        </w:rPr>
        <w:t>growth</w:t>
      </w:r>
      <w:r w:rsidRPr="00D5698C">
        <w:rPr>
          <w:rFonts w:eastAsia="Calibri"/>
          <w:highlight w:val="cyan"/>
          <w:u w:val="single"/>
        </w:rPr>
        <w:t xml:space="preserve"> </w:t>
      </w:r>
      <w:r w:rsidRPr="00D30A1C">
        <w:rPr>
          <w:rFonts w:eastAsia="Calibri"/>
          <w:u w:val="single"/>
        </w:rPr>
        <w:t>can provide</w:t>
      </w:r>
      <w:r w:rsidRPr="00D5698C">
        <w:rPr>
          <w:rFonts w:eastAsia="Calibri"/>
          <w:u w:val="single"/>
        </w:rPr>
        <w:t xml:space="preserve"> a </w:t>
      </w:r>
      <w:r w:rsidRPr="00D5698C">
        <w:rPr>
          <w:rFonts w:eastAsia="Calibri"/>
          <w:iCs/>
          <w:highlight w:val="cyan"/>
          <w:u w:val="single"/>
          <w:bdr w:val="single" w:sz="8" w:space="0" w:color="auto"/>
        </w:rPr>
        <w:t>breed</w:t>
      </w:r>
      <w:r w:rsidRPr="00D30A1C">
        <w:rPr>
          <w:rFonts w:eastAsia="Calibri"/>
          <w:iCs/>
          <w:u w:val="single"/>
          <w:bdr w:val="single" w:sz="8" w:space="0" w:color="auto"/>
        </w:rPr>
        <w:t xml:space="preserve">ing </w:t>
      </w:r>
      <w:r w:rsidRPr="00D5698C">
        <w:rPr>
          <w:rFonts w:eastAsia="Calibri"/>
          <w:iCs/>
          <w:highlight w:val="cyan"/>
          <w:u w:val="single"/>
          <w:bdr w:val="single" w:sz="8" w:space="0" w:color="auto"/>
        </w:rPr>
        <w:t>ground</w:t>
      </w:r>
      <w:r w:rsidRPr="00D5698C">
        <w:rPr>
          <w:rFonts w:eastAsia="Calibri"/>
          <w:highlight w:val="cyan"/>
          <w:u w:val="single"/>
        </w:rPr>
        <w:t xml:space="preserve"> for </w:t>
      </w:r>
      <w:r w:rsidRPr="00D5698C">
        <w:rPr>
          <w:rFonts w:eastAsia="Calibri"/>
          <w:iCs/>
          <w:highlight w:val="cyan"/>
          <w:u w:val="single"/>
          <w:bdr w:val="single" w:sz="8" w:space="0" w:color="auto"/>
        </w:rPr>
        <w:t>populist</w:t>
      </w:r>
      <w:r w:rsidRPr="00D5698C">
        <w:rPr>
          <w:rFonts w:eastAsia="Calibri"/>
          <w:sz w:val="16"/>
        </w:rPr>
        <w:t xml:space="preserve">, </w:t>
      </w:r>
      <w:r w:rsidRPr="00D5698C">
        <w:rPr>
          <w:rFonts w:eastAsia="Calibri"/>
          <w:iCs/>
          <w:u w:val="single"/>
          <w:bdr w:val="single" w:sz="8" w:space="0" w:color="auto"/>
        </w:rPr>
        <w:t>nationalistic</w:t>
      </w:r>
      <w:r w:rsidRPr="00D5698C">
        <w:rPr>
          <w:rFonts w:eastAsia="Calibri"/>
          <w:u w:val="single"/>
        </w:rPr>
        <w:t xml:space="preserve"> and </w:t>
      </w:r>
      <w:r w:rsidRPr="00D5698C">
        <w:rPr>
          <w:rFonts w:eastAsia="Calibri"/>
          <w:iCs/>
          <w:u w:val="single"/>
          <w:bdr w:val="single" w:sz="8" w:space="0" w:color="auto"/>
        </w:rPr>
        <w:t xml:space="preserve">anti-democratic </w:t>
      </w:r>
      <w:r w:rsidRPr="00D5698C">
        <w:rPr>
          <w:rFonts w:eastAsia="Calibri"/>
          <w:iCs/>
          <w:highlight w:val="cyan"/>
          <w:u w:val="single"/>
          <w:bdr w:val="single" w:sz="8" w:space="0" w:color="auto"/>
        </w:rPr>
        <w:t>movements</w:t>
      </w:r>
      <w:r w:rsidRPr="00D5698C">
        <w:rPr>
          <w:rFonts w:eastAsia="Calibri"/>
          <w:iCs/>
          <w:u w:val="single"/>
          <w:bdr w:val="single" w:sz="8" w:space="0" w:color="auto"/>
        </w:rPr>
        <w:t>.</w:t>
      </w:r>
      <w:r w:rsidRPr="00D5698C">
        <w:rPr>
          <w:rFonts w:eastAsia="Calibri"/>
          <w:sz w:val="16"/>
        </w:rPr>
        <w:t xml:space="preserve"> </w:t>
      </w:r>
      <w:r w:rsidRPr="00D5698C">
        <w:rPr>
          <w:rFonts w:eastAsia="Calibri"/>
          <w:iCs/>
          <w:highlight w:val="cyan"/>
          <w:u w:val="single"/>
          <w:bdr w:val="single" w:sz="8" w:space="0" w:color="auto"/>
        </w:rPr>
        <w:t>Economic insecurity</w:t>
      </w:r>
      <w:r w:rsidRPr="00D5698C">
        <w:rPr>
          <w:rFonts w:eastAsia="Calibri"/>
          <w:u w:val="single"/>
        </w:rPr>
        <w:t xml:space="preserve">, a perceived </w:t>
      </w:r>
      <w:r w:rsidRPr="00D5698C">
        <w:rPr>
          <w:rFonts w:eastAsia="Calibri"/>
          <w:iCs/>
          <w:u w:val="single"/>
          <w:bdr w:val="single" w:sz="8" w:space="0" w:color="auto"/>
        </w:rPr>
        <w:t>threat</w:t>
      </w:r>
      <w:r w:rsidRPr="00D5698C">
        <w:rPr>
          <w:rFonts w:eastAsia="Calibri"/>
          <w:u w:val="single"/>
        </w:rPr>
        <w:t xml:space="preserve"> of established identities through </w:t>
      </w:r>
      <w:r w:rsidRPr="00D5698C">
        <w:rPr>
          <w:rFonts w:eastAsia="Calibri"/>
          <w:iCs/>
          <w:u w:val="single"/>
          <w:bdr w:val="single" w:sz="8" w:space="0" w:color="auto"/>
        </w:rPr>
        <w:t>migrants</w:t>
      </w:r>
      <w:r w:rsidRPr="00D5698C">
        <w:rPr>
          <w:rFonts w:eastAsia="Calibri"/>
          <w:u w:val="single"/>
        </w:rPr>
        <w:t xml:space="preserve">, </w:t>
      </w:r>
      <w:r w:rsidRPr="00D5698C">
        <w:rPr>
          <w:rFonts w:eastAsia="Calibri"/>
          <w:highlight w:val="cyan"/>
          <w:u w:val="single"/>
        </w:rPr>
        <w:t>and</w:t>
      </w:r>
      <w:r w:rsidRPr="00D5698C">
        <w:rPr>
          <w:rFonts w:eastAsia="Calibri"/>
          <w:sz w:val="16"/>
          <w:highlight w:val="cyan"/>
        </w:rPr>
        <w:t xml:space="preserve"> </w:t>
      </w:r>
      <w:r w:rsidRPr="00D5698C">
        <w:rPr>
          <w:rFonts w:eastAsia="Calibri"/>
          <w:iCs/>
          <w:highlight w:val="cyan"/>
          <w:u w:val="single"/>
          <w:bdr w:val="single" w:sz="8" w:space="0" w:color="auto"/>
        </w:rPr>
        <w:t>deep mistrust</w:t>
      </w:r>
      <w:r w:rsidRPr="00D5698C">
        <w:rPr>
          <w:rFonts w:eastAsia="Calibri"/>
          <w:sz w:val="16"/>
        </w:rPr>
        <w:t xml:space="preserve"> </w:t>
      </w:r>
      <w:r w:rsidRPr="00D5698C">
        <w:rPr>
          <w:rFonts w:eastAsia="Calibri"/>
          <w:u w:val="single"/>
        </w:rPr>
        <w:t>against ‘</w:t>
      </w:r>
      <w:r w:rsidRPr="00D5698C">
        <w:rPr>
          <w:rFonts w:eastAsia="Calibri"/>
          <w:iCs/>
          <w:u w:val="single"/>
          <w:bdr w:val="single" w:sz="8" w:space="0" w:color="auto"/>
        </w:rPr>
        <w:t>elite’ politicians</w:t>
      </w:r>
      <w:r w:rsidRPr="00D5698C">
        <w:rPr>
          <w:rFonts w:eastAsia="Calibri"/>
          <w:sz w:val="16"/>
        </w:rPr>
        <w:t xml:space="preserve"> </w:t>
      </w:r>
      <w:r w:rsidRPr="00D5698C">
        <w:rPr>
          <w:rFonts w:eastAsia="Calibri"/>
          <w:highlight w:val="cyan"/>
          <w:u w:val="single"/>
        </w:rPr>
        <w:t>are</w:t>
      </w:r>
      <w:r w:rsidRPr="00D5698C">
        <w:rPr>
          <w:rFonts w:eastAsia="Calibri"/>
          <w:u w:val="single"/>
        </w:rPr>
        <w:t xml:space="preserve"> amongst the main </w:t>
      </w:r>
      <w:r w:rsidRPr="00D5698C">
        <w:rPr>
          <w:rFonts w:eastAsia="Calibri"/>
          <w:highlight w:val="cyan"/>
          <w:u w:val="single"/>
        </w:rPr>
        <w:t>explanations for</w:t>
      </w:r>
      <w:r w:rsidRPr="00D5698C">
        <w:rPr>
          <w:rFonts w:eastAsia="Calibri"/>
          <w:u w:val="single"/>
        </w:rPr>
        <w:t xml:space="preserve"> previously </w:t>
      </w:r>
      <w:r w:rsidRPr="00D5698C">
        <w:rPr>
          <w:rFonts w:eastAsia="Calibri"/>
          <w:iCs/>
          <w:u w:val="single"/>
          <w:bdr w:val="single" w:sz="8" w:space="0" w:color="auto"/>
        </w:rPr>
        <w:t>unimaginable events</w:t>
      </w:r>
      <w:r w:rsidRPr="00D5698C">
        <w:rPr>
          <w:rFonts w:eastAsia="Calibri"/>
          <w:sz w:val="16"/>
        </w:rPr>
        <w:t xml:space="preserve"> </w:t>
      </w:r>
      <w:r w:rsidRPr="00D5698C">
        <w:rPr>
          <w:rFonts w:eastAsia="Calibri"/>
          <w:u w:val="single"/>
        </w:rPr>
        <w:t xml:space="preserve">such as the </w:t>
      </w:r>
      <w:r w:rsidRPr="00D5698C">
        <w:rPr>
          <w:rFonts w:eastAsia="Calibri"/>
          <w:iCs/>
          <w:highlight w:val="cyan"/>
          <w:u w:val="single"/>
          <w:bdr w:val="single" w:sz="8" w:space="0" w:color="auto"/>
        </w:rPr>
        <w:t>Brexit</w:t>
      </w:r>
      <w:r w:rsidRPr="00D5698C">
        <w:rPr>
          <w:rFonts w:eastAsia="Calibri"/>
          <w:u w:val="single"/>
        </w:rPr>
        <w:t xml:space="preserve"> vote, </w:t>
      </w:r>
      <w:r w:rsidRPr="00D5698C">
        <w:rPr>
          <w:rFonts w:eastAsia="Calibri"/>
          <w:iCs/>
          <w:highlight w:val="cyan"/>
          <w:u w:val="single"/>
          <w:bdr w:val="single" w:sz="8" w:space="0" w:color="auto"/>
        </w:rPr>
        <w:t>Trump</w:t>
      </w:r>
      <w:r w:rsidRPr="00D5698C">
        <w:rPr>
          <w:rFonts w:eastAsia="Calibri"/>
          <w:u w:val="single"/>
        </w:rPr>
        <w:t xml:space="preserve"> presidency, </w:t>
      </w:r>
      <w:r w:rsidRPr="00D5698C">
        <w:rPr>
          <w:rFonts w:eastAsia="Calibri"/>
          <w:highlight w:val="cyan"/>
          <w:u w:val="single"/>
        </w:rPr>
        <w:t>and</w:t>
      </w:r>
      <w:r w:rsidRPr="00D5698C">
        <w:rPr>
          <w:rFonts w:eastAsia="Calibri"/>
          <w:u w:val="single"/>
        </w:rPr>
        <w:t xml:space="preserve"> recent </w:t>
      </w:r>
      <w:r w:rsidRPr="00D5698C">
        <w:rPr>
          <w:rFonts w:eastAsia="Calibri"/>
          <w:iCs/>
          <w:u w:val="single"/>
          <w:bdr w:val="single" w:sz="8" w:space="0" w:color="auto"/>
        </w:rPr>
        <w:t xml:space="preserve">electoral </w:t>
      </w:r>
      <w:r w:rsidRPr="00D5698C">
        <w:rPr>
          <w:rFonts w:eastAsia="Calibri"/>
          <w:iCs/>
          <w:highlight w:val="cyan"/>
          <w:u w:val="single"/>
          <w:bdr w:val="single" w:sz="8" w:space="0" w:color="auto"/>
        </w:rPr>
        <w:t>successes</w:t>
      </w:r>
      <w:r w:rsidRPr="00D5698C">
        <w:rPr>
          <w:rFonts w:eastAsia="Calibri"/>
          <w:highlight w:val="cyan"/>
          <w:u w:val="single"/>
        </w:rPr>
        <w:t xml:space="preserve"> for </w:t>
      </w:r>
      <w:r w:rsidRPr="00D5698C">
        <w:rPr>
          <w:rFonts w:eastAsia="Calibri"/>
          <w:iCs/>
          <w:highlight w:val="cyan"/>
          <w:u w:val="single"/>
          <w:bdr w:val="single" w:sz="8" w:space="0" w:color="auto"/>
        </w:rPr>
        <w:t>far right-wing parties</w:t>
      </w:r>
      <w:r w:rsidRPr="00D5698C">
        <w:rPr>
          <w:rFonts w:eastAsia="Calibri"/>
          <w:sz w:val="16"/>
          <w:highlight w:val="cyan"/>
        </w:rPr>
        <w:t xml:space="preserve"> </w:t>
      </w:r>
      <w:r w:rsidRPr="00D5698C">
        <w:rPr>
          <w:rFonts w:eastAsia="Calibri"/>
          <w:highlight w:val="cyan"/>
          <w:u w:val="single"/>
        </w:rPr>
        <w:t xml:space="preserve">in </w:t>
      </w:r>
      <w:r w:rsidRPr="00D5698C">
        <w:rPr>
          <w:rFonts w:eastAsia="Calibri"/>
          <w:u w:val="single"/>
        </w:rPr>
        <w:t xml:space="preserve">a range of </w:t>
      </w:r>
      <w:r w:rsidRPr="00D5698C">
        <w:rPr>
          <w:rFonts w:eastAsia="Calibri"/>
          <w:highlight w:val="cyan"/>
          <w:u w:val="single"/>
        </w:rPr>
        <w:t>European countries.</w:t>
      </w:r>
    </w:p>
    <w:p w14:paraId="502EB524" w14:textId="77777777" w:rsidR="00220A35" w:rsidRPr="00EA2CFD" w:rsidRDefault="00220A35" w:rsidP="00220A35">
      <w:pPr>
        <w:pStyle w:val="Heading4"/>
        <w:rPr>
          <w:rFonts w:cs="Arial"/>
        </w:rPr>
      </w:pPr>
      <w:r w:rsidRPr="00EA2CFD">
        <w:rPr>
          <w:rFonts w:cs="Arial"/>
        </w:rPr>
        <w:t xml:space="preserve">Populism </w:t>
      </w:r>
      <w:r>
        <w:rPr>
          <w:rFonts w:cs="Arial"/>
        </w:rPr>
        <w:t>causes</w:t>
      </w:r>
      <w:r w:rsidRPr="00EA2CFD">
        <w:rPr>
          <w:rFonts w:cs="Arial"/>
        </w:rPr>
        <w:t xml:space="preserve"> </w:t>
      </w:r>
      <w:r w:rsidRPr="00EA2CFD">
        <w:rPr>
          <w:rFonts w:cs="Arial"/>
          <w:u w:val="single"/>
        </w:rPr>
        <w:t xml:space="preserve">nuclear </w:t>
      </w:r>
      <w:r>
        <w:rPr>
          <w:rFonts w:cs="Arial"/>
          <w:u w:val="single"/>
        </w:rPr>
        <w:t>war</w:t>
      </w:r>
      <w:r w:rsidRPr="00EA2CFD">
        <w:rPr>
          <w:rFonts w:cs="Arial"/>
        </w:rPr>
        <w:t>.</w:t>
      </w:r>
    </w:p>
    <w:p w14:paraId="2AE814AD" w14:textId="77777777" w:rsidR="00220A35" w:rsidRPr="00EA2CFD" w:rsidRDefault="00220A35" w:rsidP="00220A35">
      <w:r w:rsidRPr="00EA2CFD">
        <w:t xml:space="preserve">Jacques </w:t>
      </w:r>
      <w:r w:rsidRPr="00EA2CFD">
        <w:rPr>
          <w:rStyle w:val="Style13ptBold"/>
        </w:rPr>
        <w:t>Hymans 22.</w:t>
      </w:r>
      <w:r w:rsidRPr="00EA2CFD">
        <w:t xml:space="preserve"> Associate Professor of International Relations at University of Southern California. The Nonproliferation Review. “Comment on Meier and Vieluf's ‘Upsetting the Nuclear Order: How the Rise of Nationalist Populism Increases Nuclear Dangers.’” vol. 28.</w:t>
      </w:r>
    </w:p>
    <w:p w14:paraId="246DE839" w14:textId="77777777" w:rsidR="00220A35" w:rsidRPr="00DF760E" w:rsidRDefault="00220A35" w:rsidP="00220A35">
      <w:pPr>
        <w:rPr>
          <w:sz w:val="16"/>
        </w:rPr>
      </w:pPr>
      <w:r w:rsidRPr="00EA2CFD">
        <w:rPr>
          <w:sz w:val="16"/>
        </w:rPr>
        <w:t xml:space="preserve">Oliver Meier and Maren Vieluf’s “Upsetting the nuclear order: </w:t>
      </w:r>
      <w:r w:rsidRPr="00EA2CFD">
        <w:rPr>
          <w:rStyle w:val="StyleUnderline"/>
        </w:rPr>
        <w:t xml:space="preserve">how the rise of </w:t>
      </w:r>
      <w:r w:rsidRPr="00EA2CFD">
        <w:rPr>
          <w:rStyle w:val="Emphasis"/>
        </w:rPr>
        <w:t xml:space="preserve">nationalist </w:t>
      </w:r>
      <w:r w:rsidRPr="00EA2CFD">
        <w:rPr>
          <w:rStyle w:val="Emphasis"/>
          <w:highlight w:val="cyan"/>
        </w:rPr>
        <w:t>populism</w:t>
      </w:r>
      <w:r w:rsidRPr="00EA2CFD">
        <w:rPr>
          <w:rStyle w:val="StyleUnderline"/>
          <w:highlight w:val="cyan"/>
        </w:rPr>
        <w:t xml:space="preserve"> increases </w:t>
      </w:r>
      <w:r w:rsidRPr="00EA2CFD">
        <w:rPr>
          <w:rStyle w:val="Emphasis"/>
          <w:highlight w:val="cyan"/>
        </w:rPr>
        <w:t>nuclear dangers</w:t>
      </w:r>
      <w:r w:rsidRPr="00EA2CFD">
        <w:rPr>
          <w:sz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w:t>
      </w:r>
      <w:r w:rsidRPr="00DF760E">
        <w:rPr>
          <w:sz w:val="16"/>
        </w:rPr>
        <w:t xml:space="preserve">century. However, </w:t>
      </w:r>
      <w:r w:rsidRPr="00DF760E">
        <w:rPr>
          <w:rStyle w:val="StyleUnderline"/>
        </w:rPr>
        <w:t xml:space="preserve">if </w:t>
      </w:r>
      <w:r w:rsidRPr="00DF760E">
        <w:rPr>
          <w:rStyle w:val="Emphasis"/>
        </w:rPr>
        <w:t>populists</w:t>
      </w:r>
      <w:r w:rsidRPr="00DF760E">
        <w:rPr>
          <w:rStyle w:val="StyleUnderline"/>
        </w:rPr>
        <w:t xml:space="preserve"> in one or more of those states grab the </w:t>
      </w:r>
      <w:r w:rsidRPr="00DF760E">
        <w:rPr>
          <w:rStyle w:val="Emphasis"/>
        </w:rPr>
        <w:t>nuclear portfolio</w:t>
      </w:r>
      <w:r w:rsidRPr="00DF760E">
        <w:rPr>
          <w:rStyle w:val="StyleUnderline"/>
        </w:rPr>
        <w:t xml:space="preserve"> for themselves</w:t>
      </w:r>
      <w:r w:rsidRPr="00EA2CFD">
        <w:rPr>
          <w:sz w:val="16"/>
        </w:rPr>
        <w:t xml:space="preserve">, </w:t>
      </w:r>
      <w:r w:rsidRPr="00EA2CFD">
        <w:rPr>
          <w:rStyle w:val="StyleUnderline"/>
        </w:rPr>
        <w:t xml:space="preserve">deterrence </w:t>
      </w:r>
      <w:r w:rsidRPr="000F5F4D">
        <w:rPr>
          <w:rStyle w:val="Emphasis"/>
        </w:rPr>
        <w:t>instability</w:t>
      </w:r>
      <w:r w:rsidRPr="000F5F4D">
        <w:rPr>
          <w:rStyle w:val="StyleUnderline"/>
        </w:rPr>
        <w:t xml:space="preserve"> is sure to </w:t>
      </w:r>
      <w:r w:rsidRPr="000F5F4D">
        <w:rPr>
          <w:rStyle w:val="Emphasis"/>
        </w:rPr>
        <w:t>follow</w:t>
      </w:r>
      <w:r w:rsidRPr="000F5F4D">
        <w:rPr>
          <w:sz w:val="16"/>
        </w:rPr>
        <w:t>.</w:t>
      </w:r>
      <w:r w:rsidRPr="00EA2CFD">
        <w:rPr>
          <w:sz w:val="16"/>
        </w:rPr>
        <w:t xml:space="preserve"> Meier and Vieluf put it this way: “In the nuclear </w:t>
      </w:r>
      <w:r w:rsidRPr="00DF760E">
        <w:rPr>
          <w:sz w:val="16"/>
        </w:rPr>
        <w:t xml:space="preserve">world, </w:t>
      </w:r>
      <w:r w:rsidRPr="00DF760E">
        <w:rPr>
          <w:rStyle w:val="StyleUnderline"/>
        </w:rPr>
        <w:t xml:space="preserve">this </w:t>
      </w:r>
      <w:r w:rsidRPr="00DF760E">
        <w:rPr>
          <w:rStyle w:val="Emphasis"/>
        </w:rPr>
        <w:t>destabilization</w:t>
      </w:r>
      <w:r w:rsidRPr="00DF760E">
        <w:rPr>
          <w:rStyle w:val="StyleUnderline"/>
        </w:rPr>
        <w:t xml:space="preserve"> of institutions is particularly </w:t>
      </w:r>
      <w:r w:rsidRPr="00DF760E">
        <w:rPr>
          <w:rStyle w:val="Emphasis"/>
        </w:rPr>
        <w:t>significant</w:t>
      </w:r>
      <w:r w:rsidRPr="00DF760E">
        <w:rPr>
          <w:sz w:val="16"/>
        </w:rPr>
        <w:t>. The nationalist-populist assault weakens the influence of those who are supposed to act as ‘guardians of the arsenals.’ The influence of nationalist-populist leaders on nuclear-weapon policies also has grown” (p. 10).</w:t>
      </w:r>
    </w:p>
    <w:p w14:paraId="27728F1A" w14:textId="77777777" w:rsidR="00220A35" w:rsidRPr="00DF760E" w:rsidRDefault="00220A35" w:rsidP="00220A35">
      <w:pPr>
        <w:rPr>
          <w:sz w:val="16"/>
        </w:rPr>
      </w:pPr>
      <w:r w:rsidRPr="00DF760E">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DF760E">
        <w:rPr>
          <w:rStyle w:val="StyleUnderline"/>
        </w:rPr>
        <w:t xml:space="preserve">the rise of </w:t>
      </w:r>
      <w:r w:rsidRPr="00DF760E">
        <w:rPr>
          <w:rStyle w:val="Emphasis"/>
        </w:rPr>
        <w:t>nuclear-armed populists</w:t>
      </w:r>
      <w:r w:rsidRPr="00DF760E">
        <w:rPr>
          <w:rStyle w:val="StyleUnderline"/>
        </w:rPr>
        <w:t xml:space="preserve"> is profoundly dangerous for the future of </w:t>
      </w:r>
      <w:r w:rsidRPr="00DF760E">
        <w:rPr>
          <w:rStyle w:val="Emphasis"/>
        </w:rPr>
        <w:t>human civilization</w:t>
      </w:r>
      <w:r w:rsidRPr="00DF760E">
        <w:rPr>
          <w:sz w:val="16"/>
        </w:rPr>
        <w:t>. But we need to avoid the trap of zero-sum thinking, according to which any point against the populists becomes a point in favor of the establishments (or vice versa).</w:t>
      </w:r>
    </w:p>
    <w:p w14:paraId="70E89B5B" w14:textId="77777777" w:rsidR="00220A35" w:rsidRPr="00DF760E" w:rsidRDefault="00220A35" w:rsidP="00220A35">
      <w:pPr>
        <w:rPr>
          <w:sz w:val="16"/>
        </w:rPr>
      </w:pPr>
      <w:r w:rsidRPr="00DF760E">
        <w:rPr>
          <w:sz w:val="16"/>
        </w:rPr>
        <w:t>Questioning Meier and Vieluf’s faith in the establishment</w:t>
      </w:r>
    </w:p>
    <w:p w14:paraId="269CD3C4" w14:textId="77777777" w:rsidR="00220A35" w:rsidRPr="00EA2CFD" w:rsidRDefault="00220A35" w:rsidP="00220A35">
      <w:pPr>
        <w:rPr>
          <w:sz w:val="16"/>
        </w:rPr>
      </w:pPr>
      <w:r w:rsidRPr="00DF760E">
        <w:rPr>
          <w:sz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w:t>
      </w:r>
      <w:r w:rsidRPr="00EA2CFD">
        <w:rPr>
          <w:sz w:val="16"/>
        </w:rPr>
        <w:t xml:space="preserve"> establishments made the Cold War more dangerous, more costly, and more long-lasting than it needed to be.2</w:t>
      </w:r>
    </w:p>
    <w:p w14:paraId="6974DAA5" w14:textId="77777777" w:rsidR="00220A35" w:rsidRPr="00EA2CFD" w:rsidRDefault="00220A35" w:rsidP="00220A35">
      <w:pPr>
        <w:rPr>
          <w:sz w:val="16"/>
        </w:rPr>
      </w:pPr>
      <w:r w:rsidRPr="00EA2CFD">
        <w:rPr>
          <w:rStyle w:val="StyleUnderline"/>
        </w:rPr>
        <w:t>The</w:t>
      </w:r>
      <w:r w:rsidRPr="00EA2CFD">
        <w:rPr>
          <w:sz w:val="16"/>
        </w:rPr>
        <w:t xml:space="preserve"> so-called “</w:t>
      </w:r>
      <w:r w:rsidRPr="00EA2CFD">
        <w:rPr>
          <w:rStyle w:val="Emphasis"/>
        </w:rPr>
        <w:t>guardians</w:t>
      </w:r>
      <w:r w:rsidRPr="00EA2CFD">
        <w:rPr>
          <w:rStyle w:val="StyleUnderline"/>
        </w:rPr>
        <w:t xml:space="preserve"> of the arsenals</w:t>
      </w:r>
      <w:r w:rsidRPr="00EA2CFD">
        <w:rPr>
          <w:sz w:val="16"/>
        </w:rPr>
        <w:t xml:space="preserve">” </w:t>
      </w:r>
      <w:r w:rsidRPr="00EA2CFD">
        <w:rPr>
          <w:rStyle w:val="StyleUnderline"/>
        </w:rPr>
        <w:t>were</w:t>
      </w:r>
      <w:r w:rsidRPr="00EA2CFD">
        <w:rPr>
          <w:sz w:val="16"/>
        </w:rPr>
        <w:t xml:space="preserve"> also </w:t>
      </w:r>
      <w:r w:rsidRPr="00EA2CFD">
        <w:rPr>
          <w:rStyle w:val="Emphasis"/>
        </w:rPr>
        <w:t>less than reliable</w:t>
      </w:r>
      <w:r w:rsidRPr="00EA2CFD">
        <w:rPr>
          <w:rStyle w:val="StyleUnderline"/>
        </w:rPr>
        <w:t xml:space="preserve"> during Cold War nuclear crises</w:t>
      </w:r>
      <w:r w:rsidRPr="00EA2CFD">
        <w:rPr>
          <w:sz w:val="16"/>
        </w:rPr>
        <w:t xml:space="preserve">. </w:t>
      </w:r>
      <w:r w:rsidRPr="00EA2CFD">
        <w:rPr>
          <w:rStyle w:val="StyleUnderline"/>
        </w:rPr>
        <w:t xml:space="preserve">The </w:t>
      </w:r>
      <w:r w:rsidRPr="00EA2CFD">
        <w:rPr>
          <w:rStyle w:val="Emphasis"/>
        </w:rPr>
        <w:t xml:space="preserve">Cuban </w:t>
      </w:r>
      <w:r w:rsidRPr="00EA2CFD">
        <w:rPr>
          <w:rStyle w:val="Emphasis"/>
          <w:highlight w:val="cyan"/>
        </w:rPr>
        <w:t>Missile Crisis</w:t>
      </w:r>
      <w:r w:rsidRPr="00EA2CFD">
        <w:rPr>
          <w:rStyle w:val="StyleUnderline"/>
          <w:highlight w:val="cyan"/>
        </w:rPr>
        <w:t xml:space="preserve"> would</w:t>
      </w:r>
      <w:r w:rsidRPr="00EA2CFD">
        <w:rPr>
          <w:sz w:val="16"/>
        </w:rPr>
        <w:t xml:space="preserve"> almost </w:t>
      </w:r>
      <w:r w:rsidRPr="00EA2CFD">
        <w:rPr>
          <w:rStyle w:val="StyleUnderline"/>
        </w:rPr>
        <w:t xml:space="preserve">certainly </w:t>
      </w:r>
      <w:r w:rsidRPr="00EA2CFD">
        <w:rPr>
          <w:rStyle w:val="StyleUnderline"/>
          <w:highlight w:val="cyan"/>
        </w:rPr>
        <w:t xml:space="preserve">have gone </w:t>
      </w:r>
      <w:r w:rsidRPr="00EA2CFD">
        <w:rPr>
          <w:rStyle w:val="Emphasis"/>
          <w:highlight w:val="cyan"/>
        </w:rPr>
        <w:t>nuclear</w:t>
      </w:r>
      <w:r w:rsidRPr="00EA2CFD">
        <w:rPr>
          <w:rStyle w:val="StyleUnderline"/>
          <w:highlight w:val="cyan"/>
        </w:rPr>
        <w:t xml:space="preserve"> if</w:t>
      </w:r>
      <w:r w:rsidRPr="00EA2CFD">
        <w:rPr>
          <w:rStyle w:val="StyleUnderline"/>
        </w:rPr>
        <w:t xml:space="preserve"> </w:t>
      </w:r>
      <w:r w:rsidRPr="00EA2CFD">
        <w:rPr>
          <w:sz w:val="16"/>
        </w:rPr>
        <w:t xml:space="preserve">either John F. </w:t>
      </w:r>
      <w:r w:rsidRPr="00EA2CFD">
        <w:rPr>
          <w:rStyle w:val="Emphasis"/>
        </w:rPr>
        <w:t>Kennedy</w:t>
      </w:r>
      <w:r w:rsidRPr="00EA2CFD">
        <w:rPr>
          <w:rStyle w:val="StyleUnderline"/>
        </w:rPr>
        <w:t xml:space="preserve"> or</w:t>
      </w:r>
      <w:r w:rsidRPr="00EA2CFD">
        <w:rPr>
          <w:sz w:val="16"/>
        </w:rPr>
        <w:t xml:space="preserve"> Nikita </w:t>
      </w:r>
      <w:r w:rsidRPr="00EA2CFD">
        <w:rPr>
          <w:rStyle w:val="Emphasis"/>
        </w:rPr>
        <w:t>Khrushchev</w:t>
      </w:r>
      <w:r w:rsidRPr="00EA2CFD">
        <w:rPr>
          <w:sz w:val="16"/>
        </w:rPr>
        <w:t xml:space="preserve"> had </w:t>
      </w:r>
      <w:r w:rsidRPr="00EA2CFD">
        <w:rPr>
          <w:rStyle w:val="StyleUnderline"/>
        </w:rPr>
        <w:t xml:space="preserve">let the </w:t>
      </w:r>
      <w:r w:rsidRPr="00EA2CFD">
        <w:rPr>
          <w:rStyle w:val="Emphasis"/>
          <w:highlight w:val="cyan"/>
        </w:rPr>
        <w:t>generals</w:t>
      </w:r>
      <w:r w:rsidRPr="00EA2CFD">
        <w:rPr>
          <w:rStyle w:val="StyleUnderline"/>
          <w:highlight w:val="cyan"/>
        </w:rPr>
        <w:t xml:space="preserve"> take the lead</w:t>
      </w:r>
      <w:r w:rsidRPr="00EA2CFD">
        <w:rPr>
          <w:sz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2F4E0FB" w14:textId="77777777" w:rsidR="00220A35" w:rsidRPr="00EA2CFD" w:rsidRDefault="00220A35" w:rsidP="00220A35">
      <w:pPr>
        <w:rPr>
          <w:sz w:val="16"/>
        </w:rPr>
      </w:pPr>
      <w:r w:rsidRPr="00EA2CFD">
        <w:rPr>
          <w:sz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4767CC62" w14:textId="77777777" w:rsidR="00220A35" w:rsidRPr="00EA2CFD" w:rsidRDefault="00220A35" w:rsidP="00220A35">
      <w:pPr>
        <w:rPr>
          <w:sz w:val="16"/>
        </w:rPr>
      </w:pPr>
      <w:r w:rsidRPr="00EA2CFD">
        <w:rPr>
          <w:sz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418A537" w14:textId="77777777" w:rsidR="00220A35" w:rsidRPr="00EA2CFD" w:rsidRDefault="00220A35" w:rsidP="00220A35">
      <w:pPr>
        <w:rPr>
          <w:sz w:val="16"/>
        </w:rPr>
      </w:pPr>
      <w:r w:rsidRPr="00EA2CFD">
        <w:rPr>
          <w:sz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087121C" w14:textId="77777777" w:rsidR="00220A35" w:rsidRPr="00EA2CFD" w:rsidRDefault="00220A35" w:rsidP="00220A35">
      <w:pPr>
        <w:rPr>
          <w:sz w:val="16"/>
        </w:rPr>
      </w:pPr>
      <w:r w:rsidRPr="00EA2CFD">
        <w:rPr>
          <w:sz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08CEA201" w14:textId="77777777" w:rsidR="00220A35" w:rsidRPr="00EA2CFD" w:rsidRDefault="00220A35" w:rsidP="00220A35">
      <w:pPr>
        <w:rPr>
          <w:sz w:val="16"/>
        </w:rPr>
      </w:pPr>
      <w:r w:rsidRPr="00EA2CFD">
        <w:rPr>
          <w:sz w:val="16"/>
        </w:rPr>
        <w:t>Building on Meier and Vieluf’s accounting of the dangers of populism</w:t>
      </w:r>
    </w:p>
    <w:p w14:paraId="7A29AE24" w14:textId="77777777" w:rsidR="00220A35" w:rsidRPr="00EA2CFD" w:rsidRDefault="00220A35" w:rsidP="00220A35">
      <w:pPr>
        <w:rPr>
          <w:sz w:val="16"/>
        </w:rPr>
      </w:pPr>
      <w:r w:rsidRPr="00EA2CFD">
        <w:rPr>
          <w:sz w:val="16"/>
        </w:rPr>
        <w:t>I have argued that nuclear-armed establishments are more dangerous than Meier and Vieluf suggest. Now I will also argue that nuclear-armed populists are dangerous for even more reasons than Meier and Vieluf enumerate.</w:t>
      </w:r>
    </w:p>
    <w:p w14:paraId="2C0A9A9C" w14:textId="77777777" w:rsidR="00220A35" w:rsidRPr="00EA2CFD" w:rsidRDefault="00220A35" w:rsidP="00220A35">
      <w:pPr>
        <w:rPr>
          <w:sz w:val="16"/>
        </w:rPr>
      </w:pPr>
      <w:r w:rsidRPr="00EA2CFD">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EA2CFD">
        <w:rPr>
          <w:rStyle w:val="StyleUnderline"/>
          <w:highlight w:val="cyan"/>
        </w:rPr>
        <w:t>populists</w:t>
      </w:r>
      <w:r w:rsidRPr="00EA2CFD">
        <w:rPr>
          <w:sz w:val="16"/>
        </w:rPr>
        <w:t xml:space="preserve"> is not that they </w:t>
      </w:r>
      <w:r w:rsidRPr="00EA2CFD">
        <w:rPr>
          <w:rStyle w:val="StyleUnderline"/>
        </w:rPr>
        <w:t xml:space="preserve">might </w:t>
      </w:r>
      <w:r w:rsidRPr="00F70C6F">
        <w:rPr>
          <w:rStyle w:val="Emphasis"/>
        </w:rPr>
        <w:t>ignore the advice</w:t>
      </w:r>
      <w:r w:rsidRPr="00F70C6F">
        <w:rPr>
          <w:rStyle w:val="StyleUnderline"/>
        </w:rPr>
        <w:t xml:space="preserve"> of traditional nuclear and defense establishments and </w:t>
      </w:r>
      <w:r w:rsidRPr="00EA2CFD">
        <w:rPr>
          <w:rStyle w:val="Emphasis"/>
          <w:highlight w:val="cyan"/>
        </w:rPr>
        <w:t>behave carelessly</w:t>
      </w:r>
      <w:r w:rsidRPr="00EA2CFD">
        <w:rPr>
          <w:sz w:val="16"/>
        </w:rPr>
        <w:t xml:space="preserve"> toward foreign powers. The biggest problem is that </w:t>
      </w:r>
      <w:r w:rsidRPr="000F5F4D">
        <w:rPr>
          <w:rStyle w:val="StyleUnderline"/>
        </w:rPr>
        <w:t xml:space="preserve">populism is a </w:t>
      </w:r>
      <w:r w:rsidRPr="00F70C6F">
        <w:rPr>
          <w:rStyle w:val="StyleUnderline"/>
        </w:rPr>
        <w:t xml:space="preserve">gateway drug to internal </w:t>
      </w:r>
      <w:r w:rsidRPr="00F70C6F">
        <w:rPr>
          <w:rStyle w:val="Emphasis"/>
        </w:rPr>
        <w:t>political violence</w:t>
      </w:r>
      <w:r w:rsidRPr="00F70C6F">
        <w:rPr>
          <w:rStyle w:val="StyleUnderline"/>
        </w:rPr>
        <w:t>,</w:t>
      </w:r>
      <w:r w:rsidRPr="00F70C6F">
        <w:rPr>
          <w:sz w:val="16"/>
        </w:rPr>
        <w:t xml:space="preserve"> revolution</w:t>
      </w:r>
      <w:r w:rsidRPr="00EA2CFD">
        <w:rPr>
          <w:sz w:val="16"/>
        </w:rPr>
        <w:t xml:space="preserve">, and civil war.12 </w:t>
      </w:r>
      <w:r w:rsidRPr="00EA2CFD">
        <w:rPr>
          <w:rStyle w:val="StyleUnderline"/>
        </w:rPr>
        <w:t>And</w:t>
      </w:r>
      <w:r w:rsidRPr="00EA2CFD">
        <w:rPr>
          <w:sz w:val="16"/>
        </w:rPr>
        <w:t xml:space="preserve">, perhaps needless to say, </w:t>
      </w:r>
      <w:r w:rsidRPr="000F5F4D">
        <w:rPr>
          <w:rStyle w:val="StyleUnderline"/>
        </w:rPr>
        <w:t>serious</w:t>
      </w:r>
      <w:r w:rsidRPr="00EA2CFD">
        <w:rPr>
          <w:rStyle w:val="StyleUnderline"/>
        </w:rPr>
        <w:t xml:space="preserve"> domestic </w:t>
      </w:r>
      <w:r w:rsidRPr="000F5F4D">
        <w:rPr>
          <w:rStyle w:val="StyleUnderline"/>
        </w:rPr>
        <w:t>upheaval</w:t>
      </w:r>
      <w:r w:rsidRPr="00EA2CFD">
        <w:rPr>
          <w:sz w:val="16"/>
        </w:rPr>
        <w:t xml:space="preserve"> in a nuclear power also </w:t>
      </w:r>
      <w:r w:rsidRPr="000F5F4D">
        <w:rPr>
          <w:rStyle w:val="StyleUnderline"/>
        </w:rPr>
        <w:t xml:space="preserve">increases the likelihood of a </w:t>
      </w:r>
      <w:r w:rsidRPr="000F5F4D">
        <w:rPr>
          <w:rStyle w:val="Emphasis"/>
        </w:rPr>
        <w:t>nuclear incident</w:t>
      </w:r>
      <w:r w:rsidRPr="00EA2CFD">
        <w:rPr>
          <w:rStyle w:val="StyleUnderline"/>
        </w:rPr>
        <w:t xml:space="preserve"> of some kind</w:t>
      </w:r>
      <w:r w:rsidRPr="00EA2CFD">
        <w:rPr>
          <w:sz w:val="16"/>
        </w:rPr>
        <w:t xml:space="preserve">. </w:t>
      </w:r>
    </w:p>
    <w:p w14:paraId="2DDA0C25" w14:textId="77777777" w:rsidR="00220A35" w:rsidRPr="00EA2CFD" w:rsidRDefault="00220A35" w:rsidP="00220A35">
      <w:pPr>
        <w:rPr>
          <w:sz w:val="16"/>
        </w:rPr>
      </w:pPr>
      <w:r w:rsidRPr="00EA2CFD">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110A722" w14:textId="77777777" w:rsidR="00220A35" w:rsidRPr="00EA2CFD" w:rsidRDefault="00220A35" w:rsidP="00220A35">
      <w:pPr>
        <w:rPr>
          <w:sz w:val="16"/>
        </w:rPr>
      </w:pPr>
      <w:r w:rsidRPr="00EA2CFD">
        <w:rPr>
          <w:sz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6E885F7" w14:textId="77777777" w:rsidR="00220A35" w:rsidRPr="00EA2CFD" w:rsidRDefault="00220A35" w:rsidP="00220A35">
      <w:pPr>
        <w:rPr>
          <w:sz w:val="16"/>
        </w:rPr>
      </w:pPr>
      <w:r w:rsidRPr="00EA2CFD">
        <w:rPr>
          <w:rStyle w:val="Emphasis"/>
          <w:highlight w:val="cyan"/>
        </w:rPr>
        <w:t>Trump</w:t>
      </w:r>
      <w:r w:rsidRPr="00EA2CFD">
        <w:rPr>
          <w:sz w:val="16"/>
        </w:rPr>
        <w:t xml:space="preserve"> did not actually want a civil war in the United States, but his rhetoric </w:t>
      </w:r>
      <w:r w:rsidRPr="00EA2CFD">
        <w:rPr>
          <w:rStyle w:val="StyleUnderline"/>
          <w:highlight w:val="cyan"/>
        </w:rPr>
        <w:t>emboldened</w:t>
      </w:r>
      <w:r w:rsidRPr="00EA2CFD">
        <w:rPr>
          <w:rStyle w:val="StyleUnderline"/>
        </w:rPr>
        <w:t xml:space="preserve"> the </w:t>
      </w:r>
      <w:r w:rsidRPr="00EA2CFD">
        <w:rPr>
          <w:rStyle w:val="Emphasis"/>
        </w:rPr>
        <w:t>not-so-small</w:t>
      </w:r>
      <w:r w:rsidRPr="00EA2CFD">
        <w:rPr>
          <w:rStyle w:val="StyleUnderline"/>
        </w:rPr>
        <w:t xml:space="preserve"> number of </w:t>
      </w:r>
      <w:r w:rsidRPr="00DF760E">
        <w:rPr>
          <w:rStyle w:val="StyleUnderline"/>
        </w:rPr>
        <w:t>Americans</w:t>
      </w:r>
      <w:r w:rsidRPr="00EA2CFD">
        <w:rPr>
          <w:rStyle w:val="StyleUnderline"/>
        </w:rPr>
        <w:t xml:space="preserve"> who do</w:t>
      </w:r>
      <w:r w:rsidRPr="00EA2CFD">
        <w:rPr>
          <w:sz w:val="16"/>
        </w:rPr>
        <w:t xml:space="preserve">. A rigorous time-series analysis found that </w:t>
      </w:r>
      <w:r w:rsidRPr="00EA2CFD">
        <w:rPr>
          <w:rStyle w:val="Emphasis"/>
        </w:rPr>
        <w:t>Trump</w:t>
      </w:r>
      <w:r w:rsidRPr="00EA2CFD">
        <w:rPr>
          <w:sz w:val="16"/>
        </w:rPr>
        <w:t xml:space="preserve">’s presidential run in 2016 </w:t>
      </w:r>
      <w:r w:rsidRPr="00EA2CFD">
        <w:rPr>
          <w:rStyle w:val="StyleUnderline"/>
        </w:rPr>
        <w:t xml:space="preserve">was </w:t>
      </w:r>
      <w:r w:rsidRPr="00DF760E">
        <w:rPr>
          <w:rStyle w:val="StyleUnderline"/>
        </w:rPr>
        <w:t>associated with an abrupt</w:t>
      </w:r>
      <w:r w:rsidRPr="00DF760E">
        <w:rPr>
          <w:sz w:val="16"/>
        </w:rPr>
        <w:t xml:space="preserve">, statistically significant, and durable </w:t>
      </w:r>
      <w:r w:rsidRPr="00DF760E">
        <w:rPr>
          <w:rStyle w:val="StyleUnderline"/>
        </w:rPr>
        <w:t>increase in</w:t>
      </w:r>
      <w:r w:rsidRPr="00EA2CFD">
        <w:rPr>
          <w:rStyle w:val="StyleUnderline"/>
        </w:rPr>
        <w:t xml:space="preserve"> </w:t>
      </w:r>
      <w:r w:rsidRPr="00EA2CFD">
        <w:rPr>
          <w:rStyle w:val="Emphasis"/>
        </w:rPr>
        <w:t xml:space="preserve">violent </w:t>
      </w:r>
      <w:r w:rsidRPr="00EA2CFD">
        <w:rPr>
          <w:rStyle w:val="Emphasis"/>
          <w:highlight w:val="cyan"/>
        </w:rPr>
        <w:t>attacks</w:t>
      </w:r>
      <w:r w:rsidRPr="00EA2CFD">
        <w:rPr>
          <w:sz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1681A90" w14:textId="77777777" w:rsidR="00220A35" w:rsidRPr="00EA2CFD" w:rsidRDefault="00220A35" w:rsidP="00220A35">
      <w:pPr>
        <w:rPr>
          <w:sz w:val="16"/>
        </w:rPr>
      </w:pPr>
      <w:r w:rsidRPr="00EA2CFD">
        <w:rPr>
          <w:rStyle w:val="StyleUnderline"/>
        </w:rPr>
        <w:t xml:space="preserve">The </w:t>
      </w:r>
      <w:r w:rsidRPr="00EA2CFD">
        <w:rPr>
          <w:rStyle w:val="Emphasis"/>
        </w:rPr>
        <w:t xml:space="preserve">domestic </w:t>
      </w:r>
      <w:r w:rsidRPr="00EA2CFD">
        <w:rPr>
          <w:rStyle w:val="Emphasis"/>
          <w:highlight w:val="cyan"/>
        </w:rPr>
        <w:t>divisions</w:t>
      </w:r>
      <w:r w:rsidRPr="00EA2CFD">
        <w:rPr>
          <w:rStyle w:val="StyleUnderline"/>
        </w:rPr>
        <w:t xml:space="preserve"> fomented by populists</w:t>
      </w:r>
      <w:r w:rsidRPr="00EA2CFD">
        <w:rPr>
          <w:sz w:val="16"/>
        </w:rPr>
        <w:t xml:space="preserve"> do not have to arrive at their logical end point of revolution and civil war to </w:t>
      </w:r>
      <w:r w:rsidRPr="00EA2CFD">
        <w:rPr>
          <w:rStyle w:val="StyleUnderline"/>
          <w:highlight w:val="cyan"/>
        </w:rPr>
        <w:t xml:space="preserve">increase </w:t>
      </w:r>
      <w:r w:rsidRPr="00EA2CFD">
        <w:rPr>
          <w:rStyle w:val="Emphasis"/>
          <w:highlight w:val="cyan"/>
        </w:rPr>
        <w:t>deterrence instability</w:t>
      </w:r>
      <w:r w:rsidRPr="00EA2CFD">
        <w:rPr>
          <w:rStyle w:val="StyleUnderline"/>
          <w:highlight w:val="cyan"/>
        </w:rPr>
        <w:t xml:space="preserve"> </w:t>
      </w:r>
      <w:r w:rsidRPr="00F70C6F">
        <w:rPr>
          <w:rStyle w:val="StyleUnderline"/>
        </w:rPr>
        <w:t xml:space="preserve">and the chances of a </w:t>
      </w:r>
      <w:r w:rsidRPr="00F70C6F">
        <w:rPr>
          <w:rStyle w:val="Emphasis"/>
        </w:rPr>
        <w:t>nuclear incident</w:t>
      </w:r>
      <w:r w:rsidRPr="00F70C6F">
        <w:rPr>
          <w:sz w:val="16"/>
        </w:rPr>
        <w:t>. Below I elaborate three more specific hypotheses on the deterrence consequences of internally divisive populist governments. The hypotheses</w:t>
      </w:r>
      <w:r w:rsidRPr="00EA2CFD">
        <w:rPr>
          <w:sz w:val="16"/>
        </w:rPr>
        <w:t xml:space="preserve"> are speculative, but they logically follow from the definition of populism and should therefore serve as useful points for further discussion of Meier and Vieluf’s core idea.</w:t>
      </w:r>
    </w:p>
    <w:p w14:paraId="41CFEB3E" w14:textId="77777777" w:rsidR="00220A35" w:rsidRPr="00EA2CFD" w:rsidRDefault="00220A35" w:rsidP="00220A35">
      <w:pPr>
        <w:rPr>
          <w:sz w:val="16"/>
        </w:rPr>
      </w:pPr>
      <w:r w:rsidRPr="00EA2CFD">
        <w:rPr>
          <w:sz w:val="16"/>
        </w:rPr>
        <w:t xml:space="preserve">Hypothesis 1. </w:t>
      </w:r>
      <w:r w:rsidRPr="00EA2CFD">
        <w:rPr>
          <w:rStyle w:val="StyleUnderline"/>
          <w:highlight w:val="cyan"/>
        </w:rPr>
        <w:t>Populists are</w:t>
      </w:r>
      <w:r w:rsidRPr="00EA2CFD">
        <w:rPr>
          <w:sz w:val="16"/>
        </w:rPr>
        <w:t xml:space="preserve"> likely to be </w:t>
      </w:r>
      <w:r w:rsidRPr="00EA2CFD">
        <w:rPr>
          <w:rStyle w:val="Emphasis"/>
          <w:highlight w:val="cyan"/>
        </w:rPr>
        <w:t>insensitive</w:t>
      </w:r>
      <w:r w:rsidRPr="00EA2CFD">
        <w:rPr>
          <w:rStyle w:val="StyleUnderline"/>
          <w:highlight w:val="cyan"/>
        </w:rPr>
        <w:t xml:space="preserve"> to</w:t>
      </w:r>
      <w:r w:rsidRPr="00EA2CFD">
        <w:rPr>
          <w:rStyle w:val="StyleUnderline"/>
        </w:rPr>
        <w:t xml:space="preserve"> nuclear </w:t>
      </w:r>
      <w:r w:rsidRPr="00EA2CFD">
        <w:rPr>
          <w:rStyle w:val="StyleUnderline"/>
          <w:highlight w:val="cyan"/>
        </w:rPr>
        <w:t>threats</w:t>
      </w:r>
      <w:r w:rsidRPr="00EA2CFD">
        <w:rPr>
          <w:sz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2CFD">
        <w:rPr>
          <w:rStyle w:val="StyleUnderline"/>
        </w:rPr>
        <w:t xml:space="preserve">even homeland </w:t>
      </w:r>
      <w:r w:rsidRPr="00F70C6F">
        <w:rPr>
          <w:rStyle w:val="StyleUnderline"/>
        </w:rPr>
        <w:t>deterrence</w:t>
      </w:r>
      <w:r w:rsidRPr="00EA2CFD">
        <w:rPr>
          <w:rStyle w:val="StyleUnderline"/>
        </w:rPr>
        <w:t xml:space="preserve"> starts to </w:t>
      </w:r>
      <w:r w:rsidRPr="00EA2CFD">
        <w:rPr>
          <w:rStyle w:val="StyleUnderline"/>
          <w:highlight w:val="cyan"/>
        </w:rPr>
        <w:t>suffer from</w:t>
      </w:r>
      <w:r w:rsidRPr="00EA2CFD">
        <w:rPr>
          <w:rStyle w:val="StyleUnderline"/>
        </w:rPr>
        <w:t xml:space="preserve"> the same </w:t>
      </w:r>
      <w:r w:rsidRPr="00EA2CFD">
        <w:rPr>
          <w:rStyle w:val="Emphasis"/>
          <w:highlight w:val="cyan"/>
        </w:rPr>
        <w:t>credibility dilemmas</w:t>
      </w:r>
      <w:r w:rsidRPr="00EA2CFD">
        <w:rPr>
          <w:sz w:val="16"/>
        </w:rPr>
        <w:t xml:space="preserve"> as extended deterrence. In addition to the “Pittsburgh for Paris” question, </w:t>
      </w:r>
      <w:r w:rsidRPr="00EA2CFD">
        <w:rPr>
          <w:rStyle w:val="StyleUnderline"/>
        </w:rPr>
        <w:t>we</w:t>
      </w:r>
      <w:r w:rsidRPr="00EA2CFD">
        <w:rPr>
          <w:sz w:val="16"/>
        </w:rPr>
        <w:t xml:space="preserve"> now also </w:t>
      </w:r>
      <w:r w:rsidRPr="00EA2CFD">
        <w:rPr>
          <w:rStyle w:val="StyleUnderline"/>
        </w:rPr>
        <w:t>have to ask whether a populist administration</w:t>
      </w:r>
      <w:r w:rsidRPr="00EA2CFD">
        <w:rPr>
          <w:sz w:val="16"/>
        </w:rPr>
        <w:t xml:space="preserve"> in Washington </w:t>
      </w:r>
      <w:r w:rsidRPr="00EA2CFD">
        <w:rPr>
          <w:rStyle w:val="StyleUnderline"/>
        </w:rPr>
        <w:t xml:space="preserve">would be willing to trade </w:t>
      </w:r>
      <w:r w:rsidRPr="00EA2CFD">
        <w:rPr>
          <w:rStyle w:val="Emphasis"/>
        </w:rPr>
        <w:t>Pittsburgh for Portland</w:t>
      </w:r>
      <w:r w:rsidRPr="00EA2CFD">
        <w:rPr>
          <w:sz w:val="16"/>
        </w:rPr>
        <w:t>.</w:t>
      </w:r>
    </w:p>
    <w:p w14:paraId="608076C6" w14:textId="77777777" w:rsidR="00220A35" w:rsidRPr="00EA2CFD" w:rsidRDefault="00220A35" w:rsidP="00220A35">
      <w:pPr>
        <w:rPr>
          <w:sz w:val="16"/>
        </w:rPr>
      </w:pPr>
      <w:r w:rsidRPr="00EA2CFD">
        <w:rPr>
          <w:sz w:val="16"/>
        </w:rPr>
        <w:t xml:space="preserve">In a country where populist leaders </w:t>
      </w:r>
      <w:r w:rsidRPr="00DF760E">
        <w:rPr>
          <w:sz w:val="16"/>
        </w:rPr>
        <w:t xml:space="preserve">revel in dividing society against itself, </w:t>
      </w:r>
      <w:r w:rsidRPr="00DF760E">
        <w:rPr>
          <w:rStyle w:val="StyleUnderline"/>
        </w:rPr>
        <w:t xml:space="preserve">deterrence theory’s </w:t>
      </w:r>
      <w:r w:rsidRPr="00DF760E">
        <w:rPr>
          <w:rStyle w:val="Emphasis"/>
        </w:rPr>
        <w:t>standard assumption</w:t>
      </w:r>
      <w:r w:rsidRPr="00DF760E">
        <w:rPr>
          <w:sz w:val="16"/>
        </w:rPr>
        <w:t xml:space="preserve"> that a nuclear threat to any part of the homeland will be treated as a threat to the whole homeland </w:t>
      </w:r>
      <w:r w:rsidRPr="00DF760E">
        <w:rPr>
          <w:rStyle w:val="StyleUnderline"/>
        </w:rPr>
        <w:t xml:space="preserve">can no longer be taken for </w:t>
      </w:r>
      <w:r w:rsidRPr="00DF760E">
        <w:rPr>
          <w:rStyle w:val="Emphasis"/>
        </w:rPr>
        <w:t>granted</w:t>
      </w:r>
      <w:r w:rsidRPr="00DF760E">
        <w:rPr>
          <w:sz w:val="16"/>
        </w:rPr>
        <w:t xml:space="preserve">.20 Whatever the president’s true intentions, </w:t>
      </w:r>
      <w:r w:rsidRPr="00DF760E">
        <w:rPr>
          <w:rStyle w:val="StyleUnderline"/>
        </w:rPr>
        <w:t>foreign powers</w:t>
      </w:r>
      <w:r w:rsidRPr="00DF760E">
        <w:rPr>
          <w:sz w:val="16"/>
        </w:rPr>
        <w:t xml:space="preserve"> could potentially </w:t>
      </w:r>
      <w:r w:rsidRPr="00DF760E">
        <w:rPr>
          <w:rStyle w:val="StyleUnderline"/>
        </w:rPr>
        <w:t xml:space="preserve">calculate that they will </w:t>
      </w:r>
      <w:r w:rsidRPr="00DF760E">
        <w:rPr>
          <w:rStyle w:val="Emphasis"/>
        </w:rPr>
        <w:t>not be punished</w:t>
      </w:r>
      <w:r w:rsidRPr="00DF760E">
        <w:rPr>
          <w:rStyle w:val="StyleUnderline"/>
        </w:rPr>
        <w:t xml:space="preserve"> for striking at certain targets</w:t>
      </w:r>
      <w:r w:rsidRPr="00DF760E">
        <w:rPr>
          <w:sz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w:t>
      </w:r>
      <w:r w:rsidRPr="00EA2CFD">
        <w:rPr>
          <w:sz w:val="16"/>
        </w:rPr>
        <w:t xml:space="preserve"> Korean strike against it? 23 Probably—but is “probably” a good enough answer for homeland deterrence credibility?</w:t>
      </w:r>
    </w:p>
    <w:p w14:paraId="3B596E2F" w14:textId="77777777" w:rsidR="00220A35" w:rsidRPr="00EA2CFD" w:rsidRDefault="00220A35" w:rsidP="00220A35">
      <w:pPr>
        <w:rPr>
          <w:sz w:val="16"/>
        </w:rPr>
      </w:pPr>
      <w:r w:rsidRPr="00EA2CFD">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0E4DC42" w14:textId="77777777" w:rsidR="00220A35" w:rsidRPr="00EA2CFD" w:rsidRDefault="00220A35" w:rsidP="00220A35">
      <w:pPr>
        <w:rPr>
          <w:sz w:val="16"/>
        </w:rPr>
      </w:pPr>
      <w:r w:rsidRPr="00EA2CFD">
        <w:rPr>
          <w:sz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6E2D25B" w14:textId="77777777" w:rsidR="00220A35" w:rsidRPr="00EA2CFD" w:rsidRDefault="00220A35" w:rsidP="00220A35">
      <w:pPr>
        <w:rPr>
          <w:sz w:val="16"/>
        </w:rPr>
      </w:pPr>
      <w:r w:rsidRPr="00EA2CFD">
        <w:rPr>
          <w:sz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6ACA2A3" w14:textId="77777777" w:rsidR="00220A35" w:rsidRPr="00DF760E" w:rsidRDefault="00220A35" w:rsidP="00220A35">
      <w:pPr>
        <w:rPr>
          <w:sz w:val="16"/>
        </w:rPr>
      </w:pPr>
      <w:r w:rsidRPr="00EA2CFD">
        <w:rPr>
          <w:sz w:val="16"/>
        </w:rPr>
        <w:t xml:space="preserve">Let us continue with the example of the Trump administration. The mass-destructive COVID-19 pandemic offers a </w:t>
      </w:r>
      <w:r w:rsidRPr="00DF760E">
        <w:rPr>
          <w:sz w:val="16"/>
        </w:rPr>
        <w:t>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7E7F5D1" w14:textId="77777777" w:rsidR="00220A35" w:rsidRPr="00EA2CFD" w:rsidRDefault="00220A35" w:rsidP="00220A35">
      <w:pPr>
        <w:rPr>
          <w:sz w:val="16"/>
        </w:rPr>
      </w:pPr>
      <w:r w:rsidRPr="00DF760E">
        <w:rPr>
          <w:sz w:val="16"/>
        </w:rPr>
        <w:t xml:space="preserve">The hypothesis that </w:t>
      </w:r>
      <w:r w:rsidRPr="00DF760E">
        <w:rPr>
          <w:rStyle w:val="StyleUnderline"/>
        </w:rPr>
        <w:t xml:space="preserve">populists will </w:t>
      </w:r>
      <w:r w:rsidRPr="00DF760E">
        <w:rPr>
          <w:rStyle w:val="Emphasis"/>
        </w:rPr>
        <w:t>demand concessions</w:t>
      </w:r>
      <w:r w:rsidRPr="00DF760E">
        <w:rPr>
          <w:rStyle w:val="StyleUnderline"/>
        </w:rPr>
        <w:t xml:space="preserve"> from their domestic political opponents</w:t>
      </w:r>
      <w:r w:rsidRPr="00DF760E">
        <w:rPr>
          <w:sz w:val="16"/>
        </w:rPr>
        <w:t xml:space="preserve"> in exchange for issuing nuclear-deterrent threats on their behalf may at first glance appear to be only a matter of internal politics, but the </w:t>
      </w:r>
      <w:r w:rsidRPr="00DF760E">
        <w:rPr>
          <w:rStyle w:val="Emphasis"/>
        </w:rPr>
        <w:t>distractions</w:t>
      </w:r>
      <w:r w:rsidRPr="00DF760E">
        <w:rPr>
          <w:rStyle w:val="StyleUnderline"/>
        </w:rPr>
        <w:t xml:space="preserve"> caused by internal </w:t>
      </w:r>
      <w:r w:rsidRPr="00DF760E">
        <w:rPr>
          <w:rStyle w:val="Emphasis"/>
        </w:rPr>
        <w:t>political wrangling</w:t>
      </w:r>
      <w:r w:rsidRPr="00DF760E">
        <w:rPr>
          <w:sz w:val="16"/>
        </w:rPr>
        <w:t xml:space="preserve"> could greatly </w:t>
      </w:r>
      <w:r w:rsidRPr="00DF760E">
        <w:rPr>
          <w:rStyle w:val="StyleUnderline"/>
        </w:rPr>
        <w:t xml:space="preserve">affect the denouement of a time-sensitive </w:t>
      </w:r>
      <w:r w:rsidRPr="00DF760E">
        <w:rPr>
          <w:rStyle w:val="Emphasis"/>
        </w:rPr>
        <w:t>nuclear crisis</w:t>
      </w:r>
      <w:r w:rsidRPr="00DF760E">
        <w:rPr>
          <w:sz w:val="16"/>
        </w:rPr>
        <w:t xml:space="preserve">. </w:t>
      </w:r>
      <w:r w:rsidRPr="00DF760E">
        <w:rPr>
          <w:rStyle w:val="StyleUnderline"/>
        </w:rPr>
        <w:t>Foreign</w:t>
      </w:r>
      <w:r w:rsidRPr="00EA2CFD">
        <w:rPr>
          <w:rStyle w:val="StyleUnderline"/>
        </w:rPr>
        <w:t xml:space="preserve"> </w:t>
      </w:r>
      <w:r w:rsidRPr="00EA2CFD">
        <w:rPr>
          <w:rStyle w:val="StyleUnderline"/>
          <w:highlight w:val="cyan"/>
        </w:rPr>
        <w:t>powers</w:t>
      </w:r>
      <w:r w:rsidRPr="00EA2CFD">
        <w:rPr>
          <w:rStyle w:val="StyleUnderline"/>
        </w:rPr>
        <w:t xml:space="preserve"> could</w:t>
      </w:r>
      <w:r w:rsidRPr="00EA2CFD">
        <w:rPr>
          <w:sz w:val="16"/>
        </w:rPr>
        <w:t xml:space="preserve"> also </w:t>
      </w:r>
      <w:r w:rsidRPr="00EA2CFD">
        <w:rPr>
          <w:rStyle w:val="StyleUnderline"/>
        </w:rPr>
        <w:t xml:space="preserve">be </w:t>
      </w:r>
      <w:r w:rsidRPr="00F70C6F">
        <w:rPr>
          <w:rStyle w:val="StyleUnderline"/>
        </w:rPr>
        <w:t xml:space="preserve">tempted to </w:t>
      </w:r>
      <w:r w:rsidRPr="00EA2CFD">
        <w:rPr>
          <w:rStyle w:val="Emphasis"/>
          <w:highlight w:val="cyan"/>
        </w:rPr>
        <w:t>initiate</w:t>
      </w:r>
      <w:r w:rsidRPr="00EA2CFD">
        <w:rPr>
          <w:rStyle w:val="StyleUnderline"/>
          <w:highlight w:val="cyan"/>
        </w:rPr>
        <w:t xml:space="preserve"> a</w:t>
      </w:r>
      <w:r w:rsidRPr="00EA2CFD">
        <w:rPr>
          <w:rStyle w:val="StyleUnderline"/>
        </w:rPr>
        <w:t xml:space="preserve"> nuclear </w:t>
      </w:r>
      <w:r w:rsidRPr="00EA2CFD">
        <w:rPr>
          <w:rStyle w:val="StyleUnderline"/>
          <w:highlight w:val="cyan"/>
        </w:rPr>
        <w:t>crisis</w:t>
      </w:r>
      <w:r w:rsidRPr="00EA2CFD">
        <w:rPr>
          <w:rStyle w:val="StyleUnderline"/>
        </w:rPr>
        <w:t xml:space="preserve"> </w:t>
      </w:r>
      <w:r w:rsidRPr="00EA2CFD">
        <w:rPr>
          <w:sz w:val="16"/>
        </w:rPr>
        <w:t xml:space="preserve">precisely in order </w:t>
      </w:r>
      <w:r w:rsidRPr="00EA2CFD">
        <w:rPr>
          <w:rStyle w:val="StyleUnderline"/>
          <w:highlight w:val="cyan"/>
        </w:rPr>
        <w:t>to intensify</w:t>
      </w:r>
      <w:r w:rsidRPr="00EA2CFD">
        <w:rPr>
          <w:rStyle w:val="StyleUnderline"/>
        </w:rPr>
        <w:t xml:space="preserve"> their adversary’s </w:t>
      </w:r>
      <w:r w:rsidRPr="00EA2CFD">
        <w:rPr>
          <w:rStyle w:val="Emphasis"/>
        </w:rPr>
        <w:t xml:space="preserve">domestic </w:t>
      </w:r>
      <w:r w:rsidRPr="00EA2CFD">
        <w:rPr>
          <w:rStyle w:val="Emphasis"/>
          <w:highlight w:val="cyan"/>
        </w:rPr>
        <w:t>divisions</w:t>
      </w:r>
      <w:r w:rsidRPr="00EA2CFD">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8CE5262" w14:textId="77777777" w:rsidR="00220A35" w:rsidRPr="00EA2CFD" w:rsidRDefault="00220A35" w:rsidP="00220A35">
      <w:pPr>
        <w:rPr>
          <w:sz w:val="16"/>
        </w:rPr>
      </w:pPr>
      <w:r w:rsidRPr="00EA2CFD">
        <w:rPr>
          <w:sz w:val="16"/>
        </w:rPr>
        <w:t xml:space="preserve">Hypothesis 3. </w:t>
      </w:r>
      <w:r w:rsidRPr="00EA2CFD">
        <w:rPr>
          <w:rStyle w:val="StyleUnderline"/>
        </w:rPr>
        <w:t xml:space="preserve">The </w:t>
      </w:r>
      <w:r w:rsidRPr="00F70C6F">
        <w:rPr>
          <w:rStyle w:val="Emphasis"/>
        </w:rPr>
        <w:t>establishment’s reaction</w:t>
      </w:r>
      <w:r w:rsidRPr="00F70C6F">
        <w:rPr>
          <w:rStyle w:val="StyleUnderline"/>
        </w:rPr>
        <w:t xml:space="preserve"> to populism</w:t>
      </w:r>
      <w:r w:rsidRPr="00F70C6F">
        <w:rPr>
          <w:sz w:val="16"/>
        </w:rPr>
        <w:t xml:space="preserve"> is likely to </w:t>
      </w:r>
      <w:r w:rsidRPr="00F70C6F">
        <w:rPr>
          <w:rStyle w:val="StyleUnderline"/>
        </w:rPr>
        <w:t xml:space="preserve">increase deterrence </w:t>
      </w:r>
      <w:r w:rsidRPr="00F70C6F">
        <w:rPr>
          <w:rStyle w:val="Emphasis"/>
        </w:rPr>
        <w:t>instability</w:t>
      </w:r>
      <w:r w:rsidRPr="00F70C6F">
        <w:rPr>
          <w:sz w:val="16"/>
        </w:rPr>
        <w:t xml:space="preserve"> at least as much as the actions of the populists themselves. Meier and Vieluf’s article implies that </w:t>
      </w:r>
      <w:r w:rsidRPr="00F70C6F">
        <w:rPr>
          <w:rStyle w:val="StyleUnderline"/>
        </w:rPr>
        <w:t xml:space="preserve">the </w:t>
      </w:r>
      <w:r w:rsidRPr="00F70C6F">
        <w:rPr>
          <w:rStyle w:val="Emphasis"/>
        </w:rPr>
        <w:t>fate of the world</w:t>
      </w:r>
      <w:r w:rsidRPr="00F70C6F">
        <w:rPr>
          <w:rStyle w:val="StyleUnderline"/>
        </w:rPr>
        <w:t xml:space="preserve"> hangs on the</w:t>
      </w:r>
      <w:r w:rsidRPr="00F70C6F">
        <w:rPr>
          <w:sz w:val="16"/>
        </w:rPr>
        <w:t xml:space="preserve"> establishment’s </w:t>
      </w:r>
      <w:r w:rsidRPr="00F70C6F">
        <w:rPr>
          <w:rStyle w:val="StyleUnderline"/>
        </w:rPr>
        <w:t xml:space="preserve">ability to keep populist </w:t>
      </w:r>
      <w:r w:rsidRPr="00F70C6F">
        <w:rPr>
          <w:rStyle w:val="Emphasis"/>
        </w:rPr>
        <w:t>fingers</w:t>
      </w:r>
      <w:r w:rsidRPr="00EA2CFD">
        <w:rPr>
          <w:rStyle w:val="Emphasis"/>
        </w:rPr>
        <w:t xml:space="preserve"> off</w:t>
      </w:r>
      <w:r w:rsidRPr="00EA2CFD">
        <w:rPr>
          <w:rStyle w:val="StyleUnderline"/>
        </w:rPr>
        <w:t xml:space="preserve"> the nuclear </w:t>
      </w:r>
      <w:r w:rsidRPr="00EA2CFD">
        <w:rPr>
          <w:rStyle w:val="Emphasis"/>
        </w:rPr>
        <w:t>button</w:t>
      </w:r>
      <w:r w:rsidRPr="00EA2CFD">
        <w:rPr>
          <w:sz w:val="16"/>
        </w:rPr>
        <w:t xml:space="preserve">. But the </w:t>
      </w:r>
      <w:r w:rsidRPr="00EA2CFD">
        <w:rPr>
          <w:rStyle w:val="StyleUnderline"/>
        </w:rPr>
        <w:t xml:space="preserve">establishment’s </w:t>
      </w:r>
      <w:r w:rsidRPr="00EA2CFD">
        <w:rPr>
          <w:rStyle w:val="StyleUnderline"/>
          <w:highlight w:val="cyan"/>
        </w:rPr>
        <w:t xml:space="preserve">effort to </w:t>
      </w:r>
      <w:r w:rsidRPr="00EA2CFD">
        <w:rPr>
          <w:rStyle w:val="Emphasis"/>
          <w:highlight w:val="cyan"/>
        </w:rPr>
        <w:t>fend off</w:t>
      </w:r>
      <w:r w:rsidRPr="00EA2CFD">
        <w:rPr>
          <w:rStyle w:val="StyleUnderline"/>
        </w:rPr>
        <w:t xml:space="preserve"> the </w:t>
      </w:r>
      <w:r w:rsidRPr="00F70C6F">
        <w:rPr>
          <w:rStyle w:val="StyleUnderline"/>
        </w:rPr>
        <w:t>populists</w:t>
      </w:r>
      <w:r w:rsidRPr="00EA2CFD">
        <w:rPr>
          <w:sz w:val="16"/>
        </w:rPr>
        <w:t xml:space="preserve"> could itself dramatically </w:t>
      </w:r>
      <w:r w:rsidRPr="00EA2CFD">
        <w:rPr>
          <w:rStyle w:val="StyleUnderline"/>
          <w:highlight w:val="cyan"/>
        </w:rPr>
        <w:t>increase</w:t>
      </w:r>
      <w:r w:rsidRPr="00EA2CFD">
        <w:rPr>
          <w:rStyle w:val="StyleUnderline"/>
        </w:rPr>
        <w:t xml:space="preserve"> deterrence </w:t>
      </w:r>
      <w:r w:rsidRPr="00EA2CFD">
        <w:rPr>
          <w:rStyle w:val="StyleUnderline"/>
          <w:highlight w:val="cyan"/>
        </w:rPr>
        <w:t>instability</w:t>
      </w:r>
      <w:r w:rsidRPr="00EA2CFD">
        <w:rPr>
          <w:sz w:val="16"/>
        </w:rPr>
        <w:t xml:space="preserve">, for instance </w:t>
      </w:r>
      <w:r w:rsidRPr="00F70C6F">
        <w:rPr>
          <w:rStyle w:val="StyleUnderline"/>
        </w:rPr>
        <w:t xml:space="preserve">by </w:t>
      </w:r>
      <w:r w:rsidRPr="00F70C6F">
        <w:rPr>
          <w:rStyle w:val="Emphasis"/>
        </w:rPr>
        <w:t>sowing confusion</w:t>
      </w:r>
      <w:r w:rsidRPr="00F70C6F">
        <w:rPr>
          <w:rStyle w:val="StyleUnderline"/>
        </w:rPr>
        <w:t xml:space="preserve"> about the chain of </w:t>
      </w:r>
      <w:r w:rsidRPr="00F70C6F">
        <w:rPr>
          <w:rStyle w:val="Emphasis"/>
        </w:rPr>
        <w:t>command</w:t>
      </w:r>
      <w:r w:rsidRPr="00F70C6F">
        <w:rPr>
          <w:sz w:val="16"/>
        </w:rPr>
        <w:t>. This hypothesis is not mere speculation. Reacting to widespread fears that Trump might be tempted to launch a nuclear attack against China or another country</w:t>
      </w:r>
      <w:r w:rsidRPr="00EA2CFD">
        <w:rPr>
          <w:sz w:val="16"/>
        </w:rPr>
        <w:t xml:space="preserve">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E3B2C07" w14:textId="77777777" w:rsidR="00220A35" w:rsidRPr="008642EA" w:rsidRDefault="00220A35" w:rsidP="00220A35">
      <w:pPr>
        <w:rPr>
          <w:sz w:val="16"/>
        </w:rPr>
      </w:pPr>
      <w:r w:rsidRPr="00EA2CFD">
        <w:rPr>
          <w:sz w:val="16"/>
        </w:rPr>
        <w:t>As I mentioned at the outset, these comments are simply intended to spark further discussion about the important issues raised by Meier and Vieluf’s stimulating article. I would be relieved to discover that I am being overly pessimistic about humanity’s chances of survival with either the establishments or the populists in charge of nuclear arsenals. But the more I study the issue, the more pessimistic I become.</w:t>
      </w:r>
    </w:p>
    <w:p w14:paraId="51C8F621" w14:textId="77777777" w:rsidR="00220A35" w:rsidRDefault="00220A35" w:rsidP="00220A35">
      <w:pPr>
        <w:pStyle w:val="Heading4"/>
      </w:pPr>
      <w:r>
        <w:t xml:space="preserve">Worker control over autonomous firms retains efficient production and innovation.  Planning that bans markets, price system, and firm autonomy destroys productivity, quality, and democratic worker voice.  </w:t>
      </w:r>
    </w:p>
    <w:p w14:paraId="25972555" w14:textId="77777777" w:rsidR="00220A35" w:rsidRPr="00E91283" w:rsidRDefault="00220A35" w:rsidP="00220A35">
      <w:r w:rsidRPr="00E91283">
        <w:t xml:space="preserve">Seth </w:t>
      </w:r>
      <w:r w:rsidRPr="00E91283">
        <w:rPr>
          <w:b/>
          <w:bCs/>
          <w:u w:val="single"/>
        </w:rPr>
        <w:t>ACKERMAN</w:t>
      </w:r>
      <w:r w:rsidRPr="00E91283">
        <w:t xml:space="preserve"> Executive Editor Jacobin </w:t>
      </w:r>
      <w:r w:rsidRPr="00E91283">
        <w:rPr>
          <w:b/>
          <w:bCs/>
          <w:u w:val="single"/>
        </w:rPr>
        <w:t>’12</w:t>
      </w:r>
      <w:r w:rsidRPr="00E91283">
        <w:t xml:space="preserve"> https://jacobinmag.com/2012/12/the-red-and-the-black</w:t>
      </w:r>
    </w:p>
    <w:p w14:paraId="32800373" w14:textId="77777777" w:rsidR="00220A35" w:rsidRPr="00E91283" w:rsidRDefault="00220A35" w:rsidP="00220A35">
      <w:r w:rsidRPr="00E91283">
        <w:rPr>
          <w:u w:val="single"/>
        </w:rPr>
        <w:t xml:space="preserve">Radicals responded to the end of “really existing socialism” </w:t>
      </w:r>
      <w:r w:rsidRPr="00E91283">
        <w:t>mainly in two ways. Most stopped talking about a world after capitalism at all, retreating to a modest politics of piecemeal reform, or localism, or personal growth.</w:t>
      </w:r>
    </w:p>
    <w:p w14:paraId="741116E2" w14:textId="77777777" w:rsidR="00220A35" w:rsidRPr="00E91283" w:rsidRDefault="00220A35" w:rsidP="00220A35">
      <w:r w:rsidRPr="00E91283">
        <w:t>The other response was exactly the opposite — an escape forward i</w:t>
      </w:r>
      <w:r w:rsidRPr="00E91283">
        <w:rPr>
          <w:u w:val="single"/>
        </w:rPr>
        <w:t xml:space="preserve">nto the purest and most </w:t>
      </w:r>
      <w:r w:rsidRPr="0090710F">
        <w:rPr>
          <w:highlight w:val="yellow"/>
          <w:u w:val="single"/>
        </w:rPr>
        <w:t>uncompromising</w:t>
      </w:r>
      <w:r w:rsidRPr="00E91283">
        <w:rPr>
          <w:u w:val="single"/>
        </w:rPr>
        <w:t xml:space="preserve"> visions of social reconstruction.</w:t>
      </w:r>
      <w:r w:rsidRPr="00E91283">
        <w:t xml:space="preserve"> In certain radical circles, this impulse has lately heightened </w:t>
      </w:r>
      <w:r w:rsidRPr="00E91283">
        <w:rPr>
          <w:u w:val="single"/>
        </w:rPr>
        <w:t xml:space="preserve">the appeal of a </w:t>
      </w:r>
      <w:r w:rsidRPr="0090710F">
        <w:rPr>
          <w:highlight w:val="yellow"/>
          <w:u w:val="single"/>
        </w:rPr>
        <w:t>leap</w:t>
      </w:r>
      <w:r w:rsidRPr="00E91283">
        <w:rPr>
          <w:u w:val="single"/>
        </w:rPr>
        <w:t xml:space="preserve"> </w:t>
      </w:r>
      <w:r w:rsidRPr="0090710F">
        <w:rPr>
          <w:highlight w:val="yellow"/>
          <w:u w:val="single"/>
        </w:rPr>
        <w:t>toward</w:t>
      </w:r>
      <w:r w:rsidRPr="00E91283">
        <w:rPr>
          <w:u w:val="single"/>
        </w:rPr>
        <w:t xml:space="preserve"> a world with </w:t>
      </w:r>
      <w:r w:rsidRPr="0090710F">
        <w:rPr>
          <w:highlight w:val="yellow"/>
          <w:u w:val="single"/>
        </w:rPr>
        <w:t>no</w:t>
      </w:r>
      <w:r w:rsidRPr="00E91283">
        <w:rPr>
          <w:u w:val="single"/>
        </w:rPr>
        <w:t xml:space="preserve"> states or </w:t>
      </w:r>
      <w:r w:rsidRPr="0090710F">
        <w:rPr>
          <w:highlight w:val="yellow"/>
          <w:u w:val="single"/>
        </w:rPr>
        <w:t>markets</w:t>
      </w:r>
      <w:r w:rsidRPr="00E91283">
        <w:t xml:space="preserve">, and </w:t>
      </w:r>
      <w:r w:rsidRPr="00E91283">
        <w:rPr>
          <w:u w:val="single"/>
        </w:rPr>
        <w:t xml:space="preserve">thus no money, wages, </w:t>
      </w:r>
      <w:r w:rsidRPr="0090710F">
        <w:rPr>
          <w:highlight w:val="yellow"/>
          <w:u w:val="single"/>
        </w:rPr>
        <w:t>or prices</w:t>
      </w:r>
      <w:r w:rsidRPr="00E91283">
        <w:rPr>
          <w:u w:val="single"/>
        </w:rPr>
        <w:t>:</w:t>
      </w:r>
      <w:r w:rsidRPr="00E91283">
        <w:t xml:space="preserve"> </w:t>
      </w:r>
      <w:r w:rsidRPr="00E91283">
        <w:rPr>
          <w:u w:val="single"/>
        </w:rPr>
        <w:t>a system in which goods would be freely produced and freely taken,</w:t>
      </w:r>
      <w:r w:rsidRPr="00E91283">
        <w:t xml:space="preserve"> where the economy would be governed entirely by the maxim “from each according to his abilities, to each according to his needs.”</w:t>
      </w:r>
    </w:p>
    <w:p w14:paraId="4EA7E093" w14:textId="77777777" w:rsidR="00220A35" w:rsidRPr="00E91283" w:rsidRDefault="00220A35" w:rsidP="00220A35">
      <w:r w:rsidRPr="00E91283">
        <w:t>Whenever such ideas are considered, debate seems to focus immediately on big philosophical questions about human nature. Skeptics scoff that people are too selfish for such a system to work. Optimists argue that humans are a naturally cooperative species. Evidence is adduced for both sides of the argument. But it’s best to leave that debate to the side</w:t>
      </w:r>
      <w:r w:rsidRPr="00E91283">
        <w:rPr>
          <w:u w:val="single"/>
        </w:rPr>
        <w:t>. It’s safe to assume that humans display a mixture of cooperation and selfishness,</w:t>
      </w:r>
      <w:r w:rsidRPr="00E91283">
        <w:t xml:space="preserve"> in proportions that change according to circumstances.</w:t>
      </w:r>
    </w:p>
    <w:p w14:paraId="195F46A4" w14:textId="77777777" w:rsidR="00220A35" w:rsidRPr="00E91283" w:rsidRDefault="00220A35" w:rsidP="00220A35">
      <w:r w:rsidRPr="00E91283">
        <w:rPr>
          <w:u w:val="single"/>
        </w:rPr>
        <w:t xml:space="preserve">The lofty vision of a stateless, marketless world </w:t>
      </w:r>
      <w:r w:rsidRPr="0090710F">
        <w:rPr>
          <w:highlight w:val="yellow"/>
          <w:u w:val="single"/>
        </w:rPr>
        <w:t>faces obstacles</w:t>
      </w:r>
      <w:r w:rsidRPr="00E91283">
        <w:rPr>
          <w:u w:val="single"/>
        </w:rPr>
        <w:t xml:space="preserve"> that are not moral but technical, and it’s important to grasp exactly what they are</w:t>
      </w:r>
      <w:r w:rsidRPr="00E91283">
        <w:t>.</w:t>
      </w:r>
    </w:p>
    <w:p w14:paraId="7725AFE1" w14:textId="77777777" w:rsidR="00220A35" w:rsidRPr="00E91283" w:rsidRDefault="00220A35" w:rsidP="00220A35">
      <w:r w:rsidRPr="00E91283">
        <w:t xml:space="preserve">We have to assume that we would not want to regress to some sharply lower stage of economic development in the future; we would want to experience at least the same material comforts that we have under capitalism. On a qualitative level, of course, all sorts of things ought to change so that production better satisfies real human and ecological needs. But </w:t>
      </w:r>
      <w:r w:rsidRPr="00E91283">
        <w:rPr>
          <w:u w:val="single"/>
        </w:rPr>
        <w:t>we would not want to see an overall decline in our productive powers</w:t>
      </w:r>
      <w:r w:rsidRPr="00E91283">
        <w:t>.</w:t>
      </w:r>
    </w:p>
    <w:p w14:paraId="7BD954AE" w14:textId="77777777" w:rsidR="00220A35" w:rsidRPr="00E91283" w:rsidRDefault="00220A35" w:rsidP="00220A35">
      <w:r w:rsidRPr="00E91283">
        <w:t xml:space="preserve">But </w:t>
      </w:r>
      <w:r w:rsidRPr="00E91283">
        <w:rPr>
          <w:u w:val="single"/>
        </w:rPr>
        <w:t xml:space="preserve">the kind of </w:t>
      </w:r>
      <w:r w:rsidRPr="0090710F">
        <w:rPr>
          <w:highlight w:val="yellow"/>
          <w:u w:val="single"/>
        </w:rPr>
        <w:t>production</w:t>
      </w:r>
      <w:r w:rsidRPr="00E91283">
        <w:rPr>
          <w:u w:val="single"/>
        </w:rPr>
        <w:t xml:space="preserve"> of which we are </w:t>
      </w:r>
      <w:r w:rsidRPr="0090710F">
        <w:rPr>
          <w:highlight w:val="yellow"/>
          <w:u w:val="single"/>
        </w:rPr>
        <w:t>now</w:t>
      </w:r>
      <w:r w:rsidRPr="00E91283">
        <w:rPr>
          <w:u w:val="single"/>
        </w:rPr>
        <w:t xml:space="preserve"> capable </w:t>
      </w:r>
      <w:r w:rsidRPr="0090710F">
        <w:rPr>
          <w:highlight w:val="yellow"/>
          <w:u w:val="single"/>
        </w:rPr>
        <w:t>requires</w:t>
      </w:r>
      <w:r w:rsidRPr="00E91283">
        <w:rPr>
          <w:u w:val="single"/>
        </w:rPr>
        <w:t xml:space="preserve"> a </w:t>
      </w:r>
      <w:r w:rsidRPr="0090710F">
        <w:rPr>
          <w:rStyle w:val="Emphasis"/>
          <w:highlight w:val="yellow"/>
        </w:rPr>
        <w:t>vast and complex</w:t>
      </w:r>
      <w:r w:rsidRPr="0090710F">
        <w:rPr>
          <w:highlight w:val="yellow"/>
          <w:u w:val="single"/>
        </w:rPr>
        <w:t xml:space="preserve"> division of labor.</w:t>
      </w:r>
      <w:r w:rsidRPr="00E91283">
        <w:rPr>
          <w:u w:val="single"/>
        </w:rPr>
        <w:t xml:space="preserve"> </w:t>
      </w:r>
      <w:r w:rsidRPr="00E91283">
        <w:t>This presents a tricky problem. To get a concrete sense of what it means, think of the way Americans lived at the time of the American Revolution, when the typical citizen worked on a small, relatively isolated family farm. Such households largely produced what they consumed and consumed what they produced. If they found themselves with a modest surplus of farm produce, they might sell it to others nearby, and with the money they earned they could buy a few luxuries. For the most part, though, they did not rely on other people to provide them with the things they needed to live.</w:t>
      </w:r>
    </w:p>
    <w:p w14:paraId="5B92807C" w14:textId="77777777" w:rsidR="00220A35" w:rsidRPr="00E91283" w:rsidRDefault="00220A35" w:rsidP="00220A35">
      <w:r w:rsidRPr="00E91283">
        <w:t xml:space="preserve">Compare that situation with our own. </w:t>
      </w:r>
      <w:r w:rsidRPr="00E91283">
        <w:rPr>
          <w:u w:val="single"/>
        </w:rPr>
        <w:t xml:space="preserve">Not only do we rely on others for our goods, but </w:t>
      </w:r>
      <w:r w:rsidRPr="0090710F">
        <w:rPr>
          <w:highlight w:val="yellow"/>
          <w:u w:val="single"/>
        </w:rPr>
        <w:t>the</w:t>
      </w:r>
      <w:r w:rsidRPr="00E91283">
        <w:rPr>
          <w:u w:val="single"/>
        </w:rPr>
        <w:t xml:space="preserve"> sheer </w:t>
      </w:r>
      <w:r w:rsidRPr="0090710F">
        <w:rPr>
          <w:highlight w:val="yellow"/>
          <w:u w:val="single"/>
        </w:rPr>
        <w:t>number</w:t>
      </w:r>
      <w:r w:rsidRPr="00E91283">
        <w:rPr>
          <w:u w:val="single"/>
        </w:rPr>
        <w:t xml:space="preserve"> </w:t>
      </w:r>
      <w:r w:rsidRPr="0090710F">
        <w:rPr>
          <w:highlight w:val="yellow"/>
          <w:u w:val="single"/>
        </w:rPr>
        <w:t xml:space="preserve">of people we rely on has increased to </w:t>
      </w:r>
      <w:r w:rsidRPr="0090710F">
        <w:rPr>
          <w:rStyle w:val="Emphasis"/>
          <w:highlight w:val="yellow"/>
        </w:rPr>
        <w:t>staggering proportions</w:t>
      </w:r>
      <w:r w:rsidRPr="00E91283">
        <w:t>.</w:t>
      </w:r>
    </w:p>
    <w:p w14:paraId="1E57F6D5" w14:textId="77777777" w:rsidR="00220A35" w:rsidRPr="00E91283" w:rsidRDefault="00220A35" w:rsidP="00220A35">
      <w:r w:rsidRPr="00E91283">
        <w:t xml:space="preserve">Look around the room you’re sitting in and think of your possessions. Now try to think of how many people were directly involved in their production. </w:t>
      </w:r>
      <w:r w:rsidRPr="0090710F">
        <w:rPr>
          <w:highlight w:val="yellow"/>
          <w:u w:val="single"/>
        </w:rPr>
        <w:t>The laptop I’m typing on</w:t>
      </w:r>
      <w:r w:rsidRPr="00E91283">
        <w:t xml:space="preserve">, for example, has a monitor, a case, a DVD player, and a microprocessor. Each was likely made in a separate factory, possibly in different countries, by various companies employing hundreds or thousands of workers. Then think of the raw plastic, metal, and rubber that went into those component parts, and all the people </w:t>
      </w:r>
      <w:r w:rsidRPr="0090710F">
        <w:rPr>
          <w:rStyle w:val="StyleUnderline"/>
          <w:highlight w:val="yellow"/>
        </w:rPr>
        <w:t>involved</w:t>
      </w:r>
      <w:r w:rsidRPr="00E91283">
        <w:t xml:space="preserve"> in producing them. Add the makers of the fuel that fired the factories and the ship crews and trucking fleets that got the computer to its destination.  It’s not hard to imagine millions of people participating in the production of just those items now sitting on my desk. And </w:t>
      </w:r>
      <w:r w:rsidRPr="00E91283">
        <w:rPr>
          <w:u w:val="single"/>
        </w:rPr>
        <w:t xml:space="preserve">out of the </w:t>
      </w:r>
      <w:r w:rsidRPr="0090710F">
        <w:rPr>
          <w:highlight w:val="yellow"/>
          <w:u w:val="single"/>
        </w:rPr>
        <w:t>millions of tasks</w:t>
      </w:r>
      <w:r w:rsidRPr="00E91283">
        <w:rPr>
          <w:u w:val="single"/>
        </w:rPr>
        <w:t xml:space="preserve"> involved, each individual performed only a tiny set of discrete steps.</w:t>
      </w:r>
    </w:p>
    <w:p w14:paraId="2FA4FE6E" w14:textId="77777777" w:rsidR="00220A35" w:rsidRPr="00E91283" w:rsidRDefault="00220A35" w:rsidP="00220A35">
      <w:r w:rsidRPr="00E91283">
        <w:t xml:space="preserve">How did they each know what to do? Of course, most of these people were employees, and their bosses told them what to do. But how did their bosses know how much plastic to produce? And how did they know to send the weaker, softer kind of plastic to the computer company, even though it would have been happy to take the sturdier, high-quality plastic reserved for the hospital equipment makers? And </w:t>
      </w:r>
      <w:r w:rsidRPr="00E91283">
        <w:rPr>
          <w:u w:val="single"/>
        </w:rPr>
        <w:t xml:space="preserve">how did these manufacturers judge whether it was worth the extra resources </w:t>
      </w:r>
      <w:r w:rsidRPr="00E91283">
        <w:t>to make laptops with nice LCD monitors, rather than being frugal and making  old, simpler cathode ray models?</w:t>
      </w:r>
    </w:p>
    <w:p w14:paraId="67C18C83" w14:textId="77777777" w:rsidR="00220A35" w:rsidRPr="00E91283" w:rsidRDefault="00220A35" w:rsidP="00220A35">
      <w:r w:rsidRPr="0090710F">
        <w:rPr>
          <w:highlight w:val="yellow"/>
          <w:u w:val="single"/>
        </w:rPr>
        <w:t>The</w:t>
      </w:r>
      <w:r w:rsidRPr="00E91283">
        <w:rPr>
          <w:u w:val="single"/>
        </w:rPr>
        <w:t xml:space="preserve"> total </w:t>
      </w:r>
      <w:r w:rsidRPr="0090710F">
        <w:rPr>
          <w:highlight w:val="yellow"/>
          <w:u w:val="single"/>
        </w:rPr>
        <w:t>number of such dilemmas is practically infinite for a modern economy</w:t>
      </w:r>
      <w:r w:rsidRPr="00E91283">
        <w:rPr>
          <w:u w:val="single"/>
        </w:rPr>
        <w:t xml:space="preserve"> with millions of different products and billions of workers and consumers</w:t>
      </w:r>
      <w:r w:rsidRPr="00E91283">
        <w:t>. And they must all be resolved in a way that is globally consistent, because at any given moment there are only so many workers and machines to go around, so making more of one thing means making less of another. Resources can be combined in an almost infinite number of possible permutations; some might satisfy society’s material needs and desires fairly well, while others would be disastrous, involving huge quantities of unwanted production and lots of desirable things going unmade. In theory, any degree of success is possible.</w:t>
      </w:r>
    </w:p>
    <w:p w14:paraId="07387388" w14:textId="77777777" w:rsidR="00220A35" w:rsidRPr="00E91283" w:rsidRDefault="00220A35" w:rsidP="00220A35">
      <w:r w:rsidRPr="00E91283">
        <w:t xml:space="preserve">This is the problem of economic calculation. </w:t>
      </w:r>
      <w:r w:rsidRPr="00E91283">
        <w:rPr>
          <w:u w:val="single"/>
        </w:rPr>
        <w:t>In a market economy, prices perform this function.</w:t>
      </w:r>
      <w:r w:rsidRPr="00E91283">
        <w:t xml:space="preserve"> And the reason </w:t>
      </w:r>
      <w:r w:rsidRPr="0090710F">
        <w:rPr>
          <w:highlight w:val="yellow"/>
          <w:u w:val="single"/>
        </w:rPr>
        <w:t>prices</w:t>
      </w:r>
      <w:r w:rsidRPr="00E91283">
        <w:t xml:space="preserve"> can work is that they </w:t>
      </w:r>
      <w:r w:rsidRPr="0090710F">
        <w:rPr>
          <w:highlight w:val="yellow"/>
          <w:u w:val="single"/>
        </w:rPr>
        <w:t>convey systematic information</w:t>
      </w:r>
      <w:r w:rsidRPr="00E91283">
        <w:rPr>
          <w:u w:val="single"/>
        </w:rPr>
        <w:t xml:space="preserve"> concerning how much of one thing people are willing to give up to get another thing</w:t>
      </w:r>
      <w:r w:rsidRPr="00E91283">
        <w:t>, under a given set of circumstances. Only by requiring people to give up one thing to get another, in some ratio, can quantitative information be generated about how much, in relative terms, people value those things. And only by knowing how much relative value people place on millions of different things can producers embedded in this vast network make rational decisions about what their minute contribution to the overall system ought to be.</w:t>
      </w:r>
    </w:p>
    <w:p w14:paraId="1BB4D823" w14:textId="77777777" w:rsidR="00220A35" w:rsidRPr="00E91283" w:rsidRDefault="00220A35" w:rsidP="00220A35">
      <w:r w:rsidRPr="00E91283">
        <w:t>None of this means that calculation can be accomplished through prices alone, or that the prices generated in a market are somehow ideal or optimal. But there is no way a decentralized system could continually generate and broadcast so much quantitative information without the use of prices in some form. Of course, we don’t have to have a decentralized system. We could have a centrally planned economy, in which all or most of society’s production decisions are delegated to professional planners with computers. Their task would be extremely complex and their performance uncertain. But at least such a system would provide some method for economic calculation: the planners would try to gather all the necessary information into their central department and then figure out what everyone needs to do.</w:t>
      </w:r>
    </w:p>
    <w:p w14:paraId="03D4853E" w14:textId="77777777" w:rsidR="00220A35" w:rsidRPr="00E91283" w:rsidRDefault="00220A35" w:rsidP="00220A35">
      <w:r w:rsidRPr="00E91283">
        <w:t xml:space="preserve">So something needs to perform the economic calculation function that prices do for a market system and planners do for a centrally planned system. As it happens, an attempt has been made to spell out exactly what would be required for economic calculation in a world with no states or markets. The anarchist activist Michael </w:t>
      </w:r>
      <w:r w:rsidRPr="00E91283">
        <w:rPr>
          <w:u w:val="single"/>
        </w:rPr>
        <w:t xml:space="preserve">Albert and </w:t>
      </w:r>
      <w:r w:rsidRPr="00E91283">
        <w:t xml:space="preserve">the economist Robin </w:t>
      </w:r>
      <w:r w:rsidRPr="00E91283">
        <w:rPr>
          <w:u w:val="single"/>
        </w:rPr>
        <w:t xml:space="preserve">Hahnel have devised a system they call Participatory Economics </w:t>
      </w:r>
      <w:r w:rsidRPr="00E91283">
        <w:t xml:space="preserve">in which every individual’s freely made decisions about production and consumption would be coordinated by means of </w:t>
      </w:r>
      <w:r w:rsidRPr="0090710F">
        <w:rPr>
          <w:rStyle w:val="StyleUnderline"/>
          <w:highlight w:val="yellow"/>
        </w:rPr>
        <w:t>a vast society-wide plan</w:t>
      </w:r>
      <w:r w:rsidRPr="0090710F">
        <w:rPr>
          <w:rStyle w:val="StyleUnderline"/>
        </w:rPr>
        <w:t xml:space="preserve"> </w:t>
      </w:r>
      <w:r w:rsidRPr="00E91283">
        <w:t>formulated through a “participatory” process with no central bureaucracy.</w:t>
      </w:r>
    </w:p>
    <w:p w14:paraId="0B085CCA" w14:textId="77777777" w:rsidR="00220A35" w:rsidRPr="00E91283" w:rsidRDefault="00220A35" w:rsidP="00220A35">
      <w:r w:rsidRPr="00E91283">
        <w:t>Parecon, as it’s called, is an interesting exercise for our purposes, because it rigorously works out exactly what would be needed to run such an “anarchist” economy. And the answer is roughly as follows: At the beginning of each year, everyone must write out a list of every item he or she plans to consume over the course of the year, along with the quantity of each item. In writing these lists, everyone consults a tentative list of prices for every product in the economy (keep in mind there are more than two million products in Amazon.com’s “kitchen and dining” category alone), and the total value of a person’s requests may not exceed his or her personal “budget,” which is determined by how much he or she promises to work that year.</w:t>
      </w:r>
    </w:p>
    <w:p w14:paraId="5ADC6CE0" w14:textId="77777777" w:rsidR="00220A35" w:rsidRPr="00E91283" w:rsidRDefault="00220A35" w:rsidP="00220A35">
      <w:r w:rsidRPr="00E91283">
        <w:t>Since the initial prices are only tentative estimates, a network of direct-democratic councils must feed everyone’s consumption lists and work pledges into computers, in order to generate an improved set of prices that will bring planned levels of production and consumption (supply and demand) closer to balance. This improved price list is then published, which kicks off a second “iteration” of the process: now everyone has to rewrite their consumption requests and work pledges all over again, according to the new prices. The whole procedure is repeated several times until supply and demand are finally balanced. Eventually, everyone votes to choose between several possible plans.</w:t>
      </w:r>
    </w:p>
    <w:p w14:paraId="5549AFC1" w14:textId="77777777" w:rsidR="00220A35" w:rsidRPr="00E91283" w:rsidRDefault="00220A35" w:rsidP="00220A35">
      <w:r w:rsidRPr="00E91283">
        <w:t>In their speaking and writing, Albert and Hahnel narrate this remarkable process to show how attractive and feasible their system would be. But for many people — I would include myself in this group — the effect is exactly the opposite</w:t>
      </w:r>
      <w:r w:rsidRPr="00E91283">
        <w:rPr>
          <w:u w:val="single"/>
        </w:rPr>
        <w:t xml:space="preserve">. It comes off instead as a precise demonstration of why economic calculation in the absence of markets or state planning </w:t>
      </w:r>
      <w:r w:rsidRPr="0090710F">
        <w:rPr>
          <w:highlight w:val="yellow"/>
          <w:u w:val="single"/>
        </w:rPr>
        <w:t>would be,</w:t>
      </w:r>
      <w:r w:rsidRPr="00E91283">
        <w:rPr>
          <w:u w:val="single"/>
        </w:rPr>
        <w:t xml:space="preserve"> if perhaps not </w:t>
      </w:r>
      <w:r w:rsidRPr="0090710F">
        <w:rPr>
          <w:rStyle w:val="StyleUnderline"/>
        </w:rPr>
        <w:t>impossible</w:t>
      </w:r>
      <w:r w:rsidRPr="00E91283">
        <w:rPr>
          <w:u w:val="single"/>
        </w:rPr>
        <w:t xml:space="preserve"> in theory, at least </w:t>
      </w:r>
      <w:r w:rsidRPr="0090710F">
        <w:rPr>
          <w:rStyle w:val="Emphasis"/>
          <w:highlight w:val="yellow"/>
        </w:rPr>
        <w:t>impossible</w:t>
      </w:r>
      <w:r w:rsidRPr="00E91283">
        <w:rPr>
          <w:u w:val="single"/>
        </w:rPr>
        <w:t xml:space="preserve"> to imagine working in a way that most people could live with in practice</w:t>
      </w:r>
      <w:r w:rsidRPr="00E91283">
        <w:t>. And Parecon is itself a compromise from the purist’s point of view, since it violates the principle “from each according to ability, to each according to need” — individuals’ consumption requests are not allowed to exceed their work pledges. But of course without that stipulation, the plans wouldn’t add up at all.</w:t>
      </w:r>
    </w:p>
    <w:p w14:paraId="06E86BEA" w14:textId="77777777" w:rsidR="00220A35" w:rsidRPr="00E91283" w:rsidRDefault="00220A35" w:rsidP="00220A35">
      <w:r w:rsidRPr="00E91283">
        <w:t xml:space="preserve">The point is not that </w:t>
      </w:r>
      <w:r w:rsidRPr="00E91283">
        <w:rPr>
          <w:u w:val="single"/>
        </w:rPr>
        <w:t xml:space="preserve">a large-scale stateless, marketless economy </w:t>
      </w:r>
      <w:r w:rsidRPr="00E91283">
        <w:t xml:space="preserve">“wouldn’t work.” It’s that, </w:t>
      </w:r>
      <w:r w:rsidRPr="00E91283">
        <w:rPr>
          <w:u w:val="single"/>
        </w:rPr>
        <w:t>in the absence of some coordinating mechanism</w:t>
      </w:r>
      <w:r w:rsidRPr="00E91283">
        <w:t xml:space="preserve"> like Albert and Hahnel’s, it </w:t>
      </w:r>
      <w:r w:rsidRPr="00E91283">
        <w:rPr>
          <w:u w:val="single"/>
        </w:rPr>
        <w:t>simply wouldn’t exist</w:t>
      </w:r>
      <w:r w:rsidRPr="00E91283">
        <w:t xml:space="preserve"> in the first place. The problem of economic calculation, therefore, is something we have to take seriously if we want to contemplate something better than the status quo.</w:t>
      </w:r>
    </w:p>
    <w:p w14:paraId="1D809998" w14:textId="77777777" w:rsidR="00220A35" w:rsidRPr="00E91283" w:rsidRDefault="00220A35" w:rsidP="00220A35">
      <w:r w:rsidRPr="00E91283">
        <w:t xml:space="preserve">But what about the other alternative? </w:t>
      </w:r>
      <w:r w:rsidRPr="00E91283">
        <w:rPr>
          <w:u w:val="single"/>
        </w:rPr>
        <w:t xml:space="preserve">Why not </w:t>
      </w:r>
      <w:r w:rsidRPr="0090710F">
        <w:rPr>
          <w:highlight w:val="yellow"/>
          <w:u w:val="single"/>
        </w:rPr>
        <w:t>a centrally planned economy</w:t>
      </w:r>
      <w:r w:rsidRPr="00E91283">
        <w:rPr>
          <w:u w:val="single"/>
        </w:rPr>
        <w:t xml:space="preserve"> where the job of economic calculation is handed over to information-gathering experts</w:t>
      </w:r>
      <w:r w:rsidRPr="00E91283">
        <w:t xml:space="preserve"> — democratically accountable ones, hopefully. We actually have </w:t>
      </w:r>
      <w:r w:rsidRPr="0090710F">
        <w:rPr>
          <w:highlight w:val="yellow"/>
          <w:u w:val="single"/>
        </w:rPr>
        <w:t>historical examples</w:t>
      </w:r>
      <w:r w:rsidRPr="00E91283">
        <w:rPr>
          <w:u w:val="single"/>
        </w:rPr>
        <w:t xml:space="preserve"> of this kind of system</w:t>
      </w:r>
      <w:r w:rsidRPr="00E91283">
        <w:t xml:space="preserve">, though of course they </w:t>
      </w:r>
      <w:r w:rsidRPr="0090710F">
        <w:rPr>
          <w:b/>
          <w:bCs/>
          <w:highlight w:val="yellow"/>
          <w:u w:val="single"/>
        </w:rPr>
        <w:t>were far from democratic</w:t>
      </w:r>
      <w:r w:rsidRPr="00E91283">
        <w:t xml:space="preserve">. Centrally </w:t>
      </w:r>
      <w:r w:rsidRPr="00E91283">
        <w:rPr>
          <w:u w:val="single"/>
        </w:rPr>
        <w:t>planned economies</w:t>
      </w:r>
      <w:r w:rsidRPr="00E91283">
        <w:t xml:space="preserve"> registered some accomplishments: when Communism came to poor, rural countries like Bulgaria or Romania they </w:t>
      </w:r>
      <w:r w:rsidRPr="0090710F">
        <w:rPr>
          <w:highlight w:val="yellow"/>
          <w:u w:val="single"/>
        </w:rPr>
        <w:t>were able to industrialize quickly</w:t>
      </w:r>
      <w:r w:rsidRPr="00E91283">
        <w:t>, wipe out illiteracy, raise education levels, modernize gender roles, and eventually ensure that most people had basic housing and health care. The system could also raise per capita production pretty quickly from, say, the level of today’s Laos to that of today’s Bosnia; or from the level of Yemen to that of Egypt.</w:t>
      </w:r>
    </w:p>
    <w:p w14:paraId="69912ECA" w14:textId="77777777" w:rsidR="00220A35" w:rsidRPr="00E91283" w:rsidRDefault="00220A35" w:rsidP="00220A35">
      <w:r w:rsidRPr="00E91283">
        <w:t xml:space="preserve">But </w:t>
      </w:r>
      <w:r w:rsidRPr="0090710F">
        <w:rPr>
          <w:highlight w:val="yellow"/>
          <w:u w:val="single"/>
        </w:rPr>
        <w:t>beyond that, the system ran into trouble</w:t>
      </w:r>
      <w:r w:rsidRPr="00E91283">
        <w:t xml:space="preserve">. Here a prefatory note is in order: </w:t>
      </w:r>
      <w:r w:rsidRPr="00E91283">
        <w:rPr>
          <w:u w:val="single"/>
        </w:rPr>
        <w:t>Because the neoliberal Right has habit of measuring a society’s success by the abundance of its consumer goods, the radical left is prone to slip into a posture of denying this sort of thing is politically relevant at all. This is a mistake</w:t>
      </w:r>
      <w:r w:rsidRPr="00E91283">
        <w:t xml:space="preserve">. </w:t>
      </w:r>
      <w:r w:rsidRPr="00E91283">
        <w:rPr>
          <w:u w:val="single"/>
        </w:rPr>
        <w:t>The problem with full supermarket shelves is that they’re not enough — not that they’re unwelcome</w:t>
      </w:r>
      <w:r w:rsidRPr="00E91283">
        <w:t xml:space="preserve"> or trivial. </w:t>
      </w:r>
      <w:r w:rsidRPr="00E91283">
        <w:rPr>
          <w:u w:val="single"/>
        </w:rPr>
        <w:t xml:space="preserve">The citizens of </w:t>
      </w:r>
      <w:r w:rsidRPr="0090710F">
        <w:rPr>
          <w:highlight w:val="yellow"/>
          <w:u w:val="single"/>
        </w:rPr>
        <w:t>Communist countries experienced</w:t>
      </w:r>
      <w:r w:rsidRPr="00E91283">
        <w:rPr>
          <w:u w:val="single"/>
        </w:rPr>
        <w:t xml:space="preserve"> the </w:t>
      </w:r>
      <w:r w:rsidRPr="0090710F">
        <w:rPr>
          <w:highlight w:val="yellow"/>
          <w:u w:val="single"/>
        </w:rPr>
        <w:t>paucity</w:t>
      </w:r>
      <w:r w:rsidRPr="00E91283">
        <w:rPr>
          <w:u w:val="single"/>
        </w:rPr>
        <w:t xml:space="preserve">, </w:t>
      </w:r>
      <w:r w:rsidRPr="0090710F">
        <w:rPr>
          <w:highlight w:val="yellow"/>
          <w:u w:val="single"/>
        </w:rPr>
        <w:t>shoddiness</w:t>
      </w:r>
      <w:r w:rsidRPr="00E91283">
        <w:rPr>
          <w:u w:val="single"/>
        </w:rPr>
        <w:t xml:space="preserve"> and uniformity of their goods not merely as inconveniences; they experienced them </w:t>
      </w:r>
      <w:r w:rsidRPr="0090710F">
        <w:rPr>
          <w:highlight w:val="yellow"/>
          <w:u w:val="single"/>
        </w:rPr>
        <w:t>as violations of</w:t>
      </w:r>
      <w:r w:rsidRPr="00E91283">
        <w:rPr>
          <w:u w:val="single"/>
        </w:rPr>
        <w:t xml:space="preserve"> their </w:t>
      </w:r>
      <w:r w:rsidRPr="0090710F">
        <w:rPr>
          <w:rStyle w:val="Emphasis"/>
          <w:highlight w:val="yellow"/>
        </w:rPr>
        <w:t>basic rights</w:t>
      </w:r>
      <w:r w:rsidRPr="00E91283">
        <w:t>. As an anthropologist of Communist Hungary writes, “</w:t>
      </w:r>
      <w:r w:rsidRPr="00E91283">
        <w:rPr>
          <w:u w:val="single"/>
        </w:rPr>
        <w:t>goods of state-socialist production . . . came to be seen as</w:t>
      </w:r>
      <w:r w:rsidRPr="00E91283">
        <w:t xml:space="preserve"> evidence of the failure of a state-socialist-generated modernity, but more importantly, of the regime’s negligent and even ‘</w:t>
      </w:r>
      <w:r w:rsidRPr="00E91283">
        <w:rPr>
          <w:b/>
          <w:bCs/>
          <w:u w:val="single"/>
        </w:rPr>
        <w:t>inhumane’ treatment of its subjects</w:t>
      </w:r>
      <w:r w:rsidRPr="00E91283">
        <w:t>.”</w:t>
      </w:r>
    </w:p>
    <w:p w14:paraId="01BCDBAB" w14:textId="77777777" w:rsidR="00220A35" w:rsidRPr="00E91283" w:rsidRDefault="00220A35" w:rsidP="00220A35">
      <w:r w:rsidRPr="00E91283">
        <w:t xml:space="preserve">In fact, the shabbiness of consumer supply was popularly felt as a betrayal of the humanistic mission of socialism itself. A historian of East Germany quotes the petitions that ordinary consumers addressed to the state: “It really is not in the spirit of the human being as the center of socialist society when I have to save up for years for a Trabant and then cannot use my car for more than a year because of a shortage of spare parts!” said one. Another wrote: “When you read in the socialist press ‘maximal satisfaction of the needs of the people and so on’ and … ‘everything for the benefit of the people,’ it makes me feel sick.” </w:t>
      </w:r>
      <w:r w:rsidRPr="00E91283">
        <w:rPr>
          <w:u w:val="single"/>
        </w:rPr>
        <w:t>In different countries and languages across Eastern Europe, citizens used almost identical expressions to evoke the image of substandard goods being “thrown at” them</w:t>
      </w:r>
      <w:r w:rsidRPr="00E91283">
        <w:t>.</w:t>
      </w:r>
    </w:p>
    <w:p w14:paraId="4543F242" w14:textId="77777777" w:rsidR="00220A35" w:rsidRPr="00E91283" w:rsidRDefault="00220A35" w:rsidP="00220A35">
      <w:r w:rsidRPr="00E91283">
        <w:t>Items that became unavailable in Hungary at various times due to planning failures included “the kitchen tool used to make Hungarian noodles,” “bath plugs that ﬁt tubs in stock; cosmetics shelves; and the metal box necessary for electrical wiring in new apartment buildings.” As a local newspaper editorial complained in the 1960s, these things “don’t seem important until the moment one needs them, and suddenly they are very important!”</w:t>
      </w:r>
    </w:p>
    <w:p w14:paraId="5AB19E3A" w14:textId="77777777" w:rsidR="00220A35" w:rsidRPr="00E91283" w:rsidRDefault="00220A35" w:rsidP="00220A35">
      <w:r w:rsidRPr="00E91283">
        <w:t xml:space="preserve">And at an aggregate level, the best estimates show the Communist countries steadily falling behind Western Europe: </w:t>
      </w:r>
      <w:r w:rsidRPr="0090710F">
        <w:rPr>
          <w:highlight w:val="yellow"/>
          <w:u w:val="single"/>
        </w:rPr>
        <w:t>East German per capita income</w:t>
      </w:r>
      <w:r w:rsidRPr="00E91283">
        <w:rPr>
          <w:u w:val="single"/>
        </w:rPr>
        <w:t xml:space="preserve">, which had been slightly </w:t>
      </w:r>
      <w:r w:rsidRPr="0090710F">
        <w:rPr>
          <w:highlight w:val="yellow"/>
          <w:u w:val="single"/>
        </w:rPr>
        <w:t>higher</w:t>
      </w:r>
      <w:r w:rsidRPr="00E91283">
        <w:rPr>
          <w:u w:val="single"/>
        </w:rPr>
        <w:t xml:space="preserve"> </w:t>
      </w:r>
      <w:r w:rsidRPr="0090710F">
        <w:rPr>
          <w:highlight w:val="yellow"/>
          <w:u w:val="single"/>
        </w:rPr>
        <w:t>than</w:t>
      </w:r>
      <w:r w:rsidRPr="00E91283">
        <w:rPr>
          <w:u w:val="single"/>
        </w:rPr>
        <w:t xml:space="preserve"> that of </w:t>
      </w:r>
      <w:r w:rsidRPr="0090710F">
        <w:rPr>
          <w:highlight w:val="yellow"/>
          <w:u w:val="single"/>
        </w:rPr>
        <w:t>West</w:t>
      </w:r>
      <w:r w:rsidRPr="00E91283">
        <w:rPr>
          <w:u w:val="single"/>
        </w:rPr>
        <w:t xml:space="preserve"> </w:t>
      </w:r>
      <w:r w:rsidRPr="0090710F">
        <w:rPr>
          <w:highlight w:val="yellow"/>
          <w:u w:val="single"/>
        </w:rPr>
        <w:t>German</w:t>
      </w:r>
      <w:r w:rsidRPr="00E91283">
        <w:rPr>
          <w:u w:val="single"/>
        </w:rPr>
        <w:t xml:space="preserve"> regions </w:t>
      </w:r>
      <w:r w:rsidRPr="0090710F">
        <w:rPr>
          <w:highlight w:val="yellow"/>
          <w:u w:val="single"/>
        </w:rPr>
        <w:t>before W</w:t>
      </w:r>
      <w:r w:rsidRPr="00E91283">
        <w:rPr>
          <w:u w:val="single"/>
        </w:rPr>
        <w:t xml:space="preserve">orld </w:t>
      </w:r>
      <w:r w:rsidRPr="0090710F">
        <w:rPr>
          <w:highlight w:val="yellow"/>
          <w:u w:val="single"/>
        </w:rPr>
        <w:t>W</w:t>
      </w:r>
      <w:r w:rsidRPr="00E91283">
        <w:rPr>
          <w:u w:val="single"/>
        </w:rPr>
        <w:t xml:space="preserve">ar </w:t>
      </w:r>
      <w:r w:rsidRPr="0090710F">
        <w:rPr>
          <w:highlight w:val="yellow"/>
          <w:u w:val="single"/>
        </w:rPr>
        <w:t>II</w:t>
      </w:r>
      <w:r w:rsidRPr="00E91283">
        <w:rPr>
          <w:u w:val="single"/>
        </w:rPr>
        <w:t>, never recovered in relative terms</w:t>
      </w:r>
      <w:r w:rsidRPr="00E91283">
        <w:t xml:space="preserve"> from the postwar occupation years and continually lost ground from 1960 onwards. </w:t>
      </w:r>
      <w:r w:rsidRPr="0090710F">
        <w:rPr>
          <w:highlight w:val="yellow"/>
          <w:u w:val="single"/>
        </w:rPr>
        <w:t>By the late 1980s</w:t>
      </w:r>
      <w:r w:rsidRPr="00E91283">
        <w:rPr>
          <w:u w:val="single"/>
        </w:rPr>
        <w:t xml:space="preserve"> it stood at </w:t>
      </w:r>
      <w:r w:rsidRPr="0090710F">
        <w:rPr>
          <w:highlight w:val="yellow"/>
          <w:u w:val="single"/>
        </w:rPr>
        <w:t>less than 40%</w:t>
      </w:r>
      <w:r w:rsidRPr="00E91283">
        <w:rPr>
          <w:u w:val="single"/>
        </w:rPr>
        <w:t xml:space="preserve"> of the West German level</w:t>
      </w:r>
      <w:r w:rsidRPr="00E91283">
        <w:t>.</w:t>
      </w:r>
    </w:p>
    <w:p w14:paraId="6B0FF627" w14:textId="77777777" w:rsidR="00220A35" w:rsidRPr="00E91283" w:rsidRDefault="00220A35" w:rsidP="00220A35">
      <w:r w:rsidRPr="00E91283">
        <w:t>Unlike an imaginary economy with no states or markets, the Communist economies did have an economic calculation mechanism. It just didn’t work as advertised. What was the problem?</w:t>
      </w:r>
    </w:p>
    <w:p w14:paraId="5E632343" w14:textId="77777777" w:rsidR="00220A35" w:rsidRPr="00E91283" w:rsidRDefault="00220A35" w:rsidP="00220A35">
      <w:r w:rsidRPr="00E91283">
        <w:t>According to many Western economists, the answer was simple: the mechanism was too clumsy. In this telling, the problem had to do with the “invisible hand,” the phrase Adam Smith had used only in passing, but which later writers commandeered to reinterpret his insights about the role of prices, supply, and demand in allocating goods. Smith had originally invoked the price system to explain why market economies display a semblance of order at all, rather than chaos — why, for example, any desired commodity can usually be found conveniently for sale, even though there is no central authority seeing to it that it be produced.</w:t>
      </w:r>
    </w:p>
    <w:p w14:paraId="1C4CAD2A" w14:textId="77777777" w:rsidR="00220A35" w:rsidRPr="00E91283" w:rsidRDefault="00220A35" w:rsidP="00220A35">
      <w:r w:rsidRPr="00E91283">
        <w:t>But in the late nineteenth century, Smith’s ideas were formalized by the founders of neoclassical economics, a tradition whose explanatory ambitions were far grander. They wrote equations representing buyers and sellers as vectors of supply and demand: when supply exceeded demand in a particular market, the price dropped; when demand exceeded supply, it rose. And when supply and demand were equal, the market in question was said to be in “equilibrium” and the price was said to be the “equilibrium price.”</w:t>
      </w:r>
    </w:p>
    <w:p w14:paraId="449BE658" w14:textId="77777777" w:rsidR="00220A35" w:rsidRPr="00E91283" w:rsidRDefault="00220A35" w:rsidP="00220A35">
      <w:r w:rsidRPr="00E91283">
        <w:t>As for the economy as a whole, with its numberless, interlocking markets, it was not until 1954 that the future Nobel laureates Kenneth Arrow and Gérard Debreu made what was hailed as a momentous discovery in the theory of “general equilibrium” — a finding that, in the words of James Tobin, “lies at the very core of the scientific basis of economic theory.” They proved mathematically that under specified assumptions, free markets were guaranteed to generate a set of potential equilibrium prices that could balance supply and demand in all markets simultaneously — and the resulting allocation of goods would be, in one important sense, “optimal”: no one could be made better off without making someone else worse off.</w:t>
      </w:r>
    </w:p>
    <w:p w14:paraId="2BE09FC0" w14:textId="77777777" w:rsidR="00220A35" w:rsidRPr="00E91283" w:rsidRDefault="00220A35" w:rsidP="00220A35">
      <w:r w:rsidRPr="00E91283">
        <w:t>The moral that could be extracted from this finding was that prices were not just a tool market economies used to create a degree of order and rationality. Rather, the prices that markets generated — if those markets were free and untrammeled — were optimal, and resulted in a maximally efficient allocation of resources. If the Communist system wasn’t working, then, it was because the clumsy and fallible mechanism of planning couldn’t arrive at this optimal solution.</w:t>
      </w:r>
    </w:p>
    <w:p w14:paraId="635D6429" w14:textId="77777777" w:rsidR="00220A35" w:rsidRPr="00E91283" w:rsidRDefault="00220A35" w:rsidP="00220A35">
      <w:r w:rsidRPr="00E91283">
        <w:t>This narrative resonated with the deepest instincts of the economics profession. The little just-so stories of economics textbooks explaining why minimum wages or rent controls ultimately make everyone worse off are meant to show that supply and demand dictate prices by a higher logic that mortals defy at their peril. These stories are “partial equilibrium” analyses — they only show what happens in an individual market artificially cut off from all the markets surrounding it. What Arrow and Debreu had supplied, the profession believed, was proof that this logic extends to the economy as a whole, with all its interlocking markets: a general equilibrium theory. In other words, it was proof that in the end, free-market prices will guide the economy as a whole to its optimum.</w:t>
      </w:r>
    </w:p>
    <w:p w14:paraId="10D869D1" w14:textId="77777777" w:rsidR="00220A35" w:rsidRPr="00E91283" w:rsidRDefault="00220A35" w:rsidP="00220A35">
      <w:r w:rsidRPr="00E91283">
        <w:t>Thus, when Western economists descended on the former Soviet bloc after 1989 to help direct the transition out of socialism, their central mantra, endlessly repeated, was “Get Prices Right.”</w:t>
      </w:r>
    </w:p>
    <w:p w14:paraId="59602023" w14:textId="77777777" w:rsidR="00220A35" w:rsidRPr="00E91283" w:rsidRDefault="00220A35" w:rsidP="00220A35">
      <w:r w:rsidRPr="00E91283">
        <w:t xml:space="preserve">But a great deal of contrary evidence had accumulated in the meantime. Around the time of the Soviet collapse, the economist Peter Murrell published an article in the Journal of Economic Perspectives </w:t>
      </w:r>
      <w:r w:rsidRPr="00E91283">
        <w:rPr>
          <w:u w:val="single"/>
        </w:rPr>
        <w:t>reviewing empirical studies of efficiency in the socialist planned economies</w:t>
      </w:r>
      <w:r w:rsidRPr="00E91283">
        <w:t>. These studies consistently failed to support the neoclassical analysis</w:t>
      </w:r>
      <w:r w:rsidRPr="00E91283">
        <w:rPr>
          <w:u w:val="single"/>
        </w:rPr>
        <w:t>: virtually all of them found</w:t>
      </w:r>
      <w:r w:rsidRPr="00E91283">
        <w:t xml:space="preserve"> that by standard neoclassical measures of efficiency, the </w:t>
      </w:r>
      <w:r w:rsidRPr="00E91283">
        <w:rPr>
          <w:u w:val="single"/>
        </w:rPr>
        <w:t>planned economies performed as well</w:t>
      </w:r>
      <w:r w:rsidRPr="00E91283">
        <w:t xml:space="preserve"> or better than market economies.</w:t>
      </w:r>
    </w:p>
    <w:p w14:paraId="57BDB4CE" w14:textId="77777777" w:rsidR="00220A35" w:rsidRPr="00E91283" w:rsidRDefault="00220A35" w:rsidP="00220A35">
      <w:r w:rsidRPr="00E91283">
        <w:t>Murrell pleaded with readers to suspend their prejudices:</w:t>
      </w:r>
    </w:p>
    <w:p w14:paraId="23CE37BA" w14:textId="77777777" w:rsidR="00220A35" w:rsidRPr="00E91283" w:rsidRDefault="00220A35" w:rsidP="00220A35">
      <w:r w:rsidRPr="00E91283">
        <w:t>The consistency and tenor of the results will surprise many readers. I was, and am, surprised at the nature of these results. And given their inconsistency with received doctrines, there is a tendency to dismiss them on methodological grounds. However, such dismissal becomes increasingly hard when faced with a cumulation of consistent results from a variety of sources.</w:t>
      </w:r>
    </w:p>
    <w:p w14:paraId="393C9BD5" w14:textId="77777777" w:rsidR="00220A35" w:rsidRPr="00E91283" w:rsidRDefault="00220A35" w:rsidP="00220A35">
      <w:r w:rsidRPr="00E91283">
        <w:t>First he reviewed eighteen studies of technical efficiency: the degree to which a firm produces at its own maximum technological level. Matching studies of centrally planned firms with studies that examined capitalist firms using the same methodologies, he compared the results. One paper, for example, found a 90% level of technical efficiency in capitalist firms; another using the same method found a 93% level in Soviet firms. The results continued in the same way: 84% versus 86%, 87% versus 95%, and so on.</w:t>
      </w:r>
    </w:p>
    <w:p w14:paraId="65331C3C" w14:textId="77777777" w:rsidR="00220A35" w:rsidRPr="00E91283" w:rsidRDefault="00220A35" w:rsidP="00220A35">
      <w:r w:rsidRPr="00E91283">
        <w:t>Then Murrell examined studies of allocative efficiency: the degree to which inputs are allocated among firms in a way that maximizes total output. One paper found that a fully optimal reallocation of inputs would increase total Soviet output by only 3%-4%. Another found that raising Soviet efficiency to US standards would increase its GNP by all of 2%. A third produced a range of estimates as low as 1.5%. The highest number found in any of the Soviet studies was 10%. As Murrell notes, these were hardly amounts “likely to encourage the overthrow of a whole socio-economic system.” (Murell wasn’t the only economist to notice this anomaly: an article titled “Why Is the Soviet Economy Allocatively Efficient?” appeared in Soviet Studies around the same time.)</w:t>
      </w:r>
    </w:p>
    <w:p w14:paraId="74CF0C2D" w14:textId="77777777" w:rsidR="00220A35" w:rsidRPr="00E91283" w:rsidRDefault="00220A35" w:rsidP="00220A35">
      <w:r w:rsidRPr="00E91283">
        <w:t>Two German microeconomists tested the “widely accepted” hypothesis that “prices in a planned economy are arbitrarily set exchange ratios without any relation to relative scarcities or economic valuations [whereas] capitalist market prices are close to equilibrium levels.” They employed a technique that analyzes the distribution of an economy’s inputs among industries to measure how far the pattern diverges from that which would be expected to prevail under perfectly optimal neoclassical prices. Examining East German and West German data from 1987, they arrived at an “astonishing result”: the divergence was 16.1% in the West and 16.5% in the East, a trivial difference. The gap in the West’s favor, they wrote, was greatest in the manufacturing sectors, where something like competitive conditions may have existed. But in the bulk of the West German economy — which was then being hailed globally as Modell Deutschland — monopolies, taxes, subsidies, and so on actually left its price structure further from the “efficient” optimum than in the moribund Communist system behind the Berlin Wall.</w:t>
      </w:r>
    </w:p>
    <w:p w14:paraId="46130725" w14:textId="77777777" w:rsidR="00220A35" w:rsidRPr="00E91283" w:rsidRDefault="00220A35" w:rsidP="00220A35">
      <w:r w:rsidRPr="00E91283">
        <w:t>The neoclassical model also seemed belied by the largely failed experiments with more marketized versions of socialism in Eastern Europe. Beginning in the mid-1950s, reformist economists and intellectuals in the region had been pushing for the introduction of market mechanisms to rationalize production. Reforms were attempted in a number of countries with varying degrees of seriousness, including in the abortive Prague Spring. But the country that went furthest in this direction was Hungary, which inaugurated its “new economic mechanism” in 1968. Firms were still owned by the state, but now they were expected to buy and sell on the open market and maximize profits. The results were a disappointment. Although in the 1970s Hungary’s looser consumer economy earned it the foreign correspondent’s cliché “the happiest barracks in the Soviet bloc,” its dismal productivity growth did not improve and shortages were still common.</w:t>
      </w:r>
    </w:p>
    <w:p w14:paraId="6305E663" w14:textId="77777777" w:rsidR="00220A35" w:rsidRPr="00E91283" w:rsidRDefault="00220A35" w:rsidP="00220A35">
      <w:r w:rsidRPr="00E91283">
        <w:t>If all these facts and findings represented one reason to doubt the neoclassical narrative, there was a more fundamental reason: economists had discovered gaping holes in the theory itself. In the years since Arrow and Debreu had drafted their famous proof that free markets under the right conditions could generate optimal prices, theorists (including Debreu himself) had uncovered some disturbing features of the model. It turned out that such hypothetical economies generated multiple sets of possible equilibrium prices, and there was no mechanism to ensure that the economy would settle on any one of them without long or possibly endless cycles of chaotic trial-and-error. Even worse, the model’s results couldn’t withstand much relaxation of its patently unrealistic initial assumptions; for example, without perfectly competitive markets — which are virtually nonexistent in the real world — there was no reason to expect any equilibrium at all.</w:t>
      </w:r>
    </w:p>
    <w:p w14:paraId="74645CE5" w14:textId="77777777" w:rsidR="00220A35" w:rsidRPr="00E91283" w:rsidRDefault="00220A35" w:rsidP="00220A35">
      <w:r w:rsidRPr="00E91283">
        <w:t>Even the liberal trope that government interventions are justified by “market failures” — specific anomalies that depart from the Arrow-Debreu model’s perfect-market assumptions — was undermined by another finding of the 1950s: the “general theory of the second best.” Introduced by Richard Lipsey and Kelvin Lancaster, the theorem proves that even if the idealized assumptions of the standard model are accepted, attempts to correct “market failures” and “distortions” (like tariffs, price controls, monopolies or externalities) are as likely to make things worse as to make them better, as long as any other market failures remain uncorrected — which will always be the case in a world of endemic imperfect competition and limited information.</w:t>
      </w:r>
    </w:p>
    <w:p w14:paraId="494CC3D6" w14:textId="77777777" w:rsidR="00220A35" w:rsidRPr="00E91283" w:rsidRDefault="00220A35" w:rsidP="00220A35">
      <w:r w:rsidRPr="00E91283">
        <w:t>In a wide-ranging review of “the failure of general equilibrium theory,” the economist Frank Ackerman1 concluded:</w:t>
      </w:r>
    </w:p>
    <w:p w14:paraId="2101D252" w14:textId="77777777" w:rsidR="00220A35" w:rsidRPr="00E91283" w:rsidRDefault="00220A35" w:rsidP="00220A35">
      <w:r w:rsidRPr="00E91283">
        <w:t>A story about Adam Smith, the invisible hand, and the merits of markets pervades introductory textbooks, classroom teaching, and contemporary political discourse. The intellectual foundation of this story rests on general equilibrium. . . .  If the foundation of everyone’s favorite economics story is now known to be unsound . . . then the profession owes the world a bit of an explanation.</w:t>
      </w:r>
    </w:p>
    <w:p w14:paraId="5DEE44A4" w14:textId="77777777" w:rsidR="00220A35" w:rsidRPr="00E91283" w:rsidRDefault="00220A35" w:rsidP="00220A35">
      <w:r w:rsidRPr="00E91283">
        <w:t xml:space="preserve">The point is this: If a deterministic story about free markets generating optimal prices, leading to maximum output was no longer viable, then the failure of planned economies could hardly be attributed to the absence of those features. As Communist systems were collapsing in Eastern Europe, economists who had lost faith in the neoclassical narrative began to argue that an alternative explanation was needed. The most prominent theorist in this group was Joseph </w:t>
      </w:r>
      <w:r w:rsidRPr="00E91283">
        <w:rPr>
          <w:u w:val="single"/>
        </w:rPr>
        <w:t>Stiglitz</w:t>
      </w:r>
      <w:r w:rsidRPr="00E91283">
        <w:t xml:space="preserve">, who had become famous for his work on the economics of information. His arguments dovetailed with those of other dissenters from the neoclassical approach, like the eminent Hungarian scholar of planned economies, János </w:t>
      </w:r>
      <w:r w:rsidRPr="00E91283">
        <w:rPr>
          <w:u w:val="single"/>
        </w:rPr>
        <w:t>Kornai</w:t>
      </w:r>
      <w:r w:rsidRPr="00E91283">
        <w:t xml:space="preserve">, </w:t>
      </w:r>
      <w:r w:rsidRPr="00E91283">
        <w:rPr>
          <w:u w:val="single"/>
        </w:rPr>
        <w:t>and evolutionary economists</w:t>
      </w:r>
      <w:r w:rsidRPr="00E91283">
        <w:t xml:space="preserve"> like Peter Murrell.</w:t>
      </w:r>
    </w:p>
    <w:p w14:paraId="18CC31E7" w14:textId="77777777" w:rsidR="00220A35" w:rsidRPr="00E91283" w:rsidRDefault="00220A35" w:rsidP="00220A35">
      <w:pPr>
        <w:rPr>
          <w:u w:val="single"/>
        </w:rPr>
      </w:pPr>
      <w:r w:rsidRPr="00E91283">
        <w:t xml:space="preserve">They </w:t>
      </w:r>
      <w:r w:rsidRPr="00E91283">
        <w:rPr>
          <w:u w:val="single"/>
        </w:rPr>
        <w:t>all pointed to a number of characteristics</w:t>
      </w:r>
      <w:r w:rsidRPr="00E91283">
        <w:t xml:space="preserve">, largely ignored by the neoclassical school, </w:t>
      </w:r>
      <w:r w:rsidRPr="00E91283">
        <w:rPr>
          <w:u w:val="single"/>
        </w:rPr>
        <w:t xml:space="preserve">that better accounted for the ability of </w:t>
      </w:r>
      <w:r w:rsidRPr="0090710F">
        <w:rPr>
          <w:highlight w:val="yellow"/>
          <w:u w:val="single"/>
        </w:rPr>
        <w:t>market economies</w:t>
      </w:r>
      <w:r w:rsidRPr="00E91283">
        <w:rPr>
          <w:u w:val="single"/>
        </w:rPr>
        <w:t xml:space="preserve"> to </w:t>
      </w:r>
      <w:r w:rsidRPr="0090710F">
        <w:rPr>
          <w:highlight w:val="yellow"/>
          <w:u w:val="single"/>
        </w:rPr>
        <w:t>avoid</w:t>
      </w:r>
      <w:r w:rsidRPr="00E91283">
        <w:rPr>
          <w:u w:val="single"/>
        </w:rPr>
        <w:t xml:space="preserve"> the </w:t>
      </w:r>
      <w:r w:rsidRPr="0090710F">
        <w:rPr>
          <w:highlight w:val="yellow"/>
          <w:u w:val="single"/>
        </w:rPr>
        <w:t>problems plaguing centrally planned systems</w:t>
      </w:r>
      <w:r w:rsidRPr="00E91283">
        <w:t xml:space="preserve">. The aspects they emphasized were disparate, but </w:t>
      </w:r>
      <w:r w:rsidRPr="00E91283">
        <w:rPr>
          <w:u w:val="single"/>
        </w:rPr>
        <w:t xml:space="preserve">they all tended to arise </w:t>
      </w:r>
      <w:r w:rsidRPr="0090710F">
        <w:rPr>
          <w:highlight w:val="yellow"/>
          <w:u w:val="single"/>
        </w:rPr>
        <w:t>from a</w:t>
      </w:r>
      <w:r w:rsidRPr="0090710F">
        <w:rPr>
          <w:highlight w:val="yellow"/>
        </w:rPr>
        <w:t xml:space="preserve"> </w:t>
      </w:r>
      <w:r w:rsidRPr="0090710F">
        <w:rPr>
          <w:highlight w:val="yellow"/>
          <w:u w:val="single"/>
        </w:rPr>
        <w:t>single</w:t>
      </w:r>
      <w:r w:rsidRPr="00E91283">
        <w:t xml:space="preserve">, rather simple </w:t>
      </w:r>
      <w:r w:rsidRPr="0090710F">
        <w:rPr>
          <w:highlight w:val="yellow"/>
          <w:u w:val="single"/>
        </w:rPr>
        <w:t>fact</w:t>
      </w:r>
      <w:r w:rsidRPr="00E91283">
        <w:rPr>
          <w:u w:val="single"/>
        </w:rPr>
        <w:t xml:space="preserve">: in market systems </w:t>
      </w:r>
      <w:r w:rsidRPr="0090710F">
        <w:rPr>
          <w:b/>
          <w:bCs/>
          <w:highlight w:val="yellow"/>
          <w:u w:val="single"/>
        </w:rPr>
        <w:t>firms are autonomous.</w:t>
      </w:r>
    </w:p>
    <w:p w14:paraId="6CA33B17" w14:textId="77777777" w:rsidR="00220A35" w:rsidRPr="00E91283" w:rsidRDefault="00220A35" w:rsidP="00220A35">
      <w:r w:rsidRPr="00E91283">
        <w:t xml:space="preserve">That means that </w:t>
      </w:r>
      <w:r w:rsidRPr="00E91283">
        <w:rPr>
          <w:u w:val="single"/>
        </w:rPr>
        <w:t>within the limits of the law, a firm may enter a market; choose its products and production methods; interact with other firms and individuals; and must close down if it cannot get by on its own resources</w:t>
      </w:r>
      <w:r w:rsidRPr="00E91283">
        <w:t>. As a textbook on central planning put it, in market systems the presumption is “that an activity may be undertaken unless it is expressly prohibited,” whereas in planned systems “the prevailing presumption in most areas of economic life is that an activity may not be undertaken unless permission has been obtained from the appropriate authority.” The neoclassical fixation with ensuring that firms exercised this autonomy in a laissez-faire environment — that restrictions on voluntary exchange be minimized or eliminated — was essentially beside the point.</w:t>
      </w:r>
    </w:p>
    <w:p w14:paraId="4D1EC8D5" w14:textId="77777777" w:rsidR="00220A35" w:rsidRPr="00E91283" w:rsidRDefault="00220A35" w:rsidP="00220A35">
      <w:r w:rsidRPr="00E91283">
        <w:t xml:space="preserve">Thus, </w:t>
      </w:r>
      <w:r w:rsidRPr="00E91283">
        <w:rPr>
          <w:u w:val="single"/>
        </w:rPr>
        <w:t>free entry and multiple autonomous sources of capital mean that anyone with novel production ideas can seek resources to implement their ideas and don’t face a single veto point within a planning apparatus</w:t>
      </w:r>
      <w:r w:rsidRPr="00E91283">
        <w:t xml:space="preserve">. As a result, they stand a much greater chance of obtaining the resources to test out their ideas. </w:t>
      </w:r>
      <w:r w:rsidRPr="00E91283">
        <w:rPr>
          <w:u w:val="single"/>
        </w:rPr>
        <w:t>This</w:t>
      </w:r>
      <w:r w:rsidRPr="00E91283">
        <w:t xml:space="preserve"> probably </w:t>
      </w:r>
      <w:r w:rsidRPr="00E91283">
        <w:rPr>
          <w:u w:val="single"/>
        </w:rPr>
        <w:t>leads to</w:t>
      </w:r>
      <w:r w:rsidRPr="00E91283">
        <w:t xml:space="preserve"> more of the waste inherent in failed experiments — but also </w:t>
      </w:r>
      <w:r w:rsidRPr="00470311">
        <w:rPr>
          <w:highlight w:val="yellow"/>
          <w:u w:val="single"/>
        </w:rPr>
        <w:t xml:space="preserve">far greater scope for </w:t>
      </w:r>
      <w:r w:rsidRPr="00470311">
        <w:rPr>
          <w:b/>
          <w:bCs/>
          <w:highlight w:val="yellow"/>
          <w:u w:val="single"/>
        </w:rPr>
        <w:t>improved products and processes</w:t>
      </w:r>
      <w:r w:rsidRPr="00470311">
        <w:rPr>
          <w:highlight w:val="yellow"/>
        </w:rPr>
        <w:t>,</w:t>
      </w:r>
      <w:r w:rsidRPr="00E91283">
        <w:t xml:space="preserve"> </w:t>
      </w:r>
      <w:r w:rsidRPr="00470311">
        <w:rPr>
          <w:rStyle w:val="StyleUnderline"/>
          <w:highlight w:val="yellow"/>
        </w:rPr>
        <w:t>and</w:t>
      </w:r>
      <w:r w:rsidRPr="00E91283">
        <w:t xml:space="preserve"> a </w:t>
      </w:r>
      <w:r w:rsidRPr="00E91283">
        <w:rPr>
          <w:u w:val="single"/>
        </w:rPr>
        <w:t xml:space="preserve">constantly </w:t>
      </w:r>
      <w:r w:rsidRPr="00470311">
        <w:rPr>
          <w:b/>
          <w:bCs/>
          <w:highlight w:val="yellow"/>
          <w:u w:val="single"/>
        </w:rPr>
        <w:t>higher rate of technological improvement</w:t>
      </w:r>
      <w:r w:rsidRPr="00470311">
        <w:rPr>
          <w:highlight w:val="yellow"/>
          <w:u w:val="single"/>
        </w:rPr>
        <w:t xml:space="preserve"> and</w:t>
      </w:r>
      <w:r w:rsidRPr="00E91283">
        <w:rPr>
          <w:u w:val="single"/>
        </w:rPr>
        <w:t xml:space="preserve"> </w:t>
      </w:r>
      <w:r w:rsidRPr="00470311">
        <w:rPr>
          <w:b/>
          <w:bCs/>
          <w:highlight w:val="yellow"/>
          <w:u w:val="single"/>
        </w:rPr>
        <w:t>productivity growth</w:t>
      </w:r>
      <w:r w:rsidRPr="00E91283">
        <w:t>.</w:t>
      </w:r>
    </w:p>
    <w:p w14:paraId="310B6760" w14:textId="77777777" w:rsidR="00220A35" w:rsidRPr="00E91283" w:rsidRDefault="00220A35" w:rsidP="00220A35">
      <w:r w:rsidRPr="00470311">
        <w:rPr>
          <w:highlight w:val="yellow"/>
          <w:u w:val="single"/>
        </w:rPr>
        <w:t>Firms’ autonomy</w:t>
      </w:r>
      <w:r w:rsidRPr="00E91283">
        <w:t xml:space="preserve"> to choose their products and production methods </w:t>
      </w:r>
      <w:r w:rsidRPr="00470311">
        <w:rPr>
          <w:highlight w:val="yellow"/>
          <w:u w:val="single"/>
        </w:rPr>
        <w:t>means they can communicate</w:t>
      </w:r>
      <w:r w:rsidRPr="00E91283">
        <w:rPr>
          <w:u w:val="single"/>
        </w:rPr>
        <w:t xml:space="preserve"> directly </w:t>
      </w:r>
      <w:r w:rsidRPr="00470311">
        <w:rPr>
          <w:highlight w:val="yellow"/>
          <w:u w:val="single"/>
        </w:rPr>
        <w:t>with customers</w:t>
      </w:r>
      <w:r w:rsidRPr="00E91283">
        <w:rPr>
          <w:u w:val="single"/>
        </w:rPr>
        <w:t xml:space="preserve"> and tailor their output to their needs</w:t>
      </w:r>
      <w:r w:rsidRPr="00E91283">
        <w:t xml:space="preserve"> — </w:t>
      </w:r>
      <w:r w:rsidRPr="00E91283">
        <w:rPr>
          <w:u w:val="single"/>
        </w:rPr>
        <w:t xml:space="preserve">and with free entry </w:t>
      </w:r>
      <w:r w:rsidRPr="00470311">
        <w:rPr>
          <w:highlight w:val="yellow"/>
          <w:u w:val="single"/>
        </w:rPr>
        <w:t>customers can choose</w:t>
      </w:r>
      <w:r w:rsidRPr="00E91283">
        <w:rPr>
          <w:u w:val="single"/>
        </w:rPr>
        <w:t xml:space="preserve"> between the output of </w:t>
      </w:r>
      <w:r w:rsidRPr="00470311">
        <w:rPr>
          <w:highlight w:val="yellow"/>
          <w:u w:val="single"/>
        </w:rPr>
        <w:t>different producers</w:t>
      </w:r>
      <w:r w:rsidRPr="00E91283">
        <w:t>: no agency needs to spell out what needs to be produced. To illustrate the relative informational efficiency of this kind of system, Stiglitz cited a Defense Department contract for the production of plain white t-shirts: in the tender for bidding, the physical description of the t-shirt desired ran to thirty small-print pages. In other words, a centralized agency could never learn and then specify every desired characteristic of every product.</w:t>
      </w:r>
    </w:p>
    <w:p w14:paraId="1D89991B" w14:textId="77777777" w:rsidR="00220A35" w:rsidRPr="00E91283" w:rsidRDefault="00220A35" w:rsidP="00220A35">
      <w:r w:rsidRPr="00E91283">
        <w:t xml:space="preserve">Meanwhile, East European economists realized that </w:t>
      </w:r>
      <w:r w:rsidRPr="00E91283">
        <w:rPr>
          <w:u w:val="single"/>
        </w:rPr>
        <w:t xml:space="preserve">an essential precondition for firms to be truly autonomous was the existence of a capital market </w:t>
      </w:r>
      <w:r w:rsidRPr="00E91283">
        <w:t xml:space="preserve">— and this helped explain the failure of Hungary’s market-oriented reforms. In seeking an explanation for the persistence of shortages under the new market system, the Hungarian economist János Kornai had identified a phenomenon that he called </w:t>
      </w:r>
      <w:r w:rsidRPr="00E91283">
        <w:rPr>
          <w:u w:val="single"/>
        </w:rPr>
        <w:t xml:space="preserve">the “soft budget constraint” — a situation </w:t>
      </w:r>
      <w:r w:rsidRPr="00470311">
        <w:rPr>
          <w:highlight w:val="yellow"/>
          <w:u w:val="single"/>
        </w:rPr>
        <w:t>where the state continually transfers resources to loss-making firms</w:t>
      </w:r>
      <w:r w:rsidRPr="00E91283">
        <w:rPr>
          <w:u w:val="single"/>
        </w:rPr>
        <w:t xml:space="preserve"> to prevent them from failing</w:t>
      </w:r>
      <w:r w:rsidRPr="00E91283">
        <w:t xml:space="preserve">. This phenomenon, he argued, was what </w:t>
      </w:r>
      <w:r w:rsidRPr="00E91283">
        <w:rPr>
          <w:u w:val="single"/>
        </w:rPr>
        <w:t>lay behind the shortage problem in Hungary</w:t>
      </w:r>
      <w:r w:rsidRPr="00E91283">
        <w:t xml:space="preserve">: expecting that they would always be prevented from going bankrupt, </w:t>
      </w:r>
      <w:r w:rsidRPr="00470311">
        <w:rPr>
          <w:highlight w:val="yellow"/>
          <w:u w:val="single"/>
        </w:rPr>
        <w:t>firms</w:t>
      </w:r>
      <w:r w:rsidRPr="00E91283">
        <w:rPr>
          <w:u w:val="single"/>
        </w:rPr>
        <w:t xml:space="preserve"> operated in practice without a budget constraint, and thus </w:t>
      </w:r>
      <w:r w:rsidRPr="00470311">
        <w:rPr>
          <w:highlight w:val="yellow"/>
          <w:u w:val="single"/>
        </w:rPr>
        <w:t>exerted limitless demand</w:t>
      </w:r>
      <w:r w:rsidRPr="00E91283">
        <w:rPr>
          <w:u w:val="single"/>
        </w:rPr>
        <w:t xml:space="preserve"> for materials and capital goods, </w:t>
      </w:r>
      <w:r w:rsidRPr="00470311">
        <w:rPr>
          <w:highlight w:val="yellow"/>
          <w:u w:val="single"/>
        </w:rPr>
        <w:t>causing chronic</w:t>
      </w:r>
      <w:r w:rsidRPr="00E91283">
        <w:rPr>
          <w:u w:val="single"/>
        </w:rPr>
        <w:t xml:space="preserve"> production </w:t>
      </w:r>
      <w:r w:rsidRPr="00470311">
        <w:rPr>
          <w:highlight w:val="yellow"/>
          <w:u w:val="single"/>
        </w:rPr>
        <w:t>bottlenecks</w:t>
      </w:r>
      <w:r w:rsidRPr="00E91283">
        <w:rPr>
          <w:u w:val="single"/>
        </w:rPr>
        <w:t>.</w:t>
      </w:r>
    </w:p>
    <w:p w14:paraId="42C3625F" w14:textId="77777777" w:rsidR="00220A35" w:rsidRPr="00E91283" w:rsidRDefault="00220A35" w:rsidP="00220A35">
      <w:r w:rsidRPr="00E91283">
        <w:t>But why did the state keep bailing out the troubled firms? It’s not as if the Hungarian authorities were opposed to firm failures on principle. In fact, when bankruptcies did happen, the Communist leadership treated them as public relations events, to demonstrate their commitment to a rational economic system.</w:t>
      </w:r>
    </w:p>
    <w:p w14:paraId="5CA1ADE0" w14:textId="77777777" w:rsidR="00220A35" w:rsidRPr="00E91283" w:rsidRDefault="00220A35" w:rsidP="00220A35">
      <w:r w:rsidRPr="00E91283">
        <w:t xml:space="preserve">The ultimate answer was the absence of a capital market. In a market economy, a troubled firm can sell part or all of its operations to another firm. Or it can seek capital from lenders or investors, if it can convince them it has the potential to improve its performance. But </w:t>
      </w:r>
      <w:r w:rsidRPr="00E91283">
        <w:rPr>
          <w:u w:val="single"/>
        </w:rPr>
        <w:t>in the absence of a capital market, the only practical options are bankruptcy or bailouts</w:t>
      </w:r>
      <w:r w:rsidRPr="00E91283">
        <w:t>. Constant bailouts were the price the Hungarian leadership was forced to pay to avoid extremely high and wasteful rates of firm failures. In other words, capital markets provide a rational way to deal with the turbulence caused by the hard budget constraints of market systems: when a firm needs to spend more than its income, it can turn to lenders and investors. Without a capital market, that option is foreclosed.</w:t>
      </w:r>
    </w:p>
    <w:p w14:paraId="419862A3" w14:textId="77777777" w:rsidR="00220A35" w:rsidRPr="00E91283" w:rsidRDefault="00220A35" w:rsidP="00220A35">
      <w:r w:rsidRPr="00E91283">
        <w:t>As resistance against Communism rose, those in Eastern Europe who wished to avoid a turn to capitalism drew the appropriate lessons. In 1989, the dissident Polish reform economists Włodzimierz Brus and Kazimierz  Łaski — both convinced socialists and disciples of the distinguished Marxist-Keynesian Michał Kalecki — published a book examining the prospects for East European reform. Both had been influential proponents of democratic reforms and socialist market mechanisms since the 1950s.</w:t>
      </w:r>
    </w:p>
    <w:p w14:paraId="0E0CCF26" w14:textId="77777777" w:rsidR="00220A35" w:rsidRPr="00E91283" w:rsidRDefault="00220A35" w:rsidP="00220A35">
      <w:r w:rsidRPr="00E91283">
        <w:t xml:space="preserve">Their conclusion now was that </w:t>
      </w:r>
      <w:r w:rsidRPr="00E91283">
        <w:rPr>
          <w:u w:val="single"/>
        </w:rPr>
        <w:t xml:space="preserve">in order to have a rational </w:t>
      </w:r>
      <w:r w:rsidRPr="00470311">
        <w:rPr>
          <w:highlight w:val="yellow"/>
          <w:u w:val="single"/>
        </w:rPr>
        <w:t>market socialism,</w:t>
      </w:r>
      <w:r w:rsidRPr="00E91283">
        <w:rPr>
          <w:u w:val="single"/>
        </w:rPr>
        <w:t xml:space="preserve"> publicly-owned firms would have to be made autonomous</w:t>
      </w:r>
      <w:r w:rsidRPr="00E91283">
        <w:t xml:space="preserve"> — and </w:t>
      </w:r>
      <w:r w:rsidRPr="00E91283">
        <w:rPr>
          <w:u w:val="single"/>
        </w:rPr>
        <w:t xml:space="preserve">this </w:t>
      </w:r>
      <w:r w:rsidRPr="00470311">
        <w:rPr>
          <w:highlight w:val="yellow"/>
          <w:u w:val="single"/>
        </w:rPr>
        <w:t>would require a socialized capital market</w:t>
      </w:r>
      <w:r w:rsidRPr="00E91283">
        <w:rPr>
          <w:u w:val="single"/>
        </w:rPr>
        <w:t>.</w:t>
      </w:r>
      <w:r w:rsidRPr="00E91283">
        <w:t xml:space="preserve"> The authors made it clear that this would entail a fundamental reordering of the political economy of East European systems — and indeed of traditional notions of socialism. Writing on the eve of the upheavals that would bring down Communism, they set out their vision: “the role of the owner-state should be separated from the state as an authority in charge of administration. . . .[E]nterprises . . . have to become separated not only from the state in its wider role but also from each other.”</w:t>
      </w:r>
    </w:p>
    <w:p w14:paraId="1C73A6AB" w14:textId="77777777" w:rsidR="00220A35" w:rsidRPr="00E91283" w:rsidRDefault="00220A35" w:rsidP="00220A35">
      <w:r w:rsidRPr="00E91283">
        <w:t>The vision Brus and Łaski sketched was novel: a constellation of autonomous firms, financed by a multiplicity of autonomous banks or investment funds, all competing and interacting in a market — yet all nevertheless socially owned.</w:t>
      </w:r>
    </w:p>
    <w:p w14:paraId="1BCDBB00" w14:textId="77777777" w:rsidR="00220A35" w:rsidRPr="00E91283" w:rsidRDefault="00220A35" w:rsidP="00220A35">
      <w:r w:rsidRPr="00E91283">
        <w:t xml:space="preserve">All of this lays the groundwork for raising the critical question of profit. There are two ways to think about the function of profits under capitalism. </w:t>
      </w:r>
      <w:r w:rsidRPr="00E91283">
        <w:rPr>
          <w:u w:val="single"/>
        </w:rPr>
        <w:t>In the Marxist conception, capitalists’ restless search for profit drives the pace and shape of economic growth, making it the ultimate “motor of the system”— but it’s judged to be an erratic and arbitrary motor</w:t>
      </w:r>
      <w:r w:rsidRPr="00E91283">
        <w:t xml:space="preserve"> that ought to be replaced by something more rational and humane. </w:t>
      </w:r>
      <w:r w:rsidRPr="00E91283">
        <w:rPr>
          <w:u w:val="single"/>
        </w:rPr>
        <w:t>In mainstream economics</w:t>
      </w:r>
      <w:r w:rsidRPr="00E91283">
        <w:t xml:space="preserve">, on the other hand, </w:t>
      </w:r>
      <w:r w:rsidRPr="00E91283">
        <w:rPr>
          <w:u w:val="single"/>
        </w:rPr>
        <w:t>profits are understood simply as a benign coordinating signal</w:t>
      </w:r>
      <w:r w:rsidRPr="00E91283">
        <w:t xml:space="preserve">, </w:t>
      </w:r>
      <w:r w:rsidRPr="00E91283">
        <w:rPr>
          <w:u w:val="single"/>
        </w:rPr>
        <w:t>broadcasting information to firms and entrepreneurs</w:t>
      </w:r>
      <w:r w:rsidRPr="00E91283">
        <w:t xml:space="preserve"> about how to satisfy society’s needs most efficiently.</w:t>
      </w:r>
    </w:p>
    <w:p w14:paraId="3E8BB06A" w14:textId="77777777" w:rsidR="00220A35" w:rsidRPr="00E91283" w:rsidRDefault="00220A35" w:rsidP="00220A35">
      <w:r w:rsidRPr="00E91283">
        <w:t>Each of these versions contains some truth. Look at the mainstream account. Its logic is straightforward: a firm’s profit is the market value of the output it sells minus the market value of the inputs it buys. So the pursuit of profit leads firms to maximize their production of socially desired outputs while economizing on their use of scarce inputs. On this logic, profits are an ideal coordinating device.</w:t>
      </w:r>
    </w:p>
    <w:p w14:paraId="0FFB9BF1" w14:textId="77777777" w:rsidR="00220A35" w:rsidRPr="00E91283" w:rsidRDefault="00220A35" w:rsidP="00220A35">
      <w:r w:rsidRPr="00E91283">
        <w:t>But the logic only holds to the extent that that an item’s market value is actually a good measure of its social value. Does that assumption hold? Leftists know enough to scoff at that idea. The history of capitalism is a compendium of mis-valued goods. Not only do capitalists draw from a treasury of  tricks and maneuvers to inflate the market value of the outputs they sell (e.g., through advertising) and drive down the value of the inputs they have to buy (e.g., by deskilling labor). But capitalism itself systematically produces prices for crucial goods that bear little rational relation to their marginal social value: just think of health insurance, natural resources, interest rates, wages.</w:t>
      </w:r>
    </w:p>
    <w:p w14:paraId="429A2054" w14:textId="77777777" w:rsidR="00220A35" w:rsidRPr="00E91283" w:rsidRDefault="00220A35" w:rsidP="00220A35">
      <w:r w:rsidRPr="00E91283">
        <w:t>So if profit is a signal, it invariably comes mixed with a lot of noise. Still, there’s an important signal there. Most of the millions of goods in the economy aren’t like health insurance or natural resources; they’re more banal — like rubber bands, sheet metal, or flat-screen TVs. The relative prices of these goods do seem to function as decent guides to their relative marginal social values. When it comes to this portion of firms’ inputs and outputs — say, a steel company that buys iron and sells it manufactured as steel — profit-seeking really does make capitalists want to produce things people desire in the most efficient way possible. It’s those crucial mis-valued goods — labor, nature, information, finance, risk, and so on — that produce the irrationality of profit.</w:t>
      </w:r>
    </w:p>
    <w:p w14:paraId="2DD6FDB3" w14:textId="77777777" w:rsidR="00220A35" w:rsidRPr="00E91283" w:rsidRDefault="00220A35" w:rsidP="00220A35">
      <w:r w:rsidRPr="00E91283">
        <w:t>In other words, under capitalism firms can increase their profits by efficiently producing things people want. But they can also increase them by immiserating their workers, despoiling the environment, defrauding consumers, or indebting the populace. How do you obtain one without getting the other?</w:t>
      </w:r>
    </w:p>
    <w:p w14:paraId="2BCF84EF" w14:textId="77777777" w:rsidR="00220A35" w:rsidRPr="00E91283" w:rsidRDefault="00220A35" w:rsidP="00220A35">
      <w:r w:rsidRPr="00E91283">
        <w:t>The standard answer to this dilemma is what you might call the social democratic solution: let firms pursue their private profits, but have the state intervene case by case to forbid them from doing so in socially harmful ways. Ban pollution, give rights to workers, forbid consumer fraud, repress speculation. This agenda is nothing to sneeze at. The social theorist Karl Polanyi saw it as part of what he called the long “double movement” that had been underway ever since the industrial revolution. Polanyi argued that liberal capitalism had always been pushed forward by a drive to turn everything into a commodity. Because it required that production be “organized through a self-regulating mechanism of barter and exchange,” it demanded that “man and nature must be brought into its orbit; they must be subject to supply and demand, that is, be dealt with as commodities, as goods produced for sale.”</w:t>
      </w:r>
    </w:p>
    <w:p w14:paraId="532B948C" w14:textId="77777777" w:rsidR="00220A35" w:rsidRPr="00E91283" w:rsidRDefault="00220A35" w:rsidP="00220A35">
      <w:r w:rsidRPr="00E91283">
        <w:t>But that commodifying drive had always produced its dialectical opposite, a countermovement from society below, seeking decommodification. Thus, Polanyi’s double movement was “the action of two organizing principles in society, each of them setting itself specific institutional aims, having the support of definite social forces and using its own distinctive methods”:</w:t>
      </w:r>
    </w:p>
    <w:p w14:paraId="49EEA2E3" w14:textId="77777777" w:rsidR="00220A35" w:rsidRPr="00E91283" w:rsidRDefault="00220A35" w:rsidP="00220A35">
      <w:r w:rsidRPr="00E91283">
        <w:t>The one was the principle of economic liberalism, aiming at the establishment of a self-regulating market, relying on the support of the trading classes, and using largely laissez-faire and free trade as its methods; the other was the principle of social protection aiming at the conservation of man and nature as well as productive organization, relying on the varying support of those most immediately affected by the deleterious action of the market — primarily, but not exclusively, the working and the landed classes — and using protective legislation, restrictive associations, and other instruments of intervention as its methods.</w:t>
      </w:r>
    </w:p>
    <w:p w14:paraId="62EBCB1C" w14:textId="77777777" w:rsidR="00220A35" w:rsidRPr="00E91283" w:rsidRDefault="00220A35" w:rsidP="00220A35">
      <w:r w:rsidRPr="00E91283">
        <w:t>After the Second World War, the pressure of the countermovement made decommodification the unacknowledged motor of domestic politics throughout the industrialized world. Parties of the working class, acutely vulnerable to pressure from below, were in government more than 40% of the time in the postwar decades — compared to about 10% in the interwar years, and almost never before that — and “contagion from the Left”  forced parties of the right into defensive acquiescence. Schooling, medical treatment, housing, retirement, leisure, child care, subsistence itself, but most importantly, wage-labor: these were to be gradually removed from the sphere of market pressure, transformed from goods requiring money, or articles bought and sold on the basis of supply and demand, into social rights and objects of democratic decision.</w:t>
      </w:r>
    </w:p>
    <w:p w14:paraId="0ADBD98D" w14:textId="77777777" w:rsidR="00220A35" w:rsidRPr="00E91283" w:rsidRDefault="00220A35" w:rsidP="00220A35">
      <w:r w:rsidRPr="00E91283">
        <w:t>This, at least, was the maximal social-democratic program — and in certain times and places in the postwar era its achievements were dramatic.</w:t>
      </w:r>
    </w:p>
    <w:p w14:paraId="2F35AAAC" w14:textId="77777777" w:rsidR="00220A35" w:rsidRPr="00E91283" w:rsidRDefault="00220A35" w:rsidP="00220A35">
      <w:r w:rsidRPr="00E91283">
        <w:t>But the social democratic solution is unstable — and this is where the Marxist conception comes in, with its stress on pursuit of profit as the motor of the capitalist system. There’s a fundamental contradiction between accepting that capitalists’ pursuit of profit will be the motor of the system,  and believing you can systematically tame and repress it through policies and regulations. In the classical Marxist account, the contradiction is straightforwardly economic: policies that reduce profit rates too much will lead to underinvestment and economic crisis. But the contradiction can also be political: profit-hungry capitalists will use their social power to obstruct the necessary policies. How can you have a system driven by individuals maximizing their profit cash-flows and still expect to maintain the profit-repressing norms, rules, laws, and regulations necessary to uphold the common welfare?</w:t>
      </w:r>
    </w:p>
    <w:p w14:paraId="38E16805" w14:textId="77777777" w:rsidR="00220A35" w:rsidRPr="00E91283" w:rsidRDefault="00220A35" w:rsidP="00220A35">
      <w:r w:rsidRPr="00E91283">
        <w:rPr>
          <w:u w:val="single"/>
        </w:rPr>
        <w:t>What is needed is a structure that allows autonomous firms to produce and trade goods for the market, aiming to generate a surplus of output over input</w:t>
      </w:r>
      <w:r w:rsidRPr="00E91283">
        <w:t xml:space="preserve"> — </w:t>
      </w:r>
      <w:r w:rsidRPr="00E91283">
        <w:rPr>
          <w:u w:val="single"/>
        </w:rPr>
        <w:t>while keeping those firms public and preventing their surplus from being appropriated by a narrow class of capitalists</w:t>
      </w:r>
      <w:r w:rsidRPr="00E91283">
        <w:t xml:space="preserve">. Under this type of system, </w:t>
      </w:r>
      <w:r w:rsidRPr="00470311">
        <w:rPr>
          <w:highlight w:val="yellow"/>
          <w:u w:val="single"/>
        </w:rPr>
        <w:t>workers</w:t>
      </w:r>
      <w:r w:rsidRPr="00E91283">
        <w:rPr>
          <w:u w:val="single"/>
        </w:rPr>
        <w:t xml:space="preserve"> </w:t>
      </w:r>
      <w:r w:rsidRPr="00470311">
        <w:rPr>
          <w:highlight w:val="yellow"/>
          <w:u w:val="single"/>
        </w:rPr>
        <w:t>can assume</w:t>
      </w:r>
      <w:r w:rsidRPr="00E91283">
        <w:rPr>
          <w:u w:val="single"/>
        </w:rPr>
        <w:t xml:space="preserve"> any degree of </w:t>
      </w:r>
      <w:r w:rsidRPr="00470311">
        <w:rPr>
          <w:highlight w:val="yellow"/>
          <w:u w:val="single"/>
        </w:rPr>
        <w:t>control</w:t>
      </w:r>
      <w:r w:rsidRPr="00E91283">
        <w:rPr>
          <w:u w:val="single"/>
        </w:rPr>
        <w:t xml:space="preserve"> they like </w:t>
      </w:r>
      <w:r w:rsidRPr="00470311">
        <w:rPr>
          <w:highlight w:val="yellow"/>
          <w:u w:val="single"/>
        </w:rPr>
        <w:t>over the management of their firms</w:t>
      </w:r>
      <w:r w:rsidRPr="00E91283">
        <w:rPr>
          <w:u w:val="single"/>
        </w:rPr>
        <w:t>, and any “</w:t>
      </w:r>
      <w:r w:rsidRPr="00470311">
        <w:rPr>
          <w:highlight w:val="yellow"/>
          <w:u w:val="single"/>
        </w:rPr>
        <w:t>profits” can be socialized</w:t>
      </w:r>
      <w:r w:rsidRPr="00E91283">
        <w:t xml:space="preserve">— that is, </w:t>
      </w:r>
      <w:r w:rsidRPr="00470311">
        <w:rPr>
          <w:highlight w:val="yellow"/>
          <w:u w:val="single"/>
        </w:rPr>
        <w:t xml:space="preserve">they can </w:t>
      </w:r>
      <w:r w:rsidRPr="00470311">
        <w:rPr>
          <w:b/>
          <w:bCs/>
          <w:highlight w:val="yellow"/>
          <w:u w:val="single"/>
        </w:rPr>
        <w:t>truly function as a signal,</w:t>
      </w:r>
      <w:r w:rsidRPr="00E91283">
        <w:rPr>
          <w:u w:val="single"/>
        </w:rPr>
        <w:t xml:space="preserve"> </w:t>
      </w:r>
      <w:r w:rsidRPr="00E91283">
        <w:rPr>
          <w:b/>
          <w:bCs/>
          <w:u w:val="single"/>
        </w:rPr>
        <w:t>rather than as a motive force</w:t>
      </w:r>
      <w:r w:rsidRPr="00E91283">
        <w:t xml:space="preserve">. But </w:t>
      </w:r>
      <w:r w:rsidRPr="00E91283">
        <w:rPr>
          <w:u w:val="single"/>
        </w:rPr>
        <w:t>the precondition of such a system is the socialization of the means of production — structured in a way that preserves the existence of a capital market</w:t>
      </w:r>
      <w:r w:rsidRPr="00E91283">
        <w:t>. How can all this be done?</w:t>
      </w:r>
    </w:p>
    <w:p w14:paraId="3A6051FF" w14:textId="77777777" w:rsidR="00220A35" w:rsidRPr="00E91283" w:rsidRDefault="00220A35" w:rsidP="00220A35">
      <w:r w:rsidRPr="00E91283">
        <w:t>Start with the basics. Private control over society’s productive infrastructure is ultimately a financial phenomenon. It is by financing the means of production that capitalists exercise control, as a class or as individuals. What’s needed, then, is a socialization of finance — that is, a system of common, collective financing of the means of production and credit. But what does that mean in practice?</w:t>
      </w:r>
    </w:p>
    <w:p w14:paraId="1C3676BC" w14:textId="77777777" w:rsidR="00220A35" w:rsidRPr="00E91283" w:rsidRDefault="00220A35" w:rsidP="00220A35">
      <w:r w:rsidRPr="00E91283">
        <w:t xml:space="preserve">It might be said that people own two kinds of assets. “Personal” assets include houses, cars, or computers. But </w:t>
      </w:r>
      <w:r w:rsidRPr="00E91283">
        <w:rPr>
          <w:u w:val="single"/>
        </w:rPr>
        <w:t>financial assets</w:t>
      </w:r>
      <w:r w:rsidRPr="00E91283">
        <w:t xml:space="preserve"> — </w:t>
      </w:r>
      <w:r w:rsidRPr="00E91283">
        <w:rPr>
          <w:u w:val="single"/>
        </w:rPr>
        <w:t>claims on money flows</w:t>
      </w:r>
      <w:r w:rsidRPr="00E91283">
        <w:t xml:space="preserve">, like stocks, bonds, and mutual funds — are what </w:t>
      </w:r>
      <w:r w:rsidRPr="00E91283">
        <w:rPr>
          <w:u w:val="single"/>
        </w:rPr>
        <w:t>finance the productive infrastructure</w:t>
      </w:r>
      <w:r w:rsidRPr="00E91283">
        <w:t xml:space="preserve">. Suppose </w:t>
      </w:r>
      <w:r w:rsidRPr="00E91283">
        <w:rPr>
          <w:u w:val="single"/>
        </w:rPr>
        <w:t>a public common fund</w:t>
      </w:r>
      <w:r w:rsidRPr="00E91283">
        <w:t xml:space="preserve"> were established, to undertake what </w:t>
      </w:r>
      <w:r w:rsidRPr="00E91283">
        <w:rPr>
          <w:u w:val="single"/>
        </w:rPr>
        <w:t>might</w:t>
      </w:r>
      <w:r w:rsidRPr="00E91283">
        <w:t xml:space="preserve"> be euphemistically called the “compulsory </w:t>
      </w:r>
      <w:r w:rsidRPr="00E91283">
        <w:rPr>
          <w:u w:val="single"/>
        </w:rPr>
        <w:t>purchase</w:t>
      </w:r>
      <w:r w:rsidRPr="00E91283">
        <w:t xml:space="preserve">” of all </w:t>
      </w:r>
      <w:r w:rsidRPr="00E91283">
        <w:rPr>
          <w:u w:val="single"/>
        </w:rPr>
        <w:t>privately-owned financial assets</w:t>
      </w:r>
      <w:r w:rsidRPr="00E91283">
        <w:t xml:space="preserve">. It would, for example, “buy” a person’s mutual fund shares at their market price, depositing payment in the person’s bank account. By the end of this process, the common fund would own all formerly privately-owned financial assets, while all </w:t>
      </w:r>
      <w:r w:rsidRPr="00E91283">
        <w:rPr>
          <w:u w:val="single"/>
        </w:rPr>
        <w:t>the financial wealth of individuals would be converted into bank deposits (but with the banks in question now owned in common</w:t>
      </w:r>
      <w:r w:rsidRPr="00E91283">
        <w:t>, since the common fund now owns all the shares).</w:t>
      </w:r>
    </w:p>
    <w:p w14:paraId="7075CEA1" w14:textId="77777777" w:rsidR="00220A35" w:rsidRPr="00E91283" w:rsidRDefault="00220A35" w:rsidP="00220A35">
      <w:r w:rsidRPr="00E91283">
        <w:t xml:space="preserve">No one has lost any wealth; they’ve simply cashed out their stocks and bonds. But there are far-reaching consequences. </w:t>
      </w:r>
      <w:r w:rsidRPr="00E91283">
        <w:rPr>
          <w:u w:val="single"/>
        </w:rPr>
        <w:t>Society’s means of production and credit now constitute the assets of a public fund, while individuals’ financial wealth balances are now its liabilities</w:t>
      </w:r>
      <w:r w:rsidRPr="00E91283">
        <w:t xml:space="preserve">. In other words, the job of intermediating between individuals’ money savings and society’s productive physical assets that used to be performed by capitalist banks, mutual funds, and so on, has been  socialized. </w:t>
      </w:r>
      <w:r w:rsidRPr="00E91283">
        <w:rPr>
          <w:u w:val="single"/>
        </w:rPr>
        <w:t>The common fund can now reestablish a “tamed” capital market on a socialized basis</w:t>
      </w:r>
      <w:r w:rsidRPr="00E91283">
        <w:t>, with a multiplicity of socialized banks and investment funds owning and allocating capital among the means of production.</w:t>
      </w:r>
    </w:p>
    <w:p w14:paraId="7284E980" w14:textId="77777777" w:rsidR="00220A35" w:rsidRPr="00E91283" w:rsidRDefault="00220A35" w:rsidP="00220A35">
      <w:r w:rsidRPr="00E91283">
        <w:t>The lesson here is that the transformation to a different system does not have to be catastrophic. Of course, the situation I’m describing would be a revolutionary one — but it wouldn’t have to involve the total collapse of the old society and the Promethean conjuring of something entirely unrecognizable in its place.</w:t>
      </w:r>
    </w:p>
    <w:p w14:paraId="6FFECCCE" w14:textId="77777777" w:rsidR="00220A35" w:rsidRPr="00E91283" w:rsidRDefault="00220A35" w:rsidP="00220A35">
      <w:r w:rsidRPr="00E91283">
        <w:t xml:space="preserve">At the end of the process, </w:t>
      </w:r>
      <w:r w:rsidRPr="00E91283">
        <w:rPr>
          <w:u w:val="single"/>
        </w:rPr>
        <w:t>firms no longer have individual owners who seek to maximize profits</w:t>
      </w:r>
      <w:r w:rsidRPr="00E91283">
        <w:t xml:space="preserve">. Instead, </w:t>
      </w:r>
      <w:r w:rsidRPr="00E91283">
        <w:rPr>
          <w:u w:val="single"/>
        </w:rPr>
        <w:t xml:space="preserve">they are owned by society as a whole, </w:t>
      </w:r>
      <w:r w:rsidRPr="00E91283">
        <w:t>along with any surplus (“profits”) they might generate. Since firms still buy and sell in the market, they can still generate a surplus (or deficit) that can be used to judge their efficacy. But no individual owner actually pockets these surpluses, meaning that no one has any particular interest in perpetuating or exploiting the profit-driven mis-valuation of goods that is endemic under capitalism. The “social democratic solution” that was once a contradiction — selectively frustrating the profit motive to uphold the common good, while systematically relying on it as the engine of the system — can now be reconciled.</w:t>
      </w:r>
    </w:p>
    <w:p w14:paraId="1D03FE0A" w14:textId="77777777" w:rsidR="00220A35" w:rsidRPr="00E91283" w:rsidRDefault="00220A35" w:rsidP="00220A35">
      <w:r w:rsidRPr="00E91283">
        <w:t xml:space="preserve">To the same end, the accrual of interest to individuals’ bank deposits can be capped at a certain threshold of wealth, and beyond that level it could be limited to simply compensate for inflation. (Or the social surplus could be divided up equally among everyone and just paid out as a social dividend.) </w:t>
      </w:r>
      <w:r w:rsidRPr="00E91283">
        <w:rPr>
          <w:u w:val="single"/>
        </w:rPr>
        <w:t>This would yield not exactly the euthanasia of the rentier, but of the rentier “interest” in society</w:t>
      </w:r>
      <w:r w:rsidRPr="00E91283">
        <w:t xml:space="preserve">. And while </w:t>
      </w:r>
      <w:r w:rsidRPr="00E91283">
        <w:rPr>
          <w:u w:val="single"/>
        </w:rPr>
        <w:t>individuals could still be free to start businesses, once their firms reached a certain size, age and importance, they would have to “go public”: to be sold by their owners into the socialized capital market.</w:t>
      </w:r>
    </w:p>
    <w:p w14:paraId="3D357B35" w14:textId="77777777" w:rsidR="00220A35" w:rsidRPr="00E91283" w:rsidRDefault="00220A35" w:rsidP="00220A35">
      <w:r w:rsidRPr="00E91283">
        <w:rPr>
          <w:u w:val="single"/>
        </w:rPr>
        <w:t>What I’m describing is</w:t>
      </w:r>
      <w:r w:rsidRPr="00E91283">
        <w:t xml:space="preserve">, in one sense, </w:t>
      </w:r>
      <w:r w:rsidRPr="00E91283">
        <w:rPr>
          <w:u w:val="single"/>
        </w:rPr>
        <w:t>the culmination of a trend that has been proceeding under capitalism for centuries: the growing separation of ownership from control</w:t>
      </w:r>
      <w:r w:rsidRPr="00E91283">
        <w:t>. Already in the mid-nineteenth century, Marx marveled at the proliferation of what we now call corporations: “Stock companies in general — developed with the credit system — have an increasing tendency to separate this work of management as a function from the ownership of capital, be it self-owned or borrowed. Just as the development of bourgeois society witnessed a separation of the functions of judges and administrators from land-ownership, whose attributes they were in feudal times.” Marx thought this development highly significant: “It is the abolition of capital as private property within the framework of capitalist production itself.”</w:t>
      </w:r>
    </w:p>
    <w:p w14:paraId="47C47539" w14:textId="77777777" w:rsidR="00220A35" w:rsidRPr="00E91283" w:rsidRDefault="00220A35" w:rsidP="00220A35">
      <w:r w:rsidRPr="00E91283">
        <w:t>By the 1930s this “socialized private property” had become the dominant productive form in American capitalism, as Adolf Berle and Gardiner Means signaled in The Modern Corporation and Private Property. The managerial-corporate model seemed to face a challenge in the 1980s when capitalist owners, dissatisfied with languishing profit rates, launched an offensive against what they saw as lax and complacent corporate managers. This set off a titanic intra-class brawl for control of the corporation that lasted more than a decade. But by the late 1990s, the result was a self-serving compromise on both sides: CEOs retained their autonomy from the capital markets, but embraced the ideology of “shareholder value”; their stock packages were made more sensitive to the firm’s profit and stock-market performance, but also massively inflated. In reality, none of this technically resolved the problem of the separation of ownership and control, since the new pay schemes never came close to really aligning the pecuniary interests of the managers with the owners’. A comprehensive study of executive pay from 1936 to 2005 by MIT and Federal Reserve economists found that the correlation between firms’ performance and their executives’ total pay was negligible — not only in the era of mid-century managerialism, but throughout the whole period.</w:t>
      </w:r>
    </w:p>
    <w:p w14:paraId="56D1E4CC" w14:textId="77777777" w:rsidR="00220A35" w:rsidRPr="00E91283" w:rsidRDefault="00220A35" w:rsidP="00220A35">
      <w:r w:rsidRPr="00E91283">
        <w:t xml:space="preserve">In other words, </w:t>
      </w:r>
      <w:r w:rsidRPr="00E91283">
        <w:rPr>
          <w:u w:val="single"/>
        </w:rPr>
        <w:t>the laboratory of capitalism has been pursuing a centuries-long experiment to test whether an economic system can function when it severs the one-to-one link between the profits of an enterprise and the rewards that accrue to its controllers</w:t>
      </w:r>
      <w:r w:rsidRPr="00E91283">
        <w:t>. The experiment has been a success. Contemporary capitalism, with its quite radical separation of ownership and control, has no shortage of defects and pathologies, but an inattention to profit has not been one of them.</w:t>
      </w:r>
    </w:p>
    <w:p w14:paraId="4D433ED3" w14:textId="77777777" w:rsidR="00220A35" w:rsidRPr="00E91283" w:rsidRDefault="00220A35" w:rsidP="00220A35">
      <w:r w:rsidRPr="00E91283">
        <w:t xml:space="preserve">How should these socialized firms actually be governed? A complete answer to that question lies far beyond the scope of an essay like this; minutely describing the charters and bylaws of imaginary enterprises is exactly the kind of Comtist cookshop recipe that Marx rightly ridiculed. But the basic point is clear enough: since these firms buy and sell in the market, their performance can be rationally judged. </w:t>
      </w:r>
      <w:r w:rsidRPr="00470311">
        <w:rPr>
          <w:highlight w:val="yellow"/>
          <w:u w:val="single"/>
        </w:rPr>
        <w:t>A firm could be controlled entirely by its workers</w:t>
      </w:r>
      <w:r w:rsidRPr="00E91283">
        <w:t xml:space="preserve">, in which case they could simply collect its entire net income, after paying for the use of the capital.2 </w:t>
      </w:r>
      <w:r w:rsidRPr="00E91283">
        <w:rPr>
          <w:u w:val="single"/>
        </w:rPr>
        <w:t>Or it could be “owned” by an entity in the socialized capital market</w:t>
      </w:r>
      <w:r w:rsidRPr="00E91283">
        <w:t xml:space="preserve">, </w:t>
      </w:r>
      <w:r w:rsidRPr="00E91283">
        <w:rPr>
          <w:u w:val="single"/>
        </w:rPr>
        <w:t>with a management selected by that entity and a strong system of worker co-determination to counterbalance it within the firm</w:t>
      </w:r>
      <w:r w:rsidRPr="00E91283">
        <w:t xml:space="preserve">. </w:t>
      </w:r>
      <w:r w:rsidRPr="00E91283">
        <w:rPr>
          <w:u w:val="single"/>
        </w:rPr>
        <w:t>Those m</w:t>
      </w:r>
      <w:r w:rsidRPr="00470311">
        <w:rPr>
          <w:highlight w:val="yellow"/>
          <w:u w:val="single"/>
        </w:rPr>
        <w:t xml:space="preserve">anagers and “owners” could be evaluated on the </w:t>
      </w:r>
      <w:r w:rsidRPr="00470311">
        <w:rPr>
          <w:b/>
          <w:bCs/>
          <w:highlight w:val="yellow"/>
          <w:u w:val="single"/>
        </w:rPr>
        <w:t>relative returns</w:t>
      </w:r>
      <w:r w:rsidRPr="00E91283">
        <w:rPr>
          <w:b/>
          <w:bCs/>
          <w:u w:val="single"/>
        </w:rPr>
        <w:t xml:space="preserve"> the firm generates</w:t>
      </w:r>
      <w:r w:rsidRPr="00E91283">
        <w:rPr>
          <w:u w:val="single"/>
        </w:rPr>
        <w:t xml:space="preserve">, </w:t>
      </w:r>
      <w:r w:rsidRPr="00E91283">
        <w:t xml:space="preserve">but </w:t>
      </w:r>
      <w:r w:rsidRPr="00E91283">
        <w:rPr>
          <w:u w:val="single"/>
        </w:rPr>
        <w:t xml:space="preserve">they would have </w:t>
      </w:r>
      <w:r w:rsidRPr="00E91283">
        <w:rPr>
          <w:b/>
          <w:bCs/>
          <w:u w:val="single"/>
        </w:rPr>
        <w:t>no private property rights</w:t>
      </w:r>
      <w:r w:rsidRPr="00E91283">
        <w:rPr>
          <w:u w:val="single"/>
        </w:rPr>
        <w:t xml:space="preserve"> over the </w:t>
      </w:r>
      <w:r w:rsidRPr="00E91283">
        <w:rPr>
          <w:b/>
          <w:bCs/>
          <w:u w:val="single"/>
        </w:rPr>
        <w:t>absolute mass of profits</w:t>
      </w:r>
      <w:r w:rsidRPr="00E91283">
        <w:t xml:space="preserve">.3If </w:t>
      </w:r>
      <w:r w:rsidRPr="00E91283">
        <w:rPr>
          <w:u w:val="single"/>
        </w:rPr>
        <w:t>expectations of future</w:t>
      </w:r>
      <w:r w:rsidRPr="00E91283">
        <w:t xml:space="preserve"> </w:t>
      </w:r>
      <w:r w:rsidRPr="00E91283">
        <w:rPr>
          <w:u w:val="single"/>
        </w:rPr>
        <w:t>performance</w:t>
      </w:r>
      <w:r w:rsidRPr="00E91283">
        <w:t xml:space="preserve"> needed to be “objectively” </w:t>
      </w:r>
      <w:r w:rsidRPr="00E91283">
        <w:rPr>
          <w:u w:val="single"/>
        </w:rPr>
        <w:t>judged</w:t>
      </w:r>
      <w:r w:rsidRPr="00E91283">
        <w:t xml:space="preserve"> in some way, that is something the socialized capital markets could do.</w:t>
      </w:r>
    </w:p>
    <w:p w14:paraId="27CE00E4" w14:textId="77777777" w:rsidR="00220A35" w:rsidRPr="00E91283" w:rsidRDefault="00220A35" w:rsidP="00220A35">
      <w:r w:rsidRPr="00E91283">
        <w:rPr>
          <w:u w:val="single"/>
        </w:rPr>
        <w:t>Such</w:t>
      </w:r>
      <w:r>
        <w:rPr>
          <w:u w:val="single"/>
        </w:rPr>
        <w:t>w</w:t>
      </w:r>
      <w:r w:rsidRPr="00E91283">
        <w:rPr>
          <w:u w:val="single"/>
        </w:rPr>
        <w:t xml:space="preserve"> a program does not amount a utopia</w:t>
      </w:r>
      <w:r w:rsidRPr="00E91283">
        <w:t xml:space="preserve">; </w:t>
      </w:r>
      <w:r w:rsidRPr="00E91283">
        <w:rPr>
          <w:u w:val="single"/>
        </w:rPr>
        <w:t>it does not proclaim Year Zero or treat society as a blank slate.</w:t>
      </w:r>
      <w:r w:rsidRPr="00E91283">
        <w:t xml:space="preserve"> What it tries to do is sketch a rational economic mechanism that denies the pursuit of profit priority over the fulfillment of human needs. Nor does it rule out further, more basic changes in the way humans interact with each other and their environment — on the contrary</w:t>
      </w:r>
      <w:r w:rsidRPr="00E91283">
        <w:rPr>
          <w:u w:val="single"/>
        </w:rPr>
        <w:t>, it lowers the barriers to further change.</w:t>
      </w:r>
    </w:p>
    <w:p w14:paraId="2504F54F" w14:textId="77777777" w:rsidR="00220A35" w:rsidRDefault="00220A35" w:rsidP="00220A35">
      <w:r w:rsidRPr="00E91283">
        <w:t>In a tribute to Isaac Deutscher, the historian Ellen Meiksins-Wood praised his “measured vision of socialism, which recognized its promise for human emancipation without harboring romantic illusions that it would cure all human ills, miraculously making people ‘free’, in Shelley’s words, ‘from guilt or pain.’” Socialism, Deutscher had written, was not “evolution’s last and perfect product or the end of history, but in a sense only the beginning of history.” As long as the Left can retain this elemental basis of hope, it will keep a horizon beyond capitalism in its sights</w:t>
      </w:r>
    </w:p>
    <w:p w14:paraId="1F69AA8D" w14:textId="77777777" w:rsidR="00220A35" w:rsidRPr="00D31B65" w:rsidRDefault="00220A35" w:rsidP="00220A35">
      <w:pPr>
        <w:pStyle w:val="Heading4"/>
      </w:pPr>
      <w:r w:rsidRPr="004F3FC9">
        <w:t xml:space="preserve">CBRs </w:t>
      </w:r>
      <w:r>
        <w:t xml:space="preserve">protect rights to </w:t>
      </w:r>
      <w:r>
        <w:rPr>
          <w:u w:val="single"/>
        </w:rPr>
        <w:t>form</w:t>
      </w:r>
      <w:r>
        <w:t xml:space="preserve"> or </w:t>
      </w:r>
      <w:r>
        <w:rPr>
          <w:u w:val="single"/>
        </w:rPr>
        <w:t>join labor organizations</w:t>
      </w:r>
      <w:r>
        <w:t xml:space="preserve"> without </w:t>
      </w:r>
      <w:r>
        <w:rPr>
          <w:u w:val="single"/>
        </w:rPr>
        <w:t>reprisal</w:t>
      </w:r>
      <w:r>
        <w:t xml:space="preserve">. </w:t>
      </w:r>
    </w:p>
    <w:p w14:paraId="33C0B160" w14:textId="77777777" w:rsidR="00220A35" w:rsidRPr="00DD7767" w:rsidRDefault="00220A35" w:rsidP="00220A35">
      <w:r w:rsidRPr="00DD7767">
        <w:t xml:space="preserve">Andrea </w:t>
      </w:r>
      <w:r w:rsidRPr="00DD7767">
        <w:rPr>
          <w:rStyle w:val="Style13ptBold"/>
        </w:rPr>
        <w:t xml:space="preserve">McBarnette et al. </w:t>
      </w:r>
      <w:r>
        <w:rPr>
          <w:rStyle w:val="Style13ptBold"/>
        </w:rPr>
        <w:t>12</w:t>
      </w:r>
      <w:r w:rsidRPr="00DD7767">
        <w:t>, McBarnette is Assistant U.S. Attorney, Senior Litigation Council, U.S. Attorney's Office for the District of Columbia. Currently an Administrative Law Judge for FERC. J.D., Georgetown,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026174AA" w14:textId="77777777" w:rsidR="00220A35" w:rsidRPr="00624BC4" w:rsidRDefault="00220A35" w:rsidP="00220A35">
      <w:pPr>
        <w:rPr>
          <w:rStyle w:val="StyleUnderline"/>
        </w:rPr>
      </w:pPr>
      <w:r w:rsidRPr="00960FB4">
        <w:rPr>
          <w:rStyle w:val="StyleUnderline"/>
        </w:rPr>
        <w:t xml:space="preserve">The VA points to </w:t>
      </w:r>
      <w:r w:rsidRPr="00B42863">
        <w:rPr>
          <w:rStyle w:val="Emphasis"/>
          <w:highlight w:val="yellow"/>
        </w:rPr>
        <w:t>no</w:t>
      </w:r>
      <w:r w:rsidRPr="00624BC4">
        <w:rPr>
          <w:rStyle w:val="Emphasis"/>
        </w:rPr>
        <w:t xml:space="preserve"> statute, dictionary, case, or other </w:t>
      </w:r>
      <w:r w:rsidRPr="00B42863">
        <w:rPr>
          <w:rStyle w:val="Emphasis"/>
          <w:highlight w:val="yellow"/>
        </w:rPr>
        <w:t>source</w:t>
      </w:r>
      <w:r w:rsidRPr="00B42863">
        <w:rPr>
          <w:rStyle w:val="StyleUnderline"/>
          <w:highlight w:val="yellow"/>
        </w:rPr>
        <w:t xml:space="preserve"> of </w:t>
      </w:r>
      <w:r w:rsidRPr="00B42863">
        <w:rPr>
          <w:rStyle w:val="Emphasis"/>
          <w:highlight w:val="yellow"/>
        </w:rPr>
        <w:t>meaning</w:t>
      </w:r>
      <w:r w:rsidRPr="00C43594">
        <w:rPr>
          <w:rStyle w:val="StyleUnderline"/>
        </w:rPr>
        <w:t xml:space="preserve"> that </w:t>
      </w:r>
      <w:r w:rsidRPr="00B42863">
        <w:rPr>
          <w:rStyle w:val="Emphasis"/>
          <w:highlight w:val="yellow"/>
        </w:rPr>
        <w:t>defines collective bargaining as</w:t>
      </w:r>
      <w:r w:rsidRPr="004E1EE5">
        <w:rPr>
          <w:rStyle w:val="Emphasis"/>
        </w:rPr>
        <w:t xml:space="preserve"> encompassing </w:t>
      </w:r>
      <w:r w:rsidRPr="00B42863">
        <w:rPr>
          <w:rStyle w:val="Emphasis"/>
          <w:highlight w:val="yellow"/>
        </w:rPr>
        <w:t>all labor rights</w:t>
      </w:r>
      <w:r w:rsidRPr="00624BC4">
        <w:rPr>
          <w:sz w:val="16"/>
        </w:rPr>
        <w:t xml:space="preserve">. </w:t>
      </w:r>
      <w:r w:rsidRPr="00624BC4">
        <w:rPr>
          <w:rStyle w:val="StyleUnderline"/>
        </w:rPr>
        <w:t>Even if § 7422(a) had no explicit reference to the FSLMRS</w:t>
      </w:r>
      <w:r w:rsidRPr="00624BC4">
        <w:rPr>
          <w:sz w:val="16"/>
        </w:rPr>
        <w:t xml:space="preserve">, </w:t>
      </w:r>
      <w:r w:rsidRPr="00624BC4">
        <w:rPr>
          <w:rStyle w:val="StyleUnderline"/>
        </w:rPr>
        <w:t>including its definition of collective bargaining</w:t>
      </w:r>
      <w:r w:rsidRPr="00624BC4">
        <w:rPr>
          <w:sz w:val="16"/>
        </w:rPr>
        <w:t xml:space="preserve">, </w:t>
      </w:r>
      <w:r w:rsidRPr="00624BC4">
        <w:rPr>
          <w:rStyle w:val="StyleUnderline"/>
        </w:rPr>
        <w:t xml:space="preserve">we consider it </w:t>
      </w:r>
      <w:r w:rsidRPr="00624BC4">
        <w:rPr>
          <w:rStyle w:val="Emphasis"/>
        </w:rPr>
        <w:t>highly unlikely</w:t>
      </w:r>
      <w:r w:rsidRPr="00624BC4">
        <w:rPr>
          <w:rStyle w:val="StyleUnderline"/>
        </w:rPr>
        <w:t xml:space="preserve"> that Congress </w:t>
      </w:r>
      <w:r w:rsidRPr="00624BC4">
        <w:rPr>
          <w:rStyle w:val="Emphasis"/>
        </w:rPr>
        <w:t>intended</w:t>
      </w:r>
      <w:r w:rsidRPr="00624BC4">
        <w:rPr>
          <w:rStyle w:val="StyleUnderline"/>
        </w:rPr>
        <w:t xml:space="preserve"> to create </w:t>
      </w:r>
      <w:r w:rsidRPr="00624BC4">
        <w:rPr>
          <w:rStyle w:val="Emphasis"/>
        </w:rPr>
        <w:t>ambiguity</w:t>
      </w:r>
      <w:r w:rsidRPr="00624BC4">
        <w:rPr>
          <w:rStyle w:val="StyleUnderline"/>
        </w:rPr>
        <w:t xml:space="preserve"> in light of the </w:t>
      </w:r>
      <w:r w:rsidRPr="00624BC4">
        <w:rPr>
          <w:rStyle w:val="Emphasis"/>
        </w:rPr>
        <w:t>clear definition</w:t>
      </w:r>
      <w:r w:rsidRPr="00624BC4">
        <w:rPr>
          <w:rStyle w:val="StyleUnderline"/>
        </w:rPr>
        <w:t xml:space="preserve"> of collective bargaining elsewhere in labor law. For </w:t>
      </w:r>
      <w:r w:rsidRPr="00624BC4">
        <w:rPr>
          <w:rStyle w:val="Emphasis"/>
        </w:rPr>
        <w:t>example</w:t>
      </w:r>
      <w:r w:rsidRPr="00624BC4">
        <w:rPr>
          <w:rStyle w:val="StyleUnderline"/>
        </w:rPr>
        <w:t xml:space="preserve">, the </w:t>
      </w:r>
      <w:r w:rsidRPr="00624BC4">
        <w:rPr>
          <w:rStyle w:val="Emphasis"/>
        </w:rPr>
        <w:t>National Labor Relations Act defines</w:t>
      </w:r>
      <w:r w:rsidRPr="00624BC4">
        <w:rPr>
          <w:rStyle w:val="StyleUnderline"/>
        </w:rPr>
        <w:t xml:space="preserve"> collective bargaining</w:t>
      </w:r>
      <w:r w:rsidRPr="00624BC4">
        <w:rPr>
          <w:sz w:val="16"/>
        </w:rPr>
        <w:t xml:space="preserve"> in a manner similar to the FSLMRS, </w:t>
      </w:r>
      <w:r w:rsidRPr="00624BC4">
        <w:rPr>
          <w:rStyle w:val="StyleUnderline"/>
        </w:rPr>
        <w:t>calling collective bargaining</w:t>
      </w:r>
    </w:p>
    <w:p w14:paraId="6FC5477E" w14:textId="77777777" w:rsidR="00220A35" w:rsidRPr="00960FB4" w:rsidRDefault="00220A35" w:rsidP="00220A35">
      <w:pPr>
        <w:rPr>
          <w:sz w:val="16"/>
        </w:rPr>
      </w:pPr>
      <w:r w:rsidRPr="00624BC4">
        <w:rPr>
          <w:rStyle w:val="StyleUnderline"/>
        </w:rPr>
        <w:t>the performance of the mutual obligation of the employer and</w:t>
      </w:r>
      <w:r w:rsidRPr="00624BC4">
        <w:rPr>
          <w:sz w:val="16"/>
        </w:rPr>
        <w:t xml:space="preserve"> the </w:t>
      </w:r>
      <w:r w:rsidRPr="00624BC4">
        <w:rPr>
          <w:rStyle w:val="StyleUnderline"/>
        </w:rPr>
        <w:t>representative of the employees to meet</w:t>
      </w:r>
      <w:r w:rsidRPr="00624BC4">
        <w:rPr>
          <w:sz w:val="16"/>
        </w:rPr>
        <w:t xml:space="preserve"> at reasonable t</w:t>
      </w:r>
      <w:r w:rsidRPr="00960FB4">
        <w:rPr>
          <w:sz w:val="16"/>
        </w:rPr>
        <w:t xml:space="preserve">imes </w:t>
      </w:r>
      <w:r w:rsidRPr="00C43594">
        <w:rPr>
          <w:rStyle w:val="StyleUnderline"/>
        </w:rPr>
        <w:t>and confer in good faith with respect to wages</w:t>
      </w:r>
      <w:r w:rsidRPr="00960FB4">
        <w:rPr>
          <w:sz w:val="16"/>
        </w:rPr>
        <w:t xml:space="preserve">, </w:t>
      </w:r>
      <w:r w:rsidRPr="00C43594">
        <w:rPr>
          <w:rStyle w:val="StyleUnderline"/>
        </w:rPr>
        <w:t>hours</w:t>
      </w:r>
      <w:r w:rsidRPr="00960FB4">
        <w:rPr>
          <w:sz w:val="16"/>
        </w:rPr>
        <w:t xml:space="preserve">, </w:t>
      </w:r>
      <w:r w:rsidRPr="00C43594">
        <w:rPr>
          <w:rStyle w:val="StyleUnderline"/>
        </w:rPr>
        <w:t>and</w:t>
      </w:r>
      <w:r w:rsidRPr="00960FB4">
        <w:rPr>
          <w:sz w:val="16"/>
        </w:rPr>
        <w:t xml:space="preserve"> other </w:t>
      </w:r>
      <w:r w:rsidRPr="00C43594">
        <w:rPr>
          <w:rStyle w:val="StyleUnderline"/>
        </w:rPr>
        <w:t>terms and conditions of employment</w:t>
      </w:r>
      <w:r w:rsidRPr="00960FB4">
        <w:rPr>
          <w:sz w:val="16"/>
        </w:rPr>
        <w:t>, or the negotiation of an agreement, or any question arising thereunder, and the execution of a written contract incorporating any agreement reached if requested by either party.</w:t>
      </w:r>
    </w:p>
    <w:p w14:paraId="7E548D48" w14:textId="77777777" w:rsidR="00220A35" w:rsidRPr="00960FB4" w:rsidRDefault="00220A35" w:rsidP="00220A35">
      <w:pPr>
        <w:rPr>
          <w:sz w:val="16"/>
        </w:rPr>
      </w:pPr>
      <w:r w:rsidRPr="00960FB4">
        <w:rPr>
          <w:sz w:val="16"/>
        </w:rPr>
        <w:t xml:space="preserve">29 U.S.C. § 158(d); see 5 U.S.C. § 7103(a)(12). </w:t>
      </w:r>
      <w:r w:rsidRPr="00C43594">
        <w:rPr>
          <w:rStyle w:val="StyleUnderline"/>
        </w:rPr>
        <w:t>This definition accords with the semantic meaning of "collective bargaining":</w:t>
      </w:r>
      <w:r w:rsidRPr="00960FB4">
        <w:rPr>
          <w:sz w:val="16"/>
        </w:rPr>
        <w:t xml:space="preserve"> </w:t>
      </w:r>
      <w:r w:rsidRPr="00C43594">
        <w:rPr>
          <w:rStyle w:val="StyleUnderline"/>
        </w:rPr>
        <w:t>"negotiation for the settlement of the terms of a collective agreement between an employer ... and a union,"</w:t>
      </w:r>
      <w:r w:rsidRPr="00960FB4">
        <w:rPr>
          <w:sz w:val="16"/>
        </w:rPr>
        <w:t xml:space="preserve"> </w:t>
      </w:r>
      <w:r w:rsidRPr="00C43594">
        <w:rPr>
          <w:rStyle w:val="StyleUnderline"/>
        </w:rPr>
        <w:t>or "any union-management negotiation."</w:t>
      </w:r>
      <w:r w:rsidRPr="00960FB4">
        <w:rPr>
          <w:sz w:val="16"/>
        </w:rPr>
        <w:t xml:space="preserve"> WEBSTER'S THIRD NEW INTERNATIONAL DICTIONARY 445 (1981).</w:t>
      </w:r>
    </w:p>
    <w:p w14:paraId="0CBCF247" w14:textId="77777777" w:rsidR="00220A35" w:rsidRPr="00960FB4" w:rsidRDefault="00220A35" w:rsidP="00220A35">
      <w:pPr>
        <w:rPr>
          <w:sz w:val="16"/>
        </w:rPr>
      </w:pPr>
      <w:r w:rsidRPr="00B42863">
        <w:rPr>
          <w:rStyle w:val="StyleUnderline"/>
          <w:highlight w:val="yellow"/>
        </w:rPr>
        <w:t>We</w:t>
      </w:r>
      <w:r w:rsidRPr="00624BC4">
        <w:rPr>
          <w:rStyle w:val="StyleUnderline"/>
        </w:rPr>
        <w:t xml:space="preserve"> have </w:t>
      </w:r>
      <w:r w:rsidRPr="00B42863">
        <w:rPr>
          <w:rStyle w:val="Emphasis"/>
          <w:highlight w:val="yellow"/>
        </w:rPr>
        <w:t>consistently</w:t>
      </w:r>
      <w:r w:rsidRPr="00B42863">
        <w:rPr>
          <w:rStyle w:val="StyleUnderline"/>
          <w:highlight w:val="yellow"/>
        </w:rPr>
        <w:t xml:space="preserve"> </w:t>
      </w:r>
      <w:r w:rsidRPr="00B42863">
        <w:rPr>
          <w:rStyle w:val="Emphasis"/>
          <w:highlight w:val="yellow"/>
        </w:rPr>
        <w:t>distinguish</w:t>
      </w:r>
      <w:r w:rsidRPr="00624BC4">
        <w:rPr>
          <w:rStyle w:val="StyleUnderline"/>
        </w:rPr>
        <w:t>ed</w:t>
      </w:r>
      <w:r w:rsidRPr="00C43594">
        <w:rPr>
          <w:rStyle w:val="StyleUnderline"/>
        </w:rPr>
        <w:t xml:space="preserve"> between the </w:t>
      </w:r>
      <w:r w:rsidRPr="00B42863">
        <w:rPr>
          <w:rStyle w:val="Emphasis"/>
          <w:highlight w:val="yellow"/>
        </w:rPr>
        <w:t>limited</w:t>
      </w:r>
      <w:r w:rsidRPr="00B42863">
        <w:rPr>
          <w:rStyle w:val="StyleUnderline"/>
          <w:highlight w:val="yellow"/>
        </w:rPr>
        <w:t xml:space="preserve"> </w:t>
      </w:r>
      <w:r w:rsidRPr="00B42863">
        <w:rPr>
          <w:rStyle w:val="Emphasis"/>
          <w:highlight w:val="yellow"/>
        </w:rPr>
        <w:t>c</w:t>
      </w:r>
      <w:r w:rsidRPr="00C43594">
        <w:rPr>
          <w:rStyle w:val="StyleUnderline"/>
        </w:rPr>
        <w:t xml:space="preserve">ollective </w:t>
      </w:r>
      <w:r w:rsidRPr="00B42863">
        <w:rPr>
          <w:rStyle w:val="Emphasis"/>
          <w:highlight w:val="yellow"/>
        </w:rPr>
        <w:t>b</w:t>
      </w:r>
      <w:r w:rsidRPr="00C43594">
        <w:rPr>
          <w:rStyle w:val="StyleUnderline"/>
        </w:rPr>
        <w:t xml:space="preserve">argaining </w:t>
      </w:r>
      <w:r w:rsidRPr="00B42863">
        <w:rPr>
          <w:rStyle w:val="Emphasis"/>
          <w:highlight w:val="yellow"/>
        </w:rPr>
        <w:t>r</w:t>
      </w:r>
      <w:r w:rsidRPr="00C43594">
        <w:rPr>
          <w:rStyle w:val="StyleUnderline"/>
        </w:rPr>
        <w:t xml:space="preserve">ight provided by § 7422 </w:t>
      </w:r>
      <w:r w:rsidRPr="00B42863">
        <w:rPr>
          <w:rStyle w:val="StyleUnderline"/>
          <w:highlight w:val="yellow"/>
        </w:rPr>
        <w:t xml:space="preserve">and </w:t>
      </w:r>
      <w:r w:rsidRPr="00B42863">
        <w:rPr>
          <w:rStyle w:val="Emphasis"/>
          <w:highlight w:val="yellow"/>
        </w:rPr>
        <w:t>labor rights</w:t>
      </w:r>
      <w:r w:rsidRPr="004E1EE5">
        <w:rPr>
          <w:rStyle w:val="Emphasis"/>
        </w:rPr>
        <w:t xml:space="preserve"> more </w:t>
      </w:r>
      <w:r w:rsidRPr="00B42863">
        <w:rPr>
          <w:rStyle w:val="Emphasis"/>
          <w:highlight w:val="yellow"/>
        </w:rPr>
        <w:t>broadly</w:t>
      </w:r>
      <w:r w:rsidRPr="00960FB4">
        <w:rPr>
          <w:sz w:val="16"/>
        </w:rPr>
        <w:t xml:space="preserve">. In Local 589, we stated that "Congress has gradually extended some of the protections in chapter 71 of title 5 to VA medical personnel, for example... by granting all VA medical personnel limited collective bargaining rights in 1991." 73 F.3d at 395 (emphases added). 35*35 Similarly, in United States Department of Veterans Affairs, Washington, D.C. v. FLRA, </w:t>
      </w:r>
      <w:r w:rsidRPr="00C42225">
        <w:rPr>
          <w:rStyle w:val="StyleUnderline"/>
        </w:rPr>
        <w:t>we differentiated the</w:t>
      </w:r>
      <w:r w:rsidRPr="00960FB4">
        <w:rPr>
          <w:sz w:val="16"/>
        </w:rPr>
        <w:t xml:space="preserve"> "</w:t>
      </w:r>
      <w:r w:rsidRPr="00C42225">
        <w:rPr>
          <w:rStyle w:val="StyleUnderline"/>
        </w:rPr>
        <w:t>right to</w:t>
      </w:r>
      <w:r w:rsidRPr="00960FB4">
        <w:rPr>
          <w:sz w:val="16"/>
        </w:rPr>
        <w:t xml:space="preserve"> negotiate </w:t>
      </w:r>
      <w:r w:rsidRPr="00B42863">
        <w:rPr>
          <w:rStyle w:val="StyleUnderline"/>
          <w:highlight w:val="yellow"/>
        </w:rPr>
        <w:t>collective bargaining</w:t>
      </w:r>
      <w:r w:rsidRPr="00960FB4">
        <w:rPr>
          <w:sz w:val="16"/>
        </w:rPr>
        <w:t xml:space="preserve"> agreements, or to administer such agreements through grievance arbitration procedures" </w:t>
      </w:r>
      <w:r w:rsidRPr="00C42225">
        <w:rPr>
          <w:rStyle w:val="StyleUnderline"/>
        </w:rPr>
        <w:t>from</w:t>
      </w:r>
      <w:r w:rsidRPr="00960FB4">
        <w:rPr>
          <w:sz w:val="16"/>
        </w:rPr>
        <w:t xml:space="preserve"> "</w:t>
      </w:r>
      <w:r w:rsidRPr="00C42225">
        <w:rPr>
          <w:rStyle w:val="StyleUnderline"/>
        </w:rPr>
        <w:t>other rights protected by the FSLMRS</w:t>
      </w:r>
      <w:r w:rsidRPr="00960FB4">
        <w:rPr>
          <w:sz w:val="16"/>
        </w:rPr>
        <w:t xml:space="preserve">, </w:t>
      </w:r>
      <w:r w:rsidRPr="00B42863">
        <w:rPr>
          <w:rStyle w:val="Emphasis"/>
          <w:highlight w:val="yellow"/>
        </w:rPr>
        <w:t>includ</w:t>
      </w:r>
      <w:r w:rsidRPr="00C42225">
        <w:rPr>
          <w:rStyle w:val="StyleUnderline"/>
        </w:rPr>
        <w:t xml:space="preserve">ing `the </w:t>
      </w:r>
      <w:r w:rsidRPr="00B42863">
        <w:rPr>
          <w:rStyle w:val="Emphasis"/>
          <w:highlight w:val="yellow"/>
        </w:rPr>
        <w:t>right</w:t>
      </w:r>
      <w:r w:rsidRPr="00B42863">
        <w:rPr>
          <w:rStyle w:val="StyleUnderline"/>
          <w:highlight w:val="yellow"/>
        </w:rPr>
        <w:t xml:space="preserve"> to </w:t>
      </w:r>
      <w:r w:rsidRPr="00B42863">
        <w:rPr>
          <w:rStyle w:val="Emphasis"/>
          <w:highlight w:val="yellow"/>
        </w:rPr>
        <w:t>form</w:t>
      </w:r>
      <w:r w:rsidRPr="00B42863">
        <w:rPr>
          <w:rStyle w:val="StyleUnderline"/>
          <w:highlight w:val="yellow"/>
        </w:rPr>
        <w:t xml:space="preserve">, </w:t>
      </w:r>
      <w:r w:rsidRPr="00B42863">
        <w:rPr>
          <w:rStyle w:val="Emphasis"/>
          <w:highlight w:val="yellow"/>
        </w:rPr>
        <w:t>join</w:t>
      </w:r>
      <w:r w:rsidRPr="00B42863">
        <w:rPr>
          <w:rStyle w:val="StyleUnderline"/>
          <w:highlight w:val="yellow"/>
        </w:rPr>
        <w:t xml:space="preserve">, or </w:t>
      </w:r>
      <w:r w:rsidRPr="00B42863">
        <w:rPr>
          <w:rStyle w:val="Emphasis"/>
          <w:highlight w:val="yellow"/>
        </w:rPr>
        <w:t>assist</w:t>
      </w:r>
      <w:r w:rsidRPr="00B42863">
        <w:rPr>
          <w:rStyle w:val="StyleUnderline"/>
          <w:highlight w:val="yellow"/>
        </w:rPr>
        <w:t xml:space="preserve"> a labor organization without</w:t>
      </w:r>
      <w:r w:rsidRPr="00C42225">
        <w:rPr>
          <w:rStyle w:val="StyleUnderline"/>
        </w:rPr>
        <w:t xml:space="preserve"> fear of </w:t>
      </w:r>
      <w:r w:rsidRPr="00626E4E">
        <w:rPr>
          <w:rStyle w:val="StyleUnderline"/>
        </w:rPr>
        <w:t>penalty</w:t>
      </w:r>
      <w:r w:rsidRPr="00C42225">
        <w:rPr>
          <w:rStyle w:val="StyleUnderline"/>
        </w:rPr>
        <w:t xml:space="preserve"> or </w:t>
      </w:r>
      <w:r w:rsidRPr="00B42863">
        <w:rPr>
          <w:rStyle w:val="StyleUnderline"/>
          <w:highlight w:val="yellow"/>
        </w:rPr>
        <w:t>reprisal</w:t>
      </w:r>
      <w:r w:rsidRPr="00C42225">
        <w:rPr>
          <w:rStyle w:val="StyleUnderline"/>
        </w:rPr>
        <w:t xml:space="preserve">.'" </w:t>
      </w:r>
      <w:r w:rsidRPr="00960FB4">
        <w:rPr>
          <w:sz w:val="16"/>
        </w:rPr>
        <w:t xml:space="preserve">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w:t>
      </w:r>
      <w:r w:rsidRPr="00626E4E">
        <w:rPr>
          <w:sz w:val="16"/>
        </w:rPr>
        <w:t xml:space="preserve">Finally, </w:t>
      </w:r>
      <w:r w:rsidRPr="00626E4E">
        <w:rPr>
          <w:rStyle w:val="StyleUnderline"/>
        </w:rPr>
        <w:t xml:space="preserve">the VA's interpretation does </w:t>
      </w:r>
      <w:r w:rsidRPr="00626E4E">
        <w:rPr>
          <w:rStyle w:val="Emphasis"/>
        </w:rPr>
        <w:t>violence</w:t>
      </w:r>
      <w:r w:rsidRPr="00626E4E">
        <w:rPr>
          <w:rStyle w:val="StyleUnderline"/>
        </w:rPr>
        <w:t xml:space="preserve"> to the statutory text</w:t>
      </w:r>
      <w:r w:rsidRPr="00960FB4">
        <w:rPr>
          <w:sz w:val="16"/>
        </w:rPr>
        <w:t xml:space="preserve">. </w:t>
      </w:r>
      <w:r w:rsidRPr="00B42863">
        <w:rPr>
          <w:rStyle w:val="StyleUnderline"/>
          <w:highlight w:val="yellow"/>
        </w:rPr>
        <w:t xml:space="preserve">It would be </w:t>
      </w:r>
      <w:r w:rsidRPr="00B42863">
        <w:rPr>
          <w:rStyle w:val="Emphasis"/>
          <w:highlight w:val="yellow"/>
        </w:rPr>
        <w:t>nonsensical</w:t>
      </w:r>
      <w:r w:rsidRPr="00B42863">
        <w:rPr>
          <w:rStyle w:val="StyleUnderline"/>
          <w:highlight w:val="yellow"/>
        </w:rPr>
        <w:t xml:space="preserve"> to </w:t>
      </w:r>
      <w:r w:rsidRPr="00B42863">
        <w:rPr>
          <w:rStyle w:val="Emphasis"/>
          <w:highlight w:val="yellow"/>
        </w:rPr>
        <w:t>read</w:t>
      </w:r>
      <w:r w:rsidRPr="004E1EE5">
        <w:rPr>
          <w:rStyle w:val="Emphasis"/>
        </w:rPr>
        <w:t xml:space="preserve"> the phrase</w:t>
      </w:r>
      <w:r w:rsidRPr="00C42225">
        <w:rPr>
          <w:rStyle w:val="StyleUnderline"/>
        </w:rPr>
        <w:t xml:space="preserve"> "</w:t>
      </w:r>
      <w:r w:rsidRPr="00626E4E">
        <w:rPr>
          <w:rStyle w:val="StyleUnderline"/>
        </w:rPr>
        <w:t xml:space="preserve">engage in </w:t>
      </w:r>
      <w:r w:rsidRPr="00B42863">
        <w:rPr>
          <w:rStyle w:val="Emphasis"/>
          <w:highlight w:val="yellow"/>
        </w:rPr>
        <w:t>collective bargaining</w:t>
      </w:r>
      <w:r w:rsidRPr="00C42225">
        <w:rPr>
          <w:rStyle w:val="StyleUnderline"/>
        </w:rPr>
        <w:t xml:space="preserve"> with respect to conditions of employment,"</w:t>
      </w:r>
      <w:r w:rsidRPr="00960FB4">
        <w:rPr>
          <w:sz w:val="16"/>
        </w:rPr>
        <w:t xml:space="preserve"> 38 U.S.C. § 7422(a), </w:t>
      </w:r>
      <w:r w:rsidRPr="00B42863">
        <w:rPr>
          <w:rStyle w:val="StyleUnderline"/>
          <w:highlight w:val="yellow"/>
        </w:rPr>
        <w:t>as</w:t>
      </w:r>
      <w:r w:rsidRPr="00C42225">
        <w:rPr>
          <w:rStyle w:val="StyleUnderline"/>
        </w:rPr>
        <w:t xml:space="preserve"> "</w:t>
      </w:r>
      <w:r w:rsidRPr="00626E4E">
        <w:rPr>
          <w:rStyle w:val="Emphasis"/>
        </w:rPr>
        <w:t xml:space="preserve">engage in </w:t>
      </w:r>
      <w:r w:rsidRPr="00B42863">
        <w:rPr>
          <w:rStyle w:val="Emphasis"/>
          <w:highlight w:val="yellow"/>
        </w:rPr>
        <w:t>labor rights</w:t>
      </w:r>
      <w:r w:rsidRPr="004E1EE5">
        <w:rPr>
          <w:rStyle w:val="Emphasis"/>
        </w:rPr>
        <w:t xml:space="preserve"> with respect to conditions of employment</w:t>
      </w:r>
      <w:r w:rsidRPr="00C42225">
        <w:rPr>
          <w:rStyle w:val="StyleUnderline"/>
        </w:rPr>
        <w:t>.</w:t>
      </w:r>
      <w:r w:rsidRPr="00960FB4">
        <w:rPr>
          <w:sz w:val="16"/>
        </w:rPr>
        <w:t>"</w:t>
      </w:r>
    </w:p>
    <w:p w14:paraId="47A74FA8" w14:textId="77777777" w:rsidR="00220A35" w:rsidRPr="00960FB4" w:rsidRDefault="00220A35" w:rsidP="00220A35">
      <w:pPr>
        <w:rPr>
          <w:sz w:val="16"/>
        </w:rPr>
      </w:pPr>
      <w:r w:rsidRPr="00C42225">
        <w:rPr>
          <w:rStyle w:val="StyleUnderline"/>
        </w:rPr>
        <w:t xml:space="preserve">Given the </w:t>
      </w:r>
      <w:r w:rsidRPr="004E1EE5">
        <w:rPr>
          <w:rStyle w:val="Emphasis"/>
        </w:rPr>
        <w:t>clear definition</w:t>
      </w:r>
      <w:r w:rsidRPr="00C42225">
        <w:rPr>
          <w:rStyle w:val="StyleUnderline"/>
        </w:rPr>
        <w:t xml:space="preserve"> of collective bargaining</w:t>
      </w:r>
      <w:r w:rsidRPr="00960FB4">
        <w:rPr>
          <w:sz w:val="16"/>
        </w:rPr>
        <w:t xml:space="preserve">, </w:t>
      </w:r>
      <w:r w:rsidRPr="00C42225">
        <w:rPr>
          <w:rStyle w:val="StyleUnderline"/>
        </w:rPr>
        <w:t>we hold that the district court correctly held that the VA Under Secretary lacked authority under § 7422(d) to exclude these ULPs from the FLRA's jurisdiction</w:t>
      </w:r>
      <w:r w:rsidRPr="00960FB4">
        <w:rPr>
          <w:sz w:val="16"/>
        </w:rPr>
        <w:t xml:space="preserve">. The VA acknowledges — indeed, argues — that the phrase "collective bargaining" should be read the same in § 7422(a) and § 7422(b). As we have shown, </w:t>
      </w:r>
      <w:r w:rsidRPr="00C42225">
        <w:rPr>
          <w:rStyle w:val="StyleUnderline"/>
        </w:rPr>
        <w:t>"</w:t>
      </w:r>
      <w:r w:rsidRPr="00960FB4">
        <w:rPr>
          <w:rStyle w:val="StyleUnderline"/>
        </w:rPr>
        <w:t>collective bargaining</w:t>
      </w:r>
      <w:r w:rsidRPr="00C42225">
        <w:rPr>
          <w:rStyle w:val="StyleUnderline"/>
        </w:rPr>
        <w:t>"</w:t>
      </w:r>
      <w:r w:rsidRPr="00960FB4">
        <w:rPr>
          <w:sz w:val="16"/>
        </w:rPr>
        <w:t xml:space="preserve"> in § 7422(a) </w:t>
      </w:r>
      <w:r w:rsidRPr="00C42225">
        <w:rPr>
          <w:rStyle w:val="StyleUnderline"/>
        </w:rPr>
        <w:t xml:space="preserve">has </w:t>
      </w:r>
      <w:r w:rsidRPr="00B42863">
        <w:rPr>
          <w:rStyle w:val="StyleUnderline"/>
          <w:highlight w:val="yellow"/>
        </w:rPr>
        <w:t xml:space="preserve">a </w:t>
      </w:r>
      <w:r w:rsidRPr="00B42863">
        <w:rPr>
          <w:rStyle w:val="Emphasis"/>
          <w:highlight w:val="yellow"/>
        </w:rPr>
        <w:t>narrow definition</w:t>
      </w:r>
      <w:r w:rsidRPr="00B42863">
        <w:rPr>
          <w:rStyle w:val="StyleUnderline"/>
          <w:highlight w:val="yellow"/>
        </w:rPr>
        <w:t xml:space="preserve"> focused on</w:t>
      </w:r>
      <w:r w:rsidRPr="00C42225">
        <w:rPr>
          <w:rStyle w:val="StyleUnderline"/>
        </w:rPr>
        <w:t xml:space="preserve"> </w:t>
      </w:r>
      <w:r w:rsidRPr="004E1EE5">
        <w:rPr>
          <w:rStyle w:val="StyleUnderline"/>
        </w:rPr>
        <w:t>negotiating</w:t>
      </w:r>
      <w:r w:rsidRPr="00C42225">
        <w:rPr>
          <w:rStyle w:val="StyleUnderline"/>
        </w:rPr>
        <w:t xml:space="preserve"> a labor agreement</w:t>
      </w:r>
      <w:r w:rsidRPr="00960FB4">
        <w:rPr>
          <w:sz w:val="16"/>
        </w:rPr>
        <w:t xml:space="preserve">, so "collective bargaining" in § 7422(b) has the same narrow meaning. </w:t>
      </w:r>
      <w:r w:rsidRPr="00C42225">
        <w:rPr>
          <w:rStyle w:val="StyleUnderline"/>
        </w:rPr>
        <w:t>The VA</w:t>
      </w:r>
      <w:r w:rsidRPr="00960FB4">
        <w:rPr>
          <w:sz w:val="16"/>
        </w:rPr>
        <w:t xml:space="preserve"> also </w:t>
      </w:r>
      <w:r w:rsidRPr="00C42225">
        <w:rPr>
          <w:rStyle w:val="StyleUnderline"/>
        </w:rPr>
        <w:t xml:space="preserve">relies on </w:t>
      </w:r>
      <w:r w:rsidRPr="00B42863">
        <w:rPr>
          <w:rStyle w:val="Emphasis"/>
          <w:highlight w:val="yellow"/>
        </w:rPr>
        <w:t>legislative history</w:t>
      </w:r>
      <w:r w:rsidRPr="004E1EE5">
        <w:rPr>
          <w:rStyle w:val="StyleUnderline"/>
        </w:rPr>
        <w:t>, but that</w:t>
      </w:r>
      <w:r w:rsidRPr="00C42225">
        <w:rPr>
          <w:rStyle w:val="StyleUnderline"/>
        </w:rPr>
        <w:t xml:space="preserve"> reliance </w:t>
      </w:r>
      <w:r w:rsidRPr="00B42863">
        <w:rPr>
          <w:rStyle w:val="StyleUnderline"/>
          <w:highlight w:val="yellow"/>
        </w:rPr>
        <w:t xml:space="preserve">is </w:t>
      </w:r>
      <w:r w:rsidRPr="00B42863">
        <w:rPr>
          <w:rStyle w:val="Emphasis"/>
          <w:highlight w:val="yellow"/>
        </w:rPr>
        <w:t>fundamentally flawed</w:t>
      </w:r>
      <w:r w:rsidRPr="00960FB4">
        <w:rPr>
          <w:sz w:val="16"/>
        </w:rPr>
        <w:t xml:space="preserve">. Legislative </w:t>
      </w:r>
      <w:r w:rsidRPr="004E1EE5">
        <w:rPr>
          <w:rStyle w:val="StyleUnderline"/>
        </w:rPr>
        <w:t>history cannot create ambiguity in a clear</w:t>
      </w:r>
      <w:r w:rsidRPr="00960FB4">
        <w:rPr>
          <w:sz w:val="16"/>
        </w:rPr>
        <w:t xml:space="preserve"> statutory </w:t>
      </w:r>
      <w:r w:rsidRPr="004E1EE5">
        <w:rPr>
          <w:rStyle w:val="StyleUnderline"/>
        </w:rPr>
        <w:t>text. See Milner</w:t>
      </w:r>
      <w:r w:rsidRPr="00960FB4">
        <w:rPr>
          <w:sz w:val="16"/>
        </w:rPr>
        <w:t>, 131 S.Ct. at 1267.</w:t>
      </w:r>
    </w:p>
    <w:p w14:paraId="78A7ACE8" w14:textId="77777777" w:rsidR="00220A35" w:rsidRPr="0083699F" w:rsidRDefault="00220A35" w:rsidP="00220A35">
      <w:pPr>
        <w:rPr>
          <w:sz w:val="16"/>
        </w:rPr>
      </w:pPr>
      <w:r w:rsidRPr="00C42225">
        <w:rPr>
          <w:rStyle w:val="StyleUnderline"/>
        </w:rPr>
        <w:t xml:space="preserve">Congress's </w:t>
      </w:r>
      <w:r w:rsidRPr="00C42225">
        <w:rPr>
          <w:rStyle w:val="Emphasis"/>
        </w:rPr>
        <w:t>intent</w:t>
      </w:r>
      <w:r w:rsidRPr="00C42225">
        <w:rPr>
          <w:rStyle w:val="StyleUnderline"/>
        </w:rPr>
        <w:t xml:space="preserve"> is </w:t>
      </w:r>
      <w:r w:rsidRPr="00C42225">
        <w:rPr>
          <w:rStyle w:val="Emphasis"/>
        </w:rPr>
        <w:t>clear</w:t>
      </w:r>
      <w:r w:rsidRPr="00960FB4">
        <w:rPr>
          <w:sz w:val="16"/>
        </w:rPr>
        <w:t xml:space="preserve">. "If the intent of Congress is clear, </w:t>
      </w:r>
      <w:r w:rsidRPr="004E1EE5">
        <w:rPr>
          <w:rStyle w:val="Emphasis"/>
        </w:rPr>
        <w:t>that is the end of the matter</w:t>
      </w:r>
      <w:r w:rsidRPr="00960FB4">
        <w:rPr>
          <w:sz w:val="16"/>
        </w:rPr>
        <w:t xml:space="preserve">." Chevron, 467 U.S. at 842, 104 S.Ct. 2778. A necessary predicate to holding that a § 7422(b) exception to collective bargaining applies is that collective bargaining is at issue. </w:t>
      </w:r>
      <w:r w:rsidRPr="004E1EE5">
        <w:rPr>
          <w:rStyle w:val="StyleUnderline"/>
        </w:rPr>
        <w:t xml:space="preserve">Filing ULPs based on an alleged violation of the </w:t>
      </w:r>
      <w:r w:rsidRPr="004E1EE5">
        <w:rPr>
          <w:rStyle w:val="Emphasis"/>
        </w:rPr>
        <w:t>right to assist a labor organization</w:t>
      </w:r>
      <w:r w:rsidRPr="004E1EE5">
        <w:rPr>
          <w:rStyle w:val="StyleUnderline"/>
        </w:rPr>
        <w:t xml:space="preserve"> does </w:t>
      </w:r>
      <w:r w:rsidRPr="004E1EE5">
        <w:rPr>
          <w:rStyle w:val="Emphasis"/>
        </w:rPr>
        <w:t>not inherently</w:t>
      </w:r>
      <w:r w:rsidRPr="004E1EE5">
        <w:rPr>
          <w:rStyle w:val="StyleUnderline"/>
        </w:rPr>
        <w:t xml:space="preserve"> implicate the </w:t>
      </w:r>
      <w:r w:rsidRPr="004E1EE5">
        <w:rPr>
          <w:rStyle w:val="Emphasis"/>
        </w:rPr>
        <w:t>right to bargain collectively</w:t>
      </w:r>
      <w:r w:rsidRPr="004E1EE5">
        <w:rPr>
          <w:rStyle w:val="StyleUnderline"/>
        </w:rPr>
        <w:t>.</w:t>
      </w:r>
      <w:r w:rsidRPr="00960FB4">
        <w:rPr>
          <w:sz w:val="16"/>
        </w:rPr>
        <w:t xml:space="preserve"> Therefore, the Under Secretary's decision excluding the ULPs exceeded his statutory authority. See 5 U.S.C. § 706(2)(C).</w:t>
      </w:r>
    </w:p>
    <w:p w14:paraId="53A1280E" w14:textId="77777777" w:rsidR="00220A35" w:rsidRPr="00816FAA" w:rsidRDefault="00220A35" w:rsidP="00220A35"/>
    <w:p w14:paraId="688A90F4" w14:textId="77777777" w:rsidR="00220A35" w:rsidRPr="007B7080" w:rsidRDefault="00220A35" w:rsidP="00220A35"/>
    <w:p w14:paraId="41D45BF5" w14:textId="77777777" w:rsidR="00220A35" w:rsidRDefault="00220A35" w:rsidP="00220A35">
      <w:pPr>
        <w:pStyle w:val="Heading3"/>
      </w:pPr>
      <w:r>
        <w:t>Contempt</w:t>
      </w:r>
    </w:p>
    <w:p w14:paraId="30844A38" w14:textId="77777777" w:rsidR="00220A35" w:rsidRDefault="00220A35" w:rsidP="00220A35">
      <w:pPr>
        <w:pStyle w:val="Heading4"/>
      </w:pPr>
      <w:r>
        <w:t xml:space="preserve">8. Indian courts </w:t>
      </w:r>
      <w:r>
        <w:rPr>
          <w:u w:val="single"/>
        </w:rPr>
        <w:t>can’t spearhead</w:t>
      </w:r>
      <w:r>
        <w:t xml:space="preserve"> economic reform. </w:t>
      </w:r>
    </w:p>
    <w:p w14:paraId="5E2020A1" w14:textId="77777777" w:rsidR="00220A35" w:rsidRPr="000929F6" w:rsidRDefault="00220A35" w:rsidP="00220A35">
      <w:pPr>
        <w:pStyle w:val="Undertag"/>
      </w:pPr>
      <w:r>
        <w:t>--SCI = Supreme Court of India</w:t>
      </w:r>
    </w:p>
    <w:p w14:paraId="1190BBF9" w14:textId="77777777" w:rsidR="00220A35" w:rsidRDefault="00220A35" w:rsidP="00220A35">
      <w:r>
        <w:t xml:space="preserve">Prabhash </w:t>
      </w:r>
      <w:r w:rsidRPr="0081164D">
        <w:rPr>
          <w:rStyle w:val="Style13ptBold"/>
        </w:rPr>
        <w:t>Ranjan 22</w:t>
      </w:r>
      <w:r>
        <w:t>, Professor and Vice Dean (Continuing Education), Jindal Global Law School, O P Jindal Global University, "The Supreme Court of India and International Law: A Topsy Turvy Journey from Dualism to Monism," Liverpool Law Review, vol. 43, 2022, pp. 571–595, https://doi.org/10.1007/s10991-022-09314-6</w:t>
      </w:r>
    </w:p>
    <w:p w14:paraId="7888001E" w14:textId="77777777" w:rsidR="00220A35" w:rsidRPr="000505D3" w:rsidRDefault="00220A35" w:rsidP="00220A35">
      <w:pPr>
        <w:rPr>
          <w:sz w:val="16"/>
        </w:rPr>
      </w:pPr>
      <w:r w:rsidRPr="005F3996">
        <w:rPr>
          <w:sz w:val="16"/>
        </w:rPr>
        <w:t xml:space="preserve">Based on the discussion in this paper, the following conclusions can be arrived at on the SCI’s dealing with international law. First, </w:t>
      </w:r>
      <w:r w:rsidRPr="005F3996">
        <w:rPr>
          <w:rStyle w:val="StyleUnderline"/>
        </w:rPr>
        <w:t>while the normative framework given in the Indian Constitution on the relationship between international law and domestic law</w:t>
      </w:r>
      <w:r w:rsidRPr="005F3996">
        <w:rPr>
          <w:sz w:val="16"/>
        </w:rPr>
        <w:t xml:space="preserve"> is that of dualism or doctrine of transformation, </w:t>
      </w:r>
      <w:r w:rsidRPr="005F3996">
        <w:rPr>
          <w:rStyle w:val="StyleUnderline"/>
        </w:rPr>
        <w:t xml:space="preserve">the </w:t>
      </w:r>
      <w:r w:rsidRPr="005F3996">
        <w:rPr>
          <w:rStyle w:val="Emphasis"/>
        </w:rPr>
        <w:t>SCI</w:t>
      </w:r>
      <w:r w:rsidRPr="005F3996">
        <w:rPr>
          <w:rStyle w:val="StyleUnderline"/>
        </w:rPr>
        <w:t>,</w:t>
      </w:r>
      <w:r w:rsidRPr="005F3996">
        <w:rPr>
          <w:sz w:val="16"/>
        </w:rPr>
        <w:t xml:space="preserve"> broadly speaking, </w:t>
      </w:r>
      <w:r w:rsidRPr="005F3996">
        <w:rPr>
          <w:rStyle w:val="StyleUnderline"/>
        </w:rPr>
        <w:t xml:space="preserve">has </w:t>
      </w:r>
      <w:r w:rsidRPr="005F3996">
        <w:rPr>
          <w:rStyle w:val="Emphasis"/>
        </w:rPr>
        <w:t>departed</w:t>
      </w:r>
      <w:r w:rsidRPr="005F3996">
        <w:rPr>
          <w:rStyle w:val="StyleUnderline"/>
        </w:rPr>
        <w:t xml:space="preserve"> from the principle of </w:t>
      </w:r>
      <w:r w:rsidRPr="005F3996">
        <w:rPr>
          <w:rStyle w:val="Emphasis"/>
        </w:rPr>
        <w:t>dualism</w:t>
      </w:r>
      <w:r w:rsidRPr="005F3996">
        <w:rPr>
          <w:rStyle w:val="StyleUnderline"/>
        </w:rPr>
        <w:t>.</w:t>
      </w:r>
      <w:r w:rsidRPr="005F3996">
        <w:rPr>
          <w:sz w:val="16"/>
        </w:rPr>
        <w:t xml:space="preserve"> The SCI over the years has </w:t>
      </w:r>
      <w:r w:rsidRPr="005F3996">
        <w:rPr>
          <w:rStyle w:val="StyleUnderline"/>
        </w:rPr>
        <w:t>moved towards the tradition of monist incorporation where international law</w:t>
      </w:r>
      <w:r w:rsidRPr="005F3996">
        <w:rPr>
          <w:sz w:val="16"/>
        </w:rPr>
        <w:t xml:space="preserve"> (both treaty law and CIL</w:t>
      </w:r>
      <w:r w:rsidRPr="005F3996">
        <w:rPr>
          <w:rStyle w:val="StyleUnderline"/>
        </w:rPr>
        <w:t>) is considered part of the domestic law, without a legislative sanction,</w:t>
      </w:r>
      <w:r w:rsidRPr="005F3996">
        <w:rPr>
          <w:sz w:val="16"/>
        </w:rPr>
        <w:t xml:space="preserve"> provided it does not contradict domestic law. This trend is clearly discernible in the case of international law norms pertaining to human rights and the environment, though the same cannot be said about international economic law norms. In case of a conflict, it is the domestic law that would prevail though the court would do its best to harmonise the international legal norm with the domestic norm.</w:t>
      </w:r>
    </w:p>
    <w:p w14:paraId="147975BD" w14:textId="77777777" w:rsidR="00220A35" w:rsidRPr="000505D3" w:rsidRDefault="00220A35" w:rsidP="00220A35">
      <w:pPr>
        <w:rPr>
          <w:sz w:val="16"/>
        </w:rPr>
      </w:pPr>
      <w:r w:rsidRPr="000505D3">
        <w:rPr>
          <w:sz w:val="16"/>
        </w:rPr>
        <w:t xml:space="preserve">This overall approach of SCI to deal with international law is consistent with the practice of domestic courts in several common law jurisdictions such as the UK and Canada. Moreover, the SCI, like the domestic courts in several jurisdictions, has blurred the strict monist-dualist divide. Despite, this judicial incorporation of international law, </w:t>
      </w:r>
      <w:r w:rsidRPr="000505D3">
        <w:rPr>
          <w:rStyle w:val="StyleUnderline"/>
        </w:rPr>
        <w:t xml:space="preserve">the SCI has </w:t>
      </w:r>
      <w:r w:rsidRPr="00662377">
        <w:rPr>
          <w:rStyle w:val="Emphasis"/>
        </w:rPr>
        <w:t>not yet held</w:t>
      </w:r>
      <w:r w:rsidRPr="000505D3">
        <w:rPr>
          <w:rStyle w:val="StyleUnderline"/>
        </w:rPr>
        <w:t xml:space="preserve"> that international law can give </w:t>
      </w:r>
      <w:r w:rsidRPr="00662377">
        <w:rPr>
          <w:rStyle w:val="Emphasis"/>
        </w:rPr>
        <w:t>rise</w:t>
      </w:r>
      <w:r w:rsidRPr="000505D3">
        <w:rPr>
          <w:rStyle w:val="StyleUnderline"/>
        </w:rPr>
        <w:t xml:space="preserve"> to an </w:t>
      </w:r>
      <w:r w:rsidRPr="00662377">
        <w:rPr>
          <w:rStyle w:val="Emphasis"/>
        </w:rPr>
        <w:t>independent</w:t>
      </w:r>
      <w:r w:rsidRPr="000505D3">
        <w:rPr>
          <w:rStyle w:val="StyleUnderline"/>
        </w:rPr>
        <w:t xml:space="preserve"> cause of </w:t>
      </w:r>
      <w:r w:rsidRPr="00662377">
        <w:rPr>
          <w:rStyle w:val="Emphasis"/>
        </w:rPr>
        <w:t>action</w:t>
      </w:r>
      <w:r w:rsidRPr="000505D3">
        <w:rPr>
          <w:sz w:val="16"/>
        </w:rPr>
        <w:t xml:space="preserve"> (Chandra 2017: 42). However, this might change in the future because incorporating international law into the domestic legal regime would logically trigger an independent cause of action.</w:t>
      </w:r>
    </w:p>
    <w:p w14:paraId="12A68A70" w14:textId="77777777" w:rsidR="00220A35" w:rsidRPr="000505D3" w:rsidRDefault="00220A35" w:rsidP="00220A35">
      <w:pPr>
        <w:rPr>
          <w:sz w:val="16"/>
        </w:rPr>
      </w:pPr>
      <w:r w:rsidRPr="000505D3">
        <w:rPr>
          <w:sz w:val="16"/>
        </w:rPr>
        <w:t xml:space="preserve">Second, notwithstanding this broad movement towards monist incorporation, </w:t>
      </w:r>
      <w:r w:rsidRPr="000505D3">
        <w:rPr>
          <w:rStyle w:val="StyleUnderline"/>
        </w:rPr>
        <w:t xml:space="preserve">the </w:t>
      </w:r>
      <w:r w:rsidRPr="00B42863">
        <w:rPr>
          <w:rStyle w:val="StyleUnderline"/>
          <w:highlight w:val="yellow"/>
        </w:rPr>
        <w:t>SCI’s</w:t>
      </w:r>
      <w:r w:rsidRPr="000505D3">
        <w:rPr>
          <w:rStyle w:val="StyleUnderline"/>
        </w:rPr>
        <w:t xml:space="preserve"> jurisprudence </w:t>
      </w:r>
      <w:r w:rsidRPr="005F3996">
        <w:rPr>
          <w:rStyle w:val="StyleUnderline"/>
        </w:rPr>
        <w:t xml:space="preserve">is </w:t>
      </w:r>
      <w:r w:rsidRPr="00B42863">
        <w:rPr>
          <w:rStyle w:val="Emphasis"/>
          <w:highlight w:val="yellow"/>
        </w:rPr>
        <w:t>riddled with inconsistencies</w:t>
      </w:r>
      <w:r w:rsidRPr="000505D3">
        <w:rPr>
          <w:sz w:val="16"/>
        </w:rPr>
        <w:t xml:space="preserve">. As the paper has shown, the </w:t>
      </w:r>
      <w:r w:rsidRPr="000505D3">
        <w:rPr>
          <w:rStyle w:val="StyleUnderline"/>
        </w:rPr>
        <w:t xml:space="preserve">SCI </w:t>
      </w:r>
      <w:r w:rsidRPr="00B42863">
        <w:rPr>
          <w:rStyle w:val="StyleUnderline"/>
          <w:highlight w:val="yellow"/>
        </w:rPr>
        <w:t>in</w:t>
      </w:r>
      <w:r w:rsidRPr="000505D3">
        <w:rPr>
          <w:rStyle w:val="StyleUnderline"/>
        </w:rPr>
        <w:t xml:space="preserve"> certain </w:t>
      </w:r>
      <w:r w:rsidRPr="00B42863">
        <w:rPr>
          <w:rStyle w:val="StyleUnderline"/>
          <w:highlight w:val="yellow"/>
        </w:rPr>
        <w:t xml:space="preserve">cases involving </w:t>
      </w:r>
      <w:r w:rsidRPr="00B42863">
        <w:rPr>
          <w:rStyle w:val="Emphasis"/>
          <w:highlight w:val="yellow"/>
        </w:rPr>
        <w:t>econ</w:t>
      </w:r>
      <w:r w:rsidRPr="000505D3">
        <w:rPr>
          <w:rStyle w:val="StyleUnderline"/>
        </w:rPr>
        <w:t>omic matters</w:t>
      </w:r>
      <w:r w:rsidRPr="000505D3">
        <w:rPr>
          <w:sz w:val="16"/>
        </w:rPr>
        <w:t xml:space="preserve"> (like Union of India vs. Agricas) </w:t>
      </w:r>
      <w:r w:rsidRPr="000505D3">
        <w:rPr>
          <w:rStyle w:val="StyleUnderline"/>
        </w:rPr>
        <w:t xml:space="preserve">continues to </w:t>
      </w:r>
      <w:r w:rsidRPr="00662377">
        <w:rPr>
          <w:rStyle w:val="Emphasis"/>
        </w:rPr>
        <w:t>reassert</w:t>
      </w:r>
      <w:r w:rsidRPr="000505D3">
        <w:rPr>
          <w:rStyle w:val="StyleUnderline"/>
        </w:rPr>
        <w:t xml:space="preserve"> the principle of </w:t>
      </w:r>
      <w:r w:rsidRPr="00662377">
        <w:rPr>
          <w:rStyle w:val="Emphasis"/>
        </w:rPr>
        <w:t>dualism</w:t>
      </w:r>
      <w:r w:rsidRPr="000505D3">
        <w:rPr>
          <w:rStyle w:val="StyleUnderline"/>
        </w:rPr>
        <w:t xml:space="preserve"> which </w:t>
      </w:r>
      <w:r w:rsidRPr="00662377">
        <w:rPr>
          <w:rStyle w:val="Emphasis"/>
        </w:rPr>
        <w:t>flies in the face</w:t>
      </w:r>
      <w:r w:rsidRPr="000505D3">
        <w:rPr>
          <w:rStyle w:val="StyleUnderline"/>
        </w:rPr>
        <w:t xml:space="preserve"> of the same SCI in several other cases</w:t>
      </w:r>
      <w:r w:rsidRPr="000505D3">
        <w:rPr>
          <w:sz w:val="16"/>
        </w:rPr>
        <w:t xml:space="preserve"> (like PUCL, Vishakha, and Puttuswamy) </w:t>
      </w:r>
      <w:r w:rsidRPr="000505D3">
        <w:rPr>
          <w:rStyle w:val="StyleUnderline"/>
        </w:rPr>
        <w:t>involving human rights norms approving the doctrine of incorporation.</w:t>
      </w:r>
      <w:r w:rsidRPr="000505D3">
        <w:rPr>
          <w:sz w:val="16"/>
        </w:rPr>
        <w:t xml:space="preserve"> Another inconsistency is seen </w:t>
      </w:r>
      <w:r w:rsidRPr="000505D3">
        <w:rPr>
          <w:rStyle w:val="StyleUnderline"/>
        </w:rPr>
        <w:t xml:space="preserve">in the context of </w:t>
      </w:r>
      <w:r w:rsidRPr="00662377">
        <w:rPr>
          <w:rStyle w:val="Emphasis"/>
        </w:rPr>
        <w:t xml:space="preserve">incorporating treaties not signed by India. </w:t>
      </w:r>
      <w:r w:rsidRPr="000505D3">
        <w:rPr>
          <w:sz w:val="16"/>
        </w:rPr>
        <w:t xml:space="preserve">In some instances, the </w:t>
      </w:r>
      <w:r w:rsidRPr="000505D3">
        <w:rPr>
          <w:rStyle w:val="StyleUnderline"/>
        </w:rPr>
        <w:t>SCI has incorporated</w:t>
      </w:r>
      <w:r w:rsidRPr="000505D3">
        <w:rPr>
          <w:sz w:val="16"/>
        </w:rPr>
        <w:t xml:space="preserve"> </w:t>
      </w:r>
      <w:r w:rsidRPr="000505D3">
        <w:rPr>
          <w:rStyle w:val="StyleUnderline"/>
        </w:rPr>
        <w:t>treaties that do not bind India internationally</w:t>
      </w:r>
      <w:r w:rsidRPr="000505D3">
        <w:rPr>
          <w:sz w:val="16"/>
        </w:rPr>
        <w:t xml:space="preserve"> (like M V Elizabeth and Sundarrajan cases) whereas </w:t>
      </w:r>
      <w:r w:rsidRPr="000505D3">
        <w:rPr>
          <w:rStyle w:val="StyleUnderline"/>
        </w:rPr>
        <w:t>in some other cases</w:t>
      </w:r>
      <w:r w:rsidRPr="000505D3">
        <w:rPr>
          <w:sz w:val="16"/>
        </w:rPr>
        <w:t xml:space="preserve"> (like Dhanwanti Joshi and Mohamad Salimullah cases) the SCI has </w:t>
      </w:r>
      <w:r w:rsidRPr="00B42863">
        <w:rPr>
          <w:rStyle w:val="Emphasis"/>
          <w:highlight w:val="yellow"/>
        </w:rPr>
        <w:t>departed</w:t>
      </w:r>
      <w:r w:rsidRPr="000505D3">
        <w:rPr>
          <w:rStyle w:val="StyleUnderline"/>
        </w:rPr>
        <w:t xml:space="preserve"> from this trend </w:t>
      </w:r>
      <w:r w:rsidRPr="00B42863">
        <w:rPr>
          <w:rStyle w:val="Emphasis"/>
          <w:highlight w:val="yellow"/>
        </w:rPr>
        <w:t>without</w:t>
      </w:r>
      <w:r w:rsidRPr="00662377">
        <w:rPr>
          <w:rStyle w:val="Emphasis"/>
        </w:rPr>
        <w:t xml:space="preserve"> suitable </w:t>
      </w:r>
      <w:r w:rsidRPr="00B42863">
        <w:rPr>
          <w:rStyle w:val="Emphasis"/>
          <w:highlight w:val="yellow"/>
        </w:rPr>
        <w:t>reasoning</w:t>
      </w:r>
      <w:r w:rsidRPr="000505D3">
        <w:rPr>
          <w:sz w:val="16"/>
        </w:rPr>
        <w:t xml:space="preserve">. Likewise, </w:t>
      </w:r>
      <w:r w:rsidRPr="000505D3">
        <w:rPr>
          <w:rStyle w:val="StyleUnderline"/>
        </w:rPr>
        <w:t>when it comes to CIL</w:t>
      </w:r>
      <w:r w:rsidRPr="000505D3">
        <w:rPr>
          <w:sz w:val="16"/>
        </w:rPr>
        <w:t xml:space="preserve">, the </w:t>
      </w:r>
      <w:r w:rsidRPr="000505D3">
        <w:rPr>
          <w:rStyle w:val="StyleUnderline"/>
        </w:rPr>
        <w:t>SCI has followed the doctrine of incorporation</w:t>
      </w:r>
      <w:r w:rsidRPr="000505D3">
        <w:rPr>
          <w:sz w:val="16"/>
        </w:rPr>
        <w:t xml:space="preserve"> but </w:t>
      </w:r>
      <w:r w:rsidRPr="000505D3">
        <w:rPr>
          <w:rStyle w:val="StyleUnderline"/>
        </w:rPr>
        <w:t>strayed from this line of reasoning in the recent case of Mohamad Salimullah v. Union of India</w:t>
      </w:r>
      <w:r w:rsidRPr="000505D3">
        <w:rPr>
          <w:sz w:val="16"/>
        </w:rPr>
        <w:t xml:space="preserve">. There could be </w:t>
      </w:r>
      <w:r w:rsidRPr="000505D3">
        <w:rPr>
          <w:rStyle w:val="StyleUnderline"/>
        </w:rPr>
        <w:t>several reasons</w:t>
      </w:r>
      <w:r w:rsidRPr="000505D3">
        <w:rPr>
          <w:sz w:val="16"/>
        </w:rPr>
        <w:t xml:space="preserve"> that may explain these inconsistencies such as the understanding of international law-making by the SCI judges, the </w:t>
      </w:r>
      <w:r w:rsidRPr="000505D3">
        <w:rPr>
          <w:rStyle w:val="StyleUnderline"/>
        </w:rPr>
        <w:t>personal inclination of the judges</w:t>
      </w:r>
      <w:r w:rsidRPr="000505D3">
        <w:rPr>
          <w:sz w:val="16"/>
        </w:rPr>
        <w:t xml:space="preserve">, the </w:t>
      </w:r>
      <w:r w:rsidRPr="000505D3">
        <w:rPr>
          <w:rStyle w:val="StyleUnderline"/>
        </w:rPr>
        <w:t>manner</w:t>
      </w:r>
      <w:r w:rsidRPr="000505D3">
        <w:rPr>
          <w:sz w:val="16"/>
        </w:rPr>
        <w:t xml:space="preserve"> in </w:t>
      </w:r>
      <w:r w:rsidRPr="000505D3">
        <w:rPr>
          <w:rStyle w:val="StyleUnderline"/>
        </w:rPr>
        <w:t>which lawyers arguing before the SCI present these issues</w:t>
      </w:r>
      <w:r w:rsidRPr="000505D3">
        <w:rPr>
          <w:sz w:val="16"/>
        </w:rPr>
        <w:t xml:space="preserve"> to the judges, the </w:t>
      </w:r>
      <w:r w:rsidRPr="000505D3">
        <w:rPr>
          <w:rStyle w:val="StyleUnderline"/>
        </w:rPr>
        <w:t>relationship between the judiciary and the executi</w:t>
      </w:r>
      <w:r w:rsidRPr="000505D3">
        <w:rPr>
          <w:sz w:val="16"/>
        </w:rPr>
        <w:t xml:space="preserve">ve, etc. Further research of empirical nature would be useful in exploring these issues. </w:t>
      </w:r>
    </w:p>
    <w:p w14:paraId="1A1995B3" w14:textId="77777777" w:rsidR="00220A35" w:rsidRPr="000505D3" w:rsidRDefault="00220A35" w:rsidP="00220A35">
      <w:pPr>
        <w:rPr>
          <w:sz w:val="16"/>
        </w:rPr>
      </w:pPr>
      <w:r w:rsidRPr="000505D3">
        <w:rPr>
          <w:sz w:val="16"/>
        </w:rPr>
        <w:t xml:space="preserve">Third, the SCI, though conflictingly, has also incorporated international treaties that India has not signed. </w:t>
      </w:r>
      <w:r w:rsidRPr="000505D3">
        <w:rPr>
          <w:rStyle w:val="StyleUnderline"/>
        </w:rPr>
        <w:t xml:space="preserve">Incorporating treaties India has not signed </w:t>
      </w:r>
      <w:r w:rsidRPr="00662377">
        <w:rPr>
          <w:rStyle w:val="Emphasis"/>
        </w:rPr>
        <w:t xml:space="preserve">creates </w:t>
      </w:r>
      <w:r w:rsidRPr="00B42863">
        <w:rPr>
          <w:rStyle w:val="Emphasis"/>
          <w:highlight w:val="yellow"/>
        </w:rPr>
        <w:t>a bizarre situation</w:t>
      </w:r>
      <w:r w:rsidRPr="005F3996">
        <w:rPr>
          <w:rStyle w:val="StyleUnderline"/>
        </w:rPr>
        <w:t>.</w:t>
      </w:r>
      <w:r w:rsidRPr="000505D3">
        <w:rPr>
          <w:sz w:val="16"/>
        </w:rPr>
        <w:t xml:space="preserve"> Although India is not bound by a treaty internationally, such a treaty would be considered part of the domestic legal system.</w:t>
      </w:r>
    </w:p>
    <w:p w14:paraId="6290B18B" w14:textId="77777777" w:rsidR="00220A35" w:rsidRPr="000505D3" w:rsidRDefault="00220A35" w:rsidP="00220A35">
      <w:pPr>
        <w:rPr>
          <w:sz w:val="16"/>
        </w:rPr>
      </w:pPr>
      <w:r w:rsidRPr="000505D3">
        <w:rPr>
          <w:sz w:val="16"/>
        </w:rPr>
        <w:t xml:space="preserve">Fourth, </w:t>
      </w:r>
      <w:r w:rsidRPr="000505D3">
        <w:rPr>
          <w:rStyle w:val="StyleUnderline"/>
        </w:rPr>
        <w:t>in the process of incorporating customary norms under international law</w:t>
      </w:r>
      <w:r w:rsidRPr="000505D3">
        <w:rPr>
          <w:sz w:val="16"/>
        </w:rPr>
        <w:t xml:space="preserve">, </w:t>
      </w:r>
      <w:r w:rsidRPr="000505D3">
        <w:rPr>
          <w:rStyle w:val="StyleUnderline"/>
        </w:rPr>
        <w:t xml:space="preserve">a </w:t>
      </w:r>
      <w:r w:rsidRPr="00662377">
        <w:rPr>
          <w:rStyle w:val="Emphasis"/>
        </w:rPr>
        <w:t>flaw</w:t>
      </w:r>
      <w:r w:rsidRPr="000505D3">
        <w:rPr>
          <w:rStyle w:val="StyleUnderline"/>
        </w:rPr>
        <w:t xml:space="preserve"> in the court’s </w:t>
      </w:r>
      <w:r w:rsidRPr="00662377">
        <w:rPr>
          <w:rStyle w:val="Emphasis"/>
        </w:rPr>
        <w:t>methodology</w:t>
      </w:r>
      <w:r w:rsidRPr="000505D3">
        <w:rPr>
          <w:rStyle w:val="StyleUnderline"/>
        </w:rPr>
        <w:t xml:space="preserve"> has been the rarity in </w:t>
      </w:r>
      <w:r w:rsidRPr="00662377">
        <w:rPr>
          <w:rStyle w:val="Emphasis"/>
        </w:rPr>
        <w:t>examining</w:t>
      </w:r>
      <w:r w:rsidRPr="000505D3">
        <w:rPr>
          <w:rStyle w:val="StyleUnderline"/>
        </w:rPr>
        <w:t xml:space="preserve"> whether indeed something has </w:t>
      </w:r>
      <w:r w:rsidRPr="00662377">
        <w:rPr>
          <w:rStyle w:val="Emphasis"/>
        </w:rPr>
        <w:t>become part of CIL</w:t>
      </w:r>
      <w:r w:rsidRPr="000505D3">
        <w:rPr>
          <w:rStyle w:val="StyleUnderline"/>
        </w:rPr>
        <w:t xml:space="preserve"> before </w:t>
      </w:r>
      <w:r w:rsidRPr="00662377">
        <w:rPr>
          <w:rStyle w:val="Emphasis"/>
        </w:rPr>
        <w:t>judicially incorporating</w:t>
      </w:r>
      <w:r w:rsidRPr="000505D3">
        <w:rPr>
          <w:rStyle w:val="StyleUnderline"/>
        </w:rPr>
        <w:t xml:space="preserve"> it within the domestic legal framework</w:t>
      </w:r>
      <w:r w:rsidRPr="000505D3">
        <w:rPr>
          <w:sz w:val="16"/>
        </w:rPr>
        <w:t>. While this may be true for other domestic courts in several jurisdictions, there are also examples of domestic courts undertaking a rigorous analysis. The SCI needs to follow these examples. The failure to do so might result in those norms that are not binding under international law becoming part of the Indian legal regime.</w:t>
      </w:r>
    </w:p>
    <w:p w14:paraId="63F80034" w14:textId="77777777" w:rsidR="00220A35" w:rsidRDefault="00220A35" w:rsidP="00220A35">
      <w:pPr>
        <w:rPr>
          <w:rStyle w:val="StyleUnderline"/>
        </w:rPr>
      </w:pPr>
      <w:r w:rsidRPr="000505D3">
        <w:rPr>
          <w:sz w:val="16"/>
        </w:rPr>
        <w:t xml:space="preserve">Finally, whether this SCI-led transition from dualist transformation to monist incorporation good or bad? It depends on what perspective one adopts. </w:t>
      </w:r>
      <w:r w:rsidRPr="000505D3">
        <w:rPr>
          <w:rStyle w:val="StyleUnderline"/>
        </w:rPr>
        <w:t xml:space="preserve">International law-making is often </w:t>
      </w:r>
      <w:r w:rsidRPr="00B42863">
        <w:rPr>
          <w:rStyle w:val="Emphasis"/>
          <w:highlight w:val="yellow"/>
        </w:rPr>
        <w:t>critiqued</w:t>
      </w:r>
      <w:r w:rsidRPr="00B42863">
        <w:rPr>
          <w:rStyle w:val="StyleUnderline"/>
          <w:highlight w:val="yellow"/>
        </w:rPr>
        <w:t xml:space="preserve"> for</w:t>
      </w:r>
      <w:r w:rsidRPr="000505D3">
        <w:rPr>
          <w:rStyle w:val="StyleUnderline"/>
        </w:rPr>
        <w:t xml:space="preserve"> the </w:t>
      </w:r>
      <w:r w:rsidRPr="00B42863">
        <w:rPr>
          <w:rStyle w:val="Emphasis"/>
          <w:highlight w:val="yellow"/>
        </w:rPr>
        <w:t>democratic deficit</w:t>
      </w:r>
      <w:r w:rsidRPr="000505D3">
        <w:rPr>
          <w:sz w:val="16"/>
        </w:rPr>
        <w:t xml:space="preserve">. In India, </w:t>
      </w:r>
      <w:r w:rsidRPr="000505D3">
        <w:rPr>
          <w:rStyle w:val="StyleUnderline"/>
        </w:rPr>
        <w:t xml:space="preserve">the executive has the power to ratify </w:t>
      </w:r>
      <w:r w:rsidRPr="005F3996">
        <w:rPr>
          <w:rStyle w:val="StyleUnderline"/>
        </w:rPr>
        <w:t>international treaties without much parliamentary scrutiny</w:t>
      </w:r>
      <w:r w:rsidRPr="005F3996">
        <w:rPr>
          <w:sz w:val="16"/>
        </w:rPr>
        <w:t xml:space="preserve">. </w:t>
      </w:r>
      <w:r w:rsidRPr="005F3996">
        <w:rPr>
          <w:rStyle w:val="StyleUnderline"/>
        </w:rPr>
        <w:t>Arguably, judicially incorporating international</w:t>
      </w:r>
      <w:r w:rsidRPr="005F3996">
        <w:rPr>
          <w:sz w:val="16"/>
        </w:rPr>
        <w:t xml:space="preserve"> </w:t>
      </w:r>
      <w:r w:rsidRPr="005F3996">
        <w:rPr>
          <w:rStyle w:val="StyleUnderline"/>
        </w:rPr>
        <w:t xml:space="preserve">law </w:t>
      </w:r>
      <w:r w:rsidRPr="005F3996">
        <w:rPr>
          <w:rStyle w:val="Emphasis"/>
        </w:rPr>
        <w:t>without parliamentary scrutiny</w:t>
      </w:r>
      <w:r w:rsidRPr="005F3996">
        <w:rPr>
          <w:rStyle w:val="StyleUnderline"/>
        </w:rPr>
        <w:t xml:space="preserve"> legitimizes such a democratic deficit</w:t>
      </w:r>
      <w:r w:rsidRPr="005F3996">
        <w:rPr>
          <w:sz w:val="16"/>
        </w:rPr>
        <w:t xml:space="preserve">. Accordingly, </w:t>
      </w:r>
      <w:r w:rsidRPr="005F3996">
        <w:rPr>
          <w:rStyle w:val="StyleUnderline"/>
        </w:rPr>
        <w:t>judicial incorporation</w:t>
      </w:r>
      <w:r w:rsidRPr="005F3996">
        <w:rPr>
          <w:sz w:val="16"/>
        </w:rPr>
        <w:t xml:space="preserve"> of international law </w:t>
      </w:r>
      <w:r w:rsidRPr="005F3996">
        <w:rPr>
          <w:rStyle w:val="StyleUnderline"/>
        </w:rPr>
        <w:t xml:space="preserve">is </w:t>
      </w:r>
      <w:r w:rsidRPr="005F3996">
        <w:rPr>
          <w:rStyle w:val="Emphasis"/>
        </w:rPr>
        <w:t>questioned</w:t>
      </w:r>
      <w:r w:rsidRPr="005F3996">
        <w:rPr>
          <w:rStyle w:val="StyleUnderline"/>
        </w:rPr>
        <w:t xml:space="preserve"> because it amounts to the judiciary </w:t>
      </w:r>
      <w:r w:rsidRPr="00B42863">
        <w:rPr>
          <w:rStyle w:val="StyleUnderline"/>
          <w:highlight w:val="yellow"/>
        </w:rPr>
        <w:t xml:space="preserve">riding </w:t>
      </w:r>
      <w:r w:rsidRPr="00B42863">
        <w:rPr>
          <w:rStyle w:val="Emphasis"/>
          <w:highlight w:val="yellow"/>
        </w:rPr>
        <w:t>roughshod over</w:t>
      </w:r>
      <w:r w:rsidRPr="00662377">
        <w:rPr>
          <w:rStyle w:val="Emphasis"/>
        </w:rPr>
        <w:t xml:space="preserve"> the </w:t>
      </w:r>
      <w:r w:rsidRPr="00B42863">
        <w:rPr>
          <w:rStyle w:val="Emphasis"/>
          <w:highlight w:val="yellow"/>
        </w:rPr>
        <w:t>parliament</w:t>
      </w:r>
      <w:r w:rsidRPr="000505D3">
        <w:rPr>
          <w:rStyle w:val="StyleUnderline"/>
        </w:rPr>
        <w:t>.</w:t>
      </w:r>
    </w:p>
    <w:p w14:paraId="1B22444B" w14:textId="77777777" w:rsidR="00220A35" w:rsidRPr="008618BA" w:rsidRDefault="00220A35" w:rsidP="00220A35">
      <w:pPr>
        <w:rPr>
          <w:u w:val="single"/>
        </w:rPr>
      </w:pPr>
    </w:p>
    <w:p w14:paraId="587EC8E4" w14:textId="77777777" w:rsidR="00220A35" w:rsidRDefault="00220A35" w:rsidP="00220A35">
      <w:pPr>
        <w:pStyle w:val="Heading4"/>
        <w:tabs>
          <w:tab w:val="num" w:pos="360"/>
          <w:tab w:val="num" w:pos="1800"/>
        </w:tabs>
      </w:pPr>
      <w:r>
        <w:t xml:space="preserve">Say no. Politically impossible. Zero chance of action without fiat. </w:t>
      </w:r>
    </w:p>
    <w:p w14:paraId="12EDC88B" w14:textId="77777777" w:rsidR="00220A35" w:rsidRDefault="00220A35" w:rsidP="00220A35">
      <w:r w:rsidRPr="00BB385F">
        <w:t xml:space="preserve">Peter C. </w:t>
      </w:r>
      <w:r w:rsidRPr="00BB385F">
        <w:rPr>
          <w:rStyle w:val="Style13ptBold"/>
        </w:rPr>
        <w:t>Carstensen 13</w:t>
      </w:r>
      <w:r w:rsidRPr="00BB385F">
        <w:t>, Professor of Law, University of Wisconsin Law School, "Agricultural Cooperatives And The Law: Obsolete Statutes In A Dynamic Economy," South Dakota Law Review, vol. 58, no. 3, 2013, pp. 462-498</w:t>
      </w:r>
    </w:p>
    <w:p w14:paraId="47333DAF" w14:textId="77777777" w:rsidR="00220A35" w:rsidRDefault="00220A35" w:rsidP="00220A35">
      <w:pPr>
        <w:rPr>
          <w:rStyle w:val="Emphasis"/>
        </w:rPr>
      </w:pPr>
      <w:r w:rsidRPr="00B42863">
        <w:rPr>
          <w:rStyle w:val="StyleUnderline"/>
          <w:highlight w:val="yellow"/>
        </w:rPr>
        <w:t>While</w:t>
      </w:r>
      <w:r w:rsidRPr="009429F5">
        <w:rPr>
          <w:rStyle w:val="StyleUnderline"/>
        </w:rPr>
        <w:t xml:space="preserve"> the</w:t>
      </w:r>
      <w:r w:rsidRPr="008606F5">
        <w:rPr>
          <w:sz w:val="16"/>
        </w:rPr>
        <w:t xml:space="preserve"> forgoing </w:t>
      </w:r>
      <w:r w:rsidRPr="009429F5">
        <w:rPr>
          <w:rStyle w:val="StyleUnderline"/>
        </w:rPr>
        <w:t xml:space="preserve">agenda of </w:t>
      </w:r>
      <w:r w:rsidRPr="00B42863">
        <w:rPr>
          <w:rStyle w:val="StyleUnderline"/>
          <w:highlight w:val="yellow"/>
        </w:rPr>
        <w:t xml:space="preserve">statutory reform is </w:t>
      </w:r>
      <w:r w:rsidRPr="00B42863">
        <w:rPr>
          <w:rStyle w:val="Emphasis"/>
          <w:sz w:val="24"/>
          <w:highlight w:val="yellow"/>
        </w:rPr>
        <w:t>theoretically plausible</w:t>
      </w:r>
      <w:r w:rsidRPr="008606F5">
        <w:rPr>
          <w:sz w:val="16"/>
        </w:rPr>
        <w:t xml:space="preserve"> </w:t>
      </w:r>
      <w:r w:rsidRPr="009429F5">
        <w:rPr>
          <w:rStyle w:val="StyleUnderline"/>
        </w:rPr>
        <w:t>and would advance the public interest</w:t>
      </w:r>
      <w:r w:rsidRPr="008606F5">
        <w:rPr>
          <w:sz w:val="16"/>
        </w:rPr>
        <w:t xml:space="preserve"> in facilitating markets to the benefit of both producers and consumers, </w:t>
      </w:r>
      <w:r w:rsidRPr="00B42863">
        <w:rPr>
          <w:rStyle w:val="StyleUnderline"/>
          <w:highlight w:val="yellow"/>
        </w:rPr>
        <w:t xml:space="preserve">it is </w:t>
      </w:r>
      <w:r w:rsidRPr="00B42863">
        <w:rPr>
          <w:rStyle w:val="Emphasis"/>
          <w:sz w:val="24"/>
          <w:highlight w:val="yellow"/>
        </w:rPr>
        <w:t>politically implausible</w:t>
      </w:r>
      <w:r w:rsidRPr="009429F5">
        <w:rPr>
          <w:rStyle w:val="StyleUnderline"/>
        </w:rPr>
        <w:t xml:space="preserve"> at </w:t>
      </w:r>
      <w:r w:rsidRPr="00BC6A25">
        <w:rPr>
          <w:rStyle w:val="StyleUnderline"/>
        </w:rPr>
        <w:t>this time</w:t>
      </w:r>
      <w:r w:rsidRPr="00B42863">
        <w:rPr>
          <w:rStyle w:val="StyleUnderline"/>
          <w:highlight w:val="yellow"/>
        </w:rPr>
        <w:t xml:space="preserve">. </w:t>
      </w:r>
      <w:r w:rsidRPr="00B42863">
        <w:rPr>
          <w:rStyle w:val="Emphasis"/>
          <w:highlight w:val="yellow"/>
        </w:rPr>
        <w:t>Powerful, vested interests</w:t>
      </w:r>
      <w:r w:rsidRPr="00B42863">
        <w:rPr>
          <w:rStyle w:val="StyleUnderline"/>
          <w:highlight w:val="yellow"/>
        </w:rPr>
        <w:t xml:space="preserve"> in large </w:t>
      </w:r>
      <w:r w:rsidRPr="00B42863">
        <w:rPr>
          <w:rStyle w:val="Emphasis"/>
          <w:highlight w:val="yellow"/>
        </w:rPr>
        <w:t>coop</w:t>
      </w:r>
      <w:r w:rsidRPr="009429F5">
        <w:rPr>
          <w:rStyle w:val="StyleUnderline"/>
        </w:rPr>
        <w:t>erative</w:t>
      </w:r>
      <w:r w:rsidRPr="00B42863">
        <w:rPr>
          <w:rStyle w:val="Emphasis"/>
          <w:highlight w:val="yellow"/>
        </w:rPr>
        <w:t>s</w:t>
      </w:r>
      <w:r w:rsidRPr="00B42863">
        <w:rPr>
          <w:rStyle w:val="StyleUnderline"/>
          <w:highlight w:val="yellow"/>
        </w:rPr>
        <w:t xml:space="preserve"> support the status quo.</w:t>
      </w:r>
      <w:r w:rsidRPr="008606F5">
        <w:rPr>
          <w:sz w:val="16"/>
        </w:rPr>
        <w:t xml:space="preserve"> More politically relevant, the farm community has a deep, almost religious, commitment to the continuation of the Capper-Volstead Act as it stands. This was evident </w:t>
      </w:r>
      <w:r w:rsidRPr="00B42863">
        <w:rPr>
          <w:rStyle w:val="StyleUnderline"/>
          <w:highlight w:val="yellow"/>
        </w:rPr>
        <w:t xml:space="preserve">in 2009 </w:t>
      </w:r>
      <w:r w:rsidRPr="00BC6A25">
        <w:rPr>
          <w:rStyle w:val="StyleUnderline"/>
        </w:rPr>
        <w:t>when the</w:t>
      </w:r>
      <w:r w:rsidRPr="008606F5">
        <w:rPr>
          <w:sz w:val="16"/>
        </w:rPr>
        <w:t xml:space="preserve"> then-</w:t>
      </w:r>
      <w:r w:rsidRPr="00BC6A25">
        <w:rPr>
          <w:rStyle w:val="StyleUnderline"/>
        </w:rPr>
        <w:t xml:space="preserve">Assistant </w:t>
      </w:r>
      <w:r w:rsidRPr="00BC6A25">
        <w:rPr>
          <w:rStyle w:val="Emphasis"/>
        </w:rPr>
        <w:t>A</w:t>
      </w:r>
      <w:r w:rsidRPr="00BC6A25">
        <w:rPr>
          <w:rStyle w:val="StyleUnderline"/>
        </w:rPr>
        <w:t xml:space="preserve">ttorney </w:t>
      </w:r>
      <w:r w:rsidRPr="00BC6A25">
        <w:rPr>
          <w:rStyle w:val="Emphasis"/>
        </w:rPr>
        <w:t>G</w:t>
      </w:r>
      <w:r w:rsidRPr="00BC6A25">
        <w:rPr>
          <w:rStyle w:val="StyleUnderline"/>
        </w:rPr>
        <w:t>eneral for Antitrust</w:t>
      </w:r>
      <w:r w:rsidRPr="008606F5">
        <w:rPr>
          <w:sz w:val="16"/>
        </w:rPr>
        <w:t xml:space="preserve">, </w:t>
      </w:r>
      <w:r w:rsidRPr="00BC6A25">
        <w:rPr>
          <w:rStyle w:val="StyleUnderline"/>
        </w:rPr>
        <w:t>Christine Varney raised</w:t>
      </w:r>
      <w:r w:rsidRPr="008606F5">
        <w:rPr>
          <w:sz w:val="16"/>
        </w:rPr>
        <w:t xml:space="preserve"> a few </w:t>
      </w:r>
      <w:r w:rsidRPr="00BC6A25">
        <w:rPr>
          <w:rStyle w:val="StyleUnderline"/>
        </w:rPr>
        <w:t xml:space="preserve">questions about the continued necessity </w:t>
      </w:r>
      <w:r w:rsidRPr="00F75675">
        <w:rPr>
          <w:rStyle w:val="StyleUnderline"/>
        </w:rPr>
        <w:t>for the Capper-Volstead Act in its current form. The</w:t>
      </w:r>
      <w:r w:rsidRPr="00BC6A25">
        <w:rPr>
          <w:rStyle w:val="StyleUnderline"/>
        </w:rPr>
        <w:t xml:space="preserve"> </w:t>
      </w:r>
      <w:r w:rsidRPr="00B42863">
        <w:rPr>
          <w:rStyle w:val="StyleUnderline"/>
          <w:highlight w:val="yellow"/>
        </w:rPr>
        <w:t>"</w:t>
      </w:r>
      <w:r w:rsidRPr="00B42863">
        <w:rPr>
          <w:rStyle w:val="Emphasis"/>
          <w:highlight w:val="yellow"/>
        </w:rPr>
        <w:t>tsunami</w:t>
      </w:r>
      <w:r w:rsidRPr="00B42863">
        <w:rPr>
          <w:rStyle w:val="StyleUnderline"/>
          <w:highlight w:val="yellow"/>
        </w:rPr>
        <w:t>" of pushback from</w:t>
      </w:r>
      <w:r w:rsidRPr="008606F5">
        <w:rPr>
          <w:sz w:val="16"/>
        </w:rPr>
        <w:t xml:space="preserve"> farmers and </w:t>
      </w:r>
      <w:r w:rsidRPr="00B42863">
        <w:rPr>
          <w:rStyle w:val="Emphasis"/>
          <w:highlight w:val="yellow"/>
        </w:rPr>
        <w:t>legislators</w:t>
      </w:r>
      <w:r w:rsidRPr="00B42863">
        <w:rPr>
          <w:rStyle w:val="StyleUnderline"/>
          <w:highlight w:val="yellow"/>
        </w:rPr>
        <w:t xml:space="preserve"> lead to </w:t>
      </w:r>
      <w:r w:rsidRPr="00BC6A25">
        <w:rPr>
          <w:rStyle w:val="StyleUnderline"/>
        </w:rPr>
        <w:t xml:space="preserve">a </w:t>
      </w:r>
      <w:r w:rsidRPr="00BC6A25">
        <w:rPr>
          <w:rStyle w:val="Emphasis"/>
        </w:rPr>
        <w:t xml:space="preserve">very quick </w:t>
      </w:r>
      <w:r w:rsidRPr="00B42863">
        <w:rPr>
          <w:rStyle w:val="Emphasis"/>
          <w:highlight w:val="yellow"/>
        </w:rPr>
        <w:t>retreat</w:t>
      </w:r>
      <w:r w:rsidRPr="00B42863">
        <w:rPr>
          <w:rStyle w:val="StyleUnderline"/>
          <w:highlight w:val="yellow"/>
        </w:rPr>
        <w:t>.</w:t>
      </w:r>
      <w:r w:rsidRPr="008606F5">
        <w:rPr>
          <w:sz w:val="16"/>
        </w:rPr>
        <w:t xml:space="preserve"> AAG Varney capitulated with an acknowledgement that no one was going to touch the Capper-Volstead Act 191 So, absent some crisis which might arise if increased and deeper corruption emerges in several large cooperatives, </w:t>
      </w:r>
      <w:r w:rsidRPr="00B42863">
        <w:rPr>
          <w:rStyle w:val="StyleUnderline"/>
          <w:highlight w:val="yellow"/>
        </w:rPr>
        <w:t xml:space="preserve">it is </w:t>
      </w:r>
      <w:r w:rsidRPr="00B42863">
        <w:rPr>
          <w:rStyle w:val="Emphasis"/>
          <w:highlight w:val="yellow"/>
        </w:rPr>
        <w:t>unlikely</w:t>
      </w:r>
      <w:r w:rsidRPr="00B42863">
        <w:rPr>
          <w:rStyle w:val="StyleUnderline"/>
          <w:highlight w:val="yellow"/>
        </w:rPr>
        <w:t xml:space="preserve"> </w:t>
      </w:r>
      <w:r w:rsidRPr="009429F5">
        <w:rPr>
          <w:rStyle w:val="StyleUnderline"/>
        </w:rPr>
        <w:t xml:space="preserve">that </w:t>
      </w:r>
      <w:r w:rsidRPr="00BC6A25">
        <w:rPr>
          <w:rStyle w:val="StyleUnderline"/>
        </w:rPr>
        <w:t xml:space="preserve">any </w:t>
      </w:r>
      <w:r w:rsidRPr="008606F5">
        <w:rPr>
          <w:sz w:val="16"/>
        </w:rPr>
        <w:t>of the</w:t>
      </w:r>
      <w:r w:rsidRPr="00B42863">
        <w:rPr>
          <w:rStyle w:val="StyleUnderline"/>
          <w:highlight w:val="yellow"/>
        </w:rPr>
        <w:t xml:space="preserve"> legislators</w:t>
      </w:r>
      <w:r w:rsidRPr="009429F5">
        <w:rPr>
          <w:rStyle w:val="StyleUnderline"/>
        </w:rPr>
        <w:t xml:space="preserve"> who would have to take a </w:t>
      </w:r>
      <w:r w:rsidRPr="009429F5">
        <w:rPr>
          <w:rStyle w:val="Emphasis"/>
        </w:rPr>
        <w:t>serious interest</w:t>
      </w:r>
      <w:r w:rsidRPr="009429F5">
        <w:rPr>
          <w:rStyle w:val="StyleUnderline"/>
        </w:rPr>
        <w:t xml:space="preserve"> in reform would </w:t>
      </w:r>
      <w:r w:rsidRPr="00B42863">
        <w:rPr>
          <w:rStyle w:val="StyleUnderline"/>
          <w:highlight w:val="yellow"/>
        </w:rPr>
        <w:t xml:space="preserve">want to touch this rural, </w:t>
      </w:r>
      <w:r w:rsidRPr="00B42863">
        <w:rPr>
          <w:rStyle w:val="Emphasis"/>
          <w:highlight w:val="yellow"/>
        </w:rPr>
        <w:t>political ''third rail.</w:t>
      </w:r>
      <w:r w:rsidRPr="00BC6A25">
        <w:rPr>
          <w:rStyle w:val="Emphasis"/>
        </w:rPr>
        <w:t>"</w:t>
      </w:r>
      <w:r w:rsidRPr="009429F5">
        <w:rPr>
          <w:rStyle w:val="Emphasis"/>
        </w:rPr>
        <w:t xml:space="preserve"> </w:t>
      </w:r>
    </w:p>
    <w:p w14:paraId="509F7F9D" w14:textId="77777777" w:rsidR="00220A35" w:rsidRDefault="00220A35" w:rsidP="00220A35">
      <w:pPr>
        <w:pStyle w:val="Heading3"/>
      </w:pPr>
      <w:r>
        <w:t>Psychoanalysis</w:t>
      </w:r>
    </w:p>
    <w:p w14:paraId="1252FF68" w14:textId="77777777" w:rsidR="00220A35" w:rsidRDefault="00220A35" w:rsidP="00220A35">
      <w:pPr>
        <w:pStyle w:val="Heading4"/>
      </w:pPr>
      <w:r>
        <w:t xml:space="preserve">Fiat is good. Presenting the </w:t>
      </w:r>
      <w:r w:rsidRPr="00C04069">
        <w:rPr>
          <w:u w:val="single"/>
        </w:rPr>
        <w:t>positive case</w:t>
      </w:r>
      <w:r>
        <w:t xml:space="preserve"> for what </w:t>
      </w:r>
      <w:r w:rsidRPr="00470D95">
        <w:t>should</w:t>
      </w:r>
      <w:r>
        <w:t xml:space="preserve"> be done to decarbonize is a vital tool to respond to </w:t>
      </w:r>
      <w:r w:rsidRPr="00D50DE5">
        <w:rPr>
          <w:u w:val="single"/>
        </w:rPr>
        <w:t>Trumpian moves</w:t>
      </w:r>
      <w:r>
        <w:t xml:space="preserve"> to dismantle government expertise and management. Refusing to </w:t>
      </w:r>
      <w:r>
        <w:rPr>
          <w:u w:val="single"/>
        </w:rPr>
        <w:t>imagine otherwise</w:t>
      </w:r>
      <w:r>
        <w:t xml:space="preserve"> cedes power to the right. </w:t>
      </w:r>
    </w:p>
    <w:p w14:paraId="151CFCE5" w14:textId="77777777" w:rsidR="00220A35" w:rsidRPr="00CC48A5" w:rsidRDefault="00220A35" w:rsidP="00220A35">
      <w:r>
        <w:t xml:space="preserve">JW </w:t>
      </w:r>
      <w:r w:rsidRPr="00CC48A5">
        <w:rPr>
          <w:rStyle w:val="Style13ptBold"/>
        </w:rPr>
        <w:t>Mason</w:t>
      </w:r>
      <w:r>
        <w:rPr>
          <w:rStyle w:val="Style13ptBold"/>
        </w:rPr>
        <w:t xml:space="preserve"> 25</w:t>
      </w:r>
      <w:r>
        <w:t xml:space="preserve"> </w:t>
      </w:r>
      <w:r w:rsidRPr="00CC48A5">
        <w:t xml:space="preserve">Economics </w:t>
      </w:r>
      <w:r>
        <w:t xml:space="preserve">@ </w:t>
      </w:r>
      <w:r w:rsidRPr="00CC48A5">
        <w:t>John Jay College</w:t>
      </w:r>
      <w:r>
        <w:t xml:space="preserve"> &amp; Fellow @ Roosevelt Institute, “Writing about Policy in the Trump Era,” https://jwmason.org/slackwire/writing-about-policy-in-the-trump-era/</w:t>
      </w:r>
    </w:p>
    <w:p w14:paraId="141E94F1" w14:textId="77777777" w:rsidR="00220A35" w:rsidRPr="00A35A25" w:rsidRDefault="00220A35" w:rsidP="00220A35">
      <w:pPr>
        <w:rPr>
          <w:sz w:val="16"/>
        </w:rPr>
      </w:pPr>
      <w:r w:rsidRPr="00866FA7">
        <w:rPr>
          <w:rStyle w:val="StyleUnderline"/>
          <w:highlight w:val="cyan"/>
        </w:rPr>
        <w:t>Policy writing is</w:t>
      </w:r>
      <w:r w:rsidRPr="00A35A25">
        <w:rPr>
          <w:sz w:val="16"/>
        </w:rPr>
        <w:t xml:space="preserve"> a particular kind of writing. It’s </w:t>
      </w:r>
      <w:r w:rsidRPr="00866FA7">
        <w:rPr>
          <w:rStyle w:val="StyleUnderline"/>
          <w:highlight w:val="cyan"/>
        </w:rPr>
        <w:t>defined</w:t>
      </w:r>
      <w:r w:rsidRPr="009B756D">
        <w:rPr>
          <w:rStyle w:val="StyleUnderline"/>
        </w:rPr>
        <w:t xml:space="preserve"> </w:t>
      </w:r>
      <w:r w:rsidRPr="009B756D">
        <w:rPr>
          <w:rStyle w:val="Emphasis"/>
        </w:rPr>
        <w:t xml:space="preserve">not just </w:t>
      </w:r>
      <w:r w:rsidRPr="00866FA7">
        <w:rPr>
          <w:rStyle w:val="Emphasis"/>
          <w:highlight w:val="cyan"/>
        </w:rPr>
        <w:t>by</w:t>
      </w:r>
      <w:r w:rsidRPr="009B756D">
        <w:rPr>
          <w:rStyle w:val="Emphasis"/>
        </w:rPr>
        <w:t xml:space="preserve"> its topic</w:t>
      </w:r>
      <w:r w:rsidRPr="009B756D">
        <w:rPr>
          <w:rStyle w:val="StyleUnderline"/>
        </w:rPr>
        <w:t xml:space="preserve"> but by its </w:t>
      </w:r>
      <w:r w:rsidRPr="009B756D">
        <w:rPr>
          <w:rStyle w:val="Emphasis"/>
        </w:rPr>
        <w:t>orientation</w:t>
      </w:r>
      <w:r w:rsidRPr="00A35A25">
        <w:rPr>
          <w:sz w:val="16"/>
        </w:rPr>
        <w:t xml:space="preserve">: </w:t>
      </w:r>
      <w:r w:rsidRPr="00866FA7">
        <w:rPr>
          <w:rStyle w:val="Emphasis"/>
          <w:highlight w:val="cyan"/>
        </w:rPr>
        <w:t>What should government do</w:t>
      </w:r>
      <w:r w:rsidRPr="00A35A25">
        <w:rPr>
          <w:sz w:val="16"/>
        </w:rPr>
        <w:t xml:space="preserve">, </w:t>
      </w:r>
      <w:r w:rsidRPr="009B756D">
        <w:rPr>
          <w:rStyle w:val="StyleUnderline"/>
        </w:rPr>
        <w:t>to address some agreed-on problem</w:t>
      </w:r>
      <w:r w:rsidRPr="00A35A25">
        <w:rPr>
          <w:sz w:val="16"/>
        </w:rPr>
        <w:t xml:space="preserve">, or achieve some agreed-on goal? It is </w:t>
      </w:r>
      <w:r w:rsidRPr="009B756D">
        <w:rPr>
          <w:rStyle w:val="StyleUnderline"/>
        </w:rPr>
        <w:t>premised on a public debate</w:t>
      </w:r>
      <w:r w:rsidRPr="00A35A25">
        <w:rPr>
          <w:sz w:val="16"/>
        </w:rPr>
        <w:t xml:space="preserve">, </w:t>
      </w:r>
      <w:r w:rsidRPr="009B756D">
        <w:rPr>
          <w:rStyle w:val="StyleUnderline"/>
        </w:rPr>
        <w:t>in which ideas are adopted based on their merits</w:t>
      </w:r>
      <w:r w:rsidRPr="00A35A25">
        <w:rPr>
          <w:sz w:val="16"/>
        </w:rPr>
        <w:t xml:space="preserve">. </w:t>
      </w:r>
      <w:r w:rsidRPr="009B756D">
        <w:rPr>
          <w:rStyle w:val="StyleUnderline"/>
        </w:rPr>
        <w:t>It is addressed to no one in particular; i</w:t>
      </w:r>
      <w:r w:rsidRPr="00A35A25">
        <w:rPr>
          <w:sz w:val="16"/>
        </w:rPr>
        <w:t xml:space="preserve">t assumes </w:t>
      </w:r>
      <w:r w:rsidRPr="009B756D">
        <w:rPr>
          <w:rStyle w:val="StyleUnderline"/>
        </w:rPr>
        <w:t>we all have a say in the decision, and a stake in the outcome</w:t>
      </w:r>
      <w:r w:rsidRPr="00A35A25">
        <w:rPr>
          <w:sz w:val="16"/>
        </w:rPr>
        <w:t xml:space="preserve">. It posits some shared values or ends, so that particular actions can be compared on a rational basis. </w:t>
      </w:r>
      <w:r w:rsidRPr="00866FA7">
        <w:rPr>
          <w:rStyle w:val="StyleUnderline"/>
          <w:highlight w:val="cyan"/>
        </w:rPr>
        <w:t>It implies</w:t>
      </w:r>
      <w:r w:rsidRPr="009B756D">
        <w:rPr>
          <w:rStyle w:val="StyleUnderline"/>
        </w:rPr>
        <w:t xml:space="preserve"> a vision of </w:t>
      </w:r>
      <w:r w:rsidRPr="00866FA7">
        <w:rPr>
          <w:rStyle w:val="Emphasis"/>
          <w:highlight w:val="cyan"/>
        </w:rPr>
        <w:t>politics as conversation</w:t>
      </w:r>
      <w:r w:rsidRPr="009B756D">
        <w:rPr>
          <w:rStyle w:val="Emphasis"/>
        </w:rPr>
        <w:t>.</w:t>
      </w:r>
    </w:p>
    <w:p w14:paraId="74449A6B" w14:textId="77777777" w:rsidR="00220A35" w:rsidRPr="00A35A25" w:rsidRDefault="00220A35" w:rsidP="00220A35">
      <w:pPr>
        <w:rPr>
          <w:sz w:val="16"/>
        </w:rPr>
      </w:pPr>
      <w:r w:rsidRPr="009B756D">
        <w:rPr>
          <w:rStyle w:val="StyleUnderline"/>
        </w:rPr>
        <w:t>Is that sort of thing worth doing</w:t>
      </w:r>
      <w:r w:rsidRPr="00A35A25">
        <w:rPr>
          <w:sz w:val="16"/>
        </w:rPr>
        <w:t xml:space="preserve">? Is it worth doing </w:t>
      </w:r>
      <w:r w:rsidRPr="009B756D">
        <w:rPr>
          <w:rStyle w:val="StyleUnderline"/>
        </w:rPr>
        <w:t>now</w:t>
      </w:r>
      <w:r w:rsidRPr="00A35A25">
        <w:rPr>
          <w:sz w:val="16"/>
        </w:rPr>
        <w:t>?</w:t>
      </w:r>
    </w:p>
    <w:p w14:paraId="06E4F5E8" w14:textId="77777777" w:rsidR="00220A35" w:rsidRPr="00A35A25" w:rsidRDefault="00220A35" w:rsidP="00220A35">
      <w:pPr>
        <w:rPr>
          <w:sz w:val="16"/>
        </w:rPr>
      </w:pPr>
      <w:r w:rsidRPr="00A35A25">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66FA7">
        <w:rPr>
          <w:rStyle w:val="StyleUnderline"/>
          <w:highlight w:val="cyan"/>
        </w:rPr>
        <w:t>The premise of</w:t>
      </w:r>
      <w:r w:rsidRPr="009B756D">
        <w:rPr>
          <w:rStyle w:val="StyleUnderline"/>
        </w:rPr>
        <w:t xml:space="preserve"> shared problems</w:t>
      </w:r>
      <w:r w:rsidRPr="00A35A25">
        <w:rPr>
          <w:sz w:val="16"/>
        </w:rPr>
        <w:t xml:space="preserve"> </w:t>
      </w:r>
      <w:r w:rsidRPr="009B756D">
        <w:rPr>
          <w:rStyle w:val="StyleUnderline"/>
        </w:rPr>
        <w:t xml:space="preserve">and </w:t>
      </w:r>
      <w:r w:rsidRPr="00866FA7">
        <w:rPr>
          <w:rStyle w:val="StyleUnderline"/>
          <w:highlight w:val="cyan"/>
        </w:rPr>
        <w:t>a political authority</w:t>
      </w:r>
      <w:r w:rsidRPr="00A35A25">
        <w:rPr>
          <w:sz w:val="16"/>
        </w:rPr>
        <w:t xml:space="preserve"> that is both attempting to solve them </w:t>
      </w:r>
      <w:r w:rsidRPr="009B756D">
        <w:rPr>
          <w:rStyle w:val="StyleUnderline"/>
        </w:rPr>
        <w:t xml:space="preserve">and </w:t>
      </w:r>
      <w:r w:rsidRPr="00866FA7">
        <w:rPr>
          <w:rStyle w:val="StyleUnderline"/>
          <w:highlight w:val="cyan"/>
        </w:rPr>
        <w:t>responsive to the public</w:t>
      </w:r>
      <w:r w:rsidRPr="00866FA7">
        <w:rPr>
          <w:rStyle w:val="StyleUnderline"/>
        </w:rPr>
        <w:t>,</w:t>
      </w:r>
      <w:r w:rsidRPr="009B756D">
        <w:rPr>
          <w:rStyle w:val="StyleUnderline"/>
        </w:rPr>
        <w:t xml:space="preserve"> </w:t>
      </w:r>
      <w:r w:rsidRPr="00866FA7">
        <w:rPr>
          <w:rStyle w:val="StyleUnderline"/>
          <w:highlight w:val="cyan"/>
        </w:rPr>
        <w:t>has always been false in some</w:t>
      </w:r>
      <w:r w:rsidRPr="009B756D">
        <w:rPr>
          <w:rStyle w:val="StyleUnderline"/>
        </w:rPr>
        <w:t xml:space="preserve"> important </w:t>
      </w:r>
      <w:r w:rsidRPr="00866FA7">
        <w:rPr>
          <w:rStyle w:val="StyleUnderline"/>
          <w:highlight w:val="cyan"/>
        </w:rPr>
        <w:t>ways</w:t>
      </w:r>
      <w:r w:rsidRPr="00A35A25">
        <w:rPr>
          <w:sz w:val="16"/>
        </w:rPr>
        <w:t xml:space="preserve">, </w:t>
      </w:r>
      <w:r w:rsidRPr="009B756D">
        <w:rPr>
          <w:rStyle w:val="StyleUnderline"/>
        </w:rPr>
        <w:t>and effaced important dimensions of politics that are about</w:t>
      </w:r>
      <w:r w:rsidRPr="00A35A25">
        <w:rPr>
          <w:sz w:val="16"/>
        </w:rPr>
        <w:t xml:space="preserve"> organized </w:t>
      </w:r>
      <w:r w:rsidRPr="009B756D">
        <w:rPr>
          <w:rStyle w:val="StyleUnderline"/>
        </w:rPr>
        <w:t>conflict</w:t>
      </w:r>
      <w:r w:rsidRPr="00A35A25">
        <w:rPr>
          <w:sz w:val="16"/>
        </w:rPr>
        <w:t xml:space="preserve"> </w:t>
      </w:r>
      <w:r w:rsidRPr="009B756D">
        <w:rPr>
          <w:rStyle w:val="StyleUnderline"/>
        </w:rPr>
        <w:t>rather than</w:t>
      </w:r>
      <w:r w:rsidRPr="00A35A25">
        <w:rPr>
          <w:sz w:val="16"/>
        </w:rPr>
        <w:t xml:space="preserve"> rational </w:t>
      </w:r>
      <w:r w:rsidRPr="009B756D">
        <w:rPr>
          <w:rStyle w:val="StyleUnderline"/>
        </w:rPr>
        <w:t>debate</w:t>
      </w:r>
      <w:r w:rsidRPr="00A35A25">
        <w:rPr>
          <w:sz w:val="16"/>
        </w:rPr>
        <w:t xml:space="preserve">. </w:t>
      </w:r>
      <w:r w:rsidRPr="00866FA7">
        <w:rPr>
          <w:rStyle w:val="StyleUnderline"/>
          <w:highlight w:val="cyan"/>
        </w:rPr>
        <w:t>But</w:t>
      </w:r>
      <w:r w:rsidRPr="00A35A25">
        <w:rPr>
          <w:sz w:val="16"/>
        </w:rPr>
        <w:t xml:space="preserve"> it </w:t>
      </w:r>
      <w:r w:rsidRPr="00866FA7">
        <w:rPr>
          <w:rStyle w:val="Emphasis"/>
          <w:highlight w:val="cyan"/>
        </w:rPr>
        <w:t>nonetheless</w:t>
      </w:r>
      <w:r w:rsidRPr="00A35A25">
        <w:rPr>
          <w:sz w:val="16"/>
        </w:rPr>
        <w:t xml:space="preserve"> seemed to me that, </w:t>
      </w:r>
      <w:r w:rsidRPr="009B756D">
        <w:rPr>
          <w:rStyle w:val="StyleUnderline"/>
        </w:rPr>
        <w:t>within its limits, "</w:t>
      </w:r>
      <w:r w:rsidRPr="00866FA7">
        <w:rPr>
          <w:rStyle w:val="StyleUnderline"/>
          <w:highlight w:val="cyan"/>
        </w:rPr>
        <w:t>policy</w:t>
      </w:r>
      <w:r w:rsidRPr="009B756D">
        <w:rPr>
          <w:rStyle w:val="StyleUnderline"/>
        </w:rPr>
        <w:t xml:space="preserve">" </w:t>
      </w:r>
      <w:r w:rsidRPr="00866FA7">
        <w:rPr>
          <w:rStyle w:val="StyleUnderline"/>
          <w:highlight w:val="cyan"/>
        </w:rPr>
        <w:t>was</w:t>
      </w:r>
      <w:r w:rsidRPr="009B756D">
        <w:rPr>
          <w:rStyle w:val="StyleUnderline"/>
        </w:rPr>
        <w:t xml:space="preserve"> a </w:t>
      </w:r>
      <w:r w:rsidRPr="00866FA7">
        <w:rPr>
          <w:rStyle w:val="Emphasis"/>
          <w:highlight w:val="cyan"/>
        </w:rPr>
        <w:t>useful</w:t>
      </w:r>
      <w:r w:rsidRPr="009B756D">
        <w:rPr>
          <w:rStyle w:val="Emphasis"/>
        </w:rPr>
        <w:t xml:space="preserve"> framework</w:t>
      </w:r>
      <w:r w:rsidRPr="009B756D">
        <w:rPr>
          <w:rStyle w:val="StyleUnderline"/>
        </w:rPr>
        <w:t xml:space="preserve"> </w:t>
      </w:r>
      <w:r w:rsidRPr="00866FA7">
        <w:rPr>
          <w:rStyle w:val="StyleUnderline"/>
          <w:highlight w:val="cyan"/>
        </w:rPr>
        <w:t xml:space="preserve">for </w:t>
      </w:r>
      <w:r w:rsidRPr="00866FA7">
        <w:rPr>
          <w:rStyle w:val="Emphasis"/>
          <w:highlight w:val="cyan"/>
        </w:rPr>
        <w:t>asking</w:t>
      </w:r>
      <w:r w:rsidRPr="009B756D">
        <w:rPr>
          <w:rStyle w:val="StyleUnderline"/>
        </w:rPr>
        <w:t xml:space="preserve"> </w:t>
      </w:r>
      <w:r w:rsidRPr="00A35A25">
        <w:rPr>
          <w:sz w:val="16"/>
        </w:rPr>
        <w:t>some</w:t>
      </w:r>
      <w:r w:rsidRPr="009B756D">
        <w:rPr>
          <w:rStyle w:val="StyleUnderline"/>
        </w:rPr>
        <w:t xml:space="preserve"> </w:t>
      </w:r>
      <w:r w:rsidRPr="00866FA7">
        <w:rPr>
          <w:rStyle w:val="Emphasis"/>
          <w:highlight w:val="cyan"/>
        </w:rPr>
        <w:t>important questions</w:t>
      </w:r>
      <w:r w:rsidRPr="00A35A25">
        <w:rPr>
          <w:sz w:val="16"/>
        </w:rPr>
        <w:t>. (For example, the links above.)</w:t>
      </w:r>
    </w:p>
    <w:p w14:paraId="18BA82A6" w14:textId="77777777" w:rsidR="00220A35" w:rsidRPr="00A35A25" w:rsidRDefault="00220A35" w:rsidP="00220A35">
      <w:pPr>
        <w:rPr>
          <w:sz w:val="16"/>
        </w:rPr>
      </w:pPr>
      <w:r w:rsidRPr="009B756D">
        <w:rPr>
          <w:rStyle w:val="StyleUnderline"/>
        </w:rPr>
        <w:t xml:space="preserve">But </w:t>
      </w:r>
      <w:r w:rsidRPr="00866FA7">
        <w:rPr>
          <w:rStyle w:val="StyleUnderline"/>
          <w:highlight w:val="cyan"/>
        </w:rPr>
        <w:t>one might say:</w:t>
      </w:r>
      <w:r w:rsidRPr="009B756D">
        <w:rPr>
          <w:rStyle w:val="StyleUnderline"/>
        </w:rPr>
        <w:t xml:space="preserve"> </w:t>
      </w:r>
      <w:r w:rsidRPr="00EA62DE">
        <w:rPr>
          <w:rStyle w:val="StyleUnderline"/>
        </w:rPr>
        <w:t xml:space="preserve">The US government is </w:t>
      </w:r>
      <w:r w:rsidRPr="00866FA7">
        <w:rPr>
          <w:rStyle w:val="Emphasis"/>
          <w:highlight w:val="cyan"/>
        </w:rPr>
        <w:t>now</w:t>
      </w:r>
      <w:r w:rsidRPr="009B756D">
        <w:rPr>
          <w:rStyle w:val="Emphasis"/>
        </w:rPr>
        <w:t xml:space="preserve"> in the hands </w:t>
      </w:r>
      <w:r w:rsidRPr="00EA62DE">
        <w:rPr>
          <w:rStyle w:val="Emphasis"/>
        </w:rPr>
        <w:t>of a clique</w:t>
      </w:r>
      <w:r w:rsidRPr="00EA62DE">
        <w:rPr>
          <w:rStyle w:val="StyleUnderline"/>
        </w:rPr>
        <w:t xml:space="preserve"> whose</w:t>
      </w:r>
      <w:r w:rsidRPr="009B756D">
        <w:rPr>
          <w:rStyle w:val="StyleUnderline"/>
        </w:rPr>
        <w:t xml:space="preserve"> defining purpose seems to be </w:t>
      </w:r>
      <w:r w:rsidRPr="009B756D">
        <w:rPr>
          <w:rStyle w:val="Emphasis"/>
        </w:rPr>
        <w:t>precisely the rejection</w:t>
      </w:r>
      <w:r w:rsidRPr="009B756D">
        <w:rPr>
          <w:rStyle w:val="StyleUnderline"/>
        </w:rPr>
        <w:t xml:space="preserve"> of </w:t>
      </w:r>
      <w:r w:rsidRPr="009B756D">
        <w:rPr>
          <w:rStyle w:val="Emphasis"/>
        </w:rPr>
        <w:t>collective solutions</w:t>
      </w:r>
      <w:r w:rsidRPr="00A35A25">
        <w:rPr>
          <w:sz w:val="16"/>
        </w:rPr>
        <w:t xml:space="preserve"> </w:t>
      </w:r>
      <w:r w:rsidRPr="009B756D">
        <w:rPr>
          <w:rStyle w:val="StyleUnderline"/>
        </w:rPr>
        <w:t>to common problems and a public of equal citizens</w:t>
      </w:r>
      <w:r w:rsidRPr="00A35A25">
        <w:rPr>
          <w:sz w:val="16"/>
        </w:rPr>
        <w:t xml:space="preserve">. </w:t>
      </w:r>
      <w:r w:rsidRPr="009B756D">
        <w:rPr>
          <w:rStyle w:val="StyleUnderline"/>
        </w:rPr>
        <w:t>Their immediate project is dismantling the systems through which any kind of rational policymaking operates.</w:t>
      </w:r>
      <w:r w:rsidRPr="00A35A25">
        <w:rPr>
          <w:sz w:val="16"/>
        </w:rPr>
        <w:t xml:space="preserve"> </w:t>
      </w:r>
      <w:r w:rsidRPr="009B756D">
        <w:rPr>
          <w:rStyle w:val="StyleUnderline"/>
        </w:rPr>
        <w:t>So</w:t>
      </w:r>
      <w:r w:rsidRPr="00A35A25">
        <w:rPr>
          <w:sz w:val="16"/>
        </w:rPr>
        <w:t xml:space="preserve"> </w:t>
      </w:r>
      <w:r w:rsidRPr="00866FA7">
        <w:rPr>
          <w:rStyle w:val="StyleUnderline"/>
          <w:highlight w:val="cyan"/>
        </w:rPr>
        <w:t>hasn't</w:t>
      </w:r>
      <w:r w:rsidRPr="00A35A25">
        <w:rPr>
          <w:sz w:val="16"/>
        </w:rPr>
        <w:t xml:space="preserve">, now, </w:t>
      </w:r>
      <w:r w:rsidRPr="00866FA7">
        <w:rPr>
          <w:rStyle w:val="StyleUnderline"/>
          <w:highlight w:val="cyan"/>
        </w:rPr>
        <w:t>the gap between</w:t>
      </w:r>
      <w:r w:rsidRPr="009B756D">
        <w:rPr>
          <w:rStyle w:val="StyleUnderline"/>
        </w:rPr>
        <w:t xml:space="preserve"> the </w:t>
      </w:r>
      <w:r w:rsidRPr="009B756D">
        <w:rPr>
          <w:rStyle w:val="Emphasis"/>
        </w:rPr>
        <w:t xml:space="preserve">imagined world of </w:t>
      </w:r>
      <w:r w:rsidRPr="00866FA7">
        <w:rPr>
          <w:rStyle w:val="Emphasis"/>
          <w:highlight w:val="cyan"/>
        </w:rPr>
        <w:t>policy writing</w:t>
      </w:r>
      <w:r w:rsidRPr="00866FA7">
        <w:rPr>
          <w:sz w:val="16"/>
          <w:highlight w:val="cyan"/>
        </w:rPr>
        <w:t xml:space="preserve"> </w:t>
      </w:r>
      <w:r w:rsidRPr="00866FA7">
        <w:rPr>
          <w:rStyle w:val="StyleUnderline"/>
          <w:highlight w:val="cyan"/>
        </w:rPr>
        <w:t>and</w:t>
      </w:r>
      <w:r w:rsidRPr="009B756D">
        <w:rPr>
          <w:rStyle w:val="StyleUnderline"/>
        </w:rPr>
        <w:t xml:space="preserve"> </w:t>
      </w:r>
      <w:r w:rsidRPr="00866FA7">
        <w:rPr>
          <w:rStyle w:val="StyleUnderline"/>
          <w:highlight w:val="cyan"/>
        </w:rPr>
        <w:t>the real</w:t>
      </w:r>
      <w:r w:rsidRPr="009B756D">
        <w:rPr>
          <w:rStyle w:val="StyleUnderline"/>
        </w:rPr>
        <w:t xml:space="preserve"> political </w:t>
      </w:r>
      <w:r w:rsidRPr="00866FA7">
        <w:rPr>
          <w:rStyle w:val="StyleUnderline"/>
          <w:highlight w:val="cyan"/>
        </w:rPr>
        <w:t xml:space="preserve">world gotten </w:t>
      </w:r>
      <w:r w:rsidRPr="00866FA7">
        <w:rPr>
          <w:rStyle w:val="Emphasis"/>
          <w:highlight w:val="cyan"/>
        </w:rPr>
        <w:t>unbridgeably wide?</w:t>
      </w:r>
      <w:r w:rsidRPr="00866FA7">
        <w:rPr>
          <w:sz w:val="16"/>
        </w:rPr>
        <w:t xml:space="preserve"> </w:t>
      </w:r>
      <w:r w:rsidRPr="00866FA7">
        <w:rPr>
          <w:rStyle w:val="StyleUnderline"/>
        </w:rPr>
        <w:t>When</w:t>
      </w:r>
      <w:r w:rsidRPr="009B756D">
        <w:rPr>
          <w:rStyle w:val="StyleUnderline"/>
        </w:rPr>
        <w:t xml:space="preserve"> the people in authority are actively ripping up all the efforts to,</w:t>
      </w:r>
      <w:r w:rsidRPr="00A35A25">
        <w:rPr>
          <w:sz w:val="16"/>
        </w:rPr>
        <w:t xml:space="preserve"> say, </w:t>
      </w:r>
      <w:r w:rsidRPr="009B756D">
        <w:rPr>
          <w:rStyle w:val="StyleUnderline"/>
        </w:rPr>
        <w:t>expand renewable energy</w:t>
      </w:r>
      <w:r w:rsidRPr="00A35A25">
        <w:rPr>
          <w:sz w:val="16"/>
        </w:rPr>
        <w:t xml:space="preserve">, </w:t>
      </w:r>
      <w:r w:rsidRPr="00866FA7">
        <w:rPr>
          <w:rStyle w:val="StyleUnderline"/>
          <w:highlight w:val="cyan"/>
        </w:rPr>
        <w:t>does it</w:t>
      </w:r>
      <w:r w:rsidRPr="00866FA7">
        <w:rPr>
          <w:rStyle w:val="StyleUnderline"/>
        </w:rPr>
        <w:t xml:space="preserve"> still</w:t>
      </w:r>
      <w:r w:rsidRPr="009B756D">
        <w:rPr>
          <w:rStyle w:val="StyleUnderline"/>
        </w:rPr>
        <w:t xml:space="preserve"> </w:t>
      </w:r>
      <w:r w:rsidRPr="00866FA7">
        <w:rPr>
          <w:rStyle w:val="StyleUnderline"/>
          <w:highlight w:val="cyan"/>
        </w:rPr>
        <w:t>make sense to propose</w:t>
      </w:r>
      <w:r w:rsidRPr="009B756D">
        <w:rPr>
          <w:rStyle w:val="StyleUnderline"/>
        </w:rPr>
        <w:t xml:space="preserve"> </w:t>
      </w:r>
      <w:r w:rsidRPr="009B756D">
        <w:rPr>
          <w:rStyle w:val="Emphasis"/>
        </w:rPr>
        <w:t xml:space="preserve">helpful </w:t>
      </w:r>
      <w:r w:rsidRPr="00866FA7">
        <w:rPr>
          <w:rStyle w:val="Emphasis"/>
          <w:highlight w:val="cyan"/>
        </w:rPr>
        <w:t>ideas</w:t>
      </w:r>
      <w:r w:rsidRPr="009B756D">
        <w:rPr>
          <w:rStyle w:val="Emphasis"/>
        </w:rPr>
        <w:t xml:space="preserve"> about how </w:t>
      </w:r>
      <w:r w:rsidRPr="00866FA7">
        <w:rPr>
          <w:rStyle w:val="Emphasis"/>
          <w:highlight w:val="cyan"/>
        </w:rPr>
        <w:t>to decarbonize?</w:t>
      </w:r>
      <w:r w:rsidRPr="009B756D">
        <w:rPr>
          <w:rStyle w:val="Emphasis"/>
        </w:rPr>
        <w:t xml:space="preserve"> </w:t>
      </w:r>
      <w:r w:rsidRPr="009B756D">
        <w:rPr>
          <w:rStyle w:val="StyleUnderline"/>
        </w:rPr>
        <w:t>Or is that</w:t>
      </w:r>
      <w:r w:rsidRPr="00A35A25">
        <w:rPr>
          <w:sz w:val="16"/>
        </w:rPr>
        <w:t xml:space="preserve"> simply </w:t>
      </w:r>
      <w:r w:rsidRPr="009B756D">
        <w:rPr>
          <w:rStyle w:val="StyleUnderline"/>
        </w:rPr>
        <w:t xml:space="preserve">an exercise in denial? </w:t>
      </w:r>
      <w:r w:rsidRPr="00A35A25">
        <w:rPr>
          <w:sz w:val="16"/>
        </w:rPr>
        <w:t>Or worse, d</w:t>
      </w:r>
      <w:r w:rsidRPr="009B756D">
        <w:rPr>
          <w:rStyle w:val="StyleUnderline"/>
        </w:rPr>
        <w:t xml:space="preserve">oes it legitimate a project that’s fundamentally hostile to that goal, </w:t>
      </w:r>
      <w:r w:rsidRPr="00A35A25">
        <w:rPr>
          <w:sz w:val="16"/>
        </w:rPr>
        <w:t>and should be approached instead as an enemy to be defeated?</w:t>
      </w:r>
    </w:p>
    <w:p w14:paraId="4632EB14" w14:textId="77777777" w:rsidR="00220A35" w:rsidRPr="00A35A25" w:rsidRDefault="00220A35" w:rsidP="00220A35">
      <w:pPr>
        <w:rPr>
          <w:sz w:val="16"/>
        </w:rPr>
      </w:pPr>
      <w:r w:rsidRPr="00A35A25">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2A7130C3" w14:textId="77777777" w:rsidR="00220A35" w:rsidRPr="00A35A25" w:rsidRDefault="00220A35" w:rsidP="00220A35">
      <w:pPr>
        <w:rPr>
          <w:sz w:val="16"/>
        </w:rPr>
      </w:pPr>
      <w:r w:rsidRPr="00A35A25">
        <w:rPr>
          <w:sz w:val="16"/>
        </w:rPr>
        <w:t>Most obviously, for someone who might otherwise be doing policy writing, there’s descriptive work, trying to understand and explain what’s going on in a clear and precise way. In this moment, simply documenting what is happening is extremely valuable. As time goes on, we will also want to understand the consequences of what's happening. If a big increase in tariffs happens, say, we’ll want to be able to describe what happens to prices and trade flows and production in the US. This kind of work doesn’t require one to be proposing anything, in the way that policy writing does.</w:t>
      </w:r>
    </w:p>
    <w:p w14:paraId="53688227" w14:textId="77777777" w:rsidR="00220A35" w:rsidRPr="00A35A25" w:rsidRDefault="00220A35" w:rsidP="00220A35">
      <w:pPr>
        <w:rPr>
          <w:sz w:val="16"/>
        </w:rPr>
      </w:pPr>
      <w:r w:rsidRPr="00A35A25">
        <w:rPr>
          <w:sz w:val="16"/>
        </w:rPr>
        <w:t>But let’s say we do want to do policy writing. How should we approach it?</w:t>
      </w:r>
    </w:p>
    <w:p w14:paraId="6B55FFC9" w14:textId="77777777" w:rsidR="00220A35" w:rsidRPr="00A35A25" w:rsidRDefault="00220A35" w:rsidP="00220A35">
      <w:pPr>
        <w:rPr>
          <w:sz w:val="16"/>
        </w:rPr>
      </w:pPr>
      <w:r w:rsidRPr="00A35A25">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D42B841" w14:textId="77777777" w:rsidR="00220A35" w:rsidRPr="00A35A25" w:rsidRDefault="00220A35" w:rsidP="00220A35">
      <w:pPr>
        <w:rPr>
          <w:sz w:val="16"/>
        </w:rPr>
      </w:pPr>
      <w:r w:rsidRPr="00A35A25">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3A387BA" w14:textId="77777777" w:rsidR="00220A35" w:rsidRPr="00A35A25" w:rsidRDefault="00220A35" w:rsidP="00220A35">
      <w:pPr>
        <w:rPr>
          <w:sz w:val="16"/>
        </w:rPr>
      </w:pPr>
      <w:r w:rsidRPr="00A35A25">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139ADCEA" w14:textId="77777777" w:rsidR="00220A35" w:rsidRPr="00A35A25" w:rsidRDefault="00220A35" w:rsidP="00220A35">
      <w:pPr>
        <w:rPr>
          <w:sz w:val="16"/>
        </w:rPr>
      </w:pPr>
      <w:r w:rsidRPr="00A35A25">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719B787" w14:textId="77777777" w:rsidR="00220A35" w:rsidRPr="00A35A25" w:rsidRDefault="00220A35" w:rsidP="00220A35">
      <w:pPr>
        <w:rPr>
          <w:sz w:val="16"/>
        </w:rPr>
      </w:pPr>
      <w:r w:rsidRPr="00A35A25">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0A28A8F" w14:textId="77777777" w:rsidR="00220A35" w:rsidRPr="00A35A25" w:rsidRDefault="00220A35" w:rsidP="00220A35">
      <w:pPr>
        <w:rPr>
          <w:sz w:val="16"/>
        </w:rPr>
      </w:pPr>
      <w:r w:rsidRPr="00A35A25">
        <w:rPr>
          <w:sz w:val="16"/>
        </w:rPr>
        <w:t xml:space="preserve">2. </w:t>
      </w:r>
      <w:r w:rsidRPr="009B756D">
        <w:rPr>
          <w:rStyle w:val="StyleUnderline"/>
        </w:rPr>
        <w:t>Good ideas are worth arguing for on the merits</w:t>
      </w:r>
      <w:r w:rsidRPr="00A35A25">
        <w:rPr>
          <w:sz w:val="16"/>
        </w:rPr>
        <w:t xml:space="preserve">. This is the converse of the previous point. </w:t>
      </w:r>
      <w:r w:rsidRPr="009B756D">
        <w:rPr>
          <w:rStyle w:val="StyleUnderline"/>
        </w:rPr>
        <w:t xml:space="preserve">The reason to argue for good ideas is because </w:t>
      </w:r>
      <w:r w:rsidRPr="00866FA7">
        <w:rPr>
          <w:rStyle w:val="Emphasis"/>
        </w:rPr>
        <w:t xml:space="preserve">good </w:t>
      </w:r>
      <w:r w:rsidRPr="00866FA7">
        <w:rPr>
          <w:rStyle w:val="Emphasis"/>
          <w:highlight w:val="cyan"/>
        </w:rPr>
        <w:t>ideas do not get adopted</w:t>
      </w:r>
      <w:r w:rsidRPr="00A35A25">
        <w:rPr>
          <w:sz w:val="16"/>
        </w:rPr>
        <w:t xml:space="preserve">, or even come into being, </w:t>
      </w:r>
      <w:r w:rsidRPr="00866FA7">
        <w:rPr>
          <w:rStyle w:val="Emphasis"/>
          <w:highlight w:val="cyan"/>
        </w:rPr>
        <w:t>without</w:t>
      </w:r>
      <w:r w:rsidRPr="009B756D">
        <w:rPr>
          <w:rStyle w:val="Emphasis"/>
        </w:rPr>
        <w:t xml:space="preserve"> people </w:t>
      </w:r>
      <w:r w:rsidRPr="00866FA7">
        <w:rPr>
          <w:rStyle w:val="Emphasis"/>
          <w:highlight w:val="cyan"/>
        </w:rPr>
        <w:t>arguing for them</w:t>
      </w:r>
      <w:r w:rsidRPr="00A35A25">
        <w:rPr>
          <w:sz w:val="16"/>
        </w:rPr>
        <w:t>.</w:t>
      </w:r>
    </w:p>
    <w:p w14:paraId="26AA8BF5" w14:textId="77777777" w:rsidR="00220A35" w:rsidRPr="00A35A25" w:rsidRDefault="00220A35" w:rsidP="00220A35">
      <w:pPr>
        <w:rPr>
          <w:sz w:val="16"/>
        </w:rPr>
      </w:pPr>
      <w:r w:rsidRPr="009B756D">
        <w:rPr>
          <w:rStyle w:val="StyleUnderline"/>
        </w:rPr>
        <w:t>The reason to talk about welcoming migrants rather than driving them away, is because welcoming migrants is better</w:t>
      </w:r>
      <w:r w:rsidRPr="00A35A25">
        <w:rPr>
          <w:sz w:val="16"/>
        </w:rPr>
        <w:t xml:space="preserve"> than driving them away, not only for them but for the rest of us as well. </w:t>
      </w:r>
      <w:r w:rsidRPr="00866FA7">
        <w:rPr>
          <w:rStyle w:val="StyleUnderline"/>
          <w:highlight w:val="cyan"/>
        </w:rPr>
        <w:t>Arguments for</w:t>
      </w:r>
      <w:r w:rsidRPr="00866FA7">
        <w:rPr>
          <w:rStyle w:val="StyleUnderline"/>
        </w:rPr>
        <w:t xml:space="preserve"> better </w:t>
      </w:r>
      <w:r w:rsidRPr="00D57BDC">
        <w:rPr>
          <w:rStyle w:val="StyleUnderline"/>
          <w:highlight w:val="cyan"/>
        </w:rPr>
        <w:t>regulation of</w:t>
      </w:r>
      <w:r w:rsidRPr="00A35A25">
        <w:rPr>
          <w:sz w:val="16"/>
        </w:rPr>
        <w:t xml:space="preserve"> food safety or </w:t>
      </w:r>
      <w:r w:rsidRPr="009B756D">
        <w:rPr>
          <w:rStyle w:val="StyleUnderline"/>
        </w:rPr>
        <w:t xml:space="preserve">power </w:t>
      </w:r>
      <w:r w:rsidRPr="00866FA7">
        <w:rPr>
          <w:rStyle w:val="StyleUnderline"/>
          <w:highlight w:val="cyan"/>
        </w:rPr>
        <w:t>plant emissions will</w:t>
      </w:r>
      <w:r w:rsidRPr="00A35A25">
        <w:rPr>
          <w:sz w:val="16"/>
        </w:rPr>
        <w:t xml:space="preserve">, </w:t>
      </w:r>
      <w:r w:rsidRPr="009B756D">
        <w:rPr>
          <w:rStyle w:val="StyleUnderline"/>
        </w:rPr>
        <w:t>over time</w:t>
      </w:r>
      <w:r w:rsidRPr="00A35A25">
        <w:rPr>
          <w:sz w:val="16"/>
        </w:rPr>
        <w:t xml:space="preserve">, </w:t>
      </w:r>
      <w:r w:rsidRPr="00D57BDC">
        <w:rPr>
          <w:rStyle w:val="StyleUnderline"/>
          <w:highlight w:val="cyan"/>
        </w:rPr>
        <w:t>result in</w:t>
      </w:r>
      <w:r w:rsidRPr="00A35A25">
        <w:rPr>
          <w:sz w:val="16"/>
        </w:rPr>
        <w:t xml:space="preserve"> safer food and </w:t>
      </w:r>
      <w:r w:rsidRPr="004F13BE">
        <w:rPr>
          <w:rStyle w:val="StyleUnderline"/>
          <w:highlight w:val="cyan"/>
        </w:rPr>
        <w:t>cleaner</w:t>
      </w:r>
      <w:r w:rsidRPr="004F13BE">
        <w:rPr>
          <w:sz w:val="16"/>
          <w:highlight w:val="cyan"/>
        </w:rPr>
        <w:t xml:space="preserve"> </w:t>
      </w:r>
      <w:r w:rsidRPr="004F13BE">
        <w:rPr>
          <w:rStyle w:val="StyleUnderline"/>
          <w:highlight w:val="cyan"/>
        </w:rPr>
        <w:t>air</w:t>
      </w:r>
      <w:r w:rsidRPr="004F13BE">
        <w:rPr>
          <w:sz w:val="16"/>
          <w:highlight w:val="cyan"/>
        </w:rPr>
        <w:t>.</w:t>
      </w:r>
      <w:r w:rsidRPr="00A35A25">
        <w:rPr>
          <w:sz w:val="16"/>
        </w:rPr>
        <w:t xml:space="preserve"> </w:t>
      </w:r>
      <w:r w:rsidRPr="00866FA7">
        <w:rPr>
          <w:rStyle w:val="StyleUnderline"/>
          <w:highlight w:val="cyan"/>
        </w:rPr>
        <w:t>Defending</w:t>
      </w:r>
      <w:r w:rsidRPr="009B756D">
        <w:rPr>
          <w:rStyle w:val="StyleUnderline"/>
        </w:rPr>
        <w:t xml:space="preserve"> the </w:t>
      </w:r>
      <w:r w:rsidRPr="00866FA7">
        <w:rPr>
          <w:rStyle w:val="StyleUnderline"/>
          <w:highlight w:val="cyan"/>
        </w:rPr>
        <w:t>rights of trans people expands</w:t>
      </w:r>
      <w:r w:rsidRPr="009B756D">
        <w:rPr>
          <w:rStyle w:val="StyleUnderline"/>
        </w:rPr>
        <w:t xml:space="preserve"> </w:t>
      </w:r>
      <w:r w:rsidRPr="00866FA7">
        <w:rPr>
          <w:rStyle w:val="StyleUnderline"/>
          <w:highlight w:val="cyan"/>
        </w:rPr>
        <w:t>everyone’s freedom to exist</w:t>
      </w:r>
      <w:r w:rsidRPr="00A35A25">
        <w:rPr>
          <w:sz w:val="16"/>
        </w:rPr>
        <w:t xml:space="preserve"> in our bodies in different ways regardless of what sex we’re assigned. Again, I don’t think that one should count on any immediate electoral payoff from preferring good ideas to bad ones. The reason to argue for good ideas is that arguing for good ideas makes good ideas more likely to be adopted. But I do think that, over the long run, organizations and politicians that consistently hold positions on the merits will be more successful than ones that tack to the prevailing winds.</w:t>
      </w:r>
    </w:p>
    <w:p w14:paraId="77C80127" w14:textId="77777777" w:rsidR="00220A35" w:rsidRPr="00A35A25" w:rsidRDefault="00220A35" w:rsidP="00220A35">
      <w:pPr>
        <w:rPr>
          <w:sz w:val="16"/>
        </w:rPr>
      </w:pPr>
      <w:r w:rsidRPr="00A35A25">
        <w:rPr>
          <w:sz w:val="16"/>
        </w:rPr>
        <w:t>I feel like arguing for good ideas on the merits has gotten a bit undervalued lately.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EE13C7D" w14:textId="77777777" w:rsidR="00220A35" w:rsidRPr="00A35A25" w:rsidRDefault="00220A35" w:rsidP="00220A35">
      <w:pPr>
        <w:rPr>
          <w:sz w:val="16"/>
        </w:rPr>
      </w:pPr>
      <w:r w:rsidRPr="00A35A25">
        <w:rPr>
          <w:sz w:val="16"/>
        </w:rPr>
        <w:t xml:space="preserve">There’s another reason to focus more on arguing for good ideas because they are good. </w:t>
      </w:r>
      <w:r w:rsidRPr="009B756D">
        <w:rPr>
          <w:rStyle w:val="StyleUnderline"/>
        </w:rPr>
        <w:t>It’s a useful form of self-discipline</w:t>
      </w:r>
      <w:r w:rsidRPr="00A35A25">
        <w:rPr>
          <w:sz w:val="16"/>
        </w:rPr>
        <w:t xml:space="preserve">. It’s easy to get too clever, and think that something that is bad on the merits will lead to something better down the road, when those further steps are tenuous or uncertain or just assumed. It’s easy to get too angry, and base all your arguments on being against people who are wrong. Wrong they may be! But </w:t>
      </w:r>
      <w:r w:rsidRPr="009B756D">
        <w:rPr>
          <w:rStyle w:val="StyleUnderline"/>
        </w:rPr>
        <w:t>there are many ways to be wrong</w:t>
      </w:r>
      <w:r w:rsidRPr="00A35A25">
        <w:rPr>
          <w:sz w:val="16"/>
        </w:rPr>
        <w:t xml:space="preserve">, and </w:t>
      </w:r>
      <w:r w:rsidRPr="009B756D">
        <w:rPr>
          <w:rStyle w:val="StyleUnderline"/>
        </w:rPr>
        <w:t>the opposite of a bad idea is often another bad idea</w:t>
      </w:r>
      <w:r w:rsidRPr="00A35A25">
        <w:rPr>
          <w:sz w:val="16"/>
        </w:rPr>
        <w:t xml:space="preserve">. </w:t>
      </w:r>
      <w:r w:rsidRPr="009B756D">
        <w:rPr>
          <w:rStyle w:val="StyleUnderline"/>
        </w:rPr>
        <w:t xml:space="preserve">Focusing on making </w:t>
      </w:r>
      <w:r w:rsidRPr="001674DA">
        <w:rPr>
          <w:rStyle w:val="StyleUnderline"/>
          <w:highlight w:val="cyan"/>
        </w:rPr>
        <w:t>positive arguments</w:t>
      </w:r>
      <w:r w:rsidRPr="00A35A25">
        <w:rPr>
          <w:sz w:val="16"/>
        </w:rPr>
        <w:t xml:space="preserve"> for things you believe in i</w:t>
      </w:r>
      <w:r w:rsidRPr="009B756D">
        <w:rPr>
          <w:rStyle w:val="StyleUnderline"/>
        </w:rPr>
        <w:t xml:space="preserve">s a way of </w:t>
      </w:r>
      <w:r w:rsidRPr="001674DA">
        <w:rPr>
          <w:rStyle w:val="StyleUnderline"/>
        </w:rPr>
        <w:t>avoiding</w:t>
      </w:r>
      <w:r w:rsidRPr="009B756D">
        <w:rPr>
          <w:rStyle w:val="StyleUnderline"/>
        </w:rPr>
        <w:t xml:space="preserve"> these errors</w:t>
      </w:r>
      <w:r w:rsidRPr="00A35A25">
        <w:rPr>
          <w:sz w:val="16"/>
        </w:rPr>
        <w:t xml:space="preserve">. Politics is always a mix of moving toward a distant destination and starting from where you are. But </w:t>
      </w:r>
      <w:r w:rsidRPr="001674DA">
        <w:rPr>
          <w:rStyle w:val="StyleUnderline"/>
          <w:highlight w:val="cyan"/>
        </w:rPr>
        <w:t>when</w:t>
      </w:r>
      <w:r w:rsidRPr="009B756D">
        <w:rPr>
          <w:rStyle w:val="StyleUnderline"/>
        </w:rPr>
        <w:t xml:space="preserve"> your </w:t>
      </w:r>
      <w:r w:rsidRPr="001674DA">
        <w:rPr>
          <w:rStyle w:val="StyleUnderline"/>
          <w:highlight w:val="cyan"/>
        </w:rPr>
        <w:t>immediate surroundings are</w:t>
      </w:r>
      <w:r w:rsidRPr="009B756D">
        <w:rPr>
          <w:rStyle w:val="StyleUnderline"/>
        </w:rPr>
        <w:t xml:space="preserve"> especially </w:t>
      </w:r>
      <w:r w:rsidRPr="001674DA">
        <w:rPr>
          <w:rStyle w:val="StyleUnderline"/>
          <w:highlight w:val="cyan"/>
        </w:rPr>
        <w:t>treacherous</w:t>
      </w:r>
      <w:r w:rsidRPr="00A35A25">
        <w:rPr>
          <w:sz w:val="16"/>
        </w:rPr>
        <w:t xml:space="preserve"> or confusing, </w:t>
      </w:r>
      <w:r w:rsidRPr="001674DA">
        <w:rPr>
          <w:rStyle w:val="StyleUnderline"/>
          <w:highlight w:val="cyan"/>
        </w:rPr>
        <w:t>it becomes</w:t>
      </w:r>
      <w:r w:rsidRPr="009B756D">
        <w:rPr>
          <w:rStyle w:val="StyleUnderline"/>
        </w:rPr>
        <w:t xml:space="preserve"> more</w:t>
      </w:r>
      <w:r w:rsidRPr="00A35A25">
        <w:rPr>
          <w:sz w:val="16"/>
        </w:rPr>
        <w:t xml:space="preserve"> </w:t>
      </w:r>
      <w:r w:rsidRPr="001674DA">
        <w:rPr>
          <w:rStyle w:val="StyleUnderline"/>
          <w:highlight w:val="cyan"/>
        </w:rPr>
        <w:t>important to keep</w:t>
      </w:r>
      <w:r w:rsidRPr="009B756D">
        <w:rPr>
          <w:rStyle w:val="StyleUnderline"/>
        </w:rPr>
        <w:t xml:space="preserve"> yourself </w:t>
      </w:r>
      <w:r w:rsidRPr="001674DA">
        <w:rPr>
          <w:rStyle w:val="StyleUnderline"/>
          <w:highlight w:val="cyan"/>
        </w:rPr>
        <w:t>oriented toward that</w:t>
      </w:r>
      <w:r w:rsidRPr="00A35A25">
        <w:rPr>
          <w:sz w:val="16"/>
        </w:rPr>
        <w:t xml:space="preserve"> ultimate </w:t>
      </w:r>
      <w:r w:rsidRPr="001674DA">
        <w:rPr>
          <w:rStyle w:val="StyleUnderline"/>
          <w:highlight w:val="cyan"/>
        </w:rPr>
        <w:t>goal</w:t>
      </w:r>
      <w:r w:rsidRPr="00A35A25">
        <w:rPr>
          <w:sz w:val="16"/>
        </w:rPr>
        <w:t>.</w:t>
      </w:r>
    </w:p>
    <w:p w14:paraId="31DA630C" w14:textId="77777777" w:rsidR="00220A35" w:rsidRPr="00A35A25" w:rsidRDefault="00220A35" w:rsidP="00220A35">
      <w:pPr>
        <w:rPr>
          <w:sz w:val="16"/>
        </w:rPr>
      </w:pPr>
      <w:r w:rsidRPr="00A35A25">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216A2D2" w14:textId="77777777" w:rsidR="00220A35" w:rsidRPr="00A35A25" w:rsidRDefault="00220A35" w:rsidP="00220A35">
      <w:pPr>
        <w:rPr>
          <w:sz w:val="16"/>
        </w:rPr>
      </w:pPr>
      <w:r w:rsidRPr="00A35A25">
        <w:rPr>
          <w:sz w:val="16"/>
        </w:rPr>
        <w:t>This is something I’ve thought for a while, and written about occasionally, but it seems especially relevant now. It’s not just that this administration is beginning with an all-out attack on professionals and professional standards in the federal government. (Although that is a central fact about this moment.) It’s also clear that for many of the billionaires who the administration answers to, the labor problem that concerns them most is the relative autonomy of their professional employees. Listen to this from Marc Andreesen:</w:t>
      </w:r>
    </w:p>
    <w:p w14:paraId="59711580" w14:textId="77777777" w:rsidR="00220A35" w:rsidRPr="00A35A25" w:rsidRDefault="00220A35" w:rsidP="00220A35">
      <w:pPr>
        <w:rPr>
          <w:sz w:val="16"/>
        </w:rPr>
      </w:pPr>
      <w:r w:rsidRPr="00A35A25">
        <w:rPr>
          <w:sz w:val="16"/>
        </w:rPr>
        <w:t>Companies are basically being hijacked to engines of social change, social revolution. The employee base is going feral. There were cases in the Trump era where multiple companies I know felt like they were hours away from full-blown violent riots on their own campuses by their own employees. … you’d get berated at an all-hands meeting as a C.E.O., where you’d have these extremely angry employees show up and they were just completely furious about how there’s way too many white men on the management team. … What people say from the outside is, “Well, you should just fire those people.” But as a C.E.O., I can’t fire 80 percent of my team.</w:t>
      </w:r>
    </w:p>
    <w:p w14:paraId="6252A6B7" w14:textId="77777777" w:rsidR="00220A35" w:rsidRPr="00A35A25" w:rsidRDefault="00220A35" w:rsidP="00220A35">
      <w:pPr>
        <w:rPr>
          <w:sz w:val="16"/>
        </w:rPr>
      </w:pPr>
      <w:r w:rsidRPr="00A35A25">
        <w:rPr>
          <w:sz w:val="16"/>
        </w:rPr>
        <w:t>He is not talking about the cleaning staff here. He is talking about technicians, engineers, low-level managers who are using their relative independence and lack of replaceability to assert their own values and priorities, against those of their bosses.</w:t>
      </w:r>
    </w:p>
    <w:p w14:paraId="17D2A4CE" w14:textId="77777777" w:rsidR="00220A35" w:rsidRPr="00A35A25" w:rsidRDefault="00220A35" w:rsidP="00220A35">
      <w:pPr>
        <w:rPr>
          <w:sz w:val="16"/>
        </w:rPr>
      </w:pPr>
      <w:r w:rsidRPr="00A35A25">
        <w:rPr>
          <w:sz w:val="16"/>
        </w:rPr>
        <w:t>It’s very clear, when you read stuff like this, that some large part of complaints about DEI, wokeness, and so on are employers’ complaints about workers who are “feral” and disobedient, who reverse the natural order of things by berating the boss, who can’t be replaced and who’ve been spoiled by a college education.</w:t>
      </w:r>
    </w:p>
    <w:p w14:paraId="07094303" w14:textId="77777777" w:rsidR="00220A35" w:rsidRPr="00A35A25" w:rsidRDefault="00220A35" w:rsidP="00220A35">
      <w:pPr>
        <w:rPr>
          <w:sz w:val="16"/>
        </w:rPr>
      </w:pPr>
      <w:r w:rsidRPr="00A35A25">
        <w:rPr>
          <w:sz w:val="16"/>
        </w:rPr>
        <w:t xml:space="preserve">A purely </w:t>
      </w:r>
      <w:r w:rsidRPr="001674DA">
        <w:rPr>
          <w:rStyle w:val="StyleUnderline"/>
          <w:highlight w:val="cyan"/>
        </w:rPr>
        <w:t>negative</w:t>
      </w:r>
      <w:r w:rsidRPr="00CC48A5">
        <w:rPr>
          <w:rStyle w:val="StyleUnderline"/>
        </w:rPr>
        <w:t xml:space="preserve">, reactive </w:t>
      </w:r>
      <w:r w:rsidRPr="001674DA">
        <w:rPr>
          <w:rStyle w:val="StyleUnderline"/>
          <w:highlight w:val="cyan"/>
        </w:rPr>
        <w:t>criticism</w:t>
      </w:r>
      <w:r w:rsidRPr="00CC48A5">
        <w:rPr>
          <w:rStyle w:val="StyleUnderline"/>
        </w:rPr>
        <w:t xml:space="preserve"> of these attacks on professional employees </w:t>
      </w:r>
      <w:r w:rsidRPr="001674DA">
        <w:rPr>
          <w:rStyle w:val="StyleUnderline"/>
          <w:highlight w:val="cyan"/>
        </w:rPr>
        <w:t>is not enough</w:t>
      </w:r>
      <w:r w:rsidRPr="00A35A25">
        <w:rPr>
          <w:sz w:val="16"/>
        </w:rPr>
        <w:t xml:space="preserve">. What’s needed is </w:t>
      </w:r>
      <w:r w:rsidRPr="00CC48A5">
        <w:rPr>
          <w:rStyle w:val="StyleUnderline"/>
        </w:rPr>
        <w:t>a positive argument for the values of</w:t>
      </w:r>
      <w:r w:rsidRPr="00A35A25">
        <w:rPr>
          <w:sz w:val="16"/>
        </w:rPr>
        <w:t xml:space="preserve"> professionalism — of </w:t>
      </w:r>
      <w:r w:rsidRPr="00CC48A5">
        <w:rPr>
          <w:rStyle w:val="StyleUnderline"/>
        </w:rPr>
        <w:t>technical expertise</w:t>
      </w:r>
      <w:r w:rsidRPr="00A35A25">
        <w:rPr>
          <w:sz w:val="16"/>
        </w:rPr>
        <w:t xml:space="preserve">, </w:t>
      </w:r>
      <w:r w:rsidRPr="00CC48A5">
        <w:rPr>
          <w:rStyle w:val="StyleUnderline"/>
        </w:rPr>
        <w:t>credentials, the</w:t>
      </w:r>
      <w:r w:rsidRPr="00A35A25">
        <w:rPr>
          <w:sz w:val="16"/>
        </w:rPr>
        <w:t xml:space="preserve"> </w:t>
      </w:r>
      <w:r w:rsidRPr="00CC48A5">
        <w:rPr>
          <w:rStyle w:val="StyleUnderline"/>
        </w:rPr>
        <w:t>autonomy of the professional</w:t>
      </w:r>
      <w:r w:rsidRPr="00A35A25">
        <w:rPr>
          <w:sz w:val="16"/>
        </w:rPr>
        <w:t xml:space="preserve">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95C8B35" w14:textId="77777777" w:rsidR="00220A35" w:rsidRPr="00A35A25" w:rsidRDefault="00220A35" w:rsidP="00220A35">
      <w:pPr>
        <w:rPr>
          <w:sz w:val="16"/>
        </w:rPr>
      </w:pPr>
      <w:r w:rsidRPr="00A35A25">
        <w:rPr>
          <w:sz w:val="16"/>
        </w:rPr>
        <w:t xml:space="preserve">Or </w:t>
      </w:r>
      <w:r w:rsidRPr="00CC48A5">
        <w:rPr>
          <w:rStyle w:val="StyleUnderline"/>
        </w:rPr>
        <w:t>think about strikes by teachers or journalists</w:t>
      </w:r>
      <w:r w:rsidRPr="00A35A25">
        <w:rPr>
          <w:sz w:val="16"/>
        </w:rPr>
        <w:t xml:space="preserve">, which are </w:t>
      </w:r>
      <w:r w:rsidRPr="00CC48A5">
        <w:rPr>
          <w:rStyle w:val="StyleUnderline"/>
        </w:rPr>
        <w:t>motivated not only by demands for better pay</w:t>
      </w:r>
      <w:r w:rsidRPr="00A35A25">
        <w:rPr>
          <w:sz w:val="16"/>
        </w:rPr>
        <w:t xml:space="preserve"> — which god knows they deserve — </w:t>
      </w:r>
      <w:r w:rsidRPr="00CC48A5">
        <w:rPr>
          <w:rStyle w:val="StyleUnderline"/>
        </w:rPr>
        <w:t>but also by demands to be able to do their job properly</w:t>
      </w:r>
      <w:r w:rsidRPr="00A35A25">
        <w:rPr>
          <w:sz w:val="16"/>
        </w:rPr>
        <w:t>. Something that’s very needed in this moment, I think, is a positive defense of why professional civil-service jobs (and their private sector equivalents) are important. Air traffic controllers, say, need job security not just for fairness, the way all workers do, but even more so because that’s what frees them to focus on doing on their work according to their own professional norms.</w:t>
      </w:r>
    </w:p>
    <w:p w14:paraId="3E551DD0" w14:textId="77777777" w:rsidR="00220A35" w:rsidRPr="00A35A25" w:rsidRDefault="00220A35" w:rsidP="00220A35">
      <w:pPr>
        <w:rPr>
          <w:sz w:val="16"/>
        </w:rPr>
      </w:pPr>
      <w:r w:rsidRPr="00A35A25">
        <w:rPr>
          <w:sz w:val="16"/>
        </w:rPr>
        <w:t>There are endless examples around us, which we normally don’t even think about. I watched a video with the kids the other night about postal codes, which talked about Ireland redesigned theirs from the ground up so a single 9-digit code specifies any mailbox in the country. (As a parent of two school-age kids, I can say that we are living in a golden age of educational videos.)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626578D2" w14:textId="77777777" w:rsidR="00220A35" w:rsidRPr="00A35A25" w:rsidRDefault="00220A35" w:rsidP="00220A35">
      <w:pPr>
        <w:rPr>
          <w:sz w:val="16"/>
        </w:rPr>
      </w:pPr>
      <w:r w:rsidRPr="00A35A25">
        <w:rPr>
          <w:sz w:val="16"/>
        </w:rPr>
        <w:t>Attacks on professional norms, it seems to me, are a central part of the Trump project, and defense of those norms are one of the central grounds on which that project is being resisted.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69D8FC55" w14:textId="77777777" w:rsidR="00220A35" w:rsidRPr="00A35A25" w:rsidRDefault="00220A35" w:rsidP="00220A35">
      <w:pPr>
        <w:rPr>
          <w:sz w:val="16"/>
        </w:rPr>
      </w:pPr>
      <w:r w:rsidRPr="00A35A25">
        <w:rPr>
          <w:sz w:val="16"/>
        </w:rPr>
        <w:t>And of course there’s another reason why an affirmative defense of professionalism is important now. It’s what allows government to do all the other policies we might want it to. Bhaskar S</w:t>
      </w:r>
      <w:r w:rsidRPr="009B756D">
        <w:rPr>
          <w:rStyle w:val="StyleUnderline"/>
        </w:rPr>
        <w:t>unkara has been urging socialists to reject “professional-class” politics and focus on</w:t>
      </w:r>
      <w:r w:rsidRPr="00A35A25">
        <w:rPr>
          <w:sz w:val="16"/>
        </w:rPr>
        <w:t xml:space="preserve"> </w:t>
      </w:r>
      <w:r w:rsidRPr="009B756D">
        <w:rPr>
          <w:rStyle w:val="StyleUnderline"/>
        </w:rPr>
        <w:t>working-class issues like Medicare for All</w:t>
      </w:r>
      <w:r w:rsidRPr="00A35A25">
        <w:rPr>
          <w:sz w:val="16"/>
        </w:rPr>
        <w:t xml:space="preserve">. </w:t>
      </w:r>
      <w:r w:rsidRPr="009B756D">
        <w:rPr>
          <w:rStyle w:val="StyleUnderline"/>
        </w:rPr>
        <w:t>I also am a big supporter of universal public health insurance</w:t>
      </w:r>
      <w:r w:rsidRPr="00A35A25">
        <w:rPr>
          <w:sz w:val="16"/>
        </w:rPr>
        <w:t xml:space="preserve">. But </w:t>
      </w:r>
      <w:r w:rsidRPr="009B756D">
        <w:rPr>
          <w:rStyle w:val="StyleUnderline"/>
        </w:rPr>
        <w:t>I am not sure how it is going operate without professionals or managers.</w:t>
      </w:r>
      <w:r w:rsidRPr="00A35A25">
        <w:rPr>
          <w:sz w:val="16"/>
        </w:rPr>
        <w:t xml:space="preserve"> I certainly see the appeal of “</w:t>
      </w:r>
      <w:r w:rsidRPr="009B756D">
        <w:rPr>
          <w:rStyle w:val="StyleUnderline"/>
        </w:rPr>
        <w:t>anti-PMC” politics</w:t>
      </w:r>
      <w:r w:rsidRPr="00A35A25">
        <w:rPr>
          <w:sz w:val="16"/>
        </w:rPr>
        <w:t xml:space="preserve">, and there may be contexts where it is called for. But </w:t>
      </w:r>
      <w:r w:rsidRPr="009B756D">
        <w:rPr>
          <w:rStyle w:val="StyleUnderline"/>
        </w:rPr>
        <w:t xml:space="preserve">what we need right now is </w:t>
      </w:r>
      <w:r w:rsidRPr="009B756D">
        <w:rPr>
          <w:rStyle w:val="Emphasis"/>
        </w:rPr>
        <w:t>exactly the opposite</w:t>
      </w:r>
      <w:r w:rsidRPr="00A35A25">
        <w:rPr>
          <w:sz w:val="16"/>
        </w:rPr>
        <w:t>. We need a program that moves from the defense of specific groups of professionals (like teachers or air traffic controllers) to a broader argument in favor of professional norms and civil service protections in general.</w:t>
      </w:r>
    </w:p>
    <w:p w14:paraId="4455463C" w14:textId="77777777" w:rsidR="00220A35" w:rsidRPr="00A35A25" w:rsidRDefault="00220A35" w:rsidP="00220A35">
      <w:pPr>
        <w:rPr>
          <w:sz w:val="16"/>
        </w:rPr>
      </w:pPr>
      <w:r w:rsidRPr="00A35A25">
        <w:rPr>
          <w:sz w:val="16"/>
        </w:rPr>
        <w:t xml:space="preserve">4. Our program needs to be argued for in a principled, positive way. </w:t>
      </w:r>
      <w:r w:rsidRPr="009B756D">
        <w:rPr>
          <w:rStyle w:val="StyleUnderline"/>
        </w:rPr>
        <w:t xml:space="preserve">Many of </w:t>
      </w:r>
      <w:r w:rsidRPr="00EA62DE">
        <w:rPr>
          <w:rStyle w:val="StyleUnderline"/>
        </w:rPr>
        <w:t>the actions this administration is taking will make the lives of many people much worse</w:t>
      </w:r>
      <w:r w:rsidRPr="00EA62DE">
        <w:rPr>
          <w:sz w:val="16"/>
        </w:rPr>
        <w:t xml:space="preserve">. But is that the best grounds to oppose them on? I am not sure it is. I think that in most cases, </w:t>
      </w:r>
      <w:r w:rsidRPr="00EA62DE">
        <w:rPr>
          <w:rStyle w:val="StyleUnderline"/>
        </w:rPr>
        <w:t>in bo</w:t>
      </w:r>
      <w:r w:rsidRPr="009B756D">
        <w:rPr>
          <w:rStyle w:val="StyleUnderline"/>
        </w:rPr>
        <w:t xml:space="preserve">th the short and long term, </w:t>
      </w:r>
      <w:r w:rsidRPr="001674DA">
        <w:rPr>
          <w:rStyle w:val="StyleUnderline"/>
          <w:highlight w:val="cyan"/>
        </w:rPr>
        <w:t xml:space="preserve">we are better off </w:t>
      </w:r>
      <w:r w:rsidRPr="001674DA">
        <w:rPr>
          <w:rStyle w:val="Emphasis"/>
          <w:highlight w:val="cyan"/>
        </w:rPr>
        <w:t>arguing</w:t>
      </w:r>
      <w:r w:rsidRPr="009B756D">
        <w:rPr>
          <w:rStyle w:val="Emphasis"/>
        </w:rPr>
        <w:t xml:space="preserve"> for </w:t>
      </w:r>
      <w:r w:rsidRPr="001674DA">
        <w:rPr>
          <w:rStyle w:val="Emphasis"/>
          <w:highlight w:val="cyan"/>
        </w:rPr>
        <w:t>what we think is right</w:t>
      </w:r>
      <w:r w:rsidRPr="009B756D">
        <w:rPr>
          <w:rStyle w:val="StyleUnderline"/>
        </w:rPr>
        <w:t>, rather than that what they are doing is wrong</w:t>
      </w:r>
      <w:r w:rsidRPr="00A35A25">
        <w:rPr>
          <w:sz w:val="16"/>
        </w:rPr>
        <w:t>.</w:t>
      </w:r>
    </w:p>
    <w:p w14:paraId="16744138" w14:textId="77777777" w:rsidR="00220A35" w:rsidRPr="00A35A25" w:rsidRDefault="00220A35" w:rsidP="00220A35">
      <w:pPr>
        <w:rPr>
          <w:sz w:val="16"/>
        </w:rPr>
      </w:pPr>
      <w:r w:rsidRPr="001674DA">
        <w:rPr>
          <w:rStyle w:val="StyleUnderline"/>
          <w:highlight w:val="cyan"/>
        </w:rPr>
        <w:t>Take</w:t>
      </w:r>
      <w:r w:rsidRPr="00A35A25">
        <w:rPr>
          <w:sz w:val="16"/>
        </w:rPr>
        <w:t xml:space="preserve"> the case of </w:t>
      </w:r>
      <w:r w:rsidRPr="001674DA">
        <w:rPr>
          <w:rStyle w:val="StyleUnderline"/>
          <w:highlight w:val="cyan"/>
        </w:rPr>
        <w:t>deportations</w:t>
      </w:r>
      <w:r w:rsidRPr="00A35A25">
        <w:rPr>
          <w:sz w:val="16"/>
        </w:rPr>
        <w:t>. A neg</w:t>
      </w:r>
      <w:r w:rsidRPr="00EA62DE">
        <w:rPr>
          <w:sz w:val="16"/>
        </w:rPr>
        <w:t>ative critique can j</w:t>
      </w:r>
      <w:r w:rsidRPr="00A35A25">
        <w:rPr>
          <w:sz w:val="16"/>
        </w:rPr>
        <w:t xml:space="preserve">ust as well be that he is deporting too few people as that he is deporting too many. </w:t>
      </w:r>
      <w:r w:rsidRPr="001674DA">
        <w:rPr>
          <w:rStyle w:val="StyleUnderline"/>
          <w:highlight w:val="cyan"/>
        </w:rPr>
        <w:t>The only solid footing from which one can oppose</w:t>
      </w:r>
      <w:r w:rsidRPr="009B756D">
        <w:rPr>
          <w:rStyle w:val="StyleUnderline"/>
        </w:rPr>
        <w:t xml:space="preserve"> the </w:t>
      </w:r>
      <w:r w:rsidRPr="001674DA">
        <w:rPr>
          <w:rStyle w:val="StyleUnderline"/>
          <w:highlight w:val="cyan"/>
        </w:rPr>
        <w:t>administration’s actions</w:t>
      </w:r>
      <w:r w:rsidRPr="009B756D">
        <w:rPr>
          <w:rStyle w:val="StyleUnderline"/>
        </w:rPr>
        <w:t xml:space="preserve"> on immigration </w:t>
      </w:r>
      <w:r w:rsidRPr="001674DA">
        <w:rPr>
          <w:rStyle w:val="StyleUnderline"/>
          <w:highlight w:val="cyan"/>
        </w:rPr>
        <w:t>is a clear</w:t>
      </w:r>
      <w:r w:rsidRPr="009B756D">
        <w:rPr>
          <w:rStyle w:val="StyleUnderline"/>
        </w:rPr>
        <w:t xml:space="preserve"> principled </w:t>
      </w:r>
      <w:r w:rsidRPr="001674DA">
        <w:rPr>
          <w:rStyle w:val="StyleUnderline"/>
          <w:highlight w:val="cyan"/>
        </w:rPr>
        <w:t>position on what immigration</w:t>
      </w:r>
      <w:r w:rsidRPr="009B756D">
        <w:rPr>
          <w:rStyle w:val="StyleUnderline"/>
        </w:rPr>
        <w:t xml:space="preserve"> </w:t>
      </w:r>
      <w:r w:rsidRPr="009B756D">
        <w:rPr>
          <w:rStyle w:val="Emphasis"/>
        </w:rPr>
        <w:t xml:space="preserve">policy </w:t>
      </w:r>
      <w:r w:rsidRPr="001674DA">
        <w:rPr>
          <w:rStyle w:val="Emphasis"/>
          <w:highlight w:val="cyan"/>
        </w:rPr>
        <w:t>should look like</w:t>
      </w:r>
      <w:r w:rsidRPr="00A35A25">
        <w:rPr>
          <w:sz w:val="16"/>
        </w:rPr>
        <w:t>. The same goes for trade policy: 25% tariffs on Canada seems very crazy! But is the counterargument that free trade is the only correct policy, or is it that deglobalization should be a more cautious and gradual process, or is it that steep tariffs should be imposed on enemies but not on allies?</w:t>
      </w:r>
    </w:p>
    <w:p w14:paraId="04F6B785" w14:textId="77777777" w:rsidR="00220A35" w:rsidRPr="00A35A25" w:rsidRDefault="00220A35" w:rsidP="00220A35">
      <w:pPr>
        <w:rPr>
          <w:sz w:val="16"/>
        </w:rPr>
      </w:pPr>
      <w:r w:rsidRPr="00A35A25">
        <w:rPr>
          <w:sz w:val="16"/>
        </w:rPr>
        <w:t xml:space="preserve">The answers to these questions are not easy, and not everyone on our side (for any reasonable value of “our”) is going to agree on them. But one way or another, </w:t>
      </w:r>
      <w:r w:rsidRPr="001674DA">
        <w:rPr>
          <w:rStyle w:val="StyleUnderline"/>
          <w:highlight w:val="cyan"/>
        </w:rPr>
        <w:t>opposition to</w:t>
      </w:r>
      <w:r w:rsidRPr="00CC48A5">
        <w:rPr>
          <w:rStyle w:val="StyleUnderline"/>
        </w:rPr>
        <w:t xml:space="preserve"> this set of </w:t>
      </w:r>
      <w:r w:rsidRPr="001674DA">
        <w:rPr>
          <w:rStyle w:val="StyleUnderline"/>
          <w:highlight w:val="cyan"/>
        </w:rPr>
        <w:t>policies</w:t>
      </w:r>
      <w:r w:rsidRPr="00CC48A5">
        <w:rPr>
          <w:rStyle w:val="StyleUnderline"/>
        </w:rPr>
        <w:t xml:space="preserve"> is going to require an affirmative case for a different set of policies</w:t>
      </w:r>
      <w:r w:rsidRPr="00A35A25">
        <w:rPr>
          <w:sz w:val="16"/>
        </w:rPr>
        <w:t xml:space="preserve">. And </w:t>
      </w:r>
      <w:r w:rsidRPr="00CC48A5">
        <w:rPr>
          <w:rStyle w:val="StyleUnderline"/>
        </w:rPr>
        <w:t xml:space="preserve">that is going </w:t>
      </w:r>
      <w:r w:rsidRPr="001674DA">
        <w:rPr>
          <w:rStyle w:val="StyleUnderline"/>
        </w:rPr>
        <w:t xml:space="preserve">to </w:t>
      </w:r>
      <w:r w:rsidRPr="001674DA">
        <w:rPr>
          <w:rStyle w:val="StyleUnderline"/>
          <w:highlight w:val="cyan"/>
        </w:rPr>
        <w:t>require articulating</w:t>
      </w:r>
      <w:r w:rsidRPr="00CC48A5">
        <w:rPr>
          <w:rStyle w:val="StyleUnderline"/>
        </w:rPr>
        <w:t xml:space="preserve"> some general </w:t>
      </w:r>
      <w:r w:rsidRPr="001674DA">
        <w:rPr>
          <w:rStyle w:val="StyleUnderline"/>
        </w:rPr>
        <w:t xml:space="preserve">principles about </w:t>
      </w:r>
      <w:r w:rsidRPr="001674DA">
        <w:rPr>
          <w:rStyle w:val="Emphasis"/>
          <w:highlight w:val="cyan"/>
        </w:rPr>
        <w:t>how society should be organized</w:t>
      </w:r>
      <w:r w:rsidRPr="00CC48A5">
        <w:rPr>
          <w:rStyle w:val="StyleUnderline"/>
        </w:rPr>
        <w:t>.</w:t>
      </w:r>
      <w:r w:rsidRPr="00A35A25">
        <w:rPr>
          <w:sz w:val="16"/>
        </w:rPr>
        <w:t xml:space="preserve"> If the Trump administration was wrong to put people on planes to Brazil and Colombia, does that mean that those people should have been allowed to stay in the USA? Does it mean they should be allowed to return? Does it mean that other people in those countries should also be allowed to travel to the US, and live and work here? I personally think the answers to these questions are Yes. You don’t have to agree with me. But you are not going to be able to oppose Trump’s actions towards migrants unless you have a substantively different immigration policy to offer in their place.</w:t>
      </w:r>
    </w:p>
    <w:p w14:paraId="07EB294F" w14:textId="77777777" w:rsidR="00220A35" w:rsidRPr="00A35A25" w:rsidRDefault="00220A35" w:rsidP="00220A35">
      <w:pPr>
        <w:rPr>
          <w:sz w:val="16"/>
        </w:rPr>
      </w:pPr>
      <w:r w:rsidRPr="00A35A25">
        <w:rPr>
          <w:sz w:val="16"/>
        </w:rPr>
        <w:t>The problem — or perhaps the opportunity, depending on how you look at it — is that the state of things pre-Trump was not the application of any particular set of principles. It was just the way things had worked out. So any kind of principled argument against what’s happening now, is necessarily going to be an argument for something quite different from what we are used to. Take the very basic principle of one person, one vote. If you are going to oppose current efforts to roll back the franchise on the grounds that every person has an equal right to choose their government, then you are going to have to oppose other long-standing features of American politics, like the malapportioned Senate or felon disfranchisement or Democratic primaries that let some states vote before others, or limiting the franchise to US citizens. And this goes even more when we are talking about mobilizing people and not just making arguments. If you expect people to fight and bear costs and take risks, it is going to have to be for a positive program.</w:t>
      </w:r>
    </w:p>
    <w:p w14:paraId="639C73D2" w14:textId="77777777" w:rsidR="00220A35" w:rsidRPr="00A35A25" w:rsidRDefault="00220A35" w:rsidP="00220A35">
      <w:pPr>
        <w:rPr>
          <w:sz w:val="16"/>
        </w:rPr>
      </w:pPr>
      <w:r w:rsidRPr="00A35A25">
        <w:rPr>
          <w:sz w:val="16"/>
        </w:rPr>
        <w:t>(A related problem, with immigration particularly, is that almost no one has any idea what the existing policy is. Under what conditions can someone from Mexico legally immigrate to the United States? Unless you are a specialist in immigration law, or you or someone close to you has been in that position, I would bet you don’t have any idea.)</w:t>
      </w:r>
    </w:p>
    <w:p w14:paraId="04141B01" w14:textId="77777777" w:rsidR="00220A35" w:rsidRDefault="00220A35" w:rsidP="00220A35">
      <w:pPr>
        <w:rPr>
          <w:sz w:val="16"/>
        </w:rPr>
      </w:pPr>
      <w:r w:rsidRPr="00A35A25">
        <w:rPr>
          <w:sz w:val="16"/>
        </w:rPr>
        <w:t>This point is stronger now than it was before Trump was elected. “Trump will be a disaster, better to stick with the safe status quo” obviously was not a winning argument, but at least it was an argument. Now there is no status quo to stick with.</w:t>
      </w:r>
    </w:p>
    <w:p w14:paraId="125CB56E" w14:textId="77777777" w:rsidR="00220A35" w:rsidRDefault="00220A35" w:rsidP="00220A35">
      <w:pPr>
        <w:pStyle w:val="Heading4"/>
      </w:pPr>
      <w:r>
        <w:t xml:space="preserve">4. The plan argues here’s what the state can do about agricultural worker cooperatives.  It does not cede agency to the state.  </w:t>
      </w:r>
    </w:p>
    <w:p w14:paraId="09A8FC0E" w14:textId="77777777" w:rsidR="00220A35" w:rsidRPr="00D26681" w:rsidRDefault="00220A35" w:rsidP="00220A35">
      <w:pPr>
        <w:rPr>
          <w:u w:val="single"/>
        </w:rPr>
      </w:pPr>
      <w:r w:rsidRPr="00D26681">
        <w:rPr>
          <w:rStyle w:val="Style13ptBold"/>
          <w:b w:val="0"/>
        </w:rPr>
        <w:t>Lauren</w:t>
      </w:r>
      <w:r w:rsidRPr="00D26681">
        <w:rPr>
          <w:rStyle w:val="Style13ptBold"/>
        </w:rPr>
        <w:t xml:space="preserve"> Berlant 13</w:t>
      </w:r>
      <w:r>
        <w:t>, Professor of English, University of Chicago, interviewed by David Seitz, writer, Ph.D. candidate, human geography and women’s and gender studies, University of Toronto, “Interview with Lauren Berlant,” Society &amp; Space, 3-22-2013, http://societyandspace.com/material/interviews/interview-with-lauren-berlant/</w:t>
      </w:r>
    </w:p>
    <w:p w14:paraId="32DA5651" w14:textId="77777777" w:rsidR="00220A35" w:rsidRDefault="00220A35" w:rsidP="00220A35">
      <w:pPr>
        <w:rPr>
          <w:sz w:val="10"/>
        </w:rPr>
      </w:pPr>
      <w:r w:rsidRPr="00ED1DB0">
        <w:rPr>
          <w:sz w:val="10"/>
        </w:rPr>
        <w:t xml:space="preserve">DS: We have this commonsense understanding of citizenship as legally, juridically endowed. You’re also interested in the murky, the intimate and the banal dimensions of citizenship. And they’re obviously not unrelated. What first oriented you in that direction? What got you so curious about intimate life as a scene of citizenship drama? LB: I was always interested in the relationship between law and subjectivity. As I was coming out, nobody was working on citizenship as a vehicle for world-building that had anything to do with sexuality, except allegorically. What really interested me was the relationship between conventional form and erotic attachment — people’s relation to the world, people’s need for the world to look a certain way. So I got interested in the history of the law’s orchestration of bodies, and I got interested in thinking about the ways that certain kinds of institutional forms held up the world, with respect to which people in everyday life were extremely incoherent. The same people can be authoritarian, libertarian, aggressive, passive, romantic, and unsentimental about citizenship: and then I realized that the same sentence could be written about love and attachment. I realized that the juridical object and the intimate object were more similar than they were different, because people want their objects to protect them, but they don’t want them too over-present. They want them to be transparent, but they want also to have them to be flexible and improvisatory. </w:t>
      </w:r>
      <w:r w:rsidRPr="00C51B94">
        <w:rPr>
          <w:rStyle w:val="StyleUnderline"/>
          <w:highlight w:val="cyan"/>
        </w:rPr>
        <w:t xml:space="preserve">People make </w:t>
      </w:r>
      <w:r w:rsidRPr="00C51B94">
        <w:rPr>
          <w:rStyle w:val="Emphasis"/>
          <w:highlight w:val="cyan"/>
        </w:rPr>
        <w:t>contradictory demands</w:t>
      </w:r>
      <w:r w:rsidRPr="00C51B94">
        <w:rPr>
          <w:rStyle w:val="StyleUnderline"/>
          <w:highlight w:val="cyan"/>
        </w:rPr>
        <w:t xml:space="preserve"> of the objects that hold up their world</w:t>
      </w:r>
      <w:r w:rsidRPr="00ED1DB0">
        <w:rPr>
          <w:sz w:val="10"/>
        </w:rPr>
        <w:t xml:space="preserve">. That interests me. That’s the first thing. The second thing is I really do want to understand how to work with political incoherence, and I am irritated by the kinds of arguments that people use about certain kinds of voting blocs voting against their interests, since everyone has conflicting interests. For example, </w:t>
      </w:r>
      <w:r w:rsidRPr="00B84808">
        <w:rPr>
          <w:rStyle w:val="StyleUnderline"/>
        </w:rPr>
        <w:t xml:space="preserve">I could </w:t>
      </w:r>
      <w:r w:rsidRPr="00C51B94">
        <w:rPr>
          <w:rStyle w:val="StyleUnderline"/>
          <w:highlight w:val="cyan"/>
        </w:rPr>
        <w:t>love the state because it delivers resources</w:t>
      </w:r>
      <w:r w:rsidRPr="00B84808">
        <w:rPr>
          <w:rStyle w:val="StyleUnderline"/>
        </w:rPr>
        <w:t xml:space="preserve"> to a whole set of people not really caring about the specificities of who those people are, </w:t>
      </w:r>
      <w:r w:rsidRPr="00C51B94">
        <w:rPr>
          <w:rStyle w:val="StyleUnderline"/>
          <w:highlight w:val="cyan"/>
        </w:rPr>
        <w:t>and</w:t>
      </w:r>
      <w:r w:rsidRPr="00B84808">
        <w:rPr>
          <w:rStyle w:val="StyleUnderline"/>
        </w:rPr>
        <w:t xml:space="preserve"> I could </w:t>
      </w:r>
      <w:r w:rsidRPr="00C51B94">
        <w:rPr>
          <w:rStyle w:val="StyleUnderline"/>
          <w:highlight w:val="cyan"/>
        </w:rPr>
        <w:t>hate the state</w:t>
      </w:r>
      <w:r w:rsidRPr="00B84808">
        <w:rPr>
          <w:rStyle w:val="StyleUnderline"/>
        </w:rPr>
        <w:t xml:space="preserve"> because it tries to produce universal citizenship. Those two </w:t>
      </w:r>
      <w:r w:rsidRPr="00C51B94">
        <w:rPr>
          <w:rStyle w:val="StyleUnderline"/>
          <w:highlight w:val="cyan"/>
        </w:rPr>
        <w:t xml:space="preserve">conflicting thoughts </w:t>
      </w:r>
      <w:r w:rsidRPr="00C51B94">
        <w:rPr>
          <w:rStyle w:val="Emphasis"/>
          <w:highlight w:val="cyan"/>
        </w:rPr>
        <w:t>don’t make me psychotic</w:t>
      </w:r>
      <w:r w:rsidRPr="00B84808">
        <w:rPr>
          <w:rStyle w:val="StyleUnderline"/>
        </w:rPr>
        <w:t xml:space="preserve">: contradiction </w:t>
      </w:r>
      <w:r w:rsidRPr="00C51B94">
        <w:rPr>
          <w:rStyle w:val="Emphasis"/>
          <w:highlight w:val="cyan"/>
        </w:rPr>
        <w:t>enables people to proceed wanting a whole set of things from their institution</w:t>
      </w:r>
      <w:r w:rsidRPr="00B84808">
        <w:rPr>
          <w:rStyle w:val="StyleUnderline"/>
        </w:rPr>
        <w:t xml:space="preserve"> or from their object</w:t>
      </w:r>
      <w:r w:rsidRPr="00ED1DB0">
        <w:rPr>
          <w:sz w:val="10"/>
        </w:rPr>
        <w:t xml:space="preserve">. Also, if you work on political emotions, one of the things you have to deal with all the time is the pedagogy of emotion. Aesthetics is one of the few places we learn to recognize our emotions as trained and not natural. Fear is natural, but the objects that make you afraid emerge historically. You get entrained by the world. When you’re born, all you want is food, and by the time you’re eight, or by the time you’ve been in primary school for awhile, or whatever, you have feelings about citizenship, you have feelings about race, you have feelings about gender and sexuality. You’ve been trained to take on those objects as world-sustaining perspectives. That interests me. So for you, what looked like a conflict between institutional attachment to the world and intimate models of attachment are not to me in conflict at all but are a part of the problem of imagining and living attachments to lifeworlds. When it comes to LGBTQ politics, the first thing after my first book that I wrote on citizenship was “Queer Nationality,” (with Elizabeth Freeman), an essay about the incredibly contradictory attachments queers have had to the nation form. The nation form is a saviour and the nation form is a threat. That doesn’t seem to me to be the sign that people haven’t figured out their politics yet, it’s that the state is a resource as well as a site of domination. Being able to think about the banality of contradiction is a really important scene for thinking LGBTQ politics. DS: You’ve had some hilarious and trenchant takes on the state of U.S. electoral politics. During the 2012 presidential campaign, you summed up a vote for Obama as “he sucks less bad” — on issues ranging from economic justice to U.S. imperialism. What do you make of Obama’s inaugural remarks on same-sex marriage, and of the second Obama term more broadly? LB: It has always seemed to me that Obama’s refusal to support LGBTQ politics was a concession to what he felt were the more conservative sides of his support. I didn’t think he believed it. I thought it was cowardly, and so when he finally decided that it was time for him to placate his disappointed his liberal supporters by admitting an opinion I’m sure he’d always had, I didn’t jump up and down with glee. Inclusion really matters. Him saying Stonewall was a part of American liberation history matters. His support for “our gay and lesbian brothers and sisters” matters. But I also feel very strongly that he allowed himself to say what he already felt as a way of distracting attention from progressive attention to many other vicious economic and military practices his administration promotes. I have a lot of anger about the neoliberal/progressive politics management that gives social issues lots of privilege but really doesn’t care about economic justice, or the brutality of War on Terror. All the LGBTQ inclusion in the world speaks nothing to the incredibly devastating military policy that he has pursued on behalf of “peace and democracy.” Eve Sedgwick, in Epistemology of the Closet, talked about the “pincers movement” of progress: one step forward, one step back, that’s how a crab walks. Obama is a very good example of this. It’s a cowardly politics, and yet in the context of American conservatism, standing for reproductive rights and the right of LGBTQ people to live the normative life protected by the law is not that cowardly. In that regard, the relationship between democracy and antidemocracy remains extremely stressful. DS: Your devastating, powerful book Cruel Optimism explores scenes in which subjects desire (and seem unable to countenance not desiring) conditions, political and intimate futures that undermine the possibility of their flourishing. </w:t>
      </w:r>
      <w:r w:rsidRPr="00B84808">
        <w:rPr>
          <w:rStyle w:val="StyleUnderline"/>
        </w:rPr>
        <w:t>Are there political movements</w:t>
      </w:r>
      <w:r w:rsidRPr="00ED1DB0">
        <w:rPr>
          <w:sz w:val="10"/>
        </w:rPr>
        <w:t xml:space="preserve"> or experiments in dependency and non-sovereignty, in your words, </w:t>
      </w:r>
      <w:r w:rsidRPr="00B84808">
        <w:rPr>
          <w:rStyle w:val="StyleUnderline"/>
        </w:rPr>
        <w:t>that you look to optimistically — on terms that feel or look less “cruel”?</w:t>
      </w:r>
      <w:r w:rsidRPr="00ED1DB0">
        <w:rPr>
          <w:sz w:val="10"/>
        </w:rPr>
        <w:t xml:space="preserve"> A relation of cruel optimism is a double-bind, as we were saying in our discussion of the nation form. LB: A relation of cruel optimism is a double-bind in which your attachment to an object sustains you in life at the same time as that object is actually a threat to your flourishing. So you can’t say that there are objects that have the quality of cruelty or not cruelty, it’s how you have the relationship to them. Like it might be that being in a couple is not a relation of cruel optimism for you, because being in a couple actually makes you feel like you have a grounding in the world, whereas for other people, being in a couple might be, on the one hand, a relief from loneliness, and on the other hand, the overpresence of one person who has to bear the burden of satisfying all your needs. So it’s not the object that’s the problem, but how we learn to be in relation. All political movements in this regard are complicated spaces where the courageous insistence on interrupting the reproduction of toxic normativity is a relief from resignation to life. But every movement that we’ve ever been in reproduces issues of inequality around race, gender, sexuality and education, along with the inevitable personality glitches. That also can be devastating. So that’s why </w:t>
      </w:r>
      <w:r w:rsidRPr="00B84808">
        <w:rPr>
          <w:rStyle w:val="StyleUnderline"/>
        </w:rPr>
        <w:t xml:space="preserve">I’m interested in thinking about politics as comic, because </w:t>
      </w:r>
      <w:r w:rsidRPr="00C51B94">
        <w:rPr>
          <w:rStyle w:val="StyleUnderline"/>
          <w:highlight w:val="cyan"/>
        </w:rPr>
        <w:t>if we understand that everything we do is going to be flawed</w:t>
      </w:r>
      <w:r w:rsidRPr="00B84808">
        <w:rPr>
          <w:rStyle w:val="StyleUnderline"/>
        </w:rPr>
        <w:t xml:space="preserve"> and awkward and slapstick, </w:t>
      </w:r>
      <w:r w:rsidRPr="00C51B94">
        <w:rPr>
          <w:rStyle w:val="StyleUnderline"/>
          <w:highlight w:val="cyan"/>
        </w:rPr>
        <w:t>we have a better chance at surviving our disappointments on behalf of a longer political goal</w:t>
      </w:r>
      <w:r w:rsidRPr="00ED1DB0">
        <w:rPr>
          <w:sz w:val="10"/>
        </w:rPr>
        <w:t xml:space="preserve">. So I’m interested in all the neo-anarchisms. I’m still interested in queer and feminist politics, too, because I think </w:t>
      </w:r>
      <w:r w:rsidRPr="00B84808">
        <w:rPr>
          <w:rStyle w:val="StyleUnderline"/>
        </w:rPr>
        <w:t>everything that’s disappointing is accompanied by forms of refusal to be resigned to normative fantasy</w:t>
      </w:r>
      <w:r w:rsidRPr="00ED1DB0">
        <w:rPr>
          <w:sz w:val="10"/>
        </w:rPr>
        <w:t xml:space="preserve">. And I do think </w:t>
      </w:r>
      <w:r w:rsidRPr="00B84808">
        <w:rPr>
          <w:rStyle w:val="StyleUnderline"/>
        </w:rPr>
        <w:t>it’s the job of</w:t>
      </w:r>
      <w:r w:rsidRPr="00ED1DB0">
        <w:rPr>
          <w:sz w:val="10"/>
        </w:rPr>
        <w:t xml:space="preserve"> writers and critics and artists and </w:t>
      </w:r>
      <w:r w:rsidRPr="00B84808">
        <w:rPr>
          <w:rStyle w:val="StyleUnderline"/>
        </w:rPr>
        <w:t>everyone to create better objects for better fantasies</w:t>
      </w:r>
      <w:r w:rsidRPr="00ED1DB0">
        <w:rPr>
          <w:sz w:val="10"/>
        </w:rPr>
        <w:t xml:space="preserve"> — which is to say </w:t>
      </w:r>
      <w:r w:rsidRPr="00B84808">
        <w:rPr>
          <w:rStyle w:val="StyleUnderline"/>
        </w:rPr>
        <w:t>objects that offer the possibility of less cruel-optimistic relations</w:t>
      </w:r>
      <w:r w:rsidRPr="00ED1DB0">
        <w:rPr>
          <w:sz w:val="10"/>
        </w:rPr>
        <w:t xml:space="preserve">. One great development in LGBTQ politics over the last decade has been the claim that social policy should rely on relations of care rather than institutional relations, like of marriage and family, to help to distribute resources for the flourishing of life. So one of my students said, in response, “I could marry my grandmother.” What he meant was not that he wanted to marry his grandmother as opposed to other intimate relations, but that for him, her care of him gave him an obligation to care for her, and he now saw that as a part of a queer politics. Thinking about what it means to see relations of care as the source for new social relations that would have policy implications is a really great development in LGBTQ politics from all sorts of perspectives. But I think that has to be accompanied by different kinds of cultural activity and different forms of fantasy about what it means to understand collective life as a problem of survival. DS: Your work has some challenging implications and questions for LGBT movements — but not always or only the predictable ones. Queer critics in the U.S. and Canada are often abuzz about the violence and exclusivity of a focus on marriage, property rights, bourgeois domesticity, etc. In Cruel Optimism, you’re curious about normativity — certainly not because you’re unwilling to challenge or interrupt it, but because you want to understand aspirations to and desires for the forms of belonging, reciprocity and kinship that normative citizenship is imagined to entail. Where does this leave queer critiques of normativity? What are the political implications of the kind of careful analysis of normativity you stage? LB: This goes to your question about citizenship, too. When I first started working on citizenship, older </w:t>
      </w:r>
      <w:r w:rsidRPr="00C51B94">
        <w:rPr>
          <w:rStyle w:val="StyleUnderline"/>
          <w:highlight w:val="cyan"/>
        </w:rPr>
        <w:t>people</w:t>
      </w:r>
      <w:r w:rsidRPr="00B84808">
        <w:rPr>
          <w:rStyle w:val="StyleUnderline"/>
        </w:rPr>
        <w:t xml:space="preserve"> would </w:t>
      </w:r>
      <w:r w:rsidRPr="00C51B94">
        <w:rPr>
          <w:rStyle w:val="StyleUnderline"/>
          <w:highlight w:val="cyan"/>
        </w:rPr>
        <w:t>say</w:t>
      </w:r>
      <w:r w:rsidRPr="00B84808">
        <w:rPr>
          <w:rStyle w:val="StyleUnderline"/>
        </w:rPr>
        <w:t xml:space="preserve"> to me, “How can you even take the state seriously? </w:t>
      </w:r>
      <w:r w:rsidRPr="00C51B94">
        <w:rPr>
          <w:rStyle w:val="StyleUnderline"/>
          <w:highlight w:val="cyan"/>
        </w:rPr>
        <w:t>The state is a monster of imperialism</w:t>
      </w:r>
      <w:r w:rsidRPr="00B84808">
        <w:rPr>
          <w:rStyle w:val="StyleUnderline"/>
        </w:rPr>
        <w:t>.” And I said, “</w:t>
      </w:r>
      <w:r w:rsidRPr="00C51B94">
        <w:rPr>
          <w:rStyle w:val="Emphasis"/>
          <w:highlight w:val="cyan"/>
        </w:rPr>
        <w:t>I’m on the side of people’s survival</w:t>
      </w:r>
      <w:r w:rsidRPr="00B84808">
        <w:rPr>
          <w:rStyle w:val="StyleUnderline"/>
        </w:rPr>
        <w:t xml:space="preserve">, </w:t>
      </w:r>
      <w:r w:rsidRPr="00C51B94">
        <w:rPr>
          <w:rStyle w:val="StyleUnderline"/>
          <w:highlight w:val="cyan"/>
        </w:rPr>
        <w:t>and</w:t>
      </w:r>
      <w:r w:rsidRPr="00ED1DB0">
        <w:rPr>
          <w:sz w:val="10"/>
          <w:szCs w:val="10"/>
        </w:rPr>
        <w:t xml:space="preserve"> if </w:t>
      </w:r>
      <w:r w:rsidRPr="00C51B94">
        <w:rPr>
          <w:rStyle w:val="StyleUnderline"/>
          <w:highlight w:val="cyan"/>
        </w:rPr>
        <w:t>people’s optimism is attached to</w:t>
      </w:r>
      <w:r w:rsidRPr="00B84808">
        <w:rPr>
          <w:rStyle w:val="StyleUnderline"/>
        </w:rPr>
        <w:t xml:space="preserve"> things like </w:t>
      </w:r>
      <w:r w:rsidRPr="00C51B94">
        <w:rPr>
          <w:rStyle w:val="StyleUnderline"/>
          <w:highlight w:val="cyan"/>
        </w:rPr>
        <w:t>the state</w:t>
      </w:r>
      <w:r w:rsidRPr="00ED1DB0">
        <w:rPr>
          <w:sz w:val="10"/>
        </w:rPr>
        <w:t xml:space="preserve">, I want to know what the state stands in for.” </w:t>
      </w:r>
      <w:r w:rsidRPr="00B84808">
        <w:rPr>
          <w:rStyle w:val="StyleUnderline"/>
        </w:rPr>
        <w:t>If we start seeing our objects of ambition and desire as stand-ins, as things that organize our attachment to life, we have a totally different understanding and a kind of generosity toward those objects</w:t>
      </w:r>
      <w:r w:rsidRPr="00ED1DB0">
        <w:rPr>
          <w:sz w:val="10"/>
        </w:rPr>
        <w:t xml:space="preserve">. That’s why I started working on citizenship in the first place, not because I loved it, but because </w:t>
      </w:r>
      <w:r w:rsidRPr="00B84808">
        <w:rPr>
          <w:rStyle w:val="StyleUnderline"/>
        </w:rPr>
        <w:t xml:space="preserve">I saw that people saw it </w:t>
      </w:r>
      <w:r w:rsidRPr="007A4B71">
        <w:rPr>
          <w:rStyle w:val="StyleUnderline"/>
        </w:rPr>
        <w:t>as a state where they could imagine being collective</w:t>
      </w:r>
      <w:r w:rsidRPr="00B84808">
        <w:rPr>
          <w:rStyle w:val="StyleUnderline"/>
        </w:rPr>
        <w:t>, and being willing to be collective in ways that were also inconvenient for them</w:t>
      </w:r>
      <w:r w:rsidRPr="00ED1DB0">
        <w:rPr>
          <w:sz w:val="10"/>
        </w:rPr>
        <w:t xml:space="preserve">. So when LGBTQ people want what lots of people want — which is a relief from their loneliness and a social world that would be welcoming and not shaming — I can’t disrespect their objects, I just have to say, “is that all there is?” For me, </w:t>
      </w:r>
      <w:r w:rsidRPr="00C51B94">
        <w:rPr>
          <w:rStyle w:val="Emphasis"/>
          <w:highlight w:val="cyan"/>
        </w:rPr>
        <w:t>it’s never about shaming people’s objects</w:t>
      </w:r>
      <w:r w:rsidRPr="00C51B94">
        <w:rPr>
          <w:rStyle w:val="StyleUnderline"/>
          <w:highlight w:val="cyan"/>
        </w:rPr>
        <w:t>, it’s</w:t>
      </w:r>
      <w:r w:rsidRPr="00B84808">
        <w:rPr>
          <w:rStyle w:val="StyleUnderline"/>
        </w:rPr>
        <w:t xml:space="preserve"> always about creating better and better objects. It’s always </w:t>
      </w:r>
      <w:r w:rsidRPr="00C51B94">
        <w:rPr>
          <w:rStyle w:val="StyleUnderline"/>
          <w:highlight w:val="cyan"/>
        </w:rPr>
        <w:t xml:space="preserve">about </w:t>
      </w:r>
      <w:r w:rsidRPr="00C51B94">
        <w:rPr>
          <w:rStyle w:val="Emphasis"/>
          <w:highlight w:val="cyan"/>
        </w:rPr>
        <w:t>creating better worlds</w:t>
      </w:r>
      <w:r w:rsidRPr="00B84808">
        <w:rPr>
          <w:rStyle w:val="StyleUnderline"/>
        </w:rPr>
        <w:t>, making it possible for us to think in more and different kinds of ways about how we relationally can move through life</w:t>
      </w:r>
      <w:r w:rsidRPr="00ED1DB0">
        <w:rPr>
          <w:sz w:val="10"/>
        </w:rPr>
        <w:t xml:space="preserve">. Do you agree? DS: I do agree! To actually pluralize our objects… LB: </w:t>
      </w:r>
      <w:r w:rsidRPr="00B84808">
        <w:rPr>
          <w:rStyle w:val="StyleUnderline"/>
        </w:rPr>
        <w:t xml:space="preserve">More and more and more. </w:t>
      </w:r>
      <w:r w:rsidRPr="00C51B94">
        <w:rPr>
          <w:rStyle w:val="Emphasis"/>
          <w:highlight w:val="cyan"/>
        </w:rPr>
        <w:t>I never want someone to talk less</w:t>
      </w:r>
      <w:r w:rsidRPr="00B84808">
        <w:rPr>
          <w:rStyle w:val="StyleUnderline"/>
        </w:rPr>
        <w:t xml:space="preserve"> in class, I want everyone to talk more. </w:t>
      </w:r>
      <w:r w:rsidRPr="00ED1DB0">
        <w:rPr>
          <w:rStyle w:val="Emphasis"/>
        </w:rPr>
        <w:t xml:space="preserve">I </w:t>
      </w:r>
      <w:r w:rsidRPr="00C51B94">
        <w:rPr>
          <w:rStyle w:val="Emphasis"/>
          <w:highlight w:val="cyan"/>
        </w:rPr>
        <w:t>never want less fantasy</w:t>
      </w:r>
      <w:r w:rsidRPr="00B84808">
        <w:rPr>
          <w:rStyle w:val="StyleUnderline"/>
        </w:rPr>
        <w:t xml:space="preserve">, </w:t>
      </w:r>
      <w:r w:rsidRPr="00ED1DB0">
        <w:rPr>
          <w:rStyle w:val="Emphasis"/>
        </w:rPr>
        <w:t xml:space="preserve">I </w:t>
      </w:r>
      <w:r w:rsidRPr="00C51B94">
        <w:rPr>
          <w:rStyle w:val="Emphasis"/>
          <w:highlight w:val="cyan"/>
        </w:rPr>
        <w:t>always want more</w:t>
      </w:r>
      <w:r w:rsidRPr="00B84808">
        <w:rPr>
          <w:rStyle w:val="StyleUnderline"/>
        </w:rPr>
        <w:t xml:space="preserve">. I never want less citizenship, I always want more. </w:t>
      </w:r>
      <w:r w:rsidRPr="00C51B94">
        <w:rPr>
          <w:rStyle w:val="StyleUnderline"/>
          <w:highlight w:val="cyan"/>
        </w:rPr>
        <w:t xml:space="preserve">More different ways of being in relation. And </w:t>
      </w:r>
      <w:r w:rsidRPr="00C51B94">
        <w:rPr>
          <w:rStyle w:val="Emphasis"/>
          <w:highlight w:val="cyan"/>
        </w:rPr>
        <w:t>then we struggle it out</w:t>
      </w:r>
      <w:r w:rsidRPr="00B84808">
        <w:rPr>
          <w:rStyle w:val="StyleUnderline"/>
        </w:rPr>
        <w:t xml:space="preserve">, because we struggle </w:t>
      </w:r>
      <w:r w:rsidRPr="00C51B94">
        <w:rPr>
          <w:rStyle w:val="StyleUnderline"/>
          <w:highlight w:val="cyan"/>
        </w:rPr>
        <w:t xml:space="preserve">with the ways in which they’re </w:t>
      </w:r>
      <w:r w:rsidRPr="00C51B94">
        <w:rPr>
          <w:rStyle w:val="Emphasis"/>
          <w:highlight w:val="cyan"/>
        </w:rPr>
        <w:t>incommensurate</w:t>
      </w:r>
      <w:r w:rsidRPr="00B84808">
        <w:rPr>
          <w:rStyle w:val="StyleUnderline"/>
        </w:rPr>
        <w:t xml:space="preserve">. </w:t>
      </w:r>
      <w:r w:rsidRPr="00C51B94">
        <w:rPr>
          <w:rStyle w:val="StyleUnderline"/>
          <w:highlight w:val="cyan"/>
        </w:rPr>
        <w:t xml:space="preserve">But there’s </w:t>
      </w:r>
      <w:r w:rsidRPr="00C51B94">
        <w:rPr>
          <w:rStyle w:val="Emphasis"/>
          <w:highlight w:val="cyan"/>
        </w:rPr>
        <w:t>no reason to have</w:t>
      </w:r>
      <w:r w:rsidRPr="002D6A9D">
        <w:rPr>
          <w:rStyle w:val="Emphasis"/>
        </w:rPr>
        <w:t xml:space="preserve"> more </w:t>
      </w:r>
      <w:r w:rsidRPr="00C51B94">
        <w:rPr>
          <w:rStyle w:val="Emphasis"/>
          <w:highlight w:val="cyan"/>
        </w:rPr>
        <w:t>shame around what people want</w:t>
      </w:r>
      <w:r w:rsidRPr="00ED1DB0">
        <w:rPr>
          <w:sz w:val="10"/>
        </w:rPr>
        <w:t xml:space="preserve">. One of the ways that I am so fundamentally motivated as a queer scholar is my absolute commitment to eradicating erotophobia — thinking of sex as a threat to happiness, thinking of the appetites as a threat to sociality, when there is no sociality without them. People learn to think of their appetites as threats. I’m interested always in just better objects, because I think if there’s less erotophobia, there would be less sexual violence, there would be more of a sense that bodies and pleasures really can be the source of a genuinely flourishing sociality. But it will take much reeducation to think about other people as vehicles to happiness rather than a threat. DS: You’ve spent a fair bit of time outside the U.S., and Cruel Optimism’s framing is explicitly transnational. Do you have any insights on the Canadian queer political scene — as opposed or in relation to that in the U.S.? LB: I still don’t, no. I feel like I have to study a place for a really, really long time before I can say anything about it. You are undergoing neoliberal austerity politics here, and the defunding of education, and the dismantling of welfare state here, as are many of the places that I study in Cruel Optimism. I have an interview in Variant magazine where I ask, “If the question of the 19th century in the U.S. and in many places is the problem of the colour line, as DuBois writes, “what does it mean to be a problem?”– the problem of contemporary austerity politics comes from the state saying that the public is itself a problem, too expensive to be borne by the state that represents it. I think there’s a lot of wealth in world, and the privatization of wealth has been a desperate bad, ploy to redistribute income from ordinary people to the wealthy, and austerity politics maintains that. I think it’s immoral, and people have to struggle against it. But it also means that they have to retool their fantasies of the good life. If your fantasy of the good life was to have infinitely more things, then austerity politics uses you of an example of an undisciplined appetite. If we recognize that wealth needs to be distributed, that everyone should have a shot at a good life, that also means that people’s fantasy of having an infinite cushion, especially an infinite credit cushion, has to be rethought. That’s part of what social theory and art has to do, is to say, what is a good life? And how do we go about making institutions and imaginaries that support it? So these questions are really central to transformations in Canadian politics right now, in a way that resonates with things that have been going on in Europe since the 90s. DS: What would you say makes your work queer now? LB: That there have been venues that really understood how this book could not have existed without queer theory feels really important, gratifying, and moving to me. Only two of the chapters of Cruel Optimism — three if you count the introduction — are manifestly about LGBTQ material. Cruel Optimism was one of the two award winners for the Alan Bray prize in LGBTQ literature at the Modern Language Association this year. I was very moved by that. The reason I think that that happened is because queer theory is fundamentally about not presuming your object but understanding that what sexuality is, is a set of patterns that align you to the world in a particular way. What your object is, is a patterning, a set of patternings. If a gay man likes other men, he doesn’t like all other men, he likes some patternings among men. If in straight life one’s sexual objects are not all the other people who are not one’s gender but a subset of those people who represent a kind of patterning to you that your body and mind attach to as a condition of possibility. In Cruel Optimism, the idea itself that your object is a relation, that your object is a cluster of promises to you, that you produce kinds of patterns in relation to it that are fundamentally ambivalent and improvisatory– all of those kinds of observations come from my training in Marxist and psychoanalytic theory, but above all in queer theory’s insistence that all objects are relations, projections, forms of interestedness that complicate what it means to be attached to the world. That’s the way in which Cruel Optimism is a very queer book. </w:t>
      </w:r>
      <w:r w:rsidRPr="00ED1DB0">
        <w:rPr>
          <w:rStyle w:val="StyleUnderline"/>
        </w:rPr>
        <w:t xml:space="preserve">Thinking about the object as </w:t>
      </w:r>
      <w:r w:rsidRPr="00C51B94">
        <w:rPr>
          <w:rStyle w:val="StyleUnderline"/>
          <w:highlight w:val="cyan"/>
        </w:rPr>
        <w:t xml:space="preserve">a patterning that’s </w:t>
      </w:r>
      <w:r w:rsidRPr="00C51B94">
        <w:rPr>
          <w:rStyle w:val="Emphasis"/>
          <w:highlight w:val="cyan"/>
        </w:rPr>
        <w:t>loosely organized</w:t>
      </w:r>
      <w:r w:rsidRPr="00ED1DB0">
        <w:rPr>
          <w:rStyle w:val="StyleUnderline"/>
        </w:rPr>
        <w:t xml:space="preserve">, so that </w:t>
      </w:r>
      <w:r w:rsidRPr="00C51B94">
        <w:rPr>
          <w:rStyle w:val="StyleUnderline"/>
          <w:highlight w:val="cyan"/>
        </w:rPr>
        <w:t xml:space="preserve">it would be </w:t>
      </w:r>
      <w:r w:rsidRPr="00C51B94">
        <w:rPr>
          <w:rStyle w:val="Emphasis"/>
          <w:highlight w:val="cyan"/>
        </w:rPr>
        <w:t>possible to change the object without having to lose everything</w:t>
      </w:r>
      <w:r w:rsidRPr="00ED1DB0">
        <w:rPr>
          <w:rStyle w:val="StyleUnderline"/>
        </w:rPr>
        <w:t xml:space="preserve">, is a really important part of this. </w:t>
      </w:r>
      <w:r w:rsidRPr="00ED1DB0">
        <w:rPr>
          <w:rStyle w:val="Emphasis"/>
        </w:rPr>
        <w:t xml:space="preserve">So </w:t>
      </w:r>
      <w:r w:rsidRPr="00C51B94">
        <w:rPr>
          <w:rStyle w:val="Emphasis"/>
          <w:highlight w:val="cyan"/>
        </w:rPr>
        <w:t>rather than saying “I hate the state,” or “I love the state,” saying “here’s what the state can do</w:t>
      </w:r>
      <w:r w:rsidRPr="00ED1DB0">
        <w:rPr>
          <w:sz w:val="10"/>
        </w:rPr>
        <w:t xml:space="preserve">.” Rather than hate the couple form or love the couple form, say “here’s what being in a couple can do, and here’s the other things I need in order to flourish.” </w:t>
      </w:r>
      <w:r w:rsidRPr="00ED1DB0">
        <w:rPr>
          <w:rStyle w:val="StyleUnderline"/>
        </w:rPr>
        <w:t xml:space="preserve">Then you start to think of yourself as </w:t>
      </w:r>
      <w:r w:rsidRPr="00C51B94">
        <w:rPr>
          <w:rStyle w:val="Emphasis"/>
          <w:highlight w:val="cyan"/>
        </w:rPr>
        <w:t>having a capacity to produce many kinds of patterning and attachment to the world</w:t>
      </w:r>
      <w:r w:rsidRPr="00ED1DB0">
        <w:rPr>
          <w:sz w:val="10"/>
        </w:rPr>
        <w:t>. The problem is always that queer life is exhausting because you kind of have to make it up all the time. There are so few conventions to rest in or cruise in. At the same time, it’s also really exciting to think you could be inventing something that will work better than the forms of efficiency that we call normative. DS: I find that helpful, because I think it resonates with things that Robyn Wiegman and the later writings of Eve Sedgwick are up to. They don’t displace any of the political stakes, but they also ask other questions about what else is going on, and remain fundamentally curious. LB: I’m all for training my students in curiosity. One thing we might talk about is what is an LGBTQ teacher’s job these days? How much is project of a queer pedagogy not just the project of distributing more fabulousness, or historical knowledge, but also of having curiosity about the object? For me, not taking the object for granted, assuming that it’s powerful because it’s ambivalent, because it’s tapping into a lot of different kinds of things, is a fundamental observation of queer work.</w:t>
      </w:r>
    </w:p>
    <w:p w14:paraId="11622F24" w14:textId="77777777" w:rsidR="00220A35" w:rsidRPr="00A4244E" w:rsidRDefault="00220A35" w:rsidP="00220A35">
      <w:pPr>
        <w:pStyle w:val="Heading4"/>
        <w:rPr>
          <w:rFonts w:cs="Arial"/>
        </w:rPr>
      </w:pPr>
      <w:r>
        <w:rPr>
          <w:rFonts w:cs="Arial"/>
        </w:rPr>
        <w:t xml:space="preserve">The psyche can’t explain everything about industrial ag and cooperatives.  Reject their reductionist framework. </w:t>
      </w:r>
    </w:p>
    <w:p w14:paraId="7EB724E2" w14:textId="77777777" w:rsidR="00220A35" w:rsidRPr="00DA4986" w:rsidRDefault="00220A35" w:rsidP="00220A35">
      <w:pPr>
        <w:rPr>
          <w:rStyle w:val="Style13ptBold"/>
        </w:rPr>
      </w:pPr>
      <w:r w:rsidRPr="00DA4986">
        <w:rPr>
          <w:rStyle w:val="Style13ptBold"/>
        </w:rPr>
        <w:t>Hook, PhD, 18</w:t>
      </w:r>
    </w:p>
    <w:p w14:paraId="530EE3C4" w14:textId="77777777" w:rsidR="00220A35" w:rsidRPr="00DA4986" w:rsidRDefault="00220A35" w:rsidP="00220A35">
      <w:pPr>
        <w:rPr>
          <w:sz w:val="16"/>
          <w:szCs w:val="16"/>
        </w:rPr>
      </w:pPr>
      <w:r w:rsidRPr="00DA4986">
        <w:rPr>
          <w:sz w:val="16"/>
          <w:szCs w:val="16"/>
        </w:rPr>
        <w:t>(Derek, Psych@Duquesne, Racism and jouissance: Evaluating the “racism as (the theft of) enjoyment” hypothesis,” Psychoanalysis, Culture &amp; Society, September 2018, Volume 23, Issue 3, pp 244–266)</w:t>
      </w:r>
    </w:p>
    <w:p w14:paraId="7D44C52B" w14:textId="77777777" w:rsidR="00220A35" w:rsidRDefault="00220A35" w:rsidP="00220A35">
      <w:pPr>
        <w:rPr>
          <w:sz w:val="16"/>
        </w:rPr>
      </w:pPr>
      <w:r w:rsidRPr="00DA4986">
        <w:rPr>
          <w:rStyle w:val="StyleUnderline"/>
        </w:rPr>
        <w:t>While this seems</w:t>
      </w:r>
      <w:r w:rsidRPr="00DA4986">
        <w:rPr>
          <w:sz w:val="16"/>
        </w:rPr>
        <w:t xml:space="preserve">, in many ways, </w:t>
      </w:r>
      <w:r w:rsidRPr="00DA4986">
        <w:rPr>
          <w:rStyle w:val="StyleUnderline"/>
        </w:rPr>
        <w:t>a gripping account</w:t>
      </w:r>
      <w:r w:rsidRPr="00DA4986">
        <w:rPr>
          <w:sz w:val="16"/>
        </w:rPr>
        <w:t xml:space="preserve">, </w:t>
      </w:r>
      <w:r w:rsidRPr="00DA4986">
        <w:rPr>
          <w:rStyle w:val="StyleUnderline"/>
        </w:rPr>
        <w:t xml:space="preserve">the degree of </w:t>
      </w:r>
      <w:r w:rsidRPr="008336B7">
        <w:rPr>
          <w:rStyle w:val="Emphasis"/>
          <w:highlight w:val="yellow"/>
        </w:rPr>
        <w:t>reductionism</w:t>
      </w:r>
      <w:r w:rsidRPr="00DA4986">
        <w:rPr>
          <w:sz w:val="16"/>
        </w:rPr>
        <w:t xml:space="preserve"> here </w:t>
      </w:r>
      <w:r w:rsidRPr="00DA4986">
        <w:rPr>
          <w:rStyle w:val="StyleUnderline"/>
        </w:rPr>
        <w:t xml:space="preserve">from a sociologist or historian’s perspective must </w:t>
      </w:r>
      <w:r w:rsidRPr="008336B7">
        <w:rPr>
          <w:rStyle w:val="StyleUnderline"/>
          <w:highlight w:val="yellow"/>
        </w:rPr>
        <w:t>appear</w:t>
      </w:r>
      <w:r w:rsidRPr="008336B7">
        <w:rPr>
          <w:rStyle w:val="Emphasis"/>
          <w:highlight w:val="yellow"/>
        </w:rPr>
        <w:t xml:space="preserve"> staggering</w:t>
      </w:r>
      <w:r w:rsidRPr="00DA4986">
        <w:rPr>
          <w:sz w:val="16"/>
        </w:rPr>
        <w:t xml:space="preserve">. The </w:t>
      </w:r>
      <w:r w:rsidRPr="008336B7">
        <w:rPr>
          <w:rStyle w:val="StyleUnderline"/>
          <w:highlight w:val="yellow"/>
        </w:rPr>
        <w:t xml:space="preserve">multiple complex sociological, economic, and socio-historical variables </w:t>
      </w:r>
      <w:r w:rsidRPr="008336B7">
        <w:rPr>
          <w:rStyle w:val="Emphasis"/>
          <w:highlight w:val="yellow"/>
        </w:rPr>
        <w:t>underlying distinctive</w:t>
      </w:r>
      <w:r w:rsidRPr="008336B7">
        <w:rPr>
          <w:rStyle w:val="StyleUnderline"/>
          <w:highlight w:val="yellow"/>
        </w:rPr>
        <w:t xml:space="preserve"> historical forms of racism are </w:t>
      </w:r>
      <w:r w:rsidRPr="008336B7">
        <w:rPr>
          <w:rStyle w:val="Emphasis"/>
          <w:highlight w:val="yellow"/>
        </w:rPr>
        <w:t>brushed aside</w:t>
      </w:r>
      <w:r w:rsidRPr="008336B7">
        <w:rPr>
          <w:rStyle w:val="StyleUnderline"/>
          <w:highlight w:val="yellow"/>
        </w:rPr>
        <w:t xml:space="preserve"> in favour of a</w:t>
      </w:r>
      <w:r w:rsidRPr="00DA4986">
        <w:rPr>
          <w:rStyle w:val="StyleUnderline"/>
        </w:rPr>
        <w:t xml:space="preserve"> generalizing </w:t>
      </w:r>
      <w:r w:rsidRPr="008336B7">
        <w:rPr>
          <w:rStyle w:val="StyleUnderline"/>
          <w:highlight w:val="yellow"/>
        </w:rPr>
        <w:t>psychoanalytic formula</w:t>
      </w:r>
      <w:r w:rsidRPr="00DA4986">
        <w:rPr>
          <w:sz w:val="16"/>
        </w:rPr>
        <w:t xml:space="preserve">.1 </w:t>
      </w:r>
      <w:r w:rsidRPr="00DA4986">
        <w:rPr>
          <w:rStyle w:val="StyleUnderline"/>
        </w:rPr>
        <w:t>Racism = reaction to perception that the</w:t>
      </w:r>
      <w:r w:rsidRPr="00DA4986">
        <w:rPr>
          <w:sz w:val="16"/>
        </w:rPr>
        <w:t xml:space="preserve"> (perversely enjoying) </w:t>
      </w:r>
      <w:r w:rsidRPr="00DA4986">
        <w:rPr>
          <w:rStyle w:val="StyleUnderline"/>
        </w:rPr>
        <w:t>other has stolen our enjoyment</w:t>
      </w:r>
      <w:r w:rsidRPr="00DA4986">
        <w:rPr>
          <w:sz w:val="16"/>
        </w:rPr>
        <w:t xml:space="preserve">. This reduction of racism to an affective equation is evident also in Žižek’s precursor in this conceptual domain, Jacques-Alain Miller: 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 </w:t>
      </w:r>
      <w:r w:rsidRPr="00DA4986">
        <w:rPr>
          <w:rStyle w:val="StyleUnderline"/>
        </w:rPr>
        <w:t>Not only does the above</w:t>
      </w:r>
      <w:r w:rsidRPr="00DA4986">
        <w:rPr>
          <w:sz w:val="16"/>
        </w:rPr>
        <w:t xml:space="preserve"> formula </w:t>
      </w:r>
      <w:r w:rsidRPr="00DA4986">
        <w:rPr>
          <w:rStyle w:val="StyleUnderline"/>
        </w:rPr>
        <w:t>generalize across different socio-historical sites of racism</w:t>
      </w:r>
      <w:r w:rsidRPr="00DA4986">
        <w:rPr>
          <w:sz w:val="16"/>
        </w:rPr>
        <w:t xml:space="preserve">, but </w:t>
      </w:r>
      <w:r w:rsidRPr="00DA4986">
        <w:rPr>
          <w:rStyle w:val="StyleUnderline"/>
        </w:rPr>
        <w:t>it also bundles together a variety of different forms of prejudice.</w:t>
      </w:r>
      <w:r w:rsidRPr="00DA4986">
        <w:rPr>
          <w:sz w:val="16"/>
        </w:rPr>
        <w:t xml:space="preserve"> Anti-Semitism</w:t>
      </w:r>
      <w:r w:rsidRPr="00DA4986">
        <w:rPr>
          <w:rStyle w:val="StyleUnderline"/>
        </w:rPr>
        <w:t>, racism</w:t>
      </w:r>
      <w:r w:rsidRPr="00DA4986">
        <w:rPr>
          <w:sz w:val="16"/>
        </w:rPr>
        <w:t>, (hetero)sexism</w:t>
      </w:r>
      <w:r w:rsidRPr="00DA4986">
        <w:rPr>
          <w:rStyle w:val="StyleUnderline"/>
        </w:rPr>
        <w:t>, xenophobia</w:t>
      </w:r>
      <w:r w:rsidRPr="00DA4986">
        <w:rPr>
          <w:sz w:val="16"/>
        </w:rPr>
        <w:t>, etc</w:t>
      </w:r>
      <w:r w:rsidRPr="00DA4986">
        <w:rPr>
          <w:rStyle w:val="StyleUnderline"/>
        </w:rPr>
        <w:t>. come</w:t>
      </w:r>
      <w:r w:rsidRPr="00DA4986">
        <w:rPr>
          <w:sz w:val="16"/>
        </w:rPr>
        <w:t xml:space="preserve"> very </w:t>
      </w:r>
      <w:r w:rsidRPr="00DA4986">
        <w:rPr>
          <w:rStyle w:val="StyleUnderline"/>
        </w:rPr>
        <w:t xml:space="preserve">close to being reduced to problems of </w:t>
      </w:r>
      <w:r w:rsidRPr="00DA4986">
        <w:rPr>
          <w:rStyle w:val="Emphasis"/>
        </w:rPr>
        <w:t>(libidinal</w:t>
      </w:r>
      <w:r w:rsidRPr="00DA4986">
        <w:rPr>
          <w:sz w:val="16"/>
        </w:rPr>
        <w:t xml:space="preserve">/political) </w:t>
      </w:r>
      <w:r w:rsidRPr="00DA4986">
        <w:rPr>
          <w:rStyle w:val="StyleUnderline"/>
        </w:rPr>
        <w:t xml:space="preserve">jealousy. </w:t>
      </w:r>
      <w:r w:rsidRPr="008336B7">
        <w:rPr>
          <w:rStyle w:val="Emphasis"/>
          <w:highlight w:val="yellow"/>
        </w:rPr>
        <w:t>The depoliticization</w:t>
      </w:r>
      <w:r w:rsidRPr="00DA4986">
        <w:rPr>
          <w:sz w:val="16"/>
        </w:rPr>
        <w:t xml:space="preserve"> (indeed, the implicit psychologization) </w:t>
      </w:r>
      <w:r w:rsidRPr="008336B7">
        <w:rPr>
          <w:rStyle w:val="StyleUnderline"/>
          <w:highlight w:val="yellow"/>
        </w:rPr>
        <w:t>inherent in such a conceptual move is surprising</w:t>
      </w:r>
      <w:r w:rsidRPr="00DA4986">
        <w:rPr>
          <w:sz w:val="16"/>
        </w:rPr>
        <w:t xml:space="preserve"> inasmuch it is something that Žižek has proved critical of elsewhere.2 In his contribution to Christopher Lane’s The Psychoanalysis of Race (1998), for example, </w:t>
      </w:r>
      <w:r w:rsidRPr="00DA4986">
        <w:rPr>
          <w:rStyle w:val="StyleUnderline"/>
        </w:rPr>
        <w:t>Žižek outlines the charge of psychological reductionism against standard psychoanalytic explanations of racism</w:t>
      </w:r>
      <w:r w:rsidRPr="00DA4986">
        <w:rPr>
          <w:sz w:val="16"/>
        </w:rPr>
        <w:t xml:space="preserve">, which offer “a way of explaining racism that ignores […] not only racism’s socioeconomic conditions but the sociosymbolic context of cultural values and identifications that generate reactions to the experience of ethnic otherness. (p. 154)” </w:t>
      </w:r>
      <w:r w:rsidRPr="00DA4986">
        <w:rPr>
          <w:rStyle w:val="StyleUnderline"/>
        </w:rPr>
        <w:t>This is well said, but surely it applies also to the racism as theft of enjoyment formula outlined above</w:t>
      </w:r>
      <w:r w:rsidRPr="00DA4986">
        <w:rPr>
          <w:sz w:val="16"/>
        </w:rPr>
        <w:t xml:space="preserve">? </w:t>
      </w:r>
      <w:r w:rsidRPr="008336B7">
        <w:rPr>
          <w:rStyle w:val="StyleUnderline"/>
          <w:highlight w:val="yellow"/>
        </w:rPr>
        <w:t>Explanations of racism</w:t>
      </w:r>
      <w:r w:rsidRPr="00DA4986">
        <w:rPr>
          <w:rStyle w:val="StyleUnderline"/>
        </w:rPr>
        <w:t xml:space="preserve"> as jouissancei </w:t>
      </w:r>
      <w:r w:rsidRPr="008336B7">
        <w:rPr>
          <w:rStyle w:val="StyleUnderline"/>
          <w:highlight w:val="yellow"/>
        </w:rPr>
        <w:t>are</w:t>
      </w:r>
      <w:r w:rsidRPr="00DA4986">
        <w:rPr>
          <w:rStyle w:val="StyleUnderline"/>
        </w:rPr>
        <w:t xml:space="preserve"> surely </w:t>
      </w:r>
      <w:r w:rsidRPr="008336B7">
        <w:rPr>
          <w:rStyle w:val="StyleUnderline"/>
          <w:highlight w:val="yellow"/>
        </w:rPr>
        <w:t xml:space="preserve">prone to </w:t>
      </w:r>
      <w:r w:rsidRPr="008336B7">
        <w:rPr>
          <w:rStyle w:val="Emphasis"/>
          <w:highlight w:val="yellow"/>
        </w:rPr>
        <w:t>psychological reductionism</w:t>
      </w:r>
      <w:r w:rsidRPr="00DA4986">
        <w:rPr>
          <w:rStyle w:val="StyleUnderline"/>
        </w:rPr>
        <w:t xml:space="preserve"> inasmuch as </w:t>
      </w:r>
      <w:r w:rsidRPr="008336B7">
        <w:rPr>
          <w:rStyle w:val="StyleUnderline"/>
          <w:highlight w:val="yellow"/>
        </w:rPr>
        <w:t>they</w:t>
      </w:r>
      <w:r w:rsidRPr="00DA4986">
        <w:rPr>
          <w:rStyle w:val="StyleUnderline"/>
        </w:rPr>
        <w:t xml:space="preserve"> often appear to </w:t>
      </w:r>
      <w:r w:rsidRPr="008336B7">
        <w:rPr>
          <w:rStyle w:val="StyleUnderline"/>
          <w:highlight w:val="yellow"/>
        </w:rPr>
        <w:t>privilege</w:t>
      </w:r>
      <w:r w:rsidRPr="00DA4986">
        <w:rPr>
          <w:rStyle w:val="StyleUnderline"/>
        </w:rPr>
        <w:t xml:space="preserve"> a series of psychoanalytic assumptions </w:t>
      </w:r>
      <w:r w:rsidRPr="00DA4986">
        <w:rPr>
          <w:sz w:val="16"/>
        </w:rPr>
        <w:t>(</w:t>
      </w:r>
      <w:r w:rsidRPr="008336B7">
        <w:rPr>
          <w:rStyle w:val="Emphasis"/>
          <w:highlight w:val="yellow"/>
        </w:rPr>
        <w:t>drive, fantasy, libido</w:t>
      </w:r>
      <w:r w:rsidRPr="00DA4986">
        <w:rPr>
          <w:sz w:val="16"/>
        </w:rPr>
        <w:t xml:space="preserve">, projection, etc.) </w:t>
      </w:r>
      <w:r w:rsidRPr="008336B7">
        <w:rPr>
          <w:rStyle w:val="StyleUnderline"/>
          <w:highlight w:val="yellow"/>
        </w:rPr>
        <w:t>as</w:t>
      </w:r>
      <w:r w:rsidRPr="00DA4986">
        <w:rPr>
          <w:rStyle w:val="StyleUnderline"/>
        </w:rPr>
        <w:t xml:space="preserve"> </w:t>
      </w:r>
      <w:r w:rsidRPr="00DA4986">
        <w:rPr>
          <w:rStyle w:val="Emphasis"/>
        </w:rPr>
        <w:t xml:space="preserve">existing </w:t>
      </w:r>
      <w:r w:rsidRPr="008336B7">
        <w:rPr>
          <w:rStyle w:val="Emphasis"/>
          <w:highlight w:val="yellow"/>
        </w:rPr>
        <w:t>prior to</w:t>
      </w:r>
      <w:r w:rsidRPr="00DA4986">
        <w:rPr>
          <w:sz w:val="16"/>
        </w:rPr>
        <w:t>—or independently of—</w:t>
      </w:r>
      <w:r w:rsidRPr="00DA4986">
        <w:rPr>
          <w:rStyle w:val="StyleUnderline"/>
        </w:rPr>
        <w:t xml:space="preserve">considerations of </w:t>
      </w:r>
      <w:r w:rsidRPr="008336B7">
        <w:rPr>
          <w:rStyle w:val="StyleUnderline"/>
          <w:highlight w:val="yellow"/>
        </w:rPr>
        <w:t>economic, historical, political, and socio-symbolic c</w:t>
      </w:r>
      <w:r w:rsidRPr="00DA4986">
        <w:rPr>
          <w:rStyle w:val="StyleUnderline"/>
        </w:rPr>
        <w:t>ontext</w:t>
      </w:r>
      <w:r w:rsidRPr="00DA4986">
        <w:rPr>
          <w:sz w:val="16"/>
        </w:rPr>
        <w:t xml:space="preserve">. </w:t>
      </w:r>
      <w:r w:rsidRPr="008336B7">
        <w:rPr>
          <w:rStyle w:val="StyleUnderline"/>
          <w:highlight w:val="yellow"/>
        </w:rPr>
        <w:t>Does this explanatory over-reliance</w:t>
      </w:r>
      <w:r w:rsidRPr="00DA4986">
        <w:rPr>
          <w:sz w:val="16"/>
        </w:rPr>
        <w:t xml:space="preserve"> on the psychological </w:t>
      </w:r>
      <w:r w:rsidRPr="008336B7">
        <w:rPr>
          <w:rStyle w:val="Emphasis"/>
          <w:highlight w:val="yellow"/>
        </w:rPr>
        <w:t>not amount to a retreat from the political</w:t>
      </w:r>
      <w:r w:rsidRPr="00DA4986">
        <w:rPr>
          <w:sz w:val="16"/>
        </w:rPr>
        <w:t xml:space="preserve">, to precisely an attempt to explain social phenomena on the basis of psychological accounts? Moreover, </w:t>
      </w:r>
      <w:r w:rsidRPr="00DA4986">
        <w:rPr>
          <w:rStyle w:val="StyleUnderline"/>
        </w:rPr>
        <w:t>one often has the impression</w:t>
      </w:r>
      <w:r w:rsidRPr="00DA4986">
        <w:rPr>
          <w:sz w:val="16"/>
        </w:rPr>
        <w:t xml:space="preserve">, in looking at passages such as those cited above, </w:t>
      </w:r>
      <w:r w:rsidRPr="00DA4986">
        <w:rPr>
          <w:rStyle w:val="StyleUnderline"/>
        </w:rPr>
        <w:t>of a given conceptual template</w:t>
      </w:r>
      <w:r w:rsidRPr="00DA4986">
        <w:rPr>
          <w:sz w:val="16"/>
        </w:rPr>
        <w:t xml:space="preserve"> (indeed, a formula) </w:t>
      </w:r>
      <w:r w:rsidRPr="00DA4986">
        <w:rPr>
          <w:rStyle w:val="StyleUnderline"/>
        </w:rPr>
        <w:t>imposed on one after another historical context by way of an “explanation” of racism</w:t>
      </w:r>
      <w:r w:rsidRPr="00DA4986">
        <w:rPr>
          <w:sz w:val="16"/>
        </w:rPr>
        <w:t>, d</w:t>
      </w:r>
      <w:r w:rsidRPr="00DA4986">
        <w:rPr>
          <w:rStyle w:val="StyleUnderline"/>
        </w:rPr>
        <w:t xml:space="preserve">espite the huge variation in socio-historical and cultural factors. This </w:t>
      </w:r>
      <w:r w:rsidRPr="008336B7">
        <w:rPr>
          <w:rStyle w:val="StyleUnderline"/>
          <w:highlight w:val="yellow"/>
        </w:rPr>
        <w:t>one-size-fits-all type of explanation seems particularly ill-suited to</w:t>
      </w:r>
      <w:r w:rsidRPr="00DA4986">
        <w:rPr>
          <w:rStyle w:val="StyleUnderline"/>
        </w:rPr>
        <w:t xml:space="preserve"> Lacanian </w:t>
      </w:r>
      <w:r w:rsidRPr="008336B7">
        <w:rPr>
          <w:rStyle w:val="StyleUnderline"/>
          <w:highlight w:val="yellow"/>
        </w:rPr>
        <w:t>psychoanalysis which claims</w:t>
      </w:r>
      <w:r w:rsidRPr="00DA4986">
        <w:rPr>
          <w:rStyle w:val="StyleUnderline"/>
        </w:rPr>
        <w:t xml:space="preserve">, after all, </w:t>
      </w:r>
      <w:r w:rsidRPr="008336B7">
        <w:rPr>
          <w:rStyle w:val="StyleUnderline"/>
          <w:highlight w:val="yellow"/>
        </w:rPr>
        <w:t xml:space="preserve">to </w:t>
      </w:r>
      <w:r w:rsidRPr="008336B7">
        <w:rPr>
          <w:rStyle w:val="Emphasis"/>
          <w:highlight w:val="yellow"/>
        </w:rPr>
        <w:t>be a science of the particular</w:t>
      </w:r>
      <w:r w:rsidRPr="00DA4986">
        <w:rPr>
          <w:rStyle w:val="Emphasis"/>
        </w:rPr>
        <w:t xml:space="preserve"> (</w:t>
      </w:r>
      <w:r w:rsidRPr="00DA4986">
        <w:rPr>
          <w:sz w:val="16"/>
        </w:rPr>
        <w:t>Verhaege, 2002).</w:t>
      </w:r>
    </w:p>
    <w:p w14:paraId="18AA4537" w14:textId="4522DFE3" w:rsidR="00AA0F3C" w:rsidRPr="00E81486" w:rsidRDefault="00AA0F3C" w:rsidP="00AA0F3C">
      <w:pPr>
        <w:pStyle w:val="Heading3"/>
      </w:pPr>
      <w:r w:rsidRPr="00E81486">
        <w:t>T Subs</w:t>
      </w:r>
    </w:p>
    <w:p w14:paraId="67084B02" w14:textId="77777777" w:rsidR="00AA0F3C" w:rsidRPr="00936EB3" w:rsidRDefault="00AA0F3C" w:rsidP="00AA0F3C">
      <w:pPr>
        <w:keepNext/>
        <w:keepLines/>
        <w:spacing w:before="40"/>
        <w:outlineLvl w:val="3"/>
        <w:rPr>
          <w:rFonts w:eastAsia="Times New Roman"/>
          <w:b/>
          <w:iCs/>
          <w:sz w:val="26"/>
        </w:rPr>
      </w:pPr>
      <w:r w:rsidRPr="00936EB3">
        <w:rPr>
          <w:rFonts w:eastAsia="Times New Roman"/>
          <w:b/>
          <w:iCs/>
          <w:color w:val="222A35"/>
          <w:sz w:val="26"/>
        </w:rPr>
        <w:t xml:space="preserve">Substantial </w:t>
      </w:r>
      <w:r w:rsidRPr="00936EB3">
        <w:rPr>
          <w:rFonts w:eastAsia="Times New Roman"/>
          <w:b/>
          <w:iCs/>
          <w:sz w:val="26"/>
        </w:rPr>
        <w:t xml:space="preserve">is meaningless. </w:t>
      </w:r>
    </w:p>
    <w:p w14:paraId="44328569" w14:textId="77777777" w:rsidR="00AA0F3C" w:rsidRPr="00936EB3" w:rsidRDefault="00AA0F3C" w:rsidP="00AA0F3C">
      <w:pPr>
        <w:rPr>
          <w:rFonts w:eastAsia="Calibri"/>
        </w:rPr>
      </w:pPr>
      <w:r w:rsidRPr="00936EB3">
        <w:rPr>
          <w:rFonts w:eastAsia="Calibri"/>
        </w:rPr>
        <w:t xml:space="preserve">Jeffrey </w:t>
      </w:r>
      <w:r w:rsidRPr="00936EB3">
        <w:rPr>
          <w:rFonts w:eastAsia="Calibri"/>
          <w:b/>
          <w:bCs/>
          <w:sz w:val="26"/>
        </w:rPr>
        <w:t>Lehrberg 19</w:t>
      </w:r>
      <w:r w:rsidRPr="00936EB3">
        <w:rPr>
          <w:rFonts w:eastAsia="Calibri"/>
        </w:rPr>
        <w:t>, Ph.D., University of California--Irvine; J.D., Wayne State University Law School, "One is the Loneliest Number That You'll Ever Do: Determining a Substantial Number of Components Under 35 U.S.C. § 271(f)(1) After Life Technologies Corp. v. Promega Corp.," Wayne Law Review, vol. 64, Winter 2019, pp. 503-519, Lexis</w:t>
      </w:r>
    </w:p>
    <w:p w14:paraId="6134E662" w14:textId="77777777" w:rsidR="00AA0F3C" w:rsidRPr="00936EB3" w:rsidRDefault="00AA0F3C" w:rsidP="00AA0F3C">
      <w:pPr>
        <w:rPr>
          <w:rFonts w:eastAsia="Calibri"/>
          <w:u w:val="single"/>
        </w:rPr>
      </w:pPr>
      <w:r w:rsidRPr="00936EB3">
        <w:rPr>
          <w:rFonts w:eastAsia="Calibri"/>
          <w:sz w:val="16"/>
        </w:rPr>
        <w:t xml:space="preserve">A. The Problem of </w:t>
      </w:r>
      <w:r w:rsidRPr="003D0D9F">
        <w:rPr>
          <w:rFonts w:eastAsia="Calibri"/>
          <w:highlight w:val="cyan"/>
          <w:u w:val="single"/>
        </w:rPr>
        <w:t>"Substantial"</w:t>
      </w:r>
    </w:p>
    <w:p w14:paraId="45772441" w14:textId="77777777" w:rsidR="00AA0F3C" w:rsidRPr="00936EB3" w:rsidRDefault="00AA0F3C" w:rsidP="00AA0F3C">
      <w:pPr>
        <w:rPr>
          <w:rFonts w:eastAsia="Calibri"/>
          <w:sz w:val="16"/>
        </w:rPr>
      </w:pPr>
      <w:r w:rsidRPr="00936EB3">
        <w:rPr>
          <w:rFonts w:eastAsia="Calibri"/>
          <w:u w:val="single"/>
        </w:rPr>
        <w:t xml:space="preserve">In lamenting his so-called mental disease, the protagonist of Edgar Allen Poe's "Berenice," describes one of his afflictions as having "to repeat, monotonously, some common word, until the sound, </w:t>
      </w:r>
      <w:r w:rsidRPr="003D0D9F">
        <w:rPr>
          <w:rFonts w:eastAsia="Calibri"/>
          <w:highlight w:val="cyan"/>
          <w:u w:val="single"/>
        </w:rPr>
        <w:t>by dint of</w:t>
      </w:r>
      <w:r w:rsidRPr="00936EB3">
        <w:rPr>
          <w:rFonts w:eastAsia="Calibri"/>
          <w:u w:val="single"/>
        </w:rPr>
        <w:t xml:space="preserve"> frequent </w:t>
      </w:r>
      <w:r w:rsidRPr="003D0D9F">
        <w:rPr>
          <w:rFonts w:eastAsia="Calibri"/>
          <w:highlight w:val="cyan"/>
          <w:u w:val="single"/>
        </w:rPr>
        <w:t xml:space="preserve">repetition, ceased to convey </w:t>
      </w:r>
      <w:r w:rsidRPr="003D0D9F">
        <w:rPr>
          <w:rFonts w:eastAsia="Calibri"/>
          <w:iCs/>
          <w:highlight w:val="cyan"/>
          <w:u w:val="single"/>
          <w:bdr w:val="single" w:sz="8" w:space="0" w:color="auto"/>
        </w:rPr>
        <w:t>any idea</w:t>
      </w:r>
      <w:r w:rsidRPr="00936EB3">
        <w:rPr>
          <w:rFonts w:eastAsia="Calibri"/>
          <w:u w:val="single"/>
        </w:rPr>
        <w:t xml:space="preserve"> whatever to the mind . . . "</w:t>
      </w:r>
      <w:r w:rsidRPr="00936EB3">
        <w:rPr>
          <w:rFonts w:eastAsia="Calibri"/>
          <w:sz w:val="16"/>
        </w:rPr>
        <w:t xml:space="preserve"> 109 </w:t>
      </w:r>
      <w:r w:rsidRPr="00936EB3">
        <w:rPr>
          <w:rFonts w:eastAsia="Calibri"/>
          <w:u w:val="single"/>
        </w:rPr>
        <w:t xml:space="preserve">Here, Poe's protagonist </w:t>
      </w:r>
      <w:r w:rsidRPr="00936EB3">
        <w:rPr>
          <w:rFonts w:eastAsia="Calibri"/>
          <w:iCs/>
          <w:u w:val="single"/>
          <w:bdr w:val="single" w:sz="8" w:space="0" w:color="auto"/>
        </w:rPr>
        <w:t>might as well have been describing the word "substantial"</w:t>
      </w:r>
      <w:r w:rsidRPr="00936EB3">
        <w:rPr>
          <w:rFonts w:eastAsia="Calibri"/>
          <w:sz w:val="16"/>
        </w:rPr>
        <w:t xml:space="preserve"> as it is used in the legal profession, for </w:t>
      </w:r>
      <w:r w:rsidRPr="00936EB3">
        <w:rPr>
          <w:rFonts w:eastAsia="Calibri"/>
          <w:u w:val="single"/>
        </w:rPr>
        <w:t xml:space="preserve">the term has become </w:t>
      </w:r>
      <w:r w:rsidRPr="003D0D9F">
        <w:rPr>
          <w:rFonts w:eastAsia="Calibri"/>
          <w:highlight w:val="cyan"/>
          <w:u w:val="single"/>
        </w:rPr>
        <w:t xml:space="preserve">ubiquitous </w:t>
      </w:r>
      <w:r w:rsidRPr="003D0D9F">
        <w:rPr>
          <w:rFonts w:eastAsia="Calibri"/>
          <w:iCs/>
          <w:highlight w:val="cyan"/>
          <w:u w:val="single"/>
          <w:bdr w:val="single" w:sz="8" w:space="0" w:color="auto"/>
        </w:rPr>
        <w:t>notwithstanding</w:t>
      </w:r>
      <w:r w:rsidRPr="00936EB3">
        <w:rPr>
          <w:rFonts w:eastAsia="Calibri"/>
          <w:sz w:val="16"/>
        </w:rPr>
        <w:t xml:space="preserve"> </w:t>
      </w:r>
      <w:r w:rsidRPr="00936EB3">
        <w:rPr>
          <w:rFonts w:eastAsia="Calibri"/>
          <w:u w:val="single"/>
        </w:rPr>
        <w:t>a</w:t>
      </w:r>
      <w:r w:rsidRPr="00936EB3">
        <w:rPr>
          <w:rFonts w:eastAsia="Calibri"/>
          <w:sz w:val="16"/>
        </w:rPr>
        <w:t xml:space="preserve"> </w:t>
      </w:r>
      <w:r w:rsidRPr="003D0D9F">
        <w:rPr>
          <w:rFonts w:eastAsia="Calibri"/>
          <w:iCs/>
          <w:highlight w:val="cyan"/>
          <w:u w:val="single"/>
          <w:bdr w:val="single" w:sz="8" w:space="0" w:color="auto"/>
        </w:rPr>
        <w:t>lack of consensus</w:t>
      </w:r>
      <w:r w:rsidRPr="003D0D9F">
        <w:rPr>
          <w:rFonts w:eastAsia="Calibri"/>
          <w:sz w:val="16"/>
          <w:highlight w:val="cyan"/>
        </w:rPr>
        <w:t xml:space="preserve"> </w:t>
      </w:r>
      <w:r w:rsidRPr="003D0D9F">
        <w:rPr>
          <w:rFonts w:eastAsia="Calibri"/>
          <w:highlight w:val="cyan"/>
          <w:u w:val="single"/>
        </w:rPr>
        <w:t>on</w:t>
      </w:r>
      <w:r w:rsidRPr="00936EB3">
        <w:rPr>
          <w:rFonts w:eastAsia="Calibri"/>
          <w:sz w:val="16"/>
        </w:rPr>
        <w:t xml:space="preserve"> its </w:t>
      </w:r>
      <w:r w:rsidRPr="003D0D9F">
        <w:rPr>
          <w:rFonts w:eastAsia="Calibri"/>
          <w:iCs/>
          <w:highlight w:val="cyan"/>
          <w:u w:val="single"/>
          <w:bdr w:val="single" w:sz="8" w:space="0" w:color="auto"/>
        </w:rPr>
        <w:t>meaning</w:t>
      </w:r>
      <w:r w:rsidRPr="00936EB3">
        <w:rPr>
          <w:rFonts w:eastAsia="Calibri"/>
          <w:sz w:val="16"/>
        </w:rPr>
        <w:t xml:space="preserve">. Indeed, </w:t>
      </w:r>
      <w:r w:rsidRPr="003D0D9F">
        <w:rPr>
          <w:rFonts w:eastAsia="Calibri"/>
          <w:highlight w:val="cyan"/>
          <w:u w:val="single"/>
        </w:rPr>
        <w:t>a search for</w:t>
      </w:r>
      <w:r w:rsidRPr="00936EB3">
        <w:rPr>
          <w:rFonts w:eastAsia="Calibri"/>
          <w:sz w:val="16"/>
        </w:rPr>
        <w:t xml:space="preserve"> the term "</w:t>
      </w:r>
      <w:r w:rsidRPr="003D0D9F">
        <w:rPr>
          <w:rFonts w:eastAsia="Calibri"/>
          <w:iCs/>
          <w:highlight w:val="cyan"/>
          <w:u w:val="single"/>
          <w:bdr w:val="single" w:sz="8" w:space="0" w:color="auto"/>
        </w:rPr>
        <w:t>definition of substantial</w:t>
      </w:r>
      <w:r w:rsidRPr="00936EB3">
        <w:rPr>
          <w:rFonts w:eastAsia="Calibri"/>
          <w:sz w:val="16"/>
        </w:rPr>
        <w:t xml:space="preserve">" on the legal website Westlaw </w:t>
      </w:r>
      <w:r w:rsidRPr="003D0D9F">
        <w:rPr>
          <w:rFonts w:eastAsia="Calibri"/>
          <w:highlight w:val="cyan"/>
          <w:u w:val="single"/>
        </w:rPr>
        <w:t>returns</w:t>
      </w:r>
      <w:r w:rsidRPr="003D0D9F">
        <w:rPr>
          <w:rFonts w:eastAsia="Calibri"/>
          <w:sz w:val="16"/>
          <w:highlight w:val="cyan"/>
        </w:rPr>
        <w:t xml:space="preserve"> </w:t>
      </w:r>
      <w:r w:rsidRPr="003D0D9F">
        <w:rPr>
          <w:rFonts w:eastAsia="Calibri"/>
          <w:iCs/>
          <w:highlight w:val="cyan"/>
          <w:u w:val="single"/>
          <w:bdr w:val="single" w:sz="8" w:space="0" w:color="auto"/>
        </w:rPr>
        <w:t>110,637 hits</w:t>
      </w:r>
      <w:r w:rsidRPr="00936EB3">
        <w:rPr>
          <w:rFonts w:eastAsia="Calibri"/>
          <w:sz w:val="16"/>
        </w:rPr>
        <w:t xml:space="preserve">. 110 And, as one scholar has put it, </w:t>
      </w:r>
      <w:r w:rsidRPr="00936EB3">
        <w:rPr>
          <w:rFonts w:eastAsia="Calibri"/>
          <w:u w:val="single"/>
        </w:rPr>
        <w:t>the term</w:t>
      </w:r>
      <w:r w:rsidRPr="00936EB3">
        <w:rPr>
          <w:rFonts w:eastAsia="Calibri"/>
          <w:sz w:val="16"/>
        </w:rPr>
        <w:t xml:space="preserve"> [*517] </w:t>
      </w:r>
      <w:r w:rsidRPr="00936EB3">
        <w:rPr>
          <w:rFonts w:eastAsia="Calibri"/>
          <w:u w:val="single"/>
        </w:rPr>
        <w:t>"substantial" has</w:t>
      </w:r>
      <w:r w:rsidRPr="00936EB3">
        <w:rPr>
          <w:rFonts w:eastAsia="Calibri"/>
          <w:sz w:val="16"/>
        </w:rPr>
        <w:t xml:space="preserve"> </w:t>
      </w:r>
      <w:r w:rsidRPr="00936EB3">
        <w:rPr>
          <w:rFonts w:eastAsia="Calibri"/>
          <w:iCs/>
          <w:u w:val="single"/>
          <w:bdr w:val="single" w:sz="8" w:space="0" w:color="auto"/>
        </w:rPr>
        <w:t>no permanent definition</w:t>
      </w:r>
      <w:r w:rsidRPr="00936EB3">
        <w:rPr>
          <w:rFonts w:eastAsia="Calibri"/>
          <w:u w:val="single"/>
        </w:rPr>
        <w:t xml:space="preserve">, but instead "signifies </w:t>
      </w:r>
      <w:r w:rsidRPr="003D0D9F">
        <w:rPr>
          <w:rFonts w:eastAsia="Calibri"/>
          <w:highlight w:val="cyan"/>
          <w:u w:val="single"/>
        </w:rPr>
        <w:t>a</w:t>
      </w:r>
      <w:r w:rsidRPr="003D0D9F">
        <w:rPr>
          <w:rFonts w:eastAsia="Calibri"/>
          <w:sz w:val="16"/>
          <w:highlight w:val="cyan"/>
        </w:rPr>
        <w:t xml:space="preserve"> </w:t>
      </w:r>
      <w:r w:rsidRPr="003D0D9F">
        <w:rPr>
          <w:rFonts w:eastAsia="Calibri"/>
          <w:iCs/>
          <w:sz w:val="28"/>
          <w:szCs w:val="28"/>
          <w:highlight w:val="cyan"/>
          <w:u w:val="single"/>
          <w:bdr w:val="single" w:sz="8" w:space="0" w:color="auto"/>
        </w:rPr>
        <w:t>rancorous</w:t>
      </w:r>
      <w:r w:rsidRPr="00936EB3">
        <w:rPr>
          <w:rFonts w:eastAsia="Calibri"/>
          <w:iCs/>
          <w:sz w:val="28"/>
          <w:szCs w:val="28"/>
          <w:u w:val="single"/>
          <w:bdr w:val="single" w:sz="8" w:space="0" w:color="auto"/>
        </w:rPr>
        <w:t xml:space="preserve"> philosophical </w:t>
      </w:r>
      <w:r w:rsidRPr="003D0D9F">
        <w:rPr>
          <w:rFonts w:eastAsia="Calibri"/>
          <w:iCs/>
          <w:sz w:val="28"/>
          <w:szCs w:val="28"/>
          <w:highlight w:val="cyan"/>
          <w:u w:val="single"/>
          <w:bdr w:val="single" w:sz="8" w:space="0" w:color="auto"/>
        </w:rPr>
        <w:t>debate that has raged since ancient Greece</w:t>
      </w:r>
      <w:r w:rsidRPr="00936EB3">
        <w:rPr>
          <w:rFonts w:eastAsia="Calibri"/>
          <w:sz w:val="16"/>
        </w:rPr>
        <w:t>." 111</w:t>
      </w:r>
    </w:p>
    <w:p w14:paraId="06B6A59D" w14:textId="77777777" w:rsidR="00AA0F3C" w:rsidRPr="00936EB3" w:rsidRDefault="00AA0F3C" w:rsidP="00AA0F3C">
      <w:pPr>
        <w:rPr>
          <w:rFonts w:eastAsia="Calibri"/>
          <w:sz w:val="16"/>
        </w:rPr>
      </w:pPr>
      <w:r w:rsidRPr="00936EB3">
        <w:rPr>
          <w:rFonts w:eastAsia="Calibri"/>
          <w:u w:val="single"/>
        </w:rPr>
        <w:t>The</w:t>
      </w:r>
      <w:r w:rsidRPr="00936EB3">
        <w:rPr>
          <w:rFonts w:eastAsia="Calibri"/>
          <w:sz w:val="16"/>
        </w:rPr>
        <w:t xml:space="preserve"> </w:t>
      </w:r>
      <w:r w:rsidRPr="00936EB3">
        <w:rPr>
          <w:rFonts w:eastAsia="Calibri"/>
          <w:iCs/>
          <w:u w:val="single"/>
          <w:bdr w:val="single" w:sz="8" w:space="0" w:color="auto"/>
        </w:rPr>
        <w:t>O</w:t>
      </w:r>
      <w:r w:rsidRPr="00936EB3">
        <w:rPr>
          <w:rFonts w:eastAsia="Calibri"/>
          <w:sz w:val="16"/>
        </w:rPr>
        <w:t xml:space="preserve">xford </w:t>
      </w:r>
      <w:r w:rsidRPr="00936EB3">
        <w:rPr>
          <w:rFonts w:eastAsia="Calibri"/>
          <w:iCs/>
          <w:u w:val="single"/>
          <w:bdr w:val="single" w:sz="8" w:space="0" w:color="auto"/>
        </w:rPr>
        <w:t>E</w:t>
      </w:r>
      <w:r w:rsidRPr="00936EB3">
        <w:rPr>
          <w:rFonts w:eastAsia="Calibri"/>
          <w:sz w:val="16"/>
        </w:rPr>
        <w:t xml:space="preserve">nglish </w:t>
      </w:r>
      <w:r w:rsidRPr="00936EB3">
        <w:rPr>
          <w:rFonts w:eastAsia="Calibri"/>
          <w:iCs/>
          <w:u w:val="single"/>
          <w:bdr w:val="single" w:sz="8" w:space="0" w:color="auto"/>
        </w:rPr>
        <w:t>D</w:t>
      </w:r>
      <w:r w:rsidRPr="00936EB3">
        <w:rPr>
          <w:rFonts w:eastAsia="Calibri"/>
          <w:sz w:val="16"/>
        </w:rPr>
        <w:t xml:space="preserve">ictionary 112 </w:t>
      </w:r>
      <w:r w:rsidRPr="00936EB3">
        <w:rPr>
          <w:rFonts w:eastAsia="Calibri"/>
          <w:u w:val="single"/>
        </w:rPr>
        <w:t>defines substantial as (1) "[o]f</w:t>
      </w:r>
      <w:r w:rsidRPr="00936EB3">
        <w:rPr>
          <w:rFonts w:eastAsia="Calibri"/>
          <w:sz w:val="16"/>
        </w:rPr>
        <w:t xml:space="preserve"> </w:t>
      </w:r>
      <w:r w:rsidRPr="00936EB3">
        <w:rPr>
          <w:rFonts w:eastAsia="Calibri"/>
          <w:iCs/>
          <w:u w:val="single"/>
          <w:bdr w:val="single" w:sz="8" w:space="0" w:color="auto"/>
        </w:rPr>
        <w:t>considerable importance</w:t>
      </w:r>
      <w:r w:rsidRPr="00936EB3">
        <w:rPr>
          <w:rFonts w:eastAsia="Calibri"/>
          <w:sz w:val="16"/>
        </w:rPr>
        <w:t>, size, or worth;" (2) "[c]oncerning the essentials of something;" (3) "</w:t>
      </w:r>
      <w:r w:rsidRPr="00936EB3">
        <w:rPr>
          <w:rFonts w:eastAsia="Calibri"/>
          <w:iCs/>
          <w:u w:val="single"/>
          <w:bdr w:val="single" w:sz="8" w:space="0" w:color="auto"/>
        </w:rPr>
        <w:t>[r]eal</w:t>
      </w:r>
      <w:r w:rsidRPr="00936EB3">
        <w:rPr>
          <w:rFonts w:eastAsia="Calibri"/>
          <w:sz w:val="16"/>
        </w:rPr>
        <w:t xml:space="preserve"> and tangible </w:t>
      </w:r>
      <w:r w:rsidRPr="00936EB3">
        <w:rPr>
          <w:rFonts w:eastAsia="Calibri"/>
          <w:u w:val="single"/>
        </w:rPr>
        <w:t xml:space="preserve">rather than </w:t>
      </w:r>
      <w:r w:rsidRPr="00936EB3">
        <w:rPr>
          <w:rFonts w:eastAsia="Calibri"/>
          <w:iCs/>
          <w:u w:val="single"/>
          <w:bdr w:val="single" w:sz="8" w:space="0" w:color="auto"/>
        </w:rPr>
        <w:t>imaginary</w:t>
      </w:r>
      <w:r w:rsidRPr="00936EB3">
        <w:rPr>
          <w:rFonts w:eastAsia="Calibri"/>
          <w:sz w:val="16"/>
        </w:rPr>
        <w:t xml:space="preserve">." 113 </w:t>
      </w:r>
      <w:r w:rsidRPr="00936EB3">
        <w:rPr>
          <w:rFonts w:eastAsia="Calibri"/>
          <w:u w:val="single"/>
        </w:rPr>
        <w:t>In his analysis of the use of the word substantial, Michael Malaguti proposed that the word traces its roots to the classics, and those philosophers' attempts to define the</w:t>
      </w:r>
      <w:r w:rsidRPr="00936EB3">
        <w:rPr>
          <w:rFonts w:eastAsia="Calibri"/>
          <w:sz w:val="16"/>
        </w:rPr>
        <w:t xml:space="preserve"> </w:t>
      </w:r>
      <w:r w:rsidRPr="00936EB3">
        <w:rPr>
          <w:rFonts w:eastAsia="Calibri"/>
          <w:iCs/>
          <w:u w:val="single"/>
          <w:bdr w:val="single" w:sz="8" w:space="0" w:color="auto"/>
        </w:rPr>
        <w:t>meaning of "substance."</w:t>
      </w:r>
      <w:r w:rsidRPr="00936EB3">
        <w:rPr>
          <w:rFonts w:eastAsia="Calibri"/>
          <w:sz w:val="16"/>
        </w:rPr>
        <w:t xml:space="preserve"> 114 Here, Malaguti argues that both Plato and Aristotle focus on essence and "what lies beneath," as opposed to size. 115</w:t>
      </w:r>
    </w:p>
    <w:p w14:paraId="27FC1CE7" w14:textId="77777777" w:rsidR="00AA0F3C" w:rsidRPr="00936EB3" w:rsidRDefault="00AA0F3C" w:rsidP="00AA0F3C">
      <w:pPr>
        <w:rPr>
          <w:rFonts w:eastAsia="Calibri"/>
          <w:sz w:val="16"/>
        </w:rPr>
      </w:pPr>
      <w:r w:rsidRPr="00936EB3">
        <w:rPr>
          <w:rFonts w:eastAsia="Calibri"/>
          <w:sz w:val="16"/>
        </w:rPr>
        <w:t>One of the major issues of Life Technologies--whether "substantial" carries a qualitative or quantitative meaning--is reflected in the Oxford Dictionary definitions, with the first definition pertaining to quantity (e.g., size), and the second definition pertaining to quality (e.g., "the essentials of something"). 116</w:t>
      </w:r>
    </w:p>
    <w:p w14:paraId="0DED8B7C" w14:textId="77777777" w:rsidR="00AA0F3C" w:rsidRPr="00936EB3" w:rsidRDefault="00AA0F3C" w:rsidP="00AA0F3C">
      <w:pPr>
        <w:rPr>
          <w:rFonts w:eastAsia="Calibri"/>
          <w:sz w:val="16"/>
        </w:rPr>
      </w:pPr>
      <w:r w:rsidRPr="00936EB3">
        <w:rPr>
          <w:rFonts w:eastAsia="Calibri"/>
          <w:sz w:val="16"/>
        </w:rPr>
        <w:t>In Life Technologies, Promega argued that the term "substantial" as it applied to § 271(f)(1) required a "case-specific factual analysis, [and] not a rigid numerical threshold." 117 Promega reiterated the Federal Circuit's holding, namely, that "'there are circumstances in which a party may be liable under § 271(f)(1) for supplying . . . a single component for combination outside the United States,' and that 'based on the facts of this particular case,' a reasonable jury could have found Life Technologies liable." 118 In addition to providing a slew of favorable dictionary definitions, Promega put forth examples wherein courts had used a case-specific assessment to determine a substantial portion or [*518] significant portion. 119 For example, Promega pointed to the use of a case-by-case analysis to determine whether "a substantial portion of a [tax] return" had been prepared by an individual for purposes of determining a "tax return preparer," and the case-by-case analysis regarding whether "all or a significant portion of [an endangered species'] range" was threatened for purposes of determining whether said species was endangered. 120 Promega certainly made a compelling argument for imbuing "substantial" with a qualitative meaning in some circumstances, not only by citing persuasive examples, but in an intuitive sense as well: for isn't a delicious meat-patty the substantial portion of a hamburger?</w:t>
      </w:r>
    </w:p>
    <w:p w14:paraId="6D0CC50C" w14:textId="77777777" w:rsidR="00AA0F3C" w:rsidRPr="00936EB3" w:rsidRDefault="00AA0F3C" w:rsidP="00AA0F3C">
      <w:pPr>
        <w:rPr>
          <w:rFonts w:eastAsia="Calibri"/>
          <w:sz w:val="16"/>
        </w:rPr>
      </w:pPr>
      <w:r w:rsidRPr="00936EB3">
        <w:rPr>
          <w:rFonts w:eastAsia="Calibri"/>
          <w:sz w:val="16"/>
        </w:rPr>
        <w:t>Promega--along with the Federal Circuit, and several random people on the street when surveyed 121 --endorsed the Aristotelian view of substantial that "with respect to any substance, [people] can typically distinguish between properties that are essential for the thing to be the kind of thing it is and properties that are inessential." 122</w:t>
      </w:r>
    </w:p>
    <w:p w14:paraId="1DF0559F" w14:textId="77777777" w:rsidR="00AA0F3C" w:rsidRPr="00936EB3" w:rsidRDefault="00AA0F3C" w:rsidP="00AA0F3C">
      <w:pPr>
        <w:rPr>
          <w:rFonts w:eastAsia="Calibri"/>
          <w:sz w:val="16"/>
        </w:rPr>
      </w:pPr>
      <w:r w:rsidRPr="00936EB3">
        <w:rPr>
          <w:rFonts w:eastAsia="Calibri"/>
          <w:sz w:val="16"/>
        </w:rPr>
        <w:t>The Court rejected Promega's argument, and, in a clever procedural twist, removed even the possibility of future courts taking a case-by-case or fact-specific approach to whether a single item constitutes a "substantial portion" under § 271(f)(1). 123 In its analysis, the Court took a methodical approach, "turn[ing] to [the] ordinary meaning" of the word substantial, because the "Patent Act itself [did] not define the term." 124 Despite looking to the ordinary or common meaning, the Court found that there was no agreement when it came to the term "substantial," and that when "taken in isolation, [the term] might refer to an important portion or to a large portion." 125 The Court next turned to the use of the [*519] term in the statute, which it held connotes a quantitative meaning based on the neighboring terms, and the way in which the statute was written. 126 Here, the Court commented on how § 271(f)(1) "consistently refers to 'components' in the plural," and moreover, that §§ 271(f)(1) and (f)(2) "work in tandem . . . [w]hereas § 271(f)(1) refers to 'components,' plural, § 271(f)(2) refers to 'any component,' singular." 127</w:t>
      </w:r>
    </w:p>
    <w:p w14:paraId="28117CC5" w14:textId="77777777" w:rsidR="00AA0F3C" w:rsidRPr="00936EB3" w:rsidRDefault="00AA0F3C" w:rsidP="00AA0F3C">
      <w:pPr>
        <w:rPr>
          <w:rFonts w:eastAsia="Calibri"/>
          <w:sz w:val="16"/>
        </w:rPr>
      </w:pPr>
      <w:r w:rsidRPr="00936EB3">
        <w:rPr>
          <w:rFonts w:eastAsia="Calibri"/>
          <w:sz w:val="16"/>
        </w:rPr>
        <w:t>Upon deciding that "'substantial portion' refers to a quantitative measurement" the Court proceeded to analyze the facts of the case under its newfound rubric, namely, "whether, as a matter of law, a single component can ever constitute a 'substantial portion' so as to trigger liability under § 271(f)(1)." 128 Here, by holding "as a matter of law," the Court made the question of whether a single component counts as substantial, a legal question, subject to de novo review, with no deference below; in other words, the Court removed single-component analysis out of the fact-finding realm, or "case-specific" realm (as Promega would have it, e.g., with the finder-of-fact deciding whether a single component is substantial), and made it a "purely legal exercise--always decided by the judge as a matter of law and never raising a question of fact." 129</w:t>
      </w:r>
    </w:p>
    <w:p w14:paraId="41EC5A66" w14:textId="77777777" w:rsidR="00AA0F3C" w:rsidRPr="00936EB3" w:rsidRDefault="00AA0F3C" w:rsidP="00AA0F3C">
      <w:pPr>
        <w:rPr>
          <w:rFonts w:eastAsia="Calibri"/>
          <w:sz w:val="16"/>
        </w:rPr>
      </w:pPr>
      <w:r w:rsidRPr="00936EB3">
        <w:rPr>
          <w:rFonts w:eastAsia="Calibri"/>
          <w:sz w:val="16"/>
        </w:rPr>
        <w:t xml:space="preserve">One of the Court's problems with Promega's argument was that a case-specific test would provide no clear line for courts "to determine the relative importance of the components of an invention" or "for that matter, market participants attempting to avoid liability." 130 However, </w:t>
      </w:r>
      <w:r w:rsidRPr="00936EB3">
        <w:rPr>
          <w:rFonts w:eastAsia="Calibri"/>
          <w:u w:val="single"/>
        </w:rPr>
        <w:t xml:space="preserve">as the holding of Life Technologies did not "define how close to 'all' of the components 'a substantial portion' must be," a new problem has arisen: </w:t>
      </w:r>
      <w:r w:rsidRPr="00936EB3">
        <w:rPr>
          <w:rFonts w:eastAsia="Calibri"/>
          <w:iCs/>
          <w:u w:val="single"/>
          <w:bdr w:val="single" w:sz="8" w:space="0" w:color="auto"/>
        </w:rPr>
        <w:t>how many after a single component is substantial?</w:t>
      </w:r>
      <w:r w:rsidRPr="00936EB3">
        <w:rPr>
          <w:rFonts w:eastAsia="Calibri"/>
          <w:sz w:val="16"/>
        </w:rPr>
        <w:t xml:space="preserve"> 131 Since the holding of Deepsouth, and the subsequent passage of § 271(f), commentators have attempted to answer this question. 132</w:t>
      </w:r>
    </w:p>
    <w:p w14:paraId="11C0B65D" w14:textId="18F70EF9" w:rsidR="00AA0F3C" w:rsidRPr="00E81486" w:rsidRDefault="00AA0F3C" w:rsidP="00AA0F3C">
      <w:pPr>
        <w:keepNext/>
        <w:keepLines/>
        <w:spacing w:before="40"/>
        <w:outlineLvl w:val="3"/>
        <w:rPr>
          <w:rFonts w:eastAsiaTheme="majorEastAsia" w:cstheme="majorBidi"/>
          <w:b/>
          <w:iCs/>
          <w:color w:val="222A35" w:themeColor="text2" w:themeShade="80"/>
          <w:sz w:val="26"/>
        </w:rPr>
      </w:pPr>
    </w:p>
    <w:p w14:paraId="2920DB1D" w14:textId="77777777" w:rsidR="00AA0F3C" w:rsidRPr="00E81486" w:rsidRDefault="00AA0F3C" w:rsidP="00AA0F3C">
      <w:pPr>
        <w:rPr>
          <w:sz w:val="16"/>
        </w:rPr>
      </w:pPr>
    </w:p>
    <w:p w14:paraId="627C0984" w14:textId="77777777" w:rsidR="00AA0F3C" w:rsidRDefault="00AA0F3C" w:rsidP="00AA0F3C">
      <w:pPr>
        <w:pStyle w:val="Heading2"/>
      </w:pPr>
      <w:r>
        <w:t>K</w:t>
      </w:r>
    </w:p>
    <w:p w14:paraId="6CB1575F" w14:textId="77777777" w:rsidR="00AA0F3C" w:rsidRPr="00EF7AF7" w:rsidRDefault="00AA0F3C" w:rsidP="00AA0F3C">
      <w:pPr>
        <w:keepNext/>
        <w:keepLines/>
        <w:spacing w:before="40"/>
        <w:outlineLvl w:val="3"/>
        <w:rPr>
          <w:rFonts w:eastAsiaTheme="majorEastAsia" w:cstheme="majorBidi"/>
          <w:b/>
          <w:iCs/>
          <w:sz w:val="26"/>
        </w:rPr>
      </w:pPr>
      <w:r w:rsidRPr="00EF7AF7">
        <w:rPr>
          <w:rFonts w:eastAsiaTheme="majorEastAsia" w:cstheme="majorBidi"/>
          <w:b/>
          <w:iCs/>
          <w:sz w:val="26"/>
        </w:rPr>
        <w:t xml:space="preserve">4. CBRs protect rights to </w:t>
      </w:r>
      <w:r w:rsidRPr="00EF7AF7">
        <w:rPr>
          <w:rFonts w:eastAsiaTheme="majorEastAsia" w:cstheme="majorBidi"/>
          <w:b/>
          <w:iCs/>
          <w:sz w:val="26"/>
          <w:u w:val="single"/>
        </w:rPr>
        <w:t>form</w:t>
      </w:r>
      <w:r w:rsidRPr="00EF7AF7">
        <w:rPr>
          <w:rFonts w:eastAsiaTheme="majorEastAsia" w:cstheme="majorBidi"/>
          <w:b/>
          <w:iCs/>
          <w:sz w:val="26"/>
        </w:rPr>
        <w:t xml:space="preserve"> or </w:t>
      </w:r>
      <w:r w:rsidRPr="00EF7AF7">
        <w:rPr>
          <w:rFonts w:eastAsiaTheme="majorEastAsia" w:cstheme="majorBidi"/>
          <w:b/>
          <w:iCs/>
          <w:sz w:val="26"/>
          <w:u w:val="single"/>
        </w:rPr>
        <w:t>join labor organizations</w:t>
      </w:r>
      <w:r w:rsidRPr="00EF7AF7">
        <w:rPr>
          <w:rFonts w:eastAsiaTheme="majorEastAsia" w:cstheme="majorBidi"/>
          <w:b/>
          <w:iCs/>
          <w:sz w:val="26"/>
        </w:rPr>
        <w:t xml:space="preserve"> without </w:t>
      </w:r>
      <w:r w:rsidRPr="00EF7AF7">
        <w:rPr>
          <w:rFonts w:eastAsiaTheme="majorEastAsia" w:cstheme="majorBidi"/>
          <w:b/>
          <w:iCs/>
          <w:sz w:val="26"/>
          <w:u w:val="single"/>
        </w:rPr>
        <w:t>reprisal</w:t>
      </w:r>
      <w:r w:rsidRPr="00EF7AF7">
        <w:rPr>
          <w:rFonts w:eastAsiaTheme="majorEastAsia" w:cstheme="majorBidi"/>
          <w:b/>
          <w:iCs/>
          <w:sz w:val="26"/>
        </w:rPr>
        <w:t xml:space="preserve">. </w:t>
      </w:r>
    </w:p>
    <w:p w14:paraId="6A71BE50" w14:textId="77777777" w:rsidR="00AA0F3C" w:rsidRPr="00EF7AF7" w:rsidRDefault="00AA0F3C" w:rsidP="00AA0F3C">
      <w:r w:rsidRPr="00EF7AF7">
        <w:t xml:space="preserve">Andrea </w:t>
      </w:r>
      <w:r w:rsidRPr="00EF7AF7">
        <w:rPr>
          <w:b/>
          <w:bCs/>
          <w:sz w:val="26"/>
        </w:rPr>
        <w:t>McBarnette et al. 12</w:t>
      </w:r>
      <w:r w:rsidRPr="00EF7AF7">
        <w:t>, McBarnette is Assistant U.S. Attorney, Senior Litigation Council, U.S. Attorney's Office for the District of Columbia. Currently an Administrative Law Judge for FERC. J.D., Georgetown,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289EE4FF" w14:textId="77777777" w:rsidR="00AA0F3C" w:rsidRPr="00EF7AF7" w:rsidRDefault="00AA0F3C" w:rsidP="00AA0F3C">
      <w:pPr>
        <w:rPr>
          <w:u w:val="single"/>
        </w:rPr>
      </w:pPr>
      <w:r w:rsidRPr="00EF7AF7">
        <w:rPr>
          <w:u w:val="single"/>
        </w:rPr>
        <w:t xml:space="preserve">The VA points to </w:t>
      </w:r>
      <w:r w:rsidRPr="00EF7AF7">
        <w:rPr>
          <w:iCs/>
          <w:highlight w:val="yellow"/>
          <w:u w:val="single"/>
          <w:bdr w:val="single" w:sz="8" w:space="0" w:color="auto"/>
        </w:rPr>
        <w:t>no</w:t>
      </w:r>
      <w:r w:rsidRPr="00EF7AF7">
        <w:rPr>
          <w:iCs/>
          <w:u w:val="single"/>
          <w:bdr w:val="single" w:sz="8" w:space="0" w:color="auto"/>
        </w:rPr>
        <w:t xml:space="preserve"> statute, dictionary, case, or other </w:t>
      </w:r>
      <w:r w:rsidRPr="00EF7AF7">
        <w:rPr>
          <w:iCs/>
          <w:highlight w:val="yellow"/>
          <w:u w:val="single"/>
          <w:bdr w:val="single" w:sz="8" w:space="0" w:color="auto"/>
        </w:rPr>
        <w:t>source</w:t>
      </w:r>
      <w:r w:rsidRPr="00EF7AF7">
        <w:rPr>
          <w:highlight w:val="yellow"/>
          <w:u w:val="single"/>
        </w:rPr>
        <w:t xml:space="preserve"> of </w:t>
      </w:r>
      <w:r w:rsidRPr="00EF7AF7">
        <w:rPr>
          <w:iCs/>
          <w:highlight w:val="yellow"/>
          <w:u w:val="single"/>
          <w:bdr w:val="single" w:sz="8" w:space="0" w:color="auto"/>
        </w:rPr>
        <w:t>meaning</w:t>
      </w:r>
      <w:r w:rsidRPr="00EF7AF7">
        <w:rPr>
          <w:u w:val="single"/>
        </w:rPr>
        <w:t xml:space="preserve"> that </w:t>
      </w:r>
      <w:r w:rsidRPr="00EF7AF7">
        <w:rPr>
          <w:iCs/>
          <w:highlight w:val="yellow"/>
          <w:u w:val="single"/>
          <w:bdr w:val="single" w:sz="8" w:space="0" w:color="auto"/>
        </w:rPr>
        <w:t>defines collective bargaining as</w:t>
      </w:r>
      <w:r w:rsidRPr="00EF7AF7">
        <w:rPr>
          <w:iCs/>
          <w:u w:val="single"/>
          <w:bdr w:val="single" w:sz="8" w:space="0" w:color="auto"/>
        </w:rPr>
        <w:t xml:space="preserve"> encompassing </w:t>
      </w:r>
      <w:r w:rsidRPr="00EF7AF7">
        <w:rPr>
          <w:iCs/>
          <w:highlight w:val="yellow"/>
          <w:u w:val="single"/>
          <w:bdr w:val="single" w:sz="8" w:space="0" w:color="auto"/>
        </w:rPr>
        <w:t>all labor rights</w:t>
      </w:r>
      <w:r w:rsidRPr="00EF7AF7">
        <w:rPr>
          <w:sz w:val="16"/>
        </w:rPr>
        <w:t xml:space="preserve">. </w:t>
      </w:r>
      <w:r w:rsidRPr="00EF7AF7">
        <w:rPr>
          <w:u w:val="single"/>
        </w:rPr>
        <w:t>Even if § 7422(a) had no explicit reference to the FSLMRS</w:t>
      </w:r>
      <w:r w:rsidRPr="00EF7AF7">
        <w:rPr>
          <w:sz w:val="16"/>
        </w:rPr>
        <w:t xml:space="preserve">, </w:t>
      </w:r>
      <w:r w:rsidRPr="00EF7AF7">
        <w:rPr>
          <w:u w:val="single"/>
        </w:rPr>
        <w:t>including its definition of collective bargaining</w:t>
      </w:r>
      <w:r w:rsidRPr="00EF7AF7">
        <w:rPr>
          <w:sz w:val="16"/>
        </w:rPr>
        <w:t xml:space="preserve">, </w:t>
      </w:r>
      <w:r w:rsidRPr="00EF7AF7">
        <w:rPr>
          <w:u w:val="single"/>
        </w:rPr>
        <w:t xml:space="preserve">we consider it </w:t>
      </w:r>
      <w:r w:rsidRPr="00EF7AF7">
        <w:rPr>
          <w:iCs/>
          <w:u w:val="single"/>
          <w:bdr w:val="single" w:sz="8" w:space="0" w:color="auto"/>
        </w:rPr>
        <w:t>highly unlikely</w:t>
      </w:r>
      <w:r w:rsidRPr="00EF7AF7">
        <w:rPr>
          <w:u w:val="single"/>
        </w:rPr>
        <w:t xml:space="preserve"> that Congress </w:t>
      </w:r>
      <w:r w:rsidRPr="00EF7AF7">
        <w:rPr>
          <w:iCs/>
          <w:u w:val="single"/>
          <w:bdr w:val="single" w:sz="8" w:space="0" w:color="auto"/>
        </w:rPr>
        <w:t>intended</w:t>
      </w:r>
      <w:r w:rsidRPr="00EF7AF7">
        <w:rPr>
          <w:u w:val="single"/>
        </w:rPr>
        <w:t xml:space="preserve"> to create </w:t>
      </w:r>
      <w:r w:rsidRPr="00EF7AF7">
        <w:rPr>
          <w:iCs/>
          <w:u w:val="single"/>
          <w:bdr w:val="single" w:sz="8" w:space="0" w:color="auto"/>
        </w:rPr>
        <w:t>ambiguity</w:t>
      </w:r>
      <w:r w:rsidRPr="00EF7AF7">
        <w:rPr>
          <w:u w:val="single"/>
        </w:rPr>
        <w:t xml:space="preserve"> in light of the </w:t>
      </w:r>
      <w:r w:rsidRPr="00EF7AF7">
        <w:rPr>
          <w:iCs/>
          <w:u w:val="single"/>
          <w:bdr w:val="single" w:sz="8" w:space="0" w:color="auto"/>
        </w:rPr>
        <w:t>clear definition</w:t>
      </w:r>
      <w:r w:rsidRPr="00EF7AF7">
        <w:rPr>
          <w:u w:val="single"/>
        </w:rPr>
        <w:t xml:space="preserve"> of collective bargaining elsewhere in labor law. For </w:t>
      </w:r>
      <w:r w:rsidRPr="00EF7AF7">
        <w:rPr>
          <w:iCs/>
          <w:u w:val="single"/>
          <w:bdr w:val="single" w:sz="8" w:space="0" w:color="auto"/>
        </w:rPr>
        <w:t>example</w:t>
      </w:r>
      <w:r w:rsidRPr="00EF7AF7">
        <w:rPr>
          <w:u w:val="single"/>
        </w:rPr>
        <w:t xml:space="preserve">, the </w:t>
      </w:r>
      <w:r w:rsidRPr="00EF7AF7">
        <w:rPr>
          <w:iCs/>
          <w:u w:val="single"/>
          <w:bdr w:val="single" w:sz="8" w:space="0" w:color="auto"/>
        </w:rPr>
        <w:t>National Labor Relations Act defines</w:t>
      </w:r>
      <w:r w:rsidRPr="00EF7AF7">
        <w:rPr>
          <w:u w:val="single"/>
        </w:rPr>
        <w:t xml:space="preserve"> collective bargaining</w:t>
      </w:r>
      <w:r w:rsidRPr="00EF7AF7">
        <w:rPr>
          <w:sz w:val="16"/>
        </w:rPr>
        <w:t xml:space="preserve"> in a manner similar to the FSLMRS, </w:t>
      </w:r>
      <w:r w:rsidRPr="00EF7AF7">
        <w:rPr>
          <w:u w:val="single"/>
        </w:rPr>
        <w:t>calling collective bargaining</w:t>
      </w:r>
    </w:p>
    <w:p w14:paraId="72C3CD9F" w14:textId="77777777" w:rsidR="00AA0F3C" w:rsidRPr="00EF7AF7" w:rsidRDefault="00AA0F3C" w:rsidP="00AA0F3C">
      <w:pPr>
        <w:rPr>
          <w:sz w:val="16"/>
        </w:rPr>
      </w:pPr>
      <w:r w:rsidRPr="00EF7AF7">
        <w:rPr>
          <w:u w:val="single"/>
        </w:rPr>
        <w:t>the performance of the mutual obligation of the employer and</w:t>
      </w:r>
      <w:r w:rsidRPr="00EF7AF7">
        <w:rPr>
          <w:sz w:val="16"/>
        </w:rPr>
        <w:t xml:space="preserve"> the </w:t>
      </w:r>
      <w:r w:rsidRPr="00EF7AF7">
        <w:rPr>
          <w:u w:val="single"/>
        </w:rPr>
        <w:t>representative of the employees to meet</w:t>
      </w:r>
      <w:r w:rsidRPr="00EF7AF7">
        <w:rPr>
          <w:sz w:val="16"/>
        </w:rPr>
        <w:t xml:space="preserve"> at reasonable times </w:t>
      </w:r>
      <w:r w:rsidRPr="00EF7AF7">
        <w:rPr>
          <w:u w:val="single"/>
        </w:rPr>
        <w:t>and confer in good faith with respect to wages</w:t>
      </w:r>
      <w:r w:rsidRPr="00EF7AF7">
        <w:rPr>
          <w:sz w:val="16"/>
        </w:rPr>
        <w:t xml:space="preserve">, </w:t>
      </w:r>
      <w:r w:rsidRPr="00EF7AF7">
        <w:rPr>
          <w:u w:val="single"/>
        </w:rPr>
        <w:t>hours</w:t>
      </w:r>
      <w:r w:rsidRPr="00EF7AF7">
        <w:rPr>
          <w:sz w:val="16"/>
        </w:rPr>
        <w:t xml:space="preserve">, </w:t>
      </w:r>
      <w:r w:rsidRPr="00EF7AF7">
        <w:rPr>
          <w:u w:val="single"/>
        </w:rPr>
        <w:t>and</w:t>
      </w:r>
      <w:r w:rsidRPr="00EF7AF7">
        <w:rPr>
          <w:sz w:val="16"/>
        </w:rPr>
        <w:t xml:space="preserve"> other </w:t>
      </w:r>
      <w:r w:rsidRPr="00EF7AF7">
        <w:rPr>
          <w:u w:val="single"/>
        </w:rPr>
        <w:t>terms and conditions of employment</w:t>
      </w:r>
      <w:r w:rsidRPr="00EF7AF7">
        <w:rPr>
          <w:sz w:val="16"/>
        </w:rPr>
        <w:t>, or the negotiation of an agreement, or any question arising thereunder, and the execution of a written contract incorporating any agreement reached if requested by either party.</w:t>
      </w:r>
    </w:p>
    <w:p w14:paraId="5CB4356F" w14:textId="77777777" w:rsidR="00AA0F3C" w:rsidRPr="00EF7AF7" w:rsidRDefault="00AA0F3C" w:rsidP="00AA0F3C">
      <w:pPr>
        <w:rPr>
          <w:sz w:val="16"/>
        </w:rPr>
      </w:pPr>
      <w:r w:rsidRPr="00EF7AF7">
        <w:rPr>
          <w:sz w:val="16"/>
        </w:rPr>
        <w:t xml:space="preserve">29 U.S.C. § 158(d); see 5 U.S.C. § 7103(a)(12). </w:t>
      </w:r>
      <w:r w:rsidRPr="00EF7AF7">
        <w:rPr>
          <w:u w:val="single"/>
        </w:rPr>
        <w:t>This definition accords with the semantic meaning of "collective bargaining":</w:t>
      </w:r>
      <w:r w:rsidRPr="00EF7AF7">
        <w:rPr>
          <w:sz w:val="16"/>
        </w:rPr>
        <w:t xml:space="preserve"> </w:t>
      </w:r>
      <w:r w:rsidRPr="00EF7AF7">
        <w:rPr>
          <w:u w:val="single"/>
        </w:rPr>
        <w:t>"negotiation for the settlement of the terms of a collective agreement between an employer ... and a union,"</w:t>
      </w:r>
      <w:r w:rsidRPr="00EF7AF7">
        <w:rPr>
          <w:sz w:val="16"/>
        </w:rPr>
        <w:t xml:space="preserve"> </w:t>
      </w:r>
      <w:r w:rsidRPr="00EF7AF7">
        <w:rPr>
          <w:u w:val="single"/>
        </w:rPr>
        <w:t>or "any union-management negotiation."</w:t>
      </w:r>
      <w:r w:rsidRPr="00EF7AF7">
        <w:rPr>
          <w:sz w:val="16"/>
        </w:rPr>
        <w:t xml:space="preserve"> WEBSTER'S THIRD NEW INTERNATIONAL DICTIONARY 445 (1981).</w:t>
      </w:r>
    </w:p>
    <w:p w14:paraId="0872DA17" w14:textId="77777777" w:rsidR="00AA0F3C" w:rsidRPr="00EF7AF7" w:rsidRDefault="00AA0F3C" w:rsidP="00AA0F3C">
      <w:pPr>
        <w:rPr>
          <w:sz w:val="16"/>
        </w:rPr>
      </w:pPr>
      <w:r w:rsidRPr="00EF7AF7">
        <w:rPr>
          <w:highlight w:val="yellow"/>
          <w:u w:val="single"/>
        </w:rPr>
        <w:t>We</w:t>
      </w:r>
      <w:r w:rsidRPr="00EF7AF7">
        <w:rPr>
          <w:u w:val="single"/>
        </w:rPr>
        <w:t xml:space="preserve"> have </w:t>
      </w:r>
      <w:r w:rsidRPr="00EF7AF7">
        <w:rPr>
          <w:iCs/>
          <w:highlight w:val="yellow"/>
          <w:u w:val="single"/>
          <w:bdr w:val="single" w:sz="8" w:space="0" w:color="auto"/>
        </w:rPr>
        <w:t>consistently</w:t>
      </w:r>
      <w:r w:rsidRPr="00EF7AF7">
        <w:rPr>
          <w:highlight w:val="yellow"/>
          <w:u w:val="single"/>
        </w:rPr>
        <w:t xml:space="preserve"> </w:t>
      </w:r>
      <w:r w:rsidRPr="00EF7AF7">
        <w:rPr>
          <w:iCs/>
          <w:highlight w:val="yellow"/>
          <w:u w:val="single"/>
          <w:bdr w:val="single" w:sz="8" w:space="0" w:color="auto"/>
        </w:rPr>
        <w:t>distinguish</w:t>
      </w:r>
      <w:r w:rsidRPr="00EF7AF7">
        <w:rPr>
          <w:u w:val="single"/>
        </w:rPr>
        <w:t xml:space="preserve">ed between the </w:t>
      </w:r>
      <w:r w:rsidRPr="00EF7AF7">
        <w:rPr>
          <w:iCs/>
          <w:highlight w:val="yellow"/>
          <w:u w:val="single"/>
          <w:bdr w:val="single" w:sz="8" w:space="0" w:color="auto"/>
        </w:rPr>
        <w:t>limited</w:t>
      </w:r>
      <w:r w:rsidRPr="00EF7AF7">
        <w:rPr>
          <w:highlight w:val="yellow"/>
          <w:u w:val="single"/>
        </w:rPr>
        <w:t xml:space="preserve"> </w:t>
      </w:r>
      <w:r w:rsidRPr="00EF7AF7">
        <w:rPr>
          <w:iCs/>
          <w:highlight w:val="yellow"/>
          <w:u w:val="single"/>
          <w:bdr w:val="single" w:sz="8" w:space="0" w:color="auto"/>
        </w:rPr>
        <w:t>c</w:t>
      </w:r>
      <w:r w:rsidRPr="00EF7AF7">
        <w:rPr>
          <w:u w:val="single"/>
        </w:rPr>
        <w:t xml:space="preserve">ollective </w:t>
      </w:r>
      <w:r w:rsidRPr="00EF7AF7">
        <w:rPr>
          <w:iCs/>
          <w:highlight w:val="yellow"/>
          <w:u w:val="single"/>
          <w:bdr w:val="single" w:sz="8" w:space="0" w:color="auto"/>
        </w:rPr>
        <w:t>b</w:t>
      </w:r>
      <w:r w:rsidRPr="00EF7AF7">
        <w:rPr>
          <w:u w:val="single"/>
        </w:rPr>
        <w:t xml:space="preserve">argaining </w:t>
      </w:r>
      <w:r w:rsidRPr="00EF7AF7">
        <w:rPr>
          <w:iCs/>
          <w:highlight w:val="yellow"/>
          <w:u w:val="single"/>
          <w:bdr w:val="single" w:sz="8" w:space="0" w:color="auto"/>
        </w:rPr>
        <w:t>r</w:t>
      </w:r>
      <w:r w:rsidRPr="00EF7AF7">
        <w:rPr>
          <w:u w:val="single"/>
        </w:rPr>
        <w:t xml:space="preserve">ight provided by § 7422 </w:t>
      </w:r>
      <w:r w:rsidRPr="00EF7AF7">
        <w:rPr>
          <w:highlight w:val="yellow"/>
          <w:u w:val="single"/>
        </w:rPr>
        <w:t xml:space="preserve">and </w:t>
      </w:r>
      <w:r w:rsidRPr="00EF7AF7">
        <w:rPr>
          <w:iCs/>
          <w:highlight w:val="yellow"/>
          <w:u w:val="single"/>
          <w:bdr w:val="single" w:sz="8" w:space="0" w:color="auto"/>
        </w:rPr>
        <w:t>labor rights</w:t>
      </w:r>
      <w:r w:rsidRPr="00EF7AF7">
        <w:rPr>
          <w:iCs/>
          <w:u w:val="single"/>
          <w:bdr w:val="single" w:sz="8" w:space="0" w:color="auto"/>
        </w:rPr>
        <w:t xml:space="preserve"> more </w:t>
      </w:r>
      <w:r w:rsidRPr="00EF7AF7">
        <w:rPr>
          <w:iCs/>
          <w:highlight w:val="yellow"/>
          <w:u w:val="single"/>
          <w:bdr w:val="single" w:sz="8" w:space="0" w:color="auto"/>
        </w:rPr>
        <w:t>broadly</w:t>
      </w:r>
      <w:r w:rsidRPr="00EF7AF7">
        <w:rPr>
          <w:sz w:val="16"/>
        </w:rPr>
        <w:t xml:space="preserve">. In Local 589, we stated that "Congress has gradually extended some of the protections in chapter 71 of title 5 to VA medical personnel, for example... by granting all VA medical personnel limited collective bargaining rights in 1991." 73 F.3d at 395 (emphases added). 35*35 Similarly, in United States Department of Veterans Affairs, Washington, D.C. v. FLRA, </w:t>
      </w:r>
      <w:r w:rsidRPr="00EF7AF7">
        <w:rPr>
          <w:u w:val="single"/>
        </w:rPr>
        <w:t>we differentiated the</w:t>
      </w:r>
      <w:r w:rsidRPr="00EF7AF7">
        <w:rPr>
          <w:sz w:val="16"/>
        </w:rPr>
        <w:t xml:space="preserve"> "</w:t>
      </w:r>
      <w:r w:rsidRPr="00EF7AF7">
        <w:rPr>
          <w:u w:val="single"/>
        </w:rPr>
        <w:t>right to</w:t>
      </w:r>
      <w:r w:rsidRPr="00EF7AF7">
        <w:rPr>
          <w:sz w:val="16"/>
        </w:rPr>
        <w:t xml:space="preserve"> negotiate </w:t>
      </w:r>
      <w:r w:rsidRPr="00EF7AF7">
        <w:rPr>
          <w:highlight w:val="yellow"/>
          <w:u w:val="single"/>
        </w:rPr>
        <w:t>collective bargaining</w:t>
      </w:r>
      <w:r w:rsidRPr="00EF7AF7">
        <w:rPr>
          <w:sz w:val="16"/>
        </w:rPr>
        <w:t xml:space="preserve"> agreements, or to administer such agreements through grievance arbitration procedures" </w:t>
      </w:r>
      <w:r w:rsidRPr="00EF7AF7">
        <w:rPr>
          <w:u w:val="single"/>
        </w:rPr>
        <w:t>from</w:t>
      </w:r>
      <w:r w:rsidRPr="00EF7AF7">
        <w:rPr>
          <w:sz w:val="16"/>
        </w:rPr>
        <w:t xml:space="preserve"> "</w:t>
      </w:r>
      <w:r w:rsidRPr="00EF7AF7">
        <w:rPr>
          <w:u w:val="single"/>
        </w:rPr>
        <w:t>other rights protected by the FSLMRS</w:t>
      </w:r>
      <w:r w:rsidRPr="00EF7AF7">
        <w:rPr>
          <w:sz w:val="16"/>
        </w:rPr>
        <w:t xml:space="preserve">, </w:t>
      </w:r>
      <w:r w:rsidRPr="00EF7AF7">
        <w:rPr>
          <w:iCs/>
          <w:highlight w:val="yellow"/>
          <w:u w:val="single"/>
          <w:bdr w:val="single" w:sz="8" w:space="0" w:color="auto"/>
        </w:rPr>
        <w:t>includ</w:t>
      </w:r>
      <w:r w:rsidRPr="00EF7AF7">
        <w:rPr>
          <w:u w:val="single"/>
        </w:rPr>
        <w:t xml:space="preserve">ing `the </w:t>
      </w:r>
      <w:r w:rsidRPr="00EF7AF7">
        <w:rPr>
          <w:iCs/>
          <w:highlight w:val="yellow"/>
          <w:u w:val="single"/>
          <w:bdr w:val="single" w:sz="8" w:space="0" w:color="auto"/>
        </w:rPr>
        <w:t>right</w:t>
      </w:r>
      <w:r w:rsidRPr="00EF7AF7">
        <w:rPr>
          <w:highlight w:val="yellow"/>
          <w:u w:val="single"/>
        </w:rPr>
        <w:t xml:space="preserve"> to </w:t>
      </w:r>
      <w:r w:rsidRPr="00EF7AF7">
        <w:rPr>
          <w:iCs/>
          <w:highlight w:val="yellow"/>
          <w:u w:val="single"/>
          <w:bdr w:val="single" w:sz="8" w:space="0" w:color="auto"/>
        </w:rPr>
        <w:t>form</w:t>
      </w:r>
      <w:r w:rsidRPr="00EF7AF7">
        <w:rPr>
          <w:highlight w:val="yellow"/>
          <w:u w:val="single"/>
        </w:rPr>
        <w:t xml:space="preserve">, </w:t>
      </w:r>
      <w:r w:rsidRPr="00EF7AF7">
        <w:rPr>
          <w:iCs/>
          <w:highlight w:val="yellow"/>
          <w:u w:val="single"/>
          <w:bdr w:val="single" w:sz="8" w:space="0" w:color="auto"/>
        </w:rPr>
        <w:t>join</w:t>
      </w:r>
      <w:r w:rsidRPr="00EF7AF7">
        <w:rPr>
          <w:highlight w:val="yellow"/>
          <w:u w:val="single"/>
        </w:rPr>
        <w:t xml:space="preserve">, or </w:t>
      </w:r>
      <w:r w:rsidRPr="00EF7AF7">
        <w:rPr>
          <w:iCs/>
          <w:highlight w:val="yellow"/>
          <w:u w:val="single"/>
          <w:bdr w:val="single" w:sz="8" w:space="0" w:color="auto"/>
        </w:rPr>
        <w:t>assist</w:t>
      </w:r>
      <w:r w:rsidRPr="00EF7AF7">
        <w:rPr>
          <w:highlight w:val="yellow"/>
          <w:u w:val="single"/>
        </w:rPr>
        <w:t xml:space="preserve"> a labor organization without</w:t>
      </w:r>
      <w:r w:rsidRPr="00EF7AF7">
        <w:rPr>
          <w:u w:val="single"/>
        </w:rPr>
        <w:t xml:space="preserve"> fear of penalty or </w:t>
      </w:r>
      <w:r w:rsidRPr="00EF7AF7">
        <w:rPr>
          <w:highlight w:val="yellow"/>
          <w:u w:val="single"/>
        </w:rPr>
        <w:t>reprisal</w:t>
      </w:r>
      <w:r w:rsidRPr="00EF7AF7">
        <w:rPr>
          <w:u w:val="single"/>
        </w:rPr>
        <w:t xml:space="preserve">.'" </w:t>
      </w:r>
      <w:r w:rsidRPr="00EF7AF7">
        <w:rPr>
          <w:sz w:val="16"/>
        </w:rPr>
        <w:t xml:space="preserve">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w:t>
      </w:r>
      <w:r w:rsidRPr="00EF7AF7">
        <w:rPr>
          <w:u w:val="single"/>
        </w:rPr>
        <w:t xml:space="preserve">the VA's interpretation does </w:t>
      </w:r>
      <w:r w:rsidRPr="00EF7AF7">
        <w:rPr>
          <w:iCs/>
          <w:u w:val="single"/>
          <w:bdr w:val="single" w:sz="8" w:space="0" w:color="auto"/>
        </w:rPr>
        <w:t>violence</w:t>
      </w:r>
      <w:r w:rsidRPr="00EF7AF7">
        <w:rPr>
          <w:u w:val="single"/>
        </w:rPr>
        <w:t xml:space="preserve"> to the statutory text</w:t>
      </w:r>
      <w:r w:rsidRPr="00EF7AF7">
        <w:rPr>
          <w:sz w:val="16"/>
        </w:rPr>
        <w:t xml:space="preserve">. </w:t>
      </w:r>
      <w:r w:rsidRPr="00EF7AF7">
        <w:rPr>
          <w:highlight w:val="yellow"/>
          <w:u w:val="single"/>
        </w:rPr>
        <w:t xml:space="preserve">It would be </w:t>
      </w:r>
      <w:r w:rsidRPr="00EF7AF7">
        <w:rPr>
          <w:iCs/>
          <w:highlight w:val="yellow"/>
          <w:u w:val="single"/>
          <w:bdr w:val="single" w:sz="8" w:space="0" w:color="auto"/>
        </w:rPr>
        <w:t>nonsensical</w:t>
      </w:r>
      <w:r w:rsidRPr="00EF7AF7">
        <w:rPr>
          <w:highlight w:val="yellow"/>
          <w:u w:val="single"/>
        </w:rPr>
        <w:t xml:space="preserve"> to </w:t>
      </w:r>
      <w:r w:rsidRPr="00EF7AF7">
        <w:rPr>
          <w:iCs/>
          <w:highlight w:val="yellow"/>
          <w:u w:val="single"/>
          <w:bdr w:val="single" w:sz="8" w:space="0" w:color="auto"/>
        </w:rPr>
        <w:t>read</w:t>
      </w:r>
      <w:r w:rsidRPr="00EF7AF7">
        <w:rPr>
          <w:iCs/>
          <w:u w:val="single"/>
          <w:bdr w:val="single" w:sz="8" w:space="0" w:color="auto"/>
        </w:rPr>
        <w:t xml:space="preserve"> the phrase</w:t>
      </w:r>
      <w:r w:rsidRPr="00EF7AF7">
        <w:rPr>
          <w:u w:val="single"/>
        </w:rPr>
        <w:t xml:space="preserve"> "engage in </w:t>
      </w:r>
      <w:r w:rsidRPr="00EF7AF7">
        <w:rPr>
          <w:iCs/>
          <w:highlight w:val="yellow"/>
          <w:u w:val="single"/>
          <w:bdr w:val="single" w:sz="8" w:space="0" w:color="auto"/>
        </w:rPr>
        <w:t>collective bargaining</w:t>
      </w:r>
      <w:r w:rsidRPr="00EF7AF7">
        <w:rPr>
          <w:u w:val="single"/>
        </w:rPr>
        <w:t xml:space="preserve"> with respect to conditions of employment,"</w:t>
      </w:r>
      <w:r w:rsidRPr="00EF7AF7">
        <w:rPr>
          <w:sz w:val="16"/>
        </w:rPr>
        <w:t xml:space="preserve"> 38 U.S.C. § 7422(a), </w:t>
      </w:r>
      <w:r w:rsidRPr="00EF7AF7">
        <w:rPr>
          <w:highlight w:val="yellow"/>
          <w:u w:val="single"/>
        </w:rPr>
        <w:t>as</w:t>
      </w:r>
      <w:r w:rsidRPr="00EF7AF7">
        <w:rPr>
          <w:u w:val="single"/>
        </w:rPr>
        <w:t xml:space="preserve"> "</w:t>
      </w:r>
      <w:r w:rsidRPr="00EF7AF7">
        <w:rPr>
          <w:iCs/>
          <w:u w:val="single"/>
          <w:bdr w:val="single" w:sz="8" w:space="0" w:color="auto"/>
        </w:rPr>
        <w:t xml:space="preserve">engage in </w:t>
      </w:r>
      <w:r w:rsidRPr="00EF7AF7">
        <w:rPr>
          <w:iCs/>
          <w:highlight w:val="yellow"/>
          <w:u w:val="single"/>
          <w:bdr w:val="single" w:sz="8" w:space="0" w:color="auto"/>
        </w:rPr>
        <w:t>labor rights</w:t>
      </w:r>
      <w:r w:rsidRPr="00EF7AF7">
        <w:rPr>
          <w:iCs/>
          <w:u w:val="single"/>
          <w:bdr w:val="single" w:sz="8" w:space="0" w:color="auto"/>
        </w:rPr>
        <w:t xml:space="preserve"> with respect to conditions of employment</w:t>
      </w:r>
      <w:r w:rsidRPr="00EF7AF7">
        <w:rPr>
          <w:u w:val="single"/>
        </w:rPr>
        <w:t>.</w:t>
      </w:r>
      <w:r w:rsidRPr="00EF7AF7">
        <w:rPr>
          <w:sz w:val="16"/>
        </w:rPr>
        <w:t>"</w:t>
      </w:r>
    </w:p>
    <w:p w14:paraId="39255403" w14:textId="77777777" w:rsidR="00AA0F3C" w:rsidRPr="00EF7AF7" w:rsidRDefault="00AA0F3C" w:rsidP="00AA0F3C">
      <w:pPr>
        <w:rPr>
          <w:sz w:val="16"/>
        </w:rPr>
      </w:pPr>
      <w:r w:rsidRPr="00EF7AF7">
        <w:rPr>
          <w:u w:val="single"/>
        </w:rPr>
        <w:t xml:space="preserve">Given the </w:t>
      </w:r>
      <w:r w:rsidRPr="00EF7AF7">
        <w:rPr>
          <w:iCs/>
          <w:u w:val="single"/>
          <w:bdr w:val="single" w:sz="8" w:space="0" w:color="auto"/>
        </w:rPr>
        <w:t>clear definition</w:t>
      </w:r>
      <w:r w:rsidRPr="00EF7AF7">
        <w:rPr>
          <w:u w:val="single"/>
        </w:rPr>
        <w:t xml:space="preserve"> of collective bargaining</w:t>
      </w:r>
      <w:r w:rsidRPr="00EF7AF7">
        <w:rPr>
          <w:sz w:val="16"/>
        </w:rPr>
        <w:t xml:space="preserve">, </w:t>
      </w:r>
      <w:r w:rsidRPr="00EF7AF7">
        <w:rPr>
          <w:u w:val="single"/>
        </w:rPr>
        <w:t>we hold that the district court correctly held that the VA Under Secretary lacked authority under § 7422(d) to exclude these ULPs from the FLRA's jurisdiction</w:t>
      </w:r>
      <w:r w:rsidRPr="00EF7AF7">
        <w:rPr>
          <w:sz w:val="16"/>
        </w:rPr>
        <w:t xml:space="preserve">. The VA acknowledges — indeed, argues — that the phrase "collective bargaining" should be read the same in § 7422(a) and § 7422(b). As we have shown, </w:t>
      </w:r>
      <w:r w:rsidRPr="00EF7AF7">
        <w:rPr>
          <w:u w:val="single"/>
        </w:rPr>
        <w:t>"collective bargaining"</w:t>
      </w:r>
      <w:r w:rsidRPr="00EF7AF7">
        <w:rPr>
          <w:sz w:val="16"/>
        </w:rPr>
        <w:t xml:space="preserve"> in § 7422(a) </w:t>
      </w:r>
      <w:r w:rsidRPr="00EF7AF7">
        <w:rPr>
          <w:u w:val="single"/>
        </w:rPr>
        <w:t xml:space="preserve">has </w:t>
      </w:r>
      <w:r w:rsidRPr="00EF7AF7">
        <w:rPr>
          <w:highlight w:val="yellow"/>
          <w:u w:val="single"/>
        </w:rPr>
        <w:t xml:space="preserve">a </w:t>
      </w:r>
      <w:r w:rsidRPr="00EF7AF7">
        <w:rPr>
          <w:iCs/>
          <w:highlight w:val="yellow"/>
          <w:u w:val="single"/>
          <w:bdr w:val="single" w:sz="8" w:space="0" w:color="auto"/>
        </w:rPr>
        <w:t>narrow definition</w:t>
      </w:r>
      <w:r w:rsidRPr="00EF7AF7">
        <w:rPr>
          <w:highlight w:val="yellow"/>
          <w:u w:val="single"/>
        </w:rPr>
        <w:t xml:space="preserve"> focused on</w:t>
      </w:r>
      <w:r w:rsidRPr="00EF7AF7">
        <w:rPr>
          <w:u w:val="single"/>
        </w:rPr>
        <w:t xml:space="preserve"> negotiating a labor agreement</w:t>
      </w:r>
      <w:r w:rsidRPr="00EF7AF7">
        <w:rPr>
          <w:sz w:val="16"/>
        </w:rPr>
        <w:t xml:space="preserve">, so "collective bargaining" in § 7422(b) has the same narrow meaning. </w:t>
      </w:r>
      <w:r w:rsidRPr="00EF7AF7">
        <w:rPr>
          <w:u w:val="single"/>
        </w:rPr>
        <w:t>The VA</w:t>
      </w:r>
      <w:r w:rsidRPr="00EF7AF7">
        <w:rPr>
          <w:sz w:val="16"/>
        </w:rPr>
        <w:t xml:space="preserve"> also </w:t>
      </w:r>
      <w:r w:rsidRPr="00EF7AF7">
        <w:rPr>
          <w:u w:val="single"/>
        </w:rPr>
        <w:t xml:space="preserve">relies on </w:t>
      </w:r>
      <w:r w:rsidRPr="00EF7AF7">
        <w:rPr>
          <w:iCs/>
          <w:highlight w:val="yellow"/>
          <w:u w:val="single"/>
          <w:bdr w:val="single" w:sz="8" w:space="0" w:color="auto"/>
        </w:rPr>
        <w:t>legislative history</w:t>
      </w:r>
      <w:r w:rsidRPr="00EF7AF7">
        <w:rPr>
          <w:u w:val="single"/>
        </w:rPr>
        <w:t xml:space="preserve">, but that reliance </w:t>
      </w:r>
      <w:r w:rsidRPr="00EF7AF7">
        <w:rPr>
          <w:highlight w:val="yellow"/>
          <w:u w:val="single"/>
        </w:rPr>
        <w:t xml:space="preserve">is </w:t>
      </w:r>
      <w:r w:rsidRPr="00EF7AF7">
        <w:rPr>
          <w:iCs/>
          <w:highlight w:val="yellow"/>
          <w:u w:val="single"/>
          <w:bdr w:val="single" w:sz="8" w:space="0" w:color="auto"/>
        </w:rPr>
        <w:t>fundamentally flawed</w:t>
      </w:r>
      <w:r w:rsidRPr="00EF7AF7">
        <w:rPr>
          <w:sz w:val="16"/>
        </w:rPr>
        <w:t xml:space="preserve">. Legislative </w:t>
      </w:r>
      <w:r w:rsidRPr="00EF7AF7">
        <w:rPr>
          <w:u w:val="single"/>
        </w:rPr>
        <w:t>history cannot create ambiguity in a clear</w:t>
      </w:r>
      <w:r w:rsidRPr="00EF7AF7">
        <w:rPr>
          <w:sz w:val="16"/>
        </w:rPr>
        <w:t xml:space="preserve"> statutory </w:t>
      </w:r>
      <w:r w:rsidRPr="00EF7AF7">
        <w:rPr>
          <w:u w:val="single"/>
        </w:rPr>
        <w:t>text. See Milner</w:t>
      </w:r>
      <w:r w:rsidRPr="00EF7AF7">
        <w:rPr>
          <w:sz w:val="16"/>
        </w:rPr>
        <w:t>, 131 S.Ct. at 1267.</w:t>
      </w:r>
    </w:p>
    <w:p w14:paraId="6814BEA5" w14:textId="77777777" w:rsidR="00AA0F3C" w:rsidRPr="00EF7AF7" w:rsidRDefault="00AA0F3C" w:rsidP="00AA0F3C">
      <w:pPr>
        <w:rPr>
          <w:sz w:val="16"/>
        </w:rPr>
      </w:pPr>
      <w:r w:rsidRPr="00EF7AF7">
        <w:rPr>
          <w:u w:val="single"/>
        </w:rPr>
        <w:t xml:space="preserve">Congress's </w:t>
      </w:r>
      <w:r w:rsidRPr="00EF7AF7">
        <w:rPr>
          <w:iCs/>
          <w:u w:val="single"/>
          <w:bdr w:val="single" w:sz="8" w:space="0" w:color="auto"/>
        </w:rPr>
        <w:t>intent</w:t>
      </w:r>
      <w:r w:rsidRPr="00EF7AF7">
        <w:rPr>
          <w:u w:val="single"/>
        </w:rPr>
        <w:t xml:space="preserve"> is </w:t>
      </w:r>
      <w:r w:rsidRPr="00EF7AF7">
        <w:rPr>
          <w:iCs/>
          <w:u w:val="single"/>
          <w:bdr w:val="single" w:sz="8" w:space="0" w:color="auto"/>
        </w:rPr>
        <w:t>clear</w:t>
      </w:r>
      <w:r w:rsidRPr="00EF7AF7">
        <w:rPr>
          <w:sz w:val="16"/>
        </w:rPr>
        <w:t xml:space="preserve">. "If the intent of Congress is clear, </w:t>
      </w:r>
      <w:r w:rsidRPr="00EF7AF7">
        <w:rPr>
          <w:iCs/>
          <w:u w:val="single"/>
          <w:bdr w:val="single" w:sz="8" w:space="0" w:color="auto"/>
        </w:rPr>
        <w:t>that is the end of the matter</w:t>
      </w:r>
      <w:r w:rsidRPr="00EF7AF7">
        <w:rPr>
          <w:sz w:val="16"/>
        </w:rPr>
        <w:t xml:space="preserve">." Chevron, 467 U.S. at 842, 104 S.Ct. 2778. A necessary predicate to holding that a § 7422(b) exception to collective bargaining applies is that collective bargaining is at issue. </w:t>
      </w:r>
      <w:r w:rsidRPr="00EF7AF7">
        <w:rPr>
          <w:u w:val="single"/>
        </w:rPr>
        <w:t xml:space="preserve">Filing ULPs based on an alleged violation of the </w:t>
      </w:r>
      <w:r w:rsidRPr="00EF7AF7">
        <w:rPr>
          <w:iCs/>
          <w:u w:val="single"/>
          <w:bdr w:val="single" w:sz="8" w:space="0" w:color="auto"/>
        </w:rPr>
        <w:t>right to assist a labor organization</w:t>
      </w:r>
      <w:r w:rsidRPr="00EF7AF7">
        <w:rPr>
          <w:u w:val="single"/>
        </w:rPr>
        <w:t xml:space="preserve"> does </w:t>
      </w:r>
      <w:r w:rsidRPr="00EF7AF7">
        <w:rPr>
          <w:iCs/>
          <w:u w:val="single"/>
          <w:bdr w:val="single" w:sz="8" w:space="0" w:color="auto"/>
        </w:rPr>
        <w:t>not inherently</w:t>
      </w:r>
      <w:r w:rsidRPr="00EF7AF7">
        <w:rPr>
          <w:u w:val="single"/>
        </w:rPr>
        <w:t xml:space="preserve"> implicate the </w:t>
      </w:r>
      <w:r w:rsidRPr="00EF7AF7">
        <w:rPr>
          <w:iCs/>
          <w:u w:val="single"/>
          <w:bdr w:val="single" w:sz="8" w:space="0" w:color="auto"/>
        </w:rPr>
        <w:t>right to bargain collectively</w:t>
      </w:r>
      <w:r w:rsidRPr="00EF7AF7">
        <w:rPr>
          <w:u w:val="single"/>
        </w:rPr>
        <w:t>.</w:t>
      </w:r>
      <w:r w:rsidRPr="00EF7AF7">
        <w:rPr>
          <w:sz w:val="16"/>
        </w:rPr>
        <w:t xml:space="preserve"> Therefore, the Under Secretary's decision excluding the ULPs exceeded his statutory authority. See 5 U.S.C. § 706(2)(C).</w:t>
      </w:r>
    </w:p>
    <w:p w14:paraId="7EE2ABAF" w14:textId="77777777" w:rsidR="00AA0F3C" w:rsidRPr="00EF7AF7" w:rsidRDefault="00AA0F3C" w:rsidP="00AA0F3C">
      <w:pPr>
        <w:keepNext/>
        <w:keepLines/>
        <w:spacing w:before="40"/>
        <w:outlineLvl w:val="3"/>
        <w:rPr>
          <w:rFonts w:eastAsiaTheme="majorEastAsia" w:cstheme="majorBidi"/>
          <w:b/>
          <w:iCs/>
          <w:sz w:val="26"/>
        </w:rPr>
      </w:pPr>
      <w:r w:rsidRPr="00EF7AF7">
        <w:rPr>
          <w:rFonts w:eastAsiaTheme="majorEastAsia" w:cstheme="majorBidi"/>
          <w:b/>
          <w:iCs/>
          <w:sz w:val="26"/>
        </w:rPr>
        <w:t>AND…</w:t>
      </w:r>
    </w:p>
    <w:p w14:paraId="58E1606B" w14:textId="77777777" w:rsidR="00AA0F3C" w:rsidRPr="00EF7AF7" w:rsidRDefault="00AA0F3C" w:rsidP="00AA0F3C">
      <w:r w:rsidRPr="00EF7AF7">
        <w:t xml:space="preserve">Doug </w:t>
      </w:r>
      <w:r w:rsidRPr="00EF7AF7">
        <w:rPr>
          <w:b/>
          <w:bCs/>
          <w:sz w:val="26"/>
        </w:rPr>
        <w:t>O'Brien 4</w:t>
      </w:r>
      <w:r w:rsidRPr="00EF7AF7">
        <w:t>, Minority Counsel, U.S. Senate Committee on Agriculture, Nutrition and Forestry, "Policy Approaches to Address Problems Associated with Consolidation and Vertical Integration in Agriculture," Drake Journal of Agricultural Law, vol. 9, Spring 2004, p. 33, Lexis</w:t>
      </w:r>
    </w:p>
    <w:p w14:paraId="593CCED9" w14:textId="77777777" w:rsidR="00AA0F3C" w:rsidRPr="00EF7AF7" w:rsidRDefault="00AA0F3C" w:rsidP="00AA0F3C">
      <w:pPr>
        <w:rPr>
          <w:sz w:val="16"/>
        </w:rPr>
      </w:pPr>
      <w:r w:rsidRPr="00EF7AF7">
        <w:rPr>
          <w:u w:val="single"/>
        </w:rPr>
        <w:t>The essential problem with</w:t>
      </w:r>
      <w:r w:rsidRPr="00EF7AF7">
        <w:rPr>
          <w:sz w:val="16"/>
        </w:rPr>
        <w:t xml:space="preserve"> </w:t>
      </w:r>
      <w:r w:rsidRPr="00EF7AF7">
        <w:rPr>
          <w:iCs/>
          <w:u w:val="single"/>
          <w:bdr w:val="single" w:sz="8" w:space="0" w:color="auto"/>
        </w:rPr>
        <w:t>consolidation</w:t>
      </w:r>
      <w:r w:rsidRPr="00EF7AF7">
        <w:rPr>
          <w:sz w:val="16"/>
        </w:rPr>
        <w:t xml:space="preserve"> </w:t>
      </w:r>
      <w:r w:rsidRPr="00EF7AF7">
        <w:rPr>
          <w:u w:val="single"/>
        </w:rPr>
        <w:t>and</w:t>
      </w:r>
      <w:r w:rsidRPr="00EF7AF7">
        <w:rPr>
          <w:sz w:val="16"/>
        </w:rPr>
        <w:t xml:space="preserve"> </w:t>
      </w:r>
      <w:r w:rsidRPr="00EF7AF7">
        <w:rPr>
          <w:iCs/>
          <w:u w:val="single"/>
          <w:bdr w:val="single" w:sz="8" w:space="0" w:color="auto"/>
        </w:rPr>
        <w:t>vertical integration</w:t>
      </w:r>
      <w:r w:rsidRPr="00EF7AF7">
        <w:rPr>
          <w:u w:val="single"/>
        </w:rPr>
        <w:t xml:space="preserve">, when taken </w:t>
      </w:r>
      <w:r w:rsidRPr="00EF7AF7">
        <w:rPr>
          <w:iCs/>
          <w:u w:val="single"/>
          <w:bdr w:val="single" w:sz="8" w:space="0" w:color="auto"/>
        </w:rPr>
        <w:t>too far</w:t>
      </w:r>
      <w:r w:rsidRPr="00EF7AF7">
        <w:rPr>
          <w:u w:val="single"/>
        </w:rPr>
        <w:t xml:space="preserve">, is that such trends </w:t>
      </w:r>
      <w:r w:rsidRPr="00EF7AF7">
        <w:rPr>
          <w:iCs/>
          <w:u w:val="single"/>
          <w:bdr w:val="single" w:sz="8" w:space="0" w:color="auto"/>
        </w:rPr>
        <w:t>reduce choice</w:t>
      </w:r>
      <w:r w:rsidRPr="00EF7AF7">
        <w:rPr>
          <w:sz w:val="16"/>
        </w:rPr>
        <w:t xml:space="preserve"> in the marketplace. 5 </w:t>
      </w:r>
      <w:r w:rsidRPr="00EF7AF7">
        <w:rPr>
          <w:iCs/>
          <w:u w:val="single"/>
          <w:bdr w:val="single" w:sz="8" w:space="0" w:color="auto"/>
        </w:rPr>
        <w:t>Problems</w:t>
      </w:r>
      <w:r w:rsidRPr="00EF7AF7">
        <w:rPr>
          <w:sz w:val="16"/>
        </w:rPr>
        <w:t xml:space="preserve"> </w:t>
      </w:r>
      <w:r w:rsidRPr="00EF7AF7">
        <w:rPr>
          <w:u w:val="single"/>
        </w:rPr>
        <w:t>arise when</w:t>
      </w:r>
      <w:r w:rsidRPr="00EF7AF7">
        <w:rPr>
          <w:sz w:val="16"/>
        </w:rPr>
        <w:t xml:space="preserve"> </w:t>
      </w:r>
      <w:r w:rsidRPr="00EF7AF7">
        <w:rPr>
          <w:iCs/>
          <w:u w:val="single"/>
          <w:bdr w:val="single" w:sz="8" w:space="0" w:color="auto"/>
        </w:rPr>
        <w:t>one</w:t>
      </w:r>
      <w:r w:rsidRPr="00EF7AF7">
        <w:rPr>
          <w:sz w:val="16"/>
        </w:rPr>
        <w:t xml:space="preserve"> player </w:t>
      </w:r>
      <w:r w:rsidRPr="00EF7AF7">
        <w:rPr>
          <w:u w:val="single"/>
        </w:rPr>
        <w:t>has</w:t>
      </w:r>
      <w:r w:rsidRPr="00EF7AF7">
        <w:rPr>
          <w:sz w:val="16"/>
        </w:rPr>
        <w:t xml:space="preserve"> </w:t>
      </w:r>
      <w:r w:rsidRPr="00EF7AF7">
        <w:rPr>
          <w:iCs/>
          <w:u w:val="single"/>
          <w:bdr w:val="single" w:sz="8" w:space="0" w:color="auto"/>
        </w:rPr>
        <w:t>choices</w:t>
      </w:r>
      <w:r w:rsidRPr="00EF7AF7">
        <w:rPr>
          <w:sz w:val="16"/>
        </w:rPr>
        <w:t xml:space="preserve"> </w:t>
      </w:r>
      <w:r w:rsidRPr="00EF7AF7">
        <w:rPr>
          <w:u w:val="single"/>
        </w:rPr>
        <w:t>and the</w:t>
      </w:r>
      <w:r w:rsidRPr="00EF7AF7">
        <w:rPr>
          <w:sz w:val="16"/>
        </w:rPr>
        <w:t xml:space="preserve"> </w:t>
      </w:r>
      <w:r w:rsidRPr="00EF7AF7">
        <w:rPr>
          <w:iCs/>
          <w:u w:val="single"/>
          <w:bdr w:val="single" w:sz="8" w:space="0" w:color="auto"/>
        </w:rPr>
        <w:t>other</w:t>
      </w:r>
      <w:r w:rsidRPr="00EF7AF7">
        <w:rPr>
          <w:sz w:val="16"/>
        </w:rPr>
        <w:t xml:space="preserve"> player </w:t>
      </w:r>
      <w:r w:rsidRPr="00EF7AF7">
        <w:rPr>
          <w:u w:val="single"/>
        </w:rPr>
        <w:t>does</w:t>
      </w:r>
      <w:r w:rsidRPr="00EF7AF7">
        <w:rPr>
          <w:sz w:val="16"/>
        </w:rPr>
        <w:t xml:space="preserve"> </w:t>
      </w:r>
      <w:r w:rsidRPr="00EF7AF7">
        <w:rPr>
          <w:iCs/>
          <w:u w:val="single"/>
          <w:bdr w:val="single" w:sz="8" w:space="0" w:color="auto"/>
        </w:rPr>
        <w:t>not</w:t>
      </w:r>
      <w:r w:rsidRPr="00EF7AF7">
        <w:rPr>
          <w:sz w:val="16"/>
        </w:rPr>
        <w:t xml:space="preserve">. 6 </w:t>
      </w:r>
      <w:r w:rsidRPr="00EF7AF7">
        <w:rPr>
          <w:u w:val="single"/>
        </w:rPr>
        <w:t>This</w:t>
      </w:r>
      <w:r w:rsidRPr="00EF7AF7">
        <w:rPr>
          <w:sz w:val="16"/>
        </w:rPr>
        <w:t xml:space="preserve"> lack of choice </w:t>
      </w:r>
      <w:r w:rsidRPr="00EF7AF7">
        <w:rPr>
          <w:u w:val="single"/>
        </w:rPr>
        <w:t>can lead to</w:t>
      </w:r>
      <w:r w:rsidRPr="00EF7AF7">
        <w:rPr>
          <w:sz w:val="16"/>
        </w:rPr>
        <w:t xml:space="preserve"> </w:t>
      </w:r>
      <w:r w:rsidRPr="00EF7AF7">
        <w:rPr>
          <w:iCs/>
          <w:u w:val="single"/>
          <w:bdr w:val="single" w:sz="8" w:space="0" w:color="auto"/>
        </w:rPr>
        <w:t>unequal bargaining power</w:t>
      </w:r>
      <w:r w:rsidRPr="00EF7AF7">
        <w:rPr>
          <w:sz w:val="16"/>
        </w:rPr>
        <w:t xml:space="preserve"> </w:t>
      </w:r>
      <w:r w:rsidRPr="00EF7AF7">
        <w:rPr>
          <w:u w:val="single"/>
        </w:rPr>
        <w:t>in</w:t>
      </w:r>
      <w:r w:rsidRPr="00EF7AF7">
        <w:rPr>
          <w:sz w:val="16"/>
        </w:rPr>
        <w:t xml:space="preserve"> </w:t>
      </w:r>
      <w:r w:rsidRPr="00EF7AF7">
        <w:rPr>
          <w:iCs/>
          <w:u w:val="single"/>
          <w:bdr w:val="single" w:sz="8" w:space="0" w:color="auto"/>
        </w:rPr>
        <w:t>business</w:t>
      </w:r>
      <w:r w:rsidRPr="00EF7AF7">
        <w:rPr>
          <w:sz w:val="16"/>
        </w:rPr>
        <w:t xml:space="preserve"> relationships. 7 </w:t>
      </w:r>
      <w:r w:rsidRPr="00EF7AF7">
        <w:rPr>
          <w:u w:val="single"/>
        </w:rPr>
        <w:t>With unequal bargaining power, the</w:t>
      </w:r>
      <w:r w:rsidRPr="00EF7AF7">
        <w:rPr>
          <w:sz w:val="16"/>
        </w:rPr>
        <w:t xml:space="preserve"> more </w:t>
      </w:r>
      <w:r w:rsidRPr="00EF7AF7">
        <w:rPr>
          <w:iCs/>
          <w:u w:val="single"/>
          <w:bdr w:val="single" w:sz="8" w:space="0" w:color="auto"/>
        </w:rPr>
        <w:t>dominant</w:t>
      </w:r>
      <w:r w:rsidRPr="00EF7AF7">
        <w:rPr>
          <w:sz w:val="16"/>
        </w:rPr>
        <w:t xml:space="preserve"> </w:t>
      </w:r>
      <w:r w:rsidRPr="00EF7AF7">
        <w:rPr>
          <w:u w:val="single"/>
        </w:rPr>
        <w:t>firm will</w:t>
      </w:r>
      <w:r w:rsidRPr="00EF7AF7">
        <w:rPr>
          <w:sz w:val="16"/>
        </w:rPr>
        <w:t xml:space="preserve"> almost </w:t>
      </w:r>
      <w:r w:rsidRPr="00EF7AF7">
        <w:rPr>
          <w:u w:val="single"/>
        </w:rPr>
        <w:t>always</w:t>
      </w:r>
      <w:r w:rsidRPr="00EF7AF7">
        <w:rPr>
          <w:sz w:val="16"/>
        </w:rPr>
        <w:t xml:space="preserve"> </w:t>
      </w:r>
      <w:r w:rsidRPr="00EF7AF7">
        <w:rPr>
          <w:iCs/>
          <w:u w:val="single"/>
          <w:bdr w:val="single" w:sz="8" w:space="0" w:color="auto"/>
        </w:rPr>
        <w:t>take advantage</w:t>
      </w:r>
      <w:r w:rsidRPr="00EF7AF7">
        <w:rPr>
          <w:sz w:val="16"/>
        </w:rPr>
        <w:t xml:space="preserve"> of the more vulnerable party by squeezing price, shifting liabilities, or [*35] demanding certain things without paying an associated price. 8 </w:t>
      </w:r>
      <w:r w:rsidRPr="00EF7AF7">
        <w:rPr>
          <w:iCs/>
          <w:u w:val="single"/>
          <w:bdr w:val="single" w:sz="8" w:space="0" w:color="auto"/>
        </w:rPr>
        <w:t>Consolidation</w:t>
      </w:r>
      <w:r w:rsidRPr="00EF7AF7">
        <w:rPr>
          <w:sz w:val="16"/>
        </w:rPr>
        <w:t xml:space="preserve"> </w:t>
      </w:r>
      <w:r w:rsidRPr="00EF7AF7">
        <w:rPr>
          <w:u w:val="single"/>
        </w:rPr>
        <w:t>and</w:t>
      </w:r>
      <w:r w:rsidRPr="00EF7AF7">
        <w:rPr>
          <w:sz w:val="16"/>
        </w:rPr>
        <w:t xml:space="preserve"> </w:t>
      </w:r>
      <w:r w:rsidRPr="00EF7AF7">
        <w:rPr>
          <w:iCs/>
          <w:u w:val="single"/>
          <w:bdr w:val="single" w:sz="8" w:space="0" w:color="auto"/>
        </w:rPr>
        <w:t>vertical integration</w:t>
      </w:r>
      <w:r w:rsidRPr="00EF7AF7">
        <w:rPr>
          <w:sz w:val="16"/>
        </w:rPr>
        <w:t xml:space="preserve"> </w:t>
      </w:r>
      <w:r w:rsidRPr="00EF7AF7">
        <w:rPr>
          <w:iCs/>
          <w:u w:val="single"/>
          <w:bdr w:val="single" w:sz="8" w:space="0" w:color="auto"/>
        </w:rPr>
        <w:t>provide this</w:t>
      </w:r>
      <w:r w:rsidRPr="00EF7AF7">
        <w:rPr>
          <w:sz w:val="16"/>
        </w:rPr>
        <w:t xml:space="preserve"> type of setting. 9</w:t>
      </w:r>
    </w:p>
    <w:p w14:paraId="0CD83CD7" w14:textId="77777777" w:rsidR="00AA0F3C" w:rsidRPr="00EF7AF7" w:rsidRDefault="00AA0F3C" w:rsidP="00AA0F3C">
      <w:pPr>
        <w:rPr>
          <w:sz w:val="16"/>
        </w:rPr>
      </w:pPr>
      <w:r w:rsidRPr="00EF7AF7">
        <w:rPr>
          <w:u w:val="single"/>
        </w:rPr>
        <w:t>The question for</w:t>
      </w:r>
      <w:r w:rsidRPr="00EF7AF7">
        <w:rPr>
          <w:sz w:val="16"/>
        </w:rPr>
        <w:t xml:space="preserve"> </w:t>
      </w:r>
      <w:r w:rsidRPr="00EF7AF7">
        <w:rPr>
          <w:iCs/>
          <w:u w:val="single"/>
          <w:bdr w:val="single" w:sz="8" w:space="0" w:color="auto"/>
        </w:rPr>
        <w:t>policy makers</w:t>
      </w:r>
      <w:r w:rsidRPr="00EF7AF7">
        <w:rPr>
          <w:sz w:val="16"/>
        </w:rPr>
        <w:t xml:space="preserve"> </w:t>
      </w:r>
      <w:r w:rsidRPr="00EF7AF7">
        <w:rPr>
          <w:u w:val="single"/>
        </w:rPr>
        <w:t>is</w:t>
      </w:r>
      <w:r w:rsidRPr="00EF7AF7">
        <w:rPr>
          <w:sz w:val="16"/>
        </w:rPr>
        <w:t xml:space="preserve"> </w:t>
      </w:r>
      <w:r w:rsidRPr="00EF7AF7">
        <w:rPr>
          <w:iCs/>
          <w:u w:val="single"/>
          <w:bdr w:val="single" w:sz="8" w:space="0" w:color="auto"/>
        </w:rPr>
        <w:t>how to deal</w:t>
      </w:r>
      <w:r w:rsidRPr="00EF7AF7">
        <w:rPr>
          <w:sz w:val="16"/>
        </w:rPr>
        <w:t xml:space="preserve"> </w:t>
      </w:r>
      <w:r w:rsidRPr="00EF7AF7">
        <w:rPr>
          <w:u w:val="single"/>
        </w:rPr>
        <w:t>with</w:t>
      </w:r>
      <w:r w:rsidRPr="00EF7AF7">
        <w:rPr>
          <w:sz w:val="16"/>
        </w:rPr>
        <w:t xml:space="preserve"> the possibility of </w:t>
      </w:r>
      <w:r w:rsidRPr="00EF7AF7">
        <w:rPr>
          <w:iCs/>
          <w:u w:val="single"/>
          <w:bdr w:val="single" w:sz="8" w:space="0" w:color="auto"/>
        </w:rPr>
        <w:t>abusive practices</w:t>
      </w:r>
      <w:r w:rsidRPr="00EF7AF7">
        <w:rPr>
          <w:sz w:val="16"/>
        </w:rPr>
        <w:t xml:space="preserve"> stemming from consolidation and vertical integration. 10 This outline presents different ways to affect the power imbalance in the food and agriculture sector. The first set of techniques go to the heart of the problem, attempting to equalize the bargaining power of the players by (1) affecting the structure of the industry and </w:t>
      </w:r>
      <w:r w:rsidRPr="00EF7AF7">
        <w:rPr>
          <w:iCs/>
          <w:u w:val="single"/>
          <w:bdr w:val="single" w:sz="8" w:space="0" w:color="auto"/>
        </w:rPr>
        <w:t>reducing</w:t>
      </w:r>
      <w:r w:rsidRPr="00EF7AF7">
        <w:rPr>
          <w:sz w:val="16"/>
        </w:rPr>
        <w:t xml:space="preserve"> </w:t>
      </w:r>
      <w:r w:rsidRPr="00EF7AF7">
        <w:rPr>
          <w:u w:val="single"/>
        </w:rPr>
        <w:t>the power of the</w:t>
      </w:r>
      <w:r w:rsidRPr="00EF7AF7">
        <w:rPr>
          <w:sz w:val="16"/>
        </w:rPr>
        <w:t xml:space="preserve"> </w:t>
      </w:r>
      <w:r w:rsidRPr="00EF7AF7">
        <w:rPr>
          <w:iCs/>
          <w:u w:val="single"/>
          <w:bdr w:val="single" w:sz="8" w:space="0" w:color="auto"/>
        </w:rPr>
        <w:t>stronger party</w:t>
      </w:r>
      <w:r w:rsidRPr="00EF7AF7">
        <w:rPr>
          <w:u w:val="single"/>
        </w:rPr>
        <w:t>, or</w:t>
      </w:r>
      <w:r w:rsidRPr="00EF7AF7">
        <w:rPr>
          <w:sz w:val="16"/>
        </w:rPr>
        <w:t xml:space="preserve"> by (2) </w:t>
      </w:r>
      <w:r w:rsidRPr="00EF7AF7">
        <w:rPr>
          <w:iCs/>
          <w:u w:val="single"/>
          <w:bdr w:val="single" w:sz="8" w:space="0" w:color="auto"/>
        </w:rPr>
        <w:t>encouraging collective bargaining</w:t>
      </w:r>
      <w:r w:rsidRPr="00EF7AF7">
        <w:rPr>
          <w:sz w:val="16"/>
        </w:rPr>
        <w:t xml:space="preserve"> and increasing the power </w:t>
      </w:r>
      <w:r w:rsidRPr="00EF7AF7">
        <w:rPr>
          <w:u w:val="single"/>
        </w:rPr>
        <w:t>of the</w:t>
      </w:r>
      <w:r w:rsidRPr="00EF7AF7">
        <w:rPr>
          <w:sz w:val="16"/>
        </w:rPr>
        <w:t xml:space="preserve"> </w:t>
      </w:r>
      <w:r w:rsidRPr="00EF7AF7">
        <w:rPr>
          <w:iCs/>
          <w:u w:val="single"/>
          <w:bdr w:val="single" w:sz="8" w:space="0" w:color="auto"/>
        </w:rPr>
        <w:t>weaker party</w:t>
      </w:r>
      <w:r w:rsidRPr="00EF7AF7">
        <w:rPr>
          <w:sz w:val="16"/>
        </w:rPr>
        <w:t xml:space="preserve">. The second set of techniques is closely related to the first set, yet seem to accept the existence of a power imbalance. These techniques simply try to minimize the negative consequences of increased consolidation by (3) </w:t>
      </w:r>
      <w:r w:rsidRPr="00EF7AF7">
        <w:rPr>
          <w:iCs/>
          <w:u w:val="single"/>
          <w:bdr w:val="single" w:sz="8" w:space="0" w:color="auto"/>
        </w:rPr>
        <w:t>regulating</w:t>
      </w:r>
      <w:r w:rsidRPr="00EF7AF7">
        <w:rPr>
          <w:sz w:val="16"/>
        </w:rPr>
        <w:t xml:space="preserve"> the </w:t>
      </w:r>
      <w:r w:rsidRPr="00EF7AF7">
        <w:rPr>
          <w:iCs/>
          <w:u w:val="single"/>
          <w:bdr w:val="single" w:sz="8" w:space="0" w:color="auto"/>
        </w:rPr>
        <w:t>behavior</w:t>
      </w:r>
      <w:r w:rsidRPr="00EF7AF7">
        <w:rPr>
          <w:sz w:val="16"/>
        </w:rPr>
        <w:t xml:space="preserve"> of participants </w:t>
      </w:r>
      <w:r w:rsidRPr="00EF7AF7">
        <w:rPr>
          <w:u w:val="single"/>
        </w:rPr>
        <w:t>and</w:t>
      </w:r>
      <w:r w:rsidRPr="00EF7AF7">
        <w:rPr>
          <w:sz w:val="16"/>
        </w:rPr>
        <w:t xml:space="preserve"> (4) </w:t>
      </w:r>
      <w:r w:rsidRPr="00EF7AF7">
        <w:rPr>
          <w:u w:val="single"/>
        </w:rPr>
        <w:t>improving</w:t>
      </w:r>
      <w:r w:rsidRPr="00EF7AF7">
        <w:rPr>
          <w:sz w:val="16"/>
        </w:rPr>
        <w:t xml:space="preserve"> the </w:t>
      </w:r>
      <w:r w:rsidRPr="00EF7AF7">
        <w:rPr>
          <w:iCs/>
          <w:u w:val="single"/>
          <w:bdr w:val="single" w:sz="8" w:space="0" w:color="auto"/>
        </w:rPr>
        <w:t>enforcement</w:t>
      </w:r>
      <w:r w:rsidRPr="00EF7AF7">
        <w:rPr>
          <w:sz w:val="16"/>
        </w:rPr>
        <w:t xml:space="preserve"> </w:t>
      </w:r>
      <w:r w:rsidRPr="00EF7AF7">
        <w:rPr>
          <w:u w:val="single"/>
        </w:rPr>
        <w:t>of</w:t>
      </w:r>
      <w:r w:rsidRPr="00EF7AF7">
        <w:rPr>
          <w:sz w:val="16"/>
        </w:rPr>
        <w:t xml:space="preserve"> competition or </w:t>
      </w:r>
      <w:r w:rsidRPr="00EF7AF7">
        <w:rPr>
          <w:iCs/>
          <w:u w:val="single"/>
          <w:bdr w:val="single" w:sz="8" w:space="0" w:color="auto"/>
        </w:rPr>
        <w:t>trade</w:t>
      </w:r>
      <w:r w:rsidRPr="00EF7AF7">
        <w:rPr>
          <w:sz w:val="16"/>
        </w:rPr>
        <w:t xml:space="preserve"> practice </w:t>
      </w:r>
      <w:r w:rsidRPr="00EF7AF7">
        <w:rPr>
          <w:iCs/>
          <w:u w:val="single"/>
          <w:bdr w:val="single" w:sz="8" w:space="0" w:color="auto"/>
        </w:rPr>
        <w:t>laws</w:t>
      </w:r>
      <w:r w:rsidRPr="00EF7AF7">
        <w:rPr>
          <w:sz w:val="16"/>
        </w:rPr>
        <w:t>.</w:t>
      </w:r>
    </w:p>
    <w:p w14:paraId="5EA2CE0F" w14:textId="77777777" w:rsidR="00AA0F3C" w:rsidRPr="00EF7AF7" w:rsidRDefault="00AA0F3C" w:rsidP="00AA0F3C">
      <w:pPr>
        <w:rPr>
          <w:sz w:val="16"/>
        </w:rPr>
      </w:pPr>
      <w:r w:rsidRPr="00EF7AF7">
        <w:rPr>
          <w:sz w:val="16"/>
        </w:rPr>
        <w:t>II. Affect the Structure of the Industry</w:t>
      </w:r>
    </w:p>
    <w:p w14:paraId="26C7FA01" w14:textId="77777777" w:rsidR="00AA0F3C" w:rsidRPr="00EF7AF7" w:rsidRDefault="00AA0F3C" w:rsidP="00AA0F3C">
      <w:pPr>
        <w:rPr>
          <w:sz w:val="16"/>
        </w:rPr>
      </w:pPr>
      <w:r w:rsidRPr="00EF7AF7">
        <w:rPr>
          <w:sz w:val="16"/>
        </w:rPr>
        <w:t xml:space="preserve">This approach will </w:t>
      </w:r>
      <w:r w:rsidRPr="00EF7AF7">
        <w:rPr>
          <w:iCs/>
          <w:u w:val="single"/>
          <w:bdr w:val="single" w:sz="8" w:space="0" w:color="auto"/>
        </w:rPr>
        <w:t>decrease</w:t>
      </w:r>
      <w:r w:rsidRPr="00EF7AF7">
        <w:rPr>
          <w:sz w:val="16"/>
        </w:rPr>
        <w:t xml:space="preserve"> </w:t>
      </w:r>
      <w:r w:rsidRPr="00EF7AF7">
        <w:rPr>
          <w:u w:val="single"/>
        </w:rPr>
        <w:t>power of</w:t>
      </w:r>
      <w:r w:rsidRPr="00EF7AF7">
        <w:rPr>
          <w:sz w:val="16"/>
        </w:rPr>
        <w:t xml:space="preserve"> </w:t>
      </w:r>
      <w:r w:rsidRPr="00EF7AF7">
        <w:rPr>
          <w:iCs/>
          <w:u w:val="single"/>
          <w:bdr w:val="single" w:sz="8" w:space="0" w:color="auto"/>
        </w:rPr>
        <w:t>one</w:t>
      </w:r>
      <w:r w:rsidRPr="00EF7AF7">
        <w:rPr>
          <w:sz w:val="16"/>
        </w:rPr>
        <w:t xml:space="preserve"> </w:t>
      </w:r>
      <w:r w:rsidRPr="00EF7AF7">
        <w:rPr>
          <w:u w:val="single"/>
        </w:rPr>
        <w:t>of the</w:t>
      </w:r>
      <w:r w:rsidRPr="00EF7AF7">
        <w:rPr>
          <w:sz w:val="16"/>
        </w:rPr>
        <w:t xml:space="preserve"> </w:t>
      </w:r>
      <w:r w:rsidRPr="00EF7AF7">
        <w:rPr>
          <w:iCs/>
          <w:u w:val="single"/>
          <w:bdr w:val="single" w:sz="8" w:space="0" w:color="auto"/>
        </w:rPr>
        <w:t>players</w:t>
      </w:r>
      <w:r w:rsidRPr="00EF7AF7">
        <w:rPr>
          <w:u w:val="single"/>
        </w:rPr>
        <w:t>, because it will provide</w:t>
      </w:r>
      <w:r w:rsidRPr="00EF7AF7">
        <w:rPr>
          <w:sz w:val="16"/>
        </w:rPr>
        <w:t xml:space="preserve"> </w:t>
      </w:r>
      <w:r w:rsidRPr="00EF7AF7">
        <w:rPr>
          <w:iCs/>
          <w:u w:val="single"/>
          <w:bdr w:val="single" w:sz="8" w:space="0" w:color="auto"/>
        </w:rPr>
        <w:t>more choices</w:t>
      </w:r>
      <w:r w:rsidRPr="00EF7AF7">
        <w:rPr>
          <w:sz w:val="16"/>
        </w:rPr>
        <w:t xml:space="preserve"> in the market place. 11 Proposed laws seek to accomplish this by limiting what certain firms may own or control. 12 However, critics argue that under this policy, the government </w:t>
      </w:r>
      <w:r w:rsidRPr="00EF7AF7">
        <w:rPr>
          <w:u w:val="single"/>
        </w:rPr>
        <w:t>might</w:t>
      </w:r>
      <w:r w:rsidRPr="00EF7AF7">
        <w:rPr>
          <w:sz w:val="16"/>
        </w:rPr>
        <w:t xml:space="preserve"> </w:t>
      </w:r>
      <w:r w:rsidRPr="00EF7AF7">
        <w:rPr>
          <w:iCs/>
          <w:u w:val="single"/>
          <w:bdr w:val="single" w:sz="8" w:space="0" w:color="auto"/>
        </w:rPr>
        <w:t>hinder</w:t>
      </w:r>
      <w:r w:rsidRPr="00EF7AF7">
        <w:rPr>
          <w:sz w:val="16"/>
        </w:rPr>
        <w:t xml:space="preserve"> </w:t>
      </w:r>
      <w:r w:rsidRPr="00EF7AF7">
        <w:rPr>
          <w:u w:val="single"/>
        </w:rPr>
        <w:t>the most</w:t>
      </w:r>
      <w:r w:rsidRPr="00EF7AF7">
        <w:rPr>
          <w:sz w:val="16"/>
        </w:rPr>
        <w:t xml:space="preserve"> </w:t>
      </w:r>
      <w:r w:rsidRPr="00EF7AF7">
        <w:rPr>
          <w:iCs/>
          <w:u w:val="single"/>
          <w:bdr w:val="single" w:sz="8" w:space="0" w:color="auto"/>
        </w:rPr>
        <w:t>efficient means of production</w:t>
      </w:r>
      <w:r w:rsidRPr="00EF7AF7">
        <w:rPr>
          <w:sz w:val="16"/>
        </w:rPr>
        <w:t xml:space="preserve"> 13 , and in any case, the government should not be in the business of dictating who owns what. Because these policies tend to have the most appreciable effect on certain market participants, they can also be the most controversial.</w:t>
      </w:r>
    </w:p>
    <w:p w14:paraId="60CEC90F" w14:textId="77777777" w:rsidR="00AA0F3C" w:rsidRPr="00EF7AF7" w:rsidRDefault="00AA0F3C" w:rsidP="00AA0F3C">
      <w:pPr>
        <w:rPr>
          <w:sz w:val="16"/>
        </w:rPr>
      </w:pPr>
      <w:r w:rsidRPr="00EF7AF7">
        <w:rPr>
          <w:sz w:val="16"/>
        </w:rPr>
        <w:t>A. Prohibit Certain Businesses from Owning Certain Types of Businesses</w:t>
      </w:r>
    </w:p>
    <w:p w14:paraId="78043656" w14:textId="77777777" w:rsidR="00AA0F3C" w:rsidRPr="00EF7AF7" w:rsidRDefault="00AA0F3C" w:rsidP="00AA0F3C">
      <w:pPr>
        <w:rPr>
          <w:sz w:val="16"/>
        </w:rPr>
      </w:pPr>
      <w:r w:rsidRPr="00EF7AF7">
        <w:rPr>
          <w:u w:val="single"/>
        </w:rPr>
        <w:t xml:space="preserve">A well-known example of this limited ownership concept is </w:t>
      </w:r>
      <w:r w:rsidRPr="00EF7AF7">
        <w:rPr>
          <w:iCs/>
          <w:u w:val="single"/>
          <w:bdr w:val="single" w:sz="8" w:space="0" w:color="auto"/>
        </w:rPr>
        <w:t>prohibiting packers</w:t>
      </w:r>
      <w:r w:rsidRPr="00EF7AF7">
        <w:rPr>
          <w:sz w:val="16"/>
        </w:rPr>
        <w:t xml:space="preserve"> </w:t>
      </w:r>
      <w:r w:rsidRPr="00EF7AF7">
        <w:rPr>
          <w:u w:val="single"/>
        </w:rPr>
        <w:t>from</w:t>
      </w:r>
      <w:r w:rsidRPr="00EF7AF7">
        <w:rPr>
          <w:sz w:val="16"/>
        </w:rPr>
        <w:t xml:space="preserve"> </w:t>
      </w:r>
      <w:r w:rsidRPr="00EF7AF7">
        <w:rPr>
          <w:iCs/>
          <w:u w:val="single"/>
          <w:bdr w:val="single" w:sz="8" w:space="0" w:color="auto"/>
        </w:rPr>
        <w:t>owning livestock</w:t>
      </w:r>
      <w:r w:rsidRPr="00EF7AF7">
        <w:rPr>
          <w:sz w:val="16"/>
        </w:rPr>
        <w:t>. A similar approach was utilized in 1920, when the federal government forced packers to agree to no longer own or control mar [*36] keting channels, including railroads and stockyards. 14 The Packer Consent Decree of 1920 enjoined the "Big Five" meatpackers</w:t>
      </w:r>
    </w:p>
    <w:p w14:paraId="54A5850A" w14:textId="77777777" w:rsidR="00AA0F3C" w:rsidRPr="00EF7AF7" w:rsidRDefault="00AA0F3C" w:rsidP="00AA0F3C">
      <w:pPr>
        <w:rPr>
          <w:sz w:val="16"/>
        </w:rPr>
      </w:pPr>
      <w:r w:rsidRPr="00EF7AF7">
        <w:rPr>
          <w:sz w:val="16"/>
        </w:rPr>
        <w:t>"both severally and jointly from (1) holding any interest in public stockyard companies, stockyard terminal railroads, or market newspapers, (2) engaging in, or holding any interest in, the business of manufacturing, selling or transporting any of 114 enumerated food products, (principally fish, vegetables, fruit, and groceries), and thirty other articles unrelated to the meat packing industry; (3) using or permitting others to use their distributive facilities for the handling of any of these enumerated articles, (4) selling meat at retail, (5) holding any interest in any public cold storage plant, and (6) selling fresh milk or cream." 15</w:t>
      </w:r>
    </w:p>
    <w:p w14:paraId="6CEDBDF3" w14:textId="77777777" w:rsidR="00AA0F3C" w:rsidRPr="00EF7AF7" w:rsidRDefault="00AA0F3C" w:rsidP="00AA0F3C">
      <w:pPr>
        <w:rPr>
          <w:sz w:val="16"/>
        </w:rPr>
      </w:pPr>
      <w:r w:rsidRPr="00EF7AF7">
        <w:rPr>
          <w:u w:val="single"/>
        </w:rPr>
        <w:t xml:space="preserve">Because this policy </w:t>
      </w:r>
      <w:r w:rsidRPr="00EF7AF7">
        <w:rPr>
          <w:iCs/>
          <w:u w:val="single"/>
          <w:bdr w:val="single" w:sz="8" w:space="0" w:color="auto"/>
        </w:rPr>
        <w:t>prohibits</w:t>
      </w:r>
      <w:r w:rsidRPr="00EF7AF7">
        <w:rPr>
          <w:sz w:val="16"/>
        </w:rPr>
        <w:t xml:space="preserve"> </w:t>
      </w:r>
      <w:r w:rsidRPr="00EF7AF7">
        <w:rPr>
          <w:u w:val="single"/>
        </w:rPr>
        <w:t>certain types of</w:t>
      </w:r>
      <w:r w:rsidRPr="00EF7AF7">
        <w:rPr>
          <w:sz w:val="16"/>
        </w:rPr>
        <w:t xml:space="preserve"> </w:t>
      </w:r>
      <w:r w:rsidRPr="00EF7AF7">
        <w:rPr>
          <w:iCs/>
          <w:u w:val="single"/>
          <w:bdr w:val="single" w:sz="8" w:space="0" w:color="auto"/>
        </w:rPr>
        <w:t>vertical integration</w:t>
      </w:r>
      <w:r w:rsidRPr="00EF7AF7">
        <w:rPr>
          <w:u w:val="single"/>
        </w:rPr>
        <w:t>, it is an attempt to</w:t>
      </w:r>
      <w:r w:rsidRPr="00EF7AF7">
        <w:rPr>
          <w:sz w:val="16"/>
        </w:rPr>
        <w:t xml:space="preserve"> </w:t>
      </w:r>
      <w:r w:rsidRPr="00EF7AF7">
        <w:rPr>
          <w:iCs/>
          <w:u w:val="single"/>
          <w:bdr w:val="single" w:sz="8" w:space="0" w:color="auto"/>
        </w:rPr>
        <w:t>thwart</w:t>
      </w:r>
      <w:r w:rsidRPr="00EF7AF7">
        <w:rPr>
          <w:sz w:val="16"/>
        </w:rPr>
        <w:t xml:space="preserve"> market </w:t>
      </w:r>
      <w:r w:rsidRPr="00EF7AF7">
        <w:rPr>
          <w:iCs/>
          <w:u w:val="single"/>
          <w:bdr w:val="single" w:sz="8" w:space="0" w:color="auto"/>
        </w:rPr>
        <w:t>manipulation</w:t>
      </w:r>
      <w:r w:rsidRPr="00EF7AF7">
        <w:rPr>
          <w:sz w:val="16"/>
        </w:rPr>
        <w:t xml:space="preserve"> and encourage access to the market for other participants. This policy can be implemented in a variety of ways, as indicated by the following three examples.</w:t>
      </w:r>
    </w:p>
    <w:p w14:paraId="779D1400" w14:textId="77777777" w:rsidR="00AA0F3C" w:rsidRPr="00EF7AF7" w:rsidRDefault="00AA0F3C" w:rsidP="00AA0F3C">
      <w:pPr>
        <w:rPr>
          <w:sz w:val="16"/>
        </w:rPr>
      </w:pPr>
      <w:r w:rsidRPr="00EF7AF7">
        <w:rPr>
          <w:sz w:val="16"/>
        </w:rPr>
        <w:t>1. Merger Review</w:t>
      </w:r>
    </w:p>
    <w:p w14:paraId="60154699" w14:textId="77777777" w:rsidR="00AA0F3C" w:rsidRPr="00EF7AF7" w:rsidRDefault="00AA0F3C" w:rsidP="00AA0F3C">
      <w:pPr>
        <w:rPr>
          <w:sz w:val="16"/>
        </w:rPr>
      </w:pPr>
      <w:r w:rsidRPr="00EF7AF7">
        <w:rPr>
          <w:sz w:val="16"/>
        </w:rPr>
        <w:t xml:space="preserve">The </w:t>
      </w:r>
      <w:r w:rsidRPr="00EF7AF7">
        <w:rPr>
          <w:iCs/>
          <w:u w:val="single"/>
          <w:bdr w:val="single" w:sz="8" w:space="0" w:color="auto"/>
        </w:rPr>
        <w:t>merger provisions</w:t>
      </w:r>
      <w:r w:rsidRPr="00EF7AF7">
        <w:rPr>
          <w:sz w:val="16"/>
        </w:rPr>
        <w:t xml:space="preserve"> included </w:t>
      </w:r>
      <w:r w:rsidRPr="00EF7AF7">
        <w:rPr>
          <w:u w:val="single"/>
        </w:rPr>
        <w:t>in</w:t>
      </w:r>
      <w:r w:rsidRPr="00EF7AF7">
        <w:rPr>
          <w:sz w:val="16"/>
        </w:rPr>
        <w:t xml:space="preserve"> the </w:t>
      </w:r>
      <w:r w:rsidRPr="00EF7AF7">
        <w:rPr>
          <w:iCs/>
          <w:u w:val="single"/>
          <w:bdr w:val="single" w:sz="8" w:space="0" w:color="auto"/>
        </w:rPr>
        <w:t>Clayton</w:t>
      </w:r>
      <w:r w:rsidRPr="00EF7AF7">
        <w:rPr>
          <w:sz w:val="16"/>
        </w:rPr>
        <w:t xml:space="preserve"> Act </w:t>
      </w:r>
      <w:r w:rsidRPr="00EF7AF7">
        <w:rPr>
          <w:u w:val="single"/>
        </w:rPr>
        <w:t>grant the</w:t>
      </w:r>
      <w:r w:rsidRPr="00EF7AF7">
        <w:rPr>
          <w:sz w:val="16"/>
        </w:rPr>
        <w:t xml:space="preserve"> Department of Justice ("DOJ") and the Federal Trade Commission ("FTC") the </w:t>
      </w:r>
      <w:r w:rsidRPr="00EF7AF7">
        <w:rPr>
          <w:iCs/>
          <w:u w:val="single"/>
          <w:bdr w:val="single" w:sz="8" w:space="0" w:color="auto"/>
        </w:rPr>
        <w:t>authority</w:t>
      </w:r>
      <w:r w:rsidRPr="00EF7AF7">
        <w:rPr>
          <w:sz w:val="16"/>
        </w:rPr>
        <w:t xml:space="preserve"> to either block a merger or to require a firm to first spin off certain assets before it can acquire another firm. 16 For example, Smithfield Foods, the nation's largest hog processor, recently purchased the pork processing facilities of Farmland Industries, a cooperative that was previously the nation's sixth-largest pork producer and was involved in bankruptcy proceedings when the Smithfield acquisition was announced. 17 Because of the magnitude of the acquisition, Smithfield was required to file merger review documents with the DOJ. 18 A number of federal policy makers, especially those from the upper Midwest, urged DOJ to [*37] closely review the proposed acquisition for possible negative effects on the hog market. 19 DOJ ultimately decided to not challenge the merger. 20</w:t>
      </w:r>
    </w:p>
    <w:p w14:paraId="2B424C80" w14:textId="77777777" w:rsidR="00AA0F3C" w:rsidRPr="00EF7AF7" w:rsidRDefault="00AA0F3C" w:rsidP="00AA0F3C">
      <w:pPr>
        <w:rPr>
          <w:sz w:val="16"/>
        </w:rPr>
      </w:pPr>
      <w:r w:rsidRPr="00EF7AF7">
        <w:rPr>
          <w:sz w:val="16"/>
        </w:rPr>
        <w:t xml:space="preserve">2. </w:t>
      </w:r>
      <w:r w:rsidRPr="00EF7AF7">
        <w:rPr>
          <w:iCs/>
          <w:u w:val="single"/>
          <w:bdr w:val="single" w:sz="8" w:space="0" w:color="auto"/>
        </w:rPr>
        <w:t>Break Up</w:t>
      </w:r>
      <w:r w:rsidRPr="00EF7AF7">
        <w:rPr>
          <w:sz w:val="16"/>
        </w:rPr>
        <w:t xml:space="preserve"> Firm</w:t>
      </w:r>
      <w:r w:rsidRPr="00EF7AF7">
        <w:rPr>
          <w:iCs/>
          <w:u w:val="single"/>
          <w:bdr w:val="single" w:sz="8" w:space="0" w:color="auto"/>
        </w:rPr>
        <w:t>s</w:t>
      </w:r>
    </w:p>
    <w:p w14:paraId="297D9A13" w14:textId="77777777" w:rsidR="00AA0F3C" w:rsidRPr="00EF7AF7" w:rsidRDefault="00AA0F3C" w:rsidP="00AA0F3C">
      <w:pPr>
        <w:rPr>
          <w:sz w:val="16"/>
        </w:rPr>
      </w:pPr>
      <w:r w:rsidRPr="00EF7AF7">
        <w:rPr>
          <w:sz w:val="16"/>
        </w:rPr>
        <w:t xml:space="preserve">This approach </w:t>
      </w:r>
      <w:r w:rsidRPr="00EF7AF7">
        <w:rPr>
          <w:u w:val="single"/>
        </w:rPr>
        <w:t>may be</w:t>
      </w:r>
      <w:r w:rsidRPr="00EF7AF7">
        <w:rPr>
          <w:sz w:val="16"/>
        </w:rPr>
        <w:t xml:space="preserve"> the </w:t>
      </w:r>
      <w:r w:rsidRPr="00EF7AF7">
        <w:rPr>
          <w:iCs/>
          <w:u w:val="single"/>
          <w:bdr w:val="single" w:sz="8" w:space="0" w:color="auto"/>
        </w:rPr>
        <w:t>most drastic</w:t>
      </w:r>
      <w:r w:rsidRPr="00EF7AF7">
        <w:rPr>
          <w:sz w:val="16"/>
        </w:rPr>
        <w:t>, because it forces firms to divest interests already owned. The Sherman Act provides the Department of Justice with this power, and DOJ has exercised the power in cases such as the break up of AT&amp;T and the ongoing Microsoft case. 21</w:t>
      </w:r>
    </w:p>
    <w:p w14:paraId="528CA0FF" w14:textId="77777777" w:rsidR="00AA0F3C" w:rsidRPr="00EF7AF7" w:rsidRDefault="00AA0F3C" w:rsidP="00AA0F3C">
      <w:pPr>
        <w:rPr>
          <w:sz w:val="16"/>
        </w:rPr>
      </w:pPr>
      <w:r w:rsidRPr="00EF7AF7">
        <w:rPr>
          <w:sz w:val="16"/>
        </w:rPr>
        <w:t>3. Prohibit Certain Types of Business Entities from Owning Farmland or Engaging in Farming Activities</w:t>
      </w:r>
    </w:p>
    <w:p w14:paraId="78092529" w14:textId="77777777" w:rsidR="00AA0F3C" w:rsidRPr="00EF7AF7" w:rsidRDefault="00AA0F3C" w:rsidP="00AA0F3C">
      <w:pPr>
        <w:rPr>
          <w:sz w:val="16"/>
        </w:rPr>
      </w:pPr>
      <w:r w:rsidRPr="00EF7AF7">
        <w:rPr>
          <w:sz w:val="16"/>
        </w:rPr>
        <w:t xml:space="preserve">A number of states have promulgated laws that prohibit certain types of corporations from owning or controlling farms; these laws attempt to encourage family farm ownership of agricultural assets. 22 Recently, however, parties have challenged the constitutionality of these laws on the basis of the Dormant Commerce Clause. 23 In essence, the claimants argue that state legislatures either intended, or the laws have the effect of, discriminating against out-of-state businesses. 24 Significantly, the Eighth Circuit recently held that Amendment E to South Dakota's Constitution, which prohibits certain corporations from acquiring land used for farming, was unconstitutional because it had a discriminatory purpose. 25 [*38] </w:t>
      </w:r>
    </w:p>
    <w:p w14:paraId="11E37D86" w14:textId="77777777" w:rsidR="00AA0F3C" w:rsidRPr="00EF7AF7" w:rsidRDefault="00AA0F3C" w:rsidP="00AA0F3C">
      <w:pPr>
        <w:rPr>
          <w:sz w:val="16"/>
        </w:rPr>
      </w:pPr>
      <w:r w:rsidRPr="00EF7AF7">
        <w:rPr>
          <w:sz w:val="16"/>
        </w:rPr>
        <w:t xml:space="preserve">B. Increase </w:t>
      </w:r>
      <w:r w:rsidRPr="00EF7AF7">
        <w:rPr>
          <w:iCs/>
          <w:highlight w:val="yellow"/>
          <w:u w:val="single"/>
          <w:bdr w:val="single" w:sz="8" w:space="0" w:color="auto"/>
        </w:rPr>
        <w:t>Bargaining Rights</w:t>
      </w:r>
    </w:p>
    <w:p w14:paraId="5F53393F" w14:textId="77777777" w:rsidR="00AA0F3C" w:rsidRPr="00EF7AF7" w:rsidRDefault="00AA0F3C" w:rsidP="00AA0F3C">
      <w:pPr>
        <w:rPr>
          <w:sz w:val="16"/>
        </w:rPr>
      </w:pPr>
      <w:r w:rsidRPr="00EF7AF7">
        <w:rPr>
          <w:sz w:val="16"/>
        </w:rPr>
        <w:t xml:space="preserve">This approach </w:t>
      </w:r>
      <w:r w:rsidRPr="00EF7AF7">
        <w:rPr>
          <w:iCs/>
          <w:u w:val="single"/>
          <w:bdr w:val="single" w:sz="8" w:space="0" w:color="auto"/>
        </w:rPr>
        <w:t>attempt</w:t>
      </w:r>
      <w:r w:rsidRPr="00EF7AF7">
        <w:rPr>
          <w:sz w:val="16"/>
        </w:rPr>
        <w:t xml:space="preserve">s </w:t>
      </w:r>
      <w:r w:rsidRPr="00EF7AF7">
        <w:rPr>
          <w:u w:val="single"/>
        </w:rPr>
        <w:t>to</w:t>
      </w:r>
      <w:r w:rsidRPr="00EF7AF7">
        <w:rPr>
          <w:sz w:val="16"/>
        </w:rPr>
        <w:t xml:space="preserve"> </w:t>
      </w:r>
      <w:r w:rsidRPr="00EF7AF7">
        <w:rPr>
          <w:iCs/>
          <w:highlight w:val="yellow"/>
          <w:u w:val="single"/>
          <w:bdr w:val="single" w:sz="8" w:space="0" w:color="auto"/>
        </w:rPr>
        <w:t>increase</w:t>
      </w:r>
      <w:r w:rsidRPr="00EF7AF7">
        <w:rPr>
          <w:highlight w:val="yellow"/>
          <w:u w:val="single"/>
        </w:rPr>
        <w:t xml:space="preserve"> the</w:t>
      </w:r>
      <w:r w:rsidRPr="00EF7AF7">
        <w:rPr>
          <w:u w:val="single"/>
        </w:rPr>
        <w:t xml:space="preserve"> bargaining </w:t>
      </w:r>
      <w:r w:rsidRPr="00EF7AF7">
        <w:rPr>
          <w:highlight w:val="yellow"/>
          <w:u w:val="single"/>
        </w:rPr>
        <w:t>power of the party who</w:t>
      </w:r>
      <w:r w:rsidRPr="00EF7AF7">
        <w:rPr>
          <w:sz w:val="16"/>
        </w:rPr>
        <w:t xml:space="preserve"> </w:t>
      </w:r>
      <w:r w:rsidRPr="00EF7AF7">
        <w:rPr>
          <w:iCs/>
          <w:u w:val="single"/>
          <w:bdr w:val="single" w:sz="8" w:space="0" w:color="auto"/>
        </w:rPr>
        <w:t>traditionally</w:t>
      </w:r>
      <w:r w:rsidRPr="00EF7AF7">
        <w:rPr>
          <w:sz w:val="16"/>
        </w:rPr>
        <w:t xml:space="preserve"> </w:t>
      </w:r>
      <w:r w:rsidRPr="00EF7AF7">
        <w:rPr>
          <w:highlight w:val="yellow"/>
          <w:u w:val="single"/>
        </w:rPr>
        <w:t>has</w:t>
      </w:r>
      <w:r w:rsidRPr="00EF7AF7">
        <w:rPr>
          <w:sz w:val="16"/>
        </w:rPr>
        <w:t xml:space="preserve"> relatively </w:t>
      </w:r>
      <w:r w:rsidRPr="00EF7AF7">
        <w:rPr>
          <w:iCs/>
          <w:highlight w:val="yellow"/>
          <w:u w:val="single"/>
          <w:bdr w:val="single" w:sz="8" w:space="0" w:color="auto"/>
        </w:rPr>
        <w:t>little choice</w:t>
      </w:r>
      <w:r w:rsidRPr="00EF7AF7">
        <w:rPr>
          <w:sz w:val="16"/>
        </w:rPr>
        <w:t xml:space="preserve"> in the marketplace.</w:t>
      </w:r>
    </w:p>
    <w:p w14:paraId="16C80F3D" w14:textId="77777777" w:rsidR="00AA0F3C" w:rsidRPr="00EF7AF7" w:rsidRDefault="00AA0F3C" w:rsidP="00AA0F3C">
      <w:pPr>
        <w:rPr>
          <w:sz w:val="16"/>
        </w:rPr>
      </w:pPr>
      <w:r w:rsidRPr="00EF7AF7">
        <w:rPr>
          <w:sz w:val="16"/>
        </w:rPr>
        <w:t>1. Cooperative Bargaining</w:t>
      </w:r>
    </w:p>
    <w:p w14:paraId="13FD597A" w14:textId="77777777" w:rsidR="00AA0F3C" w:rsidRPr="00EF7AF7" w:rsidRDefault="00AA0F3C" w:rsidP="00AA0F3C">
      <w:pPr>
        <w:rPr>
          <w:sz w:val="16"/>
        </w:rPr>
      </w:pPr>
      <w:r w:rsidRPr="00EF7AF7">
        <w:rPr>
          <w:u w:val="single"/>
        </w:rPr>
        <w:t>The</w:t>
      </w:r>
      <w:r w:rsidRPr="00EF7AF7">
        <w:rPr>
          <w:sz w:val="16"/>
        </w:rPr>
        <w:t xml:space="preserve"> </w:t>
      </w:r>
      <w:r w:rsidRPr="00EF7AF7">
        <w:rPr>
          <w:iCs/>
          <w:highlight w:val="yellow"/>
          <w:u w:val="single"/>
          <w:bdr w:val="single" w:sz="8" w:space="0" w:color="auto"/>
        </w:rPr>
        <w:t>Capper Volsted</w:t>
      </w:r>
      <w:r w:rsidRPr="00EF7AF7">
        <w:rPr>
          <w:iCs/>
          <w:u w:val="single"/>
          <w:bdr w:val="single" w:sz="8" w:space="0" w:color="auto"/>
        </w:rPr>
        <w:t xml:space="preserve"> Act</w:t>
      </w:r>
      <w:r w:rsidRPr="00EF7AF7">
        <w:rPr>
          <w:sz w:val="16"/>
        </w:rPr>
        <w:t xml:space="preserve"> </w:t>
      </w:r>
      <w:r w:rsidRPr="00EF7AF7">
        <w:rPr>
          <w:highlight w:val="yellow"/>
          <w:u w:val="single"/>
        </w:rPr>
        <w:t>provides producers</w:t>
      </w:r>
      <w:r w:rsidRPr="00EF7AF7">
        <w:rPr>
          <w:u w:val="single"/>
        </w:rPr>
        <w:t xml:space="preserve"> of</w:t>
      </w:r>
      <w:r w:rsidRPr="00EF7AF7">
        <w:rPr>
          <w:sz w:val="16"/>
        </w:rPr>
        <w:t xml:space="preserve"> </w:t>
      </w:r>
      <w:r w:rsidRPr="00EF7AF7">
        <w:rPr>
          <w:iCs/>
          <w:u w:val="single"/>
          <w:bdr w:val="single" w:sz="8" w:space="0" w:color="auto"/>
        </w:rPr>
        <w:t>ag</w:t>
      </w:r>
      <w:r w:rsidRPr="00EF7AF7">
        <w:rPr>
          <w:sz w:val="16"/>
        </w:rPr>
        <w:t xml:space="preserve">ricultural </w:t>
      </w:r>
      <w:r w:rsidRPr="00EF7AF7">
        <w:rPr>
          <w:iCs/>
          <w:u w:val="single"/>
          <w:bdr w:val="single" w:sz="8" w:space="0" w:color="auto"/>
        </w:rPr>
        <w:t>products</w:t>
      </w:r>
      <w:r w:rsidRPr="00EF7AF7">
        <w:rPr>
          <w:sz w:val="16"/>
        </w:rPr>
        <w:t xml:space="preserve"> </w:t>
      </w:r>
      <w:r w:rsidRPr="00EF7AF7">
        <w:rPr>
          <w:highlight w:val="yellow"/>
          <w:u w:val="single"/>
        </w:rPr>
        <w:t xml:space="preserve">the right to </w:t>
      </w:r>
      <w:r w:rsidRPr="00EF7AF7">
        <w:rPr>
          <w:iCs/>
          <w:highlight w:val="yellow"/>
          <w:u w:val="single"/>
          <w:bdr w:val="single" w:sz="8" w:space="0" w:color="auto"/>
        </w:rPr>
        <w:t>collectively bargain</w:t>
      </w:r>
      <w:r w:rsidRPr="00EF7AF7">
        <w:rPr>
          <w:u w:val="single"/>
        </w:rPr>
        <w:t>, and</w:t>
      </w:r>
      <w:r w:rsidRPr="00EF7AF7">
        <w:rPr>
          <w:sz w:val="16"/>
        </w:rPr>
        <w:t xml:space="preserve"> in essence, </w:t>
      </w:r>
      <w:r w:rsidRPr="00EF7AF7">
        <w:rPr>
          <w:iCs/>
          <w:u w:val="single"/>
          <w:bdr w:val="single" w:sz="8" w:space="0" w:color="auto"/>
        </w:rPr>
        <w:t>agree to prices among themselves</w:t>
      </w:r>
      <w:r w:rsidRPr="00EF7AF7">
        <w:rPr>
          <w:u w:val="single"/>
        </w:rPr>
        <w:t xml:space="preserve">, so long as the agreement does </w:t>
      </w:r>
      <w:r w:rsidRPr="00EF7AF7">
        <w:rPr>
          <w:iCs/>
          <w:u w:val="single"/>
          <w:bdr w:val="single" w:sz="8" w:space="0" w:color="auto"/>
        </w:rPr>
        <w:t>not "unduly enhance" prices</w:t>
      </w:r>
      <w:r w:rsidRPr="00EF7AF7">
        <w:rPr>
          <w:sz w:val="16"/>
        </w:rPr>
        <w:t xml:space="preserve">. 26 </w:t>
      </w:r>
      <w:r w:rsidRPr="00EF7AF7">
        <w:rPr>
          <w:u w:val="single"/>
        </w:rPr>
        <w:t>The law provides</w:t>
      </w:r>
      <w:r w:rsidRPr="00EF7AF7">
        <w:rPr>
          <w:sz w:val="16"/>
        </w:rPr>
        <w:t xml:space="preserve"> limited </w:t>
      </w:r>
      <w:r w:rsidRPr="00EF7AF7">
        <w:rPr>
          <w:iCs/>
          <w:u w:val="single"/>
          <w:bdr w:val="single" w:sz="8" w:space="0" w:color="auto"/>
        </w:rPr>
        <w:t>immunity</w:t>
      </w:r>
      <w:r w:rsidRPr="00EF7AF7">
        <w:rPr>
          <w:sz w:val="16"/>
        </w:rPr>
        <w:t xml:space="preserve"> </w:t>
      </w:r>
      <w:r w:rsidRPr="00EF7AF7">
        <w:rPr>
          <w:u w:val="single"/>
        </w:rPr>
        <w:t>from</w:t>
      </w:r>
      <w:r w:rsidRPr="00EF7AF7">
        <w:rPr>
          <w:sz w:val="16"/>
        </w:rPr>
        <w:t xml:space="preserve"> </w:t>
      </w:r>
      <w:r w:rsidRPr="00EF7AF7">
        <w:rPr>
          <w:iCs/>
          <w:u w:val="single"/>
          <w:bdr w:val="single" w:sz="8" w:space="0" w:color="auto"/>
        </w:rPr>
        <w:t>antitrust</w:t>
      </w:r>
      <w:r w:rsidRPr="00EF7AF7">
        <w:rPr>
          <w:sz w:val="16"/>
        </w:rPr>
        <w:t xml:space="preserve"> laws. 27 </w:t>
      </w:r>
      <w:r w:rsidRPr="00EF7AF7">
        <w:rPr>
          <w:u w:val="single"/>
        </w:rPr>
        <w:t>The</w:t>
      </w:r>
      <w:r w:rsidRPr="00EF7AF7">
        <w:rPr>
          <w:sz w:val="16"/>
        </w:rPr>
        <w:t xml:space="preserve"> </w:t>
      </w:r>
      <w:r w:rsidRPr="00EF7AF7">
        <w:rPr>
          <w:iCs/>
          <w:u w:val="single"/>
          <w:bdr w:val="single" w:sz="8" w:space="0" w:color="auto"/>
        </w:rPr>
        <w:t>trade-off</w:t>
      </w:r>
      <w:r w:rsidRPr="00EF7AF7">
        <w:rPr>
          <w:sz w:val="16"/>
        </w:rPr>
        <w:t xml:space="preserve"> </w:t>
      </w:r>
      <w:r w:rsidRPr="00EF7AF7">
        <w:rPr>
          <w:u w:val="single"/>
        </w:rPr>
        <w:t>is that the</w:t>
      </w:r>
      <w:r w:rsidRPr="00EF7AF7">
        <w:rPr>
          <w:sz w:val="16"/>
        </w:rPr>
        <w:t xml:space="preserve"> </w:t>
      </w:r>
      <w:r w:rsidRPr="00EF7AF7">
        <w:rPr>
          <w:iCs/>
          <w:u w:val="single"/>
          <w:bdr w:val="single" w:sz="8" w:space="0" w:color="auto"/>
        </w:rPr>
        <w:t>coop</w:t>
      </w:r>
      <w:r w:rsidRPr="00EF7AF7">
        <w:rPr>
          <w:sz w:val="16"/>
        </w:rPr>
        <w:t xml:space="preserve">erative </w:t>
      </w:r>
      <w:r w:rsidRPr="00EF7AF7">
        <w:rPr>
          <w:u w:val="single"/>
        </w:rPr>
        <w:t>must</w:t>
      </w:r>
      <w:r w:rsidRPr="00EF7AF7">
        <w:rPr>
          <w:sz w:val="16"/>
        </w:rPr>
        <w:t xml:space="preserve"> comply with one or both of the following: (1) </w:t>
      </w:r>
      <w:r w:rsidRPr="00EF7AF7">
        <w:rPr>
          <w:u w:val="single"/>
        </w:rPr>
        <w:t>operate in a</w:t>
      </w:r>
      <w:r w:rsidRPr="00EF7AF7">
        <w:rPr>
          <w:sz w:val="16"/>
        </w:rPr>
        <w:t xml:space="preserve"> </w:t>
      </w:r>
      <w:r w:rsidRPr="00EF7AF7">
        <w:rPr>
          <w:iCs/>
          <w:u w:val="single"/>
          <w:bdr w:val="single" w:sz="8" w:space="0" w:color="auto"/>
        </w:rPr>
        <w:t>democratic manner</w:t>
      </w:r>
      <w:r w:rsidRPr="00EF7AF7">
        <w:rPr>
          <w:sz w:val="16"/>
        </w:rPr>
        <w:t xml:space="preserve">, i.e., one member-one vote, regardless of the amount of investment </w:t>
      </w:r>
      <w:r w:rsidRPr="00EF7AF7">
        <w:rPr>
          <w:u w:val="single"/>
        </w:rPr>
        <w:t>or</w:t>
      </w:r>
      <w:r w:rsidRPr="00EF7AF7">
        <w:rPr>
          <w:sz w:val="16"/>
        </w:rPr>
        <w:t xml:space="preserve"> (2) </w:t>
      </w:r>
      <w:r w:rsidRPr="00EF7AF7">
        <w:rPr>
          <w:u w:val="single"/>
        </w:rPr>
        <w:t>limit the</w:t>
      </w:r>
      <w:r w:rsidRPr="00EF7AF7">
        <w:rPr>
          <w:sz w:val="16"/>
        </w:rPr>
        <w:t xml:space="preserve"> </w:t>
      </w:r>
      <w:r w:rsidRPr="00EF7AF7">
        <w:rPr>
          <w:iCs/>
          <w:u w:val="single"/>
          <w:bdr w:val="single" w:sz="8" w:space="0" w:color="auto"/>
        </w:rPr>
        <w:t>r</w:t>
      </w:r>
      <w:r w:rsidRPr="00EF7AF7">
        <w:rPr>
          <w:sz w:val="16"/>
        </w:rPr>
        <w:t xml:space="preserve">eturn </w:t>
      </w:r>
      <w:r w:rsidRPr="00EF7AF7">
        <w:rPr>
          <w:iCs/>
          <w:u w:val="single"/>
          <w:bdr w:val="single" w:sz="8" w:space="0" w:color="auto"/>
        </w:rPr>
        <w:t>o</w:t>
      </w:r>
      <w:r w:rsidRPr="00EF7AF7">
        <w:rPr>
          <w:sz w:val="16"/>
        </w:rPr>
        <w:t xml:space="preserve">n </w:t>
      </w:r>
      <w:r w:rsidRPr="00EF7AF7">
        <w:rPr>
          <w:iCs/>
          <w:u w:val="single"/>
          <w:bdr w:val="single" w:sz="8" w:space="0" w:color="auto"/>
        </w:rPr>
        <w:t>i</w:t>
      </w:r>
      <w:r w:rsidRPr="00EF7AF7">
        <w:rPr>
          <w:sz w:val="16"/>
        </w:rPr>
        <w:t xml:space="preserve">nvestment </w:t>
      </w:r>
      <w:r w:rsidRPr="00EF7AF7">
        <w:rPr>
          <w:u w:val="single"/>
        </w:rPr>
        <w:t>to</w:t>
      </w:r>
      <w:r w:rsidRPr="00EF7AF7">
        <w:rPr>
          <w:sz w:val="16"/>
        </w:rPr>
        <w:t xml:space="preserve"> </w:t>
      </w:r>
      <w:r w:rsidRPr="00EF7AF7">
        <w:rPr>
          <w:iCs/>
          <w:u w:val="single"/>
          <w:bdr w:val="single" w:sz="8" w:space="0" w:color="auto"/>
        </w:rPr>
        <w:t>eight percent</w:t>
      </w:r>
      <w:r w:rsidRPr="00EF7AF7">
        <w:rPr>
          <w:sz w:val="16"/>
        </w:rPr>
        <w:t xml:space="preserve"> per year; in addition, the majority of the cooperative's business must come from its members. 28 Beyond the antitrust exemption, another advantage enjoyed by cooperatives is that income for a cooperative is taxed on either the cooperative or producer level. 29 This differs from regular, subchapter C corporations that pay income tax at both the cooperative and producer levels. 30 Many feel that producers seriously underutilize the opportunities afforded under the Capper Volsted Act. 31 Nevertheless, critics of cooperatives complain that some cooperatives are not responsive to producer's needs. 32 Meanwhile, cooperatives point out that their viability is threatened by the burgeoning of business organizations such as limited liability companies, because cooperatives have trouble competing for capital. 33 [*39] </w:t>
      </w:r>
    </w:p>
    <w:p w14:paraId="795E4747" w14:textId="77777777" w:rsidR="00AA0F3C" w:rsidRPr="00EF7AF7" w:rsidRDefault="00AA0F3C" w:rsidP="00AA0F3C">
      <w:pPr>
        <w:rPr>
          <w:sz w:val="16"/>
        </w:rPr>
      </w:pPr>
      <w:r w:rsidRPr="00EF7AF7">
        <w:rPr>
          <w:sz w:val="16"/>
        </w:rPr>
        <w:t>2. Protecting Producers' Rights to Form Cooperatives</w:t>
      </w:r>
    </w:p>
    <w:p w14:paraId="30E16435" w14:textId="77777777" w:rsidR="00AA0F3C" w:rsidRPr="00EF7AF7" w:rsidRDefault="00AA0F3C" w:rsidP="00AA0F3C">
      <w:pPr>
        <w:rPr>
          <w:sz w:val="16"/>
        </w:rPr>
      </w:pPr>
      <w:r w:rsidRPr="00EF7AF7">
        <w:rPr>
          <w:u w:val="single"/>
        </w:rPr>
        <w:t>Congress passed the</w:t>
      </w:r>
      <w:r w:rsidRPr="00EF7AF7">
        <w:rPr>
          <w:sz w:val="16"/>
        </w:rPr>
        <w:t xml:space="preserve"> Agricultural Fair Practices Act (</w:t>
      </w:r>
      <w:r w:rsidRPr="00EF7AF7">
        <w:rPr>
          <w:iCs/>
          <w:u w:val="single"/>
          <w:bdr w:val="single" w:sz="8" w:space="0" w:color="auto"/>
        </w:rPr>
        <w:t>AFPA</w:t>
      </w:r>
      <w:r w:rsidRPr="00EF7AF7">
        <w:rPr>
          <w:sz w:val="16"/>
        </w:rPr>
        <w:t xml:space="preserve">) </w:t>
      </w:r>
      <w:r w:rsidRPr="00EF7AF7">
        <w:rPr>
          <w:u w:val="single"/>
        </w:rPr>
        <w:t>to protect a producer's right to</w:t>
      </w:r>
      <w:r w:rsidRPr="00EF7AF7">
        <w:rPr>
          <w:sz w:val="16"/>
        </w:rPr>
        <w:t xml:space="preserve"> </w:t>
      </w:r>
      <w:r w:rsidRPr="00EF7AF7">
        <w:rPr>
          <w:iCs/>
          <w:u w:val="single"/>
          <w:bdr w:val="single" w:sz="8" w:space="0" w:color="auto"/>
        </w:rPr>
        <w:t>join</w:t>
      </w:r>
      <w:r w:rsidRPr="00EF7AF7">
        <w:rPr>
          <w:sz w:val="16"/>
        </w:rPr>
        <w:t xml:space="preserve"> </w:t>
      </w:r>
      <w:r w:rsidRPr="00EF7AF7">
        <w:rPr>
          <w:u w:val="single"/>
        </w:rPr>
        <w:t>an association of producers</w:t>
      </w:r>
      <w:r w:rsidRPr="00EF7AF7">
        <w:rPr>
          <w:sz w:val="16"/>
        </w:rPr>
        <w:t xml:space="preserve">. 34 </w:t>
      </w:r>
      <w:r w:rsidRPr="00EF7AF7">
        <w:rPr>
          <w:highlight w:val="yellow"/>
          <w:u w:val="single"/>
        </w:rPr>
        <w:t>The AFPA</w:t>
      </w:r>
      <w:r w:rsidRPr="00EF7AF7">
        <w:rPr>
          <w:u w:val="single"/>
        </w:rPr>
        <w:t xml:space="preserve"> generally </w:t>
      </w:r>
      <w:r w:rsidRPr="00EF7AF7">
        <w:rPr>
          <w:iCs/>
          <w:u w:val="single"/>
          <w:bdr w:val="single" w:sz="8" w:space="0" w:color="auto"/>
        </w:rPr>
        <w:t>prohibits processors</w:t>
      </w:r>
      <w:r w:rsidRPr="00EF7AF7">
        <w:rPr>
          <w:sz w:val="16"/>
        </w:rPr>
        <w:t xml:space="preserve"> </w:t>
      </w:r>
      <w:r w:rsidRPr="00EF7AF7">
        <w:rPr>
          <w:u w:val="single"/>
        </w:rPr>
        <w:t>from</w:t>
      </w:r>
      <w:r w:rsidRPr="00EF7AF7">
        <w:rPr>
          <w:sz w:val="16"/>
        </w:rPr>
        <w:t xml:space="preserve"> </w:t>
      </w:r>
      <w:r w:rsidRPr="00EF7AF7">
        <w:rPr>
          <w:iCs/>
          <w:u w:val="single"/>
          <w:bdr w:val="single" w:sz="8" w:space="0" w:color="auto"/>
        </w:rPr>
        <w:t>discriminating against</w:t>
      </w:r>
      <w:r w:rsidRPr="00EF7AF7">
        <w:rPr>
          <w:sz w:val="16"/>
        </w:rPr>
        <w:t xml:space="preserve"> </w:t>
      </w:r>
      <w:r w:rsidRPr="00EF7AF7">
        <w:rPr>
          <w:u w:val="single"/>
        </w:rPr>
        <w:t>or</w:t>
      </w:r>
      <w:r w:rsidRPr="00EF7AF7">
        <w:rPr>
          <w:sz w:val="16"/>
        </w:rPr>
        <w:t xml:space="preserve"> </w:t>
      </w:r>
      <w:r w:rsidRPr="00EF7AF7">
        <w:rPr>
          <w:iCs/>
          <w:u w:val="single"/>
          <w:bdr w:val="single" w:sz="8" w:space="0" w:color="auto"/>
        </w:rPr>
        <w:t>intimidating producers</w:t>
      </w:r>
      <w:r w:rsidRPr="00EF7AF7">
        <w:rPr>
          <w:sz w:val="16"/>
        </w:rPr>
        <w:t xml:space="preserve"> </w:t>
      </w:r>
      <w:r w:rsidRPr="00EF7AF7">
        <w:rPr>
          <w:u w:val="single"/>
        </w:rPr>
        <w:t>who</w:t>
      </w:r>
      <w:r w:rsidRPr="00EF7AF7">
        <w:rPr>
          <w:sz w:val="16"/>
        </w:rPr>
        <w:t xml:space="preserve"> </w:t>
      </w:r>
      <w:r w:rsidRPr="00EF7AF7">
        <w:rPr>
          <w:iCs/>
          <w:u w:val="single"/>
          <w:bdr w:val="single" w:sz="8" w:space="0" w:color="auto"/>
        </w:rPr>
        <w:t>want to join</w:t>
      </w:r>
      <w:r w:rsidRPr="00EF7AF7">
        <w:rPr>
          <w:u w:val="single"/>
        </w:rPr>
        <w:t>, or</w:t>
      </w:r>
      <w:r w:rsidRPr="00EF7AF7">
        <w:rPr>
          <w:sz w:val="16"/>
        </w:rPr>
        <w:t xml:space="preserve"> </w:t>
      </w:r>
      <w:r w:rsidRPr="00EF7AF7">
        <w:rPr>
          <w:iCs/>
          <w:u w:val="single"/>
          <w:bdr w:val="single" w:sz="8" w:space="0" w:color="auto"/>
        </w:rPr>
        <w:t>are members of</w:t>
      </w:r>
      <w:r w:rsidRPr="00EF7AF7">
        <w:rPr>
          <w:u w:val="single"/>
        </w:rPr>
        <w:t>,</w:t>
      </w:r>
      <w:r w:rsidRPr="00EF7AF7">
        <w:rPr>
          <w:sz w:val="16"/>
        </w:rPr>
        <w:t xml:space="preserve"> </w:t>
      </w:r>
      <w:r w:rsidRPr="00EF7AF7">
        <w:rPr>
          <w:u w:val="single"/>
        </w:rPr>
        <w:t>an</w:t>
      </w:r>
      <w:r w:rsidRPr="00EF7AF7">
        <w:rPr>
          <w:sz w:val="16"/>
        </w:rPr>
        <w:t xml:space="preserve"> </w:t>
      </w:r>
      <w:r w:rsidRPr="00EF7AF7">
        <w:rPr>
          <w:iCs/>
          <w:u w:val="single"/>
          <w:bdr w:val="single" w:sz="8" w:space="0" w:color="auto"/>
        </w:rPr>
        <w:t>association</w:t>
      </w:r>
      <w:r w:rsidRPr="00EF7AF7">
        <w:rPr>
          <w:sz w:val="16"/>
        </w:rPr>
        <w:t xml:space="preserve">. 35 </w:t>
      </w:r>
      <w:r w:rsidRPr="00EF7AF7">
        <w:rPr>
          <w:u w:val="single"/>
        </w:rPr>
        <w:t>A</w:t>
      </w:r>
      <w:r w:rsidRPr="00EF7AF7">
        <w:rPr>
          <w:sz w:val="16"/>
        </w:rPr>
        <w:t xml:space="preserve"> </w:t>
      </w:r>
      <w:r w:rsidRPr="00EF7AF7">
        <w:rPr>
          <w:iCs/>
          <w:u w:val="single"/>
          <w:bdr w:val="single" w:sz="8" w:space="0" w:color="auto"/>
        </w:rPr>
        <w:t>major limiting factor</w:t>
      </w:r>
      <w:r w:rsidRPr="00EF7AF7">
        <w:rPr>
          <w:sz w:val="16"/>
        </w:rPr>
        <w:t xml:space="preserve"> </w:t>
      </w:r>
      <w:r w:rsidRPr="00EF7AF7">
        <w:rPr>
          <w:u w:val="single"/>
        </w:rPr>
        <w:t>in the AFPA has become known as the</w:t>
      </w:r>
      <w:r w:rsidRPr="00EF7AF7">
        <w:rPr>
          <w:sz w:val="16"/>
        </w:rPr>
        <w:t xml:space="preserve"> </w:t>
      </w:r>
      <w:r w:rsidRPr="00EF7AF7">
        <w:rPr>
          <w:iCs/>
          <w:u w:val="single"/>
          <w:bdr w:val="single" w:sz="8" w:space="0" w:color="auto"/>
        </w:rPr>
        <w:t>"</w:t>
      </w:r>
      <w:r w:rsidRPr="00EF7AF7">
        <w:rPr>
          <w:iCs/>
          <w:highlight w:val="yellow"/>
          <w:u w:val="single"/>
          <w:bdr w:val="single" w:sz="8" w:space="0" w:color="auto"/>
        </w:rPr>
        <w:t>disclaimer clause</w:t>
      </w:r>
      <w:r w:rsidRPr="00EF7AF7">
        <w:rPr>
          <w:iCs/>
          <w:u w:val="single"/>
          <w:bdr w:val="single" w:sz="8" w:space="0" w:color="auto"/>
        </w:rPr>
        <w:t>."</w:t>
      </w:r>
      <w:r w:rsidRPr="00EF7AF7">
        <w:rPr>
          <w:sz w:val="16"/>
        </w:rPr>
        <w:t xml:space="preserve"> 36 </w:t>
      </w:r>
      <w:r w:rsidRPr="00EF7AF7">
        <w:rPr>
          <w:u w:val="single"/>
        </w:rPr>
        <w:t>This</w:t>
      </w:r>
      <w:r w:rsidRPr="00EF7AF7">
        <w:rPr>
          <w:sz w:val="16"/>
        </w:rPr>
        <w:t xml:space="preserve"> clause </w:t>
      </w:r>
      <w:r w:rsidRPr="00EF7AF7">
        <w:rPr>
          <w:u w:val="single"/>
        </w:rPr>
        <w:t>states that</w:t>
      </w:r>
      <w:r w:rsidRPr="00EF7AF7">
        <w:rPr>
          <w:sz w:val="16"/>
        </w:rPr>
        <w:t xml:space="preserve"> (1) </w:t>
      </w:r>
      <w:r w:rsidRPr="00EF7AF7">
        <w:rPr>
          <w:u w:val="single"/>
        </w:rPr>
        <w:t>a processor can</w:t>
      </w:r>
      <w:r w:rsidRPr="00EF7AF7">
        <w:rPr>
          <w:sz w:val="16"/>
        </w:rPr>
        <w:t xml:space="preserve"> </w:t>
      </w:r>
      <w:r w:rsidRPr="00EF7AF7">
        <w:rPr>
          <w:iCs/>
          <w:u w:val="single"/>
          <w:bdr w:val="single" w:sz="8" w:space="0" w:color="auto"/>
        </w:rPr>
        <w:t>refuse to deal</w:t>
      </w:r>
      <w:r w:rsidRPr="00EF7AF7">
        <w:rPr>
          <w:sz w:val="16"/>
        </w:rPr>
        <w:t xml:space="preserve"> with a producer </w:t>
      </w:r>
      <w:r w:rsidRPr="00EF7AF7">
        <w:rPr>
          <w:u w:val="single"/>
        </w:rPr>
        <w:t xml:space="preserve">for </w:t>
      </w:r>
      <w:r w:rsidRPr="00EF7AF7">
        <w:rPr>
          <w:iCs/>
          <w:u w:val="single"/>
          <w:bdr w:val="single" w:sz="8" w:space="0" w:color="auto"/>
        </w:rPr>
        <w:t>any reason other</w:t>
      </w:r>
      <w:r w:rsidRPr="00EF7AF7">
        <w:rPr>
          <w:sz w:val="16"/>
        </w:rPr>
        <w:t xml:space="preserve"> </w:t>
      </w:r>
      <w:r w:rsidRPr="00EF7AF7">
        <w:rPr>
          <w:u w:val="single"/>
        </w:rPr>
        <w:t>than the</w:t>
      </w:r>
      <w:r w:rsidRPr="00EF7AF7">
        <w:rPr>
          <w:sz w:val="16"/>
        </w:rPr>
        <w:t xml:space="preserve"> </w:t>
      </w:r>
      <w:r w:rsidRPr="00EF7AF7">
        <w:rPr>
          <w:iCs/>
          <w:u w:val="single"/>
          <w:bdr w:val="single" w:sz="8" w:space="0" w:color="auto"/>
        </w:rPr>
        <w:t>producer's relationship</w:t>
      </w:r>
      <w:r w:rsidRPr="00EF7AF7">
        <w:rPr>
          <w:sz w:val="16"/>
        </w:rPr>
        <w:t xml:space="preserve"> </w:t>
      </w:r>
      <w:r w:rsidRPr="00EF7AF7">
        <w:rPr>
          <w:u w:val="single"/>
        </w:rPr>
        <w:t>to an</w:t>
      </w:r>
      <w:r w:rsidRPr="00EF7AF7">
        <w:rPr>
          <w:sz w:val="16"/>
        </w:rPr>
        <w:t xml:space="preserve"> </w:t>
      </w:r>
      <w:r w:rsidRPr="00EF7AF7">
        <w:rPr>
          <w:iCs/>
          <w:u w:val="single"/>
          <w:bdr w:val="single" w:sz="8" w:space="0" w:color="auto"/>
        </w:rPr>
        <w:t>association</w:t>
      </w:r>
      <w:r w:rsidRPr="00EF7AF7">
        <w:rPr>
          <w:u w:val="single"/>
        </w:rPr>
        <w:t>, and</w:t>
      </w:r>
      <w:r w:rsidRPr="00EF7AF7">
        <w:rPr>
          <w:sz w:val="16"/>
        </w:rPr>
        <w:t xml:space="preserve"> (2) a processor </w:t>
      </w:r>
      <w:r w:rsidRPr="00EF7AF7">
        <w:rPr>
          <w:u w:val="single"/>
        </w:rPr>
        <w:t>may refuse to deal with any</w:t>
      </w:r>
      <w:r w:rsidRPr="00EF7AF7">
        <w:rPr>
          <w:sz w:val="16"/>
        </w:rPr>
        <w:t xml:space="preserve"> </w:t>
      </w:r>
      <w:r w:rsidRPr="00EF7AF7">
        <w:rPr>
          <w:iCs/>
          <w:u w:val="single"/>
          <w:bdr w:val="single" w:sz="8" w:space="0" w:color="auto"/>
        </w:rPr>
        <w:t>particular association</w:t>
      </w:r>
      <w:r w:rsidRPr="00EF7AF7">
        <w:rPr>
          <w:sz w:val="16"/>
        </w:rPr>
        <w:t xml:space="preserve">. 37 </w:t>
      </w:r>
      <w:r w:rsidRPr="00EF7AF7">
        <w:rPr>
          <w:u w:val="single"/>
        </w:rPr>
        <w:t>This</w:t>
      </w:r>
      <w:r w:rsidRPr="00EF7AF7">
        <w:rPr>
          <w:sz w:val="16"/>
        </w:rPr>
        <w:t xml:space="preserve"> provision </w:t>
      </w:r>
      <w:r w:rsidRPr="00EF7AF7">
        <w:rPr>
          <w:highlight w:val="yellow"/>
          <w:u w:val="single"/>
        </w:rPr>
        <w:t>has</w:t>
      </w:r>
      <w:r w:rsidRPr="00EF7AF7">
        <w:rPr>
          <w:sz w:val="16"/>
        </w:rPr>
        <w:t xml:space="preserve"> </w:t>
      </w:r>
      <w:r w:rsidRPr="00EF7AF7">
        <w:rPr>
          <w:iCs/>
          <w:u w:val="single"/>
          <w:bdr w:val="single" w:sz="8" w:space="0" w:color="auto"/>
        </w:rPr>
        <w:t xml:space="preserve">largely </w:t>
      </w:r>
      <w:r w:rsidRPr="00EF7AF7">
        <w:rPr>
          <w:iCs/>
          <w:highlight w:val="yellow"/>
          <w:u w:val="single"/>
          <w:bdr w:val="single" w:sz="8" w:space="0" w:color="auto"/>
        </w:rPr>
        <w:t>gutted the law</w:t>
      </w:r>
      <w:r w:rsidRPr="00EF7AF7">
        <w:rPr>
          <w:highlight w:val="yellow"/>
          <w:u w:val="single"/>
        </w:rPr>
        <w:t>, because processors can</w:t>
      </w:r>
      <w:r w:rsidRPr="00EF7AF7">
        <w:rPr>
          <w:u w:val="single"/>
        </w:rPr>
        <w:t xml:space="preserve"> usually point to </w:t>
      </w:r>
      <w:r w:rsidRPr="00EF7AF7">
        <w:rPr>
          <w:iCs/>
          <w:u w:val="single"/>
          <w:bdr w:val="single" w:sz="8" w:space="0" w:color="auto"/>
        </w:rPr>
        <w:t>some "legitimate" reason why</w:t>
      </w:r>
      <w:r w:rsidRPr="00EF7AF7">
        <w:rPr>
          <w:sz w:val="16"/>
        </w:rPr>
        <w:t xml:space="preserve"> </w:t>
      </w:r>
      <w:r w:rsidRPr="00EF7AF7">
        <w:rPr>
          <w:u w:val="single"/>
        </w:rPr>
        <w:t xml:space="preserve">it </w:t>
      </w:r>
      <w:r w:rsidRPr="00EF7AF7">
        <w:rPr>
          <w:highlight w:val="yellow"/>
          <w:u w:val="single"/>
        </w:rPr>
        <w:t>choose</w:t>
      </w:r>
      <w:r w:rsidRPr="00EF7AF7">
        <w:rPr>
          <w:u w:val="single"/>
        </w:rPr>
        <w:t xml:space="preserve">s </w:t>
      </w:r>
      <w:r w:rsidRPr="00EF7AF7">
        <w:rPr>
          <w:highlight w:val="yellow"/>
          <w:u w:val="single"/>
        </w:rPr>
        <w:t>to not deal</w:t>
      </w:r>
      <w:r w:rsidRPr="00EF7AF7">
        <w:rPr>
          <w:u w:val="single"/>
        </w:rPr>
        <w:t xml:space="preserve"> with a producer. Legislative attempts have been made to</w:t>
      </w:r>
      <w:r w:rsidRPr="00EF7AF7">
        <w:rPr>
          <w:sz w:val="16"/>
        </w:rPr>
        <w:t xml:space="preserve"> </w:t>
      </w:r>
      <w:r w:rsidRPr="00EF7AF7">
        <w:rPr>
          <w:iCs/>
          <w:u w:val="single"/>
          <w:bdr w:val="single" w:sz="8" w:space="0" w:color="auto"/>
        </w:rPr>
        <w:t>address this</w:t>
      </w:r>
      <w:r w:rsidRPr="00EF7AF7">
        <w:rPr>
          <w:sz w:val="16"/>
        </w:rPr>
        <w:t xml:space="preserve"> problem. For instance, </w:t>
      </w:r>
      <w:r w:rsidRPr="00EF7AF7">
        <w:rPr>
          <w:u w:val="single"/>
        </w:rPr>
        <w:t>the Senate Chairman's Mark of the 2002 Farm Bill included a rewrite of the AFPA that deleted the disclaimer clause and made it unlawful for processors to not bargain in good faith</w:t>
      </w:r>
      <w:r w:rsidRPr="00EF7AF7">
        <w:rPr>
          <w:sz w:val="16"/>
        </w:rPr>
        <w:t xml:space="preserve"> with an association of producers. 38 </w:t>
      </w:r>
      <w:r w:rsidRPr="00EF7AF7">
        <w:rPr>
          <w:iCs/>
          <w:u w:val="single"/>
          <w:bdr w:val="single" w:sz="8" w:space="0" w:color="auto"/>
        </w:rPr>
        <w:t>No major amendments, however, have been made to the AFPA since its inception in 1968</w:t>
      </w:r>
      <w:r w:rsidRPr="00EF7AF7">
        <w:rPr>
          <w:sz w:val="16"/>
        </w:rPr>
        <w:t>. 39</w:t>
      </w:r>
    </w:p>
    <w:p w14:paraId="51CE1101" w14:textId="77777777" w:rsidR="00AA0F3C" w:rsidRPr="00EF7AF7" w:rsidRDefault="00AA0F3C" w:rsidP="00AA0F3C">
      <w:pPr>
        <w:keepNext/>
        <w:keepLines/>
        <w:spacing w:before="40"/>
        <w:outlineLvl w:val="3"/>
        <w:rPr>
          <w:rFonts w:eastAsiaTheme="majorEastAsia" w:cstheme="majorBidi"/>
          <w:bCs/>
          <w:iCs/>
          <w:sz w:val="26"/>
        </w:rPr>
      </w:pPr>
      <w:r w:rsidRPr="00EF7AF7">
        <w:rPr>
          <w:rFonts w:eastAsiaTheme="majorEastAsia" w:cstheme="majorBidi"/>
          <w:b/>
          <w:iCs/>
          <w:sz w:val="26"/>
        </w:rPr>
        <w:t xml:space="preserve">6. 'For' means </w:t>
      </w:r>
      <w:r w:rsidRPr="00EF7AF7">
        <w:rPr>
          <w:rFonts w:eastAsiaTheme="majorEastAsia" w:cstheme="majorBidi"/>
          <w:b/>
          <w:iCs/>
          <w:sz w:val="26"/>
          <w:u w:val="single"/>
        </w:rPr>
        <w:t>on behalf of</w:t>
      </w:r>
      <w:r w:rsidRPr="00EF7AF7">
        <w:rPr>
          <w:rFonts w:eastAsiaTheme="majorEastAsia" w:cstheme="majorBidi"/>
          <w:b/>
          <w:iCs/>
          <w:sz w:val="26"/>
        </w:rPr>
        <w:t xml:space="preserve">. </w:t>
      </w:r>
    </w:p>
    <w:p w14:paraId="696F45B4" w14:textId="77777777" w:rsidR="00AA0F3C" w:rsidRPr="00EF7AF7" w:rsidRDefault="00AA0F3C" w:rsidP="00AA0F3C">
      <w:r w:rsidRPr="00EF7AF7">
        <w:rPr>
          <w:b/>
          <w:bCs/>
          <w:sz w:val="26"/>
        </w:rPr>
        <w:t>Government of Manitoba 21</w:t>
      </w:r>
      <w:r w:rsidRPr="00EF7AF7">
        <w:t>, "Appendix 1: Glossary of Terms," Freedom of Information and Protection of Privacy Resource Manual, Government of Manitoba, 2021, https://www.gov.mb.ca/asset_library/en/fippa/resource_manual/appendix_glossary.pdf</w:t>
      </w:r>
    </w:p>
    <w:p w14:paraId="6CD1EB45" w14:textId="77777777" w:rsidR="00AA0F3C" w:rsidRPr="00EF7AF7" w:rsidRDefault="00AA0F3C" w:rsidP="00AA0F3C">
      <w:pPr>
        <w:rPr>
          <w:iCs/>
          <w:highlight w:val="yellow"/>
          <w:u w:val="single"/>
          <w:bdr w:val="single" w:sz="8" w:space="0" w:color="auto"/>
        </w:rPr>
      </w:pPr>
      <w:r w:rsidRPr="00EF7AF7">
        <w:rPr>
          <w:sz w:val="16"/>
        </w:rPr>
        <w:t>for In the phrase “by or for”, "</w:t>
      </w:r>
      <w:r w:rsidRPr="00EF7AF7">
        <w:rPr>
          <w:iCs/>
          <w:highlight w:val="yellow"/>
          <w:u w:val="single"/>
          <w:bdr w:val="single" w:sz="8" w:space="0" w:color="auto"/>
        </w:rPr>
        <w:t>for</w:t>
      </w:r>
      <w:r w:rsidRPr="00EF7AF7">
        <w:rPr>
          <w:highlight w:val="yellow"/>
          <w:u w:val="single"/>
        </w:rPr>
        <w:t xml:space="preserve">" means </w:t>
      </w:r>
      <w:r w:rsidRPr="00EF7AF7">
        <w:rPr>
          <w:iCs/>
          <w:highlight w:val="yellow"/>
          <w:u w:val="single"/>
          <w:bdr w:val="single" w:sz="8" w:space="0" w:color="auto"/>
        </w:rPr>
        <w:t>on behalf</w:t>
      </w:r>
      <w:r w:rsidRPr="00EF7AF7">
        <w:rPr>
          <w:highlight w:val="yellow"/>
          <w:u w:val="single"/>
        </w:rPr>
        <w:t xml:space="preserve"> of </w:t>
      </w:r>
      <w:r w:rsidRPr="00EF7AF7">
        <w:rPr>
          <w:iCs/>
          <w:highlight w:val="yellow"/>
          <w:u w:val="single"/>
          <w:bdr w:val="single" w:sz="8" w:space="0" w:color="auto"/>
        </w:rPr>
        <w:t>someone</w:t>
      </w:r>
    </w:p>
    <w:p w14:paraId="4C3BB0F3" w14:textId="77777777" w:rsidR="00AA0F3C" w:rsidRPr="00EF7AF7" w:rsidRDefault="00AA0F3C" w:rsidP="00AA0F3C">
      <w:pPr>
        <w:rPr>
          <w:sz w:val="16"/>
        </w:rPr>
      </w:pPr>
      <w:r w:rsidRPr="00EF7AF7">
        <w:rPr>
          <w:iCs/>
          <w:highlight w:val="yellow"/>
          <w:u w:val="single"/>
          <w:bdr w:val="single" w:sz="8" w:space="0" w:color="auto"/>
        </w:rPr>
        <w:t>else.</w:t>
      </w:r>
      <w:r w:rsidRPr="00EF7AF7">
        <w:rPr>
          <w:sz w:val="16"/>
        </w:rPr>
        <w:t xml:space="preserve"> For example, a record “created by or for” a person is a</w:t>
      </w:r>
    </w:p>
    <w:p w14:paraId="29002FEC" w14:textId="77777777" w:rsidR="00AA0F3C" w:rsidRPr="00EF7AF7" w:rsidRDefault="00AA0F3C" w:rsidP="00AA0F3C">
      <w:pPr>
        <w:rPr>
          <w:sz w:val="16"/>
        </w:rPr>
      </w:pPr>
      <w:r w:rsidRPr="00EF7AF7">
        <w:rPr>
          <w:sz w:val="16"/>
        </w:rPr>
        <w:t>record created by that person or by another person acting on</w:t>
      </w:r>
    </w:p>
    <w:p w14:paraId="073B3BD1" w14:textId="77777777" w:rsidR="00AA0F3C" w:rsidRPr="00EF7AF7" w:rsidRDefault="00AA0F3C" w:rsidP="00AA0F3C">
      <w:pPr>
        <w:rPr>
          <w:sz w:val="16"/>
        </w:rPr>
      </w:pPr>
      <w:r w:rsidRPr="00EF7AF7">
        <w:rPr>
          <w:sz w:val="16"/>
        </w:rPr>
        <w:t xml:space="preserve">his or her behalf or at his or her request. </w:t>
      </w:r>
    </w:p>
    <w:p w14:paraId="26E24C11" w14:textId="326FF198" w:rsidR="00AA0F3C" w:rsidRDefault="009101A0" w:rsidP="00AA0F3C">
      <w:pPr>
        <w:pStyle w:val="Heading3"/>
      </w:pPr>
      <w:r>
        <w:t>Sk</w:t>
      </w:r>
      <w:r w:rsidR="00FC167B">
        <w:t>e</w:t>
      </w:r>
      <w:r>
        <w:t>p</w:t>
      </w:r>
    </w:p>
    <w:p w14:paraId="027FB413" w14:textId="77777777" w:rsidR="00AA0F3C" w:rsidRDefault="00AA0F3C" w:rsidP="00AA0F3C">
      <w:pPr>
        <w:pStyle w:val="Heading4"/>
      </w:pPr>
      <w:r>
        <w:t>Should also means our interp!</w:t>
      </w:r>
    </w:p>
    <w:p w14:paraId="782BEFB3" w14:textId="77777777" w:rsidR="00AA0F3C" w:rsidRPr="00F03CA3" w:rsidRDefault="00AA0F3C" w:rsidP="00AA0F3C">
      <w:pPr>
        <w:rPr>
          <w:highlight w:val="green"/>
        </w:rPr>
      </w:pPr>
      <w:r>
        <w:rPr>
          <w:b/>
          <w:bCs/>
          <w:sz w:val="26"/>
          <w:szCs w:val="26"/>
        </w:rPr>
        <w:t xml:space="preserve">1NC </w:t>
      </w:r>
      <w:r w:rsidRPr="00850988">
        <w:rPr>
          <w:b/>
          <w:bCs/>
          <w:sz w:val="26"/>
          <w:szCs w:val="26"/>
        </w:rPr>
        <w:t>Collins Dictionary</w:t>
      </w:r>
      <w:r>
        <w:t>, “</w:t>
      </w:r>
      <w:r w:rsidRPr="00850988">
        <w:t>When do you use 'should' in English?</w:t>
      </w:r>
      <w:r>
        <w:t xml:space="preserve">”, No Date, </w:t>
      </w:r>
      <w:hyperlink r:id="rId8" w:history="1">
        <w:r w:rsidRPr="00C404D7">
          <w:rPr>
            <w:rStyle w:val="Hyperlink"/>
          </w:rPr>
          <w:t>https://grammar.collinsdictionary.com/us/easy-learning/when-do-you-use-should-in-english</w:t>
        </w:r>
      </w:hyperlink>
      <w:r>
        <w:t>) rose</w:t>
      </w:r>
    </w:p>
    <w:p w14:paraId="4897AC14" w14:textId="77777777" w:rsidR="00AA0F3C" w:rsidRPr="00061934" w:rsidRDefault="00AA0F3C" w:rsidP="00AA0F3C">
      <w:pPr>
        <w:rPr>
          <w:rStyle w:val="StyleUnderline"/>
        </w:rPr>
      </w:pPr>
      <w:r w:rsidRPr="00061934">
        <w:rPr>
          <w:rStyle w:val="StyleUnderline"/>
        </w:rPr>
        <w:t xml:space="preserve">The modal verb </w:t>
      </w:r>
      <w:r w:rsidRPr="00061934">
        <w:rPr>
          <w:rStyle w:val="StyleUnderline"/>
          <w:highlight w:val="cyan"/>
        </w:rPr>
        <w:t>should is used in the following ways:</w:t>
      </w:r>
    </w:p>
    <w:p w14:paraId="7DB14404" w14:textId="77777777" w:rsidR="00AA0F3C" w:rsidRPr="00061934" w:rsidRDefault="00AA0F3C" w:rsidP="00AA0F3C">
      <w:pPr>
        <w:rPr>
          <w:sz w:val="16"/>
        </w:rPr>
      </w:pPr>
      <w:r w:rsidRPr="00061934">
        <w:rPr>
          <w:sz w:val="16"/>
        </w:rPr>
        <w:t>to talk about moral obligation.</w:t>
      </w:r>
    </w:p>
    <w:p w14:paraId="148B5BF8" w14:textId="77777777" w:rsidR="00AA0F3C" w:rsidRPr="00061934" w:rsidRDefault="00AA0F3C" w:rsidP="00AA0F3C">
      <w:pPr>
        <w:rPr>
          <w:sz w:val="16"/>
        </w:rPr>
      </w:pPr>
      <w:r w:rsidRPr="00061934">
        <w:rPr>
          <w:sz w:val="16"/>
        </w:rPr>
        <w:t>They should do what you suggest.</w:t>
      </w:r>
    </w:p>
    <w:p w14:paraId="4153FF27" w14:textId="77777777" w:rsidR="00AA0F3C" w:rsidRPr="00061934" w:rsidRDefault="00AA0F3C" w:rsidP="00AA0F3C">
      <w:pPr>
        <w:rPr>
          <w:sz w:val="16"/>
        </w:rPr>
      </w:pPr>
      <w:r w:rsidRPr="00061934">
        <w:rPr>
          <w:sz w:val="16"/>
        </w:rPr>
        <w:t>People should report this sort of thing to the police.</w:t>
      </w:r>
    </w:p>
    <w:p w14:paraId="4E704EA3" w14:textId="77777777" w:rsidR="00AA0F3C" w:rsidRPr="00061934" w:rsidRDefault="00AA0F3C" w:rsidP="00AA0F3C">
      <w:pPr>
        <w:rPr>
          <w:sz w:val="16"/>
        </w:rPr>
      </w:pPr>
      <w:r w:rsidRPr="00061934">
        <w:rPr>
          <w:sz w:val="16"/>
        </w:rPr>
        <w:t>She suggested we should visit Aunty Irene more often.</w:t>
      </w:r>
    </w:p>
    <w:p w14:paraId="4585AA64" w14:textId="77777777" w:rsidR="00AA0F3C" w:rsidRPr="00061934" w:rsidRDefault="00AA0F3C" w:rsidP="00AA0F3C">
      <w:pPr>
        <w:rPr>
          <w:sz w:val="16"/>
        </w:rPr>
      </w:pPr>
      <w:r w:rsidRPr="00061934">
        <w:rPr>
          <w:sz w:val="16"/>
        </w:rPr>
        <w:t>Rob insisted that we should think of others before ourselves.</w:t>
      </w:r>
    </w:p>
    <w:p w14:paraId="33E69CBD" w14:textId="77777777" w:rsidR="00AA0F3C" w:rsidRPr="00061934" w:rsidRDefault="00AA0F3C" w:rsidP="00AA0F3C">
      <w:pPr>
        <w:rPr>
          <w:rStyle w:val="Emphasis"/>
        </w:rPr>
      </w:pPr>
      <w:r w:rsidRPr="00061934">
        <w:rPr>
          <w:rStyle w:val="Emphasis"/>
        </w:rPr>
        <w:t>[THEIR CARDS ENDS HERE]</w:t>
      </w:r>
    </w:p>
    <w:p w14:paraId="3117D368" w14:textId="77777777" w:rsidR="00AA0F3C" w:rsidRPr="00061934" w:rsidRDefault="00AA0F3C" w:rsidP="00AA0F3C">
      <w:pPr>
        <w:rPr>
          <w:rStyle w:val="StyleUnderline"/>
        </w:rPr>
      </w:pPr>
      <w:r w:rsidRPr="00061934">
        <w:rPr>
          <w:rStyle w:val="StyleUnderline"/>
          <w:highlight w:val="cyan"/>
        </w:rPr>
        <w:t>to give advice or instructions.</w:t>
      </w:r>
    </w:p>
    <w:p w14:paraId="7A1600F6" w14:textId="77777777" w:rsidR="00AA0F3C" w:rsidRPr="00061934" w:rsidRDefault="00AA0F3C" w:rsidP="00AA0F3C">
      <w:pPr>
        <w:rPr>
          <w:sz w:val="16"/>
        </w:rPr>
      </w:pPr>
      <w:r w:rsidRPr="00061934">
        <w:rPr>
          <w:sz w:val="16"/>
        </w:rPr>
        <w:t>You should undo the top screws first.</w:t>
      </w:r>
    </w:p>
    <w:p w14:paraId="392FE8CF" w14:textId="77777777" w:rsidR="00AA0F3C" w:rsidRPr="00061934" w:rsidRDefault="00AA0F3C" w:rsidP="00AA0F3C">
      <w:pPr>
        <w:rPr>
          <w:sz w:val="16"/>
        </w:rPr>
      </w:pPr>
      <w:r w:rsidRPr="00061934">
        <w:rPr>
          <w:sz w:val="16"/>
        </w:rPr>
        <w:t>You should keep your credit card in a safe place.</w:t>
      </w:r>
    </w:p>
    <w:p w14:paraId="7E032862" w14:textId="77777777" w:rsidR="00AA0F3C" w:rsidRPr="00061934" w:rsidRDefault="00AA0F3C" w:rsidP="00AA0F3C">
      <w:pPr>
        <w:rPr>
          <w:rStyle w:val="StyleUnderline"/>
        </w:rPr>
      </w:pPr>
      <w:r w:rsidRPr="00061934">
        <w:rPr>
          <w:rStyle w:val="StyleUnderline"/>
          <w:highlight w:val="cyan"/>
        </w:rPr>
        <w:t>to suggest that something follows</w:t>
      </w:r>
      <w:r w:rsidRPr="00061934">
        <w:rPr>
          <w:rStyle w:val="StyleUnderline"/>
        </w:rPr>
        <w:t xml:space="preserve"> on </w:t>
      </w:r>
      <w:r w:rsidRPr="00061934">
        <w:rPr>
          <w:rStyle w:val="StyleUnderline"/>
          <w:highlight w:val="cyan"/>
        </w:rPr>
        <w:t>logically</w:t>
      </w:r>
      <w:r w:rsidRPr="00061934">
        <w:rPr>
          <w:rStyle w:val="StyleUnderline"/>
        </w:rPr>
        <w:t xml:space="preserve"> from what has just been said.</w:t>
      </w:r>
    </w:p>
    <w:p w14:paraId="5A3139FA" w14:textId="77777777" w:rsidR="00AA0F3C" w:rsidRPr="00061934" w:rsidRDefault="00AA0F3C" w:rsidP="00AA0F3C">
      <w:pPr>
        <w:rPr>
          <w:sz w:val="16"/>
        </w:rPr>
      </w:pPr>
      <w:r w:rsidRPr="00061934">
        <w:rPr>
          <w:sz w:val="16"/>
        </w:rPr>
        <w:t>They left here at 6 o’clock, so they should be home now.</w:t>
      </w:r>
    </w:p>
    <w:p w14:paraId="2D8A07C2" w14:textId="77777777" w:rsidR="00AA0F3C" w:rsidRPr="00061934" w:rsidRDefault="00AA0F3C" w:rsidP="00AA0F3C">
      <w:pPr>
        <w:rPr>
          <w:rStyle w:val="StyleUnderline"/>
        </w:rPr>
      </w:pPr>
      <w:r w:rsidRPr="00061934">
        <w:rPr>
          <w:rStyle w:val="StyleUnderline"/>
          <w:highlight w:val="cyan"/>
        </w:rPr>
        <w:t xml:space="preserve">to show politeness </w:t>
      </w:r>
      <w:r w:rsidRPr="00061934">
        <w:rPr>
          <w:rStyle w:val="StyleUnderline"/>
        </w:rPr>
        <w:t>in a conditional clause. This use is common in formal written communication.</w:t>
      </w:r>
    </w:p>
    <w:p w14:paraId="23587273" w14:textId="77777777" w:rsidR="00AA0F3C" w:rsidRPr="00061934" w:rsidRDefault="00AA0F3C" w:rsidP="00AA0F3C">
      <w:pPr>
        <w:rPr>
          <w:sz w:val="16"/>
        </w:rPr>
      </w:pPr>
      <w:r w:rsidRPr="00061934">
        <w:rPr>
          <w:sz w:val="16"/>
        </w:rPr>
        <w:t>If you should decide to go, please contact us.</w:t>
      </w:r>
    </w:p>
    <w:p w14:paraId="132B5882" w14:textId="77777777" w:rsidR="00AA0F3C" w:rsidRPr="00061934" w:rsidRDefault="00AA0F3C" w:rsidP="00AA0F3C">
      <w:pPr>
        <w:rPr>
          <w:sz w:val="16"/>
        </w:rPr>
      </w:pPr>
      <w:r w:rsidRPr="00061934">
        <w:rPr>
          <w:sz w:val="16"/>
        </w:rPr>
        <w:t>Should you need more information, please call the manager.</w:t>
      </w:r>
    </w:p>
    <w:p w14:paraId="00EF2595" w14:textId="77777777" w:rsidR="00AA0F3C" w:rsidRPr="00061934" w:rsidRDefault="00AA0F3C" w:rsidP="00AA0F3C">
      <w:pPr>
        <w:rPr>
          <w:sz w:val="16"/>
        </w:rPr>
      </w:pPr>
      <w:r w:rsidRPr="00061934">
        <w:rPr>
          <w:sz w:val="16"/>
        </w:rPr>
        <w:t>Should can be used with the main verb after certain set expressions such as, it is a pity that, it is odd that, I am sorry/surprised that. This is a more formal use than the same expression without should.</w:t>
      </w:r>
    </w:p>
    <w:p w14:paraId="71817B00" w14:textId="77777777" w:rsidR="00AA0F3C" w:rsidRPr="00061934" w:rsidRDefault="00AA0F3C" w:rsidP="00AA0F3C">
      <w:pPr>
        <w:rPr>
          <w:sz w:val="16"/>
        </w:rPr>
      </w:pPr>
      <w:r w:rsidRPr="00061934">
        <w:rPr>
          <w:sz w:val="16"/>
        </w:rPr>
        <w:t>It’s a pity that this should happen.</w:t>
      </w:r>
    </w:p>
    <w:p w14:paraId="0F589FD9" w14:textId="77777777" w:rsidR="00AA0F3C" w:rsidRPr="00061934" w:rsidRDefault="00AA0F3C" w:rsidP="00AA0F3C">
      <w:pPr>
        <w:rPr>
          <w:sz w:val="16"/>
        </w:rPr>
      </w:pPr>
      <w:r w:rsidRPr="00061934">
        <w:rPr>
          <w:sz w:val="16"/>
        </w:rPr>
        <w:t>I was quite surprised that he should be doing a job like that.</w:t>
      </w:r>
    </w:p>
    <w:p w14:paraId="55F8F59D" w14:textId="77777777" w:rsidR="00AA0F3C" w:rsidRPr="00061934" w:rsidRDefault="00AA0F3C" w:rsidP="00AA0F3C">
      <w:pPr>
        <w:rPr>
          <w:sz w:val="16"/>
        </w:rPr>
      </w:pPr>
      <w:r w:rsidRPr="00061934">
        <w:rPr>
          <w:sz w:val="16"/>
        </w:rPr>
        <w:t>Should + the perfect form of the main verb can be used to express regret about something that was done or not done. Compare with ought to.</w:t>
      </w:r>
    </w:p>
    <w:p w14:paraId="4AF36133" w14:textId="77777777" w:rsidR="00AA0F3C" w:rsidRPr="00061934" w:rsidRDefault="00AA0F3C" w:rsidP="00AA0F3C">
      <w:pPr>
        <w:rPr>
          <w:sz w:val="16"/>
        </w:rPr>
      </w:pPr>
      <w:r w:rsidRPr="00061934">
        <w:rPr>
          <w:sz w:val="16"/>
        </w:rPr>
        <w:t>He should have stopped at the red light.</w:t>
      </w:r>
    </w:p>
    <w:p w14:paraId="75E4C135" w14:textId="77777777" w:rsidR="00AA0F3C" w:rsidRPr="00061934" w:rsidRDefault="00AA0F3C" w:rsidP="00AA0F3C">
      <w:pPr>
        <w:rPr>
          <w:sz w:val="16"/>
        </w:rPr>
      </w:pPr>
      <w:r w:rsidRPr="00061934">
        <w:rPr>
          <w:sz w:val="16"/>
        </w:rPr>
        <w:t>You should have told me you were ill.</w:t>
      </w:r>
    </w:p>
    <w:p w14:paraId="63D50CBB" w14:textId="77777777" w:rsidR="00AA0F3C" w:rsidRPr="00061934" w:rsidRDefault="00AA0F3C" w:rsidP="00AA0F3C">
      <w:pPr>
        <w:rPr>
          <w:sz w:val="16"/>
        </w:rPr>
      </w:pPr>
      <w:r w:rsidRPr="00061934">
        <w:rPr>
          <w:sz w:val="16"/>
        </w:rPr>
        <w:t>When changing sentences from direct to reported speech, should does not change.</w:t>
      </w:r>
    </w:p>
    <w:p w14:paraId="7F565326" w14:textId="77777777" w:rsidR="00AA0F3C" w:rsidRPr="00061934" w:rsidRDefault="00AA0F3C" w:rsidP="00AA0F3C">
      <w:pPr>
        <w:rPr>
          <w:sz w:val="16"/>
        </w:rPr>
      </w:pPr>
      <w:r w:rsidRPr="00061934">
        <w:rPr>
          <w:sz w:val="16"/>
        </w:rPr>
        <w:t>Anna said that I should try to relax more.</w:t>
      </w:r>
    </w:p>
    <w:p w14:paraId="2DC0C441" w14:textId="77777777" w:rsidR="00AA0F3C" w:rsidRPr="00061934" w:rsidRDefault="00AA0F3C" w:rsidP="00AA0F3C">
      <w:pPr>
        <w:rPr>
          <w:sz w:val="16"/>
        </w:rPr>
      </w:pPr>
      <w:r w:rsidRPr="00061934">
        <w:rPr>
          <w:sz w:val="16"/>
        </w:rPr>
        <w:t>In formal English, should can be used with I or we in conditional clauses, instead of the more common would. This form is usually, but not always, found together with an if clause.</w:t>
      </w:r>
    </w:p>
    <w:p w14:paraId="5735B75F" w14:textId="77777777" w:rsidR="00AA0F3C" w:rsidRPr="00061934" w:rsidRDefault="00AA0F3C" w:rsidP="00AA0F3C">
      <w:pPr>
        <w:rPr>
          <w:sz w:val="16"/>
        </w:rPr>
      </w:pPr>
      <w:r w:rsidRPr="00061934">
        <w:rPr>
          <w:sz w:val="16"/>
        </w:rPr>
        <w:t>I should love to visit Peru if I had the money.</w:t>
      </w:r>
    </w:p>
    <w:p w14:paraId="42C89579" w14:textId="77777777" w:rsidR="00AA0F3C" w:rsidRPr="00061934" w:rsidRDefault="00AA0F3C" w:rsidP="00AA0F3C">
      <w:pPr>
        <w:rPr>
          <w:sz w:val="16"/>
        </w:rPr>
      </w:pPr>
      <w:r w:rsidRPr="00061934">
        <w:rPr>
          <w:sz w:val="16"/>
        </w:rPr>
        <w:t>I should be very cross if they didn’t give me a certificate.</w:t>
      </w:r>
    </w:p>
    <w:p w14:paraId="241B1442" w14:textId="77777777" w:rsidR="00AA0F3C" w:rsidRPr="00061934" w:rsidRDefault="00AA0F3C" w:rsidP="00AA0F3C">
      <w:pPr>
        <w:rPr>
          <w:sz w:val="16"/>
        </w:rPr>
      </w:pPr>
      <w:r w:rsidRPr="00061934">
        <w:rPr>
          <w:sz w:val="16"/>
        </w:rPr>
        <w:t>We should hate to miss the play.</w:t>
      </w:r>
    </w:p>
    <w:p w14:paraId="3DE4DE86" w14:textId="77777777" w:rsidR="00AA0F3C" w:rsidRPr="00061934" w:rsidRDefault="00AA0F3C" w:rsidP="00AA0F3C">
      <w:pPr>
        <w:rPr>
          <w:sz w:val="16"/>
        </w:rPr>
      </w:pPr>
      <w:r w:rsidRPr="00061934">
        <w:rPr>
          <w:sz w:val="16"/>
        </w:rPr>
        <w:t>In this sense, would is more common in modern spoken English.</w:t>
      </w:r>
    </w:p>
    <w:p w14:paraId="10399D83" w14:textId="77777777" w:rsidR="00AA0F3C" w:rsidRPr="00061934" w:rsidRDefault="00AA0F3C" w:rsidP="00AA0F3C">
      <w:pPr>
        <w:rPr>
          <w:sz w:val="16"/>
        </w:rPr>
      </w:pPr>
      <w:r w:rsidRPr="00061934">
        <w:rPr>
          <w:sz w:val="16"/>
        </w:rPr>
        <w:t>I would love to visit Peru.</w:t>
      </w:r>
    </w:p>
    <w:p w14:paraId="0D5C7479" w14:textId="77777777" w:rsidR="00AA0F3C" w:rsidRPr="00061934" w:rsidRDefault="00AA0F3C" w:rsidP="00AA0F3C">
      <w:pPr>
        <w:rPr>
          <w:sz w:val="16"/>
        </w:rPr>
      </w:pPr>
      <w:r w:rsidRPr="00061934">
        <w:rPr>
          <w:sz w:val="16"/>
        </w:rPr>
        <w:t>I would be very cross if they didn’t give me a certificate.</w:t>
      </w:r>
    </w:p>
    <w:p w14:paraId="2EECFD2E" w14:textId="77777777" w:rsidR="00AA0F3C" w:rsidRPr="00061934" w:rsidRDefault="00AA0F3C" w:rsidP="00AA0F3C">
      <w:pPr>
        <w:rPr>
          <w:sz w:val="16"/>
        </w:rPr>
      </w:pPr>
      <w:r w:rsidRPr="00061934">
        <w:rPr>
          <w:sz w:val="16"/>
        </w:rPr>
        <w:t>We would hate to miss the play.</w:t>
      </w:r>
    </w:p>
    <w:p w14:paraId="709D068F" w14:textId="77777777" w:rsidR="00AA0F3C" w:rsidRPr="00B8330E" w:rsidRDefault="00AA0F3C" w:rsidP="00AA0F3C">
      <w:pPr>
        <w:keepNext/>
        <w:keepLines/>
        <w:spacing w:before="40"/>
        <w:outlineLvl w:val="3"/>
        <w:rPr>
          <w:rFonts w:eastAsia="DengXian Light"/>
          <w:b/>
          <w:iCs/>
          <w:sz w:val="26"/>
        </w:rPr>
      </w:pPr>
      <w:r w:rsidRPr="00B8330E">
        <w:rPr>
          <w:rFonts w:eastAsia="DengXian Light"/>
          <w:b/>
          <w:iCs/>
          <w:sz w:val="26"/>
        </w:rPr>
        <w:t>Determinism is not true---</w:t>
      </w:r>
      <w:r w:rsidRPr="00B8330E">
        <w:rPr>
          <w:rFonts w:eastAsia="DengXian Light"/>
          <w:b/>
          <w:iCs/>
          <w:sz w:val="26"/>
          <w:u w:val="single"/>
        </w:rPr>
        <w:t>multiple</w:t>
      </w:r>
      <w:r w:rsidRPr="00B8330E">
        <w:rPr>
          <w:rFonts w:eastAsia="DengXian Light"/>
          <w:b/>
          <w:iCs/>
          <w:sz w:val="26"/>
        </w:rPr>
        <w:t xml:space="preserve"> experiments.</w:t>
      </w:r>
    </w:p>
    <w:p w14:paraId="53117CE8" w14:textId="77777777" w:rsidR="00AA0F3C" w:rsidRPr="00B8330E" w:rsidRDefault="00AA0F3C" w:rsidP="00AA0F3C">
      <w:pPr>
        <w:rPr>
          <w:rFonts w:eastAsia="Aptos"/>
        </w:rPr>
      </w:pPr>
      <w:r w:rsidRPr="00B8330E">
        <w:rPr>
          <w:rFonts w:eastAsia="Aptos"/>
        </w:rPr>
        <w:t xml:space="preserve">Michael </w:t>
      </w:r>
      <w:r w:rsidRPr="00B8330E">
        <w:rPr>
          <w:rFonts w:eastAsia="Aptos"/>
          <w:b/>
          <w:bCs/>
          <w:sz w:val="26"/>
        </w:rPr>
        <w:t>Egnor 19</w:t>
      </w:r>
      <w:r w:rsidRPr="00B8330E">
        <w:rPr>
          <w:rFonts w:eastAsia="Aptos"/>
        </w:rPr>
        <w:t>. American Pediatric Neurosurgeon, Advocate of Intelligent Design, Discovery Institute. “But Is Determinism True?” Mind Matters. 2-20. https://mindmatters.ai/2019/02/but-is-determinism-true/</w:t>
      </w:r>
    </w:p>
    <w:p w14:paraId="60F1ABEB" w14:textId="77777777" w:rsidR="00AA0F3C" w:rsidRPr="00B8330E" w:rsidRDefault="00AA0F3C" w:rsidP="00AA0F3C">
      <w:pPr>
        <w:rPr>
          <w:rFonts w:eastAsia="Aptos"/>
          <w:sz w:val="16"/>
        </w:rPr>
      </w:pPr>
      <w:r w:rsidRPr="00B8330E">
        <w:rPr>
          <w:rFonts w:eastAsia="Aptos"/>
          <w:sz w:val="16"/>
        </w:rPr>
        <w:t xml:space="preserve">In 1964, Irish physicist John Bell (1928–1990) published a paper titled “On the Einstein Podolsky Rosen Paradox”. In it, he observed that there is a way to test determinism at the quantum level by measuring the ratio of quantum states of particles emitted by radioactive decay.1 </w:t>
      </w:r>
      <w:r w:rsidRPr="00B8330E">
        <w:rPr>
          <w:rFonts w:eastAsia="Aptos"/>
          <w:u w:val="single"/>
        </w:rPr>
        <w:t xml:space="preserve">Bell’s </w:t>
      </w:r>
      <w:r w:rsidRPr="00B8330E">
        <w:rPr>
          <w:rFonts w:eastAsia="Aptos"/>
          <w:highlight w:val="cyan"/>
          <w:u w:val="single"/>
        </w:rPr>
        <w:t>experiment</w:t>
      </w:r>
      <w:r w:rsidRPr="00B8330E">
        <w:rPr>
          <w:rFonts w:eastAsia="Aptos"/>
          <w:u w:val="single"/>
        </w:rPr>
        <w:t xml:space="preserve"> has now been </w:t>
      </w:r>
      <w:r w:rsidRPr="00B8330E">
        <w:rPr>
          <w:rFonts w:eastAsia="Aptos"/>
          <w:highlight w:val="cyan"/>
          <w:u w:val="single"/>
        </w:rPr>
        <w:t>done many times</w:t>
      </w:r>
      <w:r w:rsidRPr="00B8330E">
        <w:rPr>
          <w:rFonts w:eastAsia="Aptos"/>
          <w:sz w:val="16"/>
        </w:rPr>
        <w:t xml:space="preserve">, </w:t>
      </w:r>
      <w:r w:rsidRPr="00B8330E">
        <w:rPr>
          <w:rFonts w:eastAsia="Aptos"/>
          <w:u w:val="single"/>
        </w:rPr>
        <w:t xml:space="preserve">and the </w:t>
      </w:r>
      <w:r w:rsidRPr="00B8330E">
        <w:rPr>
          <w:rFonts w:eastAsia="Aptos"/>
          <w:highlight w:val="cyan"/>
          <w:u w:val="single"/>
        </w:rPr>
        <w:t>answer is</w:t>
      </w:r>
      <w:r w:rsidRPr="00B8330E">
        <w:rPr>
          <w:rFonts w:eastAsia="Aptos"/>
          <w:sz w:val="16"/>
        </w:rPr>
        <w:t xml:space="preserve"> unequivocal: </w:t>
      </w:r>
      <w:r w:rsidRPr="00B8330E">
        <w:rPr>
          <w:rFonts w:eastAsia="Aptos"/>
          <w:iCs/>
          <w:highlight w:val="cyan"/>
          <w:u w:val="single"/>
          <w:bdr w:val="single" w:sz="8" w:space="0" w:color="auto"/>
        </w:rPr>
        <w:t>determinism</w:t>
      </w:r>
      <w:r w:rsidRPr="00B8330E">
        <w:rPr>
          <w:rFonts w:eastAsia="Aptos"/>
          <w:u w:val="single"/>
        </w:rPr>
        <w:t xml:space="preserve"> at the </w:t>
      </w:r>
      <w:r w:rsidRPr="00B8330E">
        <w:rPr>
          <w:rFonts w:eastAsia="Aptos"/>
          <w:iCs/>
          <w:u w:val="single"/>
          <w:bdr w:val="single" w:sz="8" w:space="0" w:color="auto"/>
        </w:rPr>
        <w:t>quantum</w:t>
      </w:r>
      <w:r w:rsidRPr="00B8330E">
        <w:rPr>
          <w:rFonts w:eastAsia="Aptos"/>
          <w:u w:val="single"/>
        </w:rPr>
        <w:t xml:space="preserve"> level is</w:t>
      </w:r>
      <w:r w:rsidRPr="00B8330E">
        <w:rPr>
          <w:rFonts w:eastAsia="Aptos"/>
          <w:sz w:val="16"/>
        </w:rPr>
        <w:t xml:space="preserve"> </w:t>
      </w:r>
      <w:r w:rsidRPr="00B8330E">
        <w:rPr>
          <w:rFonts w:eastAsia="Aptos"/>
          <w:highlight w:val="cyan"/>
          <w:u w:val="single"/>
        </w:rPr>
        <w:t>not true</w:t>
      </w:r>
      <w:r w:rsidRPr="00B8330E">
        <w:rPr>
          <w:rFonts w:eastAsia="Aptos"/>
          <w:sz w:val="16"/>
        </w:rPr>
        <w:t>. Nature is not deterministic.</w:t>
      </w:r>
    </w:p>
    <w:p w14:paraId="325D35D5" w14:textId="77777777" w:rsidR="00AA0F3C" w:rsidRPr="00B8330E" w:rsidRDefault="00AA0F3C" w:rsidP="00AA0F3C">
      <w:pPr>
        <w:rPr>
          <w:rFonts w:eastAsia="Aptos"/>
          <w:sz w:val="16"/>
        </w:rPr>
      </w:pPr>
      <w:r w:rsidRPr="00B8330E">
        <w:rPr>
          <w:rFonts w:eastAsia="Aptos"/>
          <w:sz w:val="16"/>
        </w:rPr>
        <w:t xml:space="preserve">The </w:t>
      </w:r>
      <w:r w:rsidRPr="00B8330E">
        <w:rPr>
          <w:rFonts w:eastAsia="Aptos"/>
          <w:highlight w:val="cyan"/>
          <w:u w:val="single"/>
        </w:rPr>
        <w:t>experiments showed</w:t>
      </w:r>
      <w:r w:rsidRPr="00B8330E">
        <w:rPr>
          <w:rFonts w:eastAsia="Aptos"/>
          <w:sz w:val="16"/>
        </w:rPr>
        <w:t xml:space="preserve"> that </w:t>
      </w:r>
      <w:r w:rsidRPr="00B8330E">
        <w:rPr>
          <w:rFonts w:eastAsia="Aptos"/>
          <w:highlight w:val="cyan"/>
          <w:u w:val="single"/>
        </w:rPr>
        <w:t xml:space="preserve">every </w:t>
      </w:r>
      <w:r w:rsidRPr="00B8330E">
        <w:rPr>
          <w:rFonts w:eastAsia="Aptos"/>
          <w:iCs/>
          <w:highlight w:val="cyan"/>
          <w:u w:val="single"/>
          <w:bdr w:val="single" w:sz="8" w:space="0" w:color="auto"/>
        </w:rPr>
        <w:t>quantum</w:t>
      </w:r>
      <w:r w:rsidRPr="00B8330E">
        <w:rPr>
          <w:rFonts w:eastAsia="Aptos"/>
          <w:highlight w:val="cyan"/>
          <w:u w:val="single"/>
        </w:rPr>
        <w:t xml:space="preserve"> process entails</w:t>
      </w:r>
      <w:r w:rsidRPr="00B8330E">
        <w:rPr>
          <w:rFonts w:eastAsia="Aptos"/>
          <w:sz w:val="16"/>
        </w:rPr>
        <w:t xml:space="preserve"> some degree of “</w:t>
      </w:r>
      <w:r w:rsidRPr="00B8330E">
        <w:rPr>
          <w:rFonts w:eastAsia="Aptos"/>
          <w:iCs/>
          <w:sz w:val="28"/>
          <w:szCs w:val="28"/>
          <w:highlight w:val="cyan"/>
          <w:u w:val="single"/>
          <w:bdr w:val="single" w:sz="8" w:space="0" w:color="auto"/>
        </w:rPr>
        <w:t>indeterminism</w:t>
      </w:r>
      <w:r w:rsidRPr="00B8330E">
        <w:rPr>
          <w:rFonts w:eastAsia="Aptos"/>
          <w:sz w:val="16"/>
        </w:rPr>
        <w:t xml:space="preserve">”; that is, there are predictable probabilities but there is never certainty. If we knew the exact state of the universe at any given moment, we could still never know with certainty what would happen next. Technically, </w:t>
      </w:r>
      <w:r w:rsidRPr="00B8330E">
        <w:rPr>
          <w:rFonts w:eastAsia="Aptos"/>
          <w:u w:val="single"/>
        </w:rPr>
        <w:t xml:space="preserve">this means that there are </w:t>
      </w:r>
      <w:r w:rsidRPr="00B8330E">
        <w:rPr>
          <w:rFonts w:eastAsia="Aptos"/>
          <w:highlight w:val="cyan"/>
          <w:u w:val="single"/>
        </w:rPr>
        <w:t>no</w:t>
      </w:r>
      <w:r w:rsidRPr="00B8330E">
        <w:rPr>
          <w:rFonts w:eastAsia="Aptos"/>
          <w:sz w:val="16"/>
        </w:rPr>
        <w:t xml:space="preserve"> local “</w:t>
      </w:r>
      <w:r w:rsidRPr="00B8330E">
        <w:rPr>
          <w:rFonts w:eastAsia="Aptos"/>
          <w:iCs/>
          <w:highlight w:val="cyan"/>
          <w:u w:val="single"/>
          <w:bdr w:val="single" w:sz="8" w:space="0" w:color="auto"/>
        </w:rPr>
        <w:t>hidden variables</w:t>
      </w:r>
      <w:r w:rsidRPr="00B8330E">
        <w:rPr>
          <w:rFonts w:eastAsia="Aptos"/>
          <w:sz w:val="16"/>
        </w:rPr>
        <w:t xml:space="preserve">” </w:t>
      </w:r>
      <w:r w:rsidRPr="00B8330E">
        <w:rPr>
          <w:rFonts w:eastAsia="Aptos"/>
          <w:highlight w:val="cyan"/>
          <w:u w:val="single"/>
        </w:rPr>
        <w:t>which</w:t>
      </w:r>
      <w:r w:rsidRPr="00B8330E">
        <w:rPr>
          <w:rFonts w:eastAsia="Aptos"/>
          <w:sz w:val="16"/>
        </w:rPr>
        <w:t xml:space="preserve"> really </w:t>
      </w:r>
      <w:r w:rsidRPr="00B8330E">
        <w:rPr>
          <w:rFonts w:eastAsia="Aptos"/>
          <w:highlight w:val="cyan"/>
          <w:u w:val="single"/>
        </w:rPr>
        <w:t>govern</w:t>
      </w:r>
      <w:r w:rsidRPr="00B8330E">
        <w:rPr>
          <w:rFonts w:eastAsia="Aptos"/>
          <w:u w:val="single"/>
        </w:rPr>
        <w:t xml:space="preserve"> how</w:t>
      </w:r>
      <w:r w:rsidRPr="00B8330E">
        <w:rPr>
          <w:rFonts w:eastAsia="Aptos"/>
          <w:sz w:val="16"/>
        </w:rPr>
        <w:t xml:space="preserve"> things happen, as </w:t>
      </w:r>
      <w:r w:rsidRPr="00B8330E">
        <w:rPr>
          <w:rFonts w:eastAsia="Aptos"/>
          <w:u w:val="single"/>
        </w:rPr>
        <w:t xml:space="preserve">many </w:t>
      </w:r>
      <w:r w:rsidRPr="00B8330E">
        <w:rPr>
          <w:rFonts w:eastAsia="Aptos"/>
          <w:iCs/>
          <w:highlight w:val="cyan"/>
          <w:u w:val="single"/>
          <w:bdr w:val="single" w:sz="8" w:space="0" w:color="auto"/>
        </w:rPr>
        <w:t>determinists</w:t>
      </w:r>
      <w:r w:rsidRPr="00B8330E">
        <w:rPr>
          <w:rFonts w:eastAsia="Aptos"/>
          <w:sz w:val="16"/>
        </w:rPr>
        <w:t xml:space="preserve"> (including Albert Einstein) had </w:t>
      </w:r>
      <w:r w:rsidRPr="00B8330E">
        <w:rPr>
          <w:rFonts w:eastAsia="Aptos"/>
          <w:u w:val="single"/>
        </w:rPr>
        <w:t>hoped</w:t>
      </w:r>
      <w:r w:rsidRPr="00B8330E">
        <w:rPr>
          <w:rFonts w:eastAsia="Aptos"/>
          <w:sz w:val="16"/>
        </w:rPr>
        <w:t>.</w:t>
      </w:r>
    </w:p>
    <w:p w14:paraId="3CE6EF97" w14:textId="77777777" w:rsidR="00AA0F3C" w:rsidRPr="00B8330E" w:rsidRDefault="00AA0F3C" w:rsidP="00AA0F3C">
      <w:pPr>
        <w:rPr>
          <w:rFonts w:eastAsia="Aptos"/>
          <w:sz w:val="16"/>
        </w:rPr>
      </w:pPr>
      <w:r w:rsidRPr="00B8330E">
        <w:rPr>
          <w:rFonts w:eastAsia="Aptos"/>
          <w:u w:val="single"/>
        </w:rPr>
        <w:t>Determinism in nature has</w:t>
      </w:r>
      <w:r w:rsidRPr="00B8330E">
        <w:rPr>
          <w:rFonts w:eastAsia="Aptos"/>
          <w:sz w:val="16"/>
        </w:rPr>
        <w:t xml:space="preserve"> been shown, scientifically, </w:t>
      </w:r>
      <w:r w:rsidRPr="00B8330E">
        <w:rPr>
          <w:rFonts w:eastAsia="Aptos"/>
          <w:u w:val="single"/>
        </w:rPr>
        <w:t xml:space="preserve">to be </w:t>
      </w:r>
      <w:r w:rsidRPr="00B8330E">
        <w:rPr>
          <w:rFonts w:eastAsia="Aptos"/>
          <w:iCs/>
          <w:u w:val="single"/>
          <w:bdr w:val="single" w:sz="8" w:space="0" w:color="auto"/>
        </w:rPr>
        <w:t>false</w:t>
      </w:r>
      <w:r w:rsidRPr="00B8330E">
        <w:rPr>
          <w:rFonts w:eastAsia="Aptos"/>
          <w:sz w:val="16"/>
        </w:rPr>
        <w:t xml:space="preserve">. There is no real debate about this among physicists. So the question as to whether determinism, if it really existed, would be compatible with free will is merely an academic question, </w:t>
      </w:r>
      <w:r w:rsidRPr="00B8330E">
        <w:rPr>
          <w:rFonts w:eastAsia="Aptos"/>
          <w:highlight w:val="cyan"/>
          <w:u w:val="single"/>
        </w:rPr>
        <w:t>a</w:t>
      </w:r>
      <w:r w:rsidRPr="00B8330E">
        <w:rPr>
          <w:rFonts w:eastAsia="Aptos"/>
          <w:u w:val="single"/>
        </w:rPr>
        <w:t xml:space="preserve">n interesting </w:t>
      </w:r>
      <w:r w:rsidRPr="00B8330E">
        <w:rPr>
          <w:rFonts w:eastAsia="Aptos"/>
          <w:highlight w:val="cyan"/>
          <w:u w:val="single"/>
        </w:rPr>
        <w:t>bit of</w:t>
      </w:r>
      <w:r w:rsidRPr="00B8330E">
        <w:rPr>
          <w:rFonts w:eastAsia="Aptos"/>
          <w:sz w:val="16"/>
        </w:rPr>
        <w:t xml:space="preserve"> metaphysical </w:t>
      </w:r>
      <w:r w:rsidRPr="00B8330E">
        <w:rPr>
          <w:rFonts w:eastAsia="Aptos"/>
          <w:iCs/>
          <w:sz w:val="28"/>
          <w:szCs w:val="28"/>
          <w:highlight w:val="cyan"/>
          <w:u w:val="single"/>
          <w:bdr w:val="single" w:sz="8" w:space="0" w:color="auto"/>
        </w:rPr>
        <w:t>speculation</w:t>
      </w:r>
      <w:r w:rsidRPr="00B8330E">
        <w:rPr>
          <w:rFonts w:eastAsia="Aptos"/>
          <w:sz w:val="16"/>
        </w:rPr>
        <w:t>.</w:t>
      </w:r>
    </w:p>
    <w:p w14:paraId="02824B13" w14:textId="77777777" w:rsidR="00AA0F3C" w:rsidRPr="00B8330E" w:rsidRDefault="00AA0F3C" w:rsidP="00AA0F3C">
      <w:pPr>
        <w:keepNext/>
        <w:keepLines/>
        <w:spacing w:before="40"/>
        <w:outlineLvl w:val="3"/>
        <w:rPr>
          <w:rFonts w:eastAsia="DengXian Light"/>
          <w:b/>
          <w:iCs/>
          <w:sz w:val="26"/>
        </w:rPr>
      </w:pPr>
      <w:r w:rsidRPr="00B8330E">
        <w:rPr>
          <w:rFonts w:eastAsia="DengXian Light"/>
          <w:b/>
          <w:iCs/>
          <w:sz w:val="26"/>
        </w:rPr>
        <w:t xml:space="preserve">Even if </w:t>
      </w:r>
      <w:r w:rsidRPr="00B8330E">
        <w:rPr>
          <w:rFonts w:eastAsia="DengXian Light"/>
          <w:b/>
          <w:iCs/>
          <w:sz w:val="26"/>
          <w:u w:val="single"/>
        </w:rPr>
        <w:t>determinism</w:t>
      </w:r>
      <w:r w:rsidRPr="00B8330E">
        <w:rPr>
          <w:rFonts w:eastAsia="DengXian Light"/>
          <w:b/>
          <w:iCs/>
          <w:sz w:val="26"/>
        </w:rPr>
        <w:t xml:space="preserve"> is true---the </w:t>
      </w:r>
      <w:r w:rsidRPr="00B8330E">
        <w:rPr>
          <w:rFonts w:eastAsia="DengXian Light"/>
          <w:b/>
          <w:iCs/>
          <w:sz w:val="26"/>
          <w:u w:val="single"/>
        </w:rPr>
        <w:t>epistemic</w:t>
      </w:r>
      <w:r w:rsidRPr="00B8330E">
        <w:rPr>
          <w:rFonts w:eastAsia="DengXian Light"/>
          <w:b/>
          <w:iCs/>
          <w:sz w:val="26"/>
        </w:rPr>
        <w:t xml:space="preserve"> and </w:t>
      </w:r>
      <w:r w:rsidRPr="00B8330E">
        <w:rPr>
          <w:rFonts w:eastAsia="DengXian Light"/>
          <w:b/>
          <w:iCs/>
          <w:sz w:val="26"/>
          <w:u w:val="single"/>
        </w:rPr>
        <w:t>arbitrariness</w:t>
      </w:r>
      <w:r w:rsidRPr="00B8330E">
        <w:rPr>
          <w:rFonts w:eastAsia="DengXian Light"/>
          <w:b/>
          <w:iCs/>
          <w:sz w:val="26"/>
        </w:rPr>
        <w:t xml:space="preserve"> objections ensure </w:t>
      </w:r>
      <w:r w:rsidRPr="00B8330E">
        <w:rPr>
          <w:rFonts w:eastAsia="DengXian Light"/>
          <w:b/>
          <w:iCs/>
          <w:sz w:val="26"/>
          <w:u w:val="single"/>
        </w:rPr>
        <w:t>free will</w:t>
      </w:r>
      <w:r w:rsidRPr="00B8330E">
        <w:rPr>
          <w:rFonts w:eastAsia="DengXian Light"/>
          <w:b/>
          <w:iCs/>
          <w:sz w:val="26"/>
        </w:rPr>
        <w:t>.</w:t>
      </w:r>
    </w:p>
    <w:p w14:paraId="5B86DBDC" w14:textId="77777777" w:rsidR="00AA0F3C" w:rsidRPr="00B8330E" w:rsidRDefault="00AA0F3C" w:rsidP="00AA0F3C">
      <w:pPr>
        <w:rPr>
          <w:rFonts w:eastAsia="Aptos"/>
        </w:rPr>
      </w:pPr>
      <w:r w:rsidRPr="00B8330E">
        <w:rPr>
          <w:rFonts w:eastAsia="Aptos"/>
        </w:rPr>
        <w:t xml:space="preserve">Matthew </w:t>
      </w:r>
      <w:r w:rsidRPr="00B8330E">
        <w:rPr>
          <w:rFonts w:eastAsia="Aptos"/>
          <w:b/>
          <w:bCs/>
          <w:sz w:val="26"/>
        </w:rPr>
        <w:t>Van Cleave 19</w:t>
      </w:r>
      <w:r w:rsidRPr="00B8330E">
        <w:rPr>
          <w:rFonts w:eastAsia="Aptos"/>
        </w:rPr>
        <w:t>. Professor of Philosophy, Lansing Community College. “The Problem of Free Will and Determinism.” Introduction to Philosophy. 8-18. https://pressbooks.online.ucf.edu/introductiontophilosophy/chapter/the-problem-of-free-will-and-determinism/</w:t>
      </w:r>
    </w:p>
    <w:p w14:paraId="5FAD7D76" w14:textId="77777777" w:rsidR="00AA0F3C" w:rsidRPr="00B8330E" w:rsidRDefault="00AA0F3C" w:rsidP="00AA0F3C">
      <w:pPr>
        <w:rPr>
          <w:rFonts w:eastAsia="Aptos"/>
          <w:sz w:val="16"/>
        </w:rPr>
      </w:pPr>
      <w:r w:rsidRPr="00B8330E">
        <w:rPr>
          <w:rFonts w:eastAsia="Aptos"/>
          <w:sz w:val="16"/>
        </w:rPr>
        <w:t>Compatibilism</w:t>
      </w:r>
    </w:p>
    <w:p w14:paraId="1DB2EFFC" w14:textId="77777777" w:rsidR="00AA0F3C" w:rsidRPr="00B8330E" w:rsidRDefault="00AA0F3C" w:rsidP="00AA0F3C">
      <w:pPr>
        <w:rPr>
          <w:rFonts w:eastAsia="Aptos"/>
          <w:sz w:val="16"/>
        </w:rPr>
      </w:pPr>
      <w:r w:rsidRPr="00B8330E">
        <w:rPr>
          <w:rFonts w:eastAsia="Aptos"/>
          <w:sz w:val="16"/>
        </w:rPr>
        <w:t xml:space="preserve">The best argument for compatibilism builds on a consideration of the difficulties with the incompatibilist definition of free will (which both the libertarian and the hard determinist accept). As defined above, </w:t>
      </w:r>
      <w:r w:rsidRPr="00B8330E">
        <w:rPr>
          <w:rFonts w:eastAsia="Aptos"/>
          <w:iCs/>
          <w:highlight w:val="cyan"/>
          <w:u w:val="single"/>
          <w:bdr w:val="single" w:sz="8" w:space="0" w:color="auto"/>
        </w:rPr>
        <w:t>compatibilists</w:t>
      </w:r>
      <w:r w:rsidRPr="00B8330E">
        <w:rPr>
          <w:rFonts w:eastAsia="Aptos"/>
          <w:highlight w:val="cyan"/>
          <w:u w:val="single"/>
        </w:rPr>
        <w:t xml:space="preserve"> agree</w:t>
      </w:r>
      <w:r w:rsidRPr="00B8330E">
        <w:rPr>
          <w:rFonts w:eastAsia="Aptos"/>
          <w:u w:val="single"/>
        </w:rPr>
        <w:t xml:space="preserve"> with</w:t>
      </w:r>
      <w:r w:rsidRPr="00B8330E">
        <w:rPr>
          <w:rFonts w:eastAsia="Aptos"/>
          <w:sz w:val="16"/>
        </w:rPr>
        <w:t xml:space="preserve"> the hard </w:t>
      </w:r>
      <w:r w:rsidRPr="00B8330E">
        <w:rPr>
          <w:rFonts w:eastAsia="Aptos"/>
          <w:u w:val="single"/>
        </w:rPr>
        <w:t>determinists</w:t>
      </w:r>
      <w:r w:rsidRPr="00B8330E">
        <w:rPr>
          <w:rFonts w:eastAsia="Aptos"/>
          <w:sz w:val="16"/>
        </w:rPr>
        <w:t xml:space="preserve"> that determinism is true, but reject the incompatibilist definition of free will that hard determinists accept. This allows compatbilists to claim that </w:t>
      </w:r>
      <w:r w:rsidRPr="00B8330E">
        <w:rPr>
          <w:rFonts w:eastAsia="Aptos"/>
          <w:highlight w:val="cyan"/>
          <w:u w:val="single"/>
        </w:rPr>
        <w:t xml:space="preserve">free will is </w:t>
      </w:r>
      <w:r w:rsidRPr="00B8330E">
        <w:rPr>
          <w:rFonts w:eastAsia="Aptos"/>
          <w:iCs/>
          <w:highlight w:val="cyan"/>
          <w:u w:val="single"/>
          <w:bdr w:val="single" w:sz="8" w:space="0" w:color="auto"/>
        </w:rPr>
        <w:t>compatible</w:t>
      </w:r>
      <w:r w:rsidRPr="00B8330E">
        <w:rPr>
          <w:rFonts w:eastAsia="Aptos"/>
          <w:highlight w:val="cyan"/>
          <w:u w:val="single"/>
        </w:rPr>
        <w:t xml:space="preserve"> with </w:t>
      </w:r>
      <w:r w:rsidRPr="00B8330E">
        <w:rPr>
          <w:rFonts w:eastAsia="Aptos"/>
          <w:iCs/>
          <w:highlight w:val="cyan"/>
          <w:u w:val="single"/>
          <w:bdr w:val="single" w:sz="8" w:space="0" w:color="auto"/>
        </w:rPr>
        <w:t>determinism</w:t>
      </w:r>
      <w:r w:rsidRPr="00B8330E">
        <w:rPr>
          <w:rFonts w:eastAsia="Aptos"/>
          <w:sz w:val="16"/>
        </w:rPr>
        <w:t xml:space="preserve">. Both libertarians and hard compatibilists tend to feel that this is somehow cheating, but the compatibilist attempts to convince us arguing that the strong incompatibilist definition of freedom is problematic and that only the weaker compatibilist definition of freedom—free actions are voluntary actions—will work. We will consider two objections that the compatibilist raises for </w:t>
      </w:r>
      <w:r w:rsidRPr="00B8330E">
        <w:rPr>
          <w:rFonts w:eastAsia="Aptos"/>
          <w:u w:val="single"/>
        </w:rPr>
        <w:t>the</w:t>
      </w:r>
      <w:r w:rsidRPr="00B8330E">
        <w:rPr>
          <w:rFonts w:eastAsia="Aptos"/>
          <w:sz w:val="16"/>
        </w:rPr>
        <w:t xml:space="preserve"> incompatibilist </w:t>
      </w:r>
      <w:r w:rsidRPr="00B8330E">
        <w:rPr>
          <w:rFonts w:eastAsia="Aptos"/>
          <w:u w:val="single"/>
        </w:rPr>
        <w:t>definition of freedom</w:t>
      </w:r>
      <w:r w:rsidRPr="00B8330E">
        <w:rPr>
          <w:rFonts w:eastAsia="Aptos"/>
          <w:sz w:val="16"/>
        </w:rPr>
        <w:t xml:space="preserve">: </w:t>
      </w:r>
      <w:r w:rsidRPr="00B8330E">
        <w:rPr>
          <w:rFonts w:eastAsia="Aptos"/>
          <w:u w:val="single"/>
        </w:rPr>
        <w:t xml:space="preserve">the </w:t>
      </w:r>
      <w:r w:rsidRPr="00B8330E">
        <w:rPr>
          <w:rFonts w:eastAsia="Aptos"/>
          <w:iCs/>
          <w:u w:val="single"/>
          <w:bdr w:val="single" w:sz="8" w:space="0" w:color="auto"/>
        </w:rPr>
        <w:t>epistemic</w:t>
      </w:r>
      <w:r w:rsidRPr="00B8330E">
        <w:rPr>
          <w:rFonts w:eastAsia="Aptos"/>
          <w:u w:val="single"/>
        </w:rPr>
        <w:t xml:space="preserve"> objection and the </w:t>
      </w:r>
      <w:r w:rsidRPr="00B8330E">
        <w:rPr>
          <w:rFonts w:eastAsia="Aptos"/>
          <w:iCs/>
          <w:u w:val="single"/>
          <w:bdr w:val="single" w:sz="8" w:space="0" w:color="auto"/>
        </w:rPr>
        <w:t>arbitrariness</w:t>
      </w:r>
      <w:r w:rsidRPr="00B8330E">
        <w:rPr>
          <w:rFonts w:eastAsia="Aptos"/>
          <w:u w:val="single"/>
        </w:rPr>
        <w:t xml:space="preserve"> objection</w:t>
      </w:r>
      <w:r w:rsidRPr="00B8330E">
        <w:rPr>
          <w:rFonts w:eastAsia="Aptos"/>
          <w:sz w:val="16"/>
        </w:rPr>
        <w:t>. Then we will consider the compatibilist’s own definition of free will and show how that definition fits better with some of our common sense intuitions about the nature of free actions.</w:t>
      </w:r>
    </w:p>
    <w:p w14:paraId="74AD6166" w14:textId="77777777" w:rsidR="00AA0F3C" w:rsidRPr="00B8330E" w:rsidRDefault="00AA0F3C" w:rsidP="00AA0F3C">
      <w:pPr>
        <w:rPr>
          <w:rFonts w:eastAsia="Aptos"/>
          <w:sz w:val="16"/>
        </w:rPr>
      </w:pPr>
      <w:r w:rsidRPr="00B8330E">
        <w:rPr>
          <w:rFonts w:eastAsia="Aptos"/>
          <w:u w:val="single"/>
        </w:rPr>
        <w:t xml:space="preserve">The </w:t>
      </w:r>
      <w:r w:rsidRPr="00B8330E">
        <w:rPr>
          <w:rFonts w:eastAsia="Aptos"/>
          <w:iCs/>
          <w:highlight w:val="cyan"/>
          <w:u w:val="single"/>
          <w:bdr w:val="single" w:sz="8" w:space="0" w:color="auto"/>
        </w:rPr>
        <w:t>epistemic</w:t>
      </w:r>
      <w:r w:rsidRPr="00B8330E">
        <w:rPr>
          <w:rFonts w:eastAsia="Aptos"/>
          <w:u w:val="single"/>
        </w:rPr>
        <w:t xml:space="preserve"> objection is</w:t>
      </w:r>
      <w:r w:rsidRPr="00B8330E">
        <w:rPr>
          <w:rFonts w:eastAsia="Aptos"/>
          <w:sz w:val="16"/>
        </w:rPr>
        <w:t xml:space="preserve"> that there is </w:t>
      </w:r>
      <w:r w:rsidRPr="00B8330E">
        <w:rPr>
          <w:rFonts w:eastAsia="Aptos"/>
          <w:highlight w:val="cyan"/>
          <w:u w:val="single"/>
        </w:rPr>
        <w:t>no way</w:t>
      </w:r>
      <w:r w:rsidRPr="00B8330E">
        <w:rPr>
          <w:rFonts w:eastAsia="Aptos"/>
          <w:u w:val="single"/>
        </w:rPr>
        <w:t xml:space="preserve"> for us </w:t>
      </w:r>
      <w:r w:rsidRPr="00B8330E">
        <w:rPr>
          <w:rFonts w:eastAsia="Aptos"/>
          <w:highlight w:val="cyan"/>
          <w:u w:val="single"/>
        </w:rPr>
        <w:t>to</w:t>
      </w:r>
      <w:r w:rsidRPr="00B8330E">
        <w:rPr>
          <w:rFonts w:eastAsia="Aptos"/>
          <w:sz w:val="16"/>
        </w:rPr>
        <w:t xml:space="preserve"> ever </w:t>
      </w:r>
      <w:r w:rsidRPr="00B8330E">
        <w:rPr>
          <w:rFonts w:eastAsia="Aptos"/>
          <w:highlight w:val="cyan"/>
          <w:u w:val="single"/>
        </w:rPr>
        <w:t>know whether</w:t>
      </w:r>
      <w:r w:rsidRPr="00B8330E">
        <w:rPr>
          <w:rFonts w:eastAsia="Aptos"/>
          <w:u w:val="single"/>
        </w:rPr>
        <w:t xml:space="preserve"> any</w:t>
      </w:r>
      <w:r w:rsidRPr="00B8330E">
        <w:rPr>
          <w:rFonts w:eastAsia="Aptos"/>
          <w:sz w:val="16"/>
        </w:rPr>
        <w:t xml:space="preserve"> one of our </w:t>
      </w:r>
      <w:r w:rsidRPr="00B8330E">
        <w:rPr>
          <w:rFonts w:eastAsia="Aptos"/>
          <w:highlight w:val="cyan"/>
          <w:u w:val="single"/>
        </w:rPr>
        <w:t>actions was free</w:t>
      </w:r>
      <w:r w:rsidRPr="00B8330E">
        <w:rPr>
          <w:rFonts w:eastAsia="Aptos"/>
          <w:u w:val="single"/>
        </w:rPr>
        <w:t xml:space="preserve"> or not</w:t>
      </w:r>
      <w:r w:rsidRPr="00B8330E">
        <w:rPr>
          <w:rFonts w:eastAsia="Aptos"/>
          <w:sz w:val="16"/>
        </w:rPr>
        <w:t xml:space="preserve">. Recall that the incompatibilist definition of freedom says that a decision is free if and only if I could have chosen otherwise than I in fact chose, given exactly all the same conditions. This means that if we were, so to speak, rewind the tape of time and be </w:t>
      </w:r>
      <w:r w:rsidRPr="00B8330E">
        <w:rPr>
          <w:rFonts w:eastAsia="Aptos"/>
          <w:u w:val="single"/>
        </w:rPr>
        <w:t xml:space="preserve">given that decision to make over </w:t>
      </w:r>
      <w:r w:rsidRPr="00B8330E">
        <w:rPr>
          <w:rFonts w:eastAsia="Aptos"/>
          <w:iCs/>
          <w:u w:val="single"/>
          <w:bdr w:val="single" w:sz="8" w:space="0" w:color="auto"/>
        </w:rPr>
        <w:t>again</w:t>
      </w:r>
      <w:r w:rsidRPr="00B8330E">
        <w:rPr>
          <w:rFonts w:eastAsia="Aptos"/>
          <w:sz w:val="16"/>
        </w:rPr>
        <w:t xml:space="preserve">, </w:t>
      </w:r>
      <w:r w:rsidRPr="00B8330E">
        <w:rPr>
          <w:rFonts w:eastAsia="Aptos"/>
          <w:u w:val="single"/>
        </w:rPr>
        <w:t>we could have chosen differently</w:t>
      </w:r>
      <w:r w:rsidRPr="00B8330E">
        <w:rPr>
          <w:rFonts w:eastAsia="Aptos"/>
          <w:sz w:val="16"/>
        </w:rPr>
        <w:t xml:space="preserve">. So suppose the question is whether my decision to make a cheese omelet for breakfast was free. To answer this question, we would have to know when I could have chosen differently. But how am I supposed to know that? It seems that I would have to answer a question about a strange counterfactual: if given that decision to make over again, would I choose the same way every time or not? How on earth am I supposed to know how to answer that question? I could say that it seems to me that I could make a different decision regarding making the cheese omelet (for example, I could have decided to eat cereal instead), but why should I think that that is the right answer? After all, </w:t>
      </w:r>
      <w:r w:rsidRPr="00B8330E">
        <w:rPr>
          <w:rFonts w:eastAsia="Aptos"/>
          <w:u w:val="single"/>
        </w:rPr>
        <w:t xml:space="preserve">how things seem regularly turn out to be </w:t>
      </w:r>
      <w:r w:rsidRPr="00B8330E">
        <w:rPr>
          <w:rFonts w:eastAsia="Aptos"/>
          <w:iCs/>
          <w:highlight w:val="cyan"/>
          <w:u w:val="single"/>
          <w:bdr w:val="single" w:sz="8" w:space="0" w:color="auto"/>
        </w:rPr>
        <w:t>not</w:t>
      </w:r>
      <w:r w:rsidRPr="00B8330E">
        <w:rPr>
          <w:rFonts w:eastAsia="Aptos"/>
          <w:highlight w:val="cyan"/>
          <w:u w:val="single"/>
        </w:rPr>
        <w:t xml:space="preserve"> the case</w:t>
      </w:r>
      <w:r w:rsidRPr="00B8330E">
        <w:rPr>
          <w:rFonts w:eastAsia="Aptos"/>
          <w:sz w:val="16"/>
        </w:rPr>
        <w:t>—</w:t>
      </w:r>
      <w:r w:rsidRPr="00B8330E">
        <w:rPr>
          <w:rFonts w:eastAsia="Aptos"/>
          <w:u w:val="single"/>
        </w:rPr>
        <w:t xml:space="preserve">especially in </w:t>
      </w:r>
      <w:r w:rsidRPr="00B8330E">
        <w:rPr>
          <w:rFonts w:eastAsia="Aptos"/>
          <w:iCs/>
          <w:u w:val="single"/>
          <w:bdr w:val="single" w:sz="8" w:space="0" w:color="auto"/>
        </w:rPr>
        <w:t>science</w:t>
      </w:r>
      <w:r w:rsidRPr="00B8330E">
        <w:rPr>
          <w:rFonts w:eastAsia="Aptos"/>
          <w:sz w:val="16"/>
        </w:rPr>
        <w:t xml:space="preserve">. The problem is that I don’t seem to have any good way of answering this counterfactual question of what I would choose if given the same decision to make over again. Thus the epistemic objection[4] is that since I have no way of knowing whether I would/wouldn’t make the same decision again, </w:t>
      </w:r>
      <w:r w:rsidRPr="00B8330E">
        <w:rPr>
          <w:rFonts w:eastAsia="Aptos"/>
          <w:u w:val="single"/>
        </w:rPr>
        <w:t>I can never know whether</w:t>
      </w:r>
      <w:r w:rsidRPr="00B8330E">
        <w:rPr>
          <w:rFonts w:eastAsia="Aptos"/>
          <w:sz w:val="16"/>
        </w:rPr>
        <w:t xml:space="preserve"> any of </w:t>
      </w:r>
      <w:r w:rsidRPr="00B8330E">
        <w:rPr>
          <w:rFonts w:eastAsia="Aptos"/>
          <w:u w:val="single"/>
        </w:rPr>
        <w:t xml:space="preserve">my actions are </w:t>
      </w:r>
      <w:r w:rsidRPr="00B8330E">
        <w:rPr>
          <w:rFonts w:eastAsia="Aptos"/>
          <w:iCs/>
          <w:u w:val="single"/>
          <w:bdr w:val="single" w:sz="8" w:space="0" w:color="auto"/>
        </w:rPr>
        <w:t>free</w:t>
      </w:r>
      <w:r w:rsidRPr="00B8330E">
        <w:rPr>
          <w:rFonts w:eastAsia="Aptos"/>
          <w:sz w:val="16"/>
        </w:rPr>
        <w:t>.</w:t>
      </w:r>
    </w:p>
    <w:p w14:paraId="3A7E7181" w14:textId="77777777" w:rsidR="00AA0F3C" w:rsidRPr="00B8330E" w:rsidRDefault="00AA0F3C" w:rsidP="00AA0F3C">
      <w:pPr>
        <w:rPr>
          <w:rFonts w:eastAsia="Aptos"/>
          <w:sz w:val="16"/>
        </w:rPr>
      </w:pPr>
      <w:r w:rsidRPr="00B8330E">
        <w:rPr>
          <w:rFonts w:eastAsia="Aptos"/>
          <w:u w:val="single"/>
        </w:rPr>
        <w:t xml:space="preserve">The </w:t>
      </w:r>
      <w:r w:rsidRPr="00B8330E">
        <w:rPr>
          <w:rFonts w:eastAsia="Aptos"/>
          <w:iCs/>
          <w:highlight w:val="cyan"/>
          <w:u w:val="single"/>
          <w:bdr w:val="single" w:sz="8" w:space="0" w:color="auto"/>
        </w:rPr>
        <w:t>arbitrariness</w:t>
      </w:r>
      <w:r w:rsidRPr="00B8330E">
        <w:rPr>
          <w:rFonts w:eastAsia="Aptos"/>
          <w:highlight w:val="cyan"/>
          <w:u w:val="single"/>
        </w:rPr>
        <w:t xml:space="preserve"> objection</w:t>
      </w:r>
      <w:r w:rsidRPr="00B8330E">
        <w:rPr>
          <w:rFonts w:eastAsia="Aptos"/>
          <w:sz w:val="16"/>
        </w:rPr>
        <w:t xml:space="preserve"> is that it turns our free actions </w:t>
      </w:r>
      <w:r w:rsidRPr="00B8330E">
        <w:rPr>
          <w:rFonts w:eastAsia="Aptos"/>
          <w:u w:val="single"/>
        </w:rPr>
        <w:t xml:space="preserve">into </w:t>
      </w:r>
      <w:r w:rsidRPr="00B8330E">
        <w:rPr>
          <w:rFonts w:eastAsia="Aptos"/>
          <w:iCs/>
          <w:u w:val="single"/>
          <w:bdr w:val="single" w:sz="8" w:space="0" w:color="auto"/>
        </w:rPr>
        <w:t>arbitrary</w:t>
      </w:r>
      <w:r w:rsidRPr="00B8330E">
        <w:rPr>
          <w:rFonts w:eastAsia="Aptos"/>
          <w:u w:val="single"/>
        </w:rPr>
        <w:t xml:space="preserve"> actions</w:t>
      </w:r>
      <w:r w:rsidRPr="00B8330E">
        <w:rPr>
          <w:rFonts w:eastAsia="Aptos"/>
          <w:sz w:val="16"/>
        </w:rPr>
        <w:t xml:space="preserve">. And arbitrary actions are not free actions. To see why, consider that if the incompatibilist definition is true, then nothing determines our free choices, not even our own desires. For if our desires were determining our choices then if we were to rewind the tape of time and, so to speak, reset everything—including our desires—the same way, then given those same desires we would choose the same way every time. And that would mean our choice was not free, according to the incompatbilist. It is imperative to remember that incompatibilism says that if an action is not free if it is determined (including if it is determined by our own desires). But now the question is: </w:t>
      </w:r>
      <w:r w:rsidRPr="00B8330E">
        <w:rPr>
          <w:rFonts w:eastAsia="Aptos"/>
          <w:highlight w:val="cyan"/>
          <w:u w:val="single"/>
        </w:rPr>
        <w:t>if</w:t>
      </w:r>
      <w:r w:rsidRPr="00B8330E">
        <w:rPr>
          <w:rFonts w:eastAsia="Aptos"/>
          <w:u w:val="single"/>
        </w:rPr>
        <w:t xml:space="preserve"> my </w:t>
      </w:r>
      <w:r w:rsidRPr="00B8330E">
        <w:rPr>
          <w:rFonts w:eastAsia="Aptos"/>
          <w:highlight w:val="cyan"/>
          <w:u w:val="single"/>
        </w:rPr>
        <w:t>desires</w:t>
      </w:r>
      <w:r w:rsidRPr="00B8330E">
        <w:rPr>
          <w:rFonts w:eastAsia="Aptos"/>
          <w:u w:val="single"/>
        </w:rPr>
        <w:t xml:space="preserve"> are </w:t>
      </w:r>
      <w:r w:rsidRPr="00B8330E">
        <w:rPr>
          <w:rFonts w:eastAsia="Aptos"/>
          <w:highlight w:val="cyan"/>
          <w:u w:val="single"/>
        </w:rPr>
        <w:t>not causing</w:t>
      </w:r>
      <w:r w:rsidRPr="00B8330E">
        <w:rPr>
          <w:rFonts w:eastAsia="Aptos"/>
          <w:u w:val="single"/>
        </w:rPr>
        <w:t xml:space="preserve"> my decision</w:t>
      </w:r>
      <w:r w:rsidRPr="00B8330E">
        <w:rPr>
          <w:rFonts w:eastAsia="Aptos"/>
          <w:sz w:val="16"/>
        </w:rPr>
        <w:t xml:space="preserve">, </w:t>
      </w:r>
      <w:r w:rsidRPr="00B8330E">
        <w:rPr>
          <w:rFonts w:eastAsia="Aptos"/>
          <w:iCs/>
          <w:highlight w:val="cyan"/>
          <w:u w:val="single"/>
          <w:bdr w:val="single" w:sz="8" w:space="0" w:color="auto"/>
        </w:rPr>
        <w:t>what is</w:t>
      </w:r>
      <w:r w:rsidRPr="00B8330E">
        <w:rPr>
          <w:rFonts w:eastAsia="Aptos"/>
          <w:sz w:val="16"/>
        </w:rPr>
        <w:t xml:space="preserve">? When I make a decision, where does that decision come from, if not from my desires and beliefs? Presumably </w:t>
      </w:r>
      <w:r w:rsidRPr="00B8330E">
        <w:rPr>
          <w:rFonts w:eastAsia="Aptos"/>
          <w:u w:val="single"/>
        </w:rPr>
        <w:t>it can</w:t>
      </w:r>
      <w:r w:rsidRPr="00B8330E">
        <w:rPr>
          <w:rFonts w:eastAsia="Aptos"/>
          <w:highlight w:val="cyan"/>
          <w:u w:val="single"/>
        </w:rPr>
        <w:t>not</w:t>
      </w:r>
      <w:r w:rsidRPr="00B8330E">
        <w:rPr>
          <w:rFonts w:eastAsia="Aptos"/>
          <w:u w:val="single"/>
        </w:rPr>
        <w:t xml:space="preserve"> come </w:t>
      </w:r>
      <w:r w:rsidRPr="00B8330E">
        <w:rPr>
          <w:rFonts w:eastAsia="Aptos"/>
          <w:highlight w:val="cyan"/>
          <w:u w:val="single"/>
        </w:rPr>
        <w:t>from nothing</w:t>
      </w:r>
      <w:r w:rsidRPr="00B8330E">
        <w:rPr>
          <w:rFonts w:eastAsia="Aptos"/>
          <w:sz w:val="16"/>
        </w:rPr>
        <w:t xml:space="preserve"> (ex nihilo nihil fit). The problem is that if the incompatibilist rejects that anything is causing my decisions, then how can my decisions be anything but arbitrary?</w:t>
      </w:r>
    </w:p>
    <w:p w14:paraId="1FD527A0" w14:textId="77777777" w:rsidR="00AA0F3C" w:rsidRPr="005D388F" w:rsidRDefault="00AA0F3C" w:rsidP="00AA0F3C"/>
    <w:p w14:paraId="310D0C60" w14:textId="77777777" w:rsidR="00220A35" w:rsidRPr="00AE5C17" w:rsidRDefault="00220A35" w:rsidP="00220A35"/>
    <w:p w14:paraId="009D4F9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B2926" w14:textId="77777777" w:rsidR="00D119CF" w:rsidRDefault="00D119CF" w:rsidP="00066D2C">
      <w:r>
        <w:separator/>
      </w:r>
    </w:p>
  </w:endnote>
  <w:endnote w:type="continuationSeparator" w:id="0">
    <w:p w14:paraId="06CFA42B" w14:textId="77777777" w:rsidR="00D119CF" w:rsidRDefault="00D119C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C363" w14:textId="77777777" w:rsidR="00D119CF" w:rsidRDefault="00D119CF" w:rsidP="00066D2C">
      <w:r>
        <w:separator/>
      </w:r>
    </w:p>
  </w:footnote>
  <w:footnote w:type="continuationSeparator" w:id="0">
    <w:p w14:paraId="30AA0B92" w14:textId="77777777" w:rsidR="00D119CF" w:rsidRDefault="00D119C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B74E9"/>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148566B"/>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4E3240"/>
    <w:multiLevelType w:val="hybridMultilevel"/>
    <w:tmpl w:val="24F4FEC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01721A4E"/>
    <w:multiLevelType w:val="hybridMultilevel"/>
    <w:tmpl w:val="1AC677CA"/>
    <w:lvl w:ilvl="0" w:tplc="FFFFFFFF">
      <w:start w:val="1"/>
      <w:numFmt w:val="decimal"/>
      <w:lvlText w:val="%1."/>
      <w:lvlJc w:val="left"/>
      <w:pPr>
        <w:ind w:left="720" w:hanging="360"/>
      </w:pPr>
      <w:rPr>
        <w:rFont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1CD3ECA"/>
    <w:multiLevelType w:val="hybridMultilevel"/>
    <w:tmpl w:val="C6E02A8C"/>
    <w:lvl w:ilvl="0" w:tplc="A9DCEB76">
      <w:start w:val="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C4869"/>
    <w:multiLevelType w:val="hybridMultilevel"/>
    <w:tmpl w:val="F6244EB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 w15:restartNumberingAfterBreak="0">
    <w:nsid w:val="025B0C3D"/>
    <w:multiLevelType w:val="hybridMultilevel"/>
    <w:tmpl w:val="138E9D7A"/>
    <w:lvl w:ilvl="0" w:tplc="0A5853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EB1393"/>
    <w:multiLevelType w:val="hybridMultilevel"/>
    <w:tmpl w:val="B1D4C19C"/>
    <w:lvl w:ilvl="0" w:tplc="AA027B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0A37EA"/>
    <w:multiLevelType w:val="hybridMultilevel"/>
    <w:tmpl w:val="4F7A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4D3DD0"/>
    <w:multiLevelType w:val="hybridMultilevel"/>
    <w:tmpl w:val="6548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3227BC"/>
    <w:multiLevelType w:val="hybridMultilevel"/>
    <w:tmpl w:val="DE7AABE2"/>
    <w:lvl w:ilvl="0" w:tplc="831A0B5C">
      <w:start w:val="1"/>
      <w:numFmt w:val="decimal"/>
      <w:lvlText w:val="%1."/>
      <w:lvlJc w:val="left"/>
      <w:pPr>
        <w:ind w:left="360" w:hanging="360"/>
      </w:pPr>
      <w:rPr>
        <w:rFonts w:ascii="Arial" w:eastAsiaTheme="majorEastAsia" w:hAnsi="Arial" w:cs="Arial"/>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44D318B"/>
    <w:multiLevelType w:val="hybridMultilevel"/>
    <w:tmpl w:val="DB1E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F7679"/>
    <w:multiLevelType w:val="multilevel"/>
    <w:tmpl w:val="B24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0475B"/>
    <w:multiLevelType w:val="hybridMultilevel"/>
    <w:tmpl w:val="EE7CC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58F7ADB"/>
    <w:multiLevelType w:val="hybridMultilevel"/>
    <w:tmpl w:val="79EE0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62D0B46"/>
    <w:multiLevelType w:val="hybridMultilevel"/>
    <w:tmpl w:val="8F0AF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9A4C96"/>
    <w:multiLevelType w:val="hybridMultilevel"/>
    <w:tmpl w:val="5B5AFE3E"/>
    <w:lvl w:ilvl="0" w:tplc="33E664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08FB4521"/>
    <w:multiLevelType w:val="hybridMultilevel"/>
    <w:tmpl w:val="D4E62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832AC2"/>
    <w:multiLevelType w:val="hybridMultilevel"/>
    <w:tmpl w:val="7298B510"/>
    <w:lvl w:ilvl="0" w:tplc="AEA454D2">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A1048C"/>
    <w:multiLevelType w:val="hybridMultilevel"/>
    <w:tmpl w:val="D6AC1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47779D"/>
    <w:multiLevelType w:val="hybridMultilevel"/>
    <w:tmpl w:val="24EE04A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5C2F5F"/>
    <w:multiLevelType w:val="hybridMultilevel"/>
    <w:tmpl w:val="F906F8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114E79"/>
    <w:multiLevelType w:val="hybridMultilevel"/>
    <w:tmpl w:val="5D6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B8C3017"/>
    <w:multiLevelType w:val="hybridMultilevel"/>
    <w:tmpl w:val="A5CE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A15B7A"/>
    <w:multiLevelType w:val="hybridMultilevel"/>
    <w:tmpl w:val="7AF0C63E"/>
    <w:lvl w:ilvl="0" w:tplc="D45C83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C1A7649"/>
    <w:multiLevelType w:val="hybridMultilevel"/>
    <w:tmpl w:val="60EA6FF2"/>
    <w:lvl w:ilvl="0" w:tplc="0409000F">
      <w:start w:val="1"/>
      <w:numFmt w:val="decimal"/>
      <w:lvlText w:val="%1."/>
      <w:lvlJc w:val="left"/>
      <w:pPr>
        <w:ind w:left="720" w:hanging="360"/>
      </w:pPr>
      <w:rPr>
        <w:rFonts w:hint="default"/>
      </w:rPr>
    </w:lvl>
    <w:lvl w:ilvl="1" w:tplc="268ADA18">
      <w:start w:val="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5670C0"/>
    <w:multiLevelType w:val="hybridMultilevel"/>
    <w:tmpl w:val="195EA4B4"/>
    <w:lvl w:ilvl="0" w:tplc="D3725D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73402F"/>
    <w:multiLevelType w:val="hybridMultilevel"/>
    <w:tmpl w:val="0A2A3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F87137"/>
    <w:multiLevelType w:val="hybridMultilevel"/>
    <w:tmpl w:val="4CB67A8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78175E"/>
    <w:multiLevelType w:val="hybridMultilevel"/>
    <w:tmpl w:val="D5906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00A1141"/>
    <w:multiLevelType w:val="hybridMultilevel"/>
    <w:tmpl w:val="B19A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3B6B65"/>
    <w:multiLevelType w:val="hybridMultilevel"/>
    <w:tmpl w:val="9A52B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5C5D60"/>
    <w:multiLevelType w:val="hybridMultilevel"/>
    <w:tmpl w:val="E0968FCA"/>
    <w:lvl w:ilvl="0" w:tplc="CC52F0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0A130C9"/>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0DF7A4B"/>
    <w:multiLevelType w:val="hybridMultilevel"/>
    <w:tmpl w:val="A77A6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E972A9"/>
    <w:multiLevelType w:val="hybridMultilevel"/>
    <w:tmpl w:val="B548FD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7" w15:restartNumberingAfterBreak="0">
    <w:nsid w:val="1142460F"/>
    <w:multiLevelType w:val="hybridMultilevel"/>
    <w:tmpl w:val="45D0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1B57FDE"/>
    <w:multiLevelType w:val="hybridMultilevel"/>
    <w:tmpl w:val="9062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A56497"/>
    <w:multiLevelType w:val="hybridMultilevel"/>
    <w:tmpl w:val="5B843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2B54EA4"/>
    <w:multiLevelType w:val="hybridMultilevel"/>
    <w:tmpl w:val="C2F260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3E20614"/>
    <w:multiLevelType w:val="hybridMultilevel"/>
    <w:tmpl w:val="5E5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3FE2B45"/>
    <w:multiLevelType w:val="hybridMultilevel"/>
    <w:tmpl w:val="8322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4552329"/>
    <w:multiLevelType w:val="hybridMultilevel"/>
    <w:tmpl w:val="BC882E82"/>
    <w:lvl w:ilvl="0" w:tplc="4B963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467666F"/>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8"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4884FC2"/>
    <w:multiLevelType w:val="hybridMultilevel"/>
    <w:tmpl w:val="A9DE2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4A239F2"/>
    <w:multiLevelType w:val="hybridMultilevel"/>
    <w:tmpl w:val="D74AB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14E43411"/>
    <w:multiLevelType w:val="multilevel"/>
    <w:tmpl w:val="6AF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614243"/>
    <w:multiLevelType w:val="hybridMultilevel"/>
    <w:tmpl w:val="73F4DEF6"/>
    <w:lvl w:ilvl="0" w:tplc="1E62FF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66B308D"/>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16922037"/>
    <w:multiLevelType w:val="hybridMultilevel"/>
    <w:tmpl w:val="392E2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7A670C5"/>
    <w:multiLevelType w:val="hybridMultilevel"/>
    <w:tmpl w:val="91108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8A362DD"/>
    <w:multiLevelType w:val="hybridMultilevel"/>
    <w:tmpl w:val="A726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8B047B0"/>
    <w:multiLevelType w:val="hybridMultilevel"/>
    <w:tmpl w:val="7378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9A17994"/>
    <w:multiLevelType w:val="hybridMultilevel"/>
    <w:tmpl w:val="B10C8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9EA667F"/>
    <w:multiLevelType w:val="hybridMultilevel"/>
    <w:tmpl w:val="B01A4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A056029"/>
    <w:multiLevelType w:val="hybridMultilevel"/>
    <w:tmpl w:val="15AE1F4A"/>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89" w15:restartNumberingAfterBreak="0">
    <w:nsid w:val="1A30466D"/>
    <w:multiLevelType w:val="hybridMultilevel"/>
    <w:tmpl w:val="F4C6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A5D0DB0"/>
    <w:multiLevelType w:val="hybridMultilevel"/>
    <w:tmpl w:val="A8AAFCE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1" w15:restartNumberingAfterBreak="0">
    <w:nsid w:val="1AC40BEB"/>
    <w:multiLevelType w:val="hybridMultilevel"/>
    <w:tmpl w:val="5EFC6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BB814C9"/>
    <w:multiLevelType w:val="hybridMultilevel"/>
    <w:tmpl w:val="9BFA5C06"/>
    <w:lvl w:ilvl="0" w:tplc="A4EC700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BDC7173"/>
    <w:multiLevelType w:val="hybridMultilevel"/>
    <w:tmpl w:val="7242C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CEC466B"/>
    <w:multiLevelType w:val="hybridMultilevel"/>
    <w:tmpl w:val="E214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D156E69"/>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497B61"/>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E8C142A"/>
    <w:multiLevelType w:val="hybridMultilevel"/>
    <w:tmpl w:val="9DB6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F040FA1"/>
    <w:multiLevelType w:val="hybridMultilevel"/>
    <w:tmpl w:val="5DA4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FE254F6"/>
    <w:multiLevelType w:val="hybridMultilevel"/>
    <w:tmpl w:val="8A985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FFE1507"/>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10751D8"/>
    <w:multiLevelType w:val="hybridMultilevel"/>
    <w:tmpl w:val="747E96E6"/>
    <w:lvl w:ilvl="0" w:tplc="0E4489A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24E4C38"/>
    <w:multiLevelType w:val="hybridMultilevel"/>
    <w:tmpl w:val="D8CC878E"/>
    <w:lvl w:ilvl="0" w:tplc="D7324F1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23496ADB"/>
    <w:multiLevelType w:val="hybridMultilevel"/>
    <w:tmpl w:val="39D642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3DE3FE7"/>
    <w:multiLevelType w:val="hybridMultilevel"/>
    <w:tmpl w:val="154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44C26E3"/>
    <w:multiLevelType w:val="hybridMultilevel"/>
    <w:tmpl w:val="08A85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4AB745C"/>
    <w:multiLevelType w:val="hybridMultilevel"/>
    <w:tmpl w:val="1D80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4B7391C"/>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5" w15:restartNumberingAfterBreak="0">
    <w:nsid w:val="261A7BB5"/>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3A4543"/>
    <w:multiLevelType w:val="hybridMultilevel"/>
    <w:tmpl w:val="17AC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960A60"/>
    <w:multiLevelType w:val="hybridMultilevel"/>
    <w:tmpl w:val="34982706"/>
    <w:lvl w:ilvl="0" w:tplc="B7EEB6D8">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6A118B6"/>
    <w:multiLevelType w:val="hybridMultilevel"/>
    <w:tmpl w:val="1EDE8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4218B7"/>
    <w:multiLevelType w:val="hybridMultilevel"/>
    <w:tmpl w:val="62EC844A"/>
    <w:lvl w:ilvl="0" w:tplc="7982DE1A">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8917B8C"/>
    <w:multiLevelType w:val="hybridMultilevel"/>
    <w:tmpl w:val="986ABB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2" w15:restartNumberingAfterBreak="0">
    <w:nsid w:val="28CB253C"/>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9141090"/>
    <w:multiLevelType w:val="hybridMultilevel"/>
    <w:tmpl w:val="0568D192"/>
    <w:lvl w:ilvl="0" w:tplc="B5540D3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930503D"/>
    <w:multiLevelType w:val="hybridMultilevel"/>
    <w:tmpl w:val="96C6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98D530D"/>
    <w:multiLevelType w:val="hybridMultilevel"/>
    <w:tmpl w:val="0B4A7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B910FA1"/>
    <w:multiLevelType w:val="hybridMultilevel"/>
    <w:tmpl w:val="57FA65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2BE52063"/>
    <w:multiLevelType w:val="hybridMultilevel"/>
    <w:tmpl w:val="A35A439A"/>
    <w:lvl w:ilvl="0" w:tplc="DB000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C172083"/>
    <w:multiLevelType w:val="hybridMultilevel"/>
    <w:tmpl w:val="6D6EA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C197F24"/>
    <w:multiLevelType w:val="hybridMultilevel"/>
    <w:tmpl w:val="8870B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C67335B"/>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C864C64"/>
    <w:multiLevelType w:val="hybridMultilevel"/>
    <w:tmpl w:val="A4EA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2E506929"/>
    <w:multiLevelType w:val="hybridMultilevel"/>
    <w:tmpl w:val="B58C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F7C76B0"/>
    <w:multiLevelType w:val="hybridMultilevel"/>
    <w:tmpl w:val="BF6AC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0020AD0"/>
    <w:multiLevelType w:val="hybridMultilevel"/>
    <w:tmpl w:val="0E567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1233873"/>
    <w:multiLevelType w:val="hybridMultilevel"/>
    <w:tmpl w:val="23A86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1D565D8"/>
    <w:multiLevelType w:val="hybridMultilevel"/>
    <w:tmpl w:val="41B6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26750E8"/>
    <w:multiLevelType w:val="hybridMultilevel"/>
    <w:tmpl w:val="9C6AF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2CD10B0"/>
    <w:multiLevelType w:val="hybridMultilevel"/>
    <w:tmpl w:val="FBFCADE2"/>
    <w:lvl w:ilvl="0" w:tplc="77AC9FE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35D25A3"/>
    <w:multiLevelType w:val="hybridMultilevel"/>
    <w:tmpl w:val="89A88070"/>
    <w:lvl w:ilvl="0" w:tplc="A5ECD5F4">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3B60E42"/>
    <w:multiLevelType w:val="hybridMultilevel"/>
    <w:tmpl w:val="65C4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3CF3DBA"/>
    <w:multiLevelType w:val="hybridMultilevel"/>
    <w:tmpl w:val="6472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3E92EDF"/>
    <w:multiLevelType w:val="hybridMultilevel"/>
    <w:tmpl w:val="F130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4DC21BB"/>
    <w:multiLevelType w:val="hybridMultilevel"/>
    <w:tmpl w:val="F39E818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2" w15:restartNumberingAfterBreak="0">
    <w:nsid w:val="35096701"/>
    <w:multiLevelType w:val="hybridMultilevel"/>
    <w:tmpl w:val="B1022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5A36E2B"/>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5FC4298"/>
    <w:multiLevelType w:val="hybridMultilevel"/>
    <w:tmpl w:val="458A24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60513E7"/>
    <w:multiLevelType w:val="hybridMultilevel"/>
    <w:tmpl w:val="3A821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633705E"/>
    <w:multiLevelType w:val="hybridMultilevel"/>
    <w:tmpl w:val="56BE1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65A53C1"/>
    <w:multiLevelType w:val="hybridMultilevel"/>
    <w:tmpl w:val="D6481EA4"/>
    <w:lvl w:ilvl="0" w:tplc="D3C857EC">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36C731AF"/>
    <w:multiLevelType w:val="hybridMultilevel"/>
    <w:tmpl w:val="E076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6D834D3"/>
    <w:multiLevelType w:val="hybridMultilevel"/>
    <w:tmpl w:val="A1A6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7591FBB"/>
    <w:multiLevelType w:val="hybridMultilevel"/>
    <w:tmpl w:val="4B94F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8512D0F"/>
    <w:multiLevelType w:val="hybridMultilevel"/>
    <w:tmpl w:val="26EA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8FB2504"/>
    <w:multiLevelType w:val="hybridMultilevel"/>
    <w:tmpl w:val="F8EE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9A1146A"/>
    <w:multiLevelType w:val="hybridMultilevel"/>
    <w:tmpl w:val="8D44E8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9AE0191"/>
    <w:multiLevelType w:val="hybridMultilevel"/>
    <w:tmpl w:val="61A6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AE17C47"/>
    <w:multiLevelType w:val="hybridMultilevel"/>
    <w:tmpl w:val="EE5A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B1967A4"/>
    <w:multiLevelType w:val="hybridMultilevel"/>
    <w:tmpl w:val="E41C821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BAE3CD6"/>
    <w:multiLevelType w:val="hybridMultilevel"/>
    <w:tmpl w:val="5778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BC00334"/>
    <w:multiLevelType w:val="hybridMultilevel"/>
    <w:tmpl w:val="5D760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BEC0A18"/>
    <w:multiLevelType w:val="hybridMultilevel"/>
    <w:tmpl w:val="7DD0F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D0647BD"/>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D2B5D4E"/>
    <w:multiLevelType w:val="hybridMultilevel"/>
    <w:tmpl w:val="8556B43A"/>
    <w:lvl w:ilvl="0" w:tplc="C35C13A0">
      <w:start w:val="1"/>
      <w:numFmt w:val="low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D3D1C21"/>
    <w:multiLevelType w:val="hybridMultilevel"/>
    <w:tmpl w:val="5B52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D6C1D17"/>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0" w15:restartNumberingAfterBreak="0">
    <w:nsid w:val="3DAC2A5D"/>
    <w:multiLevelType w:val="hybridMultilevel"/>
    <w:tmpl w:val="CE4E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E225AF3"/>
    <w:multiLevelType w:val="hybridMultilevel"/>
    <w:tmpl w:val="56488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E741DDC"/>
    <w:multiLevelType w:val="hybridMultilevel"/>
    <w:tmpl w:val="77C08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E882011"/>
    <w:multiLevelType w:val="hybridMultilevel"/>
    <w:tmpl w:val="12861618"/>
    <w:lvl w:ilvl="0" w:tplc="DE6A035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E895FF3"/>
    <w:multiLevelType w:val="hybridMultilevel"/>
    <w:tmpl w:val="2FCADF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F8E7234"/>
    <w:multiLevelType w:val="hybridMultilevel"/>
    <w:tmpl w:val="E260125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FA31258"/>
    <w:multiLevelType w:val="hybridMultilevel"/>
    <w:tmpl w:val="A13C2A4A"/>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4" w15:restartNumberingAfterBreak="0">
    <w:nsid w:val="404A1A40"/>
    <w:multiLevelType w:val="hybridMultilevel"/>
    <w:tmpl w:val="86DAB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0F94E23"/>
    <w:multiLevelType w:val="hybridMultilevel"/>
    <w:tmpl w:val="2506C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12E4331"/>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15173B3"/>
    <w:multiLevelType w:val="hybridMultilevel"/>
    <w:tmpl w:val="1AC677CA"/>
    <w:lvl w:ilvl="0" w:tplc="6EE6F2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1AA652E"/>
    <w:multiLevelType w:val="hybridMultilevel"/>
    <w:tmpl w:val="3950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2BA26CD"/>
    <w:multiLevelType w:val="hybridMultilevel"/>
    <w:tmpl w:val="A0124C7C"/>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31F3DAF"/>
    <w:multiLevelType w:val="hybridMultilevel"/>
    <w:tmpl w:val="9C1EB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3BB27E4"/>
    <w:multiLevelType w:val="hybridMultilevel"/>
    <w:tmpl w:val="1FDE03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444B2DEA"/>
    <w:multiLevelType w:val="hybridMultilevel"/>
    <w:tmpl w:val="97CE3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4622F46"/>
    <w:multiLevelType w:val="hybridMultilevel"/>
    <w:tmpl w:val="DC7AC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47B5AC4"/>
    <w:multiLevelType w:val="hybridMultilevel"/>
    <w:tmpl w:val="0284E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4" w15:restartNumberingAfterBreak="0">
    <w:nsid w:val="455767C3"/>
    <w:multiLevelType w:val="hybridMultilevel"/>
    <w:tmpl w:val="D474F1BC"/>
    <w:lvl w:ilvl="0" w:tplc="7CB6F118">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465A20C6"/>
    <w:multiLevelType w:val="hybridMultilevel"/>
    <w:tmpl w:val="1C18355E"/>
    <w:lvl w:ilvl="0" w:tplc="B29A6D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6BB270F"/>
    <w:multiLevelType w:val="hybridMultilevel"/>
    <w:tmpl w:val="B058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76956AD"/>
    <w:multiLevelType w:val="hybridMultilevel"/>
    <w:tmpl w:val="442C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929602E"/>
    <w:multiLevelType w:val="hybridMultilevel"/>
    <w:tmpl w:val="0F7A4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4" w15:restartNumberingAfterBreak="0">
    <w:nsid w:val="498F3736"/>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A4D2A07"/>
    <w:multiLevelType w:val="hybridMultilevel"/>
    <w:tmpl w:val="FE6C3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B7C1617"/>
    <w:multiLevelType w:val="hybridMultilevel"/>
    <w:tmpl w:val="0E6CB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BDF65BC"/>
    <w:multiLevelType w:val="hybridMultilevel"/>
    <w:tmpl w:val="57FA65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C814549"/>
    <w:multiLevelType w:val="hybridMultilevel"/>
    <w:tmpl w:val="ADEA6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E1B26C7"/>
    <w:multiLevelType w:val="hybridMultilevel"/>
    <w:tmpl w:val="D1BA66E0"/>
    <w:lvl w:ilvl="0" w:tplc="122A3BD2">
      <w:start w:val="1"/>
      <w:numFmt w:val="decimal"/>
      <w:lvlText w:val="%1."/>
      <w:lvlJc w:val="left"/>
      <w:pPr>
        <w:ind w:left="360" w:hanging="360"/>
      </w:pPr>
      <w:rPr>
        <w:rFonts w:hint="default"/>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E625878"/>
    <w:multiLevelType w:val="hybridMultilevel"/>
    <w:tmpl w:val="25B63E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6" w15:restartNumberingAfterBreak="0">
    <w:nsid w:val="4ED33A10"/>
    <w:multiLevelType w:val="hybridMultilevel"/>
    <w:tmpl w:val="F48C5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F4D04B8"/>
    <w:multiLevelType w:val="hybridMultilevel"/>
    <w:tmpl w:val="50F4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F611436"/>
    <w:multiLevelType w:val="hybridMultilevel"/>
    <w:tmpl w:val="62EC844A"/>
    <w:lvl w:ilvl="0" w:tplc="FFFFFFFF">
      <w:start w:val="1"/>
      <w:numFmt w:val="decimal"/>
      <w:lvlText w:val="%1."/>
      <w:lvlJc w:val="left"/>
      <w:pPr>
        <w:ind w:left="360" w:hanging="360"/>
      </w:pPr>
      <w:rPr>
        <w:rFonts w:ascii="Arial" w:eastAsiaTheme="maj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4FA0675E"/>
    <w:multiLevelType w:val="hybridMultilevel"/>
    <w:tmpl w:val="8E1650A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04A796F"/>
    <w:multiLevelType w:val="hybridMultilevel"/>
    <w:tmpl w:val="CF50B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04D7045"/>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5"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52403B46"/>
    <w:multiLevelType w:val="hybridMultilevel"/>
    <w:tmpl w:val="3BB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3D72E30"/>
    <w:multiLevelType w:val="hybridMultilevel"/>
    <w:tmpl w:val="E144A4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1" w15:restartNumberingAfterBreak="0">
    <w:nsid w:val="5402162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3" w15:restartNumberingAfterBreak="0">
    <w:nsid w:val="54DA6FEE"/>
    <w:multiLevelType w:val="hybridMultilevel"/>
    <w:tmpl w:val="BB6A5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8533484"/>
    <w:multiLevelType w:val="hybridMultilevel"/>
    <w:tmpl w:val="289C2EDE"/>
    <w:lvl w:ilvl="0" w:tplc="49D0164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93A43D1"/>
    <w:multiLevelType w:val="hybridMultilevel"/>
    <w:tmpl w:val="C3E6D96E"/>
    <w:lvl w:ilvl="0" w:tplc="13608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B5B758F"/>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BE52F93"/>
    <w:multiLevelType w:val="hybridMultilevel"/>
    <w:tmpl w:val="56488090"/>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5C131444"/>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CAE3D50"/>
    <w:multiLevelType w:val="hybridMultilevel"/>
    <w:tmpl w:val="96ACD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CBA1C97"/>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CC52F24"/>
    <w:multiLevelType w:val="hybridMultilevel"/>
    <w:tmpl w:val="6118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D3F7129"/>
    <w:multiLevelType w:val="hybridMultilevel"/>
    <w:tmpl w:val="B368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DD44D2B"/>
    <w:multiLevelType w:val="hybridMultilevel"/>
    <w:tmpl w:val="153AB21E"/>
    <w:lvl w:ilvl="0" w:tplc="CBE49A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EAA7343"/>
    <w:multiLevelType w:val="hybridMultilevel"/>
    <w:tmpl w:val="4420D32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1" w15:restartNumberingAfterBreak="0">
    <w:nsid w:val="5EE25208"/>
    <w:multiLevelType w:val="hybridMultilevel"/>
    <w:tmpl w:val="9A52B4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F120010"/>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F1F714C"/>
    <w:multiLevelType w:val="hybridMultilevel"/>
    <w:tmpl w:val="02E8B8CC"/>
    <w:lvl w:ilvl="0" w:tplc="88464E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F5F1AD6"/>
    <w:multiLevelType w:val="hybridMultilevel"/>
    <w:tmpl w:val="22B625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F977369"/>
    <w:multiLevelType w:val="hybridMultilevel"/>
    <w:tmpl w:val="EE4A4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1A37CC2"/>
    <w:multiLevelType w:val="hybridMultilevel"/>
    <w:tmpl w:val="03AE698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22D10E6"/>
    <w:multiLevelType w:val="multilevel"/>
    <w:tmpl w:val="1B9EDECA"/>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9"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0" w15:restartNumberingAfterBreak="0">
    <w:nsid w:val="625F3324"/>
    <w:multiLevelType w:val="hybridMultilevel"/>
    <w:tmpl w:val="779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3370DFB"/>
    <w:multiLevelType w:val="hybridMultilevel"/>
    <w:tmpl w:val="919CA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3DF394D"/>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4C82065"/>
    <w:multiLevelType w:val="hybridMultilevel"/>
    <w:tmpl w:val="0B76E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58904D3"/>
    <w:multiLevelType w:val="hybridMultilevel"/>
    <w:tmpl w:val="26A8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15:restartNumberingAfterBreak="0">
    <w:nsid w:val="66CD0DB7"/>
    <w:multiLevelType w:val="hybridMultilevel"/>
    <w:tmpl w:val="E582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67FD2D36"/>
    <w:multiLevelType w:val="hybridMultilevel"/>
    <w:tmpl w:val="ED2A1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81F4881"/>
    <w:multiLevelType w:val="hybridMultilevel"/>
    <w:tmpl w:val="93E644BA"/>
    <w:lvl w:ilvl="0" w:tplc="81ECA962">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86C4712"/>
    <w:multiLevelType w:val="hybridMultilevel"/>
    <w:tmpl w:val="1C48715C"/>
    <w:lvl w:ilvl="0" w:tplc="EE5615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9510FE8"/>
    <w:multiLevelType w:val="hybridMultilevel"/>
    <w:tmpl w:val="95AA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9774C82"/>
    <w:multiLevelType w:val="hybridMultilevel"/>
    <w:tmpl w:val="7C3EE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A656FA1"/>
    <w:multiLevelType w:val="hybridMultilevel"/>
    <w:tmpl w:val="497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AB8578B"/>
    <w:multiLevelType w:val="hybridMultilevel"/>
    <w:tmpl w:val="1A9E8C06"/>
    <w:lvl w:ilvl="0" w:tplc="3230D1E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B2A79FF"/>
    <w:multiLevelType w:val="hybridMultilevel"/>
    <w:tmpl w:val="751C49D0"/>
    <w:lvl w:ilvl="0" w:tplc="34305E50">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C750352"/>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E1F673A"/>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E516D77"/>
    <w:multiLevelType w:val="hybridMultilevel"/>
    <w:tmpl w:val="43BE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EDD6530"/>
    <w:multiLevelType w:val="hybridMultilevel"/>
    <w:tmpl w:val="2EB2BF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F014253"/>
    <w:multiLevelType w:val="hybridMultilevel"/>
    <w:tmpl w:val="6FC2E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F2B18BE"/>
    <w:multiLevelType w:val="hybridMultilevel"/>
    <w:tmpl w:val="EE9A16DA"/>
    <w:lvl w:ilvl="0" w:tplc="935EFF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F665FE8"/>
    <w:multiLevelType w:val="hybridMultilevel"/>
    <w:tmpl w:val="F968CCF8"/>
    <w:lvl w:ilvl="0" w:tplc="6E42358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F7B1243"/>
    <w:multiLevelType w:val="hybridMultilevel"/>
    <w:tmpl w:val="7940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0BF24BE"/>
    <w:multiLevelType w:val="hybridMultilevel"/>
    <w:tmpl w:val="8C8680DA"/>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13"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1052493"/>
    <w:multiLevelType w:val="hybridMultilevel"/>
    <w:tmpl w:val="EE12A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7134185D"/>
    <w:multiLevelType w:val="hybridMultilevel"/>
    <w:tmpl w:val="5BA411BE"/>
    <w:lvl w:ilvl="0" w:tplc="05141B38">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28350DF"/>
    <w:multiLevelType w:val="hybridMultilevel"/>
    <w:tmpl w:val="2D86DEFA"/>
    <w:lvl w:ilvl="0" w:tplc="AF5624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28C45A1"/>
    <w:multiLevelType w:val="hybridMultilevel"/>
    <w:tmpl w:val="167E5188"/>
    <w:lvl w:ilvl="0" w:tplc="5F00E1C0">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0" w15:restartNumberingAfterBreak="0">
    <w:nsid w:val="73206EBA"/>
    <w:multiLevelType w:val="hybridMultilevel"/>
    <w:tmpl w:val="CF88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39147D7"/>
    <w:multiLevelType w:val="hybridMultilevel"/>
    <w:tmpl w:val="0BCE1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3A256E3"/>
    <w:multiLevelType w:val="hybridMultilevel"/>
    <w:tmpl w:val="852A3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73F97444"/>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4B63B1C"/>
    <w:multiLevelType w:val="hybridMultilevel"/>
    <w:tmpl w:val="57803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4E8462A"/>
    <w:multiLevelType w:val="hybridMultilevel"/>
    <w:tmpl w:val="F98CF8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7"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54117CA"/>
    <w:multiLevelType w:val="hybridMultilevel"/>
    <w:tmpl w:val="1FF6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758E2772"/>
    <w:multiLevelType w:val="hybridMultilevel"/>
    <w:tmpl w:val="0462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6AF5791"/>
    <w:multiLevelType w:val="hybridMultilevel"/>
    <w:tmpl w:val="54C8D3E8"/>
    <w:lvl w:ilvl="0" w:tplc="629C519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6BE2C83"/>
    <w:multiLevelType w:val="hybridMultilevel"/>
    <w:tmpl w:val="EE7CC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778B5953"/>
    <w:multiLevelType w:val="hybridMultilevel"/>
    <w:tmpl w:val="27BA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7F118FA"/>
    <w:multiLevelType w:val="hybridMultilevel"/>
    <w:tmpl w:val="ED02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8C449F1"/>
    <w:multiLevelType w:val="hybridMultilevel"/>
    <w:tmpl w:val="77C07D6C"/>
    <w:lvl w:ilvl="0" w:tplc="77AC9F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90E6D83"/>
    <w:multiLevelType w:val="hybridMultilevel"/>
    <w:tmpl w:val="1CDED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96B56C7"/>
    <w:multiLevelType w:val="hybridMultilevel"/>
    <w:tmpl w:val="3372E2AE"/>
    <w:lvl w:ilvl="0" w:tplc="580A000F">
      <w:start w:val="1"/>
      <w:numFmt w:val="decimal"/>
      <w:lvlText w:val="%1."/>
      <w:lvlJc w:val="left"/>
      <w:pPr>
        <w:ind w:left="63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2"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AB0121D"/>
    <w:multiLevelType w:val="hybridMultilevel"/>
    <w:tmpl w:val="A0AC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ADB6CFE"/>
    <w:multiLevelType w:val="hybridMultilevel"/>
    <w:tmpl w:val="F62CA5EE"/>
    <w:lvl w:ilvl="0" w:tplc="3D30B29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AF85C44"/>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B50799F"/>
    <w:multiLevelType w:val="hybridMultilevel"/>
    <w:tmpl w:val="3D94B6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8" w15:restartNumberingAfterBreak="0">
    <w:nsid w:val="7C286FDD"/>
    <w:multiLevelType w:val="hybridMultilevel"/>
    <w:tmpl w:val="15AA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C452BE1"/>
    <w:multiLevelType w:val="hybridMultilevel"/>
    <w:tmpl w:val="90BE70B8"/>
    <w:lvl w:ilvl="0" w:tplc="641E53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C807CF0"/>
    <w:multiLevelType w:val="hybridMultilevel"/>
    <w:tmpl w:val="9110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C830F38"/>
    <w:multiLevelType w:val="hybridMultilevel"/>
    <w:tmpl w:val="EB34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C90064E"/>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D866017"/>
    <w:multiLevelType w:val="hybridMultilevel"/>
    <w:tmpl w:val="95C0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DB83F68"/>
    <w:multiLevelType w:val="multilevel"/>
    <w:tmpl w:val="7A826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8" w15:restartNumberingAfterBreak="0">
    <w:nsid w:val="7E8A3CD9"/>
    <w:multiLevelType w:val="hybridMultilevel"/>
    <w:tmpl w:val="18CC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E8A59C1"/>
    <w:multiLevelType w:val="hybridMultilevel"/>
    <w:tmpl w:val="81D09BEC"/>
    <w:lvl w:ilvl="0" w:tplc="B2444C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F2C1056"/>
    <w:multiLevelType w:val="hybridMultilevel"/>
    <w:tmpl w:val="2A08B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F646792"/>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FA47DF3"/>
    <w:multiLevelType w:val="hybridMultilevel"/>
    <w:tmpl w:val="C5A84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FDF5059"/>
    <w:multiLevelType w:val="hybridMultilevel"/>
    <w:tmpl w:val="405C9A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10"/>
  </w:num>
  <w:num w:numId="43" w16cid:durableId="1695883432">
    <w:abstractNumId w:val="98"/>
  </w:num>
  <w:num w:numId="44" w16cid:durableId="720713117">
    <w:abstractNumId w:val="63"/>
  </w:num>
  <w:num w:numId="45" w16cid:durableId="344942772">
    <w:abstractNumId w:val="100"/>
  </w:num>
  <w:num w:numId="46" w16cid:durableId="700663532">
    <w:abstractNumId w:val="347"/>
  </w:num>
  <w:num w:numId="47" w16cid:durableId="389815159">
    <w:abstractNumId w:val="193"/>
  </w:num>
  <w:num w:numId="48" w16cid:durableId="1093013042">
    <w:abstractNumId w:val="249"/>
  </w:num>
  <w:num w:numId="49" w16cid:durableId="701394968">
    <w:abstractNumId w:val="233"/>
  </w:num>
  <w:num w:numId="50" w16cid:durableId="1587692254">
    <w:abstractNumId w:val="22"/>
  </w:num>
  <w:num w:numId="51" w16cid:durableId="1461611375">
    <w:abstractNumId w:val="242"/>
  </w:num>
  <w:num w:numId="52" w16cid:durableId="139542092">
    <w:abstractNumId w:val="334"/>
  </w:num>
  <w:num w:numId="53" w16cid:durableId="1092821213">
    <w:abstractNumId w:val="164"/>
  </w:num>
  <w:num w:numId="54" w16cid:durableId="1737774879">
    <w:abstractNumId w:val="290"/>
  </w:num>
  <w:num w:numId="55" w16cid:durableId="459498459">
    <w:abstractNumId w:val="133"/>
  </w:num>
  <w:num w:numId="56" w16cid:durableId="1727800305">
    <w:abstractNumId w:val="170"/>
  </w:num>
  <w:num w:numId="57" w16cid:durableId="1050031426">
    <w:abstractNumId w:val="71"/>
  </w:num>
  <w:num w:numId="58" w16cid:durableId="1521813920">
    <w:abstractNumId w:val="257"/>
  </w:num>
  <w:num w:numId="59" w16cid:durableId="1783725391">
    <w:abstractNumId w:val="260"/>
  </w:num>
  <w:num w:numId="60" w16cid:durableId="156000871">
    <w:abstractNumId w:val="288"/>
  </w:num>
  <w:num w:numId="61" w16cid:durableId="1400519822">
    <w:abstractNumId w:val="312"/>
  </w:num>
  <w:num w:numId="62" w16cid:durableId="191767715">
    <w:abstractNumId w:val="325"/>
  </w:num>
  <w:num w:numId="63" w16cid:durableId="678432915">
    <w:abstractNumId w:val="132"/>
  </w:num>
  <w:num w:numId="64" w16cid:durableId="184681222">
    <w:abstractNumId w:val="141"/>
  </w:num>
  <w:num w:numId="65" w16cid:durableId="111247212">
    <w:abstractNumId w:val="354"/>
  </w:num>
  <w:num w:numId="66" w16cid:durableId="1823621299">
    <w:abstractNumId w:val="245"/>
  </w:num>
  <w:num w:numId="67" w16cid:durableId="1522546007">
    <w:abstractNumId w:val="62"/>
  </w:num>
  <w:num w:numId="68" w16cid:durableId="303202244">
    <w:abstractNumId w:val="279"/>
  </w:num>
  <w:num w:numId="69" w16cid:durableId="455488714">
    <w:abstractNumId w:val="74"/>
  </w:num>
  <w:num w:numId="70" w16cid:durableId="1596550079">
    <w:abstractNumId w:val="302"/>
  </w:num>
  <w:num w:numId="71" w16cid:durableId="1077093990">
    <w:abstractNumId w:val="200"/>
  </w:num>
  <w:num w:numId="72" w16cid:durableId="926111345">
    <w:abstractNumId w:val="165"/>
  </w:num>
  <w:num w:numId="73" w16cid:durableId="781994670">
    <w:abstractNumId w:val="163"/>
  </w:num>
  <w:num w:numId="74" w16cid:durableId="987055781">
    <w:abstractNumId w:val="79"/>
  </w:num>
  <w:num w:numId="75" w16cid:durableId="1829982167">
    <w:abstractNumId w:val="247"/>
  </w:num>
  <w:num w:numId="76" w16cid:durableId="1855806118">
    <w:abstractNumId w:val="215"/>
  </w:num>
  <w:num w:numId="77" w16cid:durableId="642277324">
    <w:abstractNumId w:val="258"/>
  </w:num>
  <w:num w:numId="78" w16cid:durableId="664624248">
    <w:abstractNumId w:val="72"/>
  </w:num>
  <w:num w:numId="79" w16cid:durableId="1711762225">
    <w:abstractNumId w:val="75"/>
  </w:num>
  <w:num w:numId="80" w16cid:durableId="1099761564">
    <w:abstractNumId w:val="12"/>
  </w:num>
  <w:num w:numId="81" w16cid:durableId="1977223516">
    <w:abstractNumId w:val="173"/>
  </w:num>
  <w:num w:numId="82" w16cid:durableId="1102843163">
    <w:abstractNumId w:val="198"/>
  </w:num>
  <w:num w:numId="83" w16cid:durableId="665212508">
    <w:abstractNumId w:val="43"/>
  </w:num>
  <w:num w:numId="84" w16cid:durableId="790975456">
    <w:abstractNumId w:val="29"/>
  </w:num>
  <w:num w:numId="85" w16cid:durableId="1102922431">
    <w:abstractNumId w:val="314"/>
  </w:num>
  <w:num w:numId="86" w16cid:durableId="1928726502">
    <w:abstractNumId w:val="152"/>
  </w:num>
  <w:num w:numId="87" w16cid:durableId="544561761">
    <w:abstractNumId w:val="24"/>
  </w:num>
  <w:num w:numId="88" w16cid:durableId="1203131428">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5413916">
    <w:abstractNumId w:val="2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694723489">
    <w:abstractNumId w:val="263"/>
  </w:num>
  <w:num w:numId="91" w16cid:durableId="1437945170">
    <w:abstractNumId w:val="120"/>
  </w:num>
  <w:num w:numId="92" w16cid:durableId="578714656">
    <w:abstractNumId w:val="47"/>
  </w:num>
  <w:num w:numId="93" w16cid:durableId="449324812">
    <w:abstractNumId w:val="34"/>
  </w:num>
  <w:num w:numId="94" w16cid:durableId="520514692">
    <w:abstractNumId w:val="223"/>
  </w:num>
  <w:num w:numId="95" w16cid:durableId="1856259855">
    <w:abstractNumId w:val="126"/>
  </w:num>
  <w:num w:numId="96" w16cid:durableId="1617365390">
    <w:abstractNumId w:val="239"/>
  </w:num>
  <w:num w:numId="97" w16cid:durableId="1275550800">
    <w:abstractNumId w:val="91"/>
  </w:num>
  <w:num w:numId="98" w16cid:durableId="1198004290">
    <w:abstractNumId w:val="240"/>
  </w:num>
  <w:num w:numId="99" w16cid:durableId="1296450406">
    <w:abstractNumId w:val="15"/>
  </w:num>
  <w:num w:numId="100" w16cid:durableId="1409768242">
    <w:abstractNumId w:val="118"/>
  </w:num>
  <w:num w:numId="101" w16cid:durableId="260141966">
    <w:abstractNumId w:val="144"/>
  </w:num>
  <w:num w:numId="102" w16cid:durableId="1303852727">
    <w:abstractNumId w:val="59"/>
  </w:num>
  <w:num w:numId="103" w16cid:durableId="789544086">
    <w:abstractNumId w:val="0"/>
  </w:num>
  <w:num w:numId="104" w16cid:durableId="609775837">
    <w:abstractNumId w:val="271"/>
  </w:num>
  <w:num w:numId="105" w16cid:durableId="1683628661">
    <w:abstractNumId w:val="293"/>
  </w:num>
  <w:num w:numId="106" w16cid:durableId="1781483648">
    <w:abstractNumId w:val="194"/>
  </w:num>
  <w:num w:numId="107" w16cid:durableId="1156383564">
    <w:abstractNumId w:val="27"/>
  </w:num>
  <w:num w:numId="108" w16cid:durableId="1604343126">
    <w:abstractNumId w:val="333"/>
  </w:num>
  <w:num w:numId="109" w16cid:durableId="588084561">
    <w:abstractNumId w:val="113"/>
  </w:num>
  <w:num w:numId="110" w16cid:durableId="1014527727">
    <w:abstractNumId w:val="177"/>
  </w:num>
  <w:num w:numId="111" w16cid:durableId="117187998">
    <w:abstractNumId w:val="51"/>
  </w:num>
  <w:num w:numId="112" w16cid:durableId="515734237">
    <w:abstractNumId w:val="323"/>
  </w:num>
  <w:num w:numId="113" w16cid:durableId="1303118419">
    <w:abstractNumId w:val="253"/>
  </w:num>
  <w:num w:numId="114" w16cid:durableId="667446751">
    <w:abstractNumId w:val="320"/>
  </w:num>
  <w:num w:numId="115" w16cid:durableId="121266459">
    <w:abstractNumId w:val="234"/>
  </w:num>
  <w:num w:numId="116" w16cid:durableId="1323195235">
    <w:abstractNumId w:val="169"/>
  </w:num>
  <w:num w:numId="117" w16cid:durableId="1041058236">
    <w:abstractNumId w:val="44"/>
  </w:num>
  <w:num w:numId="118" w16cid:durableId="2093311194">
    <w:abstractNumId w:val="136"/>
  </w:num>
  <w:num w:numId="119" w16cid:durableId="1199273733">
    <w:abstractNumId w:val="298"/>
  </w:num>
  <w:num w:numId="120" w16cid:durableId="1186823588">
    <w:abstractNumId w:val="17"/>
  </w:num>
  <w:num w:numId="121" w16cid:durableId="1185052447">
    <w:abstractNumId w:val="206"/>
  </w:num>
  <w:num w:numId="122" w16cid:durableId="1061516307">
    <w:abstractNumId w:val="327"/>
  </w:num>
  <w:num w:numId="123" w16cid:durableId="1540779177">
    <w:abstractNumId w:val="274"/>
  </w:num>
  <w:num w:numId="124" w16cid:durableId="2076976066">
    <w:abstractNumId w:val="252"/>
  </w:num>
  <w:num w:numId="125" w16cid:durableId="306784763">
    <w:abstractNumId w:val="157"/>
  </w:num>
  <w:num w:numId="126" w16cid:durableId="1591507863">
    <w:abstractNumId w:val="52"/>
  </w:num>
  <w:num w:numId="127" w16cid:durableId="375391820">
    <w:abstractNumId w:val="88"/>
  </w:num>
  <w:num w:numId="128" w16cid:durableId="180514693">
    <w:abstractNumId w:val="138"/>
  </w:num>
  <w:num w:numId="129" w16cid:durableId="784622176">
    <w:abstractNumId w:val="96"/>
  </w:num>
  <w:num w:numId="130" w16cid:durableId="903181593">
    <w:abstractNumId w:val="160"/>
  </w:num>
  <w:num w:numId="131" w16cid:durableId="674069392">
    <w:abstractNumId w:val="229"/>
  </w:num>
  <w:num w:numId="132" w16cid:durableId="1898201489">
    <w:abstractNumId w:val="352"/>
  </w:num>
  <w:num w:numId="133" w16cid:durableId="307053894">
    <w:abstractNumId w:val="142"/>
  </w:num>
  <w:num w:numId="134" w16cid:durableId="1369184449">
    <w:abstractNumId w:val="116"/>
  </w:num>
  <w:num w:numId="135" w16cid:durableId="1006711000">
    <w:abstractNumId w:val="134"/>
  </w:num>
  <w:num w:numId="136" w16cid:durableId="670259609">
    <w:abstractNumId w:val="159"/>
  </w:num>
  <w:num w:numId="137" w16cid:durableId="455223498">
    <w:abstractNumId w:val="270"/>
  </w:num>
  <w:num w:numId="138" w16cid:durableId="900024350">
    <w:abstractNumId w:val="289"/>
  </w:num>
  <w:num w:numId="139" w16cid:durableId="1033581235">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040278761">
    <w:abstractNumId w:val="184"/>
  </w:num>
  <w:num w:numId="141" w16cid:durableId="746609534">
    <w:abstractNumId w:val="267"/>
  </w:num>
  <w:num w:numId="142" w16cid:durableId="399367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463425341">
    <w:abstractNumId w:val="39"/>
  </w:num>
  <w:num w:numId="144" w16cid:durableId="234584585">
    <w:abstractNumId w:val="129"/>
  </w:num>
  <w:num w:numId="145" w16cid:durableId="1562668058">
    <w:abstractNumId w:val="348"/>
  </w:num>
  <w:num w:numId="146" w16cid:durableId="1564564103">
    <w:abstractNumId w:val="319"/>
  </w:num>
  <w:num w:numId="147" w16cid:durableId="338392205">
    <w:abstractNumId w:val="56"/>
  </w:num>
  <w:num w:numId="148" w16cid:durableId="2034762666">
    <w:abstractNumId w:val="250"/>
  </w:num>
  <w:num w:numId="149" w16cid:durableId="1083529695">
    <w:abstractNumId w:val="346"/>
  </w:num>
  <w:num w:numId="150" w16cid:durableId="184292405">
    <w:abstractNumId w:val="114"/>
  </w:num>
  <w:num w:numId="151" w16cid:durableId="1330406634">
    <w:abstractNumId w:val="67"/>
  </w:num>
  <w:num w:numId="152" w16cid:durableId="646471389">
    <w:abstractNumId w:val="341"/>
  </w:num>
  <w:num w:numId="153" w16cid:durableId="2015568625">
    <w:abstractNumId w:val="90"/>
  </w:num>
  <w:num w:numId="154" w16cid:durableId="11957794">
    <w:abstractNumId w:val="235"/>
  </w:num>
  <w:num w:numId="155" w16cid:durableId="983662199">
    <w:abstractNumId w:val="115"/>
  </w:num>
  <w:num w:numId="156" w16cid:durableId="1650599599">
    <w:abstractNumId w:val="155"/>
  </w:num>
  <w:num w:numId="157" w16cid:durableId="905067149">
    <w:abstractNumId w:val="230"/>
  </w:num>
  <w:num w:numId="158" w16cid:durableId="1093939134">
    <w:abstractNumId w:val="241"/>
  </w:num>
  <w:num w:numId="159" w16cid:durableId="331757676">
    <w:abstractNumId w:val="232"/>
  </w:num>
  <w:num w:numId="160" w16cid:durableId="127280399">
    <w:abstractNumId w:val="143"/>
  </w:num>
  <w:num w:numId="161" w16cid:durableId="1801878960">
    <w:abstractNumId w:val="203"/>
  </w:num>
  <w:num w:numId="162" w16cid:durableId="2061439269">
    <w:abstractNumId w:val="128"/>
  </w:num>
  <w:num w:numId="163" w16cid:durableId="460415392">
    <w:abstractNumId w:val="337"/>
  </w:num>
  <w:num w:numId="164" w16cid:durableId="72046172">
    <w:abstractNumId w:val="280"/>
  </w:num>
  <w:num w:numId="165" w16cid:durableId="861864236">
    <w:abstractNumId w:val="40"/>
  </w:num>
  <w:num w:numId="166" w16cid:durableId="1493335280">
    <w:abstractNumId w:val="272"/>
  </w:num>
  <w:num w:numId="167" w16cid:durableId="1491556335">
    <w:abstractNumId w:val="168"/>
  </w:num>
  <w:num w:numId="168" w16cid:durableId="433981460">
    <w:abstractNumId w:val="214"/>
  </w:num>
  <w:num w:numId="169" w16cid:durableId="1282999926">
    <w:abstractNumId w:val="208"/>
  </w:num>
  <w:num w:numId="170" w16cid:durableId="1093741577">
    <w:abstractNumId w:val="226"/>
  </w:num>
  <w:num w:numId="171" w16cid:durableId="1623421716">
    <w:abstractNumId w:val="364"/>
  </w:num>
  <w:num w:numId="172" w16cid:durableId="777144844">
    <w:abstractNumId w:val="336"/>
  </w:num>
  <w:num w:numId="173" w16cid:durableId="849367970">
    <w:abstractNumId w:val="87"/>
  </w:num>
  <w:num w:numId="174" w16cid:durableId="235864965">
    <w:abstractNumId w:val="69"/>
  </w:num>
  <w:num w:numId="175" w16cid:durableId="1636253988">
    <w:abstractNumId w:val="156"/>
  </w:num>
  <w:num w:numId="176" w16cid:durableId="1455706943">
    <w:abstractNumId w:val="243"/>
  </w:num>
  <w:num w:numId="177" w16cid:durableId="122895842">
    <w:abstractNumId w:val="299"/>
  </w:num>
  <w:num w:numId="178" w16cid:durableId="446121005">
    <w:abstractNumId w:val="122"/>
  </w:num>
  <w:num w:numId="179" w16cid:durableId="246161290">
    <w:abstractNumId w:val="153"/>
  </w:num>
  <w:num w:numId="180" w16cid:durableId="608586430">
    <w:abstractNumId w:val="351"/>
  </w:num>
  <w:num w:numId="181" w16cid:durableId="1813785147">
    <w:abstractNumId w:val="86"/>
  </w:num>
  <w:num w:numId="182" w16cid:durableId="1436822053">
    <w:abstractNumId w:val="295"/>
  </w:num>
  <w:num w:numId="183" w16cid:durableId="78408579">
    <w:abstractNumId w:val="315"/>
  </w:num>
  <w:num w:numId="184" w16cid:durableId="1781487076">
    <w:abstractNumId w:val="130"/>
  </w:num>
  <w:num w:numId="185" w16cid:durableId="2138527738">
    <w:abstractNumId w:val="322"/>
  </w:num>
  <w:num w:numId="186" w16cid:durableId="96366682">
    <w:abstractNumId w:val="13"/>
  </w:num>
  <w:num w:numId="187" w16cid:durableId="678972588">
    <w:abstractNumId w:val="221"/>
  </w:num>
  <w:num w:numId="188" w16cid:durableId="2010327112">
    <w:abstractNumId w:val="154"/>
  </w:num>
  <w:num w:numId="189" w16cid:durableId="1018308683">
    <w:abstractNumId w:val="227"/>
  </w:num>
  <w:num w:numId="190" w16cid:durableId="977147066">
    <w:abstractNumId w:val="30"/>
  </w:num>
  <w:num w:numId="191" w16cid:durableId="1682930680">
    <w:abstractNumId w:val="65"/>
  </w:num>
  <w:num w:numId="192" w16cid:durableId="1652447879">
    <w:abstractNumId w:val="176"/>
  </w:num>
  <w:num w:numId="193" w16cid:durableId="411008312">
    <w:abstractNumId w:val="82"/>
  </w:num>
  <w:num w:numId="194" w16cid:durableId="1180464413">
    <w:abstractNumId w:val="57"/>
  </w:num>
  <w:num w:numId="195" w16cid:durableId="696198856">
    <w:abstractNumId w:val="285"/>
  </w:num>
  <w:num w:numId="196" w16cid:durableId="1843860466">
    <w:abstractNumId w:val="329"/>
  </w:num>
  <w:num w:numId="197" w16cid:durableId="371417307">
    <w:abstractNumId w:val="146"/>
  </w:num>
  <w:num w:numId="198" w16cid:durableId="255404993">
    <w:abstractNumId w:val="150"/>
  </w:num>
  <w:num w:numId="199" w16cid:durableId="172770475">
    <w:abstractNumId w:val="326"/>
  </w:num>
  <w:num w:numId="200" w16cid:durableId="2112233888">
    <w:abstractNumId w:val="197"/>
  </w:num>
  <w:num w:numId="201" w16cid:durableId="878588008">
    <w:abstractNumId w:val="224"/>
  </w:num>
  <w:num w:numId="202" w16cid:durableId="1010260491">
    <w:abstractNumId w:val="101"/>
  </w:num>
  <w:num w:numId="203" w16cid:durableId="777287460">
    <w:abstractNumId w:val="309"/>
  </w:num>
  <w:num w:numId="204" w16cid:durableId="71974195">
    <w:abstractNumId w:val="201"/>
  </w:num>
  <w:num w:numId="205" w16cid:durableId="1673684362">
    <w:abstractNumId w:val="269"/>
  </w:num>
  <w:num w:numId="206" w16cid:durableId="1709988071">
    <w:abstractNumId w:val="353"/>
  </w:num>
  <w:num w:numId="207" w16cid:durableId="614212912">
    <w:abstractNumId w:val="218"/>
  </w:num>
  <w:num w:numId="208" w16cid:durableId="1872919607">
    <w:abstractNumId w:val="64"/>
  </w:num>
  <w:num w:numId="209" w16cid:durableId="64499858">
    <w:abstractNumId w:val="36"/>
  </w:num>
  <w:num w:numId="210" w16cid:durableId="1963808013">
    <w:abstractNumId w:val="20"/>
  </w:num>
  <w:num w:numId="211" w16cid:durableId="1441728518">
    <w:abstractNumId w:val="37"/>
  </w:num>
  <w:num w:numId="212" w16cid:durableId="1381130792">
    <w:abstractNumId w:val="167"/>
  </w:num>
  <w:num w:numId="213" w16cid:durableId="164981437">
    <w:abstractNumId w:val="182"/>
  </w:num>
  <w:num w:numId="214" w16cid:durableId="1433819719">
    <w:abstractNumId w:val="180"/>
  </w:num>
  <w:num w:numId="215" w16cid:durableId="862011532">
    <w:abstractNumId w:val="35"/>
  </w:num>
  <w:num w:numId="216" w16cid:durableId="1007976414">
    <w:abstractNumId w:val="50"/>
  </w:num>
  <w:num w:numId="217" w16cid:durableId="1862819590">
    <w:abstractNumId w:val="178"/>
  </w:num>
  <w:num w:numId="218" w16cid:durableId="315308722">
    <w:abstractNumId w:val="306"/>
  </w:num>
  <w:num w:numId="219" w16cid:durableId="1679886394">
    <w:abstractNumId w:val="61"/>
  </w:num>
  <w:num w:numId="220" w16cid:durableId="1156265192">
    <w:abstractNumId w:val="304"/>
  </w:num>
  <w:num w:numId="221" w16cid:durableId="943076494">
    <w:abstractNumId w:val="83"/>
  </w:num>
  <w:num w:numId="222" w16cid:durableId="1234396057">
    <w:abstractNumId w:val="268"/>
  </w:num>
  <w:num w:numId="223" w16cid:durableId="83767322">
    <w:abstractNumId w:val="211"/>
  </w:num>
  <w:num w:numId="224" w16cid:durableId="74016521">
    <w:abstractNumId w:val="331"/>
  </w:num>
  <w:num w:numId="225" w16cid:durableId="482502500">
    <w:abstractNumId w:val="171"/>
  </w:num>
  <w:num w:numId="226" w16cid:durableId="378088107">
    <w:abstractNumId w:val="220"/>
  </w:num>
  <w:num w:numId="227" w16cid:durableId="1352492915">
    <w:abstractNumId w:val="28"/>
  </w:num>
  <w:num w:numId="228" w16cid:durableId="1321615">
    <w:abstractNumId w:val="175"/>
  </w:num>
  <w:num w:numId="229" w16cid:durableId="473448260">
    <w:abstractNumId w:val="93"/>
  </w:num>
  <w:num w:numId="230" w16cid:durableId="983043076">
    <w:abstractNumId w:val="139"/>
  </w:num>
  <w:num w:numId="231" w16cid:durableId="1566836229">
    <w:abstractNumId w:val="174"/>
  </w:num>
  <w:num w:numId="232" w16cid:durableId="547104213">
    <w:abstractNumId w:val="307"/>
  </w:num>
  <w:num w:numId="233" w16cid:durableId="2118864898">
    <w:abstractNumId w:val="54"/>
  </w:num>
  <w:num w:numId="234" w16cid:durableId="129592122">
    <w:abstractNumId w:val="80"/>
  </w:num>
  <w:num w:numId="235" w16cid:durableId="253636995">
    <w:abstractNumId w:val="305"/>
  </w:num>
  <w:num w:numId="236" w16cid:durableId="1338533188">
    <w:abstractNumId w:val="147"/>
  </w:num>
  <w:num w:numId="237" w16cid:durableId="1030911927">
    <w:abstractNumId w:val="190"/>
  </w:num>
  <w:num w:numId="238" w16cid:durableId="1761412773">
    <w:abstractNumId w:val="21"/>
  </w:num>
  <w:num w:numId="239" w16cid:durableId="663356329">
    <w:abstractNumId w:val="121"/>
  </w:num>
  <w:num w:numId="240" w16cid:durableId="777599456">
    <w:abstractNumId w:val="151"/>
  </w:num>
  <w:num w:numId="241" w16cid:durableId="1282346964">
    <w:abstractNumId w:val="111"/>
  </w:num>
  <w:num w:numId="242" w16cid:durableId="1350177240">
    <w:abstractNumId w:val="254"/>
  </w:num>
  <w:num w:numId="243" w16cid:durableId="2136634541">
    <w:abstractNumId w:val="361"/>
  </w:num>
  <w:num w:numId="244" w16cid:durableId="2128504762">
    <w:abstractNumId w:val="162"/>
  </w:num>
  <w:num w:numId="245" w16cid:durableId="1890336688">
    <w:abstractNumId w:val="222"/>
  </w:num>
  <w:num w:numId="246" w16cid:durableId="200170408">
    <w:abstractNumId w:val="181"/>
  </w:num>
  <w:num w:numId="247" w16cid:durableId="1336611073">
    <w:abstractNumId w:val="339"/>
  </w:num>
  <w:num w:numId="248" w16cid:durableId="596522630">
    <w:abstractNumId w:val="212"/>
  </w:num>
  <w:num w:numId="249" w16cid:durableId="294920438">
    <w:abstractNumId w:val="135"/>
  </w:num>
  <w:num w:numId="250" w16cid:durableId="79066306">
    <w:abstractNumId w:val="360"/>
  </w:num>
  <w:num w:numId="251" w16cid:durableId="1016468137">
    <w:abstractNumId w:val="205"/>
  </w:num>
  <w:num w:numId="252" w16cid:durableId="1250650216">
    <w:abstractNumId w:val="32"/>
  </w:num>
  <w:num w:numId="253" w16cid:durableId="497692866">
    <w:abstractNumId w:val="148"/>
  </w:num>
  <w:num w:numId="254" w16cid:durableId="1610700568">
    <w:abstractNumId w:val="321"/>
  </w:num>
  <w:num w:numId="255" w16cid:durableId="947542391">
    <w:abstractNumId w:val="219"/>
  </w:num>
  <w:num w:numId="256" w16cid:durableId="808087337">
    <w:abstractNumId w:val="225"/>
  </w:num>
  <w:num w:numId="257" w16cid:durableId="445733105">
    <w:abstractNumId w:val="49"/>
  </w:num>
  <w:num w:numId="258" w16cid:durableId="1138181138">
    <w:abstractNumId w:val="89"/>
  </w:num>
  <w:num w:numId="259" w16cid:durableId="1147895382">
    <w:abstractNumId w:val="294"/>
  </w:num>
  <w:num w:numId="260" w16cid:durableId="436170738">
    <w:abstractNumId w:val="362"/>
  </w:num>
  <w:num w:numId="261" w16cid:durableId="1705859753">
    <w:abstractNumId w:val="291"/>
  </w:num>
  <w:num w:numId="262" w16cid:durableId="518937313">
    <w:abstractNumId w:val="60"/>
  </w:num>
  <w:num w:numId="263" w16cid:durableId="1156190659">
    <w:abstractNumId w:val="297"/>
  </w:num>
  <w:num w:numId="264" w16cid:durableId="1347101622">
    <w:abstractNumId w:val="70"/>
  </w:num>
  <w:num w:numId="265" w16cid:durableId="1965891060">
    <w:abstractNumId w:val="355"/>
  </w:num>
  <w:num w:numId="266" w16cid:durableId="975841965">
    <w:abstractNumId w:val="344"/>
  </w:num>
  <w:num w:numId="267" w16cid:durableId="1157308569">
    <w:abstractNumId w:val="102"/>
  </w:num>
  <w:num w:numId="268" w16cid:durableId="1290360053">
    <w:abstractNumId w:val="262"/>
  </w:num>
  <w:num w:numId="269" w16cid:durableId="766461130">
    <w:abstractNumId w:val="23"/>
  </w:num>
  <w:num w:numId="270" w16cid:durableId="1584216461">
    <w:abstractNumId w:val="38"/>
  </w:num>
  <w:num w:numId="271" w16cid:durableId="1072199321">
    <w:abstractNumId w:val="112"/>
  </w:num>
  <w:num w:numId="272" w16cid:durableId="1392732339">
    <w:abstractNumId w:val="42"/>
  </w:num>
  <w:num w:numId="273" w16cid:durableId="807404652">
    <w:abstractNumId w:val="296"/>
  </w:num>
  <w:num w:numId="274" w16cid:durableId="1085763699">
    <w:abstractNumId w:val="345"/>
  </w:num>
  <w:num w:numId="275" w16cid:durableId="720521236">
    <w:abstractNumId w:val="125"/>
  </w:num>
  <w:num w:numId="276" w16cid:durableId="1881626900">
    <w:abstractNumId w:val="46"/>
  </w:num>
  <w:num w:numId="277" w16cid:durableId="948899387">
    <w:abstractNumId w:val="95"/>
  </w:num>
  <w:num w:numId="278" w16cid:durableId="362484358">
    <w:abstractNumId w:val="124"/>
  </w:num>
  <w:num w:numId="279" w16cid:durableId="825050657">
    <w:abstractNumId w:val="195"/>
  </w:num>
  <w:num w:numId="280" w16cid:durableId="497305833">
    <w:abstractNumId w:val="266"/>
  </w:num>
  <w:num w:numId="281" w16cid:durableId="472795589">
    <w:abstractNumId w:val="363"/>
  </w:num>
  <w:num w:numId="282" w16cid:durableId="1719818367">
    <w:abstractNumId w:val="282"/>
  </w:num>
  <w:num w:numId="283" w16cid:durableId="524296172">
    <w:abstractNumId w:val="264"/>
  </w:num>
  <w:num w:numId="284" w16cid:durableId="243804178">
    <w:abstractNumId w:val="324"/>
  </w:num>
  <w:num w:numId="285" w16cid:durableId="1996372252">
    <w:abstractNumId w:val="236"/>
  </w:num>
  <w:num w:numId="286" w16cid:durableId="997880809">
    <w:abstractNumId w:val="358"/>
  </w:num>
  <w:num w:numId="287" w16cid:durableId="105657707">
    <w:abstractNumId w:val="58"/>
  </w:num>
  <w:num w:numId="288" w16cid:durableId="226842274">
    <w:abstractNumId w:val="191"/>
  </w:num>
  <w:num w:numId="289" w16cid:durableId="1072896189">
    <w:abstractNumId w:val="99"/>
  </w:num>
  <w:num w:numId="290" w16cid:durableId="276762184">
    <w:abstractNumId w:val="259"/>
  </w:num>
  <w:num w:numId="291" w16cid:durableId="778526652">
    <w:abstractNumId w:val="94"/>
  </w:num>
  <w:num w:numId="292" w16cid:durableId="42600761">
    <w:abstractNumId w:val="166"/>
  </w:num>
  <w:num w:numId="293" w16cid:durableId="255867588">
    <w:abstractNumId w:val="207"/>
  </w:num>
  <w:num w:numId="294" w16cid:durableId="1387992470">
    <w:abstractNumId w:val="349"/>
  </w:num>
  <w:num w:numId="295" w16cid:durableId="1681198849">
    <w:abstractNumId w:val="105"/>
  </w:num>
  <w:num w:numId="296" w16cid:durableId="287900439">
    <w:abstractNumId w:val="284"/>
  </w:num>
  <w:num w:numId="297" w16cid:durableId="1900282266">
    <w:abstractNumId w:val="81"/>
  </w:num>
  <w:num w:numId="298" w16cid:durableId="1235119630">
    <w:abstractNumId w:val="53"/>
  </w:num>
  <w:num w:numId="299" w16cid:durableId="1394350097">
    <w:abstractNumId w:val="244"/>
  </w:num>
  <w:num w:numId="300" w16cid:durableId="492138247">
    <w:abstractNumId w:val="140"/>
  </w:num>
  <w:num w:numId="301" w16cid:durableId="1505634251">
    <w:abstractNumId w:val="31"/>
  </w:num>
  <w:num w:numId="302" w16cid:durableId="684790289">
    <w:abstractNumId w:val="41"/>
  </w:num>
  <w:num w:numId="303" w16cid:durableId="617029873">
    <w:abstractNumId w:val="97"/>
  </w:num>
  <w:num w:numId="304" w16cid:durableId="802817644">
    <w:abstractNumId w:val="238"/>
  </w:num>
  <w:num w:numId="305" w16cid:durableId="866455850">
    <w:abstractNumId w:val="109"/>
  </w:num>
  <w:num w:numId="306" w16cid:durableId="1329136636">
    <w:abstractNumId w:val="277"/>
  </w:num>
  <w:num w:numId="307" w16cid:durableId="67965214">
    <w:abstractNumId w:val="316"/>
  </w:num>
  <w:num w:numId="308" w16cid:durableId="590697592">
    <w:abstractNumId w:val="192"/>
  </w:num>
  <w:num w:numId="309" w16cid:durableId="1561987307">
    <w:abstractNumId w:val="273"/>
  </w:num>
  <w:num w:numId="310" w16cid:durableId="205457613">
    <w:abstractNumId w:val="123"/>
  </w:num>
  <w:num w:numId="311" w16cid:durableId="1159269130">
    <w:abstractNumId w:val="185"/>
  </w:num>
  <w:num w:numId="312" w16cid:durableId="599072509">
    <w:abstractNumId w:val="161"/>
  </w:num>
  <w:num w:numId="313" w16cid:durableId="301891432">
    <w:abstractNumId w:val="85"/>
  </w:num>
  <w:num w:numId="314" w16cid:durableId="1703439922">
    <w:abstractNumId w:val="209"/>
  </w:num>
  <w:num w:numId="315" w16cid:durableId="1824615185">
    <w:abstractNumId w:val="103"/>
  </w:num>
  <w:num w:numId="316" w16cid:durableId="59981030">
    <w:abstractNumId w:val="255"/>
  </w:num>
  <w:num w:numId="317" w16cid:durableId="100414914">
    <w:abstractNumId w:val="11"/>
  </w:num>
  <w:num w:numId="318" w16cid:durableId="618531104">
    <w:abstractNumId w:val="188"/>
  </w:num>
  <w:num w:numId="319" w16cid:durableId="601840784">
    <w:abstractNumId w:val="330"/>
  </w:num>
  <w:num w:numId="320" w16cid:durableId="2022393471">
    <w:abstractNumId w:val="202"/>
  </w:num>
  <w:num w:numId="321" w16cid:durableId="1234313952">
    <w:abstractNumId w:val="246"/>
  </w:num>
  <w:num w:numId="322" w16cid:durableId="352192285">
    <w:abstractNumId w:val="317"/>
  </w:num>
  <w:num w:numId="323" w16cid:durableId="114249840">
    <w:abstractNumId w:val="78"/>
  </w:num>
  <w:num w:numId="324" w16cid:durableId="16122143">
    <w:abstractNumId w:val="340"/>
  </w:num>
  <w:num w:numId="325" w16cid:durableId="1225990206">
    <w:abstractNumId w:val="335"/>
  </w:num>
  <w:num w:numId="326" w16cid:durableId="887106416">
    <w:abstractNumId w:val="66"/>
  </w:num>
  <w:num w:numId="327" w16cid:durableId="1520239528">
    <w:abstractNumId w:val="137"/>
  </w:num>
  <w:num w:numId="328" w16cid:durableId="863444429">
    <w:abstractNumId w:val="350"/>
  </w:num>
  <w:num w:numId="329" w16cid:durableId="1015963639">
    <w:abstractNumId w:val="199"/>
  </w:num>
  <w:num w:numId="330" w16cid:durableId="2122799334">
    <w:abstractNumId w:val="301"/>
  </w:num>
  <w:num w:numId="331" w16cid:durableId="1347638244">
    <w:abstractNumId w:val="251"/>
  </w:num>
  <w:num w:numId="332" w16cid:durableId="1655832745">
    <w:abstractNumId w:val="104"/>
  </w:num>
  <w:num w:numId="333" w16cid:durableId="1946376917">
    <w:abstractNumId w:val="84"/>
  </w:num>
  <w:num w:numId="334" w16cid:durableId="901015941">
    <w:abstractNumId w:val="261"/>
  </w:num>
  <w:num w:numId="335" w16cid:durableId="1359770889">
    <w:abstractNumId w:val="68"/>
  </w:num>
  <w:num w:numId="336" w16cid:durableId="1775319335">
    <w:abstractNumId w:val="19"/>
  </w:num>
  <w:num w:numId="337" w16cid:durableId="1572622988">
    <w:abstractNumId w:val="149"/>
  </w:num>
  <w:num w:numId="338" w16cid:durableId="232086485">
    <w:abstractNumId w:val="189"/>
  </w:num>
  <w:num w:numId="339" w16cid:durableId="1231579175">
    <w:abstractNumId w:val="286"/>
  </w:num>
  <w:num w:numId="340" w16cid:durableId="636880331">
    <w:abstractNumId w:val="300"/>
  </w:num>
  <w:num w:numId="341" w16cid:durableId="479269180">
    <w:abstractNumId w:val="48"/>
  </w:num>
  <w:num w:numId="342" w16cid:durableId="1701861112">
    <w:abstractNumId w:val="196"/>
  </w:num>
  <w:num w:numId="343" w16cid:durableId="1261838283">
    <w:abstractNumId w:val="328"/>
  </w:num>
  <w:num w:numId="344" w16cid:durableId="1744182237">
    <w:abstractNumId w:val="357"/>
  </w:num>
  <w:num w:numId="345" w16cid:durableId="1432314603">
    <w:abstractNumId w:val="131"/>
  </w:num>
  <w:num w:numId="346" w16cid:durableId="2098404390">
    <w:abstractNumId w:val="119"/>
  </w:num>
  <w:num w:numId="347" w16cid:durableId="2136370621">
    <w:abstractNumId w:val="308"/>
  </w:num>
  <w:num w:numId="348" w16cid:durableId="1084693162">
    <w:abstractNumId w:val="73"/>
  </w:num>
  <w:num w:numId="349" w16cid:durableId="2067560180">
    <w:abstractNumId w:val="332"/>
  </w:num>
  <w:num w:numId="350" w16cid:durableId="1449079142">
    <w:abstractNumId w:val="26"/>
  </w:num>
  <w:num w:numId="351" w16cid:durableId="819149724">
    <w:abstractNumId w:val="217"/>
  </w:num>
  <w:num w:numId="352" w16cid:durableId="558128176">
    <w:abstractNumId w:val="117"/>
  </w:num>
  <w:num w:numId="353" w16cid:durableId="554509276">
    <w:abstractNumId w:val="16"/>
  </w:num>
  <w:num w:numId="354" w16cid:durableId="787284183">
    <w:abstractNumId w:val="216"/>
  </w:num>
  <w:num w:numId="355" w16cid:durableId="161087838">
    <w:abstractNumId w:val="33"/>
  </w:num>
  <w:num w:numId="356" w16cid:durableId="2029409426">
    <w:abstractNumId w:val="172"/>
  </w:num>
  <w:num w:numId="357" w16cid:durableId="1711687453">
    <w:abstractNumId w:val="276"/>
  </w:num>
  <w:num w:numId="358" w16cid:durableId="744761854">
    <w:abstractNumId w:val="204"/>
  </w:num>
  <w:num w:numId="359" w16cid:durableId="1210413874">
    <w:abstractNumId w:val="107"/>
  </w:num>
  <w:num w:numId="360" w16cid:durableId="1020735950">
    <w:abstractNumId w:val="342"/>
  </w:num>
  <w:num w:numId="361" w16cid:durableId="1810588802">
    <w:abstractNumId w:val="356"/>
  </w:num>
  <w:num w:numId="362" w16cid:durableId="473183459">
    <w:abstractNumId w:val="187"/>
  </w:num>
  <w:num w:numId="363" w16cid:durableId="1554459373">
    <w:abstractNumId w:val="25"/>
  </w:num>
  <w:num w:numId="364" w16cid:durableId="673731461">
    <w:abstractNumId w:val="359"/>
  </w:num>
  <w:num w:numId="365" w16cid:durableId="1475681765">
    <w:abstractNumId w:val="76"/>
  </w:num>
  <w:num w:numId="366" w16cid:durableId="2086412601">
    <w:abstractNumId w:val="283"/>
  </w:num>
  <w:num w:numId="367" w16cid:durableId="1199781840">
    <w:abstractNumId w:val="237"/>
  </w:num>
  <w:num w:numId="368" w16cid:durableId="1257903388">
    <w:abstractNumId w:val="228"/>
  </w:num>
  <w:num w:numId="369" w16cid:durableId="281812247">
    <w:abstractNumId w:val="313"/>
  </w:num>
  <w:num w:numId="370" w16cid:durableId="406266222">
    <w:abstractNumId w:val="292"/>
  </w:num>
  <w:num w:numId="371" w16cid:durableId="1931769853">
    <w:abstractNumId w:val="310"/>
  </w:num>
  <w:num w:numId="372" w16cid:durableId="964849403">
    <w:abstractNumId w:val="287"/>
  </w:num>
  <w:num w:numId="373" w16cid:durableId="782918720">
    <w:abstractNumId w:val="338"/>
  </w:num>
  <w:num w:numId="374" w16cid:durableId="2012439992">
    <w:abstractNumId w:val="145"/>
  </w:num>
  <w:num w:numId="375" w16cid:durableId="1258949047">
    <w:abstractNumId w:val="311"/>
  </w:num>
  <w:num w:numId="376" w16cid:durableId="483132260">
    <w:abstractNumId w:val="158"/>
  </w:num>
  <w:num w:numId="377" w16cid:durableId="1315064840">
    <w:abstractNumId w:val="231"/>
  </w:num>
  <w:num w:numId="378" w16cid:durableId="1331712891">
    <w:abstractNumId w:val="92"/>
  </w:num>
  <w:num w:numId="379" w16cid:durableId="1982268704">
    <w:abstractNumId w:val="248"/>
  </w:num>
  <w:num w:numId="380" w16cid:durableId="1947730929">
    <w:abstractNumId w:val="318"/>
  </w:num>
  <w:num w:numId="381" w16cid:durableId="1598562226">
    <w:abstractNumId w:val="186"/>
  </w:num>
  <w:num w:numId="382" w16cid:durableId="308947584">
    <w:abstractNumId w:val="106"/>
  </w:num>
  <w:num w:numId="383" w16cid:durableId="1453547756">
    <w:abstractNumId w:val="18"/>
  </w:num>
  <w:num w:numId="384" w16cid:durableId="92870759">
    <w:abstractNumId w:val="45"/>
  </w:num>
  <w:num w:numId="385" w16cid:durableId="46271794">
    <w:abstractNumId w:val="275"/>
  </w:num>
  <w:num w:numId="386" w16cid:durableId="1867058511">
    <w:abstractNumId w:val="265"/>
  </w:num>
  <w:num w:numId="387" w16cid:durableId="664941794">
    <w:abstractNumId w:val="210"/>
  </w:num>
  <w:num w:numId="388" w16cid:durableId="640885799">
    <w:abstractNumId w:val="183"/>
  </w:num>
  <w:num w:numId="389" w16cid:durableId="715350553">
    <w:abstractNumId w:val="256"/>
  </w:num>
  <w:num w:numId="390" w16cid:durableId="790589622">
    <w:abstractNumId w:val="281"/>
  </w:num>
  <w:num w:numId="391" w16cid:durableId="807092333">
    <w:abstractNumId w:val="55"/>
  </w:num>
  <w:num w:numId="392" w16cid:durableId="913124433">
    <w:abstractNumId w:val="343"/>
  </w:num>
  <w:num w:numId="393" w16cid:durableId="728460204">
    <w:abstractNumId w:val="127"/>
  </w:num>
  <w:num w:numId="394" w16cid:durableId="883949910">
    <w:abstractNumId w:val="77"/>
    <w:lvlOverride w:ilvl="0">
      <w:startOverride w:val="1"/>
    </w:lvlOverride>
  </w:num>
  <w:num w:numId="395" w16cid:durableId="268778807">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48B7"/>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A35"/>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745"/>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8B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67F"/>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1A0"/>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0F3C"/>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19C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67B"/>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DA0AF"/>
  <w15:chartTrackingRefBased/>
  <w15:docId w15:val="{35222343-E925-4764-8E12-BFEF4139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0A35"/>
    <w:pPr>
      <w:spacing w:after="0" w:line="240" w:lineRule="auto"/>
    </w:pPr>
    <w:rPr>
      <w:rFonts w:ascii="Calibri" w:hAnsi="Calibri" w:cs="Calibri"/>
    </w:rPr>
  </w:style>
  <w:style w:type="paragraph" w:styleId="Heading1">
    <w:name w:val="heading 1"/>
    <w:aliases w:val="Pocket"/>
    <w:basedOn w:val="Normal"/>
    <w:next w:val="Normal"/>
    <w:link w:val="Heading1Char"/>
    <w:qFormat/>
    <w:rsid w:val="005E48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48B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5E48B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tag"/>
    <w:basedOn w:val="Normal"/>
    <w:next w:val="Normal"/>
    <w:link w:val="Heading4Char"/>
    <w:uiPriority w:val="3"/>
    <w:qFormat/>
    <w:rsid w:val="005E48B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E48B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E48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8B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5E48B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E48B7"/>
    <w:rPr>
      <w:color w:val="auto"/>
      <w:u w:val="none"/>
    </w:rPr>
  </w:style>
  <w:style w:type="character" w:customStyle="1" w:styleId="Heading1Char">
    <w:name w:val="Heading 1 Char"/>
    <w:aliases w:val="Pocket Char"/>
    <w:basedOn w:val="DefaultParagraphFont"/>
    <w:link w:val="Heading1"/>
    <w:rsid w:val="005E48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48B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5E48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5E48B7"/>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5E48B7"/>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B"/>
    <w:basedOn w:val="DefaultParagraphFont"/>
    <w:uiPriority w:val="7"/>
    <w:qFormat/>
    <w:rsid w:val="005E48B7"/>
    <w:rPr>
      <w:b w:val="0"/>
      <w:sz w:val="22"/>
      <w:u w:val="single"/>
    </w:rPr>
  </w:style>
  <w:style w:type="character" w:styleId="Strong">
    <w:name w:val="Strong"/>
    <w:basedOn w:val="DefaultParagraphFont"/>
    <w:uiPriority w:val="22"/>
    <w:qFormat/>
    <w:rsid w:val="005E48B7"/>
    <w:rPr>
      <w:b/>
      <w:bCs/>
    </w:rPr>
  </w:style>
  <w:style w:type="character" w:styleId="BookTitle">
    <w:name w:val="Book Title"/>
    <w:basedOn w:val="DefaultParagraphFont"/>
    <w:uiPriority w:val="33"/>
    <w:qFormat/>
    <w:rsid w:val="005E48B7"/>
    <w:rPr>
      <w:b/>
      <w:bCs/>
      <w:i/>
      <w:iCs/>
      <w:spacing w:val="5"/>
    </w:rPr>
  </w:style>
  <w:style w:type="character" w:customStyle="1" w:styleId="Heading5Char">
    <w:name w:val="Heading 5 Char"/>
    <w:basedOn w:val="DefaultParagraphFont"/>
    <w:link w:val="Heading5"/>
    <w:uiPriority w:val="9"/>
    <w:rsid w:val="005E48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E48B7"/>
  </w:style>
  <w:style w:type="paragraph" w:styleId="Header">
    <w:name w:val="header"/>
    <w:basedOn w:val="Normal"/>
    <w:link w:val="HeaderChar"/>
    <w:uiPriority w:val="99"/>
    <w:rsid w:val="005E48B7"/>
    <w:pPr>
      <w:tabs>
        <w:tab w:val="center" w:pos="4680"/>
        <w:tab w:val="right" w:pos="9360"/>
      </w:tabs>
    </w:pPr>
  </w:style>
  <w:style w:type="character" w:customStyle="1" w:styleId="HeaderChar">
    <w:name w:val="Header Char"/>
    <w:basedOn w:val="DefaultParagraphFont"/>
    <w:link w:val="Header"/>
    <w:uiPriority w:val="99"/>
    <w:rsid w:val="005E48B7"/>
    <w:rPr>
      <w:rFonts w:ascii="Calibri" w:hAnsi="Calibri" w:cs="Calibri"/>
    </w:rPr>
  </w:style>
  <w:style w:type="paragraph" w:styleId="Footer">
    <w:name w:val="footer"/>
    <w:basedOn w:val="Normal"/>
    <w:link w:val="FooterChar"/>
    <w:uiPriority w:val="99"/>
    <w:rsid w:val="005E48B7"/>
    <w:pPr>
      <w:tabs>
        <w:tab w:val="center" w:pos="4680"/>
        <w:tab w:val="right" w:pos="9360"/>
      </w:tabs>
    </w:pPr>
  </w:style>
  <w:style w:type="character" w:customStyle="1" w:styleId="FooterChar">
    <w:name w:val="Footer Char"/>
    <w:basedOn w:val="DefaultParagraphFont"/>
    <w:link w:val="Footer"/>
    <w:uiPriority w:val="99"/>
    <w:rsid w:val="005E48B7"/>
    <w:rPr>
      <w:rFonts w:ascii="Calibri" w:hAnsi="Calibri" w:cs="Calibri"/>
    </w:rPr>
  </w:style>
  <w:style w:type="paragraph" w:styleId="BodyText">
    <w:name w:val="Body Text"/>
    <w:basedOn w:val="Normal"/>
    <w:link w:val="BodyTextChar"/>
    <w:uiPriority w:val="99"/>
    <w:unhideWhenUsed/>
    <w:rsid w:val="005E48B7"/>
    <w:pPr>
      <w:spacing w:after="120"/>
    </w:pPr>
  </w:style>
  <w:style w:type="character" w:customStyle="1" w:styleId="BodyTextChar">
    <w:name w:val="Body Text Char"/>
    <w:basedOn w:val="DefaultParagraphFont"/>
    <w:link w:val="BodyText"/>
    <w:uiPriority w:val="99"/>
    <w:rsid w:val="005E48B7"/>
    <w:rPr>
      <w:rFonts w:ascii="Calibri" w:hAnsi="Calibri" w:cs="Calibri"/>
    </w:rPr>
  </w:style>
  <w:style w:type="paragraph" w:styleId="NoSpacing">
    <w:name w:val="No Spacing"/>
    <w:link w:val="NoSpacingChar"/>
    <w:uiPriority w:val="99"/>
    <w:unhideWhenUsed/>
    <w:qFormat/>
    <w:rsid w:val="005E48B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E48B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5E48B7"/>
    <w:rPr>
      <w:color w:val="0563C1" w:themeColor="hyperlink"/>
      <w:u w:val="single"/>
    </w:rPr>
  </w:style>
  <w:style w:type="character" w:styleId="UnresolvedMention">
    <w:name w:val="Unresolved Mention"/>
    <w:basedOn w:val="DefaultParagraphFont"/>
    <w:uiPriority w:val="99"/>
    <w:semiHidden/>
    <w:unhideWhenUsed/>
    <w:rsid w:val="005E48B7"/>
    <w:rPr>
      <w:color w:val="605E5C"/>
      <w:shd w:val="clear" w:color="auto" w:fill="E1DFDD"/>
    </w:rPr>
  </w:style>
  <w:style w:type="paragraph" w:customStyle="1" w:styleId="Analytic">
    <w:name w:val="Analytic"/>
    <w:basedOn w:val="Heading4"/>
    <w:link w:val="AnalyticChar"/>
    <w:autoRedefine/>
    <w:uiPriority w:val="5"/>
    <w:qFormat/>
    <w:rsid w:val="005E48B7"/>
    <w:rPr>
      <w:color w:val="1F3864" w:themeColor="accent1" w:themeShade="80"/>
    </w:rPr>
  </w:style>
  <w:style w:type="character" w:customStyle="1" w:styleId="AnalyticChar">
    <w:name w:val="Analytic Char"/>
    <w:basedOn w:val="DefaultParagraphFont"/>
    <w:link w:val="Analytic"/>
    <w:uiPriority w:val="5"/>
    <w:rsid w:val="005E48B7"/>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5E48B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48B7"/>
    <w:rPr>
      <w:rFonts w:ascii="Times New Roman" w:eastAsiaTheme="majorEastAsia" w:hAnsi="Times New Roman" w:cstheme="majorBidi"/>
      <w:i/>
      <w:iCs/>
      <w:color w:val="385623" w:themeColor="accent6" w:themeShade="80"/>
      <w:sz w:val="24"/>
    </w:rPr>
  </w:style>
  <w:style w:type="numbering" w:customStyle="1" w:styleId="1ai1">
    <w:name w:val="1ai1"/>
    <w:rsid w:val="00220A35"/>
    <w:pPr>
      <w:numPr>
        <w:numId w:val="53"/>
      </w:numPr>
    </w:pPr>
  </w:style>
  <w:style w:type="numbering" w:customStyle="1" w:styleId="1ai">
    <w:name w:val="1ai"/>
    <w:rsid w:val="00220A35"/>
    <w:pPr>
      <w:numPr>
        <w:numId w:val="54"/>
      </w:numPr>
    </w:pPr>
  </w:style>
  <w:style w:type="paragraph" w:customStyle="1" w:styleId="Emphasis1">
    <w:name w:val="Emphasis1"/>
    <w:basedOn w:val="Normal"/>
    <w:link w:val="Emphasis"/>
    <w:uiPriority w:val="8"/>
    <w:qFormat/>
    <w:rsid w:val="00220A3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220A35"/>
    <w:pP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AA0F3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mmar.collinsdictionary.com/us/easy-learning/when-do-you-use-should-in-englis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70</TotalTime>
  <Pages>1</Pages>
  <Words>92878</Words>
  <Characters>529409</Characters>
  <Application>Microsoft Office Word</Application>
  <DocSecurity>0</DocSecurity>
  <Lines>4411</Lines>
  <Paragraphs>1242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6</cp:revision>
  <dcterms:created xsi:type="dcterms:W3CDTF">2026-01-22T13:59:00Z</dcterms:created>
  <dcterms:modified xsi:type="dcterms:W3CDTF">2026-01-22T15:10:00Z</dcterms:modified>
</cp:coreProperties>
</file>