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A0DE" w14:textId="77777777" w:rsidR="003D2448" w:rsidRDefault="003D2448" w:rsidP="003D2448">
      <w:pPr>
        <w:pStyle w:val="Heading1"/>
      </w:pPr>
      <w:r>
        <w:t>1NC</w:t>
      </w:r>
    </w:p>
    <w:p w14:paraId="3A4A25D6" w14:textId="77777777" w:rsidR="003D2448" w:rsidRDefault="003D2448" w:rsidP="003D2448">
      <w:pPr>
        <w:pStyle w:val="Heading2"/>
      </w:pPr>
      <w:r>
        <w:t>Offcase</w:t>
      </w:r>
    </w:p>
    <w:p w14:paraId="499A5DA1" w14:textId="77777777" w:rsidR="003D2448" w:rsidRPr="0026436D" w:rsidRDefault="003D2448" w:rsidP="003D2448">
      <w:pPr>
        <w:keepNext/>
        <w:keepLines/>
        <w:pageBreakBefore/>
        <w:spacing w:before="40"/>
        <w:jc w:val="center"/>
        <w:outlineLvl w:val="2"/>
        <w:rPr>
          <w:rFonts w:eastAsia="DengXian Light"/>
          <w:b/>
          <w:sz w:val="32"/>
          <w:szCs w:val="24"/>
          <w:u w:val="single"/>
        </w:rPr>
      </w:pPr>
      <w:r w:rsidRPr="0026436D">
        <w:rPr>
          <w:rFonts w:eastAsia="DengXian Light"/>
          <w:b/>
          <w:sz w:val="32"/>
          <w:szCs w:val="24"/>
          <w:u w:val="single"/>
        </w:rPr>
        <w:t>1NC – DA</w:t>
      </w:r>
    </w:p>
    <w:p w14:paraId="4206CFFE" w14:textId="77777777" w:rsidR="003D2448" w:rsidRDefault="003D2448" w:rsidP="003D2448">
      <w:pPr>
        <w:pStyle w:val="Heading4"/>
        <w:rPr>
          <w:b w:val="0"/>
          <w:bCs/>
          <w:sz w:val="22"/>
          <w:szCs w:val="18"/>
        </w:rPr>
      </w:pPr>
      <w:r>
        <w:rPr>
          <w:b w:val="0"/>
          <w:bCs/>
          <w:sz w:val="22"/>
          <w:szCs w:val="18"/>
        </w:rPr>
        <w:t>Midterms DA</w:t>
      </w:r>
    </w:p>
    <w:p w14:paraId="1A660956" w14:textId="77777777" w:rsidR="003D2448" w:rsidRPr="00700C17" w:rsidRDefault="003D2448" w:rsidP="003D2448">
      <w:pPr>
        <w:keepNext/>
        <w:keepLines/>
        <w:spacing w:before="40"/>
        <w:outlineLvl w:val="3"/>
        <w:rPr>
          <w:rFonts w:eastAsia="Times New Roman"/>
          <w:b/>
          <w:iCs/>
          <w:sz w:val="26"/>
        </w:rPr>
      </w:pPr>
      <w:r w:rsidRPr="00700C17">
        <w:rPr>
          <w:rFonts w:eastAsia="Times New Roman"/>
          <w:b/>
          <w:iCs/>
          <w:sz w:val="26"/>
        </w:rPr>
        <w:t xml:space="preserve">Special elections prove Dems are </w:t>
      </w:r>
      <w:r w:rsidRPr="00700C17">
        <w:rPr>
          <w:rFonts w:eastAsia="Times New Roman"/>
          <w:b/>
          <w:iCs/>
          <w:sz w:val="26"/>
          <w:u w:val="single"/>
        </w:rPr>
        <w:t>ahead</w:t>
      </w:r>
      <w:r w:rsidRPr="00700C17">
        <w:rPr>
          <w:rFonts w:eastAsia="Times New Roman"/>
          <w:b/>
          <w:iCs/>
          <w:sz w:val="26"/>
        </w:rPr>
        <w:t xml:space="preserve">---it’s </w:t>
      </w:r>
      <w:r w:rsidRPr="00700C17">
        <w:rPr>
          <w:rFonts w:eastAsia="Times New Roman"/>
          <w:b/>
          <w:iCs/>
          <w:sz w:val="26"/>
          <w:u w:val="single"/>
        </w:rPr>
        <w:t>because</w:t>
      </w:r>
      <w:r w:rsidRPr="00700C17">
        <w:rPr>
          <w:rFonts w:eastAsia="Times New Roman"/>
          <w:b/>
          <w:iCs/>
          <w:sz w:val="26"/>
        </w:rPr>
        <w:t xml:space="preserve"> Trump is </w:t>
      </w:r>
      <w:r w:rsidRPr="00700C17">
        <w:rPr>
          <w:rFonts w:eastAsia="Times New Roman"/>
          <w:b/>
          <w:iCs/>
          <w:sz w:val="26"/>
          <w:u w:val="single"/>
        </w:rPr>
        <w:t>unpopular</w:t>
      </w:r>
      <w:r w:rsidRPr="00700C17">
        <w:rPr>
          <w:rFonts w:eastAsia="Times New Roman"/>
          <w:b/>
          <w:iCs/>
          <w:sz w:val="26"/>
        </w:rPr>
        <w:t xml:space="preserve">. </w:t>
      </w:r>
    </w:p>
    <w:p w14:paraId="5780D559" w14:textId="77777777" w:rsidR="003D2448" w:rsidRPr="00700C17" w:rsidRDefault="003D2448" w:rsidP="003D2448">
      <w:pPr>
        <w:rPr>
          <w:rFonts w:eastAsia="Calibri"/>
        </w:rPr>
      </w:pPr>
      <w:r w:rsidRPr="00700C17">
        <w:rPr>
          <w:rFonts w:eastAsia="Calibri"/>
        </w:rPr>
        <w:t xml:space="preserve">Steve </w:t>
      </w:r>
      <w:r w:rsidRPr="00700C17">
        <w:rPr>
          <w:rFonts w:eastAsia="Calibri"/>
          <w:b/>
          <w:bCs/>
          <w:sz w:val="26"/>
        </w:rPr>
        <w:t>Benen 3/25</w:t>
      </w:r>
      <w:r w:rsidRPr="00700C17">
        <w:rPr>
          <w:rFonts w:eastAsia="Calibri"/>
        </w:rPr>
        <w:t>, Producer for The Rachel Maddow Show and author of The MaddowBlog at MSNBC, "Special elections in Florida, including Mar-a-Lago's district, spell trouble for GOP," MSNBC, 03/25/2026, https://www.ms.now/rachel-maddow-show/maddowblog/special-elections-in-florida-including-mar-a-lagos-district-spell-trouble-for-gop</w:t>
      </w:r>
    </w:p>
    <w:p w14:paraId="04859E83" w14:textId="77777777" w:rsidR="003D2448" w:rsidRPr="00700C17" w:rsidRDefault="003D2448" w:rsidP="003D2448">
      <w:pPr>
        <w:rPr>
          <w:rFonts w:eastAsia="Calibri"/>
        </w:rPr>
      </w:pPr>
      <w:r w:rsidRPr="00B44680">
        <w:rPr>
          <w:rFonts w:eastAsia="Calibri"/>
          <w:highlight w:val="cyan"/>
          <w:u w:val="single"/>
        </w:rPr>
        <w:t xml:space="preserve">The more </w:t>
      </w:r>
      <w:r w:rsidRPr="00B44680">
        <w:rPr>
          <w:rFonts w:eastAsia="Calibri"/>
          <w:iCs/>
          <w:highlight w:val="cyan"/>
          <w:u w:val="single"/>
          <w:bdr w:val="single" w:sz="8" w:space="0" w:color="auto"/>
        </w:rPr>
        <w:t>Dem</w:t>
      </w:r>
      <w:r w:rsidRPr="00700C17">
        <w:rPr>
          <w:rFonts w:eastAsia="Calibri"/>
          <w:u w:val="single"/>
        </w:rPr>
        <w:t>ocrat</w:t>
      </w:r>
      <w:r w:rsidRPr="00B44680">
        <w:rPr>
          <w:rFonts w:eastAsia="Calibri"/>
          <w:iCs/>
          <w:highlight w:val="cyan"/>
          <w:u w:val="single"/>
          <w:bdr w:val="single" w:sz="8" w:space="0" w:color="auto"/>
        </w:rPr>
        <w:t>s</w:t>
      </w:r>
      <w:r w:rsidRPr="00700C17">
        <w:rPr>
          <w:rFonts w:eastAsia="Calibri"/>
          <w:u w:val="single"/>
        </w:rPr>
        <w:t xml:space="preserve"> win closely watched races and </w:t>
      </w:r>
      <w:r w:rsidRPr="00B44680">
        <w:rPr>
          <w:rFonts w:eastAsia="Calibri"/>
          <w:iCs/>
          <w:highlight w:val="cyan"/>
          <w:u w:val="single"/>
          <w:bdr w:val="single" w:sz="8" w:space="0" w:color="auto"/>
        </w:rPr>
        <w:t>flip seats</w:t>
      </w:r>
      <w:r w:rsidRPr="00700C17">
        <w:rPr>
          <w:rFonts w:eastAsia="Calibri"/>
          <w:u w:val="single"/>
        </w:rPr>
        <w:t xml:space="preserve"> from red to blue, </w:t>
      </w:r>
      <w:r w:rsidRPr="00B44680">
        <w:rPr>
          <w:rFonts w:eastAsia="Calibri"/>
          <w:highlight w:val="cyan"/>
          <w:u w:val="single"/>
        </w:rPr>
        <w:t xml:space="preserve">the more </w:t>
      </w:r>
      <w:r w:rsidRPr="00B44680">
        <w:rPr>
          <w:rFonts w:eastAsia="Calibri"/>
          <w:iCs/>
          <w:highlight w:val="cyan"/>
          <w:u w:val="single"/>
          <w:bdr w:val="single" w:sz="8" w:space="0" w:color="auto"/>
        </w:rPr>
        <w:t>Rep</w:t>
      </w:r>
      <w:r w:rsidRPr="00700C17">
        <w:rPr>
          <w:rFonts w:eastAsia="Calibri"/>
          <w:u w:val="single"/>
        </w:rPr>
        <w:t>ublican</w:t>
      </w:r>
      <w:r w:rsidRPr="00B44680">
        <w:rPr>
          <w:rFonts w:eastAsia="Calibri"/>
          <w:iCs/>
          <w:highlight w:val="cyan"/>
          <w:u w:val="single"/>
          <w:bdr w:val="single" w:sz="8" w:space="0" w:color="auto"/>
        </w:rPr>
        <w:t>s</w:t>
      </w:r>
      <w:r w:rsidRPr="00B44680">
        <w:rPr>
          <w:rFonts w:eastAsia="Calibri"/>
          <w:highlight w:val="cyan"/>
          <w:u w:val="single"/>
        </w:rPr>
        <w:t xml:space="preserve"> should be concerned about the</w:t>
      </w:r>
      <w:r w:rsidRPr="00700C17">
        <w:rPr>
          <w:rFonts w:eastAsia="Calibri"/>
          <w:u w:val="single"/>
        </w:rPr>
        <w:t xml:space="preserve"> 2026 </w:t>
      </w:r>
      <w:r w:rsidRPr="00B44680">
        <w:rPr>
          <w:rFonts w:eastAsia="Calibri"/>
          <w:iCs/>
          <w:highlight w:val="cyan"/>
          <w:u w:val="single"/>
          <w:bdr w:val="single" w:sz="8" w:space="0" w:color="auto"/>
        </w:rPr>
        <w:t>midterms</w:t>
      </w:r>
      <w:r w:rsidRPr="00700C17">
        <w:rPr>
          <w:rFonts w:eastAsia="Calibri"/>
          <w:sz w:val="16"/>
        </w:rPr>
        <w:t>.</w:t>
      </w:r>
    </w:p>
    <w:p w14:paraId="151EBFA4" w14:textId="77777777" w:rsidR="003D2448" w:rsidRPr="00700C17" w:rsidRDefault="003D2448" w:rsidP="003D2448">
      <w:pPr>
        <w:rPr>
          <w:rFonts w:eastAsia="Calibri"/>
        </w:rPr>
      </w:pPr>
      <w:r w:rsidRPr="00700C17">
        <w:rPr>
          <w:rFonts w:eastAsia="Calibri"/>
          <w:u w:val="single"/>
        </w:rPr>
        <w:t>Heading into Tuesday’s</w:t>
      </w:r>
      <w:r w:rsidRPr="00700C17">
        <w:rPr>
          <w:rFonts w:eastAsia="Calibri"/>
          <w:sz w:val="16"/>
        </w:rPr>
        <w:t xml:space="preserve"> state legislative </w:t>
      </w:r>
      <w:r w:rsidRPr="00700C17">
        <w:rPr>
          <w:rFonts w:eastAsia="Calibri"/>
          <w:u w:val="single"/>
        </w:rPr>
        <w:t xml:space="preserve">special election in </w:t>
      </w:r>
      <w:r w:rsidRPr="00B44680">
        <w:rPr>
          <w:rFonts w:eastAsia="Calibri"/>
          <w:iCs/>
          <w:highlight w:val="cyan"/>
          <w:u w:val="single"/>
          <w:bdr w:val="single" w:sz="8" w:space="0" w:color="auto"/>
        </w:rPr>
        <w:t>Florida</w:t>
      </w:r>
      <w:r w:rsidRPr="00700C17">
        <w:rPr>
          <w:rFonts w:eastAsia="Calibri"/>
          <w:u w:val="single"/>
        </w:rPr>
        <w:t xml:space="preserve">, Republicans had reason to be </w:t>
      </w:r>
      <w:r w:rsidRPr="00700C17">
        <w:rPr>
          <w:rFonts w:eastAsia="Calibri"/>
          <w:iCs/>
          <w:u w:val="single"/>
          <w:bdr w:val="single" w:sz="8" w:space="0" w:color="auto"/>
        </w:rPr>
        <w:t>cautiously optimistic</w:t>
      </w:r>
      <w:r w:rsidRPr="00700C17">
        <w:rPr>
          <w:rFonts w:eastAsia="Calibri"/>
          <w:u w:val="single"/>
        </w:rPr>
        <w:t>. The race was in a Palm Beach district that</w:t>
      </w:r>
      <w:r w:rsidRPr="00700C17">
        <w:rPr>
          <w:rFonts w:eastAsia="Calibri"/>
          <w:sz w:val="16"/>
        </w:rPr>
        <w:t xml:space="preserve"> Donald </w:t>
      </w:r>
      <w:r w:rsidRPr="00700C17">
        <w:rPr>
          <w:rFonts w:eastAsia="Calibri"/>
          <w:iCs/>
          <w:u w:val="single"/>
          <w:bdr w:val="single" w:sz="8" w:space="0" w:color="auto"/>
        </w:rPr>
        <w:t>Trump won by 11 points</w:t>
      </w:r>
      <w:r w:rsidRPr="00700C17">
        <w:rPr>
          <w:rFonts w:eastAsia="Calibri"/>
          <w:sz w:val="16"/>
        </w:rPr>
        <w:t xml:space="preserve"> in 2024 (it’s the same district where Mar-a-Lago is located), and </w:t>
      </w:r>
      <w:r w:rsidRPr="00700C17">
        <w:rPr>
          <w:rFonts w:eastAsia="Calibri"/>
          <w:u w:val="single"/>
        </w:rPr>
        <w:t xml:space="preserve">only about a </w:t>
      </w:r>
      <w:r w:rsidRPr="00700C17">
        <w:rPr>
          <w:rFonts w:eastAsia="Calibri"/>
          <w:iCs/>
          <w:u w:val="single"/>
          <w:bdr w:val="single" w:sz="8" w:space="0" w:color="auto"/>
        </w:rPr>
        <w:t>third</w:t>
      </w:r>
      <w:r w:rsidRPr="00700C17">
        <w:rPr>
          <w:rFonts w:eastAsia="Calibri"/>
          <w:u w:val="single"/>
        </w:rPr>
        <w:t xml:space="preserve"> of local voters are registered </w:t>
      </w:r>
      <w:r w:rsidRPr="00700C17">
        <w:rPr>
          <w:rFonts w:eastAsia="Calibri"/>
          <w:iCs/>
          <w:u w:val="single"/>
          <w:bdr w:val="single" w:sz="8" w:space="0" w:color="auto"/>
        </w:rPr>
        <w:t>Dem</w:t>
      </w:r>
      <w:r w:rsidRPr="00700C17">
        <w:rPr>
          <w:rFonts w:eastAsia="Calibri"/>
          <w:u w:val="single"/>
        </w:rPr>
        <w:t>ocrats</w:t>
      </w:r>
      <w:r w:rsidRPr="00700C17">
        <w:rPr>
          <w:rFonts w:eastAsia="Calibri"/>
          <w:sz w:val="16"/>
        </w:rPr>
        <w:t>.</w:t>
      </w:r>
    </w:p>
    <w:p w14:paraId="57AAA4F5" w14:textId="77777777" w:rsidR="003D2448" w:rsidRPr="00700C17" w:rsidRDefault="003D2448" w:rsidP="003D2448">
      <w:pPr>
        <w:rPr>
          <w:rFonts w:eastAsia="Calibri"/>
        </w:rPr>
      </w:pPr>
      <w:r w:rsidRPr="00700C17">
        <w:rPr>
          <w:rFonts w:eastAsia="Calibri"/>
          <w:sz w:val="16"/>
        </w:rPr>
        <w:t xml:space="preserve">And </w:t>
      </w:r>
      <w:r w:rsidRPr="00700C17">
        <w:rPr>
          <w:rFonts w:eastAsia="Calibri"/>
          <w:u w:val="single"/>
        </w:rPr>
        <w:t xml:space="preserve">yet, the contest turned into </w:t>
      </w:r>
      <w:r w:rsidRPr="00B44680">
        <w:rPr>
          <w:rFonts w:eastAsia="Calibri"/>
          <w:highlight w:val="cyan"/>
          <w:u w:val="single"/>
        </w:rPr>
        <w:t xml:space="preserve">the </w:t>
      </w:r>
      <w:r w:rsidRPr="00B44680">
        <w:rPr>
          <w:rFonts w:eastAsia="Calibri"/>
          <w:iCs/>
          <w:highlight w:val="cyan"/>
          <w:u w:val="single"/>
          <w:bdr w:val="single" w:sz="8" w:space="0" w:color="auto"/>
        </w:rPr>
        <w:t>latest in a series</w:t>
      </w:r>
      <w:r w:rsidRPr="00700C17">
        <w:rPr>
          <w:rFonts w:eastAsia="Calibri"/>
          <w:u w:val="single"/>
        </w:rPr>
        <w:t xml:space="preserve"> of </w:t>
      </w:r>
      <w:r w:rsidRPr="00700C17">
        <w:rPr>
          <w:rFonts w:eastAsia="Calibri"/>
          <w:iCs/>
          <w:u w:val="single"/>
          <w:bdr w:val="single" w:sz="8" w:space="0" w:color="auto"/>
        </w:rPr>
        <w:t>red-to-blue flips</w:t>
      </w:r>
      <w:r w:rsidRPr="00700C17">
        <w:rPr>
          <w:rFonts w:eastAsia="Calibri"/>
          <w:sz w:val="16"/>
        </w:rPr>
        <w:t>. MS NOW reported:</w:t>
      </w:r>
    </w:p>
    <w:p w14:paraId="4887358D" w14:textId="77777777" w:rsidR="003D2448" w:rsidRPr="00700C17" w:rsidRDefault="003D2448" w:rsidP="003D2448">
      <w:pPr>
        <w:rPr>
          <w:rFonts w:eastAsia="Calibri"/>
        </w:rPr>
      </w:pPr>
      <w:r w:rsidRPr="00700C17">
        <w:rPr>
          <w:rFonts w:eastAsia="Calibri"/>
          <w:iCs/>
          <w:u w:val="single"/>
          <w:bdr w:val="single" w:sz="8" w:space="0" w:color="auto"/>
        </w:rPr>
        <w:t>Dem</w:t>
      </w:r>
      <w:r w:rsidRPr="00700C17">
        <w:rPr>
          <w:rFonts w:eastAsia="Calibri"/>
          <w:u w:val="single"/>
        </w:rPr>
        <w:t xml:space="preserve">ocrats flipped a Republican-held seat in the </w:t>
      </w:r>
      <w:r w:rsidRPr="00700C17">
        <w:rPr>
          <w:rFonts w:eastAsia="Calibri"/>
          <w:iCs/>
          <w:u w:val="single"/>
          <w:bdr w:val="single" w:sz="8" w:space="0" w:color="auto"/>
        </w:rPr>
        <w:t>Florida state House</w:t>
      </w:r>
      <w:r w:rsidRPr="00700C17">
        <w:rPr>
          <w:rFonts w:eastAsia="Calibri"/>
          <w:sz w:val="16"/>
        </w:rPr>
        <w:t xml:space="preserve">, with Emily Gregory winning a closely watched special election Tuesday night </w:t>
      </w:r>
      <w:r w:rsidRPr="00700C17">
        <w:rPr>
          <w:rFonts w:eastAsia="Calibri"/>
          <w:u w:val="single"/>
        </w:rPr>
        <w:t>in a district that includes</w:t>
      </w:r>
      <w:r w:rsidRPr="00700C17">
        <w:rPr>
          <w:rFonts w:eastAsia="Calibri"/>
          <w:sz w:val="16"/>
        </w:rPr>
        <w:t xml:space="preserve"> President Donald Trump’s home of </w:t>
      </w:r>
      <w:r w:rsidRPr="00700C17">
        <w:rPr>
          <w:rFonts w:eastAsia="Calibri"/>
          <w:iCs/>
          <w:u w:val="single"/>
          <w:bdr w:val="single" w:sz="8" w:space="0" w:color="auto"/>
        </w:rPr>
        <w:t>Mar-a-Lago</w:t>
      </w:r>
      <w:r w:rsidRPr="00700C17">
        <w:rPr>
          <w:rFonts w:eastAsia="Calibri"/>
          <w:sz w:val="16"/>
        </w:rPr>
        <w:t>, according to The Associated Press.</w:t>
      </w:r>
    </w:p>
    <w:p w14:paraId="061E474E" w14:textId="77777777" w:rsidR="003D2448" w:rsidRPr="00700C17" w:rsidRDefault="003D2448" w:rsidP="003D2448">
      <w:pPr>
        <w:rPr>
          <w:rFonts w:eastAsia="Calibri"/>
        </w:rPr>
      </w:pPr>
      <w:r w:rsidRPr="00700C17">
        <w:rPr>
          <w:rFonts w:eastAsia="Calibri"/>
          <w:sz w:val="16"/>
        </w:rPr>
        <w:t xml:space="preserve">Gregory beat </w:t>
      </w:r>
      <w:r w:rsidRPr="00700C17">
        <w:rPr>
          <w:rFonts w:eastAsia="Calibri"/>
          <w:iCs/>
          <w:u w:val="single"/>
          <w:bdr w:val="single" w:sz="8" w:space="0" w:color="auto"/>
        </w:rPr>
        <w:t>Trump</w:t>
      </w:r>
      <w:r w:rsidRPr="00700C17">
        <w:rPr>
          <w:rFonts w:eastAsia="Calibri"/>
          <w:sz w:val="16"/>
        </w:rPr>
        <w:t>-endorsed Republican Jon Maples in the 87th District, which includes Palm Beach. With almost all votes counted, Gregory narrowly led by 2.4 percentage points, or 797 votes, according to the AP.</w:t>
      </w:r>
    </w:p>
    <w:p w14:paraId="52A23016" w14:textId="77777777" w:rsidR="003D2448" w:rsidRPr="00700C17" w:rsidRDefault="003D2448" w:rsidP="003D2448">
      <w:pPr>
        <w:rPr>
          <w:rFonts w:eastAsia="Calibri"/>
        </w:rPr>
      </w:pPr>
      <w:r w:rsidRPr="00700C17">
        <w:rPr>
          <w:rFonts w:eastAsia="Calibri"/>
          <w:sz w:val="16"/>
        </w:rPr>
        <w:t xml:space="preserve">The president may try to downplay the results, but it was earlier this week when Trump not only voted for the Republican candidate but also </w:t>
      </w:r>
      <w:r w:rsidRPr="00700C17">
        <w:rPr>
          <w:rFonts w:eastAsia="Calibri"/>
          <w:u w:val="single"/>
        </w:rPr>
        <w:t xml:space="preserve">described the contest as “a </w:t>
      </w:r>
      <w:r w:rsidRPr="00700C17">
        <w:rPr>
          <w:rFonts w:eastAsia="Calibri"/>
          <w:iCs/>
          <w:u w:val="single"/>
          <w:bdr w:val="single" w:sz="8" w:space="0" w:color="auto"/>
        </w:rPr>
        <w:t>very important Special Election</w:t>
      </w:r>
      <w:r w:rsidRPr="00700C17">
        <w:rPr>
          <w:rFonts w:eastAsia="Calibri"/>
          <w:u w:val="single"/>
        </w:rPr>
        <w:t>”</w:t>
      </w:r>
      <w:r w:rsidRPr="00700C17">
        <w:rPr>
          <w:rFonts w:eastAsia="Calibri"/>
          <w:sz w:val="16"/>
        </w:rPr>
        <w:t xml:space="preserve"> while endorsing the GOP nominee.</w:t>
      </w:r>
    </w:p>
    <w:p w14:paraId="331B9109" w14:textId="77777777" w:rsidR="003D2448" w:rsidRPr="00700C17" w:rsidRDefault="003D2448" w:rsidP="003D2448">
      <w:pPr>
        <w:rPr>
          <w:rFonts w:eastAsia="Calibri"/>
        </w:rPr>
      </w:pPr>
      <w:r w:rsidRPr="00700C17">
        <w:rPr>
          <w:rFonts w:eastAsia="Calibri"/>
          <w:sz w:val="16"/>
        </w:rPr>
        <w:t>As it turns out, Democrats came to the same conclusion about the race’s significance.</w:t>
      </w:r>
    </w:p>
    <w:p w14:paraId="4397E654" w14:textId="77777777" w:rsidR="003D2448" w:rsidRPr="00700C17" w:rsidRDefault="003D2448" w:rsidP="003D2448">
      <w:pPr>
        <w:rPr>
          <w:rFonts w:eastAsia="Calibri"/>
        </w:rPr>
      </w:pPr>
      <w:r w:rsidRPr="00700C17">
        <w:rPr>
          <w:rFonts w:eastAsia="Calibri"/>
          <w:sz w:val="16"/>
        </w:rPr>
        <w:t>In a press statement, Democratic Legislative Campaign Committee President Heather Williams boasted, “</w:t>
      </w:r>
      <w:r w:rsidRPr="00700C17">
        <w:rPr>
          <w:rFonts w:eastAsia="Calibri"/>
          <w:u w:val="single"/>
        </w:rPr>
        <w:t xml:space="preserve">Mar-a-Lago just </w:t>
      </w:r>
      <w:r w:rsidRPr="00700C17">
        <w:rPr>
          <w:rFonts w:eastAsia="Calibri"/>
          <w:iCs/>
          <w:u w:val="single"/>
          <w:bdr w:val="single" w:sz="8" w:space="0" w:color="auto"/>
        </w:rPr>
        <w:t>flipped red to blue</w:t>
      </w:r>
      <w:r w:rsidRPr="00700C17">
        <w:rPr>
          <w:rFonts w:eastAsia="Calibri"/>
          <w:u w:val="single"/>
        </w:rPr>
        <w:t xml:space="preserve">, </w:t>
      </w:r>
      <w:r w:rsidRPr="00B44680">
        <w:rPr>
          <w:rFonts w:eastAsia="Calibri"/>
          <w:highlight w:val="cyan"/>
          <w:u w:val="single"/>
        </w:rPr>
        <w:t xml:space="preserve">which </w:t>
      </w:r>
      <w:r w:rsidRPr="00B44680">
        <w:rPr>
          <w:rFonts w:eastAsia="Calibri"/>
          <w:iCs/>
          <w:highlight w:val="cyan"/>
          <w:u w:val="single"/>
          <w:bdr w:val="single" w:sz="8" w:space="0" w:color="auto"/>
        </w:rPr>
        <w:t>should have Rep</w:t>
      </w:r>
      <w:r w:rsidRPr="00700C17">
        <w:rPr>
          <w:rFonts w:eastAsia="Calibri"/>
          <w:u w:val="single"/>
        </w:rPr>
        <w:t>ublican</w:t>
      </w:r>
      <w:r w:rsidRPr="00B44680">
        <w:rPr>
          <w:rFonts w:eastAsia="Calibri"/>
          <w:iCs/>
          <w:highlight w:val="cyan"/>
          <w:u w:val="single"/>
          <w:bdr w:val="single" w:sz="8" w:space="0" w:color="auto"/>
        </w:rPr>
        <w:t>s sweating</w:t>
      </w:r>
      <w:r w:rsidRPr="00700C17">
        <w:rPr>
          <w:rFonts w:eastAsia="Calibri"/>
          <w:u w:val="single"/>
        </w:rPr>
        <w:t xml:space="preserve"> the midterms. </w:t>
      </w:r>
      <w:r w:rsidRPr="00B44680">
        <w:rPr>
          <w:rFonts w:eastAsia="Calibri"/>
          <w:highlight w:val="cyan"/>
          <w:u w:val="single"/>
        </w:rPr>
        <w:t xml:space="preserve">A </w:t>
      </w:r>
      <w:r w:rsidRPr="00B44680">
        <w:rPr>
          <w:rFonts w:eastAsia="Calibri"/>
          <w:iCs/>
          <w:highlight w:val="cyan"/>
          <w:u w:val="single"/>
          <w:bdr w:val="single" w:sz="8" w:space="0" w:color="auto"/>
        </w:rPr>
        <w:t>Trump +11 district</w:t>
      </w:r>
      <w:r w:rsidRPr="00B44680">
        <w:rPr>
          <w:rFonts w:eastAsia="Calibri"/>
          <w:highlight w:val="cyan"/>
          <w:u w:val="single"/>
        </w:rPr>
        <w:t xml:space="preserve"> in his</w:t>
      </w:r>
      <w:r w:rsidRPr="00700C17">
        <w:rPr>
          <w:rFonts w:eastAsia="Calibri"/>
          <w:u w:val="single"/>
        </w:rPr>
        <w:t xml:space="preserve"> own </w:t>
      </w:r>
      <w:r w:rsidRPr="00B44680">
        <w:rPr>
          <w:rFonts w:eastAsia="Calibri"/>
          <w:iCs/>
          <w:highlight w:val="cyan"/>
          <w:u w:val="single"/>
          <w:bdr w:val="single" w:sz="8" w:space="0" w:color="auto"/>
        </w:rPr>
        <w:t>backyard shouldn’t be in play</w:t>
      </w:r>
      <w:r w:rsidRPr="00700C17">
        <w:rPr>
          <w:rFonts w:eastAsia="Calibri"/>
          <w:u w:val="single"/>
        </w:rPr>
        <w:t xml:space="preserve"> for Democrats, </w:t>
      </w:r>
      <w:r w:rsidRPr="00B44680">
        <w:rPr>
          <w:rFonts w:eastAsia="Calibri"/>
          <w:highlight w:val="cyan"/>
          <w:u w:val="single"/>
        </w:rPr>
        <w:t>but</w:t>
      </w:r>
      <w:r w:rsidRPr="00700C17">
        <w:rPr>
          <w:rFonts w:eastAsia="Calibri"/>
          <w:u w:val="single"/>
        </w:rPr>
        <w:t xml:space="preserve"> </w:t>
      </w:r>
      <w:r w:rsidRPr="00700C17">
        <w:rPr>
          <w:rFonts w:eastAsia="Calibri"/>
          <w:iCs/>
          <w:u w:val="single"/>
          <w:bdr w:val="single" w:sz="8" w:space="0" w:color="auto"/>
        </w:rPr>
        <w:t xml:space="preserve">tonight </w:t>
      </w:r>
      <w:r w:rsidRPr="00B44680">
        <w:rPr>
          <w:rFonts w:eastAsia="Calibri"/>
          <w:iCs/>
          <w:highlight w:val="cyan"/>
          <w:u w:val="single"/>
          <w:bdr w:val="single" w:sz="8" w:space="0" w:color="auto"/>
        </w:rPr>
        <w:t>proves Rep</w:t>
      </w:r>
      <w:r w:rsidRPr="00700C17">
        <w:rPr>
          <w:rFonts w:eastAsia="Calibri"/>
          <w:u w:val="single"/>
        </w:rPr>
        <w:t>ublican</w:t>
      </w:r>
      <w:r w:rsidRPr="00B44680">
        <w:rPr>
          <w:rFonts w:eastAsia="Calibri"/>
          <w:iCs/>
          <w:highlight w:val="cyan"/>
          <w:u w:val="single"/>
          <w:bdr w:val="single" w:sz="8" w:space="0" w:color="auto"/>
        </w:rPr>
        <w:t>s are vulnerable</w:t>
      </w:r>
      <w:r w:rsidRPr="00700C17">
        <w:rPr>
          <w:rFonts w:eastAsia="Calibri"/>
          <w:u w:val="single"/>
        </w:rPr>
        <w:t xml:space="preserve"> everywhere</w:t>
      </w:r>
      <w:r w:rsidRPr="00700C17">
        <w:rPr>
          <w:rFonts w:eastAsia="Calibri"/>
          <w:sz w:val="16"/>
        </w:rPr>
        <w:t>.”</w:t>
      </w:r>
    </w:p>
    <w:p w14:paraId="356BF91C" w14:textId="77777777" w:rsidR="003D2448" w:rsidRPr="00700C17" w:rsidRDefault="003D2448" w:rsidP="003D2448">
      <w:pPr>
        <w:rPr>
          <w:rFonts w:eastAsia="Calibri"/>
        </w:rPr>
      </w:pPr>
      <w:r w:rsidRPr="00700C17">
        <w:rPr>
          <w:rFonts w:eastAsia="Calibri"/>
          <w:sz w:val="16"/>
        </w:rPr>
        <w:t xml:space="preserve">Complicating matters further for the GOP and its leaders, </w:t>
      </w:r>
      <w:r w:rsidRPr="00700C17">
        <w:rPr>
          <w:rFonts w:eastAsia="Calibri"/>
          <w:u w:val="single"/>
        </w:rPr>
        <w:t xml:space="preserve">there was a </w:t>
      </w:r>
      <w:r w:rsidRPr="00700C17">
        <w:rPr>
          <w:rFonts w:eastAsia="Calibri"/>
          <w:iCs/>
          <w:u w:val="single"/>
          <w:bdr w:val="single" w:sz="8" w:space="0" w:color="auto"/>
        </w:rPr>
        <w:t>trio of special elections</w:t>
      </w:r>
      <w:r w:rsidRPr="00700C17">
        <w:rPr>
          <w:rFonts w:eastAsia="Calibri"/>
          <w:u w:val="single"/>
        </w:rPr>
        <w:t xml:space="preserve"> in </w:t>
      </w:r>
      <w:r w:rsidRPr="00700C17">
        <w:rPr>
          <w:rFonts w:eastAsia="Calibri"/>
          <w:iCs/>
          <w:u w:val="single"/>
          <w:bdr w:val="single" w:sz="8" w:space="0" w:color="auto"/>
        </w:rPr>
        <w:t>Florida</w:t>
      </w:r>
      <w:r w:rsidRPr="00700C17">
        <w:rPr>
          <w:rFonts w:eastAsia="Calibri"/>
          <w:u w:val="single"/>
        </w:rPr>
        <w:t xml:space="preserve"> on Tuesday, and </w:t>
      </w:r>
      <w:r w:rsidRPr="00700C17">
        <w:rPr>
          <w:rFonts w:eastAsia="Calibri"/>
          <w:iCs/>
          <w:u w:val="single"/>
          <w:bdr w:val="single" w:sz="8" w:space="0" w:color="auto"/>
        </w:rPr>
        <w:t>all three</w:t>
      </w:r>
      <w:r w:rsidRPr="00700C17">
        <w:rPr>
          <w:rFonts w:eastAsia="Calibri"/>
          <w:sz w:val="16"/>
        </w:rPr>
        <w:t xml:space="preserve"> contests </w:t>
      </w:r>
      <w:r w:rsidRPr="00700C17">
        <w:rPr>
          <w:rFonts w:eastAsia="Calibri"/>
          <w:u w:val="single"/>
        </w:rPr>
        <w:t xml:space="preserve">were held in </w:t>
      </w:r>
      <w:r w:rsidRPr="00700C17">
        <w:rPr>
          <w:rFonts w:eastAsia="Calibri"/>
          <w:iCs/>
          <w:u w:val="single"/>
          <w:bdr w:val="single" w:sz="8" w:space="0" w:color="auto"/>
        </w:rPr>
        <w:t>Republican districts</w:t>
      </w:r>
      <w:r w:rsidRPr="00700C17">
        <w:rPr>
          <w:rFonts w:eastAsia="Calibri"/>
          <w:sz w:val="16"/>
        </w:rPr>
        <w:t>. A Democrat scored a major upset in the Mar-a-Lago district, and Republican Hilary Holley easily won a state House special election in the central part of the state. In the Tampa area, though, there was a state Senate special election, and while the race hasn’t yet been formally called, the initial vote tally shows Democrat Brian Nathan narrowly ahead.</w:t>
      </w:r>
    </w:p>
    <w:p w14:paraId="0A4083C9" w14:textId="77777777" w:rsidR="003D2448" w:rsidRPr="00700C17" w:rsidRDefault="003D2448" w:rsidP="003D2448">
      <w:pPr>
        <w:rPr>
          <w:rFonts w:eastAsia="Calibri"/>
        </w:rPr>
      </w:pPr>
      <w:r w:rsidRPr="00700C17">
        <w:rPr>
          <w:rFonts w:eastAsia="Calibri"/>
          <w:sz w:val="16"/>
        </w:rPr>
        <w:t xml:space="preserve">In other words, </w:t>
      </w:r>
      <w:r w:rsidRPr="00700C17">
        <w:rPr>
          <w:rFonts w:eastAsia="Calibri"/>
          <w:u w:val="single"/>
        </w:rPr>
        <w:t xml:space="preserve">there’s a </w:t>
      </w:r>
      <w:r w:rsidRPr="00700C17">
        <w:rPr>
          <w:rFonts w:eastAsia="Calibri"/>
          <w:iCs/>
          <w:u w:val="single"/>
          <w:bdr w:val="single" w:sz="8" w:space="0" w:color="auto"/>
        </w:rPr>
        <w:t>real possibility</w:t>
      </w:r>
      <w:r w:rsidRPr="00700C17">
        <w:rPr>
          <w:rFonts w:eastAsia="Calibri"/>
          <w:u w:val="single"/>
        </w:rPr>
        <w:t xml:space="preserve"> that among three special elections in GOP districts this week, </w:t>
      </w:r>
      <w:r w:rsidRPr="00700C17">
        <w:rPr>
          <w:rFonts w:eastAsia="Calibri"/>
          <w:iCs/>
          <w:u w:val="single"/>
          <w:bdr w:val="single" w:sz="8" w:space="0" w:color="auto"/>
        </w:rPr>
        <w:t>Dem</w:t>
      </w:r>
      <w:r w:rsidRPr="00700C17">
        <w:rPr>
          <w:rFonts w:eastAsia="Calibri"/>
          <w:u w:val="single"/>
        </w:rPr>
        <w:t xml:space="preserve">ocrats will </w:t>
      </w:r>
      <w:r w:rsidRPr="00700C17">
        <w:rPr>
          <w:rFonts w:eastAsia="Calibri"/>
          <w:iCs/>
          <w:u w:val="single"/>
          <w:bdr w:val="single" w:sz="8" w:space="0" w:color="auto"/>
        </w:rPr>
        <w:t>end up with victories</w:t>
      </w:r>
      <w:r w:rsidRPr="00700C17">
        <w:rPr>
          <w:rFonts w:eastAsia="Calibri"/>
          <w:u w:val="single"/>
        </w:rPr>
        <w:t xml:space="preserve"> in </w:t>
      </w:r>
      <w:r w:rsidRPr="00700C17">
        <w:rPr>
          <w:rFonts w:eastAsia="Calibri"/>
          <w:iCs/>
          <w:u w:val="single"/>
          <w:bdr w:val="single" w:sz="8" w:space="0" w:color="auto"/>
        </w:rPr>
        <w:t>two</w:t>
      </w:r>
      <w:r w:rsidRPr="00700C17">
        <w:rPr>
          <w:rFonts w:eastAsia="Calibri"/>
          <w:sz w:val="16"/>
        </w:rPr>
        <w:t xml:space="preserve"> of them.</w:t>
      </w:r>
    </w:p>
    <w:p w14:paraId="680C7CF9" w14:textId="77777777" w:rsidR="003D2448" w:rsidRPr="00700C17" w:rsidRDefault="003D2448" w:rsidP="003D2448">
      <w:pPr>
        <w:rPr>
          <w:rFonts w:eastAsia="Calibri"/>
        </w:rPr>
      </w:pPr>
      <w:r w:rsidRPr="00700C17">
        <w:rPr>
          <w:rFonts w:eastAsia="Calibri"/>
          <w:sz w:val="16"/>
        </w:rPr>
        <w:t xml:space="preserve">If it seems as if this has been happening a lot lately, it’s not your imagination: </w:t>
      </w:r>
      <w:r w:rsidRPr="00700C17">
        <w:rPr>
          <w:rFonts w:eastAsia="Calibri"/>
          <w:u w:val="single"/>
        </w:rPr>
        <w:t xml:space="preserve">For </w:t>
      </w:r>
      <w:r w:rsidRPr="00700C17">
        <w:rPr>
          <w:rFonts w:eastAsia="Calibri"/>
          <w:iCs/>
          <w:u w:val="single"/>
          <w:bdr w:val="single" w:sz="8" w:space="0" w:color="auto"/>
        </w:rPr>
        <w:t>Dem</w:t>
      </w:r>
      <w:r w:rsidRPr="00700C17">
        <w:rPr>
          <w:rFonts w:eastAsia="Calibri"/>
          <w:u w:val="single"/>
        </w:rPr>
        <w:t xml:space="preserve">ocrats, </w:t>
      </w:r>
      <w:r w:rsidRPr="00B44680">
        <w:rPr>
          <w:rFonts w:eastAsia="Calibri"/>
          <w:highlight w:val="cyan"/>
          <w:u w:val="single"/>
        </w:rPr>
        <w:t>2026 is off to a</w:t>
      </w:r>
      <w:r w:rsidRPr="00700C17">
        <w:rPr>
          <w:rFonts w:eastAsia="Calibri"/>
          <w:u w:val="single"/>
        </w:rPr>
        <w:t xml:space="preserve"> </w:t>
      </w:r>
      <w:r w:rsidRPr="00700C17">
        <w:rPr>
          <w:rFonts w:eastAsia="Calibri"/>
          <w:iCs/>
          <w:u w:val="single"/>
          <w:bdr w:val="single" w:sz="8" w:space="0" w:color="auto"/>
        </w:rPr>
        <w:t xml:space="preserve">very </w:t>
      </w:r>
      <w:r w:rsidRPr="00B44680">
        <w:rPr>
          <w:rFonts w:eastAsia="Calibri"/>
          <w:iCs/>
          <w:highlight w:val="cyan"/>
          <w:u w:val="single"/>
          <w:bdr w:val="single" w:sz="8" w:space="0" w:color="auto"/>
        </w:rPr>
        <w:t>encouraging start</w:t>
      </w:r>
      <w:r w:rsidRPr="00700C17">
        <w:rPr>
          <w:rFonts w:eastAsia="Calibri"/>
          <w:sz w:val="16"/>
        </w:rPr>
        <w:t>.</w:t>
      </w:r>
    </w:p>
    <w:p w14:paraId="42235D2F" w14:textId="77777777" w:rsidR="003D2448" w:rsidRPr="00700C17" w:rsidRDefault="003D2448" w:rsidP="003D2448">
      <w:pPr>
        <w:rPr>
          <w:rFonts w:eastAsia="Calibri"/>
        </w:rPr>
      </w:pPr>
      <w:r w:rsidRPr="00700C17">
        <w:rPr>
          <w:rFonts w:eastAsia="Calibri"/>
          <w:u w:val="single"/>
        </w:rPr>
        <w:t>In January, two</w:t>
      </w:r>
      <w:r w:rsidRPr="00700C17">
        <w:rPr>
          <w:rFonts w:eastAsia="Calibri"/>
          <w:sz w:val="16"/>
        </w:rPr>
        <w:t xml:space="preserve"> of the party’s </w:t>
      </w:r>
      <w:r w:rsidRPr="00700C17">
        <w:rPr>
          <w:rFonts w:eastAsia="Calibri"/>
          <w:u w:val="single"/>
        </w:rPr>
        <w:t xml:space="preserve">candidates won lopsided victories in special elections </w:t>
      </w:r>
      <w:r w:rsidRPr="00B44680">
        <w:rPr>
          <w:rFonts w:eastAsia="Calibri"/>
          <w:highlight w:val="cyan"/>
          <w:u w:val="single"/>
        </w:rPr>
        <w:t xml:space="preserve">in </w:t>
      </w:r>
      <w:r w:rsidRPr="00B44680">
        <w:rPr>
          <w:rFonts w:eastAsia="Calibri"/>
          <w:iCs/>
          <w:highlight w:val="cyan"/>
          <w:u w:val="single"/>
          <w:bdr w:val="single" w:sz="8" w:space="0" w:color="auto"/>
        </w:rPr>
        <w:t>Minnesota</w:t>
      </w:r>
      <w:r w:rsidRPr="00700C17">
        <w:rPr>
          <w:rFonts w:eastAsia="Calibri"/>
          <w:sz w:val="16"/>
        </w:rPr>
        <w:t xml:space="preserve">, the first two contests of the year, </w:t>
      </w:r>
      <w:r w:rsidRPr="00700C17">
        <w:rPr>
          <w:rFonts w:eastAsia="Calibri"/>
          <w:u w:val="single"/>
        </w:rPr>
        <w:t>restoring the state House to an even partisan split</w:t>
      </w:r>
      <w:r w:rsidRPr="00700C17">
        <w:rPr>
          <w:rFonts w:eastAsia="Calibri"/>
          <w:sz w:val="16"/>
        </w:rPr>
        <w:t>.</w:t>
      </w:r>
    </w:p>
    <w:p w14:paraId="61BAB029" w14:textId="77777777" w:rsidR="003D2448" w:rsidRPr="00700C17" w:rsidRDefault="003D2448" w:rsidP="003D2448">
      <w:pPr>
        <w:rPr>
          <w:rFonts w:eastAsia="Calibri"/>
        </w:rPr>
      </w:pPr>
      <w:r w:rsidRPr="00700C17">
        <w:rPr>
          <w:rFonts w:eastAsia="Calibri"/>
          <w:u w:val="single"/>
        </w:rPr>
        <w:t xml:space="preserve">Soon after, in </w:t>
      </w:r>
      <w:r w:rsidRPr="00B44680">
        <w:rPr>
          <w:rFonts w:eastAsia="Calibri"/>
          <w:iCs/>
          <w:highlight w:val="cyan"/>
          <w:u w:val="single"/>
          <w:bdr w:val="single" w:sz="8" w:space="0" w:color="auto"/>
        </w:rPr>
        <w:t>Texas</w:t>
      </w:r>
      <w:r w:rsidRPr="00700C17">
        <w:rPr>
          <w:rFonts w:eastAsia="Calibri"/>
          <w:u w:val="single"/>
        </w:rPr>
        <w:t>, Republicans invested a considerable amount of resources to keep a state Senate seat</w:t>
      </w:r>
      <w:r w:rsidRPr="00700C17">
        <w:rPr>
          <w:rFonts w:eastAsia="Calibri"/>
          <w:sz w:val="16"/>
        </w:rPr>
        <w:t xml:space="preserve"> in the suburbs of Fort Worth. </w:t>
      </w:r>
      <w:r w:rsidRPr="00700C17">
        <w:rPr>
          <w:rFonts w:eastAsia="Calibri"/>
          <w:u w:val="single"/>
        </w:rPr>
        <w:t xml:space="preserve">They </w:t>
      </w:r>
      <w:r w:rsidRPr="00700C17">
        <w:rPr>
          <w:rFonts w:eastAsia="Calibri"/>
          <w:iCs/>
          <w:u w:val="single"/>
          <w:bdr w:val="single" w:sz="8" w:space="0" w:color="auto"/>
        </w:rPr>
        <w:t>failed</w:t>
      </w:r>
      <w:r w:rsidRPr="00700C17">
        <w:rPr>
          <w:rFonts w:eastAsia="Calibri"/>
          <w:sz w:val="16"/>
        </w:rPr>
        <w:t>, as Democrat Taylor Rehmet, a union leader and Air Force veteran, won a double-digit victory in a district Trump won by 17 points in 2024. (The president personally tried to rally support for the GOP candidate, but then pretended he didn’t after she lost badly.)</w:t>
      </w:r>
    </w:p>
    <w:p w14:paraId="5204F7CD" w14:textId="77777777" w:rsidR="003D2448" w:rsidRPr="00700C17" w:rsidRDefault="003D2448" w:rsidP="003D2448">
      <w:pPr>
        <w:rPr>
          <w:rFonts w:eastAsia="Calibri"/>
        </w:rPr>
      </w:pPr>
      <w:r w:rsidRPr="00700C17">
        <w:rPr>
          <w:rFonts w:eastAsia="Calibri"/>
          <w:sz w:val="16"/>
        </w:rPr>
        <w:t xml:space="preserve">In early February, </w:t>
      </w:r>
      <w:r w:rsidRPr="00700C17">
        <w:rPr>
          <w:rFonts w:eastAsia="Calibri"/>
          <w:u w:val="single"/>
        </w:rPr>
        <w:t xml:space="preserve">Republicans in </w:t>
      </w:r>
      <w:r w:rsidRPr="00B44680">
        <w:rPr>
          <w:rFonts w:eastAsia="Calibri"/>
          <w:iCs/>
          <w:highlight w:val="cyan"/>
          <w:u w:val="single"/>
          <w:bdr w:val="single" w:sz="8" w:space="0" w:color="auto"/>
        </w:rPr>
        <w:t>Louisiana</w:t>
      </w:r>
      <w:r w:rsidRPr="00700C17">
        <w:rPr>
          <w:rFonts w:eastAsia="Calibri"/>
          <w:iCs/>
          <w:u w:val="single"/>
          <w:bdr w:val="single" w:sz="8" w:space="0" w:color="auto"/>
        </w:rPr>
        <w:t xml:space="preserve"> saw a unique opportunity to flip a state legislative seat from blue to red</w:t>
      </w:r>
      <w:r w:rsidRPr="00700C17">
        <w:rPr>
          <w:rFonts w:eastAsia="Calibri"/>
          <w:sz w:val="16"/>
        </w:rPr>
        <w:t xml:space="preserve"> — in a district Trump won by 13 points — </w:t>
      </w:r>
      <w:r w:rsidRPr="00700C17">
        <w:rPr>
          <w:rFonts w:eastAsia="Calibri"/>
          <w:u w:val="single"/>
        </w:rPr>
        <w:t xml:space="preserve">but when voters had their say, the </w:t>
      </w:r>
      <w:r w:rsidRPr="00700C17">
        <w:rPr>
          <w:rFonts w:eastAsia="Calibri"/>
          <w:iCs/>
          <w:u w:val="single"/>
          <w:bdr w:val="single" w:sz="8" w:space="0" w:color="auto"/>
        </w:rPr>
        <w:t>Dem</w:t>
      </w:r>
      <w:r w:rsidRPr="00700C17">
        <w:rPr>
          <w:rFonts w:eastAsia="Calibri"/>
          <w:u w:val="single"/>
        </w:rPr>
        <w:t xml:space="preserve">ocratic candidate </w:t>
      </w:r>
      <w:r w:rsidRPr="00700C17">
        <w:rPr>
          <w:rFonts w:eastAsia="Calibri"/>
          <w:iCs/>
          <w:u w:val="single"/>
          <w:bdr w:val="single" w:sz="8" w:space="0" w:color="auto"/>
        </w:rPr>
        <w:t>prevailed by 24 points</w:t>
      </w:r>
      <w:r w:rsidRPr="00700C17">
        <w:rPr>
          <w:rFonts w:eastAsia="Calibri"/>
          <w:sz w:val="16"/>
        </w:rPr>
        <w:t>.</w:t>
      </w:r>
    </w:p>
    <w:p w14:paraId="23A34453" w14:textId="77777777" w:rsidR="003D2448" w:rsidRPr="00700C17" w:rsidRDefault="003D2448" w:rsidP="003D2448">
      <w:pPr>
        <w:rPr>
          <w:rFonts w:eastAsia="Calibri"/>
        </w:rPr>
      </w:pPr>
      <w:r w:rsidRPr="00700C17">
        <w:rPr>
          <w:rFonts w:eastAsia="Calibri"/>
          <w:sz w:val="16"/>
        </w:rPr>
        <w:t xml:space="preserve">In early March, </w:t>
      </w:r>
      <w:r w:rsidRPr="00700C17">
        <w:rPr>
          <w:rFonts w:eastAsia="Calibri"/>
          <w:u w:val="single"/>
        </w:rPr>
        <w:t xml:space="preserve">a Democratic state legislative candidate flipped a seat in </w:t>
      </w:r>
      <w:r w:rsidRPr="00B44680">
        <w:rPr>
          <w:rFonts w:eastAsia="Calibri"/>
          <w:iCs/>
          <w:highlight w:val="cyan"/>
          <w:u w:val="single"/>
          <w:bdr w:val="single" w:sz="8" w:space="0" w:color="auto"/>
        </w:rPr>
        <w:t>Arkansas</w:t>
      </w:r>
      <w:r w:rsidRPr="00700C17">
        <w:rPr>
          <w:rFonts w:eastAsia="Calibri"/>
          <w:iCs/>
          <w:u w:val="single"/>
          <w:bdr w:val="single" w:sz="8" w:space="0" w:color="auto"/>
        </w:rPr>
        <w:t>. A week later, a Democratic</w:t>
      </w:r>
      <w:r w:rsidRPr="00700C17">
        <w:rPr>
          <w:rFonts w:eastAsia="Calibri"/>
          <w:sz w:val="16"/>
        </w:rPr>
        <w:t xml:space="preserve"> state legislative </w:t>
      </w:r>
      <w:r w:rsidRPr="00700C17">
        <w:rPr>
          <w:rFonts w:eastAsia="Calibri"/>
          <w:u w:val="single"/>
        </w:rPr>
        <w:t xml:space="preserve">candidate flipped a seat in </w:t>
      </w:r>
      <w:r w:rsidRPr="00B44680">
        <w:rPr>
          <w:rFonts w:eastAsia="Calibri"/>
          <w:iCs/>
          <w:highlight w:val="cyan"/>
          <w:u w:val="single"/>
          <w:bdr w:val="single" w:sz="8" w:space="0" w:color="auto"/>
        </w:rPr>
        <w:t>New Hampshire</w:t>
      </w:r>
      <w:r w:rsidRPr="00700C17">
        <w:rPr>
          <w:rFonts w:eastAsia="Calibri"/>
          <w:sz w:val="16"/>
        </w:rPr>
        <w:t>, in an outcome that The New Hampshire Union Leader called “stunning” and a “big upset” given the Republican advantage in the district.</w:t>
      </w:r>
    </w:p>
    <w:p w14:paraId="4980D741" w14:textId="77777777" w:rsidR="003D2448" w:rsidRPr="00700C17" w:rsidRDefault="003D2448" w:rsidP="003D2448">
      <w:pPr>
        <w:rPr>
          <w:rFonts w:eastAsia="Calibri"/>
        </w:rPr>
      </w:pPr>
      <w:r w:rsidRPr="00700C17">
        <w:rPr>
          <w:rFonts w:eastAsia="Calibri"/>
          <w:sz w:val="16"/>
        </w:rPr>
        <w:t xml:space="preserve">The Downballot noted in its latest analysis that </w:t>
      </w:r>
      <w:r w:rsidRPr="00700C17">
        <w:rPr>
          <w:rFonts w:eastAsia="Calibri"/>
          <w:u w:val="single"/>
        </w:rPr>
        <w:t xml:space="preserve">if the vote tallies in the Tampa area hold, </w:t>
      </w:r>
      <w:r w:rsidRPr="00B44680">
        <w:rPr>
          <w:rFonts w:eastAsia="Calibri"/>
          <w:iCs/>
          <w:highlight w:val="cyan"/>
          <w:u w:val="single"/>
          <w:bdr w:val="single" w:sz="8" w:space="0" w:color="auto"/>
        </w:rPr>
        <w:t>Dem</w:t>
      </w:r>
      <w:r w:rsidRPr="00700C17">
        <w:rPr>
          <w:rFonts w:eastAsia="Calibri"/>
          <w:u w:val="single"/>
        </w:rPr>
        <w:t>ocrat</w:t>
      </w:r>
      <w:r w:rsidRPr="00B44680">
        <w:rPr>
          <w:rFonts w:eastAsia="Calibri"/>
          <w:iCs/>
          <w:highlight w:val="cyan"/>
          <w:u w:val="single"/>
          <w:bdr w:val="single" w:sz="8" w:space="0" w:color="auto"/>
        </w:rPr>
        <w:t>s</w:t>
      </w:r>
      <w:r w:rsidRPr="00B44680">
        <w:rPr>
          <w:rFonts w:eastAsia="Calibri"/>
          <w:highlight w:val="cyan"/>
          <w:u w:val="single"/>
        </w:rPr>
        <w:t xml:space="preserve"> will have </w:t>
      </w:r>
      <w:r w:rsidRPr="00B44680">
        <w:rPr>
          <w:rFonts w:eastAsia="Calibri"/>
          <w:iCs/>
          <w:highlight w:val="cyan"/>
          <w:u w:val="single"/>
          <w:bdr w:val="single" w:sz="8" w:space="0" w:color="auto"/>
        </w:rPr>
        <w:t>flipped 30 seats</w:t>
      </w:r>
      <w:r w:rsidRPr="00700C17">
        <w:rPr>
          <w:rFonts w:eastAsia="Calibri"/>
          <w:u w:val="single"/>
        </w:rPr>
        <w:t xml:space="preserve"> from </w:t>
      </w:r>
      <w:r w:rsidRPr="00700C17">
        <w:rPr>
          <w:rFonts w:eastAsia="Calibri"/>
          <w:iCs/>
          <w:u w:val="single"/>
          <w:bdr w:val="single" w:sz="8" w:space="0" w:color="auto"/>
        </w:rPr>
        <w:t>red to blue</w:t>
      </w:r>
      <w:r w:rsidRPr="00700C17">
        <w:rPr>
          <w:rFonts w:eastAsia="Calibri"/>
          <w:u w:val="single"/>
        </w:rPr>
        <w:t xml:space="preserve"> in </w:t>
      </w:r>
      <w:r w:rsidRPr="00700C17">
        <w:rPr>
          <w:rFonts w:eastAsia="Calibri"/>
          <w:iCs/>
          <w:u w:val="single"/>
          <w:bdr w:val="single" w:sz="8" w:space="0" w:color="auto"/>
        </w:rPr>
        <w:t>special elections</w:t>
      </w:r>
      <w:r w:rsidRPr="00700C17">
        <w:rPr>
          <w:rFonts w:eastAsia="Calibri"/>
          <w:u w:val="single"/>
        </w:rPr>
        <w:t xml:space="preserve"> since Trump returned to the White House</w:t>
      </w:r>
      <w:r w:rsidRPr="00700C17">
        <w:rPr>
          <w:rFonts w:eastAsia="Calibri"/>
          <w:sz w:val="16"/>
        </w:rPr>
        <w:t xml:space="preserve">. Over that same period, </w:t>
      </w:r>
      <w:r w:rsidRPr="00B44680">
        <w:rPr>
          <w:rFonts w:eastAsia="Calibri"/>
          <w:highlight w:val="cyan"/>
          <w:u w:val="single"/>
        </w:rPr>
        <w:t xml:space="preserve">the </w:t>
      </w:r>
      <w:r w:rsidRPr="00B44680">
        <w:rPr>
          <w:rFonts w:eastAsia="Calibri"/>
          <w:iCs/>
          <w:highlight w:val="cyan"/>
          <w:u w:val="single"/>
          <w:bdr w:val="single" w:sz="8" w:space="0" w:color="auto"/>
        </w:rPr>
        <w:t>number</w:t>
      </w:r>
      <w:r w:rsidRPr="00700C17">
        <w:rPr>
          <w:rFonts w:eastAsia="Calibri"/>
          <w:iCs/>
          <w:u w:val="single"/>
          <w:bdr w:val="single" w:sz="8" w:space="0" w:color="auto"/>
        </w:rPr>
        <w:t xml:space="preserve"> of seats </w:t>
      </w:r>
      <w:r w:rsidRPr="00B44680">
        <w:rPr>
          <w:rFonts w:eastAsia="Calibri"/>
          <w:iCs/>
          <w:highlight w:val="cyan"/>
          <w:u w:val="single"/>
          <w:bdr w:val="single" w:sz="8" w:space="0" w:color="auto"/>
        </w:rPr>
        <w:t>flipped</w:t>
      </w:r>
      <w:r w:rsidRPr="00700C17">
        <w:rPr>
          <w:rFonts w:eastAsia="Calibri"/>
          <w:u w:val="single"/>
        </w:rPr>
        <w:t xml:space="preserve"> from </w:t>
      </w:r>
      <w:r w:rsidRPr="00700C17">
        <w:rPr>
          <w:rFonts w:eastAsia="Calibri"/>
          <w:iCs/>
          <w:u w:val="single"/>
          <w:bdr w:val="single" w:sz="8" w:space="0" w:color="auto"/>
        </w:rPr>
        <w:t xml:space="preserve">blue to </w:t>
      </w:r>
      <w:r w:rsidRPr="00B44680">
        <w:rPr>
          <w:rFonts w:eastAsia="Calibri"/>
          <w:iCs/>
          <w:highlight w:val="cyan"/>
          <w:u w:val="single"/>
          <w:bdr w:val="single" w:sz="8" w:space="0" w:color="auto"/>
        </w:rPr>
        <w:t>red</w:t>
      </w:r>
      <w:r w:rsidRPr="00B44680">
        <w:rPr>
          <w:rFonts w:eastAsia="Calibri"/>
          <w:highlight w:val="cyan"/>
          <w:u w:val="single"/>
        </w:rPr>
        <w:t xml:space="preserve"> remains </w:t>
      </w:r>
      <w:r w:rsidRPr="00B44680">
        <w:rPr>
          <w:rFonts w:eastAsia="Calibri"/>
          <w:iCs/>
          <w:highlight w:val="cyan"/>
          <w:u w:val="single"/>
          <w:bdr w:val="single" w:sz="8" w:space="0" w:color="auto"/>
        </w:rPr>
        <w:t>zero</w:t>
      </w:r>
      <w:r w:rsidRPr="00700C17">
        <w:rPr>
          <w:rFonts w:eastAsia="Calibri"/>
          <w:sz w:val="16"/>
        </w:rPr>
        <w:t>.</w:t>
      </w:r>
    </w:p>
    <w:p w14:paraId="6ECEADCE" w14:textId="77777777" w:rsidR="003D2448" w:rsidRPr="00700C17" w:rsidRDefault="003D2448" w:rsidP="003D2448">
      <w:pPr>
        <w:rPr>
          <w:rFonts w:eastAsia="Calibri"/>
        </w:rPr>
      </w:pPr>
      <w:r w:rsidRPr="00700C17">
        <w:rPr>
          <w:rFonts w:eastAsia="Calibri"/>
          <w:sz w:val="16"/>
        </w:rPr>
        <w:t xml:space="preserve">Some will no doubt argue that it’s best not to read too much into a special election held in the winter, several months before November’s races. It’s a fair point. But </w:t>
      </w:r>
      <w:r w:rsidRPr="00700C17">
        <w:rPr>
          <w:rFonts w:eastAsia="Calibri"/>
          <w:iCs/>
          <w:u w:val="single"/>
          <w:bdr w:val="single" w:sz="8" w:space="0" w:color="auto"/>
        </w:rPr>
        <w:t>what matters</w:t>
      </w:r>
      <w:r w:rsidRPr="00700C17">
        <w:rPr>
          <w:rFonts w:eastAsia="Calibri"/>
          <w:u w:val="single"/>
        </w:rPr>
        <w:t xml:space="preserve"> is how the results fit into the </w:t>
      </w:r>
      <w:r w:rsidRPr="00700C17">
        <w:rPr>
          <w:rFonts w:eastAsia="Calibri"/>
          <w:iCs/>
          <w:u w:val="single"/>
          <w:bdr w:val="single" w:sz="8" w:space="0" w:color="auto"/>
        </w:rPr>
        <w:t>broader political landscape</w:t>
      </w:r>
      <w:r w:rsidRPr="00700C17">
        <w:rPr>
          <w:rFonts w:eastAsia="Calibri"/>
          <w:u w:val="single"/>
        </w:rPr>
        <w:t xml:space="preserve">. </w:t>
      </w:r>
      <w:r w:rsidRPr="00B44680">
        <w:rPr>
          <w:rFonts w:eastAsia="Calibri"/>
          <w:iCs/>
          <w:highlight w:val="cyan"/>
          <w:u w:val="single"/>
          <w:bdr w:val="single" w:sz="8" w:space="0" w:color="auto"/>
        </w:rPr>
        <w:t>Rep</w:t>
      </w:r>
      <w:r w:rsidRPr="00700C17">
        <w:rPr>
          <w:rFonts w:eastAsia="Calibri"/>
          <w:u w:val="single"/>
        </w:rPr>
        <w:t>ublican</w:t>
      </w:r>
      <w:r w:rsidRPr="00B44680">
        <w:rPr>
          <w:rFonts w:eastAsia="Calibri"/>
          <w:iCs/>
          <w:highlight w:val="cyan"/>
          <w:u w:val="single"/>
          <w:bdr w:val="single" w:sz="8" w:space="0" w:color="auto"/>
        </w:rPr>
        <w:t>s</w:t>
      </w:r>
      <w:r w:rsidRPr="00B44680">
        <w:rPr>
          <w:rFonts w:eastAsia="Calibri"/>
          <w:highlight w:val="cyan"/>
          <w:u w:val="single"/>
        </w:rPr>
        <w:t xml:space="preserve"> are </w:t>
      </w:r>
      <w:r w:rsidRPr="00B44680">
        <w:rPr>
          <w:rFonts w:eastAsia="Calibri"/>
          <w:iCs/>
          <w:highlight w:val="cyan"/>
          <w:u w:val="single"/>
          <w:bdr w:val="single" w:sz="8" w:space="0" w:color="auto"/>
        </w:rPr>
        <w:t>tied to an unpopular president</w:t>
      </w:r>
      <w:r w:rsidRPr="00700C17">
        <w:rPr>
          <w:rFonts w:eastAsia="Calibri"/>
          <w:u w:val="single"/>
        </w:rPr>
        <w:t xml:space="preserve">, a growing number of their congressional </w:t>
      </w:r>
      <w:r w:rsidRPr="00B44680">
        <w:rPr>
          <w:rFonts w:eastAsia="Calibri"/>
          <w:highlight w:val="cyan"/>
          <w:u w:val="single"/>
        </w:rPr>
        <w:t xml:space="preserve">members are </w:t>
      </w:r>
      <w:r w:rsidRPr="00B44680">
        <w:rPr>
          <w:rFonts w:eastAsia="Calibri"/>
          <w:iCs/>
          <w:highlight w:val="cyan"/>
          <w:u w:val="single"/>
          <w:bdr w:val="single" w:sz="8" w:space="0" w:color="auto"/>
        </w:rPr>
        <w:t>retiring</w:t>
      </w:r>
      <w:r w:rsidRPr="00700C17">
        <w:rPr>
          <w:rFonts w:eastAsia="Calibri"/>
          <w:u w:val="single"/>
        </w:rPr>
        <w:t xml:space="preserve">, key elements of </w:t>
      </w:r>
      <w:r w:rsidRPr="00B44680">
        <w:rPr>
          <w:rFonts w:eastAsia="Calibri"/>
          <w:highlight w:val="cyan"/>
          <w:u w:val="single"/>
        </w:rPr>
        <w:t>the</w:t>
      </w:r>
      <w:r w:rsidRPr="00700C17">
        <w:rPr>
          <w:rFonts w:eastAsia="Calibri"/>
          <w:u w:val="single"/>
        </w:rPr>
        <w:t xml:space="preserve"> GOP </w:t>
      </w:r>
      <w:r w:rsidRPr="00B44680">
        <w:rPr>
          <w:rFonts w:eastAsia="Calibri"/>
          <w:iCs/>
          <w:highlight w:val="cyan"/>
          <w:u w:val="single"/>
          <w:bdr w:val="single" w:sz="8" w:space="0" w:color="auto"/>
        </w:rPr>
        <w:t>agenda</w:t>
      </w:r>
      <w:r w:rsidRPr="00B44680">
        <w:rPr>
          <w:rFonts w:eastAsia="Calibri"/>
          <w:highlight w:val="cyan"/>
          <w:u w:val="single"/>
        </w:rPr>
        <w:t xml:space="preserve"> are facing</w:t>
      </w:r>
      <w:r w:rsidRPr="00700C17">
        <w:rPr>
          <w:rFonts w:eastAsia="Calibri"/>
          <w:u w:val="single"/>
        </w:rPr>
        <w:t xml:space="preserve"> an </w:t>
      </w:r>
      <w:r w:rsidRPr="00700C17">
        <w:rPr>
          <w:rFonts w:eastAsia="Calibri"/>
          <w:iCs/>
          <w:u w:val="single"/>
          <w:bdr w:val="single" w:sz="8" w:space="0" w:color="auto"/>
        </w:rPr>
        <w:t xml:space="preserve">intensifying public </w:t>
      </w:r>
      <w:r w:rsidRPr="00B44680">
        <w:rPr>
          <w:rFonts w:eastAsia="Calibri"/>
          <w:iCs/>
          <w:highlight w:val="cyan"/>
          <w:u w:val="single"/>
          <w:bdr w:val="single" w:sz="8" w:space="0" w:color="auto"/>
        </w:rPr>
        <w:t>backlash</w:t>
      </w:r>
      <w:r w:rsidRPr="00B44680">
        <w:rPr>
          <w:rFonts w:eastAsia="Calibri"/>
          <w:highlight w:val="cyan"/>
          <w:u w:val="single"/>
        </w:rPr>
        <w:t xml:space="preserve">, and they </w:t>
      </w:r>
      <w:r w:rsidRPr="00B44680">
        <w:rPr>
          <w:rFonts w:eastAsia="Calibri"/>
          <w:iCs/>
          <w:highlight w:val="cyan"/>
          <w:u w:val="single"/>
          <w:bdr w:val="single" w:sz="8" w:space="0" w:color="auto"/>
        </w:rPr>
        <w:t>keep losing</w:t>
      </w:r>
      <w:r w:rsidRPr="00700C17">
        <w:rPr>
          <w:rFonts w:eastAsia="Calibri"/>
          <w:iCs/>
          <w:u w:val="single"/>
          <w:bdr w:val="single" w:sz="8" w:space="0" w:color="auto"/>
        </w:rPr>
        <w:t xml:space="preserve"> special elections</w:t>
      </w:r>
      <w:r w:rsidRPr="00700C17">
        <w:rPr>
          <w:rFonts w:eastAsia="Calibri"/>
          <w:u w:val="single"/>
        </w:rPr>
        <w:t xml:space="preserve">, including in contests they </w:t>
      </w:r>
      <w:r w:rsidRPr="00700C17">
        <w:rPr>
          <w:rFonts w:eastAsia="Calibri"/>
          <w:iCs/>
          <w:u w:val="single"/>
          <w:bdr w:val="single" w:sz="8" w:space="0" w:color="auto"/>
        </w:rPr>
        <w:t>expected to win</w:t>
      </w:r>
      <w:r w:rsidRPr="00700C17">
        <w:rPr>
          <w:rFonts w:eastAsia="Calibri"/>
          <w:sz w:val="16"/>
        </w:rPr>
        <w:t>.</w:t>
      </w:r>
    </w:p>
    <w:p w14:paraId="09EEA5D6" w14:textId="77777777" w:rsidR="003D2448" w:rsidRPr="00700C17" w:rsidRDefault="003D2448" w:rsidP="003D2448">
      <w:pPr>
        <w:keepNext/>
        <w:keepLines/>
        <w:spacing w:before="40"/>
        <w:outlineLvl w:val="3"/>
        <w:rPr>
          <w:rFonts w:eastAsia="Times New Roman"/>
          <w:b/>
          <w:iCs/>
          <w:sz w:val="26"/>
        </w:rPr>
      </w:pPr>
      <w:r w:rsidRPr="00700C17">
        <w:rPr>
          <w:rFonts w:eastAsia="Times New Roman"/>
          <w:b/>
          <w:iCs/>
          <w:sz w:val="26"/>
        </w:rPr>
        <w:t xml:space="preserve">That’s </w:t>
      </w:r>
      <w:r>
        <w:rPr>
          <w:rFonts w:eastAsia="Times New Roman"/>
          <w:b/>
          <w:iCs/>
          <w:sz w:val="26"/>
        </w:rPr>
        <w:t>because the GOP</w:t>
      </w:r>
      <w:r w:rsidRPr="00700C17">
        <w:rPr>
          <w:rFonts w:eastAsia="Times New Roman"/>
          <w:b/>
          <w:iCs/>
          <w:sz w:val="26"/>
        </w:rPr>
        <w:t xml:space="preserve"> </w:t>
      </w:r>
      <w:r w:rsidRPr="00700C17">
        <w:rPr>
          <w:rFonts w:eastAsia="Times New Roman"/>
          <w:b/>
          <w:iCs/>
          <w:sz w:val="26"/>
          <w:u w:val="single"/>
        </w:rPr>
        <w:t>hasn’t followed through</w:t>
      </w:r>
      <w:r w:rsidRPr="00700C17">
        <w:rPr>
          <w:rFonts w:eastAsia="Times New Roman"/>
          <w:b/>
          <w:iCs/>
          <w:sz w:val="26"/>
        </w:rPr>
        <w:t xml:space="preserve"> on </w:t>
      </w:r>
      <w:r>
        <w:rPr>
          <w:rFonts w:eastAsia="Times New Roman"/>
          <w:b/>
          <w:iCs/>
          <w:sz w:val="26"/>
        </w:rPr>
        <w:t>their</w:t>
      </w:r>
      <w:r w:rsidRPr="00700C17">
        <w:rPr>
          <w:rFonts w:eastAsia="Times New Roman"/>
          <w:b/>
          <w:iCs/>
          <w:sz w:val="26"/>
        </w:rPr>
        <w:t xml:space="preserve"> </w:t>
      </w:r>
      <w:r w:rsidRPr="00700C17">
        <w:rPr>
          <w:rFonts w:eastAsia="Times New Roman"/>
          <w:b/>
          <w:iCs/>
          <w:sz w:val="26"/>
          <w:u w:val="single"/>
        </w:rPr>
        <w:t>pro-labor promises</w:t>
      </w:r>
      <w:r w:rsidRPr="00700C17">
        <w:rPr>
          <w:rFonts w:eastAsia="Times New Roman"/>
          <w:b/>
          <w:iCs/>
          <w:sz w:val="26"/>
        </w:rPr>
        <w:t xml:space="preserve">. </w:t>
      </w:r>
    </w:p>
    <w:p w14:paraId="235CA8BC" w14:textId="77777777" w:rsidR="003D2448" w:rsidRPr="00700C17" w:rsidRDefault="003D2448" w:rsidP="003D2448">
      <w:pPr>
        <w:rPr>
          <w:rFonts w:eastAsia="Calibri"/>
        </w:rPr>
      </w:pPr>
      <w:r w:rsidRPr="00700C17">
        <w:rPr>
          <w:rFonts w:eastAsia="Calibri"/>
        </w:rPr>
        <w:t xml:space="preserve">Philip </w:t>
      </w:r>
      <w:r w:rsidRPr="00700C17">
        <w:rPr>
          <w:rFonts w:eastAsia="Calibri"/>
          <w:b/>
          <w:bCs/>
          <w:sz w:val="26"/>
        </w:rPr>
        <w:t>Wegmann 25</w:t>
      </w:r>
      <w:r w:rsidRPr="00700C17">
        <w:rPr>
          <w:rFonts w:eastAsia="Calibri"/>
        </w:rPr>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34C1EB4C" w14:textId="77777777" w:rsidR="003D2448" w:rsidRPr="00700C17" w:rsidRDefault="003D2448" w:rsidP="003D2448">
      <w:pPr>
        <w:rPr>
          <w:rFonts w:eastAsia="Calibri"/>
          <w:sz w:val="16"/>
        </w:rPr>
      </w:pPr>
      <w:r w:rsidRPr="00700C17">
        <w:rPr>
          <w:rFonts w:eastAsia="Calibri"/>
          <w:sz w:val="16"/>
        </w:rPr>
        <w:t xml:space="preserve">He was the first president to walk a picket line. And he crowed regularly about being the “most pro-union” president ever. But </w:t>
      </w:r>
      <w:r w:rsidRPr="00700C17">
        <w:rPr>
          <w:rFonts w:eastAsia="Calibri"/>
          <w:u w:val="single"/>
        </w:rPr>
        <w:t>after four years as president</w:t>
      </w:r>
      <w:r w:rsidRPr="00700C17">
        <w:rPr>
          <w:rFonts w:eastAsia="Calibri"/>
          <w:sz w:val="16"/>
        </w:rPr>
        <w:t xml:space="preserve">, Joe </w:t>
      </w:r>
      <w:r w:rsidRPr="00700C17">
        <w:rPr>
          <w:rFonts w:eastAsia="Calibri"/>
          <w:u w:val="single"/>
        </w:rPr>
        <w:t>Biden could</w:t>
      </w:r>
      <w:r w:rsidRPr="00700C17">
        <w:rPr>
          <w:rFonts w:eastAsia="Calibri"/>
          <w:sz w:val="16"/>
        </w:rPr>
        <w:t xml:space="preserve"> </w:t>
      </w:r>
      <w:r w:rsidRPr="00700C17">
        <w:rPr>
          <w:rFonts w:eastAsia="Calibri"/>
          <w:iCs/>
          <w:u w:val="single"/>
          <w:bdr w:val="single" w:sz="8" w:space="0" w:color="auto"/>
        </w:rPr>
        <w:t>not stop a growing working-class coalition</w:t>
      </w:r>
      <w:r w:rsidRPr="00700C17">
        <w:rPr>
          <w:rFonts w:eastAsia="Calibri"/>
          <w:sz w:val="16"/>
        </w:rPr>
        <w:t xml:space="preserve">, one </w:t>
      </w:r>
      <w:r w:rsidRPr="00700C17">
        <w:rPr>
          <w:rFonts w:eastAsia="Calibri"/>
          <w:u w:val="single"/>
        </w:rPr>
        <w:t>that increasingly</w:t>
      </w:r>
      <w:r w:rsidRPr="00700C17">
        <w:rPr>
          <w:rFonts w:eastAsia="Calibri"/>
          <w:sz w:val="16"/>
        </w:rPr>
        <w:t xml:space="preserve"> </w:t>
      </w:r>
      <w:r w:rsidRPr="00700C17">
        <w:rPr>
          <w:rFonts w:eastAsia="Calibri"/>
          <w:iCs/>
          <w:u w:val="single"/>
          <w:bdr w:val="single" w:sz="8" w:space="0" w:color="auto"/>
        </w:rPr>
        <w:t>includes</w:t>
      </w:r>
      <w:r w:rsidRPr="00700C17">
        <w:rPr>
          <w:rFonts w:eastAsia="Calibri"/>
          <w:sz w:val="16"/>
        </w:rPr>
        <w:t xml:space="preserve"> rank-and-file </w:t>
      </w:r>
      <w:r w:rsidRPr="00B44680">
        <w:rPr>
          <w:rFonts w:eastAsia="Calibri"/>
          <w:iCs/>
          <w:highlight w:val="cyan"/>
          <w:u w:val="single"/>
          <w:bdr w:val="single" w:sz="8" w:space="0" w:color="auto"/>
        </w:rPr>
        <w:t>union members</w:t>
      </w:r>
      <w:r w:rsidRPr="00700C17">
        <w:rPr>
          <w:rFonts w:eastAsia="Calibri"/>
          <w:u w:val="single"/>
        </w:rPr>
        <w:t>, from</w:t>
      </w:r>
      <w:r w:rsidRPr="00700C17">
        <w:rPr>
          <w:rFonts w:eastAsia="Calibri"/>
          <w:sz w:val="16"/>
        </w:rPr>
        <w:t xml:space="preserve"> </w:t>
      </w:r>
      <w:r w:rsidRPr="00B44680">
        <w:rPr>
          <w:rFonts w:eastAsia="Calibri"/>
          <w:iCs/>
          <w:highlight w:val="cyan"/>
          <w:u w:val="single"/>
          <w:bdr w:val="single" w:sz="8" w:space="0" w:color="auto"/>
        </w:rPr>
        <w:t>flocking to</w:t>
      </w:r>
      <w:r w:rsidRPr="00700C17">
        <w:rPr>
          <w:rFonts w:eastAsia="Calibri"/>
          <w:sz w:val="16"/>
        </w:rPr>
        <w:t xml:space="preserve"> Donald </w:t>
      </w:r>
      <w:r w:rsidRPr="00B44680">
        <w:rPr>
          <w:rFonts w:eastAsia="Calibri"/>
          <w:iCs/>
          <w:highlight w:val="cyan"/>
          <w:u w:val="single"/>
          <w:bdr w:val="single" w:sz="8" w:space="0" w:color="auto"/>
        </w:rPr>
        <w:t>Trump</w:t>
      </w:r>
      <w:r w:rsidRPr="00700C17">
        <w:rPr>
          <w:rFonts w:eastAsia="Calibri"/>
          <w:sz w:val="16"/>
        </w:rPr>
        <w:t>.</w:t>
      </w:r>
    </w:p>
    <w:p w14:paraId="0E6C8287" w14:textId="77777777" w:rsidR="003D2448" w:rsidRPr="00700C17" w:rsidRDefault="003D2448" w:rsidP="003D2448">
      <w:pPr>
        <w:rPr>
          <w:rFonts w:eastAsia="Calibri"/>
          <w:sz w:val="16"/>
        </w:rPr>
      </w:pPr>
      <w:r w:rsidRPr="00700C17">
        <w:rPr>
          <w:rFonts w:eastAsia="Calibri"/>
          <w:sz w:val="16"/>
        </w:rPr>
        <w:t xml:space="preserve">Reflecting on election night about the coalition that returned him to the White House, </w:t>
      </w:r>
      <w:r w:rsidRPr="00700C17">
        <w:rPr>
          <w:rFonts w:eastAsia="Calibri"/>
          <w:u w:val="single"/>
        </w:rPr>
        <w:t>Trump called it “a</w:t>
      </w:r>
      <w:r w:rsidRPr="00700C17">
        <w:rPr>
          <w:rFonts w:eastAsia="Calibri"/>
          <w:sz w:val="16"/>
        </w:rPr>
        <w:t xml:space="preserve"> </w:t>
      </w:r>
      <w:r w:rsidRPr="00700C17">
        <w:rPr>
          <w:rFonts w:eastAsia="Calibri"/>
          <w:iCs/>
          <w:u w:val="single"/>
          <w:bdr w:val="single" w:sz="8" w:space="0" w:color="auto"/>
        </w:rPr>
        <w:t>historic realignment</w:t>
      </w:r>
      <w:r w:rsidRPr="00700C17">
        <w:rPr>
          <w:rFonts w:eastAsia="Calibri"/>
          <w:u w:val="single"/>
        </w:rPr>
        <w:t>.”</w:t>
      </w:r>
      <w:r w:rsidRPr="00700C17">
        <w:rPr>
          <w:rFonts w:eastAsia="Calibri"/>
          <w:sz w:val="16"/>
        </w:rPr>
        <w:t xml:space="preserve"> </w:t>
      </w:r>
      <w:r w:rsidRPr="00700C17">
        <w:rPr>
          <w:rFonts w:eastAsia="Calibri"/>
          <w:iCs/>
          <w:u w:val="single"/>
          <w:bdr w:val="single" w:sz="8" w:space="0" w:color="auto"/>
        </w:rPr>
        <w:t>John McLaughlin</w:t>
      </w:r>
      <w:r w:rsidRPr="00700C17">
        <w:rPr>
          <w:rFonts w:eastAsia="Calibri"/>
          <w:sz w:val="16"/>
        </w:rPr>
        <w:t xml:space="preserve"> </w:t>
      </w:r>
      <w:r w:rsidRPr="00700C17">
        <w:rPr>
          <w:rFonts w:eastAsia="Calibri"/>
          <w:u w:val="single"/>
        </w:rPr>
        <w:t xml:space="preserve">wondered </w:t>
      </w:r>
      <w:r w:rsidRPr="00700C17">
        <w:rPr>
          <w:rFonts w:eastAsia="Calibri"/>
          <w:iCs/>
          <w:u w:val="single"/>
          <w:bdr w:val="single" w:sz="8" w:space="0" w:color="auto"/>
        </w:rPr>
        <w:t>if it would endure</w:t>
      </w:r>
      <w:r w:rsidRPr="00700C17">
        <w:rPr>
          <w:rFonts w:eastAsia="Calibri"/>
          <w:sz w:val="16"/>
        </w:rPr>
        <w:t>.</w:t>
      </w:r>
    </w:p>
    <w:p w14:paraId="73D82631" w14:textId="77777777" w:rsidR="003D2448" w:rsidRPr="00700C17" w:rsidRDefault="003D2448" w:rsidP="003D2448">
      <w:pPr>
        <w:rPr>
          <w:rFonts w:eastAsia="Calibri"/>
          <w:sz w:val="16"/>
        </w:rPr>
      </w:pPr>
      <w:r w:rsidRPr="00700C17">
        <w:rPr>
          <w:rFonts w:eastAsia="Calibri"/>
          <w:sz w:val="16"/>
        </w:rPr>
        <w:t xml:space="preserve">While Republicans celebrated in the weeks after the election, </w:t>
      </w:r>
      <w:r w:rsidRPr="00700C17">
        <w:rPr>
          <w:rFonts w:eastAsia="Calibri"/>
          <w:u w:val="single"/>
        </w:rPr>
        <w:t>Trump’s</w:t>
      </w:r>
      <w:r w:rsidRPr="00700C17">
        <w:rPr>
          <w:rFonts w:eastAsia="Calibri"/>
          <w:sz w:val="16"/>
        </w:rPr>
        <w:t xml:space="preserve"> </w:t>
      </w:r>
      <w:r w:rsidRPr="00700C17">
        <w:rPr>
          <w:rFonts w:eastAsia="Calibri"/>
          <w:iCs/>
          <w:u w:val="single"/>
          <w:bdr w:val="single" w:sz="8" w:space="0" w:color="auto"/>
        </w:rPr>
        <w:t>longtime pollster</w:t>
      </w:r>
      <w:r w:rsidRPr="00700C17">
        <w:rPr>
          <w:rFonts w:eastAsia="Calibri"/>
          <w:sz w:val="16"/>
        </w:rPr>
        <w:t xml:space="preserve"> </w:t>
      </w:r>
      <w:r w:rsidRPr="00700C17">
        <w:rPr>
          <w:rFonts w:eastAsia="Calibri"/>
          <w:u w:val="single"/>
        </w:rPr>
        <w:t>looked to the</w:t>
      </w:r>
      <w:r w:rsidRPr="00700C17">
        <w:rPr>
          <w:rFonts w:eastAsia="Calibri"/>
          <w:sz w:val="16"/>
        </w:rPr>
        <w:t xml:space="preserve"> </w:t>
      </w:r>
      <w:r w:rsidRPr="00700C17">
        <w:rPr>
          <w:rFonts w:eastAsia="Calibri"/>
          <w:iCs/>
          <w:u w:val="single"/>
          <w:bdr w:val="single" w:sz="8" w:space="0" w:color="auto"/>
        </w:rPr>
        <w:t>future</w:t>
      </w:r>
      <w:r w:rsidRPr="00700C17">
        <w:rPr>
          <w:rFonts w:eastAsia="Calibri"/>
          <w:sz w:val="16"/>
        </w:rPr>
        <w:t>.</w:t>
      </w:r>
    </w:p>
    <w:p w14:paraId="463E2BFF" w14:textId="77777777" w:rsidR="003D2448" w:rsidRPr="00700C17" w:rsidRDefault="003D2448" w:rsidP="003D2448">
      <w:pPr>
        <w:rPr>
          <w:rFonts w:eastAsia="Calibri"/>
          <w:sz w:val="16"/>
        </w:rPr>
      </w:pPr>
      <w:r w:rsidRPr="00700C17">
        <w:rPr>
          <w:rFonts w:eastAsia="Calibri"/>
          <w:sz w:val="16"/>
        </w:rPr>
        <w:t>“</w:t>
      </w:r>
      <w:r w:rsidRPr="00700C17">
        <w:rPr>
          <w:rFonts w:eastAsia="Calibri"/>
          <w:u w:val="single"/>
        </w:rPr>
        <w:t xml:space="preserve">Right now, these Trump voters – </w:t>
      </w:r>
      <w:r w:rsidRPr="00B44680">
        <w:rPr>
          <w:rFonts w:eastAsia="Calibri"/>
          <w:highlight w:val="cyan"/>
          <w:u w:val="single"/>
        </w:rPr>
        <w:t>the GOP is</w:t>
      </w:r>
      <w:r w:rsidRPr="00B44680">
        <w:rPr>
          <w:rFonts w:eastAsia="Calibri"/>
          <w:sz w:val="16"/>
          <w:highlight w:val="cyan"/>
          <w:u w:val="single"/>
        </w:rPr>
        <w:t xml:space="preserve"> </w:t>
      </w:r>
      <w:r w:rsidRPr="00B44680">
        <w:rPr>
          <w:rFonts w:eastAsia="Calibri"/>
          <w:iCs/>
          <w:highlight w:val="cyan"/>
          <w:u w:val="single"/>
          <w:bdr w:val="single" w:sz="8" w:space="0" w:color="auto"/>
        </w:rPr>
        <w:t>just renting</w:t>
      </w:r>
      <w:r w:rsidRPr="00700C17">
        <w:rPr>
          <w:rFonts w:eastAsia="Calibri"/>
          <w:iCs/>
          <w:u w:val="single"/>
          <w:bdr w:val="single" w:sz="8" w:space="0" w:color="auto"/>
        </w:rPr>
        <w:t xml:space="preserve"> them</w:t>
      </w:r>
      <w:r w:rsidRPr="00700C17">
        <w:rPr>
          <w:rFonts w:eastAsia="Calibri"/>
          <w:sz w:val="16"/>
        </w:rPr>
        <w:t xml:space="preserve">,” McLaughlin told RealClearPolitics. Speaking of the coalition Trump cobbled together consisting of disaffected Democrats and traditionally liberal constituencies, he added that </w:t>
      </w:r>
      <w:r w:rsidRPr="00700C17">
        <w:rPr>
          <w:rFonts w:eastAsia="Calibri"/>
          <w:u w:val="single"/>
        </w:rPr>
        <w:t xml:space="preserve">Republicans “need to </w:t>
      </w:r>
      <w:r w:rsidRPr="00700C17">
        <w:rPr>
          <w:rFonts w:eastAsia="Calibri"/>
          <w:iCs/>
          <w:u w:val="single"/>
          <w:bdr w:val="single" w:sz="8" w:space="0" w:color="auto"/>
        </w:rPr>
        <w:t>make a decision</w:t>
      </w:r>
      <w:r w:rsidRPr="00700C17">
        <w:rPr>
          <w:rFonts w:eastAsia="Calibri"/>
          <w:sz w:val="16"/>
        </w:rPr>
        <w:t xml:space="preserve"> </w:t>
      </w:r>
      <w:r w:rsidRPr="00700C17">
        <w:rPr>
          <w:rFonts w:eastAsia="Calibri"/>
          <w:u w:val="single"/>
        </w:rPr>
        <w:t xml:space="preserve">if they’re going </w:t>
      </w:r>
      <w:r w:rsidRPr="00B44680">
        <w:rPr>
          <w:rFonts w:eastAsia="Calibri"/>
          <w:highlight w:val="cyan"/>
          <w:u w:val="single"/>
        </w:rPr>
        <w:t xml:space="preserve">to </w:t>
      </w:r>
      <w:r w:rsidRPr="00B44680">
        <w:rPr>
          <w:rFonts w:eastAsia="Calibri"/>
          <w:iCs/>
          <w:highlight w:val="cyan"/>
          <w:u w:val="single"/>
          <w:bdr w:val="single" w:sz="8" w:space="0" w:color="auto"/>
        </w:rPr>
        <w:t>make them permanent</w:t>
      </w:r>
      <w:r w:rsidRPr="00700C17">
        <w:rPr>
          <w:rFonts w:eastAsia="Calibri"/>
          <w:sz w:val="16"/>
        </w:rPr>
        <w:t>.”</w:t>
      </w:r>
    </w:p>
    <w:p w14:paraId="5A2ABBC3" w14:textId="77777777" w:rsidR="003D2448" w:rsidRPr="00700C17" w:rsidRDefault="003D2448" w:rsidP="003D2448">
      <w:pPr>
        <w:rPr>
          <w:rFonts w:eastAsia="Calibri"/>
          <w:sz w:val="16"/>
        </w:rPr>
      </w:pPr>
      <w:r w:rsidRPr="00700C17">
        <w:rPr>
          <w:rFonts w:eastAsia="Calibri"/>
          <w:u w:val="single"/>
        </w:rPr>
        <w:t>Enter</w:t>
      </w:r>
      <w:r w:rsidRPr="00700C17">
        <w:rPr>
          <w:rFonts w:eastAsia="Calibri"/>
          <w:sz w:val="16"/>
        </w:rPr>
        <w:t xml:space="preserve"> Sen. Josh </w:t>
      </w:r>
      <w:r w:rsidRPr="00700C17">
        <w:rPr>
          <w:rFonts w:eastAsia="Calibri"/>
          <w:iCs/>
          <w:u w:val="single"/>
          <w:bdr w:val="single" w:sz="8" w:space="0" w:color="auto"/>
        </w:rPr>
        <w:t>Hawley</w:t>
      </w:r>
      <w:r w:rsidRPr="00700C17">
        <w:rPr>
          <w:rFonts w:eastAsia="Calibri"/>
          <w:u w:val="single"/>
        </w:rPr>
        <w:t xml:space="preserve">, </w:t>
      </w:r>
      <w:r w:rsidRPr="00B44680">
        <w:rPr>
          <w:rFonts w:eastAsia="Calibri"/>
          <w:highlight w:val="cyan"/>
          <w:u w:val="single"/>
        </w:rPr>
        <w:t>the</w:t>
      </w:r>
      <w:r w:rsidRPr="00700C17">
        <w:rPr>
          <w:rFonts w:eastAsia="Calibri"/>
          <w:sz w:val="16"/>
        </w:rPr>
        <w:t xml:space="preserve"> Missouri </w:t>
      </w:r>
      <w:r w:rsidRPr="00B44680">
        <w:rPr>
          <w:rFonts w:eastAsia="Calibri"/>
          <w:highlight w:val="cyan"/>
          <w:u w:val="single"/>
        </w:rPr>
        <w:t>Republican</w:t>
      </w:r>
      <w:r w:rsidRPr="00700C17">
        <w:rPr>
          <w:rFonts w:eastAsia="Calibri"/>
          <w:sz w:val="16"/>
        </w:rPr>
        <w:t xml:space="preserve"> emerging as the right-of-center </w:t>
      </w:r>
      <w:r w:rsidRPr="00B44680">
        <w:rPr>
          <w:rFonts w:eastAsia="Calibri"/>
          <w:highlight w:val="cyan"/>
          <w:u w:val="single"/>
        </w:rPr>
        <w:t>pro-labor</w:t>
      </w:r>
      <w:r w:rsidRPr="00700C17">
        <w:rPr>
          <w:rFonts w:eastAsia="Calibri"/>
          <w:sz w:val="16"/>
        </w:rPr>
        <w:t xml:space="preserve"> leader.</w:t>
      </w:r>
    </w:p>
    <w:p w14:paraId="347217C9" w14:textId="77777777" w:rsidR="003D2448" w:rsidRPr="00700C17" w:rsidRDefault="003D2448" w:rsidP="003D2448">
      <w:pPr>
        <w:rPr>
          <w:rFonts w:eastAsia="Calibri"/>
          <w:sz w:val="16"/>
        </w:rPr>
      </w:pPr>
      <w:r w:rsidRPr="00700C17">
        <w:rPr>
          <w:rFonts w:eastAsia="Calibri"/>
          <w:sz w:val="16"/>
        </w:rPr>
        <w:t xml:space="preserve">“Look at what Donald Trump achieved. He achieved victory based on </w:t>
      </w:r>
      <w:r w:rsidRPr="00700C17">
        <w:rPr>
          <w:rFonts w:eastAsia="Calibri"/>
          <w:u w:val="single"/>
        </w:rPr>
        <w:t xml:space="preserve">this </w:t>
      </w:r>
      <w:r w:rsidRPr="00B44680">
        <w:rPr>
          <w:rFonts w:eastAsia="Calibri"/>
          <w:iCs/>
          <w:highlight w:val="cyan"/>
          <w:u w:val="single"/>
          <w:bdr w:val="single" w:sz="8" w:space="0" w:color="auto"/>
        </w:rPr>
        <w:t>coalition</w:t>
      </w:r>
      <w:r w:rsidRPr="00700C17">
        <w:rPr>
          <w:rFonts w:eastAsia="Calibri"/>
          <w:sz w:val="16"/>
        </w:rPr>
        <w:t xml:space="preserve">, and he deserves tremendous credit for making it possible, and he knows it,” Hawley said in an interview before picking up where Trump’s pollster left off. Hawley </w:t>
      </w:r>
      <w:r w:rsidRPr="00B44680">
        <w:rPr>
          <w:rFonts w:eastAsia="Calibri"/>
          <w:highlight w:val="cyan"/>
          <w:u w:val="single"/>
        </w:rPr>
        <w:t>is asking</w:t>
      </w:r>
      <w:r w:rsidRPr="00700C17">
        <w:rPr>
          <w:rFonts w:eastAsia="Calibri"/>
          <w:sz w:val="16"/>
        </w:rPr>
        <w:t xml:space="preserve"> his Republican colleagues </w:t>
      </w:r>
      <w:r w:rsidRPr="00700C17">
        <w:rPr>
          <w:rFonts w:eastAsia="Calibri"/>
          <w:u w:val="single"/>
        </w:rPr>
        <w:t>whether they want their</w:t>
      </w:r>
      <w:r w:rsidRPr="00700C17">
        <w:rPr>
          <w:rFonts w:eastAsia="Calibri"/>
          <w:sz w:val="16"/>
        </w:rPr>
        <w:t xml:space="preserve"> new-found </w:t>
      </w:r>
      <w:r w:rsidRPr="00700C17">
        <w:rPr>
          <w:rFonts w:eastAsia="Calibri"/>
          <w:u w:val="single"/>
        </w:rPr>
        <w:t>working-class support “to</w:t>
      </w:r>
      <w:r w:rsidRPr="00700C17">
        <w:rPr>
          <w:rFonts w:eastAsia="Calibri"/>
          <w:sz w:val="16"/>
        </w:rPr>
        <w:t xml:space="preserve"> begin and </w:t>
      </w:r>
      <w:r w:rsidRPr="00700C17">
        <w:rPr>
          <w:rFonts w:eastAsia="Calibri"/>
          <w:iCs/>
          <w:u w:val="single"/>
          <w:bdr w:val="single" w:sz="8" w:space="0" w:color="auto"/>
        </w:rPr>
        <w:t>end with</w:t>
      </w:r>
      <w:r w:rsidRPr="00700C17">
        <w:rPr>
          <w:rFonts w:eastAsia="Calibri"/>
          <w:sz w:val="16"/>
        </w:rPr>
        <w:t xml:space="preserve"> Donald </w:t>
      </w:r>
      <w:r w:rsidRPr="00700C17">
        <w:rPr>
          <w:rFonts w:eastAsia="Calibri"/>
          <w:iCs/>
          <w:u w:val="single"/>
          <w:bdr w:val="single" w:sz="8" w:space="0" w:color="auto"/>
        </w:rPr>
        <w:t>Trump</w:t>
      </w:r>
      <w:r w:rsidRPr="00700C17">
        <w:rPr>
          <w:rFonts w:eastAsia="Calibri"/>
          <w:sz w:val="16"/>
        </w:rPr>
        <w:t>.”</w:t>
      </w:r>
    </w:p>
    <w:p w14:paraId="18073BBC" w14:textId="77777777" w:rsidR="003D2448" w:rsidRPr="00700C17" w:rsidRDefault="003D2448" w:rsidP="003D2448">
      <w:pPr>
        <w:rPr>
          <w:rFonts w:eastAsia="Calibri"/>
          <w:sz w:val="16"/>
        </w:rPr>
      </w:pPr>
      <w:r w:rsidRPr="00700C17">
        <w:rPr>
          <w:rFonts w:eastAsia="Calibri"/>
          <w:sz w:val="16"/>
        </w:rPr>
        <w:t xml:space="preserve">His framework </w:t>
      </w:r>
      <w:r w:rsidRPr="00B44680">
        <w:rPr>
          <w:rFonts w:eastAsia="Calibri"/>
          <w:highlight w:val="cyan"/>
          <w:u w:val="single"/>
        </w:rPr>
        <w:t xml:space="preserve">for </w:t>
      </w:r>
      <w:r w:rsidRPr="00B44680">
        <w:rPr>
          <w:rFonts w:eastAsia="Calibri"/>
          <w:iCs/>
          <w:highlight w:val="cyan"/>
          <w:u w:val="single"/>
          <w:bdr w:val="single" w:sz="8" w:space="0" w:color="auto"/>
        </w:rPr>
        <w:t>pro-union legislation</w:t>
      </w:r>
      <w:r w:rsidRPr="00700C17">
        <w:rPr>
          <w:rFonts w:eastAsia="Calibri"/>
          <w:u w:val="single"/>
        </w:rPr>
        <w:t xml:space="preserve"> amounts to something of </w:t>
      </w:r>
      <w:r w:rsidRPr="00B44680">
        <w:rPr>
          <w:rFonts w:eastAsia="Calibri"/>
          <w:highlight w:val="cyan"/>
          <w:u w:val="single"/>
        </w:rPr>
        <w:t xml:space="preserve">a </w:t>
      </w:r>
      <w:r w:rsidRPr="00B44680">
        <w:rPr>
          <w:rFonts w:eastAsia="Calibri"/>
          <w:iCs/>
          <w:highlight w:val="cyan"/>
          <w:u w:val="single"/>
          <w:bdr w:val="single" w:sz="8" w:space="0" w:color="auto"/>
        </w:rPr>
        <w:t>downpayment</w:t>
      </w:r>
      <w:r w:rsidRPr="00700C17">
        <w:rPr>
          <w:rFonts w:eastAsia="Calibri"/>
          <w:sz w:val="16"/>
        </w:rPr>
        <w:t xml:space="preserve">. It is a set of proposals </w:t>
      </w:r>
      <w:r w:rsidRPr="00B44680">
        <w:rPr>
          <w:rFonts w:eastAsia="Calibri"/>
          <w:highlight w:val="cyan"/>
          <w:u w:val="single"/>
        </w:rPr>
        <w:t>to</w:t>
      </w:r>
      <w:r w:rsidRPr="00700C17">
        <w:rPr>
          <w:rFonts w:eastAsia="Calibri"/>
          <w:sz w:val="16"/>
        </w:rPr>
        <w:t xml:space="preserve"> reform the way businesses interact with </w:t>
      </w:r>
      <w:r w:rsidRPr="00B44680">
        <w:rPr>
          <w:rFonts w:eastAsia="Calibri"/>
          <w:iCs/>
          <w:highlight w:val="cyan"/>
          <w:u w:val="single"/>
          <w:bdr w:val="single" w:sz="8" w:space="0" w:color="auto"/>
        </w:rPr>
        <w:t>organized labor</w:t>
      </w:r>
      <w:r w:rsidRPr="00700C17">
        <w:rPr>
          <w:rFonts w:eastAsia="Calibri"/>
          <w:sz w:val="16"/>
        </w:rPr>
        <w:t xml:space="preserve">, from requiring worker rights </w:t>
      </w:r>
      <w:r w:rsidRPr="00B44680">
        <w:rPr>
          <w:rFonts w:eastAsia="Calibri"/>
          <w:highlight w:val="cyan"/>
          <w:u w:val="single"/>
        </w:rPr>
        <w:t>to</w:t>
      </w:r>
      <w:r w:rsidRPr="00700C17">
        <w:rPr>
          <w:rFonts w:eastAsia="Calibri"/>
          <w:sz w:val="16"/>
        </w:rPr>
        <w:t xml:space="preserve"> be displayed on a job site to prohibiting “unsafe work speed quotas.” And soon Hawley will introduce legislation mandating accelerated negotiations between unions and employers.</w:t>
      </w:r>
    </w:p>
    <w:p w14:paraId="688B5A3C" w14:textId="77777777" w:rsidR="003D2448" w:rsidRPr="00700C17" w:rsidRDefault="003D2448" w:rsidP="003D2448">
      <w:pPr>
        <w:rPr>
          <w:rFonts w:eastAsia="Calibri"/>
          <w:sz w:val="16"/>
        </w:rPr>
      </w:pPr>
      <w:r w:rsidRPr="00700C17">
        <w:rPr>
          <w:rFonts w:eastAsia="Calibri"/>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700C17">
        <w:rPr>
          <w:rFonts w:eastAsia="Calibri"/>
          <w:u w:val="single"/>
        </w:rPr>
        <w:t>a</w:t>
      </w:r>
      <w:r w:rsidRPr="00700C17">
        <w:rPr>
          <w:rFonts w:eastAsia="Calibri"/>
          <w:sz w:val="16"/>
        </w:rPr>
        <w:t xml:space="preserve"> </w:t>
      </w:r>
      <w:r w:rsidRPr="00700C17">
        <w:rPr>
          <w:rFonts w:eastAsia="Calibri"/>
          <w:iCs/>
          <w:u w:val="single"/>
          <w:bdr w:val="single" w:sz="8" w:space="0" w:color="auto"/>
        </w:rPr>
        <w:t>significant reform</w:t>
      </w:r>
      <w:r w:rsidRPr="00700C17">
        <w:rPr>
          <w:rFonts w:eastAsia="Calibri"/>
          <w:sz w:val="16"/>
        </w:rPr>
        <w:t xml:space="preserve">, which unions have wanted for years. Two Democrats have already promised to co-sponsor: Sens. Cory Booker of New Jersey and Gary Peters of Michigan. But its author is </w:t>
      </w:r>
      <w:r w:rsidRPr="00700C17">
        <w:rPr>
          <w:rFonts w:eastAsia="Calibri"/>
          <w:iCs/>
          <w:u w:val="single"/>
          <w:bdr w:val="single" w:sz="8" w:space="0" w:color="auto"/>
        </w:rPr>
        <w:t>unusual</w:t>
      </w:r>
      <w:r w:rsidRPr="00700C17">
        <w:rPr>
          <w:rFonts w:eastAsia="Calibri"/>
          <w:sz w:val="16"/>
        </w:rPr>
        <w:t xml:space="preserve"> in that Hawley comes </w:t>
      </w:r>
      <w:r w:rsidRPr="00700C17">
        <w:rPr>
          <w:rFonts w:eastAsia="Calibri"/>
          <w:u w:val="single"/>
        </w:rPr>
        <w:t>from a party</w:t>
      </w:r>
      <w:r w:rsidRPr="00700C17">
        <w:rPr>
          <w:rFonts w:eastAsia="Calibri"/>
          <w:sz w:val="16"/>
        </w:rPr>
        <w:t xml:space="preserve"> </w:t>
      </w:r>
      <w:r w:rsidRPr="00700C17">
        <w:rPr>
          <w:rFonts w:eastAsia="Calibri"/>
          <w:iCs/>
          <w:u w:val="single"/>
          <w:bdr w:val="single" w:sz="8" w:space="0" w:color="auto"/>
        </w:rPr>
        <w:t>traditionally</w:t>
      </w:r>
      <w:r w:rsidRPr="00700C17">
        <w:rPr>
          <w:rFonts w:eastAsia="Calibri"/>
          <w:sz w:val="16"/>
        </w:rPr>
        <w:t xml:space="preserve"> </w:t>
      </w:r>
      <w:r w:rsidRPr="00700C17">
        <w:rPr>
          <w:rFonts w:eastAsia="Calibri"/>
          <w:u w:val="single"/>
        </w:rPr>
        <w:t>more favorable to</w:t>
      </w:r>
      <w:r w:rsidRPr="00700C17">
        <w:rPr>
          <w:rFonts w:eastAsia="Calibri"/>
          <w:sz w:val="16"/>
        </w:rPr>
        <w:t xml:space="preserve"> </w:t>
      </w:r>
      <w:r w:rsidRPr="00700C17">
        <w:rPr>
          <w:rFonts w:eastAsia="Calibri"/>
          <w:iCs/>
          <w:u w:val="single"/>
          <w:bdr w:val="single" w:sz="8" w:space="0" w:color="auto"/>
        </w:rPr>
        <w:t>corporations</w:t>
      </w:r>
      <w:r w:rsidRPr="00700C17">
        <w:rPr>
          <w:rFonts w:eastAsia="Calibri"/>
          <w:sz w:val="16"/>
        </w:rPr>
        <w:t xml:space="preserve"> </w:t>
      </w:r>
      <w:r w:rsidRPr="00700C17">
        <w:rPr>
          <w:rFonts w:eastAsia="Calibri"/>
          <w:u w:val="single"/>
        </w:rPr>
        <w:t>than</w:t>
      </w:r>
      <w:r w:rsidRPr="00700C17">
        <w:rPr>
          <w:rFonts w:eastAsia="Calibri"/>
          <w:sz w:val="16"/>
        </w:rPr>
        <w:t xml:space="preserve"> </w:t>
      </w:r>
      <w:r w:rsidRPr="00700C17">
        <w:rPr>
          <w:rFonts w:eastAsia="Calibri"/>
          <w:iCs/>
          <w:u w:val="single"/>
          <w:bdr w:val="single" w:sz="8" w:space="0" w:color="auto"/>
        </w:rPr>
        <w:t>workers</w:t>
      </w:r>
      <w:r w:rsidRPr="00700C17">
        <w:rPr>
          <w:rFonts w:eastAsia="Calibri"/>
          <w:sz w:val="16"/>
        </w:rPr>
        <w:t>.</w:t>
      </w:r>
    </w:p>
    <w:p w14:paraId="45119FD1" w14:textId="77777777" w:rsidR="003D2448" w:rsidRPr="00700C17" w:rsidRDefault="003D2448" w:rsidP="003D2448">
      <w:pPr>
        <w:rPr>
          <w:rFonts w:eastAsia="Calibri"/>
          <w:sz w:val="16"/>
        </w:rPr>
      </w:pPr>
      <w:r w:rsidRPr="00700C17">
        <w:rPr>
          <w:rFonts w:eastAsia="Calibri"/>
          <w:sz w:val="16"/>
        </w:rPr>
        <w:t xml:space="preserve">Hawley </w:t>
      </w:r>
      <w:r w:rsidRPr="00700C17">
        <w:rPr>
          <w:rFonts w:eastAsia="Calibri"/>
          <w:u w:val="single"/>
        </w:rPr>
        <w:t>has</w:t>
      </w:r>
      <w:r w:rsidRPr="00700C17">
        <w:rPr>
          <w:rFonts w:eastAsia="Calibri"/>
          <w:sz w:val="16"/>
        </w:rPr>
        <w:t xml:space="preserve"> </w:t>
      </w:r>
      <w:r w:rsidRPr="00700C17">
        <w:rPr>
          <w:rFonts w:eastAsia="Calibri"/>
          <w:iCs/>
          <w:u w:val="single"/>
          <w:bdr w:val="single" w:sz="8" w:space="0" w:color="auto"/>
        </w:rPr>
        <w:t>embraced the heterodoxy</w:t>
      </w:r>
      <w:r w:rsidRPr="00700C17">
        <w:rPr>
          <w:rFonts w:eastAsia="Calibri"/>
          <w:sz w:val="16"/>
        </w:rPr>
        <w:t xml:space="preserve">. Last year he abandoned his support for right-to-work laws, policies which bar unions from requiring workers to pay dues as a condition of employment. Before that, Hawley introduced </w:t>
      </w:r>
      <w:r w:rsidRPr="00700C17">
        <w:rPr>
          <w:rFonts w:eastAsia="Calibri"/>
          <w:u w:val="single"/>
        </w:rPr>
        <w:t>legislation that</w:t>
      </w:r>
      <w:r w:rsidRPr="00700C17">
        <w:rPr>
          <w:rFonts w:eastAsia="Calibri"/>
          <w:sz w:val="16"/>
        </w:rPr>
        <w:t xml:space="preserve"> </w:t>
      </w:r>
      <w:r w:rsidRPr="00700C17">
        <w:rPr>
          <w:rFonts w:eastAsia="Calibri"/>
          <w:iCs/>
          <w:u w:val="single"/>
          <w:bdr w:val="single" w:sz="8" w:space="0" w:color="auto"/>
        </w:rPr>
        <w:t>could have</w:t>
      </w:r>
      <w:r w:rsidRPr="00700C17">
        <w:rPr>
          <w:rFonts w:eastAsia="Calibri"/>
          <w:sz w:val="16"/>
        </w:rPr>
        <w:t xml:space="preserve"> </w:t>
      </w:r>
      <w:r w:rsidRPr="00700C17">
        <w:rPr>
          <w:rFonts w:eastAsia="Calibri"/>
          <w:u w:val="single"/>
        </w:rPr>
        <w:t>easily come from the desk of</w:t>
      </w:r>
      <w:r w:rsidRPr="00700C17">
        <w:rPr>
          <w:rFonts w:eastAsia="Calibri"/>
          <w:sz w:val="16"/>
        </w:rPr>
        <w:t xml:space="preserve"> </w:t>
      </w:r>
      <w:r w:rsidRPr="00700C17">
        <w:rPr>
          <w:rFonts w:eastAsia="Calibri"/>
          <w:iCs/>
          <w:u w:val="single"/>
          <w:bdr w:val="single" w:sz="8" w:space="0" w:color="auto"/>
        </w:rPr>
        <w:t>socialist firebrand</w:t>
      </w:r>
      <w:r w:rsidRPr="00700C17">
        <w:rPr>
          <w:rFonts w:eastAsia="Calibri"/>
          <w:sz w:val="16"/>
        </w:rPr>
        <w:t xml:space="preserve"> Bernie </w:t>
      </w:r>
      <w:r w:rsidRPr="00700C17">
        <w:rPr>
          <w:rFonts w:eastAsia="Calibri"/>
          <w:iCs/>
          <w:u w:val="single"/>
          <w:bdr w:val="single" w:sz="8" w:space="0" w:color="auto"/>
        </w:rPr>
        <w:t>Sanders</w:t>
      </w:r>
      <w:r w:rsidRPr="00700C17">
        <w:rPr>
          <w:rFonts w:eastAsia="Calibri"/>
          <w:sz w:val="16"/>
        </w:rPr>
        <w:t>. One was a bill to cap credit card interest rates; another sought to overturn the Supreme Court’s campaign finance decision, Citizens United.</w:t>
      </w:r>
    </w:p>
    <w:p w14:paraId="502CDD9B" w14:textId="77777777" w:rsidR="003D2448" w:rsidRPr="00700C17" w:rsidRDefault="003D2448" w:rsidP="003D2448">
      <w:pPr>
        <w:rPr>
          <w:rFonts w:eastAsia="Calibri"/>
          <w:sz w:val="16"/>
        </w:rPr>
      </w:pPr>
      <w:r w:rsidRPr="00700C17">
        <w:rPr>
          <w:rFonts w:eastAsia="Calibri"/>
          <w:sz w:val="16"/>
        </w:rPr>
        <w:t xml:space="preserve">Neither was well-received in traditional conservative precincts. The latter earned Hawley a rebuke from the business-friendly Wall Street Journal editorial page. But Hawley </w:t>
      </w:r>
      <w:r w:rsidRPr="00700C17">
        <w:rPr>
          <w:rFonts w:eastAsia="Calibri"/>
          <w:u w:val="single"/>
        </w:rPr>
        <w:t>represents a</w:t>
      </w:r>
      <w:r w:rsidRPr="00700C17">
        <w:rPr>
          <w:rFonts w:eastAsia="Calibri"/>
          <w:sz w:val="16"/>
        </w:rPr>
        <w:t xml:space="preserve"> </w:t>
      </w:r>
      <w:r w:rsidRPr="00700C17">
        <w:rPr>
          <w:rFonts w:eastAsia="Calibri"/>
          <w:iCs/>
          <w:u w:val="single"/>
          <w:bdr w:val="single" w:sz="8" w:space="0" w:color="auto"/>
        </w:rPr>
        <w:t>vanguard</w:t>
      </w:r>
      <w:r w:rsidRPr="00700C17">
        <w:rPr>
          <w:rFonts w:eastAsia="Calibri"/>
          <w:sz w:val="16"/>
        </w:rPr>
        <w:t xml:space="preserve"> </w:t>
      </w:r>
      <w:r w:rsidRPr="00700C17">
        <w:rPr>
          <w:rFonts w:eastAsia="Calibri"/>
          <w:u w:val="single"/>
        </w:rPr>
        <w:t>of a</w:t>
      </w:r>
      <w:r w:rsidRPr="00700C17">
        <w:rPr>
          <w:rFonts w:eastAsia="Calibri"/>
          <w:sz w:val="16"/>
        </w:rPr>
        <w:t xml:space="preserve"> </w:t>
      </w:r>
      <w:r w:rsidRPr="00700C17">
        <w:rPr>
          <w:rFonts w:eastAsia="Calibri"/>
          <w:iCs/>
          <w:u w:val="single"/>
          <w:bdr w:val="single" w:sz="8" w:space="0" w:color="auto"/>
        </w:rPr>
        <w:t>New Right</w:t>
      </w:r>
      <w:r w:rsidRPr="00700C17">
        <w:rPr>
          <w:rFonts w:eastAsia="Calibri"/>
          <w:sz w:val="16"/>
        </w:rPr>
        <w:t xml:space="preserve">, and while his bill mandating accelerated negotiations between labor and business faces an uphill battle in the Senate, </w:t>
      </w:r>
      <w:r w:rsidRPr="00700C17">
        <w:rPr>
          <w:rFonts w:eastAsia="Calibri"/>
          <w:iCs/>
          <w:u w:val="single"/>
          <w:bdr w:val="single" w:sz="8" w:space="0" w:color="auto"/>
        </w:rPr>
        <w:t>skepticism</w:t>
      </w:r>
      <w:r w:rsidRPr="00700C17">
        <w:rPr>
          <w:rFonts w:eastAsia="Calibri"/>
          <w:sz w:val="16"/>
        </w:rPr>
        <w:t xml:space="preserve"> </w:t>
      </w:r>
      <w:r w:rsidRPr="00700C17">
        <w:rPr>
          <w:rFonts w:eastAsia="Calibri"/>
          <w:u w:val="single"/>
        </w:rPr>
        <w:t>of</w:t>
      </w:r>
      <w:r w:rsidRPr="00700C17">
        <w:rPr>
          <w:rFonts w:eastAsia="Calibri"/>
          <w:sz w:val="16"/>
        </w:rPr>
        <w:t xml:space="preserve"> </w:t>
      </w:r>
      <w:r w:rsidRPr="00700C17">
        <w:rPr>
          <w:rFonts w:eastAsia="Calibri"/>
          <w:iCs/>
          <w:u w:val="single"/>
          <w:bdr w:val="single" w:sz="8" w:space="0" w:color="auto"/>
        </w:rPr>
        <w:t>corporate power</w:t>
      </w:r>
      <w:r w:rsidRPr="00700C17">
        <w:rPr>
          <w:rFonts w:eastAsia="Calibri"/>
          <w:sz w:val="16"/>
        </w:rPr>
        <w:t xml:space="preserve"> </w:t>
      </w:r>
      <w:r w:rsidRPr="00700C17">
        <w:rPr>
          <w:rFonts w:eastAsia="Calibri"/>
          <w:u w:val="single"/>
        </w:rPr>
        <w:t xml:space="preserve">is </w:t>
      </w:r>
      <w:r w:rsidRPr="00700C17">
        <w:rPr>
          <w:rFonts w:eastAsia="Calibri"/>
          <w:iCs/>
          <w:u w:val="single"/>
          <w:bdr w:val="single" w:sz="8" w:space="0" w:color="auto"/>
        </w:rPr>
        <w:t>increasingly in vogue</w:t>
      </w:r>
      <w:r w:rsidRPr="00700C17">
        <w:rPr>
          <w:rFonts w:eastAsia="Calibri"/>
          <w:sz w:val="16"/>
        </w:rPr>
        <w:t xml:space="preserve"> </w:t>
      </w:r>
      <w:r w:rsidRPr="00700C17">
        <w:rPr>
          <w:rFonts w:eastAsia="Calibri"/>
          <w:u w:val="single"/>
        </w:rPr>
        <w:t xml:space="preserve">among the GOP because of </w:t>
      </w:r>
      <w:r w:rsidRPr="00700C17">
        <w:rPr>
          <w:rFonts w:eastAsia="Calibri"/>
          <w:iCs/>
          <w:u w:val="single"/>
          <w:bdr w:val="single" w:sz="8" w:space="0" w:color="auto"/>
        </w:rPr>
        <w:t>Trump’s ascendancy</w:t>
      </w:r>
      <w:r w:rsidRPr="00700C17">
        <w:rPr>
          <w:rFonts w:eastAsia="Calibri"/>
          <w:sz w:val="16"/>
        </w:rPr>
        <w:t>.</w:t>
      </w:r>
    </w:p>
    <w:p w14:paraId="643E647D" w14:textId="77777777" w:rsidR="003D2448" w:rsidRPr="00700C17" w:rsidRDefault="003D2448" w:rsidP="003D2448">
      <w:pPr>
        <w:rPr>
          <w:rFonts w:eastAsia="Calibri"/>
          <w:sz w:val="16"/>
        </w:rPr>
      </w:pPr>
      <w:r w:rsidRPr="00700C17">
        <w:rPr>
          <w:rFonts w:eastAsia="Calibri"/>
          <w:sz w:val="16"/>
        </w:rPr>
        <w:t>“</w:t>
      </w:r>
      <w:r w:rsidRPr="00700C17">
        <w:rPr>
          <w:rFonts w:eastAsia="Calibri"/>
          <w:u w:val="single"/>
        </w:rPr>
        <w:t>As conservatives, who are now</w:t>
      </w:r>
      <w:r w:rsidRPr="00700C17">
        <w:rPr>
          <w:rFonts w:eastAsia="Calibri"/>
          <w:sz w:val="16"/>
        </w:rPr>
        <w:t xml:space="preserve"> </w:t>
      </w:r>
      <w:r w:rsidRPr="00700C17">
        <w:rPr>
          <w:rFonts w:eastAsia="Calibri"/>
          <w:iCs/>
          <w:u w:val="single"/>
          <w:bdr w:val="single" w:sz="8" w:space="0" w:color="auto"/>
        </w:rPr>
        <w:t>benefiting from the support of working people</w:t>
      </w:r>
      <w:r w:rsidRPr="00700C17">
        <w:rPr>
          <w:rFonts w:eastAsia="Calibri"/>
          <w:u w:val="single"/>
        </w:rPr>
        <w:t>, it’s time we</w:t>
      </w:r>
      <w:r w:rsidRPr="00700C17">
        <w:rPr>
          <w:rFonts w:eastAsia="Calibri"/>
          <w:sz w:val="16"/>
        </w:rPr>
        <w:t xml:space="preserve"> </w:t>
      </w:r>
      <w:r w:rsidRPr="00700C17">
        <w:rPr>
          <w:rFonts w:eastAsia="Calibri"/>
          <w:iCs/>
          <w:u w:val="single"/>
          <w:bdr w:val="single" w:sz="8" w:space="0" w:color="auto"/>
        </w:rPr>
        <w:t>deliver for them</w:t>
      </w:r>
      <w:r w:rsidRPr="00700C17">
        <w:rPr>
          <w:rFonts w:eastAsia="Calibri"/>
          <w:sz w:val="16"/>
        </w:rPr>
        <w:t xml:space="preserve"> </w:t>
      </w:r>
      <w:r w:rsidRPr="00700C17">
        <w:rPr>
          <w:rFonts w:eastAsia="Calibri"/>
          <w:u w:val="single"/>
        </w:rPr>
        <w:t>and</w:t>
      </w:r>
      <w:r w:rsidRPr="00700C17">
        <w:rPr>
          <w:rFonts w:eastAsia="Calibri"/>
          <w:sz w:val="16"/>
        </w:rPr>
        <w:t xml:space="preserve"> </w:t>
      </w:r>
      <w:r w:rsidRPr="00B44680">
        <w:rPr>
          <w:rFonts w:eastAsia="Calibri"/>
          <w:iCs/>
          <w:highlight w:val="cyan"/>
          <w:u w:val="single"/>
          <w:bdr w:val="single" w:sz="8" w:space="0" w:color="auto"/>
        </w:rPr>
        <w:t>bring into actuality</w:t>
      </w:r>
      <w:r w:rsidRPr="00B44680">
        <w:rPr>
          <w:rFonts w:eastAsia="Calibri"/>
          <w:sz w:val="16"/>
          <w:highlight w:val="cyan"/>
          <w:u w:val="single"/>
        </w:rPr>
        <w:t xml:space="preserve"> </w:t>
      </w:r>
      <w:r w:rsidRPr="00B44680">
        <w:rPr>
          <w:rFonts w:eastAsia="Calibri"/>
          <w:highlight w:val="cyan"/>
          <w:u w:val="single"/>
        </w:rPr>
        <w:t>this</w:t>
      </w:r>
      <w:r w:rsidRPr="00700C17">
        <w:rPr>
          <w:rFonts w:eastAsia="Calibri"/>
          <w:u w:val="single"/>
        </w:rPr>
        <w:t xml:space="preserve"> </w:t>
      </w:r>
      <w:r w:rsidRPr="00700C17">
        <w:rPr>
          <w:rFonts w:eastAsia="Calibri"/>
          <w:iCs/>
          <w:u w:val="single"/>
          <w:bdr w:val="single" w:sz="8" w:space="0" w:color="auto"/>
        </w:rPr>
        <w:t>Trump</w:t>
      </w:r>
      <w:r w:rsidRPr="00700C17">
        <w:rPr>
          <w:rFonts w:eastAsia="Calibri"/>
          <w:sz w:val="16"/>
        </w:rPr>
        <w:t xml:space="preserve"> realignment, this </w:t>
      </w:r>
      <w:r w:rsidRPr="00700C17">
        <w:rPr>
          <w:rFonts w:eastAsia="Calibri"/>
          <w:iCs/>
          <w:u w:val="single"/>
          <w:bdr w:val="single" w:sz="8" w:space="0" w:color="auto"/>
        </w:rPr>
        <w:t xml:space="preserve">working-class </w:t>
      </w:r>
      <w:r w:rsidRPr="00B44680">
        <w:rPr>
          <w:rFonts w:eastAsia="Calibri"/>
          <w:iCs/>
          <w:highlight w:val="cyan"/>
          <w:u w:val="single"/>
          <w:bdr w:val="single" w:sz="8" w:space="0" w:color="auto"/>
        </w:rPr>
        <w:t>realignment</w:t>
      </w:r>
      <w:r w:rsidRPr="00700C17">
        <w:rPr>
          <w:rFonts w:eastAsia="Calibri"/>
          <w:sz w:val="16"/>
        </w:rPr>
        <w:t xml:space="preserve"> of the Republican Party,” Hawley said of his efforts. “This is my project.”</w:t>
      </w:r>
    </w:p>
    <w:p w14:paraId="48A1FFCD" w14:textId="77777777" w:rsidR="003D2448" w:rsidRPr="00700C17" w:rsidRDefault="003D2448" w:rsidP="003D2448">
      <w:pPr>
        <w:rPr>
          <w:rFonts w:eastAsia="Calibri"/>
          <w:sz w:val="16"/>
        </w:rPr>
      </w:pPr>
      <w:r w:rsidRPr="00700C17">
        <w:rPr>
          <w:rFonts w:eastAsia="Calibri"/>
          <w:u w:val="single"/>
        </w:rPr>
        <w:t>In this, the president is</w:t>
      </w:r>
      <w:r w:rsidRPr="00700C17">
        <w:rPr>
          <w:rFonts w:eastAsia="Calibri"/>
          <w:sz w:val="16"/>
        </w:rPr>
        <w:t xml:space="preserve"> </w:t>
      </w:r>
      <w:r w:rsidRPr="00700C17">
        <w:rPr>
          <w:rFonts w:eastAsia="Calibri"/>
          <w:iCs/>
          <w:u w:val="single"/>
          <w:bdr w:val="single" w:sz="8" w:space="0" w:color="auto"/>
        </w:rPr>
        <w:t>sympathetic</w:t>
      </w:r>
      <w:r w:rsidRPr="00700C17">
        <w:rPr>
          <w:rFonts w:eastAsia="Calibri"/>
          <w:u w:val="single"/>
        </w:rPr>
        <w:t>. Trump</w:t>
      </w:r>
      <w:r w:rsidRPr="00700C17">
        <w:rPr>
          <w:rFonts w:eastAsia="Calibri"/>
          <w:sz w:val="16"/>
        </w:rPr>
        <w:t xml:space="preserve"> </w:t>
      </w:r>
      <w:r w:rsidRPr="00700C17">
        <w:rPr>
          <w:rFonts w:eastAsia="Calibri"/>
          <w:iCs/>
          <w:u w:val="single"/>
          <w:bdr w:val="single" w:sz="8" w:space="0" w:color="auto"/>
        </w:rPr>
        <w:t>delights</w:t>
      </w:r>
      <w:r w:rsidRPr="00700C17">
        <w:rPr>
          <w:rFonts w:eastAsia="Calibri"/>
          <w:sz w:val="16"/>
        </w:rPr>
        <w:t xml:space="preserve"> </w:t>
      </w:r>
      <w:r w:rsidRPr="00700C17">
        <w:rPr>
          <w:rFonts w:eastAsia="Calibri"/>
          <w:u w:val="single"/>
        </w:rPr>
        <w:t>in</w:t>
      </w:r>
      <w:r w:rsidRPr="00700C17">
        <w:rPr>
          <w:rFonts w:eastAsia="Calibri"/>
          <w:sz w:val="16"/>
        </w:rPr>
        <w:t xml:space="preserve"> </w:t>
      </w:r>
      <w:r w:rsidRPr="00700C17">
        <w:rPr>
          <w:rFonts w:eastAsia="Calibri"/>
          <w:iCs/>
          <w:u w:val="single"/>
          <w:bdr w:val="single" w:sz="8" w:space="0" w:color="auto"/>
        </w:rPr>
        <w:t>bragging</w:t>
      </w:r>
      <w:r w:rsidRPr="00700C17">
        <w:rPr>
          <w:rFonts w:eastAsia="Calibri"/>
          <w:sz w:val="16"/>
        </w:rPr>
        <w:t xml:space="preserve"> </w:t>
      </w:r>
      <w:r w:rsidRPr="00700C17">
        <w:rPr>
          <w:rFonts w:eastAsia="Calibri"/>
          <w:u w:val="single"/>
        </w:rPr>
        <w:t>about how he</w:t>
      </w:r>
      <w:r w:rsidRPr="00700C17">
        <w:rPr>
          <w:rFonts w:eastAsia="Calibri"/>
          <w:sz w:val="16"/>
        </w:rPr>
        <w:t xml:space="preserve"> </w:t>
      </w:r>
      <w:r w:rsidRPr="00700C17">
        <w:rPr>
          <w:rFonts w:eastAsia="Calibri"/>
          <w:iCs/>
          <w:u w:val="single"/>
          <w:bdr w:val="single" w:sz="8" w:space="0" w:color="auto"/>
        </w:rPr>
        <w:t>peeled union votes away from Democrats</w:t>
      </w:r>
      <w:r w:rsidRPr="00700C17">
        <w:rPr>
          <w:rFonts w:eastAsia="Calibri"/>
          <w:u w:val="single"/>
        </w:rPr>
        <w:t>. He invited</w:t>
      </w:r>
      <w:r w:rsidRPr="00700C17">
        <w:rPr>
          <w:rFonts w:eastAsia="Calibri"/>
          <w:sz w:val="16"/>
        </w:rPr>
        <w:t xml:space="preserve"> </w:t>
      </w:r>
      <w:r w:rsidRPr="00700C17">
        <w:rPr>
          <w:rFonts w:eastAsia="Calibri"/>
          <w:iCs/>
          <w:u w:val="single"/>
          <w:bdr w:val="single" w:sz="8" w:space="0" w:color="auto"/>
        </w:rPr>
        <w:t>Teamsters president</w:t>
      </w:r>
      <w:r w:rsidRPr="00700C17">
        <w:rPr>
          <w:rFonts w:eastAsia="Calibri"/>
          <w:sz w:val="16"/>
        </w:rPr>
        <w:t xml:space="preserve"> Sean </w:t>
      </w:r>
      <w:r w:rsidRPr="00700C17">
        <w:rPr>
          <w:rFonts w:eastAsia="Calibri"/>
          <w:iCs/>
          <w:u w:val="single"/>
          <w:bdr w:val="single" w:sz="8" w:space="0" w:color="auto"/>
        </w:rPr>
        <w:t>O’Brien</w:t>
      </w:r>
      <w:r w:rsidRPr="00700C17">
        <w:rPr>
          <w:rFonts w:eastAsia="Calibri"/>
          <w:sz w:val="16"/>
        </w:rPr>
        <w:t xml:space="preserve"> </w:t>
      </w:r>
      <w:r w:rsidRPr="00700C17">
        <w:rPr>
          <w:rFonts w:eastAsia="Calibri"/>
          <w:u w:val="single"/>
        </w:rPr>
        <w:t>to</w:t>
      </w:r>
      <w:r w:rsidRPr="00700C17">
        <w:rPr>
          <w:rFonts w:eastAsia="Calibri"/>
          <w:sz w:val="16"/>
        </w:rPr>
        <w:t xml:space="preserve"> </w:t>
      </w:r>
      <w:r w:rsidRPr="00700C17">
        <w:rPr>
          <w:rFonts w:eastAsia="Calibri"/>
          <w:iCs/>
          <w:u w:val="single"/>
          <w:bdr w:val="single" w:sz="8" w:space="0" w:color="auto"/>
        </w:rPr>
        <w:t>address the Republican Convention</w:t>
      </w:r>
      <w:r w:rsidRPr="00700C17">
        <w:rPr>
          <w:rFonts w:eastAsia="Calibri"/>
          <w:sz w:val="16"/>
        </w:rPr>
        <w:t xml:space="preserve"> in Milwaukee </w:t>
      </w:r>
      <w:r w:rsidRPr="00700C17">
        <w:rPr>
          <w:rFonts w:eastAsia="Calibri"/>
          <w:u w:val="single"/>
        </w:rPr>
        <w:t>without</w:t>
      </w:r>
      <w:r w:rsidRPr="00700C17">
        <w:rPr>
          <w:rFonts w:eastAsia="Calibri"/>
          <w:sz w:val="16"/>
        </w:rPr>
        <w:t xml:space="preserve"> </w:t>
      </w:r>
      <w:r w:rsidRPr="00700C17">
        <w:rPr>
          <w:rFonts w:eastAsia="Calibri"/>
          <w:iCs/>
          <w:u w:val="single"/>
          <w:bdr w:val="single" w:sz="8" w:space="0" w:color="auto"/>
        </w:rPr>
        <w:t>any preconditions</w:t>
      </w:r>
      <w:r w:rsidRPr="00700C17">
        <w:rPr>
          <w:rFonts w:eastAsia="Calibri"/>
          <w:sz w:val="16"/>
        </w:rPr>
        <w:t xml:space="preserve"> about what the union boss could or couldn’t say on stage. Later </w:t>
      </w:r>
      <w:r w:rsidRPr="00700C17">
        <w:rPr>
          <w:rFonts w:eastAsia="Calibri"/>
          <w:u w:val="single"/>
        </w:rPr>
        <w:t>when the Teamsters declined to endorse him or</w:t>
      </w:r>
      <w:r w:rsidRPr="00700C17">
        <w:rPr>
          <w:rFonts w:eastAsia="Calibri"/>
          <w:sz w:val="16"/>
        </w:rPr>
        <w:t xml:space="preserve"> former Vice President Kamala </w:t>
      </w:r>
      <w:r w:rsidRPr="00700C17">
        <w:rPr>
          <w:rFonts w:eastAsia="Calibri"/>
          <w:u w:val="single"/>
        </w:rPr>
        <w:t xml:space="preserve">Harris, Trump portrayed the non-endorsement as a tacit </w:t>
      </w:r>
      <w:r w:rsidRPr="00700C17">
        <w:rPr>
          <w:rFonts w:eastAsia="Calibri"/>
          <w:iCs/>
          <w:u w:val="single"/>
          <w:bdr w:val="single" w:sz="8" w:space="0" w:color="auto"/>
        </w:rPr>
        <w:t>repudiation of Democrats</w:t>
      </w:r>
      <w:r w:rsidRPr="00700C17">
        <w:rPr>
          <w:rFonts w:eastAsia="Calibri"/>
          <w:sz w:val="16"/>
        </w:rPr>
        <w:t>.</w:t>
      </w:r>
    </w:p>
    <w:p w14:paraId="09DF4700" w14:textId="77777777" w:rsidR="003D2448" w:rsidRPr="00700C17" w:rsidRDefault="003D2448" w:rsidP="003D2448">
      <w:pPr>
        <w:rPr>
          <w:rFonts w:eastAsia="Calibri"/>
          <w:u w:val="single"/>
        </w:rPr>
      </w:pPr>
      <w:r w:rsidRPr="00B44680">
        <w:rPr>
          <w:rFonts w:eastAsia="Calibri"/>
          <w:highlight w:val="cyan"/>
          <w:u w:val="single"/>
        </w:rPr>
        <w:t>Trump</w:t>
      </w:r>
      <w:r w:rsidRPr="00700C17">
        <w:rPr>
          <w:rFonts w:eastAsia="Calibri"/>
          <w:u w:val="single"/>
        </w:rPr>
        <w:t xml:space="preserve"> and </w:t>
      </w:r>
      <w:r w:rsidRPr="00700C17">
        <w:rPr>
          <w:rFonts w:eastAsia="Calibri"/>
          <w:iCs/>
          <w:u w:val="single"/>
          <w:bdr w:val="single" w:sz="8" w:space="0" w:color="auto"/>
        </w:rPr>
        <w:t>Hawley</w:t>
      </w:r>
      <w:r w:rsidRPr="00700C17">
        <w:rPr>
          <w:rFonts w:eastAsia="Calibri"/>
          <w:u w:val="single"/>
        </w:rPr>
        <w:t xml:space="preserve"> have</w:t>
      </w:r>
      <w:r w:rsidRPr="00700C17">
        <w:rPr>
          <w:rFonts w:eastAsia="Calibri"/>
          <w:sz w:val="16"/>
        </w:rPr>
        <w:t xml:space="preserve"> </w:t>
      </w:r>
      <w:r w:rsidRPr="00700C17">
        <w:rPr>
          <w:rFonts w:eastAsia="Calibri"/>
          <w:iCs/>
          <w:u w:val="single"/>
          <w:bdr w:val="single" w:sz="8" w:space="0" w:color="auto"/>
        </w:rPr>
        <w:t>spoken</w:t>
      </w:r>
      <w:r w:rsidRPr="00700C17">
        <w:rPr>
          <w:rFonts w:eastAsia="Calibri"/>
          <w:sz w:val="16"/>
        </w:rPr>
        <w:t xml:space="preserve"> in the days </w:t>
      </w:r>
      <w:r w:rsidRPr="00700C17">
        <w:rPr>
          <w:rFonts w:eastAsia="Calibri"/>
          <w:u w:val="single"/>
        </w:rPr>
        <w:t>since the inauguration. A source familiar with those calls reports that the president is</w:t>
      </w:r>
      <w:r w:rsidRPr="00700C17">
        <w:rPr>
          <w:rFonts w:eastAsia="Calibri"/>
          <w:sz w:val="16"/>
        </w:rPr>
        <w:t xml:space="preserve"> </w:t>
      </w:r>
      <w:r w:rsidRPr="00700C17">
        <w:rPr>
          <w:rFonts w:eastAsia="Calibri"/>
          <w:iCs/>
          <w:u w:val="single"/>
          <w:bdr w:val="single" w:sz="8" w:space="0" w:color="auto"/>
        </w:rPr>
        <w:t xml:space="preserve">generally </w:t>
      </w:r>
      <w:r w:rsidRPr="00B44680">
        <w:rPr>
          <w:rFonts w:eastAsia="Calibri"/>
          <w:iCs/>
          <w:highlight w:val="cyan"/>
          <w:u w:val="single"/>
          <w:bdr w:val="single" w:sz="8" w:space="0" w:color="auto"/>
        </w:rPr>
        <w:t>support</w:t>
      </w:r>
      <w:r w:rsidRPr="00700C17">
        <w:rPr>
          <w:rFonts w:eastAsia="Calibri"/>
          <w:u w:val="single"/>
        </w:rPr>
        <w:t xml:space="preserve">ive </w:t>
      </w:r>
      <w:r w:rsidRPr="00B44680">
        <w:rPr>
          <w:rFonts w:eastAsia="Calibri"/>
          <w:highlight w:val="cyan"/>
          <w:u w:val="single"/>
        </w:rPr>
        <w:t>of</w:t>
      </w:r>
      <w:r w:rsidRPr="00700C17">
        <w:rPr>
          <w:rFonts w:eastAsia="Calibri"/>
          <w:sz w:val="16"/>
        </w:rPr>
        <w:t xml:space="preserve"> </w:t>
      </w:r>
      <w:r w:rsidRPr="00700C17">
        <w:rPr>
          <w:rFonts w:eastAsia="Calibri"/>
          <w:iCs/>
          <w:u w:val="single"/>
          <w:bdr w:val="single" w:sz="8" w:space="0" w:color="auto"/>
        </w:rPr>
        <w:t>Hawley’s pro-labor legislation</w:t>
      </w:r>
      <w:r w:rsidRPr="00700C17">
        <w:rPr>
          <w:rFonts w:eastAsia="Calibri"/>
          <w:u w:val="single"/>
        </w:rPr>
        <w:t xml:space="preserve">. A </w:t>
      </w:r>
      <w:r w:rsidRPr="00700C17">
        <w:rPr>
          <w:rFonts w:eastAsia="Calibri"/>
          <w:iCs/>
          <w:u w:val="single"/>
          <w:bdr w:val="single" w:sz="8" w:space="0" w:color="auto"/>
        </w:rPr>
        <w:t>senior White House official</w:t>
      </w:r>
      <w:r w:rsidRPr="00700C17">
        <w:rPr>
          <w:rFonts w:eastAsia="Calibri"/>
          <w:sz w:val="16"/>
        </w:rPr>
        <w:t xml:space="preserve"> </w:t>
      </w:r>
      <w:r w:rsidRPr="00700C17">
        <w:rPr>
          <w:rFonts w:eastAsia="Calibri"/>
          <w:u w:val="single"/>
        </w:rPr>
        <w:t>did</w:t>
      </w:r>
      <w:r w:rsidRPr="00700C17">
        <w:rPr>
          <w:rFonts w:eastAsia="Calibri"/>
          <w:sz w:val="16"/>
        </w:rPr>
        <w:t xml:space="preserve"> </w:t>
      </w:r>
      <w:r w:rsidRPr="00700C17">
        <w:rPr>
          <w:rFonts w:eastAsia="Calibri"/>
          <w:iCs/>
          <w:u w:val="single"/>
          <w:bdr w:val="single" w:sz="8" w:space="0" w:color="auto"/>
        </w:rPr>
        <w:t>not dispute</w:t>
      </w:r>
      <w:r w:rsidRPr="00700C17">
        <w:rPr>
          <w:rFonts w:eastAsia="Calibri"/>
          <w:sz w:val="16"/>
        </w:rPr>
        <w:t xml:space="preserve"> </w:t>
      </w:r>
      <w:r w:rsidRPr="00700C17">
        <w:rPr>
          <w:rFonts w:eastAsia="Calibri"/>
          <w:u w:val="single"/>
        </w:rPr>
        <w:t xml:space="preserve">that characterization, telling RCP that “the president will </w:t>
      </w:r>
      <w:r w:rsidRPr="00700C17">
        <w:rPr>
          <w:rFonts w:eastAsia="Calibri"/>
          <w:iCs/>
          <w:u w:val="single"/>
          <w:bdr w:val="single" w:sz="8" w:space="0" w:color="auto"/>
        </w:rPr>
        <w:t xml:space="preserve">never turn his back on </w:t>
      </w:r>
      <w:r w:rsidRPr="00B44680">
        <w:rPr>
          <w:rFonts w:eastAsia="Calibri"/>
          <w:iCs/>
          <w:highlight w:val="cyan"/>
          <w:u w:val="single"/>
          <w:bdr w:val="single" w:sz="8" w:space="0" w:color="auto"/>
        </w:rPr>
        <w:t>union</w:t>
      </w:r>
      <w:r w:rsidRPr="00700C17">
        <w:rPr>
          <w:rFonts w:eastAsia="Calibri"/>
          <w:u w:val="single"/>
        </w:rPr>
        <w:t xml:space="preserve"> voter</w:t>
      </w:r>
      <w:r w:rsidRPr="00B44680">
        <w:rPr>
          <w:rFonts w:eastAsia="Calibri"/>
          <w:iCs/>
          <w:highlight w:val="cyan"/>
          <w:u w:val="single"/>
          <w:bdr w:val="single" w:sz="8" w:space="0" w:color="auto"/>
        </w:rPr>
        <w:t>s</w:t>
      </w:r>
      <w:r w:rsidRPr="00700C17">
        <w:rPr>
          <w:rFonts w:eastAsia="Calibri"/>
          <w:u w:val="single"/>
        </w:rPr>
        <w:t>.”</w:t>
      </w:r>
    </w:p>
    <w:p w14:paraId="55B37136" w14:textId="77777777" w:rsidR="003D2448" w:rsidRPr="00700C17" w:rsidRDefault="003D2448" w:rsidP="003D2448">
      <w:pPr>
        <w:rPr>
          <w:rFonts w:eastAsia="Calibri"/>
          <w:sz w:val="16"/>
        </w:rPr>
      </w:pPr>
      <w:r w:rsidRPr="00700C17">
        <w:rPr>
          <w:rFonts w:eastAsia="Calibri"/>
          <w:u w:val="single"/>
        </w:rPr>
        <w:t>The administration made their commitment</w:t>
      </w:r>
      <w:r w:rsidRPr="00700C17">
        <w:rPr>
          <w:rFonts w:eastAsia="Calibri"/>
          <w:sz w:val="16"/>
        </w:rPr>
        <w:t xml:space="preserve"> </w:t>
      </w:r>
      <w:r w:rsidRPr="00700C17">
        <w:rPr>
          <w:rFonts w:eastAsia="Calibri"/>
          <w:iCs/>
          <w:u w:val="single"/>
          <w:bdr w:val="single" w:sz="8" w:space="0" w:color="auto"/>
        </w:rPr>
        <w:t>explicit</w:t>
      </w:r>
      <w:r w:rsidRPr="00700C17">
        <w:rPr>
          <w:rFonts w:eastAsia="Calibri"/>
          <w:sz w:val="16"/>
        </w:rPr>
        <w:t xml:space="preserve"> </w:t>
      </w:r>
      <w:r w:rsidRPr="00700C17">
        <w:rPr>
          <w:rFonts w:eastAsia="Calibri"/>
          <w:u w:val="single"/>
        </w:rPr>
        <w:t>on the</w:t>
      </w:r>
      <w:r w:rsidRPr="00700C17">
        <w:rPr>
          <w:rFonts w:eastAsia="Calibri"/>
          <w:sz w:val="16"/>
        </w:rPr>
        <w:t xml:space="preserve"> </w:t>
      </w:r>
      <w:r w:rsidRPr="00700C17">
        <w:rPr>
          <w:rFonts w:eastAsia="Calibri"/>
          <w:iCs/>
          <w:u w:val="single"/>
          <w:bdr w:val="single" w:sz="8" w:space="0" w:color="auto"/>
        </w:rPr>
        <w:t>campaign trail</w:t>
      </w:r>
      <w:r w:rsidRPr="00700C17">
        <w:rPr>
          <w:rFonts w:eastAsia="Calibri"/>
          <w:sz w:val="16"/>
        </w:rPr>
        <w:t xml:space="preserve"> </w:t>
      </w:r>
      <w:r w:rsidRPr="00700C17">
        <w:rPr>
          <w:rFonts w:eastAsia="Calibri"/>
          <w:u w:val="single"/>
        </w:rPr>
        <w:t>where</w:t>
      </w:r>
      <w:r w:rsidRPr="00700C17">
        <w:rPr>
          <w:rFonts w:eastAsia="Calibri"/>
          <w:sz w:val="16"/>
        </w:rPr>
        <w:t xml:space="preserve"> Vice President J.D. </w:t>
      </w:r>
      <w:r w:rsidRPr="00700C17">
        <w:rPr>
          <w:rFonts w:eastAsia="Calibri"/>
          <w:iCs/>
          <w:u w:val="single"/>
          <w:bdr w:val="single" w:sz="8" w:space="0" w:color="auto"/>
        </w:rPr>
        <w:t>Vance</w:t>
      </w:r>
      <w:r w:rsidRPr="00700C17">
        <w:rPr>
          <w:rFonts w:eastAsia="Calibri"/>
          <w:u w:val="single"/>
        </w:rPr>
        <w:t xml:space="preserve"> often bemoaned</w:t>
      </w:r>
      <w:r w:rsidRPr="00700C17">
        <w:rPr>
          <w:rFonts w:eastAsia="Calibri"/>
          <w:sz w:val="16"/>
        </w:rPr>
        <w:t xml:space="preserve"> the “tragedy” of </w:t>
      </w:r>
      <w:r w:rsidRPr="00700C17">
        <w:rPr>
          <w:rFonts w:eastAsia="Calibri"/>
          <w:u w:val="single"/>
        </w:rPr>
        <w:t xml:space="preserve">declining union </w:t>
      </w:r>
      <w:r w:rsidRPr="00700C17">
        <w:rPr>
          <w:rFonts w:eastAsia="Calibri"/>
          <w:iCs/>
          <w:u w:val="single"/>
          <w:bdr w:val="single" w:sz="8" w:space="0" w:color="auto"/>
        </w:rPr>
        <w:t>membership</w:t>
      </w:r>
      <w:r w:rsidRPr="00700C17">
        <w:rPr>
          <w:rFonts w:eastAsia="Calibri"/>
          <w:sz w:val="16"/>
        </w:rPr>
        <w:t xml:space="preserve"> in the private sector.</w:t>
      </w:r>
    </w:p>
    <w:p w14:paraId="600B16E2" w14:textId="77777777" w:rsidR="003D2448" w:rsidRPr="00700C17" w:rsidRDefault="003D2448" w:rsidP="003D2448">
      <w:pPr>
        <w:rPr>
          <w:rFonts w:eastAsia="Calibri"/>
          <w:iCs/>
          <w:u w:val="single"/>
          <w:bdr w:val="single" w:sz="8" w:space="0" w:color="auto"/>
        </w:rPr>
      </w:pPr>
      <w:r w:rsidRPr="00700C17">
        <w:rPr>
          <w:rFonts w:eastAsia="Calibri"/>
          <w:sz w:val="16"/>
        </w:rPr>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700C17">
        <w:rPr>
          <w:rFonts w:eastAsia="Calibri"/>
          <w:u w:val="single"/>
        </w:rPr>
        <w:t>Vance told RCP</w:t>
      </w:r>
      <w:r w:rsidRPr="00700C17">
        <w:rPr>
          <w:rFonts w:eastAsia="Calibri"/>
          <w:sz w:val="16"/>
        </w:rPr>
        <w:t xml:space="preserve"> last September before adding </w:t>
      </w:r>
      <w:r w:rsidRPr="00700C17">
        <w:rPr>
          <w:rFonts w:eastAsia="Calibri"/>
          <w:u w:val="single"/>
        </w:rPr>
        <w:t>that the incoming administration would work to make the job of unions</w:t>
      </w:r>
      <w:r w:rsidRPr="00700C17">
        <w:rPr>
          <w:rFonts w:eastAsia="Calibri"/>
          <w:sz w:val="16"/>
        </w:rPr>
        <w:t xml:space="preserve"> </w:t>
      </w:r>
      <w:r w:rsidRPr="00700C17">
        <w:rPr>
          <w:rFonts w:eastAsia="Calibri"/>
          <w:iCs/>
          <w:u w:val="single"/>
          <w:bdr w:val="single" w:sz="8" w:space="0" w:color="auto"/>
        </w:rPr>
        <w:t>“easier, not harder.”</w:t>
      </w:r>
    </w:p>
    <w:p w14:paraId="2479B604" w14:textId="77777777" w:rsidR="003D2448" w:rsidRPr="00700C17" w:rsidRDefault="003D2448" w:rsidP="003D2448">
      <w:pPr>
        <w:rPr>
          <w:rFonts w:eastAsia="Calibri"/>
          <w:sz w:val="16"/>
        </w:rPr>
      </w:pPr>
      <w:r w:rsidRPr="00700C17">
        <w:rPr>
          <w:rFonts w:eastAsia="Calibri"/>
          <w:u w:val="single"/>
        </w:rPr>
        <w:t xml:space="preserve">This </w:t>
      </w:r>
      <w:r w:rsidRPr="00B44680">
        <w:rPr>
          <w:rFonts w:eastAsia="Calibri"/>
          <w:highlight w:val="cyan"/>
          <w:u w:val="single"/>
        </w:rPr>
        <w:t>was a</w:t>
      </w:r>
      <w:r w:rsidRPr="00B44680">
        <w:rPr>
          <w:rFonts w:eastAsia="Calibri"/>
          <w:sz w:val="16"/>
          <w:highlight w:val="cyan"/>
          <w:u w:val="single"/>
        </w:rPr>
        <w:t xml:space="preserve"> </w:t>
      </w:r>
      <w:r w:rsidRPr="00B44680">
        <w:rPr>
          <w:rFonts w:eastAsia="Calibri"/>
          <w:iCs/>
          <w:highlight w:val="cyan"/>
          <w:u w:val="single"/>
          <w:bdr w:val="single" w:sz="8" w:space="0" w:color="auto"/>
        </w:rPr>
        <w:t>winning</w:t>
      </w:r>
      <w:r w:rsidRPr="00700C17">
        <w:rPr>
          <w:rFonts w:eastAsia="Calibri"/>
          <w:iCs/>
          <w:u w:val="single"/>
          <w:bdr w:val="single" w:sz="8" w:space="0" w:color="auto"/>
        </w:rPr>
        <w:t xml:space="preserve"> political </w:t>
      </w:r>
      <w:r w:rsidRPr="00B44680">
        <w:rPr>
          <w:rFonts w:eastAsia="Calibri"/>
          <w:iCs/>
          <w:highlight w:val="cyan"/>
          <w:u w:val="single"/>
          <w:bdr w:val="single" w:sz="8" w:space="0" w:color="auto"/>
        </w:rPr>
        <w:t>argument</w:t>
      </w:r>
      <w:r w:rsidRPr="00B44680">
        <w:rPr>
          <w:rFonts w:eastAsia="Calibri"/>
          <w:highlight w:val="cyan"/>
          <w:u w:val="single"/>
        </w:rPr>
        <w:t>. Now</w:t>
      </w:r>
      <w:r w:rsidRPr="00700C17">
        <w:rPr>
          <w:rFonts w:eastAsia="Calibri"/>
          <w:u w:val="single"/>
        </w:rPr>
        <w:t xml:space="preserve"> those </w:t>
      </w:r>
      <w:r w:rsidRPr="00B44680">
        <w:rPr>
          <w:rFonts w:eastAsia="Calibri"/>
          <w:highlight w:val="cyan"/>
          <w:u w:val="single"/>
        </w:rPr>
        <w:t>voters</w:t>
      </w:r>
      <w:r w:rsidRPr="00700C17">
        <w:rPr>
          <w:rFonts w:eastAsia="Calibri"/>
          <w:u w:val="single"/>
        </w:rPr>
        <w:t xml:space="preserve"> are likely to </w:t>
      </w:r>
      <w:r w:rsidRPr="00B44680">
        <w:rPr>
          <w:rFonts w:eastAsia="Calibri"/>
          <w:iCs/>
          <w:highlight w:val="cyan"/>
          <w:u w:val="single"/>
          <w:bdr w:val="single" w:sz="8" w:space="0" w:color="auto"/>
        </w:rPr>
        <w:t>expect results</w:t>
      </w:r>
      <w:r w:rsidRPr="00700C17">
        <w:rPr>
          <w:rFonts w:eastAsia="Calibri"/>
          <w:sz w:val="16"/>
        </w:rPr>
        <w:t xml:space="preserve">. Hawley says </w:t>
      </w:r>
      <w:r w:rsidRPr="00B44680">
        <w:rPr>
          <w:rFonts w:eastAsia="Calibri"/>
          <w:highlight w:val="cyan"/>
          <w:u w:val="single"/>
        </w:rPr>
        <w:t xml:space="preserve">Republicans </w:t>
      </w:r>
      <w:r w:rsidRPr="00B44680">
        <w:rPr>
          <w:rFonts w:eastAsia="Calibri"/>
          <w:iCs/>
          <w:highlight w:val="cyan"/>
          <w:u w:val="single"/>
          <w:bdr w:val="single" w:sz="8" w:space="0" w:color="auto"/>
        </w:rPr>
        <w:t>must embrace working</w:t>
      </w:r>
      <w:r w:rsidRPr="00700C17">
        <w:rPr>
          <w:rFonts w:eastAsia="Calibri"/>
          <w:iCs/>
          <w:u w:val="single"/>
          <w:bdr w:val="single" w:sz="8" w:space="0" w:color="auto"/>
        </w:rPr>
        <w:t xml:space="preserve"> class </w:t>
      </w:r>
      <w:r w:rsidRPr="00B44680">
        <w:rPr>
          <w:rFonts w:eastAsia="Calibri"/>
          <w:iCs/>
          <w:highlight w:val="cyan"/>
          <w:u w:val="single"/>
          <w:bdr w:val="single" w:sz="8" w:space="0" w:color="auto"/>
        </w:rPr>
        <w:t>voters</w:t>
      </w:r>
      <w:r w:rsidRPr="00B44680">
        <w:rPr>
          <w:rFonts w:eastAsia="Calibri"/>
          <w:highlight w:val="cyan"/>
          <w:u w:val="single"/>
        </w:rPr>
        <w:t xml:space="preserve"> or</w:t>
      </w:r>
      <w:r w:rsidRPr="00700C17">
        <w:rPr>
          <w:rFonts w:eastAsia="Calibri"/>
          <w:sz w:val="16"/>
        </w:rPr>
        <w:t xml:space="preserve">, he warns, “we will </w:t>
      </w:r>
      <w:r w:rsidRPr="00B44680">
        <w:rPr>
          <w:rFonts w:eastAsia="Calibri"/>
          <w:iCs/>
          <w:highlight w:val="cyan"/>
          <w:u w:val="single"/>
          <w:bdr w:val="single" w:sz="8" w:space="0" w:color="auto"/>
        </w:rPr>
        <w:t>never be a majority</w:t>
      </w:r>
      <w:r w:rsidRPr="00700C17">
        <w:rPr>
          <w:rFonts w:eastAsia="Calibri"/>
          <w:iCs/>
          <w:u w:val="single"/>
          <w:bdr w:val="single" w:sz="8" w:space="0" w:color="auto"/>
        </w:rPr>
        <w:t xml:space="preserve"> party</w:t>
      </w:r>
      <w:r w:rsidRPr="00700C17">
        <w:rPr>
          <w:rFonts w:eastAsia="Calibri"/>
          <w:sz w:val="16"/>
        </w:rPr>
        <w:t>.”</w:t>
      </w:r>
    </w:p>
    <w:p w14:paraId="6C489017" w14:textId="77777777" w:rsidR="003D2448" w:rsidRPr="00700C17" w:rsidRDefault="003D2448" w:rsidP="003D2448">
      <w:pPr>
        <w:rPr>
          <w:rFonts w:eastAsia="Calibri"/>
          <w:sz w:val="16"/>
        </w:rPr>
      </w:pPr>
      <w:r w:rsidRPr="00700C17">
        <w:rPr>
          <w:rFonts w:eastAsia="Calibri"/>
          <w:sz w:val="16"/>
        </w:rPr>
        <w:t>“</w:t>
      </w:r>
      <w:r w:rsidRPr="00700C17">
        <w:rPr>
          <w:rFonts w:eastAsia="Calibri"/>
          <w:u w:val="single"/>
        </w:rPr>
        <w:t xml:space="preserve">The Republican Party right now is defined largely by </w:t>
      </w:r>
      <w:r w:rsidRPr="00700C17">
        <w:rPr>
          <w:rFonts w:eastAsia="Calibri"/>
          <w:iCs/>
          <w:u w:val="single"/>
          <w:bdr w:val="single" w:sz="8" w:space="0" w:color="auto"/>
        </w:rPr>
        <w:t>one</w:t>
      </w:r>
      <w:r w:rsidRPr="00700C17">
        <w:rPr>
          <w:rFonts w:eastAsia="Calibri"/>
          <w:sz w:val="16"/>
        </w:rPr>
        <w:t xml:space="preserve"> very specific </w:t>
      </w:r>
      <w:r w:rsidRPr="00700C17">
        <w:rPr>
          <w:rFonts w:eastAsia="Calibri"/>
          <w:iCs/>
          <w:u w:val="single"/>
          <w:bdr w:val="single" w:sz="8" w:space="0" w:color="auto"/>
        </w:rPr>
        <w:t>personality</w:t>
      </w:r>
      <w:r w:rsidRPr="00700C17">
        <w:rPr>
          <w:rFonts w:eastAsia="Calibri"/>
          <w:sz w:val="16"/>
        </w:rPr>
        <w:t xml:space="preserve"> who’s been quite successful,” said Abigail Ball, executive director of the conservative think tank American Compass. “</w:t>
      </w:r>
      <w:r w:rsidRPr="00700C17">
        <w:rPr>
          <w:rFonts w:eastAsia="Calibri"/>
          <w:u w:val="single"/>
        </w:rPr>
        <w:t xml:space="preserve">If we’re going </w:t>
      </w:r>
      <w:r w:rsidRPr="00B44680">
        <w:rPr>
          <w:rFonts w:eastAsia="Calibri"/>
          <w:highlight w:val="cyan"/>
          <w:u w:val="single"/>
        </w:rPr>
        <w:t>to see</w:t>
      </w:r>
      <w:r w:rsidRPr="00700C17">
        <w:rPr>
          <w:rFonts w:eastAsia="Calibri"/>
          <w:u w:val="single"/>
        </w:rPr>
        <w:t xml:space="preserve"> this be a</w:t>
      </w:r>
      <w:r w:rsidRPr="00700C17">
        <w:rPr>
          <w:rFonts w:eastAsia="Calibri"/>
          <w:sz w:val="16"/>
        </w:rPr>
        <w:t xml:space="preserve"> </w:t>
      </w:r>
      <w:r w:rsidRPr="00B44680">
        <w:rPr>
          <w:rFonts w:eastAsia="Calibri"/>
          <w:iCs/>
          <w:highlight w:val="cyan"/>
          <w:u w:val="single"/>
          <w:bdr w:val="single" w:sz="8" w:space="0" w:color="auto"/>
        </w:rPr>
        <w:t>long-lasting realignment</w:t>
      </w:r>
      <w:r w:rsidRPr="00700C17">
        <w:rPr>
          <w:rFonts w:eastAsia="Calibri"/>
          <w:sz w:val="16"/>
        </w:rPr>
        <w:t>,” she continued, “</w:t>
      </w:r>
      <w:r w:rsidRPr="00700C17">
        <w:rPr>
          <w:rFonts w:eastAsia="Calibri"/>
          <w:u w:val="single"/>
        </w:rPr>
        <w:t>where working class voters take</w:t>
      </w:r>
      <w:r w:rsidRPr="00700C17">
        <w:rPr>
          <w:rFonts w:eastAsia="Calibri"/>
          <w:sz w:val="16"/>
        </w:rPr>
        <w:t xml:space="preserve"> </w:t>
      </w:r>
      <w:r w:rsidRPr="00700C17">
        <w:rPr>
          <w:rFonts w:eastAsia="Calibri"/>
          <w:iCs/>
          <w:u w:val="single"/>
          <w:bdr w:val="single" w:sz="8" w:space="0" w:color="auto"/>
        </w:rPr>
        <w:t>seriously</w:t>
      </w:r>
      <w:r w:rsidRPr="00700C17">
        <w:rPr>
          <w:rFonts w:eastAsia="Calibri"/>
          <w:sz w:val="16"/>
        </w:rPr>
        <w:t xml:space="preserve"> </w:t>
      </w:r>
      <w:r w:rsidRPr="00700C17">
        <w:rPr>
          <w:rFonts w:eastAsia="Calibri"/>
          <w:u w:val="single"/>
        </w:rPr>
        <w:t xml:space="preserve">that </w:t>
      </w:r>
      <w:r w:rsidRPr="00B44680">
        <w:rPr>
          <w:rFonts w:eastAsia="Calibri"/>
          <w:highlight w:val="cyan"/>
          <w:u w:val="single"/>
        </w:rPr>
        <w:t>conservatives</w:t>
      </w:r>
      <w:r w:rsidRPr="00700C17">
        <w:rPr>
          <w:rFonts w:eastAsia="Calibri"/>
          <w:u w:val="single"/>
        </w:rPr>
        <w:t xml:space="preserve"> want to</w:t>
      </w:r>
      <w:r w:rsidRPr="00700C17">
        <w:rPr>
          <w:rFonts w:eastAsia="Calibri"/>
          <w:sz w:val="16"/>
        </w:rPr>
        <w:t xml:space="preserve"> </w:t>
      </w:r>
      <w:r w:rsidRPr="00700C17">
        <w:rPr>
          <w:rFonts w:eastAsia="Calibri"/>
          <w:iCs/>
          <w:u w:val="single"/>
          <w:bdr w:val="single" w:sz="8" w:space="0" w:color="auto"/>
        </w:rPr>
        <w:t>deliver</w:t>
      </w:r>
      <w:r w:rsidRPr="00700C17">
        <w:rPr>
          <w:rFonts w:eastAsia="Calibri"/>
          <w:u w:val="single"/>
        </w:rPr>
        <w:t xml:space="preserve">, we </w:t>
      </w:r>
      <w:r w:rsidRPr="00B44680">
        <w:rPr>
          <w:rFonts w:eastAsia="Calibri"/>
          <w:highlight w:val="cyan"/>
          <w:u w:val="single"/>
        </w:rPr>
        <w:t>have to do</w:t>
      </w:r>
      <w:r w:rsidRPr="00B44680">
        <w:rPr>
          <w:rFonts w:eastAsia="Calibri"/>
          <w:sz w:val="16"/>
          <w:highlight w:val="cyan"/>
          <w:u w:val="single"/>
        </w:rPr>
        <w:t xml:space="preserve"> </w:t>
      </w:r>
      <w:r w:rsidRPr="00B44680">
        <w:rPr>
          <w:rFonts w:eastAsia="Calibri"/>
          <w:iCs/>
          <w:highlight w:val="cyan"/>
          <w:u w:val="single"/>
          <w:bdr w:val="single" w:sz="8" w:space="0" w:color="auto"/>
        </w:rPr>
        <w:t>real</w:t>
      </w:r>
      <w:r w:rsidRPr="00700C17">
        <w:rPr>
          <w:rFonts w:eastAsia="Calibri"/>
          <w:sz w:val="16"/>
        </w:rPr>
        <w:t xml:space="preserve"> long-term </w:t>
      </w:r>
      <w:r w:rsidRPr="00B44680">
        <w:rPr>
          <w:rFonts w:eastAsia="Calibri"/>
          <w:iCs/>
          <w:highlight w:val="cyan"/>
          <w:u w:val="single"/>
          <w:bdr w:val="single" w:sz="8" w:space="0" w:color="auto"/>
        </w:rPr>
        <w:t>policy</w:t>
      </w:r>
      <w:r w:rsidRPr="00700C17">
        <w:rPr>
          <w:rFonts w:eastAsia="Calibri"/>
          <w:iCs/>
          <w:u w:val="single"/>
          <w:bdr w:val="single" w:sz="8" w:space="0" w:color="auto"/>
        </w:rPr>
        <w:t xml:space="preserve"> work</w:t>
      </w:r>
      <w:r w:rsidRPr="00700C17">
        <w:rPr>
          <w:rFonts w:eastAsia="Calibri"/>
          <w:sz w:val="16"/>
        </w:rPr>
        <w:t>.”</w:t>
      </w:r>
    </w:p>
    <w:p w14:paraId="36CCBDFD" w14:textId="77777777" w:rsidR="003D2448" w:rsidRPr="00700C17" w:rsidRDefault="003D2448" w:rsidP="003D2448">
      <w:pPr>
        <w:rPr>
          <w:rFonts w:eastAsia="Calibri"/>
          <w:sz w:val="16"/>
        </w:rPr>
      </w:pPr>
      <w:r w:rsidRPr="00B44680">
        <w:rPr>
          <w:rFonts w:eastAsia="Calibri"/>
          <w:highlight w:val="cyan"/>
          <w:u w:val="single"/>
        </w:rPr>
        <w:t>If Trump</w:t>
      </w:r>
      <w:r w:rsidRPr="00B44680">
        <w:rPr>
          <w:rFonts w:eastAsia="Calibri"/>
          <w:sz w:val="16"/>
          <w:highlight w:val="cyan"/>
          <w:u w:val="single"/>
        </w:rPr>
        <w:t xml:space="preserve"> </w:t>
      </w:r>
      <w:r w:rsidRPr="00B44680">
        <w:rPr>
          <w:rFonts w:eastAsia="Calibri"/>
          <w:iCs/>
          <w:highlight w:val="cyan"/>
          <w:u w:val="single"/>
          <w:bdr w:val="single" w:sz="8" w:space="0" w:color="auto"/>
        </w:rPr>
        <w:t>exits</w:t>
      </w:r>
      <w:r w:rsidRPr="00700C17">
        <w:rPr>
          <w:rFonts w:eastAsia="Calibri"/>
          <w:sz w:val="16"/>
        </w:rPr>
        <w:t xml:space="preserve"> </w:t>
      </w:r>
      <w:r w:rsidRPr="00700C17">
        <w:rPr>
          <w:rFonts w:eastAsia="Calibri"/>
          <w:u w:val="single"/>
        </w:rPr>
        <w:t>the</w:t>
      </w:r>
      <w:r w:rsidRPr="00700C17">
        <w:rPr>
          <w:rFonts w:eastAsia="Calibri"/>
          <w:sz w:val="16"/>
        </w:rPr>
        <w:t xml:space="preserve"> Oval </w:t>
      </w:r>
      <w:r w:rsidRPr="00700C17">
        <w:rPr>
          <w:rFonts w:eastAsia="Calibri"/>
          <w:u w:val="single"/>
        </w:rPr>
        <w:t>Office</w:t>
      </w:r>
      <w:r w:rsidRPr="00700C17">
        <w:rPr>
          <w:rFonts w:eastAsia="Calibri"/>
          <w:sz w:val="16"/>
        </w:rPr>
        <w:t xml:space="preserve"> in four years </w:t>
      </w:r>
      <w:r w:rsidRPr="00B44680">
        <w:rPr>
          <w:rFonts w:eastAsia="Calibri"/>
          <w:iCs/>
          <w:highlight w:val="cyan"/>
          <w:u w:val="single"/>
          <w:bdr w:val="single" w:sz="8" w:space="0" w:color="auto"/>
        </w:rPr>
        <w:t>without</w:t>
      </w:r>
      <w:r w:rsidRPr="00700C17">
        <w:rPr>
          <w:rFonts w:eastAsia="Calibri"/>
          <w:iCs/>
          <w:u w:val="single"/>
          <w:bdr w:val="single" w:sz="8" w:space="0" w:color="auto"/>
        </w:rPr>
        <w:t xml:space="preserve"> overseeing </w:t>
      </w:r>
      <w:r w:rsidRPr="00B44680">
        <w:rPr>
          <w:rFonts w:eastAsia="Calibri"/>
          <w:iCs/>
          <w:highlight w:val="cyan"/>
          <w:u w:val="single"/>
          <w:bdr w:val="single" w:sz="8" w:space="0" w:color="auto"/>
        </w:rPr>
        <w:t>any such “policy</w:t>
      </w:r>
      <w:r w:rsidRPr="00700C17">
        <w:rPr>
          <w:rFonts w:eastAsia="Calibri"/>
          <w:iCs/>
          <w:u w:val="single"/>
          <w:bdr w:val="single" w:sz="8" w:space="0" w:color="auto"/>
        </w:rPr>
        <w:t xml:space="preserve"> work,”</w:t>
      </w:r>
      <w:r w:rsidRPr="00700C17">
        <w:rPr>
          <w:rFonts w:eastAsia="Calibri"/>
          <w:sz w:val="16"/>
        </w:rPr>
        <w:t xml:space="preserve"> Hawley fears that </w:t>
      </w:r>
      <w:r w:rsidRPr="00B44680">
        <w:rPr>
          <w:rFonts w:eastAsia="Calibri"/>
          <w:highlight w:val="cyan"/>
          <w:u w:val="single"/>
        </w:rPr>
        <w:t>the GOP</w:t>
      </w:r>
      <w:r w:rsidRPr="00700C17">
        <w:rPr>
          <w:rFonts w:eastAsia="Calibri"/>
          <w:u w:val="single"/>
        </w:rPr>
        <w:t xml:space="preserve"> is at </w:t>
      </w:r>
      <w:r w:rsidRPr="00B44680">
        <w:rPr>
          <w:rFonts w:eastAsia="Calibri"/>
          <w:highlight w:val="cyan"/>
          <w:u w:val="single"/>
        </w:rPr>
        <w:t>risk</w:t>
      </w:r>
      <w:r w:rsidRPr="00700C17">
        <w:rPr>
          <w:rFonts w:eastAsia="Calibri"/>
          <w:u w:val="single"/>
        </w:rPr>
        <w:t xml:space="preserve"> of “reverting to the days where we are a</w:t>
      </w:r>
      <w:r w:rsidRPr="00700C17">
        <w:rPr>
          <w:rFonts w:eastAsia="Calibri"/>
          <w:sz w:val="16"/>
        </w:rPr>
        <w:t xml:space="preserve"> </w:t>
      </w:r>
      <w:r w:rsidRPr="00700C17">
        <w:rPr>
          <w:rFonts w:eastAsia="Calibri"/>
          <w:iCs/>
          <w:u w:val="single"/>
          <w:bdr w:val="single" w:sz="8" w:space="0" w:color="auto"/>
        </w:rPr>
        <w:t>wholly owned subsidiary of</w:t>
      </w:r>
      <w:r w:rsidRPr="00700C17">
        <w:rPr>
          <w:rFonts w:eastAsia="Calibri"/>
          <w:sz w:val="16"/>
        </w:rPr>
        <w:t xml:space="preserve"> these </w:t>
      </w:r>
      <w:r w:rsidRPr="00700C17">
        <w:rPr>
          <w:rFonts w:eastAsia="Calibri"/>
          <w:iCs/>
          <w:u w:val="single"/>
          <w:bdr w:val="single" w:sz="8" w:space="0" w:color="auto"/>
        </w:rPr>
        <w:t>mega corporations</w:t>
      </w:r>
      <w:r w:rsidRPr="00700C17">
        <w:rPr>
          <w:rFonts w:eastAsia="Calibri"/>
          <w:u w:val="single"/>
        </w:rPr>
        <w:t>.” That comes with</w:t>
      </w:r>
      <w:r w:rsidRPr="00700C17">
        <w:rPr>
          <w:rFonts w:eastAsia="Calibri"/>
          <w:sz w:val="16"/>
        </w:rPr>
        <w:t xml:space="preserve"> its own familiar result: </w:t>
      </w:r>
      <w:r w:rsidRPr="00B44680">
        <w:rPr>
          <w:rFonts w:eastAsia="Calibri"/>
          <w:highlight w:val="cyan"/>
          <w:u w:val="single"/>
        </w:rPr>
        <w:t>a</w:t>
      </w:r>
      <w:r w:rsidRPr="00B44680">
        <w:rPr>
          <w:rFonts w:eastAsia="Calibri"/>
          <w:sz w:val="16"/>
          <w:highlight w:val="cyan"/>
          <w:u w:val="single"/>
        </w:rPr>
        <w:t xml:space="preserve"> </w:t>
      </w:r>
      <w:r w:rsidRPr="00B44680">
        <w:rPr>
          <w:rFonts w:eastAsia="Calibri"/>
          <w:iCs/>
          <w:highlight w:val="cyan"/>
          <w:u w:val="single"/>
          <w:bdr w:val="single" w:sz="8" w:space="0" w:color="auto"/>
        </w:rPr>
        <w:t>return</w:t>
      </w:r>
      <w:r w:rsidRPr="00B44680">
        <w:rPr>
          <w:rFonts w:eastAsia="Calibri"/>
          <w:sz w:val="16"/>
          <w:highlight w:val="cyan"/>
          <w:u w:val="single"/>
        </w:rPr>
        <w:t xml:space="preserve"> </w:t>
      </w:r>
      <w:r w:rsidRPr="00B44680">
        <w:rPr>
          <w:rFonts w:eastAsia="Calibri"/>
          <w:highlight w:val="cyan"/>
          <w:u w:val="single"/>
        </w:rPr>
        <w:t>to</w:t>
      </w:r>
      <w:r w:rsidRPr="00700C17">
        <w:rPr>
          <w:rFonts w:eastAsia="Calibri"/>
          <w:sz w:val="16"/>
        </w:rPr>
        <w:t xml:space="preserve"> what Hawley calls </w:t>
      </w:r>
      <w:r w:rsidRPr="00700C17">
        <w:rPr>
          <w:rFonts w:eastAsia="Calibri"/>
          <w:u w:val="single"/>
        </w:rPr>
        <w:t>“</w:t>
      </w:r>
      <w:r w:rsidRPr="00B44680">
        <w:rPr>
          <w:rFonts w:eastAsia="Calibri"/>
          <w:highlight w:val="cyan"/>
          <w:u w:val="single"/>
        </w:rPr>
        <w:t>the</w:t>
      </w:r>
      <w:r w:rsidRPr="00B44680">
        <w:rPr>
          <w:rFonts w:eastAsia="Calibri"/>
          <w:sz w:val="16"/>
          <w:highlight w:val="cyan"/>
          <w:u w:val="single"/>
        </w:rPr>
        <w:t xml:space="preserve"> </w:t>
      </w:r>
      <w:r w:rsidRPr="00B44680">
        <w:rPr>
          <w:rFonts w:eastAsia="Calibri"/>
          <w:iCs/>
          <w:highlight w:val="cyan"/>
          <w:u w:val="single"/>
          <w:bdr w:val="single" w:sz="8" w:space="0" w:color="auto"/>
        </w:rPr>
        <w:t>political wilderness</w:t>
      </w:r>
      <w:r w:rsidRPr="00700C17">
        <w:rPr>
          <w:rFonts w:eastAsia="Calibri"/>
          <w:u w:val="single"/>
        </w:rPr>
        <w:t>.”</w:t>
      </w:r>
      <w:r w:rsidRPr="00700C17">
        <w:rPr>
          <w:rFonts w:eastAsia="Calibri"/>
          <w:sz w:val="16"/>
        </w:rPr>
        <w:t xml:space="preserve"> There is no majority coalition there, he said, warning his party, “We know this because we’ve lived it for 30 years.”</w:t>
      </w:r>
    </w:p>
    <w:p w14:paraId="67A161A8" w14:textId="77777777" w:rsidR="003D2448" w:rsidRPr="00700C17" w:rsidRDefault="003D2448" w:rsidP="003D2448">
      <w:pPr>
        <w:rPr>
          <w:rFonts w:eastAsia="Calibri"/>
          <w:sz w:val="16"/>
        </w:rPr>
      </w:pPr>
      <w:r w:rsidRPr="00700C17">
        <w:rPr>
          <w:rFonts w:eastAsia="Calibri"/>
          <w:u w:val="single"/>
        </w:rPr>
        <w:t>An</w:t>
      </w:r>
      <w:r w:rsidRPr="00700C17">
        <w:rPr>
          <w:rFonts w:eastAsia="Calibri"/>
          <w:sz w:val="16"/>
        </w:rPr>
        <w:t xml:space="preserve"> </w:t>
      </w:r>
      <w:r w:rsidRPr="00700C17">
        <w:rPr>
          <w:rFonts w:eastAsia="Calibri"/>
          <w:iCs/>
          <w:u w:val="single"/>
          <w:bdr w:val="single" w:sz="8" w:space="0" w:color="auto"/>
        </w:rPr>
        <w:t>early test</w:t>
      </w:r>
      <w:r w:rsidRPr="00700C17">
        <w:rPr>
          <w:rFonts w:eastAsia="Calibri"/>
          <w:sz w:val="16"/>
        </w:rPr>
        <w:t xml:space="preserve"> </w:t>
      </w:r>
      <w:r w:rsidRPr="00700C17">
        <w:rPr>
          <w:rFonts w:eastAsia="Calibri"/>
          <w:u w:val="single"/>
        </w:rPr>
        <w:t>comes in the</w:t>
      </w:r>
      <w:r w:rsidRPr="00700C17">
        <w:rPr>
          <w:rFonts w:eastAsia="Calibri"/>
          <w:sz w:val="16"/>
        </w:rPr>
        <w:t xml:space="preserve"> person of Trump’s nominee for labor secretary, Lori Chavez-DeRemer. She is a former member of Congress, a Democrat from Oregon with well-defined, pro-union views. Her support of the </w:t>
      </w:r>
      <w:r w:rsidRPr="00700C17">
        <w:rPr>
          <w:rFonts w:eastAsia="Calibri"/>
          <w:iCs/>
          <w:u w:val="single"/>
          <w:bdr w:val="single" w:sz="8" w:space="0" w:color="auto"/>
        </w:rPr>
        <w:t>PRO Act</w:t>
      </w:r>
      <w:r w:rsidRPr="00700C17">
        <w:rPr>
          <w:rFonts w:eastAsia="Calibri"/>
          <w:sz w:val="16"/>
        </w:rPr>
        <w: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352C6690" w14:textId="77777777" w:rsidR="003D2448" w:rsidRPr="00700C17" w:rsidRDefault="003D2448" w:rsidP="003D2448">
      <w:pPr>
        <w:rPr>
          <w:rFonts w:eastAsia="Calibri"/>
          <w:sz w:val="16"/>
        </w:rPr>
      </w:pPr>
      <w:r w:rsidRPr="00700C17">
        <w:rPr>
          <w:rFonts w:eastAsia="Calibri"/>
          <w:u w:val="single"/>
        </w:rPr>
        <w:t>If there</w:t>
      </w:r>
      <w:r w:rsidRPr="00700C17">
        <w:rPr>
          <w:rFonts w:eastAsia="Calibri"/>
          <w:sz w:val="16"/>
        </w:rPr>
        <w:t xml:space="preserve"> </w:t>
      </w:r>
      <w:r w:rsidRPr="00700C17">
        <w:rPr>
          <w:rFonts w:eastAsia="Calibri"/>
          <w:iCs/>
          <w:u w:val="single"/>
          <w:bdr w:val="single" w:sz="8" w:space="0" w:color="auto"/>
        </w:rPr>
        <w:t>is indeed</w:t>
      </w:r>
      <w:r w:rsidRPr="00700C17">
        <w:rPr>
          <w:rFonts w:eastAsia="Calibri"/>
          <w:sz w:val="16"/>
        </w:rPr>
        <w:t xml:space="preserve"> a </w:t>
      </w:r>
      <w:r w:rsidRPr="00B44680">
        <w:rPr>
          <w:rFonts w:eastAsia="Calibri"/>
          <w:iCs/>
          <w:highlight w:val="cyan"/>
          <w:u w:val="single"/>
          <w:bdr w:val="single" w:sz="8" w:space="0" w:color="auto"/>
        </w:rPr>
        <w:t>realignment</w:t>
      </w:r>
      <w:r w:rsidRPr="00700C17">
        <w:rPr>
          <w:rFonts w:eastAsia="Calibri"/>
          <w:u w:val="single"/>
        </w:rPr>
        <w:t xml:space="preserve">, it </w:t>
      </w:r>
      <w:r w:rsidRPr="00B44680">
        <w:rPr>
          <w:rFonts w:eastAsia="Calibri"/>
          <w:highlight w:val="cyan"/>
          <w:u w:val="single"/>
        </w:rPr>
        <w:t>is</w:t>
      </w:r>
      <w:r w:rsidRPr="00B44680">
        <w:rPr>
          <w:rFonts w:eastAsia="Calibri"/>
          <w:sz w:val="16"/>
          <w:highlight w:val="cyan"/>
          <w:u w:val="single"/>
        </w:rPr>
        <w:t xml:space="preserve"> </w:t>
      </w:r>
      <w:r w:rsidRPr="00B44680">
        <w:rPr>
          <w:rFonts w:eastAsia="Calibri"/>
          <w:iCs/>
          <w:highlight w:val="cyan"/>
          <w:u w:val="single"/>
          <w:bdr w:val="single" w:sz="8" w:space="0" w:color="auto"/>
        </w:rPr>
        <w:t>incomplete</w:t>
      </w:r>
      <w:r w:rsidRPr="00B44680">
        <w:rPr>
          <w:rFonts w:eastAsia="Calibri"/>
          <w:highlight w:val="cyan"/>
          <w:u w:val="single"/>
        </w:rPr>
        <w:t>. Republicans are</w:t>
      </w:r>
      <w:r w:rsidRPr="00B44680">
        <w:rPr>
          <w:rFonts w:eastAsia="Calibri"/>
          <w:sz w:val="16"/>
          <w:highlight w:val="cyan"/>
          <w:u w:val="single"/>
        </w:rPr>
        <w:t xml:space="preserve"> </w:t>
      </w:r>
      <w:r w:rsidRPr="00B44680">
        <w:rPr>
          <w:rFonts w:eastAsia="Calibri"/>
          <w:iCs/>
          <w:highlight w:val="cyan"/>
          <w:u w:val="single"/>
          <w:bdr w:val="single" w:sz="8" w:space="0" w:color="auto"/>
        </w:rPr>
        <w:t>not</w:t>
      </w:r>
      <w:r w:rsidRPr="00700C17">
        <w:rPr>
          <w:rFonts w:eastAsia="Calibri"/>
          <w:sz w:val="16"/>
        </w:rPr>
        <w:t xml:space="preserve"> as </w:t>
      </w:r>
      <w:r w:rsidRPr="00B44680">
        <w:rPr>
          <w:rFonts w:eastAsia="Calibri"/>
          <w:iCs/>
          <w:highlight w:val="cyan"/>
          <w:u w:val="single"/>
          <w:bdr w:val="single" w:sz="8" w:space="0" w:color="auto"/>
        </w:rPr>
        <w:t>comfortable</w:t>
      </w:r>
      <w:r w:rsidRPr="00700C17">
        <w:rPr>
          <w:rFonts w:eastAsia="Calibri"/>
          <w:sz w:val="16"/>
        </w:rPr>
        <w:t xml:space="preserve"> as Hawley </w:t>
      </w:r>
      <w:r w:rsidRPr="00B44680">
        <w:rPr>
          <w:rFonts w:eastAsia="Calibri"/>
          <w:highlight w:val="cyan"/>
          <w:u w:val="single"/>
        </w:rPr>
        <w:t>on a</w:t>
      </w:r>
      <w:r w:rsidRPr="00B44680">
        <w:rPr>
          <w:rFonts w:eastAsia="Calibri"/>
          <w:sz w:val="16"/>
          <w:highlight w:val="cyan"/>
          <w:u w:val="single"/>
        </w:rPr>
        <w:t xml:space="preserve"> </w:t>
      </w:r>
      <w:r w:rsidRPr="00B44680">
        <w:rPr>
          <w:rFonts w:eastAsia="Calibri"/>
          <w:iCs/>
          <w:highlight w:val="cyan"/>
          <w:u w:val="single"/>
          <w:bdr w:val="single" w:sz="8" w:space="0" w:color="auto"/>
        </w:rPr>
        <w:t>picket line</w:t>
      </w:r>
      <w:r w:rsidRPr="00700C17">
        <w:rPr>
          <w:rFonts w:eastAsia="Calibri"/>
          <w:sz w:val="16"/>
        </w:rPr>
        <w:t xml:space="preserve">. They </w:t>
      </w:r>
      <w:r w:rsidRPr="00700C17">
        <w:rPr>
          <w:rFonts w:eastAsia="Calibri"/>
          <w:u w:val="single"/>
        </w:rPr>
        <w:t xml:space="preserve">are </w:t>
      </w:r>
      <w:r w:rsidRPr="00B44680">
        <w:rPr>
          <w:rFonts w:eastAsia="Calibri"/>
          <w:iCs/>
          <w:highlight w:val="cyan"/>
          <w:u w:val="single"/>
          <w:bdr w:val="single" w:sz="8" w:space="0" w:color="auto"/>
        </w:rPr>
        <w:t>more</w:t>
      </w:r>
      <w:r w:rsidRPr="00700C17">
        <w:rPr>
          <w:rFonts w:eastAsia="Calibri"/>
          <w:iCs/>
          <w:u w:val="single"/>
          <w:bdr w:val="single" w:sz="8" w:space="0" w:color="auto"/>
        </w:rPr>
        <w:t xml:space="preserve"> inclined</w:t>
      </w:r>
      <w:r w:rsidRPr="00700C17">
        <w:rPr>
          <w:rFonts w:eastAsia="Calibri"/>
          <w:sz w:val="16"/>
        </w:rPr>
        <w:t xml:space="preserve"> </w:t>
      </w:r>
      <w:r w:rsidRPr="00700C17">
        <w:rPr>
          <w:rFonts w:eastAsia="Calibri"/>
          <w:u w:val="single"/>
        </w:rPr>
        <w:t xml:space="preserve">to </w:t>
      </w:r>
      <w:r w:rsidRPr="00B44680">
        <w:rPr>
          <w:rFonts w:eastAsia="Calibri"/>
          <w:highlight w:val="cyan"/>
          <w:u w:val="single"/>
        </w:rPr>
        <w:t>side with</w:t>
      </w:r>
      <w:r w:rsidRPr="00B44680">
        <w:rPr>
          <w:rFonts w:eastAsia="Calibri"/>
          <w:sz w:val="16"/>
          <w:highlight w:val="cyan"/>
          <w:u w:val="single"/>
        </w:rPr>
        <w:t xml:space="preserve"> </w:t>
      </w:r>
      <w:r w:rsidRPr="00B44680">
        <w:rPr>
          <w:rFonts w:eastAsia="Calibri"/>
          <w:iCs/>
          <w:highlight w:val="cyan"/>
          <w:u w:val="single"/>
          <w:bdr w:val="single" w:sz="8" w:space="0" w:color="auto"/>
        </w:rPr>
        <w:t>industry</w:t>
      </w:r>
      <w:r w:rsidRPr="00700C17">
        <w:rPr>
          <w:rFonts w:eastAsia="Calibri"/>
          <w:u w:val="single"/>
        </w:rPr>
        <w:t>. And while</w:t>
      </w:r>
      <w:r w:rsidRPr="00700C17">
        <w:rPr>
          <w:rFonts w:eastAsia="Calibri"/>
          <w:sz w:val="16"/>
        </w:rPr>
        <w:t xml:space="preserve"> </w:t>
      </w:r>
      <w:r w:rsidRPr="00B44680">
        <w:rPr>
          <w:rFonts w:eastAsia="Calibri"/>
          <w:iCs/>
          <w:highlight w:val="cyan"/>
          <w:u w:val="single"/>
          <w:bdr w:val="single" w:sz="8" w:space="0" w:color="auto"/>
        </w:rPr>
        <w:t>Trump</w:t>
      </w:r>
      <w:r w:rsidRPr="00700C17">
        <w:rPr>
          <w:rFonts w:eastAsia="Calibri"/>
          <w:sz w:val="16"/>
        </w:rPr>
        <w:t xml:space="preserve"> </w:t>
      </w:r>
      <w:r w:rsidRPr="00700C17">
        <w:rPr>
          <w:rFonts w:eastAsia="Calibri"/>
          <w:u w:val="single"/>
        </w:rPr>
        <w:t>seems eager to keep union voters in the</w:t>
      </w:r>
      <w:r w:rsidRPr="00700C17">
        <w:rPr>
          <w:rFonts w:eastAsia="Calibri"/>
          <w:sz w:val="16"/>
        </w:rPr>
        <w:t xml:space="preserve"> GOP </w:t>
      </w:r>
      <w:r w:rsidRPr="00700C17">
        <w:rPr>
          <w:rFonts w:eastAsia="Calibri"/>
          <w:u w:val="single"/>
        </w:rPr>
        <w:t>fold, during his</w:t>
      </w:r>
      <w:r w:rsidRPr="00700C17">
        <w:rPr>
          <w:rFonts w:eastAsia="Calibri"/>
          <w:sz w:val="16"/>
        </w:rPr>
        <w:t xml:space="preserve"> </w:t>
      </w:r>
      <w:r w:rsidRPr="00700C17">
        <w:rPr>
          <w:rFonts w:eastAsia="Calibri"/>
          <w:iCs/>
          <w:u w:val="single"/>
          <w:bdr w:val="single" w:sz="8" w:space="0" w:color="auto"/>
        </w:rPr>
        <w:t xml:space="preserve">first time </w:t>
      </w:r>
      <w:r w:rsidRPr="00B44680">
        <w:rPr>
          <w:rFonts w:eastAsia="Calibri"/>
          <w:iCs/>
          <w:highlight w:val="cyan"/>
          <w:u w:val="single"/>
          <w:bdr w:val="single" w:sz="8" w:space="0" w:color="auto"/>
        </w:rPr>
        <w:t>in office</w:t>
      </w:r>
      <w:r w:rsidRPr="00700C17">
        <w:rPr>
          <w:rFonts w:eastAsia="Calibri"/>
          <w:sz w:val="16"/>
        </w:rPr>
        <w:t xml:space="preserve"> </w:t>
      </w:r>
      <w:r w:rsidRPr="00700C17">
        <w:rPr>
          <w:rFonts w:eastAsia="Calibri"/>
          <w:u w:val="single"/>
        </w:rPr>
        <w:t xml:space="preserve">he </w:t>
      </w:r>
      <w:r w:rsidRPr="00B44680">
        <w:rPr>
          <w:rFonts w:eastAsia="Calibri"/>
          <w:highlight w:val="cyan"/>
          <w:u w:val="single"/>
        </w:rPr>
        <w:t>sided with</w:t>
      </w:r>
      <w:r w:rsidRPr="00B44680">
        <w:rPr>
          <w:rFonts w:eastAsia="Calibri"/>
          <w:sz w:val="16"/>
          <w:highlight w:val="cyan"/>
          <w:u w:val="single"/>
        </w:rPr>
        <w:t xml:space="preserve"> </w:t>
      </w:r>
      <w:r w:rsidRPr="00B44680">
        <w:rPr>
          <w:rFonts w:eastAsia="Calibri"/>
          <w:iCs/>
          <w:highlight w:val="cyan"/>
          <w:u w:val="single"/>
          <w:bdr w:val="single" w:sz="8" w:space="0" w:color="auto"/>
        </w:rPr>
        <w:t>business</w:t>
      </w:r>
      <w:r w:rsidRPr="00700C17">
        <w:rPr>
          <w:rFonts w:eastAsia="Calibri"/>
          <w:u w:val="single"/>
        </w:rPr>
        <w:t>. His</w:t>
      </w:r>
      <w:r w:rsidRPr="00700C17">
        <w:rPr>
          <w:rFonts w:eastAsia="Calibri"/>
          <w:sz w:val="16"/>
        </w:rPr>
        <w:t xml:space="preserve"> </w:t>
      </w:r>
      <w:r w:rsidRPr="00700C17">
        <w:rPr>
          <w:rFonts w:eastAsia="Calibri"/>
          <w:iCs/>
          <w:u w:val="single"/>
          <w:bdr w:val="single" w:sz="8" w:space="0" w:color="auto"/>
        </w:rPr>
        <w:t>judicial nominees</w:t>
      </w:r>
      <w:r w:rsidRPr="00700C17">
        <w:rPr>
          <w:rFonts w:eastAsia="Calibri"/>
          <w:sz w:val="16"/>
        </w:rPr>
        <w:t xml:space="preserve">, as well as his nominees to sit on the National Labor Relations Board, </w:t>
      </w:r>
      <w:r w:rsidRPr="00700C17">
        <w:rPr>
          <w:rFonts w:eastAsia="Calibri"/>
          <w:u w:val="single"/>
        </w:rPr>
        <w:t>were</w:t>
      </w:r>
      <w:r w:rsidRPr="00700C17">
        <w:rPr>
          <w:rFonts w:eastAsia="Calibri"/>
          <w:sz w:val="16"/>
        </w:rPr>
        <w:t xml:space="preserve"> undoubtedly </w:t>
      </w:r>
      <w:r w:rsidRPr="00700C17">
        <w:rPr>
          <w:rFonts w:eastAsia="Calibri"/>
          <w:iCs/>
          <w:u w:val="single"/>
          <w:bdr w:val="single" w:sz="8" w:space="0" w:color="auto"/>
        </w:rPr>
        <w:t>labor skeptics</w:t>
      </w:r>
      <w:r w:rsidRPr="00700C17">
        <w:rPr>
          <w:rFonts w:eastAsia="Calibri"/>
          <w:u w:val="single"/>
        </w:rPr>
        <w:t xml:space="preserve">. Trump even </w:t>
      </w:r>
      <w:r w:rsidRPr="00700C17">
        <w:rPr>
          <w:rFonts w:eastAsia="Calibri"/>
          <w:iCs/>
          <w:u w:val="single"/>
          <w:bdr w:val="single" w:sz="8" w:space="0" w:color="auto"/>
        </w:rPr>
        <w:t>praised</w:t>
      </w:r>
      <w:r w:rsidRPr="00700C17">
        <w:rPr>
          <w:rFonts w:eastAsia="Calibri"/>
          <w:sz w:val="16"/>
        </w:rPr>
        <w:t xml:space="preserve"> Elon </w:t>
      </w:r>
      <w:r w:rsidRPr="00700C17">
        <w:rPr>
          <w:rFonts w:eastAsia="Calibri"/>
          <w:iCs/>
          <w:u w:val="single"/>
          <w:bdr w:val="single" w:sz="8" w:space="0" w:color="auto"/>
        </w:rPr>
        <w:t>Musk</w:t>
      </w:r>
      <w:r w:rsidRPr="00700C17">
        <w:rPr>
          <w:rFonts w:eastAsia="Calibri"/>
          <w:u w:val="single"/>
        </w:rPr>
        <w:t>’s</w:t>
      </w:r>
      <w:r w:rsidRPr="00700C17">
        <w:rPr>
          <w:rFonts w:eastAsia="Calibri"/>
          <w:sz w:val="16"/>
        </w:rPr>
        <w:t xml:space="preserve"> perceived </w:t>
      </w:r>
      <w:r w:rsidRPr="00700C17">
        <w:rPr>
          <w:rFonts w:eastAsia="Calibri"/>
          <w:u w:val="single"/>
        </w:rPr>
        <w:t xml:space="preserve">penchant for </w:t>
      </w:r>
      <w:r w:rsidRPr="00700C17">
        <w:rPr>
          <w:rFonts w:eastAsia="Calibri"/>
          <w:iCs/>
          <w:u w:val="single"/>
          <w:bdr w:val="single" w:sz="8" w:space="0" w:color="auto"/>
        </w:rPr>
        <w:t>firing</w:t>
      </w:r>
      <w:r w:rsidRPr="00700C17">
        <w:rPr>
          <w:rFonts w:eastAsia="Calibri"/>
          <w:sz w:val="16"/>
        </w:rPr>
        <w:t xml:space="preserve"> Tesla </w:t>
      </w:r>
      <w:r w:rsidRPr="00700C17">
        <w:rPr>
          <w:rFonts w:eastAsia="Calibri"/>
          <w:iCs/>
          <w:u w:val="single"/>
          <w:bdr w:val="single" w:sz="8" w:space="0" w:color="auto"/>
        </w:rPr>
        <w:t>workers</w:t>
      </w:r>
      <w:r w:rsidRPr="00700C17">
        <w:rPr>
          <w:rFonts w:eastAsia="Calibri"/>
          <w:sz w:val="16"/>
        </w:rPr>
        <w:t xml:space="preserve"> </w:t>
      </w:r>
      <w:r w:rsidRPr="00700C17">
        <w:rPr>
          <w:rFonts w:eastAsia="Calibri"/>
          <w:u w:val="single"/>
        </w:rPr>
        <w:t>interested in starting a</w:t>
      </w:r>
      <w:r w:rsidRPr="00700C17">
        <w:rPr>
          <w:rFonts w:eastAsia="Calibri"/>
          <w:sz w:val="16"/>
        </w:rPr>
        <w:t xml:space="preserve"> union.</w:t>
      </w:r>
    </w:p>
    <w:p w14:paraId="036777CF" w14:textId="77777777" w:rsidR="003D2448" w:rsidRPr="00700C17" w:rsidRDefault="003D2448" w:rsidP="003D2448">
      <w:pPr>
        <w:rPr>
          <w:rFonts w:eastAsia="Calibri"/>
          <w:sz w:val="16"/>
        </w:rPr>
      </w:pPr>
      <w:r w:rsidRPr="00700C17">
        <w:rPr>
          <w:rFonts w:eastAsia="Calibri"/>
          <w:sz w:val="16"/>
        </w:rPr>
        <w:t>“You’re the greatest cutter,” Trump told Musk during a live conversation on X. “I look at what you do. You walk in and say, ‘You want to quit?’ I won’t mention the name of the company, but they go on strike, and you say, ‘that’s OK. You’re all gone.’”</w:t>
      </w:r>
    </w:p>
    <w:p w14:paraId="336BFD58" w14:textId="77777777" w:rsidR="003D2448" w:rsidRPr="00700C17" w:rsidRDefault="003D2448" w:rsidP="003D2448">
      <w:pPr>
        <w:rPr>
          <w:rFonts w:eastAsia="Calibri"/>
          <w:sz w:val="16"/>
        </w:rPr>
      </w:pPr>
      <w:r w:rsidRPr="00700C17">
        <w:rPr>
          <w:rFonts w:eastAsia="Calibri"/>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50E2D4D6" w14:textId="77777777" w:rsidR="003D2448" w:rsidRPr="00700C17" w:rsidRDefault="003D2448" w:rsidP="003D2448">
      <w:pPr>
        <w:rPr>
          <w:rFonts w:eastAsia="Calibri"/>
          <w:sz w:val="16"/>
        </w:rPr>
      </w:pPr>
      <w:r w:rsidRPr="00700C17">
        <w:rPr>
          <w:rFonts w:eastAsia="Calibri"/>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290BF49A" w14:textId="77777777" w:rsidR="003D2448" w:rsidRPr="00700C17" w:rsidRDefault="003D2448" w:rsidP="003D2448">
      <w:pPr>
        <w:rPr>
          <w:rFonts w:eastAsia="Calibri"/>
          <w:sz w:val="16"/>
        </w:rPr>
      </w:pPr>
      <w:r w:rsidRPr="00700C17">
        <w:rPr>
          <w:rFonts w:eastAsia="Calibri"/>
          <w:sz w:val="16"/>
        </w:rPr>
        <w:t>The Missouri senator would prefer if the president listened to him and helped get his latest pro-labor legislation into law. So would the Teamsters who support the new bill.</w:t>
      </w:r>
    </w:p>
    <w:p w14:paraId="4AB39023" w14:textId="77777777" w:rsidR="003D2448" w:rsidRPr="00700C17" w:rsidRDefault="003D2448" w:rsidP="003D2448">
      <w:pPr>
        <w:rPr>
          <w:rFonts w:eastAsia="Calibri"/>
          <w:sz w:val="16"/>
        </w:rPr>
      </w:pPr>
      <w:r w:rsidRPr="00700C17">
        <w:rPr>
          <w:rFonts w:eastAsia="Calibri"/>
          <w:sz w:val="16"/>
        </w:rPr>
        <w:t>“</w:t>
      </w:r>
      <w:r w:rsidRPr="00B44680">
        <w:rPr>
          <w:rFonts w:eastAsia="Calibri"/>
          <w:highlight w:val="cyan"/>
          <w:u w:val="single"/>
        </w:rPr>
        <w:t>Legislation</w:t>
      </w:r>
      <w:r w:rsidRPr="00700C17">
        <w:rPr>
          <w:rFonts w:eastAsia="Calibri"/>
          <w:u w:val="single"/>
        </w:rPr>
        <w:t xml:space="preserve"> gets </w:t>
      </w:r>
      <w:r w:rsidRPr="00B44680">
        <w:rPr>
          <w:rFonts w:eastAsia="Calibri"/>
          <w:highlight w:val="cyan"/>
          <w:u w:val="single"/>
        </w:rPr>
        <w:t>put forward</w:t>
      </w:r>
      <w:r w:rsidRPr="00700C17">
        <w:rPr>
          <w:rFonts w:eastAsia="Calibri"/>
          <w:u w:val="single"/>
        </w:rPr>
        <w:t xml:space="preserve">, oftentimes, </w:t>
      </w:r>
      <w:r w:rsidRPr="00B44680">
        <w:rPr>
          <w:rFonts w:eastAsia="Calibri"/>
          <w:highlight w:val="cyan"/>
          <w:u w:val="single"/>
        </w:rPr>
        <w:t>as a</w:t>
      </w:r>
      <w:r w:rsidRPr="00700C17">
        <w:rPr>
          <w:rFonts w:eastAsia="Calibri"/>
          <w:u w:val="single"/>
        </w:rPr>
        <w:t xml:space="preserve"> </w:t>
      </w:r>
      <w:r w:rsidRPr="00700C17">
        <w:rPr>
          <w:rFonts w:eastAsia="Calibri"/>
          <w:iCs/>
          <w:u w:val="single"/>
          <w:bdr w:val="single" w:sz="8" w:space="0" w:color="auto"/>
        </w:rPr>
        <w:t xml:space="preserve">political </w:t>
      </w:r>
      <w:r w:rsidRPr="00B44680">
        <w:rPr>
          <w:rFonts w:eastAsia="Calibri"/>
          <w:iCs/>
          <w:highlight w:val="cyan"/>
          <w:u w:val="single"/>
          <w:bdr w:val="single" w:sz="8" w:space="0" w:color="auto"/>
        </w:rPr>
        <w:t>chess piece</w:t>
      </w:r>
      <w:r w:rsidRPr="00700C17">
        <w:rPr>
          <w:rFonts w:eastAsia="Calibri"/>
          <w:sz w:val="16"/>
        </w:rPr>
        <w:t xml:space="preserve"> </w:t>
      </w:r>
      <w:r w:rsidRPr="00700C17">
        <w:rPr>
          <w:rFonts w:eastAsia="Calibri"/>
          <w:u w:val="single"/>
        </w:rPr>
        <w:t>and</w:t>
      </w:r>
      <w:r w:rsidRPr="00700C17">
        <w:rPr>
          <w:rFonts w:eastAsia="Calibri"/>
          <w:sz w:val="16"/>
        </w:rPr>
        <w:t xml:space="preserve"> </w:t>
      </w:r>
      <w:r w:rsidRPr="00700C17">
        <w:rPr>
          <w:rFonts w:eastAsia="Calibri"/>
          <w:iCs/>
          <w:u w:val="single"/>
          <w:bdr w:val="single" w:sz="8" w:space="0" w:color="auto"/>
        </w:rPr>
        <w:t>part of the game</w:t>
      </w:r>
      <w:r w:rsidRPr="00700C17">
        <w:rPr>
          <w:rFonts w:eastAsia="Calibri"/>
          <w:u w:val="single"/>
        </w:rPr>
        <w:t xml:space="preserve">, </w:t>
      </w:r>
      <w:r w:rsidRPr="00B44680">
        <w:rPr>
          <w:rFonts w:eastAsia="Calibri"/>
          <w:highlight w:val="cyan"/>
          <w:u w:val="single"/>
        </w:rPr>
        <w:t>but</w:t>
      </w:r>
      <w:r w:rsidRPr="00700C17">
        <w:rPr>
          <w:rFonts w:eastAsia="Calibri"/>
          <w:u w:val="single"/>
        </w:rPr>
        <w:t xml:space="preserve"> the</w:t>
      </w:r>
      <w:r w:rsidRPr="00700C17">
        <w:rPr>
          <w:rFonts w:eastAsia="Calibri"/>
          <w:sz w:val="16"/>
        </w:rPr>
        <w:t xml:space="preserve"> ultimate </w:t>
      </w:r>
      <w:r w:rsidRPr="00700C17">
        <w:rPr>
          <w:rFonts w:eastAsia="Calibri"/>
          <w:iCs/>
          <w:u w:val="single"/>
          <w:bdr w:val="single" w:sz="8" w:space="0" w:color="auto"/>
        </w:rPr>
        <w:t>result</w:t>
      </w:r>
      <w:r w:rsidRPr="00700C17">
        <w:rPr>
          <w:rFonts w:eastAsia="Calibri"/>
          <w:sz w:val="16"/>
        </w:rPr>
        <w:t xml:space="preserve"> </w:t>
      </w:r>
      <w:r w:rsidRPr="00700C17">
        <w:rPr>
          <w:rFonts w:eastAsia="Calibri"/>
          <w:u w:val="single"/>
        </w:rPr>
        <w:t xml:space="preserve">is that it </w:t>
      </w:r>
      <w:r w:rsidRPr="00B44680">
        <w:rPr>
          <w:rFonts w:eastAsia="Calibri"/>
          <w:iCs/>
          <w:highlight w:val="cyan"/>
          <w:u w:val="single"/>
          <w:bdr w:val="single" w:sz="8" w:space="0" w:color="auto"/>
        </w:rPr>
        <w:t>doesn’t see the light of day</w:t>
      </w:r>
      <w:r w:rsidRPr="00700C17">
        <w:rPr>
          <w:rFonts w:eastAsia="Calibri"/>
          <w:sz w:val="16"/>
        </w:rPr>
        <w:t xml:space="preserve">,” said Teamsters spokeswoman Kara Deniz. </w:t>
      </w:r>
      <w:r w:rsidRPr="00700C17">
        <w:rPr>
          <w:rFonts w:eastAsia="Calibri"/>
          <w:iCs/>
          <w:u w:val="single"/>
          <w:bdr w:val="single" w:sz="8" w:space="0" w:color="auto"/>
        </w:rPr>
        <w:t>Unions</w:t>
      </w:r>
      <w:r w:rsidRPr="00700C17">
        <w:rPr>
          <w:rFonts w:eastAsia="Calibri"/>
          <w:sz w:val="16"/>
        </w:rPr>
        <w:t xml:space="preserve"> </w:t>
      </w:r>
      <w:r w:rsidRPr="00700C17">
        <w:rPr>
          <w:rFonts w:eastAsia="Calibri"/>
          <w:u w:val="single"/>
        </w:rPr>
        <w:t>have</w:t>
      </w:r>
      <w:r w:rsidRPr="00700C17">
        <w:rPr>
          <w:rFonts w:eastAsia="Calibri"/>
          <w:sz w:val="16"/>
        </w:rPr>
        <w:t xml:space="preserve"> </w:t>
      </w:r>
      <w:r w:rsidRPr="00700C17">
        <w:rPr>
          <w:rFonts w:eastAsia="Calibri"/>
          <w:iCs/>
          <w:u w:val="single"/>
          <w:bdr w:val="single" w:sz="8" w:space="0" w:color="auto"/>
        </w:rPr>
        <w:t>watched that</w:t>
      </w:r>
      <w:r w:rsidRPr="00700C17">
        <w:rPr>
          <w:rFonts w:eastAsia="Calibri"/>
          <w:sz w:val="16"/>
        </w:rPr>
        <w:t xml:space="preserve"> dynamic </w:t>
      </w:r>
      <w:r w:rsidRPr="00700C17">
        <w:rPr>
          <w:rFonts w:eastAsia="Calibri"/>
          <w:iCs/>
          <w:u w:val="single"/>
          <w:bdr w:val="single" w:sz="8" w:space="0" w:color="auto"/>
        </w:rPr>
        <w:t>play out</w:t>
      </w:r>
      <w:r w:rsidRPr="00700C17">
        <w:rPr>
          <w:rFonts w:eastAsia="Calibri"/>
          <w:sz w:val="16"/>
        </w:rPr>
        <w:t xml:space="preserve"> </w:t>
      </w:r>
      <w:r w:rsidRPr="00700C17">
        <w:rPr>
          <w:rFonts w:eastAsia="Calibri"/>
          <w:iCs/>
          <w:u w:val="single"/>
          <w:bdr w:val="single" w:sz="8" w:space="0" w:color="auto"/>
        </w:rPr>
        <w:t>over and over</w:t>
      </w:r>
      <w:r w:rsidRPr="00700C17">
        <w:rPr>
          <w:rFonts w:eastAsia="Calibri"/>
          <w:sz w:val="16"/>
        </w:rPr>
        <w:t xml:space="preserve"> again </w:t>
      </w:r>
      <w:r w:rsidRPr="00700C17">
        <w:rPr>
          <w:rFonts w:eastAsia="Calibri"/>
          <w:u w:val="single"/>
        </w:rPr>
        <w:t>across administrations</w:t>
      </w:r>
      <w:r w:rsidRPr="00700C17">
        <w:rPr>
          <w:rFonts w:eastAsia="Calibri"/>
          <w:sz w:val="16"/>
        </w:rPr>
        <w:t xml:space="preserve">, she said. Led by O’Brien, though, the Teamsters </w:t>
      </w:r>
      <w:r w:rsidRPr="00700C17">
        <w:rPr>
          <w:rFonts w:eastAsia="Calibri"/>
          <w:u w:val="single"/>
        </w:rPr>
        <w:t>are increasingly open to working a</w:t>
      </w:r>
      <w:r w:rsidRPr="00700C17">
        <w:rPr>
          <w:rFonts w:eastAsia="Calibri"/>
          <w:iCs/>
          <w:u w:val="single"/>
          <w:bdr w:val="single" w:sz="8" w:space="0" w:color="auto"/>
        </w:rPr>
        <w:t>cross</w:t>
      </w:r>
      <w:r w:rsidRPr="00700C17">
        <w:rPr>
          <w:rFonts w:eastAsia="Calibri"/>
          <w:u w:val="single"/>
        </w:rPr>
        <w:t xml:space="preserve"> the </w:t>
      </w:r>
      <w:r w:rsidRPr="00700C17">
        <w:rPr>
          <w:rFonts w:eastAsia="Calibri"/>
          <w:iCs/>
          <w:u w:val="single"/>
          <w:bdr w:val="single" w:sz="8" w:space="0" w:color="auto"/>
        </w:rPr>
        <w:t>partisan divide</w:t>
      </w:r>
      <w:r w:rsidRPr="00700C17">
        <w:rPr>
          <w:rFonts w:eastAsia="Calibri"/>
          <w:u w:val="single"/>
        </w:rPr>
        <w:t>. “The priority is to wherever we can, whether it’s Democrat, Republican, or independent, to work together with any political leader that is going to</w:t>
      </w:r>
      <w:r w:rsidRPr="00700C17">
        <w:rPr>
          <w:rFonts w:eastAsia="Calibri"/>
          <w:sz w:val="16"/>
        </w:rPr>
        <w:t xml:space="preserve"> </w:t>
      </w:r>
      <w:r w:rsidRPr="00700C17">
        <w:rPr>
          <w:rFonts w:eastAsia="Calibri"/>
          <w:iCs/>
          <w:u w:val="single"/>
          <w:bdr w:val="single" w:sz="8" w:space="0" w:color="auto"/>
        </w:rPr>
        <w:t>support workers</w:t>
      </w:r>
      <w:r w:rsidRPr="00700C17">
        <w:rPr>
          <w:rFonts w:eastAsia="Calibri"/>
          <w:sz w:val="16"/>
        </w:rPr>
        <w:t>,” Deniz told RCP.</w:t>
      </w:r>
    </w:p>
    <w:p w14:paraId="65AD6089" w14:textId="77777777" w:rsidR="003D2448" w:rsidRPr="00700C17" w:rsidRDefault="003D2448" w:rsidP="003D2448">
      <w:pPr>
        <w:keepNext/>
        <w:keepLines/>
        <w:spacing w:before="40"/>
        <w:outlineLvl w:val="3"/>
        <w:rPr>
          <w:rFonts w:eastAsia="Times New Roman"/>
          <w:b/>
          <w:iCs/>
          <w:sz w:val="26"/>
        </w:rPr>
      </w:pPr>
      <w:r w:rsidRPr="00700C17">
        <w:rPr>
          <w:rFonts w:eastAsia="Times New Roman"/>
          <w:b/>
          <w:iCs/>
          <w:sz w:val="26"/>
        </w:rPr>
        <w:t xml:space="preserve">Dems will capture workers and pass the plan once they win, but the plan </w:t>
      </w:r>
      <w:r w:rsidRPr="00700C17">
        <w:rPr>
          <w:rFonts w:eastAsia="Times New Roman"/>
          <w:b/>
          <w:iCs/>
          <w:sz w:val="26"/>
          <w:u w:val="single"/>
        </w:rPr>
        <w:t>steals them back</w:t>
      </w:r>
      <w:r w:rsidRPr="00700C17">
        <w:rPr>
          <w:rFonts w:eastAsia="Times New Roman"/>
          <w:b/>
          <w:iCs/>
          <w:sz w:val="26"/>
        </w:rPr>
        <w:t xml:space="preserve">. </w:t>
      </w:r>
    </w:p>
    <w:p w14:paraId="475D4F18" w14:textId="77777777" w:rsidR="003D2448" w:rsidRPr="00700C17" w:rsidRDefault="003D2448" w:rsidP="003D2448">
      <w:pPr>
        <w:rPr>
          <w:rFonts w:eastAsia="Calibri"/>
        </w:rPr>
      </w:pPr>
      <w:r w:rsidRPr="00700C17">
        <w:rPr>
          <w:rFonts w:eastAsia="Calibri"/>
        </w:rPr>
        <w:t xml:space="preserve">Tyler Austin </w:t>
      </w:r>
      <w:r w:rsidRPr="00700C17">
        <w:rPr>
          <w:rFonts w:eastAsia="Calibri"/>
          <w:b/>
          <w:bCs/>
          <w:sz w:val="26"/>
        </w:rPr>
        <w:t>Harper 24</w:t>
      </w:r>
      <w:r w:rsidRPr="00700C17">
        <w:rPr>
          <w:rFonts w:eastAsia="Calibri"/>
        </w:rP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61B03810" w14:textId="77777777" w:rsidR="003D2448" w:rsidRPr="00700C17" w:rsidRDefault="003D2448" w:rsidP="003D2448">
      <w:pPr>
        <w:rPr>
          <w:rFonts w:eastAsia="Calibri"/>
          <w:sz w:val="16"/>
        </w:rPr>
      </w:pPr>
      <w:r w:rsidRPr="00700C17">
        <w:rPr>
          <w:rFonts w:eastAsia="Calibri"/>
          <w:sz w:val="16"/>
        </w:rPr>
        <w:t xml:space="preserve">Is This How </w:t>
      </w:r>
      <w:r w:rsidRPr="00B44680">
        <w:rPr>
          <w:rFonts w:eastAsia="Calibri"/>
          <w:iCs/>
          <w:highlight w:val="cyan"/>
          <w:u w:val="single"/>
          <w:bdr w:val="single" w:sz="8" w:space="0" w:color="auto"/>
        </w:rPr>
        <w:t>Dem</w:t>
      </w:r>
      <w:r w:rsidRPr="00700C17">
        <w:rPr>
          <w:rFonts w:eastAsia="Calibri"/>
          <w:u w:val="single"/>
        </w:rPr>
        <w:t>ocrats</w:t>
      </w:r>
      <w:r w:rsidRPr="00700C17">
        <w:rPr>
          <w:rFonts w:eastAsia="Calibri"/>
          <w:sz w:val="16"/>
        </w:rPr>
        <w:t xml:space="preserve"> Win Back the Working Class?</w:t>
      </w:r>
    </w:p>
    <w:p w14:paraId="4063B0AE" w14:textId="77777777" w:rsidR="003D2448" w:rsidRPr="00700C17" w:rsidRDefault="003D2448" w:rsidP="003D2448">
      <w:pPr>
        <w:rPr>
          <w:rFonts w:eastAsia="Calibri"/>
          <w:sz w:val="16"/>
        </w:rPr>
      </w:pPr>
      <w:r w:rsidRPr="00700C17">
        <w:rPr>
          <w:rFonts w:eastAsia="Calibri"/>
          <w:u w:val="single"/>
        </w:rPr>
        <w:t xml:space="preserve">Embracing </w:t>
      </w:r>
      <w:r w:rsidRPr="00B44680">
        <w:rPr>
          <w:rFonts w:eastAsia="Calibri"/>
          <w:iCs/>
          <w:highlight w:val="cyan"/>
          <w:u w:val="single"/>
          <w:bdr w:val="single" w:sz="8" w:space="0" w:color="auto"/>
        </w:rPr>
        <w:t>populism</w:t>
      </w:r>
      <w:r w:rsidRPr="00B44680">
        <w:rPr>
          <w:rFonts w:eastAsia="Calibri"/>
          <w:highlight w:val="cyan"/>
          <w:u w:val="single"/>
        </w:rPr>
        <w:t xml:space="preserve"> could</w:t>
      </w:r>
      <w:r w:rsidRPr="00700C17">
        <w:rPr>
          <w:rFonts w:eastAsia="Calibri"/>
          <w:sz w:val="16"/>
        </w:rPr>
        <w:t xml:space="preserve"> help the party </w:t>
      </w:r>
      <w:r w:rsidRPr="00B44680">
        <w:rPr>
          <w:rFonts w:eastAsia="Calibri"/>
          <w:highlight w:val="cyan"/>
          <w:u w:val="single"/>
        </w:rPr>
        <w:t xml:space="preserve">build a </w:t>
      </w:r>
      <w:r w:rsidRPr="00B44680">
        <w:rPr>
          <w:rFonts w:eastAsia="Calibri"/>
          <w:iCs/>
          <w:highlight w:val="cyan"/>
          <w:u w:val="single"/>
          <w:bdr w:val="single" w:sz="8" w:space="0" w:color="auto"/>
        </w:rPr>
        <w:t>lasting</w:t>
      </w:r>
      <w:r w:rsidRPr="00700C17">
        <w:rPr>
          <w:rFonts w:eastAsia="Calibri"/>
          <w:u w:val="single"/>
        </w:rPr>
        <w:t xml:space="preserve"> political </w:t>
      </w:r>
      <w:r w:rsidRPr="00B44680">
        <w:rPr>
          <w:rFonts w:eastAsia="Calibri"/>
          <w:iCs/>
          <w:highlight w:val="cyan"/>
          <w:u w:val="single"/>
          <w:bdr w:val="single" w:sz="8" w:space="0" w:color="auto"/>
        </w:rPr>
        <w:t>coalition</w:t>
      </w:r>
      <w:r w:rsidRPr="00B44680">
        <w:rPr>
          <w:rFonts w:eastAsia="Calibri"/>
          <w:highlight w:val="cyan"/>
          <w:u w:val="single"/>
        </w:rPr>
        <w:t>—</w:t>
      </w:r>
      <w:r w:rsidRPr="00B44680">
        <w:rPr>
          <w:rFonts w:eastAsia="Calibri"/>
          <w:iCs/>
          <w:highlight w:val="cyan"/>
          <w:u w:val="single"/>
          <w:bdr w:val="single" w:sz="8" w:space="0" w:color="auto"/>
        </w:rPr>
        <w:t>if</w:t>
      </w:r>
      <w:r w:rsidRPr="00700C17">
        <w:rPr>
          <w:rFonts w:eastAsia="Calibri"/>
          <w:iCs/>
          <w:u w:val="single"/>
          <w:bdr w:val="single" w:sz="8" w:space="0" w:color="auto"/>
        </w:rPr>
        <w:t xml:space="preserve"> the </w:t>
      </w:r>
      <w:r w:rsidRPr="00B44680">
        <w:rPr>
          <w:rFonts w:eastAsia="Calibri"/>
          <w:iCs/>
          <w:highlight w:val="cyan"/>
          <w:u w:val="single"/>
          <w:bdr w:val="single" w:sz="8" w:space="0" w:color="auto"/>
        </w:rPr>
        <w:t>Republicans don’t do it first</w:t>
      </w:r>
      <w:r w:rsidRPr="00700C17">
        <w:rPr>
          <w:rFonts w:eastAsia="Calibri"/>
          <w:sz w:val="16"/>
        </w:rPr>
        <w:t>.</w:t>
      </w:r>
    </w:p>
    <w:p w14:paraId="4B7DC825" w14:textId="77777777" w:rsidR="003D2448" w:rsidRPr="00700C17" w:rsidRDefault="003D2448" w:rsidP="003D2448">
      <w:pPr>
        <w:rPr>
          <w:rFonts w:eastAsia="Calibri"/>
          <w:sz w:val="16"/>
        </w:rPr>
      </w:pPr>
      <w:r w:rsidRPr="00700C17">
        <w:rPr>
          <w:rFonts w:eastAsia="Calibri"/>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B44680">
        <w:rPr>
          <w:rFonts w:eastAsia="Calibri"/>
          <w:highlight w:val="cyan"/>
          <w:u w:val="single"/>
        </w:rPr>
        <w:t>there’s a</w:t>
      </w:r>
      <w:r w:rsidRPr="00B44680">
        <w:rPr>
          <w:rFonts w:eastAsia="Calibri"/>
          <w:sz w:val="16"/>
          <w:highlight w:val="cyan"/>
          <w:u w:val="single"/>
        </w:rPr>
        <w:t xml:space="preserve"> </w:t>
      </w:r>
      <w:r w:rsidRPr="00B44680">
        <w:rPr>
          <w:rFonts w:eastAsia="Calibri"/>
          <w:iCs/>
          <w:highlight w:val="cyan"/>
          <w:u w:val="single"/>
          <w:bdr w:val="single" w:sz="8" w:space="0" w:color="auto"/>
        </w:rPr>
        <w:t>race</w:t>
      </w:r>
      <w:r w:rsidRPr="00700C17">
        <w:rPr>
          <w:rFonts w:eastAsia="Calibri"/>
          <w:sz w:val="16"/>
        </w:rPr>
        <w:t xml:space="preserve"> </w:t>
      </w:r>
      <w:r w:rsidRPr="00700C17">
        <w:rPr>
          <w:rFonts w:eastAsia="Calibri"/>
          <w:u w:val="single"/>
        </w:rPr>
        <w:t>between the</w:t>
      </w:r>
      <w:r w:rsidRPr="00700C17">
        <w:rPr>
          <w:rFonts w:eastAsia="Calibri"/>
          <w:sz w:val="16"/>
        </w:rPr>
        <w:t xml:space="preserve"> </w:t>
      </w:r>
      <w:r w:rsidRPr="00700C17">
        <w:rPr>
          <w:rFonts w:eastAsia="Calibri"/>
          <w:iCs/>
          <w:u w:val="single"/>
          <w:bdr w:val="single" w:sz="8" w:space="0" w:color="auto"/>
        </w:rPr>
        <w:t>Republican</w:t>
      </w:r>
      <w:r w:rsidRPr="00700C17">
        <w:rPr>
          <w:rFonts w:eastAsia="Calibri"/>
          <w:sz w:val="16"/>
        </w:rPr>
        <w:t xml:space="preserve"> Party </w:t>
      </w:r>
      <w:r w:rsidRPr="00700C17">
        <w:rPr>
          <w:rFonts w:eastAsia="Calibri"/>
          <w:u w:val="single"/>
        </w:rPr>
        <w:t>and</w:t>
      </w:r>
      <w:r w:rsidRPr="00700C17">
        <w:rPr>
          <w:rFonts w:eastAsia="Calibri"/>
          <w:sz w:val="16"/>
        </w:rPr>
        <w:t xml:space="preserve"> the </w:t>
      </w:r>
      <w:r w:rsidRPr="00700C17">
        <w:rPr>
          <w:rFonts w:eastAsia="Calibri"/>
          <w:iCs/>
          <w:u w:val="single"/>
          <w:bdr w:val="single" w:sz="8" w:space="0" w:color="auto"/>
        </w:rPr>
        <w:t>Dem</w:t>
      </w:r>
      <w:r w:rsidRPr="00700C17">
        <w:rPr>
          <w:rFonts w:eastAsia="Calibri"/>
          <w:sz w:val="16"/>
        </w:rPr>
        <w:t xml:space="preserve">ocratic </w:t>
      </w:r>
      <w:r w:rsidRPr="00700C17">
        <w:rPr>
          <w:rFonts w:eastAsia="Calibri"/>
          <w:iCs/>
          <w:u w:val="single"/>
          <w:bdr w:val="single" w:sz="8" w:space="0" w:color="auto"/>
        </w:rPr>
        <w:t>Party</w:t>
      </w:r>
      <w:r w:rsidRPr="00700C17">
        <w:rPr>
          <w:rFonts w:eastAsia="Calibri"/>
          <w:sz w:val="16"/>
        </w:rPr>
        <w:t xml:space="preserve">,” Murphy told me. “And </w:t>
      </w:r>
      <w:r w:rsidRPr="00700C17">
        <w:rPr>
          <w:rFonts w:eastAsia="Calibri"/>
          <w:u w:val="single"/>
        </w:rPr>
        <w:t>the question is: Does the</w:t>
      </w:r>
      <w:r w:rsidRPr="00700C17">
        <w:rPr>
          <w:rFonts w:eastAsia="Calibri"/>
          <w:sz w:val="16"/>
        </w:rPr>
        <w:t xml:space="preserve"> </w:t>
      </w:r>
      <w:r w:rsidRPr="00700C17">
        <w:rPr>
          <w:rFonts w:eastAsia="Calibri"/>
          <w:iCs/>
          <w:u w:val="single"/>
          <w:bdr w:val="single" w:sz="8" w:space="0" w:color="auto"/>
        </w:rPr>
        <w:t>Republican Party</w:t>
      </w:r>
      <w:r w:rsidRPr="00700C17">
        <w:rPr>
          <w:rFonts w:eastAsia="Calibri"/>
          <w:sz w:val="16"/>
        </w:rPr>
        <w:t xml:space="preserve"> </w:t>
      </w:r>
      <w:r w:rsidRPr="00700C17">
        <w:rPr>
          <w:rFonts w:eastAsia="Calibri"/>
          <w:u w:val="single"/>
        </w:rPr>
        <w:t>become</w:t>
      </w:r>
      <w:r w:rsidRPr="00700C17">
        <w:rPr>
          <w:rFonts w:eastAsia="Calibri"/>
          <w:sz w:val="16"/>
        </w:rPr>
        <w:t xml:space="preserve"> </w:t>
      </w:r>
      <w:r w:rsidRPr="00700C17">
        <w:rPr>
          <w:rFonts w:eastAsia="Calibri"/>
          <w:iCs/>
          <w:u w:val="single"/>
          <w:bdr w:val="single" w:sz="8" w:space="0" w:color="auto"/>
        </w:rPr>
        <w:t>more economically populist in a genuine way</w:t>
      </w:r>
      <w:r w:rsidRPr="00700C17">
        <w:rPr>
          <w:rFonts w:eastAsia="Calibri"/>
          <w:sz w:val="16"/>
        </w:rPr>
        <w:t xml:space="preserve"> </w:t>
      </w:r>
      <w:r w:rsidRPr="00700C17">
        <w:rPr>
          <w:rFonts w:eastAsia="Calibri"/>
          <w:iCs/>
          <w:u w:val="single"/>
          <w:bdr w:val="single" w:sz="8" w:space="0" w:color="auto"/>
        </w:rPr>
        <w:t>before</w:t>
      </w:r>
      <w:r w:rsidRPr="00700C17">
        <w:rPr>
          <w:rFonts w:eastAsia="Calibri"/>
          <w:sz w:val="16"/>
        </w:rPr>
        <w:t xml:space="preserve"> </w:t>
      </w:r>
      <w:r w:rsidRPr="00700C17">
        <w:rPr>
          <w:rFonts w:eastAsia="Calibri"/>
          <w:u w:val="single"/>
        </w:rPr>
        <w:t>the</w:t>
      </w:r>
      <w:r w:rsidRPr="00700C17">
        <w:rPr>
          <w:rFonts w:eastAsia="Calibri"/>
          <w:sz w:val="16"/>
        </w:rPr>
        <w:t xml:space="preserve"> </w:t>
      </w:r>
      <w:r w:rsidRPr="00700C17">
        <w:rPr>
          <w:rFonts w:eastAsia="Calibri"/>
          <w:iCs/>
          <w:u w:val="single"/>
          <w:bdr w:val="single" w:sz="8" w:space="0" w:color="auto"/>
        </w:rPr>
        <w:t>Dem</w:t>
      </w:r>
      <w:r w:rsidRPr="00700C17">
        <w:rPr>
          <w:rFonts w:eastAsia="Calibri"/>
          <w:sz w:val="16"/>
        </w:rPr>
        <w:t xml:space="preserve">ocratic </w:t>
      </w:r>
      <w:r w:rsidRPr="00700C17">
        <w:rPr>
          <w:rFonts w:eastAsia="Calibri"/>
          <w:iCs/>
          <w:u w:val="single"/>
          <w:bdr w:val="single" w:sz="8" w:space="0" w:color="auto"/>
        </w:rPr>
        <w:t>Party</w:t>
      </w:r>
      <w:r w:rsidRPr="00700C17">
        <w:rPr>
          <w:rFonts w:eastAsia="Calibri"/>
          <w:sz w:val="16"/>
        </w:rPr>
        <w:t xml:space="preserve"> opens itself up to people who don’t agree with us on 100 percent of our social and cultural issues</w:t>
      </w:r>
      <w:r w:rsidRPr="00700C17">
        <w:rPr>
          <w:rFonts w:eastAsia="Calibri"/>
          <w:iCs/>
          <w:u w:val="single"/>
          <w:bdr w:val="single" w:sz="8" w:space="0" w:color="auto"/>
        </w:rPr>
        <w:t>?</w:t>
      </w:r>
      <w:r w:rsidRPr="00700C17">
        <w:rPr>
          <w:rFonts w:eastAsia="Calibri"/>
          <w:sz w:val="16"/>
        </w:rPr>
        <w:t>”</w:t>
      </w:r>
    </w:p>
    <w:p w14:paraId="3374117A" w14:textId="77777777" w:rsidR="003D2448" w:rsidRPr="00700C17" w:rsidRDefault="003D2448" w:rsidP="003D2448">
      <w:pPr>
        <w:rPr>
          <w:rFonts w:eastAsia="Calibri"/>
          <w:sz w:val="16"/>
        </w:rPr>
      </w:pPr>
      <w:r w:rsidRPr="00700C17">
        <w:rPr>
          <w:rFonts w:eastAsia="Calibri"/>
          <w:sz w:val="16"/>
        </w:rPr>
        <w:t xml:space="preserve">Murphy is onto something. </w:t>
      </w:r>
      <w:r w:rsidRPr="00700C17">
        <w:rPr>
          <w:rFonts w:eastAsia="Calibri"/>
          <w:u w:val="single"/>
        </w:rPr>
        <w:t>The politics of the average American are</w:t>
      </w:r>
      <w:r w:rsidRPr="00700C17">
        <w:rPr>
          <w:rFonts w:eastAsia="Calibri"/>
          <w:sz w:val="16"/>
        </w:rPr>
        <w:t xml:space="preserve"> </w:t>
      </w:r>
      <w:r w:rsidRPr="00700C17">
        <w:rPr>
          <w:rFonts w:eastAsia="Calibri"/>
          <w:u w:val="single"/>
        </w:rPr>
        <w:t>not</w:t>
      </w:r>
      <w:r w:rsidRPr="00700C17">
        <w:rPr>
          <w:rFonts w:eastAsia="Calibri"/>
          <w:sz w:val="16"/>
        </w:rPr>
        <w:t xml:space="preserve"> well </w:t>
      </w:r>
      <w:r w:rsidRPr="00700C17">
        <w:rPr>
          <w:rFonts w:eastAsia="Calibri"/>
          <w:u w:val="single"/>
        </w:rPr>
        <w:t>represented by</w:t>
      </w:r>
      <w:r w:rsidRPr="00700C17">
        <w:rPr>
          <w:rFonts w:eastAsia="Calibri"/>
          <w:sz w:val="16"/>
        </w:rPr>
        <w:t xml:space="preserve"> </w:t>
      </w:r>
      <w:r w:rsidRPr="00700C17">
        <w:rPr>
          <w:rFonts w:eastAsia="Calibri"/>
          <w:iCs/>
          <w:u w:val="single"/>
          <w:bdr w:val="single" w:sz="8" w:space="0" w:color="auto"/>
        </w:rPr>
        <w:t>either</w:t>
      </w:r>
      <w:r w:rsidRPr="00700C17">
        <w:rPr>
          <w:rFonts w:eastAsia="Calibri"/>
          <w:sz w:val="16"/>
        </w:rPr>
        <w:t xml:space="preserve"> </w:t>
      </w:r>
      <w:r w:rsidRPr="00700C17">
        <w:rPr>
          <w:rFonts w:eastAsia="Calibri"/>
          <w:u w:val="single"/>
        </w:rPr>
        <w:t>party</w:t>
      </w:r>
      <w:r w:rsidRPr="00700C17">
        <w:rPr>
          <w:rFonts w:eastAsia="Calibri"/>
          <w:sz w:val="16"/>
        </w:rPr>
        <w:t xml:space="preserve"> right </w:t>
      </w:r>
      <w:r w:rsidRPr="00700C17">
        <w:rPr>
          <w:rFonts w:eastAsia="Calibri"/>
          <w:u w:val="single"/>
        </w:rPr>
        <w:t>now. On</w:t>
      </w:r>
      <w:r w:rsidRPr="00700C17">
        <w:rPr>
          <w:rFonts w:eastAsia="Calibri"/>
          <w:sz w:val="16"/>
        </w:rPr>
        <w:t xml:space="preserve"> </w:t>
      </w:r>
      <w:r w:rsidRPr="00700C17">
        <w:rPr>
          <w:rFonts w:eastAsia="Calibri"/>
          <w:iCs/>
          <w:u w:val="single"/>
          <w:bdr w:val="single" w:sz="8" w:space="0" w:color="auto"/>
        </w:rPr>
        <w:t>economic</w:t>
      </w:r>
      <w:r w:rsidRPr="00700C17">
        <w:rPr>
          <w:rFonts w:eastAsia="Calibri"/>
          <w:sz w:val="16"/>
        </w:rPr>
        <w:t xml:space="preserve"> </w:t>
      </w:r>
      <w:r w:rsidRPr="00700C17">
        <w:rPr>
          <w:rFonts w:eastAsia="Calibri"/>
          <w:u w:val="single"/>
        </w:rPr>
        <w:t>issues</w:t>
      </w:r>
      <w:r w:rsidRPr="00700C17">
        <w:rPr>
          <w:rFonts w:eastAsia="Calibri"/>
          <w:sz w:val="16"/>
        </w:rPr>
        <w:t xml:space="preserve">, </w:t>
      </w:r>
      <w:r w:rsidRPr="00700C17">
        <w:rPr>
          <w:rFonts w:eastAsia="Calibri"/>
          <w:iCs/>
          <w:u w:val="single"/>
          <w:bdr w:val="single" w:sz="8" w:space="0" w:color="auto"/>
        </w:rPr>
        <w:t>large majorities</w:t>
      </w:r>
      <w:r w:rsidRPr="00700C17">
        <w:rPr>
          <w:rFonts w:eastAsia="Calibri"/>
          <w:sz w:val="16"/>
        </w:rPr>
        <w:t xml:space="preserve"> of the electorate </w:t>
      </w:r>
      <w:r w:rsidRPr="00700C17">
        <w:rPr>
          <w:rFonts w:eastAsia="Calibri"/>
          <w:u w:val="single"/>
        </w:rPr>
        <w:t>support</w:t>
      </w:r>
      <w:r w:rsidRPr="00700C17">
        <w:rPr>
          <w:rFonts w:eastAsia="Calibri"/>
          <w:sz w:val="16"/>
        </w:rPr>
        <w:t xml:space="preserve"> </w:t>
      </w:r>
      <w:r w:rsidRPr="00700C17">
        <w:rPr>
          <w:rFonts w:eastAsia="Calibri"/>
          <w:iCs/>
          <w:u w:val="single"/>
          <w:bdr w:val="single" w:sz="8" w:space="0" w:color="auto"/>
        </w:rPr>
        <w:t>progressive positions</w:t>
      </w:r>
      <w:r w:rsidRPr="00700C17">
        <w:rPr>
          <w:rFonts w:eastAsia="Calibri"/>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700C17">
        <w:rPr>
          <w:rFonts w:eastAsia="Calibri"/>
          <w:u w:val="single"/>
        </w:rPr>
        <w:t>Yet</w:t>
      </w:r>
      <w:r w:rsidRPr="00700C17">
        <w:rPr>
          <w:rFonts w:eastAsia="Calibri"/>
          <w:sz w:val="16"/>
        </w:rPr>
        <w:t xml:space="preserve"> large majorities of </w:t>
      </w:r>
      <w:r w:rsidRPr="00700C17">
        <w:rPr>
          <w:rFonts w:eastAsia="Calibri"/>
          <w:u w:val="single"/>
        </w:rPr>
        <w:t>this</w:t>
      </w:r>
      <w:r w:rsidRPr="00700C17">
        <w:rPr>
          <w:rFonts w:eastAsia="Calibri"/>
          <w:sz w:val="16"/>
        </w:rPr>
        <w:t xml:space="preserve"> </w:t>
      </w:r>
      <w:r w:rsidRPr="00700C17">
        <w:rPr>
          <w:rFonts w:eastAsia="Calibri"/>
          <w:iCs/>
          <w:u w:val="single"/>
          <w:bdr w:val="single" w:sz="8" w:space="0" w:color="auto"/>
        </w:rPr>
        <w:t>same</w:t>
      </w:r>
      <w:r w:rsidRPr="00700C17">
        <w:rPr>
          <w:rFonts w:eastAsia="Calibri"/>
          <w:sz w:val="16"/>
        </w:rPr>
        <w:t xml:space="preserve"> American </w:t>
      </w:r>
      <w:r w:rsidRPr="00700C17">
        <w:rPr>
          <w:rFonts w:eastAsia="Calibri"/>
          <w:u w:val="single"/>
        </w:rPr>
        <w:t>public also take</w:t>
      </w:r>
      <w:r w:rsidRPr="00700C17">
        <w:rPr>
          <w:rFonts w:eastAsia="Calibri"/>
          <w:sz w:val="16"/>
        </w:rPr>
        <w:t xml:space="preserve"> </w:t>
      </w:r>
      <w:r w:rsidRPr="00700C17">
        <w:rPr>
          <w:rFonts w:eastAsia="Calibri"/>
          <w:iCs/>
          <w:u w:val="single"/>
          <w:bdr w:val="single" w:sz="8" w:space="0" w:color="auto"/>
        </w:rPr>
        <w:t>conservative</w:t>
      </w:r>
      <w:r w:rsidRPr="00700C17">
        <w:rPr>
          <w:rFonts w:eastAsia="Calibri"/>
          <w:sz w:val="16"/>
        </w:rPr>
        <w:t xml:space="preserve"> </w:t>
      </w:r>
      <w:r w:rsidRPr="00700C17">
        <w:rPr>
          <w:rFonts w:eastAsia="Calibri"/>
          <w:u w:val="single"/>
        </w:rPr>
        <w:t>positions on</w:t>
      </w:r>
      <w:r w:rsidRPr="00700C17">
        <w:rPr>
          <w:rFonts w:eastAsia="Calibri"/>
          <w:sz w:val="16"/>
        </w:rPr>
        <w:t xml:space="preserve"> </w:t>
      </w:r>
      <w:r w:rsidRPr="00700C17">
        <w:rPr>
          <w:rFonts w:eastAsia="Calibri"/>
          <w:iCs/>
          <w:u w:val="single"/>
          <w:bdr w:val="single" w:sz="8" w:space="0" w:color="auto"/>
        </w:rPr>
        <w:t>social</w:t>
      </w:r>
      <w:r w:rsidRPr="00700C17">
        <w:rPr>
          <w:rFonts w:eastAsia="Calibri"/>
          <w:sz w:val="16"/>
        </w:rPr>
        <w:t xml:space="preserve"> </w:t>
      </w:r>
      <w:r w:rsidRPr="00700C17">
        <w:rPr>
          <w:rFonts w:eastAsia="Calibri"/>
          <w:u w:val="single"/>
        </w:rPr>
        <w:t>issues</w:t>
      </w:r>
      <w:r w:rsidRPr="00700C17">
        <w:rPr>
          <w:rFonts w:eastAsia="Calibri"/>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06CF4D97" w14:textId="77777777" w:rsidR="003D2448" w:rsidRPr="00700C17" w:rsidRDefault="003D2448" w:rsidP="003D2448">
      <w:pPr>
        <w:rPr>
          <w:rFonts w:eastAsia="Calibri"/>
          <w:sz w:val="16"/>
        </w:rPr>
      </w:pPr>
      <w:r w:rsidRPr="00700C17">
        <w:rPr>
          <w:rFonts w:eastAsia="Calibri"/>
          <w:u w:val="single"/>
        </w:rPr>
        <w:t>These facts are not</w:t>
      </w:r>
      <w:r w:rsidRPr="00700C17">
        <w:rPr>
          <w:rFonts w:eastAsia="Calibri"/>
          <w:sz w:val="16"/>
        </w:rPr>
        <w:t xml:space="preserve"> especially </w:t>
      </w:r>
      <w:r w:rsidRPr="00700C17">
        <w:rPr>
          <w:rFonts w:eastAsia="Calibri"/>
          <w:u w:val="single"/>
        </w:rPr>
        <w:t>convenient for</w:t>
      </w:r>
      <w:r w:rsidRPr="00700C17">
        <w:rPr>
          <w:rFonts w:eastAsia="Calibri"/>
          <w:sz w:val="16"/>
        </w:rPr>
        <w:t xml:space="preserve"> </w:t>
      </w:r>
      <w:r w:rsidRPr="00700C17">
        <w:rPr>
          <w:rFonts w:eastAsia="Calibri"/>
          <w:iCs/>
          <w:u w:val="single"/>
          <w:bdr w:val="single" w:sz="8" w:space="0" w:color="auto"/>
        </w:rPr>
        <w:t>either</w:t>
      </w:r>
      <w:r w:rsidRPr="00700C17">
        <w:rPr>
          <w:rFonts w:eastAsia="Calibri"/>
          <w:sz w:val="16"/>
        </w:rPr>
        <w:t xml:space="preserve"> </w:t>
      </w:r>
      <w:r w:rsidRPr="00700C17">
        <w:rPr>
          <w:rFonts w:eastAsia="Calibri"/>
          <w:u w:val="single"/>
        </w:rPr>
        <w:t>Democrats or Republicans</w:t>
      </w:r>
      <w:r w:rsidRPr="00700C17">
        <w:rPr>
          <w:rFonts w:eastAsia="Calibri"/>
          <w:sz w:val="16"/>
        </w:rPr>
        <w:t xml:space="preserve">, which is no doubt why both sides have failed to put forward platforms that represent these views. </w:t>
      </w:r>
      <w:r w:rsidRPr="00700C17">
        <w:rPr>
          <w:rFonts w:eastAsia="Calibri"/>
          <w:u w:val="single"/>
        </w:rPr>
        <w:t>But</w:t>
      </w:r>
      <w:r w:rsidRPr="00700C17">
        <w:rPr>
          <w:rFonts w:eastAsia="Calibri"/>
          <w:sz w:val="16"/>
        </w:rPr>
        <w:t xml:space="preserve"> lately, </w:t>
      </w:r>
      <w:r w:rsidRPr="00700C17">
        <w:rPr>
          <w:rFonts w:eastAsia="Calibri"/>
          <w:u w:val="single"/>
        </w:rPr>
        <w:t>more political insiders from</w:t>
      </w:r>
      <w:r w:rsidRPr="00700C17">
        <w:rPr>
          <w:rFonts w:eastAsia="Calibri"/>
          <w:sz w:val="16"/>
        </w:rPr>
        <w:t xml:space="preserve"> </w:t>
      </w:r>
      <w:r w:rsidRPr="00700C17">
        <w:rPr>
          <w:rFonts w:eastAsia="Calibri"/>
          <w:iCs/>
          <w:u w:val="single"/>
          <w:bdr w:val="single" w:sz="8" w:space="0" w:color="auto"/>
        </w:rPr>
        <w:t>both</w:t>
      </w:r>
      <w:r w:rsidRPr="00700C17">
        <w:rPr>
          <w:rFonts w:eastAsia="Calibri"/>
          <w:sz w:val="16"/>
        </w:rPr>
        <w:t xml:space="preserve"> parties </w:t>
      </w:r>
      <w:r w:rsidRPr="00700C17">
        <w:rPr>
          <w:rFonts w:eastAsia="Calibri"/>
          <w:u w:val="single"/>
        </w:rPr>
        <w:t xml:space="preserve">have been willing to </w:t>
      </w:r>
      <w:r w:rsidRPr="00700C17">
        <w:rPr>
          <w:rFonts w:eastAsia="Calibri"/>
          <w:iCs/>
          <w:u w:val="single"/>
          <w:bdr w:val="single" w:sz="8" w:space="0" w:color="auto"/>
        </w:rPr>
        <w:t>acknowledge</w:t>
      </w:r>
      <w:r w:rsidRPr="00700C17">
        <w:rPr>
          <w:rFonts w:eastAsia="Calibri"/>
          <w:sz w:val="16"/>
        </w:rPr>
        <w:t xml:space="preserve"> </w:t>
      </w:r>
      <w:r w:rsidRPr="00700C17">
        <w:rPr>
          <w:rFonts w:eastAsia="Calibri"/>
          <w:u w:val="single"/>
        </w:rPr>
        <w:t>the problem and admit</w:t>
      </w:r>
      <w:r w:rsidRPr="00700C17">
        <w:rPr>
          <w:rFonts w:eastAsia="Calibri"/>
          <w:sz w:val="16"/>
        </w:rPr>
        <w:t xml:space="preserve"> that </w:t>
      </w:r>
      <w:r w:rsidRPr="00700C17">
        <w:rPr>
          <w:rFonts w:eastAsia="Calibri"/>
          <w:u w:val="single"/>
        </w:rPr>
        <w:t>it’s time to</w:t>
      </w:r>
      <w:r w:rsidRPr="00700C17">
        <w:rPr>
          <w:rFonts w:eastAsia="Calibri"/>
          <w:sz w:val="16"/>
        </w:rPr>
        <w:t xml:space="preserve"> </w:t>
      </w:r>
      <w:r w:rsidRPr="00700C17">
        <w:rPr>
          <w:rFonts w:eastAsia="Calibri"/>
          <w:iCs/>
          <w:u w:val="single"/>
          <w:bdr w:val="single" w:sz="8" w:space="0" w:color="auto"/>
        </w:rPr>
        <w:t>move on from neoliberalism</w:t>
      </w:r>
      <w:r w:rsidRPr="00700C17">
        <w:rPr>
          <w:rFonts w:eastAsia="Calibri"/>
          <w:sz w:val="16"/>
        </w:rPr>
        <w:t>, the political ideology that champions market solutions, deregulation, the privatization of public services, and a general laissez-faire approach to the economy.</w:t>
      </w:r>
    </w:p>
    <w:p w14:paraId="59E04C48" w14:textId="77777777" w:rsidR="003D2448" w:rsidRPr="00700C17" w:rsidRDefault="003D2448" w:rsidP="003D2448">
      <w:pPr>
        <w:rPr>
          <w:rFonts w:eastAsia="Calibri"/>
          <w:sz w:val="16"/>
        </w:rPr>
      </w:pPr>
      <w:r w:rsidRPr="00700C17">
        <w:rPr>
          <w:rFonts w:eastAsia="Calibri"/>
          <w:u w:val="single"/>
        </w:rPr>
        <w:t>Substantial</w:t>
      </w:r>
      <w:r w:rsidRPr="00700C17">
        <w:rPr>
          <w:rFonts w:eastAsia="Calibri"/>
          <w:sz w:val="16"/>
        </w:rPr>
        <w:t xml:space="preserve"> </w:t>
      </w:r>
      <w:r w:rsidRPr="00700C17">
        <w:rPr>
          <w:rFonts w:eastAsia="Calibri"/>
          <w:iCs/>
          <w:u w:val="single"/>
          <w:bdr w:val="single" w:sz="8" w:space="0" w:color="auto"/>
        </w:rPr>
        <w:t>obstacles</w:t>
      </w:r>
      <w:r w:rsidRPr="00700C17">
        <w:rPr>
          <w:rFonts w:eastAsia="Calibri"/>
          <w:sz w:val="16"/>
        </w:rPr>
        <w:t xml:space="preserve"> </w:t>
      </w:r>
      <w:r w:rsidRPr="00700C17">
        <w:rPr>
          <w:rFonts w:eastAsia="Calibri"/>
          <w:u w:val="single"/>
        </w:rPr>
        <w:t xml:space="preserve">confront </w:t>
      </w:r>
      <w:r w:rsidRPr="00B44680">
        <w:rPr>
          <w:rFonts w:eastAsia="Calibri"/>
          <w:highlight w:val="cyan"/>
          <w:u w:val="single"/>
        </w:rPr>
        <w:t>populists on</w:t>
      </w:r>
      <w:r w:rsidRPr="00700C17">
        <w:rPr>
          <w:rFonts w:eastAsia="Calibri"/>
          <w:sz w:val="16"/>
        </w:rPr>
        <w:t xml:space="preserve"> </w:t>
      </w:r>
      <w:r w:rsidRPr="00700C17">
        <w:rPr>
          <w:rFonts w:eastAsia="Calibri"/>
          <w:iCs/>
          <w:u w:val="single"/>
          <w:bdr w:val="single" w:sz="8" w:space="0" w:color="auto"/>
        </w:rPr>
        <w:t>both</w:t>
      </w:r>
      <w:r w:rsidRPr="00700C17">
        <w:rPr>
          <w:rFonts w:eastAsia="Calibri"/>
          <w:sz w:val="16"/>
        </w:rPr>
        <w:t xml:space="preserve"> </w:t>
      </w:r>
      <w:r w:rsidRPr="00B44680">
        <w:rPr>
          <w:rFonts w:eastAsia="Calibri"/>
          <w:highlight w:val="cyan"/>
          <w:u w:val="single"/>
        </w:rPr>
        <w:t>the</w:t>
      </w:r>
      <w:r w:rsidRPr="00700C17">
        <w:rPr>
          <w:rFonts w:eastAsia="Calibri"/>
          <w:sz w:val="16"/>
        </w:rPr>
        <w:t xml:space="preserve"> </w:t>
      </w:r>
      <w:r w:rsidRPr="00700C17">
        <w:rPr>
          <w:rFonts w:eastAsia="Calibri"/>
          <w:iCs/>
          <w:u w:val="single"/>
          <w:bdr w:val="single" w:sz="8" w:space="0" w:color="auto"/>
        </w:rPr>
        <w:t xml:space="preserve">left and </w:t>
      </w:r>
      <w:r w:rsidRPr="00B44680">
        <w:rPr>
          <w:rFonts w:eastAsia="Calibri"/>
          <w:iCs/>
          <w:highlight w:val="cyan"/>
          <w:u w:val="single"/>
          <w:bdr w:val="single" w:sz="8" w:space="0" w:color="auto"/>
        </w:rPr>
        <w:t>right</w:t>
      </w:r>
      <w:r w:rsidRPr="00700C17">
        <w:rPr>
          <w:rFonts w:eastAsia="Calibri"/>
          <w:u w:val="single"/>
        </w:rPr>
        <w:t xml:space="preserve">. </w:t>
      </w:r>
      <w:r w:rsidRPr="00700C17">
        <w:rPr>
          <w:rFonts w:eastAsia="Calibri"/>
          <w:iCs/>
          <w:u w:val="single"/>
          <w:bdr w:val="single" w:sz="8" w:space="0" w:color="auto"/>
        </w:rPr>
        <w:t>Democrats</w:t>
      </w:r>
      <w:r w:rsidRPr="00700C17">
        <w:rPr>
          <w:rFonts w:eastAsia="Calibri"/>
          <w:sz w:val="16"/>
        </w:rPr>
        <w:t xml:space="preserve"> </w:t>
      </w:r>
      <w:r w:rsidRPr="00700C17">
        <w:rPr>
          <w:rFonts w:eastAsia="Calibri"/>
          <w:u w:val="single"/>
        </w:rPr>
        <w:t>must contend with a</w:t>
      </w:r>
      <w:r w:rsidRPr="00700C17">
        <w:rPr>
          <w:rFonts w:eastAsia="Calibri"/>
          <w:sz w:val="16"/>
        </w:rPr>
        <w:t xml:space="preserve"> college-educated base and </w:t>
      </w:r>
      <w:r w:rsidRPr="00700C17">
        <w:rPr>
          <w:rFonts w:eastAsia="Calibri"/>
          <w:iCs/>
          <w:u w:val="single"/>
          <w:bdr w:val="single" w:sz="8" w:space="0" w:color="auto"/>
        </w:rPr>
        <w:t>party establishment</w:t>
      </w:r>
      <w:r w:rsidRPr="00700C17">
        <w:rPr>
          <w:rFonts w:eastAsia="Calibri"/>
          <w:sz w:val="16"/>
        </w:rPr>
        <w:t xml:space="preserve"> that embraces maximalist positions on social issues, while </w:t>
      </w:r>
      <w:r w:rsidRPr="00700C17">
        <w:rPr>
          <w:rFonts w:eastAsia="Calibri"/>
          <w:iCs/>
          <w:u w:val="single"/>
          <w:bdr w:val="single" w:sz="8" w:space="0" w:color="auto"/>
        </w:rPr>
        <w:t>Republicans</w:t>
      </w:r>
      <w:r w:rsidRPr="00700C17">
        <w:rPr>
          <w:rFonts w:eastAsia="Calibri"/>
          <w:sz w:val="16"/>
        </w:rPr>
        <w:t xml:space="preserve"> </w:t>
      </w:r>
      <w:r w:rsidRPr="00B44680">
        <w:rPr>
          <w:rFonts w:eastAsia="Calibri"/>
          <w:highlight w:val="cyan"/>
          <w:u w:val="single"/>
        </w:rPr>
        <w:t>must contend with</w:t>
      </w:r>
      <w:r w:rsidRPr="00700C17">
        <w:rPr>
          <w:rFonts w:eastAsia="Calibri"/>
          <w:sz w:val="16"/>
        </w:rPr>
        <w:t xml:space="preserve"> substantial </w:t>
      </w:r>
      <w:r w:rsidRPr="00B44680">
        <w:rPr>
          <w:rFonts w:eastAsia="Calibri"/>
          <w:iCs/>
          <w:highlight w:val="cyan"/>
          <w:u w:val="single"/>
          <w:bdr w:val="single" w:sz="8" w:space="0" w:color="auto"/>
        </w:rPr>
        <w:t>libertarian cliques</w:t>
      </w:r>
      <w:r w:rsidRPr="00B44680">
        <w:rPr>
          <w:rFonts w:eastAsia="Calibri"/>
          <w:highlight w:val="cyan"/>
          <w:u w:val="single"/>
        </w:rPr>
        <w:t xml:space="preserve">. But whichever party </w:t>
      </w:r>
      <w:r w:rsidRPr="00B44680">
        <w:rPr>
          <w:rFonts w:eastAsia="Calibri"/>
          <w:iCs/>
          <w:highlight w:val="cyan"/>
          <w:u w:val="single"/>
          <w:bdr w:val="single" w:sz="8" w:space="0" w:color="auto"/>
        </w:rPr>
        <w:t>figures out</w:t>
      </w:r>
      <w:r w:rsidRPr="00700C17">
        <w:rPr>
          <w:rFonts w:eastAsia="Calibri"/>
          <w:sz w:val="16"/>
        </w:rPr>
        <w:t xml:space="preserve"> how to advance </w:t>
      </w:r>
      <w:r w:rsidRPr="00B44680">
        <w:rPr>
          <w:rFonts w:eastAsia="Calibri"/>
          <w:highlight w:val="cyan"/>
          <w:u w:val="single"/>
        </w:rPr>
        <w:t>a</w:t>
      </w:r>
      <w:r w:rsidRPr="00700C17">
        <w:rPr>
          <w:rFonts w:eastAsia="Calibri"/>
          <w:sz w:val="16"/>
        </w:rPr>
        <w:t xml:space="preserve"> meaningful </w:t>
      </w:r>
      <w:r w:rsidRPr="00B44680">
        <w:rPr>
          <w:rFonts w:eastAsia="Calibri"/>
          <w:iCs/>
          <w:highlight w:val="cyan"/>
          <w:u w:val="single"/>
          <w:bdr w:val="single" w:sz="8" w:space="0" w:color="auto"/>
        </w:rPr>
        <w:t>post-neoliberal platform</w:t>
      </w:r>
      <w:r w:rsidRPr="00B44680">
        <w:rPr>
          <w:rFonts w:eastAsia="Calibri"/>
          <w:highlight w:val="cyan"/>
          <w:u w:val="single"/>
        </w:rPr>
        <w:t xml:space="preserve"> could unlock a</w:t>
      </w:r>
      <w:r w:rsidRPr="00B44680">
        <w:rPr>
          <w:rFonts w:eastAsia="Calibri"/>
          <w:sz w:val="16"/>
          <w:highlight w:val="cyan"/>
          <w:u w:val="single"/>
        </w:rPr>
        <w:t xml:space="preserve"> </w:t>
      </w:r>
      <w:r w:rsidRPr="00B44680">
        <w:rPr>
          <w:rFonts w:eastAsia="Calibri"/>
          <w:iCs/>
          <w:highlight w:val="cyan"/>
          <w:u w:val="single"/>
          <w:bdr w:val="single" w:sz="8" w:space="0" w:color="auto"/>
        </w:rPr>
        <w:t>winning and durable</w:t>
      </w:r>
      <w:r w:rsidRPr="00700C17">
        <w:rPr>
          <w:rFonts w:eastAsia="Calibri"/>
          <w:iCs/>
          <w:u w:val="single"/>
          <w:bdr w:val="single" w:sz="8" w:space="0" w:color="auto"/>
        </w:rPr>
        <w:t xml:space="preserve"> political </w:t>
      </w:r>
      <w:r w:rsidRPr="00B44680">
        <w:rPr>
          <w:rFonts w:eastAsia="Calibri"/>
          <w:iCs/>
          <w:highlight w:val="cyan"/>
          <w:u w:val="single"/>
          <w:bdr w:val="single" w:sz="8" w:space="0" w:color="auto"/>
        </w:rPr>
        <w:t>coalition</w:t>
      </w:r>
      <w:r w:rsidRPr="00700C17">
        <w:rPr>
          <w:rFonts w:eastAsia="Calibri"/>
          <w:sz w:val="16"/>
        </w:rPr>
        <w:t>.</w:t>
      </w:r>
    </w:p>
    <w:p w14:paraId="0CDB495D" w14:textId="77777777" w:rsidR="003D2448" w:rsidRPr="00700C17" w:rsidRDefault="003D2448" w:rsidP="003D2448">
      <w:pPr>
        <w:rPr>
          <w:rFonts w:eastAsia="Calibri"/>
          <w:sz w:val="16"/>
        </w:rPr>
      </w:pPr>
      <w:r w:rsidRPr="00700C17">
        <w:rPr>
          <w:rFonts w:eastAsia="Calibri"/>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539A3B24" w14:textId="77777777" w:rsidR="003D2448" w:rsidRPr="00700C17" w:rsidRDefault="003D2448" w:rsidP="003D2448">
      <w:pPr>
        <w:rPr>
          <w:rFonts w:eastAsia="Calibri"/>
          <w:sz w:val="16"/>
        </w:rPr>
      </w:pPr>
      <w:r w:rsidRPr="00700C17">
        <w:rPr>
          <w:rFonts w:eastAsia="Calibri"/>
          <w:sz w:val="16"/>
        </w:rPr>
        <w:t xml:space="preserve">In the days and weeks after the election, I spoke with post-neoliberal economists, academics, and leaders of major political nonprofits on the left and the right. Almost all of those I interviewed shared Murphy’s view that </w:t>
      </w:r>
      <w:r w:rsidRPr="00700C17">
        <w:rPr>
          <w:rFonts w:eastAsia="Calibri"/>
          <w:u w:val="single"/>
        </w:rPr>
        <w:t xml:space="preserve">America’s political parties are in </w:t>
      </w:r>
      <w:r w:rsidRPr="00B44680">
        <w:rPr>
          <w:rFonts w:eastAsia="Calibri"/>
          <w:highlight w:val="cyan"/>
          <w:u w:val="single"/>
        </w:rPr>
        <w:t>an</w:t>
      </w:r>
      <w:r w:rsidRPr="00B44680">
        <w:rPr>
          <w:rFonts w:eastAsia="Calibri"/>
          <w:sz w:val="16"/>
          <w:highlight w:val="cyan"/>
          <w:u w:val="single"/>
        </w:rPr>
        <w:t xml:space="preserve"> </w:t>
      </w:r>
      <w:r w:rsidRPr="00B44680">
        <w:rPr>
          <w:rFonts w:eastAsia="Calibri"/>
          <w:iCs/>
          <w:highlight w:val="cyan"/>
          <w:u w:val="single"/>
          <w:bdr w:val="single" w:sz="8" w:space="0" w:color="auto"/>
        </w:rPr>
        <w:t>arms race</w:t>
      </w:r>
      <w:r w:rsidRPr="00B44680">
        <w:rPr>
          <w:rFonts w:eastAsia="Calibri"/>
          <w:sz w:val="16"/>
          <w:highlight w:val="cyan"/>
          <w:u w:val="single"/>
        </w:rPr>
        <w:t xml:space="preserve"> </w:t>
      </w:r>
      <w:r w:rsidRPr="00B44680">
        <w:rPr>
          <w:rFonts w:eastAsia="Calibri"/>
          <w:highlight w:val="cyan"/>
          <w:u w:val="single"/>
        </w:rPr>
        <w:t>to</w:t>
      </w:r>
      <w:r w:rsidRPr="00B44680">
        <w:rPr>
          <w:rFonts w:eastAsia="Calibri"/>
          <w:sz w:val="16"/>
          <w:highlight w:val="cyan"/>
          <w:u w:val="single"/>
        </w:rPr>
        <w:t xml:space="preserve"> </w:t>
      </w:r>
      <w:r w:rsidRPr="00B44680">
        <w:rPr>
          <w:rFonts w:eastAsia="Calibri"/>
          <w:iCs/>
          <w:highlight w:val="cyan"/>
          <w:u w:val="single"/>
          <w:bdr w:val="single" w:sz="8" w:space="0" w:color="auto"/>
        </w:rPr>
        <w:t>capture</w:t>
      </w:r>
      <w:r w:rsidRPr="00700C17">
        <w:rPr>
          <w:rFonts w:eastAsia="Calibri"/>
          <w:sz w:val="16"/>
        </w:rPr>
        <w:t xml:space="preserve"> what the senator called, in a 2022 essay for The New Republic, </w:t>
      </w:r>
      <w:r w:rsidRPr="00B44680">
        <w:rPr>
          <w:rFonts w:eastAsia="Calibri"/>
          <w:highlight w:val="cyan"/>
          <w:u w:val="single"/>
        </w:rPr>
        <w:t>the</w:t>
      </w:r>
      <w:r w:rsidRPr="00700C17">
        <w:rPr>
          <w:rFonts w:eastAsia="Calibri"/>
          <w:sz w:val="16"/>
        </w:rPr>
        <w:t xml:space="preserve"> “</w:t>
      </w:r>
      <w:r w:rsidRPr="00700C17">
        <w:rPr>
          <w:rFonts w:eastAsia="Calibri"/>
          <w:iCs/>
          <w:u w:val="single"/>
          <w:bdr w:val="single" w:sz="8" w:space="0" w:color="auto"/>
        </w:rPr>
        <w:t xml:space="preserve">silent </w:t>
      </w:r>
      <w:r w:rsidRPr="00B44680">
        <w:rPr>
          <w:rFonts w:eastAsia="Calibri"/>
          <w:iCs/>
          <w:highlight w:val="cyan"/>
          <w:u w:val="single"/>
          <w:bdr w:val="single" w:sz="8" w:space="0" w:color="auto"/>
        </w:rPr>
        <w:t>majority</w:t>
      </w:r>
      <w:r w:rsidRPr="00700C17">
        <w:rPr>
          <w:rFonts w:eastAsia="Calibri"/>
          <w:iCs/>
          <w:u w:val="single"/>
          <w:bdr w:val="single" w:sz="8" w:space="0" w:color="auto"/>
        </w:rPr>
        <w:t xml:space="preserve"> of Americans</w:t>
      </w:r>
      <w:r w:rsidRPr="00700C17">
        <w:rPr>
          <w:rFonts w:eastAsia="Calibri"/>
          <w:sz w:val="16"/>
        </w:rPr>
        <w:t xml:space="preserve"> </w:t>
      </w:r>
      <w:r w:rsidRPr="00B44680">
        <w:rPr>
          <w:rFonts w:eastAsia="Calibri"/>
          <w:highlight w:val="cyan"/>
          <w:u w:val="single"/>
        </w:rPr>
        <w:t xml:space="preserve">who </w:t>
      </w:r>
      <w:r w:rsidRPr="00B44680">
        <w:rPr>
          <w:rFonts w:eastAsia="Calibri"/>
          <w:iCs/>
          <w:highlight w:val="cyan"/>
          <w:u w:val="single"/>
          <w:bdr w:val="single" w:sz="8" w:space="0" w:color="auto"/>
        </w:rPr>
        <w:t>want</w:t>
      </w:r>
      <w:r w:rsidRPr="00700C17">
        <w:rPr>
          <w:rFonts w:eastAsia="Calibri"/>
          <w:sz w:val="16"/>
        </w:rPr>
        <w:t xml:space="preserve"> more economic control, more social connection, and </w:t>
      </w:r>
      <w:r w:rsidRPr="00700C17">
        <w:rPr>
          <w:rFonts w:eastAsia="Calibri"/>
          <w:iCs/>
          <w:u w:val="single"/>
          <w:bdr w:val="single" w:sz="8" w:space="0" w:color="auto"/>
        </w:rPr>
        <w:t xml:space="preserve">more </w:t>
      </w:r>
      <w:r w:rsidRPr="00B44680">
        <w:rPr>
          <w:rFonts w:eastAsia="Calibri"/>
          <w:iCs/>
          <w:highlight w:val="cyan"/>
          <w:u w:val="single"/>
          <w:bdr w:val="single" w:sz="8" w:space="0" w:color="auto"/>
        </w:rPr>
        <w:t>moral markets</w:t>
      </w:r>
      <w:r w:rsidRPr="00700C17">
        <w:rPr>
          <w:rFonts w:eastAsia="Calibri"/>
          <w:sz w:val="16"/>
        </w:rPr>
        <w:t>.”</w:t>
      </w:r>
    </w:p>
    <w:p w14:paraId="5EDBC36C" w14:textId="77777777" w:rsidR="003D2448" w:rsidRPr="00700C17" w:rsidRDefault="003D2448" w:rsidP="003D2448">
      <w:pPr>
        <w:rPr>
          <w:rFonts w:eastAsia="Calibri"/>
          <w:sz w:val="16"/>
        </w:rPr>
      </w:pPr>
      <w:r w:rsidRPr="00700C17">
        <w:rPr>
          <w:rFonts w:eastAsia="Calibri"/>
          <w:sz w:val="16"/>
        </w:rPr>
        <w:t xml:space="preserve">It is a race that some worry the Republicans are winning. </w:t>
      </w:r>
      <w:r w:rsidRPr="00700C17">
        <w:rPr>
          <w:rFonts w:eastAsia="Calibri"/>
          <w:u w:val="single"/>
        </w:rPr>
        <w:t xml:space="preserve">Although </w:t>
      </w:r>
      <w:r w:rsidRPr="00B44680">
        <w:rPr>
          <w:rFonts w:eastAsia="Calibri"/>
          <w:highlight w:val="cyan"/>
          <w:u w:val="single"/>
        </w:rPr>
        <w:t>few</w:t>
      </w:r>
      <w:r w:rsidRPr="00700C17">
        <w:rPr>
          <w:rFonts w:eastAsia="Calibri"/>
          <w:u w:val="single"/>
        </w:rPr>
        <w:t xml:space="preserve"> on the populist right </w:t>
      </w:r>
      <w:r w:rsidRPr="00B44680">
        <w:rPr>
          <w:rFonts w:eastAsia="Calibri"/>
          <w:highlight w:val="cyan"/>
          <w:u w:val="single"/>
        </w:rPr>
        <w:t>view Trump as</w:t>
      </w:r>
      <w:r w:rsidRPr="00700C17">
        <w:rPr>
          <w:rFonts w:eastAsia="Calibri"/>
          <w:sz w:val="16"/>
        </w:rPr>
        <w:t xml:space="preserve"> the </w:t>
      </w:r>
      <w:r w:rsidRPr="00B44680">
        <w:rPr>
          <w:rFonts w:eastAsia="Calibri"/>
          <w:iCs/>
          <w:highlight w:val="cyan"/>
          <w:u w:val="single"/>
          <w:bdr w:val="single" w:sz="8" w:space="0" w:color="auto"/>
        </w:rPr>
        <w:t>genuine</w:t>
      </w:r>
      <w:r w:rsidRPr="00700C17">
        <w:rPr>
          <w:rFonts w:eastAsia="Calibri"/>
          <w:sz w:val="16"/>
        </w:rPr>
        <w:t xml:space="preserve"> article—they tend to politely describe the president-elect as a “transitional figure”—</w:t>
      </w:r>
      <w:r w:rsidRPr="00B44680">
        <w:rPr>
          <w:rFonts w:eastAsia="Calibri"/>
          <w:highlight w:val="cyan"/>
          <w:u w:val="single"/>
        </w:rPr>
        <w:t>he</w:t>
      </w:r>
      <w:r w:rsidRPr="00700C17">
        <w:rPr>
          <w:rFonts w:eastAsia="Calibri"/>
          <w:u w:val="single"/>
        </w:rPr>
        <w:t xml:space="preserve"> has </w:t>
      </w:r>
      <w:r w:rsidRPr="00B44680">
        <w:rPr>
          <w:rFonts w:eastAsia="Calibri"/>
          <w:highlight w:val="cyan"/>
          <w:u w:val="single"/>
        </w:rPr>
        <w:t>nominated</w:t>
      </w:r>
      <w:r w:rsidRPr="00700C17">
        <w:rPr>
          <w:rFonts w:eastAsia="Calibri"/>
          <w:sz w:val="16"/>
        </w:rPr>
        <w:t xml:space="preserve"> </w:t>
      </w:r>
      <w:r w:rsidRPr="00700C17">
        <w:rPr>
          <w:rFonts w:eastAsia="Calibri"/>
          <w:iCs/>
          <w:u w:val="single"/>
          <w:bdr w:val="single" w:sz="8" w:space="0" w:color="auto"/>
        </w:rPr>
        <w:t>post-neoliberal</w:t>
      </w:r>
      <w:r w:rsidRPr="00700C17">
        <w:rPr>
          <w:rFonts w:eastAsia="Calibri"/>
          <w:sz w:val="16"/>
        </w:rPr>
        <w:t xml:space="preserve"> and </w:t>
      </w:r>
      <w:r w:rsidRPr="00B44680">
        <w:rPr>
          <w:rFonts w:eastAsia="Calibri"/>
          <w:iCs/>
          <w:highlight w:val="cyan"/>
          <w:u w:val="single"/>
          <w:bdr w:val="single" w:sz="8" w:space="0" w:color="auto"/>
        </w:rPr>
        <w:t>populist sympathizers</w:t>
      </w:r>
      <w:r w:rsidRPr="00700C17">
        <w:rPr>
          <w:rFonts w:eastAsia="Calibri"/>
          <w:sz w:val="16"/>
        </w:rPr>
        <w:t xml:space="preserve"> to major positions in his second administration: Senator Marco Rubio, an industrial-policy aficionado, for secretary of state; </w:t>
      </w:r>
      <w:r w:rsidRPr="00700C17">
        <w:rPr>
          <w:rFonts w:eastAsia="Calibri"/>
          <w:u w:val="single"/>
        </w:rPr>
        <w:t>the</w:t>
      </w:r>
      <w:r w:rsidRPr="00700C17">
        <w:rPr>
          <w:rFonts w:eastAsia="Calibri"/>
          <w:sz w:val="16"/>
        </w:rPr>
        <w:t xml:space="preserve"> </w:t>
      </w:r>
      <w:r w:rsidRPr="00700C17">
        <w:rPr>
          <w:rFonts w:eastAsia="Calibri"/>
          <w:iCs/>
          <w:u w:val="single"/>
          <w:bdr w:val="single" w:sz="8" w:space="0" w:color="auto"/>
        </w:rPr>
        <w:t>pro-union</w:t>
      </w:r>
      <w:r w:rsidRPr="00700C17">
        <w:rPr>
          <w:rFonts w:eastAsia="Calibri"/>
          <w:sz w:val="16"/>
        </w:rPr>
        <w:t xml:space="preserve"> Representative Lori </w:t>
      </w:r>
      <w:r w:rsidRPr="00700C17">
        <w:rPr>
          <w:rFonts w:eastAsia="Calibri"/>
          <w:iCs/>
          <w:u w:val="single"/>
          <w:bdr w:val="single" w:sz="8" w:space="0" w:color="auto"/>
        </w:rPr>
        <w:t>Chavez-DeRemer</w:t>
      </w:r>
      <w:r w:rsidRPr="00700C17">
        <w:rPr>
          <w:rFonts w:eastAsia="Calibri"/>
          <w:sz w:val="16"/>
        </w:rPr>
        <w:t xml:space="preserve"> </w:t>
      </w:r>
      <w:r w:rsidRPr="00700C17">
        <w:rPr>
          <w:rFonts w:eastAsia="Calibri"/>
          <w:u w:val="single"/>
        </w:rPr>
        <w:t>for</w:t>
      </w:r>
      <w:r w:rsidRPr="00700C17">
        <w:rPr>
          <w:rFonts w:eastAsia="Calibri"/>
          <w:sz w:val="16"/>
        </w:rPr>
        <w:t xml:space="preserve"> </w:t>
      </w:r>
      <w:r w:rsidRPr="00700C17">
        <w:rPr>
          <w:rFonts w:eastAsia="Calibri"/>
          <w:iCs/>
          <w:u w:val="single"/>
          <w:bdr w:val="single" w:sz="8" w:space="0" w:color="auto"/>
        </w:rPr>
        <w:t>labor secretary</w:t>
      </w:r>
      <w:r w:rsidRPr="00700C17">
        <w:rPr>
          <w:rFonts w:eastAsia="Calibri"/>
          <w:sz w:val="16"/>
        </w:rPr>
        <w:t xml:space="preserve">; the Big Tech skeptic Gail Slater to lead the Justice Department’s antitrust division; </w:t>
      </w:r>
      <w:r w:rsidRPr="00700C17">
        <w:rPr>
          <w:rFonts w:eastAsia="Calibri"/>
          <w:u w:val="single"/>
        </w:rPr>
        <w:t>and</w:t>
      </w:r>
      <w:r w:rsidRPr="00700C17">
        <w:rPr>
          <w:rFonts w:eastAsia="Calibri"/>
          <w:sz w:val="16"/>
        </w:rPr>
        <w:t xml:space="preserve">, of course, </w:t>
      </w:r>
      <w:r w:rsidRPr="00700C17">
        <w:rPr>
          <w:rFonts w:eastAsia="Calibri"/>
          <w:iCs/>
          <w:u w:val="single"/>
          <w:bdr w:val="single" w:sz="8" w:space="0" w:color="auto"/>
        </w:rPr>
        <w:t>J. D. Vance</w:t>
      </w:r>
      <w:r w:rsidRPr="00700C17">
        <w:rPr>
          <w:rFonts w:eastAsia="Calibri"/>
          <w:sz w:val="16"/>
        </w:rPr>
        <w:t xml:space="preserve">, whose rise to vice president–elect was greeted with trepidation by Wall Street despite his tech-venture-capital background. </w:t>
      </w:r>
      <w:r w:rsidRPr="00B44680">
        <w:rPr>
          <w:rFonts w:eastAsia="Calibri"/>
          <w:highlight w:val="cyan"/>
          <w:u w:val="single"/>
        </w:rPr>
        <w:t>Still</w:t>
      </w:r>
      <w:r w:rsidRPr="00700C17">
        <w:rPr>
          <w:rFonts w:eastAsia="Calibri"/>
          <w:sz w:val="16"/>
        </w:rPr>
        <w:t xml:space="preserve">, most of those I interviewed shared the view that </w:t>
      </w:r>
      <w:r w:rsidRPr="00700C17">
        <w:rPr>
          <w:rFonts w:eastAsia="Calibri"/>
          <w:u w:val="single"/>
        </w:rPr>
        <w:t xml:space="preserve">Trump </w:t>
      </w:r>
      <w:r w:rsidRPr="00B44680">
        <w:rPr>
          <w:rFonts w:eastAsia="Calibri"/>
          <w:highlight w:val="cyan"/>
          <w:u w:val="single"/>
        </w:rPr>
        <w:t>will</w:t>
      </w:r>
      <w:r w:rsidRPr="00700C17">
        <w:rPr>
          <w:rFonts w:eastAsia="Calibri"/>
          <w:u w:val="single"/>
        </w:rPr>
        <w:t xml:space="preserve"> likely</w:t>
      </w:r>
      <w:r w:rsidRPr="00700C17">
        <w:rPr>
          <w:rFonts w:eastAsia="Calibri"/>
          <w:sz w:val="16"/>
        </w:rPr>
        <w:t xml:space="preserve"> </w:t>
      </w:r>
      <w:r w:rsidRPr="00B44680">
        <w:rPr>
          <w:rFonts w:eastAsia="Calibri"/>
          <w:iCs/>
          <w:highlight w:val="cyan"/>
          <w:u w:val="single"/>
          <w:bdr w:val="single" w:sz="8" w:space="0" w:color="auto"/>
        </w:rPr>
        <w:t>squander</w:t>
      </w:r>
      <w:r w:rsidRPr="00B44680">
        <w:rPr>
          <w:rFonts w:eastAsia="Calibri"/>
          <w:sz w:val="16"/>
          <w:highlight w:val="cyan"/>
          <w:u w:val="single"/>
        </w:rPr>
        <w:t xml:space="preserve"> </w:t>
      </w:r>
      <w:r w:rsidRPr="00B44680">
        <w:rPr>
          <w:rFonts w:eastAsia="Calibri"/>
          <w:highlight w:val="cyan"/>
          <w:u w:val="single"/>
        </w:rPr>
        <w:t>his</w:t>
      </w:r>
      <w:r w:rsidRPr="00700C17">
        <w:rPr>
          <w:rFonts w:eastAsia="Calibri"/>
          <w:u w:val="single"/>
        </w:rPr>
        <w:t xml:space="preserve"> populist </w:t>
      </w:r>
      <w:r w:rsidRPr="00B44680">
        <w:rPr>
          <w:rFonts w:eastAsia="Calibri"/>
          <w:iCs/>
          <w:highlight w:val="cyan"/>
          <w:u w:val="single"/>
          <w:bdr w:val="single" w:sz="8" w:space="0" w:color="auto"/>
        </w:rPr>
        <w:t>goodwill</w:t>
      </w:r>
      <w:r w:rsidRPr="00B44680">
        <w:rPr>
          <w:rFonts w:eastAsia="Calibri"/>
          <w:sz w:val="16"/>
          <w:highlight w:val="cyan"/>
          <w:u w:val="single"/>
        </w:rPr>
        <w:t xml:space="preserve"> </w:t>
      </w:r>
      <w:r w:rsidRPr="00B44680">
        <w:rPr>
          <w:rFonts w:eastAsia="Calibri"/>
          <w:highlight w:val="cyan"/>
          <w:u w:val="single"/>
        </w:rPr>
        <w:t>with</w:t>
      </w:r>
      <w:r w:rsidRPr="00700C17">
        <w:rPr>
          <w:rFonts w:eastAsia="Calibri"/>
          <w:sz w:val="16"/>
        </w:rPr>
        <w:t xml:space="preserve"> tax cuts for billionaires and </w:t>
      </w:r>
      <w:r w:rsidRPr="00B44680">
        <w:rPr>
          <w:rFonts w:eastAsia="Calibri"/>
          <w:iCs/>
          <w:highlight w:val="cyan"/>
          <w:u w:val="single"/>
          <w:bdr w:val="single" w:sz="8" w:space="0" w:color="auto"/>
        </w:rPr>
        <w:t>other</w:t>
      </w:r>
      <w:r w:rsidRPr="00B44680">
        <w:rPr>
          <w:rFonts w:eastAsia="Calibri"/>
          <w:highlight w:val="cyan"/>
          <w:u w:val="single"/>
        </w:rPr>
        <w:t xml:space="preserve"> anti-populist agenda</w:t>
      </w:r>
      <w:r w:rsidRPr="00700C17">
        <w:rPr>
          <w:rFonts w:eastAsia="Calibri"/>
          <w:u w:val="single"/>
        </w:rPr>
        <w:t xml:space="preserve"> items</w:t>
      </w:r>
      <w:r w:rsidRPr="00700C17">
        <w:rPr>
          <w:rFonts w:eastAsia="Calibri"/>
          <w:sz w:val="16"/>
        </w:rPr>
        <w:t xml:space="preserve"> during his term.</w:t>
      </w:r>
    </w:p>
    <w:p w14:paraId="2FE4DCED" w14:textId="77777777" w:rsidR="003D2448" w:rsidRPr="00700C17" w:rsidRDefault="003D2448" w:rsidP="003D2448">
      <w:pPr>
        <w:rPr>
          <w:rFonts w:eastAsia="Calibri"/>
          <w:sz w:val="16"/>
        </w:rPr>
      </w:pPr>
      <w:r w:rsidRPr="00B44680">
        <w:rPr>
          <w:rFonts w:eastAsia="Calibri"/>
          <w:highlight w:val="cyan"/>
          <w:u w:val="single"/>
        </w:rPr>
        <w:t>This</w:t>
      </w:r>
      <w:r w:rsidRPr="00700C17">
        <w:rPr>
          <w:rFonts w:eastAsia="Calibri"/>
          <w:u w:val="single"/>
        </w:rPr>
        <w:t xml:space="preserve"> </w:t>
      </w:r>
      <w:r w:rsidRPr="00700C17">
        <w:rPr>
          <w:rFonts w:eastAsia="Calibri"/>
          <w:iCs/>
          <w:u w:val="single"/>
          <w:bdr w:val="single" w:sz="8" w:space="0" w:color="auto"/>
        </w:rPr>
        <w:t>should</w:t>
      </w:r>
      <w:r w:rsidRPr="00700C17">
        <w:rPr>
          <w:rFonts w:eastAsia="Calibri"/>
          <w:u w:val="single"/>
        </w:rPr>
        <w:t xml:space="preserve"> </w:t>
      </w:r>
      <w:r w:rsidRPr="00B44680">
        <w:rPr>
          <w:rFonts w:eastAsia="Calibri"/>
          <w:highlight w:val="cyan"/>
          <w:u w:val="single"/>
        </w:rPr>
        <w:t>produce an</w:t>
      </w:r>
      <w:r w:rsidRPr="00B44680">
        <w:rPr>
          <w:rFonts w:eastAsia="Calibri"/>
          <w:sz w:val="16"/>
          <w:highlight w:val="cyan"/>
          <w:u w:val="single"/>
        </w:rPr>
        <w:t xml:space="preserve"> </w:t>
      </w:r>
      <w:r w:rsidRPr="00B44680">
        <w:rPr>
          <w:rFonts w:eastAsia="Calibri"/>
          <w:iCs/>
          <w:highlight w:val="cyan"/>
          <w:u w:val="single"/>
          <w:bdr w:val="single" w:sz="8" w:space="0" w:color="auto"/>
        </w:rPr>
        <w:t>opening</w:t>
      </w:r>
      <w:r w:rsidRPr="00B44680">
        <w:rPr>
          <w:rFonts w:eastAsia="Calibri"/>
          <w:sz w:val="16"/>
          <w:highlight w:val="cyan"/>
          <w:u w:val="single"/>
        </w:rPr>
        <w:t xml:space="preserve"> </w:t>
      </w:r>
      <w:r w:rsidRPr="00B44680">
        <w:rPr>
          <w:rFonts w:eastAsia="Calibri"/>
          <w:highlight w:val="cyan"/>
          <w:u w:val="single"/>
        </w:rPr>
        <w:t>for</w:t>
      </w:r>
      <w:r w:rsidRPr="00700C17">
        <w:rPr>
          <w:rFonts w:eastAsia="Calibri"/>
          <w:u w:val="single"/>
        </w:rPr>
        <w:t xml:space="preserve"> the</w:t>
      </w:r>
      <w:r w:rsidRPr="00700C17">
        <w:rPr>
          <w:rFonts w:eastAsia="Calibri"/>
          <w:sz w:val="16"/>
        </w:rPr>
        <w:t xml:space="preserve"> </w:t>
      </w:r>
      <w:r w:rsidRPr="00700C17">
        <w:rPr>
          <w:rFonts w:eastAsia="Calibri"/>
          <w:iCs/>
          <w:u w:val="single"/>
          <w:bdr w:val="single" w:sz="8" w:space="0" w:color="auto"/>
        </w:rPr>
        <w:t>populist left</w:t>
      </w:r>
      <w:r w:rsidRPr="00700C17">
        <w:rPr>
          <w:rFonts w:eastAsia="Calibri"/>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9FC5001" w14:textId="77777777" w:rsidR="003D2448" w:rsidRPr="00700C17" w:rsidRDefault="003D2448" w:rsidP="003D2448">
      <w:pPr>
        <w:rPr>
          <w:rFonts w:eastAsia="Calibri"/>
          <w:sz w:val="16"/>
        </w:rPr>
      </w:pPr>
      <w:r w:rsidRPr="00700C17">
        <w:rPr>
          <w:rFonts w:eastAsia="Calibri"/>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F962362" w14:textId="77777777" w:rsidR="003D2448" w:rsidRPr="00700C17" w:rsidRDefault="003D2448" w:rsidP="003D2448">
      <w:pPr>
        <w:rPr>
          <w:rFonts w:eastAsia="Calibri"/>
          <w:sz w:val="16"/>
        </w:rPr>
      </w:pPr>
      <w:r w:rsidRPr="00700C17">
        <w:rPr>
          <w:rFonts w:eastAsia="Calibri"/>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1DD84B88" w14:textId="77777777" w:rsidR="003D2448" w:rsidRPr="00700C17" w:rsidRDefault="003D2448" w:rsidP="003D2448">
      <w:pPr>
        <w:rPr>
          <w:rFonts w:eastAsia="Calibri"/>
          <w:sz w:val="16"/>
        </w:rPr>
      </w:pPr>
      <w:r w:rsidRPr="00700C17">
        <w:rPr>
          <w:rFonts w:eastAsia="Calibri"/>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0DD66D96" w14:textId="77777777" w:rsidR="003D2448" w:rsidRPr="00700C17" w:rsidRDefault="003D2448" w:rsidP="003D2448">
      <w:pPr>
        <w:rPr>
          <w:rFonts w:eastAsia="Calibri"/>
          <w:sz w:val="16"/>
        </w:rPr>
      </w:pPr>
      <w:r w:rsidRPr="00700C17">
        <w:rPr>
          <w:rFonts w:eastAsia="Calibri"/>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7636CA69" w14:textId="77777777" w:rsidR="003D2448" w:rsidRPr="00700C17" w:rsidRDefault="003D2448" w:rsidP="003D2448">
      <w:pPr>
        <w:rPr>
          <w:rFonts w:eastAsia="Calibri"/>
          <w:sz w:val="16"/>
        </w:rPr>
      </w:pPr>
      <w:r w:rsidRPr="00700C17">
        <w:rPr>
          <w:rFonts w:eastAsia="Calibri"/>
          <w:sz w:val="16"/>
        </w:rPr>
        <w:t xml:space="preserve">As Hacker (perhaps accidentally) implies with his invocation of the story’s “moral,” pre-distribution advocates often justify this strategy in ethical or even spiritual terms: </w:t>
      </w:r>
      <w:r w:rsidRPr="00700C17">
        <w:rPr>
          <w:rFonts w:eastAsia="Calibri"/>
          <w:u w:val="single"/>
        </w:rPr>
        <w:t>Empowering workers to secure</w:t>
      </w:r>
      <w:r w:rsidRPr="00700C17">
        <w:rPr>
          <w:rFonts w:eastAsia="Calibri"/>
          <w:sz w:val="16"/>
        </w:rPr>
        <w:t xml:space="preserve"> </w:t>
      </w:r>
      <w:r w:rsidRPr="00B44680">
        <w:rPr>
          <w:rFonts w:eastAsia="Calibri"/>
          <w:iCs/>
          <w:highlight w:val="cyan"/>
          <w:u w:val="single"/>
          <w:bdr w:val="single" w:sz="8" w:space="0" w:color="auto"/>
        </w:rPr>
        <w:t>better pay</w:t>
      </w:r>
      <w:r w:rsidRPr="00700C17">
        <w:rPr>
          <w:rFonts w:eastAsia="Calibri"/>
          <w:sz w:val="16"/>
        </w:rPr>
        <w:t xml:space="preserve"> </w:t>
      </w:r>
      <w:r w:rsidRPr="00700C17">
        <w:rPr>
          <w:rFonts w:eastAsia="Calibri"/>
          <w:u w:val="single"/>
        </w:rPr>
        <w:t>and</w:t>
      </w:r>
      <w:r w:rsidRPr="00700C17">
        <w:rPr>
          <w:rFonts w:eastAsia="Calibri"/>
          <w:sz w:val="16"/>
        </w:rPr>
        <w:t xml:space="preserve"> </w:t>
      </w:r>
      <w:r w:rsidRPr="00700C17">
        <w:rPr>
          <w:rFonts w:eastAsia="Calibri"/>
          <w:iCs/>
          <w:u w:val="single"/>
          <w:bdr w:val="single" w:sz="8" w:space="0" w:color="auto"/>
        </w:rPr>
        <w:t>working conditions</w:t>
      </w:r>
      <w:r w:rsidRPr="00700C17">
        <w:rPr>
          <w:rFonts w:eastAsia="Calibri"/>
          <w:u w:val="single"/>
        </w:rPr>
        <w:t xml:space="preserve">—say, </w:t>
      </w:r>
      <w:r w:rsidRPr="00B44680">
        <w:rPr>
          <w:rFonts w:eastAsia="Calibri"/>
          <w:highlight w:val="cyan"/>
          <w:u w:val="single"/>
        </w:rPr>
        <w:t>through</w:t>
      </w:r>
      <w:r w:rsidRPr="00B44680">
        <w:rPr>
          <w:rFonts w:eastAsia="Calibri"/>
          <w:sz w:val="16"/>
          <w:highlight w:val="cyan"/>
          <w:u w:val="single"/>
        </w:rPr>
        <w:t xml:space="preserve"> </w:t>
      </w:r>
      <w:r w:rsidRPr="00B44680">
        <w:rPr>
          <w:rFonts w:eastAsia="Calibri"/>
          <w:iCs/>
          <w:highlight w:val="cyan"/>
          <w:u w:val="single"/>
          <w:bdr w:val="single" w:sz="8" w:space="0" w:color="auto"/>
        </w:rPr>
        <w:t>unions</w:t>
      </w:r>
      <w:r w:rsidRPr="00B44680">
        <w:rPr>
          <w:rFonts w:eastAsia="Calibri"/>
          <w:sz w:val="16"/>
          <w:highlight w:val="cyan"/>
          <w:u w:val="single"/>
        </w:rPr>
        <w:t xml:space="preserve"> </w:t>
      </w:r>
      <w:r w:rsidRPr="00B44680">
        <w:rPr>
          <w:rFonts w:eastAsia="Calibri"/>
          <w:highlight w:val="cyan"/>
          <w:u w:val="single"/>
        </w:rPr>
        <w:t>and</w:t>
      </w:r>
      <w:r w:rsidRPr="00B44680">
        <w:rPr>
          <w:rFonts w:eastAsia="Calibri"/>
          <w:sz w:val="16"/>
          <w:highlight w:val="cyan"/>
          <w:u w:val="single"/>
        </w:rPr>
        <w:t xml:space="preserve"> </w:t>
      </w:r>
      <w:r w:rsidRPr="00B44680">
        <w:rPr>
          <w:rFonts w:eastAsia="Calibri"/>
          <w:iCs/>
          <w:highlight w:val="cyan"/>
          <w:u w:val="single"/>
          <w:bdr w:val="single" w:sz="8" w:space="0" w:color="auto"/>
        </w:rPr>
        <w:t>sectoral bargaining</w:t>
      </w:r>
      <w:r w:rsidRPr="00700C17">
        <w:rPr>
          <w:rFonts w:eastAsia="Calibri"/>
          <w:u w:val="single"/>
        </w:rPr>
        <w:t>—is about</w:t>
      </w:r>
      <w:r w:rsidRPr="00700C17">
        <w:rPr>
          <w:rFonts w:eastAsia="Calibri"/>
          <w:sz w:val="16"/>
        </w:rPr>
        <w:t xml:space="preserve"> </w:t>
      </w:r>
      <w:r w:rsidRPr="00B44680">
        <w:rPr>
          <w:rFonts w:eastAsia="Calibri"/>
          <w:iCs/>
          <w:highlight w:val="cyan"/>
          <w:u w:val="single"/>
          <w:bdr w:val="single" w:sz="8" w:space="0" w:color="auto"/>
        </w:rPr>
        <w:t>restoring dignity</w:t>
      </w:r>
      <w:r w:rsidRPr="00B44680">
        <w:rPr>
          <w:rFonts w:eastAsia="Calibri"/>
          <w:sz w:val="16"/>
          <w:highlight w:val="cyan"/>
          <w:u w:val="single"/>
        </w:rPr>
        <w:t xml:space="preserve"> </w:t>
      </w:r>
      <w:r w:rsidRPr="00B44680">
        <w:rPr>
          <w:rFonts w:eastAsia="Calibri"/>
          <w:highlight w:val="cyan"/>
          <w:u w:val="single"/>
        </w:rPr>
        <w:t>and</w:t>
      </w:r>
      <w:r w:rsidRPr="00700C17">
        <w:rPr>
          <w:rFonts w:eastAsia="Calibri"/>
          <w:u w:val="single"/>
        </w:rPr>
        <w:t xml:space="preserve"> revitalizing</w:t>
      </w:r>
      <w:r w:rsidRPr="00700C17">
        <w:rPr>
          <w:rFonts w:eastAsia="Calibri"/>
          <w:sz w:val="16"/>
        </w:rPr>
        <w:t xml:space="preserve"> </w:t>
      </w:r>
      <w:r w:rsidRPr="00B44680">
        <w:rPr>
          <w:rFonts w:eastAsia="Calibri"/>
          <w:iCs/>
          <w:highlight w:val="cyan"/>
          <w:u w:val="single"/>
          <w:bdr w:val="single" w:sz="8" w:space="0" w:color="auto"/>
        </w:rPr>
        <w:t>labor-based</w:t>
      </w:r>
      <w:r w:rsidRPr="00700C17">
        <w:rPr>
          <w:rFonts w:eastAsia="Calibri"/>
          <w:iCs/>
          <w:u w:val="single"/>
          <w:bdr w:val="single" w:sz="8" w:space="0" w:color="auto"/>
        </w:rPr>
        <w:t xml:space="preserve"> forms of </w:t>
      </w:r>
      <w:r w:rsidRPr="00B44680">
        <w:rPr>
          <w:rFonts w:eastAsia="Calibri"/>
          <w:iCs/>
          <w:highlight w:val="cyan"/>
          <w:u w:val="single"/>
          <w:bdr w:val="single" w:sz="8" w:space="0" w:color="auto"/>
        </w:rPr>
        <w:t>community</w:t>
      </w:r>
      <w:r w:rsidRPr="00700C17">
        <w:rPr>
          <w:rFonts w:eastAsia="Calibri"/>
          <w:sz w:val="16"/>
        </w:rPr>
        <w:t>.</w:t>
      </w:r>
    </w:p>
    <w:p w14:paraId="2F0023D1" w14:textId="77777777" w:rsidR="003D2448" w:rsidRPr="00700C17" w:rsidRDefault="003D2448" w:rsidP="003D2448">
      <w:pPr>
        <w:rPr>
          <w:rFonts w:eastAsia="Calibri"/>
          <w:sz w:val="16"/>
        </w:rPr>
      </w:pPr>
      <w:r w:rsidRPr="00700C17">
        <w:rPr>
          <w:rFonts w:eastAsia="Calibri"/>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700C17">
        <w:rPr>
          <w:rFonts w:eastAsia="Calibri"/>
          <w:u w:val="single"/>
        </w:rPr>
        <w:t>labor is a source of pride, and</w:t>
      </w:r>
      <w:r w:rsidRPr="00700C17">
        <w:rPr>
          <w:rFonts w:eastAsia="Calibri"/>
          <w:sz w:val="16"/>
        </w:rPr>
        <w:t xml:space="preserve"> </w:t>
      </w:r>
      <w:r w:rsidRPr="00700C17">
        <w:rPr>
          <w:rFonts w:eastAsia="Calibri"/>
          <w:iCs/>
          <w:u w:val="single"/>
          <w:bdr w:val="single" w:sz="8" w:space="0" w:color="auto"/>
        </w:rPr>
        <w:t>populists</w:t>
      </w:r>
      <w:r w:rsidRPr="00700C17">
        <w:rPr>
          <w:rFonts w:eastAsia="Calibri"/>
          <w:sz w:val="16"/>
        </w:rPr>
        <w:t xml:space="preserve"> should </w:t>
      </w:r>
      <w:r w:rsidRPr="00700C17">
        <w:rPr>
          <w:rFonts w:eastAsia="Calibri"/>
          <w:u w:val="single"/>
        </w:rPr>
        <w:t>want an economy where</w:t>
      </w:r>
      <w:r w:rsidRPr="00700C17">
        <w:rPr>
          <w:rFonts w:eastAsia="Calibri"/>
          <w:sz w:val="16"/>
        </w:rPr>
        <w:t xml:space="preserve"> most </w:t>
      </w:r>
      <w:r w:rsidRPr="00700C17">
        <w:rPr>
          <w:rFonts w:eastAsia="Calibri"/>
          <w:u w:val="single"/>
        </w:rPr>
        <w:t>Americans are</w:t>
      </w:r>
      <w:r w:rsidRPr="00700C17">
        <w:rPr>
          <w:rFonts w:eastAsia="Calibri"/>
          <w:sz w:val="16"/>
        </w:rPr>
        <w:t xml:space="preserve"> </w:t>
      </w:r>
      <w:r w:rsidRPr="00700C17">
        <w:rPr>
          <w:rFonts w:eastAsia="Calibri"/>
          <w:iCs/>
          <w:u w:val="single"/>
          <w:bdr w:val="single" w:sz="8" w:space="0" w:color="auto"/>
        </w:rPr>
        <w:t>paid fairly</w:t>
      </w:r>
      <w:r w:rsidRPr="00700C17">
        <w:rPr>
          <w:rFonts w:eastAsia="Calibri"/>
          <w:sz w:val="16"/>
        </w:rPr>
        <w:t xml:space="preserve"> for work they feel good about </w:t>
      </w:r>
      <w:r w:rsidRPr="00700C17">
        <w:rPr>
          <w:rFonts w:eastAsia="Calibri"/>
          <w:u w:val="single"/>
        </w:rPr>
        <w:t>rather than suffering</w:t>
      </w:r>
      <w:r w:rsidRPr="00700C17">
        <w:rPr>
          <w:rFonts w:eastAsia="Calibri"/>
          <w:sz w:val="16"/>
        </w:rPr>
        <w:t xml:space="preserve"> </w:t>
      </w:r>
      <w:r w:rsidRPr="00700C17">
        <w:rPr>
          <w:rFonts w:eastAsia="Calibri"/>
          <w:iCs/>
          <w:u w:val="single"/>
          <w:bdr w:val="single" w:sz="8" w:space="0" w:color="auto"/>
        </w:rPr>
        <w:t>poverty wages</w:t>
      </w:r>
      <w:r w:rsidRPr="00700C17">
        <w:rPr>
          <w:rFonts w:eastAsia="Calibri"/>
          <w:sz w:val="16"/>
        </w:rPr>
        <w:t xml:space="preserve"> and waiting for cash floats that keep them above water.</w:t>
      </w:r>
    </w:p>
    <w:p w14:paraId="336AE490" w14:textId="77777777" w:rsidR="003D2448" w:rsidRPr="00700C17" w:rsidRDefault="003D2448" w:rsidP="003D2448">
      <w:pPr>
        <w:rPr>
          <w:rFonts w:eastAsia="Calibri"/>
          <w:sz w:val="16"/>
        </w:rPr>
      </w:pPr>
      <w:r w:rsidRPr="00700C17">
        <w:rPr>
          <w:rFonts w:eastAsia="Calibri"/>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26CF47C6" w14:textId="77777777" w:rsidR="003D2448" w:rsidRPr="00700C17" w:rsidRDefault="003D2448" w:rsidP="003D2448">
      <w:pPr>
        <w:rPr>
          <w:rFonts w:eastAsia="Calibri"/>
          <w:sz w:val="16"/>
        </w:rPr>
      </w:pPr>
      <w:r w:rsidRPr="00700C17">
        <w:rPr>
          <w:rFonts w:eastAsia="Calibri"/>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79013A23" w14:textId="77777777" w:rsidR="003D2448" w:rsidRPr="00700C17" w:rsidRDefault="003D2448" w:rsidP="003D2448">
      <w:pPr>
        <w:rPr>
          <w:rFonts w:eastAsia="Calibri"/>
          <w:sz w:val="16"/>
        </w:rPr>
      </w:pPr>
      <w:r w:rsidRPr="00700C17">
        <w:rPr>
          <w:rFonts w:eastAsia="Calibri"/>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3F204E4C" w14:textId="77777777" w:rsidR="003D2448" w:rsidRPr="00700C17" w:rsidRDefault="003D2448" w:rsidP="003D2448">
      <w:pPr>
        <w:rPr>
          <w:rFonts w:eastAsia="Calibri"/>
          <w:sz w:val="16"/>
        </w:rPr>
      </w:pPr>
      <w:r w:rsidRPr="00700C17">
        <w:rPr>
          <w:rFonts w:eastAsia="Calibri"/>
          <w:sz w:val="16"/>
        </w:rPr>
        <w:t xml:space="preserve">Teixeira and Judis flagged a third topic, gender identity, where </w:t>
      </w:r>
      <w:r w:rsidRPr="00B44680">
        <w:rPr>
          <w:rFonts w:eastAsia="Calibri"/>
          <w:iCs/>
          <w:highlight w:val="cyan"/>
          <w:u w:val="single"/>
          <w:bdr w:val="single" w:sz="8" w:space="0" w:color="auto"/>
        </w:rPr>
        <w:t>Dem</w:t>
      </w:r>
      <w:r w:rsidRPr="00700C17">
        <w:rPr>
          <w:rFonts w:eastAsia="Calibri"/>
          <w:u w:val="single"/>
        </w:rPr>
        <w:t>ocrats</w:t>
      </w:r>
      <w:r w:rsidRPr="00700C17">
        <w:rPr>
          <w:rFonts w:eastAsia="Calibri"/>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5687D91" w14:textId="77777777" w:rsidR="003D2448" w:rsidRPr="00700C17" w:rsidRDefault="003D2448" w:rsidP="003D2448">
      <w:pPr>
        <w:rPr>
          <w:rFonts w:eastAsia="Calibri"/>
          <w:sz w:val="16"/>
        </w:rPr>
      </w:pPr>
      <w:r w:rsidRPr="00700C17">
        <w:rPr>
          <w:rFonts w:eastAsia="Calibri"/>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24A61A37" w14:textId="77777777" w:rsidR="003D2448" w:rsidRPr="00700C17" w:rsidRDefault="003D2448" w:rsidP="003D2448">
      <w:pPr>
        <w:rPr>
          <w:rFonts w:eastAsia="Calibri"/>
          <w:sz w:val="16"/>
        </w:rPr>
      </w:pPr>
      <w:r w:rsidRPr="00700C17">
        <w:rPr>
          <w:rFonts w:eastAsia="Calibri"/>
          <w:sz w:val="16"/>
        </w:rPr>
        <w:t xml:space="preserve">“The </w:t>
      </w:r>
      <w:r w:rsidRPr="00B44680">
        <w:rPr>
          <w:rFonts w:eastAsia="Calibri"/>
          <w:iCs/>
          <w:highlight w:val="cyan"/>
          <w:u w:val="single"/>
          <w:bdr w:val="single" w:sz="8" w:space="0" w:color="auto"/>
        </w:rPr>
        <w:t>debate</w:t>
      </w:r>
      <w:r w:rsidRPr="00B44680">
        <w:rPr>
          <w:rFonts w:eastAsia="Calibri"/>
          <w:highlight w:val="cyan"/>
          <w:u w:val="single"/>
        </w:rPr>
        <w:t xml:space="preserve"> is</w:t>
      </w:r>
      <w:r w:rsidRPr="00B44680">
        <w:rPr>
          <w:rFonts w:eastAsia="Calibri"/>
          <w:sz w:val="16"/>
          <w:highlight w:val="cyan"/>
          <w:u w:val="single"/>
        </w:rPr>
        <w:t xml:space="preserve"> </w:t>
      </w:r>
      <w:r w:rsidRPr="00B44680">
        <w:rPr>
          <w:rFonts w:eastAsia="Calibri"/>
          <w:iCs/>
          <w:highlight w:val="cyan"/>
          <w:u w:val="single"/>
          <w:bdr w:val="single" w:sz="8" w:space="0" w:color="auto"/>
        </w:rPr>
        <w:t>still</w:t>
      </w:r>
      <w:r w:rsidRPr="00700C17">
        <w:rPr>
          <w:rFonts w:eastAsia="Calibri"/>
          <w:u w:val="single"/>
        </w:rPr>
        <w:t xml:space="preserve"> a</w:t>
      </w:r>
      <w:r w:rsidRPr="00B44680">
        <w:rPr>
          <w:rFonts w:eastAsia="Calibri"/>
          <w:iCs/>
          <w:highlight w:val="cyan"/>
          <w:u w:val="single"/>
          <w:bdr w:val="single" w:sz="8" w:space="0" w:color="auto"/>
        </w:rPr>
        <w:t>live</w:t>
      </w:r>
      <w:r w:rsidRPr="00700C17">
        <w:rPr>
          <w:rFonts w:eastAsia="Calibri"/>
          <w:sz w:val="16"/>
        </w:rPr>
        <w:t xml:space="preserve"> inside our party. </w:t>
      </w:r>
      <w:r w:rsidRPr="00B44680">
        <w:rPr>
          <w:rFonts w:eastAsia="Calibri"/>
          <w:highlight w:val="cyan"/>
          <w:u w:val="single"/>
        </w:rPr>
        <w:t>But</w:t>
      </w:r>
      <w:r w:rsidRPr="00700C17">
        <w:rPr>
          <w:rFonts w:eastAsia="Calibri"/>
          <w:u w:val="single"/>
        </w:rPr>
        <w:t xml:space="preserve"> the </w:t>
      </w:r>
      <w:r w:rsidRPr="00B44680">
        <w:rPr>
          <w:rFonts w:eastAsia="Calibri"/>
          <w:iCs/>
          <w:highlight w:val="cyan"/>
          <w:u w:val="single"/>
          <w:bdr w:val="single" w:sz="8" w:space="0" w:color="auto"/>
        </w:rPr>
        <w:t>post-neolib</w:t>
      </w:r>
      <w:r w:rsidRPr="00700C17">
        <w:rPr>
          <w:rFonts w:eastAsia="Calibri"/>
          <w:u w:val="single"/>
        </w:rPr>
        <w:t>eral</w:t>
      </w:r>
      <w:r w:rsidRPr="00B44680">
        <w:rPr>
          <w:rFonts w:eastAsia="Calibri"/>
          <w:iCs/>
          <w:highlight w:val="cyan"/>
          <w:u w:val="single"/>
          <w:bdr w:val="single" w:sz="8" w:space="0" w:color="auto"/>
        </w:rPr>
        <w:t>s</w:t>
      </w:r>
      <w:r w:rsidRPr="00B44680">
        <w:rPr>
          <w:rFonts w:eastAsia="Calibri"/>
          <w:sz w:val="16"/>
          <w:highlight w:val="cyan"/>
          <w:u w:val="single"/>
        </w:rPr>
        <w:t xml:space="preserve"> </w:t>
      </w:r>
      <w:r w:rsidRPr="00B44680">
        <w:rPr>
          <w:rFonts w:eastAsia="Calibri"/>
          <w:highlight w:val="cyan"/>
          <w:u w:val="single"/>
        </w:rPr>
        <w:t>are</w:t>
      </w:r>
      <w:r w:rsidRPr="00B44680">
        <w:rPr>
          <w:rFonts w:eastAsia="Calibri"/>
          <w:sz w:val="16"/>
          <w:highlight w:val="cyan"/>
          <w:u w:val="single"/>
        </w:rPr>
        <w:t xml:space="preserve"> </w:t>
      </w:r>
      <w:r w:rsidRPr="00B44680">
        <w:rPr>
          <w:rFonts w:eastAsia="Calibri"/>
          <w:iCs/>
          <w:highlight w:val="cyan"/>
          <w:u w:val="single"/>
          <w:bdr w:val="single" w:sz="8" w:space="0" w:color="auto"/>
        </w:rPr>
        <w:t>clearly ascendant</w:t>
      </w:r>
      <w:r w:rsidRPr="00700C17">
        <w:rPr>
          <w:rFonts w:eastAsia="Calibri"/>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3487119" w14:textId="77777777" w:rsidR="003D2448" w:rsidRPr="00700C17" w:rsidRDefault="003D2448" w:rsidP="003D2448">
      <w:pPr>
        <w:rPr>
          <w:rFonts w:eastAsia="Calibri"/>
          <w:sz w:val="16"/>
        </w:rPr>
      </w:pPr>
      <w:r w:rsidRPr="00700C17">
        <w:rPr>
          <w:rFonts w:eastAsia="Calibri"/>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D2779A3" w14:textId="77777777" w:rsidR="003D2448" w:rsidRPr="00700C17" w:rsidRDefault="003D2448" w:rsidP="003D2448">
      <w:pPr>
        <w:rPr>
          <w:rFonts w:eastAsia="Calibri"/>
          <w:sz w:val="16"/>
        </w:rPr>
      </w:pPr>
      <w:r w:rsidRPr="00700C17">
        <w:rPr>
          <w:rFonts w:eastAsia="Calibri"/>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4E724CD6" w14:textId="77777777" w:rsidR="003D2448" w:rsidRPr="00700C17" w:rsidRDefault="003D2448" w:rsidP="003D2448">
      <w:pPr>
        <w:rPr>
          <w:rFonts w:eastAsia="Calibri"/>
          <w:sz w:val="16"/>
        </w:rPr>
      </w:pPr>
      <w:r w:rsidRPr="00700C17">
        <w:rPr>
          <w:rFonts w:eastAsia="Calibri"/>
          <w:sz w:val="16"/>
        </w:rPr>
        <w:t>“</w:t>
      </w:r>
      <w:r w:rsidRPr="00B44680">
        <w:rPr>
          <w:rFonts w:eastAsia="Calibri"/>
          <w:highlight w:val="cyan"/>
          <w:u w:val="single"/>
        </w:rPr>
        <w:t>It’s</w:t>
      </w:r>
      <w:r w:rsidRPr="00B44680">
        <w:rPr>
          <w:rFonts w:eastAsia="Calibri"/>
          <w:sz w:val="16"/>
          <w:highlight w:val="cyan"/>
          <w:u w:val="single"/>
        </w:rPr>
        <w:t xml:space="preserve"> </w:t>
      </w:r>
      <w:r w:rsidRPr="00B44680">
        <w:rPr>
          <w:rFonts w:eastAsia="Calibri"/>
          <w:iCs/>
          <w:highlight w:val="cyan"/>
          <w:u w:val="single"/>
          <w:bdr w:val="single" w:sz="8" w:space="0" w:color="auto"/>
        </w:rPr>
        <w:t>not clear</w:t>
      </w:r>
      <w:r w:rsidRPr="00700C17">
        <w:rPr>
          <w:rFonts w:eastAsia="Calibri"/>
          <w:sz w:val="16"/>
        </w:rPr>
        <w:t xml:space="preserve"> </w:t>
      </w:r>
      <w:r w:rsidRPr="00700C17">
        <w:rPr>
          <w:rFonts w:eastAsia="Calibri"/>
          <w:u w:val="single"/>
        </w:rPr>
        <w:t xml:space="preserve">that </w:t>
      </w:r>
      <w:r w:rsidRPr="00B44680">
        <w:rPr>
          <w:rFonts w:eastAsia="Calibri"/>
          <w:highlight w:val="cyan"/>
          <w:u w:val="single"/>
        </w:rPr>
        <w:t>if we</w:t>
      </w:r>
      <w:r w:rsidRPr="00B44680">
        <w:rPr>
          <w:rFonts w:eastAsia="Calibri"/>
          <w:sz w:val="16"/>
          <w:highlight w:val="cyan"/>
          <w:u w:val="single"/>
        </w:rPr>
        <w:t xml:space="preserve"> </w:t>
      </w:r>
      <w:r w:rsidRPr="00B44680">
        <w:rPr>
          <w:rFonts w:eastAsia="Calibri"/>
          <w:iCs/>
          <w:highlight w:val="cyan"/>
          <w:u w:val="single"/>
          <w:bdr w:val="single" w:sz="8" w:space="0" w:color="auto"/>
        </w:rPr>
        <w:t>blow it</w:t>
      </w:r>
      <w:r w:rsidRPr="00700C17">
        <w:rPr>
          <w:rFonts w:eastAsia="Calibri"/>
          <w:sz w:val="16"/>
        </w:rPr>
        <w:t xml:space="preserve"> in two or four years time that </w:t>
      </w:r>
      <w:r w:rsidRPr="00B44680">
        <w:rPr>
          <w:rFonts w:eastAsia="Calibri"/>
          <w:highlight w:val="cyan"/>
          <w:u w:val="single"/>
        </w:rPr>
        <w:t>there’s</w:t>
      </w:r>
      <w:r w:rsidRPr="00B44680">
        <w:rPr>
          <w:rFonts w:eastAsia="Calibri"/>
          <w:sz w:val="16"/>
          <w:highlight w:val="cyan"/>
          <w:u w:val="single"/>
        </w:rPr>
        <w:t xml:space="preserve"> </w:t>
      </w:r>
      <w:r w:rsidRPr="00B44680">
        <w:rPr>
          <w:rFonts w:eastAsia="Calibri"/>
          <w:iCs/>
          <w:highlight w:val="cyan"/>
          <w:u w:val="single"/>
          <w:bdr w:val="single" w:sz="8" w:space="0" w:color="auto"/>
        </w:rPr>
        <w:t>another shot</w:t>
      </w:r>
      <w:r w:rsidRPr="00700C17">
        <w:rPr>
          <w:rFonts w:eastAsia="Calibri"/>
          <w:iCs/>
          <w:u w:val="single"/>
          <w:bdr w:val="single" w:sz="8" w:space="0" w:color="auto"/>
        </w:rPr>
        <w:t xml:space="preserve"> at this apple for Dems</w:t>
      </w:r>
      <w:r w:rsidRPr="00700C17">
        <w:rPr>
          <w:rFonts w:eastAsia="Calibri"/>
          <w:sz w:val="16"/>
        </w:rPr>
        <w:t xml:space="preserve">,” Jennifer Harris, a Hewlett Foundation director and former Biden-administration official, suggested, speaking in a personal capacity, when describing the Democratic Party’s need for a post-neoliberal makeover. In her view, </w:t>
      </w:r>
      <w:r w:rsidRPr="00B44680">
        <w:rPr>
          <w:rFonts w:eastAsia="Calibri"/>
          <w:highlight w:val="cyan"/>
          <w:u w:val="single"/>
        </w:rPr>
        <w:t>the</w:t>
      </w:r>
      <w:r w:rsidRPr="00B44680">
        <w:rPr>
          <w:rFonts w:eastAsia="Calibri"/>
          <w:sz w:val="16"/>
          <w:highlight w:val="cyan"/>
          <w:u w:val="single"/>
        </w:rPr>
        <w:t xml:space="preserve"> </w:t>
      </w:r>
      <w:r w:rsidRPr="00B44680">
        <w:rPr>
          <w:rFonts w:eastAsia="Calibri"/>
          <w:iCs/>
          <w:highlight w:val="cyan"/>
          <w:u w:val="single"/>
          <w:bdr w:val="single" w:sz="8" w:space="0" w:color="auto"/>
        </w:rPr>
        <w:t>prize</w:t>
      </w:r>
      <w:r w:rsidRPr="00700C17">
        <w:rPr>
          <w:rFonts w:eastAsia="Calibri"/>
          <w:sz w:val="16"/>
        </w:rPr>
        <w:t xml:space="preserve"> </w:t>
      </w:r>
      <w:r w:rsidRPr="00700C17">
        <w:rPr>
          <w:rFonts w:eastAsia="Calibri"/>
          <w:u w:val="single"/>
        </w:rPr>
        <w:t xml:space="preserve">for such a transformation </w:t>
      </w:r>
      <w:r w:rsidRPr="00B44680">
        <w:rPr>
          <w:rFonts w:eastAsia="Calibri"/>
          <w:highlight w:val="cyan"/>
          <w:u w:val="single"/>
        </w:rPr>
        <w:t>may prove</w:t>
      </w:r>
      <w:r w:rsidRPr="00700C17">
        <w:rPr>
          <w:rFonts w:eastAsia="Calibri"/>
          <w:u w:val="single"/>
        </w:rPr>
        <w:t xml:space="preserve"> to be</w:t>
      </w:r>
      <w:r w:rsidRPr="00700C17">
        <w:rPr>
          <w:rFonts w:eastAsia="Calibri"/>
          <w:sz w:val="16"/>
        </w:rPr>
        <w:t xml:space="preserve"> </w:t>
      </w:r>
      <w:r w:rsidRPr="00B44680">
        <w:rPr>
          <w:rFonts w:eastAsia="Calibri"/>
          <w:iCs/>
          <w:highlight w:val="cyan"/>
          <w:u w:val="single"/>
          <w:bdr w:val="single" w:sz="8" w:space="0" w:color="auto"/>
        </w:rPr>
        <w:t>not just</w:t>
      </w:r>
      <w:r w:rsidRPr="00700C17">
        <w:rPr>
          <w:rFonts w:eastAsia="Calibri"/>
          <w:sz w:val="16"/>
        </w:rPr>
        <w:t xml:space="preserve"> </w:t>
      </w:r>
      <w:r w:rsidRPr="00700C17">
        <w:rPr>
          <w:rFonts w:eastAsia="Calibri"/>
          <w:u w:val="single"/>
        </w:rPr>
        <w:t>a</w:t>
      </w:r>
      <w:r w:rsidRPr="00700C17">
        <w:rPr>
          <w:rFonts w:eastAsia="Calibri"/>
          <w:sz w:val="16"/>
        </w:rPr>
        <w:t xml:space="preserve"> </w:t>
      </w:r>
      <w:r w:rsidRPr="00B44680">
        <w:rPr>
          <w:rFonts w:eastAsia="Calibri"/>
          <w:iCs/>
          <w:highlight w:val="cyan"/>
          <w:u w:val="single"/>
          <w:bdr w:val="single" w:sz="8" w:space="0" w:color="auto"/>
        </w:rPr>
        <w:t>near-term political victory</w:t>
      </w:r>
      <w:r w:rsidRPr="00B44680">
        <w:rPr>
          <w:rFonts w:eastAsia="Calibri"/>
          <w:highlight w:val="cyan"/>
          <w:u w:val="single"/>
        </w:rPr>
        <w:t>, but a</w:t>
      </w:r>
      <w:r w:rsidRPr="00B44680">
        <w:rPr>
          <w:rFonts w:eastAsia="Calibri"/>
          <w:sz w:val="16"/>
          <w:highlight w:val="cyan"/>
          <w:u w:val="single"/>
        </w:rPr>
        <w:t xml:space="preserve"> </w:t>
      </w:r>
      <w:r w:rsidRPr="00B44680">
        <w:rPr>
          <w:rFonts w:eastAsia="Calibri"/>
          <w:iCs/>
          <w:highlight w:val="cyan"/>
          <w:u w:val="single"/>
          <w:bdr w:val="single" w:sz="8" w:space="0" w:color="auto"/>
        </w:rPr>
        <w:t>F</w:t>
      </w:r>
      <w:r w:rsidRPr="00700C17">
        <w:rPr>
          <w:rFonts w:eastAsia="Calibri"/>
          <w:sz w:val="16"/>
        </w:rPr>
        <w:t xml:space="preserve">ranklin </w:t>
      </w:r>
      <w:r w:rsidRPr="00B44680">
        <w:rPr>
          <w:rFonts w:eastAsia="Calibri"/>
          <w:iCs/>
          <w:highlight w:val="cyan"/>
          <w:u w:val="single"/>
          <w:bdr w:val="single" w:sz="8" w:space="0" w:color="auto"/>
        </w:rPr>
        <w:t>D</w:t>
      </w:r>
      <w:r w:rsidRPr="00700C17">
        <w:rPr>
          <w:rFonts w:eastAsia="Calibri"/>
          <w:sz w:val="16"/>
        </w:rPr>
        <w:t xml:space="preserve">. </w:t>
      </w:r>
      <w:r w:rsidRPr="00B44680">
        <w:rPr>
          <w:rFonts w:eastAsia="Calibri"/>
          <w:iCs/>
          <w:highlight w:val="cyan"/>
          <w:u w:val="single"/>
          <w:bdr w:val="single" w:sz="8" w:space="0" w:color="auto"/>
        </w:rPr>
        <w:t>R</w:t>
      </w:r>
      <w:r w:rsidRPr="00700C17">
        <w:rPr>
          <w:rFonts w:eastAsia="Calibri"/>
          <w:sz w:val="16"/>
        </w:rPr>
        <w:t>oosevelt</w:t>
      </w:r>
      <w:r w:rsidRPr="00B44680">
        <w:rPr>
          <w:rFonts w:eastAsia="Calibri"/>
          <w:iCs/>
          <w:highlight w:val="cyan"/>
          <w:u w:val="single"/>
          <w:bdr w:val="single" w:sz="8" w:space="0" w:color="auto"/>
        </w:rPr>
        <w:t>–style stranglehold</w:t>
      </w:r>
      <w:r w:rsidRPr="00700C17">
        <w:rPr>
          <w:rFonts w:eastAsia="Calibri"/>
          <w:u w:val="single"/>
        </w:rPr>
        <w:t xml:space="preserve"> on the electorate: “There is potentially a</w:t>
      </w:r>
      <w:r w:rsidRPr="00700C17">
        <w:rPr>
          <w:rFonts w:eastAsia="Calibri"/>
          <w:sz w:val="16"/>
        </w:rPr>
        <w:t xml:space="preserve"> </w:t>
      </w:r>
      <w:r w:rsidRPr="00700C17">
        <w:rPr>
          <w:rFonts w:eastAsia="Calibri"/>
          <w:iCs/>
          <w:u w:val="single"/>
          <w:bdr w:val="single" w:sz="8" w:space="0" w:color="auto"/>
        </w:rPr>
        <w:t>lot of political spoils</w:t>
      </w:r>
      <w:r w:rsidRPr="00700C17">
        <w:rPr>
          <w:rFonts w:eastAsia="Calibri"/>
          <w:u w:val="single"/>
        </w:rPr>
        <w:t>.”</w:t>
      </w:r>
    </w:p>
    <w:p w14:paraId="11FA99CB" w14:textId="77777777" w:rsidR="003D2448" w:rsidRPr="00700C17" w:rsidRDefault="003D2448" w:rsidP="003D2448">
      <w:pPr>
        <w:rPr>
          <w:rFonts w:eastAsia="Calibri"/>
          <w:sz w:val="16"/>
        </w:rPr>
      </w:pPr>
      <w:r w:rsidRPr="00700C17">
        <w:rPr>
          <w:rFonts w:eastAsia="Calibri"/>
          <w:sz w:val="16"/>
        </w:rPr>
        <w:t xml:space="preserve">Spoils indeed. Many on </w:t>
      </w:r>
      <w:r w:rsidRPr="00700C17">
        <w:rPr>
          <w:rFonts w:eastAsia="Calibri"/>
          <w:u w:val="single"/>
        </w:rPr>
        <w:t>the left and right</w:t>
      </w:r>
      <w:r w:rsidRPr="00700C17">
        <w:rPr>
          <w:rFonts w:eastAsia="Calibri"/>
          <w:sz w:val="16"/>
        </w:rPr>
        <w:t xml:space="preserve"> </w:t>
      </w:r>
      <w:r w:rsidRPr="00700C17">
        <w:rPr>
          <w:rFonts w:eastAsia="Calibri"/>
          <w:iCs/>
          <w:u w:val="single"/>
          <w:bdr w:val="single" w:sz="8" w:space="0" w:color="auto"/>
        </w:rPr>
        <w:t>agree</w:t>
      </w:r>
      <w:r w:rsidRPr="00700C17">
        <w:rPr>
          <w:rFonts w:eastAsia="Calibri"/>
          <w:sz w:val="16"/>
        </w:rPr>
        <w:t xml:space="preserve"> </w:t>
      </w:r>
      <w:r w:rsidRPr="00700C17">
        <w:rPr>
          <w:rFonts w:eastAsia="Calibri"/>
          <w:u w:val="single"/>
        </w:rPr>
        <w:t>that the</w:t>
      </w:r>
      <w:r w:rsidRPr="00700C17">
        <w:rPr>
          <w:rFonts w:eastAsia="Calibri"/>
          <w:sz w:val="16"/>
        </w:rPr>
        <w:t xml:space="preserve"> </w:t>
      </w:r>
      <w:r w:rsidRPr="00700C17">
        <w:rPr>
          <w:rFonts w:eastAsia="Calibri"/>
          <w:iCs/>
          <w:u w:val="single"/>
          <w:bdr w:val="single" w:sz="8" w:space="0" w:color="auto"/>
        </w:rPr>
        <w:t>stakes are high</w:t>
      </w:r>
      <w:r w:rsidRPr="00700C17">
        <w:rPr>
          <w:rFonts w:eastAsia="Calibri"/>
          <w:u w:val="single"/>
        </w:rPr>
        <w:t>, the</w:t>
      </w:r>
      <w:r w:rsidRPr="00700C17">
        <w:rPr>
          <w:rFonts w:eastAsia="Calibri"/>
          <w:sz w:val="16"/>
        </w:rPr>
        <w:t xml:space="preserve"> </w:t>
      </w:r>
      <w:r w:rsidRPr="00700C17">
        <w:rPr>
          <w:rFonts w:eastAsia="Calibri"/>
          <w:iCs/>
          <w:u w:val="single"/>
          <w:bdr w:val="single" w:sz="8" w:space="0" w:color="auto"/>
        </w:rPr>
        <w:t>reward prodigious</w:t>
      </w:r>
      <w:r w:rsidRPr="00700C17">
        <w:rPr>
          <w:rFonts w:eastAsia="Calibri"/>
          <w:u w:val="single"/>
        </w:rPr>
        <w:t>, and the</w:t>
      </w:r>
      <w:r w:rsidRPr="00700C17">
        <w:rPr>
          <w:rFonts w:eastAsia="Calibri"/>
          <w:sz w:val="16"/>
        </w:rPr>
        <w:t xml:space="preserve"> </w:t>
      </w:r>
      <w:r w:rsidRPr="00700C17">
        <w:rPr>
          <w:rFonts w:eastAsia="Calibri"/>
          <w:iCs/>
          <w:u w:val="single"/>
          <w:bdr w:val="single" w:sz="8" w:space="0" w:color="auto"/>
        </w:rPr>
        <w:t>path forward obvious</w:t>
      </w:r>
      <w:r w:rsidRPr="00700C17">
        <w:rPr>
          <w:rFonts w:eastAsia="Calibri"/>
          <w:u w:val="single"/>
        </w:rPr>
        <w:t xml:space="preserve">: </w:t>
      </w:r>
      <w:r w:rsidRPr="00B44680">
        <w:rPr>
          <w:rFonts w:eastAsia="Calibri"/>
          <w:highlight w:val="cyan"/>
          <w:u w:val="single"/>
        </w:rPr>
        <w:t>Whichever party can</w:t>
      </w:r>
      <w:r w:rsidRPr="00B44680">
        <w:rPr>
          <w:rFonts w:eastAsia="Calibri"/>
          <w:sz w:val="16"/>
          <w:highlight w:val="cyan"/>
          <w:u w:val="single"/>
        </w:rPr>
        <w:t xml:space="preserve"> </w:t>
      </w:r>
      <w:r w:rsidRPr="00B44680">
        <w:rPr>
          <w:rFonts w:eastAsia="Calibri"/>
          <w:iCs/>
          <w:highlight w:val="cyan"/>
          <w:u w:val="single"/>
          <w:bdr w:val="single" w:sz="8" w:space="0" w:color="auto"/>
        </w:rPr>
        <w:t>credibly combine economic populism</w:t>
      </w:r>
      <w:r w:rsidRPr="00B44680">
        <w:rPr>
          <w:rFonts w:eastAsia="Calibri"/>
          <w:sz w:val="16"/>
          <w:highlight w:val="cyan"/>
          <w:u w:val="single"/>
        </w:rPr>
        <w:t xml:space="preserve"> </w:t>
      </w:r>
      <w:r w:rsidRPr="00B44680">
        <w:rPr>
          <w:rFonts w:eastAsia="Calibri"/>
          <w:highlight w:val="cyan"/>
          <w:u w:val="single"/>
        </w:rPr>
        <w:t>with</w:t>
      </w:r>
      <w:r w:rsidRPr="00B44680">
        <w:rPr>
          <w:rFonts w:eastAsia="Calibri"/>
          <w:sz w:val="16"/>
          <w:highlight w:val="cyan"/>
          <w:u w:val="single"/>
        </w:rPr>
        <w:t xml:space="preserve"> </w:t>
      </w:r>
      <w:r w:rsidRPr="00B44680">
        <w:rPr>
          <w:rFonts w:eastAsia="Calibri"/>
          <w:iCs/>
          <w:highlight w:val="cyan"/>
          <w:u w:val="single"/>
          <w:bdr w:val="single" w:sz="8" w:space="0" w:color="auto"/>
        </w:rPr>
        <w:t>moderate social positions</w:t>
      </w:r>
      <w:r w:rsidRPr="00B44680">
        <w:rPr>
          <w:rFonts w:eastAsia="Calibri"/>
          <w:sz w:val="16"/>
          <w:highlight w:val="cyan"/>
          <w:u w:val="single"/>
        </w:rPr>
        <w:t xml:space="preserve"> </w:t>
      </w:r>
      <w:r w:rsidRPr="00B44680">
        <w:rPr>
          <w:rFonts w:eastAsia="Calibri"/>
          <w:highlight w:val="cyan"/>
          <w:u w:val="single"/>
        </w:rPr>
        <w:t>will</w:t>
      </w:r>
      <w:r w:rsidRPr="00B44680">
        <w:rPr>
          <w:rFonts w:eastAsia="Calibri"/>
          <w:sz w:val="16"/>
          <w:highlight w:val="cyan"/>
          <w:u w:val="single"/>
        </w:rPr>
        <w:t xml:space="preserve"> </w:t>
      </w:r>
      <w:r w:rsidRPr="00B44680">
        <w:rPr>
          <w:rFonts w:eastAsia="Calibri"/>
          <w:iCs/>
          <w:highlight w:val="cyan"/>
          <w:u w:val="single"/>
          <w:bdr w:val="single" w:sz="8" w:space="0" w:color="auto"/>
        </w:rPr>
        <w:t>win</w:t>
      </w:r>
      <w:r w:rsidRPr="00700C17">
        <w:rPr>
          <w:rFonts w:eastAsia="Calibri"/>
          <w:iCs/>
          <w:u w:val="single"/>
          <w:bdr w:val="single" w:sz="8" w:space="0" w:color="auto"/>
        </w:rPr>
        <w:t xml:space="preserve"> elections</w:t>
      </w:r>
      <w:r w:rsidRPr="00700C17">
        <w:rPr>
          <w:rFonts w:eastAsia="Calibri"/>
          <w:u w:val="single"/>
        </w:rPr>
        <w:t>. There is</w:t>
      </w:r>
      <w:r w:rsidRPr="00700C17">
        <w:rPr>
          <w:rFonts w:eastAsia="Calibri"/>
          <w:sz w:val="16"/>
        </w:rPr>
        <w:t xml:space="preserve"> </w:t>
      </w:r>
      <w:r w:rsidRPr="00700C17">
        <w:rPr>
          <w:rFonts w:eastAsia="Calibri"/>
          <w:iCs/>
          <w:u w:val="single"/>
          <w:bdr w:val="single" w:sz="8" w:space="0" w:color="auto"/>
        </w:rPr>
        <w:t>no mystery here</w:t>
      </w:r>
      <w:r w:rsidRPr="00700C17">
        <w:rPr>
          <w:rFonts w:eastAsia="Calibri"/>
          <w:sz w:val="16"/>
        </w:rPr>
        <w:t xml:space="preserve">. The problem is not the absence of a political solution but a deficit in political willpower. And </w:t>
      </w:r>
      <w:r w:rsidRPr="00700C17">
        <w:rPr>
          <w:rFonts w:eastAsia="Calibri"/>
          <w:u w:val="single"/>
        </w:rPr>
        <w:t>the</w:t>
      </w:r>
      <w:r w:rsidRPr="00700C17">
        <w:rPr>
          <w:rFonts w:eastAsia="Calibri"/>
          <w:sz w:val="16"/>
        </w:rPr>
        <w:t xml:space="preserve"> </w:t>
      </w:r>
      <w:r w:rsidRPr="00700C17">
        <w:rPr>
          <w:rFonts w:eastAsia="Calibri"/>
          <w:iCs/>
          <w:u w:val="single"/>
          <w:bdr w:val="single" w:sz="8" w:space="0" w:color="auto"/>
        </w:rPr>
        <w:t>next election</w:t>
      </w:r>
      <w:r w:rsidRPr="00700C17">
        <w:rPr>
          <w:rFonts w:eastAsia="Calibri"/>
          <w:u w:val="single"/>
        </w:rPr>
        <w:t>, and</w:t>
      </w:r>
      <w:r w:rsidRPr="00700C17">
        <w:rPr>
          <w:rFonts w:eastAsia="Calibri"/>
          <w:sz w:val="16"/>
        </w:rPr>
        <w:t xml:space="preserve"> the </w:t>
      </w:r>
      <w:r w:rsidRPr="00B44680">
        <w:rPr>
          <w:rFonts w:eastAsia="Calibri"/>
          <w:iCs/>
          <w:highlight w:val="cyan"/>
          <w:u w:val="single"/>
          <w:bdr w:val="single" w:sz="8" w:space="0" w:color="auto"/>
        </w:rPr>
        <w:t>elections to come</w:t>
      </w:r>
      <w:r w:rsidRPr="00700C17">
        <w:rPr>
          <w:rFonts w:eastAsia="Calibri"/>
          <w:u w:val="single"/>
        </w:rPr>
        <w:t>, may</w:t>
      </w:r>
      <w:r w:rsidRPr="00700C17">
        <w:rPr>
          <w:rFonts w:eastAsia="Calibri"/>
          <w:sz w:val="16"/>
        </w:rPr>
        <w:t xml:space="preserve"> well </w:t>
      </w:r>
      <w:r w:rsidRPr="00700C17">
        <w:rPr>
          <w:rFonts w:eastAsia="Calibri"/>
          <w:iCs/>
          <w:u w:val="single"/>
          <w:bdr w:val="single" w:sz="8" w:space="0" w:color="auto"/>
        </w:rPr>
        <w:t>hinge</w:t>
      </w:r>
      <w:r w:rsidRPr="00700C17">
        <w:rPr>
          <w:rFonts w:eastAsia="Calibri"/>
          <w:sz w:val="16"/>
        </w:rPr>
        <w:t xml:space="preserve"> </w:t>
      </w:r>
      <w:r w:rsidRPr="00700C17">
        <w:rPr>
          <w:rFonts w:eastAsia="Calibri"/>
          <w:u w:val="single"/>
        </w:rPr>
        <w:t>on</w:t>
      </w:r>
      <w:r w:rsidRPr="00700C17">
        <w:rPr>
          <w:rFonts w:eastAsia="Calibri"/>
          <w:sz w:val="16"/>
        </w:rPr>
        <w:t xml:space="preserve"> </w:t>
      </w:r>
      <w:r w:rsidRPr="00700C17">
        <w:rPr>
          <w:rFonts w:eastAsia="Calibri"/>
          <w:iCs/>
          <w:u w:val="single"/>
          <w:bdr w:val="single" w:sz="8" w:space="0" w:color="auto"/>
        </w:rPr>
        <w:t>which party can muster the resolve</w:t>
      </w:r>
      <w:r w:rsidRPr="00700C17">
        <w:rPr>
          <w:rFonts w:eastAsia="Calibri"/>
          <w:sz w:val="16"/>
        </w:rPr>
        <w:t xml:space="preserve"> </w:t>
      </w:r>
      <w:r w:rsidRPr="00700C17">
        <w:rPr>
          <w:rFonts w:eastAsia="Calibri"/>
          <w:u w:val="single"/>
        </w:rPr>
        <w:t>to</w:t>
      </w:r>
      <w:r w:rsidRPr="00700C17">
        <w:rPr>
          <w:rFonts w:eastAsia="Calibri"/>
          <w:sz w:val="16"/>
        </w:rPr>
        <w:t xml:space="preserve"> finally </w:t>
      </w:r>
      <w:r w:rsidRPr="00700C17">
        <w:rPr>
          <w:rFonts w:eastAsia="Calibri"/>
          <w:iCs/>
          <w:u w:val="single"/>
          <w:bdr w:val="single" w:sz="8" w:space="0" w:color="auto"/>
        </w:rPr>
        <w:t>deliver real populism to the people</w:t>
      </w:r>
      <w:r w:rsidRPr="00700C17">
        <w:rPr>
          <w:rFonts w:eastAsia="Calibri"/>
          <w:sz w:val="16"/>
        </w:rPr>
        <w:t>.</w:t>
      </w:r>
    </w:p>
    <w:p w14:paraId="55EAB160" w14:textId="77777777" w:rsidR="003D2448" w:rsidRPr="00700C17" w:rsidRDefault="003D2448" w:rsidP="003D2448">
      <w:pPr>
        <w:keepNext/>
        <w:keepLines/>
        <w:spacing w:before="40"/>
        <w:outlineLvl w:val="3"/>
        <w:rPr>
          <w:rFonts w:eastAsia="Times New Roman"/>
          <w:b/>
          <w:iCs/>
          <w:sz w:val="26"/>
        </w:rPr>
      </w:pPr>
      <w:r w:rsidRPr="00700C17">
        <w:rPr>
          <w:rFonts w:eastAsia="Times New Roman"/>
          <w:b/>
          <w:iCs/>
          <w:sz w:val="26"/>
        </w:rPr>
        <w:t xml:space="preserve">Dem win blocks the </w:t>
      </w:r>
      <w:r w:rsidRPr="00700C17">
        <w:rPr>
          <w:rFonts w:eastAsia="Times New Roman"/>
          <w:b/>
          <w:iCs/>
          <w:sz w:val="26"/>
          <w:u w:val="single"/>
        </w:rPr>
        <w:t>Golden Dome</w:t>
      </w:r>
      <w:r w:rsidRPr="00700C17">
        <w:rPr>
          <w:rFonts w:eastAsia="Times New Roman"/>
          <w:b/>
          <w:iCs/>
          <w:sz w:val="26"/>
        </w:rPr>
        <w:t>.</w:t>
      </w:r>
    </w:p>
    <w:p w14:paraId="27A3854C" w14:textId="77777777" w:rsidR="003D2448" w:rsidRPr="00700C17" w:rsidRDefault="003D2448" w:rsidP="003D2448">
      <w:pPr>
        <w:rPr>
          <w:rFonts w:eastAsia="Calibri"/>
        </w:rPr>
      </w:pPr>
      <w:r w:rsidRPr="00700C17">
        <w:rPr>
          <w:rFonts w:eastAsia="Calibri"/>
        </w:rPr>
        <w:t xml:space="preserve">Rachel </w:t>
      </w:r>
      <w:r w:rsidRPr="00700C17">
        <w:rPr>
          <w:rFonts w:eastAsia="Calibri"/>
          <w:b/>
          <w:bCs/>
          <w:sz w:val="26"/>
        </w:rPr>
        <w:t>Cox 25</w:t>
      </w:r>
      <w:r w:rsidRPr="00700C17">
        <w:rPr>
          <w:rFonts w:eastAsia="Calibri"/>
        </w:rPr>
        <w:t>, defense reporter since 1998, "General Says Commercial Space Industry is Ready for Golden Dome," Air &amp; Space Forces Magazine, 5/2/25, https://www.airandspaceforces.com/general-says-commercial-space-industry-is-ready-for-golden-dome/</w:t>
      </w:r>
    </w:p>
    <w:p w14:paraId="473D6AC8" w14:textId="77777777" w:rsidR="003D2448" w:rsidRPr="00700C17" w:rsidRDefault="003D2448" w:rsidP="003D2448">
      <w:pPr>
        <w:rPr>
          <w:rFonts w:eastAsia="Calibri"/>
          <w:sz w:val="16"/>
        </w:rPr>
      </w:pPr>
      <w:r w:rsidRPr="00700C17">
        <w:rPr>
          <w:rFonts w:eastAsia="Calibri"/>
          <w:sz w:val="16"/>
        </w:rPr>
        <w:t xml:space="preserve">But </w:t>
      </w:r>
      <w:r w:rsidRPr="00700C17">
        <w:rPr>
          <w:rFonts w:eastAsia="Calibri"/>
          <w:u w:val="single"/>
        </w:rPr>
        <w:t xml:space="preserve">the </w:t>
      </w:r>
      <w:r w:rsidRPr="00B44680">
        <w:rPr>
          <w:rFonts w:eastAsia="Calibri"/>
          <w:iCs/>
          <w:highlight w:val="cyan"/>
          <w:u w:val="single"/>
          <w:bdr w:val="single" w:sz="8" w:space="0" w:color="auto"/>
        </w:rPr>
        <w:t>Pentagon</w:t>
      </w:r>
      <w:r w:rsidRPr="00B44680">
        <w:rPr>
          <w:rFonts w:eastAsia="Calibri"/>
          <w:highlight w:val="cyan"/>
          <w:u w:val="single"/>
        </w:rPr>
        <w:t xml:space="preserve"> and</w:t>
      </w:r>
      <w:r w:rsidRPr="00700C17">
        <w:rPr>
          <w:rFonts w:eastAsia="Calibri"/>
          <w:sz w:val="16"/>
        </w:rPr>
        <w:t xml:space="preserve"> the commercial </w:t>
      </w:r>
      <w:r w:rsidRPr="00B44680">
        <w:rPr>
          <w:rFonts w:eastAsia="Calibri"/>
          <w:iCs/>
          <w:highlight w:val="cyan"/>
          <w:u w:val="single"/>
          <w:bdr w:val="single" w:sz="8" w:space="0" w:color="auto"/>
        </w:rPr>
        <w:t>space industry</w:t>
      </w:r>
      <w:r w:rsidRPr="00B44680">
        <w:rPr>
          <w:rFonts w:eastAsia="Calibri"/>
          <w:highlight w:val="cyan"/>
          <w:u w:val="single"/>
        </w:rPr>
        <w:t xml:space="preserve"> are </w:t>
      </w:r>
      <w:r w:rsidRPr="00B44680">
        <w:rPr>
          <w:rFonts w:eastAsia="Calibri"/>
          <w:iCs/>
          <w:highlight w:val="cyan"/>
          <w:u w:val="single"/>
          <w:bdr w:val="single" w:sz="8" w:space="0" w:color="auto"/>
        </w:rPr>
        <w:t>capable</w:t>
      </w:r>
      <w:r w:rsidRPr="00B44680">
        <w:rPr>
          <w:rFonts w:eastAsia="Calibri"/>
          <w:highlight w:val="cyan"/>
          <w:u w:val="single"/>
        </w:rPr>
        <w:t xml:space="preserve"> of producing a</w:t>
      </w:r>
      <w:r w:rsidRPr="00700C17">
        <w:rPr>
          <w:rFonts w:eastAsia="Calibri"/>
          <w:u w:val="single"/>
        </w:rPr>
        <w:t xml:space="preserve"> successful</w:t>
      </w:r>
      <w:r w:rsidRPr="00700C17">
        <w:rPr>
          <w:rFonts w:eastAsia="Calibri"/>
          <w:sz w:val="16"/>
        </w:rPr>
        <w:t xml:space="preserve"> missile defense system like </w:t>
      </w:r>
      <w:r w:rsidRPr="00B44680">
        <w:rPr>
          <w:rFonts w:eastAsia="Calibri"/>
          <w:iCs/>
          <w:highlight w:val="cyan"/>
          <w:u w:val="single"/>
          <w:bdr w:val="single" w:sz="8" w:space="0" w:color="auto"/>
        </w:rPr>
        <w:t>G</w:t>
      </w:r>
      <w:r w:rsidRPr="00700C17">
        <w:rPr>
          <w:rFonts w:eastAsia="Calibri"/>
          <w:u w:val="single"/>
        </w:rPr>
        <w:t xml:space="preserve">olden </w:t>
      </w:r>
      <w:r w:rsidRPr="00B44680">
        <w:rPr>
          <w:rFonts w:eastAsia="Calibri"/>
          <w:iCs/>
          <w:highlight w:val="cyan"/>
          <w:u w:val="single"/>
          <w:bdr w:val="single" w:sz="8" w:space="0" w:color="auto"/>
        </w:rPr>
        <w:t>D</w:t>
      </w:r>
      <w:r w:rsidRPr="00700C17">
        <w:rPr>
          <w:rFonts w:eastAsia="Calibri"/>
          <w:u w:val="single"/>
        </w:rPr>
        <w:t>ome</w:t>
      </w:r>
      <w:r w:rsidRPr="00700C17">
        <w:rPr>
          <w:rFonts w:eastAsia="Calibri"/>
          <w:sz w:val="16"/>
        </w:rPr>
        <w:t>, he said.</w:t>
      </w:r>
    </w:p>
    <w:p w14:paraId="1A366103" w14:textId="77777777" w:rsidR="003D2448" w:rsidRPr="00700C17" w:rsidRDefault="003D2448" w:rsidP="003D2448">
      <w:pPr>
        <w:rPr>
          <w:rFonts w:eastAsia="Calibri"/>
          <w:sz w:val="16"/>
        </w:rPr>
      </w:pPr>
      <w:r w:rsidRPr="00700C17">
        <w:rPr>
          <w:rFonts w:eastAsia="Calibri"/>
          <w:sz w:val="16"/>
        </w:rPr>
        <w:t>“</w:t>
      </w:r>
      <w:r w:rsidRPr="00700C17">
        <w:rPr>
          <w:rFonts w:eastAsia="Calibri"/>
          <w:u w:val="single"/>
        </w:rPr>
        <w:t xml:space="preserve">It </w:t>
      </w:r>
      <w:r w:rsidRPr="00700C17">
        <w:rPr>
          <w:rFonts w:eastAsia="Calibri"/>
          <w:iCs/>
          <w:u w:val="single"/>
          <w:bdr w:val="single" w:sz="8" w:space="0" w:color="auto"/>
        </w:rPr>
        <w:t>is</w:t>
      </w:r>
      <w:r w:rsidRPr="00700C17">
        <w:rPr>
          <w:rFonts w:eastAsia="Calibri"/>
          <w:u w:val="single"/>
        </w:rPr>
        <w:t xml:space="preserve"> technologically feasible</w:t>
      </w:r>
      <w:r w:rsidRPr="00700C17">
        <w:rPr>
          <w:rFonts w:eastAsia="Calibri"/>
          <w:sz w:val="16"/>
        </w:rPr>
        <w:t>,” he said. “It’ll be expensive, for sure, but we’re a wealthy nation. We could make the choice to prioritize it.”</w:t>
      </w:r>
    </w:p>
    <w:p w14:paraId="33346836" w14:textId="77777777" w:rsidR="003D2448" w:rsidRPr="00700C17" w:rsidRDefault="003D2448" w:rsidP="003D2448">
      <w:pPr>
        <w:rPr>
          <w:rFonts w:eastAsia="Calibri"/>
          <w:sz w:val="16"/>
        </w:rPr>
      </w:pPr>
      <w:r w:rsidRPr="00700C17">
        <w:rPr>
          <w:rFonts w:eastAsia="Calibri"/>
          <w:sz w:val="16"/>
        </w:rPr>
        <w:t>As much as the space industry has evolved, Whiting cautioned that “there is some fragility in that defense industrial base and in that commercial space sector.”</w:t>
      </w:r>
    </w:p>
    <w:p w14:paraId="7C8EBB53" w14:textId="77777777" w:rsidR="003D2448" w:rsidRPr="00700C17" w:rsidRDefault="003D2448" w:rsidP="003D2448">
      <w:pPr>
        <w:rPr>
          <w:rFonts w:eastAsia="Calibri"/>
          <w:sz w:val="16"/>
        </w:rPr>
      </w:pPr>
      <w:r w:rsidRPr="00700C17">
        <w:rPr>
          <w:rFonts w:eastAsia="Calibri"/>
          <w:sz w:val="16"/>
        </w:rPr>
        <w:t>In the past, several large companies have relied on a single subcontractor to supply critical components, which creates “a choke point for us,” Whiting said.</w:t>
      </w:r>
    </w:p>
    <w:p w14:paraId="0AB56BF2" w14:textId="77777777" w:rsidR="003D2448" w:rsidRPr="00700C17" w:rsidRDefault="003D2448" w:rsidP="003D2448">
      <w:pPr>
        <w:rPr>
          <w:rFonts w:eastAsia="Calibri"/>
          <w:sz w:val="16"/>
        </w:rPr>
      </w:pPr>
      <w:r w:rsidRPr="00700C17">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CFAE214" w14:textId="77777777" w:rsidR="003D2448" w:rsidRPr="00700C17" w:rsidRDefault="003D2448" w:rsidP="003D2448">
      <w:pPr>
        <w:rPr>
          <w:rFonts w:eastAsia="Calibri"/>
          <w:sz w:val="16"/>
        </w:rPr>
      </w:pPr>
      <w:r w:rsidRPr="00700C17">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FBFF7D3" w14:textId="77777777" w:rsidR="003D2448" w:rsidRPr="00700C17" w:rsidRDefault="003D2448" w:rsidP="003D2448">
      <w:pPr>
        <w:rPr>
          <w:rFonts w:eastAsia="Calibri"/>
          <w:sz w:val="16"/>
        </w:rPr>
      </w:pPr>
      <w:r w:rsidRPr="00700C17">
        <w:rPr>
          <w:rFonts w:eastAsia="Calibri"/>
          <w:sz w:val="16"/>
        </w:rPr>
        <w:t>The program’s first tranche of satellites was supposed to launch this year but is delayed. Tranche two has about 50 satellites under contract and in production.</w:t>
      </w:r>
    </w:p>
    <w:p w14:paraId="32933C7C" w14:textId="77777777" w:rsidR="003D2448" w:rsidRPr="00700C17" w:rsidRDefault="003D2448" w:rsidP="003D2448">
      <w:pPr>
        <w:rPr>
          <w:rFonts w:eastAsia="Calibri"/>
          <w:sz w:val="16"/>
        </w:rPr>
      </w:pPr>
      <w:r w:rsidRPr="00700C17">
        <w:rPr>
          <w:rFonts w:eastAsia="Calibri"/>
          <w:u w:val="single"/>
        </w:rPr>
        <w:t xml:space="preserve">While </w:t>
      </w:r>
      <w:r w:rsidRPr="00B44680">
        <w:rPr>
          <w:rFonts w:eastAsia="Calibri"/>
          <w:iCs/>
          <w:highlight w:val="cyan"/>
          <w:u w:val="single"/>
          <w:bdr w:val="single" w:sz="8" w:space="0" w:color="auto"/>
        </w:rPr>
        <w:t>G</w:t>
      </w:r>
      <w:r w:rsidRPr="00700C17">
        <w:rPr>
          <w:rFonts w:eastAsia="Calibri"/>
          <w:u w:val="single"/>
        </w:rPr>
        <w:t xml:space="preserve">olden </w:t>
      </w:r>
      <w:r w:rsidRPr="00B44680">
        <w:rPr>
          <w:rFonts w:eastAsia="Calibri"/>
          <w:iCs/>
          <w:highlight w:val="cyan"/>
          <w:u w:val="single"/>
          <w:bdr w:val="single" w:sz="8" w:space="0" w:color="auto"/>
        </w:rPr>
        <w:t>D</w:t>
      </w:r>
      <w:r w:rsidRPr="00700C17">
        <w:rPr>
          <w:rFonts w:eastAsia="Calibri"/>
          <w:u w:val="single"/>
        </w:rPr>
        <w:t xml:space="preserve">ome may be </w:t>
      </w:r>
      <w:r w:rsidRPr="00B44680">
        <w:rPr>
          <w:rFonts w:eastAsia="Calibri"/>
          <w:iCs/>
          <w:highlight w:val="cyan"/>
          <w:u w:val="single"/>
          <w:bdr w:val="single" w:sz="8" w:space="0" w:color="auto"/>
        </w:rPr>
        <w:t>technologically</w:t>
      </w:r>
      <w:r w:rsidRPr="00B44680">
        <w:rPr>
          <w:rFonts w:eastAsia="Calibri"/>
          <w:highlight w:val="cyan"/>
          <w:u w:val="single"/>
        </w:rPr>
        <w:t xml:space="preserve"> possible</w:t>
      </w:r>
      <w:r w:rsidRPr="00700C17">
        <w:rPr>
          <w:rFonts w:eastAsia="Calibri"/>
          <w:sz w:val="16"/>
        </w:rPr>
        <w:t xml:space="preserve">, Harrison said, </w:t>
      </w:r>
      <w:r w:rsidRPr="00B44680">
        <w:rPr>
          <w:rFonts w:eastAsia="Calibri"/>
          <w:highlight w:val="cyan"/>
          <w:u w:val="single"/>
        </w:rPr>
        <w:t xml:space="preserve">it might not be </w:t>
      </w:r>
      <w:r w:rsidRPr="00B44680">
        <w:rPr>
          <w:rFonts w:eastAsia="Calibri"/>
          <w:iCs/>
          <w:highlight w:val="cyan"/>
          <w:u w:val="single"/>
          <w:bdr w:val="single" w:sz="8" w:space="0" w:color="auto"/>
        </w:rPr>
        <w:t>politically</w:t>
      </w:r>
      <w:r w:rsidRPr="00700C17">
        <w:rPr>
          <w:rFonts w:eastAsia="Calibri"/>
          <w:u w:val="single"/>
        </w:rPr>
        <w:t xml:space="preserve"> feasible. </w:t>
      </w:r>
      <w:r w:rsidRPr="00B44680">
        <w:rPr>
          <w:rFonts w:eastAsia="Calibri"/>
          <w:highlight w:val="cyan"/>
          <w:u w:val="single"/>
        </w:rPr>
        <w:t xml:space="preserve">Its </w:t>
      </w:r>
      <w:r w:rsidRPr="00B44680">
        <w:rPr>
          <w:rFonts w:eastAsia="Calibri"/>
          <w:iCs/>
          <w:highlight w:val="cyan"/>
          <w:u w:val="single"/>
          <w:bdr w:val="single" w:sz="8" w:space="0" w:color="auto"/>
        </w:rPr>
        <w:t>fate</w:t>
      </w:r>
      <w:r w:rsidRPr="00B44680">
        <w:rPr>
          <w:rFonts w:eastAsia="Calibri"/>
          <w:highlight w:val="cyan"/>
          <w:u w:val="single"/>
        </w:rPr>
        <w:t xml:space="preserve"> could be </w:t>
      </w:r>
      <w:r w:rsidRPr="00B44680">
        <w:rPr>
          <w:rFonts w:eastAsia="Calibri"/>
          <w:iCs/>
          <w:highlight w:val="cyan"/>
          <w:u w:val="single"/>
          <w:bdr w:val="single" w:sz="8" w:space="0" w:color="auto"/>
        </w:rPr>
        <w:t>decided</w:t>
      </w:r>
      <w:r w:rsidRPr="00B44680">
        <w:rPr>
          <w:rFonts w:eastAsia="Calibri"/>
          <w:highlight w:val="cyan"/>
          <w:u w:val="single"/>
        </w:rPr>
        <w:t xml:space="preserve"> by the</w:t>
      </w:r>
      <w:r w:rsidRPr="00700C17">
        <w:rPr>
          <w:rFonts w:eastAsia="Calibri"/>
          <w:sz w:val="16"/>
        </w:rPr>
        <w:t xml:space="preserve"> 20</w:t>
      </w:r>
      <w:r w:rsidRPr="00B44680">
        <w:rPr>
          <w:rFonts w:eastAsia="Calibri"/>
          <w:iCs/>
          <w:highlight w:val="cyan"/>
          <w:u w:val="single"/>
          <w:bdr w:val="single" w:sz="8" w:space="0" w:color="auto"/>
        </w:rPr>
        <w:t>26</w:t>
      </w:r>
      <w:r w:rsidRPr="00700C17">
        <w:rPr>
          <w:rFonts w:eastAsia="Calibri"/>
          <w:sz w:val="16"/>
        </w:rPr>
        <w:t xml:space="preserve"> congressional </w:t>
      </w:r>
      <w:r w:rsidRPr="00B44680">
        <w:rPr>
          <w:rFonts w:eastAsia="Calibri"/>
          <w:iCs/>
          <w:highlight w:val="cyan"/>
          <w:u w:val="single"/>
          <w:bdr w:val="single" w:sz="8" w:space="0" w:color="auto"/>
        </w:rPr>
        <w:t>midterm</w:t>
      </w:r>
      <w:r w:rsidRPr="00700C17">
        <w:rPr>
          <w:rFonts w:eastAsia="Calibri"/>
          <w:sz w:val="16"/>
        </w:rPr>
        <w:t xml:space="preserve"> election</w:t>
      </w:r>
      <w:r w:rsidRPr="00B44680">
        <w:rPr>
          <w:rFonts w:eastAsia="Calibri"/>
          <w:iCs/>
          <w:highlight w:val="cyan"/>
          <w:u w:val="single"/>
          <w:bdr w:val="single" w:sz="8" w:space="0" w:color="auto"/>
        </w:rPr>
        <w:t>s</w:t>
      </w:r>
      <w:r w:rsidRPr="00700C17">
        <w:rPr>
          <w:rFonts w:eastAsia="Calibri"/>
          <w:sz w:val="16"/>
        </w:rPr>
        <w:t>.</w:t>
      </w:r>
    </w:p>
    <w:p w14:paraId="55842B00" w14:textId="77777777" w:rsidR="003D2448" w:rsidRPr="00700C17" w:rsidRDefault="003D2448" w:rsidP="003D2448">
      <w:pPr>
        <w:rPr>
          <w:rFonts w:eastAsia="Calibri"/>
          <w:sz w:val="16"/>
        </w:rPr>
      </w:pPr>
      <w:r w:rsidRPr="00700C17">
        <w:rPr>
          <w:rFonts w:eastAsia="Calibri"/>
          <w:sz w:val="16"/>
        </w:rPr>
        <w:t>“</w:t>
      </w:r>
      <w:r w:rsidRPr="00B44680">
        <w:rPr>
          <w:rFonts w:eastAsia="Calibri"/>
          <w:highlight w:val="cyan"/>
          <w:u w:val="single"/>
        </w:rPr>
        <w:t xml:space="preserve">If the House </w:t>
      </w:r>
      <w:r w:rsidRPr="00B44680">
        <w:rPr>
          <w:rFonts w:eastAsia="Calibri"/>
          <w:iCs/>
          <w:highlight w:val="cyan"/>
          <w:u w:val="single"/>
          <w:bdr w:val="single" w:sz="8" w:space="0" w:color="auto"/>
        </w:rPr>
        <w:t>flips</w:t>
      </w:r>
      <w:r w:rsidRPr="00B44680">
        <w:rPr>
          <w:rFonts w:eastAsia="Calibri"/>
          <w:highlight w:val="cyan"/>
          <w:u w:val="single"/>
        </w:rPr>
        <w:t xml:space="preserve"> to</w:t>
      </w:r>
      <w:r w:rsidRPr="00700C17">
        <w:rPr>
          <w:rFonts w:eastAsia="Calibri"/>
          <w:sz w:val="16"/>
        </w:rPr>
        <w:t xml:space="preserve"> the </w:t>
      </w:r>
      <w:r w:rsidRPr="00B44680">
        <w:rPr>
          <w:rFonts w:eastAsia="Calibri"/>
          <w:iCs/>
          <w:highlight w:val="cyan"/>
          <w:u w:val="single"/>
          <w:bdr w:val="single" w:sz="8" w:space="0" w:color="auto"/>
        </w:rPr>
        <w:t>Dem</w:t>
      </w:r>
      <w:r w:rsidRPr="00700C17">
        <w:rPr>
          <w:rFonts w:eastAsia="Calibri"/>
          <w:sz w:val="16"/>
        </w:rPr>
        <w:t>ocrat</w:t>
      </w:r>
      <w:r w:rsidRPr="00B44680">
        <w:rPr>
          <w:rFonts w:eastAsia="Calibri"/>
          <w:iCs/>
          <w:highlight w:val="cyan"/>
          <w:u w:val="single"/>
          <w:bdr w:val="single" w:sz="8" w:space="0" w:color="auto"/>
        </w:rPr>
        <w:t>s</w:t>
      </w:r>
      <w:r w:rsidRPr="00700C17">
        <w:rPr>
          <w:rFonts w:eastAsia="Calibri"/>
          <w:sz w:val="16"/>
        </w:rPr>
        <w:t xml:space="preserve"> … </w:t>
      </w:r>
      <w:r w:rsidRPr="00B44680">
        <w:rPr>
          <w:rFonts w:eastAsia="Calibri"/>
          <w:highlight w:val="cyan"/>
          <w:u w:val="single"/>
        </w:rPr>
        <w:t xml:space="preserve">how </w:t>
      </w:r>
      <w:r w:rsidRPr="00B44680">
        <w:rPr>
          <w:rFonts w:eastAsia="Calibri"/>
          <w:iCs/>
          <w:highlight w:val="cyan"/>
          <w:u w:val="single"/>
          <w:bdr w:val="single" w:sz="8" w:space="0" w:color="auto"/>
        </w:rPr>
        <w:t>enthusiastic</w:t>
      </w:r>
      <w:r w:rsidRPr="00B44680">
        <w:rPr>
          <w:rFonts w:eastAsia="Calibri"/>
          <w:highlight w:val="cyan"/>
          <w:u w:val="single"/>
        </w:rPr>
        <w:t xml:space="preserve"> are they going to be to put </w:t>
      </w:r>
      <w:r w:rsidRPr="00B44680">
        <w:rPr>
          <w:rFonts w:eastAsia="Calibri"/>
          <w:iCs/>
          <w:highlight w:val="cyan"/>
          <w:u w:val="single"/>
          <w:bdr w:val="single" w:sz="8" w:space="0" w:color="auto"/>
        </w:rPr>
        <w:t>extra money</w:t>
      </w:r>
      <w:r w:rsidRPr="00700C17">
        <w:rPr>
          <w:rFonts w:eastAsia="Calibri"/>
          <w:u w:val="single"/>
        </w:rPr>
        <w:t xml:space="preserve"> in the budget </w:t>
      </w:r>
      <w:r w:rsidRPr="00B44680">
        <w:rPr>
          <w:rFonts w:eastAsia="Calibri"/>
          <w:highlight w:val="cyan"/>
          <w:u w:val="single"/>
        </w:rPr>
        <w:t xml:space="preserve">for </w:t>
      </w:r>
      <w:r w:rsidRPr="00B44680">
        <w:rPr>
          <w:rFonts w:eastAsia="Calibri"/>
          <w:iCs/>
          <w:highlight w:val="cyan"/>
          <w:u w:val="single"/>
          <w:bdr w:val="single" w:sz="8" w:space="0" w:color="auto"/>
        </w:rPr>
        <w:t>G</w:t>
      </w:r>
      <w:r w:rsidRPr="00700C17">
        <w:rPr>
          <w:rFonts w:eastAsia="Calibri"/>
          <w:u w:val="single"/>
        </w:rPr>
        <w:t xml:space="preserve">olden </w:t>
      </w:r>
      <w:r w:rsidRPr="00B44680">
        <w:rPr>
          <w:rFonts w:eastAsia="Calibri"/>
          <w:iCs/>
          <w:highlight w:val="cyan"/>
          <w:u w:val="single"/>
          <w:bdr w:val="single" w:sz="8" w:space="0" w:color="auto"/>
        </w:rPr>
        <w:t>D</w:t>
      </w:r>
      <w:r w:rsidRPr="00700C17">
        <w:rPr>
          <w:rFonts w:eastAsia="Calibri"/>
          <w:u w:val="single"/>
        </w:rPr>
        <w:t xml:space="preserve">ome </w:t>
      </w:r>
      <w:r w:rsidRPr="00B44680">
        <w:rPr>
          <w:rFonts w:eastAsia="Calibri"/>
          <w:highlight w:val="cyan"/>
          <w:u w:val="single"/>
        </w:rPr>
        <w:t>with</w:t>
      </w:r>
      <w:r w:rsidRPr="00700C17">
        <w:rPr>
          <w:rFonts w:eastAsia="Calibri"/>
          <w:u w:val="single"/>
        </w:rPr>
        <w:t xml:space="preserve"> </w:t>
      </w:r>
      <w:r w:rsidRPr="00B44680">
        <w:rPr>
          <w:rFonts w:eastAsia="Calibri"/>
          <w:iCs/>
          <w:highlight w:val="cyan"/>
          <w:u w:val="single"/>
          <w:bdr w:val="single" w:sz="8" w:space="0" w:color="auto"/>
        </w:rPr>
        <w:t>that name</w:t>
      </w:r>
      <w:r w:rsidRPr="00700C17">
        <w:rPr>
          <w:rFonts w:eastAsia="Calibri"/>
          <w:sz w:val="16"/>
        </w:rPr>
        <w:t>?” he said.</w:t>
      </w:r>
    </w:p>
    <w:p w14:paraId="4A72838E" w14:textId="77777777" w:rsidR="003D2448" w:rsidRPr="00700C17" w:rsidRDefault="003D2448" w:rsidP="003D2448">
      <w:pPr>
        <w:keepNext/>
        <w:keepLines/>
        <w:spacing w:before="40"/>
        <w:outlineLvl w:val="3"/>
        <w:rPr>
          <w:rFonts w:eastAsia="Times New Roman"/>
          <w:b/>
          <w:iCs/>
          <w:sz w:val="26"/>
        </w:rPr>
      </w:pPr>
      <w:r w:rsidRPr="00700C17">
        <w:rPr>
          <w:rFonts w:eastAsia="Times New Roman"/>
          <w:b/>
          <w:iCs/>
          <w:sz w:val="26"/>
        </w:rPr>
        <w:t xml:space="preserve">Extinction from </w:t>
      </w:r>
      <w:r w:rsidRPr="00700C17">
        <w:rPr>
          <w:rFonts w:eastAsia="Times New Roman"/>
          <w:b/>
          <w:iCs/>
          <w:sz w:val="26"/>
          <w:u w:val="single"/>
        </w:rPr>
        <w:t>space war</w:t>
      </w:r>
      <w:r w:rsidRPr="00700C17">
        <w:rPr>
          <w:rFonts w:eastAsia="Times New Roman"/>
          <w:b/>
          <w:iCs/>
          <w:sz w:val="26"/>
        </w:rPr>
        <w:t xml:space="preserve"> and </w:t>
      </w:r>
      <w:r w:rsidRPr="00700C17">
        <w:rPr>
          <w:rFonts w:eastAsia="Times New Roman"/>
          <w:b/>
          <w:iCs/>
          <w:sz w:val="26"/>
          <w:u w:val="single"/>
        </w:rPr>
        <w:t>miscalc</w:t>
      </w:r>
      <w:r w:rsidRPr="00700C17">
        <w:rPr>
          <w:rFonts w:eastAsia="Times New Roman"/>
          <w:b/>
          <w:iCs/>
          <w:sz w:val="26"/>
        </w:rPr>
        <w:t xml:space="preserve">. </w:t>
      </w:r>
    </w:p>
    <w:p w14:paraId="262DAF49" w14:textId="77777777" w:rsidR="003D2448" w:rsidRPr="00700C17" w:rsidRDefault="003D2448" w:rsidP="003D2448">
      <w:pPr>
        <w:rPr>
          <w:rFonts w:eastAsia="Calibri"/>
        </w:rPr>
      </w:pPr>
      <w:r w:rsidRPr="00700C17">
        <w:rPr>
          <w:rFonts w:eastAsia="Calibri"/>
        </w:rPr>
        <w:t xml:space="preserve">Scott N. </w:t>
      </w:r>
      <w:r w:rsidRPr="00700C17">
        <w:rPr>
          <w:rFonts w:eastAsia="Calibri"/>
          <w:b/>
          <w:bCs/>
          <w:sz w:val="26"/>
        </w:rPr>
        <w:t>Romaniuk &amp;</w:t>
      </w:r>
      <w:r w:rsidRPr="00700C17">
        <w:rPr>
          <w:rFonts w:eastAsia="Calibri"/>
        </w:rPr>
        <w:t xml:space="preserve"> László </w:t>
      </w:r>
      <w:r w:rsidRPr="00700C17">
        <w:rPr>
          <w:rFonts w:eastAsia="Calibri"/>
          <w:b/>
          <w:bCs/>
          <w:sz w:val="26"/>
        </w:rPr>
        <w:t>Csicsmann 25</w:t>
      </w:r>
      <w:r w:rsidRPr="00700C17">
        <w:rPr>
          <w:rFonts w:eastAsia="Calibri"/>
        </w:rPr>
        <w:t>, Romaniuk is PhD international studies, Senior Research Fellow, Centre for Contemporary Asia Studies, Corvinus Institute for Advanced Studies; Csicsmann is PhD international relations and affairs, Full Professor and Head of the Centre for Contemporary Asia Studies, Corvinus Institute for Advanced Studies, "Star Wars Reimagined: Golden Dome And The Geopolitics Of Missile Defence – Analysis," Eurasia Review, 10/3/25, https://www.eurasiareview.com/03102025-star-wars-reimagined-golden-dome-and-the-geopolitics-of-missile-defence-analysis/</w:t>
      </w:r>
    </w:p>
    <w:p w14:paraId="41AA4F0C" w14:textId="77777777" w:rsidR="003D2448" w:rsidRPr="00700C17" w:rsidRDefault="003D2448" w:rsidP="003D2448">
      <w:pPr>
        <w:rPr>
          <w:rFonts w:eastAsia="Calibri"/>
          <w:sz w:val="16"/>
        </w:rPr>
      </w:pPr>
      <w:r w:rsidRPr="00700C17">
        <w:rPr>
          <w:rFonts w:eastAsia="Calibri"/>
          <w:sz w:val="16"/>
        </w:rPr>
        <w:t>Golden Dome: Shield or Provocation?</w:t>
      </w:r>
    </w:p>
    <w:p w14:paraId="3DA75CCC" w14:textId="77777777" w:rsidR="003D2448" w:rsidRPr="00700C17" w:rsidRDefault="003D2448" w:rsidP="003D2448">
      <w:pPr>
        <w:rPr>
          <w:rFonts w:eastAsia="Calibri"/>
          <w:sz w:val="16"/>
        </w:rPr>
      </w:pPr>
      <w:r w:rsidRPr="00B44680">
        <w:rPr>
          <w:rFonts w:eastAsia="Calibri"/>
          <w:iCs/>
          <w:highlight w:val="cyan"/>
          <w:u w:val="single"/>
          <w:bdr w:val="single" w:sz="8" w:space="0" w:color="auto"/>
        </w:rPr>
        <w:t>G</w:t>
      </w:r>
      <w:r w:rsidRPr="00700C17">
        <w:rPr>
          <w:rFonts w:eastAsia="Calibri"/>
          <w:u w:val="single"/>
        </w:rPr>
        <w:t xml:space="preserve">olden </w:t>
      </w:r>
      <w:r w:rsidRPr="00B44680">
        <w:rPr>
          <w:rFonts w:eastAsia="Calibri"/>
          <w:iCs/>
          <w:highlight w:val="cyan"/>
          <w:u w:val="single"/>
          <w:bdr w:val="single" w:sz="8" w:space="0" w:color="auto"/>
        </w:rPr>
        <w:t>D</w:t>
      </w:r>
      <w:r w:rsidRPr="00700C17">
        <w:rPr>
          <w:rFonts w:eastAsia="Calibri"/>
          <w:u w:val="single"/>
        </w:rPr>
        <w:t>ome</w:t>
      </w:r>
      <w:r w:rsidRPr="00700C17">
        <w:rPr>
          <w:rFonts w:eastAsia="Calibri"/>
          <w:sz w:val="16"/>
        </w:rPr>
        <w:t xml:space="preserve"> represents Washington’s determination to maintain dominance in space and achieve near-absolute protection against missile threats. Yet this ambition risks </w:t>
      </w:r>
      <w:r w:rsidRPr="00700C17">
        <w:rPr>
          <w:rFonts w:eastAsia="Calibri"/>
          <w:iCs/>
          <w:u w:val="single"/>
          <w:bdr w:val="single" w:sz="8" w:space="0" w:color="auto"/>
        </w:rPr>
        <w:t>fuel</w:t>
      </w:r>
      <w:r w:rsidRPr="00700C17">
        <w:rPr>
          <w:rFonts w:eastAsia="Calibri"/>
          <w:sz w:val="16"/>
        </w:rPr>
        <w:t xml:space="preserve">ling </w:t>
      </w:r>
      <w:r w:rsidRPr="00700C17">
        <w:rPr>
          <w:rFonts w:eastAsia="Calibri"/>
          <w:u w:val="single"/>
        </w:rPr>
        <w:t>instability</w:t>
      </w:r>
      <w:r w:rsidRPr="00700C17">
        <w:rPr>
          <w:rFonts w:eastAsia="Calibri"/>
          <w:sz w:val="16"/>
        </w:rPr>
        <w:t xml:space="preserve">. </w:t>
      </w:r>
      <w:r w:rsidRPr="00B44680">
        <w:rPr>
          <w:rFonts w:eastAsia="Calibri"/>
          <w:iCs/>
          <w:highlight w:val="cyan"/>
          <w:u w:val="single"/>
          <w:bdr w:val="single" w:sz="8" w:space="0" w:color="auto"/>
        </w:rPr>
        <w:t>Undermining</w:t>
      </w:r>
      <w:r w:rsidRPr="00700C17">
        <w:rPr>
          <w:rFonts w:eastAsia="Calibri"/>
          <w:u w:val="single"/>
        </w:rPr>
        <w:t xml:space="preserve"> adversaries’ </w:t>
      </w:r>
      <w:r w:rsidRPr="00B44680">
        <w:rPr>
          <w:rFonts w:eastAsia="Calibri"/>
          <w:highlight w:val="cyan"/>
          <w:u w:val="single"/>
        </w:rPr>
        <w:t>confidence in their</w:t>
      </w:r>
      <w:r w:rsidRPr="00700C17">
        <w:rPr>
          <w:rFonts w:eastAsia="Calibri"/>
          <w:sz w:val="16"/>
        </w:rPr>
        <w:t xml:space="preserve"> nuclear </w:t>
      </w:r>
      <w:r w:rsidRPr="00B44680">
        <w:rPr>
          <w:rFonts w:eastAsia="Calibri"/>
          <w:iCs/>
          <w:highlight w:val="cyan"/>
          <w:u w:val="single"/>
          <w:bdr w:val="single" w:sz="8" w:space="0" w:color="auto"/>
        </w:rPr>
        <w:t>deterrents</w:t>
      </w:r>
      <w:r w:rsidRPr="00700C17">
        <w:rPr>
          <w:rFonts w:eastAsia="Calibri"/>
          <w:u w:val="single"/>
        </w:rPr>
        <w:t xml:space="preserve">, the system could </w:t>
      </w:r>
      <w:r w:rsidRPr="00B44680">
        <w:rPr>
          <w:rFonts w:eastAsia="Calibri"/>
          <w:highlight w:val="cyan"/>
          <w:u w:val="single"/>
        </w:rPr>
        <w:t xml:space="preserve">spur a </w:t>
      </w:r>
      <w:r w:rsidRPr="00B44680">
        <w:rPr>
          <w:rFonts w:eastAsia="Calibri"/>
          <w:iCs/>
          <w:highlight w:val="cyan"/>
          <w:u w:val="single"/>
          <w:bdr w:val="single" w:sz="8" w:space="0" w:color="auto"/>
        </w:rPr>
        <w:t>rush</w:t>
      </w:r>
      <w:r w:rsidRPr="00B44680">
        <w:rPr>
          <w:rFonts w:eastAsia="Calibri"/>
          <w:highlight w:val="cyan"/>
          <w:u w:val="single"/>
        </w:rPr>
        <w:t xml:space="preserve"> to</w:t>
      </w:r>
      <w:r w:rsidRPr="00700C17">
        <w:rPr>
          <w:rFonts w:eastAsia="Calibri"/>
          <w:sz w:val="16"/>
        </w:rPr>
        <w:t xml:space="preserve"> develop </w:t>
      </w:r>
      <w:r w:rsidRPr="00B44680">
        <w:rPr>
          <w:rFonts w:eastAsia="Calibri"/>
          <w:iCs/>
          <w:highlight w:val="cyan"/>
          <w:u w:val="single"/>
          <w:bdr w:val="single" w:sz="8" w:space="0" w:color="auto"/>
        </w:rPr>
        <w:t>countermeasures</w:t>
      </w:r>
      <w:r w:rsidRPr="00700C17">
        <w:rPr>
          <w:rFonts w:eastAsia="Calibri"/>
          <w:sz w:val="16"/>
        </w:rPr>
        <w:t>—</w:t>
      </w:r>
      <w:r w:rsidRPr="00B44680">
        <w:rPr>
          <w:rFonts w:eastAsia="Calibri"/>
          <w:iCs/>
          <w:highlight w:val="cyan"/>
          <w:u w:val="single"/>
          <w:bdr w:val="single" w:sz="8" w:space="0" w:color="auto"/>
        </w:rPr>
        <w:t>hypersonic</w:t>
      </w:r>
      <w:r w:rsidRPr="00700C17">
        <w:rPr>
          <w:rFonts w:eastAsia="Calibri"/>
          <w:sz w:val="16"/>
        </w:rPr>
        <w:t xml:space="preserve"> glide vehicle</w:t>
      </w:r>
      <w:r w:rsidRPr="00B44680">
        <w:rPr>
          <w:rFonts w:eastAsia="Calibri"/>
          <w:iCs/>
          <w:highlight w:val="cyan"/>
          <w:u w:val="single"/>
          <w:bdr w:val="single" w:sz="8" w:space="0" w:color="auto"/>
        </w:rPr>
        <w:t>s</w:t>
      </w:r>
      <w:r w:rsidRPr="00700C17">
        <w:rPr>
          <w:rFonts w:eastAsia="Calibri"/>
          <w:sz w:val="16"/>
        </w:rPr>
        <w:t xml:space="preserve">, penetration aids, </w:t>
      </w:r>
      <w:r w:rsidRPr="00B44680">
        <w:rPr>
          <w:rFonts w:eastAsia="Calibri"/>
          <w:highlight w:val="cyan"/>
          <w:u w:val="single"/>
        </w:rPr>
        <w:t xml:space="preserve">and </w:t>
      </w:r>
      <w:r w:rsidRPr="00B44680">
        <w:rPr>
          <w:rFonts w:eastAsia="Calibri"/>
          <w:iCs/>
          <w:highlight w:val="cyan"/>
          <w:u w:val="single"/>
          <w:bdr w:val="single" w:sz="8" w:space="0" w:color="auto"/>
        </w:rPr>
        <w:t>a</w:t>
      </w:r>
      <w:r w:rsidRPr="00700C17">
        <w:rPr>
          <w:rFonts w:eastAsia="Calibri"/>
          <w:sz w:val="16"/>
        </w:rPr>
        <w:t>nti-</w:t>
      </w:r>
      <w:r w:rsidRPr="00B44680">
        <w:rPr>
          <w:rFonts w:eastAsia="Calibri"/>
          <w:iCs/>
          <w:highlight w:val="cyan"/>
          <w:u w:val="single"/>
          <w:bdr w:val="single" w:sz="8" w:space="0" w:color="auto"/>
        </w:rPr>
        <w:t>sat</w:t>
      </w:r>
      <w:r w:rsidRPr="00700C17">
        <w:rPr>
          <w:rFonts w:eastAsia="Calibri"/>
          <w:sz w:val="16"/>
        </w:rPr>
        <w:t>ellite weapon</w:t>
      </w:r>
      <w:r w:rsidRPr="00B44680">
        <w:rPr>
          <w:rFonts w:eastAsia="Calibri"/>
          <w:iCs/>
          <w:highlight w:val="cyan"/>
          <w:u w:val="single"/>
          <w:bdr w:val="single" w:sz="8" w:space="0" w:color="auto"/>
        </w:rPr>
        <w:t>s</w:t>
      </w:r>
      <w:r w:rsidRPr="00700C17">
        <w:rPr>
          <w:rFonts w:eastAsia="Calibri"/>
          <w:sz w:val="16"/>
        </w:rPr>
        <w:t xml:space="preserve">—potentially </w:t>
      </w:r>
      <w:r w:rsidRPr="00700C17">
        <w:rPr>
          <w:rFonts w:eastAsia="Calibri"/>
          <w:iCs/>
          <w:u w:val="single"/>
          <w:bdr w:val="single" w:sz="8" w:space="0" w:color="auto"/>
        </w:rPr>
        <w:t>driving</w:t>
      </w:r>
      <w:r w:rsidRPr="00700C17">
        <w:rPr>
          <w:rFonts w:eastAsia="Calibri"/>
          <w:u w:val="single"/>
        </w:rPr>
        <w:t xml:space="preserve"> the world back toward</w:t>
      </w:r>
      <w:r w:rsidRPr="00700C17">
        <w:rPr>
          <w:rFonts w:eastAsia="Calibri"/>
          <w:sz w:val="16"/>
        </w:rPr>
        <w:t xml:space="preserve"> a level of strategic competition reminiscent of </w:t>
      </w:r>
      <w:r w:rsidRPr="00700C17">
        <w:rPr>
          <w:rFonts w:eastAsia="Calibri"/>
          <w:u w:val="single"/>
        </w:rPr>
        <w:t xml:space="preserve">the </w:t>
      </w:r>
      <w:r w:rsidRPr="00700C17">
        <w:rPr>
          <w:rFonts w:eastAsia="Calibri"/>
          <w:iCs/>
          <w:u w:val="single"/>
          <w:bdr w:val="single" w:sz="8" w:space="0" w:color="auto"/>
        </w:rPr>
        <w:t>Cold War</w:t>
      </w:r>
      <w:r w:rsidRPr="00700C17">
        <w:rPr>
          <w:rFonts w:eastAsia="Calibri"/>
          <w:sz w:val="16"/>
        </w:rPr>
        <w:t>.</w:t>
      </w:r>
    </w:p>
    <w:p w14:paraId="589FC4FE" w14:textId="77777777" w:rsidR="003D2448" w:rsidRPr="00700C17" w:rsidRDefault="003D2448" w:rsidP="003D2448">
      <w:pPr>
        <w:rPr>
          <w:rFonts w:eastAsia="Calibri"/>
          <w:sz w:val="16"/>
        </w:rPr>
      </w:pPr>
      <w:r w:rsidRPr="00700C17">
        <w:rPr>
          <w:rFonts w:eastAsia="Calibri"/>
          <w:sz w:val="16"/>
        </w:rPr>
        <w:t xml:space="preserve">Some U.S. </w:t>
      </w:r>
      <w:r w:rsidRPr="00700C17">
        <w:rPr>
          <w:rFonts w:eastAsia="Calibri"/>
          <w:iCs/>
          <w:u w:val="single"/>
          <w:bdr w:val="single" w:sz="8" w:space="0" w:color="auto"/>
        </w:rPr>
        <w:t>allies</w:t>
      </w:r>
      <w:r w:rsidRPr="00700C17">
        <w:rPr>
          <w:rFonts w:eastAsia="Calibri"/>
          <w:sz w:val="16"/>
        </w:rPr>
        <w:t xml:space="preserve">, including Japan and Canada, have expressed interest in </w:t>
      </w:r>
      <w:r w:rsidRPr="00700C17">
        <w:rPr>
          <w:rFonts w:eastAsia="Calibri"/>
          <w:u w:val="single"/>
        </w:rPr>
        <w:t>participation</w:t>
      </w:r>
      <w:r w:rsidRPr="00700C17">
        <w:rPr>
          <w:rFonts w:eastAsia="Calibri"/>
          <w:sz w:val="16"/>
        </w:rPr>
        <w:t xml:space="preserve">. While co-operation may strengthen capabilities and burden-sharing, it also </w:t>
      </w:r>
      <w:r w:rsidRPr="00700C17">
        <w:rPr>
          <w:rFonts w:eastAsia="Calibri"/>
          <w:u w:val="single"/>
        </w:rPr>
        <w:t xml:space="preserve">reinforces </w:t>
      </w:r>
      <w:r w:rsidRPr="00700C17">
        <w:rPr>
          <w:rFonts w:eastAsia="Calibri"/>
          <w:iCs/>
          <w:u w:val="single"/>
          <w:bdr w:val="single" w:sz="8" w:space="0" w:color="auto"/>
        </w:rPr>
        <w:t>perceptions</w:t>
      </w:r>
      <w:r w:rsidRPr="00700C17">
        <w:rPr>
          <w:rFonts w:eastAsia="Calibri"/>
          <w:u w:val="single"/>
        </w:rPr>
        <w:t xml:space="preserve"> of exclusive </w:t>
      </w:r>
      <w:r w:rsidRPr="00700C17">
        <w:rPr>
          <w:rFonts w:eastAsia="Calibri"/>
          <w:iCs/>
          <w:u w:val="single"/>
          <w:bdr w:val="single" w:sz="8" w:space="0" w:color="auto"/>
        </w:rPr>
        <w:t>defence blocs</w:t>
      </w:r>
      <w:r w:rsidRPr="00700C17">
        <w:rPr>
          <w:rFonts w:eastAsia="Calibr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45517AC" w14:textId="77777777" w:rsidR="003D2448" w:rsidRPr="00700C17" w:rsidRDefault="003D2448" w:rsidP="003D2448">
      <w:pPr>
        <w:rPr>
          <w:rFonts w:eastAsia="Calibri"/>
          <w:sz w:val="16"/>
        </w:rPr>
      </w:pPr>
      <w:r w:rsidRPr="00700C17">
        <w:rPr>
          <w:rFonts w:eastAsia="Calibri"/>
          <w:sz w:val="16"/>
        </w:rPr>
        <w:t>Linking Technology and Strategy</w:t>
      </w:r>
    </w:p>
    <w:p w14:paraId="4F79DB54" w14:textId="77777777" w:rsidR="003D2448" w:rsidRPr="00700C17" w:rsidRDefault="003D2448" w:rsidP="003D2448">
      <w:pPr>
        <w:rPr>
          <w:rFonts w:eastAsia="Calibri"/>
          <w:sz w:val="16"/>
        </w:rPr>
      </w:pPr>
      <w:r w:rsidRPr="00700C17">
        <w:rPr>
          <w:rFonts w:eastAsia="Calibr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0E0080D" w14:textId="77777777" w:rsidR="003D2448" w:rsidRPr="00700C17" w:rsidRDefault="003D2448" w:rsidP="003D2448">
      <w:pPr>
        <w:rPr>
          <w:rFonts w:eastAsia="Calibri"/>
          <w:sz w:val="16"/>
        </w:rPr>
      </w:pPr>
      <w:r w:rsidRPr="00700C17">
        <w:rPr>
          <w:rFonts w:eastAsia="Calibri"/>
          <w:sz w:val="16"/>
        </w:rPr>
        <w:t>From Homeland Shield to Global Flashpoint</w:t>
      </w:r>
    </w:p>
    <w:p w14:paraId="7DA188BA" w14:textId="77777777" w:rsidR="003D2448" w:rsidRPr="00700C17" w:rsidRDefault="003D2448" w:rsidP="003D2448">
      <w:pPr>
        <w:rPr>
          <w:rFonts w:eastAsia="Calibri"/>
          <w:sz w:val="16"/>
        </w:rPr>
      </w:pPr>
      <w:r w:rsidRPr="00700C17">
        <w:rPr>
          <w:rFonts w:eastAsia="Calibr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90735A4" w14:textId="77777777" w:rsidR="003D2448" w:rsidRPr="00700C17" w:rsidRDefault="003D2448" w:rsidP="003D2448">
      <w:pPr>
        <w:rPr>
          <w:rFonts w:eastAsia="Calibri"/>
          <w:sz w:val="16"/>
        </w:rPr>
      </w:pPr>
      <w:r w:rsidRPr="00700C17">
        <w:rPr>
          <w:rFonts w:eastAsia="Calibri"/>
          <w:u w:val="single"/>
        </w:rPr>
        <w:t xml:space="preserve">In </w:t>
      </w:r>
      <w:r w:rsidRPr="00700C17">
        <w:rPr>
          <w:rFonts w:eastAsia="Calibri"/>
          <w:iCs/>
          <w:u w:val="single"/>
          <w:bdr w:val="single" w:sz="8" w:space="0" w:color="auto"/>
        </w:rPr>
        <w:t>response</w:t>
      </w:r>
      <w:r w:rsidRPr="00700C17">
        <w:rPr>
          <w:rFonts w:eastAsia="Calibri"/>
          <w:u w:val="single"/>
        </w:rPr>
        <w:t xml:space="preserve">, China is </w:t>
      </w:r>
      <w:r w:rsidRPr="00700C17">
        <w:rPr>
          <w:rFonts w:eastAsia="Calibri"/>
          <w:iCs/>
          <w:u w:val="single"/>
          <w:bdr w:val="single" w:sz="8" w:space="0" w:color="auto"/>
        </w:rPr>
        <w:t>accelerating</w:t>
      </w:r>
      <w:r w:rsidRPr="00700C17">
        <w:rPr>
          <w:rFonts w:eastAsia="Calibri"/>
          <w:sz w:val="16"/>
        </w:rPr>
        <w:t xml:space="preserve"> its </w:t>
      </w:r>
      <w:r w:rsidRPr="00700C17">
        <w:rPr>
          <w:rFonts w:eastAsia="Calibri"/>
          <w:iCs/>
          <w:u w:val="single"/>
          <w:bdr w:val="single" w:sz="8" w:space="0" w:color="auto"/>
        </w:rPr>
        <w:t>a</w:t>
      </w:r>
      <w:r w:rsidRPr="00700C17">
        <w:rPr>
          <w:rFonts w:eastAsia="Calibri"/>
          <w:sz w:val="16"/>
        </w:rPr>
        <w:t>nti-</w:t>
      </w:r>
      <w:r w:rsidRPr="00700C17">
        <w:rPr>
          <w:rFonts w:eastAsia="Calibri"/>
          <w:iCs/>
          <w:u w:val="single"/>
          <w:bdr w:val="single" w:sz="8" w:space="0" w:color="auto"/>
        </w:rPr>
        <w:t>sat</w:t>
      </w:r>
      <w:r w:rsidRPr="00700C17">
        <w:rPr>
          <w:rFonts w:eastAsia="Calibri"/>
          <w:sz w:val="16"/>
        </w:rPr>
        <w:t xml:space="preserve">ellite </w:t>
      </w:r>
      <w:r w:rsidRPr="00700C17">
        <w:rPr>
          <w:rFonts w:eastAsia="Calibri"/>
          <w:u w:val="single"/>
        </w:rPr>
        <w:t xml:space="preserve">and </w:t>
      </w:r>
      <w:r w:rsidRPr="00700C17">
        <w:rPr>
          <w:rFonts w:eastAsia="Calibri"/>
          <w:iCs/>
          <w:u w:val="single"/>
          <w:bdr w:val="single" w:sz="8" w:space="0" w:color="auto"/>
        </w:rPr>
        <w:t>hypersonic</w:t>
      </w:r>
      <w:r w:rsidRPr="00700C17">
        <w:rPr>
          <w:rFonts w:eastAsia="Calibri"/>
          <w:sz w:val="16"/>
        </w:rPr>
        <w:t xml:space="preserve"> programme</w:t>
      </w:r>
      <w:r w:rsidRPr="00700C17">
        <w:rPr>
          <w:rFonts w:eastAsia="Calibri"/>
          <w:iCs/>
          <w:u w:val="single"/>
          <w:bdr w:val="single" w:sz="8" w:space="0" w:color="auto"/>
        </w:rPr>
        <w:t>s</w:t>
      </w:r>
      <w:r w:rsidRPr="00700C17">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4A1A7F9" w14:textId="77777777" w:rsidR="003D2448" w:rsidRPr="00700C17" w:rsidRDefault="003D2448" w:rsidP="003D2448">
      <w:pPr>
        <w:rPr>
          <w:rFonts w:eastAsia="Calibri"/>
          <w:sz w:val="16"/>
        </w:rPr>
      </w:pPr>
      <w:r w:rsidRPr="00700C17">
        <w:rPr>
          <w:rFonts w:eastAsia="Calibri"/>
          <w:sz w:val="16"/>
        </w:rPr>
        <w:t>The Space Dilemma</w:t>
      </w:r>
    </w:p>
    <w:p w14:paraId="28B5DBAB" w14:textId="77777777" w:rsidR="003D2448" w:rsidRPr="00700C17" w:rsidRDefault="003D2448" w:rsidP="003D2448">
      <w:pPr>
        <w:rPr>
          <w:rFonts w:eastAsia="Calibri"/>
          <w:sz w:val="16"/>
        </w:rPr>
      </w:pPr>
      <w:r w:rsidRPr="00700C17">
        <w:rPr>
          <w:rFonts w:eastAsia="Calibri"/>
          <w:sz w:val="16"/>
        </w:rPr>
        <w:t xml:space="preserve">The </w:t>
      </w:r>
      <w:r w:rsidRPr="00700C17">
        <w:rPr>
          <w:rFonts w:eastAsia="Calibri"/>
          <w:iCs/>
          <w:u w:val="single"/>
          <w:bdr w:val="single" w:sz="8" w:space="0" w:color="auto"/>
        </w:rPr>
        <w:t>militarisation</w:t>
      </w:r>
      <w:r w:rsidRPr="00700C17">
        <w:rPr>
          <w:rFonts w:eastAsia="Calibri"/>
          <w:u w:val="single"/>
        </w:rPr>
        <w:t xml:space="preserve"> of space presents </w:t>
      </w:r>
      <w:r w:rsidRPr="00700C17">
        <w:rPr>
          <w:rFonts w:eastAsia="Calibri"/>
          <w:iCs/>
          <w:u w:val="single"/>
          <w:bdr w:val="single" w:sz="8" w:space="0" w:color="auto"/>
        </w:rPr>
        <w:t>profound risks</w:t>
      </w:r>
      <w:r w:rsidRPr="00700C17">
        <w:rPr>
          <w:rFonts w:eastAsia="Calibri"/>
          <w:sz w:val="16"/>
        </w:rPr>
        <w:t xml:space="preserve"> for global security and long-term orbital sustainability. Absent robust governance frameworks, </w:t>
      </w:r>
      <w:r w:rsidRPr="00B44680">
        <w:rPr>
          <w:rFonts w:eastAsia="Calibri"/>
          <w:highlight w:val="cyan"/>
          <w:u w:val="single"/>
        </w:rPr>
        <w:t xml:space="preserve">deploying armed systems in orbit </w:t>
      </w:r>
      <w:r w:rsidRPr="00B44680">
        <w:rPr>
          <w:rFonts w:eastAsia="Calibri"/>
          <w:iCs/>
          <w:highlight w:val="cyan"/>
          <w:u w:val="single"/>
          <w:bdr w:val="single" w:sz="8" w:space="0" w:color="auto"/>
        </w:rPr>
        <w:t>erodes</w:t>
      </w:r>
      <w:r w:rsidRPr="00700C17">
        <w:rPr>
          <w:rFonts w:eastAsia="Calibri"/>
          <w:u w:val="single"/>
        </w:rPr>
        <w:t xml:space="preserve"> fragile </w:t>
      </w:r>
      <w:r w:rsidRPr="00B44680">
        <w:rPr>
          <w:rFonts w:eastAsia="Calibri"/>
          <w:highlight w:val="cyan"/>
          <w:u w:val="single"/>
        </w:rPr>
        <w:t>norms</w:t>
      </w:r>
      <w:r w:rsidRPr="00700C17">
        <w:rPr>
          <w:rFonts w:eastAsia="Calibri"/>
          <w:u w:val="single"/>
        </w:rPr>
        <w:t xml:space="preserve">, intensifies </w:t>
      </w:r>
      <w:r w:rsidRPr="00700C17">
        <w:rPr>
          <w:rFonts w:eastAsia="Calibri"/>
          <w:iCs/>
          <w:u w:val="single"/>
          <w:bdr w:val="single" w:sz="8" w:space="0" w:color="auto"/>
        </w:rPr>
        <w:t>mistrust</w:t>
      </w:r>
      <w:r w:rsidRPr="00700C17">
        <w:rPr>
          <w:rFonts w:eastAsia="Calibri"/>
          <w:u w:val="single"/>
        </w:rPr>
        <w:t xml:space="preserve">, </w:t>
      </w:r>
      <w:r w:rsidRPr="00B44680">
        <w:rPr>
          <w:rFonts w:eastAsia="Calibri"/>
          <w:highlight w:val="cyan"/>
          <w:u w:val="single"/>
        </w:rPr>
        <w:t xml:space="preserve">and </w:t>
      </w:r>
      <w:r w:rsidRPr="00B44680">
        <w:rPr>
          <w:rFonts w:eastAsia="Calibri"/>
          <w:iCs/>
          <w:highlight w:val="cyan"/>
          <w:u w:val="single"/>
          <w:bdr w:val="single" w:sz="8" w:space="0" w:color="auto"/>
        </w:rPr>
        <w:t>increases</w:t>
      </w:r>
      <w:r w:rsidRPr="00700C17">
        <w:rPr>
          <w:rFonts w:eastAsia="Calibri"/>
          <w:sz w:val="16"/>
        </w:rPr>
        <w:t xml:space="preserve"> the </w:t>
      </w:r>
      <w:r w:rsidRPr="00B44680">
        <w:rPr>
          <w:rFonts w:eastAsia="Calibri"/>
          <w:highlight w:val="cyan"/>
          <w:u w:val="single"/>
        </w:rPr>
        <w:t xml:space="preserve">danger of </w:t>
      </w:r>
      <w:r w:rsidRPr="00B44680">
        <w:rPr>
          <w:rFonts w:eastAsia="Calibri"/>
          <w:iCs/>
          <w:highlight w:val="cyan"/>
          <w:u w:val="single"/>
          <w:bdr w:val="single" w:sz="8" w:space="0" w:color="auto"/>
        </w:rPr>
        <w:t>miscalc</w:t>
      </w:r>
      <w:r w:rsidRPr="00700C17">
        <w:rPr>
          <w:rFonts w:eastAsia="Calibri"/>
          <w:sz w:val="16"/>
        </w:rPr>
        <w:t xml:space="preserve">ulation. Dual-use technologies complicate verification, blurring the line between defensive and offensive deployments. </w:t>
      </w:r>
      <w:r w:rsidRPr="00B44680">
        <w:rPr>
          <w:rFonts w:eastAsia="Calibri"/>
          <w:iCs/>
          <w:highlight w:val="cyan"/>
          <w:u w:val="single"/>
          <w:bdr w:val="single" w:sz="8" w:space="0" w:color="auto"/>
        </w:rPr>
        <w:t>Debris</w:t>
      </w:r>
      <w:r w:rsidRPr="00B44680">
        <w:rPr>
          <w:rFonts w:eastAsia="Calibri"/>
          <w:highlight w:val="cyan"/>
          <w:u w:val="single"/>
        </w:rPr>
        <w:t xml:space="preserve"> generated by</w:t>
      </w:r>
      <w:r w:rsidRPr="00700C17">
        <w:rPr>
          <w:rFonts w:eastAsia="Calibri"/>
          <w:sz w:val="16"/>
        </w:rPr>
        <w:t xml:space="preserve"> weapons tests or </w:t>
      </w:r>
      <w:r w:rsidRPr="00B44680">
        <w:rPr>
          <w:rFonts w:eastAsia="Calibri"/>
          <w:highlight w:val="cyan"/>
          <w:u w:val="single"/>
        </w:rPr>
        <w:t xml:space="preserve">intercepts </w:t>
      </w:r>
      <w:r w:rsidRPr="00B44680">
        <w:rPr>
          <w:rFonts w:eastAsia="Calibri"/>
          <w:iCs/>
          <w:highlight w:val="cyan"/>
          <w:u w:val="single"/>
          <w:bdr w:val="single" w:sz="8" w:space="0" w:color="auto"/>
        </w:rPr>
        <w:t>threatens satellites</w:t>
      </w:r>
      <w:r w:rsidRPr="00700C17">
        <w:rPr>
          <w:rFonts w:eastAsia="Calibri"/>
          <w:u w:val="single"/>
        </w:rPr>
        <w:t xml:space="preserve"> vital to communications, navigation, and</w:t>
      </w:r>
      <w:r w:rsidRPr="00700C17">
        <w:rPr>
          <w:rFonts w:eastAsia="Calibri"/>
          <w:sz w:val="16"/>
        </w:rPr>
        <w:t xml:space="preserve"> scientific </w:t>
      </w:r>
      <w:r w:rsidRPr="00700C17">
        <w:rPr>
          <w:rFonts w:eastAsia="Calibri"/>
          <w:u w:val="single"/>
        </w:rPr>
        <w:t>research</w:t>
      </w:r>
      <w:r w:rsidRPr="00700C17">
        <w:rPr>
          <w:rFonts w:eastAsia="Calibri"/>
          <w:sz w:val="16"/>
        </w:rPr>
        <w:t>.</w:t>
      </w:r>
    </w:p>
    <w:p w14:paraId="63B8EB49" w14:textId="77777777" w:rsidR="003D2448" w:rsidRPr="00700C17" w:rsidRDefault="003D2448" w:rsidP="003D2448">
      <w:pPr>
        <w:rPr>
          <w:rFonts w:eastAsia="Calibri"/>
          <w:sz w:val="16"/>
        </w:rPr>
      </w:pPr>
      <w:r w:rsidRPr="00700C17">
        <w:rPr>
          <w:rFonts w:eastAsia="Calibr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8274A40" w14:textId="77777777" w:rsidR="003D2448" w:rsidRPr="00700C17" w:rsidRDefault="003D2448" w:rsidP="003D2448">
      <w:pPr>
        <w:rPr>
          <w:rFonts w:eastAsia="Calibri"/>
          <w:sz w:val="16"/>
        </w:rPr>
      </w:pPr>
      <w:r w:rsidRPr="00700C17">
        <w:rPr>
          <w:rFonts w:eastAsia="Calibri"/>
          <w:sz w:val="16"/>
        </w:rPr>
        <w:t>Strategic Risks and Operational Realism</w:t>
      </w:r>
    </w:p>
    <w:p w14:paraId="26586752" w14:textId="77777777" w:rsidR="003D2448" w:rsidRPr="00700C17" w:rsidRDefault="003D2448" w:rsidP="003D2448">
      <w:pPr>
        <w:rPr>
          <w:rFonts w:eastAsia="Calibri"/>
          <w:sz w:val="16"/>
        </w:rPr>
      </w:pPr>
      <w:r w:rsidRPr="00700C17">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700C17">
        <w:rPr>
          <w:rFonts w:eastAsia="Calibri"/>
          <w:u w:val="single"/>
        </w:rPr>
        <w:t xml:space="preserve">the </w:t>
      </w:r>
      <w:r w:rsidRPr="00700C17">
        <w:rPr>
          <w:rFonts w:eastAsia="Calibri"/>
          <w:iCs/>
          <w:u w:val="single"/>
          <w:bdr w:val="single" w:sz="8" w:space="0" w:color="auto"/>
        </w:rPr>
        <w:t>enormous budget</w:t>
      </w:r>
      <w:r w:rsidRPr="00700C17">
        <w:rPr>
          <w:rFonts w:eastAsia="Calibri"/>
          <w:u w:val="single"/>
        </w:rPr>
        <w:t xml:space="preserve"> could </w:t>
      </w:r>
      <w:r w:rsidRPr="00700C17">
        <w:rPr>
          <w:rFonts w:eastAsia="Calibri"/>
          <w:iCs/>
          <w:u w:val="single"/>
          <w:bdr w:val="single" w:sz="8" w:space="0" w:color="auto"/>
        </w:rPr>
        <w:t>drain resources</w:t>
      </w:r>
      <w:r w:rsidRPr="00700C17">
        <w:rPr>
          <w:rFonts w:eastAsia="Calibri"/>
          <w:u w:val="single"/>
        </w:rPr>
        <w:t xml:space="preserve"> from </w:t>
      </w:r>
      <w:r w:rsidRPr="00700C17">
        <w:rPr>
          <w:rFonts w:eastAsia="Calibri"/>
          <w:iCs/>
          <w:u w:val="single"/>
          <w:bdr w:val="single" w:sz="8" w:space="0" w:color="auto"/>
        </w:rPr>
        <w:t>nuclear mod</w:t>
      </w:r>
      <w:r w:rsidRPr="00700C17">
        <w:rPr>
          <w:rFonts w:eastAsia="Calibri"/>
          <w:sz w:val="16"/>
        </w:rPr>
        <w:t xml:space="preserve">ernisation, </w:t>
      </w:r>
      <w:r w:rsidRPr="00700C17">
        <w:rPr>
          <w:rFonts w:eastAsia="Calibri"/>
          <w:u w:val="single"/>
        </w:rPr>
        <w:t xml:space="preserve">conventional </w:t>
      </w:r>
      <w:r w:rsidRPr="00700C17">
        <w:rPr>
          <w:rFonts w:eastAsia="Calibri"/>
          <w:iCs/>
          <w:u w:val="single"/>
          <w:bdr w:val="single" w:sz="8" w:space="0" w:color="auto"/>
        </w:rPr>
        <w:t>readiness</w:t>
      </w:r>
      <w:r w:rsidRPr="00700C17">
        <w:rPr>
          <w:rFonts w:eastAsia="Calibri"/>
          <w:u w:val="single"/>
        </w:rPr>
        <w:t xml:space="preserve">, or emerging priorities such as </w:t>
      </w:r>
      <w:r w:rsidRPr="00700C17">
        <w:rPr>
          <w:rFonts w:eastAsia="Calibri"/>
          <w:iCs/>
          <w:u w:val="single"/>
          <w:bdr w:val="single" w:sz="8" w:space="0" w:color="auto"/>
        </w:rPr>
        <w:t>cyber defence</w:t>
      </w:r>
      <w:r w:rsidRPr="00700C17">
        <w:rPr>
          <w:rFonts w:eastAsia="Calibri"/>
          <w:sz w:val="16"/>
        </w:rPr>
        <w:t>.War history books</w:t>
      </w:r>
    </w:p>
    <w:p w14:paraId="2880881C" w14:textId="77777777" w:rsidR="003D2448" w:rsidRPr="00700C17" w:rsidRDefault="003D2448" w:rsidP="003D2448">
      <w:pPr>
        <w:rPr>
          <w:rFonts w:eastAsia="Calibri"/>
          <w:sz w:val="16"/>
        </w:rPr>
      </w:pPr>
      <w:r w:rsidRPr="00700C17">
        <w:rPr>
          <w:rFonts w:eastAsia="Calibri"/>
          <w:sz w:val="16"/>
        </w:rPr>
        <w:t>Domestic and Political Dimensions</w:t>
      </w:r>
    </w:p>
    <w:p w14:paraId="65F27369" w14:textId="77777777" w:rsidR="003D2448" w:rsidRPr="00700C17" w:rsidRDefault="003D2448" w:rsidP="003D2448">
      <w:pPr>
        <w:rPr>
          <w:rFonts w:eastAsia="Calibri"/>
          <w:sz w:val="16"/>
        </w:rPr>
      </w:pPr>
      <w:r w:rsidRPr="00700C17">
        <w:rPr>
          <w:rFonts w:eastAsia="Calibr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14269CC" w14:textId="77777777" w:rsidR="003D2448" w:rsidRPr="00700C17" w:rsidRDefault="003D2448" w:rsidP="003D2448">
      <w:pPr>
        <w:rPr>
          <w:rFonts w:eastAsia="Calibri"/>
          <w:sz w:val="16"/>
        </w:rPr>
      </w:pPr>
      <w:r w:rsidRPr="00700C17">
        <w:rPr>
          <w:rFonts w:eastAsia="Calibri"/>
          <w:sz w:val="16"/>
        </w:rPr>
        <w:t>International Security Architecture</w:t>
      </w:r>
    </w:p>
    <w:p w14:paraId="0BE18B1C" w14:textId="77777777" w:rsidR="003D2448" w:rsidRPr="00700C17" w:rsidRDefault="003D2448" w:rsidP="003D2448">
      <w:pPr>
        <w:rPr>
          <w:rFonts w:eastAsia="Calibri"/>
          <w:sz w:val="16"/>
        </w:rPr>
      </w:pPr>
      <w:r w:rsidRPr="00700C17">
        <w:rPr>
          <w:rFonts w:eastAsia="Calibr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6A25609" w14:textId="77777777" w:rsidR="003D2448" w:rsidRPr="00700C17" w:rsidRDefault="003D2448" w:rsidP="003D2448">
      <w:pPr>
        <w:rPr>
          <w:rFonts w:eastAsia="Calibri"/>
          <w:sz w:val="16"/>
        </w:rPr>
      </w:pPr>
      <w:r w:rsidRPr="00700C17">
        <w:rPr>
          <w:rFonts w:eastAsia="Calibri"/>
          <w:sz w:val="16"/>
        </w:rPr>
        <w:t>Escalation and Strategic Stability</w:t>
      </w:r>
    </w:p>
    <w:p w14:paraId="7CCB7F31" w14:textId="77777777" w:rsidR="003D2448" w:rsidRPr="00700C17" w:rsidRDefault="003D2448" w:rsidP="003D2448">
      <w:pPr>
        <w:rPr>
          <w:rFonts w:eastAsia="Calibri"/>
          <w:sz w:val="16"/>
        </w:rPr>
      </w:pPr>
      <w:r w:rsidRPr="00700C17">
        <w:rPr>
          <w:rFonts w:eastAsia="Calibri"/>
          <w:iCs/>
          <w:u w:val="single"/>
          <w:bdr w:val="single" w:sz="8" w:space="0" w:color="auto"/>
        </w:rPr>
        <w:t>G</w:t>
      </w:r>
      <w:r w:rsidRPr="00700C17">
        <w:rPr>
          <w:rFonts w:eastAsia="Calibri"/>
          <w:u w:val="single"/>
        </w:rPr>
        <w:t xml:space="preserve">olden </w:t>
      </w:r>
      <w:r w:rsidRPr="00B44680">
        <w:rPr>
          <w:rFonts w:eastAsia="Calibri"/>
          <w:iCs/>
          <w:highlight w:val="cyan"/>
          <w:u w:val="single"/>
          <w:bdr w:val="single" w:sz="8" w:space="0" w:color="auto"/>
        </w:rPr>
        <w:t>D</w:t>
      </w:r>
      <w:r w:rsidRPr="00B44680">
        <w:rPr>
          <w:rFonts w:eastAsia="Calibri"/>
          <w:highlight w:val="cyan"/>
          <w:u w:val="single"/>
        </w:rPr>
        <w:t>ome</w:t>
      </w:r>
      <w:r w:rsidRPr="00700C17">
        <w:rPr>
          <w:rFonts w:eastAsia="Calibri"/>
          <w:u w:val="single"/>
        </w:rPr>
        <w:t xml:space="preserve"> could</w:t>
      </w:r>
      <w:r w:rsidRPr="00700C17">
        <w:rPr>
          <w:rFonts w:eastAsia="Calibri"/>
          <w:sz w:val="16"/>
        </w:rPr>
        <w:t xml:space="preserve"> significantly </w:t>
      </w:r>
      <w:r w:rsidRPr="00B44680">
        <w:rPr>
          <w:rFonts w:eastAsia="Calibri"/>
          <w:iCs/>
          <w:highlight w:val="cyan"/>
          <w:u w:val="single"/>
          <w:bdr w:val="single" w:sz="8" w:space="0" w:color="auto"/>
        </w:rPr>
        <w:t>undermine</w:t>
      </w:r>
      <w:r w:rsidRPr="00700C17">
        <w:rPr>
          <w:rFonts w:eastAsia="Calibri"/>
          <w:u w:val="single"/>
        </w:rPr>
        <w:t xml:space="preserve"> adversaries’ </w:t>
      </w:r>
      <w:r w:rsidRPr="00B44680">
        <w:rPr>
          <w:rFonts w:eastAsia="Calibri"/>
          <w:highlight w:val="cyan"/>
          <w:u w:val="single"/>
        </w:rPr>
        <w:t>confidence in</w:t>
      </w:r>
      <w:r w:rsidRPr="00700C17">
        <w:rPr>
          <w:rFonts w:eastAsia="Calibri"/>
          <w:sz w:val="16"/>
        </w:rPr>
        <w:t xml:space="preserve"> the survivability and effectiveness of </w:t>
      </w:r>
      <w:r w:rsidRPr="00700C17">
        <w:rPr>
          <w:rFonts w:eastAsia="Calibri"/>
          <w:u w:val="single"/>
        </w:rPr>
        <w:t xml:space="preserve">their </w:t>
      </w:r>
      <w:r w:rsidRPr="00B44680">
        <w:rPr>
          <w:rFonts w:eastAsia="Calibri"/>
          <w:iCs/>
          <w:highlight w:val="cyan"/>
          <w:u w:val="single"/>
          <w:bdr w:val="single" w:sz="8" w:space="0" w:color="auto"/>
        </w:rPr>
        <w:t>second-strike</w:t>
      </w:r>
      <w:r w:rsidRPr="00700C17">
        <w:rPr>
          <w:rFonts w:eastAsia="Calibri"/>
          <w:sz w:val="16"/>
        </w:rPr>
        <w:t xml:space="preserve"> capabilities, </w:t>
      </w:r>
      <w:r w:rsidRPr="00700C17">
        <w:rPr>
          <w:rFonts w:eastAsia="Calibri"/>
          <w:u w:val="single"/>
        </w:rPr>
        <w:t xml:space="preserve">a </w:t>
      </w:r>
      <w:r w:rsidRPr="00B44680">
        <w:rPr>
          <w:rFonts w:eastAsia="Calibri"/>
          <w:iCs/>
          <w:highlight w:val="cyan"/>
          <w:u w:val="single"/>
          <w:bdr w:val="single" w:sz="8" w:space="0" w:color="auto"/>
        </w:rPr>
        <w:t>cornerstone</w:t>
      </w:r>
      <w:r w:rsidRPr="00B44680">
        <w:rPr>
          <w:rFonts w:eastAsia="Calibri"/>
          <w:highlight w:val="cyan"/>
          <w:u w:val="single"/>
        </w:rPr>
        <w:t xml:space="preserve"> of</w:t>
      </w:r>
      <w:r w:rsidRPr="00700C17">
        <w:rPr>
          <w:rFonts w:eastAsia="Calibri"/>
          <w:sz w:val="16"/>
        </w:rPr>
        <w:t xml:space="preserve"> nuclear </w:t>
      </w:r>
      <w:r w:rsidRPr="00B44680">
        <w:rPr>
          <w:rFonts w:eastAsia="Calibri"/>
          <w:iCs/>
          <w:highlight w:val="cyan"/>
          <w:u w:val="single"/>
          <w:bdr w:val="single" w:sz="8" w:space="0" w:color="auto"/>
        </w:rPr>
        <w:t>deterrence</w:t>
      </w:r>
      <w:r w:rsidRPr="00700C17">
        <w:rPr>
          <w:rFonts w:eastAsia="Calibri"/>
          <w:sz w:val="16"/>
        </w:rPr>
        <w:t xml:space="preserve">. </w:t>
      </w:r>
      <w:r w:rsidRPr="00700C17">
        <w:rPr>
          <w:rFonts w:eastAsia="Calibri"/>
          <w:u w:val="single"/>
        </w:rPr>
        <w:t xml:space="preserve">By </w:t>
      </w:r>
      <w:r w:rsidRPr="00700C17">
        <w:rPr>
          <w:rFonts w:eastAsia="Calibri"/>
          <w:iCs/>
          <w:u w:val="single"/>
          <w:bdr w:val="single" w:sz="8" w:space="0" w:color="auto"/>
        </w:rPr>
        <w:t>projecting</w:t>
      </w:r>
      <w:r w:rsidRPr="00700C17">
        <w:rPr>
          <w:rFonts w:eastAsia="Calibri"/>
          <w:u w:val="single"/>
        </w:rPr>
        <w:t xml:space="preserve"> </w:t>
      </w:r>
      <w:r w:rsidRPr="00B44680">
        <w:rPr>
          <w:rFonts w:eastAsia="Calibri"/>
          <w:highlight w:val="cyan"/>
          <w:u w:val="single"/>
        </w:rPr>
        <w:t xml:space="preserve">the </w:t>
      </w:r>
      <w:r w:rsidRPr="00B44680">
        <w:rPr>
          <w:rFonts w:eastAsia="Calibri"/>
          <w:iCs/>
          <w:highlight w:val="cyan"/>
          <w:u w:val="single"/>
          <w:bdr w:val="single" w:sz="8" w:space="0" w:color="auto"/>
        </w:rPr>
        <w:t>perception</w:t>
      </w:r>
      <w:r w:rsidRPr="00700C17">
        <w:rPr>
          <w:rFonts w:eastAsia="Calibri"/>
          <w:sz w:val="16"/>
        </w:rPr>
        <w:t xml:space="preserve"> that </w:t>
      </w:r>
      <w:r w:rsidRPr="00700C17">
        <w:rPr>
          <w:rFonts w:eastAsia="Calibri"/>
          <w:u w:val="single"/>
        </w:rPr>
        <w:t xml:space="preserve">U.S. </w:t>
      </w:r>
      <w:r w:rsidRPr="00B44680">
        <w:rPr>
          <w:rFonts w:eastAsia="Calibri"/>
          <w:iCs/>
          <w:highlight w:val="cyan"/>
          <w:u w:val="single"/>
          <w:bdr w:val="single" w:sz="8" w:space="0" w:color="auto"/>
        </w:rPr>
        <w:t>m</w:t>
      </w:r>
      <w:r w:rsidRPr="00700C17">
        <w:rPr>
          <w:rFonts w:eastAsia="Calibri"/>
          <w:sz w:val="16"/>
        </w:rPr>
        <w:t xml:space="preserve">issile </w:t>
      </w:r>
      <w:r w:rsidRPr="00B44680">
        <w:rPr>
          <w:rFonts w:eastAsia="Calibri"/>
          <w:iCs/>
          <w:highlight w:val="cyan"/>
          <w:u w:val="single"/>
          <w:bdr w:val="single" w:sz="8" w:space="0" w:color="auto"/>
        </w:rPr>
        <w:t>d</w:t>
      </w:r>
      <w:r w:rsidRPr="00700C17">
        <w:rPr>
          <w:rFonts w:eastAsia="Calibri"/>
          <w:sz w:val="16"/>
        </w:rPr>
        <w:t>efence</w:t>
      </w:r>
      <w:r w:rsidRPr="00700C17">
        <w:rPr>
          <w:rFonts w:eastAsia="Calibri"/>
          <w:u w:val="single"/>
        </w:rPr>
        <w:t xml:space="preserve">s could </w:t>
      </w:r>
      <w:r w:rsidRPr="00B44680">
        <w:rPr>
          <w:rFonts w:eastAsia="Calibri"/>
          <w:highlight w:val="cyan"/>
          <w:u w:val="single"/>
        </w:rPr>
        <w:t xml:space="preserve">neutralise </w:t>
      </w:r>
      <w:r w:rsidRPr="00B44680">
        <w:rPr>
          <w:rFonts w:eastAsia="Calibri"/>
          <w:iCs/>
          <w:highlight w:val="cyan"/>
          <w:u w:val="single"/>
          <w:bdr w:val="single" w:sz="8" w:space="0" w:color="auto"/>
        </w:rPr>
        <w:t>retal</w:t>
      </w:r>
      <w:r w:rsidRPr="00700C17">
        <w:rPr>
          <w:rFonts w:eastAsia="Calibri"/>
          <w:sz w:val="16"/>
        </w:rPr>
        <w:t xml:space="preserve">iatory forces, </w:t>
      </w:r>
      <w:r w:rsidRPr="00B44680">
        <w:rPr>
          <w:rFonts w:eastAsia="Calibri"/>
          <w:highlight w:val="cyan"/>
          <w:u w:val="single"/>
        </w:rPr>
        <w:t>rivals</w:t>
      </w:r>
      <w:r w:rsidRPr="00700C17">
        <w:rPr>
          <w:rFonts w:eastAsia="Calibri"/>
          <w:u w:val="single"/>
        </w:rPr>
        <w:t xml:space="preserve"> may </w:t>
      </w:r>
      <w:r w:rsidRPr="00B44680">
        <w:rPr>
          <w:rFonts w:eastAsia="Calibri"/>
          <w:iCs/>
          <w:highlight w:val="cyan"/>
          <w:u w:val="single"/>
          <w:bdr w:val="single" w:sz="8" w:space="0" w:color="auto"/>
        </w:rPr>
        <w:t>fear</w:t>
      </w:r>
      <w:r w:rsidRPr="00700C17">
        <w:rPr>
          <w:rFonts w:eastAsia="Calibri"/>
          <w:sz w:val="16"/>
        </w:rPr>
        <w:t xml:space="preserve"> that </w:t>
      </w:r>
      <w:r w:rsidRPr="00700C17">
        <w:rPr>
          <w:rFonts w:eastAsia="Calibri"/>
          <w:u w:val="single"/>
        </w:rPr>
        <w:t xml:space="preserve">their </w:t>
      </w:r>
      <w:r w:rsidRPr="00B44680">
        <w:rPr>
          <w:rFonts w:eastAsia="Calibri"/>
          <w:highlight w:val="cyan"/>
          <w:u w:val="single"/>
        </w:rPr>
        <w:t xml:space="preserve">deterrent is </w:t>
      </w:r>
      <w:r w:rsidRPr="00B44680">
        <w:rPr>
          <w:rFonts w:eastAsia="Calibri"/>
          <w:iCs/>
          <w:highlight w:val="cyan"/>
          <w:u w:val="single"/>
          <w:bdr w:val="single" w:sz="8" w:space="0" w:color="auto"/>
        </w:rPr>
        <w:t>vulnerable</w:t>
      </w:r>
      <w:r w:rsidRPr="00700C17">
        <w:rPr>
          <w:rFonts w:eastAsia="Calibri"/>
          <w:sz w:val="16"/>
        </w:rPr>
        <w:t xml:space="preserve"> in a crisis, </w:t>
      </w:r>
      <w:r w:rsidRPr="00B44680">
        <w:rPr>
          <w:rFonts w:eastAsia="Calibri"/>
          <w:highlight w:val="cyan"/>
          <w:u w:val="single"/>
        </w:rPr>
        <w:t>increasing</w:t>
      </w:r>
      <w:r w:rsidRPr="00700C17">
        <w:rPr>
          <w:rFonts w:eastAsia="Calibri"/>
          <w:sz w:val="16"/>
        </w:rPr>
        <w:t xml:space="preserve"> the </w:t>
      </w:r>
      <w:r w:rsidRPr="00B44680">
        <w:rPr>
          <w:rFonts w:eastAsia="Calibri"/>
          <w:highlight w:val="cyan"/>
          <w:u w:val="single"/>
        </w:rPr>
        <w:t xml:space="preserve">incentive to </w:t>
      </w:r>
      <w:r w:rsidRPr="00B44680">
        <w:rPr>
          <w:rFonts w:eastAsia="Calibri"/>
          <w:iCs/>
          <w:highlight w:val="cyan"/>
          <w:u w:val="single"/>
          <w:bdr w:val="single" w:sz="8" w:space="0" w:color="auto"/>
        </w:rPr>
        <w:t>act pre-emptively</w:t>
      </w:r>
      <w:r w:rsidRPr="00700C17">
        <w:rPr>
          <w:rFonts w:eastAsia="Calibri"/>
          <w:sz w:val="16"/>
        </w:rPr>
        <w:t xml:space="preserve"> to preserve strategic leverage. </w:t>
      </w:r>
      <w:r w:rsidRPr="00700C17">
        <w:rPr>
          <w:rFonts w:eastAsia="Calibri"/>
          <w:u w:val="single"/>
        </w:rPr>
        <w:t xml:space="preserve">This mirrors classical </w:t>
      </w:r>
      <w:r w:rsidRPr="00700C17">
        <w:rPr>
          <w:rFonts w:eastAsia="Calibri"/>
          <w:iCs/>
          <w:u w:val="single"/>
          <w:bdr w:val="single" w:sz="8" w:space="0" w:color="auto"/>
        </w:rPr>
        <w:t>security dilemmas</w:t>
      </w:r>
      <w:r w:rsidRPr="00700C17">
        <w:rPr>
          <w:rFonts w:eastAsia="Calibri"/>
          <w:sz w:val="16"/>
        </w:rPr>
        <w:t xml:space="preserve">: </w:t>
      </w:r>
      <w:r w:rsidRPr="00700C17">
        <w:rPr>
          <w:rFonts w:eastAsia="Calibri"/>
          <w:u w:val="single"/>
        </w:rPr>
        <w:t>efforts to enhance</w:t>
      </w:r>
      <w:r w:rsidRPr="00700C17">
        <w:rPr>
          <w:rFonts w:eastAsia="Calibri"/>
          <w:sz w:val="16"/>
        </w:rPr>
        <w:t xml:space="preserve"> one state’s </w:t>
      </w:r>
      <w:r w:rsidRPr="00700C17">
        <w:rPr>
          <w:rFonts w:eastAsia="Calibri"/>
          <w:u w:val="single"/>
        </w:rPr>
        <w:t xml:space="preserve">defence can inadvertently </w:t>
      </w:r>
      <w:r w:rsidRPr="00700C17">
        <w:rPr>
          <w:rFonts w:eastAsia="Calibri"/>
          <w:iCs/>
          <w:u w:val="single"/>
          <w:bdr w:val="single" w:sz="8" w:space="0" w:color="auto"/>
        </w:rPr>
        <w:t>intensify insecurity</w:t>
      </w:r>
      <w:r w:rsidRPr="00700C17">
        <w:rPr>
          <w:rFonts w:eastAsia="Calibri"/>
          <w:u w:val="single"/>
        </w:rPr>
        <w:t xml:space="preserve"> for</w:t>
      </w:r>
      <w:r w:rsidRPr="00700C17">
        <w:rPr>
          <w:rFonts w:eastAsia="Calibri"/>
          <w:sz w:val="16"/>
        </w:rPr>
        <w:t xml:space="preserve"> </w:t>
      </w:r>
      <w:r w:rsidRPr="00700C17">
        <w:rPr>
          <w:rFonts w:eastAsia="Calibri"/>
          <w:u w:val="single"/>
        </w:rPr>
        <w:t xml:space="preserve">others, raising the </w:t>
      </w:r>
      <w:r w:rsidRPr="00700C17">
        <w:rPr>
          <w:rFonts w:eastAsia="Calibri"/>
          <w:iCs/>
          <w:u w:val="single"/>
          <w:bdr w:val="single" w:sz="8" w:space="0" w:color="auto"/>
        </w:rPr>
        <w:t>probability</w:t>
      </w:r>
      <w:r w:rsidRPr="00700C17">
        <w:rPr>
          <w:rFonts w:eastAsia="Calibri"/>
          <w:u w:val="single"/>
        </w:rPr>
        <w:t xml:space="preserve"> of </w:t>
      </w:r>
      <w:r w:rsidRPr="00700C17">
        <w:rPr>
          <w:rFonts w:eastAsia="Calibri"/>
          <w:iCs/>
          <w:u w:val="single"/>
          <w:bdr w:val="single" w:sz="8" w:space="0" w:color="auto"/>
        </w:rPr>
        <w:t>miscalc</w:t>
      </w:r>
      <w:r w:rsidRPr="00700C17">
        <w:rPr>
          <w:rFonts w:eastAsia="Calibri"/>
          <w:sz w:val="16"/>
        </w:rPr>
        <w:t>ulation during tense standoffs.</w:t>
      </w:r>
    </w:p>
    <w:p w14:paraId="25DB7888" w14:textId="77777777" w:rsidR="003D2448" w:rsidRPr="00700C17" w:rsidRDefault="003D2448" w:rsidP="003D2448">
      <w:pPr>
        <w:rPr>
          <w:rFonts w:eastAsia="Calibri"/>
          <w:sz w:val="16"/>
        </w:rPr>
      </w:pPr>
      <w:r w:rsidRPr="00700C17">
        <w:rPr>
          <w:rFonts w:eastAsia="Calibri"/>
          <w:sz w:val="16"/>
        </w:rPr>
        <w:t xml:space="preserve">The </w:t>
      </w:r>
      <w:r w:rsidRPr="00700C17">
        <w:rPr>
          <w:rFonts w:eastAsia="Calibri"/>
          <w:iCs/>
          <w:u w:val="single"/>
          <w:bdr w:val="single" w:sz="8" w:space="0" w:color="auto"/>
        </w:rPr>
        <w:t>dual-use</w:t>
      </w:r>
      <w:r w:rsidRPr="00700C17">
        <w:rPr>
          <w:rFonts w:eastAsia="Calibri"/>
          <w:u w:val="single"/>
        </w:rPr>
        <w:t xml:space="preserve"> character of space-based assets</w:t>
      </w:r>
      <w:r w:rsidRPr="00700C17">
        <w:rPr>
          <w:rFonts w:eastAsia="Calibri"/>
          <w:sz w:val="16"/>
        </w:rPr>
        <w:t xml:space="preserve">—where sensors, satellites, and orbital platforms serve both civilian and military functions—further </w:t>
      </w:r>
      <w:r w:rsidRPr="00700C17">
        <w:rPr>
          <w:rFonts w:eastAsia="Calibri"/>
          <w:iCs/>
          <w:u w:val="single"/>
          <w:bdr w:val="single" w:sz="8" w:space="0" w:color="auto"/>
        </w:rPr>
        <w:t>magnifies</w:t>
      </w:r>
      <w:r w:rsidRPr="00700C17">
        <w:rPr>
          <w:rFonts w:eastAsia="Calibri"/>
          <w:u w:val="single"/>
        </w:rPr>
        <w:t xml:space="preserve"> escalation risks. Attacks targeting these systems, even if</w:t>
      </w:r>
      <w:r w:rsidRPr="00700C17">
        <w:rPr>
          <w:rFonts w:eastAsia="Calibri"/>
          <w:sz w:val="16"/>
        </w:rPr>
        <w:t xml:space="preserve"> intended as limited or </w:t>
      </w:r>
      <w:r w:rsidRPr="00700C17">
        <w:rPr>
          <w:rFonts w:eastAsia="Calibri"/>
          <w:iCs/>
          <w:u w:val="single"/>
          <w:bdr w:val="single" w:sz="8" w:space="0" w:color="auto"/>
        </w:rPr>
        <w:t>defensive</w:t>
      </w:r>
      <w:r w:rsidRPr="00700C17">
        <w:rPr>
          <w:rFonts w:eastAsia="Calibri"/>
          <w:sz w:val="16"/>
        </w:rPr>
        <w:t xml:space="preserve"> strikes, </w:t>
      </w:r>
      <w:r w:rsidRPr="00700C17">
        <w:rPr>
          <w:rFonts w:eastAsia="Calibri"/>
          <w:u w:val="single"/>
        </w:rPr>
        <w:t xml:space="preserve">could be interpreted as </w:t>
      </w:r>
      <w:r w:rsidRPr="00700C17">
        <w:rPr>
          <w:rFonts w:eastAsia="Calibri"/>
          <w:iCs/>
          <w:u w:val="single"/>
          <w:bdr w:val="single" w:sz="8" w:space="0" w:color="auto"/>
        </w:rPr>
        <w:t>offensive</w:t>
      </w:r>
      <w:r w:rsidRPr="00700C17">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0C17">
        <w:rPr>
          <w:rFonts w:eastAsia="Calibri"/>
          <w:iCs/>
          <w:u w:val="single"/>
          <w:bdr w:val="single" w:sz="8" w:space="0" w:color="auto"/>
        </w:rPr>
        <w:t>opacity</w:t>
      </w:r>
      <w:r w:rsidRPr="00700C17">
        <w:rPr>
          <w:rFonts w:eastAsia="Calibri"/>
          <w:u w:val="single"/>
        </w:rPr>
        <w:t xml:space="preserve"> of space operations, combined with the </w:t>
      </w:r>
      <w:r w:rsidRPr="00700C17">
        <w:rPr>
          <w:rFonts w:eastAsia="Calibri"/>
          <w:iCs/>
          <w:u w:val="single"/>
          <w:bdr w:val="single" w:sz="8" w:space="0" w:color="auto"/>
        </w:rPr>
        <w:t>speed</w:t>
      </w:r>
      <w:r w:rsidRPr="00700C17">
        <w:rPr>
          <w:rFonts w:eastAsia="Calibri"/>
          <w:u w:val="single"/>
        </w:rPr>
        <w:t xml:space="preserve"> of orbital engagement</w:t>
      </w:r>
      <w:r w:rsidRPr="00700C17">
        <w:rPr>
          <w:rFonts w:eastAsia="Calibri"/>
          <w:sz w:val="16"/>
        </w:rPr>
        <w:t xml:space="preserve"> and difficulty of attribution, </w:t>
      </w:r>
      <w:r w:rsidRPr="00700C17">
        <w:rPr>
          <w:rFonts w:eastAsia="Calibri"/>
          <w:u w:val="single"/>
        </w:rPr>
        <w:t>could accelerate</w:t>
      </w:r>
      <w:r w:rsidRPr="00700C17">
        <w:rPr>
          <w:rFonts w:eastAsia="Calibri"/>
          <w:sz w:val="16"/>
        </w:rPr>
        <w:t xml:space="preserve"> decision-making under </w:t>
      </w:r>
      <w:r w:rsidRPr="00700C17">
        <w:rPr>
          <w:rFonts w:eastAsia="Calibri"/>
          <w:iCs/>
          <w:u w:val="single"/>
          <w:bdr w:val="single" w:sz="8" w:space="0" w:color="auto"/>
        </w:rPr>
        <w:t>uncertainty</w:t>
      </w:r>
      <w:r w:rsidRPr="00700C17">
        <w:rPr>
          <w:rFonts w:eastAsia="Calibri"/>
          <w:sz w:val="16"/>
        </w:rPr>
        <w:t>, leaving little room for de-escalation.</w:t>
      </w:r>
    </w:p>
    <w:p w14:paraId="6FABCB73" w14:textId="77777777" w:rsidR="003D2448" w:rsidRPr="00700C17" w:rsidRDefault="003D2448" w:rsidP="003D2448">
      <w:pPr>
        <w:rPr>
          <w:rFonts w:eastAsia="Calibri"/>
          <w:sz w:val="16"/>
        </w:rPr>
      </w:pPr>
      <w:r w:rsidRPr="00700C17">
        <w:rPr>
          <w:rFonts w:eastAsia="Calibri"/>
          <w:sz w:val="16"/>
        </w:rPr>
        <w:t>Economic, Ethical, and Normative Dimensions</w:t>
      </w:r>
    </w:p>
    <w:p w14:paraId="2CA8F703" w14:textId="77777777" w:rsidR="003D2448" w:rsidRPr="00700C17" w:rsidRDefault="003D2448" w:rsidP="003D2448">
      <w:pPr>
        <w:rPr>
          <w:rFonts w:eastAsia="Calibri"/>
          <w:sz w:val="16"/>
        </w:rPr>
      </w:pPr>
      <w:r w:rsidRPr="00700C17">
        <w:rPr>
          <w:rFonts w:eastAsia="Calibri"/>
          <w:sz w:val="16"/>
        </w:rPr>
        <w:t xml:space="preserve">Golden Dome threatens to fundamentally reshape U.S. defence priorities. The sheer scale of the programme implies that </w:t>
      </w:r>
      <w:r w:rsidRPr="00700C17">
        <w:rPr>
          <w:rFonts w:eastAsia="Calibri"/>
          <w:iCs/>
          <w:u w:val="single"/>
          <w:bdr w:val="single" w:sz="8" w:space="0" w:color="auto"/>
        </w:rPr>
        <w:t xml:space="preserve">vast </w:t>
      </w:r>
      <w:r w:rsidRPr="00B44680">
        <w:rPr>
          <w:rFonts w:eastAsia="Calibri"/>
          <w:iCs/>
          <w:highlight w:val="cyan"/>
          <w:u w:val="single"/>
          <w:bdr w:val="single" w:sz="8" w:space="0" w:color="auto"/>
        </w:rPr>
        <w:t>resources</w:t>
      </w:r>
      <w:r w:rsidRPr="00700C17">
        <w:rPr>
          <w:rFonts w:eastAsia="Calibri"/>
          <w:u w:val="single"/>
        </w:rPr>
        <w:t xml:space="preserve"> would be dedicated to its development</w:t>
      </w:r>
      <w:r w:rsidRPr="00700C17">
        <w:rPr>
          <w:rFonts w:eastAsia="Calibri"/>
          <w:sz w:val="16"/>
        </w:rPr>
        <w:t xml:space="preserve">, testing, and deployment, potentially </w:t>
      </w:r>
      <w:r w:rsidRPr="00B44680">
        <w:rPr>
          <w:rFonts w:eastAsia="Calibri"/>
          <w:highlight w:val="cyan"/>
          <w:u w:val="single"/>
        </w:rPr>
        <w:t>divert</w:t>
      </w:r>
      <w:r w:rsidRPr="00700C17">
        <w:rPr>
          <w:rFonts w:eastAsia="Calibri"/>
          <w:u w:val="single"/>
        </w:rPr>
        <w:t xml:space="preserve">ing </w:t>
      </w:r>
      <w:r w:rsidRPr="00B44680">
        <w:rPr>
          <w:rFonts w:eastAsia="Calibri"/>
          <w:iCs/>
          <w:highlight w:val="cyan"/>
          <w:u w:val="single"/>
          <w:bdr w:val="single" w:sz="8" w:space="0" w:color="auto"/>
        </w:rPr>
        <w:t>attention</w:t>
      </w:r>
      <w:r w:rsidRPr="00B44680">
        <w:rPr>
          <w:rFonts w:eastAsia="Calibri"/>
          <w:highlight w:val="cyan"/>
          <w:u w:val="single"/>
        </w:rPr>
        <w:t xml:space="preserve"> and </w:t>
      </w:r>
      <w:r w:rsidRPr="00B44680">
        <w:rPr>
          <w:rFonts w:eastAsia="Calibri"/>
          <w:iCs/>
          <w:highlight w:val="cyan"/>
          <w:u w:val="single"/>
          <w:bdr w:val="single" w:sz="8" w:space="0" w:color="auto"/>
        </w:rPr>
        <w:t>funding</w:t>
      </w:r>
      <w:r w:rsidRPr="00B44680">
        <w:rPr>
          <w:rFonts w:eastAsia="Calibri"/>
          <w:highlight w:val="cyan"/>
          <w:u w:val="single"/>
        </w:rPr>
        <w:t xml:space="preserve"> from</w:t>
      </w:r>
      <w:r w:rsidRPr="00700C17">
        <w:rPr>
          <w:rFonts w:eastAsia="Calibri"/>
          <w:u w:val="single"/>
        </w:rPr>
        <w:t xml:space="preserve"> other critical </w:t>
      </w:r>
      <w:r w:rsidRPr="00B44680">
        <w:rPr>
          <w:rFonts w:eastAsia="Calibri"/>
          <w:highlight w:val="cyan"/>
          <w:u w:val="single"/>
        </w:rPr>
        <w:t>areas such as</w:t>
      </w:r>
      <w:r w:rsidRPr="00700C17">
        <w:rPr>
          <w:rFonts w:eastAsia="Calibri"/>
          <w:sz w:val="16"/>
        </w:rPr>
        <w:t xml:space="preserve"> nuclear </w:t>
      </w:r>
      <w:r w:rsidRPr="00B44680">
        <w:rPr>
          <w:rFonts w:eastAsia="Calibri"/>
          <w:iCs/>
          <w:highlight w:val="cyan"/>
          <w:u w:val="single"/>
          <w:bdr w:val="single" w:sz="8" w:space="0" w:color="auto"/>
        </w:rPr>
        <w:t>triad mod</w:t>
      </w:r>
      <w:r w:rsidRPr="00700C17">
        <w:rPr>
          <w:rFonts w:eastAsia="Calibri"/>
          <w:sz w:val="16"/>
        </w:rPr>
        <w:t xml:space="preserve">ernisation, </w:t>
      </w:r>
      <w:r w:rsidRPr="00B44680">
        <w:rPr>
          <w:rFonts w:eastAsia="Calibri"/>
          <w:highlight w:val="cyan"/>
          <w:u w:val="single"/>
        </w:rPr>
        <w:t xml:space="preserve">cyber </w:t>
      </w:r>
      <w:r w:rsidRPr="00B44680">
        <w:rPr>
          <w:rFonts w:eastAsia="Calibri"/>
          <w:iCs/>
          <w:highlight w:val="cyan"/>
          <w:u w:val="single"/>
          <w:bdr w:val="single" w:sz="8" w:space="0" w:color="auto"/>
        </w:rPr>
        <w:t>resilience</w:t>
      </w:r>
      <w:r w:rsidRPr="00700C17">
        <w:rPr>
          <w:rFonts w:eastAsia="Calibri"/>
          <w:sz w:val="16"/>
        </w:rPr>
        <w:t xml:space="preserve">, </w:t>
      </w:r>
      <w:r w:rsidRPr="00B44680">
        <w:rPr>
          <w:rFonts w:eastAsia="Calibri"/>
          <w:highlight w:val="cyan"/>
          <w:u w:val="single"/>
        </w:rPr>
        <w:t>and</w:t>
      </w:r>
      <w:r w:rsidRPr="00700C17">
        <w:rPr>
          <w:rFonts w:eastAsia="Calibri"/>
          <w:sz w:val="16"/>
        </w:rPr>
        <w:t xml:space="preserve"> the </w:t>
      </w:r>
      <w:r w:rsidRPr="00700C17">
        <w:rPr>
          <w:rFonts w:eastAsia="Calibri"/>
          <w:u w:val="single"/>
        </w:rPr>
        <w:t xml:space="preserve">readiness of </w:t>
      </w:r>
      <w:r w:rsidRPr="00B44680">
        <w:rPr>
          <w:rFonts w:eastAsia="Calibri"/>
          <w:iCs/>
          <w:highlight w:val="cyan"/>
          <w:u w:val="single"/>
          <w:bdr w:val="single" w:sz="8" w:space="0" w:color="auto"/>
        </w:rPr>
        <w:t>conventional</w:t>
      </w:r>
      <w:r w:rsidRPr="00700C17">
        <w:rPr>
          <w:rFonts w:eastAsia="Calibri"/>
          <w:sz w:val="16"/>
        </w:rPr>
        <w:t xml:space="preserve"> forces. This raises difficult questions about strategic trade-offs: </w:t>
      </w:r>
      <w:r w:rsidRPr="00700C17">
        <w:rPr>
          <w:rFonts w:eastAsia="Calibri"/>
          <w:u w:val="single"/>
        </w:rPr>
        <w:t>investing</w:t>
      </w:r>
      <w:r w:rsidRPr="00700C17">
        <w:rPr>
          <w:rFonts w:eastAsia="Calibri"/>
          <w:sz w:val="16"/>
        </w:rPr>
        <w:t xml:space="preserve"> heavily </w:t>
      </w:r>
      <w:r w:rsidRPr="00700C17">
        <w:rPr>
          <w:rFonts w:eastAsia="Calibri"/>
          <w:u w:val="single"/>
        </w:rPr>
        <w:t>in</w:t>
      </w:r>
      <w:r w:rsidRPr="00700C17">
        <w:rPr>
          <w:rFonts w:eastAsia="Calibri"/>
          <w:sz w:val="16"/>
        </w:rPr>
        <w:t xml:space="preserve"> near-absolute </w:t>
      </w:r>
      <w:r w:rsidRPr="00700C17">
        <w:rPr>
          <w:rFonts w:eastAsia="Calibri"/>
          <w:iCs/>
          <w:u w:val="single"/>
          <w:bdr w:val="single" w:sz="8" w:space="0" w:color="auto"/>
        </w:rPr>
        <w:t>m</w:t>
      </w:r>
      <w:r w:rsidRPr="00700C17">
        <w:rPr>
          <w:rFonts w:eastAsia="Calibri"/>
          <w:sz w:val="16"/>
        </w:rPr>
        <w:t xml:space="preserve">issile </w:t>
      </w:r>
      <w:r w:rsidRPr="00700C17">
        <w:rPr>
          <w:rFonts w:eastAsia="Calibri"/>
          <w:iCs/>
          <w:u w:val="single"/>
          <w:bdr w:val="single" w:sz="8" w:space="0" w:color="auto"/>
        </w:rPr>
        <w:t>d</w:t>
      </w:r>
      <w:r w:rsidRPr="00700C17">
        <w:rPr>
          <w:rFonts w:eastAsia="Calibri"/>
          <w:sz w:val="16"/>
        </w:rPr>
        <w:t xml:space="preserve">efence may </w:t>
      </w:r>
      <w:r w:rsidRPr="00700C17">
        <w:rPr>
          <w:rFonts w:eastAsia="Calibri"/>
          <w:u w:val="single"/>
        </w:rPr>
        <w:t xml:space="preserve">come at the </w:t>
      </w:r>
      <w:r w:rsidRPr="00700C17">
        <w:rPr>
          <w:rFonts w:eastAsia="Calibri"/>
          <w:iCs/>
          <w:u w:val="single"/>
          <w:bdr w:val="single" w:sz="8" w:space="0" w:color="auto"/>
        </w:rPr>
        <w:t>expense</w:t>
      </w:r>
      <w:r w:rsidRPr="00700C17">
        <w:rPr>
          <w:rFonts w:eastAsia="Calibri"/>
          <w:u w:val="single"/>
        </w:rPr>
        <w:t xml:space="preserve"> of capabilities </w:t>
      </w:r>
      <w:r w:rsidRPr="00B44680">
        <w:rPr>
          <w:rFonts w:eastAsia="Calibri"/>
          <w:highlight w:val="cyan"/>
          <w:u w:val="single"/>
        </w:rPr>
        <w:t xml:space="preserve">that </w:t>
      </w:r>
      <w:r w:rsidRPr="00B44680">
        <w:rPr>
          <w:rFonts w:eastAsia="Calibri"/>
          <w:iCs/>
          <w:highlight w:val="cyan"/>
          <w:u w:val="single"/>
          <w:bdr w:val="single" w:sz="8" w:space="0" w:color="auto"/>
        </w:rPr>
        <w:t>underpin</w:t>
      </w:r>
      <w:r w:rsidRPr="00700C17">
        <w:rPr>
          <w:rFonts w:eastAsia="Calibri"/>
          <w:sz w:val="16"/>
        </w:rPr>
        <w:t xml:space="preserve"> broader national security and </w:t>
      </w:r>
      <w:r w:rsidRPr="00B44680">
        <w:rPr>
          <w:rFonts w:eastAsia="Calibri"/>
          <w:highlight w:val="cyan"/>
          <w:u w:val="single"/>
        </w:rPr>
        <w:t>deterrence</w:t>
      </w:r>
      <w:r w:rsidRPr="00700C17">
        <w:rPr>
          <w:rFonts w:eastAsia="Calibri"/>
          <w:sz w:val="16"/>
        </w:rPr>
        <w:t>.</w:t>
      </w:r>
    </w:p>
    <w:p w14:paraId="6918E7DB" w14:textId="77777777" w:rsidR="003D2448" w:rsidRPr="00700C17" w:rsidRDefault="003D2448" w:rsidP="003D2448">
      <w:pPr>
        <w:rPr>
          <w:rFonts w:eastAsia="Calibri"/>
          <w:sz w:val="16"/>
        </w:rPr>
      </w:pPr>
      <w:r w:rsidRPr="00700C17">
        <w:rPr>
          <w:rFonts w:eastAsia="Calibri"/>
          <w:sz w:val="16"/>
        </w:rPr>
        <w:t xml:space="preserve">Ethically, </w:t>
      </w:r>
      <w:r w:rsidRPr="00700C17">
        <w:rPr>
          <w:rFonts w:eastAsia="Calibri"/>
          <w:iCs/>
          <w:u w:val="single"/>
          <w:bdr w:val="single" w:sz="8" w:space="0" w:color="auto"/>
        </w:rPr>
        <w:t>G</w:t>
      </w:r>
      <w:r w:rsidRPr="00700C17">
        <w:rPr>
          <w:rFonts w:eastAsia="Calibri"/>
          <w:u w:val="single"/>
        </w:rPr>
        <w:t xml:space="preserve">olden </w:t>
      </w:r>
      <w:r w:rsidRPr="00700C17">
        <w:rPr>
          <w:rFonts w:eastAsia="Calibri"/>
          <w:iCs/>
          <w:u w:val="single"/>
          <w:bdr w:val="single" w:sz="8" w:space="0" w:color="auto"/>
        </w:rPr>
        <w:t>D</w:t>
      </w:r>
      <w:r w:rsidRPr="00700C17">
        <w:rPr>
          <w:rFonts w:eastAsia="Calibri"/>
          <w:u w:val="single"/>
        </w:rPr>
        <w:t>ome</w:t>
      </w:r>
      <w:r w:rsidRPr="00700C17">
        <w:rPr>
          <w:rFonts w:eastAsia="Calibri"/>
          <w:sz w:val="16"/>
        </w:rPr>
        <w:t xml:space="preserve"> raises pressing questions about the militarisation of a shared global commons. The deployment of orbital weapons—even for ostensibly defensive purposes—</w:t>
      </w:r>
      <w:r w:rsidRPr="00B44680">
        <w:rPr>
          <w:rFonts w:eastAsia="Calibri"/>
          <w:highlight w:val="cyan"/>
          <w:u w:val="single"/>
        </w:rPr>
        <w:t xml:space="preserve">sets </w:t>
      </w:r>
      <w:r w:rsidRPr="00B44680">
        <w:rPr>
          <w:rFonts w:eastAsia="Calibri"/>
          <w:iCs/>
          <w:highlight w:val="cyan"/>
          <w:u w:val="single"/>
          <w:bdr w:val="single" w:sz="8" w:space="0" w:color="auto"/>
        </w:rPr>
        <w:t>dangerous</w:t>
      </w:r>
      <w:r w:rsidRPr="00B44680">
        <w:rPr>
          <w:rFonts w:eastAsia="Calibri"/>
          <w:highlight w:val="cyan"/>
          <w:u w:val="single"/>
        </w:rPr>
        <w:t xml:space="preserve"> precedents, normalising </w:t>
      </w:r>
      <w:r w:rsidRPr="00B44680">
        <w:rPr>
          <w:rFonts w:eastAsia="Calibri"/>
          <w:iCs/>
          <w:highlight w:val="cyan"/>
          <w:u w:val="single"/>
          <w:bdr w:val="single" w:sz="8" w:space="0" w:color="auto"/>
        </w:rPr>
        <w:t>weaponisation</w:t>
      </w:r>
      <w:r w:rsidRPr="00B44680">
        <w:rPr>
          <w:rFonts w:eastAsia="Calibri"/>
          <w:highlight w:val="cyan"/>
          <w:u w:val="single"/>
        </w:rPr>
        <w:t xml:space="preserve"> of space</w:t>
      </w:r>
      <w:r w:rsidRPr="00700C17">
        <w:rPr>
          <w:rFonts w:eastAsia="Calibri"/>
          <w:u w:val="single"/>
        </w:rPr>
        <w:t xml:space="preserve"> and</w:t>
      </w:r>
      <w:r w:rsidRPr="00700C17">
        <w:rPr>
          <w:rFonts w:eastAsia="Calibri"/>
          <w:sz w:val="16"/>
        </w:rPr>
        <w:t xml:space="preserve"> potentially triggering </w:t>
      </w:r>
      <w:r w:rsidRPr="00700C17">
        <w:rPr>
          <w:rFonts w:eastAsia="Calibri"/>
          <w:u w:val="single"/>
        </w:rPr>
        <w:t>competitive escalation</w:t>
      </w:r>
      <w:r w:rsidRPr="00700C17">
        <w:rPr>
          <w:rFonts w:eastAsia="Calibr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B83BE7B" w14:textId="77777777" w:rsidR="003D2448" w:rsidRPr="00700C17" w:rsidRDefault="003D2448" w:rsidP="003D2448">
      <w:pPr>
        <w:rPr>
          <w:rFonts w:eastAsia="Calibri"/>
          <w:sz w:val="16"/>
        </w:rPr>
      </w:pPr>
      <w:r w:rsidRPr="00700C17">
        <w:rPr>
          <w:rFonts w:eastAsia="Calibri"/>
          <w:sz w:val="16"/>
        </w:rPr>
        <w:t>Shifting Regional Balances and Global Dependencies</w:t>
      </w:r>
    </w:p>
    <w:p w14:paraId="082F738A" w14:textId="77777777" w:rsidR="003D2448" w:rsidRPr="00700C17" w:rsidRDefault="003D2448" w:rsidP="003D2448">
      <w:pPr>
        <w:rPr>
          <w:rFonts w:eastAsia="Calibri"/>
          <w:sz w:val="16"/>
        </w:rPr>
      </w:pPr>
      <w:r w:rsidRPr="00700C17">
        <w:rPr>
          <w:rFonts w:eastAsia="Calibr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F703C8B" w14:textId="77777777" w:rsidR="003D2448" w:rsidRPr="00700C17" w:rsidRDefault="003D2448" w:rsidP="003D2448">
      <w:pPr>
        <w:rPr>
          <w:rFonts w:eastAsia="Calibri"/>
          <w:u w:val="single"/>
        </w:rPr>
      </w:pPr>
      <w:r w:rsidRPr="00700C17">
        <w:rPr>
          <w:rFonts w:eastAsia="Calibri"/>
          <w:u w:val="single"/>
        </w:rPr>
        <w:t xml:space="preserve">In the </w:t>
      </w:r>
      <w:r w:rsidRPr="00700C17">
        <w:rPr>
          <w:rFonts w:eastAsia="Calibri"/>
          <w:iCs/>
          <w:u w:val="single"/>
          <w:bdr w:val="single" w:sz="8" w:space="0" w:color="auto"/>
        </w:rPr>
        <w:t>Mid</w:t>
      </w:r>
      <w:r w:rsidRPr="00700C17">
        <w:rPr>
          <w:rFonts w:eastAsia="Calibri"/>
          <w:sz w:val="16"/>
        </w:rPr>
        <w:t xml:space="preserve">dle </w:t>
      </w:r>
      <w:r w:rsidRPr="00700C17">
        <w:rPr>
          <w:rFonts w:eastAsia="Calibri"/>
          <w:iCs/>
          <w:u w:val="single"/>
          <w:bdr w:val="single" w:sz="8" w:space="0" w:color="auto"/>
        </w:rPr>
        <w:t>East</w:t>
      </w:r>
      <w:r w:rsidRPr="00700C17">
        <w:rPr>
          <w:rFonts w:eastAsia="Calibri"/>
          <w:u w:val="single"/>
        </w:rPr>
        <w:t>, Israel may become integrated</w:t>
      </w:r>
      <w:r w:rsidRPr="00700C17">
        <w:rPr>
          <w:rFonts w:eastAsia="Calibr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700C17">
        <w:rPr>
          <w:rFonts w:eastAsia="Calibri"/>
          <w:iCs/>
          <w:u w:val="single"/>
          <w:bdr w:val="single" w:sz="8" w:space="0" w:color="auto"/>
        </w:rPr>
        <w:t>heightening</w:t>
      </w:r>
      <w:r w:rsidRPr="00700C17">
        <w:rPr>
          <w:rFonts w:eastAsia="Calibri"/>
          <w:u w:val="single"/>
        </w:rPr>
        <w:t xml:space="preserve"> tensions with adversaries and</w:t>
      </w:r>
      <w:r w:rsidRPr="00700C17">
        <w:rPr>
          <w:rFonts w:eastAsia="Calibri"/>
          <w:sz w:val="16"/>
        </w:rPr>
        <w:t xml:space="preserve"> further </w:t>
      </w:r>
      <w:r w:rsidRPr="00700C17">
        <w:rPr>
          <w:rFonts w:eastAsia="Calibri"/>
          <w:u w:val="single"/>
        </w:rPr>
        <w:t>entrenching</w:t>
      </w:r>
      <w:r w:rsidRPr="00700C17">
        <w:rPr>
          <w:rFonts w:eastAsia="Calibri"/>
          <w:sz w:val="16"/>
        </w:rPr>
        <w:t xml:space="preserve"> competing </w:t>
      </w:r>
      <w:r w:rsidRPr="00700C17">
        <w:rPr>
          <w:rFonts w:eastAsia="Calibri"/>
          <w:u w:val="single"/>
        </w:rPr>
        <w:t>security blocs.</w:t>
      </w:r>
    </w:p>
    <w:p w14:paraId="2FCF57F2" w14:textId="77777777" w:rsidR="003D2448" w:rsidRPr="00700C17" w:rsidRDefault="003D2448" w:rsidP="003D2448">
      <w:pPr>
        <w:rPr>
          <w:rFonts w:eastAsia="Calibri"/>
          <w:sz w:val="16"/>
        </w:rPr>
      </w:pPr>
      <w:r w:rsidRPr="00700C17">
        <w:rPr>
          <w:rFonts w:eastAsia="Calibri"/>
          <w:u w:val="single"/>
        </w:rPr>
        <w:t>On the</w:t>
      </w:r>
      <w:r w:rsidRPr="00700C17">
        <w:rPr>
          <w:rFonts w:eastAsia="Calibri"/>
          <w:sz w:val="16"/>
        </w:rPr>
        <w:t xml:space="preserve"> Korean </w:t>
      </w:r>
      <w:r w:rsidRPr="00700C17">
        <w:rPr>
          <w:rFonts w:eastAsia="Calibri"/>
          <w:iCs/>
          <w:u w:val="single"/>
          <w:bdr w:val="single" w:sz="8" w:space="0" w:color="auto"/>
        </w:rPr>
        <w:t>Peninsula</w:t>
      </w:r>
      <w:r w:rsidRPr="00700C17">
        <w:rPr>
          <w:rFonts w:eastAsia="Calibri"/>
          <w:sz w:val="16"/>
        </w:rPr>
        <w:t xml:space="preserve">, </w:t>
      </w:r>
      <w:r w:rsidRPr="00B44680">
        <w:rPr>
          <w:rFonts w:eastAsia="Calibri"/>
          <w:iCs/>
          <w:highlight w:val="cyan"/>
          <w:u w:val="single"/>
          <w:bdr w:val="single" w:sz="8" w:space="0" w:color="auto"/>
        </w:rPr>
        <w:t>No</w:t>
      </w:r>
      <w:r w:rsidRPr="00700C17">
        <w:rPr>
          <w:rFonts w:eastAsia="Calibri"/>
          <w:u w:val="single"/>
        </w:rPr>
        <w:t xml:space="preserve">rth </w:t>
      </w:r>
      <w:r w:rsidRPr="00B44680">
        <w:rPr>
          <w:rFonts w:eastAsia="Calibri"/>
          <w:iCs/>
          <w:highlight w:val="cyan"/>
          <w:u w:val="single"/>
          <w:bdr w:val="single" w:sz="8" w:space="0" w:color="auto"/>
        </w:rPr>
        <w:t>Ko</w:t>
      </w:r>
      <w:r w:rsidRPr="00700C17">
        <w:rPr>
          <w:rFonts w:eastAsia="Calibri"/>
          <w:u w:val="single"/>
        </w:rPr>
        <w:t xml:space="preserve">rea is likely to </w:t>
      </w:r>
      <w:r w:rsidRPr="00B44680">
        <w:rPr>
          <w:rFonts w:eastAsia="Calibri"/>
          <w:iCs/>
          <w:highlight w:val="cyan"/>
          <w:u w:val="single"/>
          <w:bdr w:val="single" w:sz="8" w:space="0" w:color="auto"/>
        </w:rPr>
        <w:t>accelerate</w:t>
      </w:r>
      <w:r w:rsidRPr="00700C17">
        <w:rPr>
          <w:rFonts w:eastAsia="Calibri"/>
          <w:sz w:val="16"/>
        </w:rPr>
        <w:t xml:space="preserve"> its missile and </w:t>
      </w:r>
      <w:r w:rsidRPr="00B44680">
        <w:rPr>
          <w:rFonts w:eastAsia="Calibri"/>
          <w:iCs/>
          <w:highlight w:val="cyan"/>
          <w:u w:val="single"/>
          <w:bdr w:val="single" w:sz="8" w:space="0" w:color="auto"/>
        </w:rPr>
        <w:t>nuclear programmes</w:t>
      </w:r>
      <w:r w:rsidRPr="00B44680">
        <w:rPr>
          <w:rFonts w:eastAsia="Calibri"/>
          <w:highlight w:val="cyan"/>
          <w:u w:val="single"/>
        </w:rPr>
        <w:t xml:space="preserve">, perceiving </w:t>
      </w:r>
      <w:r w:rsidRPr="00B44680">
        <w:rPr>
          <w:rFonts w:eastAsia="Calibri"/>
          <w:iCs/>
          <w:highlight w:val="cyan"/>
          <w:u w:val="single"/>
          <w:bdr w:val="single" w:sz="8" w:space="0" w:color="auto"/>
        </w:rPr>
        <w:t>G</w:t>
      </w:r>
      <w:r w:rsidRPr="00700C17">
        <w:rPr>
          <w:rFonts w:eastAsia="Calibri"/>
          <w:u w:val="single"/>
        </w:rPr>
        <w:t xml:space="preserve">olden </w:t>
      </w:r>
      <w:r w:rsidRPr="00B44680">
        <w:rPr>
          <w:rFonts w:eastAsia="Calibri"/>
          <w:iCs/>
          <w:highlight w:val="cyan"/>
          <w:u w:val="single"/>
          <w:bdr w:val="single" w:sz="8" w:space="0" w:color="auto"/>
        </w:rPr>
        <w:t>D</w:t>
      </w:r>
      <w:r w:rsidRPr="00700C17">
        <w:rPr>
          <w:rFonts w:eastAsia="Calibri"/>
          <w:u w:val="single"/>
        </w:rPr>
        <w:t xml:space="preserve">ome </w:t>
      </w:r>
      <w:r w:rsidRPr="00B44680">
        <w:rPr>
          <w:rFonts w:eastAsia="Calibri"/>
          <w:highlight w:val="cyan"/>
          <w:u w:val="single"/>
        </w:rPr>
        <w:t>as a</w:t>
      </w:r>
      <w:r w:rsidRPr="00700C17">
        <w:rPr>
          <w:rFonts w:eastAsia="Calibri"/>
          <w:sz w:val="16"/>
        </w:rPr>
        <w:t xml:space="preserve"> direct </w:t>
      </w:r>
      <w:r w:rsidRPr="00B44680">
        <w:rPr>
          <w:rFonts w:eastAsia="Calibri"/>
          <w:iCs/>
          <w:highlight w:val="cyan"/>
          <w:u w:val="single"/>
          <w:bdr w:val="single" w:sz="8" w:space="0" w:color="auto"/>
        </w:rPr>
        <w:t>challenge</w:t>
      </w:r>
      <w:r w:rsidRPr="00B44680">
        <w:rPr>
          <w:rFonts w:eastAsia="Calibri"/>
          <w:highlight w:val="cyan"/>
          <w:u w:val="single"/>
        </w:rPr>
        <w:t xml:space="preserve"> to its </w:t>
      </w:r>
      <w:r w:rsidRPr="00B44680">
        <w:rPr>
          <w:rFonts w:eastAsia="Calibri"/>
          <w:iCs/>
          <w:highlight w:val="cyan"/>
          <w:u w:val="single"/>
          <w:bdr w:val="single" w:sz="8" w:space="0" w:color="auto"/>
        </w:rPr>
        <w:t>deterrent</w:t>
      </w:r>
      <w:r w:rsidRPr="00700C17">
        <w:rPr>
          <w:rFonts w:eastAsia="Calibr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06DA246" w14:textId="77777777" w:rsidR="003D2448" w:rsidRPr="00700C17" w:rsidRDefault="003D2448" w:rsidP="003D2448">
      <w:pPr>
        <w:rPr>
          <w:rFonts w:eastAsia="Calibri"/>
          <w:sz w:val="16"/>
        </w:rPr>
      </w:pPr>
      <w:r w:rsidRPr="00700C17">
        <w:rPr>
          <w:rFonts w:eastAsia="Calibri"/>
          <w:sz w:val="16"/>
        </w:rPr>
        <w:t xml:space="preserve">Beyond these immediate theatres, </w:t>
      </w:r>
      <w:r w:rsidRPr="00700C17">
        <w:rPr>
          <w:rFonts w:eastAsia="Calibri"/>
          <w:u w:val="single"/>
        </w:rPr>
        <w:t xml:space="preserve">states in the </w:t>
      </w:r>
      <w:r w:rsidRPr="00700C17">
        <w:rPr>
          <w:rFonts w:eastAsia="Calibri"/>
          <w:iCs/>
          <w:u w:val="single"/>
          <w:bdr w:val="single" w:sz="8" w:space="0" w:color="auto"/>
        </w:rPr>
        <w:t>Global South</w:t>
      </w:r>
      <w:r w:rsidRPr="00700C17">
        <w:rPr>
          <w:rFonts w:eastAsia="Calibri"/>
          <w:sz w:val="16"/>
        </w:rPr>
        <w:t xml:space="preserve"> confront profound asymmetries. Countries lacking the technological, economic, or industrial capacity to develop comparable missile defence systems </w:t>
      </w:r>
      <w:r w:rsidRPr="00700C17">
        <w:rPr>
          <w:rFonts w:eastAsia="Calibri"/>
          <w:u w:val="single"/>
        </w:rPr>
        <w:t>may become increasingly dependent on U.S.-led protection</w:t>
      </w:r>
      <w:r w:rsidRPr="00700C17">
        <w:rPr>
          <w:rFonts w:eastAsia="Calibri"/>
          <w:sz w:val="16"/>
        </w:rPr>
        <w:t xml:space="preserve"> arrangements. Such dependency could reinforce global hierarchies of security provision, amplifying debates over sovereignty, strategic reliance, and inequality. </w:t>
      </w:r>
      <w:r w:rsidRPr="00700C17">
        <w:rPr>
          <w:rFonts w:eastAsia="Calibri"/>
          <w:u w:val="single"/>
        </w:rPr>
        <w:t xml:space="preserve">Perceptions of </w:t>
      </w:r>
      <w:r w:rsidRPr="00700C17">
        <w:rPr>
          <w:rFonts w:eastAsia="Calibri"/>
          <w:iCs/>
          <w:u w:val="single"/>
          <w:bdr w:val="single" w:sz="8" w:space="0" w:color="auto"/>
        </w:rPr>
        <w:t>exclusion</w:t>
      </w:r>
      <w:r w:rsidRPr="00700C17">
        <w:rPr>
          <w:rFonts w:eastAsia="Calibri"/>
          <w:u w:val="single"/>
        </w:rPr>
        <w:t xml:space="preserve"> may</w:t>
      </w:r>
      <w:r w:rsidRPr="00700C17">
        <w:rPr>
          <w:rFonts w:eastAsia="Calibri"/>
          <w:sz w:val="16"/>
        </w:rPr>
        <w:t xml:space="preserve"> also </w:t>
      </w:r>
      <w:r w:rsidRPr="00700C17">
        <w:rPr>
          <w:rFonts w:eastAsia="Calibri"/>
          <w:u w:val="single"/>
        </w:rPr>
        <w:t xml:space="preserve">drive secondary effects, including regional </w:t>
      </w:r>
      <w:r w:rsidRPr="00700C17">
        <w:rPr>
          <w:rFonts w:eastAsia="Calibri"/>
          <w:iCs/>
          <w:u w:val="single"/>
          <w:bdr w:val="single" w:sz="8" w:space="0" w:color="auto"/>
        </w:rPr>
        <w:t>arms buildups</w:t>
      </w:r>
      <w:r w:rsidRPr="00700C17">
        <w:rPr>
          <w:rFonts w:eastAsia="Calibri"/>
          <w:sz w:val="16"/>
        </w:rPr>
        <w:t>, pursuit of asymmetric deterrence strategies, or alignment with alternative security providers, further complicating the international strategic landscape.</w:t>
      </w:r>
    </w:p>
    <w:p w14:paraId="48F73C95" w14:textId="77777777" w:rsidR="003D2448" w:rsidRPr="00700C17" w:rsidRDefault="003D2448" w:rsidP="003D2448">
      <w:pPr>
        <w:rPr>
          <w:rFonts w:eastAsia="Calibri"/>
          <w:sz w:val="16"/>
        </w:rPr>
      </w:pPr>
      <w:r w:rsidRPr="00700C17">
        <w:rPr>
          <w:rFonts w:eastAsia="Calibri"/>
          <w:sz w:val="16"/>
        </w:rPr>
        <w:t>Guardianship and Consequence</w:t>
      </w:r>
    </w:p>
    <w:p w14:paraId="4FDC0236" w14:textId="77777777" w:rsidR="003D2448" w:rsidRPr="00700C17" w:rsidRDefault="003D2448" w:rsidP="003D2448">
      <w:pPr>
        <w:rPr>
          <w:rFonts w:eastAsia="Calibri"/>
          <w:sz w:val="16"/>
        </w:rPr>
      </w:pPr>
      <w:r w:rsidRPr="00700C17">
        <w:rPr>
          <w:rFonts w:eastAsia="Calibri"/>
          <w:iCs/>
          <w:u w:val="single"/>
          <w:bdr w:val="single" w:sz="8" w:space="0" w:color="auto"/>
        </w:rPr>
        <w:t>G</w:t>
      </w:r>
      <w:r w:rsidRPr="00700C17">
        <w:rPr>
          <w:rFonts w:eastAsia="Calibri"/>
          <w:u w:val="single"/>
        </w:rPr>
        <w:t xml:space="preserve">olden </w:t>
      </w:r>
      <w:r w:rsidRPr="00700C17">
        <w:rPr>
          <w:rFonts w:eastAsia="Calibri"/>
          <w:iCs/>
          <w:u w:val="single"/>
          <w:bdr w:val="single" w:sz="8" w:space="0" w:color="auto"/>
        </w:rPr>
        <w:t>D</w:t>
      </w:r>
      <w:r w:rsidRPr="00700C17">
        <w:rPr>
          <w:rFonts w:eastAsia="Calibri"/>
          <w:u w:val="single"/>
        </w:rPr>
        <w:t>ome is</w:t>
      </w:r>
      <w:r w:rsidRPr="00700C17">
        <w:rPr>
          <w:rFonts w:eastAsia="Calibri"/>
          <w:sz w:val="16"/>
        </w:rPr>
        <w:t xml:space="preserve"> both shield and spark: a testament to U.S. technological ambition and </w:t>
      </w:r>
      <w:r w:rsidRPr="00700C17">
        <w:rPr>
          <w:rFonts w:eastAsia="Calibri"/>
          <w:u w:val="single"/>
        </w:rPr>
        <w:t xml:space="preserve">a potential </w:t>
      </w:r>
      <w:r w:rsidRPr="00700C17">
        <w:rPr>
          <w:rFonts w:eastAsia="Calibri"/>
          <w:iCs/>
          <w:u w:val="single"/>
          <w:bdr w:val="single" w:sz="8" w:space="0" w:color="auto"/>
        </w:rPr>
        <w:t>catalyst</w:t>
      </w:r>
      <w:r w:rsidRPr="00700C17">
        <w:rPr>
          <w:rFonts w:eastAsia="Calibri"/>
          <w:u w:val="single"/>
        </w:rPr>
        <w:t xml:space="preserve"> for </w:t>
      </w:r>
      <w:r w:rsidRPr="00700C17">
        <w:rPr>
          <w:rFonts w:eastAsia="Calibri"/>
          <w:iCs/>
          <w:u w:val="single"/>
          <w:bdr w:val="single" w:sz="8" w:space="0" w:color="auto"/>
        </w:rPr>
        <w:t>global instability</w:t>
      </w:r>
      <w:r w:rsidRPr="00700C17">
        <w:rPr>
          <w:rFonts w:eastAsia="Calibr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64DA28A" w14:textId="77777777" w:rsidR="003D2448" w:rsidRDefault="003D2448" w:rsidP="003D2448">
      <w:pPr>
        <w:pStyle w:val="Heading3"/>
        <w:rPr>
          <w:rFonts w:eastAsia="Times New Roman"/>
        </w:rPr>
      </w:pPr>
      <w:r>
        <w:rPr>
          <w:rFonts w:eastAsia="Times New Roman"/>
        </w:rPr>
        <w:t>1NC – CP</w:t>
      </w:r>
    </w:p>
    <w:p w14:paraId="2B616891" w14:textId="77777777" w:rsidR="003D2448" w:rsidRPr="00F70A3F" w:rsidRDefault="003D2448" w:rsidP="003D2448">
      <w:pPr>
        <w:pStyle w:val="Heading4"/>
      </w:pPr>
      <w:r>
        <w:rPr>
          <w:shd w:val="clear" w:color="auto" w:fill="FFFFFF"/>
        </w:rPr>
        <w:t>Mexico should substantially strengthen collective bargaining rights for employees in the United States by applying the transitory tort doctrine to the United States Mexico Canada Agreement Rapid Response Mechanism remediation.</w:t>
      </w:r>
    </w:p>
    <w:p w14:paraId="52F553BF" w14:textId="77777777" w:rsidR="003D2448" w:rsidRPr="0012543E" w:rsidRDefault="003D2448" w:rsidP="003D2448">
      <w:pPr>
        <w:rPr>
          <w:rFonts w:eastAsia="Calibri"/>
          <w:sz w:val="16"/>
        </w:rPr>
      </w:pPr>
    </w:p>
    <w:p w14:paraId="289AB4C2" w14:textId="77777777" w:rsidR="003D2448" w:rsidRDefault="003D2448" w:rsidP="003D2448">
      <w:pPr>
        <w:pStyle w:val="Heading3"/>
        <w:rPr>
          <w:rFonts w:eastAsia="Calibri"/>
        </w:rPr>
      </w:pPr>
      <w:r>
        <w:rPr>
          <w:rFonts w:eastAsia="Calibri"/>
        </w:rPr>
        <w:t>1NC – T</w:t>
      </w:r>
    </w:p>
    <w:p w14:paraId="52153F4E" w14:textId="77777777" w:rsidR="003D2448" w:rsidRPr="004A6169" w:rsidRDefault="003D2448" w:rsidP="003D2448">
      <w:pPr>
        <w:pStyle w:val="Heading4"/>
      </w:pPr>
      <w:r>
        <w:t>The</w:t>
      </w:r>
      <w:r w:rsidRPr="004A6169">
        <w:t xml:space="preserve"> “USFG” is </w:t>
      </w:r>
      <w:r w:rsidRPr="004A6169">
        <w:rPr>
          <w:u w:val="single"/>
        </w:rPr>
        <w:t>three branches</w:t>
      </w:r>
      <w:r w:rsidRPr="004A6169">
        <w:t xml:space="preserve">. </w:t>
      </w:r>
    </w:p>
    <w:p w14:paraId="142A8275" w14:textId="77777777" w:rsidR="003D2448" w:rsidRPr="004A6169" w:rsidRDefault="003D2448" w:rsidP="003D2448">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3DDB844B" w14:textId="77777777" w:rsidR="003D2448" w:rsidRDefault="003D2448" w:rsidP="003D2448">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296EF728" w14:textId="77777777" w:rsidR="003D2448" w:rsidRDefault="003D2448" w:rsidP="003D2448">
      <w:pPr>
        <w:pStyle w:val="Heading4"/>
      </w:pPr>
      <w:r>
        <w:t>Violation: The aff strengthens rights for workers in Mexico.</w:t>
      </w:r>
    </w:p>
    <w:p w14:paraId="210C7F11" w14:textId="77777777" w:rsidR="003D2448" w:rsidRDefault="003D2448" w:rsidP="003D2448">
      <w:pPr>
        <w:pStyle w:val="Heading4"/>
      </w:pPr>
      <w:r>
        <w:t>Vote neg for limits and ground. There are an infinite number of countries and no comparative solvency advocates for CPs. All countries have totally different labor law systems.</w:t>
      </w:r>
    </w:p>
    <w:p w14:paraId="7773783A" w14:textId="77777777" w:rsidR="003D2448" w:rsidRPr="000C201B" w:rsidRDefault="003D2448" w:rsidP="003D2448">
      <w:pPr>
        <w:keepNext/>
        <w:keepLines/>
        <w:pageBreakBefore/>
        <w:spacing w:before="40"/>
        <w:jc w:val="center"/>
        <w:outlineLvl w:val="2"/>
        <w:rPr>
          <w:rFonts w:eastAsia="Times New Roman"/>
          <w:b/>
          <w:sz w:val="32"/>
          <w:szCs w:val="24"/>
          <w:u w:val="single"/>
        </w:rPr>
      </w:pPr>
      <w:r>
        <w:rPr>
          <w:rFonts w:eastAsia="Times New Roman"/>
          <w:b/>
          <w:sz w:val="32"/>
          <w:szCs w:val="24"/>
          <w:u w:val="single"/>
        </w:rPr>
        <w:t xml:space="preserve">1NC – </w:t>
      </w:r>
      <w:r w:rsidRPr="000C201B">
        <w:rPr>
          <w:rFonts w:eastAsia="Times New Roman"/>
          <w:b/>
          <w:sz w:val="32"/>
          <w:szCs w:val="24"/>
          <w:u w:val="single"/>
        </w:rPr>
        <w:t>T</w:t>
      </w:r>
    </w:p>
    <w:p w14:paraId="23D84D19" w14:textId="77777777" w:rsidR="003D2448" w:rsidRPr="000F6EF2" w:rsidRDefault="003D2448" w:rsidP="003D2448">
      <w:pPr>
        <w:pStyle w:val="Heading4"/>
      </w:pPr>
      <w:r w:rsidRPr="000F6EF2">
        <w:rPr>
          <w:b w:val="0"/>
          <w:bCs/>
          <w:sz w:val="22"/>
          <w:szCs w:val="18"/>
        </w:rPr>
        <w:t>T-</w:t>
      </w:r>
      <w:r>
        <w:rPr>
          <w:b w:val="0"/>
          <w:bCs/>
          <w:sz w:val="22"/>
          <w:szCs w:val="18"/>
        </w:rPr>
        <w:t>In the Main</w:t>
      </w:r>
    </w:p>
    <w:p w14:paraId="3C126DA8" w14:textId="77777777" w:rsidR="003D2448" w:rsidRPr="000C201B" w:rsidRDefault="003D2448" w:rsidP="003D2448">
      <w:pPr>
        <w:keepNext/>
        <w:keepLines/>
        <w:spacing w:before="40"/>
        <w:outlineLvl w:val="3"/>
        <w:rPr>
          <w:rFonts w:eastAsia="Times New Roman"/>
          <w:b/>
          <w:iCs/>
          <w:sz w:val="26"/>
        </w:rPr>
      </w:pPr>
      <w:r w:rsidRPr="000C201B">
        <w:rPr>
          <w:rFonts w:eastAsia="Times New Roman"/>
          <w:b/>
          <w:iCs/>
          <w:sz w:val="26"/>
        </w:rPr>
        <w:t xml:space="preserve">Substantially means </w:t>
      </w:r>
      <w:r w:rsidRPr="000C201B">
        <w:rPr>
          <w:rFonts w:eastAsia="Times New Roman"/>
          <w:b/>
          <w:iCs/>
          <w:sz w:val="26"/>
          <w:u w:val="single"/>
        </w:rPr>
        <w:t>in the main</w:t>
      </w:r>
      <w:r w:rsidRPr="000C201B">
        <w:rPr>
          <w:rFonts w:eastAsia="Times New Roman"/>
          <w:b/>
          <w:iCs/>
          <w:sz w:val="26"/>
        </w:rPr>
        <w:t>.</w:t>
      </w:r>
    </w:p>
    <w:p w14:paraId="2A059B00" w14:textId="77777777" w:rsidR="003D2448" w:rsidRPr="000C201B" w:rsidRDefault="003D2448" w:rsidP="003D2448">
      <w:pPr>
        <w:rPr>
          <w:rFonts w:eastAsia="Calibri"/>
        </w:rPr>
      </w:pPr>
      <w:r w:rsidRPr="000C201B">
        <w:rPr>
          <w:rFonts w:eastAsia="Calibri"/>
          <w:b/>
          <w:bCs/>
          <w:sz w:val="26"/>
        </w:rPr>
        <w:t>SCOTUS 88</w:t>
      </w:r>
      <w:r w:rsidRPr="000C201B">
        <w:rPr>
          <w:rFonts w:eastAsia="Calibri"/>
          <w:b/>
        </w:rPr>
        <w:t xml:space="preserve"> </w:t>
      </w:r>
      <w:r w:rsidRPr="000C201B">
        <w:rPr>
          <w:rFonts w:eastAsia="Calibri"/>
        </w:rPr>
        <w:t>U.S. Supreme Court Pierce v. Underwood, 487 U.S. 552 (1988) Pierce v. Underwood No. 86-1512 Argued December 1, 1987 Decided June 27, 1988 487 U.S. 552 https://supreme.justia.com/cases/federal/us/487/552/case.html</w:t>
      </w:r>
    </w:p>
    <w:p w14:paraId="34182817" w14:textId="77777777" w:rsidR="003D2448" w:rsidRPr="000C201B" w:rsidRDefault="003D2448" w:rsidP="003D2448">
      <w:pPr>
        <w:rPr>
          <w:rFonts w:eastAsia="Calibri"/>
          <w:sz w:val="14"/>
        </w:rPr>
      </w:pPr>
      <w:r w:rsidRPr="000C201B">
        <w:rPr>
          <w:rFonts w:eastAsia="Calibri"/>
          <w:sz w:val="14"/>
        </w:rPr>
        <w:t xml:space="preserve">2. </w:t>
      </w:r>
      <w:r w:rsidRPr="000C201B">
        <w:rPr>
          <w:rFonts w:eastAsia="Calibri"/>
          <w:u w:val="single"/>
        </w:rPr>
        <w:t>The statutory phrase</w:t>
      </w:r>
      <w:r w:rsidRPr="000C201B">
        <w:rPr>
          <w:rFonts w:eastAsia="Calibri"/>
          <w:sz w:val="14"/>
        </w:rPr>
        <w:t xml:space="preserve"> "</w:t>
      </w:r>
      <w:r w:rsidRPr="00B44680">
        <w:rPr>
          <w:rFonts w:eastAsia="Calibri"/>
          <w:iCs/>
          <w:highlight w:val="cyan"/>
          <w:u w:val="single"/>
          <w:bdr w:val="single" w:sz="8" w:space="0" w:color="auto"/>
        </w:rPr>
        <w:t>substantially</w:t>
      </w:r>
      <w:r w:rsidRPr="000C201B">
        <w:rPr>
          <w:rFonts w:eastAsia="Calibri"/>
          <w:sz w:val="14"/>
        </w:rPr>
        <w:t xml:space="preserve"> justified" </w:t>
      </w:r>
      <w:r w:rsidRPr="00B44680">
        <w:rPr>
          <w:rFonts w:eastAsia="Calibri"/>
          <w:highlight w:val="cyan"/>
          <w:u w:val="single"/>
        </w:rPr>
        <w:t>means</w:t>
      </w:r>
      <w:r w:rsidRPr="00B44680">
        <w:rPr>
          <w:rFonts w:eastAsia="Calibri"/>
          <w:sz w:val="14"/>
          <w:highlight w:val="cyan"/>
        </w:rPr>
        <w:t xml:space="preserve"> </w:t>
      </w:r>
      <w:r w:rsidRPr="000C201B">
        <w:rPr>
          <w:rFonts w:eastAsia="Aptos"/>
          <w:sz w:val="14"/>
        </w:rPr>
        <w:t>justified</w:t>
      </w:r>
      <w:r w:rsidRPr="000C201B">
        <w:rPr>
          <w:rFonts w:eastAsia="Calibri"/>
          <w:u w:val="single"/>
        </w:rPr>
        <w:t xml:space="preserve"> </w:t>
      </w:r>
      <w:r w:rsidRPr="00B44680">
        <w:rPr>
          <w:rFonts w:eastAsia="Calibri"/>
          <w:highlight w:val="cyan"/>
          <w:u w:val="single"/>
        </w:rPr>
        <w:t>in</w:t>
      </w:r>
      <w:r w:rsidRPr="000C201B">
        <w:rPr>
          <w:rFonts w:eastAsia="Calibri"/>
          <w:u w:val="single"/>
        </w:rPr>
        <w:t xml:space="preserve"> </w:t>
      </w:r>
      <w:r w:rsidRPr="000C201B">
        <w:rPr>
          <w:rFonts w:eastAsia="Calibri"/>
          <w:sz w:val="14"/>
        </w:rPr>
        <w:t xml:space="preserve">substance, or in </w:t>
      </w:r>
      <w:r w:rsidRPr="00B44680">
        <w:rPr>
          <w:rFonts w:eastAsia="Calibri"/>
          <w:highlight w:val="cyan"/>
          <w:u w:val="single"/>
        </w:rPr>
        <w:t xml:space="preserve">the </w:t>
      </w:r>
      <w:r w:rsidRPr="00B44680">
        <w:rPr>
          <w:rFonts w:eastAsia="Calibri"/>
          <w:iCs/>
          <w:highlight w:val="cyan"/>
          <w:u w:val="single"/>
          <w:bdr w:val="single" w:sz="8" w:space="0" w:color="auto"/>
        </w:rPr>
        <w:t>main</w:t>
      </w:r>
      <w:r w:rsidRPr="000C201B">
        <w:rPr>
          <w:rFonts w:eastAsia="Calibri"/>
          <w:sz w:val="14"/>
        </w:rPr>
        <w:t xml:space="preserve"> -- that is, justified to a degree that could satisfy a reasonable person. </w:t>
      </w:r>
      <w:r w:rsidRPr="00B44680">
        <w:rPr>
          <w:rFonts w:eastAsia="Calibri"/>
          <w:highlight w:val="cyan"/>
          <w:u w:val="single"/>
        </w:rPr>
        <w:t>This</w:t>
      </w:r>
      <w:r w:rsidRPr="000C201B">
        <w:rPr>
          <w:rFonts w:eastAsia="Calibri"/>
          <w:u w:val="single"/>
        </w:rPr>
        <w:t xml:space="preserve"> interpretation of the phrase </w:t>
      </w:r>
      <w:r w:rsidRPr="00B44680">
        <w:rPr>
          <w:rFonts w:eastAsia="Calibri"/>
          <w:highlight w:val="cyan"/>
          <w:u w:val="single"/>
        </w:rPr>
        <w:t>accords with</w:t>
      </w:r>
      <w:r w:rsidRPr="000C201B">
        <w:rPr>
          <w:rFonts w:eastAsia="Calibri"/>
          <w:sz w:val="14"/>
        </w:rPr>
        <w:t xml:space="preserve"> related </w:t>
      </w:r>
      <w:r w:rsidRPr="00B44680">
        <w:rPr>
          <w:rFonts w:eastAsia="Calibri"/>
          <w:highlight w:val="cyan"/>
          <w:u w:val="single"/>
        </w:rPr>
        <w:t>uses of the term "substantial</w:t>
      </w:r>
      <w:r w:rsidRPr="000C201B">
        <w:rPr>
          <w:rFonts w:eastAsia="Calibri"/>
          <w:u w:val="single"/>
        </w:rPr>
        <w:t>,"</w:t>
      </w:r>
      <w:r w:rsidRPr="000C201B">
        <w:rPr>
          <w:rFonts w:eastAsia="Calibri"/>
          <w:sz w:val="14"/>
        </w:rPr>
        <w:t xml:space="preserve"> and is </w:t>
      </w:r>
      <w:r w:rsidRPr="000C201B">
        <w:rPr>
          <w:rFonts w:eastAsia="Calibri"/>
          <w:u w:val="single"/>
        </w:rPr>
        <w:t>equivalent to the "</w:t>
      </w:r>
      <w:r w:rsidRPr="000C201B">
        <w:rPr>
          <w:rFonts w:eastAsia="Calibri"/>
          <w:sz w:val="14"/>
        </w:rPr>
        <w:t>reasonable</w:t>
      </w:r>
      <w:r w:rsidRPr="000C201B">
        <w:rPr>
          <w:rFonts w:eastAsia="Calibri"/>
          <w:u w:val="single"/>
        </w:rPr>
        <w:t xml:space="preserve"> </w:t>
      </w:r>
      <w:r w:rsidRPr="000C201B">
        <w:rPr>
          <w:rFonts w:eastAsia="Calibri"/>
          <w:iCs/>
          <w:u w:val="single"/>
          <w:bdr w:val="single" w:sz="8" w:space="0" w:color="auto"/>
        </w:rPr>
        <w:t>basis both in law</w:t>
      </w:r>
      <w:r w:rsidRPr="000C201B">
        <w:rPr>
          <w:rFonts w:eastAsia="Calibri"/>
          <w:sz w:val="14"/>
        </w:rPr>
        <w:t xml:space="preserve"> </w:t>
      </w:r>
      <w:r w:rsidRPr="000C201B">
        <w:rPr>
          <w:rFonts w:eastAsia="Calibri"/>
          <w:u w:val="single"/>
        </w:rPr>
        <w:t>and</w:t>
      </w:r>
      <w:r w:rsidRPr="000C201B">
        <w:rPr>
          <w:rFonts w:eastAsia="Calibri"/>
          <w:sz w:val="14"/>
        </w:rPr>
        <w:t xml:space="preserve"> </w:t>
      </w:r>
      <w:r w:rsidRPr="000C201B">
        <w:rPr>
          <w:rFonts w:eastAsia="Calibri"/>
          <w:iCs/>
          <w:u w:val="single"/>
          <w:bdr w:val="single" w:sz="8" w:space="0" w:color="auto"/>
        </w:rPr>
        <w:t>fact</w:t>
      </w:r>
      <w:r w:rsidRPr="000C201B">
        <w:rPr>
          <w:rFonts w:eastAsia="Calibri"/>
          <w:sz w:val="14"/>
        </w:rPr>
        <w:t xml:space="preserve">" formulation </w:t>
      </w:r>
      <w:r w:rsidRPr="00B44680">
        <w:rPr>
          <w:rFonts w:eastAsia="Calibri"/>
          <w:highlight w:val="cyan"/>
          <w:u w:val="single"/>
        </w:rPr>
        <w:t>adopted by the</w:t>
      </w:r>
      <w:r w:rsidRPr="000C201B">
        <w:rPr>
          <w:rFonts w:eastAsia="Calibri"/>
          <w:u w:val="single"/>
        </w:rPr>
        <w:t xml:space="preserve"> </w:t>
      </w:r>
      <w:r w:rsidRPr="000C201B">
        <w:rPr>
          <w:rFonts w:eastAsia="Calibri"/>
          <w:iCs/>
          <w:u w:val="single"/>
          <w:bdr w:val="single" w:sz="8" w:space="0" w:color="auto"/>
        </w:rPr>
        <w:t xml:space="preserve">vast </w:t>
      </w:r>
      <w:r w:rsidRPr="00B44680">
        <w:rPr>
          <w:rFonts w:eastAsia="Calibri"/>
          <w:iCs/>
          <w:highlight w:val="cyan"/>
          <w:u w:val="single"/>
          <w:bdr w:val="single" w:sz="8" w:space="0" w:color="auto"/>
        </w:rPr>
        <w:t>majority of Courts</w:t>
      </w:r>
      <w:r w:rsidRPr="000C201B">
        <w:rPr>
          <w:rFonts w:eastAsia="Calibri"/>
          <w:u w:val="single"/>
        </w:rPr>
        <w:t xml:space="preserve"> of Appeals</w:t>
      </w:r>
      <w:r w:rsidRPr="000C201B">
        <w:rPr>
          <w:rFonts w:eastAsia="Calibri"/>
          <w:sz w:val="14"/>
        </w:rPr>
        <w:t>. Respondents' reliance on a House Committee Report pertaining to the 1985 reenactment of the EAJA for the proposition that "substantial justification" means "more than mere reasonableness" is misplaced, since the 1985 Report is not an authoritative interpretation of what the 1980 statute meant or of language drafted by the 1985 Committee, which merely accepted the existing statutory phrase. Pp. 487 U. S. 563-568.</w:t>
      </w:r>
    </w:p>
    <w:p w14:paraId="1DC6D313" w14:textId="77777777" w:rsidR="003D2448" w:rsidRPr="000C201B" w:rsidRDefault="003D2448" w:rsidP="003D2448">
      <w:pPr>
        <w:keepNext/>
        <w:keepLines/>
        <w:spacing w:before="40"/>
        <w:outlineLvl w:val="3"/>
        <w:rPr>
          <w:rFonts w:eastAsia="MS Gothic"/>
          <w:b/>
          <w:iCs/>
          <w:sz w:val="26"/>
        </w:rPr>
      </w:pPr>
      <w:r>
        <w:rPr>
          <w:rFonts w:eastAsia="MS Gothic"/>
          <w:b/>
          <w:iCs/>
          <w:sz w:val="26"/>
        </w:rPr>
        <w:t xml:space="preserve">That requires strenghthening at least the CBR of the </w:t>
      </w:r>
      <w:r>
        <w:rPr>
          <w:rFonts w:eastAsia="MS Gothic"/>
          <w:b/>
          <w:iCs/>
          <w:sz w:val="26"/>
          <w:u w:val="single"/>
        </w:rPr>
        <w:t>NLRA</w:t>
      </w:r>
      <w:r>
        <w:rPr>
          <w:rFonts w:eastAsia="MS Gothic"/>
          <w:b/>
          <w:iCs/>
          <w:sz w:val="26"/>
        </w:rPr>
        <w:t xml:space="preserve">. </w:t>
      </w:r>
    </w:p>
    <w:p w14:paraId="6F9C35C6" w14:textId="77777777" w:rsidR="003D2448" w:rsidRPr="000C201B" w:rsidRDefault="003D2448" w:rsidP="003D2448">
      <w:pPr>
        <w:rPr>
          <w:rFonts w:eastAsia="Calibri"/>
        </w:rPr>
      </w:pPr>
      <w:r w:rsidRPr="000C201B">
        <w:rPr>
          <w:rFonts w:eastAsia="Calibri"/>
          <w:b/>
          <w:bCs/>
          <w:sz w:val="26"/>
        </w:rPr>
        <w:t>LII 23</w:t>
      </w:r>
      <w:r w:rsidRPr="000C201B">
        <w:rPr>
          <w:rFonts w:eastAsia="Calibri"/>
        </w:rPr>
        <w:t>, The Legal Information Institute (LII) is a non-profit public service of Cornell Law School that provides no-cost access to current American and international legal research sources online, "Collective Bargaining," LII / Legal Information Institute, 2023, https://www.law.cornell.edu/wex/collective_bargaining</w:t>
      </w:r>
    </w:p>
    <w:p w14:paraId="56C7DDC5" w14:textId="77777777" w:rsidR="003D2448" w:rsidRPr="000C201B" w:rsidRDefault="003D2448" w:rsidP="003D2448">
      <w:pPr>
        <w:rPr>
          <w:rFonts w:eastAsia="Calibri"/>
          <w:sz w:val="16"/>
        </w:rPr>
      </w:pPr>
      <w:r w:rsidRPr="00B44680">
        <w:rPr>
          <w:rFonts w:eastAsia="Calibri"/>
          <w:highlight w:val="cyan"/>
          <w:u w:val="single"/>
        </w:rPr>
        <w:t xml:space="preserve">The </w:t>
      </w:r>
      <w:r w:rsidRPr="00B44680">
        <w:rPr>
          <w:rFonts w:eastAsia="Calibri"/>
          <w:iCs/>
          <w:highlight w:val="cyan"/>
          <w:u w:val="single"/>
          <w:bdr w:val="single" w:sz="8" w:space="0" w:color="auto"/>
        </w:rPr>
        <w:t>main</w:t>
      </w:r>
      <w:r w:rsidRPr="000C201B">
        <w:rPr>
          <w:rFonts w:eastAsia="Calibri"/>
          <w:iCs/>
          <w:u w:val="single"/>
          <w:bdr w:val="single" w:sz="8" w:space="0" w:color="auto"/>
        </w:rPr>
        <w:t xml:space="preserve"> body</w:t>
      </w:r>
      <w:r w:rsidRPr="000C201B">
        <w:rPr>
          <w:rFonts w:eastAsia="Calibri"/>
          <w:u w:val="single"/>
        </w:rPr>
        <w:t xml:space="preserve"> of </w:t>
      </w:r>
      <w:r w:rsidRPr="00B44680">
        <w:rPr>
          <w:rFonts w:eastAsia="Calibri"/>
          <w:highlight w:val="cyan"/>
          <w:u w:val="single"/>
        </w:rPr>
        <w:t>law governing collective bargaining is</w:t>
      </w:r>
      <w:r w:rsidRPr="000C201B">
        <w:rPr>
          <w:rFonts w:eastAsia="Calibri"/>
          <w:u w:val="single"/>
        </w:rPr>
        <w:t xml:space="preserve"> the</w:t>
      </w:r>
      <w:r w:rsidRPr="000C201B">
        <w:rPr>
          <w:rFonts w:eastAsia="Calibri"/>
          <w:sz w:val="16"/>
        </w:rPr>
        <w:t xml:space="preserve"> National Labor Relations Act (</w:t>
      </w:r>
      <w:r w:rsidRPr="00B44680">
        <w:rPr>
          <w:rFonts w:eastAsia="Calibri"/>
          <w:highlight w:val="cyan"/>
          <w:u w:val="single"/>
        </w:rPr>
        <w:t>NLRA</w:t>
      </w:r>
      <w:r w:rsidRPr="000C201B">
        <w:rPr>
          <w:rFonts w:eastAsia="Calibri"/>
          <w:sz w:val="16"/>
        </w:rPr>
        <w:t xml:space="preserve">). </w:t>
      </w:r>
      <w:r w:rsidRPr="00B44680">
        <w:rPr>
          <w:rStyle w:val="StyleUnderline"/>
          <w:highlight w:val="cyan"/>
        </w:rPr>
        <w:t>It</w:t>
      </w:r>
      <w:r w:rsidRPr="000C201B">
        <w:rPr>
          <w:rFonts w:eastAsia="Calibri"/>
          <w:sz w:val="16"/>
        </w:rPr>
        <w:t xml:space="preserve"> is also referred to as the Wagner Act, and explicitly </w:t>
      </w:r>
      <w:r w:rsidRPr="00B44680">
        <w:rPr>
          <w:rFonts w:eastAsia="Calibri"/>
          <w:highlight w:val="cyan"/>
          <w:u w:val="single"/>
        </w:rPr>
        <w:t>grants</w:t>
      </w:r>
      <w:r w:rsidRPr="000C201B">
        <w:rPr>
          <w:rFonts w:eastAsia="Calibri"/>
          <w:sz w:val="16"/>
        </w:rPr>
        <w:t xml:space="preserve"> </w:t>
      </w:r>
      <w:r w:rsidRPr="000C201B">
        <w:rPr>
          <w:rFonts w:eastAsia="Calibri"/>
          <w:u w:val="single"/>
        </w:rPr>
        <w:t xml:space="preserve">employees </w:t>
      </w:r>
      <w:r w:rsidRPr="00B44680">
        <w:rPr>
          <w:rFonts w:eastAsia="Calibri"/>
          <w:highlight w:val="cyan"/>
          <w:u w:val="single"/>
        </w:rPr>
        <w:t xml:space="preserve">the right to </w:t>
      </w:r>
      <w:r w:rsidRPr="00B44680">
        <w:rPr>
          <w:rFonts w:eastAsia="Calibri"/>
          <w:iCs/>
          <w:highlight w:val="cyan"/>
          <w:u w:val="single"/>
          <w:bdr w:val="single" w:sz="8" w:space="0" w:color="auto"/>
        </w:rPr>
        <w:t>collectively bargain</w:t>
      </w:r>
      <w:r w:rsidRPr="000C201B">
        <w:rPr>
          <w:rFonts w:eastAsia="Calibri"/>
          <w:u w:val="single"/>
        </w:rPr>
        <w:t xml:space="preserve"> </w:t>
      </w:r>
      <w:r w:rsidRPr="000C201B">
        <w:rPr>
          <w:rFonts w:eastAsia="Calibri"/>
          <w:sz w:val="16"/>
        </w:rPr>
        <w:t>and join trade unions. The NLRA was originally enacted by Congress in 1935 under its power to regulate interstate commerce under the Commerce Clause in Article I, Section 8 of the U.S. Constitution</w:t>
      </w:r>
      <w:r w:rsidRPr="000C201B">
        <w:rPr>
          <w:rFonts w:eastAsia="Calibri"/>
          <w:u w:val="single"/>
        </w:rPr>
        <w:t xml:space="preserve">. It applies to </w:t>
      </w:r>
      <w:r w:rsidRPr="000C201B">
        <w:rPr>
          <w:rFonts w:eastAsia="Calibri"/>
          <w:iCs/>
          <w:u w:val="single"/>
          <w:bdr w:val="single" w:sz="8" w:space="0" w:color="auto"/>
        </w:rPr>
        <w:t>most</w:t>
      </w:r>
      <w:r w:rsidRPr="000C201B">
        <w:rPr>
          <w:rFonts w:eastAsia="Calibri"/>
          <w:u w:val="single"/>
        </w:rPr>
        <w:t xml:space="preserve"> private non-agricultural </w:t>
      </w:r>
      <w:r w:rsidRPr="000C201B">
        <w:rPr>
          <w:rFonts w:eastAsia="Calibri"/>
          <w:iCs/>
          <w:u w:val="single"/>
          <w:bdr w:val="single" w:sz="8" w:space="0" w:color="auto"/>
        </w:rPr>
        <w:t>employees</w:t>
      </w:r>
      <w:r w:rsidRPr="000C201B">
        <w:rPr>
          <w:rFonts w:eastAsia="Calibri"/>
          <w:u w:val="single"/>
        </w:rPr>
        <w:t xml:space="preserve"> and </w:t>
      </w:r>
      <w:r w:rsidRPr="000C201B">
        <w:rPr>
          <w:rFonts w:eastAsia="Calibri"/>
          <w:iCs/>
          <w:u w:val="single"/>
          <w:bdr w:val="single" w:sz="8" w:space="0" w:color="auto"/>
        </w:rPr>
        <w:t>employers engaged in</w:t>
      </w:r>
      <w:r w:rsidRPr="000C201B">
        <w:rPr>
          <w:rFonts w:eastAsia="Calibri"/>
          <w:sz w:val="16"/>
        </w:rPr>
        <w:t xml:space="preserve"> some aspect of </w:t>
      </w:r>
      <w:r w:rsidRPr="000C201B">
        <w:rPr>
          <w:rFonts w:eastAsia="Calibri"/>
          <w:iCs/>
          <w:u w:val="single"/>
          <w:bdr w:val="single" w:sz="8" w:space="0" w:color="auto"/>
        </w:rPr>
        <w:t>interstate commerce</w:t>
      </w:r>
      <w:r w:rsidRPr="000C201B">
        <w:rPr>
          <w:rFonts w:eastAsia="Calibri"/>
          <w:sz w:val="16"/>
        </w:rPr>
        <w:t>. Decisions and regulations of the National Labor Relations Board (NLRB), which was established by the NLRA, greatly supplement and define the provisions of the act.</w:t>
      </w:r>
    </w:p>
    <w:p w14:paraId="4C93BDAF" w14:textId="77777777" w:rsidR="003D2448" w:rsidRPr="00E84861" w:rsidRDefault="003D2448" w:rsidP="003D2448">
      <w:pPr>
        <w:keepNext/>
        <w:keepLines/>
        <w:spacing w:before="40"/>
        <w:outlineLvl w:val="3"/>
        <w:rPr>
          <w:rFonts w:eastAsia="Times New Roman"/>
          <w:bCs/>
          <w:iCs/>
          <w:sz w:val="26"/>
        </w:rPr>
      </w:pPr>
      <w:r w:rsidRPr="000C201B">
        <w:rPr>
          <w:rFonts w:eastAsia="Times New Roman"/>
          <w:b/>
          <w:iCs/>
          <w:sz w:val="26"/>
        </w:rPr>
        <w:t xml:space="preserve">Violation. </w:t>
      </w:r>
      <w:r>
        <w:rPr>
          <w:rFonts w:eastAsia="Times New Roman"/>
          <w:b/>
          <w:iCs/>
          <w:sz w:val="26"/>
        </w:rPr>
        <w:t xml:space="preserve">Federal workers is under Federal Service Labor-Management Relations Statute </w:t>
      </w:r>
      <w:r w:rsidRPr="00E84861">
        <w:rPr>
          <w:rFonts w:eastAsia="Times New Roman"/>
          <w:b/>
          <w:iCs/>
          <w:sz w:val="26"/>
        </w:rPr>
        <w:t>(FSLMRS).</w:t>
      </w:r>
    </w:p>
    <w:p w14:paraId="5AE0CAB9" w14:textId="77777777" w:rsidR="003D2448" w:rsidRPr="000C201B" w:rsidRDefault="003D2448" w:rsidP="003D2448">
      <w:pPr>
        <w:keepNext/>
        <w:keepLines/>
        <w:spacing w:before="40"/>
        <w:outlineLvl w:val="3"/>
        <w:rPr>
          <w:rFonts w:eastAsia="Times New Roman"/>
          <w:b/>
          <w:iCs/>
          <w:sz w:val="26"/>
        </w:rPr>
      </w:pPr>
      <w:r w:rsidRPr="000C201B">
        <w:rPr>
          <w:rFonts w:eastAsia="Times New Roman"/>
          <w:b/>
          <w:iCs/>
          <w:sz w:val="26"/>
        </w:rPr>
        <w:t xml:space="preserve">Vote neg for </w:t>
      </w:r>
      <w:r w:rsidRPr="000C201B">
        <w:rPr>
          <w:rFonts w:eastAsia="Times New Roman"/>
          <w:b/>
          <w:iCs/>
          <w:sz w:val="26"/>
          <w:u w:val="single"/>
        </w:rPr>
        <w:t>limits</w:t>
      </w:r>
      <w:r w:rsidRPr="000C201B">
        <w:rPr>
          <w:rFonts w:eastAsia="Times New Roman"/>
          <w:b/>
          <w:iCs/>
          <w:sz w:val="26"/>
        </w:rPr>
        <w:t xml:space="preserve"> and </w:t>
      </w:r>
      <w:r w:rsidRPr="000C201B">
        <w:rPr>
          <w:rFonts w:eastAsia="Times New Roman"/>
          <w:b/>
          <w:iCs/>
          <w:sz w:val="26"/>
          <w:u w:val="single"/>
        </w:rPr>
        <w:t>ground</w:t>
      </w:r>
      <w:r w:rsidRPr="000C201B">
        <w:rPr>
          <w:rFonts w:eastAsia="Times New Roman"/>
          <w:b/>
          <w:iCs/>
          <w:sz w:val="26"/>
        </w:rPr>
        <w:t xml:space="preserve">. Federal workers </w:t>
      </w:r>
      <w:r w:rsidRPr="000C201B">
        <w:rPr>
          <w:rFonts w:eastAsia="Times New Roman"/>
          <w:b/>
          <w:iCs/>
          <w:sz w:val="26"/>
          <w:u w:val="single"/>
        </w:rPr>
        <w:t>evade</w:t>
      </w:r>
      <w:r w:rsidRPr="000C201B">
        <w:rPr>
          <w:rFonts w:eastAsia="Times New Roman"/>
          <w:b/>
          <w:iCs/>
          <w:sz w:val="26"/>
        </w:rPr>
        <w:t xml:space="preserve"> all core DAs about union power and the NLRB AND there are </w:t>
      </w:r>
      <w:r w:rsidRPr="000C201B">
        <w:rPr>
          <w:rFonts w:eastAsia="Times New Roman"/>
          <w:b/>
          <w:iCs/>
          <w:sz w:val="26"/>
          <w:u w:val="single"/>
        </w:rPr>
        <w:t>hundreds</w:t>
      </w:r>
      <w:r w:rsidRPr="000C201B">
        <w:rPr>
          <w:rFonts w:eastAsia="Times New Roman"/>
          <w:b/>
          <w:iCs/>
          <w:sz w:val="26"/>
        </w:rPr>
        <w:t xml:space="preserve"> of subsets.</w:t>
      </w:r>
    </w:p>
    <w:p w14:paraId="7CCE077A" w14:textId="77777777" w:rsidR="003D2448" w:rsidRPr="005F5DA1" w:rsidRDefault="003D2448" w:rsidP="003D2448"/>
    <w:p w14:paraId="0701BF39" w14:textId="77777777" w:rsidR="003D2448" w:rsidRPr="0078576E" w:rsidRDefault="003D2448" w:rsidP="003D2448">
      <w:pPr>
        <w:keepNext/>
        <w:keepLines/>
        <w:pageBreakBefore/>
        <w:spacing w:before="40"/>
        <w:jc w:val="center"/>
        <w:outlineLvl w:val="2"/>
        <w:rPr>
          <w:rFonts w:eastAsia="Times New Roman"/>
          <w:b/>
          <w:sz w:val="32"/>
          <w:szCs w:val="24"/>
          <w:u w:val="single"/>
        </w:rPr>
      </w:pPr>
      <w:r>
        <w:rPr>
          <w:rFonts w:eastAsia="Times New Roman"/>
          <w:b/>
          <w:sz w:val="32"/>
          <w:szCs w:val="24"/>
          <w:u w:val="single"/>
        </w:rPr>
        <w:t>1NC – DA</w:t>
      </w:r>
    </w:p>
    <w:p w14:paraId="69119066" w14:textId="77777777" w:rsidR="003D2448" w:rsidRPr="0078576E" w:rsidRDefault="003D2448" w:rsidP="003D2448">
      <w:pPr>
        <w:keepNext/>
        <w:keepLines/>
        <w:spacing w:before="40"/>
        <w:outlineLvl w:val="3"/>
        <w:rPr>
          <w:rFonts w:eastAsia="Times New Roman"/>
          <w:b/>
          <w:iCs/>
          <w:sz w:val="26"/>
        </w:rPr>
      </w:pPr>
      <w:r w:rsidRPr="0078576E">
        <w:rPr>
          <w:rFonts w:eastAsia="Times New Roman"/>
          <w:b/>
          <w:iCs/>
          <w:sz w:val="26"/>
        </w:rPr>
        <w:t xml:space="preserve">SCOTUS will rule in </w:t>
      </w:r>
      <w:r w:rsidRPr="0078576E">
        <w:rPr>
          <w:rFonts w:eastAsia="Times New Roman"/>
          <w:b/>
          <w:iCs/>
          <w:sz w:val="26"/>
          <w:u w:val="single"/>
        </w:rPr>
        <w:t>favor</w:t>
      </w:r>
      <w:r w:rsidRPr="0078576E">
        <w:rPr>
          <w:rFonts w:eastAsia="Times New Roman"/>
          <w:b/>
          <w:iCs/>
          <w:sz w:val="26"/>
        </w:rPr>
        <w:t xml:space="preserve"> of Cook now---that </w:t>
      </w:r>
      <w:r w:rsidRPr="0078576E">
        <w:rPr>
          <w:rFonts w:eastAsia="Times New Roman"/>
          <w:b/>
          <w:iCs/>
          <w:sz w:val="26"/>
          <w:u w:val="single"/>
        </w:rPr>
        <w:t>protects Fed independence</w:t>
      </w:r>
      <w:r w:rsidRPr="0078576E">
        <w:rPr>
          <w:rFonts w:eastAsia="Times New Roman"/>
          <w:b/>
          <w:iCs/>
          <w:sz w:val="26"/>
        </w:rPr>
        <w:t xml:space="preserve">. </w:t>
      </w:r>
    </w:p>
    <w:p w14:paraId="61DD76B7" w14:textId="77777777" w:rsidR="003D2448" w:rsidRPr="0078576E" w:rsidRDefault="003D2448" w:rsidP="003D2448">
      <w:pPr>
        <w:rPr>
          <w:rFonts w:eastAsia="Calibri"/>
        </w:rPr>
      </w:pPr>
      <w:r w:rsidRPr="0078576E">
        <w:rPr>
          <w:rFonts w:eastAsia="Calibri"/>
        </w:rPr>
        <w:t xml:space="preserve">Steve </w:t>
      </w:r>
      <w:r w:rsidRPr="0078576E">
        <w:rPr>
          <w:rFonts w:eastAsia="Calibri"/>
          <w:b/>
          <w:bCs/>
          <w:sz w:val="26"/>
        </w:rPr>
        <w:t>Schifferes 2/24</w:t>
      </w:r>
      <w:r w:rsidRPr="0078576E">
        <w:rPr>
          <w:rFonts w:eastAsia="Calibri"/>
        </w:rPr>
        <w:t>, Honorary Research Fellow, City Political Economy Research C</w:t>
      </w:r>
      <w:r>
        <w:rPr>
          <w:rFonts w:eastAsia="Calibri"/>
        </w:rPr>
        <w:t>x</w:t>
      </w:r>
      <w:r w:rsidRPr="0078576E">
        <w:rPr>
          <w:rFonts w:eastAsia="Calibri"/>
        </w:rPr>
        <w:t>entre, City St George's, University of London, "The Supreme Court's ruling leaves Trumponomics facing major challenges," The Conversation, 2/24/26, https://theconversation.com/the-supreme-courts-ruling-leaves-trumponomics-facing-major-challenges-276792</w:t>
      </w:r>
    </w:p>
    <w:p w14:paraId="08202645" w14:textId="77777777" w:rsidR="003D2448" w:rsidRPr="0078576E" w:rsidRDefault="003D2448" w:rsidP="003D2448">
      <w:pPr>
        <w:rPr>
          <w:rFonts w:eastAsia="Calibri"/>
          <w:sz w:val="16"/>
        </w:rPr>
      </w:pPr>
      <w:r w:rsidRPr="00C37FB0">
        <w:rPr>
          <w:rFonts w:eastAsia="Calibri"/>
          <w:u w:val="single"/>
        </w:rPr>
        <w:t>Trump’s</w:t>
      </w:r>
      <w:r w:rsidRPr="0078576E">
        <w:rPr>
          <w:rFonts w:eastAsia="Calibri"/>
          <w:u w:val="single"/>
        </w:rPr>
        <w:t xml:space="preserve"> next </w:t>
      </w:r>
      <w:r w:rsidRPr="00C37FB0">
        <w:rPr>
          <w:rFonts w:eastAsia="Calibri"/>
          <w:u w:val="single"/>
        </w:rPr>
        <w:t xml:space="preserve">battle </w:t>
      </w:r>
      <w:r w:rsidRPr="0078576E">
        <w:rPr>
          <w:rFonts w:eastAsia="Calibri"/>
          <w:u w:val="single"/>
        </w:rPr>
        <w:t xml:space="preserve">is </w:t>
      </w:r>
      <w:r w:rsidRPr="00C37FB0">
        <w:rPr>
          <w:rFonts w:eastAsia="Calibri"/>
          <w:u w:val="single"/>
        </w:rPr>
        <w:t>for control of the</w:t>
      </w:r>
      <w:r w:rsidRPr="0078576E">
        <w:rPr>
          <w:rFonts w:eastAsia="Calibri"/>
          <w:sz w:val="16"/>
        </w:rPr>
        <w:t xml:space="preserve"> US </w:t>
      </w:r>
      <w:r w:rsidRPr="00C37FB0">
        <w:rPr>
          <w:rFonts w:eastAsia="Calibri"/>
          <w:iCs/>
          <w:u w:val="single"/>
          <w:bdr w:val="single" w:sz="8" w:space="0" w:color="auto"/>
        </w:rPr>
        <w:t>Fed</w:t>
      </w:r>
      <w:r w:rsidRPr="00C37FB0">
        <w:rPr>
          <w:rFonts w:eastAsia="Calibri"/>
          <w:sz w:val="16"/>
        </w:rPr>
        <w:t>e</w:t>
      </w:r>
      <w:r w:rsidRPr="0078576E">
        <w:rPr>
          <w:rFonts w:eastAsia="Calibri"/>
          <w:sz w:val="16"/>
        </w:rPr>
        <w:t xml:space="preserve">ral Reserve. </w:t>
      </w:r>
      <w:r w:rsidRPr="0078576E">
        <w:rPr>
          <w:rFonts w:eastAsia="Calibri"/>
          <w:u w:val="single"/>
        </w:rPr>
        <w:t>This</w:t>
      </w:r>
      <w:r w:rsidRPr="0078576E">
        <w:rPr>
          <w:rFonts w:eastAsia="Calibri"/>
          <w:sz w:val="16"/>
        </w:rPr>
        <w:t xml:space="preserve"> </w:t>
      </w:r>
      <w:r w:rsidRPr="0078576E">
        <w:rPr>
          <w:rFonts w:eastAsia="Calibri"/>
          <w:iCs/>
          <w:u w:val="single"/>
          <w:bdr w:val="single" w:sz="8" w:space="0" w:color="auto"/>
        </w:rPr>
        <w:t>independent agency</w:t>
      </w:r>
      <w:r w:rsidRPr="0078576E">
        <w:rPr>
          <w:rFonts w:eastAsia="Calibri"/>
          <w:sz w:val="16"/>
        </w:rPr>
        <w:t xml:space="preserve"> </w:t>
      </w:r>
      <w:r w:rsidRPr="0078576E">
        <w:rPr>
          <w:rFonts w:eastAsia="Calibri"/>
          <w:u w:val="single"/>
        </w:rPr>
        <w:t>sets</w:t>
      </w:r>
      <w:r w:rsidRPr="0078576E">
        <w:rPr>
          <w:rFonts w:eastAsia="Calibri"/>
          <w:sz w:val="16"/>
        </w:rPr>
        <w:t xml:space="preserve"> short-term interest </w:t>
      </w:r>
      <w:r w:rsidRPr="0078576E">
        <w:rPr>
          <w:rFonts w:eastAsia="Calibri"/>
          <w:iCs/>
          <w:u w:val="single"/>
          <w:bdr w:val="single" w:sz="8" w:space="0" w:color="auto"/>
        </w:rPr>
        <w:t>rates</w:t>
      </w:r>
      <w:r w:rsidRPr="0078576E">
        <w:rPr>
          <w:rFonts w:eastAsia="Calibri"/>
          <w:sz w:val="16"/>
        </w:rPr>
        <w:t xml:space="preserve">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manages the</w:t>
      </w:r>
      <w:r w:rsidRPr="0078576E">
        <w:rPr>
          <w:rFonts w:eastAsia="Calibri"/>
          <w:sz w:val="16"/>
        </w:rPr>
        <w:t xml:space="preserve"> US </w:t>
      </w:r>
      <w:r w:rsidRPr="0078576E">
        <w:rPr>
          <w:rFonts w:eastAsia="Calibri"/>
          <w:iCs/>
          <w:u w:val="single"/>
          <w:bdr w:val="single" w:sz="8" w:space="0" w:color="auto"/>
        </w:rPr>
        <w:t>currency</w:t>
      </w:r>
      <w:r w:rsidRPr="0078576E">
        <w:rPr>
          <w:rFonts w:eastAsia="Calibri"/>
          <w:sz w:val="16"/>
        </w:rPr>
        <w:t xml:space="preserve"> – </w:t>
      </w:r>
      <w:r w:rsidRPr="00C37FB0">
        <w:rPr>
          <w:rFonts w:eastAsia="Calibri"/>
          <w:u w:val="single"/>
        </w:rPr>
        <w:t>Trump wants it to</w:t>
      </w:r>
      <w:r w:rsidRPr="00C37FB0">
        <w:rPr>
          <w:rFonts w:eastAsia="Calibri"/>
          <w:sz w:val="16"/>
        </w:rPr>
        <w:t xml:space="preserve"> </w:t>
      </w:r>
      <w:r w:rsidRPr="00C37FB0">
        <w:rPr>
          <w:rFonts w:eastAsia="Calibri"/>
          <w:iCs/>
          <w:u w:val="single"/>
          <w:bdr w:val="single" w:sz="8" w:space="0" w:color="auto"/>
        </w:rPr>
        <w:t>sharply cut</w:t>
      </w:r>
      <w:r w:rsidRPr="00C37FB0">
        <w:rPr>
          <w:rFonts w:eastAsia="Calibri"/>
          <w:sz w:val="16"/>
        </w:rPr>
        <w:t xml:space="preserve"> interest </w:t>
      </w:r>
      <w:r w:rsidRPr="00C37FB0">
        <w:rPr>
          <w:rFonts w:eastAsia="Calibri"/>
          <w:iCs/>
          <w:u w:val="single"/>
          <w:bdr w:val="single" w:sz="8" w:space="0" w:color="auto"/>
        </w:rPr>
        <w:t>rates</w:t>
      </w:r>
      <w:r w:rsidRPr="00C37FB0">
        <w:rPr>
          <w:rFonts w:eastAsia="Calibri"/>
          <w:sz w:val="16"/>
        </w:rPr>
        <w:t xml:space="preserve"> to boost the economy. </w:t>
      </w:r>
      <w:r w:rsidRPr="00C37FB0">
        <w:rPr>
          <w:rFonts w:eastAsia="Calibri"/>
          <w:u w:val="single"/>
        </w:rPr>
        <w:t>But</w:t>
      </w:r>
      <w:r w:rsidRPr="00C37FB0">
        <w:rPr>
          <w:rFonts w:eastAsia="Calibri"/>
          <w:sz w:val="16"/>
        </w:rPr>
        <w:t xml:space="preserve"> Fed chair Jerome </w:t>
      </w:r>
      <w:r w:rsidRPr="00C37FB0">
        <w:rPr>
          <w:rFonts w:eastAsia="Calibri"/>
          <w:iCs/>
          <w:u w:val="single"/>
          <w:bdr w:val="single" w:sz="8" w:space="0" w:color="auto"/>
        </w:rPr>
        <w:t>Powell</w:t>
      </w:r>
      <w:r w:rsidRPr="00C37FB0">
        <w:rPr>
          <w:rFonts w:eastAsia="Calibri"/>
          <w:sz w:val="16"/>
        </w:rPr>
        <w:t xml:space="preserve"> </w:t>
      </w:r>
      <w:r w:rsidRPr="00C37FB0">
        <w:rPr>
          <w:rFonts w:eastAsia="Calibri"/>
          <w:u w:val="single"/>
        </w:rPr>
        <w:t>is</w:t>
      </w:r>
      <w:r w:rsidRPr="00C37FB0">
        <w:rPr>
          <w:rFonts w:eastAsia="Calibri"/>
          <w:sz w:val="16"/>
        </w:rPr>
        <w:t xml:space="preserve"> </w:t>
      </w:r>
      <w:r w:rsidRPr="00C37FB0">
        <w:rPr>
          <w:rFonts w:eastAsia="Calibri"/>
          <w:iCs/>
          <w:u w:val="single"/>
          <w:bdr w:val="single" w:sz="8" w:space="0" w:color="auto"/>
        </w:rPr>
        <w:t>reluctant</w:t>
      </w:r>
      <w:r w:rsidRPr="0078576E">
        <w:rPr>
          <w:rFonts w:eastAsia="Calibri"/>
          <w:sz w:val="16"/>
        </w:rPr>
        <w:t xml:space="preserve"> to cut rates too quickly when inflation is not yet contained.</w:t>
      </w:r>
    </w:p>
    <w:p w14:paraId="5468EC19" w14:textId="77777777" w:rsidR="003D2448" w:rsidRPr="0078576E" w:rsidRDefault="003D2448" w:rsidP="003D2448">
      <w:pPr>
        <w:rPr>
          <w:rFonts w:eastAsia="Calibri"/>
          <w:sz w:val="16"/>
        </w:rPr>
      </w:pPr>
      <w:r w:rsidRPr="0078576E">
        <w:rPr>
          <w:rFonts w:eastAsia="Calibri"/>
          <w:sz w:val="16"/>
        </w:rPr>
        <w:t>Powell’s term is due to end in May, and the president has nominated a new chair, Kevin Walsh, who backs his policy of more interest rate cuts. But he will need to convince a majority of the other 11 members of the Fed’s Open Market Committee to go along with these.</w:t>
      </w:r>
    </w:p>
    <w:p w14:paraId="58365C6A" w14:textId="77777777" w:rsidR="003D2448" w:rsidRPr="0078576E" w:rsidRDefault="003D2448" w:rsidP="003D2448">
      <w:pPr>
        <w:rPr>
          <w:rFonts w:eastAsia="Calibri"/>
          <w:sz w:val="16"/>
        </w:rPr>
      </w:pPr>
      <w:r w:rsidRPr="0078576E">
        <w:rPr>
          <w:rFonts w:eastAsia="Calibri"/>
          <w:u w:val="single"/>
        </w:rPr>
        <w:t>Trump</w:t>
      </w:r>
      <w:r w:rsidRPr="0078576E">
        <w:rPr>
          <w:rFonts w:eastAsia="Calibri"/>
          <w:sz w:val="16"/>
        </w:rPr>
        <w:t xml:space="preserve">, as well as being openly critical of Powell, also </w:t>
      </w:r>
      <w:r w:rsidRPr="0078576E">
        <w:rPr>
          <w:rFonts w:eastAsia="Calibri"/>
          <w:iCs/>
          <w:u w:val="single"/>
          <w:bdr w:val="single" w:sz="8" w:space="0" w:color="auto"/>
        </w:rPr>
        <w:t>fired</w:t>
      </w:r>
      <w:r w:rsidRPr="0078576E">
        <w:rPr>
          <w:rFonts w:eastAsia="Calibri"/>
          <w:sz w:val="16"/>
        </w:rPr>
        <w:t xml:space="preserve"> (</w:t>
      </w:r>
      <w:r w:rsidRPr="0078576E">
        <w:rPr>
          <w:rFonts w:eastAsia="Calibri"/>
          <w:u w:val="single"/>
        </w:rPr>
        <w:t>in an</w:t>
      </w:r>
      <w:r w:rsidRPr="0078576E">
        <w:rPr>
          <w:rFonts w:eastAsia="Calibri"/>
          <w:sz w:val="16"/>
        </w:rPr>
        <w:t xml:space="preserve"> </w:t>
      </w:r>
      <w:r w:rsidRPr="0078576E">
        <w:rPr>
          <w:rFonts w:eastAsia="Calibri"/>
          <w:iCs/>
          <w:u w:val="single"/>
          <w:bdr w:val="single" w:sz="8" w:space="0" w:color="auto"/>
        </w:rPr>
        <w:t>unprecedented act</w:t>
      </w:r>
      <w:r w:rsidRPr="0078576E">
        <w:rPr>
          <w:rFonts w:eastAsia="Calibri"/>
          <w:sz w:val="16"/>
        </w:rPr>
        <w:t xml:space="preserve">) </w:t>
      </w:r>
      <w:r w:rsidRPr="0078576E">
        <w:rPr>
          <w:rFonts w:eastAsia="Calibri"/>
          <w:u w:val="single"/>
        </w:rPr>
        <w:t>Fed governor</w:t>
      </w:r>
      <w:r w:rsidRPr="0078576E">
        <w:rPr>
          <w:rFonts w:eastAsia="Calibri"/>
          <w:sz w:val="16"/>
        </w:rPr>
        <w:t xml:space="preserve"> </w:t>
      </w:r>
      <w:r w:rsidRPr="0078576E">
        <w:rPr>
          <w:rFonts w:eastAsia="Calibri"/>
          <w:iCs/>
          <w:u w:val="single"/>
          <w:bdr w:val="single" w:sz="8" w:space="0" w:color="auto"/>
        </w:rPr>
        <w:t xml:space="preserve">Lisa </w:t>
      </w:r>
      <w:r w:rsidRPr="00D52687">
        <w:rPr>
          <w:rFonts w:eastAsia="Calibri"/>
          <w:iCs/>
          <w:highlight w:val="cyan"/>
          <w:u w:val="single"/>
          <w:bdr w:val="single" w:sz="8" w:space="0" w:color="auto"/>
        </w:rPr>
        <w:t>Cook</w:t>
      </w:r>
      <w:r w:rsidRPr="0078576E">
        <w:rPr>
          <w:rFonts w:eastAsia="Calibri"/>
          <w:u w:val="single"/>
        </w:rPr>
        <w:t>, a</w:t>
      </w:r>
      <w:r w:rsidRPr="0078576E">
        <w:rPr>
          <w:rFonts w:eastAsia="Calibri"/>
          <w:sz w:val="16"/>
        </w:rPr>
        <w:t xml:space="preserve"> </w:t>
      </w:r>
      <w:r w:rsidRPr="0078576E">
        <w:rPr>
          <w:rFonts w:eastAsia="Calibri"/>
          <w:iCs/>
          <w:u w:val="single"/>
          <w:bdr w:val="single" w:sz="8" w:space="0" w:color="auto"/>
        </w:rPr>
        <w:t>supporter</w:t>
      </w:r>
      <w:r w:rsidRPr="0078576E">
        <w:rPr>
          <w:rFonts w:eastAsia="Calibri"/>
          <w:sz w:val="16"/>
        </w:rPr>
        <w:t xml:space="preserve"> </w:t>
      </w:r>
      <w:r w:rsidRPr="0078576E">
        <w:rPr>
          <w:rFonts w:eastAsia="Calibri"/>
          <w:u w:val="single"/>
        </w:rPr>
        <w:t>of</w:t>
      </w:r>
      <w:r w:rsidRPr="0078576E">
        <w:rPr>
          <w:rFonts w:eastAsia="Calibri"/>
          <w:sz w:val="16"/>
        </w:rPr>
        <w:t xml:space="preserve"> </w:t>
      </w:r>
      <w:r w:rsidRPr="0078576E">
        <w:rPr>
          <w:rFonts w:eastAsia="Calibri"/>
          <w:iCs/>
          <w:u w:val="single"/>
          <w:bdr w:val="single" w:sz="8" w:space="0" w:color="auto"/>
        </w:rPr>
        <w:t>Powell</w:t>
      </w:r>
      <w:r w:rsidRPr="0078576E">
        <w:rPr>
          <w:rFonts w:eastAsia="Calibri"/>
          <w:sz w:val="16"/>
        </w:rPr>
        <w:t xml:space="preserve"> who was </w:t>
      </w:r>
      <w:r w:rsidRPr="0078576E">
        <w:rPr>
          <w:rFonts w:eastAsia="Calibri"/>
          <w:u w:val="single"/>
        </w:rPr>
        <w:t>appointed by</w:t>
      </w:r>
      <w:r w:rsidRPr="0078576E">
        <w:rPr>
          <w:rFonts w:eastAsia="Calibri"/>
          <w:sz w:val="16"/>
        </w:rPr>
        <w:t xml:space="preserve"> President Joe </w:t>
      </w:r>
      <w:r w:rsidRPr="0078576E">
        <w:rPr>
          <w:rFonts w:eastAsia="Calibri"/>
          <w:iCs/>
          <w:u w:val="single"/>
          <w:bdr w:val="single" w:sz="8" w:space="0" w:color="auto"/>
        </w:rPr>
        <w:t>Biden</w:t>
      </w:r>
      <w:r w:rsidRPr="0078576E">
        <w:rPr>
          <w:rFonts w:eastAsia="Calibri"/>
          <w:u w:val="single"/>
        </w:rPr>
        <w:t>. This</w:t>
      </w:r>
      <w:r w:rsidRPr="0078576E">
        <w:rPr>
          <w:rFonts w:eastAsia="Calibri"/>
          <w:sz w:val="16"/>
        </w:rPr>
        <w:t xml:space="preserve"> decision </w:t>
      </w:r>
      <w:r w:rsidRPr="0078576E">
        <w:rPr>
          <w:rFonts w:eastAsia="Calibri"/>
          <w:u w:val="single"/>
        </w:rPr>
        <w:t xml:space="preserve">is </w:t>
      </w:r>
      <w:r w:rsidRPr="00D52687">
        <w:rPr>
          <w:rFonts w:eastAsia="Calibri"/>
          <w:highlight w:val="cyan"/>
          <w:u w:val="single"/>
        </w:rPr>
        <w:t>being</w:t>
      </w:r>
      <w:r w:rsidRPr="00D52687">
        <w:rPr>
          <w:rFonts w:eastAsia="Calibri"/>
          <w:sz w:val="16"/>
          <w:highlight w:val="cyan"/>
        </w:rPr>
        <w:t xml:space="preserve"> </w:t>
      </w:r>
      <w:r w:rsidRPr="00D52687">
        <w:rPr>
          <w:rFonts w:eastAsia="Calibri"/>
          <w:iCs/>
          <w:highlight w:val="cyan"/>
          <w:u w:val="single"/>
          <w:bdr w:val="single" w:sz="8" w:space="0" w:color="auto"/>
        </w:rPr>
        <w:t>challenged</w:t>
      </w:r>
      <w:r w:rsidRPr="00D52687">
        <w:rPr>
          <w:rFonts w:eastAsia="Calibri"/>
          <w:sz w:val="16"/>
          <w:highlight w:val="cyan"/>
        </w:rPr>
        <w:t xml:space="preserve"> </w:t>
      </w:r>
      <w:r w:rsidRPr="00D52687">
        <w:rPr>
          <w:rFonts w:eastAsia="Calibri"/>
          <w:highlight w:val="cyan"/>
          <w:u w:val="single"/>
        </w:rPr>
        <w:t xml:space="preserve">in </w:t>
      </w:r>
      <w:r w:rsidRPr="00C37FB0">
        <w:rPr>
          <w:rFonts w:eastAsia="Calibri"/>
          <w:u w:val="single"/>
        </w:rPr>
        <w:t>the</w:t>
      </w:r>
      <w:r w:rsidRPr="00C37FB0">
        <w:rPr>
          <w:rFonts w:eastAsia="Calibri"/>
          <w:sz w:val="16"/>
        </w:rPr>
        <w:t xml:space="preserve"> </w:t>
      </w:r>
      <w:r w:rsidRPr="00D52687">
        <w:rPr>
          <w:rFonts w:eastAsia="Calibri"/>
          <w:iCs/>
          <w:highlight w:val="cyan"/>
          <w:u w:val="single"/>
          <w:bdr w:val="single" w:sz="8" w:space="0" w:color="auto"/>
        </w:rPr>
        <w:t>Supreme Court</w:t>
      </w:r>
      <w:r w:rsidRPr="0078576E">
        <w:rPr>
          <w:rFonts w:eastAsia="Calibri"/>
          <w:u w:val="single"/>
        </w:rPr>
        <w:t>, and in a</w:t>
      </w:r>
      <w:r w:rsidRPr="0078576E">
        <w:rPr>
          <w:rFonts w:eastAsia="Calibri"/>
          <w:sz w:val="16"/>
        </w:rPr>
        <w:t xml:space="preserve"> </w:t>
      </w:r>
      <w:r w:rsidRPr="0078576E">
        <w:rPr>
          <w:rFonts w:eastAsia="Calibri"/>
          <w:iCs/>
          <w:u w:val="single"/>
          <w:bdr w:val="single" w:sz="8" w:space="0" w:color="auto"/>
        </w:rPr>
        <w:t>preliminary hearing</w:t>
      </w:r>
      <w:r w:rsidRPr="0078576E">
        <w:rPr>
          <w:rFonts w:eastAsia="Calibri"/>
          <w:sz w:val="16"/>
        </w:rPr>
        <w:t xml:space="preserve"> several </w:t>
      </w:r>
      <w:r w:rsidRPr="00D52687">
        <w:rPr>
          <w:rFonts w:eastAsia="Calibri"/>
          <w:highlight w:val="cyan"/>
          <w:u w:val="single"/>
        </w:rPr>
        <w:t xml:space="preserve">judges </w:t>
      </w:r>
      <w:r w:rsidRPr="0078576E">
        <w:rPr>
          <w:rFonts w:eastAsia="Calibri"/>
          <w:u w:val="single"/>
        </w:rPr>
        <w:t>appeared</w:t>
      </w:r>
      <w:r w:rsidRPr="0078576E">
        <w:rPr>
          <w:rFonts w:eastAsia="Calibri"/>
          <w:sz w:val="16"/>
        </w:rPr>
        <w:t xml:space="preserve"> to be </w:t>
      </w:r>
      <w:r w:rsidRPr="00D52687">
        <w:rPr>
          <w:rFonts w:eastAsia="Calibri"/>
          <w:iCs/>
          <w:highlight w:val="cyan"/>
          <w:u w:val="single"/>
          <w:bdr w:val="single" w:sz="8" w:space="0" w:color="auto"/>
        </w:rPr>
        <w:t>sceptical</w:t>
      </w:r>
      <w:r w:rsidRPr="00D52687">
        <w:rPr>
          <w:rFonts w:eastAsia="Calibri"/>
          <w:sz w:val="16"/>
          <w:highlight w:val="cyan"/>
        </w:rPr>
        <w:t xml:space="preserve"> </w:t>
      </w:r>
      <w:r w:rsidRPr="00D52687">
        <w:rPr>
          <w:rFonts w:eastAsia="Calibri"/>
          <w:highlight w:val="cyan"/>
          <w:u w:val="single"/>
        </w:rPr>
        <w:t>of</w:t>
      </w:r>
      <w:r w:rsidRPr="0078576E">
        <w:rPr>
          <w:rFonts w:eastAsia="Calibri"/>
          <w:u w:val="single"/>
        </w:rPr>
        <w:t xml:space="preserve"> its</w:t>
      </w:r>
      <w:r w:rsidRPr="0078576E">
        <w:rPr>
          <w:rFonts w:eastAsia="Calibri"/>
          <w:sz w:val="16"/>
        </w:rPr>
        <w:t xml:space="preserve"> </w:t>
      </w:r>
      <w:r w:rsidRPr="00D52687">
        <w:rPr>
          <w:rFonts w:eastAsia="Calibri"/>
          <w:iCs/>
          <w:highlight w:val="cyan"/>
          <w:u w:val="single"/>
          <w:bdr w:val="single" w:sz="8" w:space="0" w:color="auto"/>
        </w:rPr>
        <w:t>legality</w:t>
      </w:r>
      <w:r w:rsidRPr="0078576E">
        <w:rPr>
          <w:rFonts w:eastAsia="Calibri"/>
          <w:sz w:val="16"/>
        </w:rPr>
        <w:t xml:space="preserve"> </w:t>
      </w:r>
      <w:r w:rsidRPr="0078576E">
        <w:rPr>
          <w:rFonts w:eastAsia="Calibri"/>
          <w:u w:val="single"/>
        </w:rPr>
        <w:t>– including</w:t>
      </w:r>
      <w:r w:rsidRPr="0078576E">
        <w:rPr>
          <w:rFonts w:eastAsia="Calibri"/>
          <w:sz w:val="16"/>
        </w:rPr>
        <w:t xml:space="preserve"> Brett </w:t>
      </w:r>
      <w:r w:rsidRPr="0078576E">
        <w:rPr>
          <w:rFonts w:eastAsia="Calibri"/>
          <w:iCs/>
          <w:u w:val="single"/>
          <w:bdr w:val="single" w:sz="8" w:space="0" w:color="auto"/>
        </w:rPr>
        <w:t>Kavanaugh</w:t>
      </w:r>
      <w:r w:rsidRPr="0078576E">
        <w:rPr>
          <w:rFonts w:eastAsia="Calibri"/>
          <w:sz w:val="16"/>
        </w:rPr>
        <w:t>, a conservative who voted in favour of Trump in the tariff case.</w:t>
      </w:r>
    </w:p>
    <w:p w14:paraId="38842679" w14:textId="77777777" w:rsidR="003D2448" w:rsidRPr="0078576E" w:rsidRDefault="003D2448" w:rsidP="003D2448">
      <w:pPr>
        <w:rPr>
          <w:rFonts w:eastAsia="Calibri"/>
          <w:sz w:val="16"/>
        </w:rPr>
      </w:pPr>
      <w:r w:rsidRPr="0078576E">
        <w:rPr>
          <w:rFonts w:eastAsia="Calibri"/>
          <w:sz w:val="16"/>
        </w:rPr>
        <w:t xml:space="preserve">Financial </w:t>
      </w:r>
      <w:r w:rsidRPr="0078576E">
        <w:rPr>
          <w:rFonts w:eastAsia="Calibri"/>
          <w:iCs/>
          <w:u w:val="single"/>
          <w:bdr w:val="single" w:sz="8" w:space="0" w:color="auto"/>
        </w:rPr>
        <w:t>markets</w:t>
      </w:r>
      <w:r w:rsidRPr="0078576E">
        <w:rPr>
          <w:rFonts w:eastAsia="Calibri"/>
          <w:sz w:val="16"/>
        </w:rPr>
        <w:t xml:space="preserve"> </w:t>
      </w:r>
      <w:r w:rsidRPr="0078576E">
        <w:rPr>
          <w:rFonts w:eastAsia="Calibri"/>
          <w:u w:val="single"/>
        </w:rPr>
        <w:t>could</w:t>
      </w:r>
      <w:r w:rsidRPr="0078576E">
        <w:rPr>
          <w:rFonts w:eastAsia="Calibri"/>
          <w:sz w:val="16"/>
        </w:rPr>
        <w:t xml:space="preserve"> </w:t>
      </w:r>
      <w:r w:rsidRPr="0078576E">
        <w:rPr>
          <w:rFonts w:eastAsia="Calibri"/>
          <w:iCs/>
          <w:u w:val="single"/>
          <w:bdr w:val="single" w:sz="8" w:space="0" w:color="auto"/>
        </w:rPr>
        <w:t>wobble</w:t>
      </w:r>
      <w:r w:rsidRPr="0078576E">
        <w:rPr>
          <w:rFonts w:eastAsia="Calibri"/>
          <w:sz w:val="16"/>
        </w:rPr>
        <w:t xml:space="preserve"> </w:t>
      </w:r>
      <w:r w:rsidRPr="0078576E">
        <w:rPr>
          <w:rFonts w:eastAsia="Calibri"/>
          <w:u w:val="single"/>
        </w:rPr>
        <w:t xml:space="preserve">if Trump succeeds in taking political control of the Fed. Its </w:t>
      </w:r>
      <w:r w:rsidRPr="00D52687">
        <w:rPr>
          <w:rFonts w:eastAsia="Calibri"/>
          <w:highlight w:val="cyan"/>
          <w:u w:val="single"/>
        </w:rPr>
        <w:t xml:space="preserve">independence is </w:t>
      </w:r>
      <w:r w:rsidRPr="0078576E">
        <w:rPr>
          <w:rFonts w:eastAsia="Calibri"/>
          <w:u w:val="single"/>
        </w:rPr>
        <w:t xml:space="preserve">seen as </w:t>
      </w:r>
      <w:r w:rsidRPr="00D52687">
        <w:rPr>
          <w:rFonts w:eastAsia="Calibri"/>
          <w:iCs/>
          <w:highlight w:val="cyan"/>
          <w:u w:val="single"/>
          <w:bdr w:val="single" w:sz="8" w:space="0" w:color="auto"/>
        </w:rPr>
        <w:t>vital</w:t>
      </w:r>
      <w:r w:rsidRPr="00D52687">
        <w:rPr>
          <w:rFonts w:eastAsia="Calibri"/>
          <w:sz w:val="16"/>
          <w:highlight w:val="cyan"/>
        </w:rPr>
        <w:t xml:space="preserve"> </w:t>
      </w:r>
      <w:r w:rsidRPr="00D52687">
        <w:rPr>
          <w:rFonts w:eastAsia="Calibri"/>
          <w:highlight w:val="cyan"/>
          <w:u w:val="single"/>
        </w:rPr>
        <w:t xml:space="preserve">for </w:t>
      </w:r>
      <w:r w:rsidRPr="0078576E">
        <w:rPr>
          <w:rFonts w:eastAsia="Calibri"/>
          <w:u w:val="single"/>
        </w:rPr>
        <w:t>ensuring</w:t>
      </w:r>
      <w:r w:rsidRPr="0078576E">
        <w:rPr>
          <w:rFonts w:eastAsia="Calibri"/>
          <w:sz w:val="16"/>
        </w:rPr>
        <w:t xml:space="preserve"> </w:t>
      </w:r>
      <w:r w:rsidRPr="00D52687">
        <w:rPr>
          <w:rFonts w:eastAsia="Calibri"/>
          <w:iCs/>
          <w:highlight w:val="cyan"/>
          <w:u w:val="single"/>
          <w:bdr w:val="single" w:sz="8" w:space="0" w:color="auto"/>
        </w:rPr>
        <w:t>non-partisan</w:t>
      </w:r>
      <w:r w:rsidRPr="0078576E">
        <w:rPr>
          <w:rFonts w:eastAsia="Calibri"/>
          <w:sz w:val="16"/>
        </w:rPr>
        <w:t xml:space="preserve">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 xml:space="preserve">credible </w:t>
      </w:r>
      <w:r w:rsidRPr="00D52687">
        <w:rPr>
          <w:rFonts w:eastAsia="Calibri"/>
          <w:iCs/>
          <w:highlight w:val="cyan"/>
          <w:u w:val="single"/>
          <w:bdr w:val="single" w:sz="8" w:space="0" w:color="auto"/>
        </w:rPr>
        <w:t>management</w:t>
      </w:r>
      <w:r w:rsidRPr="00D52687">
        <w:rPr>
          <w:rFonts w:eastAsia="Calibri"/>
          <w:sz w:val="16"/>
          <w:highlight w:val="cyan"/>
        </w:rPr>
        <w:t xml:space="preserve"> </w:t>
      </w:r>
      <w:r w:rsidRPr="0078576E">
        <w:rPr>
          <w:rFonts w:eastAsia="Calibri"/>
          <w:u w:val="single"/>
        </w:rPr>
        <w:t>of</w:t>
      </w:r>
      <w:r w:rsidRPr="0078576E">
        <w:rPr>
          <w:rFonts w:eastAsia="Calibri"/>
          <w:sz w:val="16"/>
        </w:rPr>
        <w:t xml:space="preserve"> interest </w:t>
      </w:r>
      <w:r w:rsidRPr="0078576E">
        <w:rPr>
          <w:rFonts w:eastAsia="Calibri"/>
          <w:iCs/>
          <w:u w:val="single"/>
          <w:bdr w:val="single" w:sz="8" w:space="0" w:color="auto"/>
        </w:rPr>
        <w:t>rates</w:t>
      </w:r>
      <w:r w:rsidRPr="0078576E">
        <w:rPr>
          <w:rFonts w:eastAsia="Calibri"/>
          <w:sz w:val="16"/>
        </w:rPr>
        <w:t xml:space="preserve">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inflation</w:t>
      </w:r>
      <w:r w:rsidRPr="0078576E">
        <w:rPr>
          <w:rFonts w:eastAsia="Calibri"/>
          <w:sz w:val="16"/>
        </w:rPr>
        <w:t>. But if Trump doe0073 force the Fed to cut rates further, this could add to the inflationary pressures and damage the Republicans’ path to retaining power in the midterms.</w:t>
      </w:r>
    </w:p>
    <w:p w14:paraId="40C4D33D" w14:textId="77777777" w:rsidR="003D2448" w:rsidRPr="0078576E" w:rsidRDefault="003D2448" w:rsidP="003D2448">
      <w:pPr>
        <w:rPr>
          <w:rFonts w:eastAsia="Calibri"/>
          <w:sz w:val="16"/>
        </w:rPr>
      </w:pPr>
      <w:r w:rsidRPr="0078576E">
        <w:rPr>
          <w:rFonts w:eastAsia="Calibri"/>
          <w:sz w:val="16"/>
        </w:rPr>
        <w:t>After one year back in power, Trump’s failure to deliver his promised transformation of the US economy (and especially to tackle inflation) is having serious political consequences that could damage his freedom of action. The Supreme Court’s ruling has thrown US tariff policy into turmoil and weakened the president’s ability to dictate to other countries on both economic and political issues.</w:t>
      </w:r>
    </w:p>
    <w:p w14:paraId="59E8987C" w14:textId="77777777" w:rsidR="003D2448" w:rsidRPr="0078576E" w:rsidRDefault="003D2448" w:rsidP="003D2448">
      <w:pPr>
        <w:rPr>
          <w:rFonts w:eastAsia="Calibri"/>
          <w:sz w:val="16"/>
        </w:rPr>
      </w:pPr>
      <w:r w:rsidRPr="0078576E">
        <w:rPr>
          <w:rFonts w:eastAsia="Calibri"/>
          <w:u w:val="single"/>
        </w:rPr>
        <w:t xml:space="preserve">If the </w:t>
      </w:r>
      <w:r w:rsidRPr="00C37FB0">
        <w:rPr>
          <w:rFonts w:eastAsia="Calibri"/>
          <w:u w:val="single"/>
        </w:rPr>
        <w:t>Supreme Court</w:t>
      </w:r>
      <w:r w:rsidRPr="00C37FB0">
        <w:rPr>
          <w:rFonts w:eastAsia="Calibri"/>
          <w:sz w:val="16"/>
        </w:rPr>
        <w:t xml:space="preserve"> also </w:t>
      </w:r>
      <w:r w:rsidRPr="00C37FB0">
        <w:rPr>
          <w:rFonts w:eastAsia="Calibri"/>
          <w:iCs/>
          <w:u w:val="single"/>
          <w:bdr w:val="single" w:sz="8" w:space="0" w:color="auto"/>
        </w:rPr>
        <w:t>backs</w:t>
      </w:r>
      <w:r w:rsidRPr="00C37FB0">
        <w:rPr>
          <w:rFonts w:eastAsia="Calibri"/>
          <w:sz w:val="16"/>
        </w:rPr>
        <w:t xml:space="preserve"> </w:t>
      </w:r>
      <w:r w:rsidRPr="00C37FB0">
        <w:rPr>
          <w:rFonts w:eastAsia="Calibri"/>
          <w:u w:val="single"/>
        </w:rPr>
        <w:t>the</w:t>
      </w:r>
      <w:r w:rsidRPr="00C37FB0">
        <w:rPr>
          <w:rFonts w:eastAsia="Calibri"/>
          <w:sz w:val="16"/>
        </w:rPr>
        <w:t xml:space="preserve"> </w:t>
      </w:r>
      <w:r w:rsidRPr="00C37FB0">
        <w:rPr>
          <w:rFonts w:eastAsia="Calibri"/>
          <w:iCs/>
          <w:u w:val="single"/>
          <w:bdr w:val="single" w:sz="8" w:space="0" w:color="auto"/>
        </w:rPr>
        <w:t>independence of the Fed</w:t>
      </w:r>
      <w:r w:rsidRPr="00C37FB0">
        <w:rPr>
          <w:rFonts w:eastAsia="Calibri"/>
          <w:sz w:val="16"/>
        </w:rPr>
        <w:t>eral</w:t>
      </w:r>
      <w:r w:rsidRPr="0078576E">
        <w:rPr>
          <w:rFonts w:eastAsia="Calibri"/>
          <w:sz w:val="16"/>
        </w:rPr>
        <w:t xml:space="preserve"> Reserve, </w:t>
      </w:r>
      <w:r w:rsidRPr="00D52687">
        <w:rPr>
          <w:rFonts w:eastAsia="Calibri"/>
          <w:highlight w:val="cyan"/>
          <w:u w:val="single"/>
        </w:rPr>
        <w:t>Trump’s bid for</w:t>
      </w:r>
      <w:r w:rsidRPr="00D52687">
        <w:rPr>
          <w:rFonts w:eastAsia="Calibri"/>
          <w:sz w:val="16"/>
          <w:highlight w:val="cyan"/>
        </w:rPr>
        <w:t xml:space="preserve"> </w:t>
      </w:r>
      <w:r w:rsidRPr="00D52687">
        <w:rPr>
          <w:rFonts w:eastAsia="Calibri"/>
          <w:iCs/>
          <w:highlight w:val="cyan"/>
          <w:u w:val="single"/>
          <w:bdr w:val="single" w:sz="8" w:space="0" w:color="auto"/>
        </w:rPr>
        <w:t>complete control</w:t>
      </w:r>
      <w:r w:rsidRPr="00D52687">
        <w:rPr>
          <w:rFonts w:eastAsia="Calibri"/>
          <w:sz w:val="16"/>
          <w:highlight w:val="cyan"/>
        </w:rPr>
        <w:t xml:space="preserve"> </w:t>
      </w:r>
      <w:r w:rsidRPr="0078576E">
        <w:rPr>
          <w:rFonts w:eastAsia="Calibri"/>
          <w:u w:val="single"/>
        </w:rPr>
        <w:t>of</w:t>
      </w:r>
      <w:r w:rsidRPr="0078576E">
        <w:rPr>
          <w:rFonts w:eastAsia="Calibri"/>
          <w:sz w:val="16"/>
        </w:rPr>
        <w:t xml:space="preserve"> US </w:t>
      </w:r>
      <w:r w:rsidRPr="0078576E">
        <w:rPr>
          <w:rFonts w:eastAsia="Calibri"/>
          <w:iCs/>
          <w:u w:val="single"/>
          <w:bdr w:val="single" w:sz="8" w:space="0" w:color="auto"/>
        </w:rPr>
        <w:t>economic policy</w:t>
      </w:r>
      <w:r w:rsidRPr="00D52687">
        <w:rPr>
          <w:rFonts w:eastAsia="Calibri"/>
          <w:sz w:val="16"/>
          <w:highlight w:val="cyan"/>
        </w:rPr>
        <w:t xml:space="preserve"> </w:t>
      </w:r>
      <w:r w:rsidRPr="00D52687">
        <w:rPr>
          <w:rFonts w:eastAsia="Calibri"/>
          <w:highlight w:val="cyan"/>
          <w:u w:val="single"/>
        </w:rPr>
        <w:t>will face</w:t>
      </w:r>
      <w:r w:rsidRPr="00D52687">
        <w:rPr>
          <w:rFonts w:eastAsia="Calibri"/>
          <w:sz w:val="16"/>
          <w:highlight w:val="cyan"/>
        </w:rPr>
        <w:t xml:space="preserve"> </w:t>
      </w:r>
      <w:r w:rsidRPr="00D52687">
        <w:rPr>
          <w:rFonts w:eastAsia="Calibri"/>
          <w:iCs/>
          <w:highlight w:val="cyan"/>
          <w:u w:val="single"/>
          <w:bdr w:val="single" w:sz="8" w:space="0" w:color="auto"/>
        </w:rPr>
        <w:t>a</w:t>
      </w:r>
      <w:r w:rsidRPr="0078576E">
        <w:rPr>
          <w:rFonts w:eastAsia="Calibri"/>
          <w:sz w:val="16"/>
        </w:rPr>
        <w:t xml:space="preserve">nother </w:t>
      </w:r>
      <w:r w:rsidRPr="00D52687">
        <w:rPr>
          <w:rFonts w:eastAsia="Calibri"/>
          <w:iCs/>
          <w:highlight w:val="cyan"/>
          <w:u w:val="single"/>
          <w:bdr w:val="single" w:sz="8" w:space="0" w:color="auto"/>
        </w:rPr>
        <w:t>major setback</w:t>
      </w:r>
      <w:r w:rsidRPr="0078576E">
        <w:rPr>
          <w:rFonts w:eastAsia="Calibri"/>
          <w:sz w:val="16"/>
        </w:rPr>
        <w:t>. But the most important limit on the president’s powers would be a defeat for the Republicans in the midterm congressional elections in the House of Representatives, leading to a divided Congress that will no longer rubber-stamp Trump’s policies.</w:t>
      </w:r>
    </w:p>
    <w:p w14:paraId="4B2EB845" w14:textId="77777777" w:rsidR="003D2448" w:rsidRDefault="003D2448" w:rsidP="003D2448">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5A600622" w14:textId="77777777" w:rsidR="003D2448" w:rsidRPr="005467DD" w:rsidRDefault="003D2448" w:rsidP="003D2448">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30D822BD" w14:textId="77777777" w:rsidR="003D2448" w:rsidRPr="005467DD" w:rsidRDefault="003D2448" w:rsidP="003D2448">
      <w:pPr>
        <w:rPr>
          <w:sz w:val="16"/>
        </w:rPr>
      </w:pPr>
      <w:r w:rsidRPr="005467DD">
        <w:rPr>
          <w:sz w:val="16"/>
        </w:rPr>
        <w:t>I</w:t>
      </w:r>
      <w:r>
        <w:rPr>
          <w:sz w:val="16"/>
        </w:rPr>
        <w:t xml:space="preserve"> </w:t>
      </w:r>
      <w:r w:rsidRPr="005467DD">
        <w:rPr>
          <w:sz w:val="16"/>
        </w:rPr>
        <w:t>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A1210B">
        <w:rPr>
          <w:rStyle w:val="StyleUnderline"/>
        </w:rPr>
        <w:t xml:space="preserve">an </w:t>
      </w:r>
      <w:r w:rsidRPr="00D52687">
        <w:rPr>
          <w:rStyle w:val="StyleUnderline"/>
          <w:highlight w:val="cyan"/>
        </w:rPr>
        <w:t>issue</w:t>
      </w:r>
      <w:r w:rsidRPr="005467DD">
        <w:rPr>
          <w:rStyle w:val="StyleUnderline"/>
        </w:rPr>
        <w:t xml:space="preserve"> here </w:t>
      </w:r>
      <w:r w:rsidRPr="00A1210B">
        <w:rPr>
          <w:rStyle w:val="StyleUnderline"/>
        </w:rPr>
        <w:t>in</w:t>
      </w:r>
      <w:r w:rsidRPr="005467DD">
        <w:rPr>
          <w:rStyle w:val="StyleUnderline"/>
        </w:rPr>
        <w:t xml:space="preserve"> terms of </w:t>
      </w:r>
      <w:r w:rsidRPr="00A1210B">
        <w:rPr>
          <w:rStyle w:val="Emphasis"/>
          <w:highlight w:val="cyan"/>
        </w:rPr>
        <w:t>what the court does</w:t>
      </w:r>
      <w:r w:rsidRPr="00A1210B">
        <w:rPr>
          <w:rStyle w:val="StyleUnderline"/>
          <w:highlight w:val="cyan"/>
        </w:rPr>
        <w:t>,</w:t>
      </w:r>
      <w:r w:rsidRPr="00A1210B">
        <w:rPr>
          <w:sz w:val="16"/>
          <w:highlight w:val="cyan"/>
        </w:rPr>
        <w:t xml:space="preserve"> I</w:t>
      </w:r>
      <w:r>
        <w:rPr>
          <w:sz w:val="16"/>
        </w:rPr>
        <w:t xml:space="preserve"> </w:t>
      </w:r>
      <w:r w:rsidRPr="005467DD">
        <w:rPr>
          <w:sz w:val="16"/>
        </w:rPr>
        <w:t xml:space="preserve">think, </w:t>
      </w:r>
      <w:r w:rsidRPr="00D52687">
        <w:rPr>
          <w:rStyle w:val="StyleUnderline"/>
          <w:highlight w:val="cyan"/>
        </w:rPr>
        <w:t xml:space="preserve">is </w:t>
      </w:r>
      <w:r w:rsidRPr="003220E5">
        <w:rPr>
          <w:rStyle w:val="StyleUnderline"/>
        </w:rPr>
        <w:t xml:space="preserve">the </w:t>
      </w:r>
      <w:r w:rsidRPr="00D52687">
        <w:rPr>
          <w:rStyle w:val="Emphasis"/>
          <w:highlight w:val="cyan"/>
        </w:rPr>
        <w:t>extent to which</w:t>
      </w:r>
      <w:r w:rsidRPr="005467DD">
        <w:rPr>
          <w:rStyle w:val="StyleUnderline"/>
        </w:rPr>
        <w:t xml:space="preserve"> Supreme Court Jus</w:t>
      </w:r>
      <w:r w:rsidRPr="005467DD">
        <w:rPr>
          <w:rStyle w:val="StyleUnderline"/>
        </w:rPr>
        <w:softHyphen/>
        <w:t xml:space="preserve">tice John </w:t>
      </w:r>
      <w:r w:rsidRPr="00D52687">
        <w:rPr>
          <w:rStyle w:val="Emphasis"/>
          <w:highlight w:val="cyan"/>
        </w:rPr>
        <w:t>Roberts</w:t>
      </w:r>
      <w:r w:rsidRPr="005467DD">
        <w:rPr>
          <w:sz w:val="16"/>
        </w:rPr>
        <w:t xml:space="preserve">, </w:t>
      </w:r>
      <w:r w:rsidRPr="00D52687">
        <w:rPr>
          <w:rStyle w:val="StyleUnderline"/>
          <w:highlight w:val="cyan"/>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D52687">
        <w:rPr>
          <w:rStyle w:val="StyleUnderline"/>
          <w:highlight w:val="cyan"/>
        </w:rPr>
        <w:t>con</w:t>
      </w:r>
      <w:r w:rsidRPr="00D52687">
        <w:rPr>
          <w:rStyle w:val="StyleUnderline"/>
          <w:highlight w:val="cyan"/>
        </w:rPr>
        <w:softHyphen/>
        <w:t>cern about</w:t>
      </w:r>
      <w:r w:rsidRPr="005467DD">
        <w:rPr>
          <w:rStyle w:val="StyleUnderline"/>
        </w:rPr>
        <w:t xml:space="preserve"> what </w:t>
      </w:r>
      <w:r w:rsidRPr="00D52687">
        <w:rPr>
          <w:rStyle w:val="StyleUnderline"/>
          <w:highlight w:val="cyan"/>
        </w:rPr>
        <w:t xml:space="preserve">the </w:t>
      </w:r>
      <w:r w:rsidRPr="00D52687">
        <w:rPr>
          <w:rStyle w:val="Emphasis"/>
          <w:sz w:val="24"/>
          <w:highlight w:val="cyan"/>
        </w:rPr>
        <w:t>his</w:t>
      </w:r>
      <w:r w:rsidRPr="00D52687">
        <w:rPr>
          <w:rStyle w:val="Emphasis"/>
          <w:sz w:val="24"/>
          <w:highlight w:val="cyan"/>
        </w:rPr>
        <w:softHyphen/>
        <w:t>tor</w:t>
      </w:r>
      <w:r w:rsidRPr="00D52687">
        <w:rPr>
          <w:rStyle w:val="Emphasis"/>
          <w:sz w:val="24"/>
          <w:highlight w:val="cyan"/>
        </w:rPr>
        <w:softHyphen/>
        <w:t>i</w:t>
      </w:r>
      <w:r w:rsidRPr="00D52687">
        <w:rPr>
          <w:rStyle w:val="Emphasis"/>
          <w:sz w:val="24"/>
          <w:highlight w:val="cyan"/>
        </w:rPr>
        <w:softHyphen/>
        <w:t>cal ver</w:t>
      </w:r>
      <w:r w:rsidRPr="00D52687">
        <w:rPr>
          <w:rStyle w:val="Emphasis"/>
          <w:sz w:val="24"/>
          <w:highlight w:val="cyan"/>
        </w:rPr>
        <w:softHyphen/>
        <w:t>dict on his</w:t>
      </w:r>
      <w:r w:rsidRPr="005467DD">
        <w:rPr>
          <w:rStyle w:val="Emphasis"/>
          <w:sz w:val="24"/>
        </w:rPr>
        <w:t xml:space="preserve"> chief </w:t>
      </w:r>
      <w:r w:rsidRPr="00D52687">
        <w:rPr>
          <w:rStyle w:val="Emphasis"/>
          <w:sz w:val="24"/>
          <w:highlight w:val="cyan"/>
        </w:rPr>
        <w:t>jus</w:t>
      </w:r>
      <w:r w:rsidRPr="00D52687">
        <w:rPr>
          <w:rStyle w:val="Emphasis"/>
          <w:sz w:val="24"/>
          <w:highlight w:val="cyan"/>
        </w:rPr>
        <w:softHyphen/>
        <w:t>tice</w:t>
      </w:r>
      <w:r w:rsidRPr="00D52687">
        <w:rPr>
          <w:rStyle w:val="Emphasis"/>
          <w:sz w:val="24"/>
          <w:highlight w:val="cyan"/>
        </w:rPr>
        <w:softHyphen/>
        <w:t>ship</w:t>
      </w:r>
      <w:r w:rsidRPr="00D52687">
        <w:rPr>
          <w:rStyle w:val="StyleUnderline"/>
          <w:szCs w:val="24"/>
          <w:highlight w:val="cyan"/>
        </w:rPr>
        <w:t xml:space="preserve"> </w:t>
      </w:r>
      <w:r w:rsidRPr="00A1210B">
        <w:rPr>
          <w:rStyle w:val="StyleUnderline"/>
        </w:rPr>
        <w:t xml:space="preserve">is </w:t>
      </w:r>
      <w:r w:rsidRPr="00A1210B">
        <w:rPr>
          <w:rStyle w:val="Emphasis"/>
        </w:rPr>
        <w:t>going to be</w:t>
      </w:r>
      <w:r w:rsidRPr="00A1210B">
        <w:rPr>
          <w:rStyle w:val="StyleUnderline"/>
        </w:rPr>
        <w:t xml:space="preserve">, </w:t>
      </w:r>
      <w:r w:rsidRPr="00D52687">
        <w:rPr>
          <w:rStyle w:val="StyleUnderline"/>
          <w:highlight w:val="cyan"/>
        </w:rPr>
        <w:t xml:space="preserve">is going to </w:t>
      </w:r>
      <w:r w:rsidRPr="00D52687">
        <w:rPr>
          <w:rStyle w:val="Emphasis"/>
          <w:highlight w:val="cyan"/>
        </w:rPr>
        <w:t>con</w:t>
      </w:r>
      <w:r w:rsidRPr="00D52687">
        <w:rPr>
          <w:rStyle w:val="Emphasis"/>
          <w:highlight w:val="cyan"/>
        </w:rPr>
        <w:softHyphen/>
        <w:t>strain the court</w:t>
      </w:r>
      <w:r w:rsidRPr="00D52687">
        <w:rPr>
          <w:rStyle w:val="StyleUnderline"/>
          <w:highlight w:val="cyan"/>
        </w:rPr>
        <w:t xml:space="preserve"> in </w:t>
      </w:r>
      <w:r w:rsidRPr="00A1210B">
        <w:rPr>
          <w:rStyle w:val="StyleUnderline"/>
        </w:rPr>
        <w:t xml:space="preserve">the </w:t>
      </w:r>
      <w:r w:rsidRPr="00D52687">
        <w:rPr>
          <w:rStyle w:val="Emphasis"/>
          <w:szCs w:val="28"/>
          <w:highlight w:val="cyan"/>
        </w:rPr>
        <w:t xml:space="preserve">labor law </w:t>
      </w:r>
      <w:r w:rsidRPr="00A1210B">
        <w:rPr>
          <w:rStyle w:val="Emphasis"/>
          <w:szCs w:val="28"/>
        </w:rPr>
        <w:t>area</w:t>
      </w:r>
      <w:r w:rsidRPr="005467DD">
        <w:rPr>
          <w:rStyle w:val="StyleUnderline"/>
        </w:rPr>
        <w:t>.</w:t>
      </w:r>
      <w:r w:rsidRPr="005467DD">
        <w:rPr>
          <w:sz w:val="16"/>
        </w:rPr>
        <w:t xml:space="preserve"> I</w:t>
      </w:r>
      <w:r>
        <w:rPr>
          <w:sz w:val="16"/>
        </w:rPr>
        <w:t xml:space="preserve"> </w:t>
      </w:r>
      <w:r w:rsidRPr="005467DD">
        <w:rPr>
          <w:sz w:val="16"/>
        </w:rPr>
        <w:t>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w:t>
      </w:r>
      <w:r>
        <w:rPr>
          <w:sz w:val="16"/>
        </w:rPr>
        <w:t xml:space="preserve"> </w:t>
      </w:r>
      <w:r w:rsidRPr="005467DD">
        <w:rPr>
          <w:sz w:val="16"/>
        </w:rPr>
        <w:t>opinions.</w:t>
      </w:r>
      <w:r>
        <w:rPr>
          <w:sz w:val="16"/>
        </w:rPr>
        <w:t xml:space="preserve"> </w:t>
      </w:r>
    </w:p>
    <w:p w14:paraId="6EB98513" w14:textId="77777777" w:rsidR="003D2448" w:rsidRPr="005467DD" w:rsidRDefault="003D2448" w:rsidP="003D2448">
      <w:pPr>
        <w:rPr>
          <w:sz w:val="16"/>
        </w:rPr>
      </w:pPr>
      <w:r w:rsidRPr="00A1210B">
        <w:rPr>
          <w:rStyle w:val="StyleUnderline"/>
        </w:rPr>
        <w:t xml:space="preserve">The Supreme Court is </w:t>
      </w:r>
      <w:r w:rsidRPr="00A1210B">
        <w:rPr>
          <w:rStyle w:val="Emphasis"/>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A1210B">
        <w:rPr>
          <w:rStyle w:val="Emphasis"/>
        </w:rPr>
        <w:t>body</w:t>
      </w:r>
      <w:r w:rsidRPr="00A1210B">
        <w:rPr>
          <w:rStyle w:val="StyleUnderline"/>
        </w:rPr>
        <w:t xml:space="preserve"> in the sense that </w:t>
      </w:r>
      <w:r w:rsidRPr="00D52687">
        <w:rPr>
          <w:rStyle w:val="Emphasis"/>
          <w:sz w:val="24"/>
          <w:highlight w:val="cyan"/>
        </w:rPr>
        <w:t>you spend polit</w:t>
      </w:r>
      <w:r w:rsidRPr="00D52687">
        <w:rPr>
          <w:rStyle w:val="Emphasis"/>
          <w:sz w:val="24"/>
          <w:highlight w:val="cyan"/>
        </w:rPr>
        <w:softHyphen/>
        <w:t>i</w:t>
      </w:r>
      <w:r w:rsidRPr="00D52687">
        <w:rPr>
          <w:rStyle w:val="Emphasis"/>
          <w:sz w:val="24"/>
          <w:highlight w:val="cyan"/>
        </w:rPr>
        <w:softHyphen/>
        <w:t>cal cap</w:t>
      </w:r>
      <w:r w:rsidRPr="00D52687">
        <w:rPr>
          <w:rStyle w:val="Emphasis"/>
          <w:sz w:val="24"/>
          <w:highlight w:val="cyan"/>
        </w:rPr>
        <w:softHyphen/>
        <w:t>i</w:t>
      </w:r>
      <w:r w:rsidRPr="00D52687">
        <w:rPr>
          <w:rStyle w:val="Emphasis"/>
          <w:sz w:val="24"/>
          <w:highlight w:val="cyan"/>
        </w:rPr>
        <w:softHyphen/>
        <w:t>tal</w:t>
      </w:r>
      <w:r w:rsidRPr="005467DD">
        <w:rPr>
          <w:sz w:val="16"/>
        </w:rPr>
        <w:t xml:space="preserve">, </w:t>
      </w:r>
      <w:r w:rsidRPr="005467DD">
        <w:rPr>
          <w:rStyle w:val="StyleUnderline"/>
        </w:rPr>
        <w:t xml:space="preserve">and </w:t>
      </w:r>
      <w:r w:rsidRPr="00D52687">
        <w:rPr>
          <w:rStyle w:val="StyleUnderline"/>
          <w:highlight w:val="cyan"/>
        </w:rPr>
        <w:t xml:space="preserve">there’s an </w:t>
      </w:r>
      <w:r w:rsidRPr="00D52687">
        <w:rPr>
          <w:rStyle w:val="Emphasis"/>
          <w:highlight w:val="cyan"/>
        </w:rPr>
        <w:t>assess</w:t>
      </w:r>
      <w:r w:rsidRPr="00D52687">
        <w:rPr>
          <w:rStyle w:val="Emphasis"/>
          <w:highlight w:val="cyan"/>
        </w:rPr>
        <w:softHyphen/>
        <w:t>ment</w:t>
      </w:r>
      <w:r w:rsidRPr="005467DD">
        <w:rPr>
          <w:sz w:val="16"/>
        </w:rPr>
        <w:t>:</w:t>
      </w:r>
      <w:r>
        <w:rPr>
          <w:sz w:val="16"/>
        </w:rPr>
        <w:t xml:space="preserve"> </w:t>
      </w:r>
      <w:r w:rsidRPr="005467DD">
        <w:rPr>
          <w:rStyle w:val="StyleUnderline"/>
        </w:rPr>
        <w:t xml:space="preserve">“Well, </w:t>
      </w:r>
      <w:r w:rsidRPr="00D52687">
        <w:rPr>
          <w:rStyle w:val="StyleUnderline"/>
          <w:highlight w:val="cyan"/>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D52687">
        <w:rPr>
          <w:rStyle w:val="Emphasis"/>
          <w:highlight w:val="cyan"/>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w:t>
      </w:r>
      <w:r>
        <w:rPr>
          <w:sz w:val="16"/>
        </w:rPr>
        <w:t xml:space="preserve"> </w:t>
      </w:r>
      <w:r w:rsidRPr="005467DD">
        <w:rPr>
          <w:sz w:val="16"/>
        </w:rPr>
        <w:t>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D52687">
        <w:rPr>
          <w:rStyle w:val="StyleUnderline"/>
          <w:highlight w:val="cyan"/>
        </w:rPr>
        <w:t xml:space="preserve">where are they going to </w:t>
      </w:r>
      <w:r w:rsidRPr="00D52687">
        <w:rPr>
          <w:rStyle w:val="Emphasis"/>
          <w:highlight w:val="cyan"/>
        </w:rPr>
        <w:t>put their ener</w:t>
      </w:r>
      <w:r w:rsidRPr="00D52687">
        <w:rPr>
          <w:rStyle w:val="Emphasis"/>
          <w:highlight w:val="cyan"/>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w:t>
      </w:r>
      <w:r>
        <w:rPr>
          <w:sz w:val="16"/>
        </w:rPr>
        <w:t xml:space="preserve"> </w:t>
      </w:r>
      <w:r w:rsidRPr="005467DD">
        <w:rPr>
          <w:sz w:val="16"/>
        </w:rPr>
        <w:t>gerrymandering.</w:t>
      </w:r>
      <w:r>
        <w:rPr>
          <w:sz w:val="16"/>
        </w:rPr>
        <w:t xml:space="preserve"> </w:t>
      </w:r>
    </w:p>
    <w:p w14:paraId="5E3310A1" w14:textId="77777777" w:rsidR="003D2448" w:rsidRPr="00DD0106" w:rsidRDefault="003D2448" w:rsidP="003D2448">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6811CB86" w14:textId="77777777" w:rsidR="003D2448" w:rsidRPr="00D53B9C" w:rsidRDefault="003D2448" w:rsidP="003D2448">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0DB9C81F" w14:textId="77777777" w:rsidR="003D2448" w:rsidRPr="00BA02AC" w:rsidRDefault="003D2448" w:rsidP="003D2448">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2B3F0B14" w14:textId="77777777" w:rsidR="003D2448" w:rsidRPr="00BA02AC" w:rsidRDefault="003D2448" w:rsidP="003D2448">
      <w:pPr>
        <w:rPr>
          <w:sz w:val="16"/>
        </w:rPr>
      </w:pPr>
      <w:r w:rsidRPr="00BA02AC">
        <w:rPr>
          <w:rStyle w:val="StyleUnderline"/>
        </w:rPr>
        <w:t xml:space="preserve">The </w:t>
      </w:r>
      <w:r w:rsidRPr="00D52687">
        <w:rPr>
          <w:rStyle w:val="Emphasis"/>
          <w:highlight w:val="cyan"/>
        </w:rPr>
        <w:t>stakes are as high</w:t>
      </w:r>
      <w:r w:rsidRPr="00D52687">
        <w:rPr>
          <w:rStyle w:val="StyleUnderline"/>
          <w:highlight w:val="cyan"/>
        </w:rPr>
        <w:t xml:space="preserve"> as</w:t>
      </w:r>
      <w:r w:rsidRPr="00BA02AC">
        <w:rPr>
          <w:rStyle w:val="StyleUnderline"/>
        </w:rPr>
        <w:t xml:space="preserve"> at </w:t>
      </w:r>
      <w:r w:rsidRPr="00D52687">
        <w:rPr>
          <w:rStyle w:val="Emphasis"/>
          <w:highlight w:val="cyan"/>
        </w:rPr>
        <w:t>any time in Roberts’s</w:t>
      </w:r>
      <w:r w:rsidRPr="00BA02AC">
        <w:rPr>
          <w:rStyle w:val="Emphasis"/>
        </w:rPr>
        <w:t xml:space="preserve"> 20-year </w:t>
      </w:r>
      <w:r w:rsidRPr="00D52687">
        <w:rPr>
          <w:rStyle w:val="Emphasis"/>
          <w:highlight w:val="cyan"/>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2C98D27D" w14:textId="77777777" w:rsidR="003D2448" w:rsidRPr="004B2A3A" w:rsidRDefault="003D2448" w:rsidP="003D2448">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7DCFBF2D" w14:textId="77777777" w:rsidR="003D2448" w:rsidRPr="004B2A3A" w:rsidRDefault="003D2448" w:rsidP="003D2448">
      <w:pPr>
        <w:rPr>
          <w:sz w:val="8"/>
          <w:szCs w:val="8"/>
        </w:rPr>
      </w:pPr>
      <w:r w:rsidRPr="004B2A3A">
        <w:rPr>
          <w:sz w:val="8"/>
          <w:szCs w:val="8"/>
        </w:rPr>
        <w:t>The court’s notable, increasingly forceful exceptions have come in cases involving the due process rights of migrants targeted for fast-tracked deportation.</w:t>
      </w:r>
    </w:p>
    <w:p w14:paraId="25E62346" w14:textId="77777777" w:rsidR="003D2448" w:rsidRPr="004B2A3A" w:rsidRDefault="003D2448" w:rsidP="003D2448">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08E40D13" w14:textId="77777777" w:rsidR="003D2448" w:rsidRPr="004B2A3A" w:rsidRDefault="003D2448" w:rsidP="003D2448">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2FD640CF" w14:textId="77777777" w:rsidR="003D2448" w:rsidRPr="004B2A3A" w:rsidRDefault="003D2448" w:rsidP="003D2448">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498113CC" w14:textId="77777777" w:rsidR="003D2448" w:rsidRPr="004B2A3A" w:rsidRDefault="003D2448" w:rsidP="003D2448">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77E167B3" w14:textId="77777777" w:rsidR="003D2448" w:rsidRPr="004B2A3A" w:rsidRDefault="003D2448" w:rsidP="003D2448">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1D544221" w14:textId="77777777" w:rsidR="003D2448" w:rsidRPr="004B2A3A" w:rsidRDefault="003D2448" w:rsidP="003D2448">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4479A875" w14:textId="77777777" w:rsidR="003D2448" w:rsidRPr="004B2A3A" w:rsidRDefault="003D2448" w:rsidP="003D2448">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0A405A63" w14:textId="77777777" w:rsidR="003D2448" w:rsidRPr="004B2A3A" w:rsidRDefault="003D2448" w:rsidP="003D2448">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61D83F2F" w14:textId="77777777" w:rsidR="003D2448" w:rsidRPr="004B2A3A" w:rsidRDefault="003D2448" w:rsidP="003D2448">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3FFCE942" w14:textId="77777777" w:rsidR="003D2448" w:rsidRPr="004B2A3A" w:rsidRDefault="003D2448" w:rsidP="003D2448">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648D5421" w14:textId="77777777" w:rsidR="003D2448" w:rsidRPr="004B2A3A" w:rsidRDefault="003D2448" w:rsidP="003D2448">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1CE156F3" w14:textId="77777777" w:rsidR="003D2448" w:rsidRPr="00B73D5D" w:rsidRDefault="003D2448" w:rsidP="003D2448">
      <w:pPr>
        <w:rPr>
          <w:rStyle w:val="Emphasis"/>
          <w:sz w:val="24"/>
        </w:rPr>
      </w:pPr>
      <w:r w:rsidRPr="004B2A3A">
        <w:rPr>
          <w:sz w:val="16"/>
        </w:rPr>
        <w:t xml:space="preserve">Jeffrey Rosen, chief executive of the National Constitution Center, said </w:t>
      </w:r>
      <w:r w:rsidRPr="00B73D5D">
        <w:rPr>
          <w:rStyle w:val="StyleUnderline"/>
        </w:rPr>
        <w:t xml:space="preserve">Roberts is </w:t>
      </w:r>
      <w:r w:rsidRPr="00D52687">
        <w:rPr>
          <w:rStyle w:val="Emphasis"/>
          <w:highlight w:val="cyan"/>
        </w:rPr>
        <w:t>determined</w:t>
      </w:r>
      <w:r w:rsidRPr="00D52687">
        <w:rPr>
          <w:rStyle w:val="StyleUnderline"/>
          <w:highlight w:val="cyan"/>
        </w:rPr>
        <w:t xml:space="preserve"> to </w:t>
      </w:r>
      <w:r w:rsidRPr="00D52687">
        <w:rPr>
          <w:rStyle w:val="Emphasis"/>
          <w:highlight w:val="cyan"/>
        </w:rPr>
        <w:t>protect the court</w:t>
      </w:r>
      <w:r w:rsidRPr="00D52687">
        <w:rPr>
          <w:rStyle w:val="StyleUnderline"/>
          <w:highlight w:val="cyan"/>
        </w:rPr>
        <w:t xml:space="preserve"> and </w:t>
      </w:r>
      <w:r w:rsidRPr="00D52687">
        <w:rPr>
          <w:rStyle w:val="Emphasis"/>
          <w:sz w:val="24"/>
          <w:highlight w:val="cyan"/>
        </w:rPr>
        <w:t>not invite</w:t>
      </w:r>
      <w:r w:rsidRPr="00B73D5D">
        <w:rPr>
          <w:rStyle w:val="Emphasis"/>
          <w:sz w:val="24"/>
        </w:rPr>
        <w:t xml:space="preserve"> a </w:t>
      </w:r>
      <w:r w:rsidRPr="00D52687">
        <w:rPr>
          <w:rStyle w:val="Emphasis"/>
          <w:sz w:val="24"/>
          <w:highlight w:val="cyan"/>
        </w:rPr>
        <w:t>confrontation</w:t>
      </w:r>
      <w:r w:rsidRPr="00B73D5D">
        <w:rPr>
          <w:rStyle w:val="Emphasis"/>
          <w:sz w:val="24"/>
        </w:rPr>
        <w:t>.</w:t>
      </w:r>
    </w:p>
    <w:p w14:paraId="0BD15D68" w14:textId="77777777" w:rsidR="003D2448" w:rsidRPr="004B2A3A" w:rsidRDefault="003D2448" w:rsidP="003D2448">
      <w:pPr>
        <w:rPr>
          <w:sz w:val="16"/>
        </w:rPr>
      </w:pPr>
      <w:r w:rsidRPr="004B2A3A">
        <w:rPr>
          <w:sz w:val="16"/>
        </w:rPr>
        <w:t>“</w:t>
      </w:r>
      <w:r w:rsidRPr="00D52687">
        <w:rPr>
          <w:rStyle w:val="StyleUnderline"/>
          <w:highlight w:val="cyan"/>
        </w:rPr>
        <w:t xml:space="preserve">He has a </w:t>
      </w:r>
      <w:r w:rsidRPr="00D52687">
        <w:rPr>
          <w:rStyle w:val="Emphasis"/>
          <w:sz w:val="24"/>
          <w:highlight w:val="cyan"/>
        </w:rPr>
        <w:t>very sophisticated sense</w:t>
      </w:r>
      <w:r w:rsidRPr="00D52687">
        <w:rPr>
          <w:rStyle w:val="StyleUnderline"/>
          <w:szCs w:val="24"/>
          <w:highlight w:val="cyan"/>
        </w:rPr>
        <w:t xml:space="preserve"> </w:t>
      </w:r>
      <w:r w:rsidRPr="00D52687">
        <w:rPr>
          <w:rStyle w:val="StyleUnderline"/>
          <w:highlight w:val="cyan"/>
        </w:rPr>
        <w:t xml:space="preserve">of </w:t>
      </w:r>
      <w:r w:rsidRPr="00D1731A">
        <w:rPr>
          <w:rStyle w:val="StyleUnderline"/>
        </w:rPr>
        <w:t xml:space="preserve">how </w:t>
      </w:r>
      <w:r w:rsidRPr="00D52687">
        <w:rPr>
          <w:rStyle w:val="Emphasis"/>
          <w:highlight w:val="cyan"/>
        </w:rPr>
        <w:t>fragile</w:t>
      </w:r>
      <w:r w:rsidRPr="00D52687">
        <w:rPr>
          <w:rStyle w:val="StyleUnderline"/>
          <w:highlight w:val="cyan"/>
        </w:rPr>
        <w:t xml:space="preserve"> </w:t>
      </w:r>
      <w:r w:rsidRPr="00D1731A">
        <w:rPr>
          <w:rStyle w:val="StyleUnderline"/>
        </w:rPr>
        <w:t>the</w:t>
      </w:r>
      <w:r w:rsidRPr="00B73D5D">
        <w:rPr>
          <w:rStyle w:val="StyleUnderline"/>
        </w:rPr>
        <w:t xml:space="preserve"> court’s </w:t>
      </w:r>
      <w:r w:rsidRPr="00D52687">
        <w:rPr>
          <w:rStyle w:val="Emphasis"/>
          <w:highlight w:val="cyan"/>
        </w:rPr>
        <w:t>nonpartisan role</w:t>
      </w:r>
      <w:r w:rsidRPr="00D52687">
        <w:rPr>
          <w:rStyle w:val="StyleUnderline"/>
          <w:highlight w:val="cyan"/>
        </w:rPr>
        <w:t xml:space="preserve"> is</w:t>
      </w:r>
      <w:r w:rsidRPr="00D1731A">
        <w:rPr>
          <w:sz w:val="16"/>
          <w:highlight w:val="cyan"/>
        </w:rPr>
        <w:t>,”</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D1731A">
        <w:rPr>
          <w:rStyle w:val="StyleUnderline"/>
        </w:rPr>
        <w:t>under</w:t>
      </w:r>
      <w:r w:rsidRPr="00B73D5D">
        <w:rPr>
          <w:rStyle w:val="StyleUnderline"/>
        </w:rPr>
        <w:t xml:space="preserve"> </w:t>
      </w:r>
      <w:r w:rsidRPr="006C62B2">
        <w:rPr>
          <w:rStyle w:val="Emphasis"/>
        </w:rPr>
        <w:t xml:space="preserve">extremely </w:t>
      </w:r>
      <w:r w:rsidRPr="00D1731A">
        <w:rPr>
          <w:rStyle w:val="Emphasis"/>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79F909F0" w14:textId="77777777" w:rsidR="003D2448" w:rsidRPr="004B2A3A" w:rsidRDefault="003D2448" w:rsidP="003D2448">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61FF2E00" w14:textId="77777777" w:rsidR="003D2448" w:rsidRPr="004B2A3A" w:rsidRDefault="003D2448" w:rsidP="003D2448">
      <w:pPr>
        <w:rPr>
          <w:sz w:val="16"/>
        </w:rPr>
      </w:pPr>
      <w:r w:rsidRPr="004B2A3A">
        <w:rPr>
          <w:sz w:val="16"/>
        </w:rPr>
        <w:t>“</w:t>
      </w:r>
      <w:r w:rsidRPr="00D1731A">
        <w:rPr>
          <w:rStyle w:val="StyleUnderline"/>
        </w:rPr>
        <w:t xml:space="preserve">That’s </w:t>
      </w:r>
      <w:r w:rsidRPr="00D52687">
        <w:rPr>
          <w:rStyle w:val="StyleUnderline"/>
          <w:highlight w:val="cyan"/>
        </w:rPr>
        <w:t>his</w:t>
      </w:r>
      <w:r w:rsidRPr="00B73D5D">
        <w:rPr>
          <w:rStyle w:val="StyleUnderline"/>
        </w:rPr>
        <w:t xml:space="preserve"> </w:t>
      </w:r>
      <w:r w:rsidRPr="00B73D5D">
        <w:rPr>
          <w:rStyle w:val="Emphasis"/>
        </w:rPr>
        <w:t xml:space="preserve">operating </w:t>
      </w:r>
      <w:r w:rsidRPr="00D52687">
        <w:rPr>
          <w:rStyle w:val="Emphasis"/>
          <w:highlight w:val="cyan"/>
        </w:rPr>
        <w:t>system</w:t>
      </w:r>
      <w:r w:rsidRPr="004B2A3A">
        <w:rPr>
          <w:sz w:val="16"/>
        </w:rPr>
        <w:t xml:space="preserve"> — </w:t>
      </w:r>
      <w:r w:rsidRPr="00B73D5D">
        <w:rPr>
          <w:rStyle w:val="StyleUnderline"/>
        </w:rPr>
        <w:t xml:space="preserve">to try to </w:t>
      </w:r>
      <w:r w:rsidRPr="00D52687">
        <w:rPr>
          <w:rStyle w:val="Emphasis"/>
          <w:sz w:val="24"/>
          <w:highlight w:val="cyan"/>
        </w:rPr>
        <w:t>delay having to decide</w:t>
      </w:r>
      <w:r w:rsidRPr="00B73D5D">
        <w:rPr>
          <w:rStyle w:val="Emphasis"/>
          <w:sz w:val="24"/>
        </w:rPr>
        <w:t xml:space="preserve"> these really </w:t>
      </w:r>
      <w:r w:rsidRPr="00D52687">
        <w:rPr>
          <w:rStyle w:val="Emphasis"/>
          <w:sz w:val="24"/>
          <w:highlight w:val="cyan"/>
        </w:rPr>
        <w:t>controversial</w:t>
      </w:r>
      <w:r w:rsidRPr="004B2A3A">
        <w:rPr>
          <w:rStyle w:val="Emphasis"/>
          <w:sz w:val="24"/>
        </w:rPr>
        <w:t xml:space="preserve"> constitutional </w:t>
      </w:r>
      <w:r w:rsidRPr="00D52687">
        <w:rPr>
          <w:rStyle w:val="Emphasis"/>
          <w:sz w:val="24"/>
          <w:highlight w:val="cyan"/>
        </w:rPr>
        <w:t>issues</w:t>
      </w:r>
      <w:r w:rsidRPr="004B2A3A">
        <w:rPr>
          <w:sz w:val="16"/>
        </w:rPr>
        <w:t>,” Yoo said of the chief justice.</w:t>
      </w:r>
    </w:p>
    <w:p w14:paraId="1594B2E9" w14:textId="77777777" w:rsidR="003D2448" w:rsidRPr="004B2A3A" w:rsidRDefault="003D2448" w:rsidP="003D2448">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04A04042" w14:textId="77777777" w:rsidR="003D2448" w:rsidRPr="006C7DF5" w:rsidRDefault="003D2448" w:rsidP="003D2448">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12CDCC84" w14:textId="77777777" w:rsidR="003D2448" w:rsidRPr="004B2A3A" w:rsidRDefault="003D2448" w:rsidP="003D2448">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7C2BA1B1" w14:textId="77777777" w:rsidR="003D2448" w:rsidRPr="004B2A3A" w:rsidRDefault="003D2448" w:rsidP="003D2448">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30E6F6EB" w14:textId="77777777" w:rsidR="003D2448" w:rsidRPr="004B2A3A" w:rsidRDefault="003D2448" w:rsidP="003D2448">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279B5357" w14:textId="77777777" w:rsidR="003D2448" w:rsidRPr="004B2A3A" w:rsidRDefault="003D2448" w:rsidP="003D2448">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0CD8EC67" w14:textId="77777777" w:rsidR="003D2448" w:rsidRPr="004B2A3A" w:rsidRDefault="003D2448" w:rsidP="003D2448">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78F1DCF1" w14:textId="77777777" w:rsidR="003D2448" w:rsidRPr="004B2A3A" w:rsidRDefault="003D2448" w:rsidP="003D2448">
      <w:pPr>
        <w:rPr>
          <w:sz w:val="16"/>
        </w:rPr>
      </w:pPr>
      <w:r w:rsidRPr="00D52687">
        <w:rPr>
          <w:rStyle w:val="StyleUnderline"/>
          <w:highlight w:val="cyan"/>
        </w:rPr>
        <w:t>Trump’s early</w:t>
      </w:r>
      <w:r w:rsidRPr="006C7DF5">
        <w:rPr>
          <w:rStyle w:val="StyleUnderline"/>
        </w:rPr>
        <w:t xml:space="preserve"> second-</w:t>
      </w:r>
      <w:r w:rsidRPr="00D52687">
        <w:rPr>
          <w:rStyle w:val="StyleUnderline"/>
          <w:highlight w:val="cyan"/>
        </w:rPr>
        <w:t>term record</w:t>
      </w:r>
      <w:r w:rsidRPr="006C7DF5">
        <w:rPr>
          <w:rStyle w:val="StyleUnderline"/>
        </w:rPr>
        <w:t xml:space="preserve"> at the court </w:t>
      </w:r>
      <w:r w:rsidRPr="00D52687">
        <w:rPr>
          <w:rStyle w:val="StyleUnderline"/>
          <w:highlight w:val="cyan"/>
        </w:rPr>
        <w:t xml:space="preserve">is </w:t>
      </w:r>
      <w:r w:rsidRPr="00D52687">
        <w:rPr>
          <w:rStyle w:val="Emphasis"/>
          <w:highlight w:val="cyan"/>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71B60C39" w14:textId="77777777" w:rsidR="003D2448" w:rsidRPr="006C7DF5" w:rsidRDefault="003D2448" w:rsidP="003D2448">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6FFFDE84" w14:textId="77777777" w:rsidR="003D2448" w:rsidRPr="006C7DF5" w:rsidRDefault="003D2448" w:rsidP="003D2448">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460858E0" w14:textId="77777777" w:rsidR="003D2448" w:rsidRPr="006C7DF5" w:rsidRDefault="003D2448" w:rsidP="003D2448">
      <w:pPr>
        <w:rPr>
          <w:rStyle w:val="Emphasis"/>
          <w:sz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D1731A">
        <w:rPr>
          <w:rStyle w:val="StyleUnderline"/>
        </w:rPr>
        <w:t xml:space="preserve">the </w:t>
      </w:r>
      <w:r w:rsidRPr="00D1731A">
        <w:rPr>
          <w:rStyle w:val="Emphasis"/>
        </w:rPr>
        <w:t>court oscillating</w:t>
      </w:r>
      <w:r w:rsidRPr="00D1731A">
        <w:rPr>
          <w:rStyle w:val="StyleUnderline"/>
        </w:rPr>
        <w:t xml:space="preserve"> between </w:t>
      </w:r>
      <w:r w:rsidRPr="00D1731A">
        <w:rPr>
          <w:rStyle w:val="Emphasis"/>
        </w:rPr>
        <w:t>two postures</w:t>
      </w:r>
      <w:r w:rsidRPr="00D1731A">
        <w:rPr>
          <w:rStyle w:val="StyleUnderline"/>
        </w:rPr>
        <w:t xml:space="preserve"> that she called </w:t>
      </w:r>
      <w:r w:rsidRPr="00D1731A">
        <w:rPr>
          <w:rStyle w:val="Emphasis"/>
          <w:sz w:val="24"/>
        </w:rPr>
        <w:t>“good court, bad court.”</w:t>
      </w:r>
    </w:p>
    <w:p w14:paraId="49466B02" w14:textId="77777777" w:rsidR="003D2448" w:rsidRPr="006C7DF5" w:rsidRDefault="003D2448" w:rsidP="003D2448">
      <w:pPr>
        <w:rPr>
          <w:rStyle w:val="Emphasis"/>
          <w:sz w:val="24"/>
        </w:rPr>
      </w:pPr>
      <w:r w:rsidRPr="006C7DF5">
        <w:rPr>
          <w:rStyle w:val="StyleUnderline"/>
        </w:rPr>
        <w:t xml:space="preserve">In the course of a few days </w:t>
      </w:r>
      <w:r w:rsidRPr="00D52687">
        <w:rPr>
          <w:rStyle w:val="StyleUnderline"/>
          <w:highlight w:val="cyan"/>
        </w:rPr>
        <w:t>this month</w:t>
      </w:r>
      <w:r w:rsidRPr="006C7DF5">
        <w:rPr>
          <w:rStyle w:val="StyleUnderline"/>
        </w:rPr>
        <w:t xml:space="preserve">, for instance, </w:t>
      </w:r>
      <w:r w:rsidRPr="00D1731A">
        <w:rPr>
          <w:rStyle w:val="StyleUnderline"/>
        </w:rPr>
        <w:t xml:space="preserve">the justices issued </w:t>
      </w:r>
      <w:r w:rsidRPr="00D52687">
        <w:rPr>
          <w:rStyle w:val="Emphasis"/>
          <w:sz w:val="24"/>
          <w:highlight w:val="cyan"/>
        </w:rPr>
        <w:t>two starkly different immigration rulings.</w:t>
      </w:r>
    </w:p>
    <w:p w14:paraId="2D83F934" w14:textId="77777777" w:rsidR="003D2448" w:rsidRPr="004B2A3A" w:rsidRDefault="003D2448" w:rsidP="003D2448">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3AFC12B0" w14:textId="77777777" w:rsidR="003D2448" w:rsidRPr="004B2A3A" w:rsidRDefault="003D2448" w:rsidP="003D2448">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7365B8C2" w14:textId="77777777" w:rsidR="003D2448" w:rsidRDefault="003D2448" w:rsidP="003D2448">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206DEDFA" w14:textId="77777777" w:rsidR="003D2448" w:rsidRDefault="003D2448" w:rsidP="003D2448">
      <w:pPr>
        <w:rPr>
          <w:sz w:val="8"/>
          <w:szCs w:val="8"/>
        </w:rPr>
      </w:pPr>
      <w:r>
        <w:rPr>
          <w:sz w:val="8"/>
          <w:szCs w:val="8"/>
        </w:rPr>
        <w:t>“They are trying to figure out what the right approach is that will engender compliance,” Murray said.</w:t>
      </w:r>
    </w:p>
    <w:p w14:paraId="344F6145" w14:textId="77777777" w:rsidR="003D2448" w:rsidRDefault="003D2448" w:rsidP="003D2448">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6453588D" w14:textId="77777777" w:rsidR="003D2448" w:rsidRDefault="003D2448" w:rsidP="003D2448">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6C78F3CF" w14:textId="77777777" w:rsidR="003D2448" w:rsidRDefault="003D2448" w:rsidP="003D2448">
      <w:pPr>
        <w:rPr>
          <w:sz w:val="8"/>
          <w:szCs w:val="8"/>
        </w:rPr>
      </w:pPr>
      <w:r>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772E3D30" w14:textId="77777777" w:rsidR="003D2448" w:rsidRDefault="003D2448" w:rsidP="003D2448">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43EE5758" w14:textId="77777777" w:rsidR="003D2448" w:rsidRDefault="003D2448" w:rsidP="003D2448">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29999D04" w14:textId="77777777" w:rsidR="003D2448" w:rsidRPr="004B2A3A" w:rsidRDefault="003D2448" w:rsidP="003D2448">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05297853" w14:textId="77777777" w:rsidR="003D2448" w:rsidRPr="004B2A3A" w:rsidRDefault="003D2448" w:rsidP="003D2448">
      <w:pPr>
        <w:rPr>
          <w:rStyle w:val="Emphasis"/>
          <w:sz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D52687">
        <w:rPr>
          <w:rStyle w:val="StyleUnderline"/>
          <w:highlight w:val="cyan"/>
        </w:rPr>
        <w:t xml:space="preserve">Roberts </w:t>
      </w:r>
      <w:r w:rsidRPr="00D1731A">
        <w:rPr>
          <w:rStyle w:val="StyleUnderline"/>
        </w:rPr>
        <w:t xml:space="preserve">as </w:t>
      </w:r>
      <w:r w:rsidRPr="00D1731A">
        <w:rPr>
          <w:rStyle w:val="Emphasis"/>
        </w:rPr>
        <w:t>trying</w:t>
      </w:r>
      <w:r w:rsidRPr="00D1731A">
        <w:rPr>
          <w:rStyle w:val="StyleUnderline"/>
        </w:rPr>
        <w:t xml:space="preserve"> to </w:t>
      </w:r>
      <w:r w:rsidRPr="00D1731A">
        <w:rPr>
          <w:rStyle w:val="Emphasis"/>
        </w:rPr>
        <w:t>keep the judiciary</w:t>
      </w:r>
      <w:r w:rsidRPr="00D1731A">
        <w:rPr>
          <w:rStyle w:val="StyleUnderline"/>
        </w:rPr>
        <w:t xml:space="preserve"> in its </w:t>
      </w:r>
      <w:r w:rsidRPr="00D1731A">
        <w:rPr>
          <w:rStyle w:val="Emphasis"/>
          <w:sz w:val="24"/>
        </w:rPr>
        <w:t>proper lane.</w:t>
      </w:r>
    </w:p>
    <w:p w14:paraId="22F9C1C6" w14:textId="77777777" w:rsidR="003D2448" w:rsidRPr="004B2A3A" w:rsidRDefault="003D2448" w:rsidP="003D2448">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628B968E" w14:textId="77777777" w:rsidR="003D2448" w:rsidRPr="004B2A3A" w:rsidRDefault="003D2448" w:rsidP="003D2448">
      <w:pPr>
        <w:rPr>
          <w:sz w:val="16"/>
        </w:rPr>
      </w:pPr>
      <w:r w:rsidRPr="004B2A3A">
        <w:rPr>
          <w:sz w:val="16"/>
        </w:rPr>
        <w:t>“</w:t>
      </w:r>
      <w:r w:rsidRPr="00D1731A">
        <w:rPr>
          <w:rStyle w:val="StyleUnderline"/>
        </w:rPr>
        <w:t xml:space="preserve">He </w:t>
      </w:r>
      <w:r w:rsidRPr="00D52687">
        <w:rPr>
          <w:rStyle w:val="StyleUnderline"/>
          <w:highlight w:val="cyan"/>
        </w:rPr>
        <w:t>doesn’t want</w:t>
      </w:r>
      <w:r w:rsidRPr="004B2A3A">
        <w:rPr>
          <w:rStyle w:val="StyleUnderline"/>
        </w:rPr>
        <w:t xml:space="preserve"> the judiciary </w:t>
      </w:r>
      <w:r w:rsidRPr="00D52687">
        <w:rPr>
          <w:rStyle w:val="StyleUnderline"/>
          <w:highlight w:val="cyan"/>
        </w:rPr>
        <w:t>to</w:t>
      </w:r>
      <w:r w:rsidRPr="00D1731A">
        <w:rPr>
          <w:rStyle w:val="StyleUnderline"/>
          <w:highlight w:val="cyan"/>
        </w:rPr>
        <w:t xml:space="preserve"> be </w:t>
      </w:r>
      <w:r w:rsidRPr="00D1731A">
        <w:rPr>
          <w:rStyle w:val="Emphasis"/>
          <w:highlight w:val="cyan"/>
        </w:rPr>
        <w:t>enlisted</w:t>
      </w:r>
      <w:r w:rsidRPr="00D1731A">
        <w:rPr>
          <w:rStyle w:val="StyleUnderline"/>
        </w:rPr>
        <w:t xml:space="preserve"> as a </w:t>
      </w:r>
      <w:r w:rsidRPr="00D1731A">
        <w:rPr>
          <w:rStyle w:val="Emphasis"/>
        </w:rPr>
        <w:t>combatant</w:t>
      </w:r>
      <w:r w:rsidRPr="00D1731A">
        <w:rPr>
          <w:rStyle w:val="StyleUnderline"/>
        </w:rPr>
        <w:t xml:space="preserve"> </w:t>
      </w:r>
      <w:r w:rsidRPr="00D52687">
        <w:rPr>
          <w:rStyle w:val="StyleUnderline"/>
          <w:highlight w:val="cyan"/>
        </w:rPr>
        <w:t xml:space="preserve">in </w:t>
      </w:r>
      <w:r w:rsidRPr="00D1731A">
        <w:rPr>
          <w:rStyle w:val="StyleUnderline"/>
        </w:rPr>
        <w:t xml:space="preserve">this </w:t>
      </w:r>
      <w:r w:rsidRPr="00D52687">
        <w:rPr>
          <w:rStyle w:val="Emphasis"/>
          <w:highlight w:val="cyan"/>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201BA652" w14:textId="77777777" w:rsidR="003D2448" w:rsidRPr="004B2A3A" w:rsidRDefault="003D2448" w:rsidP="003D2448">
      <w:pPr>
        <w:rPr>
          <w:rStyle w:val="Emphasis"/>
        </w:rPr>
      </w:pPr>
      <w:r w:rsidRPr="004B2A3A">
        <w:rPr>
          <w:sz w:val="16"/>
        </w:rPr>
        <w:t>“</w:t>
      </w:r>
      <w:r w:rsidRPr="00D52687">
        <w:rPr>
          <w:rStyle w:val="StyleUnderline"/>
          <w:highlight w:val="cyan"/>
        </w:rPr>
        <w:t>The role of our courts</w:t>
      </w:r>
      <w:r w:rsidRPr="004B2A3A">
        <w:rPr>
          <w:rStyle w:val="StyleUnderline"/>
        </w:rPr>
        <w:t xml:space="preserve"> and our system </w:t>
      </w:r>
      <w:r w:rsidRPr="00D52687">
        <w:rPr>
          <w:rStyle w:val="StyleUnderline"/>
          <w:highlight w:val="cyan"/>
        </w:rPr>
        <w:t xml:space="preserve">is </w:t>
      </w:r>
      <w:r w:rsidRPr="00796C01">
        <w:rPr>
          <w:rStyle w:val="StyleUnderline"/>
        </w:rPr>
        <w:t xml:space="preserve">to adhere to </w:t>
      </w:r>
      <w:r w:rsidRPr="00D52687">
        <w:rPr>
          <w:rStyle w:val="Emphasis"/>
          <w:sz w:val="24"/>
          <w:highlight w:val="cyan"/>
        </w:rPr>
        <w:t>stable legal principles</w:t>
      </w:r>
      <w:r w:rsidRPr="00D52687">
        <w:rPr>
          <w:rStyle w:val="StyleUnderline"/>
          <w:highlight w:val="cyan"/>
        </w:rPr>
        <w:t>. Not to throw</w:t>
      </w:r>
      <w:r w:rsidRPr="004B2A3A">
        <w:rPr>
          <w:rStyle w:val="StyleUnderline"/>
        </w:rPr>
        <w:t xml:space="preserve"> their </w:t>
      </w:r>
      <w:r w:rsidRPr="00D52687">
        <w:rPr>
          <w:rStyle w:val="StyleUnderline"/>
          <w:highlight w:val="cyan"/>
        </w:rPr>
        <w:t xml:space="preserve">weight on </w:t>
      </w:r>
      <w:r w:rsidRPr="00D52687">
        <w:rPr>
          <w:rStyle w:val="Emphasis"/>
          <w:sz w:val="24"/>
          <w:highlight w:val="cyan"/>
        </w:rPr>
        <w:t>one side or the other</w:t>
      </w:r>
      <w:r w:rsidRPr="004B2A3A">
        <w:rPr>
          <w:rStyle w:val="Emphasis"/>
          <w:sz w:val="24"/>
        </w:rPr>
        <w:t>.</w:t>
      </w:r>
      <w:r w:rsidRPr="004B2A3A">
        <w:rPr>
          <w:sz w:val="16"/>
          <w:szCs w:val="24"/>
        </w:rPr>
        <w:t xml:space="preserve"> </w:t>
      </w:r>
      <w:r w:rsidRPr="004B2A3A">
        <w:rPr>
          <w:rStyle w:val="StyleUnderline"/>
        </w:rPr>
        <w:t xml:space="preserve">I think </w:t>
      </w:r>
      <w:r w:rsidRPr="00D52687">
        <w:rPr>
          <w:rStyle w:val="StyleUnderline"/>
          <w:highlight w:val="cyan"/>
        </w:rPr>
        <w:t xml:space="preserve">that’s coming through </w:t>
      </w:r>
      <w:r w:rsidRPr="00D52687">
        <w:rPr>
          <w:rStyle w:val="Emphasis"/>
          <w:highlight w:val="cyan"/>
        </w:rPr>
        <w:t>loud and clear</w:t>
      </w:r>
      <w:r w:rsidRPr="00D52687">
        <w:rPr>
          <w:rStyle w:val="StyleUnderline"/>
          <w:highlight w:val="cyan"/>
        </w:rPr>
        <w:t xml:space="preserve"> from the </w:t>
      </w:r>
      <w:r w:rsidRPr="00D52687">
        <w:rPr>
          <w:rStyle w:val="Emphasis"/>
          <w:highlight w:val="cyan"/>
        </w:rPr>
        <w:t>chief justice.</w:t>
      </w:r>
      <w:r w:rsidRPr="00D52687">
        <w:rPr>
          <w:rStyle w:val="StyleUnderline"/>
          <w:highlight w:val="cyan"/>
        </w:rPr>
        <w:t>”</w:t>
      </w:r>
    </w:p>
    <w:p w14:paraId="5FC85E5F" w14:textId="77777777" w:rsidR="003D2448" w:rsidRPr="00D52687" w:rsidRDefault="003D2448" w:rsidP="003D2448">
      <w:r w:rsidRPr="00796C01">
        <w:rPr>
          <w:rStyle w:val="Emphasis"/>
        </w:rPr>
        <w:t xml:space="preserve">Walking that </w:t>
      </w:r>
      <w:r w:rsidRPr="00D52687">
        <w:rPr>
          <w:rStyle w:val="Emphasis"/>
          <w:highlight w:val="cyan"/>
        </w:rPr>
        <w:t>tightrope</w:t>
      </w:r>
      <w:r w:rsidRPr="004B2A3A">
        <w:rPr>
          <w:sz w:val="16"/>
        </w:rPr>
        <w:t xml:space="preserve">, McConnell said, </w:t>
      </w:r>
      <w:r w:rsidRPr="004B2A3A">
        <w:rPr>
          <w:rStyle w:val="StyleUnderline"/>
        </w:rPr>
        <w:t xml:space="preserve">means the chief justice </w:t>
      </w:r>
      <w:r w:rsidRPr="00796C01">
        <w:rPr>
          <w:rStyle w:val="StyleUnderline"/>
        </w:rPr>
        <w:t xml:space="preserve">may be </w:t>
      </w:r>
      <w:r w:rsidRPr="00D52687">
        <w:rPr>
          <w:rStyle w:val="Emphasis"/>
          <w:highlight w:val="cyan"/>
        </w:rPr>
        <w:t>unpopular</w:t>
      </w:r>
      <w:r w:rsidRPr="00D52687">
        <w:rPr>
          <w:rStyle w:val="StyleUnderline"/>
          <w:highlight w:val="cyan"/>
        </w:rPr>
        <w:t xml:space="preserve"> with </w:t>
      </w:r>
      <w:r w:rsidRPr="00D52687">
        <w:rPr>
          <w:rStyle w:val="Emphasis"/>
          <w:sz w:val="24"/>
          <w:highlight w:val="cyan"/>
        </w:rPr>
        <w:t>both sides.</w:t>
      </w:r>
    </w:p>
    <w:p w14:paraId="24D94066" w14:textId="77777777" w:rsidR="003D2448" w:rsidRPr="0078576E" w:rsidRDefault="003D2448" w:rsidP="003D2448">
      <w:pPr>
        <w:keepNext/>
        <w:keepLines/>
        <w:spacing w:before="40"/>
        <w:outlineLvl w:val="3"/>
        <w:rPr>
          <w:rFonts w:eastAsia="Times New Roman"/>
          <w:b/>
          <w:iCs/>
          <w:sz w:val="26"/>
        </w:rPr>
      </w:pPr>
      <w:r w:rsidRPr="0078576E">
        <w:rPr>
          <w:rFonts w:eastAsia="Times New Roman"/>
          <w:b/>
          <w:iCs/>
          <w:sz w:val="26"/>
        </w:rPr>
        <w:t xml:space="preserve">That </w:t>
      </w:r>
      <w:r w:rsidRPr="0078576E">
        <w:rPr>
          <w:rFonts w:eastAsia="Times New Roman"/>
          <w:b/>
          <w:iCs/>
          <w:sz w:val="26"/>
          <w:u w:val="single"/>
        </w:rPr>
        <w:t>makes or breaks</w:t>
      </w:r>
      <w:r w:rsidRPr="0078576E">
        <w:rPr>
          <w:rFonts w:eastAsia="Times New Roman"/>
          <w:b/>
          <w:iCs/>
          <w:sz w:val="26"/>
        </w:rPr>
        <w:t xml:space="preserve"> the </w:t>
      </w:r>
      <w:r w:rsidRPr="0078576E">
        <w:rPr>
          <w:rFonts w:eastAsia="Times New Roman"/>
          <w:b/>
          <w:iCs/>
          <w:sz w:val="26"/>
          <w:u w:val="single"/>
        </w:rPr>
        <w:t>dollar</w:t>
      </w:r>
      <w:r w:rsidRPr="0078576E">
        <w:rPr>
          <w:rFonts w:eastAsia="Times New Roman"/>
          <w:b/>
          <w:iCs/>
          <w:sz w:val="26"/>
        </w:rPr>
        <w:t xml:space="preserve"> AND </w:t>
      </w:r>
      <w:r w:rsidRPr="0078576E">
        <w:rPr>
          <w:rFonts w:eastAsia="Times New Roman"/>
          <w:b/>
          <w:iCs/>
          <w:sz w:val="26"/>
          <w:u w:val="single"/>
        </w:rPr>
        <w:t>economy</w:t>
      </w:r>
      <w:r w:rsidRPr="0078576E">
        <w:rPr>
          <w:rFonts w:eastAsia="Times New Roman"/>
          <w:b/>
          <w:iCs/>
          <w:sz w:val="26"/>
        </w:rPr>
        <w:t xml:space="preserve">. </w:t>
      </w:r>
    </w:p>
    <w:p w14:paraId="3D885362" w14:textId="77777777" w:rsidR="003D2448" w:rsidRPr="0078576E" w:rsidRDefault="003D2448" w:rsidP="003D2448">
      <w:pPr>
        <w:rPr>
          <w:rFonts w:eastAsia="Calibri"/>
        </w:rPr>
      </w:pPr>
      <w:r w:rsidRPr="0078576E">
        <w:rPr>
          <w:rFonts w:eastAsia="Calibri"/>
          <w:b/>
          <w:bCs/>
          <w:sz w:val="26"/>
        </w:rPr>
        <w:t>Market Minute 2/24</w:t>
      </w:r>
      <w:r w:rsidRPr="0078576E">
        <w:rPr>
          <w:rFonts w:eastAsia="Calibri"/>
        </w:rPr>
        <w:t>, "The Siege of Eccles Building: Federal Reserve Independence Faces Its Greatest Trial," Market Minute, 2/24/26, https://markets.financialcontent.com/stocks/article/marketminute-2026-2-24-the-siege-of-eccles-building-federal-reserve-independence-faces-its-greatest-trial</w:t>
      </w:r>
    </w:p>
    <w:p w14:paraId="31F3B7A3" w14:textId="77777777" w:rsidR="003D2448" w:rsidRPr="0078576E" w:rsidRDefault="003D2448" w:rsidP="003D2448">
      <w:pPr>
        <w:rPr>
          <w:rFonts w:eastAsia="Calibri"/>
          <w:sz w:val="16"/>
        </w:rPr>
      </w:pPr>
      <w:r w:rsidRPr="0078576E">
        <w:rPr>
          <w:rFonts w:eastAsia="Calibri"/>
          <w:sz w:val="16"/>
        </w:rPr>
        <w:t xml:space="preserve">Parallel to the investigation into Powell is the constitutional standoff involving Governor Lisa Cook. In August 2025, </w:t>
      </w:r>
      <w:r w:rsidRPr="0078576E">
        <w:rPr>
          <w:rFonts w:eastAsia="Calibri"/>
          <w:u w:val="single"/>
        </w:rPr>
        <w:t>the administration attempted to</w:t>
      </w:r>
      <w:r w:rsidRPr="0078576E">
        <w:rPr>
          <w:rFonts w:eastAsia="Calibri"/>
          <w:sz w:val="16"/>
        </w:rPr>
        <w:t xml:space="preserve"> </w:t>
      </w:r>
      <w:r w:rsidRPr="0078576E">
        <w:rPr>
          <w:rFonts w:eastAsia="Calibri"/>
          <w:iCs/>
          <w:u w:val="single"/>
          <w:bdr w:val="single" w:sz="8" w:space="0" w:color="auto"/>
        </w:rPr>
        <w:t>fire Cook</w:t>
      </w:r>
      <w:r w:rsidRPr="0078576E">
        <w:rPr>
          <w:rFonts w:eastAsia="Calibri"/>
          <w:sz w:val="16"/>
        </w:rPr>
        <w:t xml:space="preserve">—the first Black woman to serve on the Board of Governors—citing alleged "mortgage fraud" related to her personal loan applications from 2021. The case, </w:t>
      </w:r>
      <w:r w:rsidRPr="000B63B3">
        <w:rPr>
          <w:rFonts w:eastAsia="Calibri"/>
          <w:iCs/>
          <w:u w:val="single"/>
          <w:bdr w:val="single" w:sz="8" w:space="0" w:color="auto"/>
        </w:rPr>
        <w:t>Trump v. Cook</w:t>
      </w:r>
      <w:r w:rsidRPr="000B63B3">
        <w:rPr>
          <w:rFonts w:eastAsia="Calibri"/>
          <w:u w:val="single"/>
        </w:rPr>
        <w:t>, reached the</w:t>
      </w:r>
      <w:r w:rsidRPr="000B63B3">
        <w:rPr>
          <w:rFonts w:eastAsia="Calibri"/>
          <w:sz w:val="16"/>
        </w:rPr>
        <w:t xml:space="preserve"> </w:t>
      </w:r>
      <w:r w:rsidRPr="000B63B3">
        <w:rPr>
          <w:rFonts w:eastAsia="Calibri"/>
          <w:iCs/>
          <w:u w:val="single"/>
          <w:bdr w:val="single" w:sz="8" w:space="0" w:color="auto"/>
        </w:rPr>
        <w:t>Supreme Court</w:t>
      </w:r>
      <w:r w:rsidRPr="0078576E">
        <w:rPr>
          <w:rFonts w:eastAsia="Calibri"/>
          <w:sz w:val="16"/>
        </w:rPr>
        <w:t xml:space="preserve"> on January 21, 2026. </w:t>
      </w:r>
      <w:r w:rsidRPr="000B63B3">
        <w:rPr>
          <w:rFonts w:eastAsia="Calibri"/>
          <w:iCs/>
          <w:highlight w:val="cyan"/>
          <w:u w:val="single"/>
          <w:bdr w:val="single" w:sz="8" w:space="0" w:color="auto"/>
        </w:rPr>
        <w:t>Legal experts</w:t>
      </w:r>
      <w:r w:rsidRPr="0078576E">
        <w:rPr>
          <w:rFonts w:eastAsia="Calibri"/>
          <w:sz w:val="16"/>
        </w:rPr>
        <w:t xml:space="preserve">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civil rights groups</w:t>
      </w:r>
      <w:r w:rsidRPr="0078576E">
        <w:rPr>
          <w:rFonts w:eastAsia="Calibri"/>
          <w:sz w:val="16"/>
        </w:rPr>
        <w:t xml:space="preserve"> </w:t>
      </w:r>
      <w:r w:rsidRPr="00D52687">
        <w:rPr>
          <w:rFonts w:eastAsia="Calibri"/>
          <w:highlight w:val="cyan"/>
          <w:u w:val="single"/>
        </w:rPr>
        <w:t>argue</w:t>
      </w:r>
      <w:r w:rsidRPr="00D52687">
        <w:rPr>
          <w:rFonts w:eastAsia="Calibri"/>
          <w:sz w:val="16"/>
          <w:highlight w:val="cyan"/>
        </w:rPr>
        <w:t xml:space="preserve"> </w:t>
      </w:r>
      <w:r w:rsidRPr="00D52687">
        <w:rPr>
          <w:rFonts w:eastAsia="Calibri"/>
          <w:highlight w:val="cyan"/>
          <w:u w:val="single"/>
        </w:rPr>
        <w:t xml:space="preserve">the move is </w:t>
      </w:r>
      <w:r w:rsidRPr="000B63B3">
        <w:rPr>
          <w:rFonts w:eastAsia="Calibri"/>
          <w:u w:val="single"/>
        </w:rPr>
        <w:t>a</w:t>
      </w:r>
      <w:r w:rsidRPr="000B63B3">
        <w:rPr>
          <w:rFonts w:eastAsia="Calibri"/>
          <w:sz w:val="16"/>
        </w:rPr>
        <w:t xml:space="preserve"> </w:t>
      </w:r>
      <w:r w:rsidRPr="00D52687">
        <w:rPr>
          <w:rFonts w:eastAsia="Calibri"/>
          <w:iCs/>
          <w:highlight w:val="cyan"/>
          <w:u w:val="single"/>
          <w:bdr w:val="single" w:sz="8" w:space="0" w:color="auto"/>
        </w:rPr>
        <w:t>politically motivated</w:t>
      </w:r>
      <w:r w:rsidRPr="000B63B3">
        <w:rPr>
          <w:rFonts w:eastAsia="Calibri"/>
          <w:iCs/>
          <w:u w:val="single"/>
          <w:bdr w:val="single" w:sz="8" w:space="0" w:color="auto"/>
        </w:rPr>
        <w:t xml:space="preserve"> effort</w:t>
      </w:r>
      <w:r w:rsidRPr="000B63B3">
        <w:rPr>
          <w:rFonts w:eastAsia="Calibri"/>
          <w:sz w:val="16"/>
        </w:rPr>
        <w:t xml:space="preserve"> </w:t>
      </w:r>
      <w:r w:rsidRPr="000B63B3">
        <w:rPr>
          <w:rFonts w:eastAsia="Calibri"/>
          <w:u w:val="single"/>
        </w:rPr>
        <w:t>to</w:t>
      </w:r>
      <w:r w:rsidRPr="000B63B3">
        <w:rPr>
          <w:rFonts w:eastAsia="Calibri"/>
          <w:sz w:val="16"/>
        </w:rPr>
        <w:t xml:space="preserve"> </w:t>
      </w:r>
      <w:r w:rsidRPr="000B63B3">
        <w:rPr>
          <w:rFonts w:eastAsia="Calibri"/>
          <w:iCs/>
          <w:u w:val="single"/>
          <w:bdr w:val="single" w:sz="8" w:space="0" w:color="auto"/>
        </w:rPr>
        <w:t>vacate a seat</w:t>
      </w:r>
      <w:r w:rsidRPr="0078576E">
        <w:rPr>
          <w:rFonts w:eastAsia="Calibri"/>
          <w:sz w:val="16"/>
        </w:rPr>
        <w:t xml:space="preserve"> </w:t>
      </w:r>
      <w:r w:rsidRPr="0078576E">
        <w:rPr>
          <w:rFonts w:eastAsia="Calibri"/>
          <w:u w:val="single"/>
        </w:rPr>
        <w:t>for a more</w:t>
      </w:r>
      <w:r w:rsidRPr="0078576E">
        <w:rPr>
          <w:rFonts w:eastAsia="Calibri"/>
          <w:sz w:val="16"/>
        </w:rPr>
        <w:t xml:space="preserve"> </w:t>
      </w:r>
      <w:r w:rsidRPr="0078576E">
        <w:rPr>
          <w:rFonts w:eastAsia="Calibri"/>
          <w:iCs/>
          <w:u w:val="single"/>
          <w:bdr w:val="single" w:sz="8" w:space="0" w:color="auto"/>
        </w:rPr>
        <w:t>compliant appointee</w:t>
      </w:r>
      <w:r w:rsidRPr="0078576E">
        <w:rPr>
          <w:rFonts w:eastAsia="Calibri"/>
          <w:u w:val="single"/>
        </w:rPr>
        <w:t xml:space="preserve">, </w:t>
      </w:r>
      <w:r w:rsidRPr="00D52687">
        <w:rPr>
          <w:rFonts w:eastAsia="Calibri"/>
          <w:highlight w:val="cyan"/>
          <w:u w:val="single"/>
        </w:rPr>
        <w:t>threatening the</w:t>
      </w:r>
      <w:r w:rsidRPr="0078576E">
        <w:rPr>
          <w:rFonts w:eastAsia="Calibri"/>
          <w:sz w:val="16"/>
        </w:rPr>
        <w:t xml:space="preserve"> "for cause" </w:t>
      </w:r>
      <w:r w:rsidRPr="00D52687">
        <w:rPr>
          <w:rFonts w:eastAsia="Calibri"/>
          <w:highlight w:val="cyan"/>
          <w:u w:val="single"/>
        </w:rPr>
        <w:t xml:space="preserve">protection that </w:t>
      </w:r>
      <w:r w:rsidRPr="000B63B3">
        <w:rPr>
          <w:rFonts w:eastAsia="Calibri"/>
          <w:u w:val="single"/>
        </w:rPr>
        <w:t>has</w:t>
      </w:r>
      <w:r w:rsidRPr="0078576E">
        <w:rPr>
          <w:rFonts w:eastAsia="Calibri"/>
          <w:sz w:val="16"/>
        </w:rPr>
        <w:t xml:space="preserve"> historically </w:t>
      </w:r>
      <w:r w:rsidRPr="00D52687">
        <w:rPr>
          <w:rFonts w:eastAsia="Calibri"/>
          <w:highlight w:val="cyan"/>
          <w:u w:val="single"/>
        </w:rPr>
        <w:t>shielded</w:t>
      </w:r>
      <w:r w:rsidRPr="00D52687">
        <w:rPr>
          <w:rFonts w:eastAsia="Calibri"/>
          <w:sz w:val="16"/>
          <w:highlight w:val="cyan"/>
        </w:rPr>
        <w:t xml:space="preserve"> </w:t>
      </w:r>
      <w:r w:rsidRPr="00D52687">
        <w:rPr>
          <w:rFonts w:eastAsia="Calibri"/>
          <w:iCs/>
          <w:highlight w:val="cyan"/>
          <w:u w:val="single"/>
          <w:bdr w:val="single" w:sz="8" w:space="0" w:color="auto"/>
        </w:rPr>
        <w:t>Fed governors</w:t>
      </w:r>
      <w:r w:rsidRPr="00D52687">
        <w:rPr>
          <w:rFonts w:eastAsia="Calibri"/>
          <w:sz w:val="16"/>
          <w:highlight w:val="cyan"/>
        </w:rPr>
        <w:t xml:space="preserve"> </w:t>
      </w:r>
      <w:r w:rsidRPr="000B63B3">
        <w:rPr>
          <w:rFonts w:eastAsia="Calibri"/>
          <w:u w:val="single"/>
        </w:rPr>
        <w:t>from</w:t>
      </w:r>
      <w:r w:rsidRPr="000B63B3">
        <w:rPr>
          <w:rFonts w:eastAsia="Calibri"/>
          <w:sz w:val="16"/>
        </w:rPr>
        <w:t xml:space="preserve"> </w:t>
      </w:r>
      <w:r w:rsidRPr="000B63B3">
        <w:rPr>
          <w:rFonts w:eastAsia="Calibri"/>
          <w:iCs/>
          <w:u w:val="single"/>
          <w:bdr w:val="single" w:sz="8" w:space="0" w:color="auto"/>
        </w:rPr>
        <w:t>arbitrary dismissal</w:t>
      </w:r>
      <w:r w:rsidRPr="000B63B3">
        <w:rPr>
          <w:rFonts w:eastAsia="Calibri"/>
          <w:sz w:val="16"/>
        </w:rPr>
        <w:t>.</w:t>
      </w:r>
    </w:p>
    <w:p w14:paraId="6DD8A44E" w14:textId="77777777" w:rsidR="003D2448" w:rsidRPr="0078576E" w:rsidRDefault="003D2448" w:rsidP="003D2448">
      <w:pPr>
        <w:rPr>
          <w:rFonts w:eastAsia="Calibri"/>
          <w:sz w:val="16"/>
        </w:rPr>
      </w:pPr>
      <w:r w:rsidRPr="0078576E">
        <w:rPr>
          <w:rFonts w:eastAsia="Calibri"/>
          <w:sz w:val="16"/>
        </w:rPr>
        <w:t>The timeline has moved rapidly: following the January subpoenas, Powell released a rare video statement on January 11, vowing to remain in his post until his term expires in May 2026. Meanwhile, at the January 27–28 Federal Open Market Committee (FOMC) meeting, the Fed held interest rates steady at 3.5%–3.75%, despite intense political pressure. The standoff has left the central bank in a state of "functional paralysis," where every policy move is scrutinized for signs of capitulation to legal or political threats.</w:t>
      </w:r>
    </w:p>
    <w:p w14:paraId="2B24381A" w14:textId="77777777" w:rsidR="003D2448" w:rsidRPr="0078576E" w:rsidRDefault="003D2448" w:rsidP="003D2448">
      <w:pPr>
        <w:rPr>
          <w:rFonts w:eastAsia="Calibri"/>
          <w:sz w:val="16"/>
        </w:rPr>
      </w:pPr>
      <w:r w:rsidRPr="0078576E">
        <w:rPr>
          <w:rFonts w:eastAsia="Calibri"/>
          <w:sz w:val="16"/>
        </w:rPr>
        <w:t xml:space="preserve">Key players in this drama include the DOJ's aggressive prosecutorial team and Justice Brett Kavanaugh, whose questioning during the Trump v. Cook oral arguments suggested a deep wariness of creating a "spoils system" within the central bank. Market participants, led by heavyweights like JPMorgan Chase (NYSE: JPM) and Goldman Sachs (NYSE: GS), have maintained a cautious stance, warning that </w:t>
      </w:r>
      <w:r w:rsidRPr="00D52687">
        <w:rPr>
          <w:rFonts w:eastAsia="Calibri"/>
          <w:iCs/>
          <w:highlight w:val="cyan"/>
          <w:u w:val="single"/>
          <w:bdr w:val="single" w:sz="8" w:space="0" w:color="auto"/>
        </w:rPr>
        <w:t>any</w:t>
      </w:r>
      <w:r w:rsidRPr="0078576E">
        <w:rPr>
          <w:rFonts w:eastAsia="Calibri"/>
          <w:sz w:val="16"/>
        </w:rPr>
        <w:t xml:space="preserve"> </w:t>
      </w:r>
      <w:r w:rsidRPr="0078576E">
        <w:rPr>
          <w:rFonts w:eastAsia="Calibri"/>
          <w:u w:val="single"/>
        </w:rPr>
        <w:t xml:space="preserve">perceived </w:t>
      </w:r>
      <w:r w:rsidRPr="00D52687">
        <w:rPr>
          <w:rFonts w:eastAsia="Calibri"/>
          <w:iCs/>
          <w:highlight w:val="cyan"/>
          <w:u w:val="single"/>
          <w:bdr w:val="single" w:sz="8" w:space="0" w:color="auto"/>
        </w:rPr>
        <w:t>loss</w:t>
      </w:r>
      <w:r w:rsidRPr="00D52687">
        <w:rPr>
          <w:rFonts w:eastAsia="Calibri"/>
          <w:sz w:val="16"/>
          <w:highlight w:val="cyan"/>
        </w:rPr>
        <w:t xml:space="preserve"> </w:t>
      </w:r>
      <w:r w:rsidRPr="00D52687">
        <w:rPr>
          <w:rFonts w:eastAsia="Calibri"/>
          <w:highlight w:val="cyan"/>
          <w:u w:val="single"/>
        </w:rPr>
        <w:t>of independence could</w:t>
      </w:r>
      <w:r w:rsidRPr="00D52687">
        <w:rPr>
          <w:rFonts w:eastAsia="Calibri"/>
          <w:sz w:val="16"/>
          <w:highlight w:val="cyan"/>
        </w:rPr>
        <w:t xml:space="preserve"> </w:t>
      </w:r>
      <w:r w:rsidRPr="00D52687">
        <w:rPr>
          <w:rFonts w:eastAsia="Calibri"/>
          <w:iCs/>
          <w:highlight w:val="cyan"/>
          <w:u w:val="single"/>
          <w:bdr w:val="single" w:sz="8" w:space="0" w:color="auto"/>
        </w:rPr>
        <w:t>unanchor</w:t>
      </w:r>
      <w:r w:rsidRPr="0078576E">
        <w:rPr>
          <w:rFonts w:eastAsia="Calibri"/>
          <w:sz w:val="16"/>
        </w:rPr>
        <w:t xml:space="preserve"> long-term </w:t>
      </w:r>
      <w:r w:rsidRPr="0078576E">
        <w:rPr>
          <w:rFonts w:eastAsia="Calibri"/>
          <w:iCs/>
          <w:u w:val="single"/>
          <w:bdr w:val="single" w:sz="8" w:space="0" w:color="auto"/>
        </w:rPr>
        <w:t xml:space="preserve">inflation </w:t>
      </w:r>
      <w:r w:rsidRPr="00D52687">
        <w:rPr>
          <w:rFonts w:eastAsia="Calibri"/>
          <w:iCs/>
          <w:highlight w:val="cyan"/>
          <w:u w:val="single"/>
          <w:bdr w:val="single" w:sz="8" w:space="0" w:color="auto"/>
        </w:rPr>
        <w:t>expectations</w:t>
      </w:r>
      <w:r w:rsidRPr="0078576E">
        <w:rPr>
          <w:rFonts w:eastAsia="Calibri"/>
          <w:sz w:val="16"/>
        </w:rPr>
        <w:t>.</w:t>
      </w:r>
    </w:p>
    <w:p w14:paraId="27890959" w14:textId="77777777" w:rsidR="003D2448" w:rsidRPr="0078576E" w:rsidRDefault="003D2448" w:rsidP="003D2448">
      <w:pPr>
        <w:rPr>
          <w:rFonts w:eastAsia="Calibri"/>
          <w:sz w:val="16"/>
        </w:rPr>
      </w:pPr>
      <w:r w:rsidRPr="0078576E">
        <w:rPr>
          <w:rFonts w:eastAsia="Calibri"/>
          <w:sz w:val="16"/>
        </w:rPr>
        <w:t>Winners and Losers in a Volatile Regime</w:t>
      </w:r>
    </w:p>
    <w:p w14:paraId="4F38753F" w14:textId="77777777" w:rsidR="003D2448" w:rsidRPr="0078576E" w:rsidRDefault="003D2448" w:rsidP="003D2448">
      <w:pPr>
        <w:rPr>
          <w:rFonts w:eastAsia="Calibri"/>
          <w:sz w:val="16"/>
        </w:rPr>
      </w:pPr>
      <w:r w:rsidRPr="0078576E">
        <w:rPr>
          <w:rFonts w:eastAsia="Calibri"/>
          <w:sz w:val="16"/>
        </w:rPr>
        <w:t>In this climate of uncertainty, the traditional hierarchy of the market is shifting. The most prominent winners have been precious metals and the companies that extract them. As investors seek a hedge against a potentially debased dollar, Newmont (NYSE: NEM) and Barrick Gold (NYSE: GOLD) have seen their valuations soar alongside gold prices, which recently tested $5,300 per ounce. These "hard asset" companies are benefiting from a flight to safety that typically accompanies periods of institutional instability.</w:t>
      </w:r>
    </w:p>
    <w:p w14:paraId="43F6CA87" w14:textId="77777777" w:rsidR="003D2448" w:rsidRPr="0078576E" w:rsidRDefault="003D2448" w:rsidP="003D2448">
      <w:pPr>
        <w:rPr>
          <w:rFonts w:eastAsia="Calibri"/>
          <w:sz w:val="16"/>
        </w:rPr>
      </w:pPr>
      <w:r w:rsidRPr="0078576E">
        <w:rPr>
          <w:rFonts w:eastAsia="Calibri"/>
          <w:sz w:val="16"/>
        </w:rPr>
        <w:t>On the other side of the ledger, the banking sector faces a more complex reality. While higher volatility can boost trading revenues for firms like Morgan Stanley (NYSE: MS), the long-term risk of a "political premium" being added to U.S. Treasury yields threatens to increase the cost of capital for all lenders. If the Fed's independence is viewed as permanently compromised, the "risk-free rate" may no longer be perceived as truly risk-free, complicating the balance sheets of every major financial institution.</w:t>
      </w:r>
    </w:p>
    <w:p w14:paraId="6DC4724F" w14:textId="77777777" w:rsidR="003D2448" w:rsidRPr="0078576E" w:rsidRDefault="003D2448" w:rsidP="003D2448">
      <w:pPr>
        <w:rPr>
          <w:rFonts w:eastAsia="Calibri"/>
          <w:sz w:val="16"/>
        </w:rPr>
      </w:pPr>
      <w:r w:rsidRPr="0078576E">
        <w:rPr>
          <w:rFonts w:eastAsia="Calibri"/>
          <w:sz w:val="16"/>
        </w:rPr>
        <w:t>The technology sector, led by giants like NVIDIA (NASDAQ: NVDA) and Microsoft (NASDAQ: MSFT), has remained a bastion of growth, with the S&amp;P 500 hovering near the 7,000 mark. However, these companies are not immune to the macro environment. A politicized Fed that allows inflation to run hot could eventually force a much more painful and "hawkish" correction later, which would weigh heavily on the high-multiple valuations that currently support the AI boom. Conversely, a Fed that is forced to cut rates prematurely could fuel an asset bubble that eventually bursts with systemic consequences.</w:t>
      </w:r>
    </w:p>
    <w:p w14:paraId="246235AA" w14:textId="77777777" w:rsidR="003D2448" w:rsidRPr="0078576E" w:rsidRDefault="003D2448" w:rsidP="003D2448">
      <w:pPr>
        <w:rPr>
          <w:rFonts w:eastAsia="Calibri"/>
          <w:sz w:val="16"/>
        </w:rPr>
      </w:pPr>
      <w:r w:rsidRPr="0078576E">
        <w:rPr>
          <w:rFonts w:eastAsia="Calibri"/>
          <w:sz w:val="16"/>
        </w:rPr>
        <w:t>Furthermore, exchange operators like the Intercontinental Exchange (NYSE: ICE) are seeing record volumes in interest rate and currency derivatives. While this boosts short-term transaction fees, it reflects a deep-seated anxiety among corporate treasurers who are now forced to hedge against "policy shocks" that were once considered unthinkable in a developed economy.</w:t>
      </w:r>
    </w:p>
    <w:p w14:paraId="66B18310" w14:textId="77777777" w:rsidR="003D2448" w:rsidRPr="0078576E" w:rsidRDefault="003D2448" w:rsidP="003D2448">
      <w:pPr>
        <w:rPr>
          <w:rFonts w:eastAsia="Calibri"/>
          <w:sz w:val="16"/>
        </w:rPr>
      </w:pPr>
      <w:r w:rsidRPr="0078576E">
        <w:rPr>
          <w:rFonts w:eastAsia="Calibri"/>
          <w:sz w:val="16"/>
        </w:rPr>
        <w:t>The Erosion of the "Neutral" Arbiter</w:t>
      </w:r>
    </w:p>
    <w:p w14:paraId="42FDE184" w14:textId="77777777" w:rsidR="003D2448" w:rsidRPr="0078576E" w:rsidRDefault="003D2448" w:rsidP="003D2448">
      <w:pPr>
        <w:rPr>
          <w:rFonts w:eastAsia="Calibri"/>
          <w:sz w:val="16"/>
        </w:rPr>
      </w:pPr>
      <w:r w:rsidRPr="0078576E">
        <w:rPr>
          <w:rFonts w:eastAsia="Calibri"/>
          <w:sz w:val="16"/>
        </w:rPr>
        <w:t>The broader significance of this event cannot be overstated; it represents a fundamental challenge to the post-Volcker era of central banking. For nearly half a century, the Federal Reserve has operated on the principle that monetary policy should be insulated from short-term electoral cycles to prevent "inflationary bias." The DOJ's use of a criminal investigation into a sitting Chair—regardless of the merit of the architectural renovation allegations—sets a precedent that legal leverage can be used to influence economic policy.</w:t>
      </w:r>
    </w:p>
    <w:p w14:paraId="20C16397" w14:textId="77777777" w:rsidR="003D2448" w:rsidRPr="0078576E" w:rsidRDefault="003D2448" w:rsidP="003D2448">
      <w:pPr>
        <w:rPr>
          <w:rFonts w:eastAsia="Calibri"/>
          <w:sz w:val="16"/>
        </w:rPr>
      </w:pPr>
      <w:r w:rsidRPr="0078576E">
        <w:rPr>
          <w:rFonts w:eastAsia="Calibri"/>
          <w:sz w:val="16"/>
        </w:rPr>
        <w:t>This shift mirrors a global trend where "independent" institutions are increasingly being drawn into the political arena. Historically, when central bank independence is compromised, the result is often a "stop-go" economic policy that leads to higher average inflation and lower long-term growth. Comparisons are already being drawn to the 1970s, when President Richard Nixon successfully pressured then-Chair Arthur Burns to keep rates low ahead of the 1972 election, a move many economists blame for the decade of "Great Inflation" that followed.</w:t>
      </w:r>
    </w:p>
    <w:p w14:paraId="36165B24" w14:textId="77777777" w:rsidR="003D2448" w:rsidRPr="0078576E" w:rsidRDefault="003D2448" w:rsidP="003D2448">
      <w:pPr>
        <w:rPr>
          <w:rFonts w:eastAsia="Calibri"/>
          <w:sz w:val="16"/>
        </w:rPr>
      </w:pPr>
      <w:r w:rsidRPr="0078576E">
        <w:rPr>
          <w:rFonts w:eastAsia="Calibri"/>
          <w:u w:val="single"/>
        </w:rPr>
        <w:t xml:space="preserve">The </w:t>
      </w:r>
      <w:r w:rsidRPr="000B63B3">
        <w:rPr>
          <w:rFonts w:eastAsia="Calibri"/>
          <w:u w:val="single"/>
        </w:rPr>
        <w:t xml:space="preserve">regulatory </w:t>
      </w:r>
      <w:r w:rsidRPr="00D52687">
        <w:rPr>
          <w:rFonts w:eastAsia="Calibri"/>
          <w:highlight w:val="cyan"/>
          <w:u w:val="single"/>
        </w:rPr>
        <w:t xml:space="preserve">implications </w:t>
      </w:r>
      <w:r w:rsidRPr="000B63B3">
        <w:rPr>
          <w:rFonts w:eastAsia="Calibri"/>
          <w:u w:val="single"/>
        </w:rPr>
        <w:t>are</w:t>
      </w:r>
      <w:r w:rsidRPr="0078576E">
        <w:rPr>
          <w:rFonts w:eastAsia="Calibri"/>
          <w:sz w:val="16"/>
        </w:rPr>
        <w:t xml:space="preserve"> also </w:t>
      </w:r>
      <w:r w:rsidRPr="000B63B3">
        <w:rPr>
          <w:rFonts w:eastAsia="Calibri"/>
          <w:iCs/>
          <w:u w:val="single"/>
          <w:bdr w:val="single" w:sz="8" w:space="0" w:color="auto"/>
        </w:rPr>
        <w:t>profound</w:t>
      </w:r>
      <w:r w:rsidRPr="0078576E">
        <w:rPr>
          <w:rFonts w:eastAsia="Calibri"/>
          <w:u w:val="single"/>
        </w:rPr>
        <w:t xml:space="preserve">. </w:t>
      </w:r>
      <w:r w:rsidRPr="000B63B3">
        <w:rPr>
          <w:rFonts w:eastAsia="Calibri"/>
          <w:u w:val="single"/>
        </w:rPr>
        <w:t>If the Supreme Court rules in</w:t>
      </w:r>
      <w:r w:rsidRPr="000B63B3">
        <w:rPr>
          <w:rFonts w:eastAsia="Calibri"/>
          <w:sz w:val="16"/>
        </w:rPr>
        <w:t xml:space="preserve"> </w:t>
      </w:r>
      <w:r w:rsidRPr="000B63B3">
        <w:rPr>
          <w:rFonts w:eastAsia="Calibri"/>
          <w:iCs/>
          <w:u w:val="single"/>
          <w:bdr w:val="single" w:sz="8" w:space="0" w:color="auto"/>
        </w:rPr>
        <w:t>favor</w:t>
      </w:r>
      <w:r w:rsidRPr="000B63B3">
        <w:rPr>
          <w:rFonts w:eastAsia="Calibri"/>
          <w:sz w:val="16"/>
        </w:rPr>
        <w:t xml:space="preserve"> </w:t>
      </w:r>
      <w:r w:rsidRPr="000B63B3">
        <w:rPr>
          <w:rFonts w:eastAsia="Calibri"/>
          <w:u w:val="single"/>
        </w:rPr>
        <w:t>of the administration</w:t>
      </w:r>
      <w:r w:rsidRPr="0078576E">
        <w:rPr>
          <w:rFonts w:eastAsia="Calibri"/>
          <w:u w:val="single"/>
        </w:rPr>
        <w:t xml:space="preserve"> in the</w:t>
      </w:r>
      <w:r w:rsidRPr="0078576E">
        <w:rPr>
          <w:rFonts w:eastAsia="Calibri"/>
          <w:sz w:val="16"/>
        </w:rPr>
        <w:t xml:space="preserve"> Lisa </w:t>
      </w:r>
      <w:r w:rsidRPr="0078576E">
        <w:rPr>
          <w:rFonts w:eastAsia="Calibri"/>
          <w:iCs/>
          <w:u w:val="single"/>
          <w:bdr w:val="single" w:sz="8" w:space="0" w:color="auto"/>
        </w:rPr>
        <w:t>Cook case</w:t>
      </w:r>
      <w:r w:rsidRPr="0078576E">
        <w:rPr>
          <w:rFonts w:eastAsia="Calibri"/>
          <w:u w:val="single"/>
        </w:rPr>
        <w:t xml:space="preserve">, </w:t>
      </w:r>
      <w:r w:rsidRPr="000B63B3">
        <w:rPr>
          <w:rFonts w:eastAsia="Calibri"/>
          <w:u w:val="single"/>
        </w:rPr>
        <w:t xml:space="preserve">it </w:t>
      </w:r>
      <w:r w:rsidRPr="000B63B3">
        <w:rPr>
          <w:rFonts w:eastAsia="Calibri"/>
          <w:highlight w:val="cyan"/>
          <w:u w:val="single"/>
        </w:rPr>
        <w:t>would</w:t>
      </w:r>
      <w:r w:rsidRPr="0078576E">
        <w:rPr>
          <w:rFonts w:eastAsia="Calibri"/>
          <w:u w:val="single"/>
        </w:rPr>
        <w:t xml:space="preserve"> effectively </w:t>
      </w:r>
      <w:r w:rsidRPr="000B63B3">
        <w:rPr>
          <w:rFonts w:eastAsia="Calibri"/>
          <w:iCs/>
          <w:highlight w:val="cyan"/>
          <w:u w:val="single"/>
          <w:bdr w:val="single" w:sz="8" w:space="0" w:color="auto"/>
        </w:rPr>
        <w:t>dismantle</w:t>
      </w:r>
      <w:r w:rsidRPr="000B63B3">
        <w:rPr>
          <w:rFonts w:eastAsia="Calibri"/>
          <w:sz w:val="16"/>
        </w:rPr>
        <w:t xml:space="preserve"> </w:t>
      </w:r>
      <w:r w:rsidRPr="000B63B3">
        <w:rPr>
          <w:rFonts w:eastAsia="Calibri"/>
          <w:u w:val="single"/>
        </w:rPr>
        <w:t>the</w:t>
      </w:r>
      <w:r w:rsidRPr="000B63B3">
        <w:rPr>
          <w:rFonts w:eastAsia="Calibri"/>
          <w:sz w:val="16"/>
        </w:rPr>
        <w:t xml:space="preserve"> </w:t>
      </w:r>
      <w:r w:rsidRPr="000B63B3">
        <w:rPr>
          <w:rFonts w:eastAsia="Calibri"/>
          <w:iCs/>
          <w:highlight w:val="cyan"/>
          <w:u w:val="single"/>
          <w:bdr w:val="single" w:sz="8" w:space="0" w:color="auto"/>
        </w:rPr>
        <w:t xml:space="preserve">"for </w:t>
      </w:r>
      <w:r w:rsidRPr="00D52687">
        <w:rPr>
          <w:rFonts w:eastAsia="Calibri"/>
          <w:iCs/>
          <w:highlight w:val="cyan"/>
          <w:u w:val="single"/>
          <w:bdr w:val="single" w:sz="8" w:space="0" w:color="auto"/>
        </w:rPr>
        <w:t xml:space="preserve">cause" </w:t>
      </w:r>
      <w:r w:rsidRPr="000B63B3">
        <w:rPr>
          <w:rFonts w:eastAsia="Calibri"/>
          <w:iCs/>
          <w:u w:val="single"/>
          <w:bdr w:val="single" w:sz="8" w:space="0" w:color="auto"/>
        </w:rPr>
        <w:t xml:space="preserve">removal </w:t>
      </w:r>
      <w:r w:rsidRPr="00D52687">
        <w:rPr>
          <w:rFonts w:eastAsia="Calibri"/>
          <w:iCs/>
          <w:highlight w:val="cyan"/>
          <w:u w:val="single"/>
          <w:bdr w:val="single" w:sz="8" w:space="0" w:color="auto"/>
        </w:rPr>
        <w:t>protection</w:t>
      </w:r>
      <w:r w:rsidRPr="00D52687">
        <w:rPr>
          <w:rFonts w:eastAsia="Calibri"/>
          <w:sz w:val="16"/>
          <w:highlight w:val="cyan"/>
        </w:rPr>
        <w:t xml:space="preserve"> </w:t>
      </w:r>
      <w:r w:rsidRPr="00D52687">
        <w:rPr>
          <w:rFonts w:eastAsia="Calibri"/>
          <w:highlight w:val="cyan"/>
          <w:u w:val="single"/>
        </w:rPr>
        <w:t>for</w:t>
      </w:r>
      <w:r w:rsidRPr="00D52687">
        <w:rPr>
          <w:rFonts w:eastAsia="Calibri"/>
          <w:sz w:val="16"/>
          <w:highlight w:val="cyan"/>
        </w:rPr>
        <w:t xml:space="preserve"> </w:t>
      </w:r>
      <w:r w:rsidRPr="00D52687">
        <w:rPr>
          <w:rFonts w:eastAsia="Calibri"/>
          <w:iCs/>
          <w:highlight w:val="cyan"/>
          <w:u w:val="single"/>
          <w:bdr w:val="single" w:sz="8" w:space="0" w:color="auto"/>
        </w:rPr>
        <w:t>all independent regulators</w:t>
      </w:r>
      <w:r w:rsidRPr="000B63B3">
        <w:rPr>
          <w:rFonts w:eastAsia="Calibri"/>
          <w:highlight w:val="cyan"/>
          <w:u w:val="single"/>
        </w:rPr>
        <w:t xml:space="preserve">. This </w:t>
      </w:r>
      <w:r w:rsidRPr="000B63B3">
        <w:rPr>
          <w:rFonts w:eastAsia="Calibri"/>
          <w:u w:val="single"/>
        </w:rPr>
        <w:t xml:space="preserve">could </w:t>
      </w:r>
      <w:r w:rsidRPr="000B63B3">
        <w:rPr>
          <w:rFonts w:eastAsia="Calibri"/>
          <w:highlight w:val="cyan"/>
          <w:u w:val="single"/>
        </w:rPr>
        <w:t xml:space="preserve">lead </w:t>
      </w:r>
      <w:r w:rsidRPr="00D52687">
        <w:rPr>
          <w:rFonts w:eastAsia="Calibri"/>
          <w:highlight w:val="cyan"/>
          <w:u w:val="single"/>
        </w:rPr>
        <w:t>to a</w:t>
      </w:r>
      <w:r w:rsidRPr="00D52687">
        <w:rPr>
          <w:rFonts w:eastAsia="Calibri"/>
          <w:sz w:val="16"/>
          <w:highlight w:val="cyan"/>
        </w:rPr>
        <w:t xml:space="preserve"> </w:t>
      </w:r>
      <w:r w:rsidRPr="00D52687">
        <w:rPr>
          <w:rFonts w:eastAsia="Calibri"/>
          <w:iCs/>
          <w:highlight w:val="cyan"/>
          <w:u w:val="single"/>
          <w:bdr w:val="single" w:sz="8" w:space="0" w:color="auto"/>
        </w:rPr>
        <w:t>wholesale restructuring</w:t>
      </w:r>
      <w:r w:rsidRPr="00D52687">
        <w:rPr>
          <w:rFonts w:eastAsia="Calibri"/>
          <w:sz w:val="16"/>
          <w:highlight w:val="cyan"/>
        </w:rPr>
        <w:t xml:space="preserve"> </w:t>
      </w:r>
      <w:r w:rsidRPr="00D52687">
        <w:rPr>
          <w:rFonts w:eastAsia="Calibri"/>
          <w:highlight w:val="cyan"/>
          <w:u w:val="single"/>
        </w:rPr>
        <w:t>of</w:t>
      </w:r>
      <w:r w:rsidRPr="0078576E">
        <w:rPr>
          <w:rFonts w:eastAsia="Calibri"/>
          <w:sz w:val="16"/>
        </w:rPr>
        <w:t xml:space="preserve"> </w:t>
      </w:r>
      <w:r w:rsidRPr="00D52687">
        <w:rPr>
          <w:rFonts w:eastAsia="Calibri"/>
          <w:iCs/>
          <w:highlight w:val="cyan"/>
          <w:u w:val="single"/>
          <w:bdr w:val="single" w:sz="8" w:space="0" w:color="auto"/>
        </w:rPr>
        <w:t>agencies</w:t>
      </w:r>
      <w:r w:rsidRPr="0078576E">
        <w:rPr>
          <w:rFonts w:eastAsia="Calibri"/>
          <w:sz w:val="16"/>
        </w:rPr>
        <w:t xml:space="preserve"> like the SEC, the FTC, and the CFPB, </w:t>
      </w:r>
      <w:r w:rsidRPr="000B63B3">
        <w:rPr>
          <w:rFonts w:eastAsia="Calibri"/>
          <w:u w:val="single"/>
        </w:rPr>
        <w:t xml:space="preserve">turning them </w:t>
      </w:r>
      <w:r w:rsidRPr="00D52687">
        <w:rPr>
          <w:rFonts w:eastAsia="Calibri"/>
          <w:highlight w:val="cyan"/>
          <w:u w:val="single"/>
        </w:rPr>
        <w:t>into</w:t>
      </w:r>
      <w:r w:rsidRPr="00D52687">
        <w:rPr>
          <w:rFonts w:eastAsia="Calibri"/>
          <w:sz w:val="16"/>
          <w:highlight w:val="cyan"/>
        </w:rPr>
        <w:t xml:space="preserve"> </w:t>
      </w:r>
      <w:r w:rsidRPr="00D52687">
        <w:rPr>
          <w:rFonts w:eastAsia="Calibri"/>
          <w:iCs/>
          <w:highlight w:val="cyan"/>
          <w:u w:val="single"/>
          <w:bdr w:val="single" w:sz="8" w:space="0" w:color="auto"/>
        </w:rPr>
        <w:t>extensions</w:t>
      </w:r>
      <w:r w:rsidRPr="00D52687">
        <w:rPr>
          <w:rFonts w:eastAsia="Calibri"/>
          <w:sz w:val="16"/>
          <w:highlight w:val="cyan"/>
        </w:rPr>
        <w:t xml:space="preserve"> </w:t>
      </w:r>
      <w:r w:rsidRPr="00D52687">
        <w:rPr>
          <w:rFonts w:eastAsia="Calibri"/>
          <w:highlight w:val="cyan"/>
          <w:u w:val="single"/>
        </w:rPr>
        <w:t>of the</w:t>
      </w:r>
      <w:r w:rsidRPr="00D52687">
        <w:rPr>
          <w:rFonts w:eastAsia="Calibri"/>
          <w:sz w:val="16"/>
          <w:highlight w:val="cyan"/>
        </w:rPr>
        <w:t xml:space="preserve"> </w:t>
      </w:r>
      <w:r w:rsidRPr="00D52687">
        <w:rPr>
          <w:rFonts w:eastAsia="Calibri"/>
          <w:iCs/>
          <w:highlight w:val="cyan"/>
          <w:u w:val="single"/>
          <w:bdr w:val="single" w:sz="8" w:space="0" w:color="auto"/>
        </w:rPr>
        <w:t>executive</w:t>
      </w:r>
      <w:r w:rsidRPr="0078576E">
        <w:rPr>
          <w:rFonts w:eastAsia="Calibri"/>
          <w:sz w:val="16"/>
        </w:rPr>
        <w:t xml:space="preserve"> branch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drastically increasing</w:t>
      </w:r>
      <w:r w:rsidRPr="0078576E">
        <w:rPr>
          <w:rFonts w:eastAsia="Calibri"/>
          <w:sz w:val="16"/>
        </w:rPr>
        <w:t xml:space="preserve"> the </w:t>
      </w:r>
      <w:r w:rsidRPr="0078576E">
        <w:rPr>
          <w:rFonts w:eastAsia="Calibri"/>
          <w:iCs/>
          <w:u w:val="single"/>
          <w:bdr w:val="single" w:sz="8" w:space="0" w:color="auto"/>
        </w:rPr>
        <w:t>regulatory "whiplash"</w:t>
      </w:r>
      <w:r w:rsidRPr="0078576E">
        <w:rPr>
          <w:rFonts w:eastAsia="Calibri"/>
          <w:sz w:val="16"/>
        </w:rPr>
        <w:t xml:space="preserve"> that occurs when a new administration takes office.</w:t>
      </w:r>
    </w:p>
    <w:p w14:paraId="12B35244" w14:textId="77777777" w:rsidR="003D2448" w:rsidRPr="0078576E" w:rsidRDefault="003D2448" w:rsidP="003D2448">
      <w:pPr>
        <w:rPr>
          <w:rFonts w:eastAsia="Calibri"/>
          <w:sz w:val="16"/>
        </w:rPr>
      </w:pPr>
      <w:r w:rsidRPr="000B63B3">
        <w:rPr>
          <w:rFonts w:eastAsia="Calibri"/>
          <w:u w:val="single"/>
        </w:rPr>
        <w:t xml:space="preserve">Ripple effects are </w:t>
      </w:r>
      <w:r w:rsidRPr="000B63B3">
        <w:rPr>
          <w:rFonts w:eastAsia="Calibri"/>
          <w:iCs/>
          <w:u w:val="single"/>
          <w:bdr w:val="single" w:sz="8" w:space="0" w:color="auto"/>
        </w:rPr>
        <w:t>already being felt</w:t>
      </w:r>
      <w:r w:rsidRPr="0078576E">
        <w:rPr>
          <w:rFonts w:eastAsia="Calibri"/>
          <w:sz w:val="16"/>
        </w:rPr>
        <w:t xml:space="preserve"> among international partners. </w:t>
      </w:r>
      <w:r w:rsidRPr="0078576E">
        <w:rPr>
          <w:rFonts w:eastAsia="Calibri"/>
          <w:u w:val="single"/>
        </w:rPr>
        <w:t>The</w:t>
      </w:r>
      <w:r w:rsidRPr="0078576E">
        <w:rPr>
          <w:rFonts w:eastAsia="Calibri"/>
          <w:sz w:val="16"/>
        </w:rPr>
        <w:t xml:space="preserve"> </w:t>
      </w:r>
      <w:r w:rsidRPr="00D52687">
        <w:rPr>
          <w:rFonts w:eastAsia="Calibri"/>
          <w:iCs/>
          <w:highlight w:val="cyan"/>
          <w:u w:val="single"/>
          <w:bdr w:val="single" w:sz="8" w:space="0" w:color="auto"/>
        </w:rPr>
        <w:t>E</w:t>
      </w:r>
      <w:r w:rsidRPr="0078576E">
        <w:rPr>
          <w:rFonts w:eastAsia="Calibri"/>
          <w:sz w:val="16"/>
        </w:rPr>
        <w:t xml:space="preserve">uropean </w:t>
      </w:r>
      <w:r w:rsidRPr="00D52687">
        <w:rPr>
          <w:rFonts w:eastAsia="Calibri"/>
          <w:iCs/>
          <w:highlight w:val="cyan"/>
          <w:u w:val="single"/>
          <w:bdr w:val="single" w:sz="8" w:space="0" w:color="auto"/>
        </w:rPr>
        <w:t>C</w:t>
      </w:r>
      <w:r w:rsidRPr="0078576E">
        <w:rPr>
          <w:rFonts w:eastAsia="Calibri"/>
          <w:sz w:val="16"/>
        </w:rPr>
        <w:t xml:space="preserve">entral </w:t>
      </w:r>
      <w:r w:rsidRPr="00D52687">
        <w:rPr>
          <w:rFonts w:eastAsia="Calibri"/>
          <w:iCs/>
          <w:highlight w:val="cyan"/>
          <w:u w:val="single"/>
          <w:bdr w:val="single" w:sz="8" w:space="0" w:color="auto"/>
        </w:rPr>
        <w:t>B</w:t>
      </w:r>
      <w:r w:rsidRPr="0078576E">
        <w:rPr>
          <w:rFonts w:eastAsia="Calibri"/>
          <w:sz w:val="16"/>
        </w:rPr>
        <w:t xml:space="preserve">ank </w:t>
      </w:r>
      <w:r w:rsidRPr="000B63B3">
        <w:rPr>
          <w:rFonts w:eastAsia="Calibri"/>
          <w:highlight w:val="cyan"/>
          <w:u w:val="single"/>
        </w:rPr>
        <w:t>and</w:t>
      </w:r>
      <w:r w:rsidRPr="0078576E">
        <w:rPr>
          <w:rFonts w:eastAsia="Calibri"/>
          <w:sz w:val="16"/>
        </w:rPr>
        <w:t xml:space="preserve"> the </w:t>
      </w:r>
      <w:r w:rsidRPr="00D52687">
        <w:rPr>
          <w:rFonts w:eastAsia="Calibri"/>
          <w:iCs/>
          <w:highlight w:val="cyan"/>
          <w:u w:val="single"/>
          <w:bdr w:val="single" w:sz="8" w:space="0" w:color="auto"/>
        </w:rPr>
        <w:t>Bank of Japan</w:t>
      </w:r>
      <w:r w:rsidRPr="00D52687">
        <w:rPr>
          <w:rFonts w:eastAsia="Calibri"/>
          <w:sz w:val="16"/>
          <w:highlight w:val="cyan"/>
        </w:rPr>
        <w:t xml:space="preserve"> </w:t>
      </w:r>
      <w:r w:rsidRPr="00D52687">
        <w:rPr>
          <w:rFonts w:eastAsia="Calibri"/>
          <w:highlight w:val="cyan"/>
          <w:u w:val="single"/>
        </w:rPr>
        <w:t>are</w:t>
      </w:r>
      <w:r w:rsidRPr="0078576E">
        <w:rPr>
          <w:rFonts w:eastAsia="Calibri"/>
          <w:sz w:val="16"/>
        </w:rPr>
        <w:t xml:space="preserve"> reportedly </w:t>
      </w:r>
      <w:r w:rsidRPr="00D52687">
        <w:rPr>
          <w:rFonts w:eastAsia="Calibri"/>
          <w:highlight w:val="cyan"/>
          <w:u w:val="single"/>
        </w:rPr>
        <w:t xml:space="preserve">monitoring </w:t>
      </w:r>
      <w:r w:rsidRPr="000B63B3">
        <w:rPr>
          <w:rFonts w:eastAsia="Calibri"/>
          <w:u w:val="single"/>
        </w:rPr>
        <w:t>the situation</w:t>
      </w:r>
      <w:r w:rsidRPr="0078576E">
        <w:rPr>
          <w:rFonts w:eastAsia="Calibri"/>
          <w:u w:val="single"/>
        </w:rPr>
        <w:t xml:space="preserve"> </w:t>
      </w:r>
      <w:r w:rsidRPr="00D52687">
        <w:rPr>
          <w:rFonts w:eastAsia="Calibri"/>
          <w:highlight w:val="cyan"/>
          <w:u w:val="single"/>
        </w:rPr>
        <w:t>with</w:t>
      </w:r>
      <w:r w:rsidRPr="00D52687">
        <w:rPr>
          <w:rFonts w:eastAsia="Calibri"/>
          <w:sz w:val="16"/>
          <w:highlight w:val="cyan"/>
        </w:rPr>
        <w:t xml:space="preserve"> </w:t>
      </w:r>
      <w:r w:rsidRPr="00D52687">
        <w:rPr>
          <w:rFonts w:eastAsia="Calibri"/>
          <w:iCs/>
          <w:highlight w:val="cyan"/>
          <w:u w:val="single"/>
          <w:bdr w:val="single" w:sz="8" w:space="0" w:color="auto"/>
        </w:rPr>
        <w:t>alarm</w:t>
      </w:r>
      <w:r w:rsidRPr="0078576E">
        <w:rPr>
          <w:rFonts w:eastAsia="Calibri"/>
          <w:u w:val="single"/>
        </w:rPr>
        <w:t>, as</w:t>
      </w:r>
      <w:r w:rsidRPr="0078576E">
        <w:rPr>
          <w:rFonts w:eastAsia="Calibri"/>
          <w:sz w:val="16"/>
        </w:rPr>
        <w:t xml:space="preserve"> a </w:t>
      </w:r>
      <w:r w:rsidRPr="0078576E">
        <w:rPr>
          <w:rFonts w:eastAsia="Calibri"/>
          <w:iCs/>
          <w:u w:val="single"/>
          <w:bdr w:val="single" w:sz="8" w:space="0" w:color="auto"/>
        </w:rPr>
        <w:t>loss of confidence</w:t>
      </w:r>
      <w:r w:rsidRPr="0078576E">
        <w:rPr>
          <w:rFonts w:eastAsia="Calibri"/>
          <w:sz w:val="16"/>
        </w:rPr>
        <w:t xml:space="preserve"> </w:t>
      </w:r>
      <w:r w:rsidRPr="0078576E">
        <w:rPr>
          <w:rFonts w:eastAsia="Calibri"/>
          <w:u w:val="single"/>
        </w:rPr>
        <w:t>in the</w:t>
      </w:r>
      <w:r w:rsidRPr="0078576E">
        <w:rPr>
          <w:rFonts w:eastAsia="Calibri"/>
          <w:sz w:val="16"/>
        </w:rPr>
        <w:t xml:space="preserve"> U.S. </w:t>
      </w:r>
      <w:r w:rsidRPr="00D52687">
        <w:rPr>
          <w:rFonts w:eastAsia="Calibri"/>
          <w:iCs/>
          <w:highlight w:val="cyan"/>
          <w:u w:val="single"/>
          <w:bdr w:val="single" w:sz="8" w:space="0" w:color="auto"/>
        </w:rPr>
        <w:t>Fed</w:t>
      </w:r>
      <w:r w:rsidRPr="0078576E">
        <w:rPr>
          <w:rFonts w:eastAsia="Calibri"/>
          <w:sz w:val="16"/>
        </w:rPr>
        <w:t xml:space="preserve">eral Reserve </w:t>
      </w:r>
      <w:r w:rsidRPr="00D52687">
        <w:rPr>
          <w:rFonts w:eastAsia="Calibri"/>
          <w:highlight w:val="cyan"/>
          <w:u w:val="single"/>
        </w:rPr>
        <w:t>could trigger a</w:t>
      </w:r>
      <w:r w:rsidRPr="00D52687">
        <w:rPr>
          <w:rFonts w:eastAsia="Calibri"/>
          <w:sz w:val="16"/>
          <w:highlight w:val="cyan"/>
        </w:rPr>
        <w:t xml:space="preserve"> </w:t>
      </w:r>
      <w:r w:rsidRPr="00D52687">
        <w:rPr>
          <w:rFonts w:eastAsia="Calibri"/>
          <w:iCs/>
          <w:highlight w:val="cyan"/>
          <w:u w:val="single"/>
          <w:bdr w:val="single" w:sz="8" w:space="0" w:color="auto"/>
        </w:rPr>
        <w:t xml:space="preserve">global </w:t>
      </w:r>
      <w:r w:rsidRPr="000B63B3">
        <w:rPr>
          <w:rFonts w:eastAsia="Calibri"/>
          <w:iCs/>
          <w:highlight w:val="cyan"/>
          <w:u w:val="single"/>
          <w:bdr w:val="single" w:sz="8" w:space="0" w:color="auto"/>
        </w:rPr>
        <w:t>realignment</w:t>
      </w:r>
      <w:r w:rsidRPr="000B63B3">
        <w:rPr>
          <w:rFonts w:eastAsia="Calibri"/>
          <w:sz w:val="16"/>
          <w:highlight w:val="cyan"/>
        </w:rPr>
        <w:t xml:space="preserve"> </w:t>
      </w:r>
      <w:r w:rsidRPr="000B63B3">
        <w:rPr>
          <w:rFonts w:eastAsia="Calibri"/>
          <w:highlight w:val="cyan"/>
          <w:u w:val="single"/>
        </w:rPr>
        <w:t>of</w:t>
      </w:r>
      <w:r w:rsidRPr="000B63B3">
        <w:rPr>
          <w:rFonts w:eastAsia="Calibri"/>
          <w:sz w:val="16"/>
          <w:highlight w:val="cyan"/>
        </w:rPr>
        <w:t xml:space="preserve"> </w:t>
      </w:r>
      <w:r w:rsidRPr="000B63B3">
        <w:rPr>
          <w:rFonts w:eastAsia="Calibri"/>
          <w:iCs/>
          <w:highlight w:val="cyan"/>
          <w:u w:val="single"/>
          <w:bdr w:val="single" w:sz="8" w:space="0" w:color="auto"/>
        </w:rPr>
        <w:t>reserve currencies</w:t>
      </w:r>
      <w:r w:rsidRPr="00D52687">
        <w:rPr>
          <w:rFonts w:eastAsia="Calibri"/>
          <w:highlight w:val="cyan"/>
          <w:u w:val="single"/>
        </w:rPr>
        <w:t xml:space="preserve">. If the dollar's </w:t>
      </w:r>
      <w:r w:rsidRPr="000B63B3">
        <w:rPr>
          <w:rFonts w:eastAsia="Calibri"/>
          <w:u w:val="single"/>
        </w:rPr>
        <w:t xml:space="preserve">status </w:t>
      </w:r>
      <w:r w:rsidRPr="00D52687">
        <w:rPr>
          <w:rFonts w:eastAsia="Calibri"/>
          <w:highlight w:val="cyan"/>
          <w:u w:val="single"/>
        </w:rPr>
        <w:t>as</w:t>
      </w:r>
      <w:r w:rsidRPr="0078576E">
        <w:rPr>
          <w:rFonts w:eastAsia="Calibri"/>
          <w:sz w:val="16"/>
        </w:rPr>
        <w:t xml:space="preserve"> the </w:t>
      </w:r>
      <w:r w:rsidRPr="0078576E">
        <w:rPr>
          <w:rFonts w:eastAsia="Calibri"/>
          <w:iCs/>
          <w:u w:val="single"/>
          <w:bdr w:val="single" w:sz="8" w:space="0" w:color="auto"/>
        </w:rPr>
        <w:t>"</w:t>
      </w:r>
      <w:r w:rsidRPr="00D52687">
        <w:rPr>
          <w:rFonts w:eastAsia="Calibri"/>
          <w:iCs/>
          <w:highlight w:val="cyan"/>
          <w:u w:val="single"/>
          <w:bdr w:val="single" w:sz="8" w:space="0" w:color="auto"/>
        </w:rPr>
        <w:t>anchor"</w:t>
      </w:r>
      <w:r w:rsidRPr="00D52687">
        <w:rPr>
          <w:rFonts w:eastAsia="Calibri"/>
          <w:sz w:val="16"/>
          <w:highlight w:val="cyan"/>
        </w:rPr>
        <w:t xml:space="preserve"> </w:t>
      </w:r>
      <w:r w:rsidRPr="000B63B3">
        <w:rPr>
          <w:rFonts w:eastAsia="Calibri"/>
          <w:u w:val="single"/>
        </w:rPr>
        <w:t>of the</w:t>
      </w:r>
      <w:r w:rsidRPr="0078576E">
        <w:rPr>
          <w:rFonts w:eastAsia="Calibri"/>
          <w:sz w:val="16"/>
        </w:rPr>
        <w:t xml:space="preserve"> global </w:t>
      </w:r>
      <w:r w:rsidRPr="0078576E">
        <w:rPr>
          <w:rFonts w:eastAsia="Calibri"/>
          <w:iCs/>
          <w:u w:val="single"/>
          <w:bdr w:val="single" w:sz="8" w:space="0" w:color="auto"/>
        </w:rPr>
        <w:t xml:space="preserve">financial </w:t>
      </w:r>
      <w:r w:rsidRPr="000B63B3">
        <w:rPr>
          <w:rFonts w:eastAsia="Calibri"/>
          <w:iCs/>
          <w:u w:val="single"/>
          <w:bdr w:val="single" w:sz="8" w:space="0" w:color="auto"/>
        </w:rPr>
        <w:t>system</w:t>
      </w:r>
      <w:r w:rsidRPr="000B63B3">
        <w:rPr>
          <w:rFonts w:eastAsia="Calibri"/>
          <w:sz w:val="16"/>
        </w:rPr>
        <w:t xml:space="preserve"> </w:t>
      </w:r>
      <w:r w:rsidRPr="00D52687">
        <w:rPr>
          <w:rFonts w:eastAsia="Calibri"/>
          <w:highlight w:val="cyan"/>
          <w:u w:val="single"/>
        </w:rPr>
        <w:t>is</w:t>
      </w:r>
      <w:r w:rsidRPr="00D52687">
        <w:rPr>
          <w:rFonts w:eastAsia="Calibri"/>
          <w:sz w:val="16"/>
          <w:highlight w:val="cyan"/>
        </w:rPr>
        <w:t xml:space="preserve"> </w:t>
      </w:r>
      <w:r w:rsidRPr="00D52687">
        <w:rPr>
          <w:rFonts w:eastAsia="Calibri"/>
          <w:iCs/>
          <w:highlight w:val="cyan"/>
          <w:u w:val="single"/>
          <w:bdr w:val="single" w:sz="8" w:space="0" w:color="auto"/>
        </w:rPr>
        <w:t>questioned</w:t>
      </w:r>
      <w:r w:rsidRPr="00D52687">
        <w:rPr>
          <w:rFonts w:eastAsia="Calibri"/>
          <w:highlight w:val="cyan"/>
          <w:u w:val="single"/>
        </w:rPr>
        <w:t>,</w:t>
      </w:r>
      <w:r w:rsidRPr="0078576E">
        <w:rPr>
          <w:rFonts w:eastAsia="Calibri"/>
          <w:u w:val="single"/>
        </w:rPr>
        <w:t xml:space="preserve"> the </w:t>
      </w:r>
      <w:r w:rsidRPr="00D52687">
        <w:rPr>
          <w:rFonts w:eastAsia="Calibri"/>
          <w:highlight w:val="cyan"/>
          <w:u w:val="single"/>
        </w:rPr>
        <w:t>resulting</w:t>
      </w:r>
      <w:r w:rsidRPr="00D52687">
        <w:rPr>
          <w:rFonts w:eastAsia="Calibri"/>
          <w:sz w:val="16"/>
          <w:highlight w:val="cyan"/>
        </w:rPr>
        <w:t xml:space="preserve"> </w:t>
      </w:r>
      <w:r w:rsidRPr="00D52687">
        <w:rPr>
          <w:rFonts w:eastAsia="Calibri"/>
          <w:iCs/>
          <w:highlight w:val="cyan"/>
          <w:u w:val="single"/>
          <w:bdr w:val="single" w:sz="8" w:space="0" w:color="auto"/>
        </w:rPr>
        <w:t>volatility</w:t>
      </w:r>
      <w:r w:rsidRPr="00D52687">
        <w:rPr>
          <w:rFonts w:eastAsia="Calibri"/>
          <w:sz w:val="16"/>
          <w:highlight w:val="cyan"/>
        </w:rPr>
        <w:t xml:space="preserve"> </w:t>
      </w:r>
      <w:r w:rsidRPr="00D52687">
        <w:rPr>
          <w:rFonts w:eastAsia="Calibri"/>
          <w:highlight w:val="cyan"/>
          <w:u w:val="single"/>
        </w:rPr>
        <w:t>in</w:t>
      </w:r>
      <w:r w:rsidRPr="00D52687">
        <w:rPr>
          <w:rFonts w:eastAsia="Calibri"/>
          <w:sz w:val="16"/>
          <w:highlight w:val="cyan"/>
        </w:rPr>
        <w:t xml:space="preserve"> </w:t>
      </w:r>
      <w:r w:rsidRPr="00D52687">
        <w:rPr>
          <w:rFonts w:eastAsia="Calibri"/>
          <w:iCs/>
          <w:highlight w:val="cyan"/>
          <w:u w:val="single"/>
          <w:bdr w:val="single" w:sz="8" w:space="0" w:color="auto"/>
        </w:rPr>
        <w:t>for</w:t>
      </w:r>
      <w:r w:rsidRPr="0078576E">
        <w:rPr>
          <w:rFonts w:eastAsia="Calibri"/>
          <w:sz w:val="16"/>
        </w:rPr>
        <w:t xml:space="preserve">eign </w:t>
      </w:r>
      <w:r w:rsidRPr="00D52687">
        <w:rPr>
          <w:rFonts w:eastAsia="Calibri"/>
          <w:iCs/>
          <w:highlight w:val="cyan"/>
          <w:u w:val="single"/>
          <w:bdr w:val="single" w:sz="8" w:space="0" w:color="auto"/>
        </w:rPr>
        <w:t>ex</w:t>
      </w:r>
      <w:r w:rsidRPr="0078576E">
        <w:rPr>
          <w:rFonts w:eastAsia="Calibri"/>
          <w:sz w:val="16"/>
        </w:rPr>
        <w:t xml:space="preserve">change markets </w:t>
      </w:r>
      <w:r w:rsidRPr="00D52687">
        <w:rPr>
          <w:rFonts w:eastAsia="Calibri"/>
          <w:highlight w:val="cyan"/>
          <w:u w:val="single"/>
        </w:rPr>
        <w:t>would be</w:t>
      </w:r>
      <w:r w:rsidRPr="00D52687">
        <w:rPr>
          <w:rFonts w:eastAsia="Calibri"/>
          <w:sz w:val="16"/>
          <w:highlight w:val="cyan"/>
        </w:rPr>
        <w:t xml:space="preserve"> </w:t>
      </w:r>
      <w:r w:rsidRPr="00D52687">
        <w:rPr>
          <w:rFonts w:eastAsia="Calibri"/>
          <w:iCs/>
          <w:highlight w:val="cyan"/>
          <w:u w:val="single"/>
          <w:bdr w:val="single" w:sz="8" w:space="0" w:color="auto"/>
        </w:rPr>
        <w:t>unprecedented</w:t>
      </w:r>
      <w:r w:rsidRPr="0078576E">
        <w:rPr>
          <w:rFonts w:eastAsia="Calibri"/>
          <w:sz w:val="16"/>
        </w:rPr>
        <w:t>.</w:t>
      </w:r>
    </w:p>
    <w:p w14:paraId="0467BA8C" w14:textId="77777777" w:rsidR="003D2448" w:rsidRPr="0078576E" w:rsidRDefault="003D2448" w:rsidP="003D2448">
      <w:pPr>
        <w:rPr>
          <w:rFonts w:eastAsia="Calibri"/>
          <w:sz w:val="16"/>
        </w:rPr>
      </w:pPr>
      <w:r w:rsidRPr="0078576E">
        <w:rPr>
          <w:rFonts w:eastAsia="Calibri"/>
          <w:sz w:val="16"/>
        </w:rPr>
        <w:t>Looking Ahead: The Warsh Nomination and the May Deadline</w:t>
      </w:r>
    </w:p>
    <w:p w14:paraId="1A6C370C" w14:textId="77777777" w:rsidR="003D2448" w:rsidRPr="0078576E" w:rsidRDefault="003D2448" w:rsidP="003D2448">
      <w:pPr>
        <w:rPr>
          <w:rFonts w:eastAsia="Calibri"/>
          <w:sz w:val="16"/>
        </w:rPr>
      </w:pPr>
      <w:r w:rsidRPr="0078576E">
        <w:rPr>
          <w:rFonts w:eastAsia="Calibri"/>
          <w:sz w:val="16"/>
        </w:rPr>
        <w:t>The short-term focus of the market is now fixed on the transition of power. On February 1, 2026, the White House announced the nomination of Kevin Warsh to succeed Jerome Powell when his term ends in May. Warsh, a former Fed Governor, is viewed by many as a "hawkish dove"—a candidate who possesses the institutional credibility to calm the bond market but who may be more sympathetic to the administration's policy goals. His confirmation hearings will likely be the most contentious in history, serving as a proxy battle for the future of the Fed's independence.</w:t>
      </w:r>
    </w:p>
    <w:p w14:paraId="448884F3" w14:textId="77777777" w:rsidR="003D2448" w:rsidRPr="0078576E" w:rsidRDefault="003D2448" w:rsidP="003D2448">
      <w:pPr>
        <w:rPr>
          <w:rFonts w:eastAsia="Calibri"/>
          <w:sz w:val="16"/>
        </w:rPr>
      </w:pPr>
      <w:r w:rsidRPr="0078576E">
        <w:rPr>
          <w:rFonts w:eastAsia="Calibri"/>
          <w:iCs/>
          <w:u w:val="single"/>
          <w:bdr w:val="single" w:sz="8" w:space="0" w:color="auto"/>
        </w:rPr>
        <w:t>Two</w:t>
      </w:r>
      <w:r w:rsidRPr="0078576E">
        <w:rPr>
          <w:rFonts w:eastAsia="Calibri"/>
          <w:sz w:val="16"/>
        </w:rPr>
        <w:t xml:space="preserve"> primary </w:t>
      </w:r>
      <w:r w:rsidRPr="0078576E">
        <w:rPr>
          <w:rFonts w:eastAsia="Calibri"/>
          <w:iCs/>
          <w:u w:val="single"/>
          <w:bdr w:val="single" w:sz="8" w:space="0" w:color="auto"/>
        </w:rPr>
        <w:t>scenarios</w:t>
      </w:r>
      <w:r w:rsidRPr="0078576E">
        <w:rPr>
          <w:rFonts w:eastAsia="Calibri"/>
          <w:sz w:val="16"/>
        </w:rPr>
        <w:t xml:space="preserve"> </w:t>
      </w:r>
      <w:r w:rsidRPr="0078576E">
        <w:rPr>
          <w:rFonts w:eastAsia="Calibri"/>
          <w:u w:val="single"/>
        </w:rPr>
        <w:t>are emerging</w:t>
      </w:r>
      <w:r w:rsidRPr="0078576E">
        <w:rPr>
          <w:rFonts w:eastAsia="Calibri"/>
          <w:sz w:val="16"/>
        </w:rPr>
        <w:t xml:space="preserve"> for the coming months. </w:t>
      </w:r>
      <w:r w:rsidRPr="0078576E">
        <w:rPr>
          <w:rFonts w:eastAsia="Calibri"/>
          <w:u w:val="single"/>
        </w:rPr>
        <w:t xml:space="preserve">In the first, the Supreme Court rules </w:t>
      </w:r>
      <w:r w:rsidRPr="000B63B3">
        <w:rPr>
          <w:rFonts w:eastAsia="Calibri"/>
          <w:u w:val="single"/>
        </w:rPr>
        <w:t>in favor of</w:t>
      </w:r>
      <w:r w:rsidRPr="0078576E">
        <w:rPr>
          <w:rFonts w:eastAsia="Calibri"/>
          <w:sz w:val="16"/>
        </w:rPr>
        <w:t xml:space="preserve"> Governor </w:t>
      </w:r>
      <w:r w:rsidRPr="0078576E">
        <w:rPr>
          <w:rFonts w:eastAsia="Calibri"/>
          <w:iCs/>
          <w:u w:val="single"/>
          <w:bdr w:val="single" w:sz="8" w:space="0" w:color="auto"/>
        </w:rPr>
        <w:t>Cook</w:t>
      </w:r>
      <w:r w:rsidRPr="0078576E">
        <w:rPr>
          <w:rFonts w:eastAsia="Calibri"/>
          <w:u w:val="single"/>
        </w:rPr>
        <w:t>, re-affirming the</w:t>
      </w:r>
      <w:r w:rsidRPr="0078576E">
        <w:rPr>
          <w:rFonts w:eastAsia="Calibri"/>
          <w:sz w:val="16"/>
        </w:rPr>
        <w:t xml:space="preserve"> </w:t>
      </w:r>
      <w:r w:rsidRPr="000B63B3">
        <w:rPr>
          <w:rFonts w:eastAsia="Calibri"/>
          <w:iCs/>
          <w:u w:val="single"/>
          <w:bdr w:val="single" w:sz="8" w:space="0" w:color="auto"/>
        </w:rPr>
        <w:t>independence</w:t>
      </w:r>
      <w:r w:rsidRPr="0078576E">
        <w:rPr>
          <w:rFonts w:eastAsia="Calibri"/>
          <w:sz w:val="16"/>
        </w:rPr>
        <w:t xml:space="preserve"> </w:t>
      </w:r>
      <w:r w:rsidRPr="0078576E">
        <w:rPr>
          <w:rFonts w:eastAsia="Calibri"/>
          <w:u w:val="single"/>
        </w:rPr>
        <w:t>of the</w:t>
      </w:r>
      <w:r w:rsidRPr="0078576E">
        <w:rPr>
          <w:rFonts w:eastAsia="Calibri"/>
          <w:sz w:val="16"/>
        </w:rPr>
        <w:t xml:space="preserve"> </w:t>
      </w:r>
      <w:r w:rsidRPr="0078576E">
        <w:rPr>
          <w:rFonts w:eastAsia="Calibri"/>
          <w:iCs/>
          <w:u w:val="single"/>
          <w:bdr w:val="single" w:sz="8" w:space="0" w:color="auto"/>
        </w:rPr>
        <w:t>Board</w:t>
      </w:r>
      <w:r w:rsidRPr="0078576E">
        <w:rPr>
          <w:rFonts w:eastAsia="Calibri"/>
          <w:sz w:val="16"/>
        </w:rPr>
        <w:t xml:space="preserve"> </w:t>
      </w:r>
      <w:r w:rsidRPr="0078576E">
        <w:rPr>
          <w:rFonts w:eastAsia="Calibri"/>
          <w:u w:val="single"/>
        </w:rPr>
        <w:t>and acting as a</w:t>
      </w:r>
      <w:r w:rsidRPr="0078576E">
        <w:rPr>
          <w:rFonts w:eastAsia="Calibri"/>
          <w:sz w:val="16"/>
        </w:rPr>
        <w:t xml:space="preserve"> </w:t>
      </w:r>
      <w:r w:rsidRPr="0078576E">
        <w:rPr>
          <w:rFonts w:eastAsia="Calibri"/>
          <w:iCs/>
          <w:u w:val="single"/>
          <w:bdr w:val="single" w:sz="8" w:space="0" w:color="auto"/>
        </w:rPr>
        <w:t>check</w:t>
      </w:r>
      <w:r w:rsidRPr="0078576E">
        <w:rPr>
          <w:rFonts w:eastAsia="Calibri"/>
          <w:sz w:val="16"/>
        </w:rPr>
        <w:t xml:space="preserve"> </w:t>
      </w:r>
      <w:r w:rsidRPr="0078576E">
        <w:rPr>
          <w:rFonts w:eastAsia="Calibri"/>
          <w:u w:val="single"/>
        </w:rPr>
        <w:t>on</w:t>
      </w:r>
      <w:r w:rsidRPr="0078576E">
        <w:rPr>
          <w:rFonts w:eastAsia="Calibri"/>
          <w:sz w:val="16"/>
        </w:rPr>
        <w:t xml:space="preserve"> executive </w:t>
      </w:r>
      <w:r w:rsidRPr="0078576E">
        <w:rPr>
          <w:rFonts w:eastAsia="Calibri"/>
          <w:iCs/>
          <w:u w:val="single"/>
          <w:bdr w:val="single" w:sz="8" w:space="0" w:color="auto"/>
        </w:rPr>
        <w:t>overreach</w:t>
      </w:r>
      <w:r w:rsidRPr="0078576E">
        <w:rPr>
          <w:rFonts w:eastAsia="Calibri"/>
          <w:u w:val="single"/>
        </w:rPr>
        <w:t>. This could</w:t>
      </w:r>
      <w:r w:rsidRPr="0078576E">
        <w:rPr>
          <w:rFonts w:eastAsia="Calibri"/>
          <w:sz w:val="16"/>
        </w:rPr>
        <w:t xml:space="preserve"> </w:t>
      </w:r>
      <w:r w:rsidRPr="0078576E">
        <w:rPr>
          <w:rFonts w:eastAsia="Calibri"/>
          <w:iCs/>
          <w:u w:val="single"/>
          <w:bdr w:val="single" w:sz="8" w:space="0" w:color="auto"/>
        </w:rPr>
        <w:t>stabilize the "debasement trade"</w:t>
      </w:r>
      <w:r w:rsidRPr="0078576E">
        <w:rPr>
          <w:rFonts w:eastAsia="Calibri"/>
          <w:sz w:val="16"/>
        </w:rPr>
        <w:t xml:space="preserve"> </w:t>
      </w:r>
      <w:r w:rsidRPr="0078576E">
        <w:rPr>
          <w:rFonts w:eastAsia="Calibri"/>
          <w:u w:val="single"/>
        </w:rPr>
        <w:t xml:space="preserve">and </w:t>
      </w:r>
      <w:r w:rsidRPr="000B63B3">
        <w:rPr>
          <w:rFonts w:eastAsia="Calibri"/>
          <w:u w:val="single"/>
        </w:rPr>
        <w:t>restore</w:t>
      </w:r>
      <w:r w:rsidRPr="000B63B3">
        <w:rPr>
          <w:rFonts w:eastAsia="Calibri"/>
          <w:sz w:val="16"/>
        </w:rPr>
        <w:t xml:space="preserve"> some </w:t>
      </w:r>
      <w:r w:rsidRPr="000B63B3">
        <w:rPr>
          <w:rFonts w:eastAsia="Calibri"/>
          <w:iCs/>
          <w:u w:val="single"/>
          <w:bdr w:val="single" w:sz="8" w:space="0" w:color="auto"/>
        </w:rPr>
        <w:t>confidence</w:t>
      </w:r>
      <w:r w:rsidRPr="000B63B3">
        <w:rPr>
          <w:rFonts w:eastAsia="Calibri"/>
          <w:sz w:val="16"/>
        </w:rPr>
        <w:t xml:space="preserve"> </w:t>
      </w:r>
      <w:r w:rsidRPr="000B63B3">
        <w:rPr>
          <w:rFonts w:eastAsia="Calibri"/>
          <w:u w:val="single"/>
        </w:rPr>
        <w:t>in the</w:t>
      </w:r>
      <w:r w:rsidRPr="000B63B3">
        <w:rPr>
          <w:rFonts w:eastAsia="Calibri"/>
          <w:sz w:val="16"/>
        </w:rPr>
        <w:t xml:space="preserve"> </w:t>
      </w:r>
      <w:r w:rsidRPr="000B63B3">
        <w:rPr>
          <w:rFonts w:eastAsia="Calibri"/>
          <w:iCs/>
          <w:u w:val="single"/>
          <w:bdr w:val="single" w:sz="8" w:space="0" w:color="auto"/>
        </w:rPr>
        <w:t>Fed’s autonomy</w:t>
      </w:r>
      <w:r w:rsidRPr="000B63B3">
        <w:rPr>
          <w:rFonts w:eastAsia="Calibri"/>
          <w:u w:val="single"/>
        </w:rPr>
        <w:t>. In the</w:t>
      </w:r>
      <w:r w:rsidRPr="000B63B3">
        <w:rPr>
          <w:rFonts w:eastAsia="Calibri"/>
          <w:sz w:val="16"/>
        </w:rPr>
        <w:t xml:space="preserve"> </w:t>
      </w:r>
      <w:r w:rsidRPr="000B63B3">
        <w:rPr>
          <w:rFonts w:eastAsia="Calibri"/>
          <w:iCs/>
          <w:u w:val="single"/>
          <w:bdr w:val="single" w:sz="8" w:space="0" w:color="auto"/>
        </w:rPr>
        <w:t>second</w:t>
      </w:r>
      <w:r w:rsidRPr="000B63B3">
        <w:rPr>
          <w:rFonts w:eastAsia="Calibri"/>
          <w:sz w:val="16"/>
        </w:rPr>
        <w:t xml:space="preserve"> scenario, </w:t>
      </w:r>
      <w:r w:rsidRPr="000B63B3">
        <w:rPr>
          <w:rFonts w:eastAsia="Calibri"/>
          <w:u w:val="single"/>
        </w:rPr>
        <w:t>a ruling</w:t>
      </w:r>
      <w:r w:rsidRPr="000B63B3">
        <w:rPr>
          <w:rFonts w:eastAsia="Calibri"/>
          <w:sz w:val="16"/>
        </w:rPr>
        <w:t xml:space="preserve"> </w:t>
      </w:r>
      <w:r w:rsidRPr="000B63B3">
        <w:rPr>
          <w:rFonts w:eastAsia="Calibri"/>
          <w:iCs/>
          <w:u w:val="single"/>
          <w:bdr w:val="single" w:sz="8" w:space="0" w:color="auto"/>
        </w:rPr>
        <w:t>against</w:t>
      </w:r>
      <w:r w:rsidRPr="000B63B3">
        <w:rPr>
          <w:rFonts w:eastAsia="Calibri"/>
          <w:sz w:val="16"/>
        </w:rPr>
        <w:t xml:space="preserve"> </w:t>
      </w:r>
      <w:r w:rsidRPr="000B63B3">
        <w:rPr>
          <w:rFonts w:eastAsia="Calibri"/>
          <w:u w:val="single"/>
        </w:rPr>
        <w:t>Cook</w:t>
      </w:r>
      <w:r w:rsidRPr="000B63B3">
        <w:rPr>
          <w:rFonts w:eastAsia="Calibri"/>
          <w:sz w:val="16"/>
        </w:rPr>
        <w:t xml:space="preserve">, combined with a DOJ indictment of Powell, </w:t>
      </w:r>
      <w:r w:rsidRPr="000B63B3">
        <w:rPr>
          <w:rFonts w:eastAsia="Calibri"/>
          <w:u w:val="single"/>
        </w:rPr>
        <w:t>could lead to a</w:t>
      </w:r>
      <w:r w:rsidRPr="000B63B3">
        <w:rPr>
          <w:rFonts w:eastAsia="Calibri"/>
          <w:sz w:val="16"/>
        </w:rPr>
        <w:t xml:space="preserve"> </w:t>
      </w:r>
      <w:r w:rsidRPr="000B63B3">
        <w:rPr>
          <w:rFonts w:eastAsia="Calibri"/>
          <w:iCs/>
          <w:u w:val="single"/>
          <w:bdr w:val="single" w:sz="8" w:space="0" w:color="auto"/>
        </w:rPr>
        <w:t>mass resignation</w:t>
      </w:r>
      <w:r w:rsidRPr="000B63B3">
        <w:rPr>
          <w:rFonts w:eastAsia="Calibri"/>
          <w:sz w:val="16"/>
        </w:rPr>
        <w:t xml:space="preserve"> </w:t>
      </w:r>
      <w:r w:rsidRPr="000B63B3">
        <w:rPr>
          <w:rFonts w:eastAsia="Calibri"/>
          <w:u w:val="single"/>
        </w:rPr>
        <w:t>of</w:t>
      </w:r>
      <w:r w:rsidRPr="000B63B3">
        <w:rPr>
          <w:rFonts w:eastAsia="Calibri"/>
          <w:sz w:val="16"/>
        </w:rPr>
        <w:t xml:space="preserve"> </w:t>
      </w:r>
      <w:r w:rsidRPr="000B63B3">
        <w:rPr>
          <w:rFonts w:eastAsia="Calibri"/>
          <w:iCs/>
          <w:u w:val="single"/>
          <w:bdr w:val="single" w:sz="8" w:space="0" w:color="auto"/>
        </w:rPr>
        <w:t>Fed officials</w:t>
      </w:r>
      <w:r w:rsidRPr="000B63B3">
        <w:rPr>
          <w:rFonts w:eastAsia="Calibri"/>
          <w:sz w:val="16"/>
        </w:rPr>
        <w:t xml:space="preserve"> </w:t>
      </w:r>
      <w:r w:rsidRPr="000B63B3">
        <w:rPr>
          <w:rFonts w:eastAsia="Calibri"/>
          <w:u w:val="single"/>
        </w:rPr>
        <w:t>or a</w:t>
      </w:r>
      <w:r w:rsidRPr="000B63B3">
        <w:rPr>
          <w:rFonts w:eastAsia="Calibri"/>
          <w:sz w:val="16"/>
        </w:rPr>
        <w:t xml:space="preserve"> </w:t>
      </w:r>
      <w:r w:rsidRPr="000B63B3">
        <w:rPr>
          <w:rFonts w:eastAsia="Calibri"/>
          <w:iCs/>
          <w:u w:val="single"/>
          <w:bdr w:val="single" w:sz="8" w:space="0" w:color="auto"/>
        </w:rPr>
        <w:t>total pivot in monetary policy</w:t>
      </w:r>
      <w:r w:rsidRPr="000B63B3">
        <w:rPr>
          <w:rFonts w:eastAsia="Calibri"/>
          <w:sz w:val="16"/>
        </w:rPr>
        <w:t xml:space="preserve">, potentially </w:t>
      </w:r>
      <w:r w:rsidRPr="000B63B3">
        <w:rPr>
          <w:rFonts w:eastAsia="Calibri"/>
          <w:u w:val="single"/>
        </w:rPr>
        <w:t>sparking a</w:t>
      </w:r>
      <w:r w:rsidRPr="000B63B3">
        <w:rPr>
          <w:rFonts w:eastAsia="Calibri"/>
          <w:sz w:val="16"/>
        </w:rPr>
        <w:t xml:space="preserve"> </w:t>
      </w:r>
      <w:r w:rsidRPr="000B63B3">
        <w:rPr>
          <w:rFonts w:eastAsia="Calibri"/>
          <w:iCs/>
          <w:u w:val="single"/>
          <w:bdr w:val="single" w:sz="8" w:space="0" w:color="auto"/>
        </w:rPr>
        <w:t>sharp sell-off</w:t>
      </w:r>
      <w:r w:rsidRPr="0078576E">
        <w:rPr>
          <w:rFonts w:eastAsia="Calibri"/>
          <w:sz w:val="16"/>
        </w:rPr>
        <w:t xml:space="preserve"> </w:t>
      </w:r>
      <w:r w:rsidRPr="0078576E">
        <w:rPr>
          <w:rFonts w:eastAsia="Calibri"/>
          <w:u w:val="single"/>
        </w:rPr>
        <w:t>in the</w:t>
      </w:r>
      <w:r w:rsidRPr="0078576E">
        <w:rPr>
          <w:rFonts w:eastAsia="Calibri"/>
          <w:sz w:val="16"/>
        </w:rPr>
        <w:t xml:space="preserve"> </w:t>
      </w:r>
      <w:r w:rsidRPr="0078576E">
        <w:rPr>
          <w:rFonts w:eastAsia="Calibri"/>
          <w:iCs/>
          <w:u w:val="single"/>
          <w:bdr w:val="single" w:sz="8" w:space="0" w:color="auto"/>
        </w:rPr>
        <w:t>Treasury market</w:t>
      </w:r>
      <w:r w:rsidRPr="0078576E">
        <w:rPr>
          <w:rFonts w:eastAsia="Calibri"/>
          <w:sz w:val="16"/>
        </w:rPr>
        <w:t>.</w:t>
      </w:r>
    </w:p>
    <w:p w14:paraId="446143F5" w14:textId="77777777" w:rsidR="003D2448" w:rsidRPr="0078576E" w:rsidRDefault="003D2448" w:rsidP="003D2448">
      <w:pPr>
        <w:rPr>
          <w:rFonts w:eastAsia="Calibri"/>
          <w:sz w:val="16"/>
        </w:rPr>
      </w:pPr>
      <w:r w:rsidRPr="0078576E">
        <w:rPr>
          <w:rFonts w:eastAsia="Calibri"/>
          <w:sz w:val="16"/>
        </w:rPr>
        <w:t xml:space="preserve">Investors must also prepare for the possibility of a "strategic pivot" by the Fed itself. </w:t>
      </w:r>
      <w:r w:rsidRPr="0078576E">
        <w:rPr>
          <w:rFonts w:eastAsia="Calibri"/>
          <w:u w:val="single"/>
        </w:rPr>
        <w:t>If the Board feels it must</w:t>
      </w:r>
      <w:r w:rsidRPr="0078576E">
        <w:rPr>
          <w:rFonts w:eastAsia="Calibri"/>
          <w:sz w:val="16"/>
        </w:rPr>
        <w:t xml:space="preserve"> </w:t>
      </w:r>
      <w:r w:rsidRPr="0078576E">
        <w:rPr>
          <w:rFonts w:eastAsia="Calibri"/>
          <w:iCs/>
          <w:u w:val="single"/>
          <w:bdr w:val="single" w:sz="8" w:space="0" w:color="auto"/>
        </w:rPr>
        <w:t>prove</w:t>
      </w:r>
      <w:r w:rsidRPr="0078576E">
        <w:rPr>
          <w:rFonts w:eastAsia="Calibri"/>
          <w:sz w:val="16"/>
        </w:rPr>
        <w:t xml:space="preserve"> </w:t>
      </w:r>
      <w:r w:rsidRPr="0078576E">
        <w:rPr>
          <w:rFonts w:eastAsia="Calibri"/>
          <w:u w:val="single"/>
        </w:rPr>
        <w:t>its independence, it may choose to</w:t>
      </w:r>
      <w:r w:rsidRPr="0078576E">
        <w:rPr>
          <w:rFonts w:eastAsia="Calibri"/>
          <w:sz w:val="16"/>
        </w:rPr>
        <w:t xml:space="preserve"> </w:t>
      </w:r>
      <w:r w:rsidRPr="0078576E">
        <w:rPr>
          <w:rFonts w:eastAsia="Calibri"/>
          <w:iCs/>
          <w:u w:val="single"/>
          <w:bdr w:val="single" w:sz="8" w:space="0" w:color="auto"/>
        </w:rPr>
        <w:t>keep</w:t>
      </w:r>
      <w:r w:rsidRPr="0078576E">
        <w:rPr>
          <w:rFonts w:eastAsia="Calibri"/>
          <w:sz w:val="16"/>
        </w:rPr>
        <w:t xml:space="preserve"> interest </w:t>
      </w:r>
      <w:r w:rsidRPr="0078576E">
        <w:rPr>
          <w:rFonts w:eastAsia="Calibri"/>
          <w:iCs/>
          <w:u w:val="single"/>
          <w:bdr w:val="single" w:sz="8" w:space="0" w:color="auto"/>
        </w:rPr>
        <w:t>rates higher</w:t>
      </w:r>
      <w:r w:rsidRPr="0078576E">
        <w:rPr>
          <w:rFonts w:eastAsia="Calibri"/>
          <w:sz w:val="16"/>
        </w:rPr>
        <w:t xml:space="preserve"> for longer </w:t>
      </w:r>
      <w:r w:rsidRPr="0078576E">
        <w:rPr>
          <w:rFonts w:eastAsia="Calibri"/>
          <w:u w:val="single"/>
        </w:rPr>
        <w:t>than</w:t>
      </w:r>
      <w:r w:rsidRPr="0078576E">
        <w:rPr>
          <w:rFonts w:eastAsia="Calibri"/>
          <w:sz w:val="16"/>
        </w:rPr>
        <w:t xml:space="preserve"> economic </w:t>
      </w:r>
      <w:r w:rsidRPr="0078576E">
        <w:rPr>
          <w:rFonts w:eastAsia="Calibri"/>
          <w:iCs/>
          <w:u w:val="single"/>
          <w:bdr w:val="single" w:sz="8" w:space="0" w:color="auto"/>
        </w:rPr>
        <w:t>data suggests</w:t>
      </w:r>
      <w:r w:rsidRPr="0078576E">
        <w:rPr>
          <w:rFonts w:eastAsia="Calibri"/>
          <w:sz w:val="16"/>
        </w:rPr>
        <w:t xml:space="preserve">, </w:t>
      </w:r>
      <w:r w:rsidRPr="0078576E">
        <w:rPr>
          <w:rFonts w:eastAsia="Calibri"/>
          <w:u w:val="single"/>
        </w:rPr>
        <w:t>effectively</w:t>
      </w:r>
      <w:r w:rsidRPr="0078576E">
        <w:rPr>
          <w:rFonts w:eastAsia="Calibri"/>
          <w:sz w:val="16"/>
        </w:rPr>
        <w:t xml:space="preserve"> </w:t>
      </w:r>
      <w:r w:rsidRPr="0078576E">
        <w:rPr>
          <w:rFonts w:eastAsia="Calibri"/>
          <w:iCs/>
          <w:u w:val="single"/>
          <w:bdr w:val="single" w:sz="8" w:space="0" w:color="auto"/>
        </w:rPr>
        <w:t>"fighting</w:t>
      </w:r>
      <w:r w:rsidRPr="0078576E">
        <w:rPr>
          <w:rFonts w:eastAsia="Calibri"/>
          <w:sz w:val="16"/>
        </w:rPr>
        <w:t xml:space="preserve"> back" </w:t>
      </w:r>
      <w:r w:rsidRPr="0078576E">
        <w:rPr>
          <w:rFonts w:eastAsia="Calibri"/>
          <w:u w:val="single"/>
        </w:rPr>
        <w:t>against</w:t>
      </w:r>
      <w:r w:rsidRPr="0078576E">
        <w:rPr>
          <w:rFonts w:eastAsia="Calibri"/>
          <w:sz w:val="16"/>
        </w:rPr>
        <w:t xml:space="preserve"> </w:t>
      </w:r>
      <w:r w:rsidRPr="0078576E">
        <w:rPr>
          <w:rFonts w:eastAsia="Calibri"/>
          <w:iCs/>
          <w:u w:val="single"/>
          <w:bdr w:val="single" w:sz="8" w:space="0" w:color="auto"/>
        </w:rPr>
        <w:t>political pressure</w:t>
      </w:r>
      <w:r w:rsidRPr="0078576E">
        <w:rPr>
          <w:rFonts w:eastAsia="Calibri"/>
          <w:sz w:val="16"/>
        </w:rPr>
        <w:t xml:space="preserve"> </w:t>
      </w:r>
      <w:r w:rsidRPr="0078576E">
        <w:rPr>
          <w:rFonts w:eastAsia="Calibri"/>
          <w:u w:val="single"/>
        </w:rPr>
        <w:t xml:space="preserve">with </w:t>
      </w:r>
      <w:r w:rsidRPr="0078576E">
        <w:rPr>
          <w:rFonts w:eastAsia="Calibri"/>
          <w:iCs/>
          <w:u w:val="single"/>
          <w:bdr w:val="single" w:sz="8" w:space="0" w:color="auto"/>
        </w:rPr>
        <w:t>hawkish policy</w:t>
      </w:r>
      <w:r w:rsidRPr="0078576E">
        <w:rPr>
          <w:rFonts w:eastAsia="Calibri"/>
          <w:u w:val="single"/>
        </w:rPr>
        <w:t>. This would create a</w:t>
      </w:r>
      <w:r w:rsidRPr="0078576E">
        <w:rPr>
          <w:rFonts w:eastAsia="Calibri"/>
          <w:sz w:val="16"/>
        </w:rPr>
        <w:t xml:space="preserve"> </w:t>
      </w:r>
      <w:r w:rsidRPr="0078576E">
        <w:rPr>
          <w:rFonts w:eastAsia="Calibri"/>
          <w:iCs/>
          <w:u w:val="single"/>
          <w:bdr w:val="single" w:sz="8" w:space="0" w:color="auto"/>
        </w:rPr>
        <w:t>"policy error"</w:t>
      </w:r>
      <w:r w:rsidRPr="0078576E">
        <w:rPr>
          <w:rFonts w:eastAsia="Calibri"/>
          <w:sz w:val="16"/>
        </w:rPr>
        <w:t xml:space="preserve"> risk </w:t>
      </w:r>
      <w:r w:rsidRPr="0078576E">
        <w:rPr>
          <w:rFonts w:eastAsia="Calibri"/>
          <w:u w:val="single"/>
        </w:rPr>
        <w:t>that could trigger a</w:t>
      </w:r>
      <w:r w:rsidRPr="0078576E">
        <w:rPr>
          <w:rFonts w:eastAsia="Calibri"/>
          <w:sz w:val="16"/>
        </w:rPr>
        <w:t xml:space="preserve"> </w:t>
      </w:r>
      <w:r w:rsidRPr="0078576E">
        <w:rPr>
          <w:rFonts w:eastAsia="Calibri"/>
          <w:iCs/>
          <w:u w:val="single"/>
          <w:bdr w:val="single" w:sz="8" w:space="0" w:color="auto"/>
        </w:rPr>
        <w:t>recession</w:t>
      </w:r>
      <w:r w:rsidRPr="0078576E">
        <w:rPr>
          <w:rFonts w:eastAsia="Calibri"/>
          <w:sz w:val="16"/>
        </w:rPr>
        <w:t xml:space="preserve"> in the second half of 2026.</w:t>
      </w:r>
    </w:p>
    <w:p w14:paraId="6278D423" w14:textId="77777777" w:rsidR="003D2448" w:rsidRPr="0078576E" w:rsidRDefault="003D2448" w:rsidP="003D2448">
      <w:pPr>
        <w:rPr>
          <w:rFonts w:eastAsia="Calibri"/>
          <w:sz w:val="16"/>
        </w:rPr>
      </w:pPr>
      <w:r w:rsidRPr="0078576E">
        <w:rPr>
          <w:rFonts w:eastAsia="Calibri"/>
          <w:sz w:val="16"/>
        </w:rPr>
        <w:t>Conclusion: A Turning Point for the Dollar</w:t>
      </w:r>
    </w:p>
    <w:p w14:paraId="506F1D27" w14:textId="77777777" w:rsidR="003D2448" w:rsidRPr="0078576E" w:rsidRDefault="003D2448" w:rsidP="003D2448">
      <w:pPr>
        <w:rPr>
          <w:rFonts w:eastAsia="Calibri"/>
          <w:sz w:val="16"/>
        </w:rPr>
      </w:pPr>
      <w:r w:rsidRPr="0078576E">
        <w:rPr>
          <w:rFonts w:eastAsia="Calibri"/>
          <w:sz w:val="16"/>
        </w:rPr>
        <w:t xml:space="preserve">The </w:t>
      </w:r>
      <w:r w:rsidRPr="0078576E">
        <w:rPr>
          <w:rFonts w:eastAsia="Calibri"/>
          <w:u w:val="single"/>
        </w:rPr>
        <w:t>events of</w:t>
      </w:r>
      <w:r w:rsidRPr="0078576E">
        <w:rPr>
          <w:rFonts w:eastAsia="Calibri"/>
          <w:sz w:val="16"/>
        </w:rPr>
        <w:t xml:space="preserve"> </w:t>
      </w:r>
      <w:r w:rsidRPr="0078576E">
        <w:rPr>
          <w:rFonts w:eastAsia="Calibri"/>
          <w:iCs/>
          <w:u w:val="single"/>
          <w:bdr w:val="single" w:sz="8" w:space="0" w:color="auto"/>
        </w:rPr>
        <w:t>early 2026</w:t>
      </w:r>
      <w:r w:rsidRPr="0078576E">
        <w:rPr>
          <w:rFonts w:eastAsia="Calibri"/>
          <w:sz w:val="16"/>
        </w:rPr>
        <w:t xml:space="preserve"> </w:t>
      </w:r>
      <w:r w:rsidRPr="000B63B3">
        <w:rPr>
          <w:rFonts w:eastAsia="Calibri"/>
          <w:u w:val="single"/>
        </w:rPr>
        <w:t xml:space="preserve">represent a </w:t>
      </w:r>
      <w:r w:rsidRPr="000B63B3">
        <w:rPr>
          <w:rFonts w:eastAsia="Calibri"/>
          <w:iCs/>
          <w:u w:val="single"/>
          <w:bdr w:val="single" w:sz="8" w:space="0" w:color="auto"/>
        </w:rPr>
        <w:t>watershed moment for the American economy</w:t>
      </w:r>
      <w:r w:rsidRPr="000B63B3">
        <w:rPr>
          <w:rFonts w:eastAsia="Calibri"/>
          <w:u w:val="single"/>
        </w:rPr>
        <w:t>. The</w:t>
      </w:r>
      <w:r w:rsidRPr="000B63B3">
        <w:rPr>
          <w:rFonts w:eastAsia="Calibri"/>
          <w:sz w:val="16"/>
        </w:rPr>
        <w:t xml:space="preserve"> </w:t>
      </w:r>
      <w:r w:rsidRPr="000B63B3">
        <w:rPr>
          <w:rFonts w:eastAsia="Calibri"/>
          <w:iCs/>
          <w:u w:val="single"/>
          <w:bdr w:val="single" w:sz="8" w:space="0" w:color="auto"/>
        </w:rPr>
        <w:t>Fed</w:t>
      </w:r>
      <w:r w:rsidRPr="000B63B3">
        <w:rPr>
          <w:rFonts w:eastAsia="Calibri"/>
          <w:sz w:val="16"/>
        </w:rPr>
        <w:t>eral</w:t>
      </w:r>
      <w:r w:rsidRPr="0078576E">
        <w:rPr>
          <w:rFonts w:eastAsia="Calibri"/>
          <w:sz w:val="16"/>
        </w:rPr>
        <w:t xml:space="preserve"> Reserve </w:t>
      </w:r>
      <w:r w:rsidRPr="0078576E">
        <w:rPr>
          <w:rFonts w:eastAsia="Calibri"/>
          <w:u w:val="single"/>
        </w:rPr>
        <w:t>is</w:t>
      </w:r>
      <w:r w:rsidRPr="0078576E">
        <w:rPr>
          <w:rFonts w:eastAsia="Calibri"/>
          <w:sz w:val="16"/>
        </w:rPr>
        <w:t xml:space="preserve"> no longer just fighting inflation; it is </w:t>
      </w:r>
      <w:r w:rsidRPr="000B63B3">
        <w:rPr>
          <w:rFonts w:eastAsia="Calibri"/>
          <w:iCs/>
          <w:u w:val="single"/>
          <w:bdr w:val="single" w:sz="8" w:space="0" w:color="auto"/>
        </w:rPr>
        <w:t>fighting</w:t>
      </w:r>
      <w:r w:rsidRPr="0078576E">
        <w:rPr>
          <w:rFonts w:eastAsia="Calibri"/>
          <w:iCs/>
          <w:u w:val="single"/>
          <w:bdr w:val="single" w:sz="8" w:space="0" w:color="auto"/>
        </w:rPr>
        <w:t xml:space="preserve"> </w:t>
      </w:r>
      <w:r w:rsidRPr="000B63B3">
        <w:rPr>
          <w:rFonts w:eastAsia="Calibri"/>
          <w:iCs/>
          <w:u w:val="single"/>
          <w:bdr w:val="single" w:sz="8" w:space="0" w:color="auto"/>
        </w:rPr>
        <w:t>for its</w:t>
      </w:r>
      <w:r w:rsidRPr="0078576E">
        <w:rPr>
          <w:rFonts w:eastAsia="Calibri"/>
          <w:sz w:val="16"/>
        </w:rPr>
        <w:t xml:space="preserve"> institutional </w:t>
      </w:r>
      <w:r w:rsidRPr="000B63B3">
        <w:rPr>
          <w:rFonts w:eastAsia="Calibri"/>
          <w:iCs/>
          <w:u w:val="single"/>
          <w:bdr w:val="single" w:sz="8" w:space="0" w:color="auto"/>
        </w:rPr>
        <w:t>life</w:t>
      </w:r>
      <w:r w:rsidRPr="0078576E">
        <w:rPr>
          <w:rFonts w:eastAsia="Calibri"/>
          <w:sz w:val="16"/>
        </w:rPr>
        <w:t xml:space="preserve">. </w:t>
      </w:r>
      <w:r w:rsidRPr="0078576E">
        <w:rPr>
          <w:rFonts w:eastAsia="Calibri"/>
          <w:u w:val="single"/>
        </w:rPr>
        <w:t>The</w:t>
      </w:r>
      <w:r w:rsidRPr="0078576E">
        <w:rPr>
          <w:rFonts w:eastAsia="Calibri"/>
          <w:sz w:val="16"/>
        </w:rPr>
        <w:t xml:space="preserve"> DOJ investigation into Jerome Powell and the </w:t>
      </w:r>
      <w:r w:rsidRPr="0078576E">
        <w:rPr>
          <w:rFonts w:eastAsia="Calibri"/>
          <w:u w:val="single"/>
        </w:rPr>
        <w:t>legal assault on</w:t>
      </w:r>
      <w:r w:rsidRPr="0078576E">
        <w:rPr>
          <w:rFonts w:eastAsia="Calibri"/>
          <w:sz w:val="16"/>
        </w:rPr>
        <w:t xml:space="preserve"> Lisa </w:t>
      </w:r>
      <w:r w:rsidRPr="00D52687">
        <w:rPr>
          <w:rFonts w:eastAsia="Calibri"/>
          <w:iCs/>
          <w:highlight w:val="cyan"/>
          <w:u w:val="single"/>
          <w:bdr w:val="single" w:sz="8" w:space="0" w:color="auto"/>
        </w:rPr>
        <w:t>Cook</w:t>
      </w:r>
      <w:r w:rsidRPr="0078576E">
        <w:rPr>
          <w:rFonts w:eastAsia="Calibri"/>
          <w:sz w:val="16"/>
        </w:rPr>
        <w:t xml:space="preserve"> have </w:t>
      </w:r>
      <w:r w:rsidRPr="00D52687">
        <w:rPr>
          <w:rFonts w:eastAsia="Calibri"/>
          <w:iCs/>
          <w:highlight w:val="cyan"/>
          <w:u w:val="single"/>
          <w:bdr w:val="single" w:sz="8" w:space="0" w:color="auto"/>
        </w:rPr>
        <w:t>pierced</w:t>
      </w:r>
      <w:r w:rsidRPr="00D52687">
        <w:rPr>
          <w:rFonts w:eastAsia="Calibri"/>
          <w:sz w:val="16"/>
          <w:highlight w:val="cyan"/>
        </w:rPr>
        <w:t xml:space="preserve"> </w:t>
      </w:r>
      <w:r w:rsidRPr="00D52687">
        <w:rPr>
          <w:rFonts w:eastAsia="Calibri"/>
          <w:highlight w:val="cyan"/>
          <w:u w:val="single"/>
        </w:rPr>
        <w:t>the</w:t>
      </w:r>
      <w:r w:rsidRPr="00D52687">
        <w:rPr>
          <w:rFonts w:eastAsia="Calibri"/>
          <w:sz w:val="16"/>
          <w:highlight w:val="cyan"/>
        </w:rPr>
        <w:t xml:space="preserve"> </w:t>
      </w:r>
      <w:r w:rsidRPr="00D52687">
        <w:rPr>
          <w:rFonts w:eastAsia="Calibri"/>
          <w:iCs/>
          <w:highlight w:val="cyan"/>
          <w:u w:val="single"/>
          <w:bdr w:val="single" w:sz="8" w:space="0" w:color="auto"/>
        </w:rPr>
        <w:t>veil</w:t>
      </w:r>
      <w:r w:rsidRPr="00D52687">
        <w:rPr>
          <w:rFonts w:eastAsia="Calibri"/>
          <w:sz w:val="16"/>
          <w:highlight w:val="cyan"/>
        </w:rPr>
        <w:t xml:space="preserve"> </w:t>
      </w:r>
      <w:r w:rsidRPr="00D52687">
        <w:rPr>
          <w:rFonts w:eastAsia="Calibri"/>
          <w:highlight w:val="cyan"/>
          <w:u w:val="single"/>
        </w:rPr>
        <w:t>of</w:t>
      </w:r>
      <w:r w:rsidRPr="00D52687">
        <w:rPr>
          <w:rFonts w:eastAsia="Calibri"/>
          <w:sz w:val="16"/>
          <w:highlight w:val="cyan"/>
        </w:rPr>
        <w:t xml:space="preserve"> </w:t>
      </w:r>
      <w:r w:rsidRPr="000B63B3">
        <w:rPr>
          <w:rFonts w:eastAsia="Calibri"/>
          <w:iCs/>
          <w:u w:val="single"/>
          <w:bdr w:val="single" w:sz="8" w:space="0" w:color="auto"/>
        </w:rPr>
        <w:t xml:space="preserve">"technocratic </w:t>
      </w:r>
      <w:r w:rsidRPr="00D52687">
        <w:rPr>
          <w:rFonts w:eastAsia="Calibri"/>
          <w:iCs/>
          <w:highlight w:val="cyan"/>
          <w:u w:val="single"/>
          <w:bdr w:val="single" w:sz="8" w:space="0" w:color="auto"/>
        </w:rPr>
        <w:t>neutrality</w:t>
      </w:r>
      <w:r w:rsidRPr="0078576E">
        <w:rPr>
          <w:rFonts w:eastAsia="Calibri"/>
          <w:iCs/>
          <w:u w:val="single"/>
          <w:bdr w:val="single" w:sz="8" w:space="0" w:color="auto"/>
        </w:rPr>
        <w:t>"</w:t>
      </w:r>
      <w:r w:rsidRPr="0078576E">
        <w:rPr>
          <w:rFonts w:eastAsia="Calibri"/>
          <w:sz w:val="16"/>
        </w:rPr>
        <w:t xml:space="preserve"> </w:t>
      </w:r>
      <w:r w:rsidRPr="0078576E">
        <w:rPr>
          <w:rFonts w:eastAsia="Calibri"/>
          <w:u w:val="single"/>
        </w:rPr>
        <w:t>that</w:t>
      </w:r>
      <w:r w:rsidRPr="0078576E">
        <w:rPr>
          <w:rFonts w:eastAsia="Calibri"/>
          <w:sz w:val="16"/>
        </w:rPr>
        <w:t xml:space="preserve"> has </w:t>
      </w:r>
      <w:r w:rsidRPr="0078576E">
        <w:rPr>
          <w:rFonts w:eastAsia="Calibri"/>
          <w:u w:val="single"/>
        </w:rPr>
        <w:t>governed the</w:t>
      </w:r>
      <w:r w:rsidRPr="0078576E">
        <w:rPr>
          <w:rFonts w:eastAsia="Calibri"/>
          <w:sz w:val="16"/>
        </w:rPr>
        <w:t xml:space="preserve"> </w:t>
      </w:r>
      <w:r w:rsidRPr="0078576E">
        <w:rPr>
          <w:rFonts w:eastAsia="Calibri"/>
          <w:iCs/>
          <w:u w:val="single"/>
          <w:bdr w:val="single" w:sz="8" w:space="0" w:color="auto"/>
        </w:rPr>
        <w:t>U.S. financial system</w:t>
      </w:r>
      <w:r w:rsidRPr="0078576E">
        <w:rPr>
          <w:rFonts w:eastAsia="Calibri"/>
          <w:sz w:val="16"/>
        </w:rPr>
        <w:t xml:space="preserve"> for generations. </w:t>
      </w:r>
      <w:r w:rsidRPr="0078576E">
        <w:rPr>
          <w:rFonts w:eastAsia="Calibri"/>
          <w:u w:val="single"/>
        </w:rPr>
        <w:t>While the markets have</w:t>
      </w:r>
      <w:r w:rsidRPr="0078576E">
        <w:rPr>
          <w:rFonts w:eastAsia="Calibri"/>
          <w:sz w:val="16"/>
        </w:rPr>
        <w:t xml:space="preserve"> </w:t>
      </w:r>
      <w:r w:rsidRPr="0078576E">
        <w:rPr>
          <w:rFonts w:eastAsia="Calibri"/>
          <w:iCs/>
          <w:u w:val="single"/>
          <w:bdr w:val="single" w:sz="8" w:space="0" w:color="auto"/>
        </w:rPr>
        <w:t>yet</w:t>
      </w:r>
      <w:r w:rsidRPr="0078576E">
        <w:rPr>
          <w:rFonts w:eastAsia="Calibri"/>
          <w:sz w:val="16"/>
        </w:rPr>
        <w:t xml:space="preserve"> </w:t>
      </w:r>
      <w:r w:rsidRPr="0078576E">
        <w:rPr>
          <w:rFonts w:eastAsia="Calibri"/>
          <w:u w:val="single"/>
        </w:rPr>
        <w:t>to</w:t>
      </w:r>
      <w:r w:rsidRPr="0078576E">
        <w:rPr>
          <w:rFonts w:eastAsia="Calibri"/>
          <w:sz w:val="16"/>
        </w:rPr>
        <w:t xml:space="preserve"> enter a state of </w:t>
      </w:r>
      <w:r w:rsidRPr="0078576E">
        <w:rPr>
          <w:rFonts w:eastAsia="Calibri"/>
          <w:iCs/>
          <w:u w:val="single"/>
          <w:bdr w:val="single" w:sz="8" w:space="0" w:color="auto"/>
        </w:rPr>
        <w:t>panic</w:t>
      </w:r>
      <w:r w:rsidRPr="0078576E">
        <w:rPr>
          <w:rFonts w:eastAsia="Calibri"/>
          <w:sz w:val="16"/>
        </w:rPr>
        <w:t xml:space="preserve">, the </w:t>
      </w:r>
      <w:r w:rsidRPr="0078576E">
        <w:rPr>
          <w:rFonts w:eastAsia="Calibri"/>
          <w:u w:val="single"/>
        </w:rPr>
        <w:t>record-high</w:t>
      </w:r>
      <w:r w:rsidRPr="0078576E">
        <w:rPr>
          <w:rFonts w:eastAsia="Calibri"/>
          <w:sz w:val="16"/>
        </w:rPr>
        <w:t xml:space="preserve"> </w:t>
      </w:r>
      <w:r w:rsidRPr="0078576E">
        <w:rPr>
          <w:rFonts w:eastAsia="Calibri"/>
          <w:iCs/>
          <w:u w:val="single"/>
          <w:bdr w:val="single" w:sz="8" w:space="0" w:color="auto"/>
        </w:rPr>
        <w:t>gold prices</w:t>
      </w:r>
      <w:r w:rsidRPr="0078576E">
        <w:rPr>
          <w:rFonts w:eastAsia="Calibri"/>
          <w:sz w:val="16"/>
        </w:rPr>
        <w:t xml:space="preserve"> </w:t>
      </w:r>
      <w:r w:rsidRPr="0078576E">
        <w:rPr>
          <w:rFonts w:eastAsia="Calibri"/>
          <w:u w:val="single"/>
        </w:rPr>
        <w:t>and</w:t>
      </w:r>
      <w:r w:rsidRPr="0078576E">
        <w:rPr>
          <w:rFonts w:eastAsia="Calibri"/>
          <w:sz w:val="16"/>
        </w:rPr>
        <w:t xml:space="preserve"> the </w:t>
      </w:r>
      <w:r w:rsidRPr="0078576E">
        <w:rPr>
          <w:rFonts w:eastAsia="Calibri"/>
          <w:u w:val="single"/>
        </w:rPr>
        <w:t>rising</w:t>
      </w:r>
      <w:r w:rsidRPr="0078576E">
        <w:rPr>
          <w:rFonts w:eastAsia="Calibri"/>
          <w:sz w:val="16"/>
        </w:rPr>
        <w:t xml:space="preserve"> </w:t>
      </w:r>
      <w:r w:rsidRPr="0078576E">
        <w:rPr>
          <w:rFonts w:eastAsia="Calibri"/>
          <w:iCs/>
          <w:u w:val="single"/>
          <w:bdr w:val="single" w:sz="8" w:space="0" w:color="auto"/>
        </w:rPr>
        <w:t>volatility</w:t>
      </w:r>
      <w:r w:rsidRPr="0078576E">
        <w:rPr>
          <w:rFonts w:eastAsia="Calibri"/>
          <w:sz w:val="16"/>
        </w:rPr>
        <w:t xml:space="preserve"> </w:t>
      </w:r>
      <w:r w:rsidRPr="0078576E">
        <w:rPr>
          <w:rFonts w:eastAsia="Calibri"/>
          <w:u w:val="single"/>
        </w:rPr>
        <w:t>in the</w:t>
      </w:r>
      <w:r w:rsidRPr="0078576E">
        <w:rPr>
          <w:rFonts w:eastAsia="Calibri"/>
          <w:sz w:val="16"/>
        </w:rPr>
        <w:t xml:space="preserve"> </w:t>
      </w:r>
      <w:r w:rsidRPr="0078576E">
        <w:rPr>
          <w:rFonts w:eastAsia="Calibri"/>
          <w:iCs/>
          <w:u w:val="single"/>
          <w:bdr w:val="single" w:sz="8" w:space="0" w:color="auto"/>
        </w:rPr>
        <w:t>bond market</w:t>
      </w:r>
      <w:r w:rsidRPr="0078576E">
        <w:rPr>
          <w:rFonts w:eastAsia="Calibri"/>
          <w:sz w:val="16"/>
        </w:rPr>
        <w:t xml:space="preserve"> </w:t>
      </w:r>
      <w:r w:rsidRPr="0078576E">
        <w:rPr>
          <w:rFonts w:eastAsia="Calibri"/>
          <w:u w:val="single"/>
        </w:rPr>
        <w:t>suggest</w:t>
      </w:r>
      <w:r w:rsidRPr="0078576E">
        <w:rPr>
          <w:rFonts w:eastAsia="Calibri"/>
          <w:sz w:val="16"/>
        </w:rPr>
        <w:t xml:space="preserve"> that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independence premium</w:t>
      </w:r>
      <w:r w:rsidRPr="0078576E">
        <w:rPr>
          <w:rFonts w:eastAsia="Calibri"/>
          <w:u w:val="single"/>
        </w:rPr>
        <w:t>" is being</w:t>
      </w:r>
      <w:r w:rsidRPr="0078576E">
        <w:rPr>
          <w:rFonts w:eastAsia="Calibri"/>
          <w:sz w:val="16"/>
        </w:rPr>
        <w:t xml:space="preserve"> </w:t>
      </w:r>
      <w:r w:rsidRPr="0078576E">
        <w:rPr>
          <w:rFonts w:eastAsia="Calibri"/>
          <w:iCs/>
          <w:u w:val="single"/>
          <w:bdr w:val="single" w:sz="8" w:space="0" w:color="auto"/>
        </w:rPr>
        <w:t>repriced</w:t>
      </w:r>
      <w:r w:rsidRPr="0078576E">
        <w:rPr>
          <w:rFonts w:eastAsia="Calibri"/>
          <w:sz w:val="16"/>
        </w:rPr>
        <w:t xml:space="preserve"> </w:t>
      </w:r>
      <w:r w:rsidRPr="0078576E">
        <w:rPr>
          <w:rFonts w:eastAsia="Calibri"/>
          <w:u w:val="single"/>
        </w:rPr>
        <w:t>in</w:t>
      </w:r>
      <w:r w:rsidRPr="0078576E">
        <w:rPr>
          <w:rFonts w:eastAsia="Calibri"/>
          <w:sz w:val="16"/>
        </w:rPr>
        <w:t xml:space="preserve"> </w:t>
      </w:r>
      <w:r w:rsidRPr="0078576E">
        <w:rPr>
          <w:rFonts w:eastAsia="Calibri"/>
          <w:iCs/>
          <w:u w:val="single"/>
          <w:bdr w:val="single" w:sz="8" w:space="0" w:color="auto"/>
        </w:rPr>
        <w:t>real-time</w:t>
      </w:r>
      <w:r w:rsidRPr="0078576E">
        <w:rPr>
          <w:rFonts w:eastAsia="Calibri"/>
          <w:sz w:val="16"/>
        </w:rPr>
        <w:t>.</w:t>
      </w:r>
    </w:p>
    <w:p w14:paraId="51BE4439" w14:textId="77777777" w:rsidR="003D2448" w:rsidRPr="0078576E" w:rsidRDefault="003D2448" w:rsidP="003D2448">
      <w:pPr>
        <w:rPr>
          <w:rFonts w:eastAsia="Calibri"/>
          <w:sz w:val="16"/>
        </w:rPr>
      </w:pPr>
      <w:r w:rsidRPr="0078576E">
        <w:rPr>
          <w:rFonts w:eastAsia="Calibri"/>
          <w:u w:val="single"/>
        </w:rPr>
        <w:t xml:space="preserve">Moving </w:t>
      </w:r>
      <w:r w:rsidRPr="0078576E">
        <w:rPr>
          <w:rFonts w:eastAsia="Calibri"/>
          <w:iCs/>
          <w:u w:val="single"/>
          <w:bdr w:val="single" w:sz="8" w:space="0" w:color="auto"/>
        </w:rPr>
        <w:t>forward</w:t>
      </w:r>
      <w:r w:rsidRPr="0078576E">
        <w:rPr>
          <w:rFonts w:eastAsia="Calibri"/>
          <w:u w:val="single"/>
        </w:rPr>
        <w:t xml:space="preserve">, </w:t>
      </w:r>
      <w:r w:rsidRPr="000B63B3">
        <w:rPr>
          <w:rFonts w:eastAsia="Calibri"/>
          <w:u w:val="single"/>
        </w:rPr>
        <w:t>the market is likely to</w:t>
      </w:r>
      <w:r w:rsidRPr="000B63B3">
        <w:rPr>
          <w:rFonts w:eastAsia="Calibri"/>
          <w:sz w:val="16"/>
        </w:rPr>
        <w:t xml:space="preserve"> </w:t>
      </w:r>
      <w:r w:rsidRPr="000B63B3">
        <w:rPr>
          <w:rFonts w:eastAsia="Calibri"/>
          <w:iCs/>
          <w:u w:val="single"/>
          <w:bdr w:val="single" w:sz="8" w:space="0" w:color="auto"/>
        </w:rPr>
        <w:t>remain</w:t>
      </w:r>
      <w:r w:rsidRPr="000B63B3">
        <w:rPr>
          <w:rFonts w:eastAsia="Calibri"/>
          <w:sz w:val="16"/>
        </w:rPr>
        <w:t xml:space="preserve"> </w:t>
      </w:r>
      <w:r w:rsidRPr="000B63B3">
        <w:rPr>
          <w:rFonts w:eastAsia="Calibri"/>
          <w:u w:val="single"/>
        </w:rPr>
        <w:t>in</w:t>
      </w:r>
      <w:r w:rsidRPr="000B63B3">
        <w:rPr>
          <w:rFonts w:eastAsia="Calibri"/>
          <w:sz w:val="16"/>
        </w:rPr>
        <w:t xml:space="preserve"> a state of </w:t>
      </w:r>
      <w:r w:rsidRPr="000B63B3">
        <w:rPr>
          <w:rFonts w:eastAsia="Calibri"/>
          <w:iCs/>
          <w:u w:val="single"/>
          <w:bdr w:val="single" w:sz="8" w:space="0" w:color="auto"/>
        </w:rPr>
        <w:t>high alert</w:t>
      </w:r>
      <w:r w:rsidRPr="000B63B3">
        <w:rPr>
          <w:rFonts w:eastAsia="Calibri"/>
          <w:u w:val="single"/>
        </w:rPr>
        <w:t>. The</w:t>
      </w:r>
      <w:r w:rsidRPr="0078576E">
        <w:rPr>
          <w:rFonts w:eastAsia="Calibri"/>
          <w:sz w:val="16"/>
        </w:rPr>
        <w:t xml:space="preserve"> key </w:t>
      </w:r>
      <w:r w:rsidRPr="0078576E">
        <w:rPr>
          <w:rFonts w:eastAsia="Calibri"/>
          <w:u w:val="single"/>
        </w:rPr>
        <w:t>takeaways for investors are clear:</w:t>
      </w:r>
      <w:r w:rsidRPr="0078576E">
        <w:rPr>
          <w:rFonts w:eastAsia="Calibri"/>
          <w:sz w:val="16"/>
        </w:rPr>
        <w:t xml:space="preserve"> </w:t>
      </w:r>
      <w:r w:rsidRPr="0078576E">
        <w:rPr>
          <w:rFonts w:eastAsia="Calibri"/>
          <w:iCs/>
          <w:u w:val="single"/>
          <w:bdr w:val="single" w:sz="8" w:space="0" w:color="auto"/>
        </w:rPr>
        <w:t>institutional stability</w:t>
      </w:r>
      <w:r w:rsidRPr="0078576E">
        <w:rPr>
          <w:rFonts w:eastAsia="Calibri"/>
          <w:sz w:val="16"/>
        </w:rPr>
        <w:t xml:space="preserve"> </w:t>
      </w:r>
      <w:r w:rsidRPr="0078576E">
        <w:rPr>
          <w:rFonts w:eastAsia="Calibri"/>
          <w:u w:val="single"/>
        </w:rPr>
        <w:t>can no longer be taken for granted, and the</w:t>
      </w:r>
      <w:r w:rsidRPr="0078576E">
        <w:rPr>
          <w:rFonts w:eastAsia="Calibri"/>
          <w:sz w:val="16"/>
        </w:rPr>
        <w:t xml:space="preserve"> </w:t>
      </w:r>
      <w:r w:rsidRPr="0078576E">
        <w:rPr>
          <w:rFonts w:eastAsia="Calibri"/>
          <w:iCs/>
          <w:u w:val="single"/>
          <w:bdr w:val="single" w:sz="8" w:space="0" w:color="auto"/>
        </w:rPr>
        <w:t>"political risk"</w:t>
      </w:r>
      <w:r w:rsidRPr="0078576E">
        <w:rPr>
          <w:rFonts w:eastAsia="Calibri"/>
          <w:sz w:val="16"/>
        </w:rPr>
        <w:t xml:space="preserve"> </w:t>
      </w:r>
      <w:r w:rsidRPr="0078576E">
        <w:rPr>
          <w:rFonts w:eastAsia="Calibri"/>
          <w:u w:val="single"/>
        </w:rPr>
        <w:t>usually associated with</w:t>
      </w:r>
      <w:r w:rsidRPr="0078576E">
        <w:rPr>
          <w:rFonts w:eastAsia="Calibri"/>
          <w:sz w:val="16"/>
        </w:rPr>
        <w:t xml:space="preserve"> </w:t>
      </w:r>
      <w:r w:rsidRPr="0078576E">
        <w:rPr>
          <w:rFonts w:eastAsia="Calibri"/>
          <w:iCs/>
          <w:u w:val="single"/>
          <w:bdr w:val="single" w:sz="8" w:space="0" w:color="auto"/>
        </w:rPr>
        <w:t>emerging markets</w:t>
      </w:r>
      <w:r w:rsidRPr="0078576E">
        <w:rPr>
          <w:rFonts w:eastAsia="Calibri"/>
          <w:sz w:val="16"/>
        </w:rPr>
        <w:t xml:space="preserve"> </w:t>
      </w:r>
      <w:r w:rsidRPr="0078576E">
        <w:rPr>
          <w:rFonts w:eastAsia="Calibri"/>
          <w:u w:val="single"/>
        </w:rPr>
        <w:t>has</w:t>
      </w:r>
      <w:r w:rsidRPr="0078576E">
        <w:rPr>
          <w:rFonts w:eastAsia="Calibri"/>
          <w:sz w:val="16"/>
        </w:rPr>
        <w:t xml:space="preserve"> </w:t>
      </w:r>
      <w:r w:rsidRPr="0078576E">
        <w:rPr>
          <w:rFonts w:eastAsia="Calibri"/>
          <w:iCs/>
          <w:u w:val="single"/>
          <w:bdr w:val="single" w:sz="8" w:space="0" w:color="auto"/>
        </w:rPr>
        <w:t>arrived at the doorstep</w:t>
      </w:r>
      <w:r w:rsidRPr="0078576E">
        <w:rPr>
          <w:rFonts w:eastAsia="Calibri"/>
          <w:sz w:val="16"/>
        </w:rPr>
        <w:t xml:space="preserve"> </w:t>
      </w:r>
      <w:r w:rsidRPr="0078576E">
        <w:rPr>
          <w:rFonts w:eastAsia="Calibri"/>
          <w:u w:val="single"/>
        </w:rPr>
        <w:t>of the world's most</w:t>
      </w:r>
      <w:r w:rsidRPr="0078576E">
        <w:rPr>
          <w:rFonts w:eastAsia="Calibri"/>
          <w:sz w:val="16"/>
        </w:rPr>
        <w:t xml:space="preserve"> </w:t>
      </w:r>
      <w:r w:rsidRPr="0078576E">
        <w:rPr>
          <w:rFonts w:eastAsia="Calibri"/>
          <w:iCs/>
          <w:u w:val="single"/>
          <w:bdr w:val="single" w:sz="8" w:space="0" w:color="auto"/>
        </w:rPr>
        <w:t>important central bank</w:t>
      </w:r>
      <w:r w:rsidRPr="0078576E">
        <w:rPr>
          <w:rFonts w:eastAsia="Calibri"/>
          <w:u w:val="single"/>
        </w:rPr>
        <w:t xml:space="preserve">. </w:t>
      </w:r>
      <w:r w:rsidRPr="00D52687">
        <w:rPr>
          <w:rFonts w:eastAsia="Calibri"/>
          <w:highlight w:val="cyan"/>
          <w:u w:val="single"/>
        </w:rPr>
        <w:t>The</w:t>
      </w:r>
      <w:r w:rsidRPr="00D52687">
        <w:rPr>
          <w:rFonts w:eastAsia="Calibri"/>
          <w:sz w:val="16"/>
          <w:highlight w:val="cyan"/>
        </w:rPr>
        <w:t xml:space="preserve"> </w:t>
      </w:r>
      <w:r w:rsidRPr="00D52687">
        <w:rPr>
          <w:rFonts w:eastAsia="Calibri"/>
          <w:iCs/>
          <w:highlight w:val="cyan"/>
          <w:u w:val="single"/>
          <w:bdr w:val="single" w:sz="8" w:space="0" w:color="auto"/>
        </w:rPr>
        <w:t>outcome</w:t>
      </w:r>
      <w:r w:rsidRPr="00D52687">
        <w:rPr>
          <w:rFonts w:eastAsia="Calibri"/>
          <w:sz w:val="16"/>
          <w:highlight w:val="cyan"/>
        </w:rPr>
        <w:t xml:space="preserve"> </w:t>
      </w:r>
      <w:r w:rsidRPr="00D52687">
        <w:rPr>
          <w:rFonts w:eastAsia="Calibri"/>
          <w:highlight w:val="cyan"/>
          <w:u w:val="single"/>
        </w:rPr>
        <w:t>of</w:t>
      </w:r>
      <w:r w:rsidRPr="0078576E">
        <w:rPr>
          <w:rFonts w:eastAsia="Calibri"/>
          <w:sz w:val="16"/>
        </w:rPr>
        <w:t xml:space="preserve"> the </w:t>
      </w:r>
      <w:r w:rsidRPr="00D52687">
        <w:rPr>
          <w:rFonts w:eastAsia="Calibri"/>
          <w:iCs/>
          <w:highlight w:val="cyan"/>
          <w:u w:val="single"/>
          <w:bdr w:val="single" w:sz="8" w:space="0" w:color="auto"/>
        </w:rPr>
        <w:t>Trump v. Cook</w:t>
      </w:r>
      <w:r w:rsidRPr="0078576E">
        <w:rPr>
          <w:rFonts w:eastAsia="Calibri"/>
          <w:sz w:val="16"/>
        </w:rPr>
        <w:t xml:space="preserve"> case and the confirmation process for Kevin Warsh </w:t>
      </w:r>
      <w:r w:rsidRPr="00D52687">
        <w:rPr>
          <w:rFonts w:eastAsia="Calibri"/>
          <w:highlight w:val="cyan"/>
          <w:u w:val="single"/>
        </w:rPr>
        <w:t xml:space="preserve">will be the </w:t>
      </w:r>
      <w:r w:rsidRPr="00D52687">
        <w:rPr>
          <w:rFonts w:eastAsia="Calibri"/>
          <w:iCs/>
          <w:highlight w:val="cyan"/>
          <w:u w:val="single"/>
          <w:bdr w:val="single" w:sz="8" w:space="0" w:color="auto"/>
        </w:rPr>
        <w:t>defining marker</w:t>
      </w:r>
      <w:r w:rsidRPr="0078576E">
        <w:rPr>
          <w:rFonts w:eastAsia="Calibri"/>
          <w:sz w:val="16"/>
        </w:rPr>
        <w:t xml:space="preserve">s </w:t>
      </w:r>
      <w:r w:rsidRPr="00D52687">
        <w:rPr>
          <w:rFonts w:eastAsia="Calibri"/>
          <w:iCs/>
          <w:highlight w:val="cyan"/>
          <w:u w:val="single"/>
          <w:bdr w:val="single" w:sz="8" w:space="0" w:color="auto"/>
        </w:rPr>
        <w:t>for the</w:t>
      </w:r>
      <w:r w:rsidRPr="0078576E">
        <w:rPr>
          <w:rFonts w:eastAsia="Calibri"/>
          <w:sz w:val="16"/>
        </w:rPr>
        <w:t xml:space="preserve"> rest of the </w:t>
      </w:r>
      <w:r w:rsidRPr="0078576E">
        <w:rPr>
          <w:rFonts w:eastAsia="Calibri"/>
          <w:iCs/>
          <w:u w:val="single"/>
          <w:bdr w:val="single" w:sz="8" w:space="0" w:color="auto"/>
        </w:rPr>
        <w:t>year</w:t>
      </w:r>
      <w:r w:rsidRPr="0078576E">
        <w:rPr>
          <w:rFonts w:eastAsia="Calibri"/>
          <w:sz w:val="16"/>
        </w:rPr>
        <w:t>.</w:t>
      </w:r>
    </w:p>
    <w:p w14:paraId="0B4C1D7F" w14:textId="77777777" w:rsidR="003D2448" w:rsidRPr="0078576E" w:rsidRDefault="003D2448" w:rsidP="003D2448">
      <w:pPr>
        <w:rPr>
          <w:rFonts w:eastAsia="Calibri"/>
          <w:sz w:val="16"/>
        </w:rPr>
      </w:pPr>
      <w:r w:rsidRPr="0078576E">
        <w:rPr>
          <w:rFonts w:eastAsia="Calibri"/>
          <w:sz w:val="16"/>
        </w:rPr>
        <w:t xml:space="preserve">In the coming months, investors should closely watch the 10-year Treasury yield and the "term premium"—the extra compensation investors demand for holding long-term debt. Any sudden spike in these figures, regardless of FOMC announcements, will be the clearest sign that the market has lost faith in the Fed's ability to remain independent. </w:t>
      </w:r>
      <w:r w:rsidRPr="0078576E">
        <w:rPr>
          <w:rFonts w:eastAsia="Calibri"/>
          <w:u w:val="single"/>
        </w:rPr>
        <w:t>The siege of the Eccles Building is far from over, and its</w:t>
      </w:r>
      <w:r w:rsidRPr="0078576E">
        <w:rPr>
          <w:rFonts w:eastAsia="Calibri"/>
          <w:sz w:val="16"/>
        </w:rPr>
        <w:t xml:space="preserve"> </w:t>
      </w:r>
      <w:r w:rsidRPr="0078576E">
        <w:rPr>
          <w:rFonts w:eastAsia="Calibri"/>
          <w:iCs/>
          <w:u w:val="single"/>
          <w:bdr w:val="single" w:sz="8" w:space="0" w:color="auto"/>
        </w:rPr>
        <w:t>lasting impact</w:t>
      </w:r>
      <w:r w:rsidRPr="0078576E">
        <w:rPr>
          <w:rFonts w:eastAsia="Calibri"/>
          <w:sz w:val="16"/>
        </w:rPr>
        <w:t xml:space="preserve"> </w:t>
      </w:r>
      <w:r w:rsidRPr="0078576E">
        <w:rPr>
          <w:rFonts w:eastAsia="Calibri"/>
          <w:u w:val="single"/>
        </w:rPr>
        <w:t>may be felt in the</w:t>
      </w:r>
      <w:r w:rsidRPr="0078576E">
        <w:rPr>
          <w:rFonts w:eastAsia="Calibri"/>
          <w:sz w:val="16"/>
        </w:rPr>
        <w:t xml:space="preserve"> </w:t>
      </w:r>
      <w:r w:rsidRPr="00D52687">
        <w:rPr>
          <w:rFonts w:eastAsia="Calibri"/>
          <w:iCs/>
          <w:highlight w:val="cyan"/>
          <w:u w:val="single"/>
          <w:bdr w:val="single" w:sz="8" w:space="0" w:color="auto"/>
        </w:rPr>
        <w:t>value of the dollar</w:t>
      </w:r>
      <w:r w:rsidRPr="0078576E">
        <w:rPr>
          <w:rFonts w:eastAsia="Calibri"/>
          <w:sz w:val="16"/>
        </w:rPr>
        <w:t xml:space="preserve"> </w:t>
      </w:r>
      <w:r w:rsidRPr="0078576E">
        <w:rPr>
          <w:rFonts w:eastAsia="Calibri"/>
          <w:u w:val="single"/>
        </w:rPr>
        <w:t>for</w:t>
      </w:r>
      <w:r w:rsidRPr="0078576E">
        <w:rPr>
          <w:rFonts w:eastAsia="Calibri"/>
          <w:sz w:val="16"/>
        </w:rPr>
        <w:t xml:space="preserve"> </w:t>
      </w:r>
      <w:r w:rsidRPr="0078576E">
        <w:rPr>
          <w:rFonts w:eastAsia="Calibri"/>
          <w:iCs/>
          <w:u w:val="single"/>
          <w:bdr w:val="single" w:sz="8" w:space="0" w:color="auto"/>
        </w:rPr>
        <w:t>years</w:t>
      </w:r>
      <w:r w:rsidRPr="0078576E">
        <w:rPr>
          <w:rFonts w:eastAsia="Calibri"/>
          <w:sz w:val="16"/>
        </w:rPr>
        <w:t xml:space="preserve"> to come.</w:t>
      </w:r>
    </w:p>
    <w:p w14:paraId="02143C00" w14:textId="77777777" w:rsidR="003D2448" w:rsidRPr="0078576E" w:rsidRDefault="003D2448" w:rsidP="003D2448">
      <w:pPr>
        <w:keepNext/>
        <w:keepLines/>
        <w:spacing w:before="40"/>
        <w:outlineLvl w:val="3"/>
        <w:rPr>
          <w:rFonts w:eastAsia="Times New Roman"/>
          <w:b/>
          <w:iCs/>
          <w:sz w:val="26"/>
        </w:rPr>
      </w:pPr>
      <w:r w:rsidRPr="0078576E">
        <w:rPr>
          <w:rFonts w:eastAsia="Times New Roman"/>
          <w:b/>
          <w:iCs/>
          <w:sz w:val="26"/>
        </w:rPr>
        <w:t>Dollar hegemony “</w:t>
      </w:r>
      <w:r w:rsidRPr="0078576E">
        <w:rPr>
          <w:rFonts w:eastAsia="Times New Roman"/>
          <w:b/>
          <w:iCs/>
          <w:sz w:val="26"/>
          <w:u w:val="single"/>
        </w:rPr>
        <w:t>occupies the transaction</w:t>
      </w:r>
      <w:r w:rsidRPr="0078576E">
        <w:rPr>
          <w:rFonts w:eastAsia="Times New Roman"/>
          <w:b/>
          <w:iCs/>
          <w:sz w:val="26"/>
        </w:rPr>
        <w:t xml:space="preserve">” and blocks states from exiting the </w:t>
      </w:r>
      <w:r w:rsidRPr="0078576E">
        <w:rPr>
          <w:rFonts w:eastAsia="Times New Roman"/>
          <w:b/>
          <w:iCs/>
          <w:sz w:val="26"/>
          <w:u w:val="single"/>
        </w:rPr>
        <w:t>US-led order</w:t>
      </w:r>
      <w:r w:rsidRPr="0078576E">
        <w:rPr>
          <w:rFonts w:eastAsia="Times New Roman"/>
          <w:b/>
          <w:iCs/>
          <w:sz w:val="26"/>
        </w:rPr>
        <w:t xml:space="preserve">. That underwrites </w:t>
      </w:r>
      <w:r w:rsidRPr="0078576E">
        <w:rPr>
          <w:rFonts w:eastAsia="Times New Roman"/>
          <w:b/>
          <w:iCs/>
          <w:sz w:val="26"/>
          <w:u w:val="single"/>
        </w:rPr>
        <w:t>Pax Americana</w:t>
      </w:r>
      <w:r w:rsidRPr="0078576E">
        <w:rPr>
          <w:rFonts w:eastAsia="Times New Roman"/>
          <w:b/>
          <w:iCs/>
          <w:sz w:val="26"/>
        </w:rPr>
        <w:t xml:space="preserve">. </w:t>
      </w:r>
    </w:p>
    <w:p w14:paraId="5D4E7B94" w14:textId="77777777" w:rsidR="003D2448" w:rsidRPr="0078576E" w:rsidRDefault="003D2448" w:rsidP="003D2448">
      <w:pPr>
        <w:rPr>
          <w:rFonts w:eastAsia="Calibri"/>
        </w:rPr>
      </w:pPr>
      <w:r w:rsidRPr="0078576E">
        <w:rPr>
          <w:rFonts w:eastAsia="Calibri"/>
        </w:rPr>
        <w:t xml:space="preserve">Owen R </w:t>
      </w:r>
      <w:r w:rsidRPr="0078576E">
        <w:rPr>
          <w:rFonts w:eastAsia="Calibri"/>
          <w:b/>
          <w:bCs/>
          <w:sz w:val="26"/>
        </w:rPr>
        <w:t>Thornton 26</w:t>
      </w:r>
      <w:r w:rsidRPr="0078576E">
        <w:rPr>
          <w:rFonts w:eastAsia="Calibri"/>
        </w:rPr>
        <w:t>, Assistant Professor of Economics, Williams College, "Pax Americana," UNC CH, 01/12/2026, https://doi.org/10.17615/hj4b-sf36</w:t>
      </w:r>
    </w:p>
    <w:p w14:paraId="26E7C3B9" w14:textId="77777777" w:rsidR="003D2448" w:rsidRPr="0078576E" w:rsidRDefault="003D2448" w:rsidP="003D2448">
      <w:pPr>
        <w:rPr>
          <w:rFonts w:eastAsia="Calibri"/>
          <w:sz w:val="16"/>
        </w:rPr>
      </w:pPr>
      <w:r w:rsidRPr="0078576E">
        <w:rPr>
          <w:rFonts w:eastAsia="Calibri"/>
          <w:sz w:val="16"/>
        </w:rPr>
        <w:t>Chapter I: The Sanguineous History of Humanity</w:t>
      </w:r>
    </w:p>
    <w:p w14:paraId="244C4A5A" w14:textId="77777777" w:rsidR="003D2448" w:rsidRPr="0078576E" w:rsidRDefault="003D2448" w:rsidP="003D2448">
      <w:pPr>
        <w:rPr>
          <w:rFonts w:eastAsia="Calibri"/>
          <w:sz w:val="16"/>
        </w:rPr>
      </w:pPr>
      <w:r w:rsidRPr="0078576E">
        <w:rPr>
          <w:rFonts w:eastAsia="Calibri"/>
          <w:u w:val="single"/>
        </w:rPr>
        <w:t>The history of humanity is</w:t>
      </w:r>
      <w:r w:rsidRPr="0078576E">
        <w:rPr>
          <w:rFonts w:eastAsia="Calibri"/>
          <w:sz w:val="16"/>
        </w:rPr>
        <w:t xml:space="preserve"> not a chronicle of peace interrupted by war; it is </w:t>
      </w:r>
      <w:r w:rsidRPr="0078576E">
        <w:rPr>
          <w:rFonts w:eastAsia="Calibri"/>
          <w:u w:val="single"/>
        </w:rPr>
        <w:t>a chronicle of</w:t>
      </w:r>
      <w:r w:rsidRPr="0078576E">
        <w:rPr>
          <w:rFonts w:eastAsia="Calibri"/>
          <w:sz w:val="16"/>
        </w:rPr>
        <w:t xml:space="preserve"> </w:t>
      </w:r>
      <w:r w:rsidRPr="0078576E">
        <w:rPr>
          <w:rFonts w:eastAsia="Calibri"/>
          <w:iCs/>
          <w:u w:val="single"/>
          <w:bdr w:val="single" w:sz="8" w:space="0" w:color="auto"/>
        </w:rPr>
        <w:t>war</w:t>
      </w:r>
      <w:r w:rsidRPr="0078576E">
        <w:rPr>
          <w:rFonts w:eastAsia="Calibri"/>
          <w:sz w:val="16"/>
        </w:rPr>
        <w:t xml:space="preserve"> </w:t>
      </w:r>
      <w:r w:rsidRPr="0078576E">
        <w:rPr>
          <w:rFonts w:eastAsia="Calibri"/>
          <w:u w:val="single"/>
        </w:rPr>
        <w:t>interrupted by</w:t>
      </w:r>
      <w:r w:rsidRPr="0078576E">
        <w:rPr>
          <w:rFonts w:eastAsia="Calibri"/>
          <w:sz w:val="16"/>
        </w:rPr>
        <w:t xml:space="preserve"> </w:t>
      </w:r>
      <w:r w:rsidRPr="0078576E">
        <w:rPr>
          <w:rFonts w:eastAsia="Calibri"/>
          <w:iCs/>
          <w:u w:val="single"/>
          <w:bdr w:val="single" w:sz="8" w:space="0" w:color="auto"/>
        </w:rPr>
        <w:t>pauses</w:t>
      </w:r>
      <w:r w:rsidRPr="0078576E">
        <w:rPr>
          <w:rFonts w:eastAsia="Calibri"/>
          <w:sz w:val="16"/>
        </w:rPr>
        <w:t xml:space="preserve"> </w:t>
      </w:r>
      <w:r w:rsidRPr="0078576E">
        <w:rPr>
          <w:rFonts w:eastAsia="Calibri"/>
          <w:u w:val="single"/>
        </w:rPr>
        <w:t>for</w:t>
      </w:r>
      <w:r w:rsidRPr="0078576E">
        <w:rPr>
          <w:rFonts w:eastAsia="Calibri"/>
          <w:sz w:val="16"/>
        </w:rPr>
        <w:t xml:space="preserve"> </w:t>
      </w:r>
      <w:r w:rsidRPr="0078576E">
        <w:rPr>
          <w:rFonts w:eastAsia="Calibri"/>
          <w:iCs/>
          <w:u w:val="single"/>
          <w:bdr w:val="single" w:sz="8" w:space="0" w:color="auto"/>
        </w:rPr>
        <w:t>rearmament</w:t>
      </w:r>
      <w:r w:rsidRPr="0078576E">
        <w:rPr>
          <w:rFonts w:eastAsia="Calibri"/>
          <w:u w:val="single"/>
        </w:rPr>
        <w:t>. From the moment the first hominid realized that a stone could break a bone</w:t>
      </w:r>
      <w:r w:rsidRPr="0078576E">
        <w:rPr>
          <w:rFonts w:eastAsia="Calibri"/>
          <w:sz w:val="16"/>
        </w:rPr>
        <w:t xml:space="preserve"> as easily as a nut, </w:t>
      </w:r>
      <w:r w:rsidRPr="0078576E">
        <w:rPr>
          <w:rFonts w:eastAsia="Calibri"/>
          <w:u w:val="single"/>
        </w:rPr>
        <w:t>the trajectory of our species has been defined by the</w:t>
      </w:r>
      <w:r w:rsidRPr="0078576E">
        <w:rPr>
          <w:rFonts w:eastAsia="Calibri"/>
          <w:sz w:val="16"/>
        </w:rPr>
        <w:t xml:space="preserve"> </w:t>
      </w:r>
      <w:r w:rsidRPr="0078576E">
        <w:rPr>
          <w:rFonts w:eastAsia="Calibri"/>
          <w:iCs/>
          <w:u w:val="single"/>
          <w:bdr w:val="single" w:sz="8" w:space="0" w:color="auto"/>
        </w:rPr>
        <w:t>violent acquisition</w:t>
      </w:r>
      <w:r w:rsidRPr="0078576E">
        <w:rPr>
          <w:rFonts w:eastAsia="Calibri"/>
          <w:sz w:val="16"/>
        </w:rPr>
        <w:t xml:space="preserve"> </w:t>
      </w:r>
      <w:r w:rsidRPr="0078576E">
        <w:rPr>
          <w:rFonts w:eastAsia="Calibri"/>
          <w:u w:val="single"/>
        </w:rPr>
        <w:t>of</w:t>
      </w:r>
      <w:r w:rsidRPr="0078576E">
        <w:rPr>
          <w:rFonts w:eastAsia="Calibri"/>
          <w:sz w:val="16"/>
        </w:rPr>
        <w:t xml:space="preserve"> space, resources, and </w:t>
      </w:r>
      <w:r w:rsidRPr="0078576E">
        <w:rPr>
          <w:rFonts w:eastAsia="Calibri"/>
          <w:iCs/>
          <w:u w:val="single"/>
          <w:bdr w:val="single" w:sz="8" w:space="0" w:color="auto"/>
        </w:rPr>
        <w:t>primacy</w:t>
      </w:r>
      <w:r w:rsidRPr="0078576E">
        <w:rPr>
          <w:rFonts w:eastAsia="Calibri"/>
          <w:sz w:val="16"/>
        </w:rPr>
        <w:t xml:space="preserve">. </w:t>
      </w:r>
      <w:r w:rsidRPr="00D52687">
        <w:rPr>
          <w:rFonts w:eastAsia="Calibri"/>
          <w:highlight w:val="cyan"/>
          <w:u w:val="single"/>
        </w:rPr>
        <w:t>War is the</w:t>
      </w:r>
      <w:r w:rsidRPr="00D52687">
        <w:rPr>
          <w:rFonts w:eastAsia="Calibri"/>
          <w:sz w:val="16"/>
          <w:highlight w:val="cyan"/>
        </w:rPr>
        <w:t xml:space="preserve"> </w:t>
      </w:r>
      <w:r w:rsidRPr="00D52687">
        <w:rPr>
          <w:rFonts w:eastAsia="Calibri"/>
          <w:iCs/>
          <w:highlight w:val="cyan"/>
          <w:u w:val="single"/>
          <w:bdr w:val="single" w:sz="8" w:space="0" w:color="auto"/>
        </w:rPr>
        <w:t>crucible</w:t>
      </w:r>
      <w:r w:rsidRPr="0078576E">
        <w:rPr>
          <w:rFonts w:eastAsia="Calibri"/>
          <w:sz w:val="16"/>
        </w:rPr>
        <w:t xml:space="preserve"> in which the amalgam </w:t>
      </w:r>
      <w:r w:rsidRPr="00D52687">
        <w:rPr>
          <w:rFonts w:eastAsia="Calibri"/>
          <w:highlight w:val="cyan"/>
          <w:u w:val="single"/>
        </w:rPr>
        <w:t>of human society</w:t>
      </w:r>
      <w:r w:rsidRPr="0078576E">
        <w:rPr>
          <w:rFonts w:eastAsia="Calibri"/>
          <w:sz w:val="16"/>
        </w:rPr>
        <w:t xml:space="preserve"> has been forged; it is the architect of borders, the destroyer of languages, and the ultimate arbiter of value.</w:t>
      </w:r>
    </w:p>
    <w:p w14:paraId="1DCD36BD" w14:textId="77777777" w:rsidR="003D2448" w:rsidRPr="0078576E" w:rsidRDefault="003D2448" w:rsidP="003D2448">
      <w:pPr>
        <w:rPr>
          <w:rFonts w:eastAsia="Calibri"/>
          <w:sz w:val="16"/>
        </w:rPr>
      </w:pPr>
      <w:r w:rsidRPr="0078576E">
        <w:rPr>
          <w:rFonts w:eastAsia="Calibri"/>
          <w:sz w:val="16"/>
        </w:rPr>
        <w:t>For millennia, the definition of power was inextricably linked to the physical occupation of the earth. The logic of the ancient world was agrarian and zero-sum: for one tribe to expand, another had to contract. This territorial imperative was not merely a cultural construct but an evolutionary adaptation. As noted in the biological sciences, territorial behavior is convergent across the animal kingdom, a strategy for securing the resources necessary for survival and reproduction. 2 Humans, however, industrialized this instinct. The rise of the state was essentially the institutionalization of the warband, a mechanism to extract resources from a defined territory to fund the protection and expansion of that territory. 3</w:t>
      </w:r>
    </w:p>
    <w:p w14:paraId="64B9B48B" w14:textId="77777777" w:rsidR="003D2448" w:rsidRPr="0078576E" w:rsidRDefault="003D2448" w:rsidP="003D2448">
      <w:pPr>
        <w:rPr>
          <w:rFonts w:eastAsia="Calibri"/>
          <w:sz w:val="16"/>
        </w:rPr>
      </w:pPr>
      <w:r w:rsidRPr="0078576E">
        <w:rPr>
          <w:rFonts w:eastAsia="Calibri"/>
          <w:sz w:val="16"/>
        </w:rPr>
        <w:t>The great empires of antiquity—Rome, Persia, the Mongols—were engines of conquest. Their legitimacy was derived from the sword. The Pax Romana, often romanticized as a golden age of order, was maintained through the brutal suppression of dissent and the constant expansion of the legions. It was a peace of submission, where the silence of the battlefield was interpreted as tranquility. As the historian Tacitus famously attributed to the Caledonian chieftain Calgacus regarding Rome: "To robbery, slaughter, plunder, they give the lying name of empire; they make a solitude and call it peace". 4</w:t>
      </w:r>
    </w:p>
    <w:p w14:paraId="43502810" w14:textId="77777777" w:rsidR="003D2448" w:rsidRPr="0078576E" w:rsidRDefault="003D2448" w:rsidP="003D2448">
      <w:pPr>
        <w:rPr>
          <w:rFonts w:eastAsia="Calibri"/>
          <w:sz w:val="16"/>
        </w:rPr>
      </w:pPr>
      <w:r w:rsidRPr="0078576E">
        <w:rPr>
          <w:rFonts w:eastAsia="Calibri"/>
          <w:sz w:val="16"/>
        </w:rPr>
        <w:t>This paradigm of "conquest as power" persisted well into the modern era. The colonial expansions of the 18th and 19th centuries were driven by the desire to physically possess the sources of wealth—sugar islands, rubber plantations, silver mines. The map of the world was a fluid mosaic, constantly redrawn by the treaties that ended the ceaseless wars of Europe. However, as the industrial age matured, a profound shift occurred in the nature of control. The physical occupation of land became less efficient than the control of markets. The administrative burden of colonization—the cost of garrisons, bureaucrats, and suppression of local revolts—began to outweigh the benefits of extraction.</w:t>
      </w:r>
    </w:p>
    <w:p w14:paraId="751DD968" w14:textId="77777777" w:rsidR="003D2448" w:rsidRPr="0078576E" w:rsidRDefault="003D2448" w:rsidP="003D2448">
      <w:pPr>
        <w:rPr>
          <w:rFonts w:eastAsia="Calibri"/>
          <w:sz w:val="16"/>
        </w:rPr>
      </w:pPr>
      <w:r w:rsidRPr="00F11B6F">
        <w:rPr>
          <w:rFonts w:eastAsia="Calibri"/>
          <w:u w:val="single"/>
        </w:rPr>
        <w:t>We</w:t>
      </w:r>
      <w:r w:rsidRPr="0078576E">
        <w:rPr>
          <w:rFonts w:eastAsia="Calibri"/>
          <w:u w:val="single"/>
        </w:rPr>
        <w:t xml:space="preserve"> currently </w:t>
      </w:r>
      <w:r w:rsidRPr="00F11B6F">
        <w:rPr>
          <w:rFonts w:eastAsia="Calibri"/>
          <w:u w:val="single"/>
        </w:rPr>
        <w:t>reside in an era where</w:t>
      </w:r>
      <w:r w:rsidRPr="0078576E">
        <w:rPr>
          <w:rFonts w:eastAsia="Calibri"/>
          <w:u w:val="single"/>
        </w:rPr>
        <w:t xml:space="preserve"> </w:t>
      </w:r>
      <w:r w:rsidRPr="00F11B6F">
        <w:rPr>
          <w:rFonts w:eastAsia="Calibri"/>
          <w:highlight w:val="cyan"/>
          <w:u w:val="single"/>
        </w:rPr>
        <w:t>the</w:t>
      </w:r>
      <w:r w:rsidRPr="0078576E">
        <w:rPr>
          <w:rFonts w:eastAsia="Calibri"/>
          <w:u w:val="single"/>
        </w:rPr>
        <w:t xml:space="preserve"> primary </w:t>
      </w:r>
      <w:r w:rsidRPr="00F11B6F">
        <w:rPr>
          <w:rFonts w:eastAsia="Calibri"/>
          <w:highlight w:val="cyan"/>
          <w:u w:val="single"/>
        </w:rPr>
        <w:t>lever of global</w:t>
      </w:r>
      <w:r w:rsidRPr="00F11B6F">
        <w:rPr>
          <w:rFonts w:eastAsia="Calibri"/>
          <w:sz w:val="16"/>
          <w:highlight w:val="cyan"/>
        </w:rPr>
        <w:t xml:space="preserve"> </w:t>
      </w:r>
      <w:r w:rsidRPr="00D52687">
        <w:rPr>
          <w:rFonts w:eastAsia="Calibri"/>
          <w:iCs/>
          <w:highlight w:val="cyan"/>
          <w:u w:val="single"/>
          <w:bdr w:val="single" w:sz="8" w:space="0" w:color="auto"/>
        </w:rPr>
        <w:t>control</w:t>
      </w:r>
      <w:r w:rsidRPr="00D52687">
        <w:rPr>
          <w:rFonts w:eastAsia="Calibri"/>
          <w:sz w:val="16"/>
          <w:highlight w:val="cyan"/>
        </w:rPr>
        <w:t xml:space="preserve"> </w:t>
      </w:r>
      <w:r w:rsidRPr="00D52687">
        <w:rPr>
          <w:rFonts w:eastAsia="Calibri"/>
          <w:highlight w:val="cyan"/>
          <w:u w:val="single"/>
        </w:rPr>
        <w:t>is</w:t>
      </w:r>
      <w:r w:rsidRPr="0078576E">
        <w:rPr>
          <w:rFonts w:eastAsia="Calibri"/>
          <w:u w:val="single"/>
        </w:rPr>
        <w:t xml:space="preserve"> no longer the</w:t>
      </w:r>
      <w:r w:rsidRPr="0078576E">
        <w:rPr>
          <w:rFonts w:eastAsia="Calibri"/>
          <w:sz w:val="16"/>
        </w:rPr>
        <w:t xml:space="preserve"> </w:t>
      </w:r>
      <w:r w:rsidRPr="0078576E">
        <w:rPr>
          <w:rFonts w:eastAsia="Calibri"/>
          <w:iCs/>
          <w:u w:val="single"/>
          <w:bdr w:val="single" w:sz="8" w:space="0" w:color="auto"/>
        </w:rPr>
        <w:t>garrison</w:t>
      </w:r>
      <w:r w:rsidRPr="0078576E">
        <w:rPr>
          <w:rFonts w:eastAsia="Calibri"/>
          <w:u w:val="single"/>
        </w:rPr>
        <w:t xml:space="preserve">, but </w:t>
      </w:r>
      <w:r w:rsidRPr="00D52687">
        <w:rPr>
          <w:rFonts w:eastAsia="Calibri"/>
          <w:highlight w:val="cyan"/>
          <w:u w:val="single"/>
        </w:rPr>
        <w:t>the</w:t>
      </w:r>
      <w:r w:rsidRPr="00D52687">
        <w:rPr>
          <w:rFonts w:eastAsia="Calibri"/>
          <w:sz w:val="16"/>
          <w:highlight w:val="cyan"/>
        </w:rPr>
        <w:t xml:space="preserve"> </w:t>
      </w:r>
      <w:r w:rsidRPr="00D52687">
        <w:rPr>
          <w:rFonts w:eastAsia="Calibri"/>
          <w:iCs/>
          <w:highlight w:val="cyan"/>
          <w:u w:val="single"/>
          <w:bdr w:val="single" w:sz="8" w:space="0" w:color="auto"/>
        </w:rPr>
        <w:t>ledger</w:t>
      </w:r>
      <w:r w:rsidRPr="0078576E">
        <w:rPr>
          <w:rFonts w:eastAsia="Calibri"/>
          <w:u w:val="single"/>
        </w:rPr>
        <w:t>. The</w:t>
      </w:r>
      <w:r w:rsidRPr="0078576E">
        <w:rPr>
          <w:rFonts w:eastAsia="Calibri"/>
          <w:sz w:val="16"/>
        </w:rPr>
        <w:t xml:space="preserve"> current state of the </w:t>
      </w:r>
      <w:r w:rsidRPr="0078576E">
        <w:rPr>
          <w:rFonts w:eastAsia="Calibri"/>
          <w:u w:val="single"/>
        </w:rPr>
        <w:t>world is</w:t>
      </w:r>
      <w:r w:rsidRPr="0078576E">
        <w:rPr>
          <w:rFonts w:eastAsia="Calibri"/>
          <w:sz w:val="16"/>
        </w:rPr>
        <w:t xml:space="preserve"> largely </w:t>
      </w:r>
      <w:r w:rsidRPr="0078576E">
        <w:rPr>
          <w:rFonts w:eastAsia="Calibri"/>
          <w:u w:val="single"/>
        </w:rPr>
        <w:t>dependent on</w:t>
      </w:r>
      <w:r w:rsidRPr="0078576E">
        <w:rPr>
          <w:rFonts w:eastAsia="Calibri"/>
          <w:sz w:val="16"/>
        </w:rPr>
        <w:t xml:space="preserve"> </w:t>
      </w:r>
      <w:r w:rsidRPr="00F11B6F">
        <w:rPr>
          <w:rFonts w:eastAsia="Calibri"/>
          <w:iCs/>
          <w:u w:val="single"/>
          <w:bdr w:val="single" w:sz="8" w:space="0" w:color="auto"/>
        </w:rPr>
        <w:t>money</w:t>
      </w:r>
      <w:r w:rsidRPr="00F11B6F">
        <w:rPr>
          <w:rFonts w:eastAsia="Calibri"/>
          <w:sz w:val="16"/>
        </w:rPr>
        <w:t xml:space="preserve"> </w:t>
      </w:r>
      <w:r w:rsidRPr="00F11B6F">
        <w:rPr>
          <w:rFonts w:eastAsia="Calibri"/>
          <w:u w:val="single"/>
        </w:rPr>
        <w:t>as a source of control</w:t>
      </w:r>
      <w:r w:rsidRPr="00F11B6F">
        <w:rPr>
          <w:rFonts w:eastAsia="Calibri"/>
          <w:sz w:val="16"/>
        </w:rPr>
        <w:t>.</w:t>
      </w:r>
      <w:r w:rsidRPr="0078576E">
        <w:rPr>
          <w:rFonts w:eastAsia="Calibri"/>
          <w:sz w:val="16"/>
        </w:rPr>
        <w:t xml:space="preserve"> It is a transition from the imperium of territory to the dominium of capital. </w:t>
      </w:r>
      <w:r w:rsidRPr="0078576E">
        <w:rPr>
          <w:rFonts w:eastAsia="Calibri"/>
          <w:u w:val="single"/>
        </w:rPr>
        <w:t>Yet, the underlying</w:t>
      </w:r>
      <w:r w:rsidRPr="0078576E">
        <w:rPr>
          <w:rFonts w:eastAsia="Calibri"/>
          <w:sz w:val="16"/>
        </w:rPr>
        <w:t xml:space="preserve"> </w:t>
      </w:r>
      <w:r w:rsidRPr="00F11B6F">
        <w:rPr>
          <w:rFonts w:eastAsia="Calibri"/>
          <w:iCs/>
          <w:u w:val="single"/>
          <w:bdr w:val="single" w:sz="8" w:space="0" w:color="auto"/>
        </w:rPr>
        <w:t>grammar</w:t>
      </w:r>
      <w:r w:rsidRPr="0078576E">
        <w:rPr>
          <w:rFonts w:eastAsia="Calibri"/>
          <w:sz w:val="16"/>
        </w:rPr>
        <w:t xml:space="preserve"> </w:t>
      </w:r>
      <w:r w:rsidRPr="0078576E">
        <w:rPr>
          <w:rFonts w:eastAsia="Calibri"/>
          <w:u w:val="single"/>
        </w:rPr>
        <w:t xml:space="preserve">of history </w:t>
      </w:r>
      <w:r w:rsidRPr="00F11B6F">
        <w:rPr>
          <w:rFonts w:eastAsia="Calibri"/>
          <w:iCs/>
          <w:u w:val="single"/>
          <w:bdr w:val="single" w:sz="8" w:space="0" w:color="auto"/>
        </w:rPr>
        <w:t>remains unchanged</w:t>
      </w:r>
      <w:r w:rsidRPr="0078576E">
        <w:rPr>
          <w:rFonts w:eastAsia="Calibri"/>
          <w:sz w:val="16"/>
        </w:rPr>
        <w:t xml:space="preserve">; only the vocabulary has shifted. </w:t>
      </w:r>
      <w:r w:rsidRPr="00F11B6F">
        <w:rPr>
          <w:rFonts w:eastAsia="Calibri"/>
          <w:u w:val="single"/>
        </w:rPr>
        <w:t>We are still in a state of war</w:t>
      </w:r>
      <w:r w:rsidRPr="0078576E">
        <w:rPr>
          <w:rFonts w:eastAsia="Calibri"/>
          <w:u w:val="single"/>
        </w:rPr>
        <w:t xml:space="preserve">, but </w:t>
      </w:r>
      <w:r w:rsidRPr="00D52687">
        <w:rPr>
          <w:rFonts w:eastAsia="Calibri"/>
          <w:highlight w:val="cyan"/>
          <w:u w:val="single"/>
        </w:rPr>
        <w:t xml:space="preserve">the battlefield </w:t>
      </w:r>
      <w:r w:rsidRPr="00F11B6F">
        <w:rPr>
          <w:rFonts w:eastAsia="Calibri"/>
          <w:u w:val="single"/>
        </w:rPr>
        <w:t xml:space="preserve">has </w:t>
      </w:r>
      <w:r w:rsidRPr="00D52687">
        <w:rPr>
          <w:rFonts w:eastAsia="Calibri"/>
          <w:highlight w:val="cyan"/>
          <w:u w:val="single"/>
        </w:rPr>
        <w:t xml:space="preserve">sublimated </w:t>
      </w:r>
      <w:r w:rsidRPr="00F11B6F">
        <w:rPr>
          <w:rFonts w:eastAsia="Calibri"/>
          <w:u w:val="single"/>
        </w:rPr>
        <w:t>from the</w:t>
      </w:r>
      <w:r w:rsidRPr="00F11B6F">
        <w:rPr>
          <w:rFonts w:eastAsia="Calibri"/>
          <w:sz w:val="16"/>
        </w:rPr>
        <w:t xml:space="preserve"> </w:t>
      </w:r>
      <w:r w:rsidRPr="00F11B6F">
        <w:rPr>
          <w:rFonts w:eastAsia="Calibri"/>
          <w:iCs/>
          <w:highlight w:val="cyan"/>
          <w:u w:val="single"/>
          <w:bdr w:val="single" w:sz="8" w:space="0" w:color="auto"/>
        </w:rPr>
        <w:t>mud</w:t>
      </w:r>
      <w:r w:rsidRPr="0078576E">
        <w:rPr>
          <w:rFonts w:eastAsia="Calibri"/>
          <w:sz w:val="16"/>
        </w:rPr>
        <w:t xml:space="preserve"> </w:t>
      </w:r>
      <w:r w:rsidRPr="0078576E">
        <w:rPr>
          <w:rFonts w:eastAsia="Calibri"/>
          <w:u w:val="single"/>
        </w:rPr>
        <w:t>of</w:t>
      </w:r>
      <w:r w:rsidRPr="0078576E">
        <w:rPr>
          <w:rFonts w:eastAsia="Calibri"/>
          <w:sz w:val="16"/>
        </w:rPr>
        <w:t xml:space="preserve"> the </w:t>
      </w:r>
      <w:r w:rsidRPr="00F11B6F">
        <w:rPr>
          <w:rFonts w:eastAsia="Calibri"/>
          <w:iCs/>
          <w:u w:val="single"/>
          <w:bdr w:val="single" w:sz="8" w:space="0" w:color="auto"/>
        </w:rPr>
        <w:t>trenches</w:t>
      </w:r>
      <w:r w:rsidRPr="0078576E">
        <w:rPr>
          <w:rFonts w:eastAsia="Calibri"/>
          <w:sz w:val="16"/>
        </w:rPr>
        <w:t xml:space="preserve"> </w:t>
      </w:r>
      <w:r w:rsidRPr="00F11B6F">
        <w:rPr>
          <w:rFonts w:eastAsia="Calibri"/>
          <w:highlight w:val="cyan"/>
          <w:u w:val="single"/>
        </w:rPr>
        <w:t>to the</w:t>
      </w:r>
      <w:r w:rsidRPr="0078576E">
        <w:rPr>
          <w:rFonts w:eastAsia="Calibri"/>
          <w:sz w:val="16"/>
        </w:rPr>
        <w:t xml:space="preserve"> </w:t>
      </w:r>
      <w:r w:rsidRPr="0078576E">
        <w:rPr>
          <w:rFonts w:eastAsia="Calibri"/>
          <w:iCs/>
          <w:u w:val="single"/>
          <w:bdr w:val="single" w:sz="8" w:space="0" w:color="auto"/>
        </w:rPr>
        <w:t>fiber-optic cables</w:t>
      </w:r>
      <w:r w:rsidRPr="0078576E">
        <w:rPr>
          <w:rFonts w:eastAsia="Calibri"/>
          <w:sz w:val="16"/>
        </w:rPr>
        <w:t xml:space="preserve"> </w:t>
      </w:r>
      <w:r w:rsidRPr="0078576E">
        <w:rPr>
          <w:rFonts w:eastAsia="Calibri"/>
          <w:u w:val="single"/>
        </w:rPr>
        <w:t>of the</w:t>
      </w:r>
      <w:r w:rsidRPr="0078576E">
        <w:rPr>
          <w:rFonts w:eastAsia="Calibri"/>
          <w:sz w:val="16"/>
        </w:rPr>
        <w:t xml:space="preserve"> global </w:t>
      </w:r>
      <w:r w:rsidRPr="00D52687">
        <w:rPr>
          <w:rFonts w:eastAsia="Calibri"/>
          <w:iCs/>
          <w:highlight w:val="cyan"/>
          <w:u w:val="single"/>
          <w:bdr w:val="single" w:sz="8" w:space="0" w:color="auto"/>
        </w:rPr>
        <w:t>financial system</w:t>
      </w:r>
      <w:r w:rsidRPr="0078576E">
        <w:rPr>
          <w:rFonts w:eastAsia="Calibri"/>
          <w:sz w:val="16"/>
        </w:rPr>
        <w:t>. 5</w:t>
      </w:r>
    </w:p>
    <w:p w14:paraId="152A64B1" w14:textId="77777777" w:rsidR="003D2448" w:rsidRPr="0078576E" w:rsidRDefault="003D2448" w:rsidP="003D2448">
      <w:pPr>
        <w:rPr>
          <w:rFonts w:eastAsia="Calibri"/>
          <w:sz w:val="16"/>
        </w:rPr>
      </w:pPr>
      <w:r w:rsidRPr="0078576E">
        <w:rPr>
          <w:rFonts w:eastAsia="Calibri"/>
          <w:sz w:val="16"/>
        </w:rPr>
        <w:t>Chapter II: The American Ascension and the Eruption of Technology</w:t>
      </w:r>
    </w:p>
    <w:p w14:paraId="1665A229" w14:textId="77777777" w:rsidR="003D2448" w:rsidRPr="0078576E" w:rsidRDefault="003D2448" w:rsidP="003D2448">
      <w:pPr>
        <w:rPr>
          <w:rFonts w:eastAsia="Calibri"/>
          <w:sz w:val="16"/>
        </w:rPr>
      </w:pPr>
      <w:r w:rsidRPr="0078576E">
        <w:rPr>
          <w:rFonts w:eastAsia="Calibri"/>
          <w:sz w:val="16"/>
        </w:rPr>
        <w:t xml:space="preserve">We stand at a peculiar historical juncture. </w:t>
      </w:r>
      <w:r w:rsidRPr="00F11B6F">
        <w:rPr>
          <w:rFonts w:eastAsia="Calibri"/>
          <w:u w:val="single"/>
        </w:rPr>
        <w:t>The</w:t>
      </w:r>
      <w:r w:rsidRPr="00F11B6F">
        <w:rPr>
          <w:rFonts w:eastAsia="Calibri"/>
          <w:sz w:val="16"/>
        </w:rPr>
        <w:t xml:space="preserve"> </w:t>
      </w:r>
      <w:r w:rsidRPr="00F11B6F">
        <w:rPr>
          <w:rFonts w:eastAsia="Calibri"/>
          <w:iCs/>
          <w:u w:val="single"/>
          <w:bdr w:val="single" w:sz="8" w:space="0" w:color="auto"/>
        </w:rPr>
        <w:t>U</w:t>
      </w:r>
      <w:r w:rsidRPr="00F11B6F">
        <w:rPr>
          <w:rFonts w:eastAsia="Calibri"/>
          <w:sz w:val="16"/>
        </w:rPr>
        <w:t xml:space="preserve">nited </w:t>
      </w:r>
      <w:r w:rsidRPr="00F11B6F">
        <w:rPr>
          <w:rFonts w:eastAsia="Calibri"/>
          <w:iCs/>
          <w:u w:val="single"/>
          <w:bdr w:val="single" w:sz="8" w:space="0" w:color="auto"/>
        </w:rPr>
        <w:t>S</w:t>
      </w:r>
      <w:r w:rsidRPr="00F11B6F">
        <w:rPr>
          <w:rFonts w:eastAsia="Calibri"/>
          <w:sz w:val="16"/>
        </w:rPr>
        <w:t xml:space="preserve">tates, </w:t>
      </w:r>
      <w:r w:rsidRPr="00F11B6F">
        <w:rPr>
          <w:rFonts w:eastAsia="Calibri"/>
          <w:u w:val="single"/>
        </w:rPr>
        <w:t>the</w:t>
      </w:r>
      <w:r w:rsidRPr="00F11B6F">
        <w:rPr>
          <w:rFonts w:eastAsia="Calibri"/>
          <w:sz w:val="16"/>
        </w:rPr>
        <w:t xml:space="preserve"> </w:t>
      </w:r>
      <w:r w:rsidRPr="00F11B6F">
        <w:rPr>
          <w:rFonts w:eastAsia="Calibri"/>
          <w:iCs/>
          <w:u w:val="single"/>
          <w:bdr w:val="single" w:sz="8" w:space="0" w:color="auto"/>
        </w:rPr>
        <w:t>architect</w:t>
      </w:r>
      <w:r w:rsidRPr="00F11B6F">
        <w:rPr>
          <w:rFonts w:eastAsia="Calibri"/>
          <w:sz w:val="16"/>
        </w:rPr>
        <w:t xml:space="preserve"> </w:t>
      </w:r>
      <w:r w:rsidRPr="00F11B6F">
        <w:rPr>
          <w:rFonts w:eastAsia="Calibri"/>
          <w:u w:val="single"/>
        </w:rPr>
        <w:t>and</w:t>
      </w:r>
      <w:r w:rsidRPr="00F11B6F">
        <w:rPr>
          <w:rFonts w:eastAsia="Calibri"/>
          <w:sz w:val="16"/>
        </w:rPr>
        <w:t xml:space="preserve"> </w:t>
      </w:r>
      <w:r w:rsidRPr="00F11B6F">
        <w:rPr>
          <w:rFonts w:eastAsia="Calibri"/>
          <w:iCs/>
          <w:u w:val="single"/>
          <w:bdr w:val="single" w:sz="8" w:space="0" w:color="auto"/>
        </w:rPr>
        <w:t>guarantor</w:t>
      </w:r>
      <w:r w:rsidRPr="00F11B6F">
        <w:rPr>
          <w:rFonts w:eastAsia="Calibri"/>
          <w:sz w:val="16"/>
        </w:rPr>
        <w:t xml:space="preserve"> </w:t>
      </w:r>
      <w:r w:rsidRPr="00F11B6F">
        <w:rPr>
          <w:rFonts w:eastAsia="Calibri"/>
          <w:u w:val="single"/>
        </w:rPr>
        <w:t>of the current global order, appears to</w:t>
      </w:r>
      <w:r w:rsidRPr="00F11B6F">
        <w:rPr>
          <w:rFonts w:eastAsia="Calibri"/>
          <w:sz w:val="16"/>
        </w:rPr>
        <w:t xml:space="preserve"> the naked eye to </w:t>
      </w:r>
      <w:r w:rsidRPr="00F11B6F">
        <w:rPr>
          <w:rFonts w:eastAsia="Calibri"/>
          <w:u w:val="single"/>
        </w:rPr>
        <w:t>be a</w:t>
      </w:r>
      <w:r w:rsidRPr="00F11B6F">
        <w:rPr>
          <w:rFonts w:eastAsia="Calibri"/>
          <w:sz w:val="16"/>
        </w:rPr>
        <w:t xml:space="preserve"> </w:t>
      </w:r>
      <w:r w:rsidRPr="00F11B6F">
        <w:rPr>
          <w:rFonts w:eastAsia="Calibri"/>
          <w:iCs/>
          <w:u w:val="single"/>
          <w:bdr w:val="single" w:sz="8" w:space="0" w:color="auto"/>
        </w:rPr>
        <w:t>titan</w:t>
      </w:r>
      <w:r w:rsidRPr="00F11B6F">
        <w:rPr>
          <w:rFonts w:eastAsia="Calibri"/>
          <w:sz w:val="16"/>
        </w:rPr>
        <w:t xml:space="preserve"> </w:t>
      </w:r>
      <w:r w:rsidRPr="00F11B6F">
        <w:rPr>
          <w:rFonts w:eastAsia="Calibri"/>
          <w:iCs/>
          <w:u w:val="single"/>
          <w:bdr w:val="single" w:sz="8" w:space="0" w:color="auto"/>
        </w:rPr>
        <w:t>weary</w:t>
      </w:r>
      <w:r w:rsidRPr="00F11B6F">
        <w:rPr>
          <w:rFonts w:eastAsia="Calibri"/>
          <w:sz w:val="16"/>
        </w:rPr>
        <w:t xml:space="preserve"> </w:t>
      </w:r>
      <w:r w:rsidRPr="00F11B6F">
        <w:rPr>
          <w:rFonts w:eastAsia="Calibri"/>
          <w:u w:val="single"/>
        </w:rPr>
        <w:t>of its</w:t>
      </w:r>
      <w:r w:rsidRPr="00F11B6F">
        <w:rPr>
          <w:rFonts w:eastAsia="Calibri"/>
          <w:sz w:val="16"/>
        </w:rPr>
        <w:t xml:space="preserve"> own </w:t>
      </w:r>
      <w:r w:rsidRPr="00F11B6F">
        <w:rPr>
          <w:rFonts w:eastAsia="Calibri"/>
          <w:iCs/>
          <w:u w:val="single"/>
          <w:bdr w:val="single" w:sz="8" w:space="0" w:color="auto"/>
        </w:rPr>
        <w:t>weight</w:t>
      </w:r>
      <w:r w:rsidRPr="00F11B6F">
        <w:rPr>
          <w:rFonts w:eastAsia="Calibri"/>
          <w:u w:val="single"/>
        </w:rPr>
        <w:t>. The</w:t>
      </w:r>
      <w:r w:rsidRPr="00F11B6F">
        <w:rPr>
          <w:rFonts w:eastAsia="Calibri"/>
          <w:sz w:val="16"/>
        </w:rPr>
        <w:t xml:space="preserve"> </w:t>
      </w:r>
      <w:r w:rsidRPr="00F11B6F">
        <w:rPr>
          <w:rFonts w:eastAsia="Calibri"/>
          <w:iCs/>
          <w:u w:val="single"/>
          <w:bdr w:val="single" w:sz="8" w:space="0" w:color="auto"/>
        </w:rPr>
        <w:t>narrative</w:t>
      </w:r>
      <w:r w:rsidRPr="00F11B6F">
        <w:rPr>
          <w:rFonts w:eastAsia="Calibri"/>
          <w:sz w:val="16"/>
        </w:rPr>
        <w:t xml:space="preserve"> </w:t>
      </w:r>
      <w:r w:rsidRPr="00F11B6F">
        <w:rPr>
          <w:rFonts w:eastAsia="Calibri"/>
          <w:u w:val="single"/>
        </w:rPr>
        <w:t>of "American</w:t>
      </w:r>
      <w:r w:rsidRPr="00F11B6F">
        <w:rPr>
          <w:rFonts w:eastAsia="Calibri"/>
          <w:sz w:val="16"/>
        </w:rPr>
        <w:t xml:space="preserve"> </w:t>
      </w:r>
      <w:r w:rsidRPr="00F11B6F">
        <w:rPr>
          <w:rFonts w:eastAsia="Calibri"/>
          <w:iCs/>
          <w:u w:val="single"/>
          <w:bdr w:val="single" w:sz="8" w:space="0" w:color="auto"/>
        </w:rPr>
        <w:t>decline</w:t>
      </w:r>
      <w:r w:rsidRPr="00F11B6F">
        <w:rPr>
          <w:rFonts w:eastAsia="Calibri"/>
          <w:u w:val="single"/>
        </w:rPr>
        <w:t>" is</w:t>
      </w:r>
      <w:r w:rsidRPr="00F11B6F">
        <w:rPr>
          <w:rFonts w:eastAsia="Calibri"/>
          <w:sz w:val="16"/>
        </w:rPr>
        <w:t xml:space="preserve"> </w:t>
      </w:r>
      <w:r w:rsidRPr="00F11B6F">
        <w:rPr>
          <w:rFonts w:eastAsia="Calibri"/>
          <w:iCs/>
          <w:u w:val="single"/>
          <w:bdr w:val="single" w:sz="8" w:space="0" w:color="auto"/>
        </w:rPr>
        <w:t>pervasive</w:t>
      </w:r>
      <w:r w:rsidRPr="0078576E">
        <w:rPr>
          <w:rFonts w:eastAsia="Calibri"/>
          <w:sz w:val="16"/>
        </w:rPr>
        <w:t xml:space="preserve">, fueled by internal political polarization, a perceived stagnation in social mobility, and the fraying of the post-Cold War consensus. </w:t>
      </w:r>
      <w:r w:rsidRPr="0078576E">
        <w:rPr>
          <w:rFonts w:eastAsia="Calibri"/>
          <w:u w:val="single"/>
        </w:rPr>
        <w:t>Yet,</w:t>
      </w:r>
      <w:r w:rsidRPr="0078576E">
        <w:rPr>
          <w:rFonts w:eastAsia="Calibri"/>
          <w:sz w:val="16"/>
        </w:rPr>
        <w:t xml:space="preserve"> </w:t>
      </w:r>
      <w:r w:rsidRPr="0078576E">
        <w:rPr>
          <w:rFonts w:eastAsia="Calibri"/>
          <w:iCs/>
          <w:u w:val="single"/>
          <w:bdr w:val="single" w:sz="8" w:space="0" w:color="auto"/>
        </w:rPr>
        <w:t>beneath</w:t>
      </w:r>
      <w:r w:rsidRPr="0078576E">
        <w:rPr>
          <w:rFonts w:eastAsia="Calibri"/>
          <w:sz w:val="16"/>
        </w:rPr>
        <w:t xml:space="preserve"> </w:t>
      </w:r>
      <w:r w:rsidRPr="0078576E">
        <w:rPr>
          <w:rFonts w:eastAsia="Calibri"/>
          <w:u w:val="single"/>
        </w:rPr>
        <w:t>this surface</w:t>
      </w:r>
      <w:r w:rsidRPr="0078576E">
        <w:rPr>
          <w:rFonts w:eastAsia="Calibri"/>
          <w:sz w:val="16"/>
        </w:rPr>
        <w:t xml:space="preserve"> of political stasis, </w:t>
      </w:r>
      <w:r w:rsidRPr="0078576E">
        <w:rPr>
          <w:rFonts w:eastAsia="Calibri"/>
          <w:u w:val="single"/>
        </w:rPr>
        <w:t>a</w:t>
      </w:r>
      <w:r w:rsidRPr="0078576E">
        <w:rPr>
          <w:rFonts w:eastAsia="Calibri"/>
          <w:sz w:val="16"/>
        </w:rPr>
        <w:t xml:space="preserve"> </w:t>
      </w:r>
      <w:r w:rsidRPr="0078576E">
        <w:rPr>
          <w:rFonts w:eastAsia="Calibri"/>
          <w:iCs/>
          <w:u w:val="single"/>
          <w:bdr w:val="single" w:sz="8" w:space="0" w:color="auto"/>
        </w:rPr>
        <w:t>tectonic</w:t>
      </w:r>
      <w:r w:rsidRPr="0078576E">
        <w:rPr>
          <w:rFonts w:eastAsia="Calibri"/>
          <w:sz w:val="16"/>
        </w:rPr>
        <w:t xml:space="preserve"> economic </w:t>
      </w:r>
      <w:r w:rsidRPr="0078576E">
        <w:rPr>
          <w:rFonts w:eastAsia="Calibri"/>
          <w:iCs/>
          <w:u w:val="single"/>
          <w:bdr w:val="single" w:sz="8" w:space="0" w:color="auto"/>
        </w:rPr>
        <w:t>shift</w:t>
      </w:r>
      <w:r w:rsidRPr="0078576E">
        <w:rPr>
          <w:rFonts w:eastAsia="Calibri"/>
          <w:sz w:val="16"/>
        </w:rPr>
        <w:t xml:space="preserve"> </w:t>
      </w:r>
      <w:r w:rsidRPr="0078576E">
        <w:rPr>
          <w:rFonts w:eastAsia="Calibri"/>
          <w:u w:val="single"/>
        </w:rPr>
        <w:t>has occurred, rendering the</w:t>
      </w:r>
      <w:r w:rsidRPr="0078576E">
        <w:rPr>
          <w:rFonts w:eastAsia="Calibri"/>
          <w:sz w:val="16"/>
        </w:rPr>
        <w:t xml:space="preserve"> </w:t>
      </w:r>
      <w:r w:rsidRPr="0078576E">
        <w:rPr>
          <w:rFonts w:eastAsia="Calibri"/>
          <w:iCs/>
          <w:u w:val="single"/>
          <w:bdr w:val="single" w:sz="8" w:space="0" w:color="auto"/>
        </w:rPr>
        <w:t>declinist</w:t>
      </w:r>
      <w:r w:rsidRPr="0078576E">
        <w:rPr>
          <w:rFonts w:eastAsia="Calibri"/>
          <w:sz w:val="16"/>
        </w:rPr>
        <w:t xml:space="preserve"> </w:t>
      </w:r>
      <w:r w:rsidRPr="0078576E">
        <w:rPr>
          <w:rFonts w:eastAsia="Calibri"/>
          <w:u w:val="single"/>
        </w:rPr>
        <w:t>narrative</w:t>
      </w:r>
      <w:r w:rsidRPr="0078576E">
        <w:rPr>
          <w:rFonts w:eastAsia="Calibri"/>
          <w:sz w:val="16"/>
        </w:rPr>
        <w:t xml:space="preserve"> </w:t>
      </w:r>
      <w:r w:rsidRPr="0078576E">
        <w:rPr>
          <w:rFonts w:eastAsia="Calibri"/>
          <w:iCs/>
          <w:u w:val="single"/>
          <w:bdr w:val="single" w:sz="8" w:space="0" w:color="auto"/>
        </w:rPr>
        <w:t>mathematically illiterate</w:t>
      </w:r>
      <w:r w:rsidRPr="0078576E">
        <w:rPr>
          <w:rFonts w:eastAsia="Calibri"/>
          <w:sz w:val="16"/>
        </w:rPr>
        <w:t>.</w:t>
      </w:r>
    </w:p>
    <w:p w14:paraId="540AB9CA" w14:textId="77777777" w:rsidR="003D2448" w:rsidRPr="0078576E" w:rsidRDefault="003D2448" w:rsidP="003D2448">
      <w:pPr>
        <w:rPr>
          <w:rFonts w:eastAsia="Calibri"/>
          <w:sz w:val="16"/>
        </w:rPr>
      </w:pPr>
      <w:r w:rsidRPr="0078576E">
        <w:rPr>
          <w:rFonts w:eastAsia="Calibri"/>
          <w:sz w:val="16"/>
        </w:rPr>
        <w:t>The Stagnation and the Singularity</w:t>
      </w:r>
    </w:p>
    <w:p w14:paraId="3A864B62" w14:textId="77777777" w:rsidR="003D2448" w:rsidRPr="0078576E" w:rsidRDefault="003D2448" w:rsidP="003D2448">
      <w:pPr>
        <w:rPr>
          <w:rFonts w:eastAsia="Calibri"/>
          <w:sz w:val="16"/>
        </w:rPr>
      </w:pPr>
      <w:r w:rsidRPr="0078576E">
        <w:rPr>
          <w:rFonts w:eastAsia="Calibri"/>
          <w:u w:val="single"/>
        </w:rPr>
        <w:t>It</w:t>
      </w:r>
      <w:r w:rsidRPr="0078576E">
        <w:rPr>
          <w:rFonts w:eastAsia="Calibri"/>
          <w:sz w:val="16"/>
        </w:rPr>
        <w:t xml:space="preserve"> </w:t>
      </w:r>
      <w:r w:rsidRPr="0078576E">
        <w:rPr>
          <w:rFonts w:eastAsia="Calibri"/>
          <w:iCs/>
          <w:u w:val="single"/>
          <w:bdr w:val="single" w:sz="8" w:space="0" w:color="auto"/>
        </w:rPr>
        <w:t>is true</w:t>
      </w:r>
      <w:r w:rsidRPr="0078576E">
        <w:rPr>
          <w:rFonts w:eastAsia="Calibri"/>
          <w:sz w:val="16"/>
        </w:rPr>
        <w:t xml:space="preserve"> </w:t>
      </w:r>
      <w:r w:rsidRPr="0078576E">
        <w:rPr>
          <w:rFonts w:eastAsia="Calibri"/>
          <w:u w:val="single"/>
        </w:rPr>
        <w:t>that America has hit a point of</w:t>
      </w:r>
      <w:r w:rsidRPr="0078576E">
        <w:rPr>
          <w:rFonts w:eastAsia="Calibri"/>
          <w:sz w:val="16"/>
        </w:rPr>
        <w:t xml:space="preserve"> sociopolitical </w:t>
      </w:r>
      <w:r w:rsidRPr="0078576E">
        <w:rPr>
          <w:rFonts w:eastAsia="Calibri"/>
          <w:iCs/>
          <w:u w:val="single"/>
          <w:bdr w:val="single" w:sz="8" w:space="0" w:color="auto"/>
        </w:rPr>
        <w:t>stagnation</w:t>
      </w:r>
      <w:r w:rsidRPr="0078576E">
        <w:rPr>
          <w:rFonts w:eastAsia="Calibri"/>
          <w:sz w:val="16"/>
        </w:rPr>
        <w:t xml:space="preserve">. The legislative machinery often grinds to a halt, and the social fabric is stretched by partisan animus. </w:t>
      </w:r>
      <w:r w:rsidRPr="00F11B6F">
        <w:rPr>
          <w:rFonts w:eastAsia="Calibri"/>
          <w:u w:val="single"/>
        </w:rPr>
        <w:t>However,</w:t>
      </w:r>
      <w:r w:rsidRPr="00F11B6F">
        <w:rPr>
          <w:rFonts w:eastAsia="Calibri"/>
          <w:sz w:val="16"/>
        </w:rPr>
        <w:t xml:space="preserve"> </w:t>
      </w:r>
      <w:r w:rsidRPr="00D52687">
        <w:rPr>
          <w:rFonts w:eastAsia="Calibri"/>
          <w:iCs/>
          <w:highlight w:val="cyan"/>
          <w:u w:val="single"/>
          <w:bdr w:val="single" w:sz="8" w:space="0" w:color="auto"/>
        </w:rPr>
        <w:t>economically</w:t>
      </w:r>
      <w:r w:rsidRPr="0078576E">
        <w:rPr>
          <w:rFonts w:eastAsia="Calibri"/>
          <w:u w:val="single"/>
        </w:rPr>
        <w:t>, the</w:t>
      </w:r>
      <w:r w:rsidRPr="0078576E">
        <w:rPr>
          <w:rFonts w:eastAsia="Calibri"/>
          <w:sz w:val="16"/>
        </w:rPr>
        <w:t xml:space="preserve"> </w:t>
      </w:r>
      <w:r w:rsidRPr="00D52687">
        <w:rPr>
          <w:rFonts w:eastAsia="Calibri"/>
          <w:iCs/>
          <w:highlight w:val="cyan"/>
          <w:u w:val="single"/>
          <w:bdr w:val="single" w:sz="8" w:space="0" w:color="auto"/>
        </w:rPr>
        <w:t>U</w:t>
      </w:r>
      <w:r w:rsidRPr="0078576E">
        <w:rPr>
          <w:rFonts w:eastAsia="Calibri"/>
          <w:sz w:val="16"/>
        </w:rPr>
        <w:t xml:space="preserve">nited </w:t>
      </w:r>
      <w:r w:rsidRPr="00D52687">
        <w:rPr>
          <w:rFonts w:eastAsia="Calibri"/>
          <w:iCs/>
          <w:highlight w:val="cyan"/>
          <w:u w:val="single"/>
          <w:bdr w:val="single" w:sz="8" w:space="0" w:color="auto"/>
        </w:rPr>
        <w:t>S</w:t>
      </w:r>
      <w:r w:rsidRPr="0078576E">
        <w:rPr>
          <w:rFonts w:eastAsia="Calibri"/>
          <w:sz w:val="16"/>
        </w:rPr>
        <w:t xml:space="preserve">tates </w:t>
      </w:r>
      <w:r w:rsidRPr="00D52687">
        <w:rPr>
          <w:rFonts w:eastAsia="Calibri"/>
          <w:highlight w:val="cyan"/>
          <w:u w:val="single"/>
        </w:rPr>
        <w:t>has</w:t>
      </w:r>
      <w:r w:rsidRPr="00D52687">
        <w:rPr>
          <w:rFonts w:eastAsia="Calibri"/>
          <w:sz w:val="16"/>
          <w:highlight w:val="cyan"/>
        </w:rPr>
        <w:t xml:space="preserve"> </w:t>
      </w:r>
      <w:r w:rsidRPr="00D52687">
        <w:rPr>
          <w:rFonts w:eastAsia="Calibri"/>
          <w:iCs/>
          <w:highlight w:val="cyan"/>
          <w:u w:val="single"/>
          <w:bdr w:val="single" w:sz="8" w:space="0" w:color="auto"/>
        </w:rPr>
        <w:t>decoupled</w:t>
      </w:r>
      <w:r w:rsidRPr="0078576E">
        <w:rPr>
          <w:rFonts w:eastAsia="Calibri"/>
          <w:sz w:val="16"/>
        </w:rPr>
        <w:t xml:space="preserve"> from the rest of the developed world. While Europe struggles with deindustrialization and energy insecurity, and China faces a demographic precipice,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 xml:space="preserve">tates </w:t>
      </w:r>
      <w:r w:rsidRPr="0078576E">
        <w:rPr>
          <w:rFonts w:eastAsia="Calibri"/>
          <w:u w:val="single"/>
        </w:rPr>
        <w:t xml:space="preserve">has </w:t>
      </w:r>
      <w:r w:rsidRPr="00D52687">
        <w:rPr>
          <w:rFonts w:eastAsia="Calibri"/>
          <w:highlight w:val="cyan"/>
          <w:u w:val="single"/>
        </w:rPr>
        <w:t>undergone a</w:t>
      </w:r>
      <w:r w:rsidRPr="00D52687">
        <w:rPr>
          <w:rFonts w:eastAsia="Calibri"/>
          <w:sz w:val="16"/>
          <w:highlight w:val="cyan"/>
        </w:rPr>
        <w:t xml:space="preserve"> </w:t>
      </w:r>
      <w:r w:rsidRPr="00D52687">
        <w:rPr>
          <w:rFonts w:eastAsia="Calibri"/>
          <w:iCs/>
          <w:highlight w:val="cyan"/>
          <w:u w:val="single"/>
          <w:bdr w:val="single" w:sz="8" w:space="0" w:color="auto"/>
        </w:rPr>
        <w:t>technological eruption</w:t>
      </w:r>
      <w:r w:rsidRPr="0078576E">
        <w:rPr>
          <w:rFonts w:eastAsia="Calibri"/>
          <w:sz w:val="16"/>
        </w:rPr>
        <w:t xml:space="preserve"> </w:t>
      </w:r>
      <w:r w:rsidRPr="0078576E">
        <w:rPr>
          <w:rFonts w:eastAsia="Calibri"/>
          <w:u w:val="single"/>
        </w:rPr>
        <w:t xml:space="preserve">centered </w:t>
      </w:r>
      <w:r w:rsidRPr="00D52687">
        <w:rPr>
          <w:rFonts w:eastAsia="Calibri"/>
          <w:highlight w:val="cyan"/>
          <w:u w:val="single"/>
        </w:rPr>
        <w:t>on</w:t>
      </w:r>
      <w:r w:rsidRPr="0078576E">
        <w:rPr>
          <w:rFonts w:eastAsia="Calibri"/>
          <w:sz w:val="16"/>
        </w:rPr>
        <w:t xml:space="preserve"> Artificial Intelligence (</w:t>
      </w:r>
      <w:r w:rsidRPr="00D52687">
        <w:rPr>
          <w:rFonts w:eastAsia="Calibri"/>
          <w:iCs/>
          <w:highlight w:val="cyan"/>
          <w:u w:val="single"/>
          <w:bdr w:val="single" w:sz="8" w:space="0" w:color="auto"/>
        </w:rPr>
        <w:t>AI</w:t>
      </w:r>
      <w:r w:rsidRPr="0078576E">
        <w:rPr>
          <w:rFonts w:eastAsia="Calibri"/>
          <w:sz w:val="16"/>
        </w:rPr>
        <w:t>).</w:t>
      </w:r>
    </w:p>
    <w:p w14:paraId="4D06AFA4" w14:textId="77777777" w:rsidR="003D2448" w:rsidRPr="0078576E" w:rsidRDefault="003D2448" w:rsidP="003D2448">
      <w:pPr>
        <w:rPr>
          <w:rFonts w:eastAsia="Calibri"/>
          <w:sz w:val="16"/>
        </w:rPr>
      </w:pPr>
      <w:r w:rsidRPr="0078576E">
        <w:rPr>
          <w:rFonts w:eastAsia="Calibri"/>
          <w:sz w:val="16"/>
        </w:rPr>
        <w:t xml:space="preserve">In the years 2024 and 2025, AI ceased to be a speculative bubble and became a foundational driver of gross domestic product (GDP). </w:t>
      </w:r>
      <w:r w:rsidRPr="0078576E">
        <w:rPr>
          <w:rFonts w:eastAsia="Calibri"/>
          <w:u w:val="single"/>
        </w:rPr>
        <w:t>This</w:t>
      </w:r>
      <w:r w:rsidRPr="0078576E">
        <w:rPr>
          <w:rFonts w:eastAsia="Calibri"/>
          <w:sz w:val="16"/>
        </w:rPr>
        <w:t xml:space="preserve"> technology has </w:t>
      </w:r>
      <w:r w:rsidRPr="00BC1D8A">
        <w:rPr>
          <w:rFonts w:eastAsia="Calibri"/>
          <w:iCs/>
          <w:u w:val="single"/>
          <w:bdr w:val="single" w:sz="8" w:space="0" w:color="auto"/>
        </w:rPr>
        <w:t>pushed</w:t>
      </w:r>
      <w:r w:rsidRPr="0078576E">
        <w:rPr>
          <w:rFonts w:eastAsia="Calibri"/>
          <w:iCs/>
          <w:u w:val="single"/>
          <w:bdr w:val="single" w:sz="8" w:space="0" w:color="auto"/>
        </w:rPr>
        <w:t xml:space="preserve"> America</w:t>
      </w:r>
      <w:r w:rsidRPr="0078576E">
        <w:rPr>
          <w:rFonts w:eastAsia="Calibri"/>
          <w:sz w:val="16"/>
        </w:rPr>
        <w:t xml:space="preserve"> </w:t>
      </w:r>
      <w:r w:rsidRPr="00BC1D8A">
        <w:rPr>
          <w:rFonts w:eastAsia="Calibri"/>
          <w:u w:val="single"/>
        </w:rPr>
        <w:t>into a GDP bracket that</w:t>
      </w:r>
      <w:r w:rsidRPr="00BC1D8A">
        <w:rPr>
          <w:rFonts w:eastAsia="Calibri"/>
          <w:sz w:val="16"/>
        </w:rPr>
        <w:t xml:space="preserve"> </w:t>
      </w:r>
      <w:r w:rsidRPr="00BC1D8A">
        <w:rPr>
          <w:rFonts w:eastAsia="Calibri"/>
          <w:iCs/>
          <w:u w:val="single"/>
          <w:bdr w:val="single" w:sz="8" w:space="0" w:color="auto"/>
        </w:rPr>
        <w:t xml:space="preserve">far surpasses </w:t>
      </w:r>
      <w:r w:rsidRPr="00D52687">
        <w:rPr>
          <w:rFonts w:eastAsia="Calibri"/>
          <w:iCs/>
          <w:highlight w:val="cyan"/>
          <w:u w:val="single"/>
          <w:bdr w:val="single" w:sz="8" w:space="0" w:color="auto"/>
        </w:rPr>
        <w:t>any others</w:t>
      </w:r>
      <w:r w:rsidRPr="00D52687">
        <w:rPr>
          <w:rFonts w:eastAsia="Calibri"/>
          <w:highlight w:val="cyan"/>
          <w:u w:val="single"/>
        </w:rPr>
        <w:t>, creating a</w:t>
      </w:r>
      <w:r w:rsidRPr="00D52687">
        <w:rPr>
          <w:rFonts w:eastAsia="Calibri"/>
          <w:sz w:val="16"/>
          <w:highlight w:val="cyan"/>
        </w:rPr>
        <w:t xml:space="preserve"> </w:t>
      </w:r>
      <w:r w:rsidRPr="00D52687">
        <w:rPr>
          <w:rFonts w:eastAsia="Calibri"/>
          <w:iCs/>
          <w:highlight w:val="cyan"/>
          <w:u w:val="single"/>
          <w:bdr w:val="single" w:sz="8" w:space="0" w:color="auto"/>
        </w:rPr>
        <w:t>divergence</w:t>
      </w:r>
      <w:r w:rsidRPr="0078576E">
        <w:rPr>
          <w:rFonts w:eastAsia="Calibri"/>
          <w:sz w:val="16"/>
        </w:rPr>
        <w:t xml:space="preserve"> that is </w:t>
      </w:r>
      <w:r w:rsidRPr="0078576E">
        <w:rPr>
          <w:rFonts w:eastAsia="Calibri"/>
          <w:iCs/>
          <w:u w:val="single"/>
          <w:bdr w:val="single" w:sz="8" w:space="0" w:color="auto"/>
        </w:rPr>
        <w:t>unprecedented</w:t>
      </w:r>
      <w:r w:rsidRPr="0078576E">
        <w:rPr>
          <w:rFonts w:eastAsia="Calibri"/>
          <w:sz w:val="16"/>
        </w:rPr>
        <w:t xml:space="preserve"> </w:t>
      </w:r>
      <w:r w:rsidRPr="0078576E">
        <w:rPr>
          <w:rFonts w:eastAsia="Calibri"/>
          <w:u w:val="single"/>
        </w:rPr>
        <w:t>in the</w:t>
      </w:r>
      <w:r w:rsidRPr="0078576E">
        <w:rPr>
          <w:rFonts w:eastAsia="Calibri"/>
          <w:sz w:val="16"/>
        </w:rPr>
        <w:t xml:space="preserve"> </w:t>
      </w:r>
      <w:r w:rsidRPr="0078576E">
        <w:rPr>
          <w:rFonts w:eastAsia="Calibri"/>
          <w:iCs/>
          <w:u w:val="single"/>
          <w:bdr w:val="single" w:sz="8" w:space="0" w:color="auto"/>
        </w:rPr>
        <w:t>modern era</w:t>
      </w:r>
      <w:r w:rsidRPr="0078576E">
        <w:rPr>
          <w:rFonts w:eastAsia="Calibri"/>
          <w:u w:val="single"/>
        </w:rPr>
        <w:t>. 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 xml:space="preserve">tates </w:t>
      </w:r>
      <w:r w:rsidRPr="0078576E">
        <w:rPr>
          <w:rFonts w:eastAsia="Calibri"/>
          <w:u w:val="single"/>
        </w:rPr>
        <w:t>is not merely</w:t>
      </w:r>
      <w:r w:rsidRPr="0078576E">
        <w:rPr>
          <w:rFonts w:eastAsia="Calibri"/>
          <w:sz w:val="16"/>
        </w:rPr>
        <w:t xml:space="preserve"> </w:t>
      </w:r>
      <w:r w:rsidRPr="0078576E">
        <w:rPr>
          <w:rFonts w:eastAsia="Calibri"/>
          <w:iCs/>
          <w:u w:val="single"/>
          <w:bdr w:val="single" w:sz="8" w:space="0" w:color="auto"/>
        </w:rPr>
        <w:t>growing</w:t>
      </w:r>
      <w:r w:rsidRPr="0078576E">
        <w:rPr>
          <w:rFonts w:eastAsia="Calibri"/>
          <w:u w:val="single"/>
        </w:rPr>
        <w:t>; it is</w:t>
      </w:r>
      <w:r w:rsidRPr="0078576E">
        <w:rPr>
          <w:rFonts w:eastAsia="Calibri"/>
          <w:sz w:val="16"/>
        </w:rPr>
        <w:t xml:space="preserve"> </w:t>
      </w:r>
      <w:r w:rsidRPr="0078576E">
        <w:rPr>
          <w:rFonts w:eastAsia="Calibri"/>
          <w:iCs/>
          <w:u w:val="single"/>
          <w:bdr w:val="single" w:sz="8" w:space="0" w:color="auto"/>
        </w:rPr>
        <w:t>accelerating away from</w:t>
      </w:r>
      <w:r w:rsidRPr="0078576E">
        <w:rPr>
          <w:rFonts w:eastAsia="Calibri"/>
          <w:sz w:val="16"/>
        </w:rPr>
        <w:t xml:space="preserve"> its </w:t>
      </w:r>
      <w:r w:rsidRPr="0078576E">
        <w:rPr>
          <w:rFonts w:eastAsia="Calibri"/>
          <w:iCs/>
          <w:u w:val="single"/>
          <w:bdr w:val="single" w:sz="8" w:space="0" w:color="auto"/>
        </w:rPr>
        <w:t>peers</w:t>
      </w:r>
      <w:r w:rsidRPr="0078576E">
        <w:rPr>
          <w:rFonts w:eastAsia="Calibri"/>
          <w:sz w:val="16"/>
        </w:rPr>
        <w:t>.</w:t>
      </w:r>
    </w:p>
    <w:p w14:paraId="148CF388" w14:textId="77777777" w:rsidR="003D2448" w:rsidRPr="0078576E" w:rsidRDefault="003D2448" w:rsidP="003D2448">
      <w:pPr>
        <w:rPr>
          <w:rFonts w:eastAsia="Calibri"/>
          <w:sz w:val="16"/>
        </w:rPr>
      </w:pPr>
      <w:r w:rsidRPr="0078576E">
        <w:rPr>
          <w:rFonts w:eastAsia="Calibri"/>
          <w:sz w:val="16"/>
        </w:rPr>
        <w:t>The following data illustrates the sheer scale of this economic chasm as of 2025.</w:t>
      </w:r>
    </w:p>
    <w:p w14:paraId="7E6770C9" w14:textId="77777777" w:rsidR="003D2448" w:rsidRPr="0078576E" w:rsidRDefault="003D2448" w:rsidP="003D2448">
      <w:pPr>
        <w:rPr>
          <w:rFonts w:eastAsia="Calibri"/>
          <w:sz w:val="16"/>
        </w:rPr>
      </w:pPr>
      <w:r w:rsidRPr="0078576E">
        <w:rPr>
          <w:rFonts w:eastAsia="Calibri"/>
          <w:sz w:val="16"/>
        </w:rPr>
        <w:t>The dominance of the United States is further elucidated by the specifics of the AI revolution. In 2024, private AI investment in the United States reached $109.1 billion, nearly twelve times the investment seen in China ($9.3 billion) and twenty-four times that of the United Kingdom. 10 This is not merely a quantitative lead; it is a qualitative monopoly. The generative AI models that define the current technological frontier—from OpenAI's GPT series to Google's Gemini—are American products, trained on American hardware (NVIDIA), and financed by American capital.</w:t>
      </w:r>
    </w:p>
    <w:p w14:paraId="615EBAB1" w14:textId="77777777" w:rsidR="003D2448" w:rsidRPr="0078576E" w:rsidRDefault="003D2448" w:rsidP="003D2448">
      <w:pPr>
        <w:rPr>
          <w:rFonts w:eastAsia="Calibri"/>
          <w:sz w:val="16"/>
        </w:rPr>
      </w:pPr>
      <w:r w:rsidRPr="00BC1D8A">
        <w:rPr>
          <w:rFonts w:eastAsia="Calibri"/>
          <w:highlight w:val="cyan"/>
          <w:u w:val="single"/>
        </w:rPr>
        <w:t>This</w:t>
      </w:r>
      <w:r w:rsidRPr="0078576E">
        <w:rPr>
          <w:rFonts w:eastAsia="Calibri"/>
          <w:u w:val="single"/>
        </w:rPr>
        <w:t xml:space="preserve"> "</w:t>
      </w:r>
      <w:r w:rsidRPr="00BC1D8A">
        <w:rPr>
          <w:rFonts w:eastAsia="Calibri"/>
          <w:u w:val="single"/>
        </w:rPr>
        <w:t>AI</w:t>
      </w:r>
      <w:r w:rsidRPr="0078576E">
        <w:rPr>
          <w:rFonts w:eastAsia="Calibri"/>
          <w:u w:val="single"/>
        </w:rPr>
        <w:t xml:space="preserve"> Premium" </w:t>
      </w:r>
      <w:r w:rsidRPr="00BC1D8A">
        <w:rPr>
          <w:rFonts w:eastAsia="Calibri"/>
          <w:u w:val="single"/>
        </w:rPr>
        <w:t>has</w:t>
      </w:r>
      <w:r w:rsidRPr="00BC1D8A">
        <w:rPr>
          <w:rFonts w:eastAsia="Calibri"/>
          <w:sz w:val="16"/>
        </w:rPr>
        <w:t xml:space="preserve"> </w:t>
      </w:r>
      <w:r w:rsidRPr="00D52687">
        <w:rPr>
          <w:rFonts w:eastAsia="Calibri"/>
          <w:iCs/>
          <w:highlight w:val="cyan"/>
          <w:u w:val="single"/>
          <w:bdr w:val="single" w:sz="8" w:space="0" w:color="auto"/>
        </w:rPr>
        <w:t>injected resilience</w:t>
      </w:r>
      <w:r w:rsidRPr="00D52687">
        <w:rPr>
          <w:rFonts w:eastAsia="Calibri"/>
          <w:sz w:val="16"/>
          <w:highlight w:val="cyan"/>
        </w:rPr>
        <w:t xml:space="preserve"> </w:t>
      </w:r>
      <w:r w:rsidRPr="00D52687">
        <w:rPr>
          <w:rFonts w:eastAsia="Calibri"/>
          <w:highlight w:val="cyan"/>
          <w:u w:val="single"/>
        </w:rPr>
        <w:t xml:space="preserve">into </w:t>
      </w:r>
      <w:r w:rsidRPr="00BC1D8A">
        <w:rPr>
          <w:rFonts w:eastAsia="Calibri"/>
          <w:u w:val="single"/>
        </w:rPr>
        <w:t>the</w:t>
      </w:r>
      <w:r w:rsidRPr="00BC1D8A">
        <w:rPr>
          <w:rFonts w:eastAsia="Calibri"/>
          <w:sz w:val="16"/>
        </w:rPr>
        <w:t xml:space="preserve"> </w:t>
      </w:r>
      <w:r w:rsidRPr="00BC1D8A">
        <w:rPr>
          <w:rFonts w:eastAsia="Calibri"/>
          <w:iCs/>
          <w:u w:val="single"/>
          <w:bdr w:val="single" w:sz="8" w:space="0" w:color="auto"/>
        </w:rPr>
        <w:t xml:space="preserve">US </w:t>
      </w:r>
      <w:r w:rsidRPr="00BC1D8A">
        <w:rPr>
          <w:rFonts w:eastAsia="Calibri"/>
          <w:iCs/>
          <w:highlight w:val="cyan"/>
          <w:u w:val="single"/>
          <w:bdr w:val="single" w:sz="8" w:space="0" w:color="auto"/>
        </w:rPr>
        <w:t>economy</w:t>
      </w:r>
      <w:r w:rsidRPr="0078576E">
        <w:rPr>
          <w:rFonts w:eastAsia="Calibri"/>
          <w:u w:val="single"/>
        </w:rPr>
        <w:t>. In the first half of 2025, AI-related</w:t>
      </w:r>
      <w:r w:rsidRPr="0078576E">
        <w:rPr>
          <w:rFonts w:eastAsia="Calibri"/>
          <w:sz w:val="16"/>
        </w:rPr>
        <w:t xml:space="preserve"> </w:t>
      </w:r>
      <w:r w:rsidRPr="0078576E">
        <w:rPr>
          <w:rFonts w:eastAsia="Calibri"/>
          <w:iCs/>
          <w:u w:val="single"/>
          <w:bdr w:val="single" w:sz="8" w:space="0" w:color="auto"/>
        </w:rPr>
        <w:t>cap</w:t>
      </w:r>
      <w:r w:rsidRPr="0078576E">
        <w:rPr>
          <w:rFonts w:eastAsia="Calibri"/>
          <w:sz w:val="16"/>
        </w:rPr>
        <w:t xml:space="preserve">ital </w:t>
      </w:r>
      <w:r w:rsidRPr="0078576E">
        <w:rPr>
          <w:rFonts w:eastAsia="Calibri"/>
          <w:iCs/>
          <w:u w:val="single"/>
          <w:bdr w:val="single" w:sz="8" w:space="0" w:color="auto"/>
        </w:rPr>
        <w:t>ex</w:t>
      </w:r>
      <w:r w:rsidRPr="0078576E">
        <w:rPr>
          <w:rFonts w:eastAsia="Calibri"/>
          <w:sz w:val="16"/>
        </w:rPr>
        <w:t xml:space="preserve">penditures </w:t>
      </w:r>
      <w:r w:rsidRPr="0078576E">
        <w:rPr>
          <w:rFonts w:eastAsia="Calibri"/>
          <w:u w:val="single"/>
        </w:rPr>
        <w:t>contributed</w:t>
      </w:r>
      <w:r w:rsidRPr="0078576E">
        <w:rPr>
          <w:rFonts w:eastAsia="Calibri"/>
          <w:sz w:val="16"/>
        </w:rPr>
        <w:t xml:space="preserve"> </w:t>
      </w:r>
      <w:r w:rsidRPr="0078576E">
        <w:rPr>
          <w:rFonts w:eastAsia="Calibri"/>
          <w:iCs/>
          <w:u w:val="single"/>
          <w:bdr w:val="single" w:sz="8" w:space="0" w:color="auto"/>
        </w:rPr>
        <w:t>1.1% to GDP</w:t>
      </w:r>
      <w:r w:rsidRPr="0078576E">
        <w:rPr>
          <w:rFonts w:eastAsia="Calibri"/>
          <w:sz w:val="16"/>
        </w:rPr>
        <w:t xml:space="preserve"> growth, </w:t>
      </w:r>
      <w:r w:rsidRPr="0078576E">
        <w:rPr>
          <w:rFonts w:eastAsia="Calibri"/>
          <w:u w:val="single"/>
        </w:rPr>
        <w:t>acting as a</w:t>
      </w:r>
      <w:r w:rsidRPr="0078576E">
        <w:rPr>
          <w:rFonts w:eastAsia="Calibri"/>
          <w:sz w:val="16"/>
        </w:rPr>
        <w:t xml:space="preserve"> </w:t>
      </w:r>
      <w:r w:rsidRPr="0078576E">
        <w:rPr>
          <w:rFonts w:eastAsia="Calibri"/>
          <w:iCs/>
          <w:u w:val="single"/>
          <w:bdr w:val="single" w:sz="8" w:space="0" w:color="auto"/>
        </w:rPr>
        <w:t>counter-cyclical force</w:t>
      </w:r>
      <w:r w:rsidRPr="0078576E">
        <w:rPr>
          <w:rFonts w:eastAsia="Calibri"/>
          <w:sz w:val="16"/>
        </w:rPr>
        <w:t xml:space="preserve"> </w:t>
      </w:r>
      <w:r w:rsidRPr="0078576E">
        <w:rPr>
          <w:rFonts w:eastAsia="Calibri"/>
          <w:u w:val="single"/>
        </w:rPr>
        <w:t>against</w:t>
      </w:r>
      <w:r w:rsidRPr="0078576E">
        <w:rPr>
          <w:rFonts w:eastAsia="Calibri"/>
          <w:sz w:val="16"/>
        </w:rPr>
        <w:t xml:space="preserve"> </w:t>
      </w:r>
      <w:r w:rsidRPr="0078576E">
        <w:rPr>
          <w:rFonts w:eastAsia="Calibri"/>
          <w:iCs/>
          <w:u w:val="single"/>
          <w:bdr w:val="single" w:sz="8" w:space="0" w:color="auto"/>
        </w:rPr>
        <w:t>softening consumption</w:t>
      </w:r>
      <w:r w:rsidRPr="0078576E">
        <w:rPr>
          <w:rFonts w:eastAsia="Calibri"/>
          <w:sz w:val="16"/>
        </w:rPr>
        <w:t xml:space="preserve">. 11 </w:t>
      </w:r>
      <w:r w:rsidRPr="0078576E">
        <w:rPr>
          <w:rFonts w:eastAsia="Calibri"/>
          <w:u w:val="single"/>
        </w:rPr>
        <w:t xml:space="preserve">While other nations are relegated to the role of </w:t>
      </w:r>
      <w:r w:rsidRPr="0078576E">
        <w:rPr>
          <w:rFonts w:eastAsia="Calibri"/>
          <w:iCs/>
          <w:u w:val="single"/>
          <w:bdr w:val="single" w:sz="8" w:space="0" w:color="auto"/>
        </w:rPr>
        <w:t>consumers</w:t>
      </w:r>
      <w:r w:rsidRPr="0078576E">
        <w:rPr>
          <w:rFonts w:eastAsia="Calibri"/>
          <w:sz w:val="16"/>
        </w:rPr>
        <w:t xml:space="preserve"> </w:t>
      </w:r>
      <w:r w:rsidRPr="0078576E">
        <w:rPr>
          <w:rFonts w:eastAsia="Calibri"/>
          <w:u w:val="single"/>
        </w:rPr>
        <w:t>or</w:t>
      </w:r>
      <w:r w:rsidRPr="0078576E">
        <w:rPr>
          <w:rFonts w:eastAsia="Calibri"/>
          <w:sz w:val="16"/>
        </w:rPr>
        <w:t xml:space="preserve"> </w:t>
      </w:r>
      <w:r w:rsidRPr="0078576E">
        <w:rPr>
          <w:rFonts w:eastAsia="Calibri"/>
          <w:iCs/>
          <w:u w:val="single"/>
          <w:bdr w:val="single" w:sz="8" w:space="0" w:color="auto"/>
        </w:rPr>
        <w:t>component</w:t>
      </w:r>
      <w:r w:rsidRPr="0078576E">
        <w:rPr>
          <w:rFonts w:eastAsia="Calibri"/>
          <w:sz w:val="16"/>
        </w:rPr>
        <w:t xml:space="preserve"> </w:t>
      </w:r>
      <w:r w:rsidRPr="0078576E">
        <w:rPr>
          <w:rFonts w:eastAsia="Calibri"/>
          <w:u w:val="single"/>
        </w:rPr>
        <w:t>suppliers, 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 xml:space="preserve">tates </w:t>
      </w:r>
      <w:r w:rsidRPr="0078576E">
        <w:rPr>
          <w:rFonts w:eastAsia="Calibri"/>
          <w:u w:val="single"/>
        </w:rPr>
        <w:t>captures the</w:t>
      </w:r>
      <w:r w:rsidRPr="0078576E">
        <w:rPr>
          <w:rFonts w:eastAsia="Calibri"/>
          <w:sz w:val="16"/>
        </w:rPr>
        <w:t xml:space="preserve"> </w:t>
      </w:r>
      <w:r w:rsidRPr="0078576E">
        <w:rPr>
          <w:rFonts w:eastAsia="Calibri"/>
          <w:iCs/>
          <w:u w:val="single"/>
          <w:bdr w:val="single" w:sz="8" w:space="0" w:color="auto"/>
        </w:rPr>
        <w:t>vast majority of the value</w:t>
      </w:r>
      <w:r w:rsidRPr="0078576E">
        <w:rPr>
          <w:rFonts w:eastAsia="Calibri"/>
          <w:sz w:val="16"/>
        </w:rPr>
        <w:t xml:space="preserve"> chain. </w:t>
      </w:r>
      <w:r w:rsidRPr="0078576E">
        <w:rPr>
          <w:rFonts w:eastAsia="Calibri"/>
          <w:u w:val="single"/>
        </w:rPr>
        <w:t xml:space="preserve">This technological primacy </w:t>
      </w:r>
      <w:r w:rsidRPr="0078576E">
        <w:rPr>
          <w:rFonts w:eastAsia="Calibri"/>
          <w:iCs/>
          <w:u w:val="single"/>
          <w:bdr w:val="single" w:sz="8" w:space="0" w:color="auto"/>
        </w:rPr>
        <w:t>reinforces</w:t>
      </w:r>
      <w:r w:rsidRPr="0078576E">
        <w:rPr>
          <w:rFonts w:eastAsia="Calibri"/>
          <w:sz w:val="16"/>
        </w:rPr>
        <w:t xml:space="preserve"> the </w:t>
      </w:r>
      <w:r w:rsidRPr="0078576E">
        <w:rPr>
          <w:rFonts w:eastAsia="Calibri"/>
          <w:iCs/>
          <w:u w:val="single"/>
          <w:bdr w:val="single" w:sz="8" w:space="0" w:color="auto"/>
        </w:rPr>
        <w:t>Pax Americana</w:t>
      </w:r>
      <w:r w:rsidRPr="0078576E">
        <w:rPr>
          <w:rFonts w:eastAsia="Calibri"/>
          <w:sz w:val="16"/>
        </w:rPr>
        <w:t xml:space="preserve"> </w:t>
      </w:r>
      <w:r w:rsidRPr="0078576E">
        <w:rPr>
          <w:rFonts w:eastAsia="Calibri"/>
          <w:u w:val="single"/>
        </w:rPr>
        <w:t>by ensuring that the</w:t>
      </w:r>
      <w:r w:rsidRPr="0078576E">
        <w:rPr>
          <w:rFonts w:eastAsia="Calibri"/>
          <w:sz w:val="16"/>
        </w:rPr>
        <w:t xml:space="preserve"> </w:t>
      </w:r>
      <w:r w:rsidRPr="0078576E">
        <w:rPr>
          <w:rFonts w:eastAsia="Calibri"/>
          <w:iCs/>
          <w:u w:val="single"/>
          <w:bdr w:val="single" w:sz="8" w:space="0" w:color="auto"/>
        </w:rPr>
        <w:t>future global operating system</w:t>
      </w:r>
      <w:r w:rsidRPr="0078576E">
        <w:rPr>
          <w:rFonts w:eastAsia="Calibri"/>
          <w:sz w:val="16"/>
        </w:rPr>
        <w:t xml:space="preserve"> </w:t>
      </w:r>
      <w:r w:rsidRPr="0078576E">
        <w:rPr>
          <w:rFonts w:eastAsia="Calibri"/>
          <w:u w:val="single"/>
        </w:rPr>
        <w:t>is</w:t>
      </w:r>
      <w:r w:rsidRPr="0078576E">
        <w:rPr>
          <w:rFonts w:eastAsia="Calibri"/>
          <w:sz w:val="16"/>
        </w:rPr>
        <w:t xml:space="preserve"> written in English and </w:t>
      </w:r>
      <w:r w:rsidRPr="0078576E">
        <w:rPr>
          <w:rFonts w:eastAsia="Calibri"/>
          <w:iCs/>
          <w:u w:val="single"/>
          <w:bdr w:val="single" w:sz="8" w:space="0" w:color="auto"/>
        </w:rPr>
        <w:t>governed</w:t>
      </w:r>
      <w:r w:rsidRPr="0078576E">
        <w:rPr>
          <w:rFonts w:eastAsia="Calibri"/>
          <w:sz w:val="16"/>
        </w:rPr>
        <w:t xml:space="preserve"> </w:t>
      </w:r>
      <w:r w:rsidRPr="0078576E">
        <w:rPr>
          <w:rFonts w:eastAsia="Calibri"/>
          <w:u w:val="single"/>
        </w:rPr>
        <w:t>by</w:t>
      </w:r>
      <w:r w:rsidRPr="0078576E">
        <w:rPr>
          <w:rFonts w:eastAsia="Calibri"/>
          <w:sz w:val="16"/>
        </w:rPr>
        <w:t xml:space="preserve"> </w:t>
      </w:r>
      <w:r w:rsidRPr="0078576E">
        <w:rPr>
          <w:rFonts w:eastAsia="Calibri"/>
          <w:iCs/>
          <w:u w:val="single"/>
          <w:bdr w:val="single" w:sz="8" w:space="0" w:color="auto"/>
        </w:rPr>
        <w:t>US law</w:t>
      </w:r>
      <w:r w:rsidRPr="0078576E">
        <w:rPr>
          <w:rFonts w:eastAsia="Calibri"/>
          <w:sz w:val="16"/>
        </w:rPr>
        <w:t>.</w:t>
      </w:r>
    </w:p>
    <w:p w14:paraId="0A2CF2E5" w14:textId="77777777" w:rsidR="003D2448" w:rsidRPr="0078576E" w:rsidRDefault="003D2448" w:rsidP="003D2448">
      <w:pPr>
        <w:rPr>
          <w:rFonts w:eastAsia="Calibri"/>
          <w:sz w:val="16"/>
        </w:rPr>
      </w:pPr>
      <w:r w:rsidRPr="0078576E">
        <w:rPr>
          <w:rFonts w:eastAsia="Calibri"/>
          <w:sz w:val="16"/>
        </w:rPr>
        <w:t>Chapter III: The US Government and the State of Endless Conflict</w:t>
      </w:r>
    </w:p>
    <w:p w14:paraId="796EDF74" w14:textId="77777777" w:rsidR="003D2448" w:rsidRPr="0078576E" w:rsidRDefault="003D2448" w:rsidP="003D2448">
      <w:pPr>
        <w:rPr>
          <w:rFonts w:eastAsia="Calibri"/>
          <w:sz w:val="16"/>
        </w:rPr>
      </w:pPr>
      <w:r w:rsidRPr="0078576E">
        <w:rPr>
          <w:rFonts w:eastAsia="Calibri"/>
          <w:sz w:val="16"/>
        </w:rPr>
        <w:t xml:space="preserve">The United States government resides in a state of history defined by a pervasive, low-level ubiquity of conflict. It is entangled in hundreds of disputes, counter-terrorism operations, and proxy struggles across the globe. Yet, a paradox defines this era: </w:t>
      </w:r>
      <w:r w:rsidRPr="00D52687">
        <w:rPr>
          <w:rFonts w:eastAsia="Calibri"/>
          <w:iCs/>
          <w:highlight w:val="cyan"/>
          <w:u w:val="single"/>
          <w:bdr w:val="single" w:sz="8" w:space="0" w:color="auto"/>
        </w:rPr>
        <w:t>major wars</w:t>
      </w:r>
      <w:r w:rsidRPr="00D52687">
        <w:rPr>
          <w:rFonts w:eastAsia="Calibri"/>
          <w:sz w:val="16"/>
          <w:highlight w:val="cyan"/>
        </w:rPr>
        <w:t xml:space="preserve"> </w:t>
      </w:r>
      <w:r w:rsidRPr="00D52687">
        <w:rPr>
          <w:rFonts w:eastAsia="Calibri"/>
          <w:highlight w:val="cyan"/>
          <w:u w:val="single"/>
        </w:rPr>
        <w:t>involving the</w:t>
      </w:r>
      <w:r w:rsidRPr="00D52687">
        <w:rPr>
          <w:rFonts w:eastAsia="Calibri"/>
          <w:sz w:val="16"/>
          <w:highlight w:val="cyan"/>
        </w:rPr>
        <w:t xml:space="preserve"> </w:t>
      </w:r>
      <w:r w:rsidRPr="00D52687">
        <w:rPr>
          <w:rFonts w:eastAsia="Calibri"/>
          <w:iCs/>
          <w:highlight w:val="cyan"/>
          <w:u w:val="single"/>
          <w:bdr w:val="single" w:sz="8" w:space="0" w:color="auto"/>
        </w:rPr>
        <w:t>direct transition of territory</w:t>
      </w:r>
      <w:r w:rsidRPr="0078576E">
        <w:rPr>
          <w:rFonts w:eastAsia="Calibri"/>
          <w:sz w:val="16"/>
        </w:rPr>
        <w:t xml:space="preserve"> </w:t>
      </w:r>
      <w:r w:rsidRPr="0078576E">
        <w:rPr>
          <w:rFonts w:eastAsia="Calibri"/>
          <w:u w:val="single"/>
        </w:rPr>
        <w:t>between</w:t>
      </w:r>
      <w:r w:rsidRPr="0078576E">
        <w:rPr>
          <w:rFonts w:eastAsia="Calibri"/>
          <w:sz w:val="16"/>
        </w:rPr>
        <w:t xml:space="preserve"> </w:t>
      </w:r>
      <w:r w:rsidRPr="0078576E">
        <w:rPr>
          <w:rFonts w:eastAsia="Calibri"/>
          <w:iCs/>
          <w:u w:val="single"/>
          <w:bdr w:val="single" w:sz="8" w:space="0" w:color="auto"/>
        </w:rPr>
        <w:t>Great Powers</w:t>
      </w:r>
      <w:r w:rsidRPr="0078576E">
        <w:rPr>
          <w:rFonts w:eastAsia="Calibri"/>
          <w:sz w:val="16"/>
        </w:rPr>
        <w:t xml:space="preserve"> </w:t>
      </w:r>
      <w:r w:rsidRPr="00D52687">
        <w:rPr>
          <w:rFonts w:eastAsia="Calibri"/>
          <w:highlight w:val="cyan"/>
          <w:u w:val="single"/>
        </w:rPr>
        <w:t>have</w:t>
      </w:r>
      <w:r w:rsidRPr="00D52687">
        <w:rPr>
          <w:rFonts w:eastAsia="Calibri"/>
          <w:sz w:val="16"/>
          <w:highlight w:val="cyan"/>
        </w:rPr>
        <w:t xml:space="preserve"> </w:t>
      </w:r>
      <w:r w:rsidRPr="00D52687">
        <w:rPr>
          <w:rFonts w:eastAsia="Calibri"/>
          <w:iCs/>
          <w:highlight w:val="cyan"/>
          <w:u w:val="single"/>
          <w:bdr w:val="single" w:sz="8" w:space="0" w:color="auto"/>
        </w:rPr>
        <w:t>ceased</w:t>
      </w:r>
      <w:r w:rsidRPr="0078576E">
        <w:rPr>
          <w:rFonts w:eastAsia="Calibri"/>
          <w:sz w:val="16"/>
        </w:rPr>
        <w:t xml:space="preserve"> to occur.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map</w:t>
      </w:r>
      <w:r w:rsidRPr="0078576E">
        <w:rPr>
          <w:rFonts w:eastAsia="Calibri"/>
          <w:sz w:val="16"/>
        </w:rPr>
        <w:t xml:space="preserve"> of the world has </w:t>
      </w:r>
      <w:r w:rsidRPr="0078576E">
        <w:rPr>
          <w:rFonts w:eastAsia="Calibri"/>
          <w:iCs/>
          <w:u w:val="single"/>
          <w:bdr w:val="single" w:sz="8" w:space="0" w:color="auto"/>
        </w:rPr>
        <w:t>calcified</w:t>
      </w:r>
      <w:r w:rsidRPr="0078576E">
        <w:rPr>
          <w:rFonts w:eastAsia="Calibri"/>
          <w:u w:val="single"/>
        </w:rPr>
        <w:t>. The era of the "land grab," characterized by the annexation of neighbors and the redrawing of imperial frontiers, has been replaced by a "frozen" world order where borders are</w:t>
      </w:r>
      <w:r w:rsidRPr="0078576E">
        <w:rPr>
          <w:rFonts w:eastAsia="Calibri"/>
          <w:sz w:val="16"/>
        </w:rPr>
        <w:t xml:space="preserve"> </w:t>
      </w:r>
      <w:r w:rsidRPr="0078576E">
        <w:rPr>
          <w:rFonts w:eastAsia="Calibri"/>
          <w:iCs/>
          <w:u w:val="single"/>
          <w:bdr w:val="single" w:sz="8" w:space="0" w:color="auto"/>
        </w:rPr>
        <w:t>legally sacrosanct</w:t>
      </w:r>
      <w:r w:rsidRPr="0078576E">
        <w:rPr>
          <w:rFonts w:eastAsia="Calibri"/>
          <w:sz w:val="16"/>
        </w:rPr>
        <w:t>, even if porous to influence.</w:t>
      </w:r>
    </w:p>
    <w:p w14:paraId="2D7F620C" w14:textId="77777777" w:rsidR="003D2448" w:rsidRPr="0078576E" w:rsidRDefault="003D2448" w:rsidP="003D2448">
      <w:pPr>
        <w:rPr>
          <w:rFonts w:eastAsia="Calibri"/>
          <w:sz w:val="16"/>
        </w:rPr>
      </w:pPr>
      <w:r w:rsidRPr="0078576E">
        <w:rPr>
          <w:rFonts w:eastAsia="Calibri"/>
          <w:u w:val="single"/>
        </w:rPr>
        <w:t>This phenomenon, often termed the "Long Peace," suggests a</w:t>
      </w:r>
      <w:r w:rsidRPr="0078576E">
        <w:rPr>
          <w:rFonts w:eastAsia="Calibri"/>
          <w:sz w:val="16"/>
        </w:rPr>
        <w:t xml:space="preserve"> </w:t>
      </w:r>
      <w:r w:rsidRPr="0078576E">
        <w:rPr>
          <w:rFonts w:eastAsia="Calibri"/>
          <w:iCs/>
          <w:u w:val="single"/>
          <w:bdr w:val="single" w:sz="8" w:space="0" w:color="auto"/>
        </w:rPr>
        <w:t>structural shift</w:t>
      </w:r>
      <w:r w:rsidRPr="0078576E">
        <w:rPr>
          <w:rFonts w:eastAsia="Calibri"/>
          <w:sz w:val="16"/>
        </w:rPr>
        <w:t xml:space="preserve"> </w:t>
      </w:r>
      <w:r w:rsidRPr="0078576E">
        <w:rPr>
          <w:rFonts w:eastAsia="Calibri"/>
          <w:u w:val="single"/>
        </w:rPr>
        <w:t>in the nature of</w:t>
      </w:r>
      <w:r w:rsidRPr="0078576E">
        <w:rPr>
          <w:rFonts w:eastAsia="Calibri"/>
          <w:sz w:val="16"/>
        </w:rPr>
        <w:t xml:space="preserve"> </w:t>
      </w:r>
      <w:r w:rsidRPr="0078576E">
        <w:rPr>
          <w:rFonts w:eastAsia="Calibri"/>
          <w:iCs/>
          <w:u w:val="single"/>
          <w:bdr w:val="single" w:sz="8" w:space="0" w:color="auto"/>
        </w:rPr>
        <w:t>i</w:t>
      </w:r>
      <w:r w:rsidRPr="0078576E">
        <w:rPr>
          <w:rFonts w:eastAsia="Calibri"/>
          <w:sz w:val="16"/>
        </w:rPr>
        <w:t xml:space="preserve">nternational </w:t>
      </w:r>
      <w:r w:rsidRPr="0078576E">
        <w:rPr>
          <w:rFonts w:eastAsia="Calibri"/>
          <w:iCs/>
          <w:u w:val="single"/>
          <w:bdr w:val="single" w:sz="8" w:space="0" w:color="auto"/>
        </w:rPr>
        <w:t>r</w:t>
      </w:r>
      <w:r w:rsidRPr="0078576E">
        <w:rPr>
          <w:rFonts w:eastAsia="Calibri"/>
          <w:sz w:val="16"/>
        </w:rPr>
        <w:t xml:space="preserve">elations. 12 </w:t>
      </w:r>
      <w:r w:rsidRPr="0078576E">
        <w:rPr>
          <w:rFonts w:eastAsia="Calibri"/>
          <w:u w:val="single"/>
        </w:rPr>
        <w:t>However, a closer examination reveals that peace is a misnomer. Violence has not disappeared; it has merely been</w:t>
      </w:r>
      <w:r w:rsidRPr="0078576E">
        <w:rPr>
          <w:rFonts w:eastAsia="Calibri"/>
          <w:sz w:val="16"/>
        </w:rPr>
        <w:t xml:space="preserve"> </w:t>
      </w:r>
      <w:r w:rsidRPr="0078576E">
        <w:rPr>
          <w:rFonts w:eastAsia="Calibri"/>
          <w:iCs/>
          <w:u w:val="single"/>
          <w:bdr w:val="single" w:sz="8" w:space="0" w:color="auto"/>
        </w:rPr>
        <w:t>contained</w:t>
      </w:r>
      <w:r w:rsidRPr="0078576E">
        <w:rPr>
          <w:rFonts w:eastAsia="Calibri"/>
          <w:sz w:val="16"/>
        </w:rPr>
        <w:t xml:space="preserve"> </w:t>
      </w:r>
      <w:r w:rsidRPr="0078576E">
        <w:rPr>
          <w:rFonts w:eastAsia="Calibri"/>
          <w:u w:val="single"/>
        </w:rPr>
        <w:t xml:space="preserve">within a specific threshold, </w:t>
      </w:r>
      <w:r w:rsidRPr="0078576E">
        <w:rPr>
          <w:rFonts w:eastAsia="Calibri"/>
          <w:iCs/>
          <w:u w:val="single"/>
          <w:bdr w:val="single" w:sz="8" w:space="0" w:color="auto"/>
        </w:rPr>
        <w:t>managed</w:t>
      </w:r>
      <w:r w:rsidRPr="0078576E">
        <w:rPr>
          <w:rFonts w:eastAsia="Calibri"/>
          <w:sz w:val="16"/>
        </w:rPr>
        <w:t xml:space="preserve"> </w:t>
      </w:r>
      <w:r w:rsidRPr="0078576E">
        <w:rPr>
          <w:rFonts w:eastAsia="Calibri"/>
          <w:u w:val="single"/>
        </w:rPr>
        <w:t>by the</w:t>
      </w:r>
      <w:r w:rsidRPr="0078576E">
        <w:rPr>
          <w:rFonts w:eastAsia="Calibri"/>
          <w:sz w:val="16"/>
        </w:rPr>
        <w:t xml:space="preserve"> </w:t>
      </w:r>
      <w:r w:rsidRPr="0078576E">
        <w:rPr>
          <w:rFonts w:eastAsia="Calibri"/>
          <w:iCs/>
          <w:u w:val="single"/>
          <w:bdr w:val="single" w:sz="8" w:space="0" w:color="auto"/>
        </w:rPr>
        <w:t>hegemon</w:t>
      </w:r>
      <w:r w:rsidRPr="0078576E">
        <w:rPr>
          <w:rFonts w:eastAsia="Calibri"/>
          <w:sz w:val="16"/>
        </w:rPr>
        <w:t xml:space="preserve"> to prevent systemic collapse while allowing for the exertion of pressure.</w:t>
      </w:r>
    </w:p>
    <w:p w14:paraId="0AE13869" w14:textId="77777777" w:rsidR="003D2448" w:rsidRPr="0078576E" w:rsidRDefault="003D2448" w:rsidP="003D2448">
      <w:pPr>
        <w:rPr>
          <w:rFonts w:eastAsia="Calibri"/>
          <w:sz w:val="16"/>
        </w:rPr>
      </w:pPr>
      <w:r w:rsidRPr="0078576E">
        <w:rPr>
          <w:rFonts w:eastAsia="Calibri"/>
          <w:sz w:val="16"/>
        </w:rPr>
        <w:t>Literature Review: The Stagnation of the Russo-Ukrainian War</w:t>
      </w:r>
    </w:p>
    <w:p w14:paraId="7D3DC3A5" w14:textId="77777777" w:rsidR="003D2448" w:rsidRPr="0078576E" w:rsidRDefault="003D2448" w:rsidP="003D2448">
      <w:pPr>
        <w:rPr>
          <w:rFonts w:eastAsia="Calibri"/>
          <w:sz w:val="16"/>
        </w:rPr>
      </w:pPr>
      <w:r w:rsidRPr="0078576E">
        <w:rPr>
          <w:rFonts w:eastAsia="Calibri"/>
          <w:u w:val="single"/>
        </w:rPr>
        <w:t>The war in</w:t>
      </w:r>
      <w:r w:rsidRPr="0078576E">
        <w:rPr>
          <w:rFonts w:eastAsia="Calibri"/>
          <w:sz w:val="16"/>
        </w:rPr>
        <w:t xml:space="preserve"> </w:t>
      </w:r>
      <w:r w:rsidRPr="00D52687">
        <w:rPr>
          <w:rFonts w:eastAsia="Calibri"/>
          <w:iCs/>
          <w:highlight w:val="cyan"/>
          <w:u w:val="single"/>
          <w:bdr w:val="single" w:sz="8" w:space="0" w:color="auto"/>
        </w:rPr>
        <w:t>Ukraine</w:t>
      </w:r>
      <w:r w:rsidRPr="0078576E">
        <w:rPr>
          <w:rFonts w:eastAsia="Calibri"/>
          <w:sz w:val="16"/>
        </w:rPr>
        <w:t xml:space="preserve"> </w:t>
      </w:r>
      <w:r w:rsidRPr="0078576E">
        <w:rPr>
          <w:rFonts w:eastAsia="Calibri"/>
          <w:u w:val="single"/>
        </w:rPr>
        <w:t>serves as the</w:t>
      </w:r>
      <w:r w:rsidRPr="0078576E">
        <w:rPr>
          <w:rFonts w:eastAsia="Calibri"/>
          <w:sz w:val="16"/>
        </w:rPr>
        <w:t xml:space="preserve"> </w:t>
      </w:r>
      <w:r w:rsidRPr="0078576E">
        <w:rPr>
          <w:rFonts w:eastAsia="Calibri"/>
          <w:iCs/>
          <w:u w:val="single"/>
          <w:bdr w:val="single" w:sz="8" w:space="0" w:color="auto"/>
        </w:rPr>
        <w:t>grim archetype</w:t>
      </w:r>
      <w:r w:rsidRPr="0078576E">
        <w:rPr>
          <w:rFonts w:eastAsia="Calibri"/>
          <w:sz w:val="16"/>
        </w:rPr>
        <w:t xml:space="preserve"> </w:t>
      </w:r>
      <w:r w:rsidRPr="0078576E">
        <w:rPr>
          <w:rFonts w:eastAsia="Calibri"/>
          <w:u w:val="single"/>
        </w:rPr>
        <w:t>of this modern military stasis. Following the initial kinetic dynamism of</w:t>
      </w:r>
      <w:r w:rsidRPr="0078576E">
        <w:rPr>
          <w:rFonts w:eastAsia="Calibri"/>
          <w:sz w:val="16"/>
        </w:rPr>
        <w:t xml:space="preserve"> </w:t>
      </w:r>
      <w:r w:rsidRPr="0078576E">
        <w:rPr>
          <w:rFonts w:eastAsia="Calibri"/>
          <w:u w:val="single"/>
        </w:rPr>
        <w:t>the</w:t>
      </w:r>
      <w:r w:rsidRPr="0078576E">
        <w:rPr>
          <w:rFonts w:eastAsia="Calibri"/>
          <w:sz w:val="16"/>
        </w:rPr>
        <w:t xml:space="preserve"> Russian </w:t>
      </w:r>
      <w:r w:rsidRPr="0078576E">
        <w:rPr>
          <w:rFonts w:eastAsia="Calibri"/>
          <w:u w:val="single"/>
        </w:rPr>
        <w:t>invasion</w:t>
      </w:r>
      <w:r w:rsidRPr="0078576E">
        <w:rPr>
          <w:rFonts w:eastAsia="Calibri"/>
          <w:sz w:val="16"/>
        </w:rPr>
        <w:t xml:space="preserve"> in 2022, </w:t>
      </w:r>
      <w:r w:rsidRPr="0078576E">
        <w:rPr>
          <w:rFonts w:eastAsia="Calibri"/>
          <w:u w:val="single"/>
        </w:rPr>
        <w:t>the conflict rapidly</w:t>
      </w:r>
      <w:r w:rsidRPr="0078576E">
        <w:rPr>
          <w:rFonts w:eastAsia="Calibri"/>
          <w:sz w:val="16"/>
        </w:rPr>
        <w:t xml:space="preserve"> </w:t>
      </w:r>
      <w:r w:rsidRPr="00D52687">
        <w:rPr>
          <w:rFonts w:eastAsia="Calibri"/>
          <w:iCs/>
          <w:highlight w:val="cyan"/>
          <w:u w:val="single"/>
          <w:bdr w:val="single" w:sz="8" w:space="0" w:color="auto"/>
        </w:rPr>
        <w:t>devolved</w:t>
      </w:r>
      <w:r w:rsidRPr="00D52687">
        <w:rPr>
          <w:rFonts w:eastAsia="Calibri"/>
          <w:sz w:val="16"/>
          <w:highlight w:val="cyan"/>
        </w:rPr>
        <w:t xml:space="preserve"> </w:t>
      </w:r>
      <w:r w:rsidRPr="00D52687">
        <w:rPr>
          <w:rFonts w:eastAsia="Calibri"/>
          <w:highlight w:val="cyan"/>
          <w:u w:val="single"/>
        </w:rPr>
        <w:t>into a</w:t>
      </w:r>
      <w:r w:rsidRPr="00D52687">
        <w:rPr>
          <w:rFonts w:eastAsia="Calibri"/>
          <w:sz w:val="16"/>
          <w:highlight w:val="cyan"/>
        </w:rPr>
        <w:t xml:space="preserve"> </w:t>
      </w:r>
      <w:r w:rsidRPr="00D52687">
        <w:rPr>
          <w:rFonts w:eastAsia="Calibri"/>
          <w:iCs/>
          <w:highlight w:val="cyan"/>
          <w:u w:val="single"/>
          <w:bdr w:val="single" w:sz="8" w:space="0" w:color="auto"/>
        </w:rPr>
        <w:t>grinding</w:t>
      </w:r>
      <w:r w:rsidRPr="00D52687">
        <w:rPr>
          <w:rFonts w:eastAsia="Calibri"/>
          <w:sz w:val="16"/>
          <w:highlight w:val="cyan"/>
        </w:rPr>
        <w:t xml:space="preserve"> </w:t>
      </w:r>
      <w:r w:rsidRPr="00D52687">
        <w:rPr>
          <w:rFonts w:eastAsia="Calibri"/>
          <w:highlight w:val="cyan"/>
          <w:u w:val="single"/>
        </w:rPr>
        <w:t>war of</w:t>
      </w:r>
      <w:r w:rsidRPr="00D52687">
        <w:rPr>
          <w:rFonts w:eastAsia="Calibri"/>
          <w:sz w:val="16"/>
          <w:highlight w:val="cyan"/>
        </w:rPr>
        <w:t xml:space="preserve"> </w:t>
      </w:r>
      <w:r w:rsidRPr="00D52687">
        <w:rPr>
          <w:rFonts w:eastAsia="Calibri"/>
          <w:iCs/>
          <w:highlight w:val="cyan"/>
          <w:u w:val="single"/>
          <w:bdr w:val="single" w:sz="8" w:space="0" w:color="auto"/>
        </w:rPr>
        <w:t>attrition</w:t>
      </w:r>
      <w:r w:rsidRPr="0078576E">
        <w:rPr>
          <w:rFonts w:eastAsia="Calibri"/>
          <w:sz w:val="16"/>
        </w:rPr>
        <w:t xml:space="preserve">, characterized not by sweeping Napoleonic maneuvers but by the dominance of defensive systems. A review of the contemporary literature on the conflict reveals a consensus: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technological transparency</w:t>
      </w:r>
      <w:r w:rsidRPr="0078576E">
        <w:rPr>
          <w:rFonts w:eastAsia="Calibri"/>
          <w:sz w:val="16"/>
        </w:rPr>
        <w:t xml:space="preserve"> </w:t>
      </w:r>
      <w:r w:rsidRPr="0078576E">
        <w:rPr>
          <w:rFonts w:eastAsia="Calibri"/>
          <w:u w:val="single"/>
        </w:rPr>
        <w:t>of the modern battlefield has rendered offensive maneuver inextricably costly, if not</w:t>
      </w:r>
      <w:r w:rsidRPr="0078576E">
        <w:rPr>
          <w:rFonts w:eastAsia="Calibri"/>
          <w:sz w:val="16"/>
        </w:rPr>
        <w:t xml:space="preserve"> </w:t>
      </w:r>
      <w:r w:rsidRPr="0078576E">
        <w:rPr>
          <w:rFonts w:eastAsia="Calibri"/>
          <w:iCs/>
          <w:u w:val="single"/>
          <w:bdr w:val="single" w:sz="8" w:space="0" w:color="auto"/>
        </w:rPr>
        <w:t>impossible</w:t>
      </w:r>
      <w:r w:rsidRPr="0078576E">
        <w:rPr>
          <w:rFonts w:eastAsia="Calibri"/>
          <w:u w:val="single"/>
        </w:rPr>
        <w:t>, without</w:t>
      </w:r>
      <w:r w:rsidRPr="0078576E">
        <w:rPr>
          <w:rFonts w:eastAsia="Calibri"/>
          <w:sz w:val="16"/>
        </w:rPr>
        <w:t xml:space="preserve"> </w:t>
      </w:r>
      <w:r w:rsidRPr="0078576E">
        <w:rPr>
          <w:rFonts w:eastAsia="Calibri"/>
          <w:iCs/>
          <w:u w:val="single"/>
          <w:bdr w:val="single" w:sz="8" w:space="0" w:color="auto"/>
        </w:rPr>
        <w:t>overwhelming superiority</w:t>
      </w:r>
      <w:r w:rsidRPr="0078576E">
        <w:rPr>
          <w:rFonts w:eastAsia="Calibri"/>
          <w:sz w:val="16"/>
        </w:rPr>
        <w:t>. 13</w:t>
      </w:r>
    </w:p>
    <w:p w14:paraId="4587974A" w14:textId="77777777" w:rsidR="003D2448" w:rsidRPr="0078576E" w:rsidRDefault="003D2448" w:rsidP="003D2448">
      <w:pPr>
        <w:rPr>
          <w:rFonts w:eastAsia="Calibri"/>
          <w:sz w:val="16"/>
        </w:rPr>
      </w:pPr>
      <w:r w:rsidRPr="0078576E">
        <w:rPr>
          <w:rFonts w:eastAsia="Calibri"/>
          <w:sz w:val="16"/>
        </w:rPr>
        <w:t>The Transparent Battlefield and Defensive Dominance</w:t>
      </w:r>
    </w:p>
    <w:p w14:paraId="7DC3BF94" w14:textId="77777777" w:rsidR="003D2448" w:rsidRPr="0078576E" w:rsidRDefault="003D2448" w:rsidP="003D2448">
      <w:pPr>
        <w:rPr>
          <w:rFonts w:eastAsia="Calibri"/>
          <w:sz w:val="16"/>
        </w:rPr>
      </w:pPr>
      <w:r w:rsidRPr="0078576E">
        <w:rPr>
          <w:rFonts w:eastAsia="Calibri"/>
          <w:sz w:val="16"/>
        </w:rPr>
        <w:t>Scholarship analyzing the 2024-2025 period of the war highlights the revolutionary role of ubiquitous surveillance. The proliferation of drones—from strategic military assets to commercial quadcopters—has created a "transparent battlefield" where no concentration of force can go undetected. As noted by the Center for Strategic and International Studies (CSIS), the dominance of drones and counter-drone systems has created a parity that prevents either side from achieving the surprise necessary for a breakthrough.13 The battlefield has become a "kill zone" where any attempt to maneuver is met with precision fires. The result is a deadly equilibrium where the front lines move by meters, not miles, purchased with disproportionate blood.</w:t>
      </w:r>
    </w:p>
    <w:p w14:paraId="59999ED4" w14:textId="77777777" w:rsidR="003D2448" w:rsidRPr="0078576E" w:rsidRDefault="003D2448" w:rsidP="003D2448">
      <w:pPr>
        <w:rPr>
          <w:rFonts w:eastAsia="Calibri"/>
          <w:sz w:val="16"/>
        </w:rPr>
      </w:pPr>
      <w:r w:rsidRPr="0078576E">
        <w:rPr>
          <w:rFonts w:eastAsia="Calibri"/>
          <w:sz w:val="16"/>
        </w:rPr>
        <w:t>Strategic Neutralization</w:t>
      </w:r>
    </w:p>
    <w:p w14:paraId="756F13D6" w14:textId="77777777" w:rsidR="003D2448" w:rsidRPr="0078576E" w:rsidRDefault="003D2448" w:rsidP="003D2448">
      <w:pPr>
        <w:rPr>
          <w:rFonts w:eastAsia="Calibri"/>
          <w:sz w:val="16"/>
        </w:rPr>
      </w:pPr>
      <w:r w:rsidRPr="0078576E">
        <w:rPr>
          <w:rFonts w:eastAsia="Calibri"/>
          <w:sz w:val="16"/>
        </w:rPr>
        <w:t xml:space="preserve">The literature proposes a shift in understanding the strategic aims of the combatants. The Carnegie Endowment suggests that </w:t>
      </w:r>
      <w:r w:rsidRPr="00D52687">
        <w:rPr>
          <w:rFonts w:eastAsia="Calibri"/>
          <w:highlight w:val="cyan"/>
          <w:u w:val="single"/>
        </w:rPr>
        <w:t>the conflict</w:t>
      </w:r>
      <w:r w:rsidRPr="0078576E">
        <w:rPr>
          <w:rFonts w:eastAsia="Calibri"/>
          <w:sz w:val="16"/>
        </w:rPr>
        <w:t xml:space="preserve"> has </w:t>
      </w:r>
      <w:r w:rsidRPr="00D52687">
        <w:rPr>
          <w:rFonts w:eastAsia="Calibri"/>
          <w:highlight w:val="cyan"/>
          <w:u w:val="single"/>
        </w:rPr>
        <w:t>entered</w:t>
      </w:r>
      <w:r w:rsidRPr="0078576E">
        <w:rPr>
          <w:rFonts w:eastAsia="Calibri"/>
          <w:sz w:val="16"/>
        </w:rPr>
        <w:t xml:space="preserve"> a phase of "</w:t>
      </w:r>
      <w:r w:rsidRPr="00D52687">
        <w:rPr>
          <w:rFonts w:eastAsia="Calibri"/>
          <w:iCs/>
          <w:highlight w:val="cyan"/>
          <w:u w:val="single"/>
          <w:bdr w:val="single" w:sz="8" w:space="0" w:color="auto"/>
        </w:rPr>
        <w:t>strategic deadlock</w:t>
      </w:r>
      <w:r w:rsidRPr="00D52687">
        <w:rPr>
          <w:rFonts w:eastAsia="Calibri"/>
          <w:sz w:val="16"/>
          <w:highlight w:val="cyan"/>
        </w:rPr>
        <w:t>"</w:t>
      </w:r>
      <w:r w:rsidRPr="0078576E">
        <w:rPr>
          <w:rFonts w:eastAsia="Calibri"/>
          <w:sz w:val="16"/>
        </w:rPr>
        <w:t xml:space="preserve"> rather than simple stalemate.14 This deadlock has birthed the concept of "strategic neutralization"—a strategy of "deterrence by denial." For Ukraine, and by extension its Western backers, the objective shifted from the immediate reconquest of occupied land—which proved prohibitively expensive against fortified Russian lines—to the functional defeat of Russia's ability to wage offensive war.14 This reflects a broader historical trend where the cost of taking and holding territory now far exceeds the economic value of the land itself, a reversal of the calculus that drove empire-building for five millennia.2</w:t>
      </w:r>
    </w:p>
    <w:p w14:paraId="4158FD5E" w14:textId="77777777" w:rsidR="003D2448" w:rsidRPr="0078576E" w:rsidRDefault="003D2448" w:rsidP="003D2448">
      <w:pPr>
        <w:rPr>
          <w:rFonts w:eastAsia="Calibri"/>
          <w:sz w:val="16"/>
        </w:rPr>
      </w:pPr>
      <w:r w:rsidRPr="0078576E">
        <w:rPr>
          <w:rFonts w:eastAsia="Calibri"/>
          <w:sz w:val="16"/>
        </w:rPr>
        <w:t>The Archipelago of Frozen Conflicts: The Middle East</w:t>
      </w:r>
    </w:p>
    <w:p w14:paraId="0DFCC61C" w14:textId="77777777" w:rsidR="003D2448" w:rsidRPr="0078576E" w:rsidRDefault="003D2448" w:rsidP="003D2448">
      <w:pPr>
        <w:rPr>
          <w:rFonts w:eastAsia="Calibri"/>
          <w:sz w:val="16"/>
        </w:rPr>
      </w:pPr>
      <w:r w:rsidRPr="0078576E">
        <w:rPr>
          <w:rFonts w:eastAsia="Calibri"/>
          <w:u w:val="single"/>
        </w:rPr>
        <w:t>This phenomenon</w:t>
      </w:r>
      <w:r w:rsidRPr="0078576E">
        <w:rPr>
          <w:rFonts w:eastAsia="Calibri"/>
          <w:sz w:val="16"/>
        </w:rPr>
        <w:t xml:space="preserve"> of territorial stasis amidst violent conflict </w:t>
      </w:r>
      <w:r w:rsidRPr="0078576E">
        <w:rPr>
          <w:rFonts w:eastAsia="Calibri"/>
          <w:u w:val="single"/>
        </w:rPr>
        <w:t>is</w:t>
      </w:r>
      <w:r w:rsidRPr="0078576E">
        <w:rPr>
          <w:rFonts w:eastAsia="Calibri"/>
          <w:sz w:val="16"/>
        </w:rPr>
        <w:t xml:space="preserve"> </w:t>
      </w:r>
      <w:r w:rsidRPr="00D52687">
        <w:rPr>
          <w:rFonts w:eastAsia="Calibri"/>
          <w:iCs/>
          <w:highlight w:val="cyan"/>
          <w:u w:val="single"/>
          <w:bdr w:val="single" w:sz="8" w:space="0" w:color="auto"/>
        </w:rPr>
        <w:t>mirrored</w:t>
      </w:r>
      <w:r w:rsidRPr="00D52687">
        <w:rPr>
          <w:rFonts w:eastAsia="Calibri"/>
          <w:sz w:val="16"/>
          <w:highlight w:val="cyan"/>
        </w:rPr>
        <w:t xml:space="preserve"> </w:t>
      </w:r>
      <w:r w:rsidRPr="00D52687">
        <w:rPr>
          <w:rFonts w:eastAsia="Calibri"/>
          <w:highlight w:val="cyan"/>
          <w:u w:val="single"/>
        </w:rPr>
        <w:t>in the</w:t>
      </w:r>
      <w:r w:rsidRPr="00D52687">
        <w:rPr>
          <w:rFonts w:eastAsia="Calibri"/>
          <w:sz w:val="16"/>
          <w:highlight w:val="cyan"/>
        </w:rPr>
        <w:t xml:space="preserve"> </w:t>
      </w:r>
      <w:r w:rsidRPr="00D52687">
        <w:rPr>
          <w:rFonts w:eastAsia="Calibri"/>
          <w:iCs/>
          <w:highlight w:val="cyan"/>
          <w:u w:val="single"/>
          <w:bdr w:val="single" w:sz="8" w:space="0" w:color="auto"/>
        </w:rPr>
        <w:t>Middle East</w:t>
      </w:r>
      <w:r w:rsidRPr="0078576E">
        <w:rPr>
          <w:rFonts w:eastAsia="Calibri"/>
          <w:sz w:val="16"/>
        </w:rPr>
        <w:t xml:space="preserve">, where </w:t>
      </w:r>
      <w:r w:rsidRPr="0078576E">
        <w:rPr>
          <w:rFonts w:eastAsia="Calibri"/>
          <w:u w:val="single"/>
        </w:rPr>
        <w:t>wars</w:t>
      </w:r>
      <w:r w:rsidRPr="0078576E">
        <w:rPr>
          <w:rFonts w:eastAsia="Calibri"/>
          <w:sz w:val="16"/>
        </w:rPr>
        <w:t xml:space="preserve"> </w:t>
      </w:r>
      <w:r w:rsidRPr="0078576E">
        <w:rPr>
          <w:rFonts w:eastAsia="Calibri"/>
          <w:iCs/>
          <w:u w:val="single"/>
          <w:bdr w:val="single" w:sz="8" w:space="0" w:color="auto"/>
        </w:rPr>
        <w:t>burn for decades</w:t>
      </w:r>
      <w:r w:rsidRPr="0078576E">
        <w:rPr>
          <w:rFonts w:eastAsia="Calibri"/>
          <w:sz w:val="16"/>
        </w:rPr>
        <w:t xml:space="preserve"> </w:t>
      </w:r>
      <w:r w:rsidRPr="0078576E">
        <w:rPr>
          <w:rFonts w:eastAsia="Calibri"/>
          <w:u w:val="single"/>
        </w:rPr>
        <w:t>without resolving into</w:t>
      </w:r>
      <w:r w:rsidRPr="0078576E">
        <w:rPr>
          <w:rFonts w:eastAsia="Calibri"/>
          <w:sz w:val="16"/>
        </w:rPr>
        <w:t xml:space="preserve"> </w:t>
      </w:r>
      <w:r w:rsidRPr="0078576E">
        <w:rPr>
          <w:rFonts w:eastAsia="Calibri"/>
          <w:iCs/>
          <w:u w:val="single"/>
          <w:bdr w:val="single" w:sz="8" w:space="0" w:color="auto"/>
        </w:rPr>
        <w:t>new political orders</w:t>
      </w:r>
      <w:r w:rsidRPr="0078576E">
        <w:rPr>
          <w:rFonts w:eastAsia="Calibri"/>
          <w:sz w:val="16"/>
        </w:rPr>
        <w:t>.</w:t>
      </w:r>
    </w:p>
    <w:p w14:paraId="3548D42C" w14:textId="77777777" w:rsidR="003D2448" w:rsidRPr="0078576E" w:rsidRDefault="003D2448" w:rsidP="003D2448">
      <w:pPr>
        <w:rPr>
          <w:rFonts w:eastAsia="Calibri"/>
          <w:sz w:val="16"/>
        </w:rPr>
      </w:pPr>
      <w:r w:rsidRPr="0078576E">
        <w:rPr>
          <w:rFonts w:eastAsia="Calibri"/>
          <w:sz w:val="16"/>
        </w:rPr>
        <w:t>Syria: The Partitioned State</w:t>
      </w:r>
    </w:p>
    <w:p w14:paraId="46007812" w14:textId="77777777" w:rsidR="003D2448" w:rsidRPr="0078576E" w:rsidRDefault="003D2448" w:rsidP="003D2448">
      <w:pPr>
        <w:rPr>
          <w:rFonts w:eastAsia="Calibri"/>
          <w:sz w:val="16"/>
        </w:rPr>
      </w:pP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Syrian</w:t>
      </w:r>
      <w:r w:rsidRPr="0078576E">
        <w:rPr>
          <w:rFonts w:eastAsia="Calibri"/>
          <w:sz w:val="16"/>
        </w:rPr>
        <w:t xml:space="preserve"> </w:t>
      </w:r>
      <w:r w:rsidRPr="0078576E">
        <w:rPr>
          <w:rFonts w:eastAsia="Calibri"/>
          <w:u w:val="single"/>
        </w:rPr>
        <w:t>civil war</w:t>
      </w:r>
      <w:r w:rsidRPr="0078576E">
        <w:rPr>
          <w:rFonts w:eastAsia="Calibri"/>
          <w:sz w:val="16"/>
        </w:rPr>
        <w:t xml:space="preserve">, arguably concluding its active phase with the fall of the Assad regime in late 2024, </w:t>
      </w:r>
      <w:r w:rsidRPr="0078576E">
        <w:rPr>
          <w:rFonts w:eastAsia="Calibri"/>
          <w:u w:val="single"/>
        </w:rPr>
        <w:t xml:space="preserve">did not result in a clean transition of power to a unified state. Instead, it </w:t>
      </w:r>
      <w:r w:rsidRPr="0078576E">
        <w:rPr>
          <w:rFonts w:eastAsia="Calibri"/>
          <w:iCs/>
          <w:u w:val="single"/>
          <w:bdr w:val="single" w:sz="8" w:space="0" w:color="auto"/>
        </w:rPr>
        <w:t>fractured</w:t>
      </w:r>
      <w:r w:rsidRPr="0078576E">
        <w:rPr>
          <w:rFonts w:eastAsia="Calibri"/>
          <w:sz w:val="16"/>
        </w:rPr>
        <w:t xml:space="preserve"> </w:t>
      </w:r>
      <w:r w:rsidRPr="0078576E">
        <w:rPr>
          <w:rFonts w:eastAsia="Calibri"/>
          <w:u w:val="single"/>
        </w:rPr>
        <w:t>into</w:t>
      </w:r>
      <w:r w:rsidRPr="0078576E">
        <w:rPr>
          <w:rFonts w:eastAsia="Calibri"/>
          <w:sz w:val="16"/>
        </w:rPr>
        <w:t xml:space="preserve"> </w:t>
      </w:r>
      <w:r w:rsidRPr="0078576E">
        <w:rPr>
          <w:rFonts w:eastAsia="Calibri"/>
          <w:iCs/>
          <w:u w:val="single"/>
          <w:bdr w:val="single" w:sz="8" w:space="0" w:color="auto"/>
        </w:rPr>
        <w:t>hardened zones of control</w:t>
      </w:r>
      <w:r w:rsidRPr="0078576E">
        <w:rPr>
          <w:rFonts w:eastAsia="Calibri"/>
          <w:sz w:val="16"/>
        </w:rPr>
        <w:t xml:space="preserve">—an interim government in Damascus led by former insurgents (HTS), a Kurdish-held northeast backed by the United States, and Turkish-occupied zones in the north.15 The literature describes this </w:t>
      </w:r>
      <w:r w:rsidRPr="0078576E">
        <w:rPr>
          <w:rFonts w:eastAsia="Calibri"/>
          <w:u w:val="single"/>
        </w:rPr>
        <w:t>not</w:t>
      </w:r>
      <w:r w:rsidRPr="0078576E">
        <w:rPr>
          <w:rFonts w:eastAsia="Calibri"/>
          <w:sz w:val="16"/>
        </w:rPr>
        <w:t xml:space="preserve"> as </w:t>
      </w:r>
      <w:r w:rsidRPr="0078576E">
        <w:rPr>
          <w:rFonts w:eastAsia="Calibri"/>
          <w:u w:val="single"/>
        </w:rPr>
        <w:t>a</w:t>
      </w:r>
      <w:r w:rsidRPr="0078576E">
        <w:rPr>
          <w:rFonts w:eastAsia="Calibri"/>
          <w:sz w:val="16"/>
        </w:rPr>
        <w:t xml:space="preserve"> </w:t>
      </w:r>
      <w:r w:rsidRPr="0078576E">
        <w:rPr>
          <w:rFonts w:eastAsia="Calibri"/>
          <w:iCs/>
          <w:u w:val="single"/>
          <w:bdr w:val="single" w:sz="8" w:space="0" w:color="auto"/>
        </w:rPr>
        <w:t>resolution</w:t>
      </w:r>
      <w:r w:rsidRPr="0078576E">
        <w:rPr>
          <w:rFonts w:eastAsia="Calibri"/>
          <w:sz w:val="16"/>
        </w:rPr>
        <w:t xml:space="preserve"> </w:t>
      </w:r>
      <w:r w:rsidRPr="0078576E">
        <w:rPr>
          <w:rFonts w:eastAsia="Calibri"/>
          <w:u w:val="single"/>
        </w:rPr>
        <w:t>but</w:t>
      </w:r>
      <w:r w:rsidRPr="0078576E">
        <w:rPr>
          <w:rFonts w:eastAsia="Calibri"/>
          <w:sz w:val="16"/>
        </w:rPr>
        <w:t xml:space="preserve"> as </w:t>
      </w:r>
      <w:r w:rsidRPr="0078576E">
        <w:rPr>
          <w:rFonts w:eastAsia="Calibri"/>
          <w:u w:val="single"/>
        </w:rPr>
        <w:t>a</w:t>
      </w:r>
      <w:r w:rsidRPr="0078576E">
        <w:rPr>
          <w:rFonts w:eastAsia="Calibri"/>
          <w:sz w:val="16"/>
        </w:rPr>
        <w:t xml:space="preserve"> </w:t>
      </w:r>
      <w:r w:rsidRPr="00BC1D8A">
        <w:rPr>
          <w:rFonts w:eastAsia="Calibri"/>
          <w:iCs/>
          <w:u w:val="single"/>
          <w:bdr w:val="single" w:sz="8" w:space="0" w:color="auto"/>
        </w:rPr>
        <w:t>"frozen conflict."</w:t>
      </w:r>
      <w:r w:rsidRPr="0078576E">
        <w:rPr>
          <w:rFonts w:eastAsia="Calibri"/>
          <w:sz w:val="16"/>
        </w:rPr>
        <w:t xml:space="preserve"> The state remains legally singular on the map, but functionally partitioned. The transition of power was internal and fragmented, failing to produce a new, cohesive sovereign entity. The lines of control have become de facto borders, enforced by external patronage, yet unrecognized by international law.16</w:t>
      </w:r>
    </w:p>
    <w:p w14:paraId="1B0B2D72" w14:textId="77777777" w:rsidR="003D2448" w:rsidRPr="0078576E" w:rsidRDefault="003D2448" w:rsidP="003D2448">
      <w:pPr>
        <w:rPr>
          <w:rFonts w:eastAsia="Calibri"/>
          <w:sz w:val="16"/>
        </w:rPr>
      </w:pPr>
      <w:r w:rsidRPr="0078576E">
        <w:rPr>
          <w:rFonts w:eastAsia="Calibri"/>
          <w:sz w:val="16"/>
        </w:rPr>
        <w:t>Yemen: The Stalemate of Fragmentation</w:t>
      </w:r>
    </w:p>
    <w:p w14:paraId="16DB3F44" w14:textId="77777777" w:rsidR="003D2448" w:rsidRPr="0078576E" w:rsidRDefault="003D2448" w:rsidP="003D2448">
      <w:pPr>
        <w:rPr>
          <w:rFonts w:eastAsia="Calibri"/>
          <w:sz w:val="16"/>
        </w:rPr>
      </w:pPr>
      <w:r w:rsidRPr="0078576E">
        <w:rPr>
          <w:rFonts w:eastAsia="Calibri"/>
          <w:u w:val="single"/>
        </w:rPr>
        <w:t>Similarly, the conflict in</w:t>
      </w:r>
      <w:r w:rsidRPr="0078576E">
        <w:rPr>
          <w:rFonts w:eastAsia="Calibri"/>
          <w:sz w:val="16"/>
        </w:rPr>
        <w:t xml:space="preserve"> </w:t>
      </w:r>
      <w:r w:rsidRPr="0078576E">
        <w:rPr>
          <w:rFonts w:eastAsia="Calibri"/>
          <w:iCs/>
          <w:u w:val="single"/>
          <w:bdr w:val="single" w:sz="8" w:space="0" w:color="auto"/>
        </w:rPr>
        <w:t>Yemen</w:t>
      </w:r>
      <w:r w:rsidRPr="0078576E">
        <w:rPr>
          <w:rFonts w:eastAsia="Calibri"/>
          <w:sz w:val="16"/>
        </w:rPr>
        <w:t xml:space="preserve"> </w:t>
      </w:r>
      <w:r w:rsidRPr="0078576E">
        <w:rPr>
          <w:rFonts w:eastAsia="Calibri"/>
          <w:u w:val="single"/>
        </w:rPr>
        <w:t>demonstrates the "fragmentation and complexity" of modern warfare</w:t>
      </w:r>
      <w:r w:rsidRPr="0078576E">
        <w:rPr>
          <w:rFonts w:eastAsia="Calibri"/>
          <w:sz w:val="16"/>
        </w:rPr>
        <w:t>. The country is divided between the Iran-aligned Houthis in the north and the internationally recognized, Saudi-backed council in the south. Recent literature indicates that despite years of bombardment and blockade, the lines of control have "barely changed," leading to a "mutually hurting stalemate".17 The Southern Transitional Council's 2025 offensive represents a rare attempt to break this, yet even here, the result is often the recapturing of the same territory rather than the conquest of new sovereign land.18 The conflict persists because the international system, led by the US, inhibits the total victory of any one side that might disrupt the broader regional balance.</w:t>
      </w:r>
    </w:p>
    <w:p w14:paraId="7416C6CD" w14:textId="77777777" w:rsidR="003D2448" w:rsidRPr="0078576E" w:rsidRDefault="003D2448" w:rsidP="003D2448">
      <w:pPr>
        <w:rPr>
          <w:rFonts w:eastAsia="Calibri"/>
          <w:sz w:val="16"/>
        </w:rPr>
      </w:pPr>
      <w:r w:rsidRPr="0078576E">
        <w:rPr>
          <w:rFonts w:eastAsia="Calibri"/>
          <w:sz w:val="16"/>
        </w:rPr>
        <w:t>The Absence of Transitions</w:t>
      </w:r>
    </w:p>
    <w:p w14:paraId="28D5A208" w14:textId="77777777" w:rsidR="003D2448" w:rsidRPr="0078576E" w:rsidRDefault="003D2448" w:rsidP="003D2448">
      <w:pPr>
        <w:rPr>
          <w:rFonts w:eastAsia="Calibri"/>
          <w:sz w:val="16"/>
        </w:rPr>
      </w:pPr>
      <w:r w:rsidRPr="0078576E">
        <w:rPr>
          <w:rFonts w:eastAsia="Calibri"/>
          <w:u w:val="single"/>
        </w:rPr>
        <w:t>In the last twenty years, there are</w:t>
      </w:r>
      <w:r w:rsidRPr="0078576E">
        <w:rPr>
          <w:rFonts w:eastAsia="Calibri"/>
          <w:sz w:val="16"/>
        </w:rPr>
        <w:t xml:space="preserve"> virtually </w:t>
      </w:r>
      <w:r w:rsidRPr="0078576E">
        <w:rPr>
          <w:rFonts w:eastAsia="Calibri"/>
          <w:iCs/>
          <w:u w:val="single"/>
          <w:bdr w:val="single" w:sz="8" w:space="0" w:color="auto"/>
        </w:rPr>
        <w:t>no examples of a successful war of conquest</w:t>
      </w:r>
      <w:r w:rsidRPr="0078576E">
        <w:rPr>
          <w:rFonts w:eastAsia="Calibri"/>
          <w:sz w:val="16"/>
        </w:rPr>
        <w:t xml:space="preserve"> where one recognized sovereign state extinguished another and absorbed its territory permanently. The annexation of Crimea by Russia in 2014 and the subsequent annexations of the Donbas are the notable exceptions, yet even these are contested violently and unrecognized globally, functioning more as occupations than true transitions of sovereign power. 19 The US invasions of Iraq (2003) and Afghanistan (2001) resulted in regime changes but not territorial annexation, reinforcing the American distinctiveness of wanting "control without ownership". 20</w:t>
      </w:r>
    </w:p>
    <w:p w14:paraId="26B5D49D" w14:textId="77777777" w:rsidR="003D2448" w:rsidRPr="0078576E" w:rsidRDefault="003D2448" w:rsidP="003D2448">
      <w:pPr>
        <w:rPr>
          <w:rFonts w:eastAsia="Calibri"/>
          <w:sz w:val="16"/>
        </w:rPr>
      </w:pPr>
      <w:r w:rsidRPr="00BC1D8A">
        <w:rPr>
          <w:rFonts w:eastAsia="Calibri"/>
          <w:u w:val="single"/>
        </w:rPr>
        <w:t>This</w:t>
      </w:r>
      <w:r w:rsidRPr="00BC1D8A">
        <w:rPr>
          <w:rFonts w:eastAsia="Calibri"/>
          <w:sz w:val="16"/>
        </w:rPr>
        <w:t xml:space="preserve"> lack of transition </w:t>
      </w:r>
      <w:r w:rsidRPr="00BC1D8A">
        <w:rPr>
          <w:rFonts w:eastAsia="Calibri"/>
          <w:u w:val="single"/>
        </w:rPr>
        <w:t>is</w:t>
      </w:r>
      <w:r w:rsidRPr="00BC1D8A">
        <w:rPr>
          <w:rFonts w:eastAsia="Calibri"/>
          <w:sz w:val="16"/>
        </w:rPr>
        <w:t xml:space="preserve"> not accidental. It is </w:t>
      </w:r>
      <w:r w:rsidRPr="00BC1D8A">
        <w:rPr>
          <w:rFonts w:eastAsia="Calibri"/>
          <w:u w:val="single"/>
        </w:rPr>
        <w:t>a</w:t>
      </w:r>
      <w:r w:rsidRPr="00BC1D8A">
        <w:rPr>
          <w:rFonts w:eastAsia="Calibri"/>
          <w:sz w:val="16"/>
        </w:rPr>
        <w:t xml:space="preserve"> </w:t>
      </w:r>
      <w:r w:rsidRPr="00BC1D8A">
        <w:rPr>
          <w:rFonts w:eastAsia="Calibri"/>
          <w:iCs/>
          <w:u w:val="single"/>
          <w:bdr w:val="single" w:sz="8" w:space="0" w:color="auto"/>
        </w:rPr>
        <w:t>direct result</w:t>
      </w:r>
      <w:r w:rsidRPr="00BC1D8A">
        <w:rPr>
          <w:rFonts w:eastAsia="Calibri"/>
          <w:sz w:val="16"/>
        </w:rPr>
        <w:t xml:space="preserve"> </w:t>
      </w:r>
      <w:r w:rsidRPr="00BC1D8A">
        <w:rPr>
          <w:rFonts w:eastAsia="Calibri"/>
          <w:u w:val="single"/>
        </w:rPr>
        <w:t>of</w:t>
      </w:r>
      <w:r w:rsidRPr="00BC1D8A">
        <w:rPr>
          <w:rFonts w:eastAsia="Calibri"/>
          <w:sz w:val="16"/>
        </w:rPr>
        <w:t xml:space="preserve"> the </w:t>
      </w:r>
      <w:r w:rsidRPr="00BC1D8A">
        <w:rPr>
          <w:rFonts w:eastAsia="Calibri"/>
          <w:iCs/>
          <w:u w:val="single"/>
          <w:bdr w:val="single" w:sz="8" w:space="0" w:color="auto"/>
        </w:rPr>
        <w:t>Pax Americana</w:t>
      </w:r>
      <w:r w:rsidRPr="0078576E">
        <w:rPr>
          <w:rFonts w:eastAsia="Calibri"/>
          <w:u w:val="single"/>
        </w:rPr>
        <w:t xml:space="preserve">. The US-led </w:t>
      </w:r>
      <w:r w:rsidRPr="00BA044A">
        <w:rPr>
          <w:rFonts w:eastAsia="Calibri"/>
          <w:u w:val="single"/>
        </w:rPr>
        <w:t xml:space="preserve">international order, enforced by the </w:t>
      </w:r>
      <w:r w:rsidRPr="00BA044A">
        <w:rPr>
          <w:rFonts w:eastAsia="Calibri"/>
          <w:iCs/>
          <w:u w:val="single"/>
          <w:bdr w:val="single" w:sz="8" w:space="0" w:color="auto"/>
        </w:rPr>
        <w:t>threat</w:t>
      </w:r>
      <w:r w:rsidRPr="00BA044A">
        <w:rPr>
          <w:rFonts w:eastAsia="Calibri"/>
          <w:sz w:val="16"/>
        </w:rPr>
        <w:t xml:space="preserve"> </w:t>
      </w:r>
      <w:r w:rsidRPr="00BA044A">
        <w:rPr>
          <w:rFonts w:eastAsia="Calibri"/>
          <w:u w:val="single"/>
        </w:rPr>
        <w:t>of</w:t>
      </w:r>
      <w:r w:rsidRPr="00BA044A">
        <w:rPr>
          <w:rFonts w:eastAsia="Calibri"/>
          <w:sz w:val="16"/>
        </w:rPr>
        <w:t xml:space="preserve"> </w:t>
      </w:r>
      <w:r w:rsidRPr="00BA044A">
        <w:rPr>
          <w:rFonts w:eastAsia="Calibri"/>
          <w:iCs/>
          <w:u w:val="single"/>
          <w:bdr w:val="single" w:sz="8" w:space="0" w:color="auto"/>
        </w:rPr>
        <w:t>economic isolation</w:t>
      </w:r>
      <w:r w:rsidRPr="00BA044A">
        <w:rPr>
          <w:rFonts w:eastAsia="Calibri"/>
          <w:sz w:val="16"/>
        </w:rPr>
        <w:t xml:space="preserve"> (sanctions) </w:t>
      </w:r>
      <w:r w:rsidRPr="00BA044A">
        <w:rPr>
          <w:rFonts w:eastAsia="Calibri"/>
          <w:u w:val="single"/>
        </w:rPr>
        <w:t>and</w:t>
      </w:r>
      <w:r w:rsidRPr="00BA044A">
        <w:rPr>
          <w:rFonts w:eastAsia="Calibri"/>
          <w:sz w:val="16"/>
        </w:rPr>
        <w:t xml:space="preserve"> </w:t>
      </w:r>
      <w:r w:rsidRPr="00BA044A">
        <w:rPr>
          <w:rFonts w:eastAsia="Calibri"/>
          <w:iCs/>
          <w:u w:val="single"/>
          <w:bdr w:val="single" w:sz="8" w:space="0" w:color="auto"/>
        </w:rPr>
        <w:t>military intervention</w:t>
      </w:r>
      <w:r w:rsidRPr="00BA044A">
        <w:rPr>
          <w:rFonts w:eastAsia="Calibri"/>
          <w:u w:val="single"/>
        </w:rPr>
        <w:t>, has created a</w:t>
      </w:r>
      <w:r w:rsidRPr="00BA044A">
        <w:rPr>
          <w:rFonts w:eastAsia="Calibri"/>
          <w:sz w:val="16"/>
        </w:rPr>
        <w:t xml:space="preserve"> </w:t>
      </w:r>
      <w:r w:rsidRPr="00BA044A">
        <w:rPr>
          <w:rFonts w:eastAsia="Calibri"/>
          <w:iCs/>
          <w:u w:val="single"/>
          <w:bdr w:val="single" w:sz="8" w:space="0" w:color="auto"/>
        </w:rPr>
        <w:t>norm of territorial integrity</w:t>
      </w:r>
      <w:r w:rsidRPr="0078576E">
        <w:rPr>
          <w:rFonts w:eastAsia="Calibri"/>
          <w:sz w:val="16"/>
        </w:rPr>
        <w:t xml:space="preserve"> </w:t>
      </w:r>
      <w:r w:rsidRPr="0078576E">
        <w:rPr>
          <w:rFonts w:eastAsia="Calibri"/>
          <w:u w:val="single"/>
        </w:rPr>
        <w:t>that</w:t>
      </w:r>
      <w:r w:rsidRPr="0078576E">
        <w:rPr>
          <w:rFonts w:eastAsia="Calibri"/>
          <w:sz w:val="16"/>
        </w:rPr>
        <w:t xml:space="preserve"> </w:t>
      </w:r>
      <w:r w:rsidRPr="0078576E">
        <w:rPr>
          <w:rFonts w:eastAsia="Calibri"/>
          <w:iCs/>
          <w:u w:val="single"/>
          <w:bdr w:val="single" w:sz="8" w:space="0" w:color="auto"/>
        </w:rPr>
        <w:t>makes conquest difficult</w:t>
      </w:r>
      <w:r w:rsidRPr="0078576E">
        <w:rPr>
          <w:rFonts w:eastAsia="Calibri"/>
          <w:sz w:val="16"/>
        </w:rPr>
        <w:t xml:space="preserve">. 19 However, the deeper reason serves the hegemon: </w:t>
      </w:r>
      <w:r w:rsidRPr="0078576E">
        <w:rPr>
          <w:rFonts w:eastAsia="Calibri"/>
          <w:u w:val="single"/>
        </w:rPr>
        <w:t>a world of</w:t>
      </w:r>
      <w:r w:rsidRPr="0078576E">
        <w:rPr>
          <w:rFonts w:eastAsia="Calibri"/>
          <w:sz w:val="16"/>
        </w:rPr>
        <w:t xml:space="preserve"> </w:t>
      </w:r>
      <w:r w:rsidRPr="0078576E">
        <w:rPr>
          <w:rFonts w:eastAsia="Calibri"/>
          <w:iCs/>
          <w:u w:val="single"/>
          <w:bdr w:val="single" w:sz="8" w:space="0" w:color="auto"/>
        </w:rPr>
        <w:t>stable borders</w:t>
      </w:r>
      <w:r w:rsidRPr="0078576E">
        <w:rPr>
          <w:rFonts w:eastAsia="Calibri"/>
          <w:sz w:val="16"/>
        </w:rPr>
        <w:t xml:space="preserve"> </w:t>
      </w:r>
      <w:r w:rsidRPr="0078576E">
        <w:rPr>
          <w:rFonts w:eastAsia="Calibri"/>
          <w:u w:val="single"/>
        </w:rPr>
        <w:t>is</w:t>
      </w:r>
      <w:r w:rsidRPr="0078576E">
        <w:rPr>
          <w:rFonts w:eastAsia="Calibri"/>
          <w:sz w:val="16"/>
        </w:rPr>
        <w:t xml:space="preserve"> a world that is </w:t>
      </w:r>
      <w:r w:rsidRPr="0078576E">
        <w:rPr>
          <w:rFonts w:eastAsia="Calibri"/>
          <w:iCs/>
          <w:u w:val="single"/>
          <w:bdr w:val="single" w:sz="8" w:space="0" w:color="auto"/>
        </w:rPr>
        <w:t>safe for commerce</w:t>
      </w:r>
      <w:r w:rsidRPr="0078576E">
        <w:rPr>
          <w:rFonts w:eastAsia="Calibri"/>
          <w:sz w:val="16"/>
        </w:rPr>
        <w:t xml:space="preserve">. </w:t>
      </w:r>
      <w:r w:rsidRPr="0078576E">
        <w:rPr>
          <w:rFonts w:eastAsia="Calibri"/>
          <w:u w:val="single"/>
        </w:rPr>
        <w:t xml:space="preserve">The US does not need to own the land to extract the wealth; it merely needs to </w:t>
      </w:r>
      <w:r w:rsidRPr="0078576E">
        <w:rPr>
          <w:rFonts w:eastAsia="Calibri"/>
          <w:iCs/>
          <w:u w:val="single"/>
          <w:bdr w:val="single" w:sz="8" w:space="0" w:color="auto"/>
        </w:rPr>
        <w:t>control the financial system</w:t>
      </w:r>
      <w:r w:rsidRPr="0078576E">
        <w:rPr>
          <w:rFonts w:eastAsia="Calibri"/>
          <w:u w:val="single"/>
        </w:rPr>
        <w:t xml:space="preserve"> that the land's economy relies upon.</w:t>
      </w:r>
    </w:p>
    <w:p w14:paraId="28AA5E5B" w14:textId="77777777" w:rsidR="003D2448" w:rsidRPr="0078576E" w:rsidRDefault="003D2448" w:rsidP="003D2448">
      <w:pPr>
        <w:rPr>
          <w:rFonts w:eastAsia="Calibri"/>
          <w:sz w:val="16"/>
        </w:rPr>
      </w:pPr>
      <w:r w:rsidRPr="0078576E">
        <w:rPr>
          <w:rFonts w:eastAsia="Calibri"/>
          <w:sz w:val="16"/>
        </w:rPr>
        <w:t>Chapter IV: The American Stronghold and the Economics of Control</w:t>
      </w:r>
    </w:p>
    <w:p w14:paraId="2AF2A24D" w14:textId="77777777" w:rsidR="003D2448" w:rsidRPr="0078576E" w:rsidRDefault="003D2448" w:rsidP="003D2448">
      <w:pPr>
        <w:rPr>
          <w:rFonts w:eastAsia="Calibri"/>
          <w:sz w:val="16"/>
        </w:rPr>
      </w:pPr>
      <w:r w:rsidRPr="0078576E">
        <w:rPr>
          <w:rFonts w:eastAsia="Calibri"/>
          <w:sz w:val="16"/>
        </w:rPr>
        <w:t xml:space="preserve">We are in a place where </w:t>
      </w:r>
      <w:r w:rsidRPr="00BA044A">
        <w:rPr>
          <w:rFonts w:eastAsia="Calibri"/>
          <w:u w:val="single"/>
        </w:rPr>
        <w:t>the American</w:t>
      </w:r>
      <w:r w:rsidRPr="00BA044A">
        <w:rPr>
          <w:rFonts w:eastAsia="Calibri"/>
          <w:sz w:val="16"/>
        </w:rPr>
        <w:t xml:space="preserve"> </w:t>
      </w:r>
      <w:r w:rsidRPr="00BA044A">
        <w:rPr>
          <w:rFonts w:eastAsia="Calibri"/>
          <w:iCs/>
          <w:u w:val="single"/>
          <w:bdr w:val="single" w:sz="8" w:space="0" w:color="auto"/>
        </w:rPr>
        <w:t>stronghold of the economy</w:t>
      </w:r>
      <w:r w:rsidRPr="00BA044A">
        <w:rPr>
          <w:rFonts w:eastAsia="Calibri"/>
          <w:sz w:val="16"/>
        </w:rPr>
        <w:t xml:space="preserve"> </w:t>
      </w:r>
      <w:r w:rsidRPr="00BA044A">
        <w:rPr>
          <w:rFonts w:eastAsia="Calibri"/>
          <w:u w:val="single"/>
        </w:rPr>
        <w:t>acts as the</w:t>
      </w:r>
      <w:r w:rsidRPr="00BA044A">
        <w:rPr>
          <w:rFonts w:eastAsia="Calibri"/>
          <w:sz w:val="16"/>
        </w:rPr>
        <w:t xml:space="preserve"> </w:t>
      </w:r>
      <w:r w:rsidRPr="00BA044A">
        <w:rPr>
          <w:rFonts w:eastAsia="Calibri"/>
          <w:iCs/>
          <w:u w:val="single"/>
          <w:bdr w:val="single" w:sz="8" w:space="0" w:color="auto"/>
        </w:rPr>
        <w:t>primary governor</w:t>
      </w:r>
      <w:r w:rsidRPr="00BA044A">
        <w:rPr>
          <w:rFonts w:eastAsia="Calibri"/>
          <w:sz w:val="16"/>
        </w:rPr>
        <w:t xml:space="preserve"> </w:t>
      </w:r>
      <w:r w:rsidRPr="00BA044A">
        <w:rPr>
          <w:rFonts w:eastAsia="Calibri"/>
          <w:u w:val="single"/>
        </w:rPr>
        <w:t>of</w:t>
      </w:r>
      <w:r w:rsidRPr="00BA044A">
        <w:rPr>
          <w:rFonts w:eastAsia="Calibri"/>
          <w:sz w:val="16"/>
        </w:rPr>
        <w:t xml:space="preserve"> </w:t>
      </w:r>
      <w:r w:rsidRPr="00BA044A">
        <w:rPr>
          <w:rFonts w:eastAsia="Calibri"/>
          <w:iCs/>
          <w:u w:val="single"/>
          <w:bdr w:val="single" w:sz="8" w:space="0" w:color="auto"/>
        </w:rPr>
        <w:t>world affairs</w:t>
      </w:r>
      <w:r w:rsidRPr="0078576E">
        <w:rPr>
          <w:rFonts w:eastAsia="Calibri"/>
          <w:u w:val="single"/>
        </w:rPr>
        <w:t>. This</w:t>
      </w:r>
      <w:r w:rsidRPr="0078576E">
        <w:rPr>
          <w:rFonts w:eastAsia="Calibri"/>
          <w:sz w:val="16"/>
        </w:rPr>
        <w:t xml:space="preserve"> influence </w:t>
      </w:r>
      <w:r w:rsidRPr="0078576E">
        <w:rPr>
          <w:rFonts w:eastAsia="Calibri"/>
          <w:u w:val="single"/>
        </w:rPr>
        <w:t>is</w:t>
      </w:r>
      <w:r w:rsidRPr="0078576E">
        <w:rPr>
          <w:rFonts w:eastAsia="Calibri"/>
          <w:sz w:val="16"/>
        </w:rPr>
        <w:t xml:space="preserve"> </w:t>
      </w:r>
      <w:r w:rsidRPr="0078576E">
        <w:rPr>
          <w:rFonts w:eastAsia="Calibri"/>
          <w:iCs/>
          <w:u w:val="single"/>
          <w:bdr w:val="single" w:sz="8" w:space="0" w:color="auto"/>
        </w:rPr>
        <w:t>largely responsible</w:t>
      </w:r>
      <w:r w:rsidRPr="0078576E">
        <w:rPr>
          <w:rFonts w:eastAsia="Calibri"/>
          <w:sz w:val="16"/>
        </w:rPr>
        <w:t xml:space="preserve"> </w:t>
      </w:r>
      <w:r w:rsidRPr="0078576E">
        <w:rPr>
          <w:rFonts w:eastAsia="Calibri"/>
          <w:u w:val="single"/>
        </w:rPr>
        <w:t>for the</w:t>
      </w:r>
      <w:r w:rsidRPr="0078576E">
        <w:rPr>
          <w:rFonts w:eastAsia="Calibri"/>
          <w:sz w:val="16"/>
        </w:rPr>
        <w:t xml:space="preserve"> </w:t>
      </w:r>
      <w:r w:rsidRPr="0078576E">
        <w:rPr>
          <w:rFonts w:eastAsia="Calibri"/>
          <w:iCs/>
          <w:u w:val="single"/>
          <w:bdr w:val="single" w:sz="8" w:space="0" w:color="auto"/>
        </w:rPr>
        <w:t>lack of transitions</w:t>
      </w:r>
      <w:r w:rsidRPr="0078576E">
        <w:rPr>
          <w:rFonts w:eastAsia="Calibri"/>
          <w:sz w:val="16"/>
        </w:rPr>
        <w:t xml:space="preserve"> </w:t>
      </w:r>
      <w:r w:rsidRPr="0078576E">
        <w:rPr>
          <w:rFonts w:eastAsia="Calibri"/>
          <w:u w:val="single"/>
        </w:rPr>
        <w:t>of</w:t>
      </w:r>
      <w:r w:rsidRPr="0078576E">
        <w:rPr>
          <w:rFonts w:eastAsia="Calibri"/>
          <w:sz w:val="16"/>
        </w:rPr>
        <w:t xml:space="preserve"> different </w:t>
      </w:r>
      <w:r w:rsidRPr="0078576E">
        <w:rPr>
          <w:rFonts w:eastAsia="Calibri"/>
          <w:iCs/>
          <w:u w:val="single"/>
          <w:bdr w:val="single" w:sz="8" w:space="0" w:color="auto"/>
        </w:rPr>
        <w:t>governments</w:t>
      </w:r>
      <w:r w:rsidRPr="0078576E">
        <w:rPr>
          <w:rFonts w:eastAsia="Calibri"/>
          <w:sz w:val="16"/>
        </w:rPr>
        <w:t xml:space="preserve"> </w:t>
      </w:r>
      <w:r w:rsidRPr="0078576E">
        <w:rPr>
          <w:rFonts w:eastAsia="Calibri"/>
          <w:u w:val="single"/>
        </w:rPr>
        <w:t>and the</w:t>
      </w:r>
      <w:r w:rsidRPr="0078576E">
        <w:rPr>
          <w:rFonts w:eastAsia="Calibri"/>
          <w:sz w:val="16"/>
        </w:rPr>
        <w:t xml:space="preserve"> </w:t>
      </w:r>
      <w:r w:rsidRPr="0078576E">
        <w:rPr>
          <w:rFonts w:eastAsia="Calibri"/>
          <w:iCs/>
          <w:u w:val="single"/>
          <w:bdr w:val="single" w:sz="8" w:space="0" w:color="auto"/>
        </w:rPr>
        <w:t>freezing of borders</w:t>
      </w:r>
      <w:r w:rsidRPr="0078576E">
        <w:rPr>
          <w:rFonts w:eastAsia="Calibri"/>
          <w:u w:val="single"/>
        </w:rPr>
        <w:t xml:space="preserve">. </w:t>
      </w:r>
      <w:r w:rsidRPr="00D52687">
        <w:rPr>
          <w:rFonts w:eastAsia="Calibri"/>
          <w:highlight w:val="cyan"/>
          <w:u w:val="single"/>
        </w:rPr>
        <w:t>The</w:t>
      </w:r>
      <w:r w:rsidRPr="00D52687">
        <w:rPr>
          <w:rFonts w:eastAsia="Calibri"/>
          <w:sz w:val="16"/>
          <w:highlight w:val="cyan"/>
        </w:rPr>
        <w:t xml:space="preserve"> </w:t>
      </w:r>
      <w:r w:rsidRPr="00D52687">
        <w:rPr>
          <w:rFonts w:eastAsia="Calibri"/>
          <w:iCs/>
          <w:highlight w:val="cyan"/>
          <w:u w:val="single"/>
          <w:bdr w:val="single" w:sz="8" w:space="0" w:color="auto"/>
        </w:rPr>
        <w:t>mechanism</w:t>
      </w:r>
      <w:r w:rsidRPr="00D52687">
        <w:rPr>
          <w:rFonts w:eastAsia="Calibri"/>
          <w:sz w:val="16"/>
          <w:highlight w:val="cyan"/>
        </w:rPr>
        <w:t xml:space="preserve"> </w:t>
      </w:r>
      <w:r w:rsidRPr="00D52687">
        <w:rPr>
          <w:rFonts w:eastAsia="Calibri"/>
          <w:highlight w:val="cyan"/>
          <w:u w:val="single"/>
        </w:rPr>
        <w:t xml:space="preserve">of </w:t>
      </w:r>
      <w:r w:rsidRPr="00BA044A">
        <w:rPr>
          <w:rFonts w:eastAsia="Calibri"/>
          <w:u w:val="single"/>
        </w:rPr>
        <w:t xml:space="preserve">this </w:t>
      </w:r>
      <w:r w:rsidRPr="00D52687">
        <w:rPr>
          <w:rFonts w:eastAsia="Calibri"/>
          <w:highlight w:val="cyan"/>
          <w:u w:val="single"/>
        </w:rPr>
        <w:t>control is the</w:t>
      </w:r>
      <w:r w:rsidRPr="00D52687">
        <w:rPr>
          <w:rFonts w:eastAsia="Calibri"/>
          <w:sz w:val="16"/>
          <w:highlight w:val="cyan"/>
        </w:rPr>
        <w:t xml:space="preserve"> </w:t>
      </w:r>
      <w:r w:rsidRPr="00D52687">
        <w:rPr>
          <w:rFonts w:eastAsia="Calibri"/>
          <w:iCs/>
          <w:highlight w:val="cyan"/>
          <w:u w:val="single"/>
          <w:bdr w:val="single" w:sz="8" w:space="0" w:color="auto"/>
        </w:rPr>
        <w:t>US dollar</w:t>
      </w:r>
      <w:r w:rsidRPr="0078576E">
        <w:rPr>
          <w:rFonts w:eastAsia="Calibri"/>
          <w:sz w:val="16"/>
        </w:rPr>
        <w:t>, which constitutes a "hidden empire". 5</w:t>
      </w:r>
    </w:p>
    <w:p w14:paraId="39492443" w14:textId="77777777" w:rsidR="003D2448" w:rsidRPr="0078576E" w:rsidRDefault="003D2448" w:rsidP="003D2448">
      <w:pPr>
        <w:rPr>
          <w:rFonts w:eastAsia="Calibri"/>
          <w:sz w:val="16"/>
        </w:rPr>
      </w:pPr>
      <w:r w:rsidRPr="0078576E">
        <w:rPr>
          <w:rFonts w:eastAsia="Calibri"/>
          <w:sz w:val="16"/>
        </w:rPr>
        <w:t>Weaponized Interdependence</w:t>
      </w:r>
    </w:p>
    <w:p w14:paraId="4600F256" w14:textId="77777777" w:rsidR="003D2448" w:rsidRPr="0078576E" w:rsidRDefault="003D2448" w:rsidP="003D2448">
      <w:pPr>
        <w:rPr>
          <w:rFonts w:eastAsia="Calibri"/>
          <w:sz w:val="16"/>
        </w:rPr>
      </w:pPr>
      <w:r w:rsidRPr="0078576E">
        <w:rPr>
          <w:rFonts w:eastAsia="Calibri"/>
          <w:sz w:val="16"/>
        </w:rPr>
        <w:t xml:space="preserve">The concept of "weaponized interdependence," developed by scholars Henry Farrell and Abraham Newman, explains our current state. </w:t>
      </w:r>
      <w:r w:rsidRPr="0078576E">
        <w:rPr>
          <w:rFonts w:eastAsia="Calibri"/>
          <w:u w:val="single"/>
        </w:rPr>
        <w:t>The</w:t>
      </w:r>
      <w:r w:rsidRPr="0078576E">
        <w:rPr>
          <w:rFonts w:eastAsia="Calibri"/>
          <w:sz w:val="16"/>
        </w:rPr>
        <w:t xml:space="preserve"> global </w:t>
      </w:r>
      <w:r w:rsidRPr="0078576E">
        <w:rPr>
          <w:rFonts w:eastAsia="Calibri"/>
          <w:u w:val="single"/>
        </w:rPr>
        <w:t>economy is</w:t>
      </w:r>
      <w:r w:rsidRPr="0078576E">
        <w:rPr>
          <w:rFonts w:eastAsia="Calibri"/>
          <w:sz w:val="16"/>
        </w:rPr>
        <w:t xml:space="preserve"> </w:t>
      </w:r>
      <w:r w:rsidRPr="0078576E">
        <w:rPr>
          <w:rFonts w:eastAsia="Calibri"/>
          <w:iCs/>
          <w:u w:val="single"/>
          <w:bdr w:val="single" w:sz="8" w:space="0" w:color="auto"/>
        </w:rPr>
        <w:t>built</w:t>
      </w:r>
      <w:r w:rsidRPr="0078576E">
        <w:rPr>
          <w:rFonts w:eastAsia="Calibri"/>
          <w:sz w:val="16"/>
        </w:rPr>
        <w:t xml:space="preserve"> </w:t>
      </w:r>
      <w:r w:rsidRPr="0078576E">
        <w:rPr>
          <w:rFonts w:eastAsia="Calibri"/>
          <w:u w:val="single"/>
        </w:rPr>
        <w:t>on</w:t>
      </w:r>
      <w:r w:rsidRPr="0078576E">
        <w:rPr>
          <w:rFonts w:eastAsia="Calibri"/>
          <w:sz w:val="16"/>
        </w:rPr>
        <w:t xml:space="preserve"> </w:t>
      </w:r>
      <w:r w:rsidRPr="0078576E">
        <w:rPr>
          <w:rFonts w:eastAsia="Calibri"/>
          <w:iCs/>
          <w:u w:val="single"/>
          <w:bdr w:val="single" w:sz="8" w:space="0" w:color="auto"/>
        </w:rPr>
        <w:t>networks</w:t>
      </w:r>
      <w:r w:rsidRPr="0078576E">
        <w:rPr>
          <w:rFonts w:eastAsia="Calibri"/>
          <w:sz w:val="16"/>
        </w:rPr>
        <w:t>—</w:t>
      </w:r>
      <w:r w:rsidRPr="0078576E">
        <w:rPr>
          <w:rFonts w:eastAsia="Calibri"/>
          <w:u w:val="single"/>
        </w:rPr>
        <w:t>financial</w:t>
      </w:r>
      <w:r w:rsidRPr="0078576E">
        <w:rPr>
          <w:rFonts w:eastAsia="Calibri"/>
          <w:sz w:val="16"/>
        </w:rPr>
        <w:t xml:space="preserve"> (SWIFT), </w:t>
      </w:r>
      <w:r w:rsidRPr="0078576E">
        <w:rPr>
          <w:rFonts w:eastAsia="Calibri"/>
          <w:u w:val="single"/>
        </w:rPr>
        <w:t>informational</w:t>
      </w:r>
      <w:r w:rsidRPr="0078576E">
        <w:rPr>
          <w:rFonts w:eastAsia="Calibri"/>
          <w:sz w:val="16"/>
        </w:rPr>
        <w:t xml:space="preserve"> (internet cables), </w:t>
      </w:r>
      <w:r w:rsidRPr="0078576E">
        <w:rPr>
          <w:rFonts w:eastAsia="Calibri"/>
          <w:u w:val="single"/>
        </w:rPr>
        <w:t>and logistical</w:t>
      </w:r>
      <w:r w:rsidRPr="0078576E">
        <w:rPr>
          <w:rFonts w:eastAsia="Calibri"/>
          <w:sz w:val="16"/>
        </w:rPr>
        <w:t>. These networks are not neutral; they have central nodes, or "hubs," and the vast majority of these hubs are under US jurisdiction.6</w:t>
      </w:r>
    </w:p>
    <w:p w14:paraId="2D5D9879" w14:textId="77777777" w:rsidR="003D2448" w:rsidRPr="0078576E" w:rsidRDefault="003D2448" w:rsidP="003D2448">
      <w:pPr>
        <w:rPr>
          <w:rFonts w:eastAsia="Calibri"/>
          <w:sz w:val="16"/>
        </w:rPr>
      </w:pPr>
      <w:r w:rsidRPr="00D52687">
        <w:rPr>
          <w:rFonts w:eastAsia="Calibri"/>
          <w:highlight w:val="cyan"/>
          <w:u w:val="single"/>
        </w:rPr>
        <w:t>By controlling the</w:t>
      </w:r>
      <w:r w:rsidRPr="00D52687">
        <w:rPr>
          <w:rFonts w:eastAsia="Calibri"/>
          <w:sz w:val="16"/>
          <w:highlight w:val="cyan"/>
        </w:rPr>
        <w:t xml:space="preserve"> </w:t>
      </w:r>
      <w:r w:rsidRPr="00D52687">
        <w:rPr>
          <w:rFonts w:eastAsia="Calibri"/>
          <w:iCs/>
          <w:highlight w:val="cyan"/>
          <w:u w:val="single"/>
          <w:bdr w:val="single" w:sz="8" w:space="0" w:color="auto"/>
        </w:rPr>
        <w:t>choke points</w:t>
      </w:r>
      <w:r w:rsidRPr="00D52687">
        <w:rPr>
          <w:rFonts w:eastAsia="Calibri"/>
          <w:sz w:val="16"/>
          <w:highlight w:val="cyan"/>
        </w:rPr>
        <w:t xml:space="preserve"> </w:t>
      </w:r>
      <w:r w:rsidRPr="00D52687">
        <w:rPr>
          <w:rFonts w:eastAsia="Calibri"/>
          <w:highlight w:val="cyan"/>
          <w:u w:val="single"/>
        </w:rPr>
        <w:t>of</w:t>
      </w:r>
      <w:r w:rsidRPr="0078576E">
        <w:rPr>
          <w:rFonts w:eastAsia="Calibri"/>
          <w:sz w:val="16"/>
        </w:rPr>
        <w:t xml:space="preserve"> global </w:t>
      </w:r>
      <w:r w:rsidRPr="00D52687">
        <w:rPr>
          <w:rFonts w:eastAsia="Calibri"/>
          <w:iCs/>
          <w:highlight w:val="cyan"/>
          <w:u w:val="single"/>
          <w:bdr w:val="single" w:sz="8" w:space="0" w:color="auto"/>
        </w:rPr>
        <w:t>finance</w:t>
      </w:r>
      <w:r w:rsidRPr="0078576E">
        <w:rPr>
          <w:rFonts w:eastAsia="Calibri"/>
          <w:u w:val="single"/>
        </w:rPr>
        <w:t>, the</w:t>
      </w:r>
      <w:r w:rsidRPr="0078576E">
        <w:rPr>
          <w:rFonts w:eastAsia="Calibri"/>
          <w:sz w:val="16"/>
        </w:rPr>
        <w:t xml:space="preserve"> </w:t>
      </w:r>
      <w:r w:rsidRPr="00D52687">
        <w:rPr>
          <w:rFonts w:eastAsia="Calibri"/>
          <w:iCs/>
          <w:highlight w:val="cyan"/>
          <w:u w:val="single"/>
          <w:bdr w:val="single" w:sz="8" w:space="0" w:color="auto"/>
        </w:rPr>
        <w:t>U</w:t>
      </w:r>
      <w:r w:rsidRPr="0078576E">
        <w:rPr>
          <w:rFonts w:eastAsia="Calibri"/>
          <w:sz w:val="16"/>
        </w:rPr>
        <w:t xml:space="preserve">nited </w:t>
      </w:r>
      <w:r w:rsidRPr="00D52687">
        <w:rPr>
          <w:rFonts w:eastAsia="Calibri"/>
          <w:iCs/>
          <w:highlight w:val="cyan"/>
          <w:u w:val="single"/>
          <w:bdr w:val="single" w:sz="8" w:space="0" w:color="auto"/>
        </w:rPr>
        <w:t>S</w:t>
      </w:r>
      <w:r w:rsidRPr="0078576E">
        <w:rPr>
          <w:rFonts w:eastAsia="Calibri"/>
          <w:sz w:val="16"/>
        </w:rPr>
        <w:t xml:space="preserve">tates </w:t>
      </w:r>
      <w:r w:rsidRPr="0078576E">
        <w:rPr>
          <w:rFonts w:eastAsia="Calibri"/>
          <w:u w:val="single"/>
        </w:rPr>
        <w:t xml:space="preserve">can </w:t>
      </w:r>
      <w:r w:rsidRPr="00D52687">
        <w:rPr>
          <w:rFonts w:eastAsia="Calibri"/>
          <w:highlight w:val="cyan"/>
          <w:u w:val="single"/>
        </w:rPr>
        <w:t>inflict</w:t>
      </w:r>
      <w:r w:rsidRPr="00D52687">
        <w:rPr>
          <w:rFonts w:eastAsia="Calibri"/>
          <w:sz w:val="16"/>
          <w:highlight w:val="cyan"/>
        </w:rPr>
        <w:t xml:space="preserve"> </w:t>
      </w:r>
      <w:r w:rsidRPr="00D52687">
        <w:rPr>
          <w:rFonts w:eastAsia="Calibri"/>
          <w:iCs/>
          <w:highlight w:val="cyan"/>
          <w:u w:val="single"/>
          <w:bdr w:val="single" w:sz="8" w:space="0" w:color="auto"/>
        </w:rPr>
        <w:t>devastation</w:t>
      </w:r>
      <w:r w:rsidRPr="0078576E">
        <w:rPr>
          <w:rFonts w:eastAsia="Calibri"/>
          <w:sz w:val="16"/>
        </w:rPr>
        <w:t xml:space="preserve"> on an adversary </w:t>
      </w:r>
      <w:r w:rsidRPr="0078576E">
        <w:rPr>
          <w:rFonts w:eastAsia="Calibri"/>
          <w:u w:val="single"/>
        </w:rPr>
        <w:t>without</w:t>
      </w:r>
      <w:r w:rsidRPr="0078576E">
        <w:rPr>
          <w:rFonts w:eastAsia="Calibri"/>
          <w:sz w:val="16"/>
        </w:rPr>
        <w:t xml:space="preserve"> firing </w:t>
      </w:r>
      <w:r w:rsidRPr="0078576E">
        <w:rPr>
          <w:rFonts w:eastAsia="Calibri"/>
          <w:u w:val="single"/>
        </w:rPr>
        <w:t>a</w:t>
      </w:r>
      <w:r w:rsidRPr="0078576E">
        <w:rPr>
          <w:rFonts w:eastAsia="Calibri"/>
          <w:sz w:val="16"/>
        </w:rPr>
        <w:t xml:space="preserve"> </w:t>
      </w:r>
      <w:r w:rsidRPr="0078576E">
        <w:rPr>
          <w:rFonts w:eastAsia="Calibri"/>
          <w:iCs/>
          <w:u w:val="single"/>
          <w:bdr w:val="single" w:sz="8" w:space="0" w:color="auto"/>
        </w:rPr>
        <w:t>shot</w:t>
      </w:r>
      <w:r w:rsidRPr="0078576E">
        <w:rPr>
          <w:rFonts w:eastAsia="Calibri"/>
          <w:sz w:val="16"/>
        </w:rPr>
        <w:t xml:space="preserve">. </w:t>
      </w:r>
      <w:r w:rsidRPr="0078576E">
        <w:rPr>
          <w:rFonts w:eastAsia="Calibri"/>
          <w:u w:val="single"/>
        </w:rPr>
        <w:t>The isolation of Russia from the SWIFT system</w:t>
      </w:r>
      <w:r w:rsidRPr="0078576E">
        <w:rPr>
          <w:rFonts w:eastAsia="Calibri"/>
          <w:sz w:val="16"/>
        </w:rPr>
        <w:t xml:space="preserve"> and the seizure of its central bank assets following the 2022 invasion </w:t>
      </w:r>
      <w:r w:rsidRPr="0078576E">
        <w:rPr>
          <w:rFonts w:eastAsia="Calibri"/>
          <w:u w:val="single"/>
        </w:rPr>
        <w:t>was a demonstration of this imperial power</w:t>
      </w:r>
      <w:r w:rsidRPr="0078576E">
        <w:rPr>
          <w:rFonts w:eastAsia="Calibri"/>
          <w:sz w:val="16"/>
        </w:rPr>
        <w:t xml:space="preserve">.5 </w:t>
      </w:r>
      <w:r w:rsidRPr="0078576E">
        <w:rPr>
          <w:rFonts w:eastAsia="Calibri"/>
          <w:u w:val="single"/>
        </w:rPr>
        <w:t>This capability</w:t>
      </w:r>
      <w:r w:rsidRPr="0078576E">
        <w:rPr>
          <w:rFonts w:eastAsia="Calibri"/>
          <w:sz w:val="16"/>
        </w:rPr>
        <w:t xml:space="preserve"> </w:t>
      </w:r>
      <w:r w:rsidRPr="0078576E">
        <w:rPr>
          <w:rFonts w:eastAsia="Calibri"/>
          <w:iCs/>
          <w:u w:val="single"/>
          <w:bdr w:val="single" w:sz="8" w:space="0" w:color="auto"/>
        </w:rPr>
        <w:t>suppresses</w:t>
      </w:r>
      <w:r w:rsidRPr="0078576E">
        <w:rPr>
          <w:rFonts w:eastAsia="Calibri"/>
          <w:sz w:val="16"/>
        </w:rPr>
        <w:t xml:space="preserve"> </w:t>
      </w:r>
      <w:r w:rsidRPr="0078576E">
        <w:rPr>
          <w:rFonts w:eastAsia="Calibri"/>
          <w:u w:val="single"/>
        </w:rPr>
        <w:t>the ability of</w:t>
      </w:r>
      <w:r w:rsidRPr="0078576E">
        <w:rPr>
          <w:rFonts w:eastAsia="Calibri"/>
          <w:sz w:val="16"/>
        </w:rPr>
        <w:t xml:space="preserve"> </w:t>
      </w:r>
      <w:r w:rsidRPr="0078576E">
        <w:rPr>
          <w:rFonts w:eastAsia="Calibri"/>
          <w:iCs/>
          <w:u w:val="single"/>
          <w:bdr w:val="single" w:sz="8" w:space="0" w:color="auto"/>
        </w:rPr>
        <w:t>rival powers</w:t>
      </w:r>
      <w:r w:rsidRPr="0078576E">
        <w:rPr>
          <w:rFonts w:eastAsia="Calibri"/>
          <w:sz w:val="16"/>
        </w:rPr>
        <w:t xml:space="preserve"> </w:t>
      </w:r>
      <w:r w:rsidRPr="0078576E">
        <w:rPr>
          <w:rFonts w:eastAsia="Calibri"/>
          <w:u w:val="single"/>
        </w:rPr>
        <w:t>to</w:t>
      </w:r>
      <w:r w:rsidRPr="0078576E">
        <w:rPr>
          <w:rFonts w:eastAsia="Calibri"/>
          <w:sz w:val="16"/>
        </w:rPr>
        <w:t xml:space="preserve"> </w:t>
      </w:r>
      <w:r w:rsidRPr="0078576E">
        <w:rPr>
          <w:rFonts w:eastAsia="Calibri"/>
          <w:iCs/>
          <w:u w:val="single"/>
          <w:bdr w:val="single" w:sz="8" w:space="0" w:color="auto"/>
        </w:rPr>
        <w:t>expand</w:t>
      </w:r>
      <w:r w:rsidRPr="0078576E">
        <w:rPr>
          <w:rFonts w:eastAsia="Calibri"/>
          <w:u w:val="single"/>
        </w:rPr>
        <w:t xml:space="preserve">. </w:t>
      </w:r>
      <w:r w:rsidRPr="00D52687">
        <w:rPr>
          <w:rFonts w:eastAsia="Calibri"/>
          <w:highlight w:val="cyan"/>
          <w:u w:val="single"/>
        </w:rPr>
        <w:t>If a nation attempts to redraw borders</w:t>
      </w:r>
      <w:r w:rsidRPr="0078576E">
        <w:rPr>
          <w:rFonts w:eastAsia="Calibri"/>
          <w:u w:val="single"/>
        </w:rPr>
        <w:t xml:space="preserve"> (as Russia did), </w:t>
      </w:r>
      <w:r w:rsidRPr="00D52687">
        <w:rPr>
          <w:rFonts w:eastAsia="Calibri"/>
          <w:highlight w:val="cyan"/>
          <w:u w:val="single"/>
        </w:rPr>
        <w:t xml:space="preserve">it risks being </w:t>
      </w:r>
      <w:r w:rsidRPr="00D52687">
        <w:rPr>
          <w:rFonts w:eastAsia="Calibri"/>
          <w:iCs/>
          <w:highlight w:val="cyan"/>
          <w:u w:val="single"/>
          <w:bdr w:val="single" w:sz="8" w:space="0" w:color="auto"/>
        </w:rPr>
        <w:t>severed</w:t>
      </w:r>
      <w:r w:rsidRPr="0078576E">
        <w:rPr>
          <w:rFonts w:eastAsia="Calibri"/>
          <w:sz w:val="16"/>
        </w:rPr>
        <w:t xml:space="preserve"> from the lifeblood of the global economy. </w:t>
      </w:r>
      <w:r w:rsidRPr="0078576E">
        <w:rPr>
          <w:rFonts w:eastAsia="Calibri"/>
          <w:u w:val="single"/>
        </w:rPr>
        <w:t>This</w:t>
      </w:r>
      <w:r w:rsidRPr="0078576E">
        <w:rPr>
          <w:rFonts w:eastAsia="Calibri"/>
          <w:sz w:val="16"/>
        </w:rPr>
        <w:t xml:space="preserve"> fear </w:t>
      </w:r>
      <w:r w:rsidRPr="0078576E">
        <w:rPr>
          <w:rFonts w:eastAsia="Calibri"/>
          <w:u w:val="single"/>
        </w:rPr>
        <w:t>acts as a</w:t>
      </w:r>
      <w:r w:rsidRPr="0078576E">
        <w:rPr>
          <w:rFonts w:eastAsia="Calibri"/>
          <w:sz w:val="16"/>
        </w:rPr>
        <w:t xml:space="preserve"> </w:t>
      </w:r>
      <w:r w:rsidRPr="0078576E">
        <w:rPr>
          <w:rFonts w:eastAsia="Calibri"/>
          <w:iCs/>
          <w:u w:val="single"/>
          <w:bdr w:val="single" w:sz="8" w:space="0" w:color="auto"/>
        </w:rPr>
        <w:t>powerful dampener</w:t>
      </w:r>
      <w:r w:rsidRPr="0078576E">
        <w:rPr>
          <w:rFonts w:eastAsia="Calibri"/>
          <w:sz w:val="16"/>
        </w:rPr>
        <w:t xml:space="preserve"> </w:t>
      </w:r>
      <w:r w:rsidRPr="0078576E">
        <w:rPr>
          <w:rFonts w:eastAsia="Calibri"/>
          <w:u w:val="single"/>
        </w:rPr>
        <w:t>on</w:t>
      </w:r>
      <w:r w:rsidRPr="0078576E">
        <w:rPr>
          <w:rFonts w:eastAsia="Calibri"/>
          <w:sz w:val="16"/>
        </w:rPr>
        <w:t xml:space="preserve"> the </w:t>
      </w:r>
      <w:r w:rsidRPr="0078576E">
        <w:rPr>
          <w:rFonts w:eastAsia="Calibri"/>
          <w:iCs/>
          <w:u w:val="single"/>
          <w:bdr w:val="single" w:sz="8" w:space="0" w:color="auto"/>
        </w:rPr>
        <w:t>"transitions of power"</w:t>
      </w:r>
      <w:r w:rsidRPr="0078576E">
        <w:rPr>
          <w:rFonts w:eastAsia="Calibri"/>
          <w:sz w:val="16"/>
        </w:rPr>
        <w:t xml:space="preserve"> that were common in previous centuries.</w:t>
      </w:r>
    </w:p>
    <w:p w14:paraId="7AAF1B84" w14:textId="77777777" w:rsidR="003D2448" w:rsidRPr="0078576E" w:rsidRDefault="003D2448" w:rsidP="003D2448">
      <w:pPr>
        <w:rPr>
          <w:rFonts w:eastAsia="Calibri"/>
          <w:u w:val="single"/>
        </w:rPr>
      </w:pPr>
      <w:r w:rsidRPr="00D52687">
        <w:rPr>
          <w:rFonts w:eastAsia="Calibri"/>
          <w:highlight w:val="cyan"/>
          <w:u w:val="single"/>
        </w:rPr>
        <w:t xml:space="preserve">The </w:t>
      </w:r>
      <w:r w:rsidRPr="00BA044A">
        <w:rPr>
          <w:rFonts w:eastAsia="Calibri"/>
          <w:u w:val="single"/>
        </w:rPr>
        <w:t xml:space="preserve">US </w:t>
      </w:r>
      <w:r w:rsidRPr="00D52687">
        <w:rPr>
          <w:rFonts w:eastAsia="Calibri"/>
          <w:highlight w:val="cyan"/>
          <w:u w:val="single"/>
        </w:rPr>
        <w:t>dollar functions as the</w:t>
      </w:r>
      <w:r w:rsidRPr="00D52687">
        <w:rPr>
          <w:rFonts w:eastAsia="Calibri"/>
          <w:sz w:val="16"/>
          <w:highlight w:val="cyan"/>
        </w:rPr>
        <w:t xml:space="preserve"> </w:t>
      </w:r>
      <w:r w:rsidRPr="00D52687">
        <w:rPr>
          <w:rFonts w:eastAsia="Calibri"/>
          <w:iCs/>
          <w:highlight w:val="cyan"/>
          <w:u w:val="single"/>
          <w:bdr w:val="single" w:sz="8" w:space="0" w:color="auto"/>
        </w:rPr>
        <w:t>operating system</w:t>
      </w:r>
      <w:r w:rsidRPr="00D52687">
        <w:rPr>
          <w:rFonts w:eastAsia="Calibri"/>
          <w:sz w:val="16"/>
          <w:highlight w:val="cyan"/>
        </w:rPr>
        <w:t xml:space="preserve"> </w:t>
      </w:r>
      <w:r w:rsidRPr="00D52687">
        <w:rPr>
          <w:rFonts w:eastAsia="Calibri"/>
          <w:highlight w:val="cyan"/>
          <w:u w:val="single"/>
        </w:rPr>
        <w:t>of</w:t>
      </w:r>
      <w:r w:rsidRPr="0078576E">
        <w:rPr>
          <w:rFonts w:eastAsia="Calibri"/>
          <w:sz w:val="16"/>
        </w:rPr>
        <w:t xml:space="preserve"> global </w:t>
      </w:r>
      <w:r w:rsidRPr="00D52687">
        <w:rPr>
          <w:rFonts w:eastAsia="Calibri"/>
          <w:iCs/>
          <w:highlight w:val="cyan"/>
          <w:u w:val="single"/>
          <w:bdr w:val="single" w:sz="8" w:space="0" w:color="auto"/>
        </w:rPr>
        <w:t>trade</w:t>
      </w:r>
      <w:r w:rsidRPr="0078576E">
        <w:rPr>
          <w:rFonts w:eastAsia="Calibri"/>
          <w:sz w:val="16"/>
        </w:rPr>
        <w:t xml:space="preserve">. </w:t>
      </w:r>
      <w:r w:rsidRPr="0078576E">
        <w:rPr>
          <w:rFonts w:eastAsia="Calibri"/>
          <w:u w:val="single"/>
        </w:rPr>
        <w:t xml:space="preserve">Approximately </w:t>
      </w:r>
      <w:r w:rsidRPr="00BA044A">
        <w:rPr>
          <w:rFonts w:eastAsia="Calibri"/>
          <w:u w:val="single"/>
        </w:rPr>
        <w:t xml:space="preserve">60% of global </w:t>
      </w:r>
      <w:r w:rsidRPr="00BA044A">
        <w:rPr>
          <w:rFonts w:eastAsia="Calibri"/>
          <w:iCs/>
          <w:u w:val="single"/>
          <w:bdr w:val="single" w:sz="8" w:space="0" w:color="auto"/>
        </w:rPr>
        <w:t>foreign exchange reserves</w:t>
      </w:r>
      <w:r w:rsidRPr="00BA044A">
        <w:rPr>
          <w:rFonts w:eastAsia="Calibri"/>
          <w:u w:val="single"/>
        </w:rPr>
        <w:t xml:space="preserve"> are held in dollars, and it is the </w:t>
      </w:r>
      <w:r w:rsidRPr="00BA044A">
        <w:rPr>
          <w:rFonts w:eastAsia="Calibri"/>
          <w:iCs/>
          <w:u w:val="single"/>
          <w:bdr w:val="single" w:sz="8" w:space="0" w:color="auto"/>
        </w:rPr>
        <w:t>primary currency</w:t>
      </w:r>
      <w:r w:rsidRPr="00BA044A">
        <w:rPr>
          <w:rFonts w:eastAsia="Calibri"/>
          <w:u w:val="single"/>
        </w:rPr>
        <w:t xml:space="preserve"> for international invoicing</w:t>
      </w:r>
      <w:r w:rsidRPr="00BA044A">
        <w:rPr>
          <w:rFonts w:eastAsia="Calibri"/>
          <w:sz w:val="16"/>
        </w:rPr>
        <w:t xml:space="preserve">. 22 </w:t>
      </w:r>
      <w:r w:rsidRPr="00BA044A">
        <w:rPr>
          <w:rFonts w:eastAsia="Calibri"/>
          <w:u w:val="single"/>
        </w:rPr>
        <w:t>This</w:t>
      </w:r>
      <w:r w:rsidRPr="00BA044A">
        <w:rPr>
          <w:rFonts w:eastAsia="Calibri"/>
          <w:sz w:val="16"/>
        </w:rPr>
        <w:t xml:space="preserve"> "</w:t>
      </w:r>
      <w:r w:rsidRPr="00D52687">
        <w:rPr>
          <w:rFonts w:eastAsia="Calibri"/>
          <w:iCs/>
          <w:highlight w:val="cyan"/>
          <w:u w:val="single"/>
          <w:bdr w:val="single" w:sz="8" w:space="0" w:color="auto"/>
        </w:rPr>
        <w:t>exorbitant privilege</w:t>
      </w:r>
      <w:r w:rsidRPr="00D52687">
        <w:rPr>
          <w:rFonts w:eastAsia="Calibri"/>
          <w:highlight w:val="cyan"/>
          <w:u w:val="single"/>
        </w:rPr>
        <w:t>" allows</w:t>
      </w:r>
      <w:r w:rsidRPr="0078576E">
        <w:rPr>
          <w:rFonts w:eastAsia="Calibri"/>
          <w:u w:val="single"/>
        </w:rPr>
        <w:t xml:space="preserve"> the US to export inflation, finance its debt at low rates, and </w:t>
      </w:r>
      <w:r w:rsidRPr="00BA044A">
        <w:rPr>
          <w:rFonts w:eastAsia="Calibri"/>
          <w:iCs/>
          <w:u w:val="single"/>
          <w:bdr w:val="single" w:sz="8" w:space="0" w:color="auto"/>
        </w:rPr>
        <w:t xml:space="preserve">project </w:t>
      </w:r>
      <w:r w:rsidRPr="00D52687">
        <w:rPr>
          <w:rFonts w:eastAsia="Calibri"/>
          <w:iCs/>
          <w:highlight w:val="cyan"/>
          <w:u w:val="single"/>
          <w:bdr w:val="single" w:sz="8" w:space="0" w:color="auto"/>
        </w:rPr>
        <w:t>power extraterritorially</w:t>
      </w:r>
      <w:r w:rsidRPr="0078576E">
        <w:rPr>
          <w:rFonts w:eastAsia="Calibri"/>
          <w:sz w:val="16"/>
        </w:rPr>
        <w:t xml:space="preserve">. </w:t>
      </w:r>
      <w:r w:rsidRPr="0078576E">
        <w:rPr>
          <w:rFonts w:eastAsia="Calibri"/>
          <w:u w:val="single"/>
        </w:rPr>
        <w:t xml:space="preserve">A bank in France doing business with a </w:t>
      </w:r>
      <w:r w:rsidRPr="0078576E">
        <w:rPr>
          <w:rFonts w:eastAsia="Calibri"/>
          <w:iCs/>
          <w:u w:val="single"/>
          <w:bdr w:val="single" w:sz="8" w:space="0" w:color="auto"/>
        </w:rPr>
        <w:t>company in Iran</w:t>
      </w:r>
      <w:r w:rsidRPr="0078576E">
        <w:rPr>
          <w:rFonts w:eastAsia="Calibri"/>
          <w:u w:val="single"/>
        </w:rPr>
        <w:t xml:space="preserve"> can be fined by the US Department of Justice because the transaction cleared through a server in New York</w:t>
      </w:r>
      <w:r w:rsidRPr="0078576E">
        <w:rPr>
          <w:rFonts w:eastAsia="Calibri"/>
          <w:sz w:val="16"/>
        </w:rPr>
        <w:t xml:space="preserve">. </w:t>
      </w:r>
      <w:r w:rsidRPr="0078576E">
        <w:rPr>
          <w:rFonts w:eastAsia="Calibri"/>
          <w:u w:val="single"/>
        </w:rPr>
        <w:t>This</w:t>
      </w:r>
      <w:r w:rsidRPr="0078576E">
        <w:rPr>
          <w:rFonts w:eastAsia="Calibri"/>
          <w:sz w:val="16"/>
        </w:rPr>
        <w:t xml:space="preserve"> is a form of sovereignty that transcends borders, a "judicial empire" that </w:t>
      </w:r>
      <w:r w:rsidRPr="0078576E">
        <w:rPr>
          <w:rFonts w:eastAsia="Calibri"/>
          <w:iCs/>
          <w:u w:val="single"/>
          <w:bdr w:val="single" w:sz="8" w:space="0" w:color="auto"/>
        </w:rPr>
        <w:t>enforces</w:t>
      </w:r>
      <w:r w:rsidRPr="0078576E">
        <w:rPr>
          <w:rFonts w:eastAsia="Calibri"/>
          <w:u w:val="single"/>
        </w:rPr>
        <w:t xml:space="preserve"> the Pax Americana.</w:t>
      </w:r>
    </w:p>
    <w:p w14:paraId="2ABF94AF" w14:textId="77777777" w:rsidR="003D2448" w:rsidRPr="0078576E" w:rsidRDefault="003D2448" w:rsidP="003D2448">
      <w:pPr>
        <w:rPr>
          <w:rFonts w:eastAsia="Calibri"/>
          <w:sz w:val="16"/>
        </w:rPr>
      </w:pPr>
      <w:r w:rsidRPr="0078576E">
        <w:rPr>
          <w:rFonts w:eastAsia="Calibri"/>
          <w:sz w:val="16"/>
        </w:rPr>
        <w:t>Chapter V: The Future of Rivals - Demographics and Destiny</w:t>
      </w:r>
    </w:p>
    <w:p w14:paraId="12B7CFA0" w14:textId="77777777" w:rsidR="003D2448" w:rsidRPr="0078576E" w:rsidRDefault="003D2448" w:rsidP="003D2448">
      <w:pPr>
        <w:rPr>
          <w:rFonts w:eastAsia="Calibri"/>
          <w:sz w:val="16"/>
        </w:rPr>
      </w:pPr>
      <w:r w:rsidRPr="0078576E">
        <w:rPr>
          <w:rFonts w:eastAsia="Calibri"/>
          <w:sz w:val="16"/>
        </w:rPr>
        <w:t>The future of other countries that are dominating or attempting to dominate must be viewed through the lens of demographics and economic potential. The Pax Americana is sustained not just by American strength, but by the structural weaknesses of its rivals.</w:t>
      </w:r>
    </w:p>
    <w:p w14:paraId="30A4DCA1" w14:textId="77777777" w:rsidR="003D2448" w:rsidRPr="0078576E" w:rsidRDefault="003D2448" w:rsidP="003D2448">
      <w:pPr>
        <w:rPr>
          <w:rFonts w:eastAsia="Calibri"/>
          <w:sz w:val="16"/>
        </w:rPr>
      </w:pPr>
      <w:r w:rsidRPr="0078576E">
        <w:rPr>
          <w:rFonts w:eastAsia="Calibri"/>
          <w:sz w:val="16"/>
        </w:rPr>
        <w:t>China: The Peaking Giant</w:t>
      </w:r>
    </w:p>
    <w:p w14:paraId="3FB0EC79" w14:textId="77777777" w:rsidR="003D2448" w:rsidRPr="0078576E" w:rsidRDefault="003D2448" w:rsidP="003D2448">
      <w:pPr>
        <w:rPr>
          <w:rFonts w:eastAsia="Calibri"/>
          <w:sz w:val="16"/>
        </w:rPr>
      </w:pPr>
      <w:r w:rsidRPr="00D52687">
        <w:rPr>
          <w:rFonts w:eastAsia="Calibri"/>
          <w:iCs/>
          <w:highlight w:val="cyan"/>
          <w:u w:val="single"/>
          <w:bdr w:val="single" w:sz="8" w:space="0" w:color="auto"/>
        </w:rPr>
        <w:t>China</w:t>
      </w:r>
      <w:r w:rsidRPr="0078576E">
        <w:rPr>
          <w:rFonts w:eastAsia="Calibri"/>
          <w:u w:val="single"/>
        </w:rPr>
        <w:t>, the primary</w:t>
      </w:r>
      <w:r w:rsidRPr="0078576E">
        <w:rPr>
          <w:rFonts w:eastAsia="Calibri"/>
          <w:sz w:val="16"/>
        </w:rPr>
        <w:t xml:space="preserve"> </w:t>
      </w:r>
      <w:r w:rsidRPr="0078576E">
        <w:rPr>
          <w:rFonts w:eastAsia="Calibri"/>
          <w:iCs/>
          <w:u w:val="single"/>
          <w:bdr w:val="single" w:sz="8" w:space="0" w:color="auto"/>
        </w:rPr>
        <w:t>challenger</w:t>
      </w:r>
      <w:r w:rsidRPr="0078576E">
        <w:rPr>
          <w:rFonts w:eastAsia="Calibri"/>
          <w:sz w:val="16"/>
        </w:rPr>
        <w:t xml:space="preserve"> to American hegemony, </w:t>
      </w:r>
      <w:r w:rsidRPr="0078576E">
        <w:rPr>
          <w:rFonts w:eastAsia="Calibri"/>
          <w:u w:val="single"/>
        </w:rPr>
        <w:t xml:space="preserve">is </w:t>
      </w:r>
      <w:r w:rsidRPr="00D52687">
        <w:rPr>
          <w:rFonts w:eastAsia="Calibri"/>
          <w:highlight w:val="cyan"/>
          <w:u w:val="single"/>
        </w:rPr>
        <w:t>facing</w:t>
      </w:r>
      <w:r w:rsidRPr="0078576E">
        <w:rPr>
          <w:rFonts w:eastAsia="Calibri"/>
          <w:sz w:val="16"/>
        </w:rPr>
        <w:t xml:space="preserve"> a </w:t>
      </w:r>
      <w:r w:rsidRPr="00D52687">
        <w:rPr>
          <w:rFonts w:eastAsia="Calibri"/>
          <w:iCs/>
          <w:highlight w:val="cyan"/>
          <w:u w:val="single"/>
          <w:bdr w:val="single" w:sz="8" w:space="0" w:color="auto"/>
        </w:rPr>
        <w:t>demographic collapse</w:t>
      </w:r>
      <w:r w:rsidRPr="0078576E">
        <w:rPr>
          <w:rFonts w:eastAsia="Calibri"/>
          <w:sz w:val="16"/>
        </w:rPr>
        <w:t xml:space="preserve"> of historical proportions. Projections indicate that China will lose nearly half its population by the end of the century.23 Its fertility rate has plummeted to approximately 1.0, far below the replacement level of 2.1.24 By 2050, China is projected to fall to fourth place in global births, overtaken by Nigeria and Pakistan.25 A shrinking workforce means a shrinking tax base, reduced consumption, and an inability to sustain the massive military expansion required to displace the US globally. The "peak China" theory suggests that we are currently witnessing the maximum extent of Chinese power before a long, slow contraction.26</w:t>
      </w:r>
    </w:p>
    <w:p w14:paraId="016CAB96" w14:textId="77777777" w:rsidR="003D2448" w:rsidRPr="0078576E" w:rsidRDefault="003D2448" w:rsidP="003D2448">
      <w:pPr>
        <w:rPr>
          <w:rFonts w:eastAsia="Calibri"/>
          <w:sz w:val="16"/>
        </w:rPr>
      </w:pPr>
      <w:r w:rsidRPr="0078576E">
        <w:rPr>
          <w:rFonts w:eastAsia="Calibri"/>
          <w:sz w:val="16"/>
        </w:rPr>
        <w:t>The Rise of the Global South</w:t>
      </w:r>
    </w:p>
    <w:p w14:paraId="40FF53DD" w14:textId="77777777" w:rsidR="003D2448" w:rsidRPr="0078576E" w:rsidRDefault="003D2448" w:rsidP="003D2448">
      <w:pPr>
        <w:rPr>
          <w:rFonts w:eastAsia="Calibri"/>
          <w:sz w:val="16"/>
        </w:rPr>
      </w:pPr>
      <w:r w:rsidRPr="0078576E">
        <w:rPr>
          <w:rFonts w:eastAsia="Calibri"/>
          <w:sz w:val="16"/>
        </w:rPr>
        <w:t xml:space="preserve">Conversely, </w:t>
      </w:r>
      <w:r w:rsidRPr="0078576E">
        <w:rPr>
          <w:rFonts w:eastAsia="Calibri"/>
          <w:u w:val="single"/>
        </w:rPr>
        <w:t xml:space="preserve">the demographic </w:t>
      </w:r>
      <w:r w:rsidRPr="00D52687">
        <w:rPr>
          <w:rFonts w:eastAsia="Calibri"/>
          <w:highlight w:val="cyan"/>
          <w:u w:val="single"/>
        </w:rPr>
        <w:t>center of gravity is</w:t>
      </w:r>
      <w:r w:rsidRPr="00D52687">
        <w:rPr>
          <w:rFonts w:eastAsia="Calibri"/>
          <w:sz w:val="16"/>
          <w:highlight w:val="cyan"/>
        </w:rPr>
        <w:t xml:space="preserve"> </w:t>
      </w:r>
      <w:r w:rsidRPr="00D52687">
        <w:rPr>
          <w:rFonts w:eastAsia="Calibri"/>
          <w:iCs/>
          <w:highlight w:val="cyan"/>
          <w:u w:val="single"/>
          <w:bdr w:val="single" w:sz="8" w:space="0" w:color="auto"/>
        </w:rPr>
        <w:t>shifting</w:t>
      </w:r>
      <w:r w:rsidRPr="00D52687">
        <w:rPr>
          <w:rFonts w:eastAsia="Calibri"/>
          <w:sz w:val="16"/>
          <w:highlight w:val="cyan"/>
        </w:rPr>
        <w:t xml:space="preserve"> </w:t>
      </w:r>
      <w:r w:rsidRPr="00D52687">
        <w:rPr>
          <w:rFonts w:eastAsia="Calibri"/>
          <w:highlight w:val="cyan"/>
          <w:u w:val="single"/>
        </w:rPr>
        <w:t>to</w:t>
      </w:r>
      <w:r w:rsidRPr="00D52687">
        <w:rPr>
          <w:rFonts w:eastAsia="Calibri"/>
          <w:sz w:val="16"/>
          <w:highlight w:val="cyan"/>
        </w:rPr>
        <w:t xml:space="preserve"> </w:t>
      </w:r>
      <w:r w:rsidRPr="00D52687">
        <w:rPr>
          <w:rFonts w:eastAsia="Calibri"/>
          <w:iCs/>
          <w:highlight w:val="cyan"/>
          <w:u w:val="single"/>
          <w:bdr w:val="single" w:sz="8" w:space="0" w:color="auto"/>
        </w:rPr>
        <w:t>South Asia</w:t>
      </w:r>
      <w:r w:rsidRPr="00D52687">
        <w:rPr>
          <w:rFonts w:eastAsia="Calibri"/>
          <w:sz w:val="16"/>
          <w:highlight w:val="cyan"/>
        </w:rPr>
        <w:t xml:space="preserve"> </w:t>
      </w:r>
      <w:r w:rsidRPr="00D52687">
        <w:rPr>
          <w:rFonts w:eastAsia="Calibri"/>
          <w:highlight w:val="cyan"/>
          <w:u w:val="single"/>
        </w:rPr>
        <w:t>and</w:t>
      </w:r>
      <w:r w:rsidRPr="00D52687">
        <w:rPr>
          <w:rFonts w:eastAsia="Calibri"/>
          <w:sz w:val="16"/>
          <w:highlight w:val="cyan"/>
        </w:rPr>
        <w:t xml:space="preserve"> </w:t>
      </w:r>
      <w:r w:rsidRPr="00D52687">
        <w:rPr>
          <w:rFonts w:eastAsia="Calibri"/>
          <w:iCs/>
          <w:highlight w:val="cyan"/>
          <w:u w:val="single"/>
          <w:bdr w:val="single" w:sz="8" w:space="0" w:color="auto"/>
        </w:rPr>
        <w:t>Africa</w:t>
      </w:r>
      <w:r w:rsidRPr="00D52687">
        <w:rPr>
          <w:rFonts w:eastAsia="Calibri"/>
          <w:sz w:val="16"/>
          <w:highlight w:val="cyan"/>
        </w:rPr>
        <w:t>.</w:t>
      </w:r>
    </w:p>
    <w:p w14:paraId="1E410BDF" w14:textId="77777777" w:rsidR="003D2448" w:rsidRPr="0078576E" w:rsidRDefault="003D2448" w:rsidP="003D2448">
      <w:pPr>
        <w:rPr>
          <w:rFonts w:eastAsia="Calibri"/>
          <w:sz w:val="16"/>
        </w:rPr>
      </w:pPr>
      <w:r w:rsidRPr="0078576E">
        <w:rPr>
          <w:rFonts w:eastAsia="Calibri"/>
          <w:sz w:val="16"/>
        </w:rPr>
        <w:t>● India: Projected to be the world's most populous nation, India is expected to drive 17% of global births in 2025. 24 Its GDP is forecast to overtake Germany and Japan, becoming the third-largest economy by 2027-2028. 9 However, India's rise is internal and regional; it currently lacks the global financial architecture and alliance network that the US possesses.</w:t>
      </w:r>
    </w:p>
    <w:p w14:paraId="40712CFF" w14:textId="77777777" w:rsidR="003D2448" w:rsidRPr="0078576E" w:rsidRDefault="003D2448" w:rsidP="003D2448">
      <w:pPr>
        <w:rPr>
          <w:rFonts w:eastAsia="Calibri"/>
          <w:sz w:val="16"/>
        </w:rPr>
      </w:pPr>
      <w:r w:rsidRPr="0078576E">
        <w:rPr>
          <w:rFonts w:eastAsia="Calibri"/>
          <w:sz w:val="16"/>
        </w:rPr>
        <w:t>● Nigeria: By 2050, Nigeria is projected to surpass the US in population. 27 It will have more births in 2025 than all of Europe combined. 24 While this represents immense potential, it also presents challenges of governance and stability.</w:t>
      </w:r>
    </w:p>
    <w:p w14:paraId="50D81B50" w14:textId="77777777" w:rsidR="003D2448" w:rsidRPr="0078576E" w:rsidRDefault="003D2448" w:rsidP="003D2448">
      <w:pPr>
        <w:rPr>
          <w:rFonts w:eastAsia="Calibri"/>
          <w:sz w:val="16"/>
        </w:rPr>
      </w:pPr>
      <w:r w:rsidRPr="0078576E">
        <w:rPr>
          <w:rFonts w:eastAsia="Calibri"/>
          <w:sz w:val="16"/>
        </w:rPr>
        <w:t>The US Exception</w:t>
      </w:r>
    </w:p>
    <w:p w14:paraId="0D9C9C64" w14:textId="77777777" w:rsidR="003D2448" w:rsidRPr="0078576E" w:rsidRDefault="003D2448" w:rsidP="003D2448">
      <w:pPr>
        <w:rPr>
          <w:rFonts w:eastAsia="Calibri"/>
          <w:sz w:val="16"/>
        </w:rPr>
      </w:pPr>
      <w:r w:rsidRPr="0078576E">
        <w:rPr>
          <w:rFonts w:eastAsia="Calibri"/>
          <w:iCs/>
          <w:u w:val="single"/>
          <w:bdr w:val="single" w:sz="8" w:space="0" w:color="auto"/>
        </w:rPr>
        <w:t>Uniquely</w:t>
      </w:r>
      <w:r w:rsidRPr="0078576E">
        <w:rPr>
          <w:rFonts w:eastAsia="Calibri"/>
          <w:sz w:val="16"/>
        </w:rPr>
        <w:t xml:space="preserve"> </w:t>
      </w:r>
      <w:r w:rsidRPr="0078576E">
        <w:rPr>
          <w:rFonts w:eastAsia="Calibri"/>
          <w:u w:val="single"/>
        </w:rPr>
        <w:t>among</w:t>
      </w:r>
      <w:r w:rsidRPr="0078576E">
        <w:rPr>
          <w:rFonts w:eastAsia="Calibri"/>
          <w:sz w:val="16"/>
        </w:rPr>
        <w:t xml:space="preserve"> </w:t>
      </w:r>
      <w:r w:rsidRPr="0078576E">
        <w:rPr>
          <w:rFonts w:eastAsia="Calibri"/>
          <w:iCs/>
          <w:u w:val="single"/>
          <w:bdr w:val="single" w:sz="8" w:space="0" w:color="auto"/>
        </w:rPr>
        <w:t>developed nations</w:t>
      </w:r>
      <w:r w:rsidRPr="0078576E">
        <w:rPr>
          <w:rFonts w:eastAsia="Calibri"/>
          <w:u w:val="single"/>
        </w:rPr>
        <w:t>, 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 xml:space="preserve">tates </w:t>
      </w:r>
      <w:r w:rsidRPr="0078576E">
        <w:rPr>
          <w:rFonts w:eastAsia="Calibri"/>
          <w:u w:val="single"/>
        </w:rPr>
        <w:t>maintains a</w:t>
      </w:r>
      <w:r w:rsidRPr="0078576E">
        <w:rPr>
          <w:rFonts w:eastAsia="Calibri"/>
          <w:sz w:val="16"/>
        </w:rPr>
        <w:t xml:space="preserve"> relatively </w:t>
      </w:r>
      <w:r w:rsidRPr="0078576E">
        <w:rPr>
          <w:rFonts w:eastAsia="Calibri"/>
          <w:iCs/>
          <w:u w:val="single"/>
          <w:bdr w:val="single" w:sz="8" w:space="0" w:color="auto"/>
        </w:rPr>
        <w:t>healthy demographic profile</w:t>
      </w:r>
      <w:r w:rsidRPr="0078576E">
        <w:rPr>
          <w:rFonts w:eastAsia="Calibri"/>
          <w:u w:val="single"/>
        </w:rPr>
        <w:t>, aided by</w:t>
      </w:r>
      <w:r w:rsidRPr="0078576E">
        <w:rPr>
          <w:rFonts w:eastAsia="Calibri"/>
          <w:sz w:val="16"/>
        </w:rPr>
        <w:t xml:space="preserve"> </w:t>
      </w:r>
      <w:r w:rsidRPr="0078576E">
        <w:rPr>
          <w:rFonts w:eastAsia="Calibri"/>
          <w:iCs/>
          <w:u w:val="single"/>
          <w:bdr w:val="single" w:sz="8" w:space="0" w:color="auto"/>
        </w:rPr>
        <w:t>immigration</w:t>
      </w:r>
      <w:r w:rsidRPr="0078576E">
        <w:rPr>
          <w:rFonts w:eastAsia="Calibri"/>
          <w:sz w:val="16"/>
        </w:rPr>
        <w:t xml:space="preserve"> </w:t>
      </w:r>
      <w:r w:rsidRPr="0078576E">
        <w:rPr>
          <w:rFonts w:eastAsia="Calibri"/>
          <w:u w:val="single"/>
        </w:rPr>
        <w:t>and a</w:t>
      </w:r>
      <w:r w:rsidRPr="0078576E">
        <w:rPr>
          <w:rFonts w:eastAsia="Calibri"/>
          <w:sz w:val="16"/>
        </w:rPr>
        <w:t xml:space="preserve"> </w:t>
      </w:r>
      <w:r w:rsidRPr="0078576E">
        <w:rPr>
          <w:rFonts w:eastAsia="Calibri"/>
          <w:iCs/>
          <w:u w:val="single"/>
          <w:bdr w:val="single" w:sz="8" w:space="0" w:color="auto"/>
        </w:rPr>
        <w:t>fertility</w:t>
      </w:r>
      <w:r w:rsidRPr="0078576E">
        <w:rPr>
          <w:rFonts w:eastAsia="Calibri"/>
          <w:sz w:val="16"/>
        </w:rPr>
        <w:t xml:space="preserve"> </w:t>
      </w:r>
      <w:r w:rsidRPr="0078576E">
        <w:rPr>
          <w:rFonts w:eastAsia="Calibri"/>
          <w:u w:val="single"/>
        </w:rPr>
        <w:t>rate</w:t>
      </w:r>
      <w:r w:rsidRPr="0078576E">
        <w:rPr>
          <w:rFonts w:eastAsia="Calibri"/>
          <w:sz w:val="16"/>
        </w:rPr>
        <w:t xml:space="preserve"> that, while declining, remains </w:t>
      </w:r>
      <w:r w:rsidRPr="0078576E">
        <w:rPr>
          <w:rFonts w:eastAsia="Calibri"/>
          <w:iCs/>
          <w:u w:val="single"/>
          <w:bdr w:val="single" w:sz="8" w:space="0" w:color="auto"/>
        </w:rPr>
        <w:t>higher</w:t>
      </w:r>
      <w:r w:rsidRPr="0078576E">
        <w:rPr>
          <w:rFonts w:eastAsia="Calibri"/>
          <w:sz w:val="16"/>
        </w:rPr>
        <w:t xml:space="preserve"> </w:t>
      </w:r>
      <w:r w:rsidRPr="0078576E">
        <w:rPr>
          <w:rFonts w:eastAsia="Calibri"/>
          <w:u w:val="single"/>
        </w:rPr>
        <w:t>than that of East Asian or Southern European peers</w:t>
      </w:r>
      <w:r w:rsidRPr="0078576E">
        <w:rPr>
          <w:rFonts w:eastAsia="Calibri"/>
          <w:sz w:val="16"/>
        </w:rPr>
        <w:t xml:space="preserve">.25 </w:t>
      </w:r>
      <w:r w:rsidRPr="0078576E">
        <w:rPr>
          <w:rFonts w:eastAsia="Calibri"/>
          <w:u w:val="single"/>
        </w:rPr>
        <w:t>This</w:t>
      </w:r>
      <w:r w:rsidRPr="0078576E">
        <w:rPr>
          <w:rFonts w:eastAsia="Calibri"/>
          <w:sz w:val="16"/>
        </w:rPr>
        <w:t xml:space="preserve">, </w:t>
      </w:r>
      <w:r w:rsidRPr="0078576E">
        <w:rPr>
          <w:rFonts w:eastAsia="Calibri"/>
          <w:iCs/>
          <w:u w:val="single"/>
          <w:bdr w:val="single" w:sz="8" w:space="0" w:color="auto"/>
        </w:rPr>
        <w:t>combined</w:t>
      </w:r>
      <w:r w:rsidRPr="0078576E">
        <w:rPr>
          <w:rFonts w:eastAsia="Calibri"/>
          <w:sz w:val="16"/>
        </w:rPr>
        <w:t xml:space="preserve"> </w:t>
      </w:r>
      <w:r w:rsidRPr="0078576E">
        <w:rPr>
          <w:rFonts w:eastAsia="Calibri"/>
          <w:u w:val="single"/>
        </w:rPr>
        <w:t>with the</w:t>
      </w:r>
      <w:r w:rsidRPr="0078576E">
        <w:rPr>
          <w:rFonts w:eastAsia="Calibri"/>
          <w:sz w:val="16"/>
        </w:rPr>
        <w:t xml:space="preserve"> </w:t>
      </w:r>
      <w:r w:rsidRPr="0078576E">
        <w:rPr>
          <w:rFonts w:eastAsia="Calibri"/>
          <w:iCs/>
          <w:u w:val="single"/>
          <w:bdr w:val="single" w:sz="8" w:space="0" w:color="auto"/>
        </w:rPr>
        <w:t>AI</w:t>
      </w:r>
      <w:r w:rsidRPr="0078576E">
        <w:rPr>
          <w:rFonts w:eastAsia="Calibri"/>
          <w:sz w:val="16"/>
        </w:rPr>
        <w:t xml:space="preserve"> productivity </w:t>
      </w:r>
      <w:r w:rsidRPr="0078576E">
        <w:rPr>
          <w:rFonts w:eastAsia="Calibri"/>
          <w:iCs/>
          <w:u w:val="single"/>
          <w:bdr w:val="single" w:sz="8" w:space="0" w:color="auto"/>
        </w:rPr>
        <w:t>boom</w:t>
      </w:r>
      <w:r w:rsidRPr="0078576E">
        <w:rPr>
          <w:rFonts w:eastAsia="Calibri"/>
          <w:u w:val="single"/>
        </w:rPr>
        <w:t>, suggests that the "</w:t>
      </w:r>
      <w:r w:rsidRPr="00BA044A">
        <w:rPr>
          <w:rFonts w:eastAsia="Calibri"/>
          <w:u w:val="single"/>
        </w:rPr>
        <w:t xml:space="preserve">American stagnation" is </w:t>
      </w:r>
      <w:r w:rsidRPr="00BA044A">
        <w:rPr>
          <w:rFonts w:eastAsia="Calibri"/>
          <w:iCs/>
          <w:u w:val="single"/>
          <w:bdr w:val="single" w:sz="8" w:space="0" w:color="auto"/>
        </w:rPr>
        <w:t>relative, not absolute</w:t>
      </w:r>
      <w:r w:rsidRPr="0078576E">
        <w:rPr>
          <w:rFonts w:eastAsia="Calibri"/>
          <w:u w:val="single"/>
        </w:rPr>
        <w:t xml:space="preserve">. The US is stagnating compared to its </w:t>
      </w:r>
      <w:r w:rsidRPr="0078576E">
        <w:rPr>
          <w:rFonts w:eastAsia="Calibri"/>
          <w:iCs/>
          <w:u w:val="single"/>
          <w:bdr w:val="single" w:sz="8" w:space="0" w:color="auto"/>
        </w:rPr>
        <w:t>own past growth</w:t>
      </w:r>
      <w:r w:rsidRPr="0078576E">
        <w:rPr>
          <w:rFonts w:eastAsia="Calibri"/>
          <w:sz w:val="16"/>
        </w:rPr>
        <w:t xml:space="preserve">, perhaps, </w:t>
      </w:r>
      <w:r w:rsidRPr="0078576E">
        <w:rPr>
          <w:rFonts w:eastAsia="Calibri"/>
          <w:u w:val="single"/>
        </w:rPr>
        <w:t>but</w:t>
      </w:r>
      <w:r w:rsidRPr="0078576E">
        <w:rPr>
          <w:rFonts w:eastAsia="Calibri"/>
          <w:sz w:val="16"/>
        </w:rPr>
        <w:t xml:space="preserve"> it </w:t>
      </w:r>
      <w:r w:rsidRPr="0078576E">
        <w:rPr>
          <w:rFonts w:eastAsia="Calibri"/>
          <w:u w:val="single"/>
        </w:rPr>
        <w:t>is</w:t>
      </w:r>
      <w:r w:rsidRPr="0078576E">
        <w:rPr>
          <w:rFonts w:eastAsia="Calibri"/>
          <w:sz w:val="16"/>
        </w:rPr>
        <w:t xml:space="preserve"> </w:t>
      </w:r>
      <w:r w:rsidRPr="0078576E">
        <w:rPr>
          <w:rFonts w:eastAsia="Calibri"/>
          <w:iCs/>
          <w:u w:val="single"/>
          <w:bdr w:val="single" w:sz="8" w:space="0" w:color="auto"/>
        </w:rPr>
        <w:t>sprinting</w:t>
      </w:r>
      <w:r w:rsidRPr="0078576E">
        <w:rPr>
          <w:rFonts w:eastAsia="Calibri"/>
          <w:sz w:val="16"/>
        </w:rPr>
        <w:t xml:space="preserve"> </w:t>
      </w:r>
      <w:r w:rsidRPr="0078576E">
        <w:rPr>
          <w:rFonts w:eastAsia="Calibri"/>
          <w:u w:val="single"/>
        </w:rPr>
        <w:t>compared to the</w:t>
      </w:r>
      <w:r w:rsidRPr="0078576E">
        <w:rPr>
          <w:rFonts w:eastAsia="Calibri"/>
          <w:sz w:val="16"/>
        </w:rPr>
        <w:t xml:space="preserve"> </w:t>
      </w:r>
      <w:r w:rsidRPr="0078576E">
        <w:rPr>
          <w:rFonts w:eastAsia="Calibri"/>
          <w:iCs/>
          <w:u w:val="single"/>
          <w:bdr w:val="single" w:sz="8" w:space="0" w:color="auto"/>
        </w:rPr>
        <w:t>demographic atrophy</w:t>
      </w:r>
      <w:r w:rsidRPr="0078576E">
        <w:rPr>
          <w:rFonts w:eastAsia="Calibri"/>
          <w:sz w:val="16"/>
        </w:rPr>
        <w:t xml:space="preserve"> </w:t>
      </w:r>
      <w:r w:rsidRPr="0078576E">
        <w:rPr>
          <w:rFonts w:eastAsia="Calibri"/>
          <w:u w:val="single"/>
        </w:rPr>
        <w:t>of its</w:t>
      </w:r>
      <w:r w:rsidRPr="0078576E">
        <w:rPr>
          <w:rFonts w:eastAsia="Calibri"/>
          <w:sz w:val="16"/>
        </w:rPr>
        <w:t xml:space="preserve"> </w:t>
      </w:r>
      <w:r w:rsidRPr="0078576E">
        <w:rPr>
          <w:rFonts w:eastAsia="Calibri"/>
          <w:iCs/>
          <w:u w:val="single"/>
          <w:bdr w:val="single" w:sz="8" w:space="0" w:color="auto"/>
        </w:rPr>
        <w:t>rivals</w:t>
      </w:r>
      <w:r w:rsidRPr="0078576E">
        <w:rPr>
          <w:rFonts w:eastAsia="Calibri"/>
          <w:sz w:val="16"/>
        </w:rPr>
        <w:t>.</w:t>
      </w:r>
    </w:p>
    <w:p w14:paraId="4C285104" w14:textId="77777777" w:rsidR="003D2448" w:rsidRPr="0078576E" w:rsidRDefault="003D2448" w:rsidP="003D2448">
      <w:pPr>
        <w:rPr>
          <w:rFonts w:eastAsia="Calibri"/>
          <w:sz w:val="16"/>
        </w:rPr>
      </w:pPr>
      <w:r w:rsidRPr="0078576E">
        <w:rPr>
          <w:rFonts w:eastAsia="Calibri"/>
          <w:sz w:val="16"/>
        </w:rPr>
        <w:t>Chapter VI: A Thought Experiment on the Clockwork of Empire</w:t>
      </w:r>
    </w:p>
    <w:p w14:paraId="41B8D222" w14:textId="77777777" w:rsidR="003D2448" w:rsidRPr="0078576E" w:rsidRDefault="003D2448" w:rsidP="003D2448">
      <w:pPr>
        <w:rPr>
          <w:rFonts w:eastAsia="Calibri"/>
          <w:sz w:val="16"/>
        </w:rPr>
      </w:pPr>
      <w:r w:rsidRPr="0078576E">
        <w:rPr>
          <w:rFonts w:eastAsia="Calibri"/>
          <w:sz w:val="16"/>
        </w:rPr>
        <w:t xml:space="preserve">If we step back and view history not as a sequence of random events but as a series of rhythmic cycles, we can attempt to place the United States on the timeline of imperial lifespans. </w:t>
      </w:r>
    </w:p>
    <w:p w14:paraId="6A62275C" w14:textId="77777777" w:rsidR="003D2448" w:rsidRPr="0078576E" w:rsidRDefault="003D2448" w:rsidP="003D2448">
      <w:pPr>
        <w:rPr>
          <w:rFonts w:eastAsia="Calibri"/>
          <w:sz w:val="16"/>
        </w:rPr>
      </w:pPr>
      <w:r w:rsidRPr="0078576E">
        <w:rPr>
          <w:rFonts w:eastAsia="Calibri"/>
          <w:sz w:val="16"/>
        </w:rPr>
        <w:t>● Revolutionary War Cycle (1775-1783): The birth of the Republic. Let us conduct a thought experiment by gathering data on the duration of major "Pax" periods and dynasties to analyze the average direction of such hegemonic orders.</w:t>
      </w:r>
    </w:p>
    <w:p w14:paraId="528CD96D" w14:textId="77777777" w:rsidR="003D2448" w:rsidRPr="0078576E" w:rsidRDefault="003D2448" w:rsidP="003D2448">
      <w:pPr>
        <w:rPr>
          <w:rFonts w:eastAsia="Calibri"/>
          <w:sz w:val="16"/>
        </w:rPr>
      </w:pPr>
      <w:r w:rsidRPr="0078576E">
        <w:rPr>
          <w:rFonts w:eastAsia="Calibri"/>
          <w:sz w:val="16"/>
        </w:rPr>
        <w:t>Analysis of the Cycle</w:t>
      </w:r>
    </w:p>
    <w:p w14:paraId="007DFEBF" w14:textId="77777777" w:rsidR="003D2448" w:rsidRPr="0078576E" w:rsidRDefault="003D2448" w:rsidP="003D2448">
      <w:pPr>
        <w:rPr>
          <w:rFonts w:eastAsia="Calibri"/>
          <w:sz w:val="16"/>
        </w:rPr>
      </w:pPr>
      <w:r w:rsidRPr="0078576E">
        <w:rPr>
          <w:rFonts w:eastAsia="Calibri"/>
          <w:sz w:val="16"/>
        </w:rPr>
        <w:t>Historians and data analysts often cite an average lifespan for empires of roughly 250 years.30 If we apply this metric to the United States, dating the "American Empire" not from 1945 but from its inception in 1776, the US is approaching its 250th anniversary in 2026. This coincides eerily with the Strauss-Howe Generational Theory, which posits that American history moves in roughly 80-year cycles (or saecula), each ending in a "Fourth Turning" or crisis period that destroys the old order and creates a new one.31</w:t>
      </w:r>
    </w:p>
    <w:p w14:paraId="7CA2982F" w14:textId="77777777" w:rsidR="003D2448" w:rsidRPr="0078576E" w:rsidRDefault="003D2448" w:rsidP="003D2448">
      <w:pPr>
        <w:rPr>
          <w:rFonts w:eastAsia="Calibri"/>
          <w:sz w:val="16"/>
        </w:rPr>
      </w:pPr>
      <w:r w:rsidRPr="0078576E">
        <w:rPr>
          <w:rFonts w:eastAsia="Calibri"/>
          <w:sz w:val="16"/>
        </w:rPr>
        <w:t>● Revolutionary War Cycle (1775-1783): The birth of the Republic.</w:t>
      </w:r>
    </w:p>
    <w:p w14:paraId="04B54920" w14:textId="77777777" w:rsidR="003D2448" w:rsidRPr="0078576E" w:rsidRDefault="003D2448" w:rsidP="003D2448">
      <w:pPr>
        <w:rPr>
          <w:rFonts w:eastAsia="Calibri"/>
          <w:sz w:val="16"/>
        </w:rPr>
      </w:pPr>
      <w:r w:rsidRPr="0078576E">
        <w:rPr>
          <w:rFonts w:eastAsia="Calibri"/>
          <w:sz w:val="16"/>
        </w:rPr>
        <w:t>● Civil War Cycle (1861-1865): ~85 years later. The redefinition of the Union.</w:t>
      </w:r>
    </w:p>
    <w:p w14:paraId="39C30DFE" w14:textId="77777777" w:rsidR="003D2448" w:rsidRPr="0078576E" w:rsidRDefault="003D2448" w:rsidP="003D2448">
      <w:pPr>
        <w:rPr>
          <w:rFonts w:eastAsia="Calibri"/>
          <w:sz w:val="16"/>
        </w:rPr>
      </w:pPr>
      <w:r w:rsidRPr="0078576E">
        <w:rPr>
          <w:rFonts w:eastAsia="Calibri"/>
          <w:sz w:val="16"/>
        </w:rPr>
        <w:t>● World War II Cycle (1941-1945): ~80 years later. The ascension to Superpower status.</w:t>
      </w:r>
    </w:p>
    <w:p w14:paraId="0AFC9A0D" w14:textId="77777777" w:rsidR="003D2448" w:rsidRPr="0078576E" w:rsidRDefault="003D2448" w:rsidP="003D2448">
      <w:pPr>
        <w:rPr>
          <w:rFonts w:eastAsia="Calibri"/>
          <w:sz w:val="16"/>
        </w:rPr>
      </w:pPr>
      <w:r w:rsidRPr="0078576E">
        <w:rPr>
          <w:rFonts w:eastAsia="Calibri"/>
          <w:sz w:val="16"/>
        </w:rPr>
        <w:t>● Current Crisis (2020s-?): ~80 years later. The potential unraveling or transformation.</w:t>
      </w:r>
    </w:p>
    <w:p w14:paraId="17AE90DC" w14:textId="77777777" w:rsidR="003D2448" w:rsidRPr="0078576E" w:rsidRDefault="003D2448" w:rsidP="003D2448">
      <w:pPr>
        <w:rPr>
          <w:rFonts w:eastAsia="Calibri"/>
          <w:sz w:val="16"/>
        </w:rPr>
      </w:pPr>
      <w:r w:rsidRPr="0078576E">
        <w:rPr>
          <w:rFonts w:eastAsia="Calibri"/>
          <w:sz w:val="16"/>
        </w:rPr>
        <w:t>Argument: The Long Arc of the Pax Americana</w:t>
      </w:r>
    </w:p>
    <w:p w14:paraId="1EF7FAE0" w14:textId="77777777" w:rsidR="003D2448" w:rsidRPr="0078576E" w:rsidRDefault="003D2448" w:rsidP="003D2448">
      <w:pPr>
        <w:rPr>
          <w:rFonts w:eastAsia="Calibri"/>
          <w:sz w:val="16"/>
        </w:rPr>
      </w:pPr>
      <w:r w:rsidRPr="0078576E">
        <w:rPr>
          <w:rFonts w:eastAsia="Calibri"/>
          <w:sz w:val="16"/>
        </w:rPr>
        <w:t>While the global Pax Americana is traditionally dated to 1945, a strong argument can be made that America entered its proto-imperial state much earlier, around the mid-to-late 1800s. Following the Civil War, the US underwent rapid industrialization and closed its frontier.33 The Monroe Doctrine (1823) had already staked a claim to hemispheric hegemony, declaring the Americas off-limits to European powers.34 By the Spanish-American War of 1898, the US had acquired overseas territories (Philippines, Puerto Rico, Guam) and began to act as a Great Power.35</w:t>
      </w:r>
    </w:p>
    <w:p w14:paraId="2A602AA2" w14:textId="77777777" w:rsidR="003D2448" w:rsidRPr="0078576E" w:rsidRDefault="003D2448" w:rsidP="003D2448">
      <w:pPr>
        <w:rPr>
          <w:rFonts w:eastAsia="Calibri"/>
          <w:sz w:val="16"/>
        </w:rPr>
      </w:pPr>
      <w:r w:rsidRPr="0078576E">
        <w:rPr>
          <w:rFonts w:eastAsia="Calibri"/>
          <w:sz w:val="16"/>
        </w:rPr>
        <w:t>If we consider the start of the "American Century" to be roughly 1898 or the post-WWI era (1918), the US is well past the century mark of dominance. The "Pax Americana" we know today—the global security architecture—is the mature phase of this expansion. We are arguably in the "Late Republic" or "Early Empire" phase where the forms of the republic remain, but the function is imperial.</w:t>
      </w:r>
    </w:p>
    <w:p w14:paraId="465058BA" w14:textId="77777777" w:rsidR="003D2448" w:rsidRPr="0078576E" w:rsidRDefault="003D2448" w:rsidP="003D2448">
      <w:pPr>
        <w:rPr>
          <w:rFonts w:eastAsia="Calibri"/>
          <w:sz w:val="16"/>
        </w:rPr>
      </w:pPr>
      <w:r w:rsidRPr="0078576E">
        <w:rPr>
          <w:rFonts w:eastAsia="Calibri"/>
          <w:sz w:val="16"/>
        </w:rPr>
        <w:t>Chapter VII: The Irony of Annihilation - The Cold War and the Nuclear Peace</w:t>
      </w:r>
    </w:p>
    <w:p w14:paraId="1368A32D" w14:textId="77777777" w:rsidR="003D2448" w:rsidRPr="0078576E" w:rsidRDefault="003D2448" w:rsidP="003D2448">
      <w:pPr>
        <w:rPr>
          <w:rFonts w:eastAsia="Calibri"/>
          <w:sz w:val="16"/>
        </w:rPr>
      </w:pPr>
      <w:r w:rsidRPr="0078576E">
        <w:rPr>
          <w:rFonts w:eastAsia="Calibri"/>
          <w:sz w:val="16"/>
        </w:rPr>
        <w:t>The Pax Americana did not arise in a vacuum; it was forged in the binary fires of the Cold War. This period (1947-1991) represents a major tension that paradoxically created stability. The existence of the Soviet Union provided a counter-weight that disciplined American power and forced the creation of alliances (NATO) that form the backbone of the current order. 28</w:t>
      </w:r>
    </w:p>
    <w:p w14:paraId="3048B364" w14:textId="77777777" w:rsidR="003D2448" w:rsidRPr="0078576E" w:rsidRDefault="003D2448" w:rsidP="003D2448">
      <w:pPr>
        <w:rPr>
          <w:rFonts w:eastAsia="Calibri"/>
          <w:sz w:val="16"/>
        </w:rPr>
      </w:pPr>
      <w:r w:rsidRPr="0078576E">
        <w:rPr>
          <w:rFonts w:eastAsia="Calibri"/>
          <w:sz w:val="16"/>
        </w:rPr>
        <w:t>The Nuclear Paradox</w:t>
      </w:r>
    </w:p>
    <w:p w14:paraId="7016C616" w14:textId="77777777" w:rsidR="003D2448" w:rsidRPr="0078576E" w:rsidRDefault="003D2448" w:rsidP="003D2448">
      <w:pPr>
        <w:rPr>
          <w:rFonts w:eastAsia="Calibri"/>
          <w:sz w:val="16"/>
        </w:rPr>
      </w:pPr>
      <w:r w:rsidRPr="0078576E">
        <w:rPr>
          <w:rFonts w:eastAsia="Calibri"/>
          <w:sz w:val="16"/>
        </w:rPr>
        <w:t>The most profound insight of this era is the role of nuclear weapons. Ironically, these instruments of ultimate destruction created a period of peace—or at least the absence of Great Power war—due to the fear of self-annihilation. This is known as the "Long Peace".12 The logic of Mutually Assured Destruction (MAD) meant that territorial conquest, the sport of kings for millennia, became suicidal.</w:t>
      </w:r>
    </w:p>
    <w:p w14:paraId="34BA3420" w14:textId="77777777" w:rsidR="003D2448" w:rsidRPr="0078576E" w:rsidRDefault="003D2448" w:rsidP="003D2448">
      <w:pPr>
        <w:rPr>
          <w:rFonts w:eastAsia="Calibri"/>
          <w:sz w:val="16"/>
        </w:rPr>
      </w:pPr>
      <w:r w:rsidRPr="0078576E">
        <w:rPr>
          <w:rFonts w:eastAsia="Calibri"/>
          <w:sz w:val="16"/>
        </w:rPr>
        <w:t>● In the pre-nuclear age, a rising power (like Germany) would challenge a hegemon (Britain) through war.</w:t>
      </w:r>
    </w:p>
    <w:p w14:paraId="666E8C76" w14:textId="77777777" w:rsidR="003D2448" w:rsidRPr="0078576E" w:rsidRDefault="003D2448" w:rsidP="003D2448">
      <w:pPr>
        <w:rPr>
          <w:rFonts w:eastAsia="Calibri"/>
          <w:sz w:val="16"/>
        </w:rPr>
      </w:pPr>
      <w:r w:rsidRPr="0078576E">
        <w:rPr>
          <w:rFonts w:eastAsia="Calibri"/>
          <w:sz w:val="16"/>
        </w:rPr>
        <w:t>● In the nuclear age, the Soviet Union and the US fought through proxies (Vietnam, Korea, Afghanistan) but never crossed the threshold of direct conflict. 36</w:t>
      </w:r>
    </w:p>
    <w:p w14:paraId="3A0F66BB" w14:textId="77777777" w:rsidR="003D2448" w:rsidRPr="0078576E" w:rsidRDefault="003D2448" w:rsidP="003D2448">
      <w:pPr>
        <w:rPr>
          <w:rFonts w:eastAsia="Calibri"/>
          <w:sz w:val="16"/>
        </w:rPr>
      </w:pPr>
      <w:r w:rsidRPr="0078576E">
        <w:rPr>
          <w:rFonts w:eastAsia="Calibri"/>
          <w:sz w:val="16"/>
        </w:rPr>
        <w:t>This "Nuclear Peace" froze the borders of Europe for forty years. It effectively ended the cycle of hegemonic transition wars that had plagued the continent since the Treaty of Westphalia. However, the "stability-instability paradox" suggests that because total war is impossible, smaller, lower-level conflicts become more likely because actors believe they can be contained. 37 We see this in Ukraine today: Russia wages a conventional war under the umbrella of its nuclear deterrent, calculating that the West will not risk annihilation to stop it.</w:t>
      </w:r>
    </w:p>
    <w:p w14:paraId="7BE4E1EE" w14:textId="77777777" w:rsidR="003D2448" w:rsidRPr="0078576E" w:rsidRDefault="003D2448" w:rsidP="003D2448">
      <w:pPr>
        <w:rPr>
          <w:rFonts w:eastAsia="Calibri"/>
          <w:sz w:val="16"/>
        </w:rPr>
      </w:pPr>
      <w:r w:rsidRPr="0078576E">
        <w:rPr>
          <w:rFonts w:eastAsia="Calibri"/>
          <w:sz w:val="16"/>
        </w:rPr>
        <w:t>Chapter VIII: The Ephemeral Empire - A Literature Review of the Current State</w:t>
      </w:r>
    </w:p>
    <w:p w14:paraId="16BC6B0A" w14:textId="77777777" w:rsidR="003D2448" w:rsidRPr="0078576E" w:rsidRDefault="003D2448" w:rsidP="003D2448">
      <w:pPr>
        <w:rPr>
          <w:rFonts w:eastAsia="Calibri"/>
          <w:sz w:val="16"/>
        </w:rPr>
      </w:pPr>
      <w:r w:rsidRPr="0078576E">
        <w:rPr>
          <w:rFonts w:eastAsia="Calibri"/>
          <w:sz w:val="16"/>
        </w:rPr>
        <w:t>The current state of the United States as an empire is, by historical standards, a very temporary position. The literature on hegemonic stability theory suggests that unipolarity (one dominant power) is inherently unstable because it incentivizes all other actors to balance against the hegemon. 38</w:t>
      </w:r>
    </w:p>
    <w:p w14:paraId="5563109C" w14:textId="77777777" w:rsidR="003D2448" w:rsidRPr="0078576E" w:rsidRDefault="003D2448" w:rsidP="003D2448">
      <w:pPr>
        <w:rPr>
          <w:rFonts w:eastAsia="Calibri"/>
          <w:sz w:val="16"/>
        </w:rPr>
      </w:pPr>
      <w:r w:rsidRPr="0078576E">
        <w:rPr>
          <w:rFonts w:eastAsia="Calibri"/>
          <w:sz w:val="16"/>
        </w:rPr>
        <w:t>Political Unrest as Normal Fluctuation</w:t>
      </w:r>
    </w:p>
    <w:p w14:paraId="5481106E" w14:textId="77777777" w:rsidR="003D2448" w:rsidRPr="0078576E" w:rsidRDefault="003D2448" w:rsidP="003D2448">
      <w:pPr>
        <w:rPr>
          <w:rFonts w:eastAsia="Calibri"/>
          <w:sz w:val="16"/>
        </w:rPr>
      </w:pPr>
      <w:r w:rsidRPr="0078576E">
        <w:rPr>
          <w:rFonts w:eastAsia="Calibri"/>
          <w:u w:val="single"/>
        </w:rPr>
        <w:t xml:space="preserve">The </w:t>
      </w:r>
      <w:r w:rsidRPr="00D52687">
        <w:rPr>
          <w:rFonts w:eastAsia="Calibri"/>
          <w:highlight w:val="cyan"/>
          <w:u w:val="single"/>
        </w:rPr>
        <w:t>current</w:t>
      </w:r>
      <w:r w:rsidRPr="0078576E">
        <w:rPr>
          <w:rFonts w:eastAsia="Calibri"/>
          <w:sz w:val="16"/>
        </w:rPr>
        <w:t xml:space="preserve"> political </w:t>
      </w:r>
      <w:r w:rsidRPr="00D52687">
        <w:rPr>
          <w:rFonts w:eastAsia="Calibri"/>
          <w:iCs/>
          <w:highlight w:val="cyan"/>
          <w:u w:val="single"/>
          <w:bdr w:val="single" w:sz="8" w:space="0" w:color="auto"/>
        </w:rPr>
        <w:t>unrest</w:t>
      </w:r>
      <w:r w:rsidRPr="0078576E">
        <w:rPr>
          <w:rFonts w:eastAsia="Calibri"/>
          <w:sz w:val="16"/>
        </w:rPr>
        <w:t xml:space="preserve"> </w:t>
      </w:r>
      <w:r w:rsidRPr="0078576E">
        <w:rPr>
          <w:rFonts w:eastAsia="Calibri"/>
          <w:u w:val="single"/>
        </w:rPr>
        <w:t>in 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tates—</w:t>
      </w:r>
      <w:r w:rsidRPr="0078576E">
        <w:rPr>
          <w:rFonts w:eastAsia="Calibri"/>
          <w:u w:val="single"/>
        </w:rPr>
        <w:t>polarization, populism, institutional distrust</w:t>
      </w:r>
      <w:r w:rsidRPr="0078576E">
        <w:rPr>
          <w:rFonts w:eastAsia="Calibri"/>
          <w:sz w:val="16"/>
        </w:rPr>
        <w:t>—</w:t>
      </w:r>
      <w:r w:rsidRPr="00BA044A">
        <w:rPr>
          <w:rFonts w:eastAsia="Calibri"/>
          <w:u w:val="single"/>
        </w:rPr>
        <w:t>does</w:t>
      </w:r>
      <w:r w:rsidRPr="00BA044A">
        <w:rPr>
          <w:rFonts w:eastAsia="Calibri"/>
          <w:sz w:val="16"/>
        </w:rPr>
        <w:t xml:space="preserve"> </w:t>
      </w:r>
      <w:r w:rsidRPr="00BA044A">
        <w:rPr>
          <w:rFonts w:eastAsia="Calibri"/>
          <w:iCs/>
          <w:u w:val="single"/>
          <w:bdr w:val="single" w:sz="8" w:space="0" w:color="auto"/>
        </w:rPr>
        <w:t>not</w:t>
      </w:r>
      <w:r w:rsidRPr="0078576E">
        <w:rPr>
          <w:rFonts w:eastAsia="Calibri"/>
          <w:sz w:val="16"/>
        </w:rPr>
        <w:t xml:space="preserve"> currently </w:t>
      </w:r>
      <w:r w:rsidRPr="00BA044A">
        <w:rPr>
          <w:rFonts w:eastAsia="Calibri"/>
          <w:u w:val="single"/>
        </w:rPr>
        <w:t>show a</w:t>
      </w:r>
      <w:r w:rsidRPr="00BA044A">
        <w:rPr>
          <w:rFonts w:eastAsia="Calibri"/>
          <w:sz w:val="16"/>
        </w:rPr>
        <w:t xml:space="preserve"> </w:t>
      </w:r>
      <w:r w:rsidRPr="00BA044A">
        <w:rPr>
          <w:rFonts w:eastAsia="Calibri"/>
          <w:iCs/>
          <w:highlight w:val="cyan"/>
          <w:u w:val="single"/>
          <w:bdr w:val="single" w:sz="8" w:space="0" w:color="auto"/>
        </w:rPr>
        <w:t>collapse</w:t>
      </w:r>
      <w:r w:rsidRPr="00BA044A">
        <w:rPr>
          <w:rFonts w:eastAsia="Calibri"/>
          <w:sz w:val="16"/>
          <w:highlight w:val="cyan"/>
        </w:rPr>
        <w:t xml:space="preserve"> </w:t>
      </w:r>
      <w:r w:rsidRPr="00BA044A">
        <w:rPr>
          <w:rFonts w:eastAsia="Calibri"/>
          <w:u w:val="single"/>
        </w:rPr>
        <w:t>of the system, but</w:t>
      </w:r>
      <w:r w:rsidRPr="0078576E">
        <w:rPr>
          <w:rFonts w:eastAsia="Calibri"/>
          <w:u w:val="single"/>
        </w:rPr>
        <w:t xml:space="preserve"> </w:t>
      </w:r>
      <w:r w:rsidRPr="00BA044A">
        <w:rPr>
          <w:rFonts w:eastAsia="Calibri"/>
          <w:u w:val="single"/>
        </w:rPr>
        <w:t xml:space="preserve">rather </w:t>
      </w:r>
      <w:r w:rsidRPr="00D52687">
        <w:rPr>
          <w:rFonts w:eastAsia="Calibri"/>
          <w:highlight w:val="cyan"/>
          <w:u w:val="single"/>
        </w:rPr>
        <w:t>the</w:t>
      </w:r>
      <w:r w:rsidRPr="00D52687">
        <w:rPr>
          <w:rFonts w:eastAsia="Calibri"/>
          <w:sz w:val="16"/>
          <w:highlight w:val="cyan"/>
        </w:rPr>
        <w:t xml:space="preserve"> </w:t>
      </w:r>
      <w:r w:rsidRPr="00D52687">
        <w:rPr>
          <w:rFonts w:eastAsia="Calibri"/>
          <w:iCs/>
          <w:highlight w:val="cyan"/>
          <w:u w:val="single"/>
          <w:bdr w:val="single" w:sz="8" w:space="0" w:color="auto"/>
        </w:rPr>
        <w:t>normal fluctuations</w:t>
      </w:r>
      <w:r w:rsidRPr="0078576E">
        <w:rPr>
          <w:rFonts w:eastAsia="Calibri"/>
          <w:sz w:val="16"/>
        </w:rPr>
        <w:t xml:space="preserve"> </w:t>
      </w:r>
      <w:r w:rsidRPr="0078576E">
        <w:rPr>
          <w:rFonts w:eastAsia="Calibri"/>
          <w:u w:val="single"/>
        </w:rPr>
        <w:t>of a government in a</w:t>
      </w:r>
      <w:r w:rsidRPr="0078576E">
        <w:rPr>
          <w:rFonts w:eastAsia="Calibri"/>
          <w:sz w:val="16"/>
        </w:rPr>
        <w:t xml:space="preserve"> </w:t>
      </w:r>
      <w:r w:rsidRPr="0078576E">
        <w:rPr>
          <w:rFonts w:eastAsia="Calibri"/>
          <w:iCs/>
          <w:u w:val="single"/>
          <w:bdr w:val="single" w:sz="8" w:space="0" w:color="auto"/>
        </w:rPr>
        <w:t>high-stress transition</w:t>
      </w:r>
      <w:r w:rsidRPr="0078576E">
        <w:rPr>
          <w:rFonts w:eastAsia="Calibri"/>
          <w:u w:val="single"/>
        </w:rPr>
        <w:t>. The "empire" functions</w:t>
      </w:r>
      <w:r w:rsidRPr="0078576E">
        <w:rPr>
          <w:rFonts w:eastAsia="Calibri"/>
          <w:sz w:val="16"/>
        </w:rPr>
        <w:t xml:space="preserve"> </w:t>
      </w:r>
      <w:r w:rsidRPr="0078576E">
        <w:rPr>
          <w:rFonts w:eastAsia="Calibri"/>
          <w:iCs/>
          <w:u w:val="single"/>
          <w:bdr w:val="single" w:sz="8" w:space="0" w:color="auto"/>
        </w:rPr>
        <w:t>independently</w:t>
      </w:r>
      <w:r w:rsidRPr="0078576E">
        <w:rPr>
          <w:rFonts w:eastAsia="Calibri"/>
          <w:sz w:val="16"/>
        </w:rPr>
        <w:t xml:space="preserve"> </w:t>
      </w:r>
      <w:r w:rsidRPr="0078576E">
        <w:rPr>
          <w:rFonts w:eastAsia="Calibri"/>
          <w:u w:val="single"/>
        </w:rPr>
        <w:t xml:space="preserve">of the chaos in Washington. </w:t>
      </w:r>
      <w:r w:rsidRPr="00BA044A">
        <w:rPr>
          <w:rFonts w:eastAsia="Calibri"/>
          <w:u w:val="single"/>
        </w:rPr>
        <w:t>The</w:t>
      </w:r>
      <w:r w:rsidRPr="00BA044A">
        <w:rPr>
          <w:rFonts w:eastAsia="Calibri"/>
          <w:sz w:val="16"/>
        </w:rPr>
        <w:t xml:space="preserve"> </w:t>
      </w:r>
      <w:r w:rsidRPr="00BA044A">
        <w:rPr>
          <w:rFonts w:eastAsia="Calibri"/>
          <w:iCs/>
          <w:u w:val="single"/>
          <w:bdr w:val="single" w:sz="8" w:space="0" w:color="auto"/>
        </w:rPr>
        <w:t>Fed</w:t>
      </w:r>
      <w:r w:rsidRPr="00BA044A">
        <w:rPr>
          <w:rFonts w:eastAsia="Calibri"/>
          <w:sz w:val="16"/>
        </w:rPr>
        <w:t xml:space="preserve">eral Reserve, the military-industrial complex, </w:t>
      </w:r>
      <w:r w:rsidRPr="00BA044A">
        <w:rPr>
          <w:rFonts w:eastAsia="Calibri"/>
          <w:u w:val="single"/>
        </w:rPr>
        <w:t>and the</w:t>
      </w:r>
      <w:r w:rsidRPr="00BA044A">
        <w:rPr>
          <w:rFonts w:eastAsia="Calibri"/>
          <w:sz w:val="16"/>
        </w:rPr>
        <w:t xml:space="preserve"> </w:t>
      </w:r>
      <w:r w:rsidRPr="00BA044A">
        <w:rPr>
          <w:rFonts w:eastAsia="Calibri"/>
          <w:iCs/>
          <w:u w:val="single"/>
          <w:bdr w:val="single" w:sz="8" w:space="0" w:color="auto"/>
        </w:rPr>
        <w:t>tech giants</w:t>
      </w:r>
      <w:r w:rsidRPr="00BA044A">
        <w:rPr>
          <w:rFonts w:eastAsia="Calibri"/>
          <w:sz w:val="16"/>
        </w:rPr>
        <w:t xml:space="preserve"> </w:t>
      </w:r>
      <w:r w:rsidRPr="00BA044A">
        <w:rPr>
          <w:rFonts w:eastAsia="Calibri"/>
          <w:iCs/>
          <w:u w:val="single"/>
          <w:bdr w:val="single" w:sz="8" w:space="0" w:color="auto"/>
        </w:rPr>
        <w:t>continue</w:t>
      </w:r>
      <w:r w:rsidRPr="00BA044A">
        <w:rPr>
          <w:rFonts w:eastAsia="Calibri"/>
          <w:sz w:val="16"/>
        </w:rPr>
        <w:t xml:space="preserve"> </w:t>
      </w:r>
      <w:r w:rsidRPr="00BA044A">
        <w:rPr>
          <w:rFonts w:eastAsia="Calibri"/>
          <w:u w:val="single"/>
        </w:rPr>
        <w:t>to</w:t>
      </w:r>
      <w:r w:rsidRPr="00BA044A">
        <w:rPr>
          <w:rFonts w:eastAsia="Calibri"/>
          <w:sz w:val="16"/>
        </w:rPr>
        <w:t xml:space="preserve"> </w:t>
      </w:r>
      <w:r w:rsidRPr="00BA044A">
        <w:rPr>
          <w:rFonts w:eastAsia="Calibri"/>
          <w:iCs/>
          <w:u w:val="single"/>
          <w:bdr w:val="single" w:sz="8" w:space="0" w:color="auto"/>
        </w:rPr>
        <w:t>project power</w:t>
      </w:r>
      <w:r w:rsidRPr="00BA044A">
        <w:rPr>
          <w:rFonts w:eastAsia="Calibri"/>
          <w:sz w:val="16"/>
        </w:rPr>
        <w:t xml:space="preserve"> </w:t>
      </w:r>
      <w:r w:rsidRPr="00BA044A">
        <w:rPr>
          <w:rFonts w:eastAsia="Calibri"/>
          <w:iCs/>
          <w:u w:val="single"/>
          <w:bdr w:val="single" w:sz="8" w:space="0" w:color="auto"/>
        </w:rPr>
        <w:t>regardless</w:t>
      </w:r>
      <w:r w:rsidRPr="00BA044A">
        <w:rPr>
          <w:rFonts w:eastAsia="Calibri"/>
          <w:sz w:val="16"/>
        </w:rPr>
        <w:t xml:space="preserve"> </w:t>
      </w:r>
      <w:r w:rsidRPr="00BA044A">
        <w:rPr>
          <w:rFonts w:eastAsia="Calibri"/>
          <w:u w:val="single"/>
        </w:rPr>
        <w:t>of</w:t>
      </w:r>
      <w:r w:rsidRPr="00BA044A">
        <w:rPr>
          <w:rFonts w:eastAsia="Calibri"/>
          <w:sz w:val="16"/>
        </w:rPr>
        <w:t xml:space="preserve"> who sits in </w:t>
      </w:r>
      <w:r w:rsidRPr="00BA044A">
        <w:rPr>
          <w:rFonts w:eastAsia="Calibri"/>
          <w:u w:val="single"/>
        </w:rPr>
        <w:t>the</w:t>
      </w:r>
      <w:r w:rsidRPr="00BA044A">
        <w:rPr>
          <w:rFonts w:eastAsia="Calibri"/>
          <w:sz w:val="16"/>
        </w:rPr>
        <w:t xml:space="preserve"> </w:t>
      </w:r>
      <w:r w:rsidRPr="00BA044A">
        <w:rPr>
          <w:rFonts w:eastAsia="Calibri"/>
          <w:iCs/>
          <w:u w:val="single"/>
          <w:bdr w:val="single" w:sz="8" w:space="0" w:color="auto"/>
        </w:rPr>
        <w:t>Oval Office</w:t>
      </w:r>
      <w:r w:rsidRPr="00BA044A">
        <w:rPr>
          <w:rFonts w:eastAsia="Calibri"/>
          <w:sz w:val="16"/>
        </w:rPr>
        <w:t xml:space="preserve">. The literature suggests that </w:t>
      </w:r>
      <w:r w:rsidRPr="00BA044A">
        <w:rPr>
          <w:rFonts w:eastAsia="Calibri"/>
          <w:u w:val="single"/>
        </w:rPr>
        <w:t xml:space="preserve">empires often experience </w:t>
      </w:r>
      <w:r w:rsidRPr="00BA044A">
        <w:rPr>
          <w:rFonts w:eastAsia="Calibri"/>
          <w:iCs/>
          <w:u w:val="single"/>
          <w:bdr w:val="single" w:sz="8" w:space="0" w:color="auto"/>
        </w:rPr>
        <w:t>internal turbulence</w:t>
      </w:r>
      <w:r w:rsidRPr="00BA044A">
        <w:rPr>
          <w:rFonts w:eastAsia="Calibri"/>
          <w:sz w:val="16"/>
        </w:rPr>
        <w:t xml:space="preserve"> </w:t>
      </w:r>
      <w:r w:rsidRPr="00BA044A">
        <w:rPr>
          <w:rFonts w:eastAsia="Calibri"/>
          <w:iCs/>
          <w:u w:val="single"/>
          <w:bdr w:val="single" w:sz="8" w:space="0" w:color="auto"/>
        </w:rPr>
        <w:t>without</w:t>
      </w:r>
      <w:r w:rsidRPr="00BA044A">
        <w:rPr>
          <w:rFonts w:eastAsia="Calibri"/>
          <w:sz w:val="16"/>
        </w:rPr>
        <w:t xml:space="preserve"> </w:t>
      </w:r>
      <w:r w:rsidRPr="00BA044A">
        <w:rPr>
          <w:rFonts w:eastAsia="Calibri"/>
          <w:u w:val="single"/>
        </w:rPr>
        <w:t>losing</w:t>
      </w:r>
      <w:r w:rsidRPr="00BA044A">
        <w:rPr>
          <w:rFonts w:eastAsia="Calibri"/>
          <w:sz w:val="16"/>
        </w:rPr>
        <w:t xml:space="preserve"> </w:t>
      </w:r>
      <w:r w:rsidRPr="00BA044A">
        <w:rPr>
          <w:rFonts w:eastAsia="Calibri"/>
          <w:iCs/>
          <w:u w:val="single"/>
          <w:bdr w:val="single" w:sz="8" w:space="0" w:color="auto"/>
        </w:rPr>
        <w:t>external primacy</w:t>
      </w:r>
      <w:r w:rsidRPr="00BA044A">
        <w:rPr>
          <w:rFonts w:eastAsia="Calibri"/>
          <w:sz w:val="16"/>
        </w:rPr>
        <w:t xml:space="preserve">, at least for a time. Rome had the Year of the Four Emperors; Britain had the crisis of the Corn Laws. </w:t>
      </w:r>
      <w:r w:rsidRPr="00BA044A">
        <w:rPr>
          <w:rFonts w:eastAsia="Calibri"/>
          <w:u w:val="single"/>
        </w:rPr>
        <w:t>The</w:t>
      </w:r>
      <w:r w:rsidRPr="00BA044A">
        <w:rPr>
          <w:rFonts w:eastAsia="Calibri"/>
          <w:sz w:val="16"/>
        </w:rPr>
        <w:t xml:space="preserve"> </w:t>
      </w:r>
      <w:r w:rsidRPr="00BA044A">
        <w:rPr>
          <w:rFonts w:eastAsia="Calibri"/>
          <w:iCs/>
          <w:u w:val="single"/>
          <w:bdr w:val="single" w:sz="8" w:space="0" w:color="auto"/>
        </w:rPr>
        <w:t>machine of empire</w:t>
      </w:r>
      <w:r w:rsidRPr="00BA044A">
        <w:rPr>
          <w:rFonts w:eastAsia="Calibri"/>
          <w:sz w:val="16"/>
        </w:rPr>
        <w:t xml:space="preserve"> </w:t>
      </w:r>
      <w:r w:rsidRPr="00BA044A">
        <w:rPr>
          <w:rFonts w:eastAsia="Calibri"/>
          <w:u w:val="single"/>
        </w:rPr>
        <w:t>is</w:t>
      </w:r>
      <w:r w:rsidRPr="00BA044A">
        <w:rPr>
          <w:rFonts w:eastAsia="Calibri"/>
          <w:sz w:val="16"/>
        </w:rPr>
        <w:t xml:space="preserve"> </w:t>
      </w:r>
      <w:r w:rsidRPr="00BA044A">
        <w:rPr>
          <w:rFonts w:eastAsia="Calibri"/>
          <w:iCs/>
          <w:u w:val="single"/>
          <w:bdr w:val="single" w:sz="8" w:space="0" w:color="auto"/>
        </w:rPr>
        <w:t>robust enough</w:t>
      </w:r>
      <w:r w:rsidRPr="00BA044A">
        <w:rPr>
          <w:rFonts w:eastAsia="Calibri"/>
          <w:sz w:val="16"/>
        </w:rPr>
        <w:t xml:space="preserve"> </w:t>
      </w:r>
      <w:r w:rsidRPr="00BA044A">
        <w:rPr>
          <w:rFonts w:eastAsia="Calibri"/>
          <w:u w:val="single"/>
        </w:rPr>
        <w:t>to</w:t>
      </w:r>
      <w:r w:rsidRPr="00BA044A">
        <w:rPr>
          <w:rFonts w:eastAsia="Calibri"/>
          <w:sz w:val="16"/>
        </w:rPr>
        <w:t xml:space="preserve"> </w:t>
      </w:r>
      <w:r w:rsidRPr="00BA044A">
        <w:rPr>
          <w:rFonts w:eastAsia="Calibri"/>
          <w:iCs/>
          <w:u w:val="single"/>
          <w:bdr w:val="single" w:sz="8" w:space="0" w:color="auto"/>
        </w:rPr>
        <w:t>survive</w:t>
      </w:r>
      <w:r w:rsidRPr="00BA044A">
        <w:rPr>
          <w:rFonts w:eastAsia="Calibri"/>
          <w:sz w:val="16"/>
        </w:rPr>
        <w:t xml:space="preserve"> </w:t>
      </w:r>
      <w:r w:rsidRPr="00BA044A">
        <w:rPr>
          <w:rFonts w:eastAsia="Calibri"/>
          <w:u w:val="single"/>
        </w:rPr>
        <w:t>the</w:t>
      </w:r>
      <w:r w:rsidRPr="00BA044A">
        <w:rPr>
          <w:rFonts w:eastAsia="Calibri"/>
          <w:sz w:val="16"/>
        </w:rPr>
        <w:t xml:space="preserve"> </w:t>
      </w:r>
      <w:r w:rsidRPr="00BA044A">
        <w:rPr>
          <w:rFonts w:eastAsia="Calibri"/>
          <w:iCs/>
          <w:u w:val="single"/>
          <w:bdr w:val="single" w:sz="8" w:space="0" w:color="auto"/>
        </w:rPr>
        <w:t>incompetence of its drivers</w:t>
      </w:r>
      <w:r w:rsidRPr="0078576E">
        <w:rPr>
          <w:rFonts w:eastAsia="Calibri"/>
          <w:sz w:val="16"/>
        </w:rPr>
        <w:t>.20</w:t>
      </w:r>
    </w:p>
    <w:p w14:paraId="76602B0B" w14:textId="77777777" w:rsidR="003D2448" w:rsidRPr="0078576E" w:rsidRDefault="003D2448" w:rsidP="003D2448">
      <w:pPr>
        <w:rPr>
          <w:rFonts w:eastAsia="Calibri"/>
          <w:sz w:val="16"/>
        </w:rPr>
      </w:pPr>
      <w:r w:rsidRPr="0078576E">
        <w:rPr>
          <w:rFonts w:eastAsia="Calibri"/>
          <w:sz w:val="16"/>
        </w:rPr>
        <w:t>The Transition of Great Powers</w:t>
      </w:r>
    </w:p>
    <w:p w14:paraId="62603217" w14:textId="77777777" w:rsidR="003D2448" w:rsidRPr="0078576E" w:rsidRDefault="003D2448" w:rsidP="003D2448">
      <w:pPr>
        <w:rPr>
          <w:rFonts w:eastAsia="Calibri"/>
          <w:sz w:val="16"/>
        </w:rPr>
      </w:pPr>
      <w:r w:rsidRPr="0078576E">
        <w:rPr>
          <w:rFonts w:eastAsia="Calibri"/>
          <w:sz w:val="16"/>
        </w:rPr>
        <w:t>History often alludes to the transitions of great powers over time—the translatio imperii. The movement from the Pax Britannica to the Pax Americana was unique because it was peaceful (between the two powers), facilitated by shared culture and the exhaustion of Britain.39 Today, we analyze where we are:</w:t>
      </w:r>
    </w:p>
    <w:p w14:paraId="1F6E882E" w14:textId="77777777" w:rsidR="003D2448" w:rsidRPr="0078576E" w:rsidRDefault="003D2448" w:rsidP="003D2448">
      <w:pPr>
        <w:rPr>
          <w:rFonts w:eastAsia="Calibri"/>
          <w:sz w:val="16"/>
        </w:rPr>
      </w:pPr>
      <w:r w:rsidRPr="0078576E">
        <w:rPr>
          <w:rFonts w:eastAsia="Calibri"/>
          <w:sz w:val="16"/>
        </w:rPr>
        <w:t>1. Economic: The US is re-industrializing through AI and energy independence, potentially extending its lifespan. 11</w:t>
      </w:r>
    </w:p>
    <w:p w14:paraId="6E6B0ECC" w14:textId="77777777" w:rsidR="003D2448" w:rsidRPr="0078576E" w:rsidRDefault="003D2448" w:rsidP="003D2448">
      <w:pPr>
        <w:rPr>
          <w:rFonts w:eastAsia="Calibri"/>
          <w:sz w:val="16"/>
        </w:rPr>
      </w:pPr>
      <w:r w:rsidRPr="0078576E">
        <w:rPr>
          <w:rFonts w:eastAsia="Calibri"/>
          <w:sz w:val="16"/>
        </w:rPr>
        <w:t>2. Military: The US maintains a "command of the commons" (sea, air, space) that no rival can match globally, though China challenges it regionally. 10</w:t>
      </w:r>
    </w:p>
    <w:p w14:paraId="1C2389E5" w14:textId="77777777" w:rsidR="003D2448" w:rsidRPr="0078576E" w:rsidRDefault="003D2448" w:rsidP="003D2448">
      <w:pPr>
        <w:rPr>
          <w:rFonts w:eastAsia="Calibri"/>
          <w:sz w:val="16"/>
        </w:rPr>
      </w:pPr>
      <w:r w:rsidRPr="0078576E">
        <w:rPr>
          <w:rFonts w:eastAsia="Calibri"/>
          <w:sz w:val="16"/>
        </w:rPr>
        <w:t>3. Cultural: The "soft power" of American culture remains pervasive, though eroding.</w:t>
      </w:r>
    </w:p>
    <w:p w14:paraId="1A6DCB51" w14:textId="77777777" w:rsidR="003D2448" w:rsidRPr="0078576E" w:rsidRDefault="003D2448" w:rsidP="003D2448">
      <w:pPr>
        <w:rPr>
          <w:rFonts w:eastAsia="Calibri"/>
          <w:sz w:val="16"/>
        </w:rPr>
      </w:pPr>
      <w:r w:rsidRPr="0078576E">
        <w:rPr>
          <w:rFonts w:eastAsia="Calibri"/>
          <w:sz w:val="16"/>
        </w:rPr>
        <w:t>The literature suggests we are in a "moment of fluidity." The United States is not collapsing, but it is changing. It is moving from a benevolent hegemon (providing security for free) to a transactional one (demanding payment and loyalty, as seen in the shift toward protectionism and "America First" rhetoric). 22</w:t>
      </w:r>
    </w:p>
    <w:p w14:paraId="011DB3F4" w14:textId="77777777" w:rsidR="003D2448" w:rsidRPr="0078576E" w:rsidRDefault="003D2448" w:rsidP="003D2448">
      <w:pPr>
        <w:rPr>
          <w:rFonts w:eastAsia="Calibri"/>
          <w:sz w:val="16"/>
        </w:rPr>
      </w:pPr>
      <w:r w:rsidRPr="0078576E">
        <w:rPr>
          <w:rFonts w:eastAsia="Calibri"/>
          <w:sz w:val="16"/>
        </w:rPr>
        <w:t>Chapter IX: Conclusion - The Twilight or the Transformation?</w:t>
      </w:r>
    </w:p>
    <w:p w14:paraId="6B8D3CBA" w14:textId="77777777" w:rsidR="003D2448" w:rsidRPr="0078576E" w:rsidRDefault="003D2448" w:rsidP="003D2448">
      <w:pPr>
        <w:rPr>
          <w:rFonts w:eastAsia="Calibri"/>
          <w:sz w:val="16"/>
        </w:rPr>
      </w:pPr>
      <w:r w:rsidRPr="0078576E">
        <w:rPr>
          <w:rFonts w:eastAsia="Calibri"/>
          <w:sz w:val="16"/>
        </w:rPr>
        <w:t xml:space="preserve">We stand at the precipice of a new era. The </w:t>
      </w:r>
      <w:r w:rsidRPr="0078576E">
        <w:rPr>
          <w:rFonts w:eastAsia="Calibri"/>
          <w:u w:val="single"/>
        </w:rPr>
        <w:t>Pax Americana</w:t>
      </w:r>
      <w:r w:rsidRPr="0078576E">
        <w:rPr>
          <w:rFonts w:eastAsia="Calibri"/>
          <w:sz w:val="16"/>
        </w:rPr>
        <w:t xml:space="preserve">, defined by the postwar order, </w:t>
      </w:r>
      <w:r w:rsidRPr="0078576E">
        <w:rPr>
          <w:rFonts w:eastAsia="Calibri"/>
          <w:u w:val="single"/>
        </w:rPr>
        <w:t>is</w:t>
      </w:r>
      <w:r w:rsidRPr="0078576E">
        <w:rPr>
          <w:rFonts w:eastAsia="Calibri"/>
          <w:sz w:val="16"/>
        </w:rPr>
        <w:t xml:space="preserve"> </w:t>
      </w:r>
      <w:r w:rsidRPr="0078576E">
        <w:rPr>
          <w:rFonts w:eastAsia="Calibri"/>
          <w:iCs/>
          <w:u w:val="single"/>
          <w:bdr w:val="single" w:sz="8" w:space="0" w:color="auto"/>
        </w:rPr>
        <w:t>fraying</w:t>
      </w:r>
      <w:r w:rsidRPr="0078576E">
        <w:rPr>
          <w:rFonts w:eastAsia="Calibri"/>
          <w:sz w:val="16"/>
        </w:rPr>
        <w:t xml:space="preserve"> at the edges, </w:t>
      </w:r>
      <w:r w:rsidRPr="0078576E">
        <w:rPr>
          <w:rFonts w:eastAsia="Calibri"/>
          <w:u w:val="single"/>
        </w:rPr>
        <w:t>yet the</w:t>
      </w:r>
      <w:r w:rsidRPr="0078576E">
        <w:rPr>
          <w:rFonts w:eastAsia="Calibri"/>
          <w:sz w:val="16"/>
        </w:rPr>
        <w:t xml:space="preserve"> </w:t>
      </w:r>
      <w:r w:rsidRPr="0078576E">
        <w:rPr>
          <w:rFonts w:eastAsia="Calibri"/>
          <w:iCs/>
          <w:u w:val="single"/>
          <w:bdr w:val="single" w:sz="8" w:space="0" w:color="auto"/>
        </w:rPr>
        <w:t>core</w:t>
      </w:r>
      <w:r w:rsidRPr="0078576E">
        <w:rPr>
          <w:rFonts w:eastAsia="Calibri"/>
          <w:sz w:val="16"/>
        </w:rPr>
        <w:t>—the American economy and military—</w:t>
      </w:r>
      <w:r w:rsidRPr="0078576E">
        <w:rPr>
          <w:rFonts w:eastAsia="Calibri"/>
          <w:u w:val="single"/>
        </w:rPr>
        <w:t>remains</w:t>
      </w:r>
      <w:r w:rsidRPr="0078576E">
        <w:rPr>
          <w:rFonts w:eastAsia="Calibri"/>
          <w:sz w:val="16"/>
        </w:rPr>
        <w:t xml:space="preserve"> </w:t>
      </w:r>
      <w:r w:rsidRPr="0078576E">
        <w:rPr>
          <w:rFonts w:eastAsia="Calibri"/>
          <w:iCs/>
          <w:u w:val="single"/>
          <w:bdr w:val="single" w:sz="8" w:space="0" w:color="auto"/>
        </w:rPr>
        <w:t>undeniably potent</w:t>
      </w:r>
      <w:r w:rsidRPr="0078576E">
        <w:rPr>
          <w:rFonts w:eastAsia="Calibri"/>
          <w:u w:val="single"/>
        </w:rPr>
        <w:t>. The history of humanity, defined by war and the conquering of space, has evolved into a war for the conquering of systems—digital, financial, and cognitive.</w:t>
      </w:r>
    </w:p>
    <w:p w14:paraId="245FA867" w14:textId="77777777" w:rsidR="003D2448" w:rsidRDefault="003D2448" w:rsidP="003D2448">
      <w:pPr>
        <w:rPr>
          <w:rFonts w:eastAsia="Calibri"/>
          <w:sz w:val="16"/>
        </w:rPr>
      </w:pPr>
      <w:r w:rsidRPr="0078576E">
        <w:rPr>
          <w:rFonts w:eastAsia="Calibri"/>
          <w:sz w:val="16"/>
        </w:rPr>
        <w:t xml:space="preserve">The argument presented here is that we are in a place where the American stronghold is maintained not by the occupation of land, but by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occupation of the future</w:t>
      </w:r>
      <w:r w:rsidRPr="0078576E">
        <w:rPr>
          <w:rFonts w:eastAsia="Calibri"/>
          <w:sz w:val="16"/>
        </w:rPr>
        <w:t xml:space="preserve"> (AI) </w:t>
      </w:r>
      <w:r w:rsidRPr="0078576E">
        <w:rPr>
          <w:rFonts w:eastAsia="Calibri"/>
          <w:u w:val="single"/>
        </w:rPr>
        <w:t>and the occupation of the</w:t>
      </w:r>
      <w:r w:rsidRPr="0078576E">
        <w:rPr>
          <w:rFonts w:eastAsia="Calibri"/>
          <w:sz w:val="16"/>
        </w:rPr>
        <w:t xml:space="preserve"> </w:t>
      </w:r>
      <w:r w:rsidRPr="0078576E">
        <w:rPr>
          <w:rFonts w:eastAsia="Calibri"/>
          <w:iCs/>
          <w:u w:val="single"/>
          <w:bdr w:val="single" w:sz="8" w:space="0" w:color="auto"/>
        </w:rPr>
        <w:t>transaction</w:t>
      </w:r>
      <w:r w:rsidRPr="0078576E">
        <w:rPr>
          <w:rFonts w:eastAsia="Calibri"/>
          <w:sz w:val="16"/>
        </w:rPr>
        <w:t xml:space="preserve"> (the Dollar). This influence </w:t>
      </w:r>
      <w:r w:rsidRPr="0078576E">
        <w:rPr>
          <w:rFonts w:eastAsia="Calibri"/>
          <w:u w:val="single"/>
        </w:rPr>
        <w:t>largely</w:t>
      </w:r>
      <w:r w:rsidRPr="0078576E">
        <w:rPr>
          <w:rFonts w:eastAsia="Calibri"/>
          <w:sz w:val="16"/>
        </w:rPr>
        <w:t xml:space="preserve"> </w:t>
      </w:r>
      <w:r w:rsidRPr="0078576E">
        <w:rPr>
          <w:rFonts w:eastAsia="Calibri"/>
          <w:iCs/>
          <w:u w:val="single"/>
          <w:bdr w:val="single" w:sz="8" w:space="0" w:color="auto"/>
        </w:rPr>
        <w:t>explains</w:t>
      </w:r>
      <w:r w:rsidRPr="0078576E">
        <w:rPr>
          <w:rFonts w:eastAsia="Calibri"/>
          <w:sz w:val="16"/>
        </w:rPr>
        <w:t xml:space="preserve">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lack of transitions</w:t>
      </w:r>
      <w:r w:rsidRPr="0078576E">
        <w:rPr>
          <w:rFonts w:eastAsia="Calibri"/>
          <w:sz w:val="16"/>
        </w:rPr>
        <w:t xml:space="preserve"> </w:t>
      </w:r>
      <w:r w:rsidRPr="0078576E">
        <w:rPr>
          <w:rFonts w:eastAsia="Calibri"/>
          <w:u w:val="single"/>
        </w:rPr>
        <w:t>of</w:t>
      </w:r>
      <w:r w:rsidRPr="0078576E">
        <w:rPr>
          <w:rFonts w:eastAsia="Calibri"/>
          <w:sz w:val="16"/>
        </w:rPr>
        <w:t xml:space="preserve"> different </w:t>
      </w:r>
      <w:r w:rsidRPr="0078576E">
        <w:rPr>
          <w:rFonts w:eastAsia="Calibri"/>
          <w:iCs/>
          <w:u w:val="single"/>
          <w:bdr w:val="single" w:sz="8" w:space="0" w:color="auto"/>
        </w:rPr>
        <w:t>governments</w:t>
      </w:r>
      <w:r w:rsidRPr="0078576E">
        <w:rPr>
          <w:rFonts w:eastAsia="Calibri"/>
          <w:u w:val="single"/>
        </w:rPr>
        <w:t>; the</w:t>
      </w:r>
      <w:r w:rsidRPr="0078576E">
        <w:rPr>
          <w:rFonts w:eastAsia="Calibri"/>
          <w:sz w:val="16"/>
        </w:rPr>
        <w:t xml:space="preserve"> </w:t>
      </w:r>
      <w:r w:rsidRPr="0078576E">
        <w:rPr>
          <w:rFonts w:eastAsia="Calibri"/>
          <w:iCs/>
          <w:u w:val="single"/>
          <w:bdr w:val="single" w:sz="8" w:space="0" w:color="auto"/>
        </w:rPr>
        <w:t>cost of exiting the American system</w:t>
      </w:r>
      <w:r w:rsidRPr="0078576E">
        <w:rPr>
          <w:rFonts w:eastAsia="Calibri"/>
          <w:sz w:val="16"/>
        </w:rPr>
        <w:t xml:space="preserve"> </w:t>
      </w:r>
      <w:r w:rsidRPr="0078576E">
        <w:rPr>
          <w:rFonts w:eastAsia="Calibri"/>
          <w:u w:val="single"/>
        </w:rPr>
        <w:t>is</w:t>
      </w:r>
      <w:r w:rsidRPr="0078576E">
        <w:rPr>
          <w:rFonts w:eastAsia="Calibri"/>
          <w:sz w:val="16"/>
        </w:rPr>
        <w:t xml:space="preserve"> </w:t>
      </w:r>
      <w:r w:rsidRPr="0078576E">
        <w:rPr>
          <w:rFonts w:eastAsia="Calibri"/>
          <w:iCs/>
          <w:u w:val="single"/>
          <w:bdr w:val="single" w:sz="8" w:space="0" w:color="auto"/>
        </w:rPr>
        <w:t>simply too high</w:t>
      </w:r>
      <w:r w:rsidRPr="0078576E">
        <w:rPr>
          <w:rFonts w:eastAsia="Calibri"/>
          <w:sz w:val="16"/>
        </w:rPr>
        <w:t xml:space="preserve"> for most nations to bear.</w:t>
      </w:r>
    </w:p>
    <w:p w14:paraId="04CC4DF7" w14:textId="77777777" w:rsidR="003D2448" w:rsidRDefault="003D2448" w:rsidP="003D2448">
      <w:pPr>
        <w:keepNext/>
        <w:keepLines/>
        <w:pageBreakBefore/>
        <w:spacing w:before="40"/>
        <w:jc w:val="center"/>
        <w:outlineLvl w:val="2"/>
        <w:rPr>
          <w:rFonts w:eastAsia="Times New Roman"/>
          <w:b/>
          <w:sz w:val="32"/>
          <w:szCs w:val="24"/>
          <w:u w:val="single"/>
        </w:rPr>
      </w:pPr>
      <w:r w:rsidRPr="00951555">
        <w:rPr>
          <w:rFonts w:eastAsia="Times New Roman"/>
          <w:b/>
          <w:sz w:val="32"/>
          <w:szCs w:val="24"/>
          <w:u w:val="single"/>
        </w:rPr>
        <w:t>1NC – CP</w:t>
      </w:r>
    </w:p>
    <w:p w14:paraId="2CD7A857" w14:textId="77777777" w:rsidR="003D2448" w:rsidRPr="00951555" w:rsidRDefault="003D2448" w:rsidP="003D2448">
      <w:pPr>
        <w:pStyle w:val="Heading4"/>
        <w:rPr>
          <w:rFonts w:eastAsia="Times New Roman"/>
        </w:rPr>
      </w:pPr>
      <w:r>
        <w:rPr>
          <w:rFonts w:eastAsia="Times New Roman"/>
        </w:rPr>
        <w:t>The united states federal government should</w:t>
      </w:r>
    </w:p>
    <w:p w14:paraId="6861E081" w14:textId="77777777" w:rsidR="003D2448" w:rsidRDefault="003D2448" w:rsidP="003D2448">
      <w:pPr>
        <w:keepNext/>
        <w:keepLines/>
        <w:numPr>
          <w:ilvl w:val="0"/>
          <w:numId w:val="63"/>
        </w:numPr>
        <w:spacing w:before="40"/>
        <w:outlineLvl w:val="3"/>
        <w:rPr>
          <w:rFonts w:eastAsia="Times New Roman"/>
          <w:b/>
          <w:iCs/>
          <w:sz w:val="26"/>
        </w:rPr>
      </w:pPr>
      <w:r w:rsidRPr="00951555">
        <w:rPr>
          <w:rFonts w:eastAsia="Times New Roman"/>
          <w:b/>
          <w:iCs/>
          <w:sz w:val="26"/>
        </w:rPr>
        <w:t>cooperate with Canada to establish a Canadian DPA Title III, include a Critical Minerals Chapter under the USMCA, develop patient capital for mining investment, and incentivize public and private sector stockpiling.</w:t>
      </w:r>
    </w:p>
    <w:p w14:paraId="0DEE98F9" w14:textId="77777777" w:rsidR="003D2448" w:rsidRPr="00951555" w:rsidRDefault="003D2448" w:rsidP="003D2448">
      <w:pPr>
        <w:keepNext/>
        <w:keepLines/>
        <w:numPr>
          <w:ilvl w:val="0"/>
          <w:numId w:val="63"/>
        </w:numPr>
        <w:spacing w:before="40"/>
        <w:outlineLvl w:val="3"/>
        <w:rPr>
          <w:rFonts w:eastAsia="Times New Roman"/>
          <w:b/>
          <w:iCs/>
          <w:sz w:val="26"/>
        </w:rPr>
      </w:pPr>
      <w:r>
        <w:rPr>
          <w:rFonts w:eastAsia="Times New Roman"/>
          <w:b/>
          <w:iCs/>
          <w:sz w:val="26"/>
        </w:rPr>
        <w:t>ban union busting abroad</w:t>
      </w:r>
    </w:p>
    <w:p w14:paraId="156F2F59" w14:textId="77777777" w:rsidR="003D2448" w:rsidRPr="00951555" w:rsidRDefault="003D2448" w:rsidP="003D2448">
      <w:pPr>
        <w:rPr>
          <w:rFonts w:eastAsia="Aptos"/>
        </w:rPr>
      </w:pPr>
    </w:p>
    <w:p w14:paraId="65782739" w14:textId="77777777" w:rsidR="003D2448" w:rsidRPr="00951555" w:rsidRDefault="003D2448" w:rsidP="003D2448">
      <w:pPr>
        <w:keepNext/>
        <w:keepLines/>
        <w:spacing w:before="40"/>
        <w:outlineLvl w:val="3"/>
        <w:rPr>
          <w:rFonts w:eastAsia="Times New Roman"/>
          <w:b/>
          <w:iCs/>
          <w:sz w:val="26"/>
        </w:rPr>
      </w:pPr>
      <w:r w:rsidRPr="00951555">
        <w:rPr>
          <w:rFonts w:eastAsia="Times New Roman"/>
          <w:b/>
          <w:iCs/>
          <w:sz w:val="26"/>
        </w:rPr>
        <w:t xml:space="preserve">Plank </w:t>
      </w:r>
      <w:r>
        <w:rPr>
          <w:rFonts w:eastAsia="Times New Roman"/>
          <w:b/>
          <w:iCs/>
          <w:sz w:val="26"/>
        </w:rPr>
        <w:t>1 solves minerals dependence</w:t>
      </w:r>
      <w:r w:rsidRPr="00951555">
        <w:rPr>
          <w:rFonts w:eastAsia="Times New Roman"/>
          <w:b/>
          <w:iCs/>
          <w:sz w:val="26"/>
        </w:rPr>
        <w:t>.</w:t>
      </w:r>
    </w:p>
    <w:p w14:paraId="4D8590E5" w14:textId="77777777" w:rsidR="003D2448" w:rsidRPr="00951555" w:rsidRDefault="003D2448" w:rsidP="003D2448">
      <w:pPr>
        <w:rPr>
          <w:rFonts w:eastAsia="Aptos"/>
        </w:rPr>
      </w:pPr>
      <w:r w:rsidRPr="00951555">
        <w:rPr>
          <w:rFonts w:eastAsia="Aptos"/>
        </w:rPr>
        <w:t xml:space="preserve">Christopher </w:t>
      </w:r>
      <w:r w:rsidRPr="00951555">
        <w:rPr>
          <w:rFonts w:eastAsia="Aptos"/>
          <w:b/>
          <w:bCs/>
          <w:iCs/>
          <w:sz w:val="26"/>
        </w:rPr>
        <w:t>Hernandez-Roy et al. 25</w:t>
      </w:r>
      <w:r w:rsidRPr="00951555">
        <w:rPr>
          <w:rFonts w:eastAsia="Aptos"/>
        </w:rPr>
        <w:t>, Hernandez-Roy is a senior fellow and deputy director of the Americas Program at the Center for Strategic and International Studies (CSIS) in Washington, D.C., MPhil in international relations from the University of Cambridge; Ziemer is an associate fellow with the Americas Program at the Center for Strategic and International Studies (CSIS), "Mining for Defense: Unlocking the Potential for U.S.-Canada Collaboration on Critical Minerals," 2/18/2025, https://www.csis.org/analysis/mining-defense</w:t>
      </w:r>
    </w:p>
    <w:p w14:paraId="18147D35" w14:textId="77777777" w:rsidR="003D2448" w:rsidRPr="00951555" w:rsidRDefault="003D2448" w:rsidP="003D2448">
      <w:pPr>
        <w:rPr>
          <w:rFonts w:eastAsia="Aptos"/>
          <w:sz w:val="16"/>
        </w:rPr>
      </w:pPr>
      <w:r w:rsidRPr="00951555">
        <w:rPr>
          <w:rFonts w:eastAsia="Aptos"/>
          <w:sz w:val="16"/>
        </w:rPr>
        <w:t>Policy Recommendations</w:t>
      </w:r>
    </w:p>
    <w:p w14:paraId="65140FD3" w14:textId="77777777" w:rsidR="003D2448" w:rsidRPr="00951555" w:rsidRDefault="003D2448" w:rsidP="003D2448">
      <w:pPr>
        <w:rPr>
          <w:rFonts w:eastAsia="Aptos"/>
          <w:sz w:val="16"/>
        </w:rPr>
      </w:pPr>
      <w:r w:rsidRPr="00951555">
        <w:rPr>
          <w:rFonts w:eastAsia="Aptos"/>
          <w:sz w:val="16"/>
        </w:rPr>
        <w:t xml:space="preserve">Action is sorely needed across the entire defense minerals supply chain. However, for an industry where timelines are often measured in years, if not decades, effective prioritization is key. </w:t>
      </w:r>
      <w:r w:rsidRPr="00951555">
        <w:rPr>
          <w:rFonts w:eastAsia="Aptos"/>
          <w:u w:val="single"/>
        </w:rPr>
        <w:t xml:space="preserve">Greater alignment between Canada and the </w:t>
      </w:r>
      <w:r w:rsidRPr="00951555">
        <w:rPr>
          <w:rFonts w:eastAsia="Aptos"/>
          <w:highlight w:val="cyan"/>
          <w:u w:val="single"/>
        </w:rPr>
        <w:t>United States</w:t>
      </w:r>
      <w:r w:rsidRPr="00951555">
        <w:rPr>
          <w:rFonts w:eastAsia="Aptos"/>
          <w:u w:val="single"/>
        </w:rPr>
        <w:t xml:space="preserve"> regarding</w:t>
      </w:r>
      <w:r w:rsidRPr="00951555">
        <w:rPr>
          <w:rFonts w:eastAsia="Aptos"/>
          <w:sz w:val="16"/>
        </w:rPr>
        <w:t xml:space="preserve"> which types of </w:t>
      </w:r>
      <w:r w:rsidRPr="00951555">
        <w:rPr>
          <w:rFonts w:eastAsia="Aptos"/>
          <w:u w:val="single"/>
        </w:rPr>
        <w:t>minerals and segments of the supply chain</w:t>
      </w:r>
      <w:r w:rsidRPr="00951555">
        <w:rPr>
          <w:rFonts w:eastAsia="Aptos"/>
          <w:sz w:val="16"/>
        </w:rPr>
        <w:t xml:space="preserve"> to focus on </w:t>
      </w:r>
      <w:r w:rsidRPr="00951555">
        <w:rPr>
          <w:rFonts w:eastAsia="Aptos"/>
          <w:u w:val="single"/>
        </w:rPr>
        <w:t>will be essential</w:t>
      </w:r>
      <w:r w:rsidRPr="00951555">
        <w:rPr>
          <w:rFonts w:eastAsia="Aptos"/>
          <w:sz w:val="16"/>
        </w:rPr>
        <w:t>, similar to the division of efforts during World War II.</w:t>
      </w:r>
    </w:p>
    <w:p w14:paraId="4DB00CFC" w14:textId="77777777" w:rsidR="003D2448" w:rsidRPr="00951555" w:rsidRDefault="003D2448" w:rsidP="003D2448">
      <w:pPr>
        <w:rPr>
          <w:rFonts w:eastAsia="Aptos"/>
          <w:u w:val="single"/>
        </w:rPr>
      </w:pPr>
      <w:r w:rsidRPr="00951555">
        <w:rPr>
          <w:rFonts w:eastAsia="Aptos"/>
          <w:sz w:val="16"/>
        </w:rPr>
        <w:t xml:space="preserve">1. </w:t>
      </w:r>
      <w:r w:rsidRPr="00951555">
        <w:rPr>
          <w:rFonts w:eastAsia="Aptos"/>
          <w:u w:val="single"/>
        </w:rPr>
        <w:t xml:space="preserve">Establish a Canadian </w:t>
      </w:r>
      <w:r w:rsidRPr="00951555">
        <w:rPr>
          <w:rFonts w:eastAsia="Aptos"/>
          <w:iCs/>
          <w:u w:val="single"/>
          <w:bdr w:val="single" w:sz="8" w:space="0" w:color="auto"/>
        </w:rPr>
        <w:t>DPA Title III</w:t>
      </w:r>
      <w:r w:rsidRPr="00951555">
        <w:rPr>
          <w:rFonts w:eastAsia="Aptos"/>
          <w:u w:val="single"/>
        </w:rPr>
        <w:t>.</w:t>
      </w:r>
    </w:p>
    <w:p w14:paraId="75EEF8A2" w14:textId="77777777" w:rsidR="003D2448" w:rsidRPr="00951555" w:rsidRDefault="003D2448" w:rsidP="003D2448">
      <w:pPr>
        <w:rPr>
          <w:rFonts w:eastAsia="Aptos"/>
          <w:sz w:val="16"/>
        </w:rPr>
      </w:pPr>
      <w:r w:rsidRPr="00951555">
        <w:rPr>
          <w:rFonts w:eastAsia="Aptos"/>
          <w:u w:val="single"/>
        </w:rPr>
        <w:t xml:space="preserve">The first step </w:t>
      </w:r>
      <w:r w:rsidRPr="00951555">
        <w:rPr>
          <w:rFonts w:eastAsia="Aptos"/>
          <w:sz w:val="16"/>
        </w:rPr>
        <w:t xml:space="preserve">to closer U.S.-Canada alignment </w:t>
      </w:r>
      <w:r w:rsidRPr="00951555">
        <w:rPr>
          <w:rFonts w:eastAsia="Aptos"/>
          <w:highlight w:val="cyan"/>
          <w:u w:val="single"/>
        </w:rPr>
        <w:t>should</w:t>
      </w:r>
      <w:r w:rsidRPr="00951555">
        <w:rPr>
          <w:rFonts w:eastAsia="Aptos"/>
          <w:u w:val="single"/>
        </w:rPr>
        <w:t xml:space="preserve"> be </w:t>
      </w:r>
      <w:r w:rsidRPr="00951555">
        <w:rPr>
          <w:rFonts w:eastAsia="Aptos"/>
          <w:highlight w:val="cyan"/>
          <w:u w:val="single"/>
        </w:rPr>
        <w:t>establish</w:t>
      </w:r>
      <w:r w:rsidRPr="00951555">
        <w:rPr>
          <w:rFonts w:eastAsia="Aptos"/>
          <w:u w:val="single"/>
        </w:rPr>
        <w:t xml:space="preserve">ing </w:t>
      </w:r>
      <w:r w:rsidRPr="00951555">
        <w:rPr>
          <w:rFonts w:eastAsia="Aptos"/>
          <w:highlight w:val="cyan"/>
          <w:u w:val="single"/>
        </w:rPr>
        <w:t xml:space="preserve">a Canadian </w:t>
      </w:r>
      <w:r w:rsidRPr="00951555">
        <w:rPr>
          <w:rFonts w:eastAsia="Aptos"/>
          <w:iCs/>
          <w:highlight w:val="cyan"/>
          <w:u w:val="single"/>
          <w:bdr w:val="single" w:sz="8" w:space="0" w:color="auto"/>
        </w:rPr>
        <w:t>financing instrument</w:t>
      </w:r>
      <w:r w:rsidRPr="00951555">
        <w:rPr>
          <w:rFonts w:eastAsia="Aptos"/>
          <w:sz w:val="16"/>
        </w:rPr>
        <w:t xml:space="preserve"> </w:t>
      </w:r>
      <w:r w:rsidRPr="00951555">
        <w:rPr>
          <w:rFonts w:eastAsia="Aptos"/>
          <w:u w:val="single"/>
        </w:rPr>
        <w:t>for</w:t>
      </w:r>
      <w:r w:rsidRPr="00951555">
        <w:rPr>
          <w:rFonts w:eastAsia="Aptos"/>
          <w:sz w:val="16"/>
        </w:rPr>
        <w:t xml:space="preserve"> </w:t>
      </w:r>
      <w:r w:rsidRPr="00951555">
        <w:rPr>
          <w:rFonts w:eastAsia="Aptos"/>
          <w:iCs/>
          <w:u w:val="single"/>
          <w:bdr w:val="single" w:sz="8" w:space="0" w:color="auto"/>
        </w:rPr>
        <w:t>defense-critical</w:t>
      </w:r>
      <w:r w:rsidRPr="00951555">
        <w:rPr>
          <w:rFonts w:eastAsia="Aptos"/>
          <w:sz w:val="16"/>
        </w:rPr>
        <w:t xml:space="preserve"> </w:t>
      </w:r>
      <w:r w:rsidRPr="00951555">
        <w:rPr>
          <w:rFonts w:eastAsia="Aptos"/>
          <w:u w:val="single"/>
        </w:rPr>
        <w:t>minerals</w:t>
      </w:r>
      <w:r w:rsidRPr="00951555">
        <w:rPr>
          <w:rFonts w:eastAsia="Aptos"/>
          <w:sz w:val="16"/>
        </w:rPr>
        <w:t xml:space="preserve"> </w:t>
      </w:r>
      <w:r w:rsidRPr="00951555">
        <w:rPr>
          <w:rFonts w:eastAsia="Aptos"/>
          <w:u w:val="single"/>
        </w:rPr>
        <w:t>akin to DPA Title III</w:t>
      </w:r>
      <w:r w:rsidRPr="00951555">
        <w:rPr>
          <w:rFonts w:eastAsia="Aptos"/>
          <w:sz w:val="16"/>
        </w:rPr>
        <w:t xml:space="preserve">. </w:t>
      </w:r>
      <w:r w:rsidRPr="00951555">
        <w:rPr>
          <w:rFonts w:eastAsia="Aptos"/>
          <w:u w:val="single"/>
        </w:rPr>
        <w:t xml:space="preserve">The DPA is a U.S. law </w:t>
      </w:r>
      <w:r w:rsidRPr="00951555">
        <w:rPr>
          <w:rFonts w:eastAsia="Aptos"/>
          <w:highlight w:val="cyan"/>
          <w:u w:val="single"/>
        </w:rPr>
        <w:t>that empowers</w:t>
      </w:r>
      <w:r w:rsidRPr="00951555">
        <w:rPr>
          <w:rFonts w:eastAsia="Aptos"/>
          <w:u w:val="single"/>
        </w:rPr>
        <w:t xml:space="preserve"> the</w:t>
      </w:r>
      <w:r w:rsidRPr="00951555">
        <w:rPr>
          <w:rFonts w:eastAsia="Aptos"/>
          <w:sz w:val="16"/>
        </w:rPr>
        <w:t xml:space="preserve"> </w:t>
      </w:r>
      <w:r w:rsidRPr="00951555">
        <w:rPr>
          <w:rFonts w:eastAsia="Aptos"/>
          <w:u w:val="single"/>
        </w:rPr>
        <w:t>federal government to mobilize resources</w:t>
      </w:r>
      <w:r w:rsidRPr="00951555">
        <w:rPr>
          <w:rFonts w:eastAsia="Aptos"/>
          <w:sz w:val="16"/>
        </w:rPr>
        <w:t xml:space="preserve"> from the private sector </w:t>
      </w:r>
      <w:r w:rsidRPr="00951555">
        <w:rPr>
          <w:rFonts w:eastAsia="Aptos"/>
          <w:u w:val="single"/>
        </w:rPr>
        <w:t>to serve exigent national security needs</w:t>
      </w:r>
      <w:r w:rsidRPr="00951555">
        <w:rPr>
          <w:rFonts w:eastAsia="Aptos"/>
          <w:sz w:val="16"/>
        </w:rPr>
        <w:t xml:space="preserve">. </w:t>
      </w:r>
      <w:r w:rsidRPr="00951555">
        <w:rPr>
          <w:rFonts w:eastAsia="Aptos"/>
          <w:u w:val="single"/>
        </w:rPr>
        <w:t>Title III</w:t>
      </w:r>
      <w:r w:rsidRPr="00951555">
        <w:rPr>
          <w:rFonts w:eastAsia="Aptos"/>
          <w:sz w:val="16"/>
        </w:rPr>
        <w:t xml:space="preserve"> of the act is </w:t>
      </w:r>
      <w:r w:rsidRPr="00951555">
        <w:rPr>
          <w:rFonts w:eastAsia="Aptos"/>
          <w:u w:val="single"/>
        </w:rPr>
        <w:t>principally an investment program</w:t>
      </w:r>
      <w:r w:rsidRPr="00951555">
        <w:rPr>
          <w:rFonts w:eastAsia="Aptos"/>
          <w:sz w:val="16"/>
        </w:rPr>
        <w:t xml:space="preserve">, </w:t>
      </w:r>
      <w:r w:rsidRPr="00951555">
        <w:rPr>
          <w:rFonts w:eastAsia="Aptos"/>
          <w:u w:val="single"/>
        </w:rPr>
        <w:t xml:space="preserve">which the U.S. government can employ to catalyze </w:t>
      </w:r>
      <w:r w:rsidRPr="00951555">
        <w:rPr>
          <w:rFonts w:eastAsia="Aptos"/>
          <w:highlight w:val="cyan"/>
          <w:u w:val="single"/>
        </w:rPr>
        <w:t>projects that</w:t>
      </w:r>
      <w:r w:rsidRPr="00951555">
        <w:rPr>
          <w:rFonts w:eastAsia="Aptos"/>
          <w:sz w:val="16"/>
        </w:rPr>
        <w:t xml:space="preserve"> “</w:t>
      </w:r>
      <w:r w:rsidRPr="00951555">
        <w:rPr>
          <w:rFonts w:eastAsia="Aptos"/>
          <w:iCs/>
          <w:u w:val="single"/>
          <w:bdr w:val="single" w:sz="8" w:space="0" w:color="auto"/>
        </w:rPr>
        <w:t>create</w:t>
      </w:r>
      <w:r w:rsidRPr="00951555">
        <w:rPr>
          <w:rFonts w:eastAsia="Aptos"/>
          <w:sz w:val="16"/>
        </w:rPr>
        <w:t xml:space="preserve">, </w:t>
      </w:r>
      <w:r w:rsidRPr="00951555">
        <w:rPr>
          <w:rFonts w:eastAsia="Aptos"/>
          <w:iCs/>
          <w:u w:val="single"/>
          <w:bdr w:val="single" w:sz="8" w:space="0" w:color="auto"/>
        </w:rPr>
        <w:t>maintain</w:t>
      </w:r>
      <w:r w:rsidRPr="00951555">
        <w:rPr>
          <w:rFonts w:eastAsia="Aptos"/>
          <w:sz w:val="16"/>
        </w:rPr>
        <w:t xml:space="preserve">, </w:t>
      </w:r>
      <w:r w:rsidRPr="00951555">
        <w:rPr>
          <w:rFonts w:eastAsia="Aptos"/>
          <w:iCs/>
          <w:u w:val="single"/>
          <w:bdr w:val="single" w:sz="8" w:space="0" w:color="auto"/>
        </w:rPr>
        <w:t>protect</w:t>
      </w:r>
      <w:r w:rsidRPr="00951555">
        <w:rPr>
          <w:rFonts w:eastAsia="Aptos"/>
          <w:sz w:val="16"/>
        </w:rPr>
        <w:t xml:space="preserve">, </w:t>
      </w:r>
      <w:r w:rsidRPr="00951555">
        <w:rPr>
          <w:rFonts w:eastAsia="Aptos"/>
          <w:iCs/>
          <w:u w:val="single"/>
          <w:bdr w:val="single" w:sz="8" w:space="0" w:color="auto"/>
        </w:rPr>
        <w:t>expand</w:t>
      </w:r>
      <w:r w:rsidRPr="00951555">
        <w:rPr>
          <w:rFonts w:eastAsia="Aptos"/>
          <w:sz w:val="16"/>
        </w:rPr>
        <w:t xml:space="preserve">, </w:t>
      </w:r>
      <w:r w:rsidRPr="00951555">
        <w:rPr>
          <w:rFonts w:eastAsia="Aptos"/>
          <w:u w:val="single"/>
        </w:rPr>
        <w:t>or</w:t>
      </w:r>
      <w:r w:rsidRPr="00951555">
        <w:rPr>
          <w:rFonts w:eastAsia="Aptos"/>
          <w:sz w:val="16"/>
        </w:rPr>
        <w:t xml:space="preserve"> </w:t>
      </w:r>
      <w:r w:rsidRPr="00951555">
        <w:rPr>
          <w:rFonts w:eastAsia="Aptos"/>
          <w:iCs/>
          <w:highlight w:val="cyan"/>
          <w:u w:val="single"/>
          <w:bdr w:val="single" w:sz="8" w:space="0" w:color="auto"/>
        </w:rPr>
        <w:t>restore</w:t>
      </w:r>
      <w:r w:rsidRPr="00951555">
        <w:rPr>
          <w:rFonts w:eastAsia="Aptos"/>
          <w:sz w:val="16"/>
        </w:rPr>
        <w:t xml:space="preserve">” </w:t>
      </w:r>
      <w:r w:rsidRPr="00951555">
        <w:rPr>
          <w:rFonts w:eastAsia="Aptos"/>
          <w:highlight w:val="cyan"/>
          <w:u w:val="single"/>
        </w:rPr>
        <w:t>industrial base activities</w:t>
      </w:r>
      <w:r w:rsidRPr="00951555">
        <w:rPr>
          <w:rFonts w:eastAsia="Aptos"/>
          <w:sz w:val="16"/>
        </w:rPr>
        <w:t>. Since 1993, Canada has been considered part of the U.S. industrial base for the purposes of DPA Title III investments. However, only recently has this partnership begun to see meaningful cross-border investments take shape.</w:t>
      </w:r>
    </w:p>
    <w:p w14:paraId="6BC55DED" w14:textId="77777777" w:rsidR="003D2448" w:rsidRPr="00951555" w:rsidRDefault="003D2448" w:rsidP="003D2448">
      <w:pPr>
        <w:rPr>
          <w:rFonts w:eastAsia="Aptos"/>
          <w:sz w:val="16"/>
        </w:rPr>
      </w:pPr>
      <w:r w:rsidRPr="00951555">
        <w:rPr>
          <w:rFonts w:eastAsia="Aptos"/>
          <w:sz w:val="16"/>
        </w:rPr>
        <w:t xml:space="preserve">At present, </w:t>
      </w:r>
      <w:r w:rsidRPr="00951555">
        <w:rPr>
          <w:rFonts w:eastAsia="Aptos"/>
          <w:u w:val="single"/>
        </w:rPr>
        <w:t>the DPA has allocated</w:t>
      </w:r>
      <w:r w:rsidRPr="00951555">
        <w:rPr>
          <w:rFonts w:eastAsia="Aptos"/>
          <w:sz w:val="16"/>
        </w:rPr>
        <w:t xml:space="preserve"> approximately </w:t>
      </w:r>
      <w:r w:rsidRPr="00951555">
        <w:rPr>
          <w:rFonts w:eastAsia="Aptos"/>
          <w:iCs/>
          <w:u w:val="single"/>
          <w:bdr w:val="single" w:sz="8" w:space="0" w:color="auto"/>
        </w:rPr>
        <w:t>$63.4 million</w:t>
      </w:r>
      <w:r w:rsidRPr="00951555">
        <w:rPr>
          <w:rFonts w:eastAsia="Aptos"/>
          <w:sz w:val="16"/>
        </w:rPr>
        <w:t xml:space="preserve"> to five critical minerals projects in Canada, with the Canadian government putting up roughly $35.9 million in matching funds. These are encouraging developments but a far cry from the funding needed if North America hopes to reorient vital supply chains away from adversaries. Furthermore, with the Trump administration focused on bolstering the U.S. domestic minerals supply, the onus will likely shift to Canada to take the lead on investing in its mining sector development.</w:t>
      </w:r>
    </w:p>
    <w:p w14:paraId="0DB14FB3" w14:textId="77777777" w:rsidR="003D2448" w:rsidRPr="00951555" w:rsidRDefault="003D2448" w:rsidP="003D2448">
      <w:pPr>
        <w:rPr>
          <w:rFonts w:eastAsia="Aptos"/>
          <w:sz w:val="16"/>
        </w:rPr>
      </w:pPr>
      <w:r w:rsidRPr="00951555">
        <w:rPr>
          <w:rFonts w:eastAsia="Aptos"/>
          <w:u w:val="single"/>
        </w:rPr>
        <w:t xml:space="preserve">Standing up such an </w:t>
      </w:r>
      <w:r w:rsidRPr="00951555">
        <w:rPr>
          <w:rFonts w:eastAsia="Aptos"/>
          <w:highlight w:val="cyan"/>
          <w:u w:val="single"/>
        </w:rPr>
        <w:t xml:space="preserve">initiative would </w:t>
      </w:r>
      <w:r w:rsidRPr="00951555">
        <w:rPr>
          <w:rFonts w:eastAsia="Aptos"/>
          <w:u w:val="single"/>
        </w:rPr>
        <w:t xml:space="preserve">present a </w:t>
      </w:r>
      <w:r w:rsidRPr="00951555">
        <w:rPr>
          <w:rFonts w:eastAsia="Aptos"/>
          <w:iCs/>
          <w:u w:val="single"/>
          <w:bdr w:val="single" w:sz="8" w:space="0" w:color="auto"/>
        </w:rPr>
        <w:t>strong signal</w:t>
      </w:r>
      <w:r w:rsidRPr="00951555">
        <w:rPr>
          <w:rFonts w:eastAsia="Aptos"/>
          <w:u w:val="single"/>
        </w:rPr>
        <w:t xml:space="preserve"> to the minerals industry that Canada is ready to </w:t>
      </w:r>
      <w:r w:rsidRPr="00951555">
        <w:rPr>
          <w:rFonts w:eastAsia="Aptos"/>
          <w:iCs/>
          <w:u w:val="single"/>
          <w:bdr w:val="single" w:sz="8" w:space="0" w:color="auto"/>
        </w:rPr>
        <w:t>pull its own weight</w:t>
      </w:r>
      <w:r w:rsidRPr="00951555">
        <w:rPr>
          <w:rFonts w:eastAsia="Aptos"/>
          <w:sz w:val="16"/>
        </w:rPr>
        <w:t xml:space="preserve"> </w:t>
      </w:r>
      <w:r w:rsidRPr="00951555">
        <w:rPr>
          <w:rFonts w:eastAsia="Aptos"/>
          <w:u w:val="single"/>
        </w:rPr>
        <w:t xml:space="preserve">and would give the Canadian government a </w:t>
      </w:r>
      <w:r w:rsidRPr="00951555">
        <w:rPr>
          <w:rFonts w:eastAsia="Aptos"/>
          <w:iCs/>
          <w:u w:val="single"/>
          <w:bdr w:val="single" w:sz="8" w:space="0" w:color="auto"/>
        </w:rPr>
        <w:t>powerful instrument</w:t>
      </w:r>
      <w:r w:rsidRPr="00951555">
        <w:rPr>
          <w:rFonts w:eastAsia="Aptos"/>
          <w:u w:val="single"/>
        </w:rPr>
        <w:t xml:space="preserve"> to</w:t>
      </w:r>
      <w:r w:rsidRPr="00951555">
        <w:rPr>
          <w:rFonts w:eastAsia="Aptos"/>
          <w:sz w:val="16"/>
        </w:rPr>
        <w:t xml:space="preserve"> </w:t>
      </w:r>
      <w:r w:rsidRPr="00951555">
        <w:rPr>
          <w:rFonts w:eastAsia="Aptos"/>
          <w:highlight w:val="cyan"/>
          <w:u w:val="single"/>
        </w:rPr>
        <w:t xml:space="preserve">channel investments in </w:t>
      </w:r>
      <w:r w:rsidRPr="00951555">
        <w:rPr>
          <w:rFonts w:eastAsia="Aptos"/>
          <w:iCs/>
          <w:highlight w:val="cyan"/>
          <w:u w:val="single"/>
          <w:bdr w:val="single" w:sz="8" w:space="0" w:color="auto"/>
        </w:rPr>
        <w:t>defense minerals</w:t>
      </w:r>
      <w:r w:rsidRPr="00951555">
        <w:rPr>
          <w:rFonts w:eastAsia="Aptos"/>
          <w:sz w:val="16"/>
        </w:rPr>
        <w:t xml:space="preserve">. Such an initiative need not be cost-prohibitive either: </w:t>
      </w:r>
      <w:r w:rsidRPr="00951555">
        <w:rPr>
          <w:rFonts w:eastAsia="Aptos"/>
          <w:u w:val="single"/>
        </w:rPr>
        <w:t xml:space="preserve">a Canadian DPA Title III would not require paying the </w:t>
      </w:r>
      <w:r w:rsidRPr="00951555">
        <w:rPr>
          <w:rFonts w:eastAsia="Aptos"/>
          <w:sz w:val="16"/>
        </w:rPr>
        <w:t xml:space="preserve">whole </w:t>
      </w:r>
      <w:r w:rsidRPr="00951555">
        <w:rPr>
          <w:rFonts w:eastAsia="Aptos"/>
          <w:u w:val="single"/>
        </w:rPr>
        <w:t>cost of a new mine</w:t>
      </w:r>
      <w:r w:rsidRPr="00951555">
        <w:rPr>
          <w:rFonts w:eastAsia="Aptos"/>
          <w:sz w:val="16"/>
        </w:rPr>
        <w:t xml:space="preserve"> or processing facility </w:t>
      </w:r>
      <w:r w:rsidRPr="00951555">
        <w:rPr>
          <w:rFonts w:eastAsia="Aptos"/>
          <w:u w:val="single"/>
        </w:rPr>
        <w:t>but</w:t>
      </w:r>
      <w:r w:rsidRPr="00951555">
        <w:rPr>
          <w:rFonts w:eastAsia="Aptos"/>
          <w:sz w:val="16"/>
        </w:rPr>
        <w:t xml:space="preserve"> merely </w:t>
      </w:r>
      <w:r w:rsidRPr="00951555">
        <w:rPr>
          <w:rFonts w:eastAsia="Aptos"/>
          <w:u w:val="single"/>
        </w:rPr>
        <w:t xml:space="preserve">require </w:t>
      </w:r>
      <w:r w:rsidRPr="00951555">
        <w:rPr>
          <w:rFonts w:eastAsia="Aptos"/>
          <w:highlight w:val="cyan"/>
          <w:u w:val="single"/>
        </w:rPr>
        <w:t>signaling a government stake</w:t>
      </w:r>
      <w:r w:rsidRPr="00951555">
        <w:rPr>
          <w:rFonts w:eastAsia="Aptos"/>
          <w:u w:val="single"/>
        </w:rPr>
        <w:t xml:space="preserve"> in the project </w:t>
      </w:r>
      <w:r w:rsidRPr="00951555">
        <w:rPr>
          <w:rFonts w:eastAsia="Aptos"/>
          <w:highlight w:val="cyan"/>
          <w:u w:val="single"/>
        </w:rPr>
        <w:t>and letting private sector investment make up the rest</w:t>
      </w:r>
      <w:r w:rsidRPr="00951555">
        <w:rPr>
          <w:rFonts w:eastAsia="Aptos"/>
          <w:u w:val="single"/>
        </w:rPr>
        <w:t>.</w:t>
      </w:r>
      <w:r w:rsidRPr="00951555">
        <w:rPr>
          <w:rFonts w:eastAsia="Aptos"/>
          <w:sz w:val="16"/>
        </w:rPr>
        <w:t xml:space="preserve"> The CAD 3.8 billion (approximately $2.7 billion) allocated over eight years in the 2022 Canadian federal budget to support implementation of the Canadian critical minerals strategy is considerably less than the CAD 6.3 billion (approximately $4.4 billion) it cost the Canadian government to suspend some sales taxes over the winter holidays. It is also less than its plan to send checks for CAD 250 (approximately $175), totaling CAD 3.8 billion, to 18.7 million individual Canadians who earned less than CAD 150,000 (approximately $104,000) in 2023. </w:t>
      </w:r>
      <w:r w:rsidRPr="00951555">
        <w:rPr>
          <w:rFonts w:eastAsia="Aptos"/>
          <w:highlight w:val="cyan"/>
          <w:u w:val="single"/>
        </w:rPr>
        <w:t>Resources</w:t>
      </w:r>
      <w:r w:rsidRPr="00951555">
        <w:rPr>
          <w:rFonts w:eastAsia="Aptos"/>
          <w:u w:val="single"/>
        </w:rPr>
        <w:t xml:space="preserve"> like these</w:t>
      </w:r>
      <w:r w:rsidRPr="00951555">
        <w:rPr>
          <w:rFonts w:eastAsia="Aptos"/>
          <w:sz w:val="16"/>
        </w:rPr>
        <w:t xml:space="preserve"> </w:t>
      </w:r>
      <w:r w:rsidRPr="00951555">
        <w:rPr>
          <w:rFonts w:eastAsia="Aptos"/>
          <w:highlight w:val="cyan"/>
          <w:u w:val="single"/>
        </w:rPr>
        <w:t>could</w:t>
      </w:r>
      <w:r w:rsidRPr="00951555">
        <w:rPr>
          <w:rFonts w:eastAsia="Aptos"/>
          <w:sz w:val="16"/>
        </w:rPr>
        <w:t xml:space="preserve"> be instead channeled into </w:t>
      </w:r>
      <w:r w:rsidRPr="00951555">
        <w:rPr>
          <w:rFonts w:eastAsia="Aptos"/>
          <w:highlight w:val="cyan"/>
          <w:u w:val="single"/>
        </w:rPr>
        <w:t>help</w:t>
      </w:r>
      <w:r w:rsidRPr="00951555">
        <w:rPr>
          <w:rFonts w:eastAsia="Aptos"/>
          <w:sz w:val="16"/>
        </w:rPr>
        <w:t xml:space="preserve">ing </w:t>
      </w:r>
      <w:r w:rsidRPr="00951555">
        <w:rPr>
          <w:rFonts w:eastAsia="Aptos"/>
          <w:iCs/>
          <w:highlight w:val="cyan"/>
          <w:u w:val="single"/>
          <w:bdr w:val="single" w:sz="8" w:space="0" w:color="auto"/>
        </w:rPr>
        <w:t>dozens</w:t>
      </w:r>
      <w:r w:rsidRPr="00951555">
        <w:rPr>
          <w:rFonts w:eastAsia="Aptos"/>
          <w:sz w:val="16"/>
          <w:highlight w:val="cyan"/>
        </w:rPr>
        <w:t xml:space="preserve"> </w:t>
      </w:r>
      <w:r w:rsidRPr="00951555">
        <w:rPr>
          <w:rFonts w:eastAsia="Aptos"/>
          <w:highlight w:val="cyan"/>
          <w:u w:val="single"/>
        </w:rPr>
        <w:t>of</w:t>
      </w:r>
      <w:r w:rsidRPr="00951555">
        <w:rPr>
          <w:rFonts w:eastAsia="Aptos"/>
          <w:u w:val="single"/>
        </w:rPr>
        <w:t xml:space="preserve"> critical minerals </w:t>
      </w:r>
      <w:r w:rsidRPr="00951555">
        <w:rPr>
          <w:rFonts w:eastAsia="Aptos"/>
          <w:highlight w:val="cyan"/>
          <w:u w:val="single"/>
        </w:rPr>
        <w:t>projects</w:t>
      </w:r>
      <w:r w:rsidRPr="00951555">
        <w:rPr>
          <w:rFonts w:eastAsia="Aptos"/>
          <w:sz w:val="16"/>
          <w:highlight w:val="cyan"/>
        </w:rPr>
        <w:t xml:space="preserve"> </w:t>
      </w:r>
      <w:r w:rsidRPr="00951555">
        <w:rPr>
          <w:rFonts w:eastAsia="Aptos"/>
          <w:iCs/>
          <w:highlight w:val="cyan"/>
          <w:u w:val="single"/>
          <w:bdr w:val="single" w:sz="8" w:space="0" w:color="auto"/>
        </w:rPr>
        <w:t>get off the ground</w:t>
      </w:r>
      <w:r w:rsidRPr="00951555">
        <w:rPr>
          <w:rFonts w:eastAsia="Aptos"/>
          <w:sz w:val="16"/>
        </w:rPr>
        <w:t>. A Canadian DPA Title III equivalent would also be one step to begin addressing long-standing U.S. concerns over Canada’s failure to meet its NATO obligations on defense in a manner that would pay dividends for Canada’s economy more broadly.</w:t>
      </w:r>
    </w:p>
    <w:p w14:paraId="664B5094" w14:textId="77777777" w:rsidR="003D2448" w:rsidRPr="00951555" w:rsidRDefault="003D2448" w:rsidP="003D2448">
      <w:pPr>
        <w:rPr>
          <w:rFonts w:eastAsia="Aptos"/>
          <w:sz w:val="16"/>
        </w:rPr>
      </w:pPr>
      <w:r w:rsidRPr="00951555">
        <w:rPr>
          <w:rFonts w:eastAsia="Aptos"/>
          <w:sz w:val="16"/>
        </w:rPr>
        <w:t>Remote Visualization</w:t>
      </w:r>
    </w:p>
    <w:p w14:paraId="725F33B3" w14:textId="77777777" w:rsidR="003D2448" w:rsidRPr="00951555" w:rsidRDefault="003D2448" w:rsidP="003D2448">
      <w:pPr>
        <w:rPr>
          <w:rFonts w:eastAsia="Aptos"/>
          <w:sz w:val="16"/>
        </w:rPr>
      </w:pPr>
      <w:r w:rsidRPr="00951555">
        <w:rPr>
          <w:rFonts w:eastAsia="Aptos"/>
          <w:sz w:val="16"/>
        </w:rPr>
        <w:t xml:space="preserve">2. </w:t>
      </w:r>
      <w:r w:rsidRPr="00951555">
        <w:rPr>
          <w:rFonts w:eastAsia="Aptos"/>
          <w:u w:val="single"/>
        </w:rPr>
        <w:t xml:space="preserve">Include a </w:t>
      </w:r>
      <w:r w:rsidRPr="00951555">
        <w:rPr>
          <w:rFonts w:eastAsia="Aptos"/>
          <w:iCs/>
          <w:u w:val="single"/>
          <w:bdr w:val="single" w:sz="8" w:space="0" w:color="auto"/>
        </w:rPr>
        <w:t>Critical Minerals Chapter</w:t>
      </w:r>
      <w:r w:rsidRPr="00951555">
        <w:rPr>
          <w:rFonts w:eastAsia="Aptos"/>
          <w:sz w:val="16"/>
        </w:rPr>
        <w:t xml:space="preserve"> </w:t>
      </w:r>
      <w:r w:rsidRPr="00951555">
        <w:rPr>
          <w:rFonts w:eastAsia="Aptos"/>
          <w:u w:val="single"/>
        </w:rPr>
        <w:t>under the USMCA</w:t>
      </w:r>
      <w:r w:rsidRPr="00951555">
        <w:rPr>
          <w:rFonts w:eastAsia="Aptos"/>
          <w:sz w:val="16"/>
        </w:rPr>
        <w:t>.</w:t>
      </w:r>
    </w:p>
    <w:p w14:paraId="494F567C" w14:textId="77777777" w:rsidR="003D2448" w:rsidRPr="00951555" w:rsidRDefault="003D2448" w:rsidP="003D2448">
      <w:pPr>
        <w:rPr>
          <w:rFonts w:eastAsia="Aptos"/>
          <w:sz w:val="16"/>
        </w:rPr>
      </w:pPr>
      <w:r w:rsidRPr="00951555">
        <w:rPr>
          <w:rFonts w:eastAsia="Aptos"/>
          <w:u w:val="single"/>
        </w:rPr>
        <w:t>The</w:t>
      </w:r>
      <w:r w:rsidRPr="00951555">
        <w:rPr>
          <w:rFonts w:eastAsia="Aptos"/>
          <w:sz w:val="16"/>
        </w:rPr>
        <w:t xml:space="preserve"> United States–Mexico–Canada Agreement (</w:t>
      </w:r>
      <w:r w:rsidRPr="00951555">
        <w:rPr>
          <w:rFonts w:eastAsia="Aptos"/>
          <w:u w:val="single"/>
        </w:rPr>
        <w:t>USMCA</w:t>
      </w:r>
      <w:r w:rsidRPr="00951555">
        <w:rPr>
          <w:rFonts w:eastAsia="Aptos"/>
          <w:sz w:val="16"/>
        </w:rPr>
        <w:t xml:space="preserve">), signed in 2018, </w:t>
      </w:r>
      <w:r w:rsidRPr="00951555">
        <w:rPr>
          <w:rFonts w:eastAsia="Aptos"/>
          <w:u w:val="single"/>
        </w:rPr>
        <w:t>includes a provision for a review process</w:t>
      </w:r>
      <w:r w:rsidRPr="00951555">
        <w:rPr>
          <w:rFonts w:eastAsia="Aptos"/>
          <w:sz w:val="16"/>
        </w:rPr>
        <w:t xml:space="preserve"> to occur by July 2026, </w:t>
      </w:r>
      <w:r w:rsidRPr="00951555">
        <w:rPr>
          <w:rFonts w:eastAsia="Aptos"/>
          <w:u w:val="single"/>
        </w:rPr>
        <w:t>during which each of the three</w:t>
      </w:r>
      <w:r w:rsidRPr="00951555">
        <w:rPr>
          <w:rFonts w:eastAsia="Aptos"/>
          <w:sz w:val="16"/>
        </w:rPr>
        <w:t xml:space="preserve"> </w:t>
      </w:r>
      <w:r w:rsidRPr="00951555">
        <w:rPr>
          <w:rFonts w:eastAsia="Aptos"/>
          <w:u w:val="single"/>
        </w:rPr>
        <w:t>participating countries is supposed to signal its intention</w:t>
      </w:r>
      <w:r w:rsidRPr="00951555">
        <w:rPr>
          <w:rFonts w:eastAsia="Aptos"/>
          <w:sz w:val="16"/>
        </w:rPr>
        <w:t xml:space="preserve"> to continue with the agreement or not. While both Canada and Mexico initially hoped this would be a simple review with not much change, it has become increasingly clear over the past year that the United States sees the review, rather, as an opportunity for a more thorough renegotiation of the agreement. The Trump administration has indicated that it intends to push for accelerating the timetable for renegotiation, likely in 2025, to address points of friction it has with both its trading partners.</w:t>
      </w:r>
    </w:p>
    <w:p w14:paraId="03B5A1A7" w14:textId="77777777" w:rsidR="003D2448" w:rsidRPr="00951555" w:rsidRDefault="003D2448" w:rsidP="003D2448">
      <w:pPr>
        <w:rPr>
          <w:rFonts w:eastAsia="Aptos"/>
          <w:sz w:val="16"/>
        </w:rPr>
      </w:pPr>
      <w:r w:rsidRPr="00951555">
        <w:rPr>
          <w:rFonts w:eastAsia="Aptos"/>
          <w:u w:val="single"/>
        </w:rPr>
        <w:t>Renegotiation</w:t>
      </w:r>
      <w:r w:rsidRPr="00951555">
        <w:rPr>
          <w:rFonts w:eastAsia="Aptos"/>
          <w:sz w:val="16"/>
        </w:rPr>
        <w:t xml:space="preserve"> of the USMCA </w:t>
      </w:r>
      <w:r w:rsidRPr="00951555">
        <w:rPr>
          <w:rFonts w:eastAsia="Aptos"/>
          <w:u w:val="single"/>
        </w:rPr>
        <w:t xml:space="preserve">offers the opportunity to </w:t>
      </w:r>
      <w:r w:rsidRPr="00951555">
        <w:rPr>
          <w:rFonts w:eastAsia="Aptos"/>
          <w:iCs/>
          <w:u w:val="single"/>
          <w:bdr w:val="single" w:sz="8" w:space="0" w:color="auto"/>
        </w:rPr>
        <w:t>resolve existing problems</w:t>
      </w:r>
      <w:r w:rsidRPr="00951555">
        <w:rPr>
          <w:rFonts w:eastAsia="Aptos"/>
          <w:sz w:val="16"/>
        </w:rPr>
        <w:t xml:space="preserve">, expand the agreement, and begin thinking about it not simply as a trilateral trade agreement but also as a long-term strategic economic security framework. </w:t>
      </w:r>
      <w:r w:rsidRPr="00951555">
        <w:rPr>
          <w:rFonts w:eastAsia="Aptos"/>
          <w:u w:val="single"/>
        </w:rPr>
        <w:t>One area of expansion could be a</w:t>
      </w:r>
      <w:r w:rsidRPr="00951555">
        <w:rPr>
          <w:rFonts w:eastAsia="Aptos"/>
          <w:sz w:val="16"/>
        </w:rPr>
        <w:t xml:space="preserve"> </w:t>
      </w:r>
      <w:r w:rsidRPr="00951555">
        <w:rPr>
          <w:rFonts w:eastAsia="Aptos"/>
          <w:iCs/>
          <w:u w:val="single"/>
          <w:bdr w:val="single" w:sz="8" w:space="0" w:color="auto"/>
        </w:rPr>
        <w:t>new USMCA chapter</w:t>
      </w:r>
      <w:r w:rsidRPr="00951555">
        <w:rPr>
          <w:rFonts w:eastAsia="Aptos"/>
          <w:sz w:val="16"/>
        </w:rPr>
        <w:t xml:space="preserve"> </w:t>
      </w:r>
      <w:r w:rsidRPr="00951555">
        <w:rPr>
          <w:rFonts w:eastAsia="Aptos"/>
          <w:u w:val="single"/>
        </w:rPr>
        <w:t>on</w:t>
      </w:r>
      <w:r w:rsidRPr="00951555">
        <w:rPr>
          <w:rFonts w:eastAsia="Aptos"/>
          <w:sz w:val="16"/>
        </w:rPr>
        <w:t xml:space="preserve"> </w:t>
      </w:r>
      <w:r w:rsidRPr="00951555">
        <w:rPr>
          <w:rFonts w:eastAsia="Aptos"/>
          <w:iCs/>
          <w:u w:val="single"/>
          <w:bdr w:val="single" w:sz="8" w:space="0" w:color="auto"/>
        </w:rPr>
        <w:t>critical minerals</w:t>
      </w:r>
      <w:r w:rsidRPr="00951555">
        <w:rPr>
          <w:rFonts w:eastAsia="Aptos"/>
          <w:sz w:val="16"/>
        </w:rPr>
        <w:t xml:space="preserve"> that </w:t>
      </w:r>
      <w:r w:rsidRPr="00951555">
        <w:rPr>
          <w:rFonts w:eastAsia="Aptos"/>
          <w:u w:val="single"/>
        </w:rPr>
        <w:t xml:space="preserve">addresses </w:t>
      </w:r>
      <w:r w:rsidRPr="00951555">
        <w:rPr>
          <w:rFonts w:eastAsia="Aptos"/>
          <w:iCs/>
          <w:u w:val="single"/>
          <w:bdr w:val="single" w:sz="8" w:space="0" w:color="auto"/>
        </w:rPr>
        <w:t>financial support</w:t>
      </w:r>
      <w:r w:rsidRPr="00951555">
        <w:rPr>
          <w:rFonts w:eastAsia="Aptos"/>
          <w:sz w:val="16"/>
        </w:rPr>
        <w:t xml:space="preserve"> </w:t>
      </w:r>
      <w:r w:rsidRPr="00951555">
        <w:rPr>
          <w:rFonts w:eastAsia="Aptos"/>
          <w:u w:val="single"/>
        </w:rPr>
        <w:t xml:space="preserve">from governments to </w:t>
      </w:r>
      <w:r w:rsidRPr="00951555">
        <w:rPr>
          <w:rFonts w:eastAsia="Aptos"/>
          <w:iCs/>
          <w:u w:val="single"/>
          <w:bdr w:val="single" w:sz="8" w:space="0" w:color="auto"/>
        </w:rPr>
        <w:t>open new mines</w:t>
      </w:r>
      <w:r w:rsidRPr="00951555">
        <w:rPr>
          <w:rFonts w:eastAsia="Aptos"/>
          <w:sz w:val="16"/>
        </w:rPr>
        <w:t xml:space="preserve"> </w:t>
      </w:r>
      <w:r w:rsidRPr="00951555">
        <w:rPr>
          <w:rFonts w:eastAsia="Aptos"/>
          <w:u w:val="single"/>
        </w:rPr>
        <w:t>and</w:t>
      </w:r>
      <w:r w:rsidRPr="00951555">
        <w:rPr>
          <w:rFonts w:eastAsia="Aptos"/>
          <w:sz w:val="16"/>
        </w:rPr>
        <w:t xml:space="preserve"> </w:t>
      </w:r>
      <w:r w:rsidRPr="00951555">
        <w:rPr>
          <w:rFonts w:eastAsia="Aptos"/>
          <w:iCs/>
          <w:u w:val="single"/>
          <w:bdr w:val="single" w:sz="8" w:space="0" w:color="auto"/>
        </w:rPr>
        <w:t>processing facilities</w:t>
      </w:r>
      <w:r w:rsidRPr="00951555">
        <w:rPr>
          <w:rFonts w:eastAsia="Aptos"/>
          <w:sz w:val="16"/>
        </w:rPr>
        <w:t xml:space="preserve">, </w:t>
      </w:r>
      <w:r w:rsidRPr="00951555">
        <w:rPr>
          <w:rFonts w:eastAsia="Aptos"/>
          <w:u w:val="single"/>
        </w:rPr>
        <w:t>expedites</w:t>
      </w:r>
      <w:r w:rsidRPr="00951555">
        <w:rPr>
          <w:rFonts w:eastAsia="Aptos"/>
          <w:sz w:val="16"/>
        </w:rPr>
        <w:t xml:space="preserve"> </w:t>
      </w:r>
      <w:r w:rsidRPr="00951555">
        <w:rPr>
          <w:rFonts w:eastAsia="Aptos"/>
          <w:u w:val="single"/>
        </w:rPr>
        <w:t xml:space="preserve">permitting for </w:t>
      </w:r>
      <w:r w:rsidRPr="00951555">
        <w:rPr>
          <w:rFonts w:eastAsia="Aptos"/>
          <w:iCs/>
          <w:u w:val="single"/>
          <w:bdr w:val="single" w:sz="8" w:space="0" w:color="auto"/>
        </w:rPr>
        <w:t>mineral projects</w:t>
      </w:r>
      <w:r w:rsidRPr="00951555">
        <w:rPr>
          <w:rFonts w:eastAsia="Aptos"/>
          <w:sz w:val="16"/>
        </w:rPr>
        <w:t xml:space="preserve">, </w:t>
      </w:r>
      <w:r w:rsidRPr="00951555">
        <w:rPr>
          <w:rFonts w:eastAsia="Aptos"/>
          <w:u w:val="single"/>
        </w:rPr>
        <w:t xml:space="preserve">coordinates action to </w:t>
      </w:r>
      <w:r w:rsidRPr="00951555">
        <w:rPr>
          <w:rFonts w:eastAsia="Aptos"/>
          <w:iCs/>
          <w:u w:val="single"/>
          <w:bdr w:val="single" w:sz="8" w:space="0" w:color="auto"/>
        </w:rPr>
        <w:t>stabilize prices</w:t>
      </w:r>
      <w:r w:rsidRPr="00951555">
        <w:rPr>
          <w:rFonts w:eastAsia="Aptos"/>
          <w:sz w:val="16"/>
        </w:rPr>
        <w:t xml:space="preserve">, </w:t>
      </w:r>
      <w:r w:rsidRPr="00951555">
        <w:rPr>
          <w:rFonts w:eastAsia="Aptos"/>
          <w:u w:val="single"/>
        </w:rPr>
        <w:t>and incentivizes</w:t>
      </w:r>
      <w:r w:rsidRPr="00951555">
        <w:rPr>
          <w:rFonts w:eastAsia="Aptos"/>
          <w:sz w:val="16"/>
        </w:rPr>
        <w:t xml:space="preserve"> long-term </w:t>
      </w:r>
      <w:r w:rsidRPr="00951555">
        <w:rPr>
          <w:rFonts w:eastAsia="Aptos"/>
          <w:u w:val="single"/>
        </w:rPr>
        <w:t>investment in the sector</w:t>
      </w:r>
      <w:r w:rsidRPr="00951555">
        <w:rPr>
          <w:rFonts w:eastAsia="Aptos"/>
          <w:sz w:val="16"/>
        </w:rPr>
        <w:t>.</w:t>
      </w:r>
    </w:p>
    <w:p w14:paraId="6A072589" w14:textId="77777777" w:rsidR="003D2448" w:rsidRPr="00951555" w:rsidRDefault="003D2448" w:rsidP="003D2448">
      <w:pPr>
        <w:rPr>
          <w:rFonts w:eastAsia="Aptos"/>
          <w:u w:val="single"/>
        </w:rPr>
      </w:pPr>
      <w:r w:rsidRPr="00951555">
        <w:rPr>
          <w:rFonts w:eastAsia="Aptos"/>
          <w:sz w:val="16"/>
        </w:rPr>
        <w:t xml:space="preserve">3. </w:t>
      </w:r>
      <w:r w:rsidRPr="00951555">
        <w:rPr>
          <w:rFonts w:eastAsia="Aptos"/>
          <w:highlight w:val="cyan"/>
          <w:u w:val="single"/>
        </w:rPr>
        <w:t>Develop patient capital for mining investment</w:t>
      </w:r>
      <w:r w:rsidRPr="00951555">
        <w:rPr>
          <w:rFonts w:eastAsia="Aptos"/>
          <w:u w:val="single"/>
        </w:rPr>
        <w:t>.</w:t>
      </w:r>
    </w:p>
    <w:p w14:paraId="2F37D682" w14:textId="77777777" w:rsidR="003D2448" w:rsidRPr="00951555" w:rsidRDefault="003D2448" w:rsidP="003D2448">
      <w:pPr>
        <w:rPr>
          <w:rFonts w:eastAsia="Aptos"/>
          <w:sz w:val="16"/>
        </w:rPr>
      </w:pPr>
      <w:r w:rsidRPr="00951555">
        <w:rPr>
          <w:rFonts w:eastAsia="Aptos"/>
          <w:sz w:val="16"/>
        </w:rPr>
        <w:t xml:space="preserve">While a Canadian equivalent to DPA Title III would serve as a crucial short-term measure, </w:t>
      </w:r>
      <w:r w:rsidRPr="00951555">
        <w:rPr>
          <w:rFonts w:eastAsia="Aptos"/>
          <w:u w:val="single"/>
        </w:rPr>
        <w:t>locking in North American critical minerals</w:t>
      </w:r>
      <w:r w:rsidRPr="00951555">
        <w:rPr>
          <w:rFonts w:eastAsia="Aptos"/>
          <w:sz w:val="16"/>
        </w:rPr>
        <w:t xml:space="preserve"> security </w:t>
      </w:r>
      <w:r w:rsidRPr="00951555">
        <w:rPr>
          <w:rFonts w:eastAsia="Aptos"/>
          <w:u w:val="single"/>
        </w:rPr>
        <w:t>requires cultivating an investment environment</w:t>
      </w:r>
      <w:r w:rsidRPr="00951555">
        <w:rPr>
          <w:rFonts w:eastAsia="Aptos"/>
          <w:sz w:val="16"/>
        </w:rPr>
        <w:t xml:space="preserve"> </w:t>
      </w:r>
      <w:r w:rsidRPr="00951555">
        <w:rPr>
          <w:rFonts w:eastAsia="Aptos"/>
          <w:u w:val="single"/>
        </w:rPr>
        <w:t>prepared to offer</w:t>
      </w:r>
      <w:r w:rsidRPr="00951555">
        <w:rPr>
          <w:rFonts w:eastAsia="Aptos"/>
          <w:sz w:val="16"/>
        </w:rPr>
        <w:t xml:space="preserve"> </w:t>
      </w:r>
      <w:r w:rsidRPr="00951555">
        <w:rPr>
          <w:rFonts w:eastAsia="Aptos"/>
          <w:iCs/>
          <w:u w:val="single"/>
          <w:bdr w:val="single" w:sz="8" w:space="0" w:color="auto"/>
        </w:rPr>
        <w:t>sustained backing</w:t>
      </w:r>
      <w:r w:rsidRPr="00951555">
        <w:rPr>
          <w:rFonts w:eastAsia="Aptos"/>
          <w:sz w:val="16"/>
        </w:rPr>
        <w:t xml:space="preserve"> </w:t>
      </w:r>
      <w:r w:rsidRPr="00951555">
        <w:rPr>
          <w:rFonts w:eastAsia="Aptos"/>
          <w:u w:val="single"/>
        </w:rPr>
        <w:t>as companies navigate the “</w:t>
      </w:r>
      <w:r w:rsidRPr="00951555">
        <w:rPr>
          <w:rFonts w:eastAsia="Aptos"/>
          <w:iCs/>
          <w:u w:val="single"/>
          <w:bdr w:val="single" w:sz="8" w:space="0" w:color="auto"/>
        </w:rPr>
        <w:t>valley of death</w:t>
      </w:r>
      <w:r w:rsidRPr="00951555">
        <w:rPr>
          <w:rFonts w:eastAsia="Aptos"/>
          <w:sz w:val="16"/>
        </w:rPr>
        <w:t xml:space="preserve">” </w:t>
      </w:r>
      <w:r w:rsidRPr="00951555">
        <w:rPr>
          <w:rFonts w:eastAsia="Aptos"/>
          <w:u w:val="single"/>
        </w:rPr>
        <w:t>of launching a new minerals project</w:t>
      </w:r>
      <w:r w:rsidRPr="00951555">
        <w:rPr>
          <w:rFonts w:eastAsia="Aptos"/>
          <w:sz w:val="16"/>
        </w:rPr>
        <w:t xml:space="preserve">. </w:t>
      </w:r>
      <w:r w:rsidRPr="00951555">
        <w:rPr>
          <w:rFonts w:eastAsia="Aptos"/>
          <w:highlight w:val="cyan"/>
          <w:u w:val="single"/>
        </w:rPr>
        <w:t>Loan-guarantee programs</w:t>
      </w:r>
      <w:r w:rsidRPr="00951555">
        <w:rPr>
          <w:rFonts w:eastAsia="Aptos"/>
          <w:sz w:val="16"/>
          <w:highlight w:val="cyan"/>
        </w:rPr>
        <w:t xml:space="preserve"> </w:t>
      </w:r>
      <w:r w:rsidRPr="00951555">
        <w:rPr>
          <w:rFonts w:eastAsia="Aptos"/>
          <w:highlight w:val="cyan"/>
          <w:u w:val="single"/>
        </w:rPr>
        <w:t xml:space="preserve">offer </w:t>
      </w:r>
      <w:r w:rsidRPr="00951555">
        <w:rPr>
          <w:rFonts w:eastAsia="Aptos"/>
          <w:u w:val="single"/>
        </w:rPr>
        <w:t xml:space="preserve">one </w:t>
      </w:r>
      <w:r w:rsidRPr="00951555">
        <w:rPr>
          <w:rFonts w:eastAsia="Aptos"/>
          <w:highlight w:val="cyan"/>
          <w:u w:val="single"/>
        </w:rPr>
        <w:t xml:space="preserve">opportunity to build </w:t>
      </w:r>
      <w:r w:rsidRPr="00951555">
        <w:rPr>
          <w:rFonts w:eastAsia="Aptos"/>
          <w:u w:val="single"/>
        </w:rPr>
        <w:t>this kind of patient</w:t>
      </w:r>
      <w:r w:rsidRPr="00951555">
        <w:rPr>
          <w:rFonts w:eastAsia="Aptos"/>
          <w:sz w:val="16"/>
        </w:rPr>
        <w:t xml:space="preserve"> </w:t>
      </w:r>
      <w:r w:rsidRPr="00951555">
        <w:rPr>
          <w:rFonts w:eastAsia="Aptos"/>
          <w:highlight w:val="cyan"/>
          <w:u w:val="single"/>
        </w:rPr>
        <w:t>capital</w:t>
      </w:r>
      <w:r w:rsidRPr="00951555">
        <w:rPr>
          <w:rFonts w:eastAsia="Aptos"/>
          <w:sz w:val="16"/>
        </w:rPr>
        <w:t xml:space="preserve">. One relevant example is the UFK program in Germany, through which the German government secures a percentage of the overall financing for a given critical materials project. </w:t>
      </w:r>
      <w:r w:rsidRPr="00951555">
        <w:rPr>
          <w:rFonts w:eastAsia="Aptos"/>
          <w:u w:val="single"/>
        </w:rPr>
        <w:t>These guarantees make</w:t>
      </w:r>
      <w:r w:rsidRPr="00951555">
        <w:rPr>
          <w:rFonts w:eastAsia="Aptos"/>
          <w:sz w:val="16"/>
        </w:rPr>
        <w:t xml:space="preserve"> new </w:t>
      </w:r>
      <w:r w:rsidRPr="00951555">
        <w:rPr>
          <w:rFonts w:eastAsia="Aptos"/>
          <w:u w:val="single"/>
        </w:rPr>
        <w:t xml:space="preserve">mineral projects far more </w:t>
      </w:r>
      <w:r w:rsidRPr="00951555">
        <w:rPr>
          <w:rFonts w:eastAsia="Aptos"/>
          <w:iCs/>
          <w:u w:val="single"/>
          <w:bdr w:val="single" w:sz="8" w:space="0" w:color="auto"/>
        </w:rPr>
        <w:t>palatable to commercial investors</w:t>
      </w:r>
      <w:r w:rsidRPr="00951555">
        <w:rPr>
          <w:rFonts w:eastAsia="Aptos"/>
          <w:sz w:val="16"/>
        </w:rPr>
        <w:t xml:space="preserve">, </w:t>
      </w:r>
      <w:r w:rsidRPr="00951555">
        <w:rPr>
          <w:rFonts w:eastAsia="Aptos"/>
          <w:u w:val="single"/>
        </w:rPr>
        <w:t>who feel secure knowing they can</w:t>
      </w:r>
      <w:r w:rsidRPr="00951555">
        <w:rPr>
          <w:rFonts w:eastAsia="Aptos"/>
          <w:sz w:val="16"/>
        </w:rPr>
        <w:t xml:space="preserve"> </w:t>
      </w:r>
      <w:r w:rsidRPr="00951555">
        <w:rPr>
          <w:rFonts w:eastAsia="Aptos"/>
          <w:iCs/>
          <w:u w:val="single"/>
          <w:bdr w:val="single" w:sz="8" w:space="0" w:color="auto"/>
        </w:rPr>
        <w:t>recoup most of their investment</w:t>
      </w:r>
      <w:r w:rsidRPr="00951555">
        <w:rPr>
          <w:rFonts w:eastAsia="Aptos"/>
          <w:sz w:val="16"/>
        </w:rPr>
        <w:t xml:space="preserve"> </w:t>
      </w:r>
      <w:r w:rsidRPr="00951555">
        <w:rPr>
          <w:rFonts w:eastAsia="Aptos"/>
          <w:u w:val="single"/>
        </w:rPr>
        <w:t>in a worst-case scenario</w:t>
      </w:r>
      <w:r w:rsidRPr="00951555">
        <w:rPr>
          <w:rFonts w:eastAsia="Aptos"/>
          <w:sz w:val="16"/>
        </w:rPr>
        <w:t xml:space="preserve">. </w:t>
      </w:r>
      <w:r w:rsidRPr="00951555">
        <w:rPr>
          <w:rFonts w:eastAsia="Aptos"/>
          <w:u w:val="single"/>
        </w:rPr>
        <w:t>The U.S. Export-Import Bank and Export Development Canada</w:t>
      </w:r>
      <w:r w:rsidRPr="00951555">
        <w:rPr>
          <w:rFonts w:eastAsia="Aptos"/>
          <w:sz w:val="16"/>
        </w:rPr>
        <w:t xml:space="preserve"> </w:t>
      </w:r>
      <w:r w:rsidRPr="00951555">
        <w:rPr>
          <w:rFonts w:eastAsia="Aptos"/>
          <w:u w:val="single"/>
        </w:rPr>
        <w:t>can work together to devise</w:t>
      </w:r>
      <w:r w:rsidRPr="00951555">
        <w:rPr>
          <w:rFonts w:eastAsia="Aptos"/>
          <w:sz w:val="16"/>
        </w:rPr>
        <w:t xml:space="preserve"> realistic </w:t>
      </w:r>
      <w:r w:rsidRPr="00951555">
        <w:rPr>
          <w:rFonts w:eastAsia="Aptos"/>
          <w:iCs/>
          <w:u w:val="single"/>
          <w:bdr w:val="single" w:sz="8" w:space="0" w:color="auto"/>
        </w:rPr>
        <w:t xml:space="preserve">loan guarantees </w:t>
      </w:r>
      <w:r w:rsidRPr="00951555">
        <w:rPr>
          <w:rFonts w:eastAsia="Aptos"/>
          <w:u w:val="single"/>
        </w:rPr>
        <w:t>depending on the criticality of a particular mineral project</w:t>
      </w:r>
      <w:r w:rsidRPr="00951555">
        <w:rPr>
          <w:rFonts w:eastAsia="Aptos"/>
          <w:sz w:val="16"/>
        </w:rPr>
        <w:t xml:space="preserve">, </w:t>
      </w:r>
      <w:r w:rsidRPr="00951555">
        <w:rPr>
          <w:rFonts w:eastAsia="Aptos"/>
          <w:u w:val="single"/>
        </w:rPr>
        <w:t>reducing</w:t>
      </w:r>
      <w:r w:rsidRPr="00951555">
        <w:rPr>
          <w:rFonts w:eastAsia="Aptos"/>
          <w:sz w:val="16"/>
        </w:rPr>
        <w:t xml:space="preserve"> the </w:t>
      </w:r>
      <w:r w:rsidRPr="00951555">
        <w:rPr>
          <w:rFonts w:eastAsia="Aptos"/>
          <w:u w:val="single"/>
        </w:rPr>
        <w:t>chances that the bottom</w:t>
      </w:r>
      <w:r w:rsidRPr="00951555">
        <w:rPr>
          <w:rFonts w:eastAsia="Aptos"/>
          <w:sz w:val="16"/>
        </w:rPr>
        <w:t xml:space="preserve"> </w:t>
      </w:r>
      <w:r w:rsidRPr="00951555">
        <w:rPr>
          <w:rFonts w:eastAsia="Aptos"/>
          <w:u w:val="single"/>
        </w:rPr>
        <w:t>falls out</w:t>
      </w:r>
      <w:r w:rsidRPr="00951555">
        <w:rPr>
          <w:rFonts w:eastAsia="Aptos"/>
          <w:sz w:val="16"/>
        </w:rPr>
        <w:t xml:space="preserve"> from beneath new mining projects before they can begin production.</w:t>
      </w:r>
    </w:p>
    <w:p w14:paraId="0C2CF59F" w14:textId="77777777" w:rsidR="003D2448" w:rsidRPr="00951555" w:rsidRDefault="003D2448" w:rsidP="003D2448">
      <w:pPr>
        <w:rPr>
          <w:rFonts w:eastAsia="Aptos"/>
          <w:sz w:val="16"/>
        </w:rPr>
      </w:pPr>
      <w:r w:rsidRPr="00951555">
        <w:rPr>
          <w:rFonts w:eastAsia="Aptos"/>
          <w:sz w:val="16"/>
        </w:rPr>
        <w:t xml:space="preserve">4. </w:t>
      </w:r>
      <w:r w:rsidRPr="00951555">
        <w:rPr>
          <w:rFonts w:eastAsia="Aptos"/>
          <w:iCs/>
          <w:highlight w:val="cyan"/>
          <w:u w:val="single"/>
          <w:bdr w:val="single" w:sz="8" w:space="0" w:color="auto"/>
        </w:rPr>
        <w:t>Incentivize</w:t>
      </w:r>
      <w:r w:rsidRPr="00951555">
        <w:rPr>
          <w:rFonts w:eastAsia="Aptos"/>
          <w:sz w:val="16"/>
        </w:rPr>
        <w:t xml:space="preserve"> public and private sector </w:t>
      </w:r>
      <w:r w:rsidRPr="00951555">
        <w:rPr>
          <w:rFonts w:eastAsia="Aptos"/>
          <w:iCs/>
          <w:highlight w:val="cyan"/>
          <w:u w:val="single"/>
          <w:bdr w:val="single" w:sz="8" w:space="0" w:color="auto"/>
        </w:rPr>
        <w:t>stockpiling</w:t>
      </w:r>
      <w:r w:rsidRPr="00951555">
        <w:rPr>
          <w:rFonts w:eastAsia="Aptos"/>
          <w:sz w:val="16"/>
        </w:rPr>
        <w:t>.</w:t>
      </w:r>
    </w:p>
    <w:p w14:paraId="33D797AC" w14:textId="77777777" w:rsidR="003D2448" w:rsidRPr="00951555" w:rsidRDefault="003D2448" w:rsidP="003D2448">
      <w:pPr>
        <w:rPr>
          <w:rFonts w:eastAsia="Aptos"/>
          <w:sz w:val="16"/>
        </w:rPr>
      </w:pPr>
      <w:r w:rsidRPr="00951555">
        <w:rPr>
          <w:rFonts w:eastAsia="Aptos"/>
          <w:u w:val="single"/>
        </w:rPr>
        <w:t>Stockpiling is a key mechanism through which the U</w:t>
      </w:r>
      <w:r w:rsidRPr="00951555">
        <w:rPr>
          <w:rFonts w:eastAsia="Aptos"/>
          <w:sz w:val="16"/>
        </w:rPr>
        <w:t xml:space="preserve">nited </w:t>
      </w:r>
      <w:r w:rsidRPr="00951555">
        <w:rPr>
          <w:rFonts w:eastAsia="Aptos"/>
          <w:u w:val="single"/>
        </w:rPr>
        <w:t>S</w:t>
      </w:r>
      <w:r w:rsidRPr="00951555">
        <w:rPr>
          <w:rFonts w:eastAsia="Aptos"/>
          <w:sz w:val="16"/>
        </w:rPr>
        <w:t xml:space="preserve">tates and its allies </w:t>
      </w:r>
      <w:r w:rsidRPr="00951555">
        <w:rPr>
          <w:rFonts w:eastAsia="Aptos"/>
          <w:u w:val="single"/>
        </w:rPr>
        <w:t xml:space="preserve">can </w:t>
      </w:r>
      <w:r w:rsidRPr="00951555">
        <w:rPr>
          <w:rFonts w:eastAsia="Aptos"/>
          <w:iCs/>
          <w:u w:val="single"/>
          <w:bdr w:val="single" w:sz="8" w:space="0" w:color="auto"/>
        </w:rPr>
        <w:t>insulate</w:t>
      </w:r>
      <w:r w:rsidRPr="00951555">
        <w:rPr>
          <w:rFonts w:eastAsia="Aptos"/>
          <w:u w:val="single"/>
        </w:rPr>
        <w:t xml:space="preserve"> </w:t>
      </w:r>
      <w:r w:rsidRPr="00951555">
        <w:rPr>
          <w:rFonts w:eastAsia="Aptos"/>
          <w:sz w:val="16"/>
        </w:rPr>
        <w:t xml:space="preserve">themselves </w:t>
      </w:r>
      <w:r w:rsidRPr="00951555">
        <w:rPr>
          <w:rFonts w:eastAsia="Aptos"/>
          <w:iCs/>
          <w:u w:val="single"/>
          <w:bdr w:val="single" w:sz="8" w:space="0" w:color="auto"/>
        </w:rPr>
        <w:t>from coercive minerals diplomacy</w:t>
      </w:r>
      <w:r w:rsidRPr="00951555">
        <w:rPr>
          <w:rFonts w:eastAsia="Aptos"/>
          <w:sz w:val="16"/>
        </w:rPr>
        <w:t xml:space="preserve">. Unfortunately, </w:t>
      </w:r>
      <w:r w:rsidRPr="00951555">
        <w:rPr>
          <w:rFonts w:eastAsia="Aptos"/>
          <w:u w:val="single"/>
        </w:rPr>
        <w:t>the U.S. National Defense Stockpile</w:t>
      </w:r>
      <w:r w:rsidRPr="00951555">
        <w:rPr>
          <w:rFonts w:eastAsia="Aptos"/>
          <w:sz w:val="16"/>
        </w:rPr>
        <w:t xml:space="preserve"> (NDS) </w:t>
      </w:r>
      <w:r w:rsidRPr="00951555">
        <w:rPr>
          <w:rFonts w:eastAsia="Aptos"/>
          <w:u w:val="single"/>
        </w:rPr>
        <w:t>has fallen to historic lows</w:t>
      </w:r>
      <w:r w:rsidRPr="00951555">
        <w:rPr>
          <w:rFonts w:eastAsia="Aptos"/>
          <w:sz w:val="16"/>
        </w:rPr>
        <w:t xml:space="preserve"> since the end of the Cold War. According to the Congressional Research Service, current NDS reserves would supply “less than half of estimated strategic and critical materials shortfalls for military requirements” in a best-case crisis scenario. </w:t>
      </w:r>
      <w:r w:rsidRPr="00951555">
        <w:rPr>
          <w:rFonts w:eastAsia="Aptos"/>
          <w:u w:val="single"/>
        </w:rPr>
        <w:t xml:space="preserve">The </w:t>
      </w:r>
      <w:r w:rsidRPr="00951555">
        <w:rPr>
          <w:rFonts w:eastAsia="Aptos"/>
          <w:highlight w:val="cyan"/>
          <w:u w:val="single"/>
        </w:rPr>
        <w:t>NDS</w:t>
      </w:r>
      <w:r w:rsidRPr="00951555">
        <w:rPr>
          <w:rFonts w:eastAsia="Aptos"/>
          <w:u w:val="single"/>
        </w:rPr>
        <w:t xml:space="preserve"> urgently </w:t>
      </w:r>
      <w:r w:rsidRPr="00951555">
        <w:rPr>
          <w:rFonts w:eastAsia="Aptos"/>
          <w:highlight w:val="cyan"/>
          <w:u w:val="single"/>
        </w:rPr>
        <w:t>needs</w:t>
      </w:r>
      <w:r w:rsidRPr="00951555">
        <w:rPr>
          <w:rFonts w:eastAsia="Aptos"/>
          <w:u w:val="single"/>
        </w:rPr>
        <w:t xml:space="preserve"> </w:t>
      </w:r>
      <w:r w:rsidRPr="00951555">
        <w:rPr>
          <w:rFonts w:eastAsia="Aptos"/>
          <w:iCs/>
          <w:u w:val="single"/>
          <w:bdr w:val="single" w:sz="8" w:space="0" w:color="auto"/>
        </w:rPr>
        <w:t xml:space="preserve">expanded </w:t>
      </w:r>
      <w:r w:rsidRPr="00951555">
        <w:rPr>
          <w:rFonts w:eastAsia="Aptos"/>
          <w:iCs/>
          <w:highlight w:val="cyan"/>
          <w:u w:val="single"/>
          <w:bdr w:val="single" w:sz="8" w:space="0" w:color="auto"/>
        </w:rPr>
        <w:t>purchasing power</w:t>
      </w:r>
      <w:r w:rsidRPr="00951555">
        <w:rPr>
          <w:rFonts w:eastAsia="Aptos"/>
          <w:sz w:val="16"/>
          <w:highlight w:val="cyan"/>
        </w:rPr>
        <w:t xml:space="preserve">, </w:t>
      </w:r>
      <w:r w:rsidRPr="00951555">
        <w:rPr>
          <w:rFonts w:eastAsia="Aptos"/>
          <w:sz w:val="16"/>
        </w:rPr>
        <w:t xml:space="preserve">but this is only half the equation. </w:t>
      </w:r>
      <w:r w:rsidRPr="00951555">
        <w:rPr>
          <w:rFonts w:eastAsia="Aptos"/>
          <w:u w:val="single"/>
        </w:rPr>
        <w:t>The United States should</w:t>
      </w:r>
      <w:r w:rsidRPr="00951555">
        <w:rPr>
          <w:rFonts w:eastAsia="Aptos"/>
          <w:sz w:val="16"/>
        </w:rPr>
        <w:t xml:space="preserve"> </w:t>
      </w:r>
      <w:r w:rsidRPr="00951555">
        <w:rPr>
          <w:rFonts w:eastAsia="Aptos"/>
          <w:iCs/>
          <w:u w:val="single"/>
          <w:bdr w:val="single" w:sz="8" w:space="0" w:color="auto"/>
        </w:rPr>
        <w:t>incentivize companies</w:t>
      </w:r>
      <w:r w:rsidRPr="00951555">
        <w:rPr>
          <w:rFonts w:eastAsia="Aptos"/>
          <w:sz w:val="16"/>
        </w:rPr>
        <w:t xml:space="preserve"> </w:t>
      </w:r>
      <w:r w:rsidRPr="00951555">
        <w:rPr>
          <w:rFonts w:eastAsia="Aptos"/>
          <w:u w:val="single"/>
        </w:rPr>
        <w:t xml:space="preserve">to </w:t>
      </w:r>
      <w:r w:rsidRPr="00951555">
        <w:rPr>
          <w:rFonts w:eastAsia="Aptos"/>
          <w:iCs/>
          <w:u w:val="single"/>
          <w:bdr w:val="single" w:sz="8" w:space="0" w:color="auto"/>
        </w:rPr>
        <w:t>maintain</w:t>
      </w:r>
      <w:r w:rsidRPr="00951555">
        <w:rPr>
          <w:rFonts w:eastAsia="Aptos"/>
          <w:u w:val="single"/>
        </w:rPr>
        <w:t xml:space="preserve"> their own </w:t>
      </w:r>
      <w:r w:rsidRPr="00951555">
        <w:rPr>
          <w:rFonts w:eastAsia="Aptos"/>
          <w:iCs/>
          <w:u w:val="single"/>
          <w:bdr w:val="single" w:sz="8" w:space="0" w:color="auto"/>
        </w:rPr>
        <w:t>stockpiles</w:t>
      </w:r>
      <w:r w:rsidRPr="00951555">
        <w:rPr>
          <w:rFonts w:eastAsia="Aptos"/>
          <w:sz w:val="16"/>
        </w:rPr>
        <w:t xml:space="preserve"> </w:t>
      </w:r>
      <w:r w:rsidRPr="00951555">
        <w:rPr>
          <w:rFonts w:eastAsia="Aptos"/>
          <w:u w:val="single"/>
        </w:rPr>
        <w:t>of critical materials</w:t>
      </w:r>
      <w:r w:rsidRPr="00951555">
        <w:rPr>
          <w:rFonts w:eastAsia="Aptos"/>
          <w:sz w:val="16"/>
        </w:rPr>
        <w:t xml:space="preserve"> as part of a move </w:t>
      </w:r>
      <w:r w:rsidRPr="00951555">
        <w:rPr>
          <w:rFonts w:eastAsia="Aptos"/>
          <w:highlight w:val="cyan"/>
          <w:u w:val="single"/>
        </w:rPr>
        <w:t>to harden supply chains</w:t>
      </w:r>
      <w:r w:rsidRPr="00951555">
        <w:rPr>
          <w:rFonts w:eastAsia="Aptos"/>
          <w:sz w:val="16"/>
        </w:rPr>
        <w:t>. U.S. and Canadian governments could consider financial incentives like tax breaks for minerals purchased but not consumed by companies in a given year. Consideration should also be given to creating a Canadian strategic stockpile of defense-critical minerals. Potentially, such investments could count toward Canada’s NATO commitments on defense spending, though care should be taken to identify which minerals make the most sense from a strategic and market standpoint when launching such an initiative.</w:t>
      </w:r>
    </w:p>
    <w:p w14:paraId="70E28330" w14:textId="77777777" w:rsidR="003D2448" w:rsidRDefault="003D2448" w:rsidP="003D2448">
      <w:pPr>
        <w:keepNext/>
        <w:keepLines/>
        <w:pageBreakBefore/>
        <w:spacing w:before="40"/>
        <w:jc w:val="center"/>
        <w:outlineLvl w:val="2"/>
        <w:rPr>
          <w:rFonts w:eastAsia="Times New Roman"/>
          <w:b/>
          <w:sz w:val="32"/>
          <w:szCs w:val="24"/>
          <w:u w:val="single"/>
        </w:rPr>
      </w:pPr>
      <w:r>
        <w:rPr>
          <w:rFonts w:eastAsia="Times New Roman"/>
          <w:b/>
          <w:sz w:val="32"/>
          <w:szCs w:val="24"/>
          <w:u w:val="single"/>
        </w:rPr>
        <w:t>1NC – T</w:t>
      </w:r>
    </w:p>
    <w:p w14:paraId="3CCFC33F" w14:textId="77777777" w:rsidR="003D2448" w:rsidRPr="000F6EF2" w:rsidRDefault="003D2448" w:rsidP="003D2448">
      <w:pPr>
        <w:pStyle w:val="Heading4"/>
      </w:pPr>
      <w:r w:rsidRPr="000F6EF2">
        <w:rPr>
          <w:b w:val="0"/>
          <w:bCs/>
          <w:sz w:val="22"/>
          <w:szCs w:val="18"/>
        </w:rPr>
        <w:t>T-</w:t>
      </w:r>
      <w:r>
        <w:rPr>
          <w:b w:val="0"/>
          <w:bCs/>
          <w:sz w:val="22"/>
          <w:szCs w:val="18"/>
        </w:rPr>
        <w:t>Process</w:t>
      </w:r>
    </w:p>
    <w:p w14:paraId="098216A4" w14:textId="77777777" w:rsidR="003D2448" w:rsidRPr="002542B5" w:rsidRDefault="003D2448" w:rsidP="003D2448">
      <w:pPr>
        <w:keepNext/>
        <w:keepLines/>
        <w:spacing w:before="40"/>
        <w:outlineLvl w:val="3"/>
        <w:rPr>
          <w:rFonts w:eastAsia="Times New Roman"/>
          <w:b/>
          <w:iCs/>
          <w:sz w:val="26"/>
        </w:rPr>
      </w:pPr>
      <w:r w:rsidRPr="002542B5">
        <w:rPr>
          <w:rFonts w:eastAsia="Times New Roman"/>
          <w:b/>
          <w:iCs/>
          <w:sz w:val="26"/>
        </w:rPr>
        <w:t xml:space="preserve">‘Collective bargaining’ </w:t>
      </w:r>
      <w:r>
        <w:rPr>
          <w:rFonts w:eastAsia="Times New Roman"/>
          <w:b/>
          <w:iCs/>
          <w:sz w:val="26"/>
        </w:rPr>
        <w:t xml:space="preserve">is the right to the </w:t>
      </w:r>
      <w:r>
        <w:rPr>
          <w:rFonts w:eastAsia="Times New Roman"/>
          <w:b/>
          <w:iCs/>
          <w:sz w:val="26"/>
          <w:u w:val="single"/>
        </w:rPr>
        <w:t>process</w:t>
      </w:r>
      <w:r>
        <w:rPr>
          <w:rFonts w:eastAsia="Times New Roman"/>
          <w:b/>
          <w:iCs/>
          <w:sz w:val="26"/>
        </w:rPr>
        <w:t xml:space="preserve"> of </w:t>
      </w:r>
      <w:r w:rsidRPr="00E54F5D">
        <w:rPr>
          <w:rFonts w:eastAsia="Times New Roman"/>
          <w:b/>
          <w:iCs/>
          <w:sz w:val="26"/>
          <w:u w:val="single"/>
        </w:rPr>
        <w:t>negotiation</w:t>
      </w:r>
      <w:r>
        <w:rPr>
          <w:rFonts w:eastAsia="Times New Roman"/>
          <w:b/>
          <w:iCs/>
          <w:sz w:val="26"/>
        </w:rPr>
        <w:t xml:space="preserve">. </w:t>
      </w:r>
    </w:p>
    <w:p w14:paraId="5EAB4161" w14:textId="77777777" w:rsidR="003D2448" w:rsidRPr="002542B5" w:rsidRDefault="003D2448" w:rsidP="003D2448">
      <w:pPr>
        <w:rPr>
          <w:rFonts w:eastAsia="Calibri"/>
        </w:rPr>
      </w:pPr>
      <w:r w:rsidRPr="002542B5">
        <w:rPr>
          <w:rFonts w:eastAsia="Calibri"/>
        </w:rPr>
        <w:t xml:space="preserve">Mitchell N. </w:t>
      </w:r>
      <w:r w:rsidRPr="002542B5">
        <w:rPr>
          <w:rFonts w:eastAsia="Calibri"/>
          <w:b/>
          <w:bCs/>
          <w:sz w:val="26"/>
        </w:rPr>
        <w:t>Reinis et al. 16</w:t>
      </w:r>
      <w:r w:rsidRPr="002542B5">
        <w:rPr>
          <w:rFonts w:eastAsia="Calibri"/>
        </w:rPr>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6AF82218" w14:textId="77777777" w:rsidR="003D2448" w:rsidRPr="002542B5" w:rsidRDefault="003D2448" w:rsidP="003D2448">
      <w:pPr>
        <w:rPr>
          <w:rFonts w:eastAsia="Calibri"/>
          <w:sz w:val="14"/>
          <w:szCs w:val="20"/>
        </w:rPr>
      </w:pPr>
      <w:r w:rsidRPr="002542B5">
        <w:rPr>
          <w:rFonts w:eastAsia="Calibri"/>
          <w:sz w:val="14"/>
          <w:szCs w:val="20"/>
        </w:rPr>
        <w:t>C. The Department's Other Arguments Conflate 13(c)(1) and 13(c)(2), Improperly Rely on NLRA Case Law, Employ an Inapplicable Preemption Doctrine, and Do Not Rationally Distinguish PEPRA From the Law Impacting MBTA.</w:t>
      </w:r>
    </w:p>
    <w:p w14:paraId="4C40D639" w14:textId="77777777" w:rsidR="003D2448" w:rsidRPr="002542B5" w:rsidRDefault="003D2448" w:rsidP="003D2448">
      <w:pPr>
        <w:rPr>
          <w:rFonts w:eastAsia="Calibri"/>
          <w:sz w:val="14"/>
          <w:szCs w:val="20"/>
        </w:rPr>
      </w:pPr>
      <w:r w:rsidRPr="002542B5">
        <w:rPr>
          <w:rFonts w:eastAsia="Calibri"/>
          <w:u w:val="single"/>
        </w:rPr>
        <w:t>The Department</w:t>
      </w:r>
      <w:r w:rsidRPr="002542B5">
        <w:rPr>
          <w:rFonts w:eastAsia="Calibri"/>
          <w:sz w:val="14"/>
          <w:szCs w:val="20"/>
        </w:rPr>
        <w:t xml:space="preserve"> </w:t>
      </w:r>
      <w:r w:rsidRPr="002542B5">
        <w:rPr>
          <w:rFonts w:eastAsia="Calibri"/>
          <w:iCs/>
          <w:u w:val="single"/>
          <w:bdr w:val="single" w:sz="8" w:space="0" w:color="auto"/>
        </w:rPr>
        <w:t>asserts</w:t>
      </w:r>
      <w:r w:rsidRPr="002542B5">
        <w:rPr>
          <w:rFonts w:eastAsia="Calibri"/>
          <w:sz w:val="14"/>
          <w:szCs w:val="20"/>
        </w:rPr>
        <w:t xml:space="preserve"> </w:t>
      </w:r>
      <w:r w:rsidRPr="002542B5">
        <w:rPr>
          <w:rFonts w:eastAsia="Calibri"/>
          <w:u w:val="single"/>
        </w:rPr>
        <w:t xml:space="preserve">that Plaintiffs can argue </w:t>
      </w:r>
      <w:r w:rsidRPr="00B44680">
        <w:rPr>
          <w:rFonts w:eastAsia="Calibri"/>
          <w:highlight w:val="cyan"/>
          <w:u w:val="single"/>
        </w:rPr>
        <w:t>that</w:t>
      </w:r>
      <w:r w:rsidRPr="002542B5">
        <w:rPr>
          <w:rFonts w:eastAsia="Calibri"/>
          <w:u w:val="single"/>
        </w:rPr>
        <w:t xml:space="preserve"> 13(c)</w:t>
      </w:r>
      <w:r w:rsidRPr="002542B5">
        <w:rPr>
          <w:rFonts w:eastAsia="Calibri"/>
          <w:sz w:val="14"/>
          <w:szCs w:val="20"/>
        </w:rPr>
        <w:t xml:space="preserve">(2) </w:t>
      </w:r>
      <w:r w:rsidRPr="002542B5">
        <w:rPr>
          <w:rFonts w:eastAsia="Calibri"/>
          <w:u w:val="single"/>
        </w:rPr>
        <w:t>protects the "collective bargaining"</w:t>
      </w:r>
      <w:r w:rsidRPr="002542B5">
        <w:rPr>
          <w:rFonts w:eastAsia="Calibri"/>
          <w:sz w:val="14"/>
          <w:szCs w:val="20"/>
        </w:rPr>
        <w:t xml:space="preserve"> </w:t>
      </w:r>
      <w:r w:rsidRPr="002542B5">
        <w:rPr>
          <w:rFonts w:eastAsia="Calibri"/>
          <w:iCs/>
          <w:u w:val="single"/>
          <w:bdr w:val="single" w:sz="8" w:space="0" w:color="auto"/>
        </w:rPr>
        <w:t>process</w:t>
      </w:r>
      <w:r w:rsidRPr="002542B5">
        <w:rPr>
          <w:rFonts w:eastAsia="Calibri"/>
          <w:sz w:val="14"/>
          <w:szCs w:val="20"/>
        </w:rPr>
        <w:t xml:space="preserve"> </w:t>
      </w:r>
      <w:r w:rsidRPr="002542B5">
        <w:rPr>
          <w:rFonts w:eastAsia="Calibri"/>
          <w:iCs/>
          <w:u w:val="single"/>
          <w:bdr w:val="single" w:sz="8" w:space="0" w:color="auto"/>
        </w:rPr>
        <w:t>only</w:t>
      </w:r>
      <w:r w:rsidRPr="002542B5">
        <w:rPr>
          <w:rFonts w:eastAsia="Calibri"/>
          <w:sz w:val="14"/>
          <w:szCs w:val="20"/>
        </w:rPr>
        <w:t xml:space="preserve"> </w:t>
      </w:r>
      <w:r w:rsidRPr="002542B5">
        <w:rPr>
          <w:rFonts w:eastAsia="Calibri"/>
          <w:u w:val="single"/>
        </w:rPr>
        <w:t xml:space="preserve">by </w:t>
      </w:r>
      <w:r w:rsidRPr="002542B5">
        <w:rPr>
          <w:rFonts w:eastAsia="Calibri"/>
          <w:iCs/>
          <w:u w:val="single"/>
          <w:bdr w:val="single" w:sz="8" w:space="0" w:color="auto"/>
        </w:rPr>
        <w:t>ignoring</w:t>
      </w:r>
      <w:r w:rsidRPr="002542B5">
        <w:rPr>
          <w:rFonts w:eastAsia="Calibri"/>
          <w:sz w:val="14"/>
          <w:szCs w:val="20"/>
        </w:rPr>
        <w:t xml:space="preserve"> 13(c)(2)'s </w:t>
      </w:r>
      <w:r w:rsidRPr="002542B5">
        <w:rPr>
          <w:rFonts w:eastAsia="Calibri"/>
          <w:u w:val="single"/>
        </w:rPr>
        <w:t>use of</w:t>
      </w:r>
      <w:r w:rsidRPr="002542B5">
        <w:rPr>
          <w:rFonts w:eastAsia="Calibri"/>
          <w:sz w:val="14"/>
          <w:szCs w:val="20"/>
        </w:rPr>
        <w:t xml:space="preserve"> "</w:t>
      </w:r>
      <w:r w:rsidRPr="00B44680">
        <w:rPr>
          <w:rFonts w:eastAsia="Calibri"/>
          <w:iCs/>
          <w:highlight w:val="cyan"/>
          <w:u w:val="single"/>
          <w:bdr w:val="single" w:sz="8" w:space="0" w:color="auto"/>
        </w:rPr>
        <w:t>c</w:t>
      </w:r>
      <w:r w:rsidRPr="0049081C">
        <w:rPr>
          <w:rFonts w:eastAsia="Calibri"/>
          <w:iCs/>
          <w:u w:val="single"/>
          <w:bdr w:val="single" w:sz="8" w:space="0" w:color="auto"/>
        </w:rPr>
        <w:t xml:space="preserve">ollective </w:t>
      </w:r>
      <w:r w:rsidRPr="00B44680">
        <w:rPr>
          <w:rFonts w:eastAsia="Calibri"/>
          <w:iCs/>
          <w:highlight w:val="cyan"/>
          <w:u w:val="single"/>
          <w:bdr w:val="single" w:sz="8" w:space="0" w:color="auto"/>
        </w:rPr>
        <w:t>b</w:t>
      </w:r>
      <w:r w:rsidRPr="0049081C">
        <w:rPr>
          <w:rFonts w:eastAsia="Calibri"/>
          <w:iCs/>
          <w:u w:val="single"/>
          <w:bdr w:val="single" w:sz="8" w:space="0" w:color="auto"/>
        </w:rPr>
        <w:t>argaining</w:t>
      </w:r>
      <w:r w:rsidRPr="00B44680">
        <w:rPr>
          <w:rFonts w:eastAsia="Calibri"/>
          <w:iCs/>
          <w:highlight w:val="cyan"/>
          <w:u w:val="single"/>
          <w:bdr w:val="single" w:sz="8" w:space="0" w:color="auto"/>
        </w:rPr>
        <w:t xml:space="preserve"> r</w:t>
      </w:r>
      <w:r w:rsidRPr="0049081C">
        <w:rPr>
          <w:rFonts w:eastAsia="Calibri"/>
          <w:iCs/>
          <w:u w:val="single"/>
          <w:bdr w:val="single" w:sz="8" w:space="0" w:color="auto"/>
        </w:rPr>
        <w:t>ights</w:t>
      </w:r>
      <w:r w:rsidRPr="002542B5">
        <w:rPr>
          <w:rFonts w:eastAsia="Calibri"/>
          <w:sz w:val="14"/>
          <w:szCs w:val="20"/>
        </w:rPr>
        <w:t xml:space="preserve">." </w:t>
      </w:r>
      <w:r w:rsidRPr="002542B5">
        <w:rPr>
          <w:rFonts w:eastAsia="Calibri"/>
          <w:u w:val="single"/>
        </w:rPr>
        <w:t>The</w:t>
      </w:r>
      <w:r w:rsidRPr="002542B5">
        <w:rPr>
          <w:rFonts w:eastAsia="Calibri"/>
          <w:sz w:val="14"/>
          <w:szCs w:val="20"/>
        </w:rPr>
        <w:t xml:space="preserve"> Department's </w:t>
      </w:r>
      <w:r w:rsidRPr="002542B5">
        <w:rPr>
          <w:rFonts w:eastAsia="Calibri"/>
          <w:u w:val="single"/>
        </w:rPr>
        <w:t>suggestion that</w:t>
      </w:r>
      <w:r w:rsidRPr="002542B5">
        <w:rPr>
          <w:rFonts w:eastAsia="Calibri"/>
          <w:sz w:val="14"/>
          <w:szCs w:val="20"/>
        </w:rPr>
        <w:t xml:space="preserve"> </w:t>
      </w:r>
      <w:r w:rsidRPr="002542B5">
        <w:rPr>
          <w:rFonts w:eastAsia="Calibri"/>
          <w:u w:val="single"/>
        </w:rPr>
        <w:t>13</w:t>
      </w:r>
      <w:r w:rsidRPr="002542B5">
        <w:rPr>
          <w:rFonts w:eastAsia="Calibri"/>
          <w:sz w:val="14"/>
          <w:szCs w:val="20"/>
        </w:rPr>
        <w:t xml:space="preserve">(c)(2) </w:t>
      </w:r>
      <w:r w:rsidRPr="00B44680">
        <w:rPr>
          <w:rFonts w:eastAsia="Calibri"/>
          <w:highlight w:val="cyan"/>
          <w:u w:val="single"/>
        </w:rPr>
        <w:t>protects</w:t>
      </w:r>
      <w:r w:rsidRPr="00B44680">
        <w:rPr>
          <w:rFonts w:eastAsia="Calibri"/>
          <w:sz w:val="14"/>
          <w:szCs w:val="20"/>
          <w:highlight w:val="cyan"/>
        </w:rPr>
        <w:t xml:space="preserve"> </w:t>
      </w:r>
      <w:r w:rsidRPr="00B44680">
        <w:rPr>
          <w:rFonts w:eastAsia="Calibri"/>
          <w:iCs/>
          <w:highlight w:val="cyan"/>
          <w:u w:val="single"/>
          <w:bdr w:val="single" w:sz="8" w:space="0" w:color="auto"/>
        </w:rPr>
        <w:t>more than process</w:t>
      </w:r>
      <w:r w:rsidRPr="002542B5">
        <w:rPr>
          <w:rFonts w:eastAsia="Calibri"/>
          <w:u w:val="single"/>
        </w:rPr>
        <w:t>, however</w:t>
      </w:r>
      <w:r w:rsidRPr="002542B5">
        <w:rPr>
          <w:rFonts w:eastAsia="Calibri"/>
          <w:sz w:val="14"/>
          <w:szCs w:val="20"/>
        </w:rPr>
        <w:t xml:space="preserve">, </w:t>
      </w:r>
      <w:r w:rsidRPr="0049081C">
        <w:rPr>
          <w:rFonts w:eastAsia="Calibri"/>
          <w:iCs/>
          <w:u w:val="single"/>
          <w:bdr w:val="single" w:sz="8" w:space="0" w:color="auto"/>
        </w:rPr>
        <w:t xml:space="preserve">improperly </w:t>
      </w:r>
      <w:r w:rsidRPr="00B44680">
        <w:rPr>
          <w:rFonts w:eastAsia="Calibri"/>
          <w:iCs/>
          <w:highlight w:val="cyan"/>
          <w:u w:val="single"/>
          <w:bdr w:val="single" w:sz="8" w:space="0" w:color="auto"/>
        </w:rPr>
        <w:t>conflates</w:t>
      </w:r>
      <w:r w:rsidRPr="002542B5">
        <w:rPr>
          <w:rFonts w:eastAsia="Calibri"/>
          <w:sz w:val="14"/>
          <w:szCs w:val="20"/>
        </w:rPr>
        <w:t xml:space="preserve"> the </w:t>
      </w:r>
      <w:r w:rsidRPr="00B44680">
        <w:rPr>
          <w:rFonts w:eastAsia="Calibri"/>
          <w:iCs/>
          <w:highlight w:val="cyan"/>
          <w:u w:val="single"/>
          <w:bdr w:val="single" w:sz="8" w:space="0" w:color="auto"/>
        </w:rPr>
        <w:t>distinct protections</w:t>
      </w:r>
      <w:r w:rsidRPr="002542B5">
        <w:rPr>
          <w:rFonts w:eastAsia="Calibri"/>
          <w:sz w:val="14"/>
          <w:szCs w:val="20"/>
        </w:rPr>
        <w:t xml:space="preserve"> afforded by 13(c)(1) and (2) 8 and conflicts with 13(c)'s legislative history and Donovan. </w:t>
      </w:r>
      <w:r w:rsidRPr="002542B5">
        <w:rPr>
          <w:rFonts w:eastAsia="Calibri"/>
          <w:u w:val="single"/>
        </w:rPr>
        <w:t>Congress intended</w:t>
      </w:r>
      <w:r w:rsidRPr="002542B5">
        <w:rPr>
          <w:rFonts w:eastAsia="Calibri"/>
          <w:sz w:val="14"/>
          <w:szCs w:val="20"/>
        </w:rPr>
        <w:t xml:space="preserve"> for 13(c)(2) </w:t>
      </w:r>
      <w:r w:rsidRPr="002542B5">
        <w:rPr>
          <w:rFonts w:eastAsia="Calibri"/>
          <w:u w:val="single"/>
        </w:rPr>
        <w:t xml:space="preserve">to protect </w:t>
      </w:r>
      <w:r w:rsidRPr="00B44680">
        <w:rPr>
          <w:rFonts w:eastAsia="Calibri"/>
          <w:highlight w:val="cyan"/>
          <w:u w:val="single"/>
        </w:rPr>
        <w:t>"collective</w:t>
      </w:r>
      <w:r w:rsidRPr="00B44680">
        <w:rPr>
          <w:rFonts w:eastAsia="Calibri"/>
          <w:sz w:val="14"/>
          <w:szCs w:val="20"/>
          <w:highlight w:val="cyan"/>
        </w:rPr>
        <w:t xml:space="preserve"> </w:t>
      </w:r>
      <w:r w:rsidRPr="00B44680">
        <w:rPr>
          <w:rFonts w:eastAsia="Calibri"/>
          <w:iCs/>
          <w:highlight w:val="cyan"/>
          <w:u w:val="single"/>
          <w:bdr w:val="single" w:sz="8" w:space="0" w:color="auto"/>
        </w:rPr>
        <w:t>bargaining</w:t>
      </w:r>
      <w:r w:rsidRPr="00B44680">
        <w:rPr>
          <w:rFonts w:eastAsia="Calibri"/>
          <w:highlight w:val="cyan"/>
          <w:u w:val="single"/>
        </w:rPr>
        <w:t>,"</w:t>
      </w:r>
      <w:r w:rsidRPr="002542B5">
        <w:rPr>
          <w:rFonts w:eastAsia="Calibri"/>
          <w:u w:val="single"/>
        </w:rPr>
        <w:t xml:space="preserve"> a term that</w:t>
      </w:r>
      <w:r w:rsidRPr="002542B5">
        <w:rPr>
          <w:rFonts w:eastAsia="Calibri"/>
          <w:sz w:val="14"/>
          <w:szCs w:val="20"/>
        </w:rPr>
        <w:t xml:space="preserve"> </w:t>
      </w:r>
      <w:r w:rsidRPr="00B44680">
        <w:rPr>
          <w:rFonts w:eastAsia="Calibri"/>
          <w:iCs/>
          <w:highlight w:val="cyan"/>
          <w:u w:val="single"/>
          <w:bdr w:val="single" w:sz="8" w:space="0" w:color="auto"/>
        </w:rPr>
        <w:t>by definition</w:t>
      </w:r>
      <w:r w:rsidRPr="00B44680">
        <w:rPr>
          <w:rFonts w:eastAsia="Calibri"/>
          <w:sz w:val="14"/>
          <w:szCs w:val="20"/>
          <w:highlight w:val="cyan"/>
        </w:rPr>
        <w:t xml:space="preserve"> </w:t>
      </w:r>
      <w:r w:rsidRPr="00B44680">
        <w:rPr>
          <w:rFonts w:eastAsia="Calibri"/>
          <w:highlight w:val="cyan"/>
          <w:u w:val="single"/>
        </w:rPr>
        <w:t>means a "</w:t>
      </w:r>
      <w:r w:rsidRPr="00B44680">
        <w:rPr>
          <w:rFonts w:eastAsia="Calibri"/>
          <w:iCs/>
          <w:highlight w:val="cyan"/>
          <w:u w:val="single"/>
          <w:bdr w:val="single" w:sz="8" w:space="0" w:color="auto"/>
        </w:rPr>
        <w:t>procedure</w:t>
      </w:r>
      <w:r w:rsidRPr="00B44680">
        <w:rPr>
          <w:rFonts w:eastAsia="Calibri"/>
          <w:sz w:val="14"/>
          <w:szCs w:val="20"/>
          <w:highlight w:val="cyan"/>
        </w:rPr>
        <w:t xml:space="preserve"> </w:t>
      </w:r>
      <w:r w:rsidRPr="0049081C">
        <w:rPr>
          <w:rFonts w:eastAsia="Calibri"/>
          <w:u w:val="single"/>
        </w:rPr>
        <w:t xml:space="preserve">looking </w:t>
      </w:r>
      <w:r w:rsidRPr="00B44680">
        <w:rPr>
          <w:rFonts w:eastAsia="Calibri"/>
          <w:iCs/>
          <w:highlight w:val="cyan"/>
          <w:u w:val="single"/>
          <w:bdr w:val="single" w:sz="8" w:space="0" w:color="auto"/>
        </w:rPr>
        <w:t>toward</w:t>
      </w:r>
      <w:r w:rsidRPr="002542B5">
        <w:rPr>
          <w:rFonts w:eastAsia="Calibri"/>
          <w:sz w:val="14"/>
          <w:szCs w:val="20"/>
        </w:rPr>
        <w:t xml:space="preserve"> </w:t>
      </w:r>
      <w:r w:rsidRPr="002542B5">
        <w:rPr>
          <w:rFonts w:eastAsia="Calibri"/>
          <w:u w:val="single"/>
        </w:rPr>
        <w:t xml:space="preserve">the </w:t>
      </w:r>
      <w:r w:rsidRPr="00B44680">
        <w:rPr>
          <w:rFonts w:eastAsia="Calibri"/>
          <w:iCs/>
          <w:highlight w:val="cyan"/>
          <w:u w:val="single"/>
          <w:bdr w:val="single" w:sz="8" w:space="0" w:color="auto"/>
        </w:rPr>
        <w:t>making</w:t>
      </w:r>
      <w:r w:rsidRPr="002542B5">
        <w:rPr>
          <w:rFonts w:eastAsia="Calibri"/>
          <w:u w:val="single"/>
        </w:rPr>
        <w:t xml:space="preserve"> of </w:t>
      </w:r>
      <w:r w:rsidRPr="00B44680">
        <w:rPr>
          <w:rFonts w:eastAsia="Calibri"/>
          <w:iCs/>
          <w:highlight w:val="cyan"/>
          <w:u w:val="single"/>
          <w:bdr w:val="single" w:sz="8" w:space="0" w:color="auto"/>
        </w:rPr>
        <w:t>collective agreements</w:t>
      </w:r>
      <w:r w:rsidRPr="002542B5">
        <w:rPr>
          <w:rFonts w:eastAsia="Calibri"/>
          <w:sz w:val="14"/>
          <w:szCs w:val="20"/>
        </w:rPr>
        <w:t xml:space="preserve">." 9 And </w:t>
      </w:r>
      <w:r w:rsidRPr="002542B5">
        <w:rPr>
          <w:rFonts w:eastAsia="Calibri"/>
          <w:u w:val="single"/>
        </w:rPr>
        <w:t>Donovan clearly described 13</w:t>
      </w:r>
      <w:r w:rsidRPr="002542B5">
        <w:rPr>
          <w:rFonts w:eastAsia="Calibri"/>
          <w:sz w:val="14"/>
          <w:szCs w:val="20"/>
        </w:rPr>
        <w:t xml:space="preserve">(c) </w:t>
      </w:r>
      <w:r w:rsidRPr="002542B5">
        <w:rPr>
          <w:rFonts w:eastAsia="Calibri"/>
          <w:u w:val="single"/>
        </w:rPr>
        <w:t>as protecting the</w:t>
      </w:r>
      <w:r w:rsidRPr="002542B5">
        <w:rPr>
          <w:rFonts w:eastAsia="Calibri"/>
          <w:sz w:val="14"/>
          <w:szCs w:val="20"/>
        </w:rPr>
        <w:t xml:space="preserve"> </w:t>
      </w:r>
      <w:r w:rsidRPr="002542B5">
        <w:rPr>
          <w:rFonts w:eastAsia="Calibri"/>
          <w:iCs/>
          <w:u w:val="single"/>
          <w:bdr w:val="single" w:sz="8" w:space="0" w:color="auto"/>
        </w:rPr>
        <w:t>process</w:t>
      </w:r>
      <w:r w:rsidRPr="002542B5">
        <w:rPr>
          <w:rFonts w:eastAsia="Calibri"/>
          <w:sz w:val="14"/>
          <w:szCs w:val="20"/>
        </w:rPr>
        <w:t xml:space="preserve"> </w:t>
      </w:r>
      <w:r w:rsidRPr="002542B5">
        <w:rPr>
          <w:rFonts w:eastAsia="Calibri"/>
          <w:u w:val="single"/>
        </w:rPr>
        <w:t>of</w:t>
      </w:r>
      <w:r w:rsidRPr="002542B5">
        <w:rPr>
          <w:rFonts w:eastAsia="Calibri"/>
          <w:sz w:val="14"/>
          <w:szCs w:val="20"/>
        </w:rPr>
        <w:t xml:space="preserve"> </w:t>
      </w:r>
      <w:r w:rsidRPr="002542B5">
        <w:rPr>
          <w:rFonts w:eastAsia="Calibri"/>
          <w:iCs/>
          <w:u w:val="single"/>
          <w:bdr w:val="single" w:sz="8" w:space="0" w:color="auto"/>
        </w:rPr>
        <w:t>meaningful, good faith negotiations</w:t>
      </w:r>
      <w:r w:rsidRPr="002542B5">
        <w:rPr>
          <w:rFonts w:eastAsia="Calibri"/>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B44680">
        <w:rPr>
          <w:rFonts w:eastAsia="Calibri"/>
          <w:iCs/>
          <w:highlight w:val="cyan"/>
          <w:u w:val="single"/>
          <w:bdr w:val="single" w:sz="8" w:space="0" w:color="auto"/>
        </w:rPr>
        <w:t>c</w:t>
      </w:r>
      <w:r w:rsidRPr="0049081C">
        <w:rPr>
          <w:rFonts w:eastAsia="Calibri"/>
          <w:iCs/>
          <w:u w:val="single"/>
          <w:bdr w:val="single" w:sz="8" w:space="0" w:color="auto"/>
        </w:rPr>
        <w:t>ollective</w:t>
      </w:r>
      <w:r w:rsidRPr="00B44680">
        <w:rPr>
          <w:rFonts w:eastAsia="Calibri"/>
          <w:iCs/>
          <w:highlight w:val="cyan"/>
          <w:u w:val="single"/>
          <w:bdr w:val="single" w:sz="8" w:space="0" w:color="auto"/>
        </w:rPr>
        <w:t xml:space="preserve"> b</w:t>
      </w:r>
      <w:r w:rsidRPr="0049081C">
        <w:rPr>
          <w:rFonts w:eastAsia="Calibri"/>
          <w:iCs/>
          <w:u w:val="single"/>
          <w:bdr w:val="single" w:sz="8" w:space="0" w:color="auto"/>
        </w:rPr>
        <w:t xml:space="preserve">argaining </w:t>
      </w:r>
      <w:r w:rsidRPr="00B44680">
        <w:rPr>
          <w:rFonts w:eastAsia="Calibri"/>
          <w:iCs/>
          <w:highlight w:val="cyan"/>
          <w:u w:val="single"/>
          <w:bdr w:val="single" w:sz="8" w:space="0" w:color="auto"/>
        </w:rPr>
        <w:t>r</w:t>
      </w:r>
      <w:r w:rsidRPr="0049081C">
        <w:rPr>
          <w:rFonts w:eastAsia="Calibri"/>
          <w:iCs/>
          <w:u w:val="single"/>
          <w:bdr w:val="single" w:sz="8" w:space="0" w:color="auto"/>
        </w:rPr>
        <w:t>ight</w:t>
      </w:r>
      <w:r w:rsidRPr="00B44680">
        <w:rPr>
          <w:rFonts w:eastAsia="Calibri"/>
          <w:iCs/>
          <w:highlight w:val="cyan"/>
          <w:u w:val="single"/>
          <w:bdr w:val="single" w:sz="8" w:space="0" w:color="auto"/>
        </w:rPr>
        <w:t>s</w:t>
      </w:r>
      <w:r w:rsidRPr="00B44680">
        <w:rPr>
          <w:rFonts w:eastAsia="Calibri"/>
          <w:sz w:val="14"/>
          <w:szCs w:val="20"/>
          <w:highlight w:val="cyan"/>
        </w:rPr>
        <w:t xml:space="preserve"> </w:t>
      </w:r>
      <w:r w:rsidRPr="0049081C">
        <w:rPr>
          <w:rFonts w:eastAsia="Calibri"/>
          <w:u w:val="single"/>
        </w:rPr>
        <w:t xml:space="preserve">… </w:t>
      </w:r>
      <w:r w:rsidRPr="00B44680">
        <w:rPr>
          <w:rFonts w:eastAsia="Calibri"/>
          <w:highlight w:val="cyan"/>
          <w:u w:val="single"/>
        </w:rPr>
        <w:t xml:space="preserve">are </w:t>
      </w:r>
      <w:r w:rsidRPr="0049081C">
        <w:rPr>
          <w:rFonts w:eastAsia="Calibri"/>
          <w:u w:val="single"/>
        </w:rPr>
        <w:t>…</w:t>
      </w:r>
      <w:r w:rsidRPr="0049081C">
        <w:rPr>
          <w:rFonts w:eastAsia="Calibri"/>
          <w:sz w:val="14"/>
          <w:szCs w:val="20"/>
        </w:rPr>
        <w:t xml:space="preserve"> </w:t>
      </w:r>
      <w:r w:rsidRPr="00B44680">
        <w:rPr>
          <w:rFonts w:eastAsia="Calibri"/>
          <w:iCs/>
          <w:highlight w:val="cyan"/>
          <w:u w:val="single"/>
          <w:bdr w:val="single" w:sz="8" w:space="0" w:color="auto"/>
        </w:rPr>
        <w:t>rights to a process</w:t>
      </w:r>
      <w:r w:rsidRPr="002542B5">
        <w:rPr>
          <w:rFonts w:eastAsia="Calibri"/>
          <w:sz w:val="14"/>
          <w:szCs w:val="20"/>
        </w:rPr>
        <w:t>"), and in prior certification decisions. 11</w:t>
      </w:r>
    </w:p>
    <w:p w14:paraId="6E672AEF" w14:textId="77777777" w:rsidR="003D2448" w:rsidRPr="002542B5" w:rsidRDefault="003D2448" w:rsidP="003D2448">
      <w:pPr>
        <w:rPr>
          <w:rFonts w:eastAsia="Calibri"/>
          <w:sz w:val="14"/>
          <w:szCs w:val="20"/>
        </w:rPr>
      </w:pPr>
      <w:r w:rsidRPr="002542B5">
        <w:rPr>
          <w:rFonts w:eastAsia="Calibri"/>
          <w:sz w:val="14"/>
          <w:szCs w:val="20"/>
        </w:rPr>
        <w:t xml:space="preserve">[*11] </w:t>
      </w:r>
    </w:p>
    <w:p w14:paraId="06E7180D" w14:textId="77777777" w:rsidR="003D2448" w:rsidRPr="002542B5" w:rsidRDefault="003D2448" w:rsidP="003D2448">
      <w:pPr>
        <w:rPr>
          <w:rFonts w:eastAsia="Calibri"/>
          <w:sz w:val="14"/>
          <w:szCs w:val="20"/>
        </w:rPr>
      </w:pPr>
      <w:r w:rsidRPr="002542B5">
        <w:rPr>
          <w:rFonts w:eastAsia="Calibri"/>
          <w:u w:val="single"/>
        </w:rPr>
        <w:t xml:space="preserve">The Department attempts to salvage its overreliance on NLRA case law by arguing those cases determine </w:t>
      </w:r>
      <w:r w:rsidRPr="002542B5">
        <w:rPr>
          <w:rFonts w:eastAsia="Calibri"/>
          <w:iCs/>
          <w:u w:val="single"/>
          <w:bdr w:val="single" w:sz="8" w:space="0" w:color="auto"/>
        </w:rPr>
        <w:t>what Congress intended</w:t>
      </w:r>
      <w:r w:rsidRPr="002542B5">
        <w:rPr>
          <w:rFonts w:eastAsia="Calibri"/>
          <w:sz w:val="14"/>
          <w:szCs w:val="20"/>
        </w:rPr>
        <w:t xml:space="preserve"> </w:t>
      </w:r>
      <w:r w:rsidRPr="002542B5">
        <w:rPr>
          <w:rFonts w:eastAsia="Calibri"/>
          <w:u w:val="single"/>
        </w:rPr>
        <w:t>the</w:t>
      </w:r>
      <w:r w:rsidRPr="002542B5">
        <w:rPr>
          <w:rFonts w:eastAsia="Calibri"/>
          <w:sz w:val="14"/>
          <w:szCs w:val="20"/>
        </w:rPr>
        <w:t xml:space="preserve"> </w:t>
      </w:r>
      <w:r w:rsidRPr="002542B5">
        <w:rPr>
          <w:rFonts w:eastAsia="Calibri"/>
          <w:iCs/>
          <w:u w:val="single"/>
          <w:bdr w:val="single" w:sz="8" w:space="0" w:color="auto"/>
        </w:rPr>
        <w:t>"generic" term "collective bargaining"</w:t>
      </w:r>
      <w:r w:rsidRPr="002542B5">
        <w:rPr>
          <w:rFonts w:eastAsia="Calibri"/>
          <w:sz w:val="14"/>
          <w:szCs w:val="20"/>
        </w:rPr>
        <w:t xml:space="preserve"> in 13(c) </w:t>
      </w:r>
      <w:r w:rsidRPr="002542B5">
        <w:rPr>
          <w:rFonts w:eastAsia="Calibri"/>
          <w:u w:val="single"/>
        </w:rPr>
        <w:t>to mean</w:t>
      </w:r>
      <w:r w:rsidRPr="002542B5">
        <w:rPr>
          <w:rFonts w:eastAsia="Calibri"/>
          <w:sz w:val="14"/>
          <w:szCs w:val="20"/>
        </w:rPr>
        <w:t xml:space="preserve">. (ECF No. 107 at 14-15.) </w:t>
      </w:r>
      <w:r w:rsidRPr="002542B5">
        <w:rPr>
          <w:rFonts w:eastAsia="Calibri"/>
          <w:iCs/>
          <w:u w:val="single"/>
          <w:bdr w:val="single" w:sz="8" w:space="0" w:color="auto"/>
        </w:rPr>
        <w:t>True</w:t>
      </w:r>
      <w:r w:rsidRPr="002542B5">
        <w:rPr>
          <w:rFonts w:eastAsia="Calibri"/>
          <w:u w:val="single"/>
        </w:rPr>
        <w:t>, Congress did</w:t>
      </w:r>
      <w:r w:rsidRPr="002542B5">
        <w:rPr>
          <w:rFonts w:eastAsia="Calibri"/>
          <w:sz w:val="14"/>
          <w:szCs w:val="20"/>
        </w:rPr>
        <w:t xml:space="preserve"> </w:t>
      </w:r>
      <w:r w:rsidRPr="002542B5">
        <w:rPr>
          <w:rFonts w:eastAsia="Calibri"/>
          <w:iCs/>
          <w:u w:val="single"/>
          <w:bdr w:val="single" w:sz="8" w:space="0" w:color="auto"/>
        </w:rPr>
        <w:t>not</w:t>
      </w:r>
      <w:r w:rsidRPr="002542B5">
        <w:rPr>
          <w:rFonts w:eastAsia="Calibri"/>
          <w:sz w:val="14"/>
          <w:szCs w:val="20"/>
        </w:rPr>
        <w:t xml:space="preserve"> </w:t>
      </w:r>
      <w:r w:rsidRPr="002542B5">
        <w:rPr>
          <w:rFonts w:eastAsia="Calibri"/>
          <w:u w:val="single"/>
        </w:rPr>
        <w:t>"employ a term of art</w:t>
      </w:r>
      <w:r w:rsidRPr="002542B5">
        <w:rPr>
          <w:rFonts w:eastAsia="Calibri"/>
          <w:sz w:val="14"/>
          <w:szCs w:val="20"/>
        </w:rPr>
        <w:t xml:space="preserve"> </w:t>
      </w:r>
      <w:r w:rsidRPr="002542B5">
        <w:rPr>
          <w:rFonts w:eastAsia="Calibri"/>
          <w:iCs/>
          <w:u w:val="single"/>
          <w:bdr w:val="single" w:sz="8" w:space="0" w:color="auto"/>
        </w:rPr>
        <w:t>devoid of all meaning</w:t>
      </w:r>
      <w:r w:rsidRPr="002542B5">
        <w:rPr>
          <w:rFonts w:eastAsia="Calibri"/>
          <w:u w:val="single"/>
        </w:rPr>
        <w:t xml:space="preserve">," but the Department need look no further than Donovan to divine the </w:t>
      </w:r>
      <w:r w:rsidRPr="002542B5">
        <w:rPr>
          <w:rFonts w:eastAsia="Calibri"/>
          <w:iCs/>
          <w:u w:val="single"/>
          <w:bdr w:val="single" w:sz="8" w:space="0" w:color="auto"/>
        </w:rPr>
        <w:t>meaning of "collective bargaining rights" Congress incorporated</w:t>
      </w:r>
      <w:r w:rsidRPr="002542B5">
        <w:rPr>
          <w:rFonts w:eastAsia="Calibri"/>
          <w:sz w:val="14"/>
          <w:szCs w:val="20"/>
        </w:rPr>
        <w:t xml:space="preserve"> into 13(c). </w:t>
      </w:r>
      <w:r w:rsidRPr="002542B5">
        <w:rPr>
          <w:rFonts w:eastAsia="Calibri"/>
          <w:u w:val="single"/>
        </w:rPr>
        <w:t>"Then as now, collective bargaining was</w:t>
      </w:r>
      <w:r w:rsidRPr="002542B5">
        <w:rPr>
          <w:rFonts w:eastAsia="Calibri"/>
          <w:sz w:val="14"/>
          <w:szCs w:val="20"/>
        </w:rPr>
        <w:t xml:space="preserve"> </w:t>
      </w:r>
      <w:r w:rsidRPr="00B44680">
        <w:rPr>
          <w:rFonts w:eastAsia="Calibri"/>
          <w:iCs/>
          <w:highlight w:val="cyan"/>
          <w:u w:val="single"/>
          <w:bdr w:val="single" w:sz="8" w:space="0" w:color="auto"/>
        </w:rPr>
        <w:t>universally understood</w:t>
      </w:r>
      <w:r w:rsidRPr="00B44680">
        <w:rPr>
          <w:rFonts w:eastAsia="Calibri"/>
          <w:sz w:val="14"/>
          <w:szCs w:val="20"/>
          <w:highlight w:val="cyan"/>
        </w:rPr>
        <w:t xml:space="preserve"> </w:t>
      </w:r>
      <w:r w:rsidRPr="00B44680">
        <w:rPr>
          <w:rFonts w:eastAsia="Calibri"/>
          <w:highlight w:val="cyan"/>
          <w:u w:val="single"/>
        </w:rPr>
        <w:t>to require</w:t>
      </w:r>
      <w:r w:rsidRPr="002542B5">
        <w:rPr>
          <w:rFonts w:eastAsia="Calibri"/>
          <w:sz w:val="14"/>
          <w:szCs w:val="20"/>
        </w:rPr>
        <w:t xml:space="preserve">, at a minimum, </w:t>
      </w:r>
      <w:r w:rsidRPr="002542B5">
        <w:rPr>
          <w:rFonts w:eastAsia="Calibri"/>
          <w:iCs/>
          <w:u w:val="single"/>
          <w:bdr w:val="single" w:sz="8" w:space="0" w:color="auto"/>
        </w:rPr>
        <w:t>good faith negotiations, to a poin</w:t>
      </w:r>
      <w:r w:rsidRPr="0049081C">
        <w:rPr>
          <w:rFonts w:eastAsia="Calibri"/>
          <w:iCs/>
          <w:u w:val="single"/>
          <w:bdr w:val="single" w:sz="8" w:space="0" w:color="auto"/>
        </w:rPr>
        <w:t>t of impasse, if necessary, over wages, hours and other terms and conditions</w:t>
      </w:r>
      <w:r w:rsidRPr="0049081C">
        <w:rPr>
          <w:rFonts w:eastAsia="Calibri"/>
          <w:sz w:val="14"/>
          <w:szCs w:val="20"/>
        </w:rPr>
        <w:t xml:space="preserve"> [*12] </w:t>
      </w:r>
      <w:r w:rsidRPr="0049081C">
        <w:rPr>
          <w:rFonts w:eastAsia="Calibri"/>
          <w:iCs/>
          <w:u w:val="single"/>
          <w:bdr w:val="single" w:sz="8" w:space="0" w:color="auto"/>
        </w:rPr>
        <w:t>of employment."</w:t>
      </w:r>
      <w:r w:rsidRPr="0049081C">
        <w:rPr>
          <w:rFonts w:eastAsia="Calibri"/>
          <w:sz w:val="14"/>
          <w:szCs w:val="20"/>
        </w:rPr>
        <w:t xml:space="preserve"> Donovan, 767 F.2d at 949; see id. at 950 (holding </w:t>
      </w:r>
      <w:r w:rsidRPr="0049081C">
        <w:rPr>
          <w:rFonts w:eastAsia="Calibri"/>
          <w:u w:val="single"/>
        </w:rPr>
        <w:t>that</w:t>
      </w:r>
      <w:r w:rsidRPr="0049081C">
        <w:rPr>
          <w:rFonts w:eastAsia="Calibri"/>
          <w:sz w:val="14"/>
          <w:szCs w:val="20"/>
        </w:rPr>
        <w:t xml:space="preserve"> "continuation of </w:t>
      </w:r>
      <w:r w:rsidRPr="0049081C">
        <w:rPr>
          <w:rFonts w:eastAsia="Calibri"/>
          <w:iCs/>
          <w:u w:val="single"/>
          <w:bdr w:val="single" w:sz="8" w:space="0" w:color="auto"/>
        </w:rPr>
        <w:t>collective bargaining rights</w:t>
      </w:r>
      <w:r w:rsidRPr="0049081C">
        <w:rPr>
          <w:rFonts w:eastAsia="Calibri"/>
          <w:sz w:val="14"/>
          <w:szCs w:val="20"/>
        </w:rPr>
        <w:t xml:space="preserve">" </w:t>
      </w:r>
      <w:r w:rsidRPr="0049081C">
        <w:rPr>
          <w:rFonts w:eastAsia="Calibri"/>
          <w:iCs/>
          <w:u w:val="single"/>
          <w:bdr w:val="single" w:sz="8" w:space="0" w:color="auto"/>
        </w:rPr>
        <w:t>require</w:t>
      </w:r>
      <w:r w:rsidRPr="0049081C">
        <w:rPr>
          <w:rFonts w:eastAsia="Calibri"/>
          <w:sz w:val="14"/>
          <w:szCs w:val="20"/>
        </w:rPr>
        <w:t xml:space="preserve">s </w:t>
      </w:r>
      <w:r w:rsidRPr="0049081C">
        <w:rPr>
          <w:rFonts w:eastAsia="Calibri"/>
          <w:u w:val="single"/>
        </w:rPr>
        <w:t>tha</w:t>
      </w:r>
      <w:r w:rsidRPr="002542B5">
        <w:rPr>
          <w:rFonts w:eastAsia="Calibri"/>
          <w:u w:val="single"/>
        </w:rPr>
        <w:t>t employees "be represented in</w:t>
      </w:r>
      <w:r w:rsidRPr="002542B5">
        <w:rPr>
          <w:rFonts w:eastAsia="Calibri"/>
          <w:sz w:val="14"/>
          <w:szCs w:val="20"/>
        </w:rPr>
        <w:t xml:space="preserve"> </w:t>
      </w:r>
      <w:r w:rsidRPr="0049081C">
        <w:rPr>
          <w:rFonts w:eastAsia="Calibri"/>
          <w:iCs/>
          <w:u w:val="single"/>
          <w:bdr w:val="single" w:sz="8" w:space="0" w:color="auto"/>
        </w:rPr>
        <w:t xml:space="preserve">meaningful, 'good faith' </w:t>
      </w:r>
      <w:r w:rsidRPr="00B44680">
        <w:rPr>
          <w:rFonts w:eastAsia="Calibri"/>
          <w:iCs/>
          <w:highlight w:val="cyan"/>
          <w:u w:val="single"/>
          <w:bdr w:val="single" w:sz="8" w:space="0" w:color="auto"/>
        </w:rPr>
        <w:t>negotiations</w:t>
      </w:r>
      <w:r w:rsidRPr="00B44680">
        <w:rPr>
          <w:rFonts w:eastAsia="Calibri"/>
          <w:sz w:val="14"/>
          <w:szCs w:val="20"/>
          <w:highlight w:val="cyan"/>
        </w:rPr>
        <w:t xml:space="preserve"> </w:t>
      </w:r>
      <w:r w:rsidRPr="00B44680">
        <w:rPr>
          <w:rFonts w:eastAsia="Calibri"/>
          <w:highlight w:val="cyan"/>
          <w:u w:val="single"/>
        </w:rPr>
        <w:t xml:space="preserve">with </w:t>
      </w:r>
      <w:r w:rsidRPr="0049081C">
        <w:rPr>
          <w:rFonts w:eastAsia="Calibri"/>
          <w:u w:val="single"/>
        </w:rPr>
        <w:t xml:space="preserve">their </w:t>
      </w:r>
      <w:r w:rsidRPr="00B44680">
        <w:rPr>
          <w:rFonts w:eastAsia="Calibri"/>
          <w:highlight w:val="cyan"/>
          <w:u w:val="single"/>
        </w:rPr>
        <w:t>employer over</w:t>
      </w:r>
      <w:r w:rsidRPr="002542B5">
        <w:rPr>
          <w:rFonts w:eastAsia="Calibri"/>
          <w:sz w:val="14"/>
          <w:szCs w:val="20"/>
        </w:rPr>
        <w:t xml:space="preserve"> </w:t>
      </w:r>
      <w:r w:rsidRPr="002542B5">
        <w:rPr>
          <w:rFonts w:eastAsia="Calibri"/>
          <w:iCs/>
          <w:u w:val="single"/>
          <w:bdr w:val="single" w:sz="8" w:space="0" w:color="auto"/>
        </w:rPr>
        <w:t xml:space="preserve">wages, hours and </w:t>
      </w:r>
      <w:r w:rsidRPr="0049081C">
        <w:rPr>
          <w:rFonts w:eastAsia="Calibri"/>
          <w:iCs/>
          <w:u w:val="single"/>
          <w:bdr w:val="single" w:sz="8" w:space="0" w:color="auto"/>
        </w:rPr>
        <w:t xml:space="preserve">other </w:t>
      </w:r>
      <w:r w:rsidRPr="00B44680">
        <w:rPr>
          <w:rFonts w:eastAsia="Calibri"/>
          <w:iCs/>
          <w:highlight w:val="cyan"/>
          <w:u w:val="single"/>
          <w:bdr w:val="single" w:sz="8" w:space="0" w:color="auto"/>
        </w:rPr>
        <w:t>terms and conditions of employment</w:t>
      </w:r>
      <w:r w:rsidRPr="002542B5">
        <w:rPr>
          <w:rFonts w:eastAsia="Calibri"/>
          <w:sz w:val="14"/>
          <w:szCs w:val="20"/>
        </w:rPr>
        <w:t>").</w:t>
      </w:r>
    </w:p>
    <w:p w14:paraId="6A925CB3" w14:textId="77777777" w:rsidR="003D2448" w:rsidRPr="0033163E" w:rsidRDefault="003D2448" w:rsidP="003D2448">
      <w:pPr>
        <w:keepNext/>
        <w:keepLines/>
        <w:spacing w:before="40"/>
        <w:outlineLvl w:val="3"/>
        <w:rPr>
          <w:rFonts w:eastAsia="MS Gothic"/>
          <w:b/>
          <w:iCs/>
          <w:sz w:val="26"/>
        </w:rPr>
      </w:pPr>
      <w:r>
        <w:rPr>
          <w:rFonts w:eastAsia="MS Gothic"/>
          <w:b/>
          <w:iCs/>
          <w:sz w:val="26"/>
        </w:rPr>
        <w:t>Strikes are not</w:t>
      </w:r>
      <w:r w:rsidRPr="0033163E">
        <w:rPr>
          <w:rFonts w:eastAsia="MS Gothic"/>
          <w:b/>
          <w:iCs/>
          <w:sz w:val="26"/>
        </w:rPr>
        <w:t xml:space="preserve"> part of the collective bargaining process. </w:t>
      </w:r>
    </w:p>
    <w:p w14:paraId="0BFB1ECA" w14:textId="77777777" w:rsidR="003D2448" w:rsidRPr="0033163E" w:rsidRDefault="003D2448" w:rsidP="003D2448">
      <w:pPr>
        <w:rPr>
          <w:rFonts w:eastAsia="Calibri"/>
        </w:rPr>
      </w:pPr>
      <w:r w:rsidRPr="0033163E">
        <w:rPr>
          <w:rFonts w:eastAsia="Calibri"/>
        </w:rPr>
        <w:t xml:space="preserve">Jerome S. </w:t>
      </w:r>
      <w:r w:rsidRPr="0033163E">
        <w:rPr>
          <w:rFonts w:eastAsia="Calibri"/>
          <w:b/>
          <w:bCs/>
          <w:sz w:val="26"/>
        </w:rPr>
        <w:t>Rubenstein 66</w:t>
      </w:r>
      <w:r w:rsidRPr="0033163E">
        <w:rPr>
          <w:rFonts w:eastAsia="Calibri"/>
        </w:rPr>
        <w:t>, B.A., Cornell University, 1953; M.A., Columbia University, 1954; LL.B., Yale University, 1957, member of the New York bar and of the firm of Rubenstein &amp; Rubenstein, "Some Thoughts on Labor Arbitration," Marquette Law Review, vol. 49, no. 4, 1966, pp. 695-714, https://scholarship.law.marquette.edu/mulr/vol49/iss4/2</w:t>
      </w:r>
    </w:p>
    <w:p w14:paraId="3BD8E41B" w14:textId="77777777" w:rsidR="003D2448" w:rsidRDefault="003D2448" w:rsidP="003D2448">
      <w:pPr>
        <w:rPr>
          <w:rFonts w:eastAsia="Calibri"/>
          <w:u w:val="single"/>
        </w:rPr>
      </w:pPr>
    </w:p>
    <w:p w14:paraId="0AB3A68B" w14:textId="77777777" w:rsidR="003D2448" w:rsidRDefault="003D2448" w:rsidP="003D2448">
      <w:pPr>
        <w:rPr>
          <w:rFonts w:eastAsia="Calibri"/>
          <w:iCs/>
          <w:u w:val="single"/>
          <w:bdr w:val="single" w:sz="8" w:space="0" w:color="auto"/>
        </w:rPr>
      </w:pPr>
      <w:r w:rsidRPr="0033163E">
        <w:rPr>
          <w:rFonts w:eastAsia="Calibri"/>
          <w:u w:val="single"/>
        </w:rPr>
        <w:t xml:space="preserve">In a collective bargaining agreement that </w:t>
      </w:r>
      <w:r w:rsidRPr="0033163E">
        <w:rPr>
          <w:rFonts w:eastAsia="Calibri"/>
          <w:iCs/>
          <w:u w:val="single"/>
          <w:bdr w:val="single" w:sz="8" w:space="0" w:color="auto"/>
        </w:rPr>
        <w:t>contains</w:t>
      </w:r>
      <w:r w:rsidRPr="0033163E">
        <w:rPr>
          <w:rFonts w:eastAsia="Calibri"/>
          <w:u w:val="single"/>
        </w:rPr>
        <w:t xml:space="preserve"> an </w:t>
      </w:r>
      <w:r w:rsidRPr="0033163E">
        <w:rPr>
          <w:rFonts w:eastAsia="Calibri"/>
          <w:iCs/>
          <w:u w:val="single"/>
          <w:bdr w:val="single" w:sz="8" w:space="0" w:color="auto"/>
        </w:rPr>
        <w:t>abitration provision</w:t>
      </w:r>
      <w:r w:rsidRPr="0033163E">
        <w:rPr>
          <w:rFonts w:eastAsia="Calibri"/>
          <w:u w:val="single"/>
        </w:rPr>
        <w:t xml:space="preserve">, the </w:t>
      </w:r>
      <w:r w:rsidRPr="0033163E">
        <w:rPr>
          <w:rFonts w:eastAsia="Calibri"/>
          <w:iCs/>
          <w:u w:val="single"/>
          <w:bdr w:val="single" w:sz="8" w:space="0" w:color="auto"/>
        </w:rPr>
        <w:t>proceeding before the arbitrator</w:t>
      </w:r>
      <w:r w:rsidRPr="0033163E">
        <w:rPr>
          <w:rFonts w:eastAsia="Calibri"/>
          <w:sz w:val="16"/>
        </w:rPr>
        <w:t xml:space="preserve">, to alter Mr. Justice Douglas' words, </w:t>
      </w:r>
      <w:r w:rsidRPr="0033163E">
        <w:rPr>
          <w:rFonts w:eastAsia="Calibri"/>
          <w:iCs/>
          <w:u w:val="single"/>
          <w:bdr w:val="single" w:sz="8" w:space="0" w:color="auto"/>
        </w:rPr>
        <w:t>"rather than a strike</w:t>
      </w:r>
      <w:r w:rsidRPr="0033163E">
        <w:rPr>
          <w:rFonts w:eastAsia="Calibri"/>
          <w:u w:val="single"/>
        </w:rPr>
        <w:t xml:space="preserve">, is the </w:t>
      </w:r>
      <w:r w:rsidRPr="0033163E">
        <w:rPr>
          <w:rFonts w:eastAsia="Calibri"/>
          <w:iCs/>
          <w:u w:val="single"/>
          <w:bdr w:val="single" w:sz="8" w:space="0" w:color="auto"/>
        </w:rPr>
        <w:t>terminal point of a disagreement."</w:t>
      </w:r>
      <w:r w:rsidRPr="0033163E">
        <w:rPr>
          <w:rFonts w:eastAsia="Calibri"/>
          <w:sz w:val="16"/>
        </w:rPr>
        <w:t xml:space="preserve"> </w:t>
      </w:r>
      <w:r w:rsidRPr="00B44680">
        <w:rPr>
          <w:rFonts w:eastAsia="Calibri"/>
          <w:highlight w:val="cyan"/>
          <w:u w:val="single"/>
        </w:rPr>
        <w:t>Although strikes are</w:t>
      </w:r>
      <w:r w:rsidRPr="0033163E">
        <w:rPr>
          <w:rFonts w:eastAsia="Calibri"/>
          <w:u w:val="single"/>
        </w:rPr>
        <w:t xml:space="preserve"> frequently </w:t>
      </w:r>
      <w:r w:rsidRPr="00B44680">
        <w:rPr>
          <w:rFonts w:eastAsia="Calibri"/>
          <w:iCs/>
          <w:highlight w:val="cyan"/>
          <w:u w:val="single"/>
          <w:bdr w:val="single" w:sz="8" w:space="0" w:color="auto"/>
        </w:rPr>
        <w:t>associated with</w:t>
      </w:r>
      <w:r w:rsidRPr="00B44680">
        <w:rPr>
          <w:rFonts w:eastAsia="Calibri"/>
          <w:highlight w:val="cyan"/>
          <w:u w:val="single"/>
        </w:rPr>
        <w:t xml:space="preserve"> collective bargaining, I doubt</w:t>
      </w:r>
      <w:r w:rsidRPr="0033163E">
        <w:rPr>
          <w:rFonts w:eastAsia="Calibri"/>
          <w:u w:val="single"/>
        </w:rPr>
        <w:t xml:space="preserve"> if </w:t>
      </w:r>
      <w:r w:rsidRPr="00B44680">
        <w:rPr>
          <w:rFonts w:eastAsia="Calibri"/>
          <w:iCs/>
          <w:sz w:val="28"/>
          <w:szCs w:val="28"/>
          <w:highlight w:val="cyan"/>
          <w:u w:val="single"/>
          <w:bdr w:val="single" w:sz="8" w:space="0" w:color="auto"/>
        </w:rPr>
        <w:t>anyone would seriously affirm</w:t>
      </w:r>
      <w:r w:rsidRPr="0033163E">
        <w:rPr>
          <w:rFonts w:eastAsia="Calibri"/>
          <w:iCs/>
          <w:sz w:val="28"/>
          <w:szCs w:val="28"/>
          <w:u w:val="single"/>
          <w:bdr w:val="single" w:sz="8" w:space="0" w:color="auto"/>
        </w:rPr>
        <w:t xml:space="preserve"> that </w:t>
      </w:r>
      <w:r w:rsidRPr="00B44680">
        <w:rPr>
          <w:rFonts w:eastAsia="Calibri"/>
          <w:iCs/>
          <w:sz w:val="28"/>
          <w:szCs w:val="28"/>
          <w:highlight w:val="cyan"/>
          <w:u w:val="single"/>
          <w:bdr w:val="single" w:sz="8" w:space="0" w:color="auto"/>
        </w:rPr>
        <w:t>the strike is</w:t>
      </w:r>
      <w:r w:rsidRPr="0033163E">
        <w:rPr>
          <w:rFonts w:eastAsia="Calibri"/>
          <w:iCs/>
          <w:sz w:val="28"/>
          <w:szCs w:val="28"/>
          <w:u w:val="single"/>
          <w:bdr w:val="single" w:sz="8" w:space="0" w:color="auto"/>
        </w:rPr>
        <w:t xml:space="preserve"> a</w:t>
      </w:r>
      <w:r w:rsidRPr="0033163E">
        <w:rPr>
          <w:rFonts w:eastAsia="Calibri"/>
          <w:sz w:val="16"/>
          <w:szCs w:val="28"/>
        </w:rPr>
        <w:t xml:space="preserve"> </w:t>
      </w:r>
      <w:r w:rsidRPr="0033163E">
        <w:rPr>
          <w:rFonts w:eastAsia="Calibri"/>
          <w:sz w:val="16"/>
        </w:rPr>
        <w:t xml:space="preserve">necessary </w:t>
      </w:r>
      <w:r w:rsidRPr="00B44680">
        <w:rPr>
          <w:rFonts w:eastAsia="Calibri"/>
          <w:iCs/>
          <w:sz w:val="28"/>
          <w:szCs w:val="28"/>
          <w:highlight w:val="cyan"/>
          <w:u w:val="single"/>
          <w:bdr w:val="single" w:sz="8" w:space="0" w:color="auto"/>
        </w:rPr>
        <w:t>part of the</w:t>
      </w:r>
      <w:r w:rsidRPr="0033163E">
        <w:rPr>
          <w:rFonts w:eastAsia="Calibri"/>
          <w:iCs/>
          <w:sz w:val="28"/>
          <w:szCs w:val="28"/>
          <w:u w:val="single"/>
          <w:bdr w:val="single" w:sz="8" w:space="0" w:color="auto"/>
        </w:rPr>
        <w:t xml:space="preserve"> </w:t>
      </w:r>
      <w:r w:rsidRPr="0049081C">
        <w:rPr>
          <w:rFonts w:eastAsia="Calibri"/>
          <w:iCs/>
          <w:sz w:val="28"/>
          <w:szCs w:val="28"/>
          <w:u w:val="single"/>
          <w:bdr w:val="single" w:sz="8" w:space="0" w:color="auto"/>
        </w:rPr>
        <w:t xml:space="preserve">collective </w:t>
      </w:r>
      <w:r w:rsidRPr="00B44680">
        <w:rPr>
          <w:rFonts w:eastAsia="Calibri"/>
          <w:iCs/>
          <w:sz w:val="28"/>
          <w:szCs w:val="28"/>
          <w:highlight w:val="cyan"/>
          <w:u w:val="single"/>
          <w:bdr w:val="single" w:sz="8" w:space="0" w:color="auto"/>
        </w:rPr>
        <w:t>bargaining process</w:t>
      </w:r>
      <w:r w:rsidRPr="00B44680">
        <w:rPr>
          <w:rFonts w:eastAsia="Calibri"/>
          <w:highlight w:val="cyan"/>
          <w:u w:val="single"/>
        </w:rPr>
        <w:t>. The strike</w:t>
      </w:r>
      <w:r w:rsidRPr="0033163E">
        <w:rPr>
          <w:rFonts w:eastAsia="Calibri"/>
          <w:u w:val="single"/>
        </w:rPr>
        <w:t xml:space="preserve"> or lockout, </w:t>
      </w:r>
      <w:r w:rsidRPr="0033163E">
        <w:rPr>
          <w:rFonts w:eastAsia="Calibri"/>
          <w:iCs/>
          <w:u w:val="single"/>
          <w:bdr w:val="single" w:sz="8" w:space="0" w:color="auto"/>
        </w:rPr>
        <w:t>far</w:t>
      </w:r>
      <w:r w:rsidRPr="0033163E">
        <w:rPr>
          <w:rFonts w:eastAsia="Calibri"/>
          <w:u w:val="single"/>
        </w:rPr>
        <w:t xml:space="preserve"> from being </w:t>
      </w:r>
      <w:r w:rsidRPr="0033163E">
        <w:rPr>
          <w:rFonts w:eastAsia="Calibri"/>
          <w:iCs/>
          <w:u w:val="single"/>
          <w:bdr w:val="single" w:sz="8" w:space="0" w:color="auto"/>
        </w:rPr>
        <w:t>part</w:t>
      </w:r>
      <w:r w:rsidRPr="0033163E">
        <w:rPr>
          <w:rFonts w:eastAsia="Calibri"/>
          <w:sz w:val="16"/>
        </w:rPr>
        <w:t xml:space="preserve"> </w:t>
      </w:r>
      <w:r w:rsidRPr="0033163E">
        <w:rPr>
          <w:rFonts w:eastAsia="Calibri"/>
          <w:u w:val="single"/>
        </w:rPr>
        <w:t xml:space="preserve">of the collective bargaining process, </w:t>
      </w:r>
      <w:r w:rsidRPr="00B44680">
        <w:rPr>
          <w:rFonts w:eastAsia="Calibri"/>
          <w:highlight w:val="cyan"/>
          <w:u w:val="single"/>
        </w:rPr>
        <w:t>are</w:t>
      </w:r>
      <w:r w:rsidRPr="0033163E">
        <w:rPr>
          <w:rFonts w:eastAsia="Calibri"/>
          <w:u w:val="single"/>
        </w:rPr>
        <w:t xml:space="preserve"> simply economic </w:t>
      </w:r>
      <w:r w:rsidRPr="00B44680">
        <w:rPr>
          <w:rFonts w:eastAsia="Calibri"/>
          <w:highlight w:val="cyan"/>
          <w:u w:val="single"/>
        </w:rPr>
        <w:t>sanctions</w:t>
      </w:r>
      <w:r w:rsidRPr="0033163E">
        <w:rPr>
          <w:rFonts w:eastAsia="Calibri"/>
          <w:u w:val="single"/>
        </w:rPr>
        <w:t xml:space="preserve"> </w:t>
      </w:r>
      <w:r w:rsidRPr="0033163E">
        <w:rPr>
          <w:rFonts w:eastAsia="Calibri"/>
          <w:iCs/>
          <w:u w:val="single"/>
          <w:bdr w:val="single" w:sz="8" w:space="0" w:color="auto"/>
        </w:rPr>
        <w:t xml:space="preserve">employed </w:t>
      </w:r>
      <w:r w:rsidRPr="00B44680">
        <w:rPr>
          <w:rFonts w:eastAsia="Calibri"/>
          <w:iCs/>
          <w:highlight w:val="cyan"/>
          <w:u w:val="single"/>
          <w:bdr w:val="single" w:sz="8" w:space="0" w:color="auto"/>
        </w:rPr>
        <w:t>when</w:t>
      </w:r>
      <w:r w:rsidRPr="0033163E">
        <w:rPr>
          <w:rFonts w:eastAsia="Calibri"/>
          <w:iCs/>
          <w:u w:val="single"/>
          <w:bdr w:val="single" w:sz="8" w:space="0" w:color="auto"/>
        </w:rPr>
        <w:t xml:space="preserve"> that </w:t>
      </w:r>
      <w:r w:rsidRPr="00B44680">
        <w:rPr>
          <w:rFonts w:eastAsia="Calibri"/>
          <w:iCs/>
          <w:highlight w:val="cyan"/>
          <w:u w:val="single"/>
          <w:bdr w:val="single" w:sz="8" w:space="0" w:color="auto"/>
        </w:rPr>
        <w:t>process breaks</w:t>
      </w:r>
      <w:r w:rsidRPr="0033163E">
        <w:rPr>
          <w:rFonts w:eastAsia="Calibri"/>
          <w:iCs/>
          <w:u w:val="single"/>
          <w:bdr w:val="single" w:sz="8" w:space="0" w:color="auto"/>
        </w:rPr>
        <w:t xml:space="preserve"> down</w:t>
      </w:r>
      <w:r w:rsidRPr="0033163E">
        <w:rPr>
          <w:rFonts w:eastAsia="Calibri"/>
          <w:sz w:val="16"/>
        </w:rPr>
        <w:t xml:space="preserve">. </w:t>
      </w:r>
      <w:r w:rsidRPr="0033163E">
        <w:rPr>
          <w:rFonts w:eastAsia="Calibri"/>
          <w:u w:val="single"/>
        </w:rPr>
        <w:t xml:space="preserve">Similarly, the </w:t>
      </w:r>
      <w:r w:rsidRPr="0033163E">
        <w:rPr>
          <w:rFonts w:eastAsia="Calibri"/>
          <w:iCs/>
          <w:u w:val="single"/>
          <w:bdr w:val="single" w:sz="8" w:space="0" w:color="auto"/>
        </w:rPr>
        <w:t>arbitrator</w:t>
      </w:r>
      <w:r w:rsidRPr="0033163E">
        <w:rPr>
          <w:rFonts w:eastAsia="Calibri"/>
          <w:u w:val="single"/>
        </w:rPr>
        <w:t>'s</w:t>
      </w:r>
      <w:r w:rsidRPr="0033163E">
        <w:rPr>
          <w:rFonts w:eastAsia="Calibri"/>
          <w:sz w:val="16"/>
        </w:rPr>
        <w:t xml:space="preserve"> </w:t>
      </w:r>
      <w:r w:rsidRPr="0033163E">
        <w:rPr>
          <w:rFonts w:eastAsia="Calibri"/>
          <w:u w:val="single"/>
        </w:rPr>
        <w:t xml:space="preserve">award </w:t>
      </w:r>
      <w:r w:rsidRPr="0033163E">
        <w:rPr>
          <w:rFonts w:eastAsia="Calibri"/>
          <w:iCs/>
          <w:u w:val="single"/>
          <w:bdr w:val="single" w:sz="8" w:space="0" w:color="auto"/>
        </w:rPr>
        <w:t>cannot</w:t>
      </w:r>
      <w:r w:rsidRPr="0033163E">
        <w:rPr>
          <w:rFonts w:eastAsia="Calibri"/>
          <w:u w:val="single"/>
        </w:rPr>
        <w:t xml:space="preserve"> properly be</w:t>
      </w:r>
      <w:r w:rsidRPr="0033163E">
        <w:rPr>
          <w:rFonts w:eastAsia="Calibri"/>
          <w:sz w:val="16"/>
        </w:rPr>
        <w:t xml:space="preserve"> </w:t>
      </w:r>
      <w:r w:rsidRPr="0033163E">
        <w:rPr>
          <w:rFonts w:eastAsia="Calibri"/>
          <w:u w:val="single"/>
        </w:rPr>
        <w:t xml:space="preserve">viewed as the </w:t>
      </w:r>
      <w:r w:rsidRPr="0033163E">
        <w:rPr>
          <w:rFonts w:eastAsia="Calibri"/>
          <w:iCs/>
          <w:u w:val="single"/>
          <w:bdr w:val="single" w:sz="8" w:space="0" w:color="auto"/>
        </w:rPr>
        <w:t>culmination of the parties' bargaining</w:t>
      </w:r>
      <w:r w:rsidRPr="0033163E">
        <w:rPr>
          <w:rFonts w:eastAsia="Calibri"/>
          <w:u w:val="single"/>
        </w:rPr>
        <w:t xml:space="preserve"> at the various stages of the grievance procedure, for </w:t>
      </w:r>
      <w:r w:rsidRPr="00B44680">
        <w:rPr>
          <w:rFonts w:eastAsia="Calibri"/>
          <w:highlight w:val="cyan"/>
          <w:u w:val="single"/>
        </w:rPr>
        <w:t>it</w:t>
      </w:r>
      <w:r w:rsidRPr="0033163E">
        <w:rPr>
          <w:rFonts w:eastAsia="Calibri"/>
          <w:u w:val="single"/>
        </w:rPr>
        <w:t xml:space="preserve"> </w:t>
      </w:r>
      <w:r w:rsidRPr="0033163E">
        <w:rPr>
          <w:rFonts w:eastAsia="Calibri"/>
          <w:iCs/>
          <w:u w:val="single"/>
          <w:bdr w:val="single" w:sz="8" w:space="0" w:color="auto"/>
        </w:rPr>
        <w:t xml:space="preserve">quite plainly </w:t>
      </w:r>
      <w:r w:rsidRPr="00B44680">
        <w:rPr>
          <w:rFonts w:eastAsia="Calibri"/>
          <w:iCs/>
          <w:highlight w:val="cyan"/>
          <w:u w:val="single"/>
          <w:bdr w:val="single" w:sz="8" w:space="0" w:color="auto"/>
        </w:rPr>
        <w:t>is sought only when</w:t>
      </w:r>
      <w:r w:rsidRPr="0033163E">
        <w:rPr>
          <w:rFonts w:eastAsia="Calibri"/>
          <w:iCs/>
          <w:u w:val="single"/>
          <w:bdr w:val="single" w:sz="8" w:space="0" w:color="auto"/>
        </w:rPr>
        <w:t xml:space="preserve"> the </w:t>
      </w:r>
      <w:r w:rsidRPr="00B44680">
        <w:rPr>
          <w:rFonts w:eastAsia="Calibri"/>
          <w:iCs/>
          <w:highlight w:val="cyan"/>
          <w:u w:val="single"/>
          <w:bdr w:val="single" w:sz="8" w:space="0" w:color="auto"/>
        </w:rPr>
        <w:t>parties are unable to</w:t>
      </w:r>
      <w:r w:rsidRPr="0033163E">
        <w:rPr>
          <w:rFonts w:eastAsia="Calibri"/>
          <w:iCs/>
          <w:u w:val="single"/>
          <w:bdr w:val="single" w:sz="8" w:space="0" w:color="auto"/>
        </w:rPr>
        <w:t xml:space="preserve"> reach </w:t>
      </w:r>
      <w:r w:rsidRPr="00B44680">
        <w:rPr>
          <w:rFonts w:eastAsia="Calibri"/>
          <w:iCs/>
          <w:highlight w:val="cyan"/>
          <w:u w:val="single"/>
          <w:bdr w:val="single" w:sz="8" w:space="0" w:color="auto"/>
        </w:rPr>
        <w:t>agree</w:t>
      </w:r>
      <w:r w:rsidRPr="0033163E">
        <w:rPr>
          <w:rFonts w:eastAsia="Calibri"/>
          <w:iCs/>
          <w:u w:val="single"/>
          <w:bdr w:val="single" w:sz="8" w:space="0" w:color="auto"/>
        </w:rPr>
        <w:t>ment by themselves.</w:t>
      </w:r>
    </w:p>
    <w:p w14:paraId="2908E7F5" w14:textId="77777777" w:rsidR="003D2448" w:rsidRPr="0033163E" w:rsidRDefault="003D2448" w:rsidP="003D2448">
      <w:pPr>
        <w:pStyle w:val="Heading4"/>
        <w:rPr>
          <w:rFonts w:eastAsia="Calibri"/>
          <w:bdr w:val="single" w:sz="8" w:space="0" w:color="auto"/>
        </w:rPr>
      </w:pPr>
      <w:r>
        <w:rPr>
          <w:rFonts w:eastAsia="Calibri"/>
          <w:bdr w:val="single" w:sz="8" w:space="0" w:color="auto"/>
        </w:rPr>
        <w:t>Violnation: Union busting.</w:t>
      </w:r>
    </w:p>
    <w:p w14:paraId="55B76417" w14:textId="77777777" w:rsidR="003D2448" w:rsidRPr="00F05FB5" w:rsidRDefault="003D2448" w:rsidP="003D2448">
      <w:pPr>
        <w:keepNext/>
        <w:keepLines/>
        <w:spacing w:before="40"/>
        <w:outlineLvl w:val="3"/>
        <w:rPr>
          <w:rFonts w:eastAsia="Times New Roman"/>
          <w:b/>
          <w:iCs/>
          <w:sz w:val="26"/>
        </w:rPr>
      </w:pPr>
      <w:r w:rsidRPr="002542B5">
        <w:rPr>
          <w:rFonts w:eastAsia="Times New Roman"/>
          <w:b/>
          <w:iCs/>
          <w:sz w:val="26"/>
        </w:rPr>
        <w:t xml:space="preserve">Vote neg for </w:t>
      </w:r>
      <w:r w:rsidRPr="002542B5">
        <w:rPr>
          <w:rFonts w:eastAsia="Times New Roman"/>
          <w:b/>
          <w:iCs/>
          <w:sz w:val="26"/>
          <w:u w:val="single"/>
        </w:rPr>
        <w:t>limits</w:t>
      </w:r>
      <w:r w:rsidRPr="002542B5">
        <w:rPr>
          <w:rFonts w:eastAsia="Times New Roman"/>
          <w:b/>
          <w:iCs/>
          <w:sz w:val="26"/>
        </w:rPr>
        <w:t xml:space="preserve">, </w:t>
      </w:r>
      <w:r w:rsidRPr="002542B5">
        <w:rPr>
          <w:rFonts w:eastAsia="Times New Roman"/>
          <w:b/>
          <w:iCs/>
          <w:sz w:val="26"/>
          <w:u w:val="single"/>
        </w:rPr>
        <w:t>ground</w:t>
      </w:r>
      <w:r w:rsidRPr="002542B5">
        <w:rPr>
          <w:rFonts w:eastAsia="Times New Roman"/>
          <w:b/>
          <w:iCs/>
          <w:sz w:val="26"/>
        </w:rPr>
        <w:t xml:space="preserve">, and </w:t>
      </w:r>
      <w:r w:rsidRPr="002542B5">
        <w:rPr>
          <w:rFonts w:eastAsia="Times New Roman"/>
          <w:b/>
          <w:iCs/>
          <w:sz w:val="26"/>
          <w:u w:val="single"/>
        </w:rPr>
        <w:t>precision</w:t>
      </w:r>
      <w:r w:rsidRPr="002542B5">
        <w:rPr>
          <w:rFonts w:eastAsia="Times New Roman"/>
          <w:b/>
          <w:iCs/>
          <w:sz w:val="26"/>
        </w:rPr>
        <w:t xml:space="preserve">---prevents </w:t>
      </w:r>
      <w:r w:rsidRPr="002542B5">
        <w:rPr>
          <w:rFonts w:eastAsia="Times New Roman"/>
          <w:b/>
          <w:iCs/>
          <w:sz w:val="26"/>
          <w:u w:val="single"/>
        </w:rPr>
        <w:t>opening the floodgates</w:t>
      </w:r>
      <w:r w:rsidRPr="002542B5">
        <w:rPr>
          <w:rFonts w:eastAsia="Times New Roman"/>
          <w:b/>
          <w:iCs/>
          <w:sz w:val="26"/>
        </w:rPr>
        <w:t xml:space="preserve"> to </w:t>
      </w:r>
      <w:r w:rsidRPr="002542B5">
        <w:rPr>
          <w:rFonts w:eastAsia="Times New Roman"/>
          <w:b/>
          <w:iCs/>
          <w:sz w:val="26"/>
          <w:u w:val="single"/>
        </w:rPr>
        <w:t>literally thousands of legal factors</w:t>
      </w:r>
      <w:r w:rsidRPr="002542B5">
        <w:rPr>
          <w:rFonts w:eastAsia="Times New Roman"/>
          <w:b/>
          <w:iCs/>
          <w:sz w:val="26"/>
        </w:rPr>
        <w:t xml:space="preserve"> that affect bargaining power AND enforces </w:t>
      </w:r>
      <w:r w:rsidRPr="002542B5">
        <w:rPr>
          <w:rFonts w:eastAsia="Times New Roman"/>
          <w:b/>
          <w:iCs/>
          <w:sz w:val="26"/>
          <w:u w:val="single"/>
        </w:rPr>
        <w:t>literature-based</w:t>
      </w:r>
      <w:r w:rsidRPr="002542B5">
        <w:rPr>
          <w:rFonts w:eastAsia="Times New Roman"/>
          <w:b/>
          <w:iCs/>
          <w:sz w:val="26"/>
        </w:rPr>
        <w:t xml:space="preserve">, </w:t>
      </w:r>
      <w:r w:rsidRPr="002542B5">
        <w:rPr>
          <w:rFonts w:eastAsia="Times New Roman"/>
          <w:b/>
          <w:iCs/>
          <w:sz w:val="26"/>
          <w:u w:val="single"/>
        </w:rPr>
        <w:t>rigorous</w:t>
      </w:r>
      <w:r w:rsidRPr="002542B5">
        <w:rPr>
          <w:rFonts w:eastAsia="Times New Roman"/>
          <w:b/>
          <w:iCs/>
          <w:sz w:val="26"/>
        </w:rPr>
        <w:t xml:space="preserve"> topic constraints. </w:t>
      </w:r>
    </w:p>
    <w:p w14:paraId="7787A822" w14:textId="77777777" w:rsidR="003D2448" w:rsidRPr="00951555" w:rsidRDefault="003D2448" w:rsidP="003D2448">
      <w:pPr>
        <w:rPr>
          <w:rFonts w:eastAsia="Aptos"/>
        </w:rPr>
      </w:pPr>
    </w:p>
    <w:p w14:paraId="2A4A2221" w14:textId="77777777" w:rsidR="003D2448" w:rsidRPr="00E76CC0" w:rsidRDefault="003D2448" w:rsidP="003D2448">
      <w:pPr>
        <w:rPr>
          <w:rFonts w:eastAsia="Calibri"/>
        </w:rPr>
      </w:pPr>
    </w:p>
    <w:p w14:paraId="790C168A" w14:textId="77777777" w:rsidR="003D2448" w:rsidRPr="00202BEA" w:rsidRDefault="003D2448" w:rsidP="003D2448"/>
    <w:p w14:paraId="5FC9A211" w14:textId="77777777" w:rsidR="003D2448" w:rsidRDefault="003D2448" w:rsidP="003D2448">
      <w:pPr>
        <w:keepNext/>
        <w:keepLines/>
        <w:pageBreakBefore/>
        <w:spacing w:before="40"/>
        <w:jc w:val="center"/>
        <w:outlineLvl w:val="2"/>
        <w:rPr>
          <w:rFonts w:eastAsia="Times New Roman"/>
          <w:b/>
          <w:sz w:val="32"/>
          <w:szCs w:val="24"/>
          <w:u w:val="single"/>
        </w:rPr>
      </w:pPr>
      <w:r>
        <w:rPr>
          <w:rFonts w:eastAsia="Times New Roman"/>
          <w:b/>
          <w:sz w:val="32"/>
          <w:szCs w:val="24"/>
          <w:u w:val="single"/>
        </w:rPr>
        <w:t>1NC – CP</w:t>
      </w:r>
    </w:p>
    <w:p w14:paraId="555B62C8" w14:textId="77777777" w:rsidR="003D2448" w:rsidRPr="000F6EF2" w:rsidRDefault="003D2448" w:rsidP="003D2448">
      <w:pPr>
        <w:pStyle w:val="Heading4"/>
      </w:pPr>
      <w:r>
        <w:rPr>
          <w:b w:val="0"/>
          <w:bCs/>
          <w:sz w:val="22"/>
          <w:szCs w:val="18"/>
        </w:rPr>
        <w:t>Unjust Enrichment CP</w:t>
      </w:r>
    </w:p>
    <w:p w14:paraId="2DE96F1F" w14:textId="77777777" w:rsidR="003D2448" w:rsidRDefault="003D2448" w:rsidP="003D2448">
      <w:r>
        <w:rPr>
          <w:rFonts w:eastAsia="Times New Roman" w:cstheme="majorBidi"/>
          <w:b/>
          <w:iCs/>
          <w:sz w:val="26"/>
        </w:rPr>
        <w:t>The United States federal government should award restitution for unjust enrichment from refusing to grant collective bargaining that is equivalent to the rights granted by the United States Mexico Canada Agreement.</w:t>
      </w:r>
    </w:p>
    <w:p w14:paraId="6F58B148" w14:textId="77777777" w:rsidR="003D2448" w:rsidRPr="00333B89" w:rsidRDefault="003D2448" w:rsidP="003D2448">
      <w:pPr>
        <w:keepNext/>
        <w:keepLines/>
        <w:spacing w:before="40"/>
        <w:outlineLvl w:val="3"/>
        <w:rPr>
          <w:rFonts w:eastAsia="Times New Roman"/>
          <w:b/>
          <w:i/>
          <w:sz w:val="26"/>
        </w:rPr>
      </w:pPr>
      <w:r w:rsidRPr="00333B89">
        <w:rPr>
          <w:rFonts w:eastAsia="Times New Roman"/>
          <w:b/>
          <w:iCs/>
          <w:sz w:val="26"/>
        </w:rPr>
        <w:t xml:space="preserve">Unlike </w:t>
      </w:r>
      <w:r w:rsidRPr="00333B89">
        <w:rPr>
          <w:rFonts w:eastAsia="Times New Roman"/>
          <w:b/>
          <w:iCs/>
          <w:sz w:val="26"/>
          <w:u w:val="single"/>
        </w:rPr>
        <w:t>damages</w:t>
      </w:r>
      <w:r w:rsidRPr="00333B89">
        <w:rPr>
          <w:rFonts w:eastAsia="Times New Roman"/>
          <w:b/>
          <w:iCs/>
          <w:sz w:val="26"/>
        </w:rPr>
        <w:t xml:space="preserve"> for </w:t>
      </w:r>
      <w:r w:rsidRPr="00333B89">
        <w:rPr>
          <w:rFonts w:eastAsia="Times New Roman"/>
          <w:b/>
          <w:iCs/>
          <w:sz w:val="26"/>
          <w:u w:val="single"/>
        </w:rPr>
        <w:t>rights</w:t>
      </w:r>
      <w:r w:rsidRPr="00333B89">
        <w:rPr>
          <w:rFonts w:eastAsia="Times New Roman"/>
          <w:b/>
          <w:iCs/>
          <w:sz w:val="26"/>
        </w:rPr>
        <w:t xml:space="preserve"> violations, </w:t>
      </w:r>
      <w:r w:rsidRPr="00333B89">
        <w:rPr>
          <w:rFonts w:eastAsia="Times New Roman"/>
          <w:b/>
          <w:iCs/>
          <w:sz w:val="26"/>
          <w:u w:val="single"/>
        </w:rPr>
        <w:t>unjust enrichment</w:t>
      </w:r>
      <w:r w:rsidRPr="00333B89">
        <w:rPr>
          <w:rFonts w:eastAsia="Times New Roman"/>
          <w:b/>
          <w:iCs/>
          <w:sz w:val="26"/>
        </w:rPr>
        <w:t xml:space="preserve"> forces </w:t>
      </w:r>
      <w:r w:rsidRPr="00333B89">
        <w:rPr>
          <w:rFonts w:eastAsia="Times New Roman"/>
          <w:b/>
          <w:iCs/>
          <w:sz w:val="26"/>
          <w:u w:val="single"/>
        </w:rPr>
        <w:t>wrongdoers</w:t>
      </w:r>
      <w:r w:rsidRPr="00333B89">
        <w:rPr>
          <w:rFonts w:eastAsia="Times New Roman"/>
          <w:b/>
          <w:iCs/>
          <w:sz w:val="26"/>
        </w:rPr>
        <w:t xml:space="preserve"> to </w:t>
      </w:r>
      <w:r w:rsidRPr="00333B89">
        <w:rPr>
          <w:rFonts w:eastAsia="Times New Roman"/>
          <w:b/>
          <w:iCs/>
          <w:sz w:val="26"/>
          <w:u w:val="single"/>
        </w:rPr>
        <w:t>disgorge</w:t>
      </w:r>
      <w:r w:rsidRPr="00333B89">
        <w:rPr>
          <w:rFonts w:eastAsia="Times New Roman"/>
          <w:b/>
          <w:iCs/>
          <w:sz w:val="26"/>
        </w:rPr>
        <w:t xml:space="preserve"> </w:t>
      </w:r>
      <w:r w:rsidRPr="00333B89">
        <w:rPr>
          <w:rFonts w:eastAsia="Times New Roman"/>
          <w:b/>
          <w:iCs/>
          <w:sz w:val="26"/>
          <w:u w:val="single"/>
        </w:rPr>
        <w:t>ill-gotten gains</w:t>
      </w:r>
      <w:r w:rsidRPr="00333B89">
        <w:rPr>
          <w:rFonts w:eastAsia="Times New Roman"/>
          <w:b/>
          <w:iCs/>
          <w:sz w:val="26"/>
        </w:rPr>
        <w:t xml:space="preserve">, solving </w:t>
      </w:r>
      <w:r w:rsidRPr="00333B89">
        <w:rPr>
          <w:rFonts w:eastAsia="Times New Roman"/>
          <w:b/>
          <w:iCs/>
          <w:sz w:val="26"/>
          <w:u w:val="single"/>
        </w:rPr>
        <w:t>better</w:t>
      </w:r>
      <w:r w:rsidRPr="00333B89">
        <w:rPr>
          <w:rFonts w:eastAsia="Times New Roman"/>
          <w:b/>
          <w:iCs/>
          <w:sz w:val="26"/>
        </w:rPr>
        <w:t xml:space="preserve"> than the plan. </w:t>
      </w:r>
    </w:p>
    <w:p w14:paraId="3895F9C3" w14:textId="77777777" w:rsidR="003D2448" w:rsidRPr="00333B89" w:rsidRDefault="003D2448" w:rsidP="003D2448">
      <w:pPr>
        <w:rPr>
          <w:rFonts w:eastAsia="Calibri"/>
        </w:rPr>
      </w:pPr>
      <w:r w:rsidRPr="00333B89">
        <w:rPr>
          <w:rFonts w:eastAsia="Calibri"/>
        </w:rPr>
        <w:t xml:space="preserve">Andrew </w:t>
      </w:r>
      <w:r w:rsidRPr="00333B89">
        <w:rPr>
          <w:rFonts w:eastAsia="Calibri"/>
          <w:b/>
          <w:bCs/>
          <w:sz w:val="26"/>
        </w:rPr>
        <w:t>Strom 25</w:t>
      </w:r>
      <w:r w:rsidRPr="00333B89">
        <w:rPr>
          <w:rFonts w:eastAsia="Calibri"/>
        </w:rPr>
        <w:t>, union lawyer based in New York City, adjunct professor at Brooklyn Law School, "A Roadmap for More Effective NLRB Remedies," OnLabor, 1/27/2025, https://onlabor.org/trump-judge-offers-roadmap-for-more-effective-nlrb-remedies/</w:t>
      </w:r>
    </w:p>
    <w:p w14:paraId="6C9B892D" w14:textId="77777777" w:rsidR="003D2448" w:rsidRPr="00333B89" w:rsidRDefault="003D2448" w:rsidP="003D2448">
      <w:pPr>
        <w:rPr>
          <w:rFonts w:eastAsia="Calibri"/>
          <w:sz w:val="16"/>
        </w:rPr>
      </w:pPr>
      <w:r w:rsidRPr="00333B89">
        <w:rPr>
          <w:rFonts w:eastAsia="Calibri"/>
          <w:u w:val="single"/>
        </w:rPr>
        <w:t>The Ninth Circuit recently issued an opinion</w:t>
      </w:r>
      <w:r w:rsidRPr="00333B89">
        <w:rPr>
          <w:rFonts w:eastAsia="Calibri"/>
          <w:sz w:val="16"/>
        </w:rPr>
        <w:t xml:space="preserve"> that addressed the National Labor Relations Board’s decision in Thryv Inc., </w:t>
      </w:r>
      <w:r w:rsidRPr="00333B89">
        <w:rPr>
          <w:rFonts w:eastAsia="Calibri"/>
          <w:u w:val="single"/>
        </w:rPr>
        <w:t>regarding the scope of remedies available for victims of unfair labor practices. In Thryv, the Board held that in addition to backpay, workers should be able to recover for</w:t>
      </w:r>
      <w:r w:rsidRPr="00333B89">
        <w:rPr>
          <w:rFonts w:eastAsia="Calibri"/>
          <w:sz w:val="16"/>
        </w:rPr>
        <w:t xml:space="preserve"> “direct or foreseeable pecuniary </w:t>
      </w:r>
      <w:r w:rsidRPr="00333B89">
        <w:rPr>
          <w:rFonts w:eastAsia="Calibri"/>
          <w:iCs/>
          <w:u w:val="single"/>
          <w:bdr w:val="single" w:sz="8" w:space="0" w:color="auto"/>
        </w:rPr>
        <w:t>harms</w:t>
      </w:r>
      <w:r w:rsidRPr="00333B89">
        <w:rPr>
          <w:rFonts w:eastAsia="Calibri"/>
          <w:sz w:val="16"/>
        </w:rPr>
        <w:t xml:space="preserve">” that flow from losing their jobs. In Int’l Union of Operating Engineers, Local 39 v. NLRB, </w:t>
      </w:r>
      <w:r w:rsidRPr="00333B89">
        <w:rPr>
          <w:rFonts w:eastAsia="Calibri"/>
          <w:u w:val="single"/>
        </w:rPr>
        <w:t>a divided Ninth Circuit panel ruled that the Thryv remedies were within the Board’s authority</w:t>
      </w:r>
      <w:r w:rsidRPr="00333B89">
        <w:rPr>
          <w:rFonts w:eastAsia="Calibri"/>
          <w:sz w:val="16"/>
        </w:rPr>
        <w:t xml:space="preserve">. Judge Patrick </w:t>
      </w:r>
      <w:r w:rsidRPr="00333B89">
        <w:rPr>
          <w:rFonts w:eastAsia="Calibri"/>
          <w:u w:val="single"/>
        </w:rPr>
        <w:t>Bumatay, a Trump appointee</w:t>
      </w:r>
      <w:r w:rsidRPr="00333B89">
        <w:rPr>
          <w:rFonts w:eastAsia="Calibri"/>
          <w:sz w:val="16"/>
        </w:rPr>
        <w:t xml:space="preserve"> </w:t>
      </w:r>
      <w:r w:rsidRPr="00333B89">
        <w:rPr>
          <w:rFonts w:eastAsia="Calibri"/>
          <w:iCs/>
          <w:u w:val="single"/>
          <w:bdr w:val="single" w:sz="8" w:space="0" w:color="auto"/>
        </w:rPr>
        <w:t>dissented</w:t>
      </w:r>
      <w:r w:rsidRPr="00333B89">
        <w:rPr>
          <w:rFonts w:eastAsia="Calibri"/>
          <w:u w:val="single"/>
        </w:rPr>
        <w:t xml:space="preserve">, arguing </w:t>
      </w:r>
      <w:r w:rsidRPr="00F94868">
        <w:rPr>
          <w:rFonts w:eastAsia="Calibri"/>
          <w:u w:val="single"/>
        </w:rPr>
        <w:t xml:space="preserve">that </w:t>
      </w:r>
      <w:r w:rsidRPr="00B44680">
        <w:rPr>
          <w:rFonts w:eastAsia="Calibri"/>
          <w:highlight w:val="cyan"/>
          <w:u w:val="single"/>
        </w:rPr>
        <w:t xml:space="preserve">any remedy must focus on </w:t>
      </w:r>
      <w:r w:rsidRPr="00F94868">
        <w:rPr>
          <w:rFonts w:eastAsia="Calibri"/>
          <w:u w:val="single"/>
        </w:rPr>
        <w:t>the</w:t>
      </w:r>
      <w:r w:rsidRPr="00F94868">
        <w:rPr>
          <w:rFonts w:eastAsia="Calibri"/>
          <w:sz w:val="16"/>
        </w:rPr>
        <w:t xml:space="preserve"> </w:t>
      </w:r>
      <w:r w:rsidRPr="00F94868">
        <w:rPr>
          <w:rFonts w:eastAsia="Calibri"/>
          <w:iCs/>
          <w:u w:val="single"/>
          <w:bdr w:val="single" w:sz="8" w:space="0" w:color="auto"/>
        </w:rPr>
        <w:t xml:space="preserve">wrongdoer’s </w:t>
      </w:r>
      <w:r w:rsidRPr="00B44680">
        <w:rPr>
          <w:rFonts w:eastAsia="Calibri"/>
          <w:iCs/>
          <w:highlight w:val="cyan"/>
          <w:u w:val="single"/>
          <w:bdr w:val="single" w:sz="8" w:space="0" w:color="auto"/>
        </w:rPr>
        <w:t>gain</w:t>
      </w:r>
      <w:r w:rsidRPr="00333B89">
        <w:rPr>
          <w:rFonts w:eastAsia="Calibri"/>
          <w:sz w:val="16"/>
        </w:rPr>
        <w:t xml:space="preserve"> </w:t>
      </w:r>
      <w:r w:rsidRPr="00333B89">
        <w:rPr>
          <w:rFonts w:eastAsia="Calibri"/>
          <w:u w:val="single"/>
        </w:rPr>
        <w:t>or</w:t>
      </w:r>
      <w:r w:rsidRPr="00333B89">
        <w:rPr>
          <w:rFonts w:eastAsia="Calibri"/>
          <w:sz w:val="16"/>
        </w:rPr>
        <w:t xml:space="preserve"> </w:t>
      </w:r>
      <w:r w:rsidRPr="00333B89">
        <w:rPr>
          <w:rFonts w:eastAsia="Calibri"/>
          <w:iCs/>
          <w:u w:val="single"/>
          <w:bdr w:val="single" w:sz="8" w:space="0" w:color="auto"/>
        </w:rPr>
        <w:t>benefit</w:t>
      </w:r>
      <w:r w:rsidRPr="00333B89">
        <w:rPr>
          <w:rFonts w:eastAsia="Calibri"/>
          <w:sz w:val="16"/>
        </w:rPr>
        <w:t xml:space="preserve"> </w:t>
      </w:r>
      <w:r w:rsidRPr="00B44680">
        <w:rPr>
          <w:rFonts w:eastAsia="Calibri"/>
          <w:highlight w:val="cyan"/>
          <w:u w:val="single"/>
        </w:rPr>
        <w:t>rather than</w:t>
      </w:r>
      <w:r w:rsidRPr="00333B89">
        <w:rPr>
          <w:rFonts w:eastAsia="Calibri"/>
          <w:u w:val="single"/>
        </w:rPr>
        <w:t xml:space="preserve"> the</w:t>
      </w:r>
      <w:r w:rsidRPr="00333B89">
        <w:rPr>
          <w:rFonts w:eastAsia="Calibri"/>
          <w:sz w:val="16"/>
        </w:rPr>
        <w:t xml:space="preserve"> </w:t>
      </w:r>
      <w:r w:rsidRPr="00B44680">
        <w:rPr>
          <w:rFonts w:eastAsia="Calibri"/>
          <w:iCs/>
          <w:highlight w:val="cyan"/>
          <w:u w:val="single"/>
          <w:bdr w:val="single" w:sz="8" w:space="0" w:color="auto"/>
        </w:rPr>
        <w:t>harm</w:t>
      </w:r>
      <w:r w:rsidRPr="00B44680">
        <w:rPr>
          <w:rFonts w:eastAsia="Calibri"/>
          <w:sz w:val="16"/>
          <w:highlight w:val="cyan"/>
        </w:rPr>
        <w:t xml:space="preserve"> </w:t>
      </w:r>
      <w:r w:rsidRPr="00B44680">
        <w:rPr>
          <w:rFonts w:eastAsia="Calibri"/>
          <w:highlight w:val="cyan"/>
          <w:u w:val="single"/>
        </w:rPr>
        <w:t>to the</w:t>
      </w:r>
      <w:r w:rsidRPr="00B44680">
        <w:rPr>
          <w:rFonts w:eastAsia="Calibri"/>
          <w:sz w:val="16"/>
          <w:highlight w:val="cyan"/>
        </w:rPr>
        <w:t xml:space="preserve"> </w:t>
      </w:r>
      <w:r w:rsidRPr="00B44680">
        <w:rPr>
          <w:rFonts w:eastAsia="Calibri"/>
          <w:iCs/>
          <w:highlight w:val="cyan"/>
          <w:u w:val="single"/>
          <w:bdr w:val="single" w:sz="8" w:space="0" w:color="auto"/>
        </w:rPr>
        <w:t>victim</w:t>
      </w:r>
      <w:r w:rsidRPr="00333B89">
        <w:rPr>
          <w:rFonts w:eastAsia="Calibri"/>
          <w:sz w:val="16"/>
        </w:rPr>
        <w:t xml:space="preserve">. Whether or not he’s correct on the law, </w:t>
      </w:r>
      <w:r w:rsidRPr="00333B89">
        <w:rPr>
          <w:rFonts w:eastAsia="Calibri"/>
          <w:u w:val="single"/>
        </w:rPr>
        <w:t xml:space="preserve">his suggested approach </w:t>
      </w:r>
      <w:r w:rsidRPr="00B44680">
        <w:rPr>
          <w:rFonts w:eastAsia="Calibri"/>
          <w:highlight w:val="cyan"/>
          <w:u w:val="single"/>
        </w:rPr>
        <w:t>could</w:t>
      </w:r>
      <w:r w:rsidRPr="00333B89">
        <w:rPr>
          <w:rFonts w:eastAsia="Calibri"/>
          <w:sz w:val="16"/>
        </w:rPr>
        <w:t xml:space="preserve"> actually </w:t>
      </w:r>
      <w:r w:rsidRPr="00B44680">
        <w:rPr>
          <w:rFonts w:eastAsia="Calibri"/>
          <w:highlight w:val="cyan"/>
          <w:u w:val="single"/>
        </w:rPr>
        <w:t>lead to</w:t>
      </w:r>
      <w:r w:rsidRPr="00B44680">
        <w:rPr>
          <w:rFonts w:eastAsia="Calibri"/>
          <w:sz w:val="16"/>
          <w:highlight w:val="cyan"/>
        </w:rPr>
        <w:t xml:space="preserve"> </w:t>
      </w:r>
      <w:r w:rsidRPr="00B44680">
        <w:rPr>
          <w:rFonts w:eastAsia="Calibri"/>
          <w:iCs/>
          <w:highlight w:val="cyan"/>
          <w:u w:val="single"/>
          <w:bdr w:val="single" w:sz="8" w:space="0" w:color="auto"/>
        </w:rPr>
        <w:t>stronger remedies</w:t>
      </w:r>
      <w:r w:rsidRPr="00333B89">
        <w:rPr>
          <w:rFonts w:eastAsia="Calibri"/>
          <w:sz w:val="16"/>
        </w:rPr>
        <w:t>.</w:t>
      </w:r>
    </w:p>
    <w:p w14:paraId="25EA6D4C" w14:textId="77777777" w:rsidR="003D2448" w:rsidRPr="00333B89" w:rsidRDefault="003D2448" w:rsidP="003D2448">
      <w:pPr>
        <w:rPr>
          <w:rFonts w:eastAsia="Calibri"/>
          <w:sz w:val="16"/>
        </w:rPr>
      </w:pPr>
      <w:r w:rsidRPr="00F94868">
        <w:rPr>
          <w:rFonts w:eastAsia="Calibri"/>
          <w:u w:val="single"/>
        </w:rPr>
        <w:t>When workers are</w:t>
      </w:r>
      <w:r w:rsidRPr="00F94868">
        <w:rPr>
          <w:rFonts w:eastAsia="Calibri"/>
          <w:sz w:val="16"/>
        </w:rPr>
        <w:t xml:space="preserve"> </w:t>
      </w:r>
      <w:r w:rsidRPr="00F94868">
        <w:rPr>
          <w:rFonts w:eastAsia="Calibri"/>
          <w:iCs/>
          <w:u w:val="single"/>
          <w:bdr w:val="single" w:sz="8" w:space="0" w:color="auto"/>
        </w:rPr>
        <w:t>unemployed</w:t>
      </w:r>
      <w:r w:rsidRPr="00F94868">
        <w:rPr>
          <w:rFonts w:eastAsia="Calibri"/>
          <w:sz w:val="16"/>
        </w:rPr>
        <w:t xml:space="preserve"> </w:t>
      </w:r>
      <w:r w:rsidRPr="00F94868">
        <w:rPr>
          <w:rFonts w:eastAsia="Calibri"/>
          <w:u w:val="single"/>
        </w:rPr>
        <w:t>as a result of an</w:t>
      </w:r>
      <w:r w:rsidRPr="00F94868">
        <w:rPr>
          <w:rFonts w:eastAsia="Calibri"/>
          <w:sz w:val="16"/>
        </w:rPr>
        <w:t xml:space="preserve"> </w:t>
      </w:r>
      <w:r w:rsidRPr="00F94868">
        <w:rPr>
          <w:rFonts w:eastAsia="Calibri"/>
          <w:iCs/>
          <w:u w:val="single"/>
          <w:bdr w:val="single" w:sz="8" w:space="0" w:color="auto"/>
        </w:rPr>
        <w:t>employer’s violation</w:t>
      </w:r>
      <w:r w:rsidRPr="00F94868">
        <w:rPr>
          <w:rFonts w:eastAsia="Calibri"/>
          <w:sz w:val="16"/>
        </w:rPr>
        <w:t xml:space="preserve"> </w:t>
      </w:r>
      <w:r w:rsidRPr="00F94868">
        <w:rPr>
          <w:rFonts w:eastAsia="Calibri"/>
          <w:u w:val="single"/>
        </w:rPr>
        <w:t>of the</w:t>
      </w:r>
      <w:r w:rsidRPr="00F94868">
        <w:rPr>
          <w:rFonts w:eastAsia="Calibri"/>
          <w:sz w:val="16"/>
        </w:rPr>
        <w:t xml:space="preserve"> </w:t>
      </w:r>
      <w:r w:rsidRPr="00F94868">
        <w:rPr>
          <w:rFonts w:eastAsia="Calibri"/>
          <w:iCs/>
          <w:u w:val="single"/>
          <w:bdr w:val="single" w:sz="8" w:space="0" w:color="auto"/>
        </w:rPr>
        <w:t>N</w:t>
      </w:r>
      <w:r w:rsidRPr="00F94868">
        <w:rPr>
          <w:rFonts w:eastAsia="Calibri"/>
          <w:sz w:val="16"/>
        </w:rPr>
        <w:t xml:space="preserve">ational </w:t>
      </w:r>
      <w:r w:rsidRPr="00F94868">
        <w:rPr>
          <w:rFonts w:eastAsia="Calibri"/>
          <w:iCs/>
          <w:u w:val="single"/>
          <w:bdr w:val="single" w:sz="8" w:space="0" w:color="auto"/>
        </w:rPr>
        <w:t>L</w:t>
      </w:r>
      <w:r w:rsidRPr="00F94868">
        <w:rPr>
          <w:rFonts w:eastAsia="Calibri"/>
          <w:sz w:val="16"/>
        </w:rPr>
        <w:t xml:space="preserve">abor </w:t>
      </w:r>
      <w:r w:rsidRPr="00F94868">
        <w:rPr>
          <w:rFonts w:eastAsia="Calibri"/>
          <w:iCs/>
          <w:u w:val="single"/>
          <w:bdr w:val="single" w:sz="8" w:space="0" w:color="auto"/>
        </w:rPr>
        <w:t>R</w:t>
      </w:r>
      <w:r w:rsidRPr="00F94868">
        <w:rPr>
          <w:rFonts w:eastAsia="Calibri"/>
          <w:sz w:val="16"/>
        </w:rPr>
        <w:t xml:space="preserve">elations </w:t>
      </w:r>
      <w:r w:rsidRPr="00F94868">
        <w:rPr>
          <w:rFonts w:eastAsia="Calibri"/>
          <w:iCs/>
          <w:u w:val="single"/>
          <w:bdr w:val="single" w:sz="8" w:space="0" w:color="auto"/>
        </w:rPr>
        <w:t>A</w:t>
      </w:r>
      <w:r w:rsidRPr="00F94868">
        <w:rPr>
          <w:rFonts w:eastAsia="Calibri"/>
          <w:sz w:val="16"/>
        </w:rPr>
        <w:t xml:space="preserve">ct (typically because the employer fired them, but the Operating Engineers case involved an unlawful lockout), </w:t>
      </w:r>
      <w:r w:rsidRPr="00F94868">
        <w:rPr>
          <w:rFonts w:eastAsia="Calibri"/>
          <w:u w:val="single"/>
        </w:rPr>
        <w:t xml:space="preserve">the Board’s </w:t>
      </w:r>
      <w:r w:rsidRPr="00F94868">
        <w:rPr>
          <w:rFonts w:eastAsia="Calibri"/>
          <w:iCs/>
          <w:u w:val="single"/>
          <w:bdr w:val="single" w:sz="8" w:space="0" w:color="auto"/>
        </w:rPr>
        <w:t>standard</w:t>
      </w:r>
      <w:r w:rsidRPr="00F94868">
        <w:rPr>
          <w:rFonts w:eastAsia="Calibri"/>
          <w:u w:val="single"/>
        </w:rPr>
        <w:t xml:space="preserve"> remedy</w:t>
      </w:r>
      <w:r w:rsidRPr="00F94868">
        <w:rPr>
          <w:rFonts w:eastAsia="Calibri"/>
          <w:sz w:val="16"/>
        </w:rPr>
        <w:t xml:space="preserve"> has long been to award backpay, less any interim earnings, with additional deductions for any periods when the worker did not actively look for work. This remedy </w:t>
      </w:r>
      <w:r w:rsidRPr="00F94868">
        <w:rPr>
          <w:rFonts w:eastAsia="Calibri"/>
          <w:u w:val="single"/>
        </w:rPr>
        <w:t>does</w:t>
      </w:r>
      <w:r w:rsidRPr="00F94868">
        <w:rPr>
          <w:rFonts w:eastAsia="Calibri"/>
          <w:sz w:val="16"/>
        </w:rPr>
        <w:t xml:space="preserve"> </w:t>
      </w:r>
      <w:r w:rsidRPr="00F94868">
        <w:rPr>
          <w:rFonts w:eastAsia="Calibri"/>
          <w:iCs/>
          <w:u w:val="single"/>
          <w:bdr w:val="single" w:sz="8" w:space="0" w:color="auto"/>
        </w:rPr>
        <w:t>not make workers whole</w:t>
      </w:r>
      <w:r w:rsidRPr="00F94868">
        <w:rPr>
          <w:rFonts w:eastAsia="Calibri"/>
          <w:sz w:val="16"/>
        </w:rPr>
        <w:t xml:space="preserve"> </w:t>
      </w:r>
      <w:r w:rsidRPr="00F94868">
        <w:rPr>
          <w:rFonts w:eastAsia="Calibri"/>
          <w:u w:val="single"/>
        </w:rPr>
        <w:t>because when workers lose their paychecks, they predictably suffer a range of</w:t>
      </w:r>
      <w:r w:rsidRPr="00F94868">
        <w:rPr>
          <w:rFonts w:eastAsia="Calibri"/>
          <w:sz w:val="16"/>
        </w:rPr>
        <w:t xml:space="preserve"> </w:t>
      </w:r>
      <w:r w:rsidRPr="00F94868">
        <w:rPr>
          <w:rFonts w:eastAsia="Calibri"/>
          <w:iCs/>
          <w:u w:val="single"/>
          <w:bdr w:val="single" w:sz="8" w:space="0" w:color="auto"/>
        </w:rPr>
        <w:t>additional</w:t>
      </w:r>
      <w:r w:rsidRPr="00F94868">
        <w:rPr>
          <w:rFonts w:eastAsia="Calibri"/>
          <w:sz w:val="16"/>
        </w:rPr>
        <w:t xml:space="preserve"> </w:t>
      </w:r>
      <w:r w:rsidRPr="00F94868">
        <w:rPr>
          <w:rFonts w:eastAsia="Calibri"/>
          <w:u w:val="single"/>
        </w:rPr>
        <w:t>monetary losses. These</w:t>
      </w:r>
      <w:r w:rsidRPr="00F94868">
        <w:rPr>
          <w:rFonts w:eastAsia="Calibri"/>
          <w:sz w:val="16"/>
        </w:rPr>
        <w:t xml:space="preserve"> losses will </w:t>
      </w:r>
      <w:r w:rsidRPr="00F94868">
        <w:rPr>
          <w:rFonts w:eastAsia="Calibri"/>
          <w:u w:val="single"/>
        </w:rPr>
        <w:t>vary from case to case, but</w:t>
      </w:r>
      <w:r w:rsidRPr="00F94868">
        <w:rPr>
          <w:rFonts w:eastAsia="Calibri"/>
          <w:sz w:val="16"/>
        </w:rPr>
        <w:t xml:space="preserve"> they </w:t>
      </w:r>
      <w:r w:rsidRPr="00F94868">
        <w:rPr>
          <w:rFonts w:eastAsia="Calibri"/>
          <w:u w:val="single"/>
        </w:rPr>
        <w:t>may include</w:t>
      </w:r>
      <w:r w:rsidRPr="00F94868">
        <w:rPr>
          <w:rFonts w:eastAsia="Calibri"/>
          <w:sz w:val="16"/>
        </w:rPr>
        <w:t xml:space="preserve"> </w:t>
      </w:r>
      <w:r w:rsidRPr="00F94868">
        <w:rPr>
          <w:rFonts w:eastAsia="Calibri"/>
          <w:iCs/>
          <w:u w:val="single"/>
          <w:bdr w:val="single" w:sz="8" w:space="0" w:color="auto"/>
        </w:rPr>
        <w:t>interest</w:t>
      </w:r>
      <w:r w:rsidRPr="00F94868">
        <w:rPr>
          <w:rFonts w:eastAsia="Calibri"/>
          <w:sz w:val="16"/>
        </w:rPr>
        <w:t xml:space="preserve"> </w:t>
      </w:r>
      <w:r w:rsidRPr="00F94868">
        <w:rPr>
          <w:rFonts w:eastAsia="Calibri"/>
          <w:u w:val="single"/>
        </w:rPr>
        <w:t>payments and</w:t>
      </w:r>
      <w:r w:rsidRPr="00F94868">
        <w:rPr>
          <w:rFonts w:eastAsia="Calibri"/>
          <w:sz w:val="16"/>
        </w:rPr>
        <w:t xml:space="preserve"> </w:t>
      </w:r>
      <w:r w:rsidRPr="00F94868">
        <w:rPr>
          <w:rFonts w:eastAsia="Calibri"/>
          <w:iCs/>
          <w:u w:val="single"/>
          <w:bdr w:val="single" w:sz="8" w:space="0" w:color="auto"/>
        </w:rPr>
        <w:t>late fees</w:t>
      </w:r>
      <w:r w:rsidRPr="00F94868">
        <w:rPr>
          <w:rFonts w:eastAsia="Calibri"/>
          <w:sz w:val="16"/>
        </w:rPr>
        <w:t xml:space="preserve"> on credit cards, </w:t>
      </w:r>
      <w:r w:rsidRPr="00F94868">
        <w:rPr>
          <w:rFonts w:eastAsia="Calibri"/>
          <w:iCs/>
          <w:u w:val="single"/>
          <w:bdr w:val="single" w:sz="8" w:space="0" w:color="auto"/>
        </w:rPr>
        <w:t>penalties</w:t>
      </w:r>
      <w:r w:rsidRPr="00F94868">
        <w:rPr>
          <w:rFonts w:eastAsia="Calibri"/>
          <w:sz w:val="16"/>
        </w:rPr>
        <w:t xml:space="preserve"> </w:t>
      </w:r>
      <w:r w:rsidRPr="00F94868">
        <w:rPr>
          <w:rFonts w:eastAsia="Calibri"/>
          <w:u w:val="single"/>
        </w:rPr>
        <w:t>for early</w:t>
      </w:r>
      <w:r w:rsidRPr="00F94868">
        <w:rPr>
          <w:rFonts w:eastAsia="Calibri"/>
          <w:sz w:val="16"/>
        </w:rPr>
        <w:t xml:space="preserve"> </w:t>
      </w:r>
      <w:r w:rsidRPr="00F94868">
        <w:rPr>
          <w:rFonts w:eastAsia="Calibri"/>
          <w:iCs/>
          <w:u w:val="single"/>
          <w:bdr w:val="single" w:sz="8" w:space="0" w:color="auto"/>
        </w:rPr>
        <w:t>withdrawals</w:t>
      </w:r>
      <w:r w:rsidRPr="00F94868">
        <w:rPr>
          <w:rFonts w:eastAsia="Calibri"/>
          <w:sz w:val="16"/>
        </w:rPr>
        <w:t xml:space="preserve"> </w:t>
      </w:r>
      <w:r w:rsidRPr="00F94868">
        <w:rPr>
          <w:rFonts w:eastAsia="Calibri"/>
          <w:u w:val="single"/>
        </w:rPr>
        <w:t>from</w:t>
      </w:r>
      <w:r w:rsidRPr="00F94868">
        <w:rPr>
          <w:rFonts w:eastAsia="Calibri"/>
          <w:sz w:val="16"/>
        </w:rPr>
        <w:t xml:space="preserve"> </w:t>
      </w:r>
      <w:r w:rsidRPr="00F94868">
        <w:rPr>
          <w:rFonts w:eastAsia="Calibri"/>
          <w:iCs/>
          <w:u w:val="single"/>
          <w:bdr w:val="single" w:sz="8" w:space="0" w:color="auto"/>
        </w:rPr>
        <w:t>retirement</w:t>
      </w:r>
      <w:r w:rsidRPr="00F94868">
        <w:rPr>
          <w:rFonts w:eastAsia="Calibri"/>
          <w:sz w:val="16"/>
        </w:rPr>
        <w:t xml:space="preserve"> </w:t>
      </w:r>
      <w:r w:rsidRPr="00F94868">
        <w:rPr>
          <w:rFonts w:eastAsia="Calibri"/>
          <w:u w:val="single"/>
        </w:rPr>
        <w:t>accounts,</w:t>
      </w:r>
      <w:r w:rsidRPr="00F94868">
        <w:rPr>
          <w:rFonts w:eastAsia="Calibri"/>
          <w:sz w:val="16"/>
        </w:rPr>
        <w:t xml:space="preserve"> </w:t>
      </w:r>
      <w:r w:rsidRPr="00F94868">
        <w:rPr>
          <w:rFonts w:eastAsia="Calibri"/>
          <w:iCs/>
          <w:u w:val="single"/>
          <w:bdr w:val="single" w:sz="8" w:space="0" w:color="auto"/>
        </w:rPr>
        <w:t>medical</w:t>
      </w:r>
      <w:r w:rsidRPr="00F94868">
        <w:rPr>
          <w:rFonts w:eastAsia="Calibri"/>
          <w:sz w:val="16"/>
        </w:rPr>
        <w:t xml:space="preserve"> </w:t>
      </w:r>
      <w:r w:rsidRPr="00F94868">
        <w:rPr>
          <w:rFonts w:eastAsia="Calibri"/>
          <w:u w:val="single"/>
        </w:rPr>
        <w:t>expenses</w:t>
      </w:r>
      <w:r w:rsidRPr="00333B89">
        <w:rPr>
          <w:rFonts w:eastAsia="Calibri"/>
          <w:sz w:val="16"/>
        </w:rPr>
        <w:t xml:space="preserve"> that would have been covered by insurance,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moving</w:t>
      </w:r>
      <w:r w:rsidRPr="00333B89">
        <w:rPr>
          <w:rFonts w:eastAsia="Calibri"/>
          <w:sz w:val="16"/>
        </w:rPr>
        <w:t xml:space="preserve"> </w:t>
      </w:r>
      <w:r w:rsidRPr="00333B89">
        <w:rPr>
          <w:rFonts w:eastAsia="Calibri"/>
          <w:u w:val="single"/>
        </w:rPr>
        <w:t>expenses</w:t>
      </w:r>
      <w:r w:rsidRPr="00333B89">
        <w:rPr>
          <w:rFonts w:eastAsia="Calibri"/>
          <w:sz w:val="16"/>
        </w:rPr>
        <w:t xml:space="preserve"> to find a less expensive home. </w:t>
      </w:r>
      <w:r w:rsidRPr="00333B89">
        <w:rPr>
          <w:rFonts w:eastAsia="Calibri"/>
          <w:u w:val="single"/>
        </w:rPr>
        <w:t>In Thryv, the Board finally agreed that workers should be able to recover the “direct and foreseeable pecuniary harms” they suffer when an employer illegally throws them out of work</w:t>
      </w:r>
      <w:r w:rsidRPr="00333B89">
        <w:rPr>
          <w:rFonts w:eastAsia="Calibri"/>
          <w:sz w:val="16"/>
        </w:rPr>
        <w:t>.</w:t>
      </w:r>
    </w:p>
    <w:p w14:paraId="2D6FD075" w14:textId="77777777" w:rsidR="003D2448" w:rsidRPr="00333B89" w:rsidRDefault="003D2448" w:rsidP="003D2448">
      <w:pPr>
        <w:rPr>
          <w:rFonts w:eastAsia="Calibri"/>
          <w:u w:val="single"/>
        </w:rPr>
      </w:pPr>
      <w:r w:rsidRPr="00333B89">
        <w:rPr>
          <w:rFonts w:eastAsia="Calibri"/>
          <w:sz w:val="16"/>
        </w:rPr>
        <w:t xml:space="preserve">The </w:t>
      </w:r>
      <w:r w:rsidRPr="00333B89">
        <w:rPr>
          <w:rFonts w:eastAsia="Calibri"/>
          <w:u w:val="single"/>
        </w:rPr>
        <w:t xml:space="preserve">remedies that the Board authorized in Thryv are still </w:t>
      </w:r>
      <w:r w:rsidRPr="00333B89">
        <w:rPr>
          <w:rFonts w:eastAsia="Calibri"/>
          <w:iCs/>
          <w:u w:val="single"/>
          <w:bdr w:val="single" w:sz="8" w:space="0" w:color="auto"/>
        </w:rPr>
        <w:t>far less</w:t>
      </w:r>
      <w:r w:rsidRPr="00333B89">
        <w:rPr>
          <w:rFonts w:eastAsia="Calibri"/>
          <w:sz w:val="16"/>
        </w:rPr>
        <w:t xml:space="preserve"> </w:t>
      </w:r>
      <w:r w:rsidRPr="00333B89">
        <w:rPr>
          <w:rFonts w:eastAsia="Calibri"/>
          <w:u w:val="single"/>
        </w:rPr>
        <w:t>than the remedies available in</w:t>
      </w:r>
      <w:r w:rsidRPr="00333B89">
        <w:rPr>
          <w:rFonts w:eastAsia="Calibri"/>
          <w:sz w:val="16"/>
        </w:rPr>
        <w:t xml:space="preserve"> an employment discrimination case or in </w:t>
      </w:r>
      <w:r w:rsidRPr="00333B89">
        <w:rPr>
          <w:rFonts w:eastAsia="Calibri"/>
          <w:iCs/>
          <w:u w:val="single"/>
          <w:bdr w:val="single" w:sz="8" w:space="0" w:color="auto"/>
        </w:rPr>
        <w:t>many other</w:t>
      </w:r>
      <w:r w:rsidRPr="00333B89">
        <w:rPr>
          <w:rFonts w:eastAsia="Calibri"/>
          <w:sz w:val="16"/>
        </w:rPr>
        <w:t xml:space="preserve"> wrongful discharge </w:t>
      </w:r>
      <w:r w:rsidRPr="00333B89">
        <w:rPr>
          <w:rFonts w:eastAsia="Calibri"/>
          <w:u w:val="single"/>
        </w:rPr>
        <w:t>cases. Most notably, workers are not entitled to recover for pain and suffering, emotional distress, or harm to reputation</w:t>
      </w:r>
      <w:r w:rsidRPr="00333B89">
        <w:rPr>
          <w:rFonts w:eastAsia="Calibri"/>
          <w:sz w:val="16"/>
        </w:rPr>
        <w:t xml:space="preserve">. In addition, the Board ruled that any questions about what counts as “direct and foreseeable pecuniary harms” will be deferred to the compliance stage, and it has yet to rule on whether any particular harms meet that test. </w:t>
      </w:r>
      <w:r w:rsidRPr="00333B89">
        <w:rPr>
          <w:rFonts w:eastAsia="Calibri"/>
          <w:u w:val="single"/>
        </w:rPr>
        <w:t>The Board has stated that it will not award damages for any harms that are “unquantifiable, speculative, or non-specific.”</w:t>
      </w:r>
    </w:p>
    <w:p w14:paraId="359CD5CC" w14:textId="77777777" w:rsidR="003D2448" w:rsidRPr="00F94868" w:rsidRDefault="003D2448" w:rsidP="003D2448">
      <w:pPr>
        <w:rPr>
          <w:rFonts w:eastAsia="Calibri"/>
          <w:sz w:val="16"/>
        </w:rPr>
      </w:pPr>
      <w:r w:rsidRPr="00F94868">
        <w:rPr>
          <w:rFonts w:eastAsia="Calibri"/>
          <w:u w:val="single"/>
        </w:rPr>
        <w:t>In Operating Engineers, the Ninth Circuit majority held that the Thryv remedies are within the Board’s statutory authority</w:t>
      </w:r>
      <w:r w:rsidRPr="00F94868">
        <w:rPr>
          <w:rFonts w:eastAsia="Calibri"/>
          <w:sz w:val="16"/>
        </w:rPr>
        <w:t xml:space="preserve"> because they are merely an attempt to remove or avoid the consequences of a violation and to restore the situation to that which would have occurred if not for the violation. </w:t>
      </w:r>
      <w:r w:rsidRPr="00F94868">
        <w:rPr>
          <w:rFonts w:eastAsia="Calibri"/>
          <w:u w:val="single"/>
        </w:rPr>
        <w:t>Judge Bumatay</w:t>
      </w:r>
      <w:r w:rsidRPr="00F94868">
        <w:rPr>
          <w:rFonts w:eastAsia="Calibri"/>
          <w:sz w:val="16"/>
        </w:rPr>
        <w:t xml:space="preserve"> </w:t>
      </w:r>
      <w:r w:rsidRPr="00F94868">
        <w:rPr>
          <w:rFonts w:eastAsia="Calibri"/>
          <w:iCs/>
          <w:u w:val="single"/>
          <w:bdr w:val="single" w:sz="8" w:space="0" w:color="auto"/>
        </w:rPr>
        <w:t>dissented</w:t>
      </w:r>
      <w:r w:rsidRPr="00F94868">
        <w:rPr>
          <w:rFonts w:eastAsia="Calibri"/>
          <w:sz w:val="16"/>
        </w:rPr>
        <w:t>, arguing that the Thryv remedies are barred by the Seventh Amendment.</w:t>
      </w:r>
    </w:p>
    <w:p w14:paraId="5CC2BCEA" w14:textId="77777777" w:rsidR="003D2448" w:rsidRPr="00333B89" w:rsidRDefault="003D2448" w:rsidP="003D2448">
      <w:pPr>
        <w:rPr>
          <w:rFonts w:eastAsia="Calibri"/>
          <w:sz w:val="16"/>
        </w:rPr>
      </w:pPr>
      <w:r w:rsidRPr="00F94868">
        <w:rPr>
          <w:rFonts w:eastAsia="Calibri"/>
          <w:sz w:val="16"/>
        </w:rPr>
        <w:t xml:space="preserve">Bumatay </w:t>
      </w:r>
      <w:r w:rsidRPr="00F94868">
        <w:rPr>
          <w:rFonts w:eastAsia="Calibri"/>
          <w:u w:val="single"/>
        </w:rPr>
        <w:t>asserted that to avoid the need for a</w:t>
      </w:r>
      <w:r w:rsidRPr="00F94868">
        <w:rPr>
          <w:rFonts w:eastAsia="Calibri"/>
          <w:sz w:val="16"/>
        </w:rPr>
        <w:t xml:space="preserve"> </w:t>
      </w:r>
      <w:r w:rsidRPr="00F94868">
        <w:rPr>
          <w:rFonts w:eastAsia="Calibri"/>
          <w:iCs/>
          <w:u w:val="single"/>
          <w:bdr w:val="single" w:sz="8" w:space="0" w:color="auto"/>
        </w:rPr>
        <w:t>jury</w:t>
      </w:r>
      <w:r w:rsidRPr="00333B89">
        <w:rPr>
          <w:rFonts w:eastAsia="Calibri"/>
          <w:iCs/>
          <w:u w:val="single"/>
          <w:bdr w:val="single" w:sz="8" w:space="0" w:color="auto"/>
        </w:rPr>
        <w:t xml:space="preserve"> trial</w:t>
      </w:r>
      <w:r w:rsidRPr="00333B89">
        <w:rPr>
          <w:rFonts w:eastAsia="Calibri"/>
          <w:u w:val="single"/>
        </w:rPr>
        <w:t xml:space="preserve">, </w:t>
      </w:r>
      <w:r w:rsidRPr="00B44680">
        <w:rPr>
          <w:rFonts w:eastAsia="Calibri"/>
          <w:highlight w:val="cyan"/>
          <w:u w:val="single"/>
        </w:rPr>
        <w:t>any relief</w:t>
      </w:r>
      <w:r w:rsidRPr="00333B89">
        <w:rPr>
          <w:rFonts w:eastAsia="Calibri"/>
          <w:u w:val="single"/>
        </w:rPr>
        <w:t xml:space="preserve"> sought by the Board </w:t>
      </w:r>
      <w:r w:rsidRPr="00B44680">
        <w:rPr>
          <w:rFonts w:eastAsia="Calibri"/>
          <w:highlight w:val="cyan"/>
          <w:u w:val="single"/>
        </w:rPr>
        <w:t>must be</w:t>
      </w:r>
      <w:r w:rsidRPr="00B44680">
        <w:rPr>
          <w:rFonts w:eastAsia="Calibri"/>
          <w:sz w:val="16"/>
          <w:highlight w:val="cyan"/>
        </w:rPr>
        <w:t xml:space="preserve"> </w:t>
      </w:r>
      <w:r w:rsidRPr="00B44680">
        <w:rPr>
          <w:rFonts w:eastAsia="Calibri"/>
          <w:iCs/>
          <w:highlight w:val="cyan"/>
          <w:u w:val="single"/>
          <w:bdr w:val="single" w:sz="8" w:space="0" w:color="auto"/>
        </w:rPr>
        <w:t>“equitable”</w:t>
      </w:r>
      <w:r w:rsidRPr="00B44680">
        <w:rPr>
          <w:rFonts w:eastAsia="Calibri"/>
          <w:sz w:val="16"/>
          <w:highlight w:val="cyan"/>
        </w:rPr>
        <w:t xml:space="preserve"> </w:t>
      </w:r>
      <w:r w:rsidRPr="00B44680">
        <w:rPr>
          <w:rFonts w:eastAsia="Calibri"/>
          <w:highlight w:val="cyan"/>
          <w:u w:val="single"/>
        </w:rPr>
        <w:t>rather than</w:t>
      </w:r>
      <w:r w:rsidRPr="00B44680">
        <w:rPr>
          <w:rFonts w:eastAsia="Calibri"/>
          <w:sz w:val="16"/>
          <w:highlight w:val="cyan"/>
        </w:rPr>
        <w:t xml:space="preserve"> </w:t>
      </w:r>
      <w:r w:rsidRPr="00B44680">
        <w:rPr>
          <w:rFonts w:eastAsia="Calibri"/>
          <w:iCs/>
          <w:highlight w:val="cyan"/>
          <w:u w:val="single"/>
          <w:bdr w:val="single" w:sz="8" w:space="0" w:color="auto"/>
        </w:rPr>
        <w:t>“legal,”</w:t>
      </w:r>
      <w:r w:rsidRPr="00333B89">
        <w:rPr>
          <w:rFonts w:eastAsia="Calibri"/>
          <w:sz w:val="16"/>
        </w:rPr>
        <w:t xml:space="preserve"> </w:t>
      </w:r>
      <w:r w:rsidRPr="00333B89">
        <w:rPr>
          <w:rFonts w:eastAsia="Calibri"/>
          <w:u w:val="single"/>
        </w:rPr>
        <w:t>as those terms were understood in the</w:t>
      </w:r>
      <w:r w:rsidRPr="00333B89">
        <w:rPr>
          <w:rFonts w:eastAsia="Calibri"/>
          <w:sz w:val="16"/>
        </w:rPr>
        <w:t xml:space="preserve"> </w:t>
      </w:r>
      <w:r w:rsidRPr="00333B89">
        <w:rPr>
          <w:rFonts w:eastAsia="Calibri"/>
          <w:iCs/>
          <w:u w:val="single"/>
          <w:bdr w:val="single" w:sz="8" w:space="0" w:color="auto"/>
        </w:rPr>
        <w:t>18th century</w:t>
      </w:r>
      <w:r w:rsidRPr="00333B89">
        <w:rPr>
          <w:rFonts w:eastAsia="Calibri"/>
          <w:u w:val="single"/>
        </w:rPr>
        <w:t xml:space="preserve">. As he put it, “equitable relief should </w:t>
      </w:r>
      <w:r w:rsidRPr="00B44680">
        <w:rPr>
          <w:rFonts w:eastAsia="Calibri"/>
          <w:highlight w:val="cyan"/>
          <w:u w:val="single"/>
        </w:rPr>
        <w:t>ask</w:t>
      </w:r>
      <w:r w:rsidRPr="00B44680">
        <w:rPr>
          <w:rFonts w:eastAsia="Calibri"/>
          <w:sz w:val="16"/>
          <w:highlight w:val="cyan"/>
        </w:rPr>
        <w:t xml:space="preserve"> </w:t>
      </w:r>
      <w:r w:rsidRPr="00F94868">
        <w:rPr>
          <w:rFonts w:eastAsia="Calibri"/>
          <w:iCs/>
          <w:u w:val="single"/>
          <w:bdr w:val="single" w:sz="8" w:space="0" w:color="auto"/>
        </w:rPr>
        <w:t>only</w:t>
      </w:r>
      <w:r w:rsidRPr="00F94868">
        <w:rPr>
          <w:rFonts w:eastAsia="Calibri"/>
          <w:sz w:val="16"/>
        </w:rPr>
        <w:t xml:space="preserve"> </w:t>
      </w:r>
      <w:r w:rsidRPr="00B44680">
        <w:rPr>
          <w:rFonts w:eastAsia="Calibri"/>
          <w:highlight w:val="cyan"/>
          <w:u w:val="single"/>
        </w:rPr>
        <w:t>what the</w:t>
      </w:r>
      <w:r w:rsidRPr="00B44680">
        <w:rPr>
          <w:rFonts w:eastAsia="Calibri"/>
          <w:sz w:val="16"/>
          <w:highlight w:val="cyan"/>
        </w:rPr>
        <w:t xml:space="preserve"> </w:t>
      </w:r>
      <w:r w:rsidRPr="00B44680">
        <w:rPr>
          <w:rFonts w:eastAsia="Calibri"/>
          <w:iCs/>
          <w:highlight w:val="cyan"/>
          <w:u w:val="single"/>
          <w:bdr w:val="single" w:sz="8" w:space="0" w:color="auto"/>
        </w:rPr>
        <w:t>employer</w:t>
      </w:r>
      <w:r w:rsidRPr="00333B89">
        <w:rPr>
          <w:rFonts w:eastAsia="Calibri"/>
          <w:sz w:val="16"/>
        </w:rPr>
        <w:t xml:space="preserve"> </w:t>
      </w:r>
      <w:r w:rsidRPr="00333B89">
        <w:rPr>
          <w:rFonts w:eastAsia="Calibri"/>
          <w:u w:val="single"/>
        </w:rPr>
        <w:t>has</w:t>
      </w:r>
      <w:r w:rsidRPr="00333B89">
        <w:rPr>
          <w:rFonts w:eastAsia="Calibri"/>
          <w:sz w:val="16"/>
        </w:rPr>
        <w:t xml:space="preserve"> </w:t>
      </w:r>
      <w:r w:rsidRPr="00B44680">
        <w:rPr>
          <w:rFonts w:eastAsia="Calibri"/>
          <w:iCs/>
          <w:highlight w:val="cyan"/>
          <w:u w:val="single"/>
          <w:bdr w:val="single" w:sz="8" w:space="0" w:color="auto"/>
        </w:rPr>
        <w:t>unjustly gained</w:t>
      </w:r>
      <w:r w:rsidRPr="00B44680">
        <w:rPr>
          <w:rFonts w:eastAsia="Calibri"/>
          <w:highlight w:val="cyan"/>
          <w:u w:val="single"/>
        </w:rPr>
        <w:t>,” rather than</w:t>
      </w:r>
      <w:r w:rsidRPr="00333B89">
        <w:rPr>
          <w:rFonts w:eastAsia="Calibri"/>
          <w:u w:val="single"/>
        </w:rPr>
        <w:t xml:space="preserve"> focusing on </w:t>
      </w:r>
      <w:r w:rsidRPr="00B44680">
        <w:rPr>
          <w:rFonts w:eastAsia="Calibri"/>
          <w:highlight w:val="cyan"/>
          <w:u w:val="single"/>
        </w:rPr>
        <w:t>what the</w:t>
      </w:r>
      <w:r w:rsidRPr="00B44680">
        <w:rPr>
          <w:rFonts w:eastAsia="Calibri"/>
          <w:sz w:val="16"/>
          <w:highlight w:val="cyan"/>
        </w:rPr>
        <w:t xml:space="preserve"> </w:t>
      </w:r>
      <w:r w:rsidRPr="00B44680">
        <w:rPr>
          <w:rFonts w:eastAsia="Calibri"/>
          <w:iCs/>
          <w:highlight w:val="cyan"/>
          <w:u w:val="single"/>
          <w:bdr w:val="single" w:sz="8" w:space="0" w:color="auto"/>
        </w:rPr>
        <w:t>worker</w:t>
      </w:r>
      <w:r w:rsidRPr="00333B89">
        <w:rPr>
          <w:rFonts w:eastAsia="Calibri"/>
          <w:sz w:val="16"/>
        </w:rPr>
        <w:t xml:space="preserve"> </w:t>
      </w:r>
      <w:r w:rsidRPr="00333B89">
        <w:rPr>
          <w:rFonts w:eastAsia="Calibri"/>
          <w:u w:val="single"/>
        </w:rPr>
        <w:t>has</w:t>
      </w:r>
      <w:r w:rsidRPr="00333B89">
        <w:rPr>
          <w:rFonts w:eastAsia="Calibri"/>
          <w:sz w:val="16"/>
        </w:rPr>
        <w:t xml:space="preserve"> </w:t>
      </w:r>
      <w:r w:rsidRPr="00B44680">
        <w:rPr>
          <w:rFonts w:eastAsia="Calibri"/>
          <w:iCs/>
          <w:highlight w:val="cyan"/>
          <w:u w:val="single"/>
          <w:bdr w:val="single" w:sz="8" w:space="0" w:color="auto"/>
        </w:rPr>
        <w:t>lost</w:t>
      </w:r>
      <w:r w:rsidRPr="00333B89">
        <w:rPr>
          <w:rFonts w:eastAsia="Calibri"/>
          <w:sz w:val="16"/>
        </w:rPr>
        <w:t xml:space="preserve">. I say, </w:t>
      </w:r>
      <w:r w:rsidRPr="00F94868">
        <w:rPr>
          <w:rFonts w:eastAsia="Calibri"/>
          <w:iCs/>
          <w:sz w:val="28"/>
          <w:szCs w:val="28"/>
          <w:u w:val="single"/>
          <w:bdr w:val="single" w:sz="8" w:space="0" w:color="auto"/>
        </w:rPr>
        <w:t>let’s take that and run with it</w:t>
      </w:r>
      <w:r w:rsidRPr="00F94868">
        <w:rPr>
          <w:rFonts w:eastAsia="Calibri"/>
          <w:u w:val="single"/>
        </w:rPr>
        <w:t>. We know that</w:t>
      </w:r>
      <w:r w:rsidRPr="00333B89">
        <w:rPr>
          <w:rFonts w:eastAsia="Calibri"/>
          <w:u w:val="single"/>
        </w:rPr>
        <w:t xml:space="preserve"> when </w:t>
      </w:r>
      <w:r w:rsidRPr="00B44680">
        <w:rPr>
          <w:rFonts w:eastAsia="Calibri"/>
          <w:highlight w:val="cyan"/>
          <w:u w:val="single"/>
        </w:rPr>
        <w:t>employers</w:t>
      </w:r>
      <w:r w:rsidRPr="00333B89">
        <w:rPr>
          <w:rFonts w:eastAsia="Calibri"/>
          <w:u w:val="single"/>
        </w:rPr>
        <w:t xml:space="preserve"> make a decision </w:t>
      </w:r>
      <w:r w:rsidRPr="00B44680">
        <w:rPr>
          <w:rFonts w:eastAsia="Calibri"/>
          <w:highlight w:val="cyan"/>
          <w:u w:val="single"/>
        </w:rPr>
        <w:t>to fire a union activist</w:t>
      </w:r>
      <w:r w:rsidRPr="00333B89">
        <w:rPr>
          <w:rFonts w:eastAsia="Calibri"/>
          <w:u w:val="single"/>
        </w:rPr>
        <w:t xml:space="preserve">, or to engage in other illegal tactics to stop a union organizing drive or defeat an incumbent union, the employers </w:t>
      </w:r>
      <w:r w:rsidRPr="00B44680">
        <w:rPr>
          <w:rFonts w:eastAsia="Calibri"/>
          <w:highlight w:val="cyan"/>
          <w:u w:val="single"/>
        </w:rPr>
        <w:t>are</w:t>
      </w:r>
      <w:r w:rsidRPr="00333B89">
        <w:rPr>
          <w:rFonts w:eastAsia="Calibri"/>
          <w:u w:val="single"/>
        </w:rPr>
        <w:t xml:space="preserve"> likely </w:t>
      </w:r>
      <w:r w:rsidRPr="00B44680">
        <w:rPr>
          <w:rFonts w:eastAsia="Calibri"/>
          <w:highlight w:val="cyan"/>
          <w:u w:val="single"/>
        </w:rPr>
        <w:t>making</w:t>
      </w:r>
      <w:r w:rsidRPr="00333B89">
        <w:rPr>
          <w:rFonts w:eastAsia="Calibri"/>
          <w:sz w:val="16"/>
        </w:rPr>
        <w:t xml:space="preserve"> at least </w:t>
      </w:r>
      <w:r w:rsidRPr="00B44680">
        <w:rPr>
          <w:rFonts w:eastAsia="Calibri"/>
          <w:iCs/>
          <w:highlight w:val="cyan"/>
          <w:u w:val="single"/>
          <w:bdr w:val="single" w:sz="8" w:space="0" w:color="auto"/>
        </w:rPr>
        <w:t>a</w:t>
      </w:r>
      <w:r w:rsidRPr="00333B89">
        <w:rPr>
          <w:rFonts w:eastAsia="Calibri"/>
          <w:sz w:val="16"/>
        </w:rPr>
        <w:t xml:space="preserve">n informal </w:t>
      </w:r>
      <w:r w:rsidRPr="00B44680">
        <w:rPr>
          <w:rFonts w:eastAsia="Calibri"/>
          <w:iCs/>
          <w:highlight w:val="cyan"/>
          <w:u w:val="single"/>
          <w:bdr w:val="single" w:sz="8" w:space="0" w:color="auto"/>
        </w:rPr>
        <w:t>c</w:t>
      </w:r>
      <w:r w:rsidRPr="00F94868">
        <w:rPr>
          <w:rFonts w:eastAsia="Calibri"/>
          <w:iCs/>
          <w:u w:val="single"/>
          <w:bdr w:val="single" w:sz="8" w:space="0" w:color="auto"/>
        </w:rPr>
        <w:t>ost-</w:t>
      </w:r>
      <w:r w:rsidRPr="00B44680">
        <w:rPr>
          <w:rFonts w:eastAsia="Calibri"/>
          <w:iCs/>
          <w:highlight w:val="cyan"/>
          <w:u w:val="single"/>
          <w:bdr w:val="single" w:sz="8" w:space="0" w:color="auto"/>
        </w:rPr>
        <w:t>b</w:t>
      </w:r>
      <w:r w:rsidRPr="00F94868">
        <w:rPr>
          <w:rFonts w:eastAsia="Calibri"/>
          <w:iCs/>
          <w:u w:val="single"/>
          <w:bdr w:val="single" w:sz="8" w:space="0" w:color="auto"/>
        </w:rPr>
        <w:t xml:space="preserve">enefit </w:t>
      </w:r>
      <w:r w:rsidRPr="00B44680">
        <w:rPr>
          <w:rFonts w:eastAsia="Calibri"/>
          <w:iCs/>
          <w:highlight w:val="cyan"/>
          <w:u w:val="single"/>
          <w:bdr w:val="single" w:sz="8" w:space="0" w:color="auto"/>
        </w:rPr>
        <w:t>a</w:t>
      </w:r>
      <w:r w:rsidRPr="00F94868">
        <w:rPr>
          <w:rFonts w:eastAsia="Calibri"/>
          <w:iCs/>
          <w:u w:val="single"/>
          <w:bdr w:val="single" w:sz="8" w:space="0" w:color="auto"/>
        </w:rPr>
        <w:t>nalysis</w:t>
      </w:r>
      <w:r w:rsidRPr="00333B89">
        <w:rPr>
          <w:rFonts w:eastAsia="Calibri"/>
          <w:u w:val="single"/>
        </w:rPr>
        <w:t>. The</w:t>
      </w:r>
      <w:r w:rsidRPr="00333B89">
        <w:rPr>
          <w:rFonts w:eastAsia="Calibri"/>
          <w:sz w:val="16"/>
        </w:rPr>
        <w:t xml:space="preserve"> </w:t>
      </w:r>
      <w:r w:rsidRPr="00333B89">
        <w:rPr>
          <w:rFonts w:eastAsia="Calibri"/>
          <w:iCs/>
          <w:u w:val="single"/>
          <w:bdr w:val="single" w:sz="8" w:space="0" w:color="auto"/>
        </w:rPr>
        <w:t>“union avoidance” industry</w:t>
      </w:r>
      <w:r w:rsidRPr="00333B89">
        <w:rPr>
          <w:rFonts w:eastAsia="Calibri"/>
          <w:sz w:val="16"/>
        </w:rPr>
        <w:t xml:space="preserve"> </w:t>
      </w:r>
      <w:r w:rsidRPr="00333B89">
        <w:rPr>
          <w:rFonts w:eastAsia="Calibri"/>
          <w:iCs/>
          <w:u w:val="single"/>
          <w:bdr w:val="single" w:sz="8" w:space="0" w:color="auto"/>
        </w:rPr>
        <w:t>wouldn’t be a multi-billion dollar enterprise</w:t>
      </w:r>
      <w:r w:rsidRPr="00333B89">
        <w:rPr>
          <w:rFonts w:eastAsia="Calibri"/>
          <w:sz w:val="16"/>
        </w:rPr>
        <w:t xml:space="preserve"> </w:t>
      </w:r>
      <w:r w:rsidRPr="00333B89">
        <w:rPr>
          <w:rFonts w:eastAsia="Calibri"/>
          <w:u w:val="single"/>
        </w:rPr>
        <w:t xml:space="preserve">if </w:t>
      </w:r>
      <w:r w:rsidRPr="00B44680">
        <w:rPr>
          <w:rFonts w:eastAsia="Calibri"/>
          <w:highlight w:val="cyan"/>
          <w:u w:val="single"/>
        </w:rPr>
        <w:t>employers</w:t>
      </w:r>
      <w:r w:rsidRPr="00333B89">
        <w:rPr>
          <w:rFonts w:eastAsia="Calibri"/>
          <w:u w:val="single"/>
        </w:rPr>
        <w:t xml:space="preserve"> didn’t think they wo</w:t>
      </w:r>
      <w:r w:rsidRPr="00F94868">
        <w:rPr>
          <w:rFonts w:eastAsia="Calibri"/>
          <w:u w:val="single"/>
        </w:rPr>
        <w:t>uld</w:t>
      </w:r>
      <w:r w:rsidRPr="00333B89">
        <w:rPr>
          <w:rFonts w:eastAsia="Calibri"/>
          <w:sz w:val="16"/>
        </w:rPr>
        <w:t xml:space="preserve"> </w:t>
      </w:r>
      <w:r w:rsidRPr="00B44680">
        <w:rPr>
          <w:rFonts w:eastAsia="Calibri"/>
          <w:iCs/>
          <w:highlight w:val="cyan"/>
          <w:u w:val="single"/>
          <w:bdr w:val="single" w:sz="8" w:space="0" w:color="auto"/>
        </w:rPr>
        <w:t>profit</w:t>
      </w:r>
      <w:r w:rsidRPr="00B44680">
        <w:rPr>
          <w:rFonts w:eastAsia="Calibri"/>
          <w:sz w:val="16"/>
          <w:highlight w:val="cyan"/>
        </w:rPr>
        <w:t xml:space="preserve"> </w:t>
      </w:r>
      <w:r w:rsidRPr="00B44680">
        <w:rPr>
          <w:rFonts w:eastAsia="Calibri"/>
          <w:highlight w:val="cyan"/>
          <w:u w:val="single"/>
        </w:rPr>
        <w:t>by</w:t>
      </w:r>
      <w:r w:rsidRPr="00B44680">
        <w:rPr>
          <w:rFonts w:eastAsia="Calibri"/>
          <w:sz w:val="16"/>
          <w:highlight w:val="cyan"/>
        </w:rPr>
        <w:t xml:space="preserve"> </w:t>
      </w:r>
      <w:r w:rsidRPr="00B44680">
        <w:rPr>
          <w:rFonts w:eastAsia="Calibri"/>
          <w:iCs/>
          <w:highlight w:val="cyan"/>
          <w:u w:val="single"/>
          <w:bdr w:val="single" w:sz="8" w:space="0" w:color="auto"/>
        </w:rPr>
        <w:t>preventing</w:t>
      </w:r>
      <w:r w:rsidRPr="00333B89">
        <w:rPr>
          <w:rFonts w:eastAsia="Calibri"/>
          <w:sz w:val="16"/>
        </w:rPr>
        <w:t xml:space="preserve"> their </w:t>
      </w:r>
      <w:r w:rsidRPr="00333B89">
        <w:rPr>
          <w:rFonts w:eastAsia="Calibri"/>
          <w:iCs/>
          <w:u w:val="single"/>
          <w:bdr w:val="single" w:sz="8" w:space="0" w:color="auto"/>
        </w:rPr>
        <w:t>employee</w:t>
      </w:r>
      <w:r w:rsidRPr="00333B89">
        <w:rPr>
          <w:rFonts w:eastAsia="Calibri"/>
          <w:sz w:val="16"/>
        </w:rPr>
        <w:t xml:space="preserve">s from </w:t>
      </w:r>
      <w:r w:rsidRPr="00B44680">
        <w:rPr>
          <w:rFonts w:eastAsia="Calibri"/>
          <w:iCs/>
          <w:highlight w:val="cyan"/>
          <w:u w:val="single"/>
          <w:bdr w:val="single" w:sz="8" w:space="0" w:color="auto"/>
        </w:rPr>
        <w:t>organizing</w:t>
      </w:r>
      <w:r w:rsidRPr="00333B89">
        <w:rPr>
          <w:rFonts w:eastAsia="Calibri"/>
          <w:sz w:val="16"/>
        </w:rPr>
        <w:t xml:space="preserve">. Of course </w:t>
      </w:r>
      <w:r w:rsidRPr="00F94868">
        <w:rPr>
          <w:rFonts w:eastAsia="Calibri"/>
          <w:u w:val="single"/>
        </w:rPr>
        <w:t>employers are</w:t>
      </w:r>
      <w:r w:rsidRPr="00F94868">
        <w:rPr>
          <w:rFonts w:eastAsia="Calibri"/>
          <w:sz w:val="16"/>
        </w:rPr>
        <w:t xml:space="preserve"> </w:t>
      </w:r>
      <w:r w:rsidRPr="00F94868">
        <w:rPr>
          <w:rFonts w:eastAsia="Calibri"/>
          <w:iCs/>
          <w:u w:val="single"/>
          <w:bdr w:val="single" w:sz="8" w:space="0" w:color="auto"/>
        </w:rPr>
        <w:t>unjustly enriched</w:t>
      </w:r>
      <w:r w:rsidRPr="00F94868">
        <w:rPr>
          <w:rFonts w:eastAsia="Calibri"/>
          <w:sz w:val="16"/>
        </w:rPr>
        <w:t xml:space="preserve"> </w:t>
      </w:r>
      <w:r w:rsidRPr="00F94868">
        <w:rPr>
          <w:rFonts w:eastAsia="Calibri"/>
          <w:u w:val="single"/>
        </w:rPr>
        <w:t>when</w:t>
      </w:r>
      <w:r w:rsidRPr="00333B89">
        <w:rPr>
          <w:rFonts w:eastAsia="Calibri"/>
          <w:u w:val="single"/>
        </w:rPr>
        <w:t xml:space="preserve"> they engage in</w:t>
      </w:r>
      <w:r w:rsidRPr="00333B89">
        <w:rPr>
          <w:rFonts w:eastAsia="Calibri"/>
          <w:sz w:val="16"/>
        </w:rPr>
        <w:t xml:space="preserve"> </w:t>
      </w:r>
      <w:r w:rsidRPr="00333B89">
        <w:rPr>
          <w:rFonts w:eastAsia="Calibri"/>
          <w:iCs/>
          <w:u w:val="single"/>
          <w:bdr w:val="single" w:sz="8" w:space="0" w:color="auto"/>
        </w:rPr>
        <w:t>illegal anti-union conduct</w:t>
      </w:r>
      <w:r w:rsidRPr="00333B89">
        <w:rPr>
          <w:rFonts w:eastAsia="Calibri"/>
          <w:u w:val="single"/>
        </w:rPr>
        <w:t xml:space="preserve">. And, </w:t>
      </w:r>
      <w:r w:rsidRPr="00F94868">
        <w:rPr>
          <w:rFonts w:eastAsia="Calibri"/>
          <w:u w:val="single"/>
        </w:rPr>
        <w:t xml:space="preserve">the </w:t>
      </w:r>
      <w:r w:rsidRPr="00B44680">
        <w:rPr>
          <w:rFonts w:eastAsia="Calibri"/>
          <w:highlight w:val="cyan"/>
          <w:u w:val="single"/>
        </w:rPr>
        <w:t>enrichment</w:t>
      </w:r>
      <w:r w:rsidRPr="00333B89">
        <w:rPr>
          <w:rFonts w:eastAsia="Calibri"/>
          <w:sz w:val="16"/>
        </w:rPr>
        <w:t xml:space="preserve"> likely </w:t>
      </w:r>
      <w:r w:rsidRPr="00B44680">
        <w:rPr>
          <w:rFonts w:eastAsia="Calibri"/>
          <w:iCs/>
          <w:highlight w:val="cyan"/>
          <w:u w:val="single"/>
          <w:bdr w:val="single" w:sz="8" w:space="0" w:color="auto"/>
        </w:rPr>
        <w:t>far exceeds</w:t>
      </w:r>
      <w:r w:rsidRPr="00333B89">
        <w:rPr>
          <w:rFonts w:eastAsia="Calibri"/>
          <w:sz w:val="16"/>
        </w:rPr>
        <w:t xml:space="preserve"> </w:t>
      </w:r>
      <w:r w:rsidRPr="00333B89">
        <w:rPr>
          <w:rFonts w:eastAsia="Calibri"/>
          <w:u w:val="single"/>
        </w:rPr>
        <w:t xml:space="preserve">the </w:t>
      </w:r>
      <w:r w:rsidRPr="00B44680">
        <w:rPr>
          <w:rFonts w:eastAsia="Calibri"/>
          <w:highlight w:val="cyan"/>
          <w:u w:val="single"/>
        </w:rPr>
        <w:t>harms</w:t>
      </w:r>
      <w:r w:rsidRPr="00333B89">
        <w:rPr>
          <w:rFonts w:eastAsia="Calibri"/>
          <w:u w:val="single"/>
        </w:rPr>
        <w:t xml:space="preserve"> </w:t>
      </w:r>
      <w:r w:rsidRPr="00333B89">
        <w:rPr>
          <w:rFonts w:eastAsia="Calibri"/>
          <w:iCs/>
          <w:u w:val="single"/>
          <w:bdr w:val="single" w:sz="8" w:space="0" w:color="auto"/>
        </w:rPr>
        <w:t>suffered</w:t>
      </w:r>
      <w:r w:rsidRPr="00333B89">
        <w:rPr>
          <w:rFonts w:eastAsia="Calibri"/>
          <w:sz w:val="16"/>
        </w:rPr>
        <w:t xml:space="preserve"> </w:t>
      </w:r>
      <w:r w:rsidRPr="00B44680">
        <w:rPr>
          <w:rFonts w:eastAsia="Calibri"/>
          <w:highlight w:val="cyan"/>
          <w:u w:val="single"/>
        </w:rPr>
        <w:t xml:space="preserve">by </w:t>
      </w:r>
      <w:r w:rsidRPr="00F94868">
        <w:rPr>
          <w:rFonts w:eastAsia="Calibri"/>
          <w:u w:val="single"/>
        </w:rPr>
        <w:t>an</w:t>
      </w:r>
      <w:r w:rsidRPr="00F94868">
        <w:rPr>
          <w:rFonts w:eastAsia="Calibri"/>
          <w:sz w:val="16"/>
        </w:rPr>
        <w:t xml:space="preserve"> </w:t>
      </w:r>
      <w:r w:rsidRPr="00F94868">
        <w:rPr>
          <w:rFonts w:eastAsia="Calibri"/>
          <w:iCs/>
          <w:u w:val="single"/>
          <w:bdr w:val="single" w:sz="8" w:space="0" w:color="auto"/>
        </w:rPr>
        <w:t>individual</w:t>
      </w:r>
      <w:r w:rsidRPr="00333B89">
        <w:rPr>
          <w:rFonts w:eastAsia="Calibri"/>
          <w:iCs/>
          <w:u w:val="single"/>
          <w:bdr w:val="single" w:sz="8" w:space="0" w:color="auto"/>
        </w:rPr>
        <w:t xml:space="preserve"> union </w:t>
      </w:r>
      <w:r w:rsidRPr="00B44680">
        <w:rPr>
          <w:rFonts w:eastAsia="Calibri"/>
          <w:iCs/>
          <w:highlight w:val="cyan"/>
          <w:u w:val="single"/>
          <w:bdr w:val="single" w:sz="8" w:space="0" w:color="auto"/>
        </w:rPr>
        <w:t>activist</w:t>
      </w:r>
      <w:r w:rsidRPr="00333B89">
        <w:rPr>
          <w:rFonts w:eastAsia="Calibri"/>
          <w:sz w:val="16"/>
        </w:rPr>
        <w:t xml:space="preserve"> </w:t>
      </w:r>
      <w:r w:rsidRPr="00333B89">
        <w:rPr>
          <w:rFonts w:eastAsia="Calibri"/>
          <w:u w:val="single"/>
        </w:rPr>
        <w:t>who the employer</w:t>
      </w:r>
      <w:r w:rsidRPr="00333B89">
        <w:rPr>
          <w:rFonts w:eastAsia="Calibri"/>
          <w:sz w:val="16"/>
        </w:rPr>
        <w:t xml:space="preserve"> </w:t>
      </w:r>
      <w:r w:rsidRPr="00333B89">
        <w:rPr>
          <w:rFonts w:eastAsia="Calibri"/>
          <w:iCs/>
          <w:u w:val="single"/>
          <w:bdr w:val="single" w:sz="8" w:space="0" w:color="auto"/>
        </w:rPr>
        <w:t>fired</w:t>
      </w:r>
      <w:r w:rsidRPr="00333B89">
        <w:rPr>
          <w:rFonts w:eastAsia="Calibri"/>
          <w:sz w:val="16"/>
        </w:rPr>
        <w:t xml:space="preserve"> in order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defeat</w:t>
      </w:r>
      <w:r w:rsidRPr="00333B89">
        <w:rPr>
          <w:rFonts w:eastAsia="Calibri"/>
          <w:sz w:val="16"/>
        </w:rPr>
        <w:t xml:space="preserve"> the </w:t>
      </w:r>
      <w:r w:rsidRPr="00333B89">
        <w:rPr>
          <w:rFonts w:eastAsia="Calibri"/>
          <w:iCs/>
          <w:u w:val="single"/>
          <w:bdr w:val="single" w:sz="8" w:space="0" w:color="auto"/>
        </w:rPr>
        <w:t>organizing</w:t>
      </w:r>
      <w:r w:rsidRPr="00333B89">
        <w:rPr>
          <w:rFonts w:eastAsia="Calibri"/>
          <w:sz w:val="16"/>
        </w:rPr>
        <w:t xml:space="preserve"> drive. Perhaps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best part</w:t>
      </w:r>
      <w:r w:rsidRPr="00333B89">
        <w:rPr>
          <w:rFonts w:eastAsia="Calibri"/>
          <w:sz w:val="16"/>
        </w:rPr>
        <w:t xml:space="preserve"> </w:t>
      </w:r>
      <w:r w:rsidRPr="00333B89">
        <w:rPr>
          <w:rFonts w:eastAsia="Calibri"/>
          <w:u w:val="single"/>
        </w:rPr>
        <w:t>of focusing on</w:t>
      </w:r>
      <w:r w:rsidRPr="00333B89">
        <w:rPr>
          <w:rFonts w:eastAsia="Calibri"/>
          <w:sz w:val="16"/>
        </w:rPr>
        <w:t xml:space="preserve"> the </w:t>
      </w:r>
      <w:r w:rsidRPr="00F94868">
        <w:rPr>
          <w:rFonts w:eastAsia="Calibri"/>
          <w:sz w:val="16"/>
        </w:rPr>
        <w:t xml:space="preserve">employer’s </w:t>
      </w:r>
      <w:r w:rsidRPr="00F94868">
        <w:rPr>
          <w:rFonts w:eastAsia="Calibri"/>
          <w:iCs/>
          <w:u w:val="single"/>
          <w:bdr w:val="single" w:sz="8" w:space="0" w:color="auto"/>
        </w:rPr>
        <w:t>unjust enrichment</w:t>
      </w:r>
      <w:r w:rsidRPr="00F94868">
        <w:rPr>
          <w:rFonts w:eastAsia="Calibri"/>
          <w:sz w:val="16"/>
        </w:rPr>
        <w:t xml:space="preserve"> </w:t>
      </w:r>
      <w:r w:rsidRPr="00F94868">
        <w:rPr>
          <w:rFonts w:eastAsia="Calibri"/>
          <w:u w:val="single"/>
        </w:rPr>
        <w:t>is</w:t>
      </w:r>
      <w:r w:rsidRPr="00333B89">
        <w:rPr>
          <w:rFonts w:eastAsia="Calibri"/>
          <w:u w:val="single"/>
        </w:rPr>
        <w:t xml:space="preserve"> that it </w:t>
      </w:r>
      <w:r w:rsidRPr="00B44680">
        <w:rPr>
          <w:rFonts w:eastAsia="Calibri"/>
          <w:iCs/>
          <w:highlight w:val="cyan"/>
          <w:u w:val="single"/>
          <w:bdr w:val="single" w:sz="8" w:space="0" w:color="auto"/>
        </w:rPr>
        <w:t>opens the door</w:t>
      </w:r>
      <w:r w:rsidRPr="00B44680">
        <w:rPr>
          <w:rFonts w:eastAsia="Calibri"/>
          <w:sz w:val="16"/>
          <w:highlight w:val="cyan"/>
        </w:rPr>
        <w:t xml:space="preserve"> </w:t>
      </w:r>
      <w:r w:rsidRPr="00B44680">
        <w:rPr>
          <w:rFonts w:eastAsia="Calibri"/>
          <w:highlight w:val="cyan"/>
          <w:u w:val="single"/>
        </w:rPr>
        <w:t>for</w:t>
      </w:r>
      <w:r w:rsidRPr="00B44680">
        <w:rPr>
          <w:rFonts w:eastAsia="Calibri"/>
          <w:sz w:val="16"/>
          <w:highlight w:val="cyan"/>
        </w:rPr>
        <w:t xml:space="preserve"> </w:t>
      </w:r>
      <w:r w:rsidRPr="00F94868">
        <w:rPr>
          <w:rFonts w:eastAsia="Calibri"/>
          <w:iCs/>
          <w:u w:val="single"/>
          <w:bdr w:val="single" w:sz="8" w:space="0" w:color="auto"/>
        </w:rPr>
        <w:t xml:space="preserve">substantial </w:t>
      </w:r>
      <w:r w:rsidRPr="00B44680">
        <w:rPr>
          <w:rFonts w:eastAsia="Calibri"/>
          <w:iCs/>
          <w:highlight w:val="cyan"/>
          <w:u w:val="single"/>
          <w:bdr w:val="single" w:sz="8" w:space="0" w:color="auto"/>
        </w:rPr>
        <w:t>discovery</w:t>
      </w:r>
      <w:r w:rsidRPr="00B44680">
        <w:rPr>
          <w:rFonts w:eastAsia="Calibri"/>
          <w:sz w:val="16"/>
          <w:highlight w:val="cyan"/>
        </w:rPr>
        <w:t xml:space="preserve"> </w:t>
      </w:r>
      <w:r w:rsidRPr="00B44680">
        <w:rPr>
          <w:rFonts w:eastAsia="Calibri"/>
          <w:highlight w:val="cyan"/>
          <w:u w:val="single"/>
        </w:rPr>
        <w:t>regarding</w:t>
      </w:r>
      <w:r w:rsidRPr="00333B89">
        <w:rPr>
          <w:rFonts w:eastAsia="Calibri"/>
          <w:u w:val="single"/>
        </w:rPr>
        <w:t xml:space="preserve"> the</w:t>
      </w:r>
      <w:r w:rsidRPr="00333B89">
        <w:rPr>
          <w:rFonts w:eastAsia="Calibri"/>
          <w:sz w:val="16"/>
        </w:rPr>
        <w:t xml:space="preserve"> </w:t>
      </w:r>
      <w:r w:rsidRPr="00B44680">
        <w:rPr>
          <w:rFonts w:eastAsia="Calibri"/>
          <w:iCs/>
          <w:highlight w:val="cyan"/>
          <w:u w:val="single"/>
          <w:bdr w:val="single" w:sz="8" w:space="0" w:color="auto"/>
        </w:rPr>
        <w:t>extent of</w:t>
      </w:r>
      <w:r w:rsidRPr="00333B89">
        <w:rPr>
          <w:rFonts w:eastAsia="Calibri"/>
          <w:sz w:val="16"/>
        </w:rPr>
        <w:t xml:space="preserve"> any </w:t>
      </w:r>
      <w:r w:rsidRPr="00333B89">
        <w:rPr>
          <w:rFonts w:eastAsia="Calibri"/>
          <w:iCs/>
          <w:u w:val="single"/>
          <w:bdr w:val="single" w:sz="8" w:space="0" w:color="auto"/>
        </w:rPr>
        <w:t xml:space="preserve">unjust </w:t>
      </w:r>
      <w:r w:rsidRPr="00B44680">
        <w:rPr>
          <w:rFonts w:eastAsia="Calibri"/>
          <w:iCs/>
          <w:highlight w:val="cyan"/>
          <w:u w:val="single"/>
          <w:bdr w:val="single" w:sz="8" w:space="0" w:color="auto"/>
        </w:rPr>
        <w:t>enrichment</w:t>
      </w:r>
      <w:r w:rsidRPr="00333B89">
        <w:rPr>
          <w:rFonts w:eastAsia="Calibri"/>
          <w:sz w:val="16"/>
        </w:rPr>
        <w:t xml:space="preserve">. So, </w:t>
      </w:r>
      <w:r w:rsidRPr="00333B89">
        <w:rPr>
          <w:rFonts w:eastAsia="Calibri"/>
          <w:u w:val="single"/>
        </w:rPr>
        <w:t>if the employer had conducted some</w:t>
      </w:r>
      <w:r w:rsidRPr="00333B89">
        <w:rPr>
          <w:rFonts w:eastAsia="Calibri"/>
          <w:sz w:val="16"/>
        </w:rPr>
        <w:t xml:space="preserve"> </w:t>
      </w:r>
      <w:r w:rsidRPr="00B44680">
        <w:rPr>
          <w:rFonts w:eastAsia="Calibri"/>
          <w:iCs/>
          <w:highlight w:val="cyan"/>
          <w:u w:val="single"/>
          <w:bdr w:val="single" w:sz="8" w:space="0" w:color="auto"/>
        </w:rPr>
        <w:t>analysis</w:t>
      </w:r>
      <w:r w:rsidRPr="00B44680">
        <w:rPr>
          <w:rFonts w:eastAsia="Calibri"/>
          <w:sz w:val="16"/>
          <w:highlight w:val="cyan"/>
        </w:rPr>
        <w:t xml:space="preserve"> </w:t>
      </w:r>
      <w:r w:rsidRPr="00B44680">
        <w:rPr>
          <w:rFonts w:eastAsia="Calibri"/>
          <w:highlight w:val="cyan"/>
          <w:u w:val="single"/>
        </w:rPr>
        <w:t>about how much a</w:t>
      </w:r>
      <w:r w:rsidRPr="00B44680">
        <w:rPr>
          <w:rFonts w:eastAsia="Calibri"/>
          <w:sz w:val="16"/>
          <w:highlight w:val="cyan"/>
        </w:rPr>
        <w:t xml:space="preserve"> </w:t>
      </w:r>
      <w:r w:rsidRPr="00B44680">
        <w:rPr>
          <w:rFonts w:eastAsia="Calibri"/>
          <w:iCs/>
          <w:highlight w:val="cyan"/>
          <w:u w:val="single"/>
          <w:bdr w:val="single" w:sz="8" w:space="0" w:color="auto"/>
        </w:rPr>
        <w:t>union</w:t>
      </w:r>
      <w:r w:rsidRPr="00333B89">
        <w:rPr>
          <w:rFonts w:eastAsia="Calibri"/>
          <w:sz w:val="16"/>
        </w:rPr>
        <w:t xml:space="preserve"> contract </w:t>
      </w:r>
      <w:r w:rsidRPr="00F94868">
        <w:rPr>
          <w:rFonts w:eastAsia="Calibri"/>
          <w:u w:val="single"/>
        </w:rPr>
        <w:t>might</w:t>
      </w:r>
      <w:r w:rsidRPr="00F94868">
        <w:rPr>
          <w:rFonts w:eastAsia="Calibri"/>
          <w:sz w:val="16"/>
        </w:rPr>
        <w:t xml:space="preserve"> </w:t>
      </w:r>
      <w:r w:rsidRPr="00B44680">
        <w:rPr>
          <w:rFonts w:eastAsia="Calibri"/>
          <w:iCs/>
          <w:highlight w:val="cyan"/>
          <w:u w:val="single"/>
          <w:bdr w:val="single" w:sz="8" w:space="0" w:color="auto"/>
        </w:rPr>
        <w:t>eat</w:t>
      </w:r>
      <w:r w:rsidRPr="00333B89">
        <w:rPr>
          <w:rFonts w:eastAsia="Calibri"/>
          <w:sz w:val="16"/>
        </w:rPr>
        <w:t xml:space="preserve"> into its </w:t>
      </w:r>
      <w:r w:rsidRPr="00B44680">
        <w:rPr>
          <w:rFonts w:eastAsia="Calibri"/>
          <w:iCs/>
          <w:highlight w:val="cyan"/>
          <w:u w:val="single"/>
          <w:bdr w:val="single" w:sz="8" w:space="0" w:color="auto"/>
        </w:rPr>
        <w:t>profits</w:t>
      </w:r>
      <w:r w:rsidRPr="00333B89">
        <w:rPr>
          <w:rFonts w:eastAsia="Calibri"/>
          <w:sz w:val="16"/>
        </w:rPr>
        <w:t xml:space="preserve">, </w:t>
      </w:r>
      <w:r w:rsidRPr="00333B89">
        <w:rPr>
          <w:rFonts w:eastAsia="Calibri"/>
          <w:u w:val="single"/>
        </w:rPr>
        <w:t xml:space="preserve">that </w:t>
      </w:r>
      <w:r w:rsidRPr="00B44680">
        <w:rPr>
          <w:rFonts w:eastAsia="Calibri"/>
          <w:highlight w:val="cyan"/>
          <w:u w:val="single"/>
        </w:rPr>
        <w:t>should become</w:t>
      </w:r>
      <w:r w:rsidRPr="00333B89">
        <w:rPr>
          <w:rFonts w:eastAsia="Calibri"/>
          <w:u w:val="single"/>
        </w:rPr>
        <w:t xml:space="preserve"> a matter of</w:t>
      </w:r>
      <w:r w:rsidRPr="00333B89">
        <w:rPr>
          <w:rFonts w:eastAsia="Calibri"/>
          <w:sz w:val="16"/>
        </w:rPr>
        <w:t xml:space="preserve"> </w:t>
      </w:r>
      <w:r w:rsidRPr="00B44680">
        <w:rPr>
          <w:rFonts w:eastAsia="Calibri"/>
          <w:iCs/>
          <w:highlight w:val="cyan"/>
          <w:u w:val="single"/>
          <w:bdr w:val="single" w:sz="8" w:space="0" w:color="auto"/>
        </w:rPr>
        <w:t xml:space="preserve">public </w:t>
      </w:r>
      <w:r w:rsidRPr="00333B89">
        <w:rPr>
          <w:rFonts w:eastAsia="Calibri"/>
          <w:iCs/>
          <w:u w:val="single"/>
          <w:bdr w:val="single" w:sz="8" w:space="0" w:color="auto"/>
        </w:rPr>
        <w:t>record</w:t>
      </w:r>
      <w:r w:rsidRPr="00333B89">
        <w:rPr>
          <w:rFonts w:eastAsia="Calibri"/>
          <w:sz w:val="16"/>
        </w:rPr>
        <w:t>.</w:t>
      </w:r>
    </w:p>
    <w:p w14:paraId="35D633A0" w14:textId="77777777" w:rsidR="003D2448" w:rsidRPr="00333B89" w:rsidRDefault="003D2448" w:rsidP="003D2448">
      <w:pPr>
        <w:rPr>
          <w:rFonts w:eastAsia="Calibri"/>
          <w:sz w:val="16"/>
        </w:rPr>
      </w:pPr>
      <w:r w:rsidRPr="00333B89">
        <w:rPr>
          <w:rFonts w:eastAsia="Calibri"/>
          <w:sz w:val="16"/>
        </w:rPr>
        <w:t xml:space="preserve">I’m not suggesting that Bumatay is right about the Seventh Amendment. But, I recognize that on a practical level, “right” just means whatever five Justices are willing to go along with. So, </w:t>
      </w:r>
      <w:r w:rsidRPr="00333B89">
        <w:rPr>
          <w:rFonts w:eastAsia="Calibri"/>
          <w:u w:val="single"/>
        </w:rPr>
        <w:t xml:space="preserve">if the turn back the clock crowd </w:t>
      </w:r>
      <w:r w:rsidRPr="00333B89">
        <w:rPr>
          <w:rFonts w:eastAsia="Calibri"/>
          <w:iCs/>
          <w:u w:val="single"/>
          <w:bdr w:val="single" w:sz="8" w:space="0" w:color="auto"/>
        </w:rPr>
        <w:t>wants us to use unjust enrichment</w:t>
      </w:r>
      <w:r w:rsidRPr="00333B89">
        <w:rPr>
          <w:rFonts w:eastAsia="Calibri"/>
          <w:sz w:val="16"/>
        </w:rPr>
        <w:t xml:space="preserve"> as the measure of damages under the NLRA, </w:t>
      </w:r>
      <w:r w:rsidRPr="00333B89">
        <w:rPr>
          <w:rFonts w:eastAsia="Calibri"/>
          <w:u w:val="single"/>
        </w:rPr>
        <w:t xml:space="preserve">I will </w:t>
      </w:r>
      <w:r w:rsidRPr="00333B89">
        <w:rPr>
          <w:rFonts w:eastAsia="Calibri"/>
          <w:iCs/>
          <w:u w:val="single"/>
          <w:bdr w:val="single" w:sz="8" w:space="0" w:color="auto"/>
        </w:rPr>
        <w:t>gladly take it</w:t>
      </w:r>
      <w:r w:rsidRPr="00333B89">
        <w:rPr>
          <w:rFonts w:eastAsia="Calibri"/>
          <w:sz w:val="16"/>
        </w:rPr>
        <w:t>.</w:t>
      </w:r>
    </w:p>
    <w:p w14:paraId="75875A10" w14:textId="77777777" w:rsidR="003D2448" w:rsidRPr="00333B89" w:rsidRDefault="003D2448" w:rsidP="003D2448">
      <w:pPr>
        <w:keepNext/>
        <w:keepLines/>
        <w:spacing w:before="40"/>
        <w:outlineLvl w:val="3"/>
        <w:rPr>
          <w:rFonts w:eastAsia="Times New Roman"/>
          <w:b/>
          <w:iCs/>
          <w:sz w:val="26"/>
        </w:rPr>
      </w:pPr>
      <w:r w:rsidRPr="00333B89">
        <w:rPr>
          <w:rFonts w:eastAsia="Times New Roman"/>
          <w:b/>
          <w:iCs/>
          <w:sz w:val="26"/>
        </w:rPr>
        <w:t xml:space="preserve">When </w:t>
      </w:r>
      <w:r w:rsidRPr="00333B89">
        <w:rPr>
          <w:rFonts w:eastAsia="Times New Roman"/>
          <w:b/>
          <w:iCs/>
          <w:sz w:val="26"/>
          <w:u w:val="single"/>
        </w:rPr>
        <w:t>disconnected</w:t>
      </w:r>
      <w:r w:rsidRPr="00333B89">
        <w:rPr>
          <w:rFonts w:eastAsia="Times New Roman"/>
          <w:b/>
          <w:iCs/>
          <w:sz w:val="26"/>
        </w:rPr>
        <w:t xml:space="preserve"> from an underlying right, the CP sets </w:t>
      </w:r>
      <w:r w:rsidRPr="00333B89">
        <w:rPr>
          <w:rFonts w:eastAsia="Times New Roman"/>
          <w:b/>
          <w:iCs/>
          <w:sz w:val="26"/>
          <w:u w:val="single"/>
        </w:rPr>
        <w:t>precedent</w:t>
      </w:r>
      <w:r w:rsidRPr="00333B89">
        <w:rPr>
          <w:rFonts w:eastAsia="Times New Roman"/>
          <w:b/>
          <w:iCs/>
          <w:sz w:val="26"/>
        </w:rPr>
        <w:t xml:space="preserve"> that unjust enrichment can establish </w:t>
      </w:r>
      <w:r w:rsidRPr="00333B89">
        <w:rPr>
          <w:rFonts w:eastAsia="Times New Roman"/>
          <w:b/>
          <w:iCs/>
          <w:sz w:val="26"/>
          <w:u w:val="single"/>
        </w:rPr>
        <w:t>freestanding liability</w:t>
      </w:r>
      <w:r w:rsidRPr="00333B89">
        <w:rPr>
          <w:rFonts w:eastAsia="Times New Roman"/>
          <w:b/>
          <w:iCs/>
          <w:sz w:val="26"/>
        </w:rPr>
        <w:t xml:space="preserve">. </w:t>
      </w:r>
    </w:p>
    <w:p w14:paraId="649708F4" w14:textId="77777777" w:rsidR="003D2448" w:rsidRPr="00333B89" w:rsidRDefault="003D2448" w:rsidP="003D2448">
      <w:pPr>
        <w:rPr>
          <w:rFonts w:eastAsia="Calibri"/>
        </w:rPr>
      </w:pPr>
      <w:r w:rsidRPr="00333B89">
        <w:rPr>
          <w:rFonts w:eastAsia="Calibri"/>
        </w:rPr>
        <w:t xml:space="preserve">Henry E. </w:t>
      </w:r>
      <w:r w:rsidRPr="00333B89">
        <w:rPr>
          <w:rFonts w:eastAsia="Calibri"/>
          <w:b/>
          <w:bCs/>
          <w:sz w:val="26"/>
        </w:rPr>
        <w:t>Smith 9</w:t>
      </w:r>
      <w:r w:rsidRPr="00333B89">
        <w:rPr>
          <w:rFonts w:eastAsia="Calibri"/>
        </w:rPr>
        <w:t>, Professor of Law, Harvard Law School, "Does Equity Pass the Laugh Test?: A Response to Oliar and Sprigman," Virginia Law Review In Brief, vol. 95, 04/01/2009, pp. 9-17</w:t>
      </w:r>
    </w:p>
    <w:p w14:paraId="113F5D46" w14:textId="77777777" w:rsidR="003D2448" w:rsidRPr="00333B89" w:rsidRDefault="003D2448" w:rsidP="003D2448">
      <w:pPr>
        <w:rPr>
          <w:rFonts w:eastAsia="Calibri"/>
          <w:sz w:val="16"/>
        </w:rPr>
      </w:pPr>
      <w:r w:rsidRPr="00333B89">
        <w:rPr>
          <w:rFonts w:eastAsia="Calibri"/>
          <w:sz w:val="16"/>
        </w:rPr>
        <w:t xml:space="preserve">But is copyright the only alternative to decentralized norms? In this Response, I will argue that Oliar and Sprigman's case for cautious endorsement of the norm system and lack of legal protection is impressive but incomplete. They may well be correct that the current system is the best, considering the alternatives, but they have not [*11] considered all the alternatives. In particular, the nature of the norms involved and the types of misappropriation they target suggest that some version of misappropriation law and </w:t>
      </w:r>
      <w:r w:rsidRPr="00B44680">
        <w:rPr>
          <w:rFonts w:eastAsia="Calibri"/>
          <w:iCs/>
          <w:highlight w:val="cyan"/>
          <w:u w:val="single"/>
          <w:bdr w:val="single" w:sz="8" w:space="0" w:color="auto"/>
        </w:rPr>
        <w:t>unjust enrichment</w:t>
      </w:r>
      <w:r w:rsidRPr="00333B89">
        <w:rPr>
          <w:rFonts w:eastAsia="Calibri"/>
          <w:sz w:val="16"/>
        </w:rPr>
        <w:t xml:space="preserve"> </w:t>
      </w:r>
      <w:r w:rsidRPr="00333B89">
        <w:rPr>
          <w:rFonts w:eastAsia="Calibri"/>
          <w:u w:val="single"/>
        </w:rPr>
        <w:t>may be a candidate to</w:t>
      </w:r>
      <w:r w:rsidRPr="00333B89">
        <w:rPr>
          <w:rFonts w:eastAsia="Calibri"/>
          <w:sz w:val="16"/>
        </w:rPr>
        <w:t xml:space="preserve"> </w:t>
      </w:r>
      <w:r w:rsidRPr="00333B89">
        <w:rPr>
          <w:rFonts w:eastAsia="Calibri"/>
          <w:iCs/>
          <w:u w:val="single"/>
          <w:bdr w:val="single" w:sz="8" w:space="0" w:color="auto"/>
        </w:rPr>
        <w:t>add</w:t>
      </w:r>
      <w:r w:rsidRPr="00333B89">
        <w:rPr>
          <w:rFonts w:eastAsia="Calibri"/>
          <w:sz w:val="16"/>
        </w:rPr>
        <w:t xml:space="preserve"> </w:t>
      </w:r>
      <w:r w:rsidRPr="00333B89">
        <w:rPr>
          <w:rFonts w:eastAsia="Calibri"/>
          <w:u w:val="single"/>
        </w:rPr>
        <w:t>to the</w:t>
      </w:r>
      <w:r w:rsidRPr="00333B89">
        <w:rPr>
          <w:rFonts w:eastAsia="Calibri"/>
          <w:sz w:val="16"/>
        </w:rPr>
        <w:t xml:space="preserve"> </w:t>
      </w:r>
      <w:r w:rsidRPr="00333B89">
        <w:rPr>
          <w:rFonts w:eastAsia="Calibri"/>
          <w:iCs/>
          <w:u w:val="single"/>
          <w:bdr w:val="single" w:sz="8" w:space="0" w:color="auto"/>
        </w:rPr>
        <w:t>institutional mix</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devices</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deal</w:t>
      </w:r>
      <w:r w:rsidRPr="00333B89">
        <w:rPr>
          <w:rFonts w:eastAsia="Calibri"/>
          <w:sz w:val="16"/>
        </w:rPr>
        <w:t xml:space="preserve"> </w:t>
      </w:r>
      <w:r w:rsidRPr="00333B89">
        <w:rPr>
          <w:rFonts w:eastAsia="Calibri"/>
          <w:u w:val="single"/>
        </w:rPr>
        <w:t>with</w:t>
      </w:r>
      <w:r w:rsidRPr="00333B89">
        <w:rPr>
          <w:rFonts w:eastAsia="Calibri"/>
          <w:sz w:val="16"/>
        </w:rPr>
        <w:t xml:space="preserve"> joke </w:t>
      </w:r>
      <w:r w:rsidRPr="00333B89">
        <w:rPr>
          <w:rFonts w:eastAsia="Calibri"/>
          <w:iCs/>
          <w:u w:val="single"/>
          <w:bdr w:val="single" w:sz="8" w:space="0" w:color="auto"/>
        </w:rPr>
        <w:t>thieves</w:t>
      </w:r>
      <w:r w:rsidRPr="00333B89">
        <w:rPr>
          <w:rFonts w:eastAsia="Calibri"/>
          <w:u w:val="single"/>
        </w:rPr>
        <w:t>. Although the dangers of an overexpansive law of misappropriation are well known</w:t>
      </w:r>
      <w:r w:rsidRPr="00333B89">
        <w:rPr>
          <w:rFonts w:eastAsia="Calibri"/>
          <w:sz w:val="16"/>
        </w:rPr>
        <w:t xml:space="preserve"> and counsel caution in any extension into the sphere of stand-up comedy, </w:t>
      </w:r>
      <w:r w:rsidRPr="00333B89">
        <w:rPr>
          <w:rFonts w:eastAsia="Calibri"/>
          <w:u w:val="single"/>
        </w:rPr>
        <w:t>a more equitable approach--</w:t>
      </w:r>
      <w:r w:rsidRPr="00B44680">
        <w:rPr>
          <w:rFonts w:eastAsia="Calibri"/>
          <w:highlight w:val="cyan"/>
          <w:u w:val="single"/>
        </w:rPr>
        <w:t>as opposed to</w:t>
      </w:r>
      <w:r w:rsidRPr="00333B89">
        <w:rPr>
          <w:rFonts w:eastAsia="Calibri"/>
          <w:sz w:val="16"/>
        </w:rPr>
        <w:t xml:space="preserve"> the </w:t>
      </w:r>
      <w:r w:rsidRPr="00B44680">
        <w:rPr>
          <w:rFonts w:eastAsia="Calibri"/>
          <w:highlight w:val="cyan"/>
          <w:u w:val="single"/>
        </w:rPr>
        <w:t>formal law</w:t>
      </w:r>
      <w:r w:rsidRPr="00333B89">
        <w:rPr>
          <w:rFonts w:eastAsia="Calibri"/>
          <w:sz w:val="16"/>
        </w:rPr>
        <w:t xml:space="preserve"> that Oliar and Sprigman take as their baseline and foil--</w:t>
      </w:r>
      <w:r w:rsidRPr="00B44680">
        <w:rPr>
          <w:rFonts w:eastAsia="Calibri"/>
          <w:highlight w:val="cyan"/>
          <w:u w:val="single"/>
        </w:rPr>
        <w:t>may</w:t>
      </w:r>
      <w:r w:rsidRPr="00B44680">
        <w:rPr>
          <w:rFonts w:eastAsia="Calibri"/>
          <w:sz w:val="16"/>
          <w:highlight w:val="cyan"/>
        </w:rPr>
        <w:t xml:space="preserve"> </w:t>
      </w:r>
      <w:r w:rsidRPr="00B44680">
        <w:rPr>
          <w:rFonts w:eastAsia="Calibri"/>
          <w:iCs/>
          <w:highlight w:val="cyan"/>
          <w:u w:val="single"/>
          <w:bdr w:val="single" w:sz="8" w:space="0" w:color="auto"/>
        </w:rPr>
        <w:t>avoid</w:t>
      </w:r>
      <w:r w:rsidRPr="00333B89">
        <w:rPr>
          <w:rFonts w:eastAsia="Calibri"/>
          <w:sz w:val="16"/>
        </w:rPr>
        <w:t xml:space="preserve"> some of </w:t>
      </w:r>
      <w:r w:rsidRPr="00333B89">
        <w:rPr>
          <w:rFonts w:eastAsia="Calibri"/>
          <w:u w:val="single"/>
        </w:rPr>
        <w:t>the</w:t>
      </w:r>
      <w:r w:rsidRPr="00333B89">
        <w:rPr>
          <w:rFonts w:eastAsia="Calibri"/>
          <w:sz w:val="16"/>
        </w:rPr>
        <w:t xml:space="preserve"> </w:t>
      </w:r>
      <w:r w:rsidRPr="00B44680">
        <w:rPr>
          <w:rFonts w:eastAsia="Calibri"/>
          <w:iCs/>
          <w:highlight w:val="cyan"/>
          <w:u w:val="single"/>
          <w:bdr w:val="single" w:sz="8" w:space="0" w:color="auto"/>
        </w:rPr>
        <w:t>problems</w:t>
      </w:r>
      <w:r w:rsidRPr="00333B89">
        <w:rPr>
          <w:rFonts w:eastAsia="Calibri"/>
          <w:sz w:val="16"/>
        </w:rPr>
        <w:t xml:space="preserve"> with copyright, mitigate some of the problems with the norm system itself, and do less damage to the systems of norms than would an extension of copyright. Finally, and in a more speculative vein, I will consider the possibility that the expansion of intellectual property law--which partly motivates Oliar and Sprigman to seek a nonlegal alternative--might in part be driven by a lack of any way station between formal in rem property rights on the one hand and community or occupational norms on the other.</w:t>
      </w:r>
    </w:p>
    <w:p w14:paraId="46E9F7BB" w14:textId="77777777" w:rsidR="003D2448" w:rsidRPr="00333B89" w:rsidRDefault="003D2448" w:rsidP="003D2448">
      <w:pPr>
        <w:rPr>
          <w:rFonts w:eastAsia="Calibri"/>
          <w:sz w:val="16"/>
        </w:rPr>
      </w:pPr>
      <w:r w:rsidRPr="00333B89">
        <w:rPr>
          <w:rFonts w:eastAsia="Calibri"/>
          <w:sz w:val="16"/>
        </w:rPr>
        <w:t>CUSTOM VERSUS COPYRIGHT</w:t>
      </w:r>
    </w:p>
    <w:p w14:paraId="18D1AEB5" w14:textId="77777777" w:rsidR="003D2448" w:rsidRPr="00333B89" w:rsidRDefault="003D2448" w:rsidP="003D2448">
      <w:pPr>
        <w:rPr>
          <w:rFonts w:eastAsia="Calibri"/>
          <w:sz w:val="16"/>
        </w:rPr>
      </w:pPr>
      <w:r w:rsidRPr="00333B89">
        <w:rPr>
          <w:rFonts w:eastAsia="Calibri"/>
          <w:sz w:val="16"/>
        </w:rPr>
        <w:t>At every turn, Oliar and Sprigman compare the system of norms with formal copyright law. 6 In this they are well within the usual practice of the law and norms literature. 7 It is certainly most striking when norms supplement, as here, or even contradict formal law, as they do among lobster gangs in Maine in delineating their territories, or among Chicagoans claiming shoveled parking spots on the Windy City's snowy streets. But the fascination with norms as an alternative to law has displaced an older question: when and how should law incorporate norms? Or in an older formulation: when is custom law?</w:t>
      </w:r>
    </w:p>
    <w:p w14:paraId="3F280D34" w14:textId="77777777" w:rsidR="003D2448" w:rsidRPr="00333B89" w:rsidRDefault="003D2448" w:rsidP="003D2448">
      <w:pPr>
        <w:rPr>
          <w:rFonts w:eastAsia="Calibri"/>
          <w:sz w:val="16"/>
        </w:rPr>
      </w:pPr>
      <w:r w:rsidRPr="00333B89">
        <w:rPr>
          <w:rFonts w:eastAsia="Calibri"/>
          <w:sz w:val="16"/>
        </w:rPr>
        <w:t>For custom to be enforceable as law--or in a more modern vein, to be adopted into the law--it must possess certain features. To take one oft-cited formulation, Blackstone set out seven requirements for custom to have legal force: antiquity, continuity, peaceable use, certainty, reasonableness, compulsoriness (not by license), and consistency. 8 It is instructive to look at the norms of stand-up comedy through this lens. [*12] Antiquity could be a problem for the norms of comedy: certainly they do not date back to 1189 or even for a very long time in the United States. They may, however, date to the beginning of the current era in stand-up comedy (that is, the era following Oliar and Sprigman's "post-vaudeville"), and the norms have probably been around long enough to know they are here to stay and are serving a purpose. Continuity and peaceable use both seem to be satisfied, notwithstanding the occasional fracas like that between Joe Rogan and Carlos Mencia, which are really examples of enforcement actions. Comics feel compelled to follow the norm, as Oliar and Sprigman amply document. As for reasonableness, Oliar and Sprigman have made a strong case that the norm serves the purpose of fostering creativity in stand-up comedy by protecting investments in developing material. Whether the norm is consistent with the law in general turns on questions of preemption and possible conflict with copyright--issues to which I return in a moment. Blackstone's remaining requirement is certainty.</w:t>
      </w:r>
    </w:p>
    <w:p w14:paraId="7E8F473F" w14:textId="77777777" w:rsidR="003D2448" w:rsidRPr="00333B89" w:rsidRDefault="003D2448" w:rsidP="003D2448">
      <w:pPr>
        <w:rPr>
          <w:rFonts w:eastAsia="Calibri"/>
          <w:sz w:val="16"/>
        </w:rPr>
      </w:pPr>
      <w:r w:rsidRPr="00333B89">
        <w:rPr>
          <w:rFonts w:eastAsia="Calibri"/>
          <w:sz w:val="16"/>
        </w:rPr>
        <w:t>As I have argued elsewhere, part of the certainty requirement involves communication of the norm to the relevant duty holders. 9 Customs can be vague, and this problem only worsens when a custom might be enforced outside its community of origin: what makes a spot subject to exclusive rights to work may be obvious to fellow miners in a given area but not so obvious to outsiders or to courts. Something very similar is going on here with the comics' norms. Oliar and Sprigman express concern that the norm against joke theft is too vague and might chill behavior. 10 The norm certainly approaches the outer reaches of copyright near the idea/expression dichotomy, the importance of which in copyright law reflects similar worries. But we would need more empirical evidence to determine whether the norm is all that vague to the participants themselves. To take an example closer to home, academics probably have a clearer sense for what is plagiarism than others do, even though it might be a little hard to articulate to a nonexpert.</w:t>
      </w:r>
    </w:p>
    <w:p w14:paraId="59AD4767" w14:textId="77777777" w:rsidR="003D2448" w:rsidRPr="00333B89" w:rsidRDefault="003D2448" w:rsidP="003D2448">
      <w:pPr>
        <w:rPr>
          <w:rFonts w:eastAsia="Calibri"/>
          <w:sz w:val="16"/>
        </w:rPr>
      </w:pPr>
      <w:r w:rsidRPr="00333B89">
        <w:rPr>
          <w:rFonts w:eastAsia="Calibri"/>
          <w:sz w:val="16"/>
        </w:rPr>
        <w:t>So whether the norm of stand-up comedy is appropriate for incorporation into the law is really an open question, subject to further empirical work. Militating in favor of limited enforcement is that the norm itself arose in an intermediate-knit group in which the amount of background knowledge is less than among a smaller, more close-knit group. Consistent with this character of the community, the norm itself [*13] is somewhat formal. The authors rightly point out that the norm shows a strong numerus clausus-like standardization and simplicity, 11 with a view towards ease of enforcement: if a joke cannot be co-owned and two people are using it, one of them is a thief. Simple priority rules interact with a more complicated social sense of working things out and getting along. There is a danger of enforcing the surrounding relationship-preserving norms in litigation, where relations have broken down. But it is the simplicity in the delineation of the entitlement itself that makes it even a candidate for some kind of enforcement.</w:t>
      </w:r>
    </w:p>
    <w:p w14:paraId="67991CA6" w14:textId="77777777" w:rsidR="003D2448" w:rsidRPr="00333B89" w:rsidRDefault="003D2448" w:rsidP="003D2448">
      <w:pPr>
        <w:rPr>
          <w:rFonts w:eastAsia="Calibri"/>
          <w:sz w:val="16"/>
        </w:rPr>
      </w:pPr>
      <w:r w:rsidRPr="00333B89">
        <w:rPr>
          <w:rFonts w:eastAsia="Calibri"/>
          <w:sz w:val="16"/>
        </w:rPr>
        <w:t>THE MISAPPROPRIATION ALTERNATIVE</w:t>
      </w:r>
    </w:p>
    <w:p w14:paraId="77ECEB29" w14:textId="77777777" w:rsidR="003D2448" w:rsidRPr="00333B89" w:rsidRDefault="003D2448" w:rsidP="003D2448">
      <w:pPr>
        <w:rPr>
          <w:rFonts w:eastAsia="Calibri"/>
          <w:sz w:val="16"/>
        </w:rPr>
      </w:pPr>
      <w:r w:rsidRPr="00333B89">
        <w:rPr>
          <w:rFonts w:eastAsia="Calibri"/>
          <w:sz w:val="16"/>
        </w:rPr>
        <w:t xml:space="preserve">Another reason that custom is not as welcome at the table as it once was is that the customs that reflected commercial morality mainly have entered </w:t>
      </w:r>
      <w:r w:rsidRPr="00B44680">
        <w:rPr>
          <w:rFonts w:eastAsia="Calibri"/>
          <w:highlight w:val="cyan"/>
          <w:u w:val="single"/>
        </w:rPr>
        <w:t>the</w:t>
      </w:r>
      <w:r w:rsidRPr="00333B89">
        <w:rPr>
          <w:rFonts w:eastAsia="Calibri"/>
          <w:sz w:val="16"/>
        </w:rPr>
        <w:t xml:space="preserve"> law (or equity) through </w:t>
      </w:r>
      <w:r w:rsidRPr="00B44680">
        <w:rPr>
          <w:rFonts w:eastAsia="Calibri"/>
          <w:iCs/>
          <w:highlight w:val="cyan"/>
          <w:u w:val="single"/>
          <w:bdr w:val="single" w:sz="8" w:space="0" w:color="auto"/>
        </w:rPr>
        <w:t>doctrine</w:t>
      </w:r>
      <w:r w:rsidRPr="00333B89">
        <w:rPr>
          <w:rFonts w:eastAsia="Calibri"/>
          <w:sz w:val="16"/>
        </w:rPr>
        <w:t xml:space="preserve">s of misappropriation and </w:t>
      </w:r>
      <w:r w:rsidRPr="00333B89">
        <w:rPr>
          <w:rFonts w:eastAsia="Calibri"/>
          <w:iCs/>
          <w:u w:val="single"/>
          <w:bdr w:val="single" w:sz="8" w:space="0" w:color="auto"/>
        </w:rPr>
        <w:t>unjust enrichment</w:t>
      </w:r>
      <w:r w:rsidRPr="00333B89">
        <w:rPr>
          <w:rFonts w:eastAsia="Calibri"/>
          <w:sz w:val="16"/>
        </w:rPr>
        <w:t xml:space="preserve">. These </w:t>
      </w:r>
      <w:r w:rsidRPr="00333B89">
        <w:rPr>
          <w:rFonts w:eastAsia="Calibri"/>
          <w:u w:val="single"/>
        </w:rPr>
        <w:t>areas of</w:t>
      </w:r>
      <w:r w:rsidRPr="00333B89">
        <w:rPr>
          <w:rFonts w:eastAsia="Calibri"/>
          <w:sz w:val="16"/>
        </w:rPr>
        <w:t xml:space="preserve"> the </w:t>
      </w:r>
      <w:r w:rsidRPr="00333B89">
        <w:rPr>
          <w:rFonts w:eastAsia="Calibri"/>
          <w:u w:val="single"/>
        </w:rPr>
        <w:t xml:space="preserve">law </w:t>
      </w:r>
      <w:r w:rsidRPr="00B44680">
        <w:rPr>
          <w:rFonts w:eastAsia="Calibri"/>
          <w:highlight w:val="cyan"/>
          <w:u w:val="single"/>
        </w:rPr>
        <w:t>are</w:t>
      </w:r>
      <w:r w:rsidRPr="00333B89">
        <w:rPr>
          <w:rFonts w:eastAsia="Calibri"/>
          <w:sz w:val="16"/>
        </w:rPr>
        <w:t xml:space="preserve"> both </w:t>
      </w:r>
      <w:r w:rsidRPr="00333B89">
        <w:rPr>
          <w:rFonts w:eastAsia="Calibri"/>
          <w:iCs/>
          <w:u w:val="single"/>
          <w:bdr w:val="single" w:sz="8" w:space="0" w:color="auto"/>
        </w:rPr>
        <w:t>underappreciated</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B44680">
        <w:rPr>
          <w:rFonts w:eastAsia="Calibri"/>
          <w:iCs/>
          <w:highlight w:val="cyan"/>
          <w:u w:val="single"/>
          <w:bdr w:val="single" w:sz="8" w:space="0" w:color="auto"/>
        </w:rPr>
        <w:t>regarded with suspicion</w:t>
      </w:r>
      <w:r w:rsidRPr="00333B89">
        <w:rPr>
          <w:rFonts w:eastAsia="Calibri"/>
          <w:sz w:val="16"/>
        </w:rPr>
        <w:t xml:space="preserve"> these days. For one thing,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seeming danger</w:t>
      </w:r>
      <w:r w:rsidRPr="00333B89">
        <w:rPr>
          <w:rFonts w:eastAsia="Calibri"/>
          <w:sz w:val="16"/>
        </w:rPr>
        <w:t xml:space="preserve"> </w:t>
      </w:r>
      <w:r w:rsidRPr="00333B89">
        <w:rPr>
          <w:rFonts w:eastAsia="Calibri"/>
          <w:u w:val="single"/>
        </w:rPr>
        <w:t>of using misappropriation to deal with</w:t>
      </w:r>
      <w:r w:rsidRPr="00333B89">
        <w:rPr>
          <w:rFonts w:eastAsia="Calibri"/>
          <w:sz w:val="16"/>
        </w:rPr>
        <w:t xml:space="preserve"> the </w:t>
      </w:r>
      <w:r w:rsidRPr="00333B89">
        <w:rPr>
          <w:rFonts w:eastAsia="Calibri"/>
          <w:u w:val="single"/>
        </w:rPr>
        <w:t>appropriation</w:t>
      </w:r>
      <w:r w:rsidRPr="00333B89">
        <w:rPr>
          <w:rFonts w:eastAsia="Calibri"/>
          <w:sz w:val="16"/>
        </w:rPr>
        <w:t xml:space="preserve"> of ideas </w:t>
      </w:r>
      <w:r w:rsidRPr="00333B89">
        <w:rPr>
          <w:rFonts w:eastAsia="Calibri"/>
          <w:u w:val="single"/>
        </w:rPr>
        <w:t>makes people</w:t>
      </w:r>
      <w:r w:rsidRPr="00333B89">
        <w:rPr>
          <w:rFonts w:eastAsia="Calibri"/>
          <w:sz w:val="16"/>
        </w:rPr>
        <w:t xml:space="preserve"> </w:t>
      </w:r>
      <w:r w:rsidRPr="00333B89">
        <w:rPr>
          <w:rFonts w:eastAsia="Calibri"/>
          <w:iCs/>
          <w:u w:val="single"/>
          <w:bdr w:val="single" w:sz="8" w:space="0" w:color="auto"/>
        </w:rPr>
        <w:t>nervous</w:t>
      </w:r>
      <w:r w:rsidRPr="00333B89">
        <w:rPr>
          <w:rFonts w:eastAsia="Calibri"/>
          <w:sz w:val="16"/>
        </w:rPr>
        <w:t xml:space="preserve"> </w:t>
      </w:r>
      <w:r w:rsidRPr="00B44680">
        <w:rPr>
          <w:rFonts w:eastAsia="Calibri"/>
          <w:highlight w:val="cyan"/>
          <w:u w:val="single"/>
        </w:rPr>
        <w:t>because of</w:t>
      </w:r>
      <w:r w:rsidRPr="00333B89">
        <w:rPr>
          <w:rFonts w:eastAsia="Calibri"/>
          <w:u w:val="single"/>
        </w:rPr>
        <w:t xml:space="preserve"> its </w:t>
      </w:r>
      <w:r w:rsidRPr="00B44680">
        <w:rPr>
          <w:rFonts w:eastAsia="Calibri"/>
          <w:highlight w:val="cyan"/>
          <w:u w:val="single"/>
        </w:rPr>
        <w:t>potential</w:t>
      </w:r>
      <w:r w:rsidRPr="00333B89">
        <w:rPr>
          <w:rFonts w:eastAsia="Calibri"/>
          <w:u w:val="single"/>
        </w:rPr>
        <w:t xml:space="preserve"> for</w:t>
      </w:r>
      <w:r w:rsidRPr="00333B89">
        <w:rPr>
          <w:rFonts w:eastAsia="Calibri"/>
          <w:sz w:val="16"/>
        </w:rPr>
        <w:t xml:space="preserve"> </w:t>
      </w:r>
      <w:r w:rsidRPr="00B44680">
        <w:rPr>
          <w:rFonts w:eastAsia="Calibri"/>
          <w:iCs/>
          <w:highlight w:val="cyan"/>
          <w:u w:val="single"/>
          <w:bdr w:val="single" w:sz="8" w:space="0" w:color="auto"/>
        </w:rPr>
        <w:t>overexpansion</w:t>
      </w:r>
      <w:r w:rsidRPr="00333B89">
        <w:rPr>
          <w:rFonts w:eastAsia="Calibri"/>
          <w:sz w:val="16"/>
        </w:rPr>
        <w:t xml:space="preserve">. In this Part, </w:t>
      </w:r>
      <w:r w:rsidRPr="00333B89">
        <w:rPr>
          <w:rFonts w:eastAsia="Calibri"/>
          <w:u w:val="single"/>
        </w:rPr>
        <w:t>I call this reflexive</w:t>
      </w:r>
      <w:r w:rsidRPr="00333B89">
        <w:rPr>
          <w:rFonts w:eastAsia="Calibri"/>
          <w:sz w:val="16"/>
        </w:rPr>
        <w:t xml:space="preserve"> </w:t>
      </w:r>
      <w:r w:rsidRPr="00333B89">
        <w:rPr>
          <w:rFonts w:eastAsia="Calibri"/>
          <w:iCs/>
          <w:u w:val="single"/>
          <w:bdr w:val="single" w:sz="8" w:space="0" w:color="auto"/>
        </w:rPr>
        <w:t>distaste</w:t>
      </w:r>
      <w:r w:rsidRPr="00333B89">
        <w:rPr>
          <w:rFonts w:eastAsia="Calibri"/>
          <w:sz w:val="16"/>
        </w:rPr>
        <w:t xml:space="preserve"> </w:t>
      </w:r>
      <w:r w:rsidRPr="00333B89">
        <w:rPr>
          <w:rFonts w:eastAsia="Calibri"/>
          <w:u w:val="single"/>
        </w:rPr>
        <w:t>into</w:t>
      </w:r>
      <w:r w:rsidRPr="00333B89">
        <w:rPr>
          <w:rFonts w:eastAsia="Calibri"/>
          <w:sz w:val="16"/>
        </w:rPr>
        <w:t xml:space="preserve"> </w:t>
      </w:r>
      <w:r w:rsidRPr="00333B89">
        <w:rPr>
          <w:rFonts w:eastAsia="Calibri"/>
          <w:iCs/>
          <w:u w:val="single"/>
          <w:bdr w:val="single" w:sz="8" w:space="0" w:color="auto"/>
        </w:rPr>
        <w:t>question</w:t>
      </w:r>
      <w:r w:rsidRPr="00333B89">
        <w:rPr>
          <w:rFonts w:eastAsia="Calibri"/>
          <w:sz w:val="16"/>
        </w:rPr>
        <w:t xml:space="preserve"> and even suggest that overreaction against it may have contributed to the overexpansiveness of the formal intellectual property rights that Oliar and Sprigman take as the main alternative to the norms of stand-up comics.</w:t>
      </w:r>
    </w:p>
    <w:p w14:paraId="57068273" w14:textId="77777777" w:rsidR="003D2448" w:rsidRPr="00333B89" w:rsidRDefault="003D2448" w:rsidP="003D2448">
      <w:pPr>
        <w:rPr>
          <w:rFonts w:eastAsia="Calibri"/>
          <w:sz w:val="16"/>
        </w:rPr>
      </w:pPr>
      <w:r w:rsidRPr="00333B89">
        <w:rPr>
          <w:rFonts w:eastAsia="Calibri"/>
          <w:sz w:val="16"/>
        </w:rPr>
        <w:t xml:space="preserve">The cautionary tale here conventionally starts with International News Service v. Associated Press, 12 in which the Supreme Court held that the use of a competing news service's stories in one's own news service and newspapers is a misappropriation </w:t>
      </w:r>
      <w:r w:rsidRPr="00F94868">
        <w:rPr>
          <w:rFonts w:eastAsia="Calibri"/>
          <w:sz w:val="16"/>
        </w:rPr>
        <w:t>enjoinable by a court of equity. Aware of the criticism that it might be creating a property right in news, the Court declared the protected interest to be quasi-property rather than an in rem right. In his famous dissent, Justice Brandeis criticized the majority for doing precisely what it claimed not to be doing--creating new property rights--in an area in which legislatures are better judges of the situation. Perhaps more importantly for present IP debates, Justice Brandeis also made a strong case for a presumption that information exists in the public domain, such that where the</w:t>
      </w:r>
      <w:r w:rsidRPr="00333B89">
        <w:rPr>
          <w:rFonts w:eastAsia="Calibri"/>
          <w:sz w:val="16"/>
        </w:rPr>
        <w:t xml:space="preserve"> limited IP protections provided by Congress (and to a lesser extent state law) do [*14] not apply, information is "free as the air to common use." 13 Brandeis' dissent has been taken as a clarion call for IP skeptics ever since. 14</w:t>
      </w:r>
    </w:p>
    <w:p w14:paraId="2FC747AD" w14:textId="77777777" w:rsidR="003D2448" w:rsidRPr="00333B89" w:rsidRDefault="003D2448" w:rsidP="003D2448">
      <w:pPr>
        <w:rPr>
          <w:rFonts w:eastAsia="Calibri"/>
          <w:sz w:val="16"/>
        </w:rPr>
      </w:pPr>
      <w:r w:rsidRPr="00333B89">
        <w:rPr>
          <w:rFonts w:eastAsia="Calibri"/>
          <w:sz w:val="16"/>
        </w:rPr>
        <w:t xml:space="preserve">Although unfair competition is treated as an adjunct to trademark law these days, at other times and in other legal systems it has been closely associated with unjust enrichment. 15 Some commentators have also seen an implicit theme of unjust enrichment in intellectual property law itself. 16 The problem becomes how to prevent this theory from becoming too broad, both in order to protect the public domain and to avoid preemption by copyright or patent law. 17 </w:t>
      </w:r>
      <w:r w:rsidRPr="00333B89">
        <w:rPr>
          <w:rFonts w:eastAsia="Calibri"/>
          <w:u w:val="single"/>
        </w:rPr>
        <w:t>Although the doctrine</w:t>
      </w:r>
      <w:r w:rsidRPr="00333B89">
        <w:rPr>
          <w:rFonts w:eastAsia="Calibri"/>
          <w:sz w:val="16"/>
        </w:rPr>
        <w:t xml:space="preserve"> of misappropriation </w:t>
      </w:r>
      <w:r w:rsidRPr="00333B89">
        <w:rPr>
          <w:rFonts w:eastAsia="Calibri"/>
          <w:u w:val="single"/>
        </w:rPr>
        <w:t>can be viewed as</w:t>
      </w:r>
      <w:r w:rsidRPr="00333B89">
        <w:rPr>
          <w:rFonts w:eastAsia="Calibri"/>
          <w:sz w:val="16"/>
        </w:rPr>
        <w:t xml:space="preserve"> </w:t>
      </w:r>
      <w:r w:rsidRPr="00333B89">
        <w:rPr>
          <w:rFonts w:eastAsia="Calibri"/>
          <w:iCs/>
          <w:u w:val="single"/>
          <w:bdr w:val="single" w:sz="8" w:space="0" w:color="auto"/>
        </w:rPr>
        <w:t>preventing</w:t>
      </w:r>
      <w:r w:rsidRPr="00333B89">
        <w:rPr>
          <w:rFonts w:eastAsia="Calibri"/>
          <w:sz w:val="16"/>
        </w:rPr>
        <w:t xml:space="preserve"> </w:t>
      </w:r>
      <w:r w:rsidRPr="00333B89">
        <w:rPr>
          <w:rFonts w:eastAsia="Calibri"/>
          <w:u w:val="single"/>
        </w:rPr>
        <w:t>a competitor</w:t>
      </w:r>
      <w:r w:rsidRPr="00333B89">
        <w:rPr>
          <w:rFonts w:eastAsia="Calibri"/>
          <w:sz w:val="16"/>
        </w:rPr>
        <w:t xml:space="preserve"> from </w:t>
      </w:r>
      <w:r w:rsidRPr="00333B89">
        <w:rPr>
          <w:rFonts w:eastAsia="Calibri"/>
          <w:iCs/>
          <w:u w:val="single"/>
          <w:bdr w:val="single" w:sz="8" w:space="0" w:color="auto"/>
        </w:rPr>
        <w:t>reaping</w:t>
      </w:r>
      <w:r w:rsidRPr="00333B89">
        <w:rPr>
          <w:rFonts w:eastAsia="Calibri"/>
          <w:sz w:val="16"/>
        </w:rPr>
        <w:t xml:space="preserve"> </w:t>
      </w:r>
      <w:r w:rsidRPr="00333B89">
        <w:rPr>
          <w:rFonts w:eastAsia="Calibri"/>
          <w:u w:val="single"/>
        </w:rPr>
        <w:t>where he has</w:t>
      </w:r>
      <w:r w:rsidRPr="00333B89">
        <w:rPr>
          <w:rFonts w:eastAsia="Calibri"/>
          <w:sz w:val="16"/>
        </w:rPr>
        <w:t xml:space="preserve"> </w:t>
      </w:r>
      <w:r w:rsidRPr="00333B89">
        <w:rPr>
          <w:rFonts w:eastAsia="Calibri"/>
          <w:iCs/>
          <w:u w:val="single"/>
          <w:bdr w:val="single" w:sz="8" w:space="0" w:color="auto"/>
        </w:rPr>
        <w:t>not sown</w:t>
      </w:r>
      <w:r w:rsidRPr="00333B89">
        <w:rPr>
          <w:rFonts w:eastAsia="Calibri"/>
          <w:u w:val="single"/>
        </w:rPr>
        <w:t>, there needs to be a</w:t>
      </w:r>
      <w:r w:rsidRPr="00333B89">
        <w:rPr>
          <w:rFonts w:eastAsia="Calibri"/>
          <w:sz w:val="16"/>
        </w:rPr>
        <w:t xml:space="preserve"> </w:t>
      </w:r>
      <w:r w:rsidRPr="00333B89">
        <w:rPr>
          <w:rFonts w:eastAsia="Calibri"/>
          <w:iCs/>
          <w:u w:val="single"/>
          <w:bdr w:val="single" w:sz="8" w:space="0" w:color="auto"/>
        </w:rPr>
        <w:t>limit</w:t>
      </w:r>
      <w:r w:rsidRPr="00333B89">
        <w:rPr>
          <w:rFonts w:eastAsia="Calibri"/>
          <w:sz w:val="16"/>
        </w:rPr>
        <w:t xml:space="preserve"> to this principle. 18 </w:t>
      </w:r>
      <w:r w:rsidRPr="00333B89">
        <w:rPr>
          <w:rFonts w:eastAsia="Calibri"/>
          <w:u w:val="single"/>
        </w:rPr>
        <w:t>Such concerns apply to</w:t>
      </w:r>
      <w:r w:rsidRPr="00333B89">
        <w:rPr>
          <w:rFonts w:eastAsia="Calibri"/>
          <w:sz w:val="16"/>
        </w:rPr>
        <w:t xml:space="preserve"> </w:t>
      </w:r>
      <w:r w:rsidRPr="00333B89">
        <w:rPr>
          <w:rFonts w:eastAsia="Calibri"/>
          <w:iCs/>
          <w:u w:val="single"/>
          <w:bdr w:val="single" w:sz="8" w:space="0" w:color="auto"/>
        </w:rPr>
        <w:t>unjust enrichment</w:t>
      </w:r>
      <w:r w:rsidRPr="00333B89">
        <w:rPr>
          <w:rFonts w:eastAsia="Calibri"/>
          <w:sz w:val="16"/>
        </w:rPr>
        <w:t xml:space="preserve"> </w:t>
      </w:r>
      <w:r w:rsidRPr="00333B89">
        <w:rPr>
          <w:rFonts w:eastAsia="Calibri"/>
          <w:u w:val="single"/>
        </w:rPr>
        <w:t>more</w:t>
      </w:r>
      <w:r w:rsidRPr="00333B89">
        <w:rPr>
          <w:rFonts w:eastAsia="Calibri"/>
          <w:sz w:val="16"/>
        </w:rPr>
        <w:t xml:space="preserve"> </w:t>
      </w:r>
      <w:r w:rsidRPr="00333B89">
        <w:rPr>
          <w:rFonts w:eastAsia="Calibri"/>
          <w:iCs/>
          <w:u w:val="single"/>
          <w:bdr w:val="single" w:sz="8" w:space="0" w:color="auto"/>
        </w:rPr>
        <w:t>broadly</w:t>
      </w:r>
      <w:r w:rsidRPr="00333B89">
        <w:rPr>
          <w:rFonts w:eastAsia="Calibri"/>
          <w:u w:val="single"/>
        </w:rPr>
        <w:t>, so that although one can speak in</w:t>
      </w:r>
      <w:r w:rsidRPr="00333B89">
        <w:rPr>
          <w:rFonts w:eastAsia="Calibri"/>
          <w:sz w:val="16"/>
        </w:rPr>
        <w:t xml:space="preserve"> </w:t>
      </w:r>
      <w:r w:rsidRPr="00333B89">
        <w:rPr>
          <w:rFonts w:eastAsia="Calibri"/>
          <w:iCs/>
          <w:u w:val="single"/>
          <w:bdr w:val="single" w:sz="8" w:space="0" w:color="auto"/>
        </w:rPr>
        <w:t>general terms</w:t>
      </w:r>
      <w:r w:rsidRPr="00333B89">
        <w:rPr>
          <w:rFonts w:eastAsia="Calibri"/>
          <w:sz w:val="16"/>
        </w:rPr>
        <w:t xml:space="preserve"> </w:t>
      </w:r>
      <w:r w:rsidRPr="00333B89">
        <w:rPr>
          <w:rFonts w:eastAsia="Calibri"/>
          <w:u w:val="single"/>
        </w:rPr>
        <w:t>of how one who is unjustly enriched at another's expense is liable in</w:t>
      </w:r>
      <w:r w:rsidRPr="00333B89">
        <w:rPr>
          <w:rFonts w:eastAsia="Calibri"/>
          <w:sz w:val="16"/>
        </w:rPr>
        <w:t xml:space="preserve"> </w:t>
      </w:r>
      <w:r w:rsidRPr="00333B89">
        <w:rPr>
          <w:rFonts w:eastAsia="Calibri"/>
          <w:iCs/>
          <w:u w:val="single"/>
          <w:bdr w:val="single" w:sz="8" w:space="0" w:color="auto"/>
        </w:rPr>
        <w:t>restitution</w:t>
      </w:r>
      <w:r w:rsidRPr="00333B89">
        <w:rPr>
          <w:rFonts w:eastAsia="Calibri"/>
          <w:sz w:val="16"/>
        </w:rPr>
        <w:t xml:space="preserve">, 19 </w:t>
      </w:r>
      <w:r w:rsidRPr="00333B89">
        <w:rPr>
          <w:rFonts w:eastAsia="Calibri"/>
          <w:u w:val="single"/>
        </w:rPr>
        <w:t>the problem lies in</w:t>
      </w:r>
      <w:r w:rsidRPr="00333B89">
        <w:rPr>
          <w:rFonts w:eastAsia="Calibri"/>
          <w:sz w:val="16"/>
        </w:rPr>
        <w:t xml:space="preserve"> </w:t>
      </w:r>
      <w:r w:rsidRPr="00333B89">
        <w:rPr>
          <w:rFonts w:eastAsia="Calibri"/>
          <w:iCs/>
          <w:u w:val="single"/>
          <w:bdr w:val="single" w:sz="8" w:space="0" w:color="auto"/>
        </w:rPr>
        <w:t>defining what enrichment is unjust</w:t>
      </w:r>
      <w:r w:rsidRPr="00333B89">
        <w:rPr>
          <w:rFonts w:eastAsia="Calibri"/>
          <w:u w:val="single"/>
        </w:rPr>
        <w:t xml:space="preserve">. </w:t>
      </w:r>
      <w:r w:rsidRPr="00B44680">
        <w:rPr>
          <w:rFonts w:eastAsia="Calibri"/>
          <w:highlight w:val="cyan"/>
          <w:u w:val="single"/>
        </w:rPr>
        <w:t>Some see unjust enrichment as</w:t>
      </w:r>
      <w:r w:rsidRPr="00333B89">
        <w:rPr>
          <w:rFonts w:eastAsia="Calibri"/>
          <w:u w:val="single"/>
        </w:rPr>
        <w:t xml:space="preserve"> a</w:t>
      </w:r>
      <w:r w:rsidRPr="00333B89">
        <w:rPr>
          <w:rFonts w:eastAsia="Calibri"/>
          <w:sz w:val="16"/>
        </w:rPr>
        <w:t xml:space="preserve"> </w:t>
      </w:r>
      <w:r w:rsidRPr="00B44680">
        <w:rPr>
          <w:rFonts w:eastAsia="Calibri"/>
          <w:iCs/>
          <w:highlight w:val="cyan"/>
          <w:u w:val="single"/>
          <w:bdr w:val="single" w:sz="8" w:space="0" w:color="auto"/>
        </w:rPr>
        <w:t>substantive</w:t>
      </w:r>
      <w:r w:rsidRPr="00B44680">
        <w:rPr>
          <w:rFonts w:eastAsia="Calibri"/>
          <w:sz w:val="16"/>
          <w:highlight w:val="cyan"/>
        </w:rPr>
        <w:t xml:space="preserve"> </w:t>
      </w:r>
      <w:r w:rsidRPr="00B44680">
        <w:rPr>
          <w:rFonts w:eastAsia="Calibri"/>
          <w:highlight w:val="cyan"/>
          <w:u w:val="single"/>
        </w:rPr>
        <w:t>and</w:t>
      </w:r>
      <w:r w:rsidRPr="00B44680">
        <w:rPr>
          <w:rFonts w:eastAsia="Calibri"/>
          <w:sz w:val="16"/>
          <w:highlight w:val="cyan"/>
        </w:rPr>
        <w:t xml:space="preserve"> </w:t>
      </w:r>
      <w:r w:rsidRPr="00B44680">
        <w:rPr>
          <w:rFonts w:eastAsia="Calibri"/>
          <w:iCs/>
          <w:highlight w:val="cyan"/>
          <w:u w:val="single"/>
          <w:bdr w:val="single" w:sz="8" w:space="0" w:color="auto"/>
        </w:rPr>
        <w:t>expansive</w:t>
      </w:r>
      <w:r w:rsidRPr="00333B89">
        <w:rPr>
          <w:rFonts w:eastAsia="Calibri"/>
          <w:iCs/>
          <w:u w:val="single"/>
          <w:bdr w:val="single" w:sz="8" w:space="0" w:color="auto"/>
        </w:rPr>
        <w:t xml:space="preserve"> concept</w:t>
      </w:r>
      <w:r w:rsidRPr="00333B89">
        <w:rPr>
          <w:rFonts w:eastAsia="Calibri"/>
          <w:u w:val="single"/>
        </w:rPr>
        <w:t xml:space="preserve">, </w:t>
      </w:r>
      <w:r w:rsidRPr="00B44680">
        <w:rPr>
          <w:rFonts w:eastAsia="Calibri"/>
          <w:highlight w:val="cyan"/>
          <w:u w:val="single"/>
        </w:rPr>
        <w:t>while</w:t>
      </w:r>
      <w:r w:rsidRPr="00B44680">
        <w:rPr>
          <w:rFonts w:eastAsia="Calibri"/>
          <w:sz w:val="16"/>
          <w:highlight w:val="cyan"/>
        </w:rPr>
        <w:t xml:space="preserve"> </w:t>
      </w:r>
      <w:r w:rsidRPr="00B44680">
        <w:rPr>
          <w:rFonts w:eastAsia="Calibri"/>
          <w:iCs/>
          <w:highlight w:val="cyan"/>
          <w:u w:val="single"/>
          <w:bdr w:val="single" w:sz="8" w:space="0" w:color="auto"/>
        </w:rPr>
        <w:t>others</w:t>
      </w:r>
      <w:r w:rsidRPr="00333B89">
        <w:rPr>
          <w:rFonts w:eastAsia="Calibri"/>
          <w:sz w:val="16"/>
        </w:rPr>
        <w:t xml:space="preserve"> </w:t>
      </w:r>
      <w:r w:rsidRPr="00333B89">
        <w:rPr>
          <w:rFonts w:eastAsia="Calibri"/>
          <w:u w:val="single"/>
        </w:rPr>
        <w:t xml:space="preserve">see it </w:t>
      </w:r>
      <w:r w:rsidRPr="00B44680">
        <w:rPr>
          <w:rFonts w:eastAsia="Calibri"/>
          <w:highlight w:val="cyan"/>
          <w:u w:val="single"/>
        </w:rPr>
        <w:t>as</w:t>
      </w:r>
      <w:r w:rsidRPr="00B44680">
        <w:rPr>
          <w:rFonts w:eastAsia="Calibri"/>
          <w:sz w:val="16"/>
          <w:highlight w:val="cyan"/>
        </w:rPr>
        <w:t xml:space="preserve"> </w:t>
      </w:r>
      <w:r w:rsidRPr="00B44680">
        <w:rPr>
          <w:rFonts w:eastAsia="Calibri"/>
          <w:iCs/>
          <w:highlight w:val="cyan"/>
          <w:u w:val="single"/>
          <w:bdr w:val="single" w:sz="8" w:space="0" w:color="auto"/>
        </w:rPr>
        <w:t>merely</w:t>
      </w:r>
      <w:r w:rsidRPr="00B44680">
        <w:rPr>
          <w:rFonts w:eastAsia="Calibri"/>
          <w:sz w:val="16"/>
          <w:highlight w:val="cyan"/>
        </w:rPr>
        <w:t xml:space="preserve"> </w:t>
      </w:r>
      <w:r w:rsidRPr="00B44680">
        <w:rPr>
          <w:rFonts w:eastAsia="Calibri"/>
          <w:highlight w:val="cyan"/>
          <w:u w:val="single"/>
        </w:rPr>
        <w:t>an</w:t>
      </w:r>
      <w:r w:rsidRPr="00B44680">
        <w:rPr>
          <w:rFonts w:eastAsia="Calibri"/>
          <w:sz w:val="16"/>
          <w:highlight w:val="cyan"/>
        </w:rPr>
        <w:t xml:space="preserve"> </w:t>
      </w:r>
      <w:r w:rsidRPr="00B44680">
        <w:rPr>
          <w:rFonts w:eastAsia="Calibri"/>
          <w:iCs/>
          <w:highlight w:val="cyan"/>
          <w:u w:val="single"/>
          <w:bdr w:val="single" w:sz="8" w:space="0" w:color="auto"/>
        </w:rPr>
        <w:t>organizing principle</w:t>
      </w:r>
      <w:r w:rsidRPr="00B44680">
        <w:rPr>
          <w:rFonts w:eastAsia="Calibri"/>
          <w:sz w:val="16"/>
          <w:highlight w:val="cyan"/>
        </w:rPr>
        <w:t xml:space="preserve"> </w:t>
      </w:r>
      <w:r w:rsidRPr="00B44680">
        <w:rPr>
          <w:rFonts w:eastAsia="Calibri"/>
          <w:highlight w:val="cyan"/>
          <w:u w:val="single"/>
        </w:rPr>
        <w:t>for</w:t>
      </w:r>
      <w:r w:rsidRPr="00333B89">
        <w:rPr>
          <w:rFonts w:eastAsia="Calibri"/>
          <w:sz w:val="16"/>
        </w:rPr>
        <w:t xml:space="preserve"> thinking about </w:t>
      </w:r>
      <w:r w:rsidRPr="00B44680">
        <w:rPr>
          <w:rFonts w:eastAsia="Calibri"/>
          <w:iCs/>
          <w:highlight w:val="cyan"/>
          <w:u w:val="single"/>
          <w:bdr w:val="single" w:sz="8" w:space="0" w:color="auto"/>
        </w:rPr>
        <w:t>liability</w:t>
      </w:r>
      <w:r w:rsidRPr="00333B89">
        <w:rPr>
          <w:rFonts w:eastAsia="Calibri"/>
          <w:sz w:val="16"/>
        </w:rPr>
        <w:t xml:space="preserve">, the main sources of which come </w:t>
      </w:r>
      <w:r w:rsidRPr="00B44680">
        <w:rPr>
          <w:rFonts w:eastAsia="Calibri"/>
          <w:highlight w:val="cyan"/>
          <w:u w:val="single"/>
        </w:rPr>
        <w:t>from</w:t>
      </w:r>
      <w:r w:rsidRPr="00B44680">
        <w:rPr>
          <w:rFonts w:eastAsia="Calibri"/>
          <w:sz w:val="16"/>
          <w:highlight w:val="cyan"/>
        </w:rPr>
        <w:t xml:space="preserve"> </w:t>
      </w:r>
      <w:r w:rsidRPr="00B44680">
        <w:rPr>
          <w:rFonts w:eastAsia="Calibri"/>
          <w:iCs/>
          <w:highlight w:val="cyan"/>
          <w:u w:val="single"/>
          <w:bdr w:val="single" w:sz="8" w:space="0" w:color="auto"/>
        </w:rPr>
        <w:t>other branches</w:t>
      </w:r>
      <w:r w:rsidRPr="00333B89">
        <w:rPr>
          <w:rFonts w:eastAsia="Calibri"/>
          <w:iCs/>
          <w:u w:val="single"/>
          <w:bdr w:val="single" w:sz="8" w:space="0" w:color="auto"/>
        </w:rPr>
        <w:t xml:space="preserve"> of law</w:t>
      </w:r>
      <w:r w:rsidRPr="00333B89">
        <w:rPr>
          <w:rFonts w:eastAsia="Calibri"/>
          <w:sz w:val="16"/>
        </w:rPr>
        <w:t>. 20</w:t>
      </w:r>
    </w:p>
    <w:p w14:paraId="0B157FC8" w14:textId="77777777" w:rsidR="003D2448" w:rsidRPr="00333B89" w:rsidRDefault="003D2448" w:rsidP="003D2448">
      <w:pPr>
        <w:rPr>
          <w:rFonts w:eastAsia="Calibri"/>
          <w:sz w:val="16"/>
        </w:rPr>
      </w:pPr>
      <w:r w:rsidRPr="00333B89">
        <w:rPr>
          <w:rFonts w:eastAsia="Calibri"/>
          <w:sz w:val="16"/>
        </w:rPr>
        <w:t>Misappropriation also connects with custom. Richard Epstein has argued that because news organizations had a norm of respecting hot news and would only use it as a tip for independent investigation, the result in International News Service is correct for being in accord with custom. 21 Whether Epstein's conclusion follows turns in part on the informational demands that the custom makes in light of the set of duty [*15] holders. Limiting the duty holders to direct competitors helps. If anything, the custom among stand-up comics is less vague than the one in International News Service governing "hot news." The anti-joke-stealing norm does not require defining what is hot (or what is funny, for that matter). But it is much more expansive, because it has no time limit at all, although some temporal limitation might appropriately be grafted onto a misappropriation claim, whether under the doctrine of laches or otherwise.</w:t>
      </w:r>
    </w:p>
    <w:p w14:paraId="52D3DD84" w14:textId="77777777" w:rsidR="003D2448" w:rsidRPr="00333B89" w:rsidRDefault="003D2448" w:rsidP="003D2448">
      <w:pPr>
        <w:rPr>
          <w:rFonts w:eastAsia="Calibri"/>
          <w:sz w:val="16"/>
        </w:rPr>
      </w:pPr>
      <w:r w:rsidRPr="00333B89">
        <w:rPr>
          <w:rFonts w:eastAsia="Calibri"/>
          <w:sz w:val="16"/>
        </w:rPr>
        <w:t>My purpose here is not to argue for extending International News Service to jokes. Indeed, Oliar and Sprigman advert to some of the problems such an approach could present. One, just noted, is that the custom may be too expansive, and this is always a concern with incorporating industry customs into IP law. 22 Too expansive use of custom, particularly as the set of duty holders grows, would pose large information costs and subvert the numerus clausus. 23 Would such a misappropriation claim in the realm of stand-up comedy derogate from the public domain more or less than copyright? The set of duty holders is far smaller than in copyright, which is in rem. Would misappropriation threaten to displace the existing norm and its informal enforcement mechanism as much as copyright would? It is hard to say, but unlike copyright, a misappropriation regime would dovetail substantively with the comedians' norm because a large amount of the content of the misappropriation regime would derive from the norm itself. Would use of equity-style judicially-managed misappropriation law invite less rent seeking than would industry-specific statutory IP regimes, which Oliar and Sprigman rightly view as rife with rent-seeking possibilities? 24 Finally, would use of the norm in the law make it less certain than would informal enforcement or arbitration within the stand-up world? The fact that, at least in contractual disputes, parties in the same business often prefer what appear to the outsider as formal bright line rules should give us pause. 25 But although Oliar and Sprigman very convincingly argue that the norm system is probably [*16] better than any version of formal copyright, they leave unaddressed the question whether the norm should be supplemented with an equity-style misappropriation theory based on unjust enrichment.</w:t>
      </w:r>
    </w:p>
    <w:p w14:paraId="24E60432" w14:textId="77777777" w:rsidR="003D2448" w:rsidRPr="00333B89" w:rsidRDefault="003D2448" w:rsidP="003D2448">
      <w:pPr>
        <w:rPr>
          <w:rFonts w:eastAsia="Calibri"/>
          <w:sz w:val="16"/>
        </w:rPr>
      </w:pPr>
      <w:r w:rsidRPr="00333B89">
        <w:rPr>
          <w:rFonts w:eastAsia="Calibri"/>
          <w:sz w:val="16"/>
        </w:rPr>
        <w:t>The larger question here is whether an ex post equity-style standard based on morality and existing norms would be better or worse than formal law and norms alone. This is a difficult question in general but might be easier to assess in a given business like stand-up comedy. At the very least, misappropriation and the law of equity do pass the laugh test.</w:t>
      </w:r>
    </w:p>
    <w:p w14:paraId="273BB394" w14:textId="77777777" w:rsidR="003D2448" w:rsidRPr="00333B89" w:rsidRDefault="003D2448" w:rsidP="003D2448">
      <w:pPr>
        <w:rPr>
          <w:rFonts w:eastAsia="Calibri"/>
          <w:sz w:val="16"/>
        </w:rPr>
      </w:pPr>
      <w:r w:rsidRPr="00333B89">
        <w:rPr>
          <w:rFonts w:eastAsia="Calibri"/>
          <w:sz w:val="16"/>
        </w:rPr>
        <w:t>LAW AND EQUITY IN INTELLECTUAL PROPERTY</w:t>
      </w:r>
    </w:p>
    <w:p w14:paraId="3864FE32" w14:textId="77777777" w:rsidR="003D2448" w:rsidRPr="00333B89" w:rsidRDefault="003D2448" w:rsidP="003D2448">
      <w:pPr>
        <w:rPr>
          <w:rFonts w:eastAsia="Calibri"/>
          <w:sz w:val="16"/>
        </w:rPr>
      </w:pPr>
      <w:r w:rsidRPr="00333B89">
        <w:rPr>
          <w:rFonts w:eastAsia="Calibri"/>
          <w:sz w:val="16"/>
        </w:rPr>
        <w:t xml:space="preserve">Finally, we might entertain a hypothesis about the nature of law and equity in intellectual property. What if our fears of equity and the "Chancellor's foot" 26 and of expansive readings of International News Service--which was itself an equity case--have led to the kind of overexpansiveness in the formal law of IP that troubles Oliar and Sprigman (and many others)? </w:t>
      </w:r>
      <w:r w:rsidRPr="00B44680">
        <w:rPr>
          <w:rFonts w:eastAsia="Calibri"/>
          <w:highlight w:val="cyan"/>
          <w:u w:val="single"/>
        </w:rPr>
        <w:t>There has always been</w:t>
      </w:r>
      <w:r w:rsidRPr="00333B89">
        <w:rPr>
          <w:rFonts w:eastAsia="Calibri"/>
          <w:u w:val="single"/>
        </w:rPr>
        <w:t xml:space="preserve"> a</w:t>
      </w:r>
      <w:r w:rsidRPr="00333B89">
        <w:rPr>
          <w:rFonts w:eastAsia="Calibri"/>
          <w:sz w:val="16"/>
        </w:rPr>
        <w:t xml:space="preserve"> </w:t>
      </w:r>
      <w:r w:rsidRPr="00B44680">
        <w:rPr>
          <w:rFonts w:eastAsia="Calibri"/>
          <w:iCs/>
          <w:highlight w:val="cyan"/>
          <w:u w:val="single"/>
          <w:bdr w:val="single" w:sz="8" w:space="0" w:color="auto"/>
        </w:rPr>
        <w:t>suspicion</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equity</w:t>
      </w:r>
      <w:r w:rsidRPr="00333B89">
        <w:rPr>
          <w:rFonts w:eastAsia="Calibri"/>
          <w:sz w:val="16"/>
        </w:rPr>
        <w:t xml:space="preserve"> </w:t>
      </w:r>
      <w:r w:rsidRPr="00B44680">
        <w:rPr>
          <w:rFonts w:eastAsia="Calibri"/>
          <w:highlight w:val="cyan"/>
          <w:u w:val="single"/>
        </w:rPr>
        <w:t>and</w:t>
      </w:r>
      <w:r w:rsidRPr="00333B89">
        <w:rPr>
          <w:rFonts w:eastAsia="Calibri"/>
          <w:u w:val="single"/>
        </w:rPr>
        <w:t xml:space="preserve"> the </w:t>
      </w:r>
      <w:r w:rsidRPr="00B44680">
        <w:rPr>
          <w:rFonts w:eastAsia="Calibri"/>
          <w:highlight w:val="cyan"/>
          <w:u w:val="single"/>
        </w:rPr>
        <w:t>need to keep it</w:t>
      </w:r>
      <w:r w:rsidRPr="00B44680">
        <w:rPr>
          <w:rFonts w:eastAsia="Calibri"/>
          <w:sz w:val="16"/>
          <w:highlight w:val="cyan"/>
        </w:rPr>
        <w:t xml:space="preserve"> </w:t>
      </w:r>
      <w:r w:rsidRPr="00B44680">
        <w:rPr>
          <w:rFonts w:eastAsia="Calibri"/>
          <w:iCs/>
          <w:highlight w:val="cyan"/>
          <w:u w:val="single"/>
          <w:bdr w:val="single" w:sz="8" w:space="0" w:color="auto"/>
        </w:rPr>
        <w:t>cabined</w:t>
      </w:r>
      <w:r w:rsidRPr="00333B89">
        <w:rPr>
          <w:rFonts w:eastAsia="Calibri"/>
          <w:sz w:val="16"/>
        </w:rPr>
        <w:t xml:space="preserve"> (</w:t>
      </w:r>
      <w:r w:rsidRPr="00333B89">
        <w:rPr>
          <w:rFonts w:eastAsia="Calibri"/>
          <w:u w:val="single"/>
        </w:rPr>
        <w:t>for example,</w:t>
      </w:r>
      <w:r w:rsidRPr="00333B89">
        <w:rPr>
          <w:rFonts w:eastAsia="Calibri"/>
          <w:sz w:val="16"/>
        </w:rPr>
        <w:t xml:space="preserve"> </w:t>
      </w:r>
      <w:r w:rsidRPr="00333B89">
        <w:rPr>
          <w:rFonts w:eastAsia="Calibri"/>
          <w:iCs/>
          <w:u w:val="single"/>
          <w:bdr w:val="single" w:sz="8" w:space="0" w:color="auto"/>
        </w:rPr>
        <w:t>only acting</w:t>
      </w:r>
      <w:r w:rsidRPr="00333B89">
        <w:rPr>
          <w:rFonts w:eastAsia="Calibri"/>
          <w:sz w:val="16"/>
        </w:rPr>
        <w:t xml:space="preserve"> in personam, and only </w:t>
      </w:r>
      <w:r w:rsidRPr="00333B89">
        <w:rPr>
          <w:rFonts w:eastAsia="Calibri"/>
          <w:u w:val="single"/>
        </w:rPr>
        <w:t>when the</w:t>
      </w:r>
      <w:r w:rsidRPr="00333B89">
        <w:rPr>
          <w:rFonts w:eastAsia="Calibri"/>
          <w:sz w:val="16"/>
        </w:rPr>
        <w:t xml:space="preserve"> </w:t>
      </w:r>
      <w:r w:rsidRPr="00333B89">
        <w:rPr>
          <w:rFonts w:eastAsia="Calibri"/>
          <w:iCs/>
          <w:u w:val="single"/>
          <w:bdr w:val="single" w:sz="8" w:space="0" w:color="auto"/>
        </w:rPr>
        <w:t>legal remedy</w:t>
      </w:r>
      <w:r w:rsidRPr="00333B89">
        <w:rPr>
          <w:rFonts w:eastAsia="Calibri"/>
          <w:sz w:val="16"/>
        </w:rPr>
        <w:t xml:space="preserve"> </w:t>
      </w:r>
      <w:r w:rsidRPr="00333B89">
        <w:rPr>
          <w:rFonts w:eastAsia="Calibri"/>
          <w:u w:val="single"/>
        </w:rPr>
        <w:t>is</w:t>
      </w:r>
      <w:r w:rsidRPr="00333B89">
        <w:rPr>
          <w:rFonts w:eastAsia="Calibri"/>
          <w:sz w:val="16"/>
        </w:rPr>
        <w:t xml:space="preserve"> </w:t>
      </w:r>
      <w:r w:rsidRPr="00333B89">
        <w:rPr>
          <w:rFonts w:eastAsia="Calibri"/>
          <w:iCs/>
          <w:u w:val="single"/>
          <w:bdr w:val="single" w:sz="8" w:space="0" w:color="auto"/>
        </w:rPr>
        <w:t>inadequate</w:t>
      </w:r>
      <w:r w:rsidRPr="00333B89">
        <w:rPr>
          <w:rFonts w:eastAsia="Calibri"/>
          <w:sz w:val="16"/>
        </w:rPr>
        <w:t xml:space="preserve"> </w:t>
      </w:r>
      <w:r w:rsidRPr="00333B89">
        <w:rPr>
          <w:rFonts w:eastAsia="Calibri"/>
          <w:u w:val="single"/>
        </w:rPr>
        <w:t>and not in derogation of</w:t>
      </w:r>
      <w:r w:rsidRPr="00333B89">
        <w:rPr>
          <w:rFonts w:eastAsia="Calibri"/>
          <w:sz w:val="16"/>
        </w:rPr>
        <w:t xml:space="preserve"> property </w:t>
      </w:r>
      <w:r w:rsidRPr="00333B89">
        <w:rPr>
          <w:rFonts w:eastAsia="Calibri"/>
          <w:iCs/>
          <w:u w:val="single"/>
          <w:bdr w:val="single" w:sz="8" w:space="0" w:color="auto"/>
        </w:rPr>
        <w:t>rights</w:t>
      </w:r>
      <w:r w:rsidRPr="00333B89">
        <w:rPr>
          <w:rFonts w:eastAsia="Calibri"/>
          <w:sz w:val="16"/>
        </w:rPr>
        <w:t>) but after the fusion of law and equity, our view of formalism versus context-based discretion has become polarized. Some want to banish judicial discretion and others want contextualized decisionmaking to be available at all times.</w:t>
      </w:r>
    </w:p>
    <w:p w14:paraId="15789E4E" w14:textId="77777777" w:rsidR="003D2448" w:rsidRPr="00333B89" w:rsidRDefault="003D2448" w:rsidP="003D2448">
      <w:pPr>
        <w:rPr>
          <w:rFonts w:eastAsia="Calibri"/>
          <w:sz w:val="16"/>
        </w:rPr>
      </w:pPr>
      <w:r w:rsidRPr="00333B89">
        <w:rPr>
          <w:rFonts w:eastAsia="Calibri"/>
          <w:sz w:val="16"/>
        </w:rPr>
        <w:t xml:space="preserve">In IP there has been, in reaction to International News Service, a tendency to use formal IP law where once misappropriation might have served. Might some of the impetus for business method patents and expansive uses of copyright have been somewhat dulled if the most egregious problems of freeriding in violation of existing industry custom could have been addressed through suits for misappropriation and unjust enrichment? Again, it is hard to say because it has hardly been tried. The dangers inherent in International News Service should not rule out </w:t>
      </w:r>
      <w:r w:rsidRPr="00333B89">
        <w:rPr>
          <w:rFonts w:eastAsia="Calibri"/>
          <w:iCs/>
          <w:u w:val="single"/>
          <w:bdr w:val="single" w:sz="8" w:space="0" w:color="auto"/>
        </w:rPr>
        <w:t>misappropriation</w:t>
      </w:r>
      <w:r w:rsidRPr="00333B89">
        <w:rPr>
          <w:rFonts w:eastAsia="Calibri"/>
          <w:sz w:val="16"/>
        </w:rPr>
        <w:t xml:space="preserve"> </w:t>
      </w:r>
      <w:r w:rsidRPr="00333B89">
        <w:rPr>
          <w:rFonts w:eastAsia="Calibri"/>
          <w:u w:val="single"/>
        </w:rPr>
        <w:t>as a</w:t>
      </w:r>
      <w:r w:rsidRPr="00333B89">
        <w:rPr>
          <w:rFonts w:eastAsia="Calibri"/>
          <w:sz w:val="16"/>
        </w:rPr>
        <w:t xml:space="preserve"> </w:t>
      </w:r>
      <w:r w:rsidRPr="00333B89">
        <w:rPr>
          <w:rFonts w:eastAsia="Calibri"/>
          <w:iCs/>
          <w:u w:val="single"/>
          <w:bdr w:val="single" w:sz="8" w:space="0" w:color="auto"/>
        </w:rPr>
        <w:t>safety valve</w:t>
      </w:r>
      <w:r w:rsidRPr="00333B89">
        <w:rPr>
          <w:rFonts w:eastAsia="Calibri"/>
          <w:sz w:val="16"/>
        </w:rPr>
        <w:t xml:space="preserve"> that </w:t>
      </w:r>
      <w:r w:rsidRPr="00333B89">
        <w:rPr>
          <w:rFonts w:eastAsia="Calibri"/>
          <w:u w:val="single"/>
        </w:rPr>
        <w:t>might prevent</w:t>
      </w:r>
      <w:r w:rsidRPr="00333B89">
        <w:rPr>
          <w:rFonts w:eastAsia="Calibri"/>
          <w:sz w:val="16"/>
        </w:rPr>
        <w:t xml:space="preserve"> even </w:t>
      </w:r>
      <w:r w:rsidRPr="00333B89">
        <w:rPr>
          <w:rFonts w:eastAsia="Calibri"/>
          <w:iCs/>
          <w:u w:val="single"/>
          <w:bdr w:val="single" w:sz="8" w:space="0" w:color="auto"/>
        </w:rPr>
        <w:t>worse approaches</w:t>
      </w:r>
      <w:r w:rsidRPr="00333B89">
        <w:rPr>
          <w:rFonts w:eastAsia="Calibri"/>
          <w:sz w:val="16"/>
        </w:rPr>
        <w:t>. It is a testament to the richness of their study of stand-up [*17] comedy that Oliar and Sprigman cast these long-buried issues in such sharp relief.</w:t>
      </w:r>
    </w:p>
    <w:p w14:paraId="4F5DDD84" w14:textId="77777777" w:rsidR="003D2448" w:rsidRPr="00333B89" w:rsidRDefault="003D2448" w:rsidP="003D2448">
      <w:pPr>
        <w:keepNext/>
        <w:keepLines/>
        <w:spacing w:before="40"/>
        <w:outlineLvl w:val="3"/>
        <w:rPr>
          <w:rFonts w:eastAsia="Times New Roman"/>
          <w:b/>
          <w:iCs/>
          <w:sz w:val="26"/>
        </w:rPr>
      </w:pPr>
      <w:r w:rsidRPr="00333B89">
        <w:rPr>
          <w:rFonts w:eastAsia="Times New Roman"/>
          <w:b/>
          <w:iCs/>
          <w:sz w:val="26"/>
        </w:rPr>
        <w:t xml:space="preserve">Solves </w:t>
      </w:r>
      <w:r w:rsidRPr="00333B89">
        <w:rPr>
          <w:rFonts w:eastAsia="Times New Roman"/>
          <w:b/>
          <w:iCs/>
          <w:sz w:val="26"/>
          <w:u w:val="single"/>
        </w:rPr>
        <w:t>climate change</w:t>
      </w:r>
      <w:r w:rsidRPr="00333B89">
        <w:rPr>
          <w:rFonts w:eastAsia="Times New Roman"/>
          <w:b/>
          <w:iCs/>
          <w:sz w:val="26"/>
        </w:rPr>
        <w:t>---</w:t>
      </w:r>
      <w:r w:rsidRPr="00333B89">
        <w:rPr>
          <w:rFonts w:eastAsia="Times New Roman"/>
          <w:b/>
          <w:iCs/>
          <w:sz w:val="26"/>
          <w:u w:val="single"/>
        </w:rPr>
        <w:t>extinction</w:t>
      </w:r>
      <w:r w:rsidRPr="00333B89">
        <w:rPr>
          <w:rFonts w:eastAsia="Times New Roman"/>
          <w:b/>
          <w:iCs/>
          <w:sz w:val="26"/>
        </w:rPr>
        <w:t xml:space="preserve">. </w:t>
      </w:r>
    </w:p>
    <w:p w14:paraId="5F080038" w14:textId="77777777" w:rsidR="003D2448" w:rsidRPr="00333B89" w:rsidRDefault="003D2448" w:rsidP="003D2448">
      <w:pPr>
        <w:rPr>
          <w:rFonts w:eastAsia="Calibri"/>
        </w:rPr>
      </w:pPr>
      <w:r w:rsidRPr="00333B89">
        <w:rPr>
          <w:rFonts w:eastAsia="Calibri"/>
        </w:rPr>
        <w:t xml:space="preserve">Maytal </w:t>
      </w:r>
      <w:r w:rsidRPr="00333B89">
        <w:rPr>
          <w:rFonts w:eastAsia="Calibri"/>
          <w:b/>
          <w:bCs/>
          <w:sz w:val="26"/>
        </w:rPr>
        <w:t>Gilboa et al. 24</w:t>
      </w:r>
      <w:r w:rsidRPr="00333B89">
        <w:rPr>
          <w:rFonts w:eastAsia="Calibri"/>
        </w:rPr>
        <w:t>, Gilboa is Associate Professor, Bar Ilan University Faculty of Law; Kaplan is Professor, Hebrew University Law School; Sarel is Junior Professor of Private Law and Law &amp; Economics, Institute of Law &amp; Economics, University of Hamburg, "Climate Change as Unjust Enrichment," The Georgetown Law Journal, vol. 112, 09/01/2024, pp. 1039-1094, law.georgetown.edu/georgetown-law-journal/wp-content/uploads/sites/26/2024/09/GilboaKaplanSarel_ClimateChangeUnjustEnrichment.pdf</w:t>
      </w:r>
    </w:p>
    <w:p w14:paraId="50FD5A6E" w14:textId="77777777" w:rsidR="003D2448" w:rsidRPr="00333B89" w:rsidRDefault="003D2448" w:rsidP="003D2448">
      <w:pPr>
        <w:rPr>
          <w:rFonts w:eastAsia="Calibri"/>
          <w:sz w:val="16"/>
        </w:rPr>
      </w:pPr>
      <w:r w:rsidRPr="00333B89">
        <w:rPr>
          <w:rFonts w:eastAsia="Calibri"/>
          <w:sz w:val="16"/>
        </w:rPr>
        <w:t>I. THE CLIMATE CRISIS</w:t>
      </w:r>
    </w:p>
    <w:p w14:paraId="228311FE" w14:textId="77777777" w:rsidR="003D2448" w:rsidRPr="00333B89" w:rsidRDefault="003D2448" w:rsidP="003D2448">
      <w:pPr>
        <w:rPr>
          <w:rFonts w:eastAsia="Calibri"/>
          <w:sz w:val="16"/>
        </w:rPr>
      </w:pPr>
      <w:r w:rsidRPr="00333B89">
        <w:rPr>
          <w:rFonts w:eastAsia="Calibri"/>
          <w:u w:val="single"/>
        </w:rPr>
        <w:t xml:space="preserve">There is </w:t>
      </w:r>
      <w:r w:rsidRPr="00333B89">
        <w:rPr>
          <w:rFonts w:eastAsia="Calibri"/>
          <w:iCs/>
          <w:u w:val="single"/>
          <w:bdr w:val="single" w:sz="8" w:space="0" w:color="auto"/>
        </w:rPr>
        <w:t>broad scientific consensus</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B44680">
        <w:rPr>
          <w:rFonts w:eastAsia="Calibri"/>
          <w:iCs/>
          <w:highlight w:val="cyan"/>
          <w:u w:val="single"/>
          <w:bdr w:val="single" w:sz="8" w:space="0" w:color="auto"/>
        </w:rPr>
        <w:t>climate</w:t>
      </w:r>
      <w:r w:rsidRPr="00333B89">
        <w:rPr>
          <w:rFonts w:eastAsia="Calibri"/>
          <w:iCs/>
          <w:u w:val="single"/>
          <w:bdr w:val="single" w:sz="8" w:space="0" w:color="auto"/>
        </w:rPr>
        <w:t xml:space="preserve"> change</w:t>
      </w:r>
      <w:r w:rsidRPr="00333B89">
        <w:rPr>
          <w:rFonts w:eastAsia="Calibri"/>
          <w:sz w:val="16"/>
        </w:rPr>
        <w:t xml:space="preserve"> </w:t>
      </w:r>
      <w:r w:rsidRPr="00B44680">
        <w:rPr>
          <w:rFonts w:eastAsia="Calibri"/>
          <w:highlight w:val="cyan"/>
          <w:u w:val="single"/>
        </w:rPr>
        <w:t>has become</w:t>
      </w:r>
      <w:r w:rsidRPr="00333B89">
        <w:rPr>
          <w:rFonts w:eastAsia="Calibri"/>
          <w:u w:val="single"/>
        </w:rPr>
        <w:t xml:space="preserve"> the "</w:t>
      </w:r>
      <w:r w:rsidRPr="00333B89">
        <w:rPr>
          <w:rFonts w:eastAsia="Calibri"/>
          <w:iCs/>
          <w:u w:val="single"/>
          <w:bdr w:val="single" w:sz="8" w:space="0" w:color="auto"/>
        </w:rPr>
        <w:t>defining issue of our time</w:t>
      </w:r>
      <w:r w:rsidRPr="00333B89">
        <w:rPr>
          <w:rFonts w:eastAsia="Calibri"/>
          <w:u w:val="single"/>
        </w:rPr>
        <w:t>,"</w:t>
      </w:r>
      <w:r w:rsidRPr="00333B89">
        <w:rPr>
          <w:rFonts w:eastAsia="Calibri"/>
          <w:sz w:val="16"/>
        </w:rPr>
        <w:t xml:space="preserve">39 </w:t>
      </w:r>
      <w:r w:rsidRPr="00333B89">
        <w:rPr>
          <w:rFonts w:eastAsia="Calibri"/>
          <w:u w:val="single"/>
        </w:rPr>
        <w:t>a "</w:t>
      </w:r>
      <w:r w:rsidRPr="00333B89">
        <w:rPr>
          <w:rFonts w:eastAsia="Calibri"/>
          <w:iCs/>
          <w:u w:val="single"/>
          <w:bdr w:val="single" w:sz="8" w:space="0" w:color="auto"/>
        </w:rPr>
        <w:t>super wicked</w:t>
      </w:r>
      <w:r w:rsidRPr="00333B89">
        <w:rPr>
          <w:rFonts w:eastAsia="Calibri"/>
          <w:u w:val="single"/>
        </w:rPr>
        <w:t>"</w:t>
      </w:r>
      <w:r w:rsidRPr="00333B89">
        <w:rPr>
          <w:rFonts w:eastAsia="Calibri"/>
          <w:sz w:val="16"/>
        </w:rPr>
        <w:t xml:space="preserve"> issue,40 or a </w:t>
      </w:r>
      <w:r w:rsidRPr="00333B89">
        <w:rPr>
          <w:rFonts w:eastAsia="Calibri"/>
          <w:iCs/>
          <w:u w:val="single"/>
          <w:bdr w:val="single" w:sz="8" w:space="0" w:color="auto"/>
        </w:rPr>
        <w:t xml:space="preserve">problem "from </w:t>
      </w:r>
      <w:r w:rsidRPr="00B44680">
        <w:rPr>
          <w:rFonts w:eastAsia="Calibri"/>
          <w:iCs/>
          <w:highlight w:val="cyan"/>
          <w:u w:val="single"/>
          <w:bdr w:val="single" w:sz="8" w:space="0" w:color="auto"/>
        </w:rPr>
        <w:t>hell</w:t>
      </w:r>
      <w:r w:rsidRPr="00333B89">
        <w:rPr>
          <w:rFonts w:eastAsia="Calibri"/>
          <w:iCs/>
          <w:u w:val="single"/>
          <w:bdr w:val="single" w:sz="8" w:space="0" w:color="auto"/>
        </w:rPr>
        <w:t>."</w:t>
      </w:r>
      <w:r w:rsidRPr="00333B89">
        <w:rPr>
          <w:rFonts w:eastAsia="Calibri"/>
          <w:sz w:val="16"/>
        </w:rPr>
        <w:t xml:space="preserve">41 [*1048] </w:t>
      </w:r>
      <w:r w:rsidRPr="00333B89">
        <w:rPr>
          <w:rFonts w:eastAsia="Calibri"/>
          <w:iCs/>
          <w:u w:val="single"/>
          <w:bdr w:val="single" w:sz="8" w:space="0" w:color="auto"/>
        </w:rPr>
        <w:t>Decades</w:t>
      </w:r>
      <w:r w:rsidRPr="00333B89">
        <w:rPr>
          <w:rFonts w:eastAsia="Calibri"/>
          <w:sz w:val="16"/>
        </w:rPr>
        <w:t xml:space="preserve"> </w:t>
      </w:r>
      <w:r w:rsidRPr="00333B89">
        <w:rPr>
          <w:rFonts w:eastAsia="Calibri"/>
          <w:u w:val="single"/>
        </w:rPr>
        <w:t>of research have led to the</w:t>
      </w:r>
      <w:r w:rsidRPr="00333B89">
        <w:rPr>
          <w:rFonts w:eastAsia="Calibri"/>
          <w:sz w:val="16"/>
        </w:rPr>
        <w:t xml:space="preserve"> </w:t>
      </w:r>
      <w:r w:rsidRPr="00333B89">
        <w:rPr>
          <w:rFonts w:eastAsia="Calibri"/>
          <w:iCs/>
          <w:u w:val="single"/>
          <w:bdr w:val="single" w:sz="8" w:space="0" w:color="auto"/>
        </w:rPr>
        <w:t>clear conclusion</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B44680">
        <w:rPr>
          <w:rFonts w:eastAsia="Calibri"/>
          <w:iCs/>
          <w:highlight w:val="cyan"/>
          <w:u w:val="single"/>
          <w:bdr w:val="single" w:sz="8" w:space="0" w:color="auto"/>
        </w:rPr>
        <w:t>human activity</w:t>
      </w:r>
      <w:r w:rsidRPr="00B44680">
        <w:rPr>
          <w:rFonts w:eastAsia="Calibri"/>
          <w:sz w:val="16"/>
          <w:highlight w:val="cyan"/>
        </w:rPr>
        <w:t xml:space="preserve"> </w:t>
      </w:r>
      <w:r w:rsidRPr="00B44680">
        <w:rPr>
          <w:rFonts w:eastAsia="Calibri"/>
          <w:highlight w:val="cyan"/>
          <w:u w:val="single"/>
        </w:rPr>
        <w:t>is the</w:t>
      </w:r>
      <w:r w:rsidRPr="00333B89">
        <w:rPr>
          <w:rFonts w:eastAsia="Calibri"/>
          <w:sz w:val="16"/>
        </w:rPr>
        <w:t xml:space="preserve"> </w:t>
      </w:r>
      <w:r w:rsidRPr="00333B89">
        <w:rPr>
          <w:rFonts w:eastAsia="Calibri"/>
          <w:iCs/>
          <w:u w:val="single"/>
          <w:bdr w:val="single" w:sz="8" w:space="0" w:color="auto"/>
        </w:rPr>
        <w:t xml:space="preserve">primary </w:t>
      </w:r>
      <w:r w:rsidRPr="00B44680">
        <w:rPr>
          <w:rFonts w:eastAsia="Calibri"/>
          <w:iCs/>
          <w:highlight w:val="cyan"/>
          <w:u w:val="single"/>
          <w:bdr w:val="single" w:sz="8" w:space="0" w:color="auto"/>
        </w:rPr>
        <w:t>driver</w:t>
      </w:r>
      <w:r w:rsidRPr="00333B89">
        <w:rPr>
          <w:rFonts w:eastAsia="Calibri"/>
          <w:sz w:val="16"/>
        </w:rPr>
        <w:t xml:space="preserve"> of many of the effects of climate change around the world.42 </w:t>
      </w:r>
      <w:r w:rsidRPr="00333B89">
        <w:rPr>
          <w:rFonts w:eastAsia="Calibri"/>
          <w:u w:val="single"/>
        </w:rPr>
        <w:t>Climate change</w:t>
      </w:r>
      <w:r w:rsidRPr="00333B89">
        <w:rPr>
          <w:rFonts w:eastAsia="Calibri"/>
          <w:sz w:val="16"/>
        </w:rPr>
        <w:t xml:space="preserve"> substantially </w:t>
      </w:r>
      <w:r w:rsidRPr="00B44680">
        <w:rPr>
          <w:rFonts w:eastAsia="Calibri"/>
          <w:highlight w:val="cyan"/>
          <w:u w:val="single"/>
        </w:rPr>
        <w:t>disrupts</w:t>
      </w:r>
      <w:r w:rsidRPr="00B44680">
        <w:rPr>
          <w:rFonts w:eastAsia="Calibri"/>
          <w:sz w:val="16"/>
          <w:highlight w:val="cyan"/>
        </w:rPr>
        <w:t xml:space="preserve"> </w:t>
      </w:r>
      <w:r w:rsidRPr="00B44680">
        <w:rPr>
          <w:rFonts w:eastAsia="Calibri"/>
          <w:iCs/>
          <w:highlight w:val="cyan"/>
          <w:u w:val="single"/>
          <w:bdr w:val="single" w:sz="8" w:space="0" w:color="auto"/>
        </w:rPr>
        <w:t>natural</w:t>
      </w:r>
      <w:r w:rsidRPr="00333B89">
        <w:rPr>
          <w:rFonts w:eastAsia="Calibri"/>
          <w:iCs/>
          <w:u w:val="single"/>
          <w:bdr w:val="single" w:sz="8" w:space="0" w:color="auto"/>
        </w:rPr>
        <w:t xml:space="preserve"> systems</w:t>
      </w:r>
      <w:r w:rsidRPr="00333B89">
        <w:rPr>
          <w:rFonts w:eastAsia="Calibri"/>
          <w:sz w:val="16"/>
        </w:rPr>
        <w:t xml:space="preserve">,43 </w:t>
      </w:r>
      <w:r w:rsidRPr="00333B89">
        <w:rPr>
          <w:rFonts w:eastAsia="Calibri"/>
          <w:u w:val="single"/>
        </w:rPr>
        <w:t>which</w:t>
      </w:r>
      <w:r w:rsidRPr="00333B89">
        <w:rPr>
          <w:rFonts w:eastAsia="Calibri"/>
          <w:sz w:val="16"/>
        </w:rPr>
        <w:t xml:space="preserve">, in turn, inevitably </w:t>
      </w:r>
      <w:r w:rsidRPr="00333B89">
        <w:rPr>
          <w:rFonts w:eastAsia="Calibri"/>
          <w:u w:val="single"/>
        </w:rPr>
        <w:t>disrupts</w:t>
      </w:r>
      <w:r w:rsidRPr="00333B89">
        <w:rPr>
          <w:rFonts w:eastAsia="Calibri"/>
          <w:sz w:val="16"/>
        </w:rPr>
        <w:t xml:space="preserve"> </w:t>
      </w:r>
      <w:r w:rsidRPr="00B44680">
        <w:rPr>
          <w:rFonts w:eastAsia="Calibri"/>
          <w:iCs/>
          <w:highlight w:val="cyan"/>
          <w:u w:val="single"/>
          <w:bdr w:val="single" w:sz="8" w:space="0" w:color="auto"/>
        </w:rPr>
        <w:t>social</w:t>
      </w:r>
      <w:r w:rsidRPr="00B44680">
        <w:rPr>
          <w:rFonts w:eastAsia="Calibri"/>
          <w:sz w:val="16"/>
          <w:highlight w:val="cyan"/>
        </w:rPr>
        <w:t xml:space="preserve"> </w:t>
      </w:r>
      <w:r w:rsidRPr="00B44680">
        <w:rPr>
          <w:rFonts w:eastAsia="Calibri"/>
          <w:highlight w:val="cyan"/>
          <w:u w:val="single"/>
        </w:rPr>
        <w:t>and</w:t>
      </w:r>
      <w:r w:rsidRPr="00B44680">
        <w:rPr>
          <w:rFonts w:eastAsia="Calibri"/>
          <w:sz w:val="16"/>
          <w:highlight w:val="cyan"/>
        </w:rPr>
        <w:t xml:space="preserve"> </w:t>
      </w:r>
      <w:r w:rsidRPr="00B44680">
        <w:rPr>
          <w:rFonts w:eastAsia="Calibri"/>
          <w:iCs/>
          <w:highlight w:val="cyan"/>
          <w:u w:val="single"/>
          <w:bdr w:val="single" w:sz="8" w:space="0" w:color="auto"/>
        </w:rPr>
        <w:t>economic</w:t>
      </w:r>
      <w:r w:rsidRPr="00B44680">
        <w:rPr>
          <w:rFonts w:eastAsia="Calibri"/>
          <w:sz w:val="16"/>
          <w:highlight w:val="cyan"/>
        </w:rPr>
        <w:t xml:space="preserve"> </w:t>
      </w:r>
      <w:r w:rsidRPr="00B44680">
        <w:rPr>
          <w:rFonts w:eastAsia="Calibri"/>
          <w:highlight w:val="cyan"/>
          <w:u w:val="single"/>
        </w:rPr>
        <w:t>systems</w:t>
      </w:r>
      <w:r w:rsidRPr="00333B89">
        <w:rPr>
          <w:rFonts w:eastAsia="Calibri"/>
          <w:sz w:val="16"/>
        </w:rPr>
        <w:t xml:space="preserve">.44 </w:t>
      </w:r>
      <w:r w:rsidRPr="00333B89">
        <w:rPr>
          <w:rFonts w:eastAsia="Calibri"/>
          <w:u w:val="single"/>
        </w:rPr>
        <w:t>Among the damages</w:t>
      </w:r>
      <w:r w:rsidRPr="00333B89">
        <w:rPr>
          <w:rFonts w:eastAsia="Calibri"/>
          <w:sz w:val="16"/>
        </w:rPr>
        <w:t xml:space="preserve"> of climate change documented in scientific evidence </w:t>
      </w:r>
      <w:r w:rsidRPr="00333B89">
        <w:rPr>
          <w:rFonts w:eastAsia="Calibri"/>
          <w:u w:val="single"/>
        </w:rPr>
        <w:t>are shifts in</w:t>
      </w:r>
      <w:r w:rsidRPr="00333B89">
        <w:rPr>
          <w:rFonts w:eastAsia="Calibri"/>
          <w:sz w:val="16"/>
        </w:rPr>
        <w:t xml:space="preserve"> </w:t>
      </w:r>
      <w:r w:rsidRPr="00333B89">
        <w:rPr>
          <w:rFonts w:eastAsia="Calibri"/>
          <w:iCs/>
          <w:u w:val="single"/>
          <w:bdr w:val="single" w:sz="8" w:space="0" w:color="auto"/>
        </w:rPr>
        <w:t>seasonal</w:t>
      </w:r>
      <w:r w:rsidRPr="00333B89">
        <w:rPr>
          <w:rFonts w:eastAsia="Calibri"/>
          <w:sz w:val="16"/>
        </w:rPr>
        <w:t xml:space="preserve"> </w:t>
      </w:r>
      <w:r w:rsidRPr="00333B89">
        <w:rPr>
          <w:rFonts w:eastAsia="Calibri"/>
          <w:u w:val="single"/>
        </w:rPr>
        <w:t>timing</w:t>
      </w:r>
      <w:r w:rsidRPr="00333B89">
        <w:rPr>
          <w:rFonts w:eastAsia="Calibri"/>
          <w:sz w:val="16"/>
        </w:rPr>
        <w:t xml:space="preserve">,45 </w:t>
      </w:r>
      <w:r w:rsidRPr="00333B89">
        <w:rPr>
          <w:rFonts w:eastAsia="Calibri"/>
          <w:u w:val="single"/>
        </w:rPr>
        <w:t>loss of</w:t>
      </w:r>
      <w:r w:rsidRPr="00333B89">
        <w:rPr>
          <w:rFonts w:eastAsia="Calibri"/>
          <w:sz w:val="16"/>
        </w:rPr>
        <w:t xml:space="preserve"> </w:t>
      </w:r>
      <w:r w:rsidRPr="00B44680">
        <w:rPr>
          <w:rFonts w:eastAsia="Calibri"/>
          <w:iCs/>
          <w:highlight w:val="cyan"/>
          <w:u w:val="single"/>
          <w:bdr w:val="single" w:sz="8" w:space="0" w:color="auto"/>
        </w:rPr>
        <w:t>species</w:t>
      </w:r>
      <w:r w:rsidRPr="00333B89">
        <w:rPr>
          <w:rFonts w:eastAsia="Calibri"/>
          <w:sz w:val="16"/>
        </w:rPr>
        <w:t xml:space="preserve">,46 </w:t>
      </w:r>
      <w:r w:rsidRPr="00333B89">
        <w:rPr>
          <w:rFonts w:eastAsia="Calibri"/>
          <w:u w:val="single"/>
        </w:rPr>
        <w:t>severe crises in</w:t>
      </w:r>
      <w:r w:rsidRPr="00333B89">
        <w:rPr>
          <w:rFonts w:eastAsia="Calibri"/>
          <w:sz w:val="16"/>
        </w:rPr>
        <w:t xml:space="preserve"> </w:t>
      </w:r>
      <w:r w:rsidRPr="00B44680">
        <w:rPr>
          <w:rFonts w:eastAsia="Calibri"/>
          <w:iCs/>
          <w:highlight w:val="cyan"/>
          <w:u w:val="single"/>
          <w:bdr w:val="single" w:sz="8" w:space="0" w:color="auto"/>
        </w:rPr>
        <w:t>food</w:t>
      </w:r>
      <w:r w:rsidRPr="00333B89">
        <w:rPr>
          <w:rFonts w:eastAsia="Calibri"/>
          <w:sz w:val="16"/>
        </w:rPr>
        <w:t xml:space="preserve"> supply </w:t>
      </w:r>
      <w:r w:rsidRPr="00333B89">
        <w:rPr>
          <w:rFonts w:eastAsia="Calibri"/>
          <w:u w:val="single"/>
        </w:rPr>
        <w:t>and</w:t>
      </w:r>
      <w:r w:rsidRPr="00333B89">
        <w:rPr>
          <w:rFonts w:eastAsia="Calibri"/>
          <w:sz w:val="16"/>
        </w:rPr>
        <w:t xml:space="preserve"> </w:t>
      </w:r>
      <w:r w:rsidRPr="00B44680">
        <w:rPr>
          <w:rFonts w:eastAsia="Calibri"/>
          <w:iCs/>
          <w:highlight w:val="cyan"/>
          <w:u w:val="single"/>
          <w:bdr w:val="single" w:sz="8" w:space="0" w:color="auto"/>
        </w:rPr>
        <w:t>water</w:t>
      </w:r>
      <w:r w:rsidRPr="00333B89">
        <w:rPr>
          <w:rFonts w:eastAsia="Calibri"/>
          <w:sz w:val="16"/>
        </w:rPr>
        <w:t xml:space="preserve"> scarcity,47 </w:t>
      </w:r>
      <w:r w:rsidRPr="00333B89">
        <w:rPr>
          <w:rFonts w:eastAsia="Calibri"/>
          <w:u w:val="single"/>
        </w:rPr>
        <w:t>and more frequent</w:t>
      </w:r>
      <w:r w:rsidRPr="00333B89">
        <w:rPr>
          <w:rFonts w:eastAsia="Calibri"/>
          <w:sz w:val="16"/>
        </w:rPr>
        <w:t xml:space="preserve"> gastrointestinal </w:t>
      </w:r>
      <w:r w:rsidRPr="00B44680">
        <w:rPr>
          <w:rFonts w:eastAsia="Calibri"/>
          <w:iCs/>
          <w:highlight w:val="cyan"/>
          <w:u w:val="single"/>
          <w:bdr w:val="single" w:sz="8" w:space="0" w:color="auto"/>
        </w:rPr>
        <w:t>infections</w:t>
      </w:r>
      <w:r w:rsidRPr="00333B89">
        <w:rPr>
          <w:rFonts w:eastAsia="Calibri"/>
          <w:sz w:val="16"/>
        </w:rPr>
        <w:t xml:space="preserve"> </w:t>
      </w:r>
      <w:r w:rsidRPr="00333B89">
        <w:rPr>
          <w:rFonts w:eastAsia="Calibri"/>
          <w:u w:val="single"/>
        </w:rPr>
        <w:t>due to higher</w:t>
      </w:r>
      <w:r w:rsidRPr="00333B89">
        <w:rPr>
          <w:rFonts w:eastAsia="Calibri"/>
          <w:sz w:val="16"/>
        </w:rPr>
        <w:t xml:space="preserve"> </w:t>
      </w:r>
      <w:r w:rsidRPr="00333B89">
        <w:rPr>
          <w:rFonts w:eastAsia="Calibri"/>
          <w:iCs/>
          <w:u w:val="single"/>
          <w:bdr w:val="single" w:sz="8" w:space="0" w:color="auto"/>
        </w:rPr>
        <w:t>temperatures</w:t>
      </w:r>
      <w:r w:rsidRPr="00333B89">
        <w:rPr>
          <w:rFonts w:eastAsia="Calibri"/>
          <w:sz w:val="16"/>
        </w:rPr>
        <w:t xml:space="preserve"> </w:t>
      </w:r>
      <w:r w:rsidRPr="00333B89">
        <w:rPr>
          <w:rFonts w:eastAsia="Calibri"/>
          <w:u w:val="single"/>
        </w:rPr>
        <w:t>and increased</w:t>
      </w:r>
      <w:r w:rsidRPr="00333B89">
        <w:rPr>
          <w:rFonts w:eastAsia="Calibri"/>
          <w:sz w:val="16"/>
        </w:rPr>
        <w:t xml:space="preserve"> rain and </w:t>
      </w:r>
      <w:r w:rsidRPr="00B44680">
        <w:rPr>
          <w:rFonts w:eastAsia="Calibri"/>
          <w:iCs/>
          <w:highlight w:val="cyan"/>
          <w:u w:val="single"/>
          <w:bdr w:val="single" w:sz="8" w:space="0" w:color="auto"/>
        </w:rPr>
        <w:t>flooding</w:t>
      </w:r>
      <w:r w:rsidRPr="00333B89">
        <w:rPr>
          <w:rFonts w:eastAsia="Calibri"/>
          <w:sz w:val="16"/>
        </w:rPr>
        <w:t xml:space="preserve">.48 The </w:t>
      </w:r>
      <w:r w:rsidRPr="00333B89">
        <w:rPr>
          <w:rFonts w:eastAsia="Calibri"/>
          <w:iCs/>
          <w:u w:val="single"/>
          <w:bdr w:val="single" w:sz="8" w:space="0" w:color="auto"/>
        </w:rPr>
        <w:t>social</w:t>
      </w:r>
      <w:r w:rsidRPr="00333B89">
        <w:rPr>
          <w:rFonts w:eastAsia="Calibri"/>
          <w:sz w:val="16"/>
        </w:rPr>
        <w:t xml:space="preserve"> </w:t>
      </w:r>
      <w:r w:rsidRPr="00333B89">
        <w:rPr>
          <w:rFonts w:eastAsia="Calibri"/>
          <w:u w:val="single"/>
        </w:rPr>
        <w:t>harms</w:t>
      </w:r>
      <w:r w:rsidRPr="00333B89">
        <w:rPr>
          <w:rFonts w:eastAsia="Calibri"/>
          <w:sz w:val="16"/>
        </w:rPr>
        <w:t xml:space="preserve"> of the crisis </w:t>
      </w:r>
      <w:r w:rsidRPr="00333B89">
        <w:rPr>
          <w:rFonts w:eastAsia="Calibri"/>
          <w:u w:val="single"/>
        </w:rPr>
        <w:t>include increased risk of</w:t>
      </w:r>
      <w:r w:rsidRPr="00333B89">
        <w:rPr>
          <w:rFonts w:eastAsia="Calibri"/>
          <w:sz w:val="16"/>
        </w:rPr>
        <w:t xml:space="preserve"> </w:t>
      </w:r>
      <w:r w:rsidRPr="00B44680">
        <w:rPr>
          <w:rFonts w:eastAsia="Calibri"/>
          <w:iCs/>
          <w:highlight w:val="cyan"/>
          <w:u w:val="single"/>
          <w:bdr w:val="single" w:sz="8" w:space="0" w:color="auto"/>
        </w:rPr>
        <w:t>displacement</w:t>
      </w:r>
      <w:r w:rsidRPr="00333B89">
        <w:rPr>
          <w:rFonts w:eastAsia="Calibri"/>
          <w:sz w:val="16"/>
        </w:rPr>
        <w:t xml:space="preserve"> </w:t>
      </w:r>
      <w:r w:rsidRPr="00333B89">
        <w:rPr>
          <w:rFonts w:eastAsia="Calibri"/>
          <w:u w:val="single"/>
        </w:rPr>
        <w:t>and involuntary</w:t>
      </w:r>
      <w:r w:rsidRPr="00333B89">
        <w:rPr>
          <w:rFonts w:eastAsia="Calibri"/>
          <w:sz w:val="16"/>
        </w:rPr>
        <w:t xml:space="preserve"> </w:t>
      </w:r>
      <w:r w:rsidRPr="00333B89">
        <w:rPr>
          <w:rFonts w:eastAsia="Calibri"/>
          <w:iCs/>
          <w:u w:val="single"/>
          <w:bdr w:val="single" w:sz="8" w:space="0" w:color="auto"/>
        </w:rPr>
        <w:t>migration</w:t>
      </w:r>
      <w:r w:rsidRPr="00333B89">
        <w:rPr>
          <w:rFonts w:eastAsia="Calibri"/>
          <w:sz w:val="16"/>
        </w:rPr>
        <w:t xml:space="preserve">,49 [*1049] exacerbated </w:t>
      </w:r>
      <w:r w:rsidRPr="00333B89">
        <w:rPr>
          <w:rFonts w:eastAsia="Calibri"/>
          <w:u w:val="single"/>
        </w:rPr>
        <w:t>global</w:t>
      </w:r>
      <w:r w:rsidRPr="00333B89">
        <w:rPr>
          <w:rFonts w:eastAsia="Calibri"/>
          <w:sz w:val="16"/>
        </w:rPr>
        <w:t xml:space="preserve"> income </w:t>
      </w:r>
      <w:r w:rsidRPr="00B44680">
        <w:rPr>
          <w:rFonts w:eastAsia="Calibri"/>
          <w:iCs/>
          <w:highlight w:val="cyan"/>
          <w:u w:val="single"/>
          <w:bdr w:val="single" w:sz="8" w:space="0" w:color="auto"/>
        </w:rPr>
        <w:t>inequality</w:t>
      </w:r>
      <w:r w:rsidRPr="00333B89">
        <w:rPr>
          <w:rFonts w:eastAsia="Calibri"/>
          <w:sz w:val="16"/>
        </w:rPr>
        <w:t xml:space="preserve">,50 </w:t>
      </w:r>
      <w:r w:rsidRPr="00B44680">
        <w:rPr>
          <w:rFonts w:eastAsia="Calibri"/>
          <w:highlight w:val="cyan"/>
          <w:u w:val="single"/>
        </w:rPr>
        <w:t>and</w:t>
      </w:r>
      <w:r w:rsidRPr="00333B89">
        <w:rPr>
          <w:rFonts w:eastAsia="Calibri"/>
          <w:sz w:val="16"/>
        </w:rPr>
        <w:t xml:space="preserve"> greater risk of </w:t>
      </w:r>
      <w:r w:rsidRPr="00B44680">
        <w:rPr>
          <w:rFonts w:eastAsia="Calibri"/>
          <w:iCs/>
          <w:highlight w:val="cyan"/>
          <w:u w:val="single"/>
          <w:bdr w:val="single" w:sz="8" w:space="0" w:color="auto"/>
        </w:rPr>
        <w:t>violence</w:t>
      </w:r>
      <w:r w:rsidRPr="00333B89">
        <w:rPr>
          <w:rFonts w:eastAsia="Calibri"/>
          <w:sz w:val="16"/>
        </w:rPr>
        <w:t>.51</w:t>
      </w:r>
    </w:p>
    <w:p w14:paraId="1956038F" w14:textId="77777777" w:rsidR="003D2448" w:rsidRPr="00333B89" w:rsidRDefault="003D2448" w:rsidP="003D2448">
      <w:pPr>
        <w:rPr>
          <w:rFonts w:eastAsia="Calibri"/>
          <w:sz w:val="16"/>
        </w:rPr>
      </w:pPr>
      <w:r w:rsidRPr="00333B89">
        <w:rPr>
          <w:rFonts w:eastAsia="Calibri"/>
          <w:sz w:val="16"/>
        </w:rPr>
        <w:t xml:space="preserve">While some climate change harms are already taking place, many are estimated to occur far into the future with high probability.52 </w:t>
      </w:r>
      <w:r w:rsidRPr="00333B89">
        <w:rPr>
          <w:rFonts w:eastAsia="Calibri"/>
          <w:u w:val="single"/>
        </w:rPr>
        <w:t>The</w:t>
      </w:r>
      <w:r w:rsidRPr="00333B89">
        <w:rPr>
          <w:rFonts w:eastAsia="Calibri"/>
          <w:sz w:val="16"/>
        </w:rPr>
        <w:t xml:space="preserve"> 2022 Intergovernmental Panel on Climate Change (</w:t>
      </w:r>
      <w:r w:rsidRPr="00333B89">
        <w:rPr>
          <w:rFonts w:eastAsia="Calibri"/>
          <w:iCs/>
          <w:u w:val="single"/>
          <w:bdr w:val="single" w:sz="8" w:space="0" w:color="auto"/>
        </w:rPr>
        <w:t>IPCC</w:t>
      </w:r>
      <w:r w:rsidRPr="00333B89">
        <w:rPr>
          <w:rFonts w:eastAsia="Calibri"/>
          <w:sz w:val="16"/>
        </w:rPr>
        <w:t xml:space="preserve">)53 report </w:t>
      </w:r>
      <w:r w:rsidRPr="00333B89">
        <w:rPr>
          <w:rFonts w:eastAsia="Calibri"/>
          <w:u w:val="single"/>
        </w:rPr>
        <w:t>predicts</w:t>
      </w:r>
      <w:r w:rsidRPr="00333B89">
        <w:rPr>
          <w:rFonts w:eastAsia="Calibri"/>
          <w:sz w:val="16"/>
        </w:rPr>
        <w:t xml:space="preserve"> </w:t>
      </w:r>
      <w:r w:rsidRPr="00333B89">
        <w:rPr>
          <w:rFonts w:eastAsia="Calibri"/>
          <w:iCs/>
          <w:u w:val="single"/>
          <w:bdr w:val="single" w:sz="8" w:space="0" w:color="auto"/>
        </w:rPr>
        <w:t>high</w:t>
      </w:r>
      <w:r w:rsidRPr="00333B89">
        <w:rPr>
          <w:rFonts w:eastAsia="Calibri"/>
          <w:sz w:val="16"/>
        </w:rPr>
        <w:t xml:space="preserve"> levels of </w:t>
      </w:r>
      <w:r w:rsidRPr="00333B89">
        <w:rPr>
          <w:rFonts w:eastAsia="Calibri"/>
          <w:iCs/>
          <w:u w:val="single"/>
          <w:bdr w:val="single" w:sz="8" w:space="0" w:color="auto"/>
        </w:rPr>
        <w:t>global warming</w:t>
      </w:r>
      <w:r w:rsidRPr="00333B89">
        <w:rPr>
          <w:rFonts w:eastAsia="Calibri"/>
          <w:sz w:val="16"/>
        </w:rPr>
        <w:t xml:space="preserve"> </w:t>
      </w:r>
      <w:r w:rsidRPr="00333B89">
        <w:rPr>
          <w:rFonts w:eastAsia="Calibri"/>
          <w:u w:val="single"/>
        </w:rPr>
        <w:t>by the end of the</w:t>
      </w:r>
      <w:r w:rsidRPr="00333B89">
        <w:rPr>
          <w:rFonts w:eastAsia="Calibri"/>
          <w:sz w:val="16"/>
        </w:rPr>
        <w:t xml:space="preserve"> twenty-first </w:t>
      </w:r>
      <w:r w:rsidRPr="00333B89">
        <w:rPr>
          <w:rFonts w:eastAsia="Calibri"/>
          <w:u w:val="single"/>
        </w:rPr>
        <w:t>century in certain scenarios</w:t>
      </w:r>
      <w:r w:rsidRPr="00333B89">
        <w:rPr>
          <w:rFonts w:eastAsia="Calibri"/>
          <w:sz w:val="16"/>
        </w:rPr>
        <w:t xml:space="preserve">.54 The following Sections describe three prominent, interconnected, future harms of climate change: temperature changes (and in particular climate heat waves), sea level rise, and marine-species extinction.55 The purpose of this Article is to call attention to a key, common theme: the fact that </w:t>
      </w:r>
      <w:r w:rsidRPr="00333B89">
        <w:rPr>
          <w:rFonts w:eastAsia="Calibri"/>
          <w:u w:val="single"/>
        </w:rPr>
        <w:t xml:space="preserve">the </w:t>
      </w:r>
      <w:r w:rsidRPr="00B44680">
        <w:rPr>
          <w:rFonts w:eastAsia="Calibri"/>
          <w:highlight w:val="cyan"/>
          <w:u w:val="single"/>
        </w:rPr>
        <w:t>harms</w:t>
      </w:r>
      <w:r w:rsidRPr="00333B89">
        <w:rPr>
          <w:rFonts w:eastAsia="Calibri"/>
          <w:sz w:val="16"/>
        </w:rPr>
        <w:t xml:space="preserve"> of climate change </w:t>
      </w:r>
      <w:r w:rsidRPr="00B44680">
        <w:rPr>
          <w:rFonts w:eastAsia="Calibri"/>
          <w:highlight w:val="cyan"/>
          <w:u w:val="single"/>
        </w:rPr>
        <w:t>are</w:t>
      </w:r>
      <w:r w:rsidRPr="00B44680">
        <w:rPr>
          <w:rFonts w:eastAsia="Calibri"/>
          <w:sz w:val="16"/>
          <w:highlight w:val="cyan"/>
        </w:rPr>
        <w:t xml:space="preserve"> </w:t>
      </w:r>
      <w:r w:rsidRPr="00B44680">
        <w:rPr>
          <w:rFonts w:eastAsia="Calibri"/>
          <w:iCs/>
          <w:highlight w:val="cyan"/>
          <w:u w:val="single"/>
          <w:bdr w:val="single" w:sz="8" w:space="0" w:color="auto"/>
        </w:rPr>
        <w:t>dispersed</w:t>
      </w:r>
      <w:r w:rsidRPr="00B44680">
        <w:rPr>
          <w:rFonts w:eastAsia="Calibri"/>
          <w:highlight w:val="cyan"/>
          <w:u w:val="single"/>
        </w:rPr>
        <w:t>, difficult to</w:t>
      </w:r>
      <w:r w:rsidRPr="00B44680">
        <w:rPr>
          <w:rFonts w:eastAsia="Calibri"/>
          <w:sz w:val="16"/>
          <w:highlight w:val="cyan"/>
        </w:rPr>
        <w:t xml:space="preserve"> </w:t>
      </w:r>
      <w:r w:rsidRPr="00B44680">
        <w:rPr>
          <w:rFonts w:eastAsia="Calibri"/>
          <w:iCs/>
          <w:highlight w:val="cyan"/>
          <w:u w:val="single"/>
          <w:bdr w:val="single" w:sz="8" w:space="0" w:color="auto"/>
        </w:rPr>
        <w:t>quantify</w:t>
      </w:r>
      <w:r w:rsidRPr="00B44680">
        <w:rPr>
          <w:rFonts w:eastAsia="Calibri"/>
          <w:sz w:val="16"/>
          <w:highlight w:val="cyan"/>
        </w:rPr>
        <w:t xml:space="preserve"> </w:t>
      </w:r>
      <w:r w:rsidRPr="00B44680">
        <w:rPr>
          <w:rFonts w:eastAsia="Calibri"/>
          <w:highlight w:val="cyan"/>
          <w:u w:val="single"/>
        </w:rPr>
        <w:t>and</w:t>
      </w:r>
      <w:r w:rsidRPr="00B44680">
        <w:rPr>
          <w:rFonts w:eastAsia="Calibri"/>
          <w:sz w:val="16"/>
          <w:highlight w:val="cyan"/>
        </w:rPr>
        <w:t xml:space="preserve"> </w:t>
      </w:r>
      <w:r w:rsidRPr="00B44680">
        <w:rPr>
          <w:rFonts w:eastAsia="Calibri"/>
          <w:iCs/>
          <w:highlight w:val="cyan"/>
          <w:u w:val="single"/>
          <w:bdr w:val="single" w:sz="8" w:space="0" w:color="auto"/>
        </w:rPr>
        <w:t>attribute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specific actors</w:t>
      </w:r>
      <w:r w:rsidRPr="00333B89">
        <w:rPr>
          <w:rFonts w:eastAsia="Calibri"/>
          <w:u w:val="single"/>
        </w:rPr>
        <w:t xml:space="preserve">, </w:t>
      </w:r>
      <w:r w:rsidRPr="00B44680">
        <w:rPr>
          <w:rFonts w:eastAsia="Calibri"/>
          <w:highlight w:val="cyan"/>
          <w:u w:val="single"/>
        </w:rPr>
        <w:t>and</w:t>
      </w:r>
      <w:r w:rsidRPr="00333B89">
        <w:rPr>
          <w:rFonts w:eastAsia="Calibri"/>
          <w:u w:val="single"/>
        </w:rPr>
        <w:t xml:space="preserve"> carry </w:t>
      </w:r>
      <w:r w:rsidRPr="00333B89">
        <w:rPr>
          <w:rFonts w:eastAsia="Calibri"/>
          <w:iCs/>
          <w:u w:val="single"/>
          <w:bdr w:val="single" w:sz="8" w:space="0" w:color="auto"/>
        </w:rPr>
        <w:t>substantial effects</w:t>
      </w:r>
      <w:r w:rsidRPr="00333B89">
        <w:rPr>
          <w:rFonts w:eastAsia="Calibri"/>
          <w:sz w:val="16"/>
        </w:rPr>
        <w:t xml:space="preserve"> </w:t>
      </w:r>
      <w:r w:rsidRPr="00333B89">
        <w:rPr>
          <w:rFonts w:eastAsia="Calibri"/>
          <w:u w:val="single"/>
        </w:rPr>
        <w:t>mostly observable in the</w:t>
      </w:r>
      <w:r w:rsidRPr="00333B89">
        <w:rPr>
          <w:rFonts w:eastAsia="Calibri"/>
          <w:sz w:val="16"/>
        </w:rPr>
        <w:t xml:space="preserve"> </w:t>
      </w:r>
      <w:r w:rsidRPr="00333B89">
        <w:rPr>
          <w:rFonts w:eastAsia="Calibri"/>
          <w:iCs/>
          <w:u w:val="single"/>
          <w:bdr w:val="single" w:sz="8" w:space="0" w:color="auto"/>
        </w:rPr>
        <w:t>medium-to-</w:t>
      </w:r>
      <w:r w:rsidRPr="00B44680">
        <w:rPr>
          <w:rFonts w:eastAsia="Calibri"/>
          <w:iCs/>
          <w:highlight w:val="cyan"/>
          <w:u w:val="single"/>
          <w:bdr w:val="single" w:sz="8" w:space="0" w:color="auto"/>
        </w:rPr>
        <w:t>far future</w:t>
      </w:r>
      <w:r w:rsidRPr="00333B89">
        <w:rPr>
          <w:rFonts w:eastAsia="Calibri"/>
          <w:u w:val="single"/>
        </w:rPr>
        <w:t>. For all these reasons,</w:t>
      </w:r>
      <w:r w:rsidRPr="00333B89">
        <w:rPr>
          <w:rFonts w:eastAsia="Calibri"/>
          <w:sz w:val="16"/>
        </w:rPr>
        <w:t xml:space="preserve"> </w:t>
      </w:r>
      <w:r w:rsidRPr="00333B89">
        <w:rPr>
          <w:rFonts w:eastAsia="Calibri"/>
          <w:iCs/>
          <w:u w:val="single"/>
          <w:bdr w:val="single" w:sz="8" w:space="0" w:color="auto"/>
        </w:rPr>
        <w:t>tort</w:t>
      </w:r>
      <w:r w:rsidRPr="00333B89">
        <w:rPr>
          <w:rFonts w:eastAsia="Calibri"/>
          <w:sz w:val="16"/>
        </w:rPr>
        <w:t xml:space="preserve"> law, </w:t>
      </w:r>
      <w:r w:rsidRPr="00333B89">
        <w:rPr>
          <w:rFonts w:eastAsia="Calibri"/>
          <w:u w:val="single"/>
        </w:rPr>
        <w:t xml:space="preserve">insisting on a </w:t>
      </w:r>
      <w:r w:rsidRPr="00333B89">
        <w:rPr>
          <w:rFonts w:eastAsia="Calibri"/>
          <w:iCs/>
          <w:u w:val="single"/>
          <w:bdr w:val="single" w:sz="8" w:space="0" w:color="auto"/>
        </w:rPr>
        <w:t>clear showing</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specific harm</w:t>
      </w:r>
      <w:r w:rsidRPr="00333B89">
        <w:rPr>
          <w:rFonts w:eastAsia="Calibri"/>
          <w:u w:val="single"/>
        </w:rPr>
        <w:t>, is</w:t>
      </w:r>
      <w:r w:rsidRPr="00333B89">
        <w:rPr>
          <w:rFonts w:eastAsia="Calibri"/>
          <w:sz w:val="16"/>
        </w:rPr>
        <w:t xml:space="preserve"> largely </w:t>
      </w:r>
      <w:r w:rsidRPr="00333B89">
        <w:rPr>
          <w:rFonts w:eastAsia="Calibri"/>
          <w:iCs/>
          <w:u w:val="single"/>
          <w:bdr w:val="single" w:sz="8" w:space="0" w:color="auto"/>
        </w:rPr>
        <w:t>ill-equipped</w:t>
      </w:r>
      <w:r w:rsidRPr="00333B89">
        <w:rPr>
          <w:rFonts w:eastAsia="Calibri"/>
          <w:sz w:val="16"/>
        </w:rPr>
        <w:t xml:space="preserve"> </w:t>
      </w:r>
      <w:r w:rsidRPr="00333B89">
        <w:rPr>
          <w:rFonts w:eastAsia="Calibri"/>
          <w:u w:val="single"/>
        </w:rPr>
        <w:t>to serve as a doctrinal framework for climate litigation. At the same time, the</w:t>
      </w:r>
      <w:r w:rsidRPr="00333B89">
        <w:rPr>
          <w:rFonts w:eastAsia="Calibri"/>
          <w:sz w:val="16"/>
        </w:rPr>
        <w:t xml:space="preserve"> </w:t>
      </w:r>
      <w:r w:rsidRPr="00333B89">
        <w:rPr>
          <w:rFonts w:eastAsia="Calibri"/>
          <w:iCs/>
          <w:u w:val="single"/>
          <w:bdr w:val="single" w:sz="8" w:space="0" w:color="auto"/>
        </w:rPr>
        <w:t>perpetuation</w:t>
      </w:r>
      <w:r w:rsidRPr="00333B89">
        <w:rPr>
          <w:rFonts w:eastAsia="Calibri"/>
          <w:sz w:val="16"/>
        </w:rPr>
        <w:t xml:space="preserve"> </w:t>
      </w:r>
      <w:r w:rsidRPr="00333B89">
        <w:rPr>
          <w:rFonts w:eastAsia="Calibri"/>
          <w:u w:val="single"/>
        </w:rPr>
        <w:t>of the climate crisis is</w:t>
      </w:r>
      <w:r w:rsidRPr="00333B89">
        <w:rPr>
          <w:rFonts w:eastAsia="Calibri"/>
          <w:sz w:val="16"/>
        </w:rPr>
        <w:t xml:space="preserve"> </w:t>
      </w:r>
      <w:r w:rsidRPr="00333B89">
        <w:rPr>
          <w:rFonts w:eastAsia="Calibri"/>
          <w:iCs/>
          <w:u w:val="single"/>
          <w:bdr w:val="single" w:sz="8" w:space="0" w:color="auto"/>
        </w:rPr>
        <w:t>immensely profitable</w:t>
      </w:r>
      <w:r w:rsidRPr="00333B89">
        <w:rPr>
          <w:rFonts w:eastAsia="Calibri"/>
          <w:sz w:val="16"/>
        </w:rPr>
        <w:t xml:space="preserve"> </w:t>
      </w:r>
      <w:r w:rsidRPr="00333B89">
        <w:rPr>
          <w:rFonts w:eastAsia="Calibri"/>
          <w:u w:val="single"/>
        </w:rPr>
        <w:t>for</w:t>
      </w:r>
      <w:r w:rsidRPr="00333B89">
        <w:rPr>
          <w:rFonts w:eastAsia="Calibri"/>
          <w:sz w:val="16"/>
        </w:rPr>
        <w:t xml:space="preserve"> </w:t>
      </w:r>
      <w:r w:rsidRPr="00333B89">
        <w:rPr>
          <w:rFonts w:eastAsia="Calibri"/>
          <w:iCs/>
          <w:u w:val="single"/>
          <w:bdr w:val="single" w:sz="8" w:space="0" w:color="auto"/>
        </w:rPr>
        <w:t>strong commercial actors</w:t>
      </w:r>
      <w:r w:rsidRPr="00333B89">
        <w:rPr>
          <w:rFonts w:eastAsia="Calibri"/>
          <w:sz w:val="16"/>
        </w:rPr>
        <w:t>.56</w:t>
      </w:r>
    </w:p>
    <w:p w14:paraId="13D346F7" w14:textId="77777777" w:rsidR="003D2448" w:rsidRPr="00333B89" w:rsidRDefault="003D2448" w:rsidP="003D2448">
      <w:pPr>
        <w:rPr>
          <w:rFonts w:eastAsia="Calibri"/>
          <w:sz w:val="16"/>
        </w:rPr>
      </w:pPr>
      <w:r w:rsidRPr="00333B89">
        <w:rPr>
          <w:rFonts w:eastAsia="Calibri"/>
          <w:sz w:val="16"/>
        </w:rPr>
        <w:t>A. TEMPERATURE CHANGES</w:t>
      </w:r>
    </w:p>
    <w:p w14:paraId="2B56262F" w14:textId="77777777" w:rsidR="003D2448" w:rsidRPr="00333B89" w:rsidRDefault="003D2448" w:rsidP="003D2448">
      <w:pPr>
        <w:rPr>
          <w:rFonts w:eastAsia="Calibri"/>
          <w:sz w:val="16"/>
        </w:rPr>
      </w:pPr>
      <w:r w:rsidRPr="00333B89">
        <w:rPr>
          <w:rFonts w:eastAsia="Calibri"/>
          <w:sz w:val="16"/>
        </w:rPr>
        <w:t xml:space="preserve">Recent </w:t>
      </w:r>
      <w:r w:rsidRPr="00333B89">
        <w:rPr>
          <w:rFonts w:eastAsia="Calibri"/>
          <w:u w:val="single"/>
        </w:rPr>
        <w:t>scientific assessments suggest that the global</w:t>
      </w:r>
      <w:r w:rsidRPr="00333B89">
        <w:rPr>
          <w:rFonts w:eastAsia="Calibri"/>
          <w:sz w:val="16"/>
        </w:rPr>
        <w:t xml:space="preserve"> </w:t>
      </w:r>
      <w:r w:rsidRPr="00333B89">
        <w:rPr>
          <w:rFonts w:eastAsia="Calibri"/>
          <w:u w:val="single"/>
        </w:rPr>
        <w:t>average</w:t>
      </w:r>
      <w:r w:rsidRPr="00333B89">
        <w:rPr>
          <w:rFonts w:eastAsia="Calibri"/>
          <w:sz w:val="16"/>
        </w:rPr>
        <w:t xml:space="preserve"> </w:t>
      </w:r>
      <w:r w:rsidRPr="00333B89">
        <w:rPr>
          <w:rFonts w:eastAsia="Calibri"/>
          <w:iCs/>
          <w:u w:val="single"/>
          <w:bdr w:val="single" w:sz="8" w:space="0" w:color="auto"/>
        </w:rPr>
        <w:t>temperature</w:t>
      </w:r>
      <w:r w:rsidRPr="00333B89">
        <w:rPr>
          <w:rFonts w:eastAsia="Calibri"/>
          <w:sz w:val="16"/>
        </w:rPr>
        <w:t xml:space="preserve"> </w:t>
      </w:r>
      <w:r w:rsidRPr="00333B89">
        <w:rPr>
          <w:rFonts w:eastAsia="Calibri"/>
          <w:iCs/>
          <w:u w:val="single"/>
          <w:bdr w:val="single" w:sz="8" w:space="0" w:color="auto"/>
        </w:rPr>
        <w:t>increased</w:t>
      </w:r>
      <w:r w:rsidRPr="00333B89">
        <w:rPr>
          <w:rFonts w:eastAsia="Calibri"/>
          <w:sz w:val="16"/>
        </w:rPr>
        <w:t xml:space="preserve"> by about 1.0°C from 1901 to 2016.57 </w:t>
      </w:r>
      <w:r w:rsidRPr="00333B89">
        <w:rPr>
          <w:rFonts w:eastAsia="Calibri"/>
          <w:u w:val="single"/>
        </w:rPr>
        <w:t>Evidence points to</w:t>
      </w:r>
      <w:r w:rsidRPr="00333B89">
        <w:rPr>
          <w:rFonts w:eastAsia="Calibri"/>
          <w:sz w:val="16"/>
        </w:rPr>
        <w:t xml:space="preserve"> human activity, [*1050] and in particular emission of greenhouse gases (</w:t>
      </w:r>
      <w:r w:rsidRPr="00333B89">
        <w:rPr>
          <w:rFonts w:eastAsia="Calibri"/>
          <w:iCs/>
          <w:u w:val="single"/>
          <w:bdr w:val="single" w:sz="8" w:space="0" w:color="auto"/>
        </w:rPr>
        <w:t>GHGs</w:t>
      </w:r>
      <w:r w:rsidRPr="00333B89">
        <w:rPr>
          <w:rFonts w:eastAsia="Calibri"/>
          <w:sz w:val="16"/>
        </w:rPr>
        <w:t xml:space="preserve">), </w:t>
      </w:r>
      <w:r w:rsidRPr="00333B89">
        <w:rPr>
          <w:rFonts w:eastAsia="Calibri"/>
          <w:u w:val="single"/>
        </w:rPr>
        <w:t>as the</w:t>
      </w:r>
      <w:r w:rsidRPr="00333B89">
        <w:rPr>
          <w:rFonts w:eastAsia="Calibri"/>
          <w:sz w:val="16"/>
        </w:rPr>
        <w:t xml:space="preserve"> </w:t>
      </w:r>
      <w:r w:rsidRPr="00333B89">
        <w:rPr>
          <w:rFonts w:eastAsia="Calibri"/>
          <w:iCs/>
          <w:u w:val="single"/>
          <w:bdr w:val="single" w:sz="8" w:space="0" w:color="auto"/>
        </w:rPr>
        <w:t>dominant cause</w:t>
      </w:r>
      <w:r w:rsidRPr="00333B89">
        <w:rPr>
          <w:rFonts w:eastAsia="Calibri"/>
          <w:sz w:val="16"/>
        </w:rPr>
        <w:t xml:space="preserve"> of global warming.58 Emission of carbon dioxide, methane, nitrous oxide, and fluorinated gases contribute to warming the atmosphere59 "by absorbing energy and slowing the rate at which the energy escapes to space."60 Carbon dioxide and methane released from thawing permafrost contribute to the warming of the atmosphere as well.61 The fossil fuel industry, responsible for the bulk of GHG emissions, is now more profitable than ever.62</w:t>
      </w:r>
    </w:p>
    <w:p w14:paraId="2303923F" w14:textId="77777777" w:rsidR="003D2448" w:rsidRPr="00333B89" w:rsidRDefault="003D2448" w:rsidP="003D2448">
      <w:pPr>
        <w:rPr>
          <w:rFonts w:eastAsia="Calibri"/>
          <w:sz w:val="16"/>
        </w:rPr>
      </w:pPr>
      <w:r w:rsidRPr="00333B89">
        <w:rPr>
          <w:rFonts w:eastAsia="Calibri"/>
          <w:sz w:val="16"/>
        </w:rPr>
        <w:t xml:space="preserve">According to recent assessments, </w:t>
      </w:r>
      <w:r w:rsidRPr="00B44680">
        <w:rPr>
          <w:rFonts w:eastAsia="Calibri"/>
          <w:highlight w:val="cyan"/>
          <w:u w:val="single"/>
        </w:rPr>
        <w:t>without</w:t>
      </w:r>
      <w:r w:rsidRPr="00333B89">
        <w:rPr>
          <w:rFonts w:eastAsia="Calibri"/>
          <w:u w:val="single"/>
        </w:rPr>
        <w:t xml:space="preserve"> a</w:t>
      </w:r>
      <w:r w:rsidRPr="00333B89">
        <w:rPr>
          <w:rFonts w:eastAsia="Calibri"/>
          <w:sz w:val="16"/>
        </w:rPr>
        <w:t xml:space="preserve"> </w:t>
      </w:r>
      <w:r w:rsidRPr="00333B89">
        <w:rPr>
          <w:rFonts w:eastAsia="Calibri"/>
          <w:iCs/>
          <w:u w:val="single"/>
          <w:bdr w:val="single" w:sz="8" w:space="0" w:color="auto"/>
        </w:rPr>
        <w:t xml:space="preserve">significant </w:t>
      </w:r>
      <w:r w:rsidRPr="00B44680">
        <w:rPr>
          <w:rFonts w:eastAsia="Calibri"/>
          <w:iCs/>
          <w:highlight w:val="cyan"/>
          <w:u w:val="single"/>
          <w:bdr w:val="single" w:sz="8" w:space="0" w:color="auto"/>
        </w:rPr>
        <w:t>reduction</w:t>
      </w:r>
      <w:r w:rsidRPr="00333B89">
        <w:rPr>
          <w:rFonts w:eastAsia="Calibri"/>
          <w:sz w:val="16"/>
        </w:rPr>
        <w:t xml:space="preserve"> </w:t>
      </w:r>
      <w:r w:rsidRPr="00333B89">
        <w:rPr>
          <w:rFonts w:eastAsia="Calibri"/>
          <w:u w:val="single"/>
        </w:rPr>
        <w:t>in these emissions, the increase in</w:t>
      </w:r>
      <w:r w:rsidRPr="00333B89">
        <w:rPr>
          <w:rFonts w:eastAsia="Calibri"/>
          <w:sz w:val="16"/>
        </w:rPr>
        <w:t xml:space="preserve"> average global </w:t>
      </w:r>
      <w:r w:rsidRPr="00B44680">
        <w:rPr>
          <w:rFonts w:eastAsia="Calibri"/>
          <w:highlight w:val="cyan"/>
          <w:u w:val="single"/>
        </w:rPr>
        <w:t>temp</w:t>
      </w:r>
      <w:r w:rsidRPr="00333B89">
        <w:rPr>
          <w:rFonts w:eastAsia="Calibri"/>
          <w:u w:val="single"/>
        </w:rPr>
        <w:t>erature</w:t>
      </w:r>
      <w:r w:rsidRPr="00B44680">
        <w:rPr>
          <w:rFonts w:eastAsia="Calibri"/>
          <w:highlight w:val="cyan"/>
          <w:u w:val="single"/>
        </w:rPr>
        <w:t>s</w:t>
      </w:r>
      <w:r w:rsidRPr="00333B89">
        <w:rPr>
          <w:rFonts w:eastAsia="Calibri"/>
          <w:u w:val="single"/>
        </w:rPr>
        <w:t xml:space="preserve"> could</w:t>
      </w:r>
      <w:r w:rsidRPr="00333B89">
        <w:rPr>
          <w:rFonts w:eastAsia="Calibri"/>
          <w:sz w:val="16"/>
        </w:rPr>
        <w:t xml:space="preserve"> </w:t>
      </w:r>
      <w:r w:rsidRPr="00B44680">
        <w:rPr>
          <w:rFonts w:eastAsia="Calibri"/>
          <w:highlight w:val="cyan"/>
          <w:u w:val="single"/>
        </w:rPr>
        <w:t>reach</w:t>
      </w:r>
      <w:r w:rsidRPr="00B44680">
        <w:rPr>
          <w:rFonts w:eastAsia="Calibri"/>
          <w:sz w:val="16"/>
          <w:highlight w:val="cyan"/>
        </w:rPr>
        <w:t xml:space="preserve"> </w:t>
      </w:r>
      <w:r w:rsidRPr="00B44680">
        <w:rPr>
          <w:rFonts w:eastAsia="Calibri"/>
          <w:iCs/>
          <w:highlight w:val="cyan"/>
          <w:u w:val="single"/>
          <w:bdr w:val="single" w:sz="8" w:space="0" w:color="auto"/>
        </w:rPr>
        <w:t>5.7°</w:t>
      </w:r>
      <w:r w:rsidRPr="00333B89">
        <w:rPr>
          <w:rFonts w:eastAsia="Calibri"/>
          <w:iCs/>
          <w:u w:val="single"/>
          <w:bdr w:val="single" w:sz="8" w:space="0" w:color="auto"/>
        </w:rPr>
        <w:t>C</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higher</w:t>
      </w:r>
      <w:r w:rsidRPr="00333B89">
        <w:rPr>
          <w:rFonts w:eastAsia="Calibri"/>
          <w:sz w:val="16"/>
        </w:rPr>
        <w:t xml:space="preserve"> </w:t>
      </w:r>
      <w:r w:rsidRPr="00333B89">
        <w:rPr>
          <w:rFonts w:eastAsia="Calibri"/>
          <w:u w:val="single"/>
        </w:rPr>
        <w:t>by</w:t>
      </w:r>
      <w:r w:rsidRPr="00333B89">
        <w:rPr>
          <w:rFonts w:eastAsia="Calibri"/>
          <w:sz w:val="16"/>
        </w:rPr>
        <w:t xml:space="preserve"> the </w:t>
      </w:r>
      <w:r w:rsidRPr="00333B89">
        <w:rPr>
          <w:rFonts w:eastAsia="Calibri"/>
          <w:u w:val="single"/>
        </w:rPr>
        <w:t>end of</w:t>
      </w:r>
      <w:r w:rsidRPr="00333B89">
        <w:rPr>
          <w:rFonts w:eastAsia="Calibri"/>
          <w:sz w:val="16"/>
        </w:rPr>
        <w:t xml:space="preserve"> this </w:t>
      </w:r>
      <w:r w:rsidRPr="00333B89">
        <w:rPr>
          <w:rFonts w:eastAsia="Calibri"/>
          <w:u w:val="single"/>
        </w:rPr>
        <w:t>century</w:t>
      </w:r>
      <w:r w:rsidRPr="00333B89">
        <w:rPr>
          <w:rFonts w:eastAsia="Calibri"/>
          <w:sz w:val="16"/>
        </w:rPr>
        <w:t xml:space="preserve">.63 Global </w:t>
      </w:r>
      <w:r w:rsidRPr="00333B89">
        <w:rPr>
          <w:rFonts w:eastAsia="Calibri"/>
          <w:u w:val="single"/>
        </w:rPr>
        <w:t>warming</w:t>
      </w:r>
      <w:r w:rsidRPr="00333B89">
        <w:rPr>
          <w:rFonts w:eastAsia="Calibri"/>
          <w:sz w:val="16"/>
        </w:rPr>
        <w:t xml:space="preserve"> resulting </w:t>
      </w:r>
      <w:r w:rsidRPr="00333B89">
        <w:rPr>
          <w:rFonts w:eastAsia="Calibri"/>
          <w:u w:val="single"/>
        </w:rPr>
        <w:t>from current emissions will</w:t>
      </w:r>
      <w:r w:rsidRPr="00333B89">
        <w:rPr>
          <w:rFonts w:eastAsia="Calibri"/>
          <w:sz w:val="16"/>
        </w:rPr>
        <w:t xml:space="preserve"> </w:t>
      </w:r>
      <w:r w:rsidRPr="00333B89">
        <w:rPr>
          <w:rFonts w:eastAsia="Calibri"/>
          <w:iCs/>
          <w:u w:val="single"/>
          <w:bdr w:val="single" w:sz="8" w:space="0" w:color="auto"/>
        </w:rPr>
        <w:t>continue</w:t>
      </w:r>
      <w:r w:rsidRPr="00333B89">
        <w:rPr>
          <w:rFonts w:eastAsia="Calibri"/>
          <w:sz w:val="16"/>
        </w:rPr>
        <w:t xml:space="preserve"> </w:t>
      </w:r>
      <w:r w:rsidRPr="00333B89">
        <w:rPr>
          <w:rFonts w:eastAsia="Calibri"/>
          <w:u w:val="single"/>
        </w:rPr>
        <w:t>to affect</w:t>
      </w:r>
      <w:r w:rsidRPr="00333B89">
        <w:rPr>
          <w:rFonts w:eastAsia="Calibri"/>
          <w:sz w:val="16"/>
        </w:rPr>
        <w:t xml:space="preserve"> </w:t>
      </w:r>
      <w:r w:rsidRPr="00333B89">
        <w:rPr>
          <w:rFonts w:eastAsia="Calibri"/>
          <w:iCs/>
          <w:u w:val="single"/>
          <w:bdr w:val="single" w:sz="8" w:space="0" w:color="auto"/>
        </w:rPr>
        <w:t>future generations</w:t>
      </w:r>
      <w:r w:rsidRPr="00333B89">
        <w:rPr>
          <w:rFonts w:eastAsia="Calibri"/>
          <w:u w:val="single"/>
        </w:rPr>
        <w:t>, leaving "a</w:t>
      </w:r>
      <w:r w:rsidRPr="00333B89">
        <w:rPr>
          <w:rFonts w:eastAsia="Calibri"/>
          <w:sz w:val="16"/>
        </w:rPr>
        <w:t xml:space="preserve"> </w:t>
      </w:r>
      <w:r w:rsidRPr="00333B89">
        <w:rPr>
          <w:rFonts w:eastAsia="Calibri"/>
          <w:iCs/>
          <w:u w:val="single"/>
          <w:bdr w:val="single" w:sz="8" w:space="0" w:color="auto"/>
        </w:rPr>
        <w:t>multi-millennial legacy</w:t>
      </w:r>
      <w:r w:rsidRPr="00333B89">
        <w:rPr>
          <w:rFonts w:eastAsia="Calibri"/>
          <w:sz w:val="16"/>
        </w:rPr>
        <w:t>, with a substantial fraction of the warming persisting for more than 10,000 years."64</w:t>
      </w:r>
    </w:p>
    <w:p w14:paraId="5B0E4510" w14:textId="77777777" w:rsidR="003D2448" w:rsidRPr="00333B89" w:rsidRDefault="003D2448" w:rsidP="003D2448">
      <w:pPr>
        <w:rPr>
          <w:rFonts w:eastAsia="Calibri"/>
          <w:sz w:val="16"/>
        </w:rPr>
      </w:pPr>
      <w:r w:rsidRPr="00333B89">
        <w:rPr>
          <w:rFonts w:eastAsia="Calibri"/>
          <w:u w:val="single"/>
        </w:rPr>
        <w:t>Among the worrying influences</w:t>
      </w:r>
      <w:r w:rsidRPr="00333B89">
        <w:rPr>
          <w:rFonts w:eastAsia="Calibri"/>
          <w:sz w:val="16"/>
        </w:rPr>
        <w:t xml:space="preserve"> of the climate-driven rise in temperature </w:t>
      </w:r>
      <w:r w:rsidRPr="00333B89">
        <w:rPr>
          <w:rFonts w:eastAsia="Calibri"/>
          <w:u w:val="single"/>
        </w:rPr>
        <w:t xml:space="preserve">is its expected </w:t>
      </w:r>
      <w:r w:rsidRPr="00333B89">
        <w:rPr>
          <w:rFonts w:eastAsia="Calibri"/>
          <w:iCs/>
          <w:u w:val="single"/>
          <w:bdr w:val="single" w:sz="8" w:space="0" w:color="auto"/>
        </w:rPr>
        <w:t>negative effect</w:t>
      </w:r>
      <w:r w:rsidRPr="00333B89">
        <w:rPr>
          <w:rFonts w:eastAsia="Calibri"/>
          <w:sz w:val="16"/>
        </w:rPr>
        <w:t xml:space="preserve"> </w:t>
      </w:r>
      <w:r w:rsidRPr="00333B89">
        <w:rPr>
          <w:rFonts w:eastAsia="Calibri"/>
          <w:u w:val="single"/>
        </w:rPr>
        <w:t>on</w:t>
      </w:r>
      <w:r w:rsidRPr="00333B89">
        <w:rPr>
          <w:rFonts w:eastAsia="Calibri"/>
          <w:sz w:val="16"/>
        </w:rPr>
        <w:t xml:space="preserve"> </w:t>
      </w:r>
      <w:r w:rsidRPr="00333B89">
        <w:rPr>
          <w:rFonts w:eastAsia="Calibri"/>
          <w:iCs/>
          <w:u w:val="single"/>
          <w:bdr w:val="single" w:sz="8" w:space="0" w:color="auto"/>
        </w:rPr>
        <w:t>human health</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well-being</w:t>
      </w:r>
      <w:r w:rsidRPr="00333B89">
        <w:rPr>
          <w:rFonts w:eastAsia="Calibri"/>
          <w:sz w:val="16"/>
        </w:rPr>
        <w:t xml:space="preserve">.65 </w:t>
      </w:r>
      <w:r w:rsidRPr="00333B89">
        <w:rPr>
          <w:rFonts w:eastAsia="Calibri"/>
          <w:iCs/>
          <w:u w:val="single"/>
          <w:bdr w:val="single" w:sz="8" w:space="0" w:color="auto"/>
        </w:rPr>
        <w:t>Studies</w:t>
      </w:r>
      <w:r w:rsidRPr="00333B89">
        <w:rPr>
          <w:rFonts w:eastAsia="Calibri"/>
          <w:sz w:val="16"/>
        </w:rPr>
        <w:t xml:space="preserve"> have </w:t>
      </w:r>
      <w:r w:rsidRPr="00333B89">
        <w:rPr>
          <w:rFonts w:eastAsia="Calibri"/>
          <w:u w:val="single"/>
        </w:rPr>
        <w:t>found connections between higher temperatures and increases in the occurrence of</w:t>
      </w:r>
      <w:r w:rsidRPr="00333B89">
        <w:rPr>
          <w:rFonts w:eastAsia="Calibri"/>
          <w:sz w:val="16"/>
        </w:rPr>
        <w:t xml:space="preserve"> diarrheal </w:t>
      </w:r>
      <w:r w:rsidRPr="00333B89">
        <w:rPr>
          <w:rFonts w:eastAsia="Calibri"/>
          <w:iCs/>
          <w:u w:val="single"/>
          <w:bdr w:val="single" w:sz="8" w:space="0" w:color="auto"/>
        </w:rPr>
        <w:t>diseases</w:t>
      </w:r>
      <w:r w:rsidRPr="00333B89">
        <w:rPr>
          <w:rFonts w:eastAsia="Calibri"/>
          <w:sz w:val="16"/>
        </w:rPr>
        <w:t xml:space="preserve">, including cholera and other gastrointestinal infections.66 </w:t>
      </w:r>
      <w:r w:rsidRPr="00333B89">
        <w:rPr>
          <w:rFonts w:eastAsia="Calibri"/>
          <w:u w:val="single"/>
        </w:rPr>
        <w:t>The increase in</w:t>
      </w:r>
      <w:r w:rsidRPr="00333B89">
        <w:rPr>
          <w:rFonts w:eastAsia="Calibri"/>
          <w:sz w:val="16"/>
        </w:rPr>
        <w:t xml:space="preserve"> </w:t>
      </w:r>
      <w:r w:rsidRPr="00333B89">
        <w:rPr>
          <w:rFonts w:eastAsia="Calibri"/>
          <w:iCs/>
          <w:u w:val="single"/>
          <w:bdr w:val="single" w:sz="8" w:space="0" w:color="auto"/>
        </w:rPr>
        <w:t>heat</w:t>
      </w:r>
      <w:r w:rsidRPr="00333B89">
        <w:rPr>
          <w:rFonts w:eastAsia="Calibri"/>
          <w:sz w:val="16"/>
        </w:rPr>
        <w:t xml:space="preserve">wave intensity67 </w:t>
      </w:r>
      <w:r w:rsidRPr="00333B89">
        <w:rPr>
          <w:rFonts w:eastAsia="Calibri"/>
          <w:u w:val="single"/>
        </w:rPr>
        <w:t>is expected to significantly increase</w:t>
      </w:r>
      <w:r w:rsidRPr="00333B89">
        <w:rPr>
          <w:rFonts w:eastAsia="Calibri"/>
          <w:sz w:val="16"/>
        </w:rPr>
        <w:t xml:space="preserve"> </w:t>
      </w:r>
      <w:r w:rsidRPr="00333B89">
        <w:rPr>
          <w:rFonts w:eastAsia="Calibri"/>
          <w:iCs/>
          <w:u w:val="single"/>
          <w:bdr w:val="single" w:sz="8" w:space="0" w:color="auto"/>
        </w:rPr>
        <w:t>mortality</w:t>
      </w:r>
      <w:r w:rsidRPr="00333B89">
        <w:rPr>
          <w:rFonts w:eastAsia="Calibri"/>
          <w:sz w:val="16"/>
        </w:rPr>
        <w:t xml:space="preserve"> [*1051] rates </w:t>
      </w:r>
      <w:r w:rsidRPr="00333B89">
        <w:rPr>
          <w:rFonts w:eastAsia="Calibri"/>
          <w:iCs/>
          <w:u w:val="single"/>
          <w:bdr w:val="single" w:sz="8" w:space="0" w:color="auto"/>
        </w:rPr>
        <w:t>globally</w:t>
      </w:r>
      <w:r w:rsidRPr="00333B89">
        <w:rPr>
          <w:rFonts w:eastAsia="Calibri"/>
          <w:sz w:val="16"/>
        </w:rPr>
        <w:t xml:space="preserve">.68 </w:t>
      </w:r>
      <w:r w:rsidRPr="00333B89">
        <w:rPr>
          <w:rFonts w:eastAsia="Calibri"/>
          <w:u w:val="single"/>
        </w:rPr>
        <w:t>Temperature</w:t>
      </w:r>
      <w:r w:rsidRPr="00333B89">
        <w:rPr>
          <w:rFonts w:eastAsia="Calibri"/>
          <w:sz w:val="16"/>
        </w:rPr>
        <w:t xml:space="preserve"> rise </w:t>
      </w:r>
      <w:r w:rsidRPr="00333B89">
        <w:rPr>
          <w:rFonts w:eastAsia="Calibri"/>
          <w:u w:val="single"/>
        </w:rPr>
        <w:t>is also associated with</w:t>
      </w:r>
      <w:r w:rsidRPr="00333B89">
        <w:rPr>
          <w:rFonts w:eastAsia="Calibri"/>
          <w:sz w:val="16"/>
        </w:rPr>
        <w:t xml:space="preserve"> many other potentially </w:t>
      </w:r>
      <w:r w:rsidRPr="00333B89">
        <w:rPr>
          <w:rFonts w:eastAsia="Calibri"/>
          <w:iCs/>
          <w:u w:val="single"/>
          <w:bdr w:val="single" w:sz="8" w:space="0" w:color="auto"/>
        </w:rPr>
        <w:t>devastating outcomes</w:t>
      </w:r>
      <w:r w:rsidRPr="00333B89">
        <w:rPr>
          <w:rFonts w:eastAsia="Calibri"/>
          <w:u w:val="single"/>
        </w:rPr>
        <w:t>, such as</w:t>
      </w:r>
      <w:r w:rsidRPr="00333B89">
        <w:rPr>
          <w:rFonts w:eastAsia="Calibri"/>
          <w:sz w:val="16"/>
        </w:rPr>
        <w:t xml:space="preserve"> </w:t>
      </w:r>
      <w:r w:rsidRPr="00333B89">
        <w:rPr>
          <w:rFonts w:eastAsia="Calibri"/>
          <w:iCs/>
          <w:u w:val="single"/>
          <w:bdr w:val="single" w:sz="8" w:space="0" w:color="auto"/>
        </w:rPr>
        <w:t>droughts</w:t>
      </w:r>
      <w:r w:rsidRPr="00333B89">
        <w:rPr>
          <w:rFonts w:eastAsia="Calibri"/>
          <w:sz w:val="16"/>
        </w:rPr>
        <w:t xml:space="preserve">69 </w:t>
      </w:r>
      <w:r w:rsidRPr="00333B89">
        <w:rPr>
          <w:rFonts w:eastAsia="Calibri"/>
          <w:u w:val="single"/>
        </w:rPr>
        <w:t>and</w:t>
      </w:r>
      <w:r w:rsidRPr="00333B89">
        <w:rPr>
          <w:rFonts w:eastAsia="Calibri"/>
          <w:sz w:val="16"/>
        </w:rPr>
        <w:t xml:space="preserve"> tropical </w:t>
      </w:r>
      <w:r w:rsidRPr="00333B89">
        <w:rPr>
          <w:rFonts w:eastAsia="Calibri"/>
          <w:iCs/>
          <w:u w:val="single"/>
          <w:bdr w:val="single" w:sz="8" w:space="0" w:color="auto"/>
        </w:rPr>
        <w:t>storms</w:t>
      </w:r>
      <w:r w:rsidRPr="00333B89">
        <w:rPr>
          <w:rFonts w:eastAsia="Calibri"/>
          <w:sz w:val="16"/>
        </w:rPr>
        <w:t xml:space="preserve">.70 Temperature increases </w:t>
      </w:r>
      <w:r w:rsidRPr="00333B89">
        <w:rPr>
          <w:rFonts w:eastAsia="Calibri"/>
          <w:u w:val="single"/>
        </w:rPr>
        <w:t>also cause</w:t>
      </w:r>
      <w:r w:rsidRPr="00333B89">
        <w:rPr>
          <w:rFonts w:eastAsia="Calibri"/>
          <w:sz w:val="16"/>
        </w:rPr>
        <w:t xml:space="preserve"> </w:t>
      </w:r>
      <w:r w:rsidRPr="00333B89">
        <w:rPr>
          <w:rFonts w:eastAsia="Calibri"/>
          <w:iCs/>
          <w:u w:val="single"/>
          <w:bdr w:val="single" w:sz="8" w:space="0" w:color="auto"/>
        </w:rPr>
        <w:t>sea level rise</w:t>
      </w:r>
      <w:r w:rsidRPr="00333B89">
        <w:rPr>
          <w:rFonts w:eastAsia="Calibri"/>
          <w:sz w:val="16"/>
        </w:rPr>
        <w:t>. We turn to discuss this issue next.</w:t>
      </w:r>
    </w:p>
    <w:p w14:paraId="4D7C7045" w14:textId="77777777" w:rsidR="003D2448" w:rsidRPr="00333B89" w:rsidRDefault="003D2448" w:rsidP="003D2448">
      <w:pPr>
        <w:rPr>
          <w:rFonts w:eastAsia="Calibri"/>
          <w:sz w:val="16"/>
        </w:rPr>
      </w:pPr>
      <w:r w:rsidRPr="00333B89">
        <w:rPr>
          <w:rFonts w:eastAsia="Calibri"/>
          <w:sz w:val="16"/>
        </w:rPr>
        <w:t>B. SEA LEVEL RISE</w:t>
      </w:r>
    </w:p>
    <w:p w14:paraId="39EBF1C4" w14:textId="77777777" w:rsidR="003D2448" w:rsidRPr="00333B89" w:rsidRDefault="003D2448" w:rsidP="003D2448">
      <w:pPr>
        <w:rPr>
          <w:rFonts w:eastAsia="Calibri"/>
          <w:sz w:val="16"/>
        </w:rPr>
      </w:pPr>
      <w:r w:rsidRPr="00333B89">
        <w:rPr>
          <w:rFonts w:eastAsia="Calibri"/>
          <w:sz w:val="16"/>
        </w:rPr>
        <w:t xml:space="preserve">Studies show that between 1902 and 2020, sea levels rose by more than 6.3 inches.71 As GHG emissions increase and global temperatures climb, sea levels will continue to rise.72 Some projections indicate that by the end of this century, sea levels may rise by more than 6.5 feet.73 The scientific community perceives the rise of sea [*1052] levels as a pressing threat,74 with one estimate indicating that by the year 2100, over one billion people will be exposed to environmental and climatic risks caused by rising sea levels.75 Perhaps the most pressing problem related to sea level rise is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existential threat</w:t>
      </w:r>
      <w:r w:rsidRPr="00333B89">
        <w:rPr>
          <w:rFonts w:eastAsia="Calibri"/>
          <w:sz w:val="16"/>
        </w:rPr>
        <w:t xml:space="preserve"> to low-lying island states, whose land area will be rendered uninhabitable or overrun by seawater.76 Many </w:t>
      </w:r>
      <w:r w:rsidRPr="00333B89">
        <w:rPr>
          <w:rFonts w:eastAsia="Calibri"/>
          <w:iCs/>
          <w:u w:val="single"/>
          <w:bdr w:val="single" w:sz="8" w:space="0" w:color="auto"/>
        </w:rPr>
        <w:t>coastal areas</w:t>
      </w:r>
      <w:r w:rsidRPr="00333B89">
        <w:rPr>
          <w:rFonts w:eastAsia="Calibri"/>
          <w:sz w:val="16"/>
        </w:rPr>
        <w:t xml:space="preserve"> </w:t>
      </w:r>
      <w:r w:rsidRPr="00333B89">
        <w:rPr>
          <w:rFonts w:eastAsia="Calibri"/>
          <w:u w:val="single"/>
        </w:rPr>
        <w:t>will</w:t>
      </w:r>
      <w:r w:rsidRPr="00333B89">
        <w:rPr>
          <w:rFonts w:eastAsia="Calibri"/>
          <w:sz w:val="16"/>
        </w:rPr>
        <w:t xml:space="preserve"> similarly </w:t>
      </w:r>
      <w:r w:rsidRPr="00333B89">
        <w:rPr>
          <w:rFonts w:eastAsia="Calibri"/>
          <w:iCs/>
          <w:u w:val="single"/>
          <w:bdr w:val="single" w:sz="8" w:space="0" w:color="auto"/>
        </w:rPr>
        <w:t>disappear</w:t>
      </w:r>
      <w:r w:rsidRPr="00333B89">
        <w:rPr>
          <w:rFonts w:eastAsia="Calibri"/>
          <w:sz w:val="16"/>
        </w:rPr>
        <w:t xml:space="preserve"> under water,77 and their inhabitants will lose their homes, </w:t>
      </w:r>
      <w:r w:rsidRPr="00333B89">
        <w:rPr>
          <w:rFonts w:eastAsia="Calibri"/>
          <w:u w:val="single"/>
        </w:rPr>
        <w:t>causing</w:t>
      </w:r>
      <w:r w:rsidRPr="00333B89">
        <w:rPr>
          <w:rFonts w:eastAsia="Calibri"/>
          <w:sz w:val="16"/>
        </w:rPr>
        <w:t xml:space="preserve"> them to become </w:t>
      </w:r>
      <w:r w:rsidRPr="00333B89">
        <w:rPr>
          <w:rFonts w:eastAsia="Calibri"/>
          <w:iCs/>
          <w:u w:val="single"/>
          <w:bdr w:val="single" w:sz="8" w:space="0" w:color="auto"/>
        </w:rPr>
        <w:t>climate refugees</w:t>
      </w:r>
      <w:r w:rsidRPr="00333B89">
        <w:rPr>
          <w:rFonts w:eastAsia="Calibri"/>
          <w:sz w:val="16"/>
        </w:rPr>
        <w:t>.78 Currently, this problem has no clear legal solution.79</w:t>
      </w:r>
    </w:p>
    <w:p w14:paraId="2BA6B8DB" w14:textId="77777777" w:rsidR="003D2448" w:rsidRPr="00333B89" w:rsidRDefault="003D2448" w:rsidP="003D2448">
      <w:pPr>
        <w:rPr>
          <w:rFonts w:eastAsia="Calibri"/>
          <w:sz w:val="16"/>
        </w:rPr>
      </w:pPr>
      <w:r w:rsidRPr="00333B89">
        <w:rPr>
          <w:rFonts w:eastAsia="Calibri"/>
          <w:sz w:val="16"/>
        </w:rPr>
        <w:t>The devastating impact of sea level rise will not affect all people equally. Despite their relatively "infinitesimal contributions to the causal drivers of climate change," it is low-lying island states such as Tuvalu, Kiribati, or the Maldives that are most vulnerable to sea level rise.80 The problem of climate refugees is also expected to influence states and regions in which refugees will [*1053] eventually resettle,81 as those regions will need to provide their fast-growing populations with increasing amounts of housing, food, and jobs.82</w:t>
      </w:r>
    </w:p>
    <w:p w14:paraId="360E7C6E" w14:textId="77777777" w:rsidR="003D2448" w:rsidRPr="00333B89" w:rsidRDefault="003D2448" w:rsidP="003D2448">
      <w:pPr>
        <w:rPr>
          <w:rFonts w:eastAsia="Calibri"/>
          <w:sz w:val="16"/>
        </w:rPr>
      </w:pPr>
      <w:r w:rsidRPr="00333B89">
        <w:rPr>
          <w:rFonts w:eastAsia="Calibri"/>
          <w:sz w:val="16"/>
        </w:rPr>
        <w:t>C. SPECIES EXTINCTION</w:t>
      </w:r>
    </w:p>
    <w:p w14:paraId="64C85DC0" w14:textId="77777777" w:rsidR="003D2448" w:rsidRPr="00333B89" w:rsidRDefault="003D2448" w:rsidP="003D2448">
      <w:pPr>
        <w:rPr>
          <w:rFonts w:eastAsia="Calibri"/>
          <w:sz w:val="16"/>
        </w:rPr>
      </w:pPr>
      <w:r w:rsidRPr="00333B89">
        <w:rPr>
          <w:rFonts w:eastAsia="Calibri"/>
          <w:sz w:val="16"/>
        </w:rPr>
        <w:t xml:space="preserve">Not only humans are expected to suffer from climate change. Research shows that climate change is </w:t>
      </w:r>
      <w:r w:rsidRPr="00333B89">
        <w:rPr>
          <w:rFonts w:eastAsia="Calibri"/>
          <w:u w:val="single"/>
        </w:rPr>
        <w:t xml:space="preserve">likely to lead to </w:t>
      </w:r>
      <w:r w:rsidRPr="00B44680">
        <w:rPr>
          <w:rFonts w:eastAsia="Calibri"/>
          <w:iCs/>
          <w:highlight w:val="cyan"/>
          <w:u w:val="single"/>
          <w:bdr w:val="single" w:sz="8" w:space="0" w:color="auto"/>
        </w:rPr>
        <w:t>catastrophic</w:t>
      </w:r>
      <w:r w:rsidRPr="00333B89">
        <w:rPr>
          <w:rFonts w:eastAsia="Calibri"/>
          <w:iCs/>
          <w:u w:val="single"/>
          <w:bdr w:val="single" w:sz="8" w:space="0" w:color="auto"/>
        </w:rPr>
        <w:t xml:space="preserve"> outcomes</w:t>
      </w:r>
      <w:r w:rsidRPr="00333B89">
        <w:rPr>
          <w:rFonts w:eastAsia="Calibri"/>
          <w:sz w:val="16"/>
        </w:rPr>
        <w:t xml:space="preserve"> </w:t>
      </w:r>
      <w:r w:rsidRPr="00B44680">
        <w:rPr>
          <w:rFonts w:eastAsia="Calibri"/>
          <w:highlight w:val="cyan"/>
          <w:u w:val="single"/>
        </w:rPr>
        <w:t>for</w:t>
      </w:r>
      <w:r w:rsidRPr="00333B89">
        <w:rPr>
          <w:rFonts w:eastAsia="Calibri"/>
          <w:sz w:val="16"/>
        </w:rPr>
        <w:t xml:space="preserve"> </w:t>
      </w:r>
      <w:r w:rsidRPr="00333B89">
        <w:rPr>
          <w:rFonts w:eastAsia="Calibri"/>
          <w:iCs/>
          <w:u w:val="single"/>
          <w:bdr w:val="single" w:sz="8" w:space="0" w:color="auto"/>
        </w:rPr>
        <w:t>many</w:t>
      </w:r>
      <w:r w:rsidRPr="00333B89">
        <w:rPr>
          <w:rFonts w:eastAsia="Calibri"/>
          <w:sz w:val="16"/>
        </w:rPr>
        <w:t xml:space="preserve"> other </w:t>
      </w:r>
      <w:r w:rsidRPr="00B44680">
        <w:rPr>
          <w:rFonts w:eastAsia="Calibri"/>
          <w:iCs/>
          <w:highlight w:val="cyan"/>
          <w:u w:val="single"/>
          <w:bdr w:val="single" w:sz="8" w:space="0" w:color="auto"/>
        </w:rPr>
        <w:t>species</w:t>
      </w:r>
      <w:r w:rsidRPr="00333B89">
        <w:rPr>
          <w:rFonts w:eastAsia="Calibri"/>
          <w:sz w:val="16"/>
        </w:rPr>
        <w:t xml:space="preserve"> as well. </w:t>
      </w:r>
      <w:r w:rsidRPr="00333B89">
        <w:rPr>
          <w:rFonts w:eastAsia="Calibri"/>
          <w:u w:val="single"/>
        </w:rPr>
        <w:t>A recent study indicates the potential</w:t>
      </w:r>
      <w:r w:rsidRPr="00333B89">
        <w:rPr>
          <w:rFonts w:eastAsia="Calibri"/>
          <w:sz w:val="16"/>
        </w:rPr>
        <w:t xml:space="preserve"> </w:t>
      </w:r>
      <w:r w:rsidRPr="00333B89">
        <w:rPr>
          <w:rFonts w:eastAsia="Calibri"/>
          <w:iCs/>
          <w:u w:val="single"/>
          <w:bdr w:val="single" w:sz="8" w:space="0" w:color="auto"/>
        </w:rPr>
        <w:t>collapse</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marine</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amphibian populations</w:t>
      </w:r>
      <w:r w:rsidRPr="00333B89">
        <w:rPr>
          <w:rFonts w:eastAsia="Calibri"/>
          <w:sz w:val="16"/>
        </w:rPr>
        <w:t xml:space="preserve"> </w:t>
      </w:r>
      <w:r w:rsidRPr="00333B89">
        <w:rPr>
          <w:rFonts w:eastAsia="Calibri"/>
          <w:u w:val="single"/>
        </w:rPr>
        <w:t>as a result of temperature</w:t>
      </w:r>
      <w:r w:rsidRPr="00333B89">
        <w:rPr>
          <w:rFonts w:eastAsia="Calibri"/>
          <w:sz w:val="16"/>
        </w:rPr>
        <w:t xml:space="preserve"> changes.83 </w:t>
      </w:r>
      <w:r w:rsidRPr="00333B89">
        <w:rPr>
          <w:rFonts w:eastAsia="Calibri"/>
          <w:u w:val="single"/>
        </w:rPr>
        <w:t xml:space="preserve">Such species cannot </w:t>
      </w:r>
      <w:r w:rsidRPr="00333B89">
        <w:rPr>
          <w:rFonts w:eastAsia="Calibri"/>
          <w:iCs/>
          <w:u w:val="single"/>
          <w:bdr w:val="single" w:sz="8" w:space="0" w:color="auto"/>
        </w:rPr>
        <w:t>escape</w:t>
      </w:r>
      <w:r w:rsidRPr="00333B89">
        <w:rPr>
          <w:rFonts w:eastAsia="Calibri"/>
          <w:sz w:val="16"/>
        </w:rPr>
        <w:t xml:space="preserve"> </w:t>
      </w:r>
      <w:r w:rsidRPr="00333B89">
        <w:rPr>
          <w:rFonts w:eastAsia="Calibri"/>
          <w:u w:val="single"/>
        </w:rPr>
        <w:t>heat events and are therefore</w:t>
      </w:r>
      <w:r w:rsidRPr="00333B89">
        <w:rPr>
          <w:rFonts w:eastAsia="Calibri"/>
          <w:sz w:val="16"/>
        </w:rPr>
        <w:t xml:space="preserve"> more </w:t>
      </w:r>
      <w:r w:rsidRPr="00333B89">
        <w:rPr>
          <w:rFonts w:eastAsia="Calibri"/>
          <w:iCs/>
          <w:u w:val="single"/>
          <w:bdr w:val="single" w:sz="8" w:space="0" w:color="auto"/>
        </w:rPr>
        <w:t>sensitive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heat failure</w:t>
      </w:r>
      <w:r w:rsidRPr="00333B89">
        <w:rPr>
          <w:rFonts w:eastAsia="Calibri"/>
          <w:sz w:val="16"/>
        </w:rPr>
        <w:t xml:space="preserve">.84 </w:t>
      </w:r>
      <w:r w:rsidRPr="00333B89">
        <w:rPr>
          <w:rFonts w:eastAsia="Calibri"/>
          <w:u w:val="single"/>
        </w:rPr>
        <w:t>In addition to rising temperatures, sea level rise may also cause</w:t>
      </w:r>
      <w:r w:rsidRPr="00333B89">
        <w:rPr>
          <w:rFonts w:eastAsia="Calibri"/>
          <w:sz w:val="16"/>
        </w:rPr>
        <w:t xml:space="preserve"> </w:t>
      </w:r>
      <w:r w:rsidRPr="00333B89">
        <w:rPr>
          <w:rFonts w:eastAsia="Calibri"/>
          <w:iCs/>
          <w:u w:val="single"/>
          <w:bdr w:val="single" w:sz="8" w:space="0" w:color="auto"/>
        </w:rPr>
        <w:t>immense harm</w:t>
      </w:r>
      <w:r w:rsidRPr="00333B89">
        <w:rPr>
          <w:rFonts w:eastAsia="Calibri"/>
          <w:sz w:val="16"/>
        </w:rPr>
        <w:t xml:space="preserve"> to animals, on top of the harm to humans.85 In particular, sea level rise may cause flooding of intertidal areas, putting the existence of various species who reside in those areas at risk.86</w:t>
      </w:r>
    </w:p>
    <w:p w14:paraId="75C18E20" w14:textId="77777777" w:rsidR="003D2448" w:rsidRPr="00333B89" w:rsidRDefault="003D2448" w:rsidP="003D2448">
      <w:pPr>
        <w:rPr>
          <w:rFonts w:eastAsia="Calibri"/>
          <w:sz w:val="16"/>
        </w:rPr>
      </w:pPr>
      <w:r w:rsidRPr="00333B89">
        <w:rPr>
          <w:rFonts w:eastAsia="Calibri"/>
          <w:sz w:val="16"/>
        </w:rPr>
        <w:t xml:space="preserve">Adding these projections to the declines in different marine species due to the expansion and overcapacity of many industrial fisheries,87 some climate </w:t>
      </w:r>
      <w:r w:rsidRPr="00333B89">
        <w:rPr>
          <w:rFonts w:eastAsia="Calibri"/>
          <w:u w:val="single"/>
        </w:rPr>
        <w:t>models show that by</w:t>
      </w:r>
      <w:r w:rsidRPr="00333B89">
        <w:rPr>
          <w:rFonts w:eastAsia="Calibri"/>
          <w:sz w:val="16"/>
        </w:rPr>
        <w:t xml:space="preserve"> the year </w:t>
      </w:r>
      <w:r w:rsidRPr="00333B89">
        <w:rPr>
          <w:rFonts w:eastAsia="Calibri"/>
          <w:u w:val="single"/>
        </w:rPr>
        <w:t>2100, local species of fish and invertebrates will lose more than</w:t>
      </w:r>
      <w:r w:rsidRPr="00333B89">
        <w:rPr>
          <w:rFonts w:eastAsia="Calibri"/>
          <w:sz w:val="16"/>
        </w:rPr>
        <w:t xml:space="preserve"> </w:t>
      </w:r>
      <w:r w:rsidRPr="00333B89">
        <w:rPr>
          <w:rFonts w:eastAsia="Calibri"/>
          <w:iCs/>
          <w:u w:val="single"/>
          <w:bdr w:val="single" w:sz="8" w:space="0" w:color="auto"/>
        </w:rPr>
        <w:t>fifty percent</w:t>
      </w:r>
      <w:r w:rsidRPr="00333B89">
        <w:rPr>
          <w:rFonts w:eastAsia="Calibri"/>
          <w:sz w:val="16"/>
        </w:rPr>
        <w:t xml:space="preserve"> </w:t>
      </w:r>
      <w:r w:rsidRPr="00333B89">
        <w:rPr>
          <w:rFonts w:eastAsia="Calibri"/>
          <w:u w:val="single"/>
        </w:rPr>
        <w:t>of their</w:t>
      </w:r>
      <w:r w:rsidRPr="00333B89">
        <w:rPr>
          <w:rFonts w:eastAsia="Calibri"/>
          <w:sz w:val="16"/>
        </w:rPr>
        <w:t xml:space="preserve"> animal </w:t>
      </w:r>
      <w:r w:rsidRPr="00333B89">
        <w:rPr>
          <w:rFonts w:eastAsia="Calibri"/>
          <w:iCs/>
          <w:u w:val="single"/>
          <w:bdr w:val="single" w:sz="8" w:space="0" w:color="auto"/>
        </w:rPr>
        <w:t>population</w:t>
      </w:r>
      <w:r w:rsidRPr="00333B89">
        <w:rPr>
          <w:rFonts w:eastAsia="Calibri"/>
          <w:sz w:val="16"/>
        </w:rPr>
        <w:t xml:space="preserve"> in many regions.88</w:t>
      </w:r>
    </w:p>
    <w:p w14:paraId="1D7659BD" w14:textId="77777777" w:rsidR="003D2448" w:rsidRPr="00333B89" w:rsidRDefault="003D2448" w:rsidP="003D2448">
      <w:pPr>
        <w:rPr>
          <w:rFonts w:eastAsia="Calibri"/>
          <w:sz w:val="16"/>
        </w:rPr>
      </w:pPr>
      <w:r w:rsidRPr="00333B89">
        <w:rPr>
          <w:rFonts w:eastAsia="Calibri"/>
          <w:sz w:val="16"/>
        </w:rPr>
        <w:t xml:space="preserve">[*1054] </w:t>
      </w:r>
    </w:p>
    <w:p w14:paraId="605D61BA" w14:textId="77777777" w:rsidR="003D2448" w:rsidRPr="00333B89" w:rsidRDefault="003D2448" w:rsidP="003D2448">
      <w:pPr>
        <w:rPr>
          <w:rFonts w:eastAsia="Calibri"/>
          <w:sz w:val="16"/>
        </w:rPr>
      </w:pPr>
      <w:r w:rsidRPr="00333B89">
        <w:rPr>
          <w:rFonts w:eastAsia="Calibri"/>
          <w:sz w:val="16"/>
        </w:rPr>
        <w:t>I. STATE OF THE LAW</w:t>
      </w:r>
    </w:p>
    <w:p w14:paraId="797B1401" w14:textId="77777777" w:rsidR="003D2448" w:rsidRPr="00333B89" w:rsidRDefault="003D2448" w:rsidP="003D2448">
      <w:pPr>
        <w:rPr>
          <w:rFonts w:eastAsia="Calibri"/>
          <w:sz w:val="16"/>
        </w:rPr>
      </w:pP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immense harms</w:t>
      </w:r>
      <w:r w:rsidRPr="00333B89">
        <w:rPr>
          <w:rFonts w:eastAsia="Calibri"/>
          <w:sz w:val="16"/>
        </w:rPr>
        <w:t xml:space="preserve"> </w:t>
      </w:r>
      <w:r w:rsidRPr="00333B89">
        <w:rPr>
          <w:rFonts w:eastAsia="Calibri"/>
          <w:u w:val="single"/>
        </w:rPr>
        <w:t>of the climate crisis</w:t>
      </w:r>
      <w:r w:rsidRPr="00333B89">
        <w:rPr>
          <w:rFonts w:eastAsia="Calibri"/>
          <w:sz w:val="16"/>
        </w:rPr>
        <w:t xml:space="preserve">, as described in Part I, </w:t>
      </w:r>
      <w:r w:rsidRPr="00333B89">
        <w:rPr>
          <w:rFonts w:eastAsia="Calibri"/>
          <w:u w:val="single"/>
        </w:rPr>
        <w:t>give rise to a</w:t>
      </w:r>
      <w:r w:rsidRPr="00333B89">
        <w:rPr>
          <w:rFonts w:eastAsia="Calibri"/>
          <w:sz w:val="16"/>
        </w:rPr>
        <w:t xml:space="preserve"> </w:t>
      </w:r>
      <w:r w:rsidRPr="00333B89">
        <w:rPr>
          <w:rFonts w:eastAsia="Calibri"/>
          <w:iCs/>
          <w:u w:val="single"/>
          <w:bdr w:val="single" w:sz="8" w:space="0" w:color="auto"/>
        </w:rPr>
        <w:t>tragic puzzle</w:t>
      </w:r>
      <w:r w:rsidRPr="00333B89">
        <w:rPr>
          <w:rFonts w:eastAsia="Calibri"/>
          <w:sz w:val="16"/>
        </w:rPr>
        <w:t xml:space="preserve">. Namely, </w:t>
      </w:r>
      <w:r w:rsidRPr="00333B89">
        <w:rPr>
          <w:rFonts w:eastAsia="Calibri"/>
          <w:u w:val="single"/>
        </w:rPr>
        <w:t>if overwhelming scientific evidence so strongly suggests the harmful nature of current production and consumption activities, why have</w:t>
      </w:r>
      <w:r w:rsidRPr="00333B89">
        <w:rPr>
          <w:rFonts w:eastAsia="Calibri"/>
          <w:sz w:val="16"/>
        </w:rPr>
        <w:t xml:space="preserve"> </w:t>
      </w:r>
      <w:r w:rsidRPr="00333B89">
        <w:rPr>
          <w:rFonts w:eastAsia="Calibri"/>
          <w:iCs/>
          <w:u w:val="single"/>
          <w:bdr w:val="single" w:sz="8" w:space="0" w:color="auto"/>
        </w:rPr>
        <w:t>existing legal frameworks</w:t>
      </w:r>
      <w:r w:rsidRPr="00333B89">
        <w:rPr>
          <w:rFonts w:eastAsia="Calibri"/>
          <w:sz w:val="16"/>
        </w:rPr>
        <w:t xml:space="preserve"> </w:t>
      </w:r>
      <w:r w:rsidRPr="00333B89">
        <w:rPr>
          <w:rFonts w:eastAsia="Calibri"/>
          <w:iCs/>
          <w:u w:val="single"/>
          <w:bdr w:val="single" w:sz="8" w:space="0" w:color="auto"/>
        </w:rPr>
        <w:t>failed</w:t>
      </w:r>
      <w:r w:rsidRPr="00333B89">
        <w:rPr>
          <w:rFonts w:eastAsia="Calibri"/>
          <w:sz w:val="16"/>
        </w:rPr>
        <w:t xml:space="preserve"> to stop the foreseeable adverse outcomes described above</w:t>
      </w:r>
      <w:r w:rsidRPr="00333B89">
        <w:rPr>
          <w:rFonts w:eastAsia="Calibri"/>
          <w:iCs/>
          <w:u w:val="single"/>
          <w:bdr w:val="single" w:sz="8" w:space="0" w:color="auto"/>
        </w:rPr>
        <w:t>?</w:t>
      </w:r>
    </w:p>
    <w:p w14:paraId="01BB58BD" w14:textId="77777777" w:rsidR="003D2448" w:rsidRPr="00333B89" w:rsidRDefault="003D2448" w:rsidP="003D2448">
      <w:pPr>
        <w:rPr>
          <w:rFonts w:eastAsia="Calibri"/>
          <w:sz w:val="16"/>
        </w:rPr>
      </w:pPr>
      <w:r w:rsidRPr="00333B89">
        <w:rPr>
          <w:rFonts w:eastAsia="Calibri"/>
          <w:sz w:val="16"/>
        </w:rPr>
        <w:t xml:space="preserve">This Part reviews existing legal frameworks currently used in the governance of the climate crisis, with an emphasis on </w:t>
      </w:r>
      <w:r w:rsidRPr="00333B89">
        <w:rPr>
          <w:rFonts w:eastAsia="Calibri"/>
          <w:iCs/>
          <w:u w:val="single"/>
          <w:bdr w:val="single" w:sz="8" w:space="0" w:color="auto"/>
        </w:rPr>
        <w:t xml:space="preserve">domestic </w:t>
      </w:r>
      <w:r w:rsidRPr="00B44680">
        <w:rPr>
          <w:rFonts w:eastAsia="Calibri"/>
          <w:iCs/>
          <w:highlight w:val="cyan"/>
          <w:u w:val="single"/>
          <w:bdr w:val="single" w:sz="8" w:space="0" w:color="auto"/>
        </w:rPr>
        <w:t>regulation</w:t>
      </w:r>
      <w:r w:rsidRPr="00333B89">
        <w:rPr>
          <w:rFonts w:eastAsia="Calibri"/>
          <w:u w:val="single"/>
        </w:rPr>
        <w:t>, international</w:t>
      </w:r>
      <w:r w:rsidRPr="00333B89">
        <w:rPr>
          <w:rFonts w:eastAsia="Calibri"/>
          <w:sz w:val="16"/>
        </w:rPr>
        <w:t xml:space="preserve"> </w:t>
      </w:r>
      <w:r w:rsidRPr="00B44680">
        <w:rPr>
          <w:rFonts w:eastAsia="Calibri"/>
          <w:iCs/>
          <w:highlight w:val="cyan"/>
          <w:u w:val="single"/>
          <w:bdr w:val="single" w:sz="8" w:space="0" w:color="auto"/>
        </w:rPr>
        <w:t>treaties</w:t>
      </w:r>
      <w:r w:rsidRPr="00B44680">
        <w:rPr>
          <w:rFonts w:eastAsia="Calibri"/>
          <w:highlight w:val="cyan"/>
          <w:u w:val="single"/>
        </w:rPr>
        <w:t>, and</w:t>
      </w:r>
      <w:r w:rsidRPr="00B44680">
        <w:rPr>
          <w:rFonts w:eastAsia="Calibri"/>
          <w:sz w:val="16"/>
          <w:highlight w:val="cyan"/>
        </w:rPr>
        <w:t xml:space="preserve"> </w:t>
      </w:r>
      <w:r w:rsidRPr="00B44680">
        <w:rPr>
          <w:rFonts w:eastAsia="Calibri"/>
          <w:iCs/>
          <w:highlight w:val="cyan"/>
          <w:u w:val="single"/>
          <w:bdr w:val="single" w:sz="8" w:space="0" w:color="auto"/>
        </w:rPr>
        <w:t>tort</w:t>
      </w:r>
      <w:r w:rsidRPr="00333B89">
        <w:rPr>
          <w:rFonts w:eastAsia="Calibri"/>
          <w:iCs/>
          <w:u w:val="single"/>
          <w:bdr w:val="single" w:sz="8" w:space="0" w:color="auto"/>
        </w:rPr>
        <w:t xml:space="preserve"> litigation</w:t>
      </w:r>
      <w:r w:rsidRPr="00333B89">
        <w:rPr>
          <w:rFonts w:eastAsia="Calibri"/>
          <w:sz w:val="16"/>
        </w:rPr>
        <w:t xml:space="preserve">. It shows that existing legal tools </w:t>
      </w:r>
      <w:r w:rsidRPr="00B44680">
        <w:rPr>
          <w:rFonts w:eastAsia="Calibri"/>
          <w:iCs/>
          <w:highlight w:val="cyan"/>
          <w:u w:val="single"/>
          <w:bdr w:val="single" w:sz="8" w:space="0" w:color="auto"/>
        </w:rPr>
        <w:t>fail</w:t>
      </w:r>
      <w:r w:rsidRPr="00333B89">
        <w:rPr>
          <w:rFonts w:eastAsia="Calibri"/>
          <w:sz w:val="16"/>
        </w:rPr>
        <w:t xml:space="preserve"> </w:t>
      </w:r>
      <w:r w:rsidRPr="00333B89">
        <w:rPr>
          <w:rFonts w:eastAsia="Calibri"/>
          <w:u w:val="single"/>
        </w:rPr>
        <w:t>to offer effective solutions</w:t>
      </w:r>
      <w:r w:rsidRPr="00333B89">
        <w:rPr>
          <w:rFonts w:eastAsia="Calibri"/>
          <w:sz w:val="16"/>
        </w:rPr>
        <w:t xml:space="preserve"> for two main reasons. First, </w:t>
      </w:r>
      <w:r w:rsidRPr="00333B89">
        <w:rPr>
          <w:rFonts w:eastAsia="Calibri"/>
          <w:u w:val="single"/>
        </w:rPr>
        <w:t>short-term monetary incentives, coordination problems, and free-rider effects make climate change particularly</w:t>
      </w:r>
      <w:r w:rsidRPr="00333B89">
        <w:rPr>
          <w:rFonts w:eastAsia="Calibri"/>
          <w:sz w:val="16"/>
        </w:rPr>
        <w:t xml:space="preserve"> </w:t>
      </w:r>
      <w:r w:rsidRPr="00333B89">
        <w:rPr>
          <w:rFonts w:eastAsia="Calibri"/>
          <w:iCs/>
          <w:u w:val="single"/>
          <w:bdr w:val="single" w:sz="8" w:space="0" w:color="auto"/>
        </w:rPr>
        <w:t>difficult</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regulate</w:t>
      </w:r>
      <w:r w:rsidRPr="00333B89">
        <w:rPr>
          <w:rFonts w:eastAsia="Calibri"/>
          <w:sz w:val="16"/>
        </w:rPr>
        <w:t xml:space="preserve">, thereby contributing to its status as a "super wicked" problem.89 Second, </w:t>
      </w:r>
      <w:r w:rsidRPr="00333B89">
        <w:rPr>
          <w:rFonts w:eastAsia="Calibri"/>
          <w:u w:val="single"/>
        </w:rPr>
        <w:t>the</w:t>
      </w:r>
      <w:r w:rsidRPr="00333B89">
        <w:rPr>
          <w:rFonts w:eastAsia="Calibri"/>
          <w:sz w:val="16"/>
        </w:rPr>
        <w:t xml:space="preserve"> </w:t>
      </w:r>
      <w:r w:rsidRPr="00B44680">
        <w:rPr>
          <w:rFonts w:eastAsia="Calibri"/>
          <w:iCs/>
          <w:highlight w:val="cyan"/>
          <w:u w:val="single"/>
          <w:bdr w:val="single" w:sz="8" w:space="0" w:color="auto"/>
        </w:rPr>
        <w:t>harms</w:t>
      </w:r>
      <w:r w:rsidRPr="00333B89">
        <w:rPr>
          <w:rFonts w:eastAsia="Calibri"/>
          <w:sz w:val="16"/>
        </w:rPr>
        <w:t xml:space="preserve"> </w:t>
      </w:r>
      <w:r w:rsidRPr="00333B89">
        <w:rPr>
          <w:rFonts w:eastAsia="Calibri"/>
          <w:u w:val="single"/>
        </w:rPr>
        <w:t xml:space="preserve">associated with the climate crisis </w:t>
      </w:r>
      <w:r w:rsidRPr="00B44680">
        <w:rPr>
          <w:rFonts w:eastAsia="Calibri"/>
          <w:highlight w:val="cyan"/>
          <w:u w:val="single"/>
        </w:rPr>
        <w:t>are</w:t>
      </w:r>
      <w:r w:rsidRPr="00333B89">
        <w:rPr>
          <w:rFonts w:eastAsia="Calibri"/>
          <w:u w:val="single"/>
        </w:rPr>
        <w:t xml:space="preserve"> mostly</w:t>
      </w:r>
      <w:r w:rsidRPr="00333B89">
        <w:rPr>
          <w:rFonts w:eastAsia="Calibri"/>
          <w:sz w:val="16"/>
        </w:rPr>
        <w:t xml:space="preserve"> </w:t>
      </w:r>
      <w:r w:rsidRPr="00B44680">
        <w:rPr>
          <w:rFonts w:eastAsia="Calibri"/>
          <w:iCs/>
          <w:highlight w:val="cyan"/>
          <w:u w:val="single"/>
          <w:bdr w:val="single" w:sz="8" w:space="0" w:color="auto"/>
        </w:rPr>
        <w:t>future</w:t>
      </w:r>
      <w:r w:rsidRPr="00333B89">
        <w:rPr>
          <w:rFonts w:eastAsia="Calibri"/>
          <w:iCs/>
          <w:u w:val="single"/>
          <w:bdr w:val="single" w:sz="8" w:space="0" w:color="auto"/>
        </w:rPr>
        <w:t xml:space="preserve"> harms</w:t>
      </w:r>
      <w:r w:rsidRPr="00333B89">
        <w:rPr>
          <w:rFonts w:eastAsia="Calibri"/>
          <w:sz w:val="16"/>
        </w:rPr>
        <w:t xml:space="preserve"> </w:t>
      </w:r>
      <w:r w:rsidRPr="00B44680">
        <w:rPr>
          <w:rFonts w:eastAsia="Calibri"/>
          <w:highlight w:val="cyan"/>
          <w:u w:val="single"/>
        </w:rPr>
        <w:t>with complicated</w:t>
      </w:r>
      <w:r w:rsidRPr="00B44680">
        <w:rPr>
          <w:rFonts w:eastAsia="Calibri"/>
          <w:sz w:val="16"/>
          <w:highlight w:val="cyan"/>
        </w:rPr>
        <w:t xml:space="preserve"> </w:t>
      </w:r>
      <w:r w:rsidRPr="00B44680">
        <w:rPr>
          <w:rFonts w:eastAsia="Calibri"/>
          <w:iCs/>
          <w:highlight w:val="cyan"/>
          <w:u w:val="single"/>
          <w:bdr w:val="single" w:sz="8" w:space="0" w:color="auto"/>
        </w:rPr>
        <w:t>causal histories</w:t>
      </w:r>
      <w:r w:rsidRPr="00333B89">
        <w:rPr>
          <w:rFonts w:eastAsia="Calibri"/>
          <w:sz w:val="16"/>
        </w:rPr>
        <w:t xml:space="preserve">,90 </w:t>
      </w:r>
      <w:r w:rsidRPr="00B44680">
        <w:rPr>
          <w:rFonts w:eastAsia="Calibri"/>
          <w:highlight w:val="cyan"/>
          <w:u w:val="single"/>
        </w:rPr>
        <w:t>while</w:t>
      </w:r>
      <w:r w:rsidRPr="00333B89">
        <w:rPr>
          <w:rFonts w:eastAsia="Calibri"/>
          <w:u w:val="single"/>
        </w:rPr>
        <w:t xml:space="preserve"> incentives to</w:t>
      </w:r>
      <w:r w:rsidRPr="00333B89">
        <w:rPr>
          <w:rFonts w:eastAsia="Calibri"/>
          <w:sz w:val="16"/>
        </w:rPr>
        <w:t xml:space="preserve"> </w:t>
      </w:r>
      <w:r w:rsidRPr="00B44680">
        <w:rPr>
          <w:rFonts w:eastAsia="Calibri"/>
          <w:iCs/>
          <w:highlight w:val="cyan"/>
          <w:u w:val="single"/>
          <w:bdr w:val="single" w:sz="8" w:space="0" w:color="auto"/>
        </w:rPr>
        <w:t>profit</w:t>
      </w:r>
      <w:r w:rsidRPr="00B44680">
        <w:rPr>
          <w:rFonts w:eastAsia="Calibri"/>
          <w:sz w:val="16"/>
          <w:highlight w:val="cyan"/>
        </w:rPr>
        <w:t xml:space="preserve"> </w:t>
      </w:r>
      <w:r w:rsidRPr="00B44680">
        <w:rPr>
          <w:rFonts w:eastAsia="Calibri"/>
          <w:highlight w:val="cyan"/>
          <w:u w:val="single"/>
        </w:rPr>
        <w:t>are</w:t>
      </w:r>
      <w:r w:rsidRPr="00333B89">
        <w:rPr>
          <w:rFonts w:eastAsia="Calibri"/>
          <w:u w:val="single"/>
        </w:rPr>
        <w:t xml:space="preserve"> </w:t>
      </w:r>
      <w:r w:rsidRPr="00333B89">
        <w:rPr>
          <w:rFonts w:eastAsia="Calibri"/>
          <w:iCs/>
          <w:u w:val="single"/>
          <w:bdr w:val="single" w:sz="8" w:space="0" w:color="auto"/>
        </w:rPr>
        <w:t xml:space="preserve">immense, </w:t>
      </w:r>
      <w:r w:rsidRPr="00B44680">
        <w:rPr>
          <w:rFonts w:eastAsia="Calibri"/>
          <w:iCs/>
          <w:highlight w:val="cyan"/>
          <w:u w:val="single"/>
          <w:bdr w:val="single" w:sz="8" w:space="0" w:color="auto"/>
        </w:rPr>
        <w:t>immediate, and direct</w:t>
      </w:r>
      <w:r w:rsidRPr="00333B89">
        <w:rPr>
          <w:rFonts w:eastAsia="Calibri"/>
          <w:sz w:val="16"/>
        </w:rPr>
        <w:t>.91 By clarifying these points, this Part serves as a background for our argument in Parts III and IV, where we show the promising potential of the doctrine of unjust enrichment as a response to the tragic puzzle of the current legal treatment of the climate crisis.</w:t>
      </w:r>
    </w:p>
    <w:p w14:paraId="0B47ED35" w14:textId="77777777" w:rsidR="003D2448" w:rsidRPr="00333B89" w:rsidRDefault="003D2448" w:rsidP="003D2448">
      <w:pPr>
        <w:rPr>
          <w:rFonts w:eastAsia="Calibri"/>
          <w:sz w:val="8"/>
          <w:szCs w:val="14"/>
        </w:rPr>
      </w:pPr>
      <w:r w:rsidRPr="00333B89">
        <w:rPr>
          <w:rFonts w:eastAsia="Calibri"/>
          <w:sz w:val="8"/>
          <w:szCs w:val="14"/>
        </w:rPr>
        <w:t>A. REGULATION</w:t>
      </w:r>
    </w:p>
    <w:p w14:paraId="6163B39D" w14:textId="77777777" w:rsidR="003D2448" w:rsidRPr="00333B89" w:rsidRDefault="003D2448" w:rsidP="003D2448">
      <w:pPr>
        <w:rPr>
          <w:rFonts w:eastAsia="Calibri"/>
          <w:sz w:val="8"/>
          <w:szCs w:val="14"/>
        </w:rPr>
      </w:pPr>
      <w:r w:rsidRPr="00333B89">
        <w:rPr>
          <w:rFonts w:eastAsia="Calibri"/>
          <w:sz w:val="8"/>
          <w:szCs w:val="14"/>
        </w:rPr>
        <w:t>Current legal responses to the climate crisis are focused on regulatory schemes and public law solutions through national law as well as public international law.92 At first glance, this focus seems obvious from an economic perspective. Climate stability is a classic case of a "public good"93: it is non-excludable (no single entity can prevent others from enjoying the benefits of a stable climate) and non-rivalrous (a stable climate benefits everyone simultaneously).94 Classic examples of public goods are national security, public broadcasting, public parks, and clean air.95 It is well-known that private markets tend to undersupply public [*1055] goods96 because of the free-rider problem involved in supplying them: every beneficiary prefers that the goods are supplied but no one wants to invest private resources to supply them.97 In the context of the climate crisis, everyone prefers that GHG emissions would be lowered, but each country or firm wishes to avoid the costs this goal entails and prefers that others bear them.</w:t>
      </w:r>
    </w:p>
    <w:p w14:paraId="48EE890F" w14:textId="77777777" w:rsidR="003D2448" w:rsidRPr="00333B89" w:rsidRDefault="003D2448" w:rsidP="003D2448">
      <w:pPr>
        <w:rPr>
          <w:rFonts w:eastAsia="Calibri"/>
          <w:sz w:val="8"/>
          <w:szCs w:val="14"/>
        </w:rPr>
      </w:pPr>
      <w:r w:rsidRPr="00333B89">
        <w:rPr>
          <w:rFonts w:eastAsia="Calibri"/>
          <w:sz w:val="8"/>
          <w:szCs w:val="14"/>
        </w:rPr>
        <w:t>Since markets tend to undersupply public goods, a common solution is to supply them through a public authority, which (hopefully) takes into account the public interest.98 In the case of climate change, a public authority could take various measures, including engaging in enforcement (for example, by prosecuting polluters under criminal law),99 subsidizing private litigation,100 imposing a tax on production, or regulating production (for example, intervening in the actions of polluters more directly).101 Such endeavors may take place at both the national and international levels.</w:t>
      </w:r>
    </w:p>
    <w:p w14:paraId="020CD8BF" w14:textId="77777777" w:rsidR="003D2448" w:rsidRPr="00333B89" w:rsidRDefault="003D2448" w:rsidP="003D2448">
      <w:pPr>
        <w:rPr>
          <w:rFonts w:eastAsia="Calibri"/>
          <w:sz w:val="8"/>
          <w:szCs w:val="14"/>
        </w:rPr>
      </w:pPr>
      <w:r w:rsidRPr="00333B89">
        <w:rPr>
          <w:rFonts w:eastAsia="Calibri"/>
          <w:sz w:val="8"/>
          <w:szCs w:val="14"/>
        </w:rPr>
        <w:t>1. Domestic Regulation in the United States</w:t>
      </w:r>
    </w:p>
    <w:p w14:paraId="41E3D820" w14:textId="77777777" w:rsidR="003D2448" w:rsidRPr="00333B89" w:rsidRDefault="003D2448" w:rsidP="003D2448">
      <w:pPr>
        <w:rPr>
          <w:rFonts w:eastAsia="Calibri"/>
          <w:sz w:val="8"/>
          <w:szCs w:val="14"/>
        </w:rPr>
      </w:pPr>
      <w:r w:rsidRPr="00333B89">
        <w:rPr>
          <w:rFonts w:eastAsia="Calibri"/>
          <w:sz w:val="8"/>
          <w:szCs w:val="14"/>
        </w:rPr>
        <w:t>Until the 1960s, responsibility for climate change policies in the United States resided with the states rather than with the federal government, leading to jurisdictional variation in the degrees of environmental protection between states.102 [*1056] The Clean Air Act (CAA), enacted in 1963,103 was first established as a federal framework for air pollution control and is now administered by the Environmental Protection Agency (EPA).104 The fundamental problem with this regulatory framework is that the CAA has not been amended since the 1990s and did not explicitly authorize the EPA to regulate GHG emissions. In response, in 2007, the Supreme Court decided the landmark case of Massachusetts v. EPA, holding that the EPA not only has the authority to regulate GHG emissions, but has an obligation to do so.105 In 2021, the EPA issued a set of new GHG emission standards involving cars and light trucks.106 However, the Supreme Court severely limited the ability of the EPA to regulate GHG emissions in the recent case of West Virginia v. EPA.107 In response to this decision, Congress strengthened the ability of the EPA to regulate GHG emissions,108 although scholars debate whether or not this response effectively repealed West Virginia v. EPA.109</w:t>
      </w:r>
    </w:p>
    <w:p w14:paraId="5CE71B11" w14:textId="77777777" w:rsidR="003D2448" w:rsidRPr="00333B89" w:rsidRDefault="003D2448" w:rsidP="003D2448">
      <w:pPr>
        <w:rPr>
          <w:rFonts w:eastAsia="Calibri"/>
          <w:sz w:val="8"/>
          <w:szCs w:val="14"/>
        </w:rPr>
      </w:pPr>
      <w:r w:rsidRPr="00333B89">
        <w:rPr>
          <w:rFonts w:eastAsia="Calibri"/>
          <w:sz w:val="8"/>
          <w:szCs w:val="14"/>
        </w:rPr>
        <w:t>As this brief review illustrates, the history of environmental regulation in the United States has been rocky and likely will continue to be so. So far, the EPA has had little success in reducing GHG emissions sufficiently to satisfy the United States' climate obligations.110 Politicization of the issue together with increasing polarization hinder decisive regulatory action, and lobbying efforts seem all too effective in preventing a consistent regulatory response.</w:t>
      </w:r>
    </w:p>
    <w:p w14:paraId="29064B0C" w14:textId="77777777" w:rsidR="003D2448" w:rsidRPr="00333B89" w:rsidRDefault="003D2448" w:rsidP="003D2448">
      <w:pPr>
        <w:rPr>
          <w:rFonts w:eastAsia="Calibri"/>
          <w:sz w:val="8"/>
          <w:szCs w:val="14"/>
        </w:rPr>
      </w:pPr>
      <w:r w:rsidRPr="00333B89">
        <w:rPr>
          <w:rFonts w:eastAsia="Calibri"/>
          <w:sz w:val="8"/>
          <w:szCs w:val="14"/>
        </w:rPr>
        <w:t>[*1057] More broadly, public choice theory readily explains the inability of national regulatory frameworks to offer effective solutions to the climate crisis.111 Public officials, including regulators, strive to maximize their own utility,112 and the pursuit of selfish interests often interferes with the choice of an optimal policy for society as a whole.113 Thus, lobbying by polluters may hinder the effectiveness of reaching coordinated environmental regulations.114 In the context of climate change, even if regulators faithfully represent the interests and wishes of their constituencies, regulatory policy greatly diverges from the social optimum. Regulators, guided by elected public officials, respond to interests and problems that concern and affect the constituents in their jurisdiction.115 There is no reason to believe that the interest of future generations and the long-term sustainability of environmental systems are fully represented within this framework. Future generations, by definition, are at a disadvantage in the political field and cannot express their interests in the political system.116 It is therefore unsurprising that the interests of future generations are underrepresented in current political and regulatory systems.</w:t>
      </w:r>
    </w:p>
    <w:p w14:paraId="7179C61A" w14:textId="77777777" w:rsidR="003D2448" w:rsidRPr="00333B89" w:rsidRDefault="003D2448" w:rsidP="003D2448">
      <w:pPr>
        <w:rPr>
          <w:rFonts w:eastAsia="Calibri"/>
          <w:sz w:val="8"/>
          <w:szCs w:val="14"/>
        </w:rPr>
      </w:pPr>
      <w:r w:rsidRPr="00333B89">
        <w:rPr>
          <w:rFonts w:eastAsia="Calibri"/>
          <w:sz w:val="8"/>
          <w:szCs w:val="14"/>
        </w:rPr>
        <w:t>Regulatory focus on short-term goals may also be driven by behavioral effects, such as overoptimism and myopia, or "present bias."117 Specifically, regulators may be overconfident in their ability to solve the climate crisis quickly and therefore do not feel the need to consider the fate of future generations, mistakenly assuming that these generations will not face the problem at all.118 Moreover, behavioral economics literature has repeatedly shown that individuals are "myopic" and may systematically prefer short-term benefits over long-term gains.119 This [*1058] might be caused by "hyperbolic discounting," where individuals place extremely low weights on future outcomes.120 The problem is further exacerbated in the context of the climate crisis, due to people's systematic tendency to underestimate exponential growth.121 Policymakers and regulators are not immune to such cognitive biases and are therefore prone to ignore or downplay the risks associated with the climate crisis.122</w:t>
      </w:r>
    </w:p>
    <w:p w14:paraId="67B1BCDE" w14:textId="77777777" w:rsidR="003D2448" w:rsidRPr="00333B89" w:rsidRDefault="003D2448" w:rsidP="003D2448">
      <w:pPr>
        <w:rPr>
          <w:rFonts w:eastAsia="Calibri"/>
          <w:sz w:val="8"/>
          <w:szCs w:val="14"/>
        </w:rPr>
      </w:pPr>
      <w:r w:rsidRPr="00333B89">
        <w:rPr>
          <w:rFonts w:eastAsia="Calibri"/>
          <w:sz w:val="8"/>
          <w:szCs w:val="14"/>
        </w:rPr>
        <w:t>2. Regulation at the International Level</w:t>
      </w:r>
    </w:p>
    <w:p w14:paraId="28A7805E" w14:textId="77777777" w:rsidR="003D2448" w:rsidRPr="00333B89" w:rsidRDefault="003D2448" w:rsidP="003D2448">
      <w:pPr>
        <w:rPr>
          <w:rFonts w:eastAsia="Calibri"/>
          <w:sz w:val="8"/>
          <w:szCs w:val="14"/>
        </w:rPr>
      </w:pPr>
      <w:r w:rsidRPr="00333B89">
        <w:rPr>
          <w:rFonts w:eastAsia="Calibri"/>
          <w:sz w:val="8"/>
          <w:szCs w:val="14"/>
        </w:rPr>
        <w:t>The climate crisis is difficult to tackle at the level of individual countries. In a classic free-rider dynamic, each country has a strong incentive to allow corporations to pollute, rather than adopt restricting environmental regulations. Supposedly, the solution can be found in international coordination, allowing countries to jointly commit to battling the crisis.</w:t>
      </w:r>
    </w:p>
    <w:p w14:paraId="3CF46952" w14:textId="77777777" w:rsidR="003D2448" w:rsidRPr="00333B89" w:rsidRDefault="003D2448" w:rsidP="003D2448">
      <w:pPr>
        <w:rPr>
          <w:rFonts w:eastAsia="Calibri"/>
          <w:sz w:val="8"/>
          <w:szCs w:val="14"/>
        </w:rPr>
      </w:pPr>
      <w:r w:rsidRPr="00333B89">
        <w:rPr>
          <w:rFonts w:eastAsia="Calibri"/>
          <w:sz w:val="8"/>
          <w:szCs w:val="14"/>
        </w:rPr>
        <w:t>Indeed, a series of international treaties have been established as a framework for cooperation in the fight against climate change. The United Nations Conference on the Human Environment was held in 1972 in Stockholm, Sweden, and was the first world conference to focus primarily on environmental issues.123 This conference yielded the Stockholm Declaration, a document containing twenty-six principles on safeguarding the earth and the environment for the benefit of mankind and future generations.124 The Declaration was accompanied by an "Action Plan" and led to the establishment of the United Nations Environmental Programme (UNEP).125 Alas, the declaration proved largely ineffective.126 Twenty years later, a climate-focused convention took place as part of the United Nations Conference on Environment and Development (UNCED), colloquially known as the "Earth [*1059] Summit," in Rio de Janeiro, Brazil.127 Following this conference, the 1992 United Nations Framework Convention on Climate Change (UNFCCC) was established.128 The UNFCCC strived for a more modest goal stabilizing GHG concentrations by lowering emissions and focusing on industrialized countries.129 These countries accepted a nonbinding commitment to reduce emissions by the year 2000,130 yet it quickly became apparent that this goal was not to be achieved. In 1997, another UNFCCC conference took place in Kyoto, Japan, and yielded the Kyoto Protocol.131 The Kyoto Protocol sets binding emission reduction goals for industrialized countries, but has also been heavily criticized and widely considered to be a failure.132 Over the following years, meetings of the parties to the UNFCCC-the Conference of the Parties (COP) continued taking place.133 A high-profile convention took place in Paris in 2015, yielding the Paris Agreement.134 The Paris Agreement, adopted [*1060] by 196 parties,135 is a legally binding agreement that strives to limit global warming by keeping temperature rise to well below 2°C, and preferably only 1.5°C, compared to preindustrial levels.136 It is not yet clear whether this framework is effective.137 The Paris Agreement has been criticized as "a dangerous form of incrementalism" because it "repackages existing rules that have already proven inadequate."138</w:t>
      </w:r>
    </w:p>
    <w:p w14:paraId="07793A19" w14:textId="77777777" w:rsidR="003D2448" w:rsidRPr="00333B89" w:rsidRDefault="003D2448" w:rsidP="003D2448">
      <w:pPr>
        <w:rPr>
          <w:rFonts w:eastAsia="Calibri"/>
          <w:sz w:val="8"/>
          <w:szCs w:val="14"/>
        </w:rPr>
      </w:pPr>
      <w:r w:rsidRPr="00333B89">
        <w:rPr>
          <w:rFonts w:eastAsia="Calibri"/>
          <w:sz w:val="8"/>
          <w:szCs w:val="14"/>
        </w:rPr>
        <w:t>Recent attempts at international consensus can be found in the COP meetings in Glasgow, Scotland, and Sharm el-Sheikh, Egypt, in 2021 and 2022, respectively. The "Glasgow Climate Pact" focuses on work programs, agendas, and dialogue,139 with some new provisions such as a call for countries to reduce the use of coal power and to avoid inefficient subsidies for fossil fuels.140 More importantly, in the more recent Sharm el-Sheikh meeting, general drafts of decisions were released concerning "loss and damage" for vulnerable countries that are hit the hardest by climate disasters.141 However, these decisions do not seem to have concrete content at the moment, so it remains unclear who needs to compensate whom and under what conditions. John Kerry, who currently serves as the United States Special Presidential Envoy for Climate, has already declared publicly that the United States would not accept an "imposed standard of liability" that [*1061] generates a legal duty to help countries vulnerable to climate change.142 Furthermore, the "loss and damage fund" agreed upon in Sharm el-Sheikh could "take years to pay out."143</w:t>
      </w:r>
    </w:p>
    <w:p w14:paraId="50B67340" w14:textId="77777777" w:rsidR="003D2448" w:rsidRPr="00333B89" w:rsidRDefault="003D2448" w:rsidP="003D2448">
      <w:pPr>
        <w:rPr>
          <w:rFonts w:eastAsia="Calibri"/>
          <w:sz w:val="8"/>
          <w:szCs w:val="14"/>
        </w:rPr>
      </w:pPr>
      <w:r w:rsidRPr="00333B89">
        <w:rPr>
          <w:rFonts w:eastAsia="Calibri"/>
          <w:sz w:val="8"/>
          <w:szCs w:val="14"/>
        </w:rPr>
        <w:t>More broadly, this review illustrates the continuous inability to achieve consensus and an effective legal response to the climate crisis at the international level. Countries, even when coordinating under international law, struggle to give up the competitive advantage and short-term benefits of environmentally harmful policies.144 Thus, the same difficulties that hinder regulation at the national level are also present at the international level.</w:t>
      </w:r>
    </w:p>
    <w:p w14:paraId="02703180" w14:textId="77777777" w:rsidR="003D2448" w:rsidRPr="00333B89" w:rsidRDefault="003D2448" w:rsidP="003D2448">
      <w:pPr>
        <w:rPr>
          <w:rFonts w:eastAsia="Calibri"/>
          <w:sz w:val="8"/>
          <w:szCs w:val="14"/>
        </w:rPr>
      </w:pPr>
      <w:r w:rsidRPr="00333B89">
        <w:rPr>
          <w:rFonts w:eastAsia="Calibri"/>
          <w:sz w:val="8"/>
          <w:szCs w:val="14"/>
        </w:rPr>
        <w:t>A prime example of this dynamic can be found in Donald Trump's decision in 2017 to withdraw from the Paris Agreement145 because it supposedly imposes unfair environmental standards on American businesses (a decision later overturned by President Biden, who rejoined the Agreement).146 Trump's actions perfectly reflect the free-rider problem: environmental policies are costly at the country level, so there is insufficient incentive to adopt them. In other words, so long as pollution remains immensely profitable,147 the failure of regulatory efforts to reduce it is unsurprising.</w:t>
      </w:r>
    </w:p>
    <w:p w14:paraId="2527A769" w14:textId="77777777" w:rsidR="003D2448" w:rsidRPr="00333B89" w:rsidRDefault="003D2448" w:rsidP="003D2448">
      <w:pPr>
        <w:rPr>
          <w:rFonts w:eastAsia="Calibri"/>
          <w:sz w:val="8"/>
          <w:szCs w:val="14"/>
        </w:rPr>
      </w:pPr>
      <w:r w:rsidRPr="00333B89">
        <w:rPr>
          <w:rFonts w:eastAsia="Calibri"/>
          <w:sz w:val="8"/>
          <w:szCs w:val="14"/>
        </w:rPr>
        <w:t>B. TORT LITIGATION</w:t>
      </w:r>
    </w:p>
    <w:p w14:paraId="7D4E2B8E" w14:textId="77777777" w:rsidR="003D2448" w:rsidRPr="00333B89" w:rsidRDefault="003D2448" w:rsidP="003D2448">
      <w:pPr>
        <w:rPr>
          <w:rFonts w:eastAsia="Calibri"/>
          <w:sz w:val="8"/>
          <w:szCs w:val="14"/>
        </w:rPr>
      </w:pPr>
      <w:r w:rsidRPr="00333B89">
        <w:rPr>
          <w:rFonts w:eastAsia="Calibri"/>
          <w:sz w:val="8"/>
          <w:szCs w:val="14"/>
        </w:rPr>
        <w:t>Faced with a dead end at the regulatory level, private citizens have been attempting to battle the climate crisis through the courts, using private litigation.148 Turning to litigation is a sensible response to regulatory and political deadlock. When regulators fail to act, private individuals and organizations can call for legal action by approaching the courts. Even if most courts reject the claim, it is enough that some courts accept it to create significant pressure on relevant industry players. Thus, even if governmental consensus on environmental policies cannot be reached due to regulatory and legislative capture, litigation can provide a push in the right direction.</w:t>
      </w:r>
    </w:p>
    <w:p w14:paraId="3AE9D136" w14:textId="77777777" w:rsidR="003D2448" w:rsidRPr="00333B89" w:rsidRDefault="003D2448" w:rsidP="003D2448">
      <w:pPr>
        <w:rPr>
          <w:rFonts w:eastAsia="Calibri"/>
          <w:sz w:val="8"/>
          <w:szCs w:val="14"/>
        </w:rPr>
      </w:pPr>
      <w:r w:rsidRPr="00333B89">
        <w:rPr>
          <w:rFonts w:eastAsia="Calibri"/>
          <w:sz w:val="8"/>
          <w:szCs w:val="14"/>
        </w:rPr>
        <w:t>[*1062] Litigation can also offer inroads when political deadlock hinders effective legal action at the international level. For instance, an American citizen can sue a foreign company (say a Chinese corporation) in an American court. If the foreign company operates in the United States or if its actions affect American nationals, a decision by the American court, based on American law, will be binding against the Chinese company as a matter of conflict of law rules, or private international law. This is true even if on the level of international treaty law, the American and Chinese governments cannot agree on desired levels of GHG emissions. Finding the correct doctrinal hook for climate litigation is therefore important to unlock the institutional advantages of this legal course of action.</w:t>
      </w:r>
    </w:p>
    <w:p w14:paraId="370BCA60" w14:textId="77777777" w:rsidR="003D2448" w:rsidRPr="00333B89" w:rsidRDefault="003D2448" w:rsidP="003D2448">
      <w:pPr>
        <w:rPr>
          <w:rFonts w:eastAsia="Calibri"/>
          <w:sz w:val="8"/>
          <w:szCs w:val="14"/>
        </w:rPr>
      </w:pPr>
      <w:r w:rsidRPr="00333B89">
        <w:rPr>
          <w:rFonts w:eastAsia="Calibri"/>
          <w:sz w:val="8"/>
          <w:szCs w:val="14"/>
        </w:rPr>
        <w:t>Unfortunately, current litigatory attempts, focusing on tort law claims,149 have largely proven unsuccessful. As Douglas Kysar observed more than a decade ago,</w:t>
      </w:r>
    </w:p>
    <w:p w14:paraId="5A5FA2D5" w14:textId="77777777" w:rsidR="003D2448" w:rsidRPr="00333B89" w:rsidRDefault="003D2448" w:rsidP="003D2448">
      <w:pPr>
        <w:rPr>
          <w:rFonts w:eastAsia="Calibri"/>
          <w:sz w:val="8"/>
          <w:szCs w:val="14"/>
        </w:rPr>
      </w:pPr>
      <w:r w:rsidRPr="00333B89">
        <w:rPr>
          <w:rFonts w:eastAsia="Calibri"/>
          <w:sz w:val="8"/>
          <w:szCs w:val="14"/>
        </w:rPr>
        <w:t>[T]ort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responsible.150</w:t>
      </w:r>
    </w:p>
    <w:p w14:paraId="21F6BD0B" w14:textId="77777777" w:rsidR="003D2448" w:rsidRPr="00333B89" w:rsidRDefault="003D2448" w:rsidP="003D2448">
      <w:pPr>
        <w:rPr>
          <w:rFonts w:eastAsia="Calibri"/>
          <w:sz w:val="8"/>
          <w:szCs w:val="14"/>
        </w:rPr>
      </w:pPr>
      <w:r w:rsidRPr="00333B89">
        <w:rPr>
          <w:rFonts w:eastAsia="Calibri"/>
          <w:sz w:val="8"/>
          <w:szCs w:val="14"/>
        </w:rPr>
        <w:t>In what follows, we demonstrate the difficulties in advancing climate litigation based on the four traditional elements of tort law: duty, breach, harm, and causation.151 The purpose of this demonstration is not to provide a general review of the intersection of tort law and environmental litigation;152 rather, it is intended to serve as background for our proposal in Part III, highlighting the structural advantages of unjust enrichment doctrine as a vessel for climate litigation.</w:t>
      </w:r>
    </w:p>
    <w:p w14:paraId="11BF058C" w14:textId="77777777" w:rsidR="003D2448" w:rsidRPr="00333B89" w:rsidRDefault="003D2448" w:rsidP="003D2448">
      <w:pPr>
        <w:rPr>
          <w:rFonts w:eastAsia="Calibri"/>
          <w:sz w:val="8"/>
          <w:szCs w:val="14"/>
        </w:rPr>
      </w:pPr>
      <w:r w:rsidRPr="00333B89">
        <w:rPr>
          <w:rFonts w:eastAsia="Calibri"/>
          <w:sz w:val="8"/>
          <w:szCs w:val="14"/>
        </w:rPr>
        <w:t>1. Duty and Breach</w:t>
      </w:r>
    </w:p>
    <w:p w14:paraId="68448853" w14:textId="77777777" w:rsidR="003D2448" w:rsidRPr="00333B89" w:rsidRDefault="003D2448" w:rsidP="003D2448">
      <w:pPr>
        <w:rPr>
          <w:rFonts w:eastAsia="Calibri"/>
          <w:sz w:val="8"/>
          <w:szCs w:val="14"/>
        </w:rPr>
      </w:pPr>
      <w:r w:rsidRPr="00333B89">
        <w:rPr>
          <w:rFonts w:eastAsia="Calibri"/>
          <w:sz w:val="8"/>
          <w:szCs w:val="14"/>
        </w:rPr>
        <w:t>As John Goldberg and Benjamin Zipursky rightly observe, tort law is not just the law of harms, but is more accurately understood as the "law of wrongs."153 That is, a successful tort claim must demonstrate some wrongful conduct, or a breach of duty by the defendant, as defined under tort doctrine.154</w:t>
      </w:r>
    </w:p>
    <w:p w14:paraId="282EC866" w14:textId="77777777" w:rsidR="003D2448" w:rsidRPr="00333B89" w:rsidRDefault="003D2448" w:rsidP="003D2448">
      <w:pPr>
        <w:rPr>
          <w:rFonts w:eastAsia="Calibri"/>
          <w:sz w:val="8"/>
          <w:szCs w:val="14"/>
        </w:rPr>
      </w:pPr>
      <w:r w:rsidRPr="00333B89">
        <w:rPr>
          <w:rFonts w:eastAsia="Calibri"/>
          <w:sz w:val="8"/>
          <w:szCs w:val="14"/>
        </w:rPr>
        <w:t>[*1063] In the case of climate litigation, however, the conduct causing the harm is often not wrongful in the sense required under tort doctrine. Admittedly, in some instances, contribution to global warming can be characterized as a wrong, for example, if a producer violates environmental regulations or otherwise creates a "'substantial and unreasonable interference with public rights,' in violation of the federal common law of interstate nuisance, or, in the alternative, of state tort law."155 Yet, this is not always the case, and climate change is also caused through activities entailing high levels of GHG emissions that do not necessarily violate existing regulatory standards. Thus, heavy reliance on fossil fuels, even to the degree currently legal, is known to be the chief cause of the crisis.156 The centrality of the duty and breach requirements, therefore, make tort claims a relatively ineffective legal response to the climate crisis.</w:t>
      </w:r>
    </w:p>
    <w:p w14:paraId="25CAA847" w14:textId="77777777" w:rsidR="003D2448" w:rsidRPr="00333B89" w:rsidRDefault="003D2448" w:rsidP="003D2448">
      <w:pPr>
        <w:rPr>
          <w:rFonts w:eastAsia="Calibri"/>
          <w:sz w:val="8"/>
          <w:szCs w:val="14"/>
        </w:rPr>
      </w:pPr>
      <w:r w:rsidRPr="00333B89">
        <w:rPr>
          <w:rFonts w:eastAsia="Calibri"/>
          <w:sz w:val="8"/>
          <w:szCs w:val="14"/>
        </w:rPr>
        <w:t>2. Harm</w:t>
      </w:r>
    </w:p>
    <w:p w14:paraId="6AA6809C" w14:textId="77777777" w:rsidR="003D2448" w:rsidRPr="00333B89" w:rsidRDefault="003D2448" w:rsidP="003D2448">
      <w:pPr>
        <w:rPr>
          <w:rFonts w:eastAsia="Calibri"/>
          <w:sz w:val="8"/>
          <w:szCs w:val="14"/>
        </w:rPr>
      </w:pPr>
      <w:r w:rsidRPr="00333B89">
        <w:rPr>
          <w:rFonts w:eastAsia="Calibri"/>
          <w:sz w:val="8"/>
          <w:szCs w:val="14"/>
        </w:rPr>
        <w:t>Tort law compensates for harms.157 If no harm was caused, a tort remedy is unavailable.158 This is a major challenge in the context of climate litigation, which is primarily concerned with future harms that is, estimated harms that have not yet occurred and that may not occur at all.159 Tort damages are meant to place the injured party "as nearly as possible in the condition he would have occupied if the wrong had not occurred."160 This conceptual legal mechanism loses much of its internal coherence in cases in which the harms in question are primarily future harms.161</w:t>
      </w:r>
    </w:p>
    <w:p w14:paraId="10A0D231" w14:textId="77777777" w:rsidR="003D2448" w:rsidRPr="00333B89" w:rsidRDefault="003D2448" w:rsidP="003D2448">
      <w:pPr>
        <w:rPr>
          <w:rFonts w:eastAsia="Calibri"/>
          <w:sz w:val="8"/>
          <w:szCs w:val="14"/>
        </w:rPr>
      </w:pPr>
      <w:r w:rsidRPr="00333B89">
        <w:rPr>
          <w:rFonts w:eastAsia="Calibri"/>
          <w:sz w:val="8"/>
          <w:szCs w:val="14"/>
        </w:rPr>
        <w:t>The recent litigation in the matter of Conservation Law Foundation, Inc. v. Shell Oil Co. demonstrates this incompatibility of compensatory damages to [*1064] climate litigation.162 This case was brought by an environmental group claiming that the defendant oil company did not protect its fuel terminals located in New Haven, Connecticut, from risks of climate change in violation of the Clean Water Act and the Resource Conservation and Recovery Act.163 In the case, the federal court explicitly acknowledged the fundamental incompatibility of the remedy of compensatory damages with the types of claims brought before it, focusing on future harms.164</w:t>
      </w:r>
    </w:p>
    <w:p w14:paraId="04AC5C66" w14:textId="77777777" w:rsidR="003D2448" w:rsidRPr="00333B89" w:rsidRDefault="003D2448" w:rsidP="003D2448">
      <w:pPr>
        <w:rPr>
          <w:rFonts w:eastAsia="Calibri"/>
          <w:sz w:val="8"/>
          <w:szCs w:val="14"/>
        </w:rPr>
      </w:pPr>
      <w:r w:rsidRPr="00333B89">
        <w:rPr>
          <w:rFonts w:eastAsia="Calibri"/>
          <w:sz w:val="8"/>
          <w:szCs w:val="14"/>
        </w:rPr>
        <w:t>This incompatibility between the remedy of compensatory damages and the unique characteristics of climate litigation is not merely conceptual or theoretical but has immediate practical implications. First, future harms are difficult to prove. Once the plaintiff cannot show that future harm will indeed occur, the force of a harm-based claim is incredibly diminished. This is a tragic and paradoxical outcome. Scientific evidence shows that global warming is a major threat and horrifically harmful.165 But these future harms are too abstract and insufficiently clear for tort doctrine, with its focus on harms and compensation. These conceptual difficulties alone may spell the failure of tort-based climate litigation.</w:t>
      </w:r>
    </w:p>
    <w:p w14:paraId="63616A2D" w14:textId="77777777" w:rsidR="003D2448" w:rsidRPr="00333B89" w:rsidRDefault="003D2448" w:rsidP="003D2448">
      <w:pPr>
        <w:rPr>
          <w:rFonts w:eastAsia="Calibri"/>
          <w:sz w:val="8"/>
          <w:szCs w:val="14"/>
        </w:rPr>
      </w:pPr>
      <w:r w:rsidRPr="00333B89">
        <w:rPr>
          <w:rFonts w:eastAsia="Calibri"/>
          <w:sz w:val="8"/>
          <w:szCs w:val="14"/>
        </w:rPr>
        <w:t>Future harms are not only difficult to prove; they are also difficult to measure accurately. For instance, ample scientific evidence projects catastrophes resulting from expected heat waves, such as enhanced mortality rates of humans and animals, droughts, and tropical storms.166 Yet, putting an exact dollar sum on such future harms, even if we can prove they will indeed occur, is nearly impossible. As the magnitude of the harm is impossible to determine, it is also impossible to offer a convincing measure for compensatory damages. Such difficulties in determining remedy measures are important. If damages are set too low, defendants receive a free pass for polluting, and the legal regime provides insufficient incentives to avoid high GHG emissions.</w:t>
      </w:r>
    </w:p>
    <w:p w14:paraId="2B33383C" w14:textId="77777777" w:rsidR="003D2448" w:rsidRPr="00333B89" w:rsidRDefault="003D2448" w:rsidP="003D2448">
      <w:pPr>
        <w:rPr>
          <w:rFonts w:eastAsia="Calibri"/>
          <w:sz w:val="8"/>
          <w:szCs w:val="14"/>
        </w:rPr>
      </w:pPr>
      <w:r w:rsidRPr="00333B89">
        <w:rPr>
          <w:rFonts w:eastAsia="Calibri"/>
          <w:sz w:val="8"/>
          <w:szCs w:val="14"/>
        </w:rPr>
        <w:t>3. Causation</w:t>
      </w:r>
    </w:p>
    <w:p w14:paraId="6701213F" w14:textId="77777777" w:rsidR="003D2448" w:rsidRPr="00333B89" w:rsidRDefault="003D2448" w:rsidP="003D2448">
      <w:pPr>
        <w:rPr>
          <w:rFonts w:eastAsia="Calibri"/>
          <w:sz w:val="8"/>
          <w:szCs w:val="14"/>
        </w:rPr>
      </w:pPr>
      <w:r w:rsidRPr="00333B89">
        <w:rPr>
          <w:rFonts w:eastAsia="Calibri"/>
          <w:sz w:val="8"/>
          <w:szCs w:val="14"/>
        </w:rPr>
        <w:t>To establish a tort claim, it is not enough to show that the defendant acted wrongfully and that some harm occurred; it must also be shown that the harm is a but-for result of the defendant's actions, meaning a plaintiff is required to preponderantly prove that its harm would not have occurred absent the defendant's [*1065] wrongdoing.167 The nature of climate litigation makes it difficult for plaintiffs to overcome the tort requirements of causation.168 It is difficult to attribute the future harms of global warming to specific defendants in terms of proving a causal link.169</w:t>
      </w:r>
    </w:p>
    <w:p w14:paraId="31656AB8" w14:textId="77777777" w:rsidR="003D2448" w:rsidRPr="00333B89" w:rsidRDefault="003D2448" w:rsidP="003D2448">
      <w:pPr>
        <w:rPr>
          <w:rFonts w:eastAsia="Calibri"/>
          <w:sz w:val="8"/>
          <w:szCs w:val="14"/>
        </w:rPr>
      </w:pPr>
      <w:r w:rsidRPr="00333B89">
        <w:rPr>
          <w:rFonts w:eastAsia="Calibri"/>
          <w:sz w:val="8"/>
          <w:szCs w:val="14"/>
        </w:rPr>
        <w:t>Climate change is not a result of any single polluting activity, but rather a complex result of actions taken over years by multiple entities. Douglas Kysar points out the following difficulties: first, some climate events (such as hurricanes and droughts) do occur irrespective of climate change;170 second, the "extraordinary numerosity of greenhouse gas emitters" might give rise to a tort defense of "consequentialist alibi" by showing that any polluter's emissions are so small in comparison to total emissions that the effect is negligible.171</w:t>
      </w:r>
    </w:p>
    <w:p w14:paraId="1ABBDFD9" w14:textId="77777777" w:rsidR="003D2448" w:rsidRPr="00333B89" w:rsidRDefault="003D2448" w:rsidP="003D2448">
      <w:pPr>
        <w:rPr>
          <w:rFonts w:eastAsia="Calibri"/>
          <w:sz w:val="8"/>
          <w:szCs w:val="14"/>
        </w:rPr>
      </w:pPr>
      <w:r w:rsidRPr="00333B89">
        <w:rPr>
          <w:rFonts w:eastAsia="Calibri"/>
          <w:sz w:val="8"/>
          <w:szCs w:val="14"/>
        </w:rPr>
        <w:t>To illustrate these difficulties, consider a recent case in which the city of Hoboken, New Jersey, filed a lawsuit against a group of oil and gas companies, led by Exxon Mobil Corp., demanding compensation for harms caused by sea [*1066] level rise.172 In its decision, the New Jersey district court stated that "[a]lthough it is more than plausible that fossil fuels ... led to the effects of global warming that Hoboken is now facing, this does not amount to but-for causation."173 This statement shows that not much has changed in the way courts approach the difficulties in establishing the requirement of causation in climate litigation, as there exist "daunting evidentiary problems for anyone who undertakes to prove ... the degree to which the actions of any individual oil company, any individual chemical company, or the collective action of these corporations contribute, through the emission of greenhouse gasses, to global warming."174 The problem that these statements address is straightforward. Even if all scientists generally agree that GHG emissions cause global warming in the long run, it is very difficult to identify the amount that each specific emitter contributes to, for example, the global processes of melting glaciers and resulting sea level rise.175 This is especially true given that many of these massive losses are expected to materialize in the far future. Tort doctrine and compensatory damages, with their strong emphasis on harms, cannot overlook these difficulties and therefore fail to provide a remedy when the causal link to a concrete harm cannot be established. Proposals for more relaxed theories of causation176 have not been accepted in climate litigation and are largely considered controversial by tort scholars.177</w:t>
      </w:r>
    </w:p>
    <w:p w14:paraId="34875ADB" w14:textId="77777777" w:rsidR="003D2448" w:rsidRPr="00333B89" w:rsidRDefault="003D2448" w:rsidP="003D2448">
      <w:pPr>
        <w:rPr>
          <w:rFonts w:eastAsia="Calibri"/>
          <w:sz w:val="8"/>
          <w:szCs w:val="14"/>
        </w:rPr>
      </w:pPr>
      <w:r w:rsidRPr="00333B89">
        <w:rPr>
          <w:rFonts w:eastAsia="Calibri"/>
          <w:sz w:val="8"/>
          <w:szCs w:val="14"/>
        </w:rPr>
        <w:t>[*1067] Against this backdrop, it is unsurprising that courts have been reluctant to accept climate litigation claims based in tort law, at times even considering climate change as lying outside the scope of adjudication given its complexity.178 Note that these difficulties are not only applicable for negligence, but also for strict liability, which also requires proof of causation and harm.179</w:t>
      </w:r>
    </w:p>
    <w:p w14:paraId="47B540ED" w14:textId="77777777" w:rsidR="003D2448" w:rsidRPr="00333B89" w:rsidRDefault="003D2448" w:rsidP="003D2448">
      <w:pPr>
        <w:rPr>
          <w:rFonts w:eastAsia="Calibri"/>
          <w:sz w:val="8"/>
          <w:szCs w:val="14"/>
        </w:rPr>
      </w:pPr>
      <w:r w:rsidRPr="00333B89">
        <w:rPr>
          <w:rFonts w:eastAsia="Calibri"/>
          <w:sz w:val="8"/>
          <w:szCs w:val="14"/>
        </w:rPr>
        <w:t>III. FROM TORT TO UNJUST ENRICHMENT</w:t>
      </w:r>
    </w:p>
    <w:p w14:paraId="0F8894E0" w14:textId="77777777" w:rsidR="003D2448" w:rsidRPr="00333B89" w:rsidRDefault="003D2448" w:rsidP="003D2448">
      <w:pPr>
        <w:rPr>
          <w:rFonts w:eastAsia="Calibri"/>
          <w:sz w:val="8"/>
          <w:szCs w:val="14"/>
        </w:rPr>
      </w:pPr>
      <w:r w:rsidRPr="00333B89">
        <w:rPr>
          <w:rFonts w:eastAsia="Calibri"/>
          <w:sz w:val="8"/>
          <w:szCs w:val="14"/>
        </w:rPr>
        <w:t>This Part explores the use of unjust enrichment doctrine as a basis for climate litigation. In this Part, we focus on introducing only the core concept of climate enrichment; further doctrinal details, including remedy measures, are introduced in Part IV. This Part is divided into two Sections. The first offers a general overview of the elements of a claim of unjust enrichment. The second Section then explains why these elements might fit the structure of climate litigation claims. We also explain the outer boundaries of liability in unjust enrichment to avoid overly broad application of the doctrine.</w:t>
      </w:r>
    </w:p>
    <w:p w14:paraId="05C40183" w14:textId="77777777" w:rsidR="003D2448" w:rsidRPr="00333B89" w:rsidRDefault="003D2448" w:rsidP="003D2448">
      <w:pPr>
        <w:rPr>
          <w:rFonts w:eastAsia="Calibri"/>
          <w:sz w:val="8"/>
          <w:szCs w:val="14"/>
        </w:rPr>
      </w:pPr>
      <w:r w:rsidRPr="00333B89">
        <w:rPr>
          <w:rFonts w:eastAsia="Calibri"/>
          <w:sz w:val="8"/>
          <w:szCs w:val="14"/>
        </w:rPr>
        <w:t>A. THE LAW OF UNJUST ENRICHMENT</w:t>
      </w:r>
    </w:p>
    <w:p w14:paraId="4B7AB18A" w14:textId="77777777" w:rsidR="003D2448" w:rsidRPr="00333B89" w:rsidRDefault="003D2448" w:rsidP="003D2448">
      <w:pPr>
        <w:rPr>
          <w:rFonts w:eastAsia="Calibri"/>
          <w:sz w:val="16"/>
        </w:rPr>
      </w:pPr>
      <w:r w:rsidRPr="00B44680">
        <w:rPr>
          <w:rFonts w:eastAsia="Calibri"/>
          <w:highlight w:val="cyan"/>
          <w:u w:val="single"/>
        </w:rPr>
        <w:t xml:space="preserve">A person </w:t>
      </w:r>
      <w:r w:rsidRPr="00B44680">
        <w:rPr>
          <w:rFonts w:eastAsia="Calibri"/>
          <w:iCs/>
          <w:highlight w:val="cyan"/>
          <w:u w:val="single"/>
          <w:bdr w:val="single" w:sz="8" w:space="0" w:color="auto"/>
        </w:rPr>
        <w:t>unjustly enriched</w:t>
      </w:r>
      <w:r w:rsidRPr="00333B89">
        <w:rPr>
          <w:rFonts w:eastAsia="Calibri"/>
          <w:sz w:val="16"/>
        </w:rPr>
        <w:t xml:space="preserve"> at the expense of another </w:t>
      </w:r>
      <w:r w:rsidRPr="00B44680">
        <w:rPr>
          <w:rFonts w:eastAsia="Calibri"/>
          <w:highlight w:val="cyan"/>
          <w:u w:val="single"/>
        </w:rPr>
        <w:t>must make</w:t>
      </w:r>
      <w:r w:rsidRPr="00B44680">
        <w:rPr>
          <w:rFonts w:eastAsia="Calibri"/>
          <w:sz w:val="16"/>
          <w:highlight w:val="cyan"/>
        </w:rPr>
        <w:t xml:space="preserve"> </w:t>
      </w:r>
      <w:r w:rsidRPr="00B44680">
        <w:rPr>
          <w:rFonts w:eastAsia="Calibri"/>
          <w:iCs/>
          <w:highlight w:val="cyan"/>
          <w:u w:val="single"/>
          <w:bdr w:val="single" w:sz="8" w:space="0" w:color="auto"/>
        </w:rPr>
        <w:t>restitution</w:t>
      </w:r>
      <w:r w:rsidRPr="00333B89">
        <w:rPr>
          <w:rFonts w:eastAsia="Calibri"/>
          <w:sz w:val="16"/>
        </w:rPr>
        <w:t xml:space="preserve"> </w:t>
      </w:r>
      <w:r w:rsidRPr="00333B89">
        <w:rPr>
          <w:rFonts w:eastAsia="Calibri"/>
          <w:u w:val="single"/>
        </w:rPr>
        <w:t>of any</w:t>
      </w:r>
      <w:r w:rsidRPr="00333B89">
        <w:rPr>
          <w:rFonts w:eastAsia="Calibri"/>
          <w:sz w:val="16"/>
        </w:rPr>
        <w:t xml:space="preserve"> </w:t>
      </w:r>
      <w:r w:rsidRPr="00333B89">
        <w:rPr>
          <w:rFonts w:eastAsia="Calibri"/>
          <w:iCs/>
          <w:u w:val="single"/>
          <w:bdr w:val="single" w:sz="8" w:space="0" w:color="auto"/>
        </w:rPr>
        <w:t>undeserved benefits</w:t>
      </w:r>
      <w:r w:rsidRPr="00333B89">
        <w:rPr>
          <w:rFonts w:eastAsia="Calibri"/>
          <w:sz w:val="16"/>
        </w:rPr>
        <w:t>.180 Subject to some interjurisdictional variation,181 this is [*1068] the general maxim of the law of unjust enrichment, at times also referred to as the law of restitution.182 This maxim is typically divided into three key elements: (1) the defendant's benefit or enrichment, (2) the key normative requirement of the injustice of that enrichment, and (3) the fact that the enrichment is at the expense of another.183</w:t>
      </w:r>
    </w:p>
    <w:p w14:paraId="3CF9E8C1" w14:textId="77777777" w:rsidR="003D2448" w:rsidRPr="00333B89" w:rsidRDefault="003D2448" w:rsidP="003D2448">
      <w:pPr>
        <w:rPr>
          <w:rFonts w:eastAsia="Calibri"/>
          <w:sz w:val="16"/>
        </w:rPr>
      </w:pP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 xml:space="preserve">legal </w:t>
      </w:r>
      <w:r w:rsidRPr="00B44680">
        <w:rPr>
          <w:rFonts w:eastAsia="Calibri"/>
          <w:iCs/>
          <w:highlight w:val="cyan"/>
          <w:u w:val="single"/>
          <w:bdr w:val="single" w:sz="8" w:space="0" w:color="auto"/>
        </w:rPr>
        <w:t>categories</w:t>
      </w:r>
      <w:r w:rsidRPr="00333B89">
        <w:rPr>
          <w:rFonts w:eastAsia="Calibri"/>
          <w:sz w:val="16"/>
        </w:rPr>
        <w:t xml:space="preserve"> </w:t>
      </w:r>
      <w:r w:rsidRPr="00333B89">
        <w:rPr>
          <w:rFonts w:eastAsia="Calibri"/>
          <w:u w:val="single"/>
        </w:rPr>
        <w:t xml:space="preserve">associated with the law of unjust enrichment </w:t>
      </w:r>
      <w:r w:rsidRPr="00B44680">
        <w:rPr>
          <w:rFonts w:eastAsia="Calibri"/>
          <w:highlight w:val="cyan"/>
          <w:u w:val="single"/>
        </w:rPr>
        <w:t>allow</w:t>
      </w:r>
      <w:r w:rsidRPr="00333B89">
        <w:rPr>
          <w:rFonts w:eastAsia="Calibri"/>
          <w:u w:val="single"/>
        </w:rPr>
        <w:t xml:space="preserve"> for some degree of judicial</w:t>
      </w:r>
      <w:r w:rsidRPr="00333B89">
        <w:rPr>
          <w:rFonts w:eastAsia="Calibri"/>
          <w:sz w:val="16"/>
        </w:rPr>
        <w:t xml:space="preserve"> </w:t>
      </w:r>
      <w:r w:rsidRPr="00B44680">
        <w:rPr>
          <w:rFonts w:eastAsia="Calibri"/>
          <w:iCs/>
          <w:highlight w:val="cyan"/>
          <w:u w:val="single"/>
          <w:bdr w:val="single" w:sz="8" w:space="0" w:color="auto"/>
        </w:rPr>
        <w:t>discretion</w:t>
      </w:r>
      <w:r w:rsidRPr="00B44680">
        <w:rPr>
          <w:rFonts w:eastAsia="Calibri"/>
          <w:highlight w:val="cyan"/>
          <w:u w:val="single"/>
        </w:rPr>
        <w:t>, as this area</w:t>
      </w:r>
      <w:r w:rsidRPr="00333B89">
        <w:rPr>
          <w:rFonts w:eastAsia="Calibri"/>
          <w:u w:val="single"/>
        </w:rPr>
        <w:t xml:space="preserve"> of law </w:t>
      </w:r>
      <w:r w:rsidRPr="00B44680">
        <w:rPr>
          <w:rFonts w:eastAsia="Calibri"/>
          <w:highlight w:val="cyan"/>
          <w:u w:val="single"/>
        </w:rPr>
        <w:t>is</w:t>
      </w:r>
      <w:r w:rsidRPr="00333B89">
        <w:rPr>
          <w:rFonts w:eastAsia="Calibri"/>
          <w:u w:val="single"/>
        </w:rPr>
        <w:t xml:space="preserve"> often considered a</w:t>
      </w:r>
      <w:r w:rsidRPr="00333B89">
        <w:rPr>
          <w:rFonts w:eastAsia="Calibri"/>
          <w:sz w:val="16"/>
        </w:rPr>
        <w:t xml:space="preserve"> </w:t>
      </w:r>
      <w:r w:rsidRPr="00B44680">
        <w:rPr>
          <w:rFonts w:eastAsia="Calibri"/>
          <w:iCs/>
          <w:highlight w:val="cyan"/>
          <w:u w:val="single"/>
          <w:bdr w:val="single" w:sz="8" w:space="0" w:color="auto"/>
        </w:rPr>
        <w:t>flexible</w:t>
      </w:r>
      <w:r w:rsidRPr="00333B89">
        <w:rPr>
          <w:rFonts w:eastAsia="Calibri"/>
          <w:sz w:val="16"/>
        </w:rPr>
        <w:t xml:space="preserve"> </w:t>
      </w:r>
      <w:r w:rsidRPr="00333B89">
        <w:rPr>
          <w:rFonts w:eastAsia="Calibri"/>
          <w:iCs/>
          <w:u w:val="single"/>
          <w:bdr w:val="single" w:sz="8" w:space="0" w:color="auto"/>
        </w:rPr>
        <w:t>residual</w:t>
      </w:r>
      <w:r w:rsidRPr="00333B89">
        <w:rPr>
          <w:rFonts w:eastAsia="Calibri"/>
          <w:sz w:val="16"/>
        </w:rPr>
        <w:t xml:space="preserve"> </w:t>
      </w:r>
      <w:r w:rsidRPr="00333B89">
        <w:rPr>
          <w:rFonts w:eastAsia="Calibri"/>
          <w:u w:val="single"/>
        </w:rPr>
        <w:t>category</w:t>
      </w:r>
      <w:r w:rsidRPr="00333B89">
        <w:rPr>
          <w:rFonts w:eastAsia="Calibri"/>
          <w:sz w:val="16"/>
        </w:rPr>
        <w:t xml:space="preserve">,184 </w:t>
      </w:r>
      <w:r w:rsidRPr="00333B89">
        <w:rPr>
          <w:rFonts w:eastAsia="Calibri"/>
          <w:u w:val="single"/>
        </w:rPr>
        <w:t xml:space="preserve">meant </w:t>
      </w:r>
      <w:r w:rsidRPr="00B44680">
        <w:rPr>
          <w:rFonts w:eastAsia="Calibri"/>
          <w:highlight w:val="cyan"/>
          <w:u w:val="single"/>
        </w:rPr>
        <w:t>to provide</w:t>
      </w:r>
      <w:r w:rsidRPr="00333B89">
        <w:rPr>
          <w:rFonts w:eastAsia="Calibri"/>
          <w:sz w:val="16"/>
        </w:rPr>
        <w:t xml:space="preserve"> equitable </w:t>
      </w:r>
      <w:r w:rsidRPr="00B44680">
        <w:rPr>
          <w:rFonts w:eastAsia="Calibri"/>
          <w:highlight w:val="cyan"/>
          <w:u w:val="single"/>
        </w:rPr>
        <w:t>solutions where</w:t>
      </w:r>
      <w:r w:rsidRPr="00333B89">
        <w:rPr>
          <w:rFonts w:eastAsia="Calibri"/>
          <w:u w:val="single"/>
        </w:rPr>
        <w:t xml:space="preserve"> more</w:t>
      </w:r>
      <w:r w:rsidRPr="00333B89">
        <w:rPr>
          <w:rFonts w:eastAsia="Calibri"/>
          <w:sz w:val="16"/>
        </w:rPr>
        <w:t xml:space="preserve"> </w:t>
      </w:r>
      <w:r w:rsidRPr="00B44680">
        <w:rPr>
          <w:rFonts w:eastAsia="Calibri"/>
          <w:iCs/>
          <w:highlight w:val="cyan"/>
          <w:u w:val="single"/>
          <w:bdr w:val="single" w:sz="8" w:space="0" w:color="auto"/>
        </w:rPr>
        <w:t>established</w:t>
      </w:r>
      <w:r w:rsidRPr="00B44680">
        <w:rPr>
          <w:rFonts w:eastAsia="Calibri"/>
          <w:sz w:val="16"/>
          <w:highlight w:val="cyan"/>
        </w:rPr>
        <w:t xml:space="preserve"> </w:t>
      </w:r>
      <w:r w:rsidRPr="00B44680">
        <w:rPr>
          <w:rFonts w:eastAsia="Calibri"/>
          <w:highlight w:val="cyan"/>
          <w:u w:val="single"/>
        </w:rPr>
        <w:t>legal categories</w:t>
      </w:r>
      <w:r w:rsidRPr="00B44680">
        <w:rPr>
          <w:rFonts w:eastAsia="Calibri"/>
          <w:sz w:val="16"/>
          <w:highlight w:val="cyan"/>
        </w:rPr>
        <w:t xml:space="preserve"> </w:t>
      </w:r>
      <w:r w:rsidRPr="00B44680">
        <w:rPr>
          <w:rFonts w:eastAsia="Calibri"/>
          <w:iCs/>
          <w:highlight w:val="cyan"/>
          <w:u w:val="single"/>
          <w:bdr w:val="single" w:sz="8" w:space="0" w:color="auto"/>
        </w:rPr>
        <w:t>run out</w:t>
      </w:r>
      <w:r w:rsidRPr="00333B89">
        <w:rPr>
          <w:rFonts w:eastAsia="Calibri"/>
          <w:sz w:val="16"/>
        </w:rPr>
        <w:t xml:space="preserve">.185 </w:t>
      </w:r>
      <w:r w:rsidRPr="00333B89">
        <w:rPr>
          <w:rFonts w:eastAsia="Calibri"/>
          <w:u w:val="single"/>
        </w:rPr>
        <w:t>In particular, there is some</w:t>
      </w:r>
      <w:r w:rsidRPr="00333B89">
        <w:rPr>
          <w:rFonts w:eastAsia="Calibri"/>
          <w:sz w:val="16"/>
        </w:rPr>
        <w:t xml:space="preserve"> </w:t>
      </w:r>
      <w:r w:rsidRPr="00B44680">
        <w:rPr>
          <w:rFonts w:eastAsia="Calibri"/>
          <w:iCs/>
          <w:highlight w:val="cyan"/>
          <w:u w:val="single"/>
          <w:bdr w:val="single" w:sz="8" w:space="0" w:color="auto"/>
        </w:rPr>
        <w:t>flexibility</w:t>
      </w:r>
      <w:r w:rsidRPr="00333B89">
        <w:rPr>
          <w:rFonts w:eastAsia="Calibri"/>
          <w:sz w:val="16"/>
        </w:rPr>
        <w:t xml:space="preserve"> </w:t>
      </w:r>
      <w:r w:rsidRPr="00333B89">
        <w:rPr>
          <w:rFonts w:eastAsia="Calibri"/>
          <w:u w:val="single"/>
        </w:rPr>
        <w:t>in the</w:t>
      </w:r>
      <w:r w:rsidRPr="00333B89">
        <w:rPr>
          <w:rFonts w:eastAsia="Calibri"/>
          <w:sz w:val="16"/>
        </w:rPr>
        <w:t xml:space="preserve"> </w:t>
      </w:r>
      <w:r w:rsidRPr="00333B89">
        <w:rPr>
          <w:rFonts w:eastAsia="Calibri"/>
          <w:iCs/>
          <w:u w:val="single"/>
          <w:bdr w:val="single" w:sz="8" w:space="0" w:color="auto"/>
        </w:rPr>
        <w:t>factors</w:t>
      </w:r>
      <w:r w:rsidRPr="00333B89">
        <w:rPr>
          <w:rFonts w:eastAsia="Calibri"/>
          <w:sz w:val="16"/>
        </w:rPr>
        <w:t xml:space="preserve"> </w:t>
      </w:r>
      <w:r w:rsidRPr="00333B89">
        <w:rPr>
          <w:rFonts w:eastAsia="Calibri"/>
          <w:u w:val="single"/>
        </w:rPr>
        <w:t xml:space="preserve">that </w:t>
      </w:r>
      <w:r w:rsidRPr="00B44680">
        <w:rPr>
          <w:rFonts w:eastAsia="Calibri"/>
          <w:highlight w:val="cyan"/>
          <w:u w:val="single"/>
        </w:rPr>
        <w:t>can render</w:t>
      </w:r>
      <w:r w:rsidRPr="00333B89">
        <w:rPr>
          <w:rFonts w:eastAsia="Calibri"/>
          <w:u w:val="single"/>
        </w:rPr>
        <w:t xml:space="preserve"> the defendant's enrichment</w:t>
      </w:r>
      <w:r w:rsidRPr="00333B89">
        <w:rPr>
          <w:rFonts w:eastAsia="Calibri"/>
          <w:sz w:val="16"/>
        </w:rPr>
        <w:t xml:space="preserve"> </w:t>
      </w:r>
      <w:r w:rsidRPr="00B44680">
        <w:rPr>
          <w:rFonts w:eastAsia="Calibri"/>
          <w:iCs/>
          <w:highlight w:val="cyan"/>
          <w:u w:val="single"/>
          <w:bdr w:val="single" w:sz="8" w:space="0" w:color="auto"/>
        </w:rPr>
        <w:t>"unjust"</w:t>
      </w:r>
      <w:r w:rsidRPr="00333B89">
        <w:rPr>
          <w:rFonts w:eastAsia="Calibri"/>
          <w:sz w:val="16"/>
        </w:rPr>
        <w:t xml:space="preserve"> </w:t>
      </w:r>
      <w:r w:rsidRPr="00333B89">
        <w:rPr>
          <w:rFonts w:eastAsia="Calibri"/>
          <w:u w:val="single"/>
        </w:rPr>
        <w:t>in</w:t>
      </w:r>
      <w:r w:rsidRPr="00333B89">
        <w:rPr>
          <w:rFonts w:eastAsia="Calibri"/>
          <w:sz w:val="16"/>
        </w:rPr>
        <w:t xml:space="preserve"> </w:t>
      </w:r>
      <w:r w:rsidRPr="00333B89">
        <w:rPr>
          <w:rFonts w:eastAsia="Calibri"/>
          <w:iCs/>
          <w:u w:val="single"/>
          <w:bdr w:val="single" w:sz="8" w:space="0" w:color="auto"/>
        </w:rPr>
        <w:t>different situations</w:t>
      </w:r>
      <w:r w:rsidRPr="00333B89">
        <w:rPr>
          <w:rFonts w:eastAsia="Calibri"/>
          <w:sz w:val="16"/>
        </w:rPr>
        <w:t xml:space="preserve">.186 </w:t>
      </w:r>
      <w:r w:rsidRPr="00333B89">
        <w:rPr>
          <w:rFonts w:eastAsia="Calibri"/>
          <w:u w:val="single"/>
        </w:rPr>
        <w:t>This</w:t>
      </w:r>
      <w:r w:rsidRPr="00333B89">
        <w:rPr>
          <w:rFonts w:eastAsia="Calibri"/>
          <w:sz w:val="16"/>
        </w:rPr>
        <w:t xml:space="preserve"> </w:t>
      </w:r>
      <w:r w:rsidRPr="00333B89">
        <w:rPr>
          <w:rFonts w:eastAsia="Calibri"/>
          <w:iCs/>
          <w:u w:val="single"/>
          <w:bdr w:val="single" w:sz="8" w:space="0" w:color="auto"/>
        </w:rPr>
        <w:t>flexibility</w:t>
      </w:r>
      <w:r w:rsidRPr="00333B89">
        <w:rPr>
          <w:rFonts w:eastAsia="Calibri"/>
          <w:sz w:val="16"/>
        </w:rPr>
        <w:t xml:space="preserve"> </w:t>
      </w:r>
      <w:r w:rsidRPr="00333B89">
        <w:rPr>
          <w:rFonts w:eastAsia="Calibri"/>
          <w:u w:val="single"/>
        </w:rPr>
        <w:t>makes the law of unjust enrichment a</w:t>
      </w:r>
      <w:r w:rsidRPr="00333B89">
        <w:rPr>
          <w:rFonts w:eastAsia="Calibri"/>
          <w:sz w:val="16"/>
        </w:rPr>
        <w:t xml:space="preserve"> </w:t>
      </w:r>
      <w:r w:rsidRPr="00B44680">
        <w:rPr>
          <w:rFonts w:eastAsia="Calibri"/>
          <w:iCs/>
          <w:highlight w:val="cyan"/>
          <w:u w:val="single"/>
          <w:bdr w:val="single" w:sz="8" w:space="0" w:color="auto"/>
        </w:rPr>
        <w:t>promising</w:t>
      </w:r>
      <w:r w:rsidRPr="00333B89">
        <w:rPr>
          <w:rFonts w:eastAsia="Calibri"/>
          <w:iCs/>
          <w:u w:val="single"/>
          <w:bdr w:val="single" w:sz="8" w:space="0" w:color="auto"/>
        </w:rPr>
        <w:t xml:space="preserve"> avenue</w:t>
      </w:r>
      <w:r w:rsidRPr="00333B89">
        <w:rPr>
          <w:rFonts w:eastAsia="Calibri"/>
          <w:sz w:val="16"/>
        </w:rPr>
        <w:t xml:space="preserve"> </w:t>
      </w:r>
      <w:r w:rsidRPr="00B44680">
        <w:rPr>
          <w:rFonts w:eastAsia="Calibri"/>
          <w:highlight w:val="cyan"/>
          <w:u w:val="single"/>
        </w:rPr>
        <w:t>for</w:t>
      </w:r>
      <w:r w:rsidRPr="00B44680">
        <w:rPr>
          <w:rFonts w:eastAsia="Calibri"/>
          <w:sz w:val="16"/>
          <w:highlight w:val="cyan"/>
        </w:rPr>
        <w:t xml:space="preserve"> </w:t>
      </w:r>
      <w:r w:rsidRPr="00B44680">
        <w:rPr>
          <w:rFonts w:eastAsia="Calibri"/>
          <w:iCs/>
          <w:highlight w:val="cyan"/>
          <w:u w:val="single"/>
          <w:bdr w:val="single" w:sz="8" w:space="0" w:color="auto"/>
        </w:rPr>
        <w:t>climate litigation</w:t>
      </w:r>
      <w:r w:rsidRPr="00333B89">
        <w:rPr>
          <w:rFonts w:eastAsia="Calibri"/>
          <w:sz w:val="16"/>
        </w:rPr>
        <w:t>, as we discuss below.187</w:t>
      </w:r>
    </w:p>
    <w:p w14:paraId="5A6303FC" w14:textId="77777777" w:rsidR="003D2448" w:rsidRPr="00333B89" w:rsidRDefault="003D2448" w:rsidP="003D2448">
      <w:pPr>
        <w:rPr>
          <w:rFonts w:eastAsia="Calibri"/>
          <w:sz w:val="8"/>
          <w:szCs w:val="14"/>
        </w:rPr>
      </w:pPr>
      <w:r w:rsidRPr="00333B89">
        <w:rPr>
          <w:rFonts w:eastAsia="Calibri"/>
          <w:sz w:val="8"/>
          <w:szCs w:val="14"/>
        </w:rPr>
        <w:t>In preparation for this argument, we first introduce the two central lanes through which a plaintiff can establish a claim of unjust enrichment. One requires the plaintiff to show that the defendant obtained their benefit through committing a wrong, while the other does not include such a requirement. Through this analytical juxtaposition, we further explain the different doctrinal elements of an unjust enrichment claim.</w:t>
      </w:r>
    </w:p>
    <w:p w14:paraId="239CCC84" w14:textId="77777777" w:rsidR="003D2448" w:rsidRPr="00333B89" w:rsidRDefault="003D2448" w:rsidP="003D2448">
      <w:pPr>
        <w:rPr>
          <w:rFonts w:eastAsia="Calibri"/>
          <w:sz w:val="8"/>
          <w:szCs w:val="14"/>
        </w:rPr>
      </w:pPr>
      <w:r w:rsidRPr="00333B89">
        <w:rPr>
          <w:rFonts w:eastAsia="Calibri"/>
          <w:sz w:val="8"/>
          <w:szCs w:val="14"/>
        </w:rPr>
        <w:t xml:space="preserve">[*1069] </w:t>
      </w:r>
    </w:p>
    <w:p w14:paraId="515EA1FE" w14:textId="77777777" w:rsidR="003D2448" w:rsidRPr="00333B89" w:rsidRDefault="003D2448" w:rsidP="003D2448">
      <w:pPr>
        <w:rPr>
          <w:rFonts w:eastAsia="Calibri"/>
          <w:sz w:val="8"/>
          <w:szCs w:val="14"/>
        </w:rPr>
      </w:pPr>
      <w:r w:rsidRPr="00333B89">
        <w:rPr>
          <w:rFonts w:eastAsia="Calibri"/>
          <w:sz w:val="8"/>
          <w:szCs w:val="14"/>
        </w:rPr>
        <w:t>1. Unjust Enrichment Through a Wrong</w:t>
      </w:r>
    </w:p>
    <w:p w14:paraId="36797666" w14:textId="77777777" w:rsidR="003D2448" w:rsidRPr="00333B89" w:rsidRDefault="003D2448" w:rsidP="003D2448">
      <w:pPr>
        <w:rPr>
          <w:rFonts w:eastAsia="Calibri"/>
          <w:sz w:val="8"/>
          <w:szCs w:val="14"/>
        </w:rPr>
      </w:pPr>
      <w:r w:rsidRPr="00333B89">
        <w:rPr>
          <w:rFonts w:eastAsia="Calibri"/>
          <w:sz w:val="8"/>
          <w:szCs w:val="14"/>
        </w:rPr>
        <w:t>In some restitutionary claims, the doctrinal requirement of the "injustice" of the defendant's enrichment can be satisfied by the finding that this enrichment was obtained through the defendant's crime or wrong188 -for example, securities fraud;189 patent190 or copyright infringements;191 and, under certain conditions, opportunistic breach of contract.192 This makes intuitive sense. After all, if a benefit is obtained through a civil wrong or a crime, it would seem bizarre to consider such a benefit justly obtained. The role of unjust enrichment doctrine in such cases is primarily remedial. Thus, other areas of law inform us that the defendant is a wrongdoer (or a criminal), and the law of unjust enrichment simply introduces an additional remedy. This type of restitutionary remedy, often termed "disgorgement of profit," is designed to strip the wrongdoer of any gains obtained through the wrong in order to remove perverse incentives and ensure that wrongdoing and crime are not profitable endeavors.193</w:t>
      </w:r>
    </w:p>
    <w:p w14:paraId="6CBFFAD2" w14:textId="77777777" w:rsidR="003D2448" w:rsidRPr="00333B89" w:rsidRDefault="003D2448" w:rsidP="003D2448">
      <w:pPr>
        <w:rPr>
          <w:rFonts w:eastAsia="Calibri"/>
          <w:sz w:val="8"/>
          <w:szCs w:val="14"/>
        </w:rPr>
      </w:pPr>
      <w:r w:rsidRPr="00333B89">
        <w:rPr>
          <w:rFonts w:eastAsia="Calibri"/>
          <w:sz w:val="8"/>
          <w:szCs w:val="14"/>
        </w:rPr>
        <w:t>[*1070] A paradigmatic example of enrichment through a wrong comes from the infamous Riggs v. Palmer case, which incorporates both criminal and private law aspects.194Riggs v. Palmer is an all-time classic, fundamental to any study of unjust enrichment law and theory. The defendant in this case, Elmer Palmer, was to receive the bulk of his grandfather's estate.195 Elmer feared his grandfather might change his will, and decided to poison him preemptively.196 After he was caught and prosecuted, Elmer was facing prison time,197 but state law still permitted Elmer to inherit his grandfather's estate.198 Following a civil lawsuit, the New York Court of Appeals saw this outcome as offensively unjust and "an offense against public policy."199 The court therefore decided that Elmer's share of the estate constituted unjust enrichment and must be given to his two aunts, the plaintiffs in the case.200 Primarily, this outcome was deemed necessary to prevent Elmer from benefiting from his crime.201Riggs is illustrative of a core principle in the law of unjust enrichment, according to which a person cannot be allowed to retain gains obtained through their wrongdoing.202</w:t>
      </w:r>
    </w:p>
    <w:p w14:paraId="1C064D57" w14:textId="77777777" w:rsidR="003D2448" w:rsidRPr="00333B89" w:rsidRDefault="003D2448" w:rsidP="003D2448">
      <w:pPr>
        <w:rPr>
          <w:rFonts w:eastAsia="Calibri"/>
          <w:sz w:val="8"/>
          <w:szCs w:val="14"/>
        </w:rPr>
      </w:pPr>
      <w:r w:rsidRPr="00333B89">
        <w:rPr>
          <w:rFonts w:eastAsia="Calibri"/>
          <w:sz w:val="8"/>
          <w:szCs w:val="14"/>
        </w:rPr>
        <w:t>In Riggs, both the defendant's enrichment and its injustice are easy enough to show, as the defendant benefited through a horrific crime. The doctrinal element of the enrichment being at the expense of the plaintiff merits further attention. Thus, in this case, there was no clear showing of harm to the plaintiffs (the defendant's aunts), or of a causal link between any harm and the wrong, as would be required in a tort claim.203 The reason for this is that there was no proof in this case that but for Elmer's crime, his aunts would actually have inherited the estate: it was not proven the will would have been changed but for the murder, and in what way.204 In this sense, the court considered the defendant's enrichment to be "at the expense" of the plaintiff, but not because the benefit correlated with some identifiable loss to the plaintiff. Rather, Elmer's enrichment in this case was considered to be at the expense of his aunts since his abhorrent actions violated their rights or were wrongful towards them (even if not directly harmful in the monetary sense).205 In actuality, the plaintiffs in Riggs serve as "an imputed beneficiary" [*1071] who are allowed to bring forth a claim for unjust enrichment.206 The court allowed the aunt's monetary recovery in order to achieve the public policy goal of stripping the defendant of the profits obtained through his crime.207 The "imputed" plaintiff in such cases is allowed access to the court not because they were directly harmed, but because they are the closest private actor to the wrong that was committed.208 Such plaintiffs are allowed to recover from the wrongdoer and are entrusted with the task of pursuing a sanction against the wrongdoer through civil liability in unjust enrichment.209 This is meant to achieve the goal of ensuring that wrongdoing is not profitable.</w:t>
      </w:r>
    </w:p>
    <w:p w14:paraId="38D1D09B" w14:textId="77777777" w:rsidR="003D2448" w:rsidRPr="00333B89" w:rsidRDefault="003D2448" w:rsidP="003D2448">
      <w:pPr>
        <w:rPr>
          <w:rFonts w:eastAsia="Calibri"/>
          <w:sz w:val="8"/>
          <w:szCs w:val="14"/>
        </w:rPr>
      </w:pPr>
      <w:r w:rsidRPr="00333B89">
        <w:rPr>
          <w:rFonts w:eastAsia="Calibri"/>
          <w:sz w:val="8"/>
          <w:szCs w:val="14"/>
        </w:rPr>
        <w:t>This important point can be further illustrated through another case, Olwell v. Nye &amp; Nissen Co.210 Compared to Riggs, Olwell offers a mundane set of facts but is nevertheless an unjust enrichment classic. In this case, the defendant took machinery belonging to the plaintiff out of storage and used it in its manufacturing process.211 The defendant argued that even if it was indeed enriched, and even if this enrichment was unjust and wrongful (as it was derived from the knowingly unauthorized use of another's asset), it was not at the expense of the plaintiff.212 The reason for this was that the plaintiff kept the machine in storage, had not used it for years, and had no use for it or intention to use it.213 Therefore, the defendant reasoned that the plaintiff suffered no harm, and the defendant's enrichment was not at its expense. The court rejected this claim, explaining that the defendant's enrichment must be considered at the plaintiff's expense even absent a specific monetary harm to the plaintiff, simply because it came through the defendant's wrong, which was directed at the plaintiff and was in violation of the plaintiff's rights.214</w:t>
      </w:r>
    </w:p>
    <w:p w14:paraId="643CA784" w14:textId="77777777" w:rsidR="003D2448" w:rsidRPr="00333B89" w:rsidRDefault="003D2448" w:rsidP="003D2448">
      <w:pPr>
        <w:rPr>
          <w:rFonts w:eastAsia="Calibri"/>
          <w:sz w:val="8"/>
          <w:szCs w:val="14"/>
        </w:rPr>
      </w:pPr>
      <w:r w:rsidRPr="00333B89">
        <w:rPr>
          <w:rFonts w:eastAsia="Calibri"/>
          <w:sz w:val="8"/>
          <w:szCs w:val="14"/>
        </w:rPr>
        <w:t>More broadly, both Riggs and Olwell illustrate a general principle, according to which enrichment can be considered "at the expense" of the plaintiff even absent a clear showing of monetary or physical harm to the plaintiff when it can be shown that the enrichment was derived through a wrong directed at the plaintiff and that violated the plaintiff's rights.215 This fundamental doctrinal structure [*1072] will prove crucial below when we turn to discuss climate enrichment and the use of unjust enrichment doctrine as a basis for climate litigation.</w:t>
      </w:r>
    </w:p>
    <w:p w14:paraId="05F371A9" w14:textId="77777777" w:rsidR="003D2448" w:rsidRPr="00333B89" w:rsidRDefault="003D2448" w:rsidP="003D2448">
      <w:pPr>
        <w:rPr>
          <w:rFonts w:eastAsia="Calibri"/>
          <w:sz w:val="8"/>
          <w:szCs w:val="14"/>
        </w:rPr>
      </w:pPr>
      <w:r w:rsidRPr="00333B89">
        <w:rPr>
          <w:rFonts w:eastAsia="Calibri"/>
          <w:sz w:val="8"/>
          <w:szCs w:val="14"/>
        </w:rPr>
        <w:t>2. Unjust Enrichment Without a Wrong</w:t>
      </w:r>
    </w:p>
    <w:p w14:paraId="675C19CA" w14:textId="77777777" w:rsidR="003D2448" w:rsidRPr="00333B89" w:rsidRDefault="003D2448" w:rsidP="003D2448">
      <w:pPr>
        <w:rPr>
          <w:rFonts w:eastAsia="Calibri"/>
          <w:sz w:val="8"/>
          <w:szCs w:val="14"/>
        </w:rPr>
      </w:pPr>
      <w:r w:rsidRPr="00333B89">
        <w:rPr>
          <w:rFonts w:eastAsia="Calibri"/>
          <w:sz w:val="8"/>
          <w:szCs w:val="14"/>
        </w:rPr>
        <w:t>The defendant's enrichment can be considered unjust for a wide variety of factors216 and not necessarily owing to the defendant's wrongdoing.217 Thus, a payment made by mistake is typically considered unjust enrichment,218 and the recipient of such payment is under a duty to return it to the payer,219 subject to some defense rules.220 This is the case even if the mistake was caused by the negligence of the payer and through no fault of the recipient.221 Liability in such cases does not signify any wrongful conduct by the recipient, but simply the fact they received a benefit they had no right to receive.222 Note that in such a case, the requirement for the enrichment being "at the expense" of the plaintiff is simply satisfied by the fact the defendant's gain correlates to the plaintiff's loss the payment.223 Thus, the "at the expense" requirement can be satisfied by the fact that the enrichment comes from the plaintiff's loss; yet, as explained above, it can also be satisfied in other ways.224</w:t>
      </w:r>
    </w:p>
    <w:p w14:paraId="53563977" w14:textId="77777777" w:rsidR="003D2448" w:rsidRPr="00333B89" w:rsidRDefault="003D2448" w:rsidP="003D2448">
      <w:pPr>
        <w:rPr>
          <w:rFonts w:eastAsia="Calibri"/>
          <w:sz w:val="8"/>
          <w:szCs w:val="14"/>
        </w:rPr>
      </w:pPr>
      <w:r w:rsidRPr="00333B89">
        <w:rPr>
          <w:rFonts w:eastAsia="Calibri"/>
          <w:sz w:val="8"/>
          <w:szCs w:val="14"/>
        </w:rPr>
        <w:t>[*1073] The case of emergency medical services is another similar example and a core category of liability in unjust enrichment. A patient can be considered unjustly enriched if they received life-saving treatment while unconscious in an emergency for which they did not pay. The seminal case of Cotnam v. Wisdom demonstrates this rule.225 In this classic case, two physicians provided medical aid (surgery) to an unconscious person thrown out of a streetcar without receiving payment for the service they provided.226 The Supreme Court of Arkansas awarded restitution.227 The ruling in Cotnam has been reaffirmed and has become the general rule when physicians provide emergency services to unconscious patients.228 In such cases, restitution is available without any type of wrongdoing by the defendant, simply because the defendant was enriched, at the expense of the plaintiff, with no justification.</w:t>
      </w:r>
    </w:p>
    <w:p w14:paraId="2DE77754" w14:textId="77777777" w:rsidR="003D2448" w:rsidRPr="00333B89" w:rsidRDefault="003D2448" w:rsidP="003D2448">
      <w:pPr>
        <w:rPr>
          <w:rFonts w:eastAsia="Calibri"/>
          <w:sz w:val="8"/>
          <w:szCs w:val="14"/>
        </w:rPr>
      </w:pPr>
      <w:r w:rsidRPr="00333B89">
        <w:rPr>
          <w:rFonts w:eastAsia="Calibri"/>
          <w:sz w:val="8"/>
          <w:szCs w:val="14"/>
        </w:rPr>
        <w:t>In other types of cases, a defendant might be considered unjustly enriched if they derived benefits from a valid court decision, such as a preliminary injunction,229 that was later reversed.230 Again, even if the enrichment is not obtained through a wrong and is not in this sense unlawful, the principles of the law of unjust enrichment require the restitution of such benefits.</w:t>
      </w:r>
    </w:p>
    <w:p w14:paraId="23D996FA" w14:textId="77777777" w:rsidR="003D2448" w:rsidRPr="00333B89" w:rsidRDefault="003D2448" w:rsidP="003D2448">
      <w:pPr>
        <w:rPr>
          <w:rFonts w:eastAsia="Calibri"/>
          <w:sz w:val="8"/>
          <w:szCs w:val="14"/>
        </w:rPr>
      </w:pPr>
      <w:r w:rsidRPr="00333B89">
        <w:rPr>
          <w:rFonts w:eastAsia="Calibri"/>
          <w:sz w:val="8"/>
          <w:szCs w:val="14"/>
        </w:rPr>
        <w:t xml:space="preserve">[*1074] </w:t>
      </w:r>
      <w:r w:rsidRPr="00333B89">
        <w:rPr>
          <w:rFonts w:eastAsia="Calibri"/>
          <w:sz w:val="14"/>
          <w:szCs w:val="14"/>
          <w:u w:val="single"/>
        </w:rPr>
        <w:t>In</w:t>
      </w:r>
      <w:r w:rsidRPr="00333B89">
        <w:rPr>
          <w:rFonts w:eastAsia="Calibri"/>
          <w:sz w:val="8"/>
          <w:szCs w:val="14"/>
        </w:rPr>
        <w:t xml:space="preserve"> all of these cases, enrichment is unjust simply because the defendant enjoyed a benefit that did not belong to them and not because the defendant's conduct was in some way wrongful or illegal.231 Thus, in the mistaken payment scenario, the recipient's enrichment is unjust because the mistaken payer had no intention to make a payment.232 In the case of emergency medical services, the patient is unjustly enriched because they enjoyed a windfall;233 the recipient of a preliminary injunction that was later reversed is considered unjustly enriched for the benefits "obtained at the expense of the defendant as a result of the wrongfully-issued preliminary injunction."234</w:t>
      </w:r>
    </w:p>
    <w:p w14:paraId="6D81B6E8" w14:textId="77777777" w:rsidR="003D2448" w:rsidRPr="00333B89" w:rsidRDefault="003D2448" w:rsidP="003D2448">
      <w:pPr>
        <w:rPr>
          <w:rFonts w:eastAsia="Calibri"/>
          <w:sz w:val="8"/>
          <w:szCs w:val="14"/>
        </w:rPr>
      </w:pPr>
      <w:r w:rsidRPr="00333B89">
        <w:rPr>
          <w:rFonts w:eastAsia="Calibri"/>
          <w:sz w:val="8"/>
          <w:szCs w:val="14"/>
        </w:rPr>
        <w:t>In conclusion of this very brief review, unjust enrichment doctrine offers two key doctrinal advantages that are worth exploring in the context of climate litigation. First, when enrichment is obtained through a wrong, liability may be available even when harm cannot be clearly attributed to specific actions (as would be required under tort doctrine). Plaintiffs can bring claims even if they cannot show they suffered a direct and clear harm, as long as they can show they are, in some other way, the targets of the defendant's wrongful conduct. Second, liability in unjust enrichment can be available also absent a wrong (which is, again, not the case in tort law) when a defendant enjoyed a benefit not properly owed to them.</w:t>
      </w:r>
    </w:p>
    <w:p w14:paraId="2452C411" w14:textId="77777777" w:rsidR="003D2448" w:rsidRPr="00333B89" w:rsidRDefault="003D2448" w:rsidP="003D2448">
      <w:pPr>
        <w:rPr>
          <w:rFonts w:eastAsia="Calibri"/>
          <w:sz w:val="8"/>
          <w:szCs w:val="14"/>
        </w:rPr>
      </w:pPr>
      <w:r w:rsidRPr="00333B89">
        <w:rPr>
          <w:rFonts w:eastAsia="Calibri"/>
          <w:sz w:val="8"/>
          <w:szCs w:val="14"/>
        </w:rPr>
        <w:t>A. CLIMATE ENRICHMENT</w:t>
      </w:r>
    </w:p>
    <w:p w14:paraId="1638754E" w14:textId="77777777" w:rsidR="003D2448" w:rsidRPr="00333B89" w:rsidRDefault="003D2448" w:rsidP="003D2448">
      <w:pPr>
        <w:rPr>
          <w:rFonts w:eastAsia="Calibri"/>
          <w:sz w:val="8"/>
          <w:szCs w:val="14"/>
        </w:rPr>
      </w:pPr>
      <w:r w:rsidRPr="00333B89">
        <w:rPr>
          <w:rFonts w:eastAsia="Calibri"/>
          <w:sz w:val="8"/>
          <w:szCs w:val="14"/>
        </w:rPr>
        <w:t>This Section outlines the use of unjust enrichment as a doctrinal basis for climate litigation. The motivation for this move is simple: while the harms of climate change are future abstract harms, profits exist in the here and now.235 These profits are easier to identify and measure and can serve as the basis for a claim of unjust enrichment. It is crucial to have such profits taken away. As long as global warming remains profitable for strong commercial actors,236 we can expect it to persist (and even escalate). Therefore, to offer effective legal solutions, we must develop the legal tools to ensure that global warming does not remain profitable.</w:t>
      </w:r>
    </w:p>
    <w:p w14:paraId="0EF8DC7F" w14:textId="77777777" w:rsidR="003D2448" w:rsidRPr="00333B89" w:rsidRDefault="003D2448" w:rsidP="003D2448">
      <w:pPr>
        <w:rPr>
          <w:rFonts w:eastAsia="Calibri"/>
          <w:sz w:val="8"/>
          <w:szCs w:val="14"/>
        </w:rPr>
      </w:pPr>
      <w:r w:rsidRPr="00333B89">
        <w:rPr>
          <w:rFonts w:eastAsia="Calibri"/>
          <w:sz w:val="8"/>
          <w:szCs w:val="14"/>
        </w:rPr>
        <w:t>In what follows, we develop the concept of climate enrichment in the two charters of liability described above: unjust enrichment through a wrong and unjust enrichment without a wrong. In discussing each of the two categories, we further detail the operation of the three key elements of unjust enrichment doctrine in the context of climate litigation.</w:t>
      </w:r>
    </w:p>
    <w:p w14:paraId="7C2FBF96" w14:textId="77777777" w:rsidR="003D2448" w:rsidRPr="00333B89" w:rsidRDefault="003D2448" w:rsidP="003D2448">
      <w:pPr>
        <w:rPr>
          <w:rFonts w:eastAsia="Calibri"/>
          <w:sz w:val="8"/>
          <w:szCs w:val="14"/>
        </w:rPr>
      </w:pPr>
      <w:r w:rsidRPr="00333B89">
        <w:rPr>
          <w:rFonts w:eastAsia="Calibri"/>
          <w:sz w:val="8"/>
          <w:szCs w:val="14"/>
        </w:rPr>
        <w:t>[*1075] Note that the analysis offered here should not be taken to mean that all profitable activities can be a cause of civil action. A key point in developing our proposal, therefore, lies in offering criteria for determining when enrichment, in specific cases, is unjust. We outline several such possibilities below, offering categories of cases in which polluters' profits can be considered unjust enrichment.</w:t>
      </w:r>
    </w:p>
    <w:p w14:paraId="4ED5DA52" w14:textId="77777777" w:rsidR="003D2448" w:rsidRPr="00333B89" w:rsidRDefault="003D2448" w:rsidP="003D2448">
      <w:pPr>
        <w:rPr>
          <w:rFonts w:eastAsia="Calibri"/>
          <w:sz w:val="8"/>
          <w:szCs w:val="14"/>
        </w:rPr>
      </w:pPr>
      <w:r w:rsidRPr="00333B89">
        <w:rPr>
          <w:rFonts w:eastAsia="Calibri"/>
          <w:sz w:val="8"/>
          <w:szCs w:val="14"/>
        </w:rPr>
        <w:t>1. Climate Enrichment Through a Wrong</w:t>
      </w:r>
    </w:p>
    <w:p w14:paraId="7D256D4D" w14:textId="77777777" w:rsidR="003D2448" w:rsidRPr="00333B89" w:rsidRDefault="003D2448" w:rsidP="003D2448">
      <w:pPr>
        <w:rPr>
          <w:rFonts w:eastAsia="Calibri"/>
          <w:sz w:val="16"/>
        </w:rPr>
      </w:pPr>
      <w:r w:rsidRPr="00333B89">
        <w:rPr>
          <w:rFonts w:eastAsia="Calibri"/>
          <w:u w:val="single"/>
        </w:rPr>
        <w:t>In</w:t>
      </w:r>
      <w:r w:rsidRPr="00333B89">
        <w:rPr>
          <w:rFonts w:eastAsia="Calibri"/>
          <w:sz w:val="16"/>
        </w:rPr>
        <w:t xml:space="preserve"> </w:t>
      </w:r>
      <w:r w:rsidRPr="00333B89">
        <w:rPr>
          <w:rFonts w:eastAsia="Calibri"/>
          <w:iCs/>
          <w:u w:val="single"/>
          <w:bdr w:val="single" w:sz="8" w:space="0" w:color="auto"/>
        </w:rPr>
        <w:t>some</w:t>
      </w:r>
      <w:r w:rsidRPr="00333B89">
        <w:rPr>
          <w:rFonts w:eastAsia="Calibri"/>
          <w:sz w:val="16"/>
        </w:rPr>
        <w:t xml:space="preserve"> </w:t>
      </w:r>
      <w:r w:rsidRPr="00333B89">
        <w:rPr>
          <w:rFonts w:eastAsia="Calibri"/>
          <w:u w:val="single"/>
        </w:rPr>
        <w:t>cases, defendants contribute to the climate crisis through activities and conduct that can be</w:t>
      </w:r>
      <w:r w:rsidRPr="00333B89">
        <w:rPr>
          <w:rFonts w:eastAsia="Calibri"/>
          <w:sz w:val="16"/>
        </w:rPr>
        <w:t xml:space="preserve"> </w:t>
      </w:r>
      <w:r w:rsidRPr="00333B89">
        <w:rPr>
          <w:rFonts w:eastAsia="Calibri"/>
          <w:iCs/>
          <w:u w:val="single"/>
          <w:bdr w:val="single" w:sz="8" w:space="0" w:color="auto"/>
        </w:rPr>
        <w:t>classified</w:t>
      </w:r>
      <w:r w:rsidRPr="00333B89">
        <w:rPr>
          <w:rFonts w:eastAsia="Calibri"/>
          <w:sz w:val="16"/>
        </w:rPr>
        <w:t xml:space="preserve"> </w:t>
      </w:r>
      <w:r w:rsidRPr="00333B89">
        <w:rPr>
          <w:rFonts w:eastAsia="Calibri"/>
          <w:u w:val="single"/>
        </w:rPr>
        <w:t>as</w:t>
      </w:r>
      <w:r w:rsidRPr="00333B89">
        <w:rPr>
          <w:rFonts w:eastAsia="Calibri"/>
          <w:sz w:val="16"/>
        </w:rPr>
        <w:t xml:space="preserve"> </w:t>
      </w:r>
      <w:r w:rsidRPr="00333B89">
        <w:rPr>
          <w:rFonts w:eastAsia="Calibri"/>
          <w:iCs/>
          <w:u w:val="single"/>
          <w:bdr w:val="single" w:sz="8" w:space="0" w:color="auto"/>
        </w:rPr>
        <w:t>wrongful</w:t>
      </w:r>
      <w:r w:rsidRPr="00333B89">
        <w:rPr>
          <w:rFonts w:eastAsia="Calibri"/>
          <w:u w:val="single"/>
        </w:rPr>
        <w:t>. This can be the case when defendants</w:t>
      </w:r>
      <w:r w:rsidRPr="00333B89">
        <w:rPr>
          <w:rFonts w:eastAsia="Calibri"/>
          <w:sz w:val="16"/>
        </w:rPr>
        <w:t xml:space="preserve">: (1) </w:t>
      </w:r>
      <w:r w:rsidRPr="00333B89">
        <w:rPr>
          <w:rFonts w:eastAsia="Calibri"/>
          <w:u w:val="single"/>
        </w:rPr>
        <w:t>benefited while acting in</w:t>
      </w:r>
      <w:r w:rsidRPr="00333B89">
        <w:rPr>
          <w:rFonts w:eastAsia="Calibri"/>
          <w:sz w:val="16"/>
        </w:rPr>
        <w:t xml:space="preserve"> </w:t>
      </w:r>
      <w:r w:rsidRPr="00333B89">
        <w:rPr>
          <w:rFonts w:eastAsia="Calibri"/>
          <w:iCs/>
          <w:u w:val="single"/>
          <w:bdr w:val="single" w:sz="8" w:space="0" w:color="auto"/>
        </w:rPr>
        <w:t>violation of</w:t>
      </w:r>
      <w:r w:rsidRPr="00333B89">
        <w:rPr>
          <w:rFonts w:eastAsia="Calibri"/>
          <w:sz w:val="16"/>
        </w:rPr>
        <w:t xml:space="preserve"> environmental </w:t>
      </w:r>
      <w:r w:rsidRPr="00333B89">
        <w:rPr>
          <w:rFonts w:eastAsia="Calibri"/>
          <w:iCs/>
          <w:u w:val="single"/>
          <w:bdr w:val="single" w:sz="8" w:space="0" w:color="auto"/>
        </w:rPr>
        <w:t>regulations</w:t>
      </w:r>
      <w:r w:rsidRPr="00333B89">
        <w:rPr>
          <w:rFonts w:eastAsia="Calibri"/>
          <w:sz w:val="16"/>
        </w:rPr>
        <w:t xml:space="preserve">; (2) benefited while operating in an environmentally unreasonable manner, thereby </w:t>
      </w:r>
      <w:r w:rsidRPr="00333B89">
        <w:rPr>
          <w:rFonts w:eastAsia="Calibri"/>
          <w:u w:val="single"/>
        </w:rPr>
        <w:t>committing a</w:t>
      </w:r>
      <w:r w:rsidRPr="00333B89">
        <w:rPr>
          <w:rFonts w:eastAsia="Calibri"/>
          <w:sz w:val="16"/>
        </w:rPr>
        <w:t xml:space="preserve"> </w:t>
      </w:r>
      <w:r w:rsidRPr="00333B89">
        <w:rPr>
          <w:rFonts w:eastAsia="Calibri"/>
          <w:iCs/>
          <w:u w:val="single"/>
          <w:bdr w:val="single" w:sz="8" w:space="0" w:color="auto"/>
        </w:rPr>
        <w:t>tort of gross negligence</w:t>
      </w:r>
      <w:r w:rsidRPr="00333B89">
        <w:rPr>
          <w:rFonts w:eastAsia="Calibri"/>
          <w:u w:val="single"/>
        </w:rPr>
        <w:t>; or</w:t>
      </w:r>
      <w:r w:rsidRPr="00333B89">
        <w:rPr>
          <w:rFonts w:eastAsia="Calibri"/>
          <w:sz w:val="16"/>
        </w:rPr>
        <w:t xml:space="preserve"> (3) benefited </w:t>
      </w:r>
      <w:r w:rsidRPr="00333B89">
        <w:rPr>
          <w:rFonts w:eastAsia="Calibri"/>
          <w:u w:val="single"/>
        </w:rPr>
        <w:t>while maliciously circumventing</w:t>
      </w:r>
      <w:r w:rsidRPr="00333B89">
        <w:rPr>
          <w:rFonts w:eastAsia="Calibri"/>
          <w:sz w:val="16"/>
        </w:rPr>
        <w:t xml:space="preserve"> </w:t>
      </w:r>
      <w:r w:rsidRPr="00333B89">
        <w:rPr>
          <w:rFonts w:eastAsia="Calibri"/>
          <w:iCs/>
          <w:u w:val="single"/>
          <w:bdr w:val="single" w:sz="8" w:space="0" w:color="auto"/>
        </w:rPr>
        <w:t>regulatory efforts</w:t>
      </w:r>
      <w:r w:rsidRPr="00333B89">
        <w:rPr>
          <w:rFonts w:eastAsia="Calibri"/>
          <w:sz w:val="16"/>
        </w:rPr>
        <w:t xml:space="preserve"> </w:t>
      </w:r>
      <w:r w:rsidRPr="00333B89">
        <w:rPr>
          <w:rFonts w:eastAsia="Calibri"/>
          <w:u w:val="single"/>
        </w:rPr>
        <w:t>or</w:t>
      </w:r>
      <w:r w:rsidRPr="00333B89">
        <w:rPr>
          <w:rFonts w:eastAsia="Calibri"/>
          <w:sz w:val="16"/>
        </w:rPr>
        <w:t xml:space="preserve"> </w:t>
      </w:r>
      <w:r w:rsidRPr="00333B89">
        <w:rPr>
          <w:rFonts w:eastAsia="Calibri"/>
          <w:iCs/>
          <w:u w:val="single"/>
          <w:bdr w:val="single" w:sz="8" w:space="0" w:color="auto"/>
        </w:rPr>
        <w:t>deceiving regulators</w:t>
      </w:r>
      <w:r w:rsidRPr="00333B89">
        <w:rPr>
          <w:rFonts w:eastAsia="Calibri"/>
          <w:sz w:val="16"/>
        </w:rPr>
        <w:t>. We detail these categories below.</w:t>
      </w:r>
    </w:p>
    <w:p w14:paraId="1FDF2A4C" w14:textId="77777777" w:rsidR="003D2448" w:rsidRPr="00333B89" w:rsidRDefault="003D2448" w:rsidP="003D2448">
      <w:pPr>
        <w:rPr>
          <w:rFonts w:eastAsia="Calibri"/>
          <w:sz w:val="16"/>
        </w:rPr>
      </w:pPr>
      <w:r w:rsidRPr="00333B89">
        <w:rPr>
          <w:rFonts w:eastAsia="Calibri"/>
          <w:sz w:val="16"/>
        </w:rPr>
        <w:t xml:space="preserve">Note that </w:t>
      </w:r>
      <w:r w:rsidRPr="00333B89">
        <w:rPr>
          <w:rFonts w:eastAsia="Calibri"/>
          <w:u w:val="single"/>
        </w:rPr>
        <w:t>in</w:t>
      </w:r>
      <w:r w:rsidRPr="00333B89">
        <w:rPr>
          <w:rFonts w:eastAsia="Calibri"/>
          <w:sz w:val="16"/>
        </w:rPr>
        <w:t xml:space="preserve"> </w:t>
      </w:r>
      <w:r w:rsidRPr="00333B89">
        <w:rPr>
          <w:rFonts w:eastAsia="Calibri"/>
          <w:u w:val="single"/>
        </w:rPr>
        <w:t>all</w:t>
      </w:r>
      <w:r w:rsidRPr="00333B89">
        <w:rPr>
          <w:rFonts w:eastAsia="Calibri"/>
          <w:sz w:val="16"/>
        </w:rPr>
        <w:t xml:space="preserve"> </w:t>
      </w:r>
      <w:r w:rsidRPr="00333B89">
        <w:rPr>
          <w:rFonts w:eastAsia="Calibri"/>
          <w:iCs/>
          <w:u w:val="single"/>
          <w:bdr w:val="single" w:sz="8" w:space="0" w:color="auto"/>
        </w:rPr>
        <w:t>such</w:t>
      </w:r>
      <w:r w:rsidRPr="00333B89">
        <w:rPr>
          <w:rFonts w:eastAsia="Calibri"/>
          <w:sz w:val="16"/>
        </w:rPr>
        <w:t xml:space="preserve"> </w:t>
      </w:r>
      <w:r w:rsidRPr="00333B89">
        <w:rPr>
          <w:rFonts w:eastAsia="Calibri"/>
          <w:u w:val="single"/>
        </w:rPr>
        <w:t xml:space="preserve">cases, </w:t>
      </w:r>
      <w:r w:rsidRPr="00B44680">
        <w:rPr>
          <w:rFonts w:eastAsia="Calibri"/>
          <w:highlight w:val="cyan"/>
          <w:u w:val="single"/>
        </w:rPr>
        <w:t>sanctions from</w:t>
      </w:r>
      <w:r w:rsidRPr="00B44680">
        <w:rPr>
          <w:rFonts w:eastAsia="Calibri"/>
          <w:sz w:val="16"/>
          <w:highlight w:val="cyan"/>
        </w:rPr>
        <w:t xml:space="preserve"> </w:t>
      </w:r>
      <w:r w:rsidRPr="00B44680">
        <w:rPr>
          <w:rFonts w:eastAsia="Calibri"/>
          <w:iCs/>
          <w:highlight w:val="cyan"/>
          <w:u w:val="single"/>
          <w:bdr w:val="single" w:sz="8" w:space="0" w:color="auto"/>
        </w:rPr>
        <w:t>other</w:t>
      </w:r>
      <w:r w:rsidRPr="00333B89">
        <w:rPr>
          <w:rFonts w:eastAsia="Calibri"/>
          <w:iCs/>
          <w:u w:val="single"/>
          <w:bdr w:val="single" w:sz="8" w:space="0" w:color="auto"/>
        </w:rPr>
        <w:t xml:space="preserve"> areas</w:t>
      </w:r>
      <w:r w:rsidRPr="00333B89">
        <w:rPr>
          <w:rFonts w:eastAsia="Calibri"/>
          <w:sz w:val="16"/>
        </w:rPr>
        <w:t xml:space="preserve"> </w:t>
      </w:r>
      <w:r w:rsidRPr="00333B89">
        <w:rPr>
          <w:rFonts w:eastAsia="Calibri"/>
          <w:u w:val="single"/>
        </w:rPr>
        <w:t xml:space="preserve">of </w:t>
      </w:r>
      <w:r w:rsidRPr="00B44680">
        <w:rPr>
          <w:rFonts w:eastAsia="Calibri"/>
          <w:highlight w:val="cyan"/>
          <w:u w:val="single"/>
        </w:rPr>
        <w:t>law</w:t>
      </w:r>
      <w:r w:rsidRPr="00333B89">
        <w:rPr>
          <w:rFonts w:eastAsia="Calibri"/>
          <w:sz w:val="16"/>
        </w:rPr>
        <w:t xml:space="preserve">, including regulatory fines or tort damages, </w:t>
      </w:r>
      <w:r w:rsidRPr="00B44680">
        <w:rPr>
          <w:rFonts w:eastAsia="Calibri"/>
          <w:highlight w:val="cyan"/>
          <w:u w:val="single"/>
        </w:rPr>
        <w:t>are</w:t>
      </w:r>
      <w:r w:rsidRPr="00333B89">
        <w:rPr>
          <w:rFonts w:eastAsia="Calibri"/>
          <w:sz w:val="16"/>
        </w:rPr>
        <w:t xml:space="preserve"> supposedly </w:t>
      </w:r>
      <w:r w:rsidRPr="00333B89">
        <w:rPr>
          <w:rFonts w:eastAsia="Calibri"/>
          <w:iCs/>
          <w:u w:val="single"/>
          <w:bdr w:val="single" w:sz="8" w:space="0" w:color="auto"/>
        </w:rPr>
        <w:t>available</w:t>
      </w:r>
      <w:r w:rsidRPr="00333B89">
        <w:rPr>
          <w:rFonts w:eastAsia="Calibri"/>
          <w:sz w:val="16"/>
        </w:rPr>
        <w:t xml:space="preserve">, since the requirement of "wrong" is satisfied.237 </w:t>
      </w:r>
      <w:r w:rsidRPr="00333B89">
        <w:rPr>
          <w:rFonts w:eastAsia="Calibri"/>
          <w:u w:val="single"/>
        </w:rPr>
        <w:t>Yet,</w:t>
      </w:r>
      <w:r w:rsidRPr="00333B89">
        <w:rPr>
          <w:rFonts w:eastAsia="Calibri"/>
          <w:sz w:val="16"/>
        </w:rPr>
        <w:t xml:space="preserve"> </w:t>
      </w:r>
      <w:r w:rsidRPr="00333B89">
        <w:rPr>
          <w:rFonts w:eastAsia="Calibri"/>
          <w:iCs/>
          <w:u w:val="single"/>
          <w:bdr w:val="single" w:sz="8" w:space="0" w:color="auto"/>
        </w:rPr>
        <w:t>these</w:t>
      </w:r>
      <w:r w:rsidRPr="00333B89">
        <w:rPr>
          <w:rFonts w:eastAsia="Calibri"/>
          <w:sz w:val="16"/>
        </w:rPr>
        <w:t xml:space="preserve"> sanctions </w:t>
      </w:r>
      <w:r w:rsidRPr="00333B89">
        <w:rPr>
          <w:rFonts w:eastAsia="Calibri"/>
          <w:u w:val="single"/>
        </w:rPr>
        <w:t>often prove</w:t>
      </w:r>
      <w:r w:rsidRPr="00333B89">
        <w:rPr>
          <w:rFonts w:eastAsia="Calibri"/>
          <w:sz w:val="16"/>
        </w:rPr>
        <w:t xml:space="preserve"> </w:t>
      </w:r>
      <w:r w:rsidRPr="00B44680">
        <w:rPr>
          <w:rFonts w:eastAsia="Calibri"/>
          <w:iCs/>
          <w:highlight w:val="cyan"/>
          <w:u w:val="single"/>
          <w:bdr w:val="single" w:sz="8" w:space="0" w:color="auto"/>
        </w:rPr>
        <w:t>insufficient</w:t>
      </w:r>
      <w:r w:rsidRPr="00333B89">
        <w:rPr>
          <w:rFonts w:eastAsia="Calibri"/>
          <w:sz w:val="16"/>
        </w:rPr>
        <w:t>.238 Thus, pollution in violation of regulatory standards is often profitable for companies because regulatory penalties for such violations are set too low.239 An added remedy coming from the law of unjust enrichment can therefore be beneficial. In particular, a sanction based on the disgorgement of profits can prove helpful in such cases to eliminate the monetary incentive to violate regulatory standards. Similarly, tort suits can also be based on a scenario in which commercial actors acted in violation of environmental regulations. Despite the clear wrongfulness of the action, in such cases, the resulting harm may be difficult to measure and attribute to the specific action. Therefore, a tort action is very likely to prove ineffective due to a failure at the causation stage.240 Enrichment-based liability can sometimes overcome these hurdles.</w:t>
      </w:r>
    </w:p>
    <w:p w14:paraId="4F665AE2" w14:textId="77777777" w:rsidR="003D2448" w:rsidRPr="00333B89" w:rsidRDefault="003D2448" w:rsidP="003D2448">
      <w:pPr>
        <w:rPr>
          <w:rFonts w:eastAsia="Calibri"/>
          <w:sz w:val="16"/>
        </w:rPr>
      </w:pPr>
      <w:r w:rsidRPr="00333B89">
        <w:rPr>
          <w:rFonts w:eastAsia="Calibri"/>
          <w:u w:val="single"/>
        </w:rPr>
        <w:t xml:space="preserve">If the defendant acted while </w:t>
      </w:r>
      <w:r w:rsidRPr="00333B89">
        <w:rPr>
          <w:rFonts w:eastAsia="Calibri"/>
          <w:iCs/>
          <w:u w:val="single"/>
          <w:bdr w:val="single" w:sz="8" w:space="0" w:color="auto"/>
        </w:rPr>
        <w:t>violating</w:t>
      </w:r>
      <w:r w:rsidRPr="00333B89">
        <w:rPr>
          <w:rFonts w:eastAsia="Calibri"/>
          <w:sz w:val="16"/>
        </w:rPr>
        <w:t xml:space="preserve"> environmental </w:t>
      </w:r>
      <w:r w:rsidRPr="00333B89">
        <w:rPr>
          <w:rFonts w:eastAsia="Calibri"/>
          <w:iCs/>
          <w:u w:val="single"/>
          <w:bdr w:val="single" w:sz="8" w:space="0" w:color="auto"/>
        </w:rPr>
        <w:t>regulations</w:t>
      </w:r>
      <w:r w:rsidRPr="00333B89">
        <w:rPr>
          <w:rFonts w:eastAsia="Calibri"/>
          <w:u w:val="single"/>
        </w:rPr>
        <w:t xml:space="preserve">, any gain made through that activity can be considered </w:t>
      </w:r>
      <w:r w:rsidRPr="00333B89">
        <w:rPr>
          <w:rFonts w:eastAsia="Calibri"/>
          <w:iCs/>
          <w:u w:val="single"/>
          <w:bdr w:val="single" w:sz="8" w:space="0" w:color="auto"/>
        </w:rPr>
        <w:t>unjust</w:t>
      </w:r>
      <w:r w:rsidRPr="00333B89">
        <w:rPr>
          <w:rFonts w:eastAsia="Calibri"/>
          <w:sz w:val="16"/>
        </w:rPr>
        <w:t>.241 Such gains exist in the present and are therefore relatively easy to measure. Taking away such gains is necessary to ensure deterrence. Note that in such cases, the reason the defendant's activity is considered unjust is probably related in some indirect way to its [*1076] harmfulness.242 Yet it is not required as part of a claim of unjust enrichment to prove a specific harm, as would be required under a tort action.243 Similarly, a showing of harm is not required to establish the "at the expense" element. To see why, recall the Riggs case described above.244 In Riggs, restitution was available because the wrongdoer benefited from a wrong and the court needed to decide upon "an imputed beneficiary" who could have a valid legal action for this benefit.245 Likewise, suppose a polluter benefited while violating environmental regulations. In this case, any citizen or governmental body that can be construed as having its rights violated (such as local communities246 or municipalities247 ) may have a cause of action against the polluter, even if it is not possible to identify and measure concrete harms and attribute them to the violation of environmental regulations. More generally, recall that in cases of wrongful enrichment, disgorgement can be available even if the defendant's benefit is different from the plaintiff's harm,248 and even if no harm to the plaintiff can be proven.249 Of course, this type of liability has its natural limits. Specifically, it will depend on the court's willingness to recognize, in a specific case, that the plaintiff's right was violated through the defendant's violation of environmental regulations.</w:t>
      </w:r>
    </w:p>
    <w:p w14:paraId="24B96F90" w14:textId="77777777" w:rsidR="003D2448" w:rsidRPr="00333B89" w:rsidRDefault="003D2448" w:rsidP="003D2448">
      <w:pPr>
        <w:rPr>
          <w:rFonts w:eastAsia="Calibri"/>
          <w:sz w:val="8"/>
          <w:szCs w:val="14"/>
        </w:rPr>
      </w:pPr>
      <w:r w:rsidRPr="00333B89">
        <w:rPr>
          <w:rFonts w:eastAsia="Calibri"/>
          <w:sz w:val="8"/>
          <w:szCs w:val="14"/>
        </w:rPr>
        <w:t>In other cases, the defendant's enrichment can be considered wrongful not because it violates some explicit environmental regulation, but because it is grossly unreasonable or negligent, meaning that the defendant was able to operate its business in a way that is less environmentally harmful without incurring high costs for doing so. In such cases, again, the injustice of the defendant's action closely relates to its harmfulness. Yet a tort claim may not be available under such circumstances: Even though it is clear that the defendant's conduct was unreasonable and unnecessarily harmful, it is difficult to preponderantly prove the magnitude of the harm when its occurrence or magnitude can only be assumed at the time of litigation. Such proof is, however, required to sufficiently [*1077] establish a tort action.250 However, it is not required for a claim of unjust enrichment.251 Thus, if the defendant's conduct is wrongful, any gain obtained through this conduct can be considered unjust enrichment, even if the future harms caused by this conduct are yet to materialize and are currently unknown.</w:t>
      </w:r>
    </w:p>
    <w:p w14:paraId="78F9AA85" w14:textId="77777777" w:rsidR="003D2448" w:rsidRPr="00333B89" w:rsidRDefault="003D2448" w:rsidP="003D2448">
      <w:pPr>
        <w:rPr>
          <w:rFonts w:eastAsia="Calibri"/>
          <w:sz w:val="8"/>
          <w:szCs w:val="14"/>
        </w:rPr>
      </w:pPr>
      <w:r w:rsidRPr="00333B89">
        <w:rPr>
          <w:rFonts w:eastAsia="Calibri"/>
          <w:sz w:val="8"/>
          <w:szCs w:val="14"/>
        </w:rPr>
        <w:t>Yet in other cases, the defendant's enrichment can be considered wrongful because they acted to hide the environmental harms they caused.252 This form of liability might prove especially relevant in the case of key industry players in the energy sectors, as those are increasingly being blamed for hiding information regarding the climate crisis from both regulators and the public.253 If such allegations prove credible, a remedy based on unjust enrichment can offer an important venue for recovery and sanction, since despite the immense harm represented by such deceptive practices, it is not clear what other legal response is available.</w:t>
      </w:r>
    </w:p>
    <w:p w14:paraId="1D0FADE6" w14:textId="77777777" w:rsidR="003D2448" w:rsidRPr="00333B89" w:rsidRDefault="003D2448" w:rsidP="003D2448">
      <w:pPr>
        <w:rPr>
          <w:rFonts w:eastAsia="Calibri"/>
          <w:sz w:val="8"/>
          <w:szCs w:val="14"/>
        </w:rPr>
      </w:pPr>
      <w:r w:rsidRPr="00333B89">
        <w:rPr>
          <w:rFonts w:eastAsia="Calibri"/>
          <w:sz w:val="8"/>
          <w:szCs w:val="14"/>
        </w:rPr>
        <w:t>The common thread in the three aforementioned categories violation of environmental regulations, clearly unreasonable levels of precautions, and attempts to conceal environmental harms is that wrongful conduct is identifiable, and yet a harm-based remedy or sanction may be insufficient. In all such cases of enrichment through a wrong, the tortious conduct needed to establish a tort is usually easily recognized. However, a full tort action may not be possible since the elements of harm and causation might be difficult to prove. In such cases, where tort law may fail to provide a remedy and yet the enrichment of the defendant can be much more easily proved, the law of unjust enrichment offers an important avenue for plaintiffs in climate litigation through the remedy of disgorgement of profit.254</w:t>
      </w:r>
    </w:p>
    <w:p w14:paraId="7D8F1483" w14:textId="77777777" w:rsidR="003D2448" w:rsidRPr="00333B89" w:rsidRDefault="003D2448" w:rsidP="003D2448">
      <w:pPr>
        <w:rPr>
          <w:rFonts w:eastAsia="Calibri"/>
          <w:sz w:val="8"/>
          <w:szCs w:val="14"/>
        </w:rPr>
      </w:pPr>
      <w:r w:rsidRPr="00333B89">
        <w:rPr>
          <w:rFonts w:eastAsia="Calibri"/>
          <w:sz w:val="8"/>
          <w:szCs w:val="14"/>
        </w:rPr>
        <w:t>To see why this is a dramatic difference, consider the 2021 claim filed by a group of nongovernmental organizations (NGOs) representing Indigenous people in the Amazon against Casino, a French supermarket chain.255 The standing lawsuit is based on Casino's connection to slaughterhouses that are linked to illegal [*1078] deforestation in the Amazon256 and is formally based on violations of human rights and environmental laws257 rather than unjust enrichment. The plaintiffs demanded compensation in the sum of $ 3.7 million for "damages done to their customary lands and the impact on their livelihoods,"258 but the revenues of Casino in 2020, according to Joana Setzer and Catherine Higham, were a staggering $ 15 billion just in Latin America.259 Even if a small fraction of this amount can be credibly attributed to unjust enrichment, it is clear why disgorgement of profits in this case would be far more meaningful in terms of deterrence rather than compensation for the harm.260 Compensation measured according to harms will be ineffective as a deterrent, as the defendant will continue the socially wrongful activity in the future as long as it is privately profitable.261</w:t>
      </w:r>
    </w:p>
    <w:p w14:paraId="7512DC20" w14:textId="77777777" w:rsidR="003D2448" w:rsidRPr="00333B89" w:rsidRDefault="003D2448" w:rsidP="003D2448">
      <w:pPr>
        <w:rPr>
          <w:rFonts w:eastAsia="Calibri"/>
          <w:sz w:val="8"/>
          <w:szCs w:val="14"/>
        </w:rPr>
      </w:pPr>
      <w:r w:rsidRPr="00333B89">
        <w:rPr>
          <w:rFonts w:eastAsia="Calibri"/>
          <w:sz w:val="8"/>
          <w:szCs w:val="14"/>
        </w:rPr>
        <w:t>The straightforward doctrinal analysis we propose here, if adopted by courts, can lead to more just litigation outcomes. Consider, for example, the recent decision in the matter of State v. Tobin.262 In this case, the defendant was criminally charged for illegally harvesting crab and geoduck.263 Along with restitution for the authorities' expenses in surveying the illegal harvest and documenting evidence, the state also claimed a remedy measured according to the profit the defendant made from selling the illegally harvested crab and geoduck.264 The state presented evidence indicating that it may take thirty-nine years (and possibly more) for the geoduck population to recover from the defendant's excessive harvest.265 The Supreme Court of Washington determined that the defendant must only pay for the state's expenditures, but that he may keep his additional [*1079] profits.266 As the defendant's profit was higher than the portion of the state's direct expenditure he was required to pay,267 this unfortunate decision sends a clear signal to other potential wrongdoers: climate crime pays.268 We argue not only that this decision is objectionable as a matter of policy but also that a correct application of unjust enrichment doctrine could obtain a better outcome.</w:t>
      </w:r>
    </w:p>
    <w:p w14:paraId="6F939F40" w14:textId="77777777" w:rsidR="003D2448" w:rsidRPr="00333B89" w:rsidRDefault="003D2448" w:rsidP="003D2448">
      <w:pPr>
        <w:rPr>
          <w:rFonts w:eastAsia="Calibri"/>
          <w:sz w:val="8"/>
          <w:szCs w:val="14"/>
        </w:rPr>
      </w:pPr>
      <w:r w:rsidRPr="00333B89">
        <w:rPr>
          <w:rFonts w:eastAsia="Calibri"/>
          <w:sz w:val="8"/>
          <w:szCs w:val="14"/>
        </w:rPr>
        <w:t>2. Climate Enrichment Without a Wrong</w:t>
      </w:r>
    </w:p>
    <w:p w14:paraId="0D513C2F" w14:textId="77777777" w:rsidR="003D2448" w:rsidRPr="00333B89" w:rsidRDefault="003D2448" w:rsidP="003D2448">
      <w:pPr>
        <w:rPr>
          <w:rFonts w:eastAsia="Calibri"/>
          <w:sz w:val="16"/>
        </w:rPr>
      </w:pPr>
      <w:r w:rsidRPr="00B44680">
        <w:rPr>
          <w:rFonts w:eastAsia="Calibri"/>
          <w:iCs/>
          <w:highlight w:val="cyan"/>
          <w:u w:val="single"/>
          <w:bdr w:val="single" w:sz="8" w:space="0" w:color="auto"/>
        </w:rPr>
        <w:t>Some</w:t>
      </w:r>
      <w:r w:rsidRPr="00333B89">
        <w:rPr>
          <w:rFonts w:eastAsia="Calibri"/>
          <w:sz w:val="16"/>
        </w:rPr>
        <w:t xml:space="preserve"> </w:t>
      </w:r>
      <w:r w:rsidRPr="00333B89">
        <w:rPr>
          <w:rFonts w:eastAsia="Calibri"/>
          <w:u w:val="single"/>
        </w:rPr>
        <w:t xml:space="preserve">commercial </w:t>
      </w:r>
      <w:r w:rsidRPr="00B44680">
        <w:rPr>
          <w:rFonts w:eastAsia="Calibri"/>
          <w:highlight w:val="cyan"/>
          <w:u w:val="single"/>
        </w:rPr>
        <w:t>activities</w:t>
      </w:r>
      <w:r w:rsidRPr="00333B89">
        <w:rPr>
          <w:rFonts w:eastAsia="Calibri"/>
          <w:u w:val="single"/>
        </w:rPr>
        <w:t xml:space="preserve"> greatly </w:t>
      </w:r>
      <w:r w:rsidRPr="00B44680">
        <w:rPr>
          <w:rFonts w:eastAsia="Calibri"/>
          <w:highlight w:val="cyan"/>
          <w:u w:val="single"/>
        </w:rPr>
        <w:t>contribute to</w:t>
      </w:r>
      <w:r w:rsidRPr="00333B89">
        <w:rPr>
          <w:rFonts w:eastAsia="Calibri"/>
          <w:sz w:val="16"/>
        </w:rPr>
        <w:t xml:space="preserve"> global </w:t>
      </w:r>
      <w:r w:rsidRPr="00B44680">
        <w:rPr>
          <w:rFonts w:eastAsia="Calibri"/>
          <w:highlight w:val="cyan"/>
          <w:u w:val="single"/>
        </w:rPr>
        <w:t>warming</w:t>
      </w:r>
      <w:r w:rsidRPr="00B44680">
        <w:rPr>
          <w:rFonts w:eastAsia="Calibri"/>
          <w:sz w:val="16"/>
          <w:highlight w:val="cyan"/>
        </w:rPr>
        <w:t xml:space="preserve"> </w:t>
      </w:r>
      <w:r w:rsidRPr="00B44680">
        <w:rPr>
          <w:rFonts w:eastAsia="Calibri"/>
          <w:iCs/>
          <w:highlight w:val="cyan"/>
          <w:u w:val="single"/>
          <w:bdr w:val="single" w:sz="8" w:space="0" w:color="auto"/>
        </w:rPr>
        <w:t>without</w:t>
      </w:r>
      <w:r w:rsidRPr="00333B89">
        <w:rPr>
          <w:rFonts w:eastAsia="Calibri"/>
          <w:sz w:val="16"/>
        </w:rPr>
        <w:t xml:space="preserve"> </w:t>
      </w:r>
      <w:r w:rsidRPr="00333B89">
        <w:rPr>
          <w:rFonts w:eastAsia="Calibri"/>
          <w:u w:val="single"/>
        </w:rPr>
        <w:t xml:space="preserve">constituting </w:t>
      </w:r>
      <w:r w:rsidRPr="00B44680">
        <w:rPr>
          <w:rFonts w:eastAsia="Calibri"/>
          <w:highlight w:val="cyan"/>
          <w:u w:val="single"/>
        </w:rPr>
        <w:t>a</w:t>
      </w:r>
      <w:r w:rsidRPr="00333B89">
        <w:rPr>
          <w:rFonts w:eastAsia="Calibri"/>
          <w:u w:val="single"/>
        </w:rPr>
        <w:t xml:space="preserve"> wrong</w:t>
      </w:r>
      <w:r w:rsidRPr="00333B89">
        <w:rPr>
          <w:rFonts w:eastAsia="Calibri"/>
          <w:sz w:val="16"/>
        </w:rPr>
        <w:t xml:space="preserve"> under current definitions. </w:t>
      </w:r>
      <w:r w:rsidRPr="00333B89">
        <w:rPr>
          <w:rFonts w:eastAsia="Calibri"/>
          <w:u w:val="single"/>
        </w:rPr>
        <w:t xml:space="preserve">That is, some profitable undertakings entail high levels of GHG emissions even when they involve </w:t>
      </w:r>
      <w:r w:rsidRPr="00333B89">
        <w:rPr>
          <w:rFonts w:eastAsia="Calibri"/>
          <w:iCs/>
          <w:u w:val="single"/>
          <w:bdr w:val="single" w:sz="8" w:space="0" w:color="auto"/>
        </w:rPr>
        <w:t xml:space="preserve">no </w:t>
      </w:r>
      <w:r w:rsidRPr="00B44680">
        <w:rPr>
          <w:rFonts w:eastAsia="Calibri"/>
          <w:iCs/>
          <w:highlight w:val="cyan"/>
          <w:u w:val="single"/>
          <w:bdr w:val="single" w:sz="8" w:space="0" w:color="auto"/>
        </w:rPr>
        <w:t>violation</w:t>
      </w:r>
      <w:r w:rsidRPr="00B44680">
        <w:rPr>
          <w:rFonts w:eastAsia="Calibri"/>
          <w:sz w:val="16"/>
          <w:highlight w:val="cyan"/>
        </w:rPr>
        <w:t xml:space="preserve"> </w:t>
      </w:r>
      <w:r w:rsidRPr="00B44680">
        <w:rPr>
          <w:rFonts w:eastAsia="Calibri"/>
          <w:highlight w:val="cyan"/>
          <w:u w:val="single"/>
        </w:rPr>
        <w:t>of</w:t>
      </w:r>
      <w:r w:rsidRPr="00B44680">
        <w:rPr>
          <w:rFonts w:eastAsia="Calibri"/>
          <w:sz w:val="16"/>
          <w:highlight w:val="cyan"/>
        </w:rPr>
        <w:t xml:space="preserve"> </w:t>
      </w:r>
      <w:r w:rsidRPr="00B44680">
        <w:rPr>
          <w:rFonts w:eastAsia="Calibri"/>
          <w:iCs/>
          <w:highlight w:val="cyan"/>
          <w:u w:val="single"/>
          <w:bdr w:val="single" w:sz="8" w:space="0" w:color="auto"/>
        </w:rPr>
        <w:t>any specific</w:t>
      </w:r>
      <w:r w:rsidRPr="00333B89">
        <w:rPr>
          <w:rFonts w:eastAsia="Calibri"/>
          <w:sz w:val="16"/>
        </w:rPr>
        <w:t xml:space="preserve"> environmental </w:t>
      </w:r>
      <w:r w:rsidRPr="00B44680">
        <w:rPr>
          <w:rFonts w:eastAsia="Calibri"/>
          <w:iCs/>
          <w:highlight w:val="cyan"/>
          <w:u w:val="single"/>
          <w:bdr w:val="single" w:sz="8" w:space="0" w:color="auto"/>
        </w:rPr>
        <w:t>reg</w:t>
      </w:r>
      <w:r w:rsidRPr="00333B89">
        <w:rPr>
          <w:rFonts w:eastAsia="Calibri"/>
          <w:iCs/>
          <w:u w:val="single"/>
          <w:bdr w:val="single" w:sz="8" w:space="0" w:color="auto"/>
        </w:rPr>
        <w:t xml:space="preserve">ulation </w:t>
      </w:r>
      <w:r w:rsidRPr="00B44680">
        <w:rPr>
          <w:rFonts w:eastAsia="Calibri"/>
          <w:iCs/>
          <w:highlight w:val="cyan"/>
          <w:u w:val="single"/>
          <w:bdr w:val="single" w:sz="8" w:space="0" w:color="auto"/>
        </w:rPr>
        <w:t>or standard</w:t>
      </w:r>
      <w:r w:rsidRPr="00333B89">
        <w:rPr>
          <w:rFonts w:eastAsia="Calibri"/>
          <w:sz w:val="16"/>
        </w:rPr>
        <w:t>. Can gains obtained through such activities be considered unjust enrichment, and if so, under what circumstances?</w:t>
      </w:r>
    </w:p>
    <w:p w14:paraId="007E9A24" w14:textId="77777777" w:rsidR="003D2448" w:rsidRPr="00333B89" w:rsidRDefault="003D2448" w:rsidP="003D2448">
      <w:pPr>
        <w:rPr>
          <w:rFonts w:eastAsia="Calibri"/>
          <w:sz w:val="16"/>
        </w:rPr>
      </w:pPr>
      <w:r w:rsidRPr="00333B89">
        <w:rPr>
          <w:rFonts w:eastAsia="Calibri"/>
          <w:sz w:val="16"/>
        </w:rPr>
        <w:t xml:space="preserve">As explained above, </w:t>
      </w:r>
      <w:r w:rsidRPr="00333B89">
        <w:rPr>
          <w:rFonts w:eastAsia="Calibri"/>
          <w:u w:val="single"/>
        </w:rPr>
        <w:t xml:space="preserve">the law of </w:t>
      </w:r>
      <w:r w:rsidRPr="00B44680">
        <w:rPr>
          <w:rFonts w:eastAsia="Calibri"/>
          <w:highlight w:val="cyan"/>
          <w:u w:val="single"/>
        </w:rPr>
        <w:t>unjust enrichment</w:t>
      </w:r>
      <w:r w:rsidRPr="00333B89">
        <w:rPr>
          <w:rFonts w:eastAsia="Calibri"/>
          <w:sz w:val="16"/>
        </w:rPr>
        <w:t xml:space="preserve"> </w:t>
      </w:r>
      <w:r w:rsidRPr="00333B89">
        <w:rPr>
          <w:rFonts w:eastAsia="Calibri"/>
          <w:iCs/>
          <w:u w:val="single"/>
          <w:bdr w:val="single" w:sz="8" w:space="0" w:color="auto"/>
        </w:rPr>
        <w:t>recognizes</w:t>
      </w:r>
      <w:r w:rsidRPr="00333B89">
        <w:rPr>
          <w:rFonts w:eastAsia="Calibri"/>
          <w:sz w:val="16"/>
        </w:rPr>
        <w:t xml:space="preserve"> </w:t>
      </w:r>
      <w:r w:rsidRPr="00333B89">
        <w:rPr>
          <w:rFonts w:eastAsia="Calibri"/>
          <w:u w:val="single"/>
        </w:rPr>
        <w:t xml:space="preserve">the possibility of </w:t>
      </w:r>
      <w:r w:rsidRPr="00B44680">
        <w:rPr>
          <w:rFonts w:eastAsia="Calibri"/>
          <w:highlight w:val="cyan"/>
          <w:u w:val="single"/>
        </w:rPr>
        <w:t xml:space="preserve">liability </w:t>
      </w:r>
      <w:r w:rsidRPr="00B44680">
        <w:rPr>
          <w:rFonts w:eastAsia="Calibri"/>
          <w:iCs/>
          <w:highlight w:val="cyan"/>
          <w:u w:val="single"/>
          <w:bdr w:val="single" w:sz="8" w:space="0" w:color="auto"/>
        </w:rPr>
        <w:t>even</w:t>
      </w:r>
      <w:r w:rsidRPr="00B44680">
        <w:rPr>
          <w:rFonts w:eastAsia="Calibri"/>
          <w:highlight w:val="cyan"/>
          <w:u w:val="single"/>
        </w:rPr>
        <w:t xml:space="preserve"> when the defendant committed</w:t>
      </w:r>
      <w:r w:rsidRPr="00B44680">
        <w:rPr>
          <w:rFonts w:eastAsia="Calibri"/>
          <w:sz w:val="16"/>
          <w:highlight w:val="cyan"/>
        </w:rPr>
        <w:t xml:space="preserve"> </w:t>
      </w:r>
      <w:r w:rsidRPr="00B44680">
        <w:rPr>
          <w:rFonts w:eastAsia="Calibri"/>
          <w:iCs/>
          <w:highlight w:val="cyan"/>
          <w:u w:val="single"/>
          <w:bdr w:val="single" w:sz="8" w:space="0" w:color="auto"/>
        </w:rPr>
        <w:t>no wrong</w:t>
      </w:r>
      <w:r w:rsidRPr="00333B89">
        <w:rPr>
          <w:rFonts w:eastAsia="Calibri"/>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13EBF9FF" w14:textId="77777777" w:rsidR="003D2448" w:rsidRPr="00333B89" w:rsidRDefault="003D2448" w:rsidP="003D2448">
      <w:pPr>
        <w:rPr>
          <w:rFonts w:eastAsia="Calibri"/>
          <w:sz w:val="16"/>
        </w:rPr>
      </w:pPr>
      <w:r w:rsidRPr="00333B89">
        <w:rPr>
          <w:rFonts w:eastAsia="Calibri"/>
          <w:iCs/>
          <w:u w:val="single"/>
          <w:bdr w:val="single" w:sz="8" w:space="0" w:color="auto"/>
        </w:rPr>
        <w:t>This</w:t>
      </w:r>
      <w:r w:rsidRPr="00333B89">
        <w:rPr>
          <w:rFonts w:eastAsia="Calibri"/>
          <w:sz w:val="16"/>
        </w:rPr>
        <w:t xml:space="preserve"> </w:t>
      </w:r>
      <w:r w:rsidRPr="00333B89">
        <w:rPr>
          <w:rFonts w:eastAsia="Calibri"/>
          <w:u w:val="single"/>
        </w:rPr>
        <w:t>mode of liability may prove applicable</w:t>
      </w:r>
      <w:r w:rsidRPr="00333B89">
        <w:rPr>
          <w:rFonts w:eastAsia="Calibri"/>
          <w:sz w:val="16"/>
        </w:rPr>
        <w:t xml:space="preserve">, in some circumstances,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climate enrichment</w:t>
      </w:r>
      <w:r w:rsidRPr="00333B89">
        <w:rPr>
          <w:rFonts w:eastAsia="Calibri"/>
          <w:sz w:val="16"/>
        </w:rPr>
        <w:t xml:space="preserve">. This may be the case when a particular defendant enjoys resources that rightfully belong to others. This form of legal argument can be advanced </w:t>
      </w:r>
      <w:r w:rsidRPr="00333B89">
        <w:rPr>
          <w:rFonts w:eastAsia="Calibri"/>
          <w:u w:val="single"/>
        </w:rPr>
        <w:t>in relation to the</w:t>
      </w:r>
      <w:r w:rsidRPr="00333B89">
        <w:rPr>
          <w:rFonts w:eastAsia="Calibri"/>
          <w:sz w:val="16"/>
        </w:rPr>
        <w:t xml:space="preserve"> </w:t>
      </w:r>
      <w:r w:rsidRPr="00333B89">
        <w:rPr>
          <w:rFonts w:eastAsia="Calibri"/>
          <w:iCs/>
          <w:u w:val="single"/>
          <w:bdr w:val="single" w:sz="8" w:space="0" w:color="auto"/>
        </w:rPr>
        <w:t>resource</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climate stability</w:t>
      </w:r>
      <w:r w:rsidRPr="00333B89">
        <w:rPr>
          <w:rFonts w:eastAsia="Calibri"/>
          <w:sz w:val="16"/>
        </w:rPr>
        <w:t>.</w:t>
      </w:r>
    </w:p>
    <w:p w14:paraId="5EE277D7" w14:textId="77777777" w:rsidR="003D2448" w:rsidRPr="00333B89" w:rsidRDefault="003D2448" w:rsidP="003D2448">
      <w:pPr>
        <w:rPr>
          <w:rFonts w:eastAsia="Calibri"/>
          <w:sz w:val="16"/>
        </w:rPr>
      </w:pPr>
      <w:r w:rsidRPr="00333B89">
        <w:rPr>
          <w:rFonts w:eastAsia="Calibri"/>
          <w:sz w:val="16"/>
        </w:rPr>
        <w:t>As explained above, climate stability is a global public good.275 Resources such as breathable air, reasonable temperature, and inhabitable environments [*1080] belong to all 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311C4E08" w14:textId="77777777" w:rsidR="003D2448" w:rsidRPr="00333B89" w:rsidRDefault="003D2448" w:rsidP="003D2448">
      <w:pPr>
        <w:rPr>
          <w:rFonts w:eastAsia="Calibri"/>
          <w:sz w:val="16"/>
        </w:rPr>
      </w:pPr>
      <w:r w:rsidRPr="00333B89">
        <w:rPr>
          <w:rFonts w:eastAsia="Calibri"/>
          <w:sz w:val="16"/>
        </w:rPr>
        <w:t xml:space="preserve">This means that </w:t>
      </w:r>
      <w:r w:rsidRPr="00333B89">
        <w:rPr>
          <w:rFonts w:eastAsia="Calibri"/>
          <w:u w:val="single"/>
        </w:rPr>
        <w:t>we are currently witnessing</w:t>
      </w:r>
      <w:r w:rsidRPr="00333B89">
        <w:rPr>
          <w:rFonts w:eastAsia="Calibri"/>
          <w:sz w:val="16"/>
        </w:rPr>
        <w:t xml:space="preserve"> </w:t>
      </w:r>
      <w:r w:rsidRPr="00333B89">
        <w:rPr>
          <w:rFonts w:eastAsia="Calibri"/>
          <w:iCs/>
          <w:u w:val="single"/>
          <w:bdr w:val="single" w:sz="8" w:space="0" w:color="auto"/>
        </w:rPr>
        <w:t>unjust enrichment</w:t>
      </w:r>
      <w:r w:rsidRPr="00333B89">
        <w:rPr>
          <w:rFonts w:eastAsia="Calibri"/>
          <w:sz w:val="16"/>
        </w:rPr>
        <w:t xml:space="preserve"> </w:t>
      </w:r>
      <w:r w:rsidRPr="00333B89">
        <w:rPr>
          <w:rFonts w:eastAsia="Calibri"/>
          <w:u w:val="single"/>
        </w:rPr>
        <w:t>through</w:t>
      </w:r>
      <w:r w:rsidRPr="00333B89">
        <w:rPr>
          <w:rFonts w:eastAsia="Calibri"/>
          <w:sz w:val="16"/>
        </w:rPr>
        <w:t xml:space="preserve"> </w:t>
      </w:r>
      <w:r w:rsidRPr="00333B89">
        <w:rPr>
          <w:rFonts w:eastAsia="Calibri"/>
          <w:iCs/>
          <w:u w:val="single"/>
          <w:bdr w:val="single" w:sz="8" w:space="0" w:color="auto"/>
        </w:rPr>
        <w:t>massively disproportional consumption</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climate stability</w:t>
      </w:r>
      <w:r w:rsidRPr="00333B89">
        <w:rPr>
          <w:rFonts w:eastAsia="Calibri"/>
          <w:sz w:val="16"/>
        </w:rPr>
        <w:t xml:space="preserve">.278 </w:t>
      </w:r>
      <w:r w:rsidRPr="00333B89">
        <w:rPr>
          <w:rFonts w:eastAsia="Calibri"/>
          <w:u w:val="single"/>
        </w:rPr>
        <w:t>Climate stability is a</w:t>
      </w:r>
      <w:r w:rsidRPr="00333B89">
        <w:rPr>
          <w:rFonts w:eastAsia="Calibri"/>
          <w:sz w:val="16"/>
        </w:rPr>
        <w:t xml:space="preserve"> </w:t>
      </w:r>
      <w:r w:rsidRPr="00333B89">
        <w:rPr>
          <w:rFonts w:eastAsia="Calibri"/>
          <w:iCs/>
          <w:u w:val="single"/>
          <w:bdr w:val="single" w:sz="8" w:space="0" w:color="auto"/>
        </w:rPr>
        <w:t>finite resource</w:t>
      </w:r>
      <w:r w:rsidRPr="00333B89">
        <w:rPr>
          <w:rFonts w:eastAsia="Calibri"/>
          <w:sz w:val="16"/>
        </w:rPr>
        <w:t xml:space="preserve"> in the sense that </w:t>
      </w:r>
      <w:r w:rsidRPr="00333B89">
        <w:rPr>
          <w:rFonts w:eastAsia="Calibri"/>
          <w:u w:val="single"/>
        </w:rPr>
        <w:t>the atmosphere can only absorb a</w:t>
      </w:r>
      <w:r w:rsidRPr="00333B89">
        <w:rPr>
          <w:rFonts w:eastAsia="Calibri"/>
          <w:sz w:val="16"/>
        </w:rPr>
        <w:t xml:space="preserve"> </w:t>
      </w:r>
      <w:r w:rsidRPr="00333B89">
        <w:rPr>
          <w:rFonts w:eastAsia="Calibri"/>
          <w:iCs/>
          <w:u w:val="single"/>
          <w:bdr w:val="single" w:sz="8" w:space="0" w:color="auto"/>
        </w:rPr>
        <w:t>limited amount</w:t>
      </w:r>
      <w:r w:rsidRPr="00333B89">
        <w:rPr>
          <w:rFonts w:eastAsia="Calibri"/>
          <w:sz w:val="16"/>
        </w:rPr>
        <w:t xml:space="preserve"> </w:t>
      </w:r>
      <w:r w:rsidRPr="00333B89">
        <w:rPr>
          <w:rFonts w:eastAsia="Calibri"/>
          <w:u w:val="single"/>
        </w:rPr>
        <w:t>of</w:t>
      </w:r>
      <w:r w:rsidRPr="00333B89">
        <w:rPr>
          <w:rFonts w:eastAsia="Calibri"/>
          <w:sz w:val="16"/>
        </w:rPr>
        <w:t xml:space="preserve"> GHG </w:t>
      </w:r>
      <w:r w:rsidRPr="00333B89">
        <w:rPr>
          <w:rFonts w:eastAsia="Calibri"/>
          <w:iCs/>
          <w:u w:val="single"/>
          <w:bdr w:val="single" w:sz="8" w:space="0" w:color="auto"/>
        </w:rPr>
        <w:t>emissions</w:t>
      </w:r>
      <w:r w:rsidRPr="00333B89">
        <w:rPr>
          <w:rFonts w:eastAsia="Calibri"/>
          <w:sz w:val="16"/>
        </w:rPr>
        <w:t xml:space="preserve"> </w:t>
      </w:r>
      <w:r w:rsidRPr="00333B89">
        <w:rPr>
          <w:rFonts w:eastAsia="Calibri"/>
          <w:u w:val="single"/>
        </w:rPr>
        <w:t xml:space="preserve">without climate conditions being </w:t>
      </w:r>
      <w:r w:rsidRPr="00333B89">
        <w:rPr>
          <w:rFonts w:eastAsia="Calibri"/>
          <w:iCs/>
          <w:u w:val="single"/>
          <w:bdr w:val="single" w:sz="8" w:space="0" w:color="auto"/>
        </w:rPr>
        <w:t>irrevocably destabilized</w:t>
      </w:r>
      <w:r w:rsidRPr="00333B89">
        <w:rPr>
          <w:rFonts w:eastAsia="Calibri"/>
          <w:sz w:val="16"/>
        </w:rPr>
        <w:t>. Currently, a small number of large firms strong commercial actors in the energy sector benefit immensely through activities involving extremely high GHG emissions.279 This limited resource, the environmental capacity to absorb GHG emissions, is being depleted to the benefit of specific, identifiable actors, with nothing left for subsequent stakeholders. This type of enrichment is unjust, as future generations also have an entitlement to the common good of climate stability,280 which is a necessary condition to a peaceful and safe existence.</w:t>
      </w:r>
    </w:p>
    <w:p w14:paraId="25EA5FAD" w14:textId="77777777" w:rsidR="003D2448" w:rsidRPr="00333B89" w:rsidRDefault="003D2448" w:rsidP="003D2448">
      <w:pPr>
        <w:rPr>
          <w:rFonts w:eastAsia="Calibri"/>
          <w:sz w:val="16"/>
        </w:rPr>
      </w:pPr>
      <w:r w:rsidRPr="00333B89">
        <w:rPr>
          <w:rFonts w:eastAsia="Calibri"/>
          <w:sz w:val="16"/>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identified281 is crucial for any claim based on unjust [*1081] enrichment. Without committing to the analysis of any specific case, it seems that this type of doctrinal pattern can be found in contemporary markets, where strong commercial interests benefit immensely through activities that perpetuate the climate crisis.282</w:t>
      </w:r>
    </w:p>
    <w:p w14:paraId="2B65305D" w14:textId="77777777" w:rsidR="003D2448" w:rsidRPr="00333B89" w:rsidRDefault="003D2448" w:rsidP="003D2448">
      <w:pPr>
        <w:rPr>
          <w:rFonts w:eastAsia="Calibri"/>
          <w:sz w:val="16"/>
        </w:rPr>
      </w:pPr>
      <w:r w:rsidRPr="00333B89">
        <w:rPr>
          <w:rFonts w:eastAsia="Calibri"/>
          <w:sz w:val="16"/>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profits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63FD2252" w14:textId="77777777" w:rsidR="003D2448" w:rsidRDefault="003D2448" w:rsidP="003D2448">
      <w:pPr>
        <w:rPr>
          <w:rFonts w:eastAsia="Calibri"/>
          <w:sz w:val="16"/>
        </w:rPr>
      </w:pPr>
      <w:r w:rsidRPr="00333B89">
        <w:rPr>
          <w:rFonts w:eastAsia="Calibri"/>
          <w:u w:val="single"/>
        </w:rPr>
        <w:t>These</w:t>
      </w:r>
      <w:r w:rsidRPr="00333B89">
        <w:rPr>
          <w:rFonts w:eastAsia="Calibri"/>
          <w:sz w:val="16"/>
        </w:rPr>
        <w:t xml:space="preserve"> three </w:t>
      </w:r>
      <w:r w:rsidRPr="00333B89">
        <w:rPr>
          <w:rFonts w:eastAsia="Calibri"/>
          <w:u w:val="single"/>
        </w:rPr>
        <w:t>conditions</w:t>
      </w:r>
      <w:r w:rsidRPr="00333B89">
        <w:rPr>
          <w:rFonts w:eastAsia="Calibri"/>
          <w:sz w:val="16"/>
        </w:rPr>
        <w:t xml:space="preserve"> </w:t>
      </w:r>
      <w:r w:rsidRPr="00333B89">
        <w:rPr>
          <w:rFonts w:eastAsia="Calibri"/>
          <w:iCs/>
          <w:u w:val="single"/>
          <w:bdr w:val="single" w:sz="8" w:space="0" w:color="auto"/>
        </w:rPr>
        <w:t>fit</w:t>
      </w:r>
      <w:r w:rsidRPr="00333B89">
        <w:rPr>
          <w:rFonts w:eastAsia="Calibri"/>
          <w:sz w:val="16"/>
        </w:rPr>
        <w:t xml:space="preserve"> well </w:t>
      </w:r>
      <w:r w:rsidRPr="00333B89">
        <w:rPr>
          <w:rFonts w:eastAsia="Calibri"/>
          <w:u w:val="single"/>
        </w:rPr>
        <w:t>with the</w:t>
      </w:r>
      <w:r w:rsidRPr="00333B89">
        <w:rPr>
          <w:rFonts w:eastAsia="Calibri"/>
          <w:sz w:val="16"/>
        </w:rPr>
        <w:t xml:space="preserve"> </w:t>
      </w:r>
      <w:r w:rsidRPr="00333B89">
        <w:rPr>
          <w:rFonts w:eastAsia="Calibri"/>
          <w:iCs/>
          <w:u w:val="single"/>
          <w:bdr w:val="single" w:sz="8" w:space="0" w:color="auto"/>
        </w:rPr>
        <w:t>internal logic</w:t>
      </w:r>
      <w:r w:rsidRPr="00333B89">
        <w:rPr>
          <w:rFonts w:eastAsia="Calibri"/>
          <w:sz w:val="16"/>
        </w:rPr>
        <w:t xml:space="preserve"> </w:t>
      </w:r>
      <w:r w:rsidRPr="00333B89">
        <w:rPr>
          <w:rFonts w:eastAsia="Calibri"/>
          <w:u w:val="single"/>
        </w:rPr>
        <w:t xml:space="preserve">of a claim in unjust enrichment and also ensure a </w:t>
      </w:r>
      <w:r w:rsidRPr="00333B89">
        <w:rPr>
          <w:rFonts w:eastAsia="Calibri"/>
          <w:iCs/>
          <w:u w:val="single"/>
          <w:bdr w:val="single" w:sz="8" w:space="0" w:color="auto"/>
        </w:rPr>
        <w:t>limited</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narrow scope of liability</w:t>
      </w:r>
      <w:r w:rsidRPr="00333B89">
        <w:rPr>
          <w:rFonts w:eastAsia="Calibri"/>
          <w:u w:val="single"/>
        </w:rPr>
        <w:t xml:space="preserve">.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liability </w:t>
      </w:r>
      <w:r w:rsidRPr="00B44680">
        <w:rPr>
          <w:rFonts w:eastAsia="Calibri"/>
          <w:highlight w:val="cyan"/>
          <w:u w:val="single"/>
        </w:rPr>
        <w:t>may pertain</w:t>
      </w:r>
      <w:r w:rsidRPr="00333B89">
        <w:rPr>
          <w:rFonts w:eastAsia="Calibri"/>
          <w:u w:val="single"/>
        </w:rPr>
        <w:t xml:space="preserve">, if at all, only </w:t>
      </w:r>
      <w:r w:rsidRPr="00B44680">
        <w:rPr>
          <w:rFonts w:eastAsia="Calibri"/>
          <w:highlight w:val="cyan"/>
          <w:u w:val="single"/>
        </w:rPr>
        <w:t>to</w:t>
      </w:r>
      <w:r w:rsidRPr="00333B89">
        <w:rPr>
          <w:rFonts w:eastAsia="Calibri"/>
          <w:u w:val="single"/>
        </w:rPr>
        <w:t xml:space="preserve"> the </w:t>
      </w:r>
      <w:r w:rsidRPr="00B44680">
        <w:rPr>
          <w:rFonts w:eastAsia="Calibri"/>
          <w:iCs/>
          <w:highlight w:val="cyan"/>
          <w:u w:val="single"/>
          <w:bdr w:val="single" w:sz="8" w:space="0" w:color="auto"/>
        </w:rPr>
        <w:t>clear</w:t>
      </w:r>
      <w:r w:rsidRPr="00333B89">
        <w:rPr>
          <w:rFonts w:eastAsia="Calibri"/>
          <w:iCs/>
          <w:u w:val="single"/>
          <w:bdr w:val="single" w:sz="8" w:space="0" w:color="auto"/>
        </w:rPr>
        <w:t xml:space="preserve">est </w:t>
      </w:r>
      <w:r w:rsidRPr="00B44680">
        <w:rPr>
          <w:rFonts w:eastAsia="Calibri"/>
          <w:iCs/>
          <w:highlight w:val="cyan"/>
          <w:u w:val="single"/>
          <w:bdr w:val="single" w:sz="8" w:space="0" w:color="auto"/>
        </w:rPr>
        <w:t>examples</w:t>
      </w:r>
      <w:r w:rsidRPr="00B44680">
        <w:rPr>
          <w:rFonts w:eastAsia="Calibri"/>
          <w:highlight w:val="cyan"/>
          <w:u w:val="single"/>
        </w:rPr>
        <w:t xml:space="preserve"> of</w:t>
      </w:r>
      <w:r w:rsidRPr="00B44680">
        <w:rPr>
          <w:rFonts w:eastAsia="Calibri"/>
          <w:sz w:val="16"/>
          <w:highlight w:val="cyan"/>
        </w:rPr>
        <w:t xml:space="preserve"> </w:t>
      </w:r>
      <w:r w:rsidRPr="00B44680">
        <w:rPr>
          <w:rFonts w:eastAsia="Calibri"/>
          <w:iCs/>
          <w:highlight w:val="cyan"/>
          <w:u w:val="single"/>
          <w:bdr w:val="single" w:sz="8" w:space="0" w:color="auto"/>
        </w:rPr>
        <w:t>large</w:t>
      </w:r>
      <w:r w:rsidRPr="00333B89">
        <w:rPr>
          <w:rFonts w:eastAsia="Calibri"/>
          <w:sz w:val="16"/>
        </w:rPr>
        <w:t xml:space="preserve"> multinational </w:t>
      </w:r>
      <w:r w:rsidRPr="00B44680">
        <w:rPr>
          <w:rFonts w:eastAsia="Calibri"/>
          <w:iCs/>
          <w:highlight w:val="cyan"/>
          <w:u w:val="single"/>
          <w:bdr w:val="single" w:sz="8" w:space="0" w:color="auto"/>
        </w:rPr>
        <w:t>corporations</w:t>
      </w:r>
      <w:r w:rsidRPr="00333B89">
        <w:rPr>
          <w:rFonts w:eastAsia="Calibri"/>
          <w:sz w:val="16"/>
        </w:rPr>
        <w:t xml:space="preserve"> </w:t>
      </w:r>
      <w:r w:rsidRPr="00B44680">
        <w:rPr>
          <w:rFonts w:eastAsia="Calibri"/>
          <w:highlight w:val="cyan"/>
          <w:u w:val="single"/>
        </w:rPr>
        <w:t>that make</w:t>
      </w:r>
      <w:r w:rsidRPr="00B44680">
        <w:rPr>
          <w:rFonts w:eastAsia="Calibri"/>
          <w:sz w:val="16"/>
          <w:highlight w:val="cyan"/>
        </w:rPr>
        <w:t xml:space="preserve"> </w:t>
      </w:r>
      <w:r w:rsidRPr="00B44680">
        <w:rPr>
          <w:rFonts w:eastAsia="Calibri"/>
          <w:iCs/>
          <w:highlight w:val="cyan"/>
          <w:u w:val="single"/>
          <w:bdr w:val="single" w:sz="8" w:space="0" w:color="auto"/>
        </w:rPr>
        <w:t>immense profit</w:t>
      </w:r>
      <w:r w:rsidRPr="00B44680">
        <w:rPr>
          <w:rFonts w:eastAsia="Calibri"/>
          <w:sz w:val="16"/>
          <w:highlight w:val="cyan"/>
        </w:rPr>
        <w:t xml:space="preserve"> </w:t>
      </w:r>
      <w:r w:rsidRPr="00B44680">
        <w:rPr>
          <w:rFonts w:eastAsia="Calibri"/>
          <w:highlight w:val="cyan"/>
          <w:u w:val="single"/>
        </w:rPr>
        <w:t>through</w:t>
      </w:r>
      <w:r w:rsidRPr="00333B89">
        <w:rPr>
          <w:rFonts w:eastAsia="Calibri"/>
          <w:u w:val="single"/>
        </w:rPr>
        <w:t xml:space="preserve"> activities that are responsible for </w:t>
      </w:r>
      <w:r w:rsidRPr="00333B89">
        <w:rPr>
          <w:rFonts w:eastAsia="Calibri"/>
          <w:iCs/>
          <w:u w:val="single"/>
          <w:bdr w:val="single" w:sz="8" w:space="0" w:color="auto"/>
        </w:rPr>
        <w:t>large shares</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 xml:space="preserve">worldwide GHG </w:t>
      </w:r>
      <w:r w:rsidRPr="00B44680">
        <w:rPr>
          <w:rFonts w:eastAsia="Calibri"/>
          <w:iCs/>
          <w:highlight w:val="cyan"/>
          <w:u w:val="single"/>
          <w:bdr w:val="single" w:sz="8" w:space="0" w:color="auto"/>
        </w:rPr>
        <w:t>emissions</w:t>
      </w:r>
      <w:r w:rsidRPr="00333B89">
        <w:rPr>
          <w:rFonts w:eastAsia="Calibri"/>
          <w:sz w:val="16"/>
        </w:rPr>
        <w:t xml:space="preserve">.284 This outcome is also normatively appealing. </w:t>
      </w:r>
      <w:r w:rsidRPr="00333B89">
        <w:rPr>
          <w:rFonts w:eastAsia="Calibri"/>
          <w:u w:val="single"/>
        </w:rPr>
        <w:t xml:space="preserve">If the biggest </w:t>
      </w:r>
      <w:r w:rsidRPr="00333B89">
        <w:rPr>
          <w:rFonts w:eastAsia="Calibri"/>
          <w:iCs/>
          <w:u w:val="single"/>
          <w:bdr w:val="single" w:sz="8" w:space="0" w:color="auto"/>
        </w:rPr>
        <w:t>winners</w:t>
      </w:r>
      <w:r w:rsidRPr="00333B89">
        <w:rPr>
          <w:rFonts w:eastAsia="Calibri"/>
          <w:u w:val="single"/>
        </w:rPr>
        <w:t xml:space="preserve"> of the climate crisis are made to</w:t>
      </w:r>
      <w:r w:rsidRPr="00333B89">
        <w:rPr>
          <w:rFonts w:eastAsia="Calibri"/>
          <w:sz w:val="16"/>
        </w:rPr>
        <w:t xml:space="preserve"> </w:t>
      </w:r>
      <w:r w:rsidRPr="00333B89">
        <w:rPr>
          <w:rFonts w:eastAsia="Calibri"/>
          <w:iCs/>
          <w:u w:val="single"/>
          <w:bdr w:val="single" w:sz="8" w:space="0" w:color="auto"/>
        </w:rPr>
        <w:t>forgo their profits</w:t>
      </w:r>
      <w:r w:rsidRPr="00333B89">
        <w:rPr>
          <w:rFonts w:eastAsia="Calibri"/>
          <w:u w:val="single"/>
        </w:rPr>
        <w:t>, or some</w:t>
      </w:r>
      <w:r w:rsidRPr="00333B89">
        <w:rPr>
          <w:rFonts w:eastAsia="Calibri"/>
          <w:sz w:val="16"/>
        </w:rPr>
        <w:t xml:space="preserve"> </w:t>
      </w:r>
      <w:r w:rsidRPr="00333B89">
        <w:rPr>
          <w:rFonts w:eastAsia="Calibri"/>
          <w:iCs/>
          <w:u w:val="single"/>
          <w:bdr w:val="single" w:sz="8" w:space="0" w:color="auto"/>
        </w:rPr>
        <w:t>significant part</w:t>
      </w:r>
      <w:r w:rsidRPr="00333B89">
        <w:rPr>
          <w:rFonts w:eastAsia="Calibri"/>
          <w:sz w:val="16"/>
        </w:rPr>
        <w:t xml:space="preserve"> of those profits, </w:t>
      </w:r>
      <w:r w:rsidRPr="00333B89">
        <w:rPr>
          <w:rFonts w:eastAsia="Calibri"/>
          <w:u w:val="single"/>
        </w:rPr>
        <w:t>this may finally pave the way for the</w:t>
      </w:r>
      <w:r w:rsidRPr="00333B89">
        <w:rPr>
          <w:rFonts w:eastAsia="Calibri"/>
          <w:sz w:val="16"/>
        </w:rPr>
        <w:t xml:space="preserve"> </w:t>
      </w:r>
      <w:r w:rsidRPr="00333B89">
        <w:rPr>
          <w:rFonts w:eastAsia="Calibri"/>
          <w:iCs/>
          <w:u w:val="single"/>
          <w:bdr w:val="single" w:sz="8" w:space="0" w:color="auto"/>
        </w:rPr>
        <w:t>systematic changes</w:t>
      </w:r>
      <w:r w:rsidRPr="00333B89">
        <w:rPr>
          <w:rFonts w:eastAsia="Calibri"/>
          <w:sz w:val="16"/>
        </w:rPr>
        <w:t xml:space="preserve"> </w:t>
      </w:r>
      <w:r w:rsidRPr="00333B89">
        <w:rPr>
          <w:rFonts w:eastAsia="Calibri"/>
          <w:u w:val="single"/>
        </w:rPr>
        <w:t>necessary for</w:t>
      </w:r>
      <w:r w:rsidRPr="00333B89">
        <w:rPr>
          <w:rFonts w:eastAsia="Calibri"/>
          <w:sz w:val="16"/>
        </w:rPr>
        <w:t xml:space="preserve"> </w:t>
      </w:r>
      <w:r w:rsidRPr="00333B89">
        <w:rPr>
          <w:rFonts w:eastAsia="Calibri"/>
          <w:iCs/>
          <w:u w:val="single"/>
          <w:bdr w:val="single" w:sz="8" w:space="0" w:color="auto"/>
        </w:rPr>
        <w:t>addressing the crisis</w:t>
      </w:r>
      <w:r w:rsidRPr="00333B89">
        <w:rPr>
          <w:rFonts w:eastAsia="Calibri"/>
          <w:sz w:val="16"/>
        </w:rPr>
        <w:t>.</w:t>
      </w:r>
    </w:p>
    <w:p w14:paraId="011A8905" w14:textId="77777777" w:rsidR="003D2448" w:rsidRDefault="003D2448" w:rsidP="003D2448">
      <w:pPr>
        <w:pStyle w:val="Heading2"/>
      </w:pPr>
      <w:r>
        <w:t>Case</w:t>
      </w:r>
    </w:p>
    <w:p w14:paraId="72074780" w14:textId="77777777" w:rsidR="003D2448" w:rsidRDefault="003D2448" w:rsidP="003D2448">
      <w:pPr>
        <w:pStyle w:val="Heading3"/>
      </w:pPr>
      <w:r>
        <w:t>Latin America War Defense---1NC</w:t>
      </w:r>
    </w:p>
    <w:p w14:paraId="1C4EECAB" w14:textId="77777777" w:rsidR="003D2448" w:rsidRDefault="003D2448" w:rsidP="003D2448">
      <w:pPr>
        <w:pStyle w:val="Heading4"/>
      </w:pPr>
      <w:r>
        <w:rPr>
          <w:u w:val="single"/>
        </w:rPr>
        <w:t>No chance</w:t>
      </w:r>
      <w:r>
        <w:t xml:space="preserve"> of great-power draw-in to Latin America. </w:t>
      </w:r>
    </w:p>
    <w:p w14:paraId="1ADA222F" w14:textId="77777777" w:rsidR="003D2448" w:rsidRDefault="003D2448" w:rsidP="003D2448">
      <w:pPr>
        <w:pStyle w:val="Undertag"/>
      </w:pPr>
      <w:r>
        <w:t xml:space="preserve">---it’s unimportant strategically, has no money, US isn’t reliant on them for anything and there’s no way Biden who is pulling out of wars would start another messy one over Mexico </w:t>
      </w:r>
    </w:p>
    <w:p w14:paraId="3D5E122E" w14:textId="77777777" w:rsidR="003D2448" w:rsidRDefault="003D2448" w:rsidP="003D2448">
      <w:r>
        <w:t xml:space="preserve">Andrés </w:t>
      </w:r>
      <w:r>
        <w:rPr>
          <w:rStyle w:val="Style13ptBold"/>
        </w:rPr>
        <w:t>Malamud &amp;</w:t>
      </w:r>
      <w:r>
        <w:t xml:space="preserve"> Luis L. </w:t>
      </w:r>
      <w:r>
        <w:rPr>
          <w:rStyle w:val="Style13ptBold"/>
        </w:rPr>
        <w:t>Schenoni 20</w:t>
      </w:r>
      <w:r>
        <w:t>, Malamud is a senior research fellow at the Institute of Social Sciences of the University of Lisbon, Portugal; Schenoni is an upcoming research fellow at the University of Konstanz, Germany, "Latin America Is Off the Global Stage, and That's OK," Foreign Policy, 09/10/2020, https://foreignpolicy.com/2020/09/10/latin-america-global-stage-imperialism-geopolitics/</w:t>
      </w:r>
    </w:p>
    <w:p w14:paraId="5CEC55E3" w14:textId="77777777" w:rsidR="003D2448" w:rsidRDefault="003D2448" w:rsidP="003D2448">
      <w:r>
        <w:rPr>
          <w:sz w:val="16"/>
        </w:rPr>
        <w:t xml:space="preserve">But well into the 21st century, what if </w:t>
      </w:r>
      <w:r>
        <w:rPr>
          <w:rStyle w:val="StyleUnderline"/>
          <w:highlight w:val="yellow"/>
        </w:rPr>
        <w:t>Latin America is</w:t>
      </w:r>
      <w:r>
        <w:rPr>
          <w:rStyle w:val="StyleUnderline"/>
        </w:rPr>
        <w:t xml:space="preserve"> </w:t>
      </w:r>
      <w:r>
        <w:rPr>
          <w:rStyle w:val="Emphasis"/>
        </w:rPr>
        <w:t xml:space="preserve">so </w:t>
      </w:r>
      <w:r>
        <w:rPr>
          <w:rStyle w:val="Emphasis"/>
          <w:highlight w:val="yellow"/>
        </w:rPr>
        <w:t>unimportant</w:t>
      </w:r>
      <w:r>
        <w:rPr>
          <w:rStyle w:val="StyleUnderline"/>
        </w:rPr>
        <w:t xml:space="preserve"> it </w:t>
      </w:r>
      <w:r>
        <w:rPr>
          <w:rStyle w:val="Emphasis"/>
        </w:rPr>
        <w:t>isn’t even on the menu</w:t>
      </w:r>
      <w:r>
        <w:rPr>
          <w:sz w:val="16"/>
        </w:rPr>
        <w:t xml:space="preserve">? </w:t>
      </w:r>
      <w:r>
        <w:rPr>
          <w:rStyle w:val="StyleUnderline"/>
        </w:rPr>
        <w:t xml:space="preserve">Compare it with </w:t>
      </w:r>
      <w:r>
        <w:rPr>
          <w:rStyle w:val="Emphasis"/>
        </w:rPr>
        <w:t>other</w:t>
      </w:r>
      <w:r>
        <w:rPr>
          <w:rStyle w:val="StyleUnderline"/>
        </w:rPr>
        <w:t xml:space="preserve"> decolonized, developing </w:t>
      </w:r>
      <w:r>
        <w:rPr>
          <w:rStyle w:val="Emphasis"/>
        </w:rPr>
        <w:t>regions</w:t>
      </w:r>
      <w:r>
        <w:rPr>
          <w:sz w:val="16"/>
        </w:rPr>
        <w:t xml:space="preserve">. Today, </w:t>
      </w:r>
      <w:r>
        <w:rPr>
          <w:rStyle w:val="Emphasis"/>
          <w:highlight w:val="yellow"/>
        </w:rPr>
        <w:t>Africa</w:t>
      </w:r>
      <w:r>
        <w:rPr>
          <w:sz w:val="16"/>
          <w:highlight w:val="yellow"/>
        </w:rPr>
        <w:t xml:space="preserve"> </w:t>
      </w:r>
      <w:r>
        <w:rPr>
          <w:rStyle w:val="StyleUnderline"/>
          <w:highlight w:val="yellow"/>
        </w:rPr>
        <w:t>is home to a fifth of humanity</w:t>
      </w:r>
      <w:r>
        <w:rPr>
          <w:sz w:val="16"/>
        </w:rPr>
        <w:t xml:space="preserve">, </w:t>
      </w:r>
      <w:r>
        <w:rPr>
          <w:rStyle w:val="StyleUnderline"/>
        </w:rPr>
        <w:t>and</w:t>
      </w:r>
      <w:r>
        <w:rPr>
          <w:sz w:val="16"/>
        </w:rPr>
        <w:t xml:space="preserve"> demographic trends suggest it </w:t>
      </w:r>
      <w:r>
        <w:rPr>
          <w:rStyle w:val="StyleUnderline"/>
        </w:rPr>
        <w:t>might become a serious driver of global economic growth</w:t>
      </w:r>
      <w:r>
        <w:rPr>
          <w:sz w:val="16"/>
        </w:rPr>
        <w:t xml:space="preserve"> in a couple of decades. On the flipside, </w:t>
      </w:r>
      <w:r>
        <w:rPr>
          <w:rStyle w:val="StyleUnderline"/>
        </w:rPr>
        <w:t xml:space="preserve">extreme poverty makes it a </w:t>
      </w:r>
      <w:r>
        <w:rPr>
          <w:rStyle w:val="Emphasis"/>
        </w:rPr>
        <w:t>ticking bomb</w:t>
      </w:r>
      <w:r>
        <w:rPr>
          <w:sz w:val="16"/>
        </w:rPr>
        <w:t xml:space="preserve">, with millions of people just a boat away from aging Europe. </w:t>
      </w:r>
      <w:r>
        <w:rPr>
          <w:rStyle w:val="StyleUnderline"/>
        </w:rPr>
        <w:t>This means that</w:t>
      </w:r>
      <w:r>
        <w:rPr>
          <w:sz w:val="16"/>
        </w:rPr>
        <w:t xml:space="preserve">, for better or worse, </w:t>
      </w:r>
      <w:r>
        <w:rPr>
          <w:rStyle w:val="StyleUnderline"/>
        </w:rPr>
        <w:t xml:space="preserve">Africa is becoming </w:t>
      </w:r>
      <w:r>
        <w:rPr>
          <w:rStyle w:val="Emphasis"/>
        </w:rPr>
        <w:t>increasingly geopolitically relevant</w:t>
      </w:r>
      <w:r>
        <w:rPr>
          <w:sz w:val="16"/>
        </w:rPr>
        <w:t xml:space="preserve"> in the eyes of the great powers.</w:t>
      </w:r>
    </w:p>
    <w:p w14:paraId="71A7C3DF" w14:textId="77777777" w:rsidR="003D2448" w:rsidRDefault="003D2448" w:rsidP="003D2448">
      <w:r>
        <w:rPr>
          <w:rStyle w:val="StyleUnderline"/>
        </w:rPr>
        <w:t xml:space="preserve">This assessment applies even more clearly to </w:t>
      </w:r>
      <w:r>
        <w:rPr>
          <w:rStyle w:val="Emphasis"/>
        </w:rPr>
        <w:t>Asia</w:t>
      </w:r>
      <w:r>
        <w:rPr>
          <w:rStyle w:val="StyleUnderline"/>
        </w:rPr>
        <w:t xml:space="preserve"> and the </w:t>
      </w:r>
      <w:r>
        <w:rPr>
          <w:rStyle w:val="Emphasis"/>
        </w:rPr>
        <w:t>Middle East</w:t>
      </w:r>
      <w:r>
        <w:rPr>
          <w:sz w:val="16"/>
        </w:rPr>
        <w:t xml:space="preserve">. </w:t>
      </w:r>
      <w:r>
        <w:rPr>
          <w:rStyle w:val="Emphasis"/>
          <w:highlight w:val="yellow"/>
        </w:rPr>
        <w:t>Asia</w:t>
      </w:r>
      <w:r>
        <w:rPr>
          <w:rStyle w:val="StyleUnderline"/>
          <w:highlight w:val="yellow"/>
        </w:rPr>
        <w:t xml:space="preserve"> is the</w:t>
      </w:r>
      <w:r>
        <w:rPr>
          <w:rStyle w:val="StyleUnderline"/>
        </w:rPr>
        <w:t xml:space="preserve"> current </w:t>
      </w:r>
      <w:r>
        <w:rPr>
          <w:rStyle w:val="Emphasis"/>
          <w:highlight w:val="yellow"/>
        </w:rPr>
        <w:t>driver</w:t>
      </w:r>
      <w:r>
        <w:rPr>
          <w:rStyle w:val="StyleUnderline"/>
          <w:highlight w:val="yellow"/>
        </w:rPr>
        <w:t xml:space="preserve"> of </w:t>
      </w:r>
      <w:r>
        <w:rPr>
          <w:rStyle w:val="Emphasis"/>
          <w:highlight w:val="yellow"/>
        </w:rPr>
        <w:t>global</w:t>
      </w:r>
      <w:r>
        <w:rPr>
          <w:rStyle w:val="Emphasis"/>
        </w:rPr>
        <w:t xml:space="preserve"> economic </w:t>
      </w:r>
      <w:r>
        <w:rPr>
          <w:rStyle w:val="Emphasis"/>
          <w:highlight w:val="yellow"/>
        </w:rPr>
        <w:t>growth</w:t>
      </w:r>
      <w:r>
        <w:rPr>
          <w:rStyle w:val="StyleUnderline"/>
          <w:highlight w:val="yellow"/>
        </w:rPr>
        <w:t xml:space="preserve"> </w:t>
      </w:r>
      <w:r>
        <w:rPr>
          <w:rStyle w:val="StyleUnderline"/>
        </w:rPr>
        <w:t xml:space="preserve">and hosts the </w:t>
      </w:r>
      <w:r>
        <w:rPr>
          <w:rStyle w:val="Emphasis"/>
        </w:rPr>
        <w:t>only challenger</w:t>
      </w:r>
      <w:r>
        <w:rPr>
          <w:rStyle w:val="StyleUnderline"/>
        </w:rPr>
        <w:t xml:space="preserve"> to </w:t>
      </w:r>
      <w:r>
        <w:rPr>
          <w:rStyle w:val="Emphasis"/>
        </w:rPr>
        <w:t>American hegemony</w:t>
      </w:r>
      <w:r>
        <w:rPr>
          <w:sz w:val="16"/>
        </w:rPr>
        <w:t xml:space="preserve">, which is winding up in quarrels with all of its neighbors. </w:t>
      </w:r>
      <w:r>
        <w:rPr>
          <w:rStyle w:val="StyleUnderline"/>
          <w:highlight w:val="yellow"/>
        </w:rPr>
        <w:t xml:space="preserve">The </w:t>
      </w:r>
      <w:r>
        <w:rPr>
          <w:rStyle w:val="Emphasis"/>
          <w:highlight w:val="yellow"/>
        </w:rPr>
        <w:t>Mid</w:t>
      </w:r>
      <w:r>
        <w:rPr>
          <w:rStyle w:val="Emphasis"/>
        </w:rPr>
        <w:t xml:space="preserve">dle </w:t>
      </w:r>
      <w:r>
        <w:rPr>
          <w:rStyle w:val="Emphasis"/>
          <w:highlight w:val="yellow"/>
        </w:rPr>
        <w:t>East</w:t>
      </w:r>
      <w:r>
        <w:rPr>
          <w:rStyle w:val="StyleUnderline"/>
          <w:highlight w:val="yellow"/>
        </w:rPr>
        <w:t xml:space="preserve"> has the </w:t>
      </w:r>
      <w:r>
        <w:rPr>
          <w:rStyle w:val="Emphasis"/>
          <w:highlight w:val="yellow"/>
        </w:rPr>
        <w:t>largest energy reserves</w:t>
      </w:r>
      <w:r>
        <w:rPr>
          <w:rStyle w:val="StyleUnderline"/>
        </w:rPr>
        <w:t xml:space="preserve"> in the world and remains the epicenter of violent political conflict</w:t>
      </w:r>
      <w:r>
        <w:rPr>
          <w:sz w:val="16"/>
        </w:rPr>
        <w:t xml:space="preserve">. </w:t>
      </w:r>
      <w:r>
        <w:rPr>
          <w:rStyle w:val="Emphasis"/>
        </w:rPr>
        <w:t>In contrast</w:t>
      </w:r>
      <w:r>
        <w:rPr>
          <w:sz w:val="16"/>
        </w:rPr>
        <w:t xml:space="preserve">, </w:t>
      </w:r>
      <w:r>
        <w:rPr>
          <w:rStyle w:val="StyleUnderline"/>
          <w:highlight w:val="yellow"/>
        </w:rPr>
        <w:t xml:space="preserve">Latin America is </w:t>
      </w:r>
      <w:r>
        <w:rPr>
          <w:rStyle w:val="Emphasis"/>
          <w:highlight w:val="yellow"/>
        </w:rPr>
        <w:t>declining</w:t>
      </w:r>
      <w:r>
        <w:rPr>
          <w:rStyle w:val="StyleUnderline"/>
          <w:highlight w:val="yellow"/>
        </w:rPr>
        <w:t xml:space="preserve"> in</w:t>
      </w:r>
      <w:r>
        <w:rPr>
          <w:rStyle w:val="StyleUnderline"/>
        </w:rPr>
        <w:t xml:space="preserve"> both </w:t>
      </w:r>
      <w:r>
        <w:rPr>
          <w:rStyle w:val="Emphasis"/>
        </w:rPr>
        <w:t>economic weight</w:t>
      </w:r>
      <w:r>
        <w:rPr>
          <w:rStyle w:val="StyleUnderline"/>
        </w:rPr>
        <w:t xml:space="preserve"> and </w:t>
      </w:r>
      <w:r>
        <w:rPr>
          <w:rStyle w:val="Emphasis"/>
        </w:rPr>
        <w:t xml:space="preserve">political </w:t>
      </w:r>
      <w:r>
        <w:rPr>
          <w:rStyle w:val="Emphasis"/>
          <w:highlight w:val="yellow"/>
        </w:rPr>
        <w:t>relevance</w:t>
      </w:r>
      <w:r>
        <w:rPr>
          <w:rStyle w:val="StyleUnderline"/>
        </w:rPr>
        <w:t xml:space="preserve">. </w:t>
      </w:r>
      <w:r>
        <w:rPr>
          <w:rStyle w:val="StyleUnderline"/>
          <w:highlight w:val="yellow"/>
        </w:rPr>
        <w:t xml:space="preserve">It offers </w:t>
      </w:r>
      <w:r>
        <w:rPr>
          <w:rStyle w:val="Emphasis"/>
          <w:highlight w:val="yellow"/>
        </w:rPr>
        <w:t>less promise</w:t>
      </w:r>
      <w:r>
        <w:rPr>
          <w:rStyle w:val="StyleUnderline"/>
          <w:highlight w:val="yellow"/>
        </w:rPr>
        <w:t xml:space="preserve"> and poses a </w:t>
      </w:r>
      <w:r>
        <w:rPr>
          <w:rStyle w:val="Emphasis"/>
          <w:highlight w:val="yellow"/>
        </w:rPr>
        <w:t>smal</w:t>
      </w:r>
      <w:r>
        <w:rPr>
          <w:rStyle w:val="Emphasis"/>
        </w:rPr>
        <w:t xml:space="preserve">ler </w:t>
      </w:r>
      <w:r>
        <w:rPr>
          <w:rStyle w:val="Emphasis"/>
          <w:highlight w:val="yellow"/>
        </w:rPr>
        <w:t>threat</w:t>
      </w:r>
      <w:r>
        <w:rPr>
          <w:rStyle w:val="StyleUnderline"/>
        </w:rPr>
        <w:t xml:space="preserve">, and therefore is </w:t>
      </w:r>
      <w:r>
        <w:rPr>
          <w:rStyle w:val="Emphasis"/>
        </w:rPr>
        <w:t>unlikely</w:t>
      </w:r>
      <w:r>
        <w:rPr>
          <w:rStyle w:val="StyleUnderline"/>
        </w:rPr>
        <w:t xml:space="preserve"> to be either </w:t>
      </w:r>
      <w:r>
        <w:rPr>
          <w:rStyle w:val="Emphasis"/>
        </w:rPr>
        <w:t>courted</w:t>
      </w:r>
      <w:r>
        <w:rPr>
          <w:rStyle w:val="StyleUnderline"/>
        </w:rPr>
        <w:t xml:space="preserve"> or </w:t>
      </w:r>
      <w:r>
        <w:rPr>
          <w:rStyle w:val="Emphasis"/>
        </w:rPr>
        <w:t>feared</w:t>
      </w:r>
      <w:r>
        <w:rPr>
          <w:sz w:val="16"/>
        </w:rPr>
        <w:t>. Yet, you may think, it could still be eaten.</w:t>
      </w:r>
    </w:p>
    <w:p w14:paraId="4C123D1E" w14:textId="77777777" w:rsidR="003D2448" w:rsidRDefault="003D2448" w:rsidP="003D2448">
      <w:r>
        <w:rPr>
          <w:sz w:val="16"/>
        </w:rPr>
        <w:t xml:space="preserve">What in Latin America could still make the great powers’ mouth water? Early in the unipolar moment, the region was still relatively special to the United States thanks to the combination of energy, migration, and cocaine. </w:t>
      </w:r>
      <w:r>
        <w:rPr>
          <w:rStyle w:val="StyleUnderline"/>
        </w:rPr>
        <w:t xml:space="preserve">Oil from Venezuela, migrants from Mexico, and drugs from Colombia were the main concerns. Today, </w:t>
      </w:r>
      <w:r>
        <w:rPr>
          <w:rStyle w:val="StyleUnderline"/>
          <w:highlight w:val="yellow"/>
        </w:rPr>
        <w:t>the U</w:t>
      </w:r>
      <w:r>
        <w:rPr>
          <w:sz w:val="16"/>
        </w:rPr>
        <w:t xml:space="preserve">nited </w:t>
      </w:r>
      <w:r>
        <w:rPr>
          <w:rStyle w:val="StyleUnderline"/>
          <w:highlight w:val="yellow"/>
        </w:rPr>
        <w:t>S</w:t>
      </w:r>
      <w:r>
        <w:rPr>
          <w:sz w:val="16"/>
        </w:rPr>
        <w:t xml:space="preserve">tates </w:t>
      </w:r>
      <w:r>
        <w:rPr>
          <w:rStyle w:val="StyleUnderline"/>
          <w:highlight w:val="yellow"/>
        </w:rPr>
        <w:t>is</w:t>
      </w:r>
      <w:r>
        <w:rPr>
          <w:rStyle w:val="StyleUnderline"/>
        </w:rPr>
        <w:t xml:space="preserve"> </w:t>
      </w:r>
      <w:r>
        <w:rPr>
          <w:rStyle w:val="StyleUnderline"/>
          <w:highlight w:val="yellow"/>
        </w:rPr>
        <w:t xml:space="preserve">close to </w:t>
      </w:r>
      <w:r>
        <w:rPr>
          <w:rStyle w:val="Emphasis"/>
          <w:highlight w:val="yellow"/>
        </w:rPr>
        <w:t>self-sufficiency</w:t>
      </w:r>
      <w:r>
        <w:rPr>
          <w:rStyle w:val="StyleUnderline"/>
          <w:highlight w:val="yellow"/>
        </w:rPr>
        <w:t xml:space="preserve"> in</w:t>
      </w:r>
      <w:r>
        <w:rPr>
          <w:rStyle w:val="StyleUnderline"/>
        </w:rPr>
        <w:t xml:space="preserve"> both </w:t>
      </w:r>
      <w:r>
        <w:rPr>
          <w:rStyle w:val="Emphasis"/>
          <w:highlight w:val="yellow"/>
        </w:rPr>
        <w:t>energy</w:t>
      </w:r>
      <w:r>
        <w:rPr>
          <w:rStyle w:val="StyleUnderline"/>
          <w:highlight w:val="yellow"/>
        </w:rPr>
        <w:t xml:space="preserve"> and </w:t>
      </w:r>
      <w:r>
        <w:rPr>
          <w:rStyle w:val="Emphasis"/>
          <w:highlight w:val="yellow"/>
        </w:rPr>
        <w:t>drugs</w:t>
      </w:r>
      <w:r>
        <w:rPr>
          <w:sz w:val="16"/>
        </w:rPr>
        <w:t xml:space="preserve">, </w:t>
      </w:r>
      <w:r>
        <w:rPr>
          <w:rStyle w:val="StyleUnderline"/>
        </w:rPr>
        <w:t>and Mexico is retaining not only its own population but Central American refugees as well</w:t>
      </w:r>
      <w:r>
        <w:rPr>
          <w:sz w:val="16"/>
        </w:rPr>
        <w:t>.</w:t>
      </w:r>
    </w:p>
    <w:p w14:paraId="72BF9285" w14:textId="77777777" w:rsidR="003D2448" w:rsidRDefault="003D2448" w:rsidP="003D2448">
      <w:r>
        <w:rPr>
          <w:rStyle w:val="Emphasis"/>
        </w:rPr>
        <w:t xml:space="preserve">Direct </w:t>
      </w:r>
      <w:r>
        <w:rPr>
          <w:rStyle w:val="Emphasis"/>
          <w:highlight w:val="yellow"/>
        </w:rPr>
        <w:t>intervention</w:t>
      </w:r>
      <w:r>
        <w:rPr>
          <w:rStyle w:val="StyleUnderline"/>
          <w:highlight w:val="yellow"/>
        </w:rPr>
        <w:t xml:space="preserve"> has</w:t>
      </w:r>
      <w:r>
        <w:rPr>
          <w:rStyle w:val="StyleUnderline"/>
        </w:rPr>
        <w:t xml:space="preserve"> </w:t>
      </w:r>
      <w:r>
        <w:rPr>
          <w:rStyle w:val="Emphasis"/>
        </w:rPr>
        <w:t xml:space="preserve">long </w:t>
      </w:r>
      <w:r>
        <w:rPr>
          <w:rStyle w:val="Emphasis"/>
          <w:highlight w:val="yellow"/>
        </w:rPr>
        <w:t>become unnecessary</w:t>
      </w:r>
      <w:r>
        <w:rPr>
          <w:sz w:val="16"/>
        </w:rPr>
        <w:t xml:space="preserve">. </w:t>
      </w:r>
      <w:r>
        <w:rPr>
          <w:rStyle w:val="Emphasis"/>
        </w:rPr>
        <w:t>Historically</w:t>
      </w:r>
      <w:r>
        <w:rPr>
          <w:rStyle w:val="StyleUnderline"/>
        </w:rPr>
        <w:t xml:space="preserve"> the U</w:t>
      </w:r>
      <w:r>
        <w:rPr>
          <w:sz w:val="16"/>
        </w:rPr>
        <w:t xml:space="preserve">nited </w:t>
      </w:r>
      <w:r>
        <w:rPr>
          <w:rStyle w:val="StyleUnderline"/>
        </w:rPr>
        <w:t>S</w:t>
      </w:r>
      <w:r>
        <w:rPr>
          <w:sz w:val="16"/>
        </w:rPr>
        <w:t xml:space="preserve">tates </w:t>
      </w:r>
      <w:r>
        <w:rPr>
          <w:rStyle w:val="StyleUnderline"/>
        </w:rPr>
        <w:t>has intervened</w:t>
      </w:r>
      <w:r>
        <w:rPr>
          <w:sz w:val="16"/>
        </w:rPr>
        <w:t xml:space="preserve">, either overtly or covertly, </w:t>
      </w:r>
      <w:r>
        <w:rPr>
          <w:rStyle w:val="StyleUnderline"/>
        </w:rPr>
        <w:t>to prevent extra-regional powers from meddling in the Western Hemisphere</w:t>
      </w:r>
      <w:r>
        <w:rPr>
          <w:sz w:val="16"/>
        </w:rPr>
        <w:t xml:space="preserve">. But </w:t>
      </w:r>
      <w:r>
        <w:rPr>
          <w:rStyle w:val="StyleUnderline"/>
        </w:rPr>
        <w:t xml:space="preserve">this is </w:t>
      </w:r>
      <w:r>
        <w:rPr>
          <w:rStyle w:val="Emphasis"/>
        </w:rPr>
        <w:t>not the case with China</w:t>
      </w:r>
      <w:r>
        <w:rPr>
          <w:sz w:val="16"/>
        </w:rPr>
        <w:t>—</w:t>
      </w:r>
      <w:r>
        <w:rPr>
          <w:rStyle w:val="StyleUnderline"/>
        </w:rPr>
        <w:t xml:space="preserve">and is </w:t>
      </w:r>
      <w:r>
        <w:rPr>
          <w:rStyle w:val="Emphasis"/>
        </w:rPr>
        <w:t>unlikely to be</w:t>
      </w:r>
      <w:r>
        <w:rPr>
          <w:rStyle w:val="StyleUnderline"/>
        </w:rPr>
        <w:t>.</w:t>
      </w:r>
      <w:r>
        <w:rPr>
          <w:sz w:val="16"/>
        </w:rPr>
        <w:t xml:space="preserve"> In 2016, one of us published a collective study showing how </w:t>
      </w:r>
      <w:r>
        <w:rPr>
          <w:rStyle w:val="StyleUnderline"/>
        </w:rPr>
        <w:t xml:space="preserve">Beijing </w:t>
      </w:r>
      <w:r>
        <w:rPr>
          <w:rStyle w:val="Emphasis"/>
        </w:rPr>
        <w:t>filled the void</w:t>
      </w:r>
      <w:r>
        <w:rPr>
          <w:rStyle w:val="StyleUnderline"/>
        </w:rPr>
        <w:t xml:space="preserve"> left by a diminished U.S. presence in the region </w:t>
      </w:r>
      <w:r>
        <w:rPr>
          <w:rStyle w:val="Emphasis"/>
        </w:rPr>
        <w:t>without threatening U.S. strategic interests</w:t>
      </w:r>
      <w:r>
        <w:rPr>
          <w:sz w:val="16"/>
        </w:rPr>
        <w:t xml:space="preserve">. </w:t>
      </w:r>
      <w:r>
        <w:rPr>
          <w:rStyle w:val="StyleUnderline"/>
        </w:rPr>
        <w:t xml:space="preserve">Since then, </w:t>
      </w:r>
      <w:r>
        <w:rPr>
          <w:rStyle w:val="Emphasis"/>
        </w:rPr>
        <w:t>despite</w:t>
      </w:r>
      <w:r>
        <w:rPr>
          <w:rStyle w:val="StyleUnderline"/>
        </w:rPr>
        <w:t xml:space="preserve"> heightened </w:t>
      </w:r>
      <w:r>
        <w:rPr>
          <w:rStyle w:val="Emphasis"/>
        </w:rPr>
        <w:t>rhetoric</w:t>
      </w:r>
      <w:r>
        <w:rPr>
          <w:sz w:val="16"/>
        </w:rPr>
        <w:t xml:space="preserve"> about a “troika of tyranny” (of Cuba, Nicaragua, and Venezuela) backed by Beijing, or perhaps because of it, </w:t>
      </w:r>
      <w:r>
        <w:rPr>
          <w:rStyle w:val="StyleUnderline"/>
          <w:highlight w:val="yellow"/>
        </w:rPr>
        <w:t xml:space="preserve">China has </w:t>
      </w:r>
      <w:r>
        <w:rPr>
          <w:rStyle w:val="Emphasis"/>
          <w:highlight w:val="yellow"/>
        </w:rPr>
        <w:t>turned inward</w:t>
      </w:r>
      <w:r>
        <w:rPr>
          <w:rStyle w:val="StyleUnderline"/>
          <w:highlight w:val="yellow"/>
        </w:rPr>
        <w:t xml:space="preserve"> and </w:t>
      </w:r>
      <w:r>
        <w:rPr>
          <w:rStyle w:val="Emphasis"/>
          <w:highlight w:val="yellow"/>
        </w:rPr>
        <w:t>backed off</w:t>
      </w:r>
      <w:r>
        <w:rPr>
          <w:rStyle w:val="StyleUnderline"/>
        </w:rPr>
        <w:t xml:space="preserve"> on its economic statecraft</w:t>
      </w:r>
      <w:r>
        <w:rPr>
          <w:sz w:val="16"/>
        </w:rPr>
        <w:t>.</w:t>
      </w:r>
    </w:p>
    <w:p w14:paraId="3A64E45D" w14:textId="77777777" w:rsidR="003D2448" w:rsidRDefault="003D2448" w:rsidP="003D2448">
      <w:pPr>
        <w:pStyle w:val="Heading3"/>
      </w:pPr>
      <w:r>
        <w:t>Innovation Defense---High Now---1NC</w:t>
      </w:r>
    </w:p>
    <w:p w14:paraId="4B999AED" w14:textId="77777777" w:rsidR="003D2448" w:rsidRDefault="003D2448" w:rsidP="003D2448">
      <w:pPr>
        <w:pStyle w:val="Heading4"/>
      </w:pPr>
      <w:r>
        <w:t xml:space="preserve">US innovation is </w:t>
      </w:r>
      <w:r>
        <w:rPr>
          <w:u w:val="single"/>
        </w:rPr>
        <w:t>high</w:t>
      </w:r>
      <w:r>
        <w:t xml:space="preserve"> and </w:t>
      </w:r>
      <w:r>
        <w:rPr>
          <w:u w:val="single"/>
        </w:rPr>
        <w:t>leading</w:t>
      </w:r>
    </w:p>
    <w:p w14:paraId="5ED95973" w14:textId="77777777" w:rsidR="003D2448" w:rsidRDefault="003D2448" w:rsidP="003D2448">
      <w:r>
        <w:t xml:space="preserve">Martin </w:t>
      </w:r>
      <w:r>
        <w:rPr>
          <w:rStyle w:val="Style13ptBold"/>
        </w:rPr>
        <w:t>Wolf 21</w:t>
      </w:r>
      <w:r>
        <w:t>, Chief Economics Commentator, M.A. in Economics from Oxford University; Financial Times, “China is wrong to think the US faces inevitable decline,” 4/27/21, https://www.ft.com/content/8336169e-d1a8-4be8-b143-308e5b52e355</w:t>
      </w:r>
    </w:p>
    <w:p w14:paraId="53498B6F" w14:textId="77777777" w:rsidR="003D2448" w:rsidRDefault="003D2448" w:rsidP="003D2448">
      <w:r>
        <w:rPr>
          <w:sz w:val="16"/>
        </w:rPr>
        <w:t xml:space="preserve">The </w:t>
      </w:r>
      <w:r>
        <w:rPr>
          <w:rStyle w:val="StyleUnderline"/>
        </w:rPr>
        <w:t xml:space="preserve">Chinese elite are </w:t>
      </w:r>
      <w:r>
        <w:rPr>
          <w:rStyle w:val="Emphasis"/>
        </w:rPr>
        <w:t>convinced</w:t>
      </w:r>
      <w:r>
        <w:rPr>
          <w:sz w:val="16"/>
        </w:rPr>
        <w:t xml:space="preserve"> that </w:t>
      </w:r>
      <w:r>
        <w:rPr>
          <w:rStyle w:val="StyleUnderline"/>
        </w:rPr>
        <w:t xml:space="preserve">the </w:t>
      </w:r>
      <w:r>
        <w:rPr>
          <w:rStyle w:val="StyleUnderline"/>
          <w:highlight w:val="yellow"/>
        </w:rPr>
        <w:t>US</w:t>
      </w:r>
      <w:r>
        <w:rPr>
          <w:rStyle w:val="StyleUnderline"/>
        </w:rPr>
        <w:t xml:space="preserve"> is in </w:t>
      </w:r>
      <w:r>
        <w:rPr>
          <w:rStyle w:val="Emphasis"/>
        </w:rPr>
        <w:t xml:space="preserve">irreversible </w:t>
      </w:r>
      <w:r>
        <w:rPr>
          <w:rStyle w:val="Emphasis"/>
          <w:highlight w:val="yellow"/>
        </w:rPr>
        <w:t>decline</w:t>
      </w:r>
      <w:r>
        <w:rPr>
          <w:sz w:val="16"/>
        </w:rPr>
        <w:t xml:space="preserve">. So reports Jude Blanchette of the Center for Strategic and International Studies, a respected Washington-based think-tank. What has been happening in the US in recent years, particularly in politics, supports this perspective. A stable liberal democracy would not elect Donald Trump — a man lacking all necessary qualities and abilities — to national leadership. Nevertheless, </w:t>
      </w:r>
      <w:r>
        <w:rPr>
          <w:rStyle w:val="StyleUnderline"/>
        </w:rPr>
        <w:t>the notion of</w:t>
      </w:r>
      <w:r>
        <w:rPr>
          <w:sz w:val="16"/>
        </w:rPr>
        <w:t xml:space="preserve"> US </w:t>
      </w:r>
      <w:r>
        <w:rPr>
          <w:rStyle w:val="StyleUnderline"/>
        </w:rPr>
        <w:t xml:space="preserve">decline </w:t>
      </w:r>
      <w:r>
        <w:rPr>
          <w:rStyle w:val="StyleUnderline"/>
          <w:highlight w:val="yellow"/>
        </w:rPr>
        <w:t xml:space="preserve">is </w:t>
      </w:r>
      <w:r>
        <w:rPr>
          <w:rStyle w:val="Emphasis"/>
          <w:highlight w:val="yellow"/>
        </w:rPr>
        <w:t>exaggerated</w:t>
      </w:r>
      <w:r>
        <w:rPr>
          <w:rStyle w:val="StyleUnderline"/>
          <w:highlight w:val="yellow"/>
        </w:rPr>
        <w:t>. The US retains</w:t>
      </w:r>
      <w:r>
        <w:rPr>
          <w:rStyle w:val="StyleUnderline"/>
        </w:rPr>
        <w:t xml:space="preserve"> </w:t>
      </w:r>
      <w:r>
        <w:rPr>
          <w:rStyle w:val="Emphasis"/>
        </w:rPr>
        <w:t xml:space="preserve">big </w:t>
      </w:r>
      <w:r>
        <w:rPr>
          <w:rStyle w:val="Emphasis"/>
          <w:highlight w:val="yellow"/>
        </w:rPr>
        <w:t>assets</w:t>
      </w:r>
      <w:r>
        <w:rPr>
          <w:rStyle w:val="StyleUnderline"/>
        </w:rPr>
        <w:t xml:space="preserve">, notably </w:t>
      </w:r>
      <w:r>
        <w:rPr>
          <w:rStyle w:val="StyleUnderline"/>
          <w:highlight w:val="yellow"/>
        </w:rPr>
        <w:t xml:space="preserve">in </w:t>
      </w:r>
      <w:r>
        <w:rPr>
          <w:rStyle w:val="Emphasis"/>
          <w:highlight w:val="yellow"/>
        </w:rPr>
        <w:t>economics</w:t>
      </w:r>
      <w:r>
        <w:rPr>
          <w:sz w:val="16"/>
        </w:rPr>
        <w:t>.</w:t>
      </w:r>
    </w:p>
    <w:p w14:paraId="4777086D" w14:textId="77777777" w:rsidR="003D2448" w:rsidRDefault="003D2448" w:rsidP="003D2448">
      <w:r>
        <w:rPr>
          <w:rStyle w:val="StyleUnderline"/>
        </w:rPr>
        <w:t xml:space="preserve">For </w:t>
      </w:r>
      <w:r>
        <w:rPr>
          <w:rStyle w:val="Emphasis"/>
        </w:rPr>
        <w:t>one and half centuries</w:t>
      </w:r>
      <w:r>
        <w:rPr>
          <w:rStyle w:val="StyleUnderline"/>
        </w:rPr>
        <w:t xml:space="preserve">, </w:t>
      </w:r>
      <w:r>
        <w:rPr>
          <w:rStyle w:val="StyleUnderline"/>
          <w:highlight w:val="yellow"/>
        </w:rPr>
        <w:t>the US</w:t>
      </w:r>
      <w:r>
        <w:rPr>
          <w:rStyle w:val="StyleUnderline"/>
        </w:rPr>
        <w:t xml:space="preserve"> has been </w:t>
      </w:r>
      <w:r>
        <w:rPr>
          <w:rStyle w:val="StyleUnderline"/>
          <w:highlight w:val="yellow"/>
        </w:rPr>
        <w:t>the</w:t>
      </w:r>
      <w:r>
        <w:rPr>
          <w:rStyle w:val="StyleUnderline"/>
        </w:rPr>
        <w:t xml:space="preserve"> world’s </w:t>
      </w:r>
      <w:r>
        <w:rPr>
          <w:rStyle w:val="Emphasis"/>
        </w:rPr>
        <w:t xml:space="preserve">most </w:t>
      </w:r>
      <w:r>
        <w:rPr>
          <w:rStyle w:val="Emphasis"/>
          <w:highlight w:val="yellow"/>
        </w:rPr>
        <w:t>innovative</w:t>
      </w:r>
      <w:r>
        <w:rPr>
          <w:rStyle w:val="StyleUnderline"/>
          <w:highlight w:val="yellow"/>
        </w:rPr>
        <w:t xml:space="preserve"> economy</w:t>
      </w:r>
      <w:r>
        <w:rPr>
          <w:rStyle w:val="StyleUnderline"/>
        </w:rPr>
        <w:t xml:space="preserve">. That has been </w:t>
      </w:r>
      <w:r>
        <w:rPr>
          <w:rStyle w:val="StyleUnderline"/>
          <w:highlight w:val="yellow"/>
        </w:rPr>
        <w:t xml:space="preserve">the </w:t>
      </w:r>
      <w:r>
        <w:rPr>
          <w:rStyle w:val="Emphasis"/>
          <w:highlight w:val="yellow"/>
        </w:rPr>
        <w:t>basis</w:t>
      </w:r>
      <w:r>
        <w:rPr>
          <w:rStyle w:val="StyleUnderline"/>
          <w:highlight w:val="yellow"/>
        </w:rPr>
        <w:t xml:space="preserve"> of</w:t>
      </w:r>
      <w:r>
        <w:rPr>
          <w:rStyle w:val="StyleUnderline"/>
        </w:rPr>
        <w:t xml:space="preserve"> its </w:t>
      </w:r>
      <w:r>
        <w:rPr>
          <w:rStyle w:val="Emphasis"/>
        </w:rPr>
        <w:t xml:space="preserve">global </w:t>
      </w:r>
      <w:r>
        <w:rPr>
          <w:rStyle w:val="Emphasis"/>
          <w:highlight w:val="yellow"/>
        </w:rPr>
        <w:t>power</w:t>
      </w:r>
      <w:r>
        <w:rPr>
          <w:rStyle w:val="StyleUnderline"/>
        </w:rPr>
        <w:t xml:space="preserve"> and </w:t>
      </w:r>
      <w:r>
        <w:rPr>
          <w:rStyle w:val="Emphasis"/>
        </w:rPr>
        <w:t>influence</w:t>
      </w:r>
      <w:r>
        <w:rPr>
          <w:sz w:val="16"/>
        </w:rPr>
        <w:t xml:space="preserve">. So </w:t>
      </w:r>
      <w:r>
        <w:rPr>
          <w:rStyle w:val="StyleUnderline"/>
          <w:highlight w:val="yellow"/>
        </w:rPr>
        <w:t>how does</w:t>
      </w:r>
      <w:r>
        <w:rPr>
          <w:sz w:val="16"/>
        </w:rPr>
        <w:t xml:space="preserve"> its </w:t>
      </w:r>
      <w:r>
        <w:rPr>
          <w:rStyle w:val="StyleUnderline"/>
        </w:rPr>
        <w:t xml:space="preserve">innovative </w:t>
      </w:r>
      <w:r>
        <w:rPr>
          <w:rStyle w:val="StyleUnderline"/>
          <w:highlight w:val="yellow"/>
        </w:rPr>
        <w:t>power look today?</w:t>
      </w:r>
      <w:r>
        <w:rPr>
          <w:sz w:val="16"/>
        </w:rPr>
        <w:t xml:space="preserve"> The answer is: </w:t>
      </w:r>
      <w:r>
        <w:rPr>
          <w:rStyle w:val="Emphasis"/>
        </w:rPr>
        <w:t xml:space="preserve">rather </w:t>
      </w:r>
      <w:r>
        <w:rPr>
          <w:rStyle w:val="Emphasis"/>
          <w:highlight w:val="yellow"/>
        </w:rPr>
        <w:t>good</w:t>
      </w:r>
      <w:r>
        <w:rPr>
          <w:rStyle w:val="StyleUnderline"/>
        </w:rPr>
        <w:t>, despite</w:t>
      </w:r>
      <w:r>
        <w:rPr>
          <w:sz w:val="16"/>
        </w:rPr>
        <w:t xml:space="preserve"> competition from </w:t>
      </w:r>
      <w:r>
        <w:rPr>
          <w:rStyle w:val="StyleUnderline"/>
        </w:rPr>
        <w:t>China</w:t>
      </w:r>
      <w:r>
        <w:rPr>
          <w:sz w:val="16"/>
        </w:rPr>
        <w:t xml:space="preserve">. </w:t>
      </w:r>
    </w:p>
    <w:p w14:paraId="3C8B150A" w14:textId="77777777" w:rsidR="003D2448" w:rsidRDefault="003D2448" w:rsidP="003D2448">
      <w:r>
        <w:rPr>
          <w:sz w:val="16"/>
        </w:rPr>
        <w:t xml:space="preserve">Stock markets are imperfect. But </w:t>
      </w:r>
      <w:r>
        <w:rPr>
          <w:rStyle w:val="StyleUnderline"/>
        </w:rPr>
        <w:t>the value investors put on companies is</w:t>
      </w:r>
      <w:r>
        <w:rPr>
          <w:sz w:val="16"/>
        </w:rPr>
        <w:t xml:space="preserve"> at least </w:t>
      </w:r>
      <w:r>
        <w:rPr>
          <w:rStyle w:val="StyleUnderline"/>
        </w:rPr>
        <w:t>a</w:t>
      </w:r>
      <w:r>
        <w:rPr>
          <w:sz w:val="16"/>
        </w:rPr>
        <w:t xml:space="preserve"> relatively </w:t>
      </w:r>
      <w:r>
        <w:rPr>
          <w:rStyle w:val="StyleUnderline"/>
        </w:rPr>
        <w:t>impartial assessment of their prospects</w:t>
      </w:r>
      <w:r>
        <w:rPr>
          <w:sz w:val="16"/>
        </w:rPr>
        <w:t xml:space="preserve">. At the end of last week, </w:t>
      </w:r>
      <w:r>
        <w:rPr>
          <w:rStyle w:val="Emphasis"/>
        </w:rPr>
        <w:t xml:space="preserve">7 of </w:t>
      </w:r>
      <w:r>
        <w:rPr>
          <w:rStyle w:val="Emphasis"/>
          <w:highlight w:val="yellow"/>
        </w:rPr>
        <w:t>the</w:t>
      </w:r>
      <w:r>
        <w:rPr>
          <w:rStyle w:val="Emphasis"/>
        </w:rPr>
        <w:t xml:space="preserve"> 10 </w:t>
      </w:r>
      <w:r>
        <w:rPr>
          <w:rStyle w:val="Emphasis"/>
          <w:highlight w:val="yellow"/>
        </w:rPr>
        <w:t>most valuable</w:t>
      </w:r>
      <w:r>
        <w:rPr>
          <w:rStyle w:val="StyleUnderline"/>
          <w:highlight w:val="yellow"/>
        </w:rPr>
        <w:t xml:space="preserve"> companies</w:t>
      </w:r>
      <w:r>
        <w:rPr>
          <w:rStyle w:val="StyleUnderline"/>
        </w:rPr>
        <w:t xml:space="preserve"> </w:t>
      </w:r>
      <w:r>
        <w:rPr>
          <w:rStyle w:val="Emphasis"/>
        </w:rPr>
        <w:t>in the world</w:t>
      </w:r>
      <w:r>
        <w:rPr>
          <w:rStyle w:val="StyleUnderline"/>
        </w:rPr>
        <w:t xml:space="preserve"> and </w:t>
      </w:r>
      <w:r>
        <w:rPr>
          <w:rStyle w:val="Emphasis"/>
        </w:rPr>
        <w:t>14 of the top 20</w:t>
      </w:r>
      <w:r>
        <w:rPr>
          <w:rStyle w:val="StyleUnderline"/>
        </w:rPr>
        <w:t xml:space="preserve">, were </w:t>
      </w:r>
      <w:r>
        <w:rPr>
          <w:rStyle w:val="Emphasis"/>
        </w:rPr>
        <w:t>headquartered</w:t>
      </w:r>
      <w:r>
        <w:rPr>
          <w:rStyle w:val="StyleUnderline"/>
        </w:rPr>
        <w:t xml:space="preserve"> </w:t>
      </w:r>
      <w:r>
        <w:rPr>
          <w:rStyle w:val="StyleUnderline"/>
          <w:highlight w:val="yellow"/>
        </w:rPr>
        <w:t>in the US</w:t>
      </w:r>
      <w:r>
        <w:rPr>
          <w:sz w:val="16"/>
        </w:rPr>
        <w:t>.</w:t>
      </w:r>
    </w:p>
    <w:p w14:paraId="3EB2F980" w14:textId="77777777" w:rsidR="003D2448" w:rsidRDefault="003D2448" w:rsidP="003D2448">
      <w:r>
        <w:rPr>
          <w:rStyle w:val="StyleUnderline"/>
        </w:rPr>
        <w:t>If</w:t>
      </w:r>
      <w:r>
        <w:rPr>
          <w:sz w:val="16"/>
        </w:rPr>
        <w:t xml:space="preserve"> it were </w:t>
      </w:r>
      <w:r>
        <w:rPr>
          <w:rStyle w:val="StyleUnderline"/>
        </w:rPr>
        <w:t xml:space="preserve">not for Saudi Arabian oil, </w:t>
      </w:r>
      <w:r>
        <w:rPr>
          <w:rStyle w:val="StyleUnderline"/>
          <w:highlight w:val="yellow"/>
        </w:rPr>
        <w:t xml:space="preserve">the </w:t>
      </w:r>
      <w:r>
        <w:rPr>
          <w:rStyle w:val="Emphasis"/>
          <w:highlight w:val="yellow"/>
        </w:rPr>
        <w:t>five most</w:t>
      </w:r>
      <w:r>
        <w:rPr>
          <w:rStyle w:val="Emphasis"/>
        </w:rPr>
        <w:t xml:space="preserve"> valuable</w:t>
      </w:r>
      <w:r>
        <w:rPr>
          <w:rStyle w:val="StyleUnderline"/>
        </w:rPr>
        <w:t xml:space="preserve"> companies in the world would be </w:t>
      </w:r>
      <w:r>
        <w:rPr>
          <w:rStyle w:val="Emphasis"/>
        </w:rPr>
        <w:t xml:space="preserve">US technology </w:t>
      </w:r>
      <w:r>
        <w:rPr>
          <w:rStyle w:val="Emphasis"/>
          <w:highlight w:val="yellow"/>
        </w:rPr>
        <w:t>giants</w:t>
      </w:r>
      <w:r>
        <w:rPr>
          <w:sz w:val="16"/>
        </w:rPr>
        <w:t xml:space="preserve">: Apple, Microsoft, Amazon, Alphabet and Facebook. </w:t>
      </w:r>
      <w:r>
        <w:rPr>
          <w:rStyle w:val="StyleUnderline"/>
          <w:highlight w:val="yellow"/>
        </w:rPr>
        <w:t>China has two</w:t>
      </w:r>
      <w:r>
        <w:rPr>
          <w:rStyle w:val="StyleUnderline"/>
        </w:rPr>
        <w:t xml:space="preserve"> valuable</w:t>
      </w:r>
      <w:r>
        <w:rPr>
          <w:sz w:val="16"/>
        </w:rPr>
        <w:t xml:space="preserve"> technology </w:t>
      </w:r>
      <w:r>
        <w:rPr>
          <w:rStyle w:val="StyleUnderline"/>
        </w:rPr>
        <w:t>companies</w:t>
      </w:r>
      <w:r>
        <w:rPr>
          <w:sz w:val="16"/>
        </w:rPr>
        <w:t>: Tencent (</w:t>
      </w:r>
      <w:r>
        <w:rPr>
          <w:rStyle w:val="StyleUnderline"/>
          <w:highlight w:val="yellow"/>
        </w:rPr>
        <w:t xml:space="preserve">at </w:t>
      </w:r>
      <w:r>
        <w:rPr>
          <w:rStyle w:val="Emphasis"/>
          <w:highlight w:val="yellow"/>
        </w:rPr>
        <w:t>seventh</w:t>
      </w:r>
      <w:r>
        <w:rPr>
          <w:sz w:val="16"/>
        </w:rPr>
        <w:t xml:space="preserve"> position) </w:t>
      </w:r>
      <w:r>
        <w:rPr>
          <w:rStyle w:val="StyleUnderline"/>
          <w:highlight w:val="yellow"/>
        </w:rPr>
        <w:t>and</w:t>
      </w:r>
      <w:r>
        <w:rPr>
          <w:sz w:val="16"/>
        </w:rPr>
        <w:t xml:space="preserve"> Alibaba (</w:t>
      </w:r>
      <w:r>
        <w:rPr>
          <w:rStyle w:val="StyleUnderline"/>
        </w:rPr>
        <w:t xml:space="preserve">at </w:t>
      </w:r>
      <w:r>
        <w:rPr>
          <w:rStyle w:val="Emphasis"/>
          <w:highlight w:val="yellow"/>
        </w:rPr>
        <w:t>ninth</w:t>
      </w:r>
      <w:r>
        <w:rPr>
          <w:rStyle w:val="StyleUnderline"/>
        </w:rPr>
        <w:t xml:space="preserve">). But those are China’s </w:t>
      </w:r>
      <w:r>
        <w:rPr>
          <w:rStyle w:val="Emphasis"/>
        </w:rPr>
        <w:t>only companies</w:t>
      </w:r>
      <w:r>
        <w:rPr>
          <w:rStyle w:val="StyleUnderline"/>
        </w:rPr>
        <w:t xml:space="preserve"> in the top 20</w:t>
      </w:r>
      <w:r>
        <w:rPr>
          <w:sz w:val="16"/>
        </w:rPr>
        <w:t xml:space="preserve">. The most valuable European company is LVMH at 17th. Yet LVMH is just a collection of established luxury brands. That ought to worry Europeans. </w:t>
      </w:r>
    </w:p>
    <w:p w14:paraId="731A674F" w14:textId="77777777" w:rsidR="003D2448" w:rsidRDefault="003D2448" w:rsidP="003D2448">
      <w:r>
        <w:rPr>
          <w:rStyle w:val="StyleUnderline"/>
        </w:rPr>
        <w:t>When we look</w:t>
      </w:r>
      <w:r>
        <w:rPr>
          <w:sz w:val="16"/>
        </w:rPr>
        <w:t xml:space="preserve"> only </w:t>
      </w:r>
      <w:r>
        <w:rPr>
          <w:rStyle w:val="StyleUnderline"/>
        </w:rPr>
        <w:t xml:space="preserve">at technology companies, the US has </w:t>
      </w:r>
      <w:r>
        <w:rPr>
          <w:rStyle w:val="Emphasis"/>
        </w:rPr>
        <w:t>12 of the top 20</w:t>
      </w:r>
      <w:r>
        <w:rPr>
          <w:rStyle w:val="StyleUnderline"/>
        </w:rPr>
        <w:t>; China</w:t>
      </w:r>
      <w:r>
        <w:rPr>
          <w:sz w:val="16"/>
        </w:rPr>
        <w:t xml:space="preserve"> (with Hong Kong but excluding Taiwan) </w:t>
      </w:r>
      <w:r>
        <w:rPr>
          <w:rStyle w:val="StyleUnderline"/>
        </w:rPr>
        <w:t xml:space="preserve">has </w:t>
      </w:r>
      <w:r>
        <w:rPr>
          <w:rStyle w:val="Emphasis"/>
        </w:rPr>
        <w:t>three</w:t>
      </w:r>
      <w:r>
        <w:rPr>
          <w:sz w:val="16"/>
        </w:rPr>
        <w:t>; and there are two Dutch companies, one of which, ASML, is the largest manufacturer of machines that make integrated circuits. Taiwan has the Taiwan Semiconductor Manufacturing Company, the world’s biggest contract computer chipmaker, and South Korea has Samsung Electronics.</w:t>
      </w:r>
    </w:p>
    <w:p w14:paraId="56FA2A4C" w14:textId="77777777" w:rsidR="003D2448" w:rsidRDefault="003D2448" w:rsidP="003D2448">
      <w:r>
        <w:rPr>
          <w:rStyle w:val="StyleUnderline"/>
        </w:rPr>
        <w:t xml:space="preserve">Life </w:t>
      </w:r>
      <w:r>
        <w:rPr>
          <w:rStyle w:val="StyleUnderline"/>
          <w:highlight w:val="yellow"/>
        </w:rPr>
        <w:t>sciences are</w:t>
      </w:r>
      <w:r>
        <w:rPr>
          <w:rStyle w:val="StyleUnderline"/>
        </w:rPr>
        <w:t xml:space="preserve"> another </w:t>
      </w:r>
      <w:r>
        <w:rPr>
          <w:rStyle w:val="Emphasis"/>
          <w:highlight w:val="yellow"/>
        </w:rPr>
        <w:t>crucial</w:t>
      </w:r>
      <w:r>
        <w:rPr>
          <w:rStyle w:val="Emphasis"/>
        </w:rPr>
        <w:t xml:space="preserve"> sector</w:t>
      </w:r>
      <w:r>
        <w:rPr>
          <w:rStyle w:val="StyleUnderline"/>
        </w:rPr>
        <w:t xml:space="preserve"> </w:t>
      </w:r>
      <w:r>
        <w:rPr>
          <w:rStyle w:val="StyleUnderline"/>
          <w:highlight w:val="yellow"/>
        </w:rPr>
        <w:t>for</w:t>
      </w:r>
      <w:r>
        <w:rPr>
          <w:rStyle w:val="StyleUnderline"/>
        </w:rPr>
        <w:t xml:space="preserve"> </w:t>
      </w:r>
      <w:r>
        <w:rPr>
          <w:rStyle w:val="Emphasis"/>
        </w:rPr>
        <w:t xml:space="preserve">future </w:t>
      </w:r>
      <w:r>
        <w:rPr>
          <w:rStyle w:val="Emphasis"/>
          <w:highlight w:val="yellow"/>
        </w:rPr>
        <w:t>prosperity</w:t>
      </w:r>
      <w:r>
        <w:rPr>
          <w:sz w:val="16"/>
        </w:rPr>
        <w:t xml:space="preserve">. Here there are seven European companies (with Switzerland and the UK included) in the top 20. But </w:t>
      </w:r>
      <w:r>
        <w:rPr>
          <w:rStyle w:val="StyleUnderline"/>
          <w:highlight w:val="yellow"/>
        </w:rPr>
        <w:t xml:space="preserve">the US has </w:t>
      </w:r>
      <w:r>
        <w:rPr>
          <w:rStyle w:val="Emphasis"/>
          <w:highlight w:val="yellow"/>
        </w:rPr>
        <w:t>seven of</w:t>
      </w:r>
      <w:r>
        <w:rPr>
          <w:rStyle w:val="Emphasis"/>
        </w:rPr>
        <w:t xml:space="preserve"> the top </w:t>
      </w:r>
      <w:r>
        <w:rPr>
          <w:rStyle w:val="Emphasis"/>
          <w:highlight w:val="yellow"/>
        </w:rPr>
        <w:t>10</w:t>
      </w:r>
      <w:r>
        <w:rPr>
          <w:rStyle w:val="StyleUnderline"/>
        </w:rPr>
        <w:t>, and 11 of the top 20</w:t>
      </w:r>
      <w:r>
        <w:rPr>
          <w:sz w:val="16"/>
        </w:rPr>
        <w:t xml:space="preserve">. There is also one Australian and one Japanese company, but no Chinese businesses. </w:t>
      </w:r>
    </w:p>
    <w:p w14:paraId="56359554" w14:textId="77777777" w:rsidR="003D2448" w:rsidRDefault="003D2448" w:rsidP="003D2448">
      <w:r>
        <w:rPr>
          <w:sz w:val="16"/>
        </w:rPr>
        <w:t xml:space="preserve">In sum, </w:t>
      </w:r>
      <w:r>
        <w:rPr>
          <w:rStyle w:val="StyleUnderline"/>
          <w:highlight w:val="yellow"/>
        </w:rPr>
        <w:t xml:space="preserve">US companies </w:t>
      </w:r>
      <w:r>
        <w:rPr>
          <w:rStyle w:val="Emphasis"/>
          <w:highlight w:val="yellow"/>
        </w:rPr>
        <w:t>are</w:t>
      </w:r>
      <w:r>
        <w:rPr>
          <w:rStyle w:val="Emphasis"/>
        </w:rPr>
        <w:t xml:space="preserve"> globally </w:t>
      </w:r>
      <w:r>
        <w:rPr>
          <w:rStyle w:val="Emphasis"/>
          <w:highlight w:val="yellow"/>
        </w:rPr>
        <w:t>dominant</w:t>
      </w:r>
      <w:r>
        <w:rPr>
          <w:rStyle w:val="StyleUnderline"/>
          <w:highlight w:val="yellow"/>
        </w:rPr>
        <w:t xml:space="preserve"> and</w:t>
      </w:r>
      <w:r>
        <w:rPr>
          <w:rStyle w:val="StyleUnderline"/>
        </w:rPr>
        <w:t xml:space="preserve"> </w:t>
      </w:r>
      <w:r>
        <w:rPr>
          <w:rStyle w:val="Emphasis"/>
        </w:rPr>
        <w:t xml:space="preserve">nearly </w:t>
      </w:r>
      <w:r>
        <w:rPr>
          <w:rStyle w:val="Emphasis"/>
          <w:highlight w:val="yellow"/>
        </w:rPr>
        <w:t>all</w:t>
      </w:r>
      <w:r>
        <w:rPr>
          <w:rStyle w:val="StyleUnderline"/>
          <w:highlight w:val="yellow"/>
        </w:rPr>
        <w:t xml:space="preserve"> the</w:t>
      </w:r>
      <w:r>
        <w:rPr>
          <w:rStyle w:val="StyleUnderline"/>
        </w:rPr>
        <w:t xml:space="preserve"> </w:t>
      </w:r>
      <w:r>
        <w:rPr>
          <w:rStyle w:val="Emphasis"/>
        </w:rPr>
        <w:t xml:space="preserve">most </w:t>
      </w:r>
      <w:r>
        <w:rPr>
          <w:rStyle w:val="Emphasis"/>
          <w:highlight w:val="yellow"/>
        </w:rPr>
        <w:t>valuable</w:t>
      </w:r>
      <w:r>
        <w:rPr>
          <w:rStyle w:val="StyleUnderline"/>
        </w:rPr>
        <w:t xml:space="preserve"> non-US </w:t>
      </w:r>
      <w:r>
        <w:rPr>
          <w:rStyle w:val="StyleUnderline"/>
          <w:highlight w:val="yellow"/>
        </w:rPr>
        <w:t>firms are</w:t>
      </w:r>
      <w:r>
        <w:rPr>
          <w:rStyle w:val="StyleUnderline"/>
        </w:rPr>
        <w:t xml:space="preserve"> headquartered in </w:t>
      </w:r>
      <w:r>
        <w:rPr>
          <w:rStyle w:val="Emphasis"/>
          <w:highlight w:val="yellow"/>
        </w:rPr>
        <w:t>allied</w:t>
      </w:r>
      <w:r>
        <w:rPr>
          <w:rStyle w:val="Emphasis"/>
        </w:rPr>
        <w:t xml:space="preserve"> countries</w:t>
      </w:r>
      <w:r>
        <w:rPr>
          <w:sz w:val="16"/>
        </w:rPr>
        <w:t xml:space="preserve">. </w:t>
      </w:r>
    </w:p>
    <w:p w14:paraId="60AE8AAF" w14:textId="77777777" w:rsidR="003D2448" w:rsidRDefault="003D2448" w:rsidP="003D2448">
      <w:pPr>
        <w:pStyle w:val="Heading3"/>
      </w:pPr>
      <w:r>
        <w:t>Innovation Defense---Alt Causes---1NC</w:t>
      </w:r>
    </w:p>
    <w:p w14:paraId="230B4D3E" w14:textId="77777777" w:rsidR="003D2448" w:rsidRDefault="003D2448" w:rsidP="003D2448">
      <w:pPr>
        <w:pStyle w:val="Heading4"/>
      </w:pPr>
      <w:r>
        <w:t xml:space="preserve">R&amp;D and immigration shortages thump innovation. </w:t>
      </w:r>
    </w:p>
    <w:p w14:paraId="039F0C0F" w14:textId="77777777" w:rsidR="003D2448" w:rsidRDefault="003D2448" w:rsidP="003D2448">
      <w:r>
        <w:t xml:space="preserve">Karishma </w:t>
      </w:r>
      <w:r>
        <w:rPr>
          <w:rStyle w:val="Style13ptBold"/>
        </w:rPr>
        <w:t>Vaswani 20</w:t>
      </w:r>
      <w:r>
        <w:t>, Asia business correspondent, "Ex-Google boss: US 'dropped the ball' on innovation," BBC News, 09/11/2020, https://www.bbc.com/news/business-54100001</w:t>
      </w:r>
    </w:p>
    <w:p w14:paraId="079E4856" w14:textId="77777777" w:rsidR="003D2448" w:rsidRDefault="003D2448" w:rsidP="003D2448">
      <w:r>
        <w:rPr>
          <w:rStyle w:val="StyleUnderline"/>
        </w:rPr>
        <w:t xml:space="preserve">In the battle for </w:t>
      </w:r>
      <w:r>
        <w:rPr>
          <w:rStyle w:val="Emphasis"/>
        </w:rPr>
        <w:t>tech supremacy</w:t>
      </w:r>
      <w:r>
        <w:rPr>
          <w:rStyle w:val="StyleUnderline"/>
        </w:rPr>
        <w:t xml:space="preserve"> between the US and China, </w:t>
      </w:r>
      <w:r>
        <w:rPr>
          <w:rStyle w:val="StyleUnderline"/>
          <w:highlight w:val="yellow"/>
        </w:rPr>
        <w:t>America has "</w:t>
      </w:r>
      <w:r>
        <w:rPr>
          <w:rStyle w:val="Emphasis"/>
          <w:highlight w:val="yellow"/>
        </w:rPr>
        <w:t>dropped the ball</w:t>
      </w:r>
      <w:r>
        <w:rPr>
          <w:rStyle w:val="StyleUnderline"/>
          <w:highlight w:val="yellow"/>
        </w:rPr>
        <w:t xml:space="preserve">" in </w:t>
      </w:r>
      <w:r>
        <w:rPr>
          <w:rStyle w:val="Emphasis"/>
          <w:highlight w:val="yellow"/>
        </w:rPr>
        <w:t>funding for</w:t>
      </w:r>
      <w:r>
        <w:rPr>
          <w:rStyle w:val="Emphasis"/>
        </w:rPr>
        <w:t xml:space="preserve"> basic </w:t>
      </w:r>
      <w:r>
        <w:rPr>
          <w:rStyle w:val="Emphasis"/>
          <w:highlight w:val="yellow"/>
        </w:rPr>
        <w:t>research</w:t>
      </w:r>
      <w:r>
        <w:rPr>
          <w:sz w:val="16"/>
        </w:rPr>
        <w:t xml:space="preserve">, according to former Google chief executive Eric Schmidt. </w:t>
      </w:r>
      <w:r>
        <w:rPr>
          <w:rStyle w:val="StyleUnderline"/>
        </w:rPr>
        <w:t xml:space="preserve">And that's one of the key reasons why </w:t>
      </w:r>
      <w:r>
        <w:rPr>
          <w:rStyle w:val="Emphasis"/>
        </w:rPr>
        <w:t>China</w:t>
      </w:r>
      <w:r>
        <w:rPr>
          <w:rStyle w:val="StyleUnderline"/>
        </w:rPr>
        <w:t xml:space="preserve"> has been </w:t>
      </w:r>
      <w:r>
        <w:rPr>
          <w:rStyle w:val="Emphasis"/>
        </w:rPr>
        <w:t>able to catch up.</w:t>
      </w:r>
      <w:r>
        <w:rPr>
          <w:rStyle w:val="StyleUnderline"/>
        </w:rPr>
        <w:t xml:space="preserve"> </w:t>
      </w:r>
      <w:r>
        <w:rPr>
          <w:sz w:val="16"/>
        </w:rPr>
        <w:t>Dr Schmidt, who is currently the Chairman of the National Security Commission on Artificial Intelligence, said he thinks the US is still ahead of China in tech innovation, for now. But that the gap is narrowing fast. "There's a real focus in China around invention and new AI techniques," he told the BBC's Talking Business Asia programme. "</w:t>
      </w:r>
      <w:r>
        <w:rPr>
          <w:rStyle w:val="StyleUnderline"/>
          <w:highlight w:val="yellow"/>
        </w:rPr>
        <w:t>In</w:t>
      </w:r>
      <w:r>
        <w:rPr>
          <w:rStyle w:val="StyleUnderline"/>
        </w:rPr>
        <w:t xml:space="preserve"> the race for </w:t>
      </w:r>
      <w:r>
        <w:rPr>
          <w:rStyle w:val="Emphasis"/>
          <w:highlight w:val="yellow"/>
        </w:rPr>
        <w:t>publishing papers</w:t>
      </w:r>
      <w:r>
        <w:rPr>
          <w:rStyle w:val="StyleUnderline"/>
        </w:rPr>
        <w:t xml:space="preserve"> China has </w:t>
      </w:r>
      <w:r>
        <w:rPr>
          <w:rStyle w:val="Emphasis"/>
        </w:rPr>
        <w:t>now caught up</w:t>
      </w:r>
      <w:r>
        <w:rPr>
          <w:sz w:val="16"/>
        </w:rPr>
        <w:t xml:space="preserve">." </w:t>
      </w:r>
      <w:r>
        <w:rPr>
          <w:rStyle w:val="StyleUnderline"/>
          <w:highlight w:val="yellow"/>
        </w:rPr>
        <w:t xml:space="preserve">China </w:t>
      </w:r>
      <w:r>
        <w:rPr>
          <w:rStyle w:val="Emphasis"/>
          <w:highlight w:val="yellow"/>
        </w:rPr>
        <w:t>displaced</w:t>
      </w:r>
      <w:r>
        <w:rPr>
          <w:rStyle w:val="StyleUnderline"/>
          <w:highlight w:val="yellow"/>
        </w:rPr>
        <w:t xml:space="preserve"> the US </w:t>
      </w:r>
      <w:r>
        <w:rPr>
          <w:rStyle w:val="StyleUnderline"/>
        </w:rPr>
        <w:t xml:space="preserve">as the world's </w:t>
      </w:r>
      <w:r>
        <w:rPr>
          <w:rStyle w:val="Emphasis"/>
        </w:rPr>
        <w:t>top research publisher</w:t>
      </w:r>
      <w:r>
        <w:rPr>
          <w:rStyle w:val="StyleUnderline"/>
        </w:rPr>
        <w:t xml:space="preserve"> in science and engineering</w:t>
      </w:r>
      <w:r>
        <w:rPr>
          <w:sz w:val="16"/>
        </w:rPr>
        <w:t xml:space="preserve"> </w:t>
      </w:r>
      <w:r>
        <w:rPr>
          <w:rStyle w:val="StyleUnderline"/>
        </w:rPr>
        <w:t>in 2018</w:t>
      </w:r>
      <w:r>
        <w:rPr>
          <w:sz w:val="16"/>
        </w:rPr>
        <w:t xml:space="preserve">, according to data from the World Economic Forum. </w:t>
      </w:r>
      <w:r>
        <w:rPr>
          <w:rStyle w:val="StyleUnderline"/>
        </w:rPr>
        <w:t xml:space="preserve">That's significant because it shows how much China is focusing on </w:t>
      </w:r>
      <w:r>
        <w:rPr>
          <w:rStyle w:val="Emphasis"/>
        </w:rPr>
        <w:t>research</w:t>
      </w:r>
      <w:r>
        <w:rPr>
          <w:rStyle w:val="StyleUnderline"/>
        </w:rPr>
        <w:t xml:space="preserve"> and </w:t>
      </w:r>
      <w:r>
        <w:rPr>
          <w:rStyle w:val="Emphasis"/>
        </w:rPr>
        <w:t>development</w:t>
      </w:r>
      <w:r>
        <w:rPr>
          <w:rStyle w:val="StyleUnderline"/>
        </w:rPr>
        <w:t xml:space="preserve"> in </w:t>
      </w:r>
      <w:r>
        <w:rPr>
          <w:rStyle w:val="Emphasis"/>
        </w:rPr>
        <w:t xml:space="preserve">comparison to the US. </w:t>
      </w:r>
      <w:r>
        <w:rPr>
          <w:sz w:val="16"/>
        </w:rPr>
        <w:t xml:space="preserve">For example, Chinese telecoms infrastructure giant Huawei spends as much as $20bn (£15.6bn) on research and development - one of the highest budgets in the world. </w:t>
      </w:r>
      <w:r>
        <w:rPr>
          <w:rStyle w:val="StyleUnderline"/>
        </w:rPr>
        <w:t xml:space="preserve">Dr Schmidt blames </w:t>
      </w:r>
      <w:r>
        <w:rPr>
          <w:rStyle w:val="StyleUnderline"/>
          <w:highlight w:val="yellow"/>
        </w:rPr>
        <w:t xml:space="preserve">the </w:t>
      </w:r>
      <w:r>
        <w:rPr>
          <w:rStyle w:val="Emphasis"/>
          <w:highlight w:val="yellow"/>
        </w:rPr>
        <w:t>narrowing of the innovation gap</w:t>
      </w:r>
      <w:r>
        <w:rPr>
          <w:rStyle w:val="StyleUnderline"/>
        </w:rPr>
        <w:t xml:space="preserve"> between the US and China </w:t>
      </w:r>
      <w:r>
        <w:rPr>
          <w:rStyle w:val="StyleUnderline"/>
          <w:highlight w:val="yellow"/>
        </w:rPr>
        <w:t xml:space="preserve">on the </w:t>
      </w:r>
      <w:r>
        <w:rPr>
          <w:rStyle w:val="Emphasis"/>
          <w:highlight w:val="yellow"/>
        </w:rPr>
        <w:t>lack of funding</w:t>
      </w:r>
      <w:r>
        <w:rPr>
          <w:rStyle w:val="StyleUnderline"/>
        </w:rPr>
        <w:t xml:space="preserve"> in the US. </w:t>
      </w:r>
      <w:r>
        <w:rPr>
          <w:sz w:val="16"/>
        </w:rPr>
        <w:t xml:space="preserve">"For my whole life, the US has been the unquestioned leader of R&amp;D," the former Google boss said. "Funding was the equivalent of 2% or so of GDP of the country. </w:t>
      </w:r>
      <w:r>
        <w:rPr>
          <w:rStyle w:val="StyleUnderline"/>
        </w:rPr>
        <w:t xml:space="preserve">Recently R&amp;D has fallen to a lower percentage number than was there before </w:t>
      </w:r>
      <w:r>
        <w:rPr>
          <w:rStyle w:val="Emphasis"/>
        </w:rPr>
        <w:t>Sputnik</w:t>
      </w:r>
      <w:r>
        <w:rPr>
          <w:rStyle w:val="StyleUnderline"/>
        </w:rPr>
        <w:t>."</w:t>
      </w:r>
      <w:r>
        <w:rPr>
          <w:sz w:val="16"/>
        </w:rPr>
        <w:t xml:space="preserve"> According to Information Technology and Innovation Foundation, a US research institute, </w:t>
      </w:r>
      <w:r>
        <w:rPr>
          <w:rStyle w:val="StyleUnderline"/>
          <w:highlight w:val="yellow"/>
        </w:rPr>
        <w:t>the US</w:t>
      </w:r>
      <w:r>
        <w:rPr>
          <w:rStyle w:val="StyleUnderline"/>
        </w:rPr>
        <w:t xml:space="preserve"> government now </w:t>
      </w:r>
      <w:r>
        <w:rPr>
          <w:rStyle w:val="StyleUnderline"/>
          <w:highlight w:val="yellow"/>
        </w:rPr>
        <w:t xml:space="preserve">invests </w:t>
      </w:r>
      <w:r>
        <w:rPr>
          <w:rStyle w:val="Emphasis"/>
          <w:highlight w:val="yellow"/>
        </w:rPr>
        <w:t>less</w:t>
      </w:r>
      <w:r>
        <w:rPr>
          <w:rStyle w:val="StyleUnderline"/>
          <w:highlight w:val="yellow"/>
        </w:rPr>
        <w:t xml:space="preserve"> in R&amp;D compared to the size of the economy than</w:t>
      </w:r>
      <w:r>
        <w:rPr>
          <w:rStyle w:val="StyleUnderline"/>
        </w:rPr>
        <w:t xml:space="preserve"> it has </w:t>
      </w:r>
      <w:r>
        <w:rPr>
          <w:rStyle w:val="StyleUnderline"/>
          <w:highlight w:val="yellow"/>
        </w:rPr>
        <w:t>in</w:t>
      </w:r>
      <w:r>
        <w:rPr>
          <w:rStyle w:val="StyleUnderline"/>
        </w:rPr>
        <w:t xml:space="preserve"> more than </w:t>
      </w:r>
      <w:r>
        <w:rPr>
          <w:rStyle w:val="Emphasis"/>
          <w:highlight w:val="yellow"/>
        </w:rPr>
        <w:t>60 years</w:t>
      </w:r>
      <w:r>
        <w:rPr>
          <w:rStyle w:val="Emphasis"/>
        </w:rPr>
        <w:t>.</w:t>
      </w:r>
      <w:r>
        <w:rPr>
          <w:rStyle w:val="StyleUnderline"/>
        </w:rPr>
        <w:t xml:space="preserve"> </w:t>
      </w:r>
      <w:r>
        <w:rPr>
          <w:rStyle w:val="StyleUnderline"/>
          <w:highlight w:val="yellow"/>
        </w:rPr>
        <w:t>This has resulted in</w:t>
      </w:r>
      <w:r>
        <w:rPr>
          <w:rStyle w:val="StyleUnderline"/>
        </w:rPr>
        <w:t xml:space="preserve"> "</w:t>
      </w:r>
      <w:r>
        <w:rPr>
          <w:rStyle w:val="Emphasis"/>
        </w:rPr>
        <w:t>stagnant productivity growth</w:t>
      </w:r>
      <w:r>
        <w:rPr>
          <w:rStyle w:val="StyleUnderline"/>
        </w:rPr>
        <w:t xml:space="preserve">, </w:t>
      </w:r>
      <w:r>
        <w:rPr>
          <w:rStyle w:val="Emphasis"/>
          <w:highlight w:val="yellow"/>
        </w:rPr>
        <w:t>lagging competitiveness</w:t>
      </w:r>
      <w:r>
        <w:rPr>
          <w:rStyle w:val="StyleUnderline"/>
          <w:highlight w:val="yellow"/>
        </w:rPr>
        <w:t xml:space="preserve"> and </w:t>
      </w:r>
      <w:r>
        <w:rPr>
          <w:rStyle w:val="Emphasis"/>
          <w:highlight w:val="yellow"/>
        </w:rPr>
        <w:t>reduced innovation</w:t>
      </w:r>
      <w:r>
        <w:rPr>
          <w:rStyle w:val="StyleUnderline"/>
        </w:rPr>
        <w:t xml:space="preserve">". </w:t>
      </w:r>
      <w:r>
        <w:rPr>
          <w:sz w:val="16"/>
        </w:rPr>
        <w:t xml:space="preserve">Dr Schmidt also said </w:t>
      </w:r>
      <w:r>
        <w:rPr>
          <w:rStyle w:val="StyleUnderline"/>
        </w:rPr>
        <w:t xml:space="preserve">the US's tech supremacy has been </w:t>
      </w:r>
      <w:r>
        <w:rPr>
          <w:rStyle w:val="Emphasis"/>
        </w:rPr>
        <w:t>built on the back</w:t>
      </w:r>
      <w:r>
        <w:rPr>
          <w:rStyle w:val="StyleUnderline"/>
        </w:rPr>
        <w:t xml:space="preserve"> of the </w:t>
      </w:r>
      <w:r>
        <w:rPr>
          <w:rStyle w:val="Emphasis"/>
          <w:highlight w:val="yellow"/>
        </w:rPr>
        <w:t>international talent</w:t>
      </w:r>
      <w:r>
        <w:rPr>
          <w:rStyle w:val="StyleUnderline"/>
        </w:rPr>
        <w:t xml:space="preserve"> that's been allowed to </w:t>
      </w:r>
      <w:r>
        <w:rPr>
          <w:rStyle w:val="Emphasis"/>
        </w:rPr>
        <w:t>work</w:t>
      </w:r>
      <w:r>
        <w:rPr>
          <w:rStyle w:val="StyleUnderline"/>
        </w:rPr>
        <w:t xml:space="preserve"> and </w:t>
      </w:r>
      <w:r>
        <w:rPr>
          <w:rStyle w:val="Emphasis"/>
        </w:rPr>
        <w:t>study</w:t>
      </w:r>
      <w:r>
        <w:rPr>
          <w:rStyle w:val="StyleUnderline"/>
        </w:rPr>
        <w:t xml:space="preserve"> in the US - and warns the US risks </w:t>
      </w:r>
      <w:r>
        <w:rPr>
          <w:rStyle w:val="Emphasis"/>
        </w:rPr>
        <w:t>falling further behind</w:t>
      </w:r>
      <w:r>
        <w:rPr>
          <w:rStyle w:val="StyleUnderline"/>
        </w:rPr>
        <w:t xml:space="preserve"> if this kind of talent </w:t>
      </w:r>
      <w:r>
        <w:rPr>
          <w:rStyle w:val="Emphasis"/>
          <w:highlight w:val="yellow"/>
        </w:rPr>
        <w:t>isn't allowed into the country</w:t>
      </w:r>
      <w:r>
        <w:rPr>
          <w:rStyle w:val="Emphasis"/>
        </w:rPr>
        <w:t>.</w:t>
      </w:r>
      <w:r>
        <w:rPr>
          <w:rStyle w:val="StyleUnderline"/>
        </w:rPr>
        <w:t xml:space="preserve"> </w:t>
      </w:r>
      <w:r>
        <w:rPr>
          <w:sz w:val="16"/>
        </w:rPr>
        <w:t>Tech war "</w:t>
      </w:r>
      <w:r>
        <w:rPr>
          <w:rStyle w:val="StyleUnderline"/>
        </w:rPr>
        <w:t xml:space="preserve">This high skills immigration is crucial to </w:t>
      </w:r>
      <w:r>
        <w:rPr>
          <w:rStyle w:val="Emphasis"/>
        </w:rPr>
        <w:t>American competitiveness</w:t>
      </w:r>
      <w:r>
        <w:rPr>
          <w:sz w:val="16"/>
        </w:rPr>
        <w:t>, global competitiveness, building these new companies and so forth," he said. "</w:t>
      </w:r>
      <w:r>
        <w:rPr>
          <w:rStyle w:val="StyleUnderline"/>
          <w:highlight w:val="yellow"/>
        </w:rPr>
        <w:t xml:space="preserve">America </w:t>
      </w:r>
      <w:r>
        <w:rPr>
          <w:rStyle w:val="Emphasis"/>
          <w:highlight w:val="yellow"/>
        </w:rPr>
        <w:t>does not have enough people</w:t>
      </w:r>
      <w:r>
        <w:rPr>
          <w:rStyle w:val="StyleUnderline"/>
        </w:rPr>
        <w:t xml:space="preserve"> with </w:t>
      </w:r>
      <w:r>
        <w:rPr>
          <w:rStyle w:val="Emphasis"/>
        </w:rPr>
        <w:t>those skills</w:t>
      </w:r>
      <w:r>
        <w:rPr>
          <w:rStyle w:val="StyleUnderline"/>
        </w:rPr>
        <w:t>."</w:t>
      </w:r>
      <w:r>
        <w:rPr>
          <w:sz w:val="16"/>
        </w:rPr>
        <w:t xml:space="preserve"> </w:t>
      </w:r>
      <w:r>
        <w:rPr>
          <w:rStyle w:val="StyleUnderline"/>
          <w:highlight w:val="yellow"/>
        </w:rPr>
        <w:t>The US</w:t>
      </w:r>
      <w:r>
        <w:rPr>
          <w:sz w:val="16"/>
        </w:rPr>
        <w:t xml:space="preserve"> has been embroiled in a tech cold war with China and in recent months has stepped up its anti-China rhetoric. This week it </w:t>
      </w:r>
      <w:r>
        <w:rPr>
          <w:rStyle w:val="Emphasis"/>
          <w:highlight w:val="yellow"/>
        </w:rPr>
        <w:t>revoked</w:t>
      </w:r>
      <w:r>
        <w:rPr>
          <w:rStyle w:val="Emphasis"/>
        </w:rPr>
        <w:t xml:space="preserve"> the </w:t>
      </w:r>
      <w:r>
        <w:rPr>
          <w:rStyle w:val="Emphasis"/>
          <w:highlight w:val="yellow"/>
        </w:rPr>
        <w:t>visas</w:t>
      </w:r>
      <w:r>
        <w:rPr>
          <w:rStyle w:val="StyleUnderline"/>
        </w:rPr>
        <w:t xml:space="preserve"> of 1,000 Chinese students it claims have military links and accused Chinese tech firms of acting as </w:t>
      </w:r>
      <w:r>
        <w:rPr>
          <w:rStyle w:val="Emphasis"/>
        </w:rPr>
        <w:t>agents</w:t>
      </w:r>
      <w:r>
        <w:rPr>
          <w:rStyle w:val="StyleUnderline"/>
        </w:rPr>
        <w:t xml:space="preserve"> for the Chinese Communist Party</w:t>
      </w:r>
      <w:r>
        <w:rPr>
          <w:sz w:val="16"/>
        </w:rPr>
        <w:t xml:space="preserve"> - claims Beijing and these companies reject. The Trump administration has also taken steps to block Chinese tech firms like Huawei and Chinese apps including TikTok and WeChat, saying they pose threats to national security. Beijing has said this is "naked bullying", and Dr Schmidt says the bans will mean China will be even more likely to invest in its own domestic manufacturing. Dr Schmidt says the right strategy for a US-China relationship is what is called a 'rivalry partnership' where the US needs to be able to "collaborate with China, while also competing with them". "When we're rivals, we are rough, we are pursuing things. We're competing hard, we're trying to get advantage - real competition - which the US can do well, and which China can do well. But there's also plenty of areas where we need to be partners."</w:t>
      </w:r>
    </w:p>
    <w:p w14:paraId="5E49B726" w14:textId="77777777" w:rsidR="003D2448" w:rsidRDefault="003D2448" w:rsidP="003D2448">
      <w:pPr>
        <w:pStyle w:val="Heading2"/>
      </w:pPr>
      <w:r>
        <w:t>Advantage 2</w:t>
      </w:r>
    </w:p>
    <w:p w14:paraId="4D041794" w14:textId="77777777" w:rsidR="003D2448" w:rsidRDefault="003D2448" w:rsidP="003D2448">
      <w:pPr>
        <w:pStyle w:val="Heading3"/>
      </w:pPr>
      <w:r>
        <w:t>Canada Soft Power Leadership Defense---1NC</w:t>
      </w:r>
    </w:p>
    <w:p w14:paraId="31095C63" w14:textId="77777777" w:rsidR="003D2448" w:rsidRDefault="003D2448" w:rsidP="003D2448">
      <w:pPr>
        <w:pStyle w:val="Heading4"/>
      </w:pPr>
      <w:r>
        <w:t xml:space="preserve">Canadian ‘middle power’ leadership is </w:t>
      </w:r>
      <w:r>
        <w:rPr>
          <w:u w:val="single"/>
        </w:rPr>
        <w:t>outdated</w:t>
      </w:r>
      <w:r>
        <w:t xml:space="preserve"> and </w:t>
      </w:r>
      <w:r>
        <w:rPr>
          <w:u w:val="single"/>
        </w:rPr>
        <w:t>ineffective</w:t>
      </w:r>
    </w:p>
    <w:p w14:paraId="4F2A10B7" w14:textId="77777777" w:rsidR="003D2448" w:rsidRDefault="003D2448" w:rsidP="003D2448">
      <w:r>
        <w:t xml:space="preserve">Richard </w:t>
      </w:r>
      <w:r>
        <w:rPr>
          <w:rStyle w:val="Style13ptBold"/>
        </w:rPr>
        <w:t>Fadden 19</w:t>
      </w:r>
      <w:r>
        <w:t>, Former National Security Advisor to the Prime Minister of Canada and Former Director of the Canadian Security Intelligence Service, “Canada’s Place in the World in 2020 and Beyond: Richard Fadden For Inside Policy”, Macdonald Laurier, 11/15/2019, https://www.macdonaldlaurier.ca/canadas-place-world-2020-beyond-richard-fadden-inside-policy/</w:t>
      </w:r>
    </w:p>
    <w:p w14:paraId="1BD012A7" w14:textId="77777777" w:rsidR="003D2448" w:rsidRDefault="003D2448" w:rsidP="003D2448">
      <w:r>
        <w:t xml:space="preserve">This leads us to our second element, </w:t>
      </w:r>
      <w:r>
        <w:rPr>
          <w:rStyle w:val="StyleUnderline"/>
          <w:highlight w:val="yellow"/>
        </w:rPr>
        <w:t>Canada</w:t>
      </w:r>
      <w:r>
        <w:t xml:space="preserve"> itself. Despite our problems, we are – compared to virtually every other country – rich, peaceful, and safe. Yet, I suggest we </w:t>
      </w:r>
      <w:r>
        <w:rPr>
          <w:rStyle w:val="StyleUnderline"/>
          <w:highlight w:val="yellow"/>
        </w:rPr>
        <w:t xml:space="preserve">are </w:t>
      </w:r>
      <w:r>
        <w:rPr>
          <w:rStyle w:val="Emphasis"/>
          <w:highlight w:val="yellow"/>
        </w:rPr>
        <w:t>resting on</w:t>
      </w:r>
      <w:r>
        <w:rPr>
          <w:rStyle w:val="Emphasis"/>
        </w:rPr>
        <w:t xml:space="preserve"> our </w:t>
      </w:r>
      <w:r>
        <w:rPr>
          <w:rStyle w:val="Emphasis"/>
          <w:highlight w:val="yellow"/>
        </w:rPr>
        <w:t>laurels</w:t>
      </w:r>
      <w:r>
        <w:t xml:space="preserve"> more than we are entitled to. We emerged as one of the main economic and military contributors to victory in the Second World War. </w:t>
      </w:r>
      <w:r>
        <w:rPr>
          <w:rStyle w:val="StyleUnderline"/>
        </w:rPr>
        <w:t>During the Cold War, we were a quintessential “middle power.” But, today, where does this leave Canada?</w:t>
      </w:r>
    </w:p>
    <w:p w14:paraId="18683FCD" w14:textId="77777777" w:rsidR="003D2448" w:rsidRDefault="003D2448" w:rsidP="003D2448">
      <w:r>
        <w:rPr>
          <w:rStyle w:val="Emphasis"/>
          <w:highlight w:val="yellow"/>
        </w:rPr>
        <w:t>I am not certain</w:t>
      </w:r>
      <w:r>
        <w:rPr>
          <w:rStyle w:val="Emphasis"/>
        </w:rPr>
        <w:t xml:space="preserve"> the concept of a </w:t>
      </w:r>
      <w:r>
        <w:rPr>
          <w:rStyle w:val="Emphasis"/>
          <w:highlight w:val="yellow"/>
        </w:rPr>
        <w:t>middle power works today</w:t>
      </w:r>
      <w:r>
        <w:rPr>
          <w:rStyle w:val="StyleUnderline"/>
        </w:rPr>
        <w:t>. To be in the middle, we need some countries “below” us and one or more above us</w:t>
      </w:r>
      <w:r>
        <w:t xml:space="preserve">. There are certainly countries below us but </w:t>
      </w:r>
      <w:r>
        <w:rPr>
          <w:rStyle w:val="Emphasis"/>
          <w:highlight w:val="yellow"/>
        </w:rPr>
        <w:t>many are</w:t>
      </w:r>
      <w:r>
        <w:rPr>
          <w:rStyle w:val="Emphasis"/>
        </w:rPr>
        <w:t xml:space="preserve"> now </w:t>
      </w:r>
      <w:r>
        <w:rPr>
          <w:rStyle w:val="Emphasis"/>
          <w:highlight w:val="yellow"/>
        </w:rPr>
        <w:t>vying</w:t>
      </w:r>
      <w:r>
        <w:rPr>
          <w:rStyle w:val="StyleUnderline"/>
          <w:highlight w:val="yellow"/>
        </w:rPr>
        <w:t xml:space="preserve"> for </w:t>
      </w:r>
      <w:r>
        <w:rPr>
          <w:rStyle w:val="Emphasis"/>
          <w:highlight w:val="yellow"/>
        </w:rPr>
        <w:t>what is left</w:t>
      </w:r>
      <w:r>
        <w:rPr>
          <w:rStyle w:val="StyleUnderline"/>
        </w:rPr>
        <w:t xml:space="preserve"> of middle power status – </w:t>
      </w:r>
      <w:r>
        <w:rPr>
          <w:rStyle w:val="StyleUnderline"/>
          <w:highlight w:val="yellow"/>
        </w:rPr>
        <w:t>a field</w:t>
      </w:r>
      <w:r>
        <w:rPr>
          <w:rStyle w:val="StyleUnderline"/>
        </w:rPr>
        <w:t xml:space="preserve"> possibly </w:t>
      </w:r>
      <w:r>
        <w:rPr>
          <w:rStyle w:val="Emphasis"/>
          <w:highlight w:val="yellow"/>
        </w:rPr>
        <w:t>so numerous</w:t>
      </w:r>
      <w:r>
        <w:rPr>
          <w:rStyle w:val="StyleUnderline"/>
          <w:highlight w:val="yellow"/>
        </w:rPr>
        <w:t xml:space="preserve"> as to be </w:t>
      </w:r>
      <w:r>
        <w:rPr>
          <w:rStyle w:val="Emphasis"/>
          <w:highlight w:val="yellow"/>
        </w:rPr>
        <w:t>meaningless</w:t>
      </w:r>
      <w:r>
        <w:t>. The other requirement is for a “top” power.</w:t>
      </w:r>
    </w:p>
    <w:p w14:paraId="7264589D" w14:textId="77777777" w:rsidR="003D2448" w:rsidRDefault="003D2448" w:rsidP="003D2448">
      <w:r>
        <w:rPr>
          <w:rStyle w:val="StyleUnderline"/>
        </w:rPr>
        <w:t>China will</w:t>
      </w:r>
      <w:r>
        <w:t xml:space="preserve"> continue to </w:t>
      </w:r>
      <w:r>
        <w:rPr>
          <w:rStyle w:val="StyleUnderline"/>
        </w:rPr>
        <w:t>be more of a world power</w:t>
      </w:r>
      <w:r>
        <w:t xml:space="preserve"> than the Soviet Union, </w:t>
      </w:r>
      <w:r>
        <w:rPr>
          <w:rStyle w:val="StyleUnderline"/>
        </w:rPr>
        <w:t xml:space="preserve">the </w:t>
      </w:r>
      <w:r>
        <w:rPr>
          <w:rStyle w:val="Emphasis"/>
        </w:rPr>
        <w:t>U</w:t>
      </w:r>
      <w:r>
        <w:t xml:space="preserve">nited </w:t>
      </w:r>
      <w:r>
        <w:rPr>
          <w:rStyle w:val="Emphasis"/>
        </w:rPr>
        <w:t>S</w:t>
      </w:r>
      <w:r>
        <w:t xml:space="preserve">tates </w:t>
      </w:r>
      <w:r>
        <w:rPr>
          <w:rStyle w:val="StyleUnderline"/>
        </w:rPr>
        <w:t>is no longer the G-1 power it was</w:t>
      </w:r>
      <w:r>
        <w:t xml:space="preserve"> when the USSR fell, </w:t>
      </w:r>
      <w:r>
        <w:rPr>
          <w:rStyle w:val="StyleUnderline"/>
        </w:rPr>
        <w:t xml:space="preserve">and many Western </w:t>
      </w:r>
      <w:r>
        <w:rPr>
          <w:rStyle w:val="StyleUnderline"/>
          <w:highlight w:val="yellow"/>
        </w:rPr>
        <w:t xml:space="preserve">countries are </w:t>
      </w:r>
      <w:r>
        <w:rPr>
          <w:rStyle w:val="Emphasis"/>
          <w:highlight w:val="yellow"/>
        </w:rPr>
        <w:t>pre-occupied</w:t>
      </w:r>
      <w:r>
        <w:rPr>
          <w:rStyle w:val="StyleUnderline"/>
          <w:highlight w:val="yellow"/>
        </w:rPr>
        <w:t xml:space="preserve"> with</w:t>
      </w:r>
      <w:r>
        <w:t xml:space="preserve"> their </w:t>
      </w:r>
      <w:r>
        <w:rPr>
          <w:rStyle w:val="Emphasis"/>
          <w:highlight w:val="yellow"/>
        </w:rPr>
        <w:t>internal</w:t>
      </w:r>
      <w:r>
        <w:rPr>
          <w:rStyle w:val="StyleUnderline"/>
          <w:highlight w:val="yellow"/>
        </w:rPr>
        <w:t xml:space="preserve"> issues</w:t>
      </w:r>
      <w:r>
        <w:rPr>
          <w:rStyle w:val="StyleUnderline"/>
        </w:rPr>
        <w:t>. And</w:t>
      </w:r>
      <w:r>
        <w:t xml:space="preserve"> some </w:t>
      </w:r>
      <w:r>
        <w:rPr>
          <w:rStyle w:val="StyleUnderline"/>
        </w:rPr>
        <w:t>NATO countries are falling to the blandishments of China</w:t>
      </w:r>
      <w:r>
        <w:t xml:space="preserve">. Perhaps </w:t>
      </w:r>
      <w:r>
        <w:rPr>
          <w:rStyle w:val="StyleUnderline"/>
        </w:rPr>
        <w:t>one of the greatest issues</w:t>
      </w:r>
      <w:r>
        <w:t xml:space="preserve"> faced by the West </w:t>
      </w:r>
      <w:r>
        <w:rPr>
          <w:rStyle w:val="StyleUnderline"/>
        </w:rPr>
        <w:t>is the lack of a common “threat assessment.”</w:t>
      </w:r>
      <w:r>
        <w:t xml:space="preserve"> This issue is </w:t>
      </w:r>
      <w:r>
        <w:rPr>
          <w:rStyle w:val="StyleUnderline"/>
        </w:rPr>
        <w:t xml:space="preserve">especially visible in </w:t>
      </w:r>
      <w:r>
        <w:rPr>
          <w:rStyle w:val="Emphasis"/>
        </w:rPr>
        <w:t>Canada</w:t>
      </w:r>
      <w:r>
        <w:t xml:space="preserve"> – we are surrounded by three oceans and the US, so we don’t really feel threatened.</w:t>
      </w:r>
    </w:p>
    <w:p w14:paraId="0EA86145" w14:textId="77777777" w:rsidR="003D2448" w:rsidRDefault="003D2448" w:rsidP="003D2448">
      <w:r>
        <w:t xml:space="preserve">Now where does all this leave Canada? In particular, what can we do to deal effectively with these meta-issues? More than anything, we need to shed the blinders of the past and see the world and our place in it as it is. </w:t>
      </w:r>
      <w:r>
        <w:rPr>
          <w:rStyle w:val="StyleUnderline"/>
        </w:rPr>
        <w:t>This is not a G-1 world</w:t>
      </w:r>
      <w:r>
        <w:t>, so we need to stand on our own with values and ideas more than we have in the past. And, to do this we must bring to bear patience and consistency along with the resources to match.</w:t>
      </w:r>
    </w:p>
    <w:p w14:paraId="6CA84CA3" w14:textId="77777777" w:rsidR="003D2448" w:rsidRDefault="003D2448" w:rsidP="003D2448">
      <w:r>
        <w:t xml:space="preserve">I suggest that </w:t>
      </w:r>
      <w:r>
        <w:rPr>
          <w:rStyle w:val="Emphasis"/>
          <w:highlight w:val="yellow"/>
        </w:rPr>
        <w:t>Canada</w:t>
      </w:r>
      <w:r>
        <w:rPr>
          <w:rStyle w:val="StyleUnderline"/>
        </w:rPr>
        <w:t xml:space="preserve">’s place </w:t>
      </w:r>
      <w:r>
        <w:rPr>
          <w:rStyle w:val="StyleUnderline"/>
          <w:highlight w:val="yellow"/>
        </w:rPr>
        <w:t>is</w:t>
      </w:r>
      <w:r>
        <w:rPr>
          <w:rStyle w:val="StyleUnderline"/>
        </w:rPr>
        <w:t xml:space="preserve"> as </w:t>
      </w:r>
      <w:r>
        <w:rPr>
          <w:rStyle w:val="Emphasis"/>
          <w:highlight w:val="yellow"/>
        </w:rPr>
        <w:t>one among any number</w:t>
      </w:r>
      <w:r>
        <w:rPr>
          <w:rStyle w:val="StyleUnderline"/>
        </w:rPr>
        <w:t xml:space="preserve"> of Western countries, </w:t>
      </w:r>
      <w:r>
        <w:rPr>
          <w:rStyle w:val="Emphasis"/>
          <w:highlight w:val="yellow"/>
        </w:rPr>
        <w:t>without</w:t>
      </w:r>
      <w:r>
        <w:rPr>
          <w:rStyle w:val="Emphasis"/>
        </w:rPr>
        <w:t xml:space="preserve"> the </w:t>
      </w:r>
      <w:r>
        <w:rPr>
          <w:rStyle w:val="Emphasis"/>
          <w:highlight w:val="yellow"/>
        </w:rPr>
        <w:t>special position</w:t>
      </w:r>
      <w:r>
        <w:rPr>
          <w:rStyle w:val="StyleUnderline"/>
        </w:rPr>
        <w:t xml:space="preserve"> we enjoyed as a traditional middle power</w:t>
      </w:r>
      <w:r>
        <w:t xml:space="preserve">. This means we have to </w:t>
      </w:r>
      <w:r>
        <w:rPr>
          <w:rStyle w:val="Emphasis"/>
          <w:highlight w:val="yellow"/>
        </w:rPr>
        <w:t>stop assuming other countries will</w:t>
      </w:r>
      <w:r>
        <w:rPr>
          <w:rStyle w:val="Emphasis"/>
        </w:rPr>
        <w:t xml:space="preserve"> eventually </w:t>
      </w:r>
      <w:r>
        <w:rPr>
          <w:rStyle w:val="Emphasis"/>
          <w:highlight w:val="yellow"/>
        </w:rPr>
        <w:t>see</w:t>
      </w:r>
      <w:r>
        <w:rPr>
          <w:rStyle w:val="Emphasis"/>
        </w:rPr>
        <w:t xml:space="preserve"> issues </w:t>
      </w:r>
      <w:r>
        <w:rPr>
          <w:rStyle w:val="Emphasis"/>
          <w:highlight w:val="yellow"/>
        </w:rPr>
        <w:t>as we do</w:t>
      </w:r>
      <w:r>
        <w:rPr>
          <w:rStyle w:val="StyleUnderline"/>
          <w:highlight w:val="yellow"/>
        </w:rPr>
        <w:t>. We need to work</w:t>
      </w:r>
      <w:r>
        <w:t xml:space="preserve"> harder and </w:t>
      </w:r>
      <w:r>
        <w:rPr>
          <w:rStyle w:val="StyleUnderline"/>
        </w:rPr>
        <w:t xml:space="preserve">consistently </w:t>
      </w:r>
      <w:r>
        <w:rPr>
          <w:rStyle w:val="StyleUnderline"/>
          <w:highlight w:val="yellow"/>
        </w:rPr>
        <w:t xml:space="preserve">with </w:t>
      </w:r>
      <w:r>
        <w:rPr>
          <w:rStyle w:val="Emphasis"/>
          <w:highlight w:val="yellow"/>
        </w:rPr>
        <w:t>other</w:t>
      </w:r>
      <w:r>
        <w:rPr>
          <w:rStyle w:val="StyleUnderline"/>
        </w:rPr>
        <w:t xml:space="preserve"> countrie</w:t>
      </w:r>
      <w:r>
        <w:rPr>
          <w:rStyle w:val="Emphasis"/>
          <w:highlight w:val="yellow"/>
        </w:rPr>
        <w:t>s</w:t>
      </w:r>
      <w:r>
        <w:rPr>
          <w:rStyle w:val="StyleUnderline"/>
        </w:rPr>
        <w:t xml:space="preserve"> on an </w:t>
      </w:r>
      <w:r>
        <w:rPr>
          <w:rStyle w:val="Emphasis"/>
          <w:highlight w:val="yellow"/>
        </w:rPr>
        <w:t>issue-by-issue</w:t>
      </w:r>
      <w:r>
        <w:rPr>
          <w:rStyle w:val="StyleUnderline"/>
        </w:rPr>
        <w:t xml:space="preserve"> basis</w:t>
      </w:r>
      <w:r>
        <w:t xml:space="preserve"> </w:t>
      </w:r>
      <w:r>
        <w:rPr>
          <w:rStyle w:val="StyleUnderline"/>
        </w:rPr>
        <w:t xml:space="preserve">– sometime leading, sometime not. </w:t>
      </w:r>
      <w:r>
        <w:rPr>
          <w:rStyle w:val="StyleUnderline"/>
          <w:highlight w:val="yellow"/>
        </w:rPr>
        <w:t xml:space="preserve">And </w:t>
      </w:r>
      <w:r>
        <w:rPr>
          <w:rStyle w:val="Emphasis"/>
          <w:highlight w:val="yellow"/>
        </w:rPr>
        <w:t>not</w:t>
      </w:r>
      <w:r>
        <w:rPr>
          <w:rStyle w:val="Emphasis"/>
        </w:rPr>
        <w:t xml:space="preserve"> just </w:t>
      </w:r>
      <w:r>
        <w:rPr>
          <w:rStyle w:val="Emphasis"/>
          <w:highlight w:val="yellow"/>
        </w:rPr>
        <w:t>assume</w:t>
      </w:r>
      <w:r>
        <w:rPr>
          <w:rStyle w:val="Emphasis"/>
        </w:rPr>
        <w:t xml:space="preserve"> the </w:t>
      </w:r>
      <w:r>
        <w:rPr>
          <w:rStyle w:val="Emphasis"/>
          <w:highlight w:val="yellow"/>
        </w:rPr>
        <w:t>US will</w:t>
      </w:r>
      <w:r>
        <w:rPr>
          <w:rStyle w:val="Emphasis"/>
        </w:rPr>
        <w:t xml:space="preserve"> be able to or </w:t>
      </w:r>
      <w:r>
        <w:rPr>
          <w:rStyle w:val="Emphasis"/>
          <w:highlight w:val="yellow"/>
        </w:rPr>
        <w:t>want to lead</w:t>
      </w:r>
      <w:r>
        <w:t>.</w:t>
      </w:r>
    </w:p>
    <w:p w14:paraId="0F90E861" w14:textId="77777777" w:rsidR="003D2448" w:rsidRDefault="003D2448" w:rsidP="003D2448">
      <w:pPr>
        <w:pStyle w:val="Heading4"/>
      </w:pPr>
      <w:r>
        <w:t>Canadian leadership decline is inevitable</w:t>
      </w:r>
    </w:p>
    <w:p w14:paraId="452F78BA" w14:textId="77777777" w:rsidR="003D2448" w:rsidRDefault="003D2448" w:rsidP="003D2448">
      <w:r>
        <w:t xml:space="preserve">Eugene </w:t>
      </w:r>
      <w:r>
        <w:rPr>
          <w:rStyle w:val="Style13ptBold"/>
        </w:rPr>
        <w:t>Lang 19</w:t>
      </w:r>
      <w:r>
        <w:t>, Fellow at the Canadian Global Affairs Institute, Adjunct Professor in the School of Policy Studies at Queen’s University, M.Sc. International Political Economy from the London School of Economics, MA in Political Science from the University of Western Ontario, MPA from Queen’s University, “Searching for a Middle-Power Role in a New World Order”, CGAI Report, June 2019, https://www.cgai.ca/searching_for_a_middle_power_role_in_a_new_world_order</w:t>
      </w:r>
    </w:p>
    <w:p w14:paraId="493746D8" w14:textId="77777777" w:rsidR="003D2448" w:rsidRDefault="003D2448" w:rsidP="003D2448">
      <w:r>
        <w:rPr>
          <w:sz w:val="16"/>
        </w:rPr>
        <w:t>Instruments of Power</w:t>
      </w:r>
    </w:p>
    <w:p w14:paraId="68A5AD0D" w14:textId="77777777" w:rsidR="003D2448" w:rsidRDefault="003D2448" w:rsidP="003D2448">
      <w:r>
        <w:rPr>
          <w:sz w:val="16"/>
        </w:rPr>
        <w:t xml:space="preserve">In Canadian policy and academic circles, </w:t>
      </w:r>
      <w:r>
        <w:rPr>
          <w:rStyle w:val="StyleUnderline"/>
        </w:rPr>
        <w:t>we</w:t>
      </w:r>
      <w:r>
        <w:rPr>
          <w:sz w:val="16"/>
        </w:rPr>
        <w:t xml:space="preserve"> tend to </w:t>
      </w:r>
      <w:r>
        <w:rPr>
          <w:rStyle w:val="StyleUnderline"/>
        </w:rPr>
        <w:t xml:space="preserve">speak of the </w:t>
      </w:r>
      <w:r>
        <w:rPr>
          <w:rStyle w:val="Emphasis"/>
          <w:highlight w:val="yellow"/>
        </w:rPr>
        <w:t>military</w:t>
      </w:r>
      <w:r>
        <w:rPr>
          <w:rStyle w:val="StyleUnderline"/>
          <w:highlight w:val="yellow"/>
        </w:rPr>
        <w:t xml:space="preserve">, </w:t>
      </w:r>
      <w:r>
        <w:rPr>
          <w:rStyle w:val="Emphasis"/>
          <w:highlight w:val="yellow"/>
        </w:rPr>
        <w:t>aid</w:t>
      </w:r>
      <w:r>
        <w:rPr>
          <w:rStyle w:val="StyleUnderline"/>
          <w:highlight w:val="yellow"/>
        </w:rPr>
        <w:t xml:space="preserve"> and</w:t>
      </w:r>
      <w:r>
        <w:rPr>
          <w:sz w:val="16"/>
        </w:rPr>
        <w:t xml:space="preserve"> the </w:t>
      </w:r>
      <w:r>
        <w:rPr>
          <w:rStyle w:val="Emphasis"/>
          <w:highlight w:val="yellow"/>
        </w:rPr>
        <w:t>foreign service</w:t>
      </w:r>
      <w:r>
        <w:rPr>
          <w:rStyle w:val="StyleUnderline"/>
        </w:rPr>
        <w:t xml:space="preserve"> as instruments of foreign policy</w:t>
      </w:r>
      <w:r>
        <w:rPr>
          <w:sz w:val="16"/>
        </w:rPr>
        <w:t xml:space="preserve">. We would do better to think of them as instruments of power. </w:t>
      </w:r>
      <w:r>
        <w:rPr>
          <w:rStyle w:val="StyleUnderline"/>
          <w:highlight w:val="yellow"/>
        </w:rPr>
        <w:t>Canada’s middle-power</w:t>
      </w:r>
      <w:r>
        <w:rPr>
          <w:rStyle w:val="StyleUnderline"/>
        </w:rPr>
        <w:t xml:space="preserve"> status </w:t>
      </w:r>
      <w:r>
        <w:rPr>
          <w:rStyle w:val="Emphasis"/>
          <w:highlight w:val="yellow"/>
        </w:rPr>
        <w:t>hinges chiefly</w:t>
      </w:r>
      <w:r>
        <w:rPr>
          <w:rStyle w:val="StyleUnderline"/>
          <w:highlight w:val="yellow"/>
        </w:rPr>
        <w:t xml:space="preserve"> on</w:t>
      </w:r>
      <w:r>
        <w:rPr>
          <w:rStyle w:val="StyleUnderline"/>
        </w:rPr>
        <w:t xml:space="preserve"> the robustness of </w:t>
      </w:r>
      <w:r>
        <w:rPr>
          <w:rStyle w:val="StyleUnderline"/>
          <w:highlight w:val="yellow"/>
        </w:rPr>
        <w:t>these</w:t>
      </w:r>
      <w:r>
        <w:rPr>
          <w:rStyle w:val="StyleUnderline"/>
        </w:rPr>
        <w:t xml:space="preserve"> instruments of power</w:t>
      </w:r>
      <w:r>
        <w:rPr>
          <w:sz w:val="16"/>
        </w:rPr>
        <w:t>, which alone or in combination1 can be used to shape the behaviour of others.</w:t>
      </w:r>
    </w:p>
    <w:p w14:paraId="36ECAABC" w14:textId="77777777" w:rsidR="003D2448" w:rsidRDefault="003D2448" w:rsidP="003D2448">
      <w:r>
        <w:rPr>
          <w:rStyle w:val="StyleUnderline"/>
        </w:rPr>
        <w:t>So how do Canada’s instruments of power stack up today?</w:t>
      </w:r>
    </w:p>
    <w:p w14:paraId="305EAE10" w14:textId="77777777" w:rsidR="003D2448" w:rsidRDefault="003D2448" w:rsidP="003D2448">
      <w:r>
        <w:rPr>
          <w:rStyle w:val="StyleUnderline"/>
        </w:rPr>
        <w:t xml:space="preserve">There is little debate that the coercive power instrument – the </w:t>
      </w:r>
      <w:r>
        <w:rPr>
          <w:rStyle w:val="Emphasis"/>
          <w:highlight w:val="yellow"/>
        </w:rPr>
        <w:t>C</w:t>
      </w:r>
      <w:r>
        <w:rPr>
          <w:rStyle w:val="StyleUnderline"/>
        </w:rPr>
        <w:t xml:space="preserve">anadian </w:t>
      </w:r>
      <w:r>
        <w:rPr>
          <w:rStyle w:val="Emphasis"/>
          <w:highlight w:val="yellow"/>
        </w:rPr>
        <w:t>A</w:t>
      </w:r>
      <w:r>
        <w:rPr>
          <w:rStyle w:val="StyleUnderline"/>
        </w:rPr>
        <w:t xml:space="preserve">rmed </w:t>
      </w:r>
      <w:r>
        <w:rPr>
          <w:rStyle w:val="Emphasis"/>
          <w:highlight w:val="yellow"/>
        </w:rPr>
        <w:t>F</w:t>
      </w:r>
      <w:r>
        <w:rPr>
          <w:rStyle w:val="StyleUnderline"/>
        </w:rPr>
        <w:t xml:space="preserve">orces – has </w:t>
      </w:r>
      <w:r>
        <w:rPr>
          <w:rStyle w:val="Emphasis"/>
          <w:highlight w:val="yellow"/>
        </w:rPr>
        <w:t>eroded sharply</w:t>
      </w:r>
      <w:r>
        <w:rPr>
          <w:rStyle w:val="StyleUnderline"/>
        </w:rPr>
        <w:t xml:space="preserve"> over the past two generations, </w:t>
      </w:r>
      <w:r>
        <w:rPr>
          <w:rStyle w:val="StyleUnderline"/>
          <w:highlight w:val="yellow"/>
        </w:rPr>
        <w:t xml:space="preserve">owing to </w:t>
      </w:r>
      <w:r>
        <w:rPr>
          <w:rStyle w:val="Emphasis"/>
          <w:highlight w:val="yellow"/>
        </w:rPr>
        <w:t>funding cuts</w:t>
      </w:r>
      <w:r>
        <w:rPr>
          <w:rStyle w:val="StyleUnderline"/>
          <w:highlight w:val="yellow"/>
        </w:rPr>
        <w:t xml:space="preserve"> and</w:t>
      </w:r>
      <w:r>
        <w:rPr>
          <w:rStyle w:val="StyleUnderline"/>
        </w:rPr>
        <w:t xml:space="preserve"> corresponding </w:t>
      </w:r>
      <w:r>
        <w:rPr>
          <w:rStyle w:val="Emphasis"/>
          <w:highlight w:val="yellow"/>
        </w:rPr>
        <w:t>reductions in</w:t>
      </w:r>
      <w:r>
        <w:rPr>
          <w:rStyle w:val="Emphasis"/>
        </w:rPr>
        <w:t xml:space="preserve"> force </w:t>
      </w:r>
      <w:r>
        <w:rPr>
          <w:rStyle w:val="Emphasis"/>
          <w:highlight w:val="yellow"/>
        </w:rPr>
        <w:t>size</w:t>
      </w:r>
      <w:r>
        <w:rPr>
          <w:rStyle w:val="StyleUnderline"/>
        </w:rPr>
        <w:t>. Cutting</w:t>
      </w:r>
      <w:r>
        <w:rPr>
          <w:sz w:val="16"/>
        </w:rPr>
        <w:t xml:space="preserve"> the Forces </w:t>
      </w:r>
      <w:r>
        <w:rPr>
          <w:rStyle w:val="StyleUnderline"/>
        </w:rPr>
        <w:t>has been one</w:t>
      </w:r>
      <w:r>
        <w:rPr>
          <w:sz w:val="16"/>
        </w:rPr>
        <w:t xml:space="preserve"> of the few </w:t>
      </w:r>
      <w:r>
        <w:rPr>
          <w:rStyle w:val="Emphasis"/>
        </w:rPr>
        <w:t>area</w:t>
      </w:r>
      <w:r>
        <w:rPr>
          <w:sz w:val="16"/>
        </w:rPr>
        <w:t xml:space="preserve">s </w:t>
      </w:r>
      <w:r>
        <w:rPr>
          <w:rStyle w:val="StyleUnderline"/>
        </w:rPr>
        <w:t xml:space="preserve">of </w:t>
      </w:r>
      <w:r>
        <w:rPr>
          <w:rStyle w:val="Emphasis"/>
        </w:rPr>
        <w:t>bipartisan consensus</w:t>
      </w:r>
      <w:r>
        <w:rPr>
          <w:sz w:val="16"/>
        </w:rPr>
        <w:t xml:space="preserve"> over the past 40 years. And while there has been some refinancing and rebuilding of Canada’s military in fits and starts in the post-9/11 era, the regular force remains about 25,000 personnel smaller than it was a generation ago. </w:t>
      </w:r>
      <w:r>
        <w:rPr>
          <w:rStyle w:val="StyleUnderline"/>
        </w:rPr>
        <w:t xml:space="preserve">Canadian defence funding has been </w:t>
      </w:r>
      <w:r>
        <w:rPr>
          <w:rStyle w:val="Emphasis"/>
        </w:rPr>
        <w:t>mired</w:t>
      </w:r>
      <w:r>
        <w:rPr>
          <w:rStyle w:val="StyleUnderline"/>
        </w:rPr>
        <w:t xml:space="preserve"> in the one-per-cent-of-GDP range</w:t>
      </w:r>
      <w:r>
        <w:rPr>
          <w:sz w:val="16"/>
        </w:rPr>
        <w:t xml:space="preserve"> for almost as long, though it is projected to reach 1.4 per cent in a decade if future governments honour current funding commitments.</w:t>
      </w:r>
    </w:p>
    <w:p w14:paraId="3B486565" w14:textId="77777777" w:rsidR="003D2448" w:rsidRDefault="003D2448" w:rsidP="003D2448">
      <w:r>
        <w:rPr>
          <w:rStyle w:val="StyleUnderline"/>
        </w:rPr>
        <w:t xml:space="preserve">What about Canada’s financial power instrument – </w:t>
      </w:r>
      <w:r>
        <w:rPr>
          <w:rStyle w:val="StyleUnderline"/>
          <w:highlight w:val="yellow"/>
        </w:rPr>
        <w:t>foreign aid</w:t>
      </w:r>
      <w:r>
        <w:rPr>
          <w:rStyle w:val="StyleUnderline"/>
        </w:rPr>
        <w:t>?</w:t>
      </w:r>
      <w:r>
        <w:rPr>
          <w:sz w:val="16"/>
        </w:rPr>
        <w:t xml:space="preserve"> Conventionally measured by dollar of input, </w:t>
      </w:r>
      <w:r>
        <w:rPr>
          <w:rStyle w:val="StyleUnderline"/>
        </w:rPr>
        <w:t>Canadian</w:t>
      </w:r>
      <w:r>
        <w:rPr>
          <w:sz w:val="16"/>
        </w:rPr>
        <w:t xml:space="preserve"> official development assistance </w:t>
      </w:r>
      <w:r>
        <w:rPr>
          <w:rStyle w:val="StyleUnderline"/>
        </w:rPr>
        <w:t xml:space="preserve">(ODA) </w:t>
      </w:r>
      <w:r>
        <w:rPr>
          <w:rStyle w:val="StyleUnderline"/>
          <w:highlight w:val="yellow"/>
        </w:rPr>
        <w:t xml:space="preserve">has been </w:t>
      </w:r>
      <w:r>
        <w:rPr>
          <w:rStyle w:val="Emphasis"/>
          <w:highlight w:val="yellow"/>
        </w:rPr>
        <w:t>stagnant</w:t>
      </w:r>
      <w:r>
        <w:rPr>
          <w:rStyle w:val="StyleUnderline"/>
        </w:rPr>
        <w:t xml:space="preserve"> for almost as long as defence funding</w:t>
      </w:r>
      <w:r>
        <w:rPr>
          <w:sz w:val="16"/>
        </w:rPr>
        <w:t xml:space="preserve">. Although various governments have paid lip service to the Pearson Commission’s goal of boosting aid to 0.7 per cent of gross national income, Canadian ODA has remained below half that level for over two decades. </w:t>
      </w:r>
      <w:r>
        <w:rPr>
          <w:rStyle w:val="StyleUnderline"/>
        </w:rPr>
        <w:t xml:space="preserve">Today, it is </w:t>
      </w:r>
      <w:r>
        <w:rPr>
          <w:rStyle w:val="StyleUnderline"/>
          <w:highlight w:val="yellow"/>
        </w:rPr>
        <w:t xml:space="preserve">a </w:t>
      </w:r>
      <w:r>
        <w:rPr>
          <w:rStyle w:val="Emphasis"/>
          <w:highlight w:val="yellow"/>
        </w:rPr>
        <w:t>meagre 0.26 per cent</w:t>
      </w:r>
      <w:r>
        <w:rPr>
          <w:sz w:val="16"/>
        </w:rPr>
        <w:t>.</w:t>
      </w:r>
    </w:p>
    <w:p w14:paraId="63669567" w14:textId="77777777" w:rsidR="003D2448" w:rsidRDefault="003D2448" w:rsidP="003D2448">
      <w:r>
        <w:rPr>
          <w:sz w:val="16"/>
        </w:rPr>
        <w:t>Figure 1: A chart illustrating Canada’s official development assistance (ODA) measured as a percentage of GNI from 1970 to present. (Source: The Progressive Economics Forum)</w:t>
      </w:r>
    </w:p>
    <w:p w14:paraId="717E75B8" w14:textId="77777777" w:rsidR="003D2448" w:rsidRDefault="003D2448" w:rsidP="003D2448">
      <w:r>
        <w:rPr>
          <w:rStyle w:val="StyleUnderline"/>
        </w:rPr>
        <w:t xml:space="preserve">Where does the </w:t>
      </w:r>
      <w:r>
        <w:rPr>
          <w:rStyle w:val="Emphasis"/>
          <w:highlight w:val="yellow"/>
        </w:rPr>
        <w:t>foreign service</w:t>
      </w:r>
      <w:r>
        <w:rPr>
          <w:sz w:val="16"/>
        </w:rPr>
        <w:t xml:space="preserve"> – the instrument holding the power of persuasion – </w:t>
      </w:r>
      <w:r>
        <w:rPr>
          <w:rStyle w:val="StyleUnderline"/>
        </w:rPr>
        <w:t xml:space="preserve">stand today? Retired </w:t>
      </w:r>
      <w:r>
        <w:rPr>
          <w:rStyle w:val="StyleUnderline"/>
          <w:highlight w:val="yellow"/>
        </w:rPr>
        <w:t xml:space="preserve">diplomats </w:t>
      </w:r>
      <w:r>
        <w:rPr>
          <w:rStyle w:val="Emphasis"/>
          <w:highlight w:val="yellow"/>
        </w:rPr>
        <w:t>cling</w:t>
      </w:r>
      <w:r>
        <w:rPr>
          <w:rStyle w:val="StyleUnderline"/>
        </w:rPr>
        <w:t xml:space="preserve"> to the belief that Canada still possesses one of the best foreign services in the world, </w:t>
      </w:r>
      <w:r>
        <w:rPr>
          <w:rStyle w:val="StyleUnderline"/>
          <w:highlight w:val="yellow"/>
        </w:rPr>
        <w:t>yet</w:t>
      </w:r>
      <w:r>
        <w:rPr>
          <w:rStyle w:val="StyleUnderline"/>
        </w:rPr>
        <w:t xml:space="preserve"> at least the last </w:t>
      </w:r>
      <w:r>
        <w:rPr>
          <w:rStyle w:val="Emphasis"/>
        </w:rPr>
        <w:t xml:space="preserve">three Canadian </w:t>
      </w:r>
      <w:r>
        <w:rPr>
          <w:rStyle w:val="Emphasis"/>
          <w:highlight w:val="yellow"/>
        </w:rPr>
        <w:t>governments don’t</w:t>
      </w:r>
      <w:r>
        <w:rPr>
          <w:rStyle w:val="Emphasis"/>
        </w:rPr>
        <w:t xml:space="preserve"> seem to have </w:t>
      </w:r>
      <w:r>
        <w:rPr>
          <w:rStyle w:val="Emphasis"/>
          <w:highlight w:val="yellow"/>
        </w:rPr>
        <w:t>agree</w:t>
      </w:r>
      <w:r>
        <w:rPr>
          <w:rStyle w:val="Emphasis"/>
        </w:rPr>
        <w:t>d</w:t>
      </w:r>
      <w:r>
        <w:rPr>
          <w:sz w:val="16"/>
        </w:rPr>
        <w:t xml:space="preserve">. It’s well known that former prime minister Stephen </w:t>
      </w:r>
      <w:r>
        <w:rPr>
          <w:rStyle w:val="StyleUnderline"/>
          <w:highlight w:val="yellow"/>
        </w:rPr>
        <w:t>Harper</w:t>
      </w:r>
      <w:r>
        <w:rPr>
          <w:sz w:val="16"/>
        </w:rPr>
        <w:t xml:space="preserve"> and his Foreign Affairs ministers, especially John Baird, </w:t>
      </w:r>
      <w:r>
        <w:rPr>
          <w:rStyle w:val="StyleUnderline"/>
          <w:highlight w:val="yellow"/>
        </w:rPr>
        <w:t>had</w:t>
      </w:r>
      <w:r>
        <w:rPr>
          <w:rStyle w:val="StyleUnderline"/>
        </w:rPr>
        <w:t xml:space="preserve"> virtually </w:t>
      </w:r>
      <w:r>
        <w:rPr>
          <w:rStyle w:val="StyleUnderline"/>
          <w:highlight w:val="yellow"/>
        </w:rPr>
        <w:t>no use</w:t>
      </w:r>
      <w:r>
        <w:rPr>
          <w:rStyle w:val="StyleUnderline"/>
        </w:rPr>
        <w:t xml:space="preserve"> for</w:t>
      </w:r>
      <w:r>
        <w:rPr>
          <w:sz w:val="16"/>
        </w:rPr>
        <w:t xml:space="preserve"> the </w:t>
      </w:r>
      <w:r>
        <w:rPr>
          <w:rStyle w:val="StyleUnderline"/>
        </w:rPr>
        <w:t>professional diplomats’ ideas</w:t>
      </w:r>
      <w:r>
        <w:rPr>
          <w:sz w:val="16"/>
        </w:rPr>
        <w:t xml:space="preserve">. It might be argued that Harper’s disdain was an anomaly among prime ministers, though Pierre </w:t>
      </w:r>
      <w:r>
        <w:rPr>
          <w:rStyle w:val="StyleUnderline"/>
          <w:highlight w:val="yellow"/>
        </w:rPr>
        <w:t>Trudeau’s</w:t>
      </w:r>
      <w:r>
        <w:rPr>
          <w:sz w:val="16"/>
        </w:rPr>
        <w:t xml:space="preserve"> well-documented </w:t>
      </w:r>
      <w:r>
        <w:rPr>
          <w:rStyle w:val="Emphasis"/>
          <w:highlight w:val="yellow"/>
        </w:rPr>
        <w:t>antipathy</w:t>
      </w:r>
      <w:r>
        <w:rPr>
          <w:sz w:val="16"/>
        </w:rPr>
        <w:t xml:space="preserve"> for the foreign service </w:t>
      </w:r>
      <w:r>
        <w:rPr>
          <w:rStyle w:val="StyleUnderline"/>
        </w:rPr>
        <w:t>should be remembered</w:t>
      </w:r>
      <w:r>
        <w:rPr>
          <w:sz w:val="16"/>
        </w:rPr>
        <w:t xml:space="preserve">. Former prime minister Paul </w:t>
      </w:r>
      <w:r>
        <w:rPr>
          <w:rStyle w:val="StyleUnderline"/>
          <w:highlight w:val="yellow"/>
        </w:rPr>
        <w:t>Martin</w:t>
      </w:r>
      <w:r>
        <w:rPr>
          <w:rStyle w:val="StyleUnderline"/>
        </w:rPr>
        <w:t xml:space="preserve">, too, </w:t>
      </w:r>
      <w:r>
        <w:rPr>
          <w:rStyle w:val="StyleUnderline"/>
          <w:highlight w:val="yellow"/>
        </w:rPr>
        <w:t>became</w:t>
      </w:r>
      <w:r>
        <w:rPr>
          <w:sz w:val="16"/>
        </w:rPr>
        <w:t xml:space="preserve"> sufficiently </w:t>
      </w:r>
      <w:r>
        <w:rPr>
          <w:rStyle w:val="StyleUnderline"/>
          <w:highlight w:val="yellow"/>
        </w:rPr>
        <w:t>frustrated</w:t>
      </w:r>
      <w:r>
        <w:rPr>
          <w:sz w:val="16"/>
        </w:rPr>
        <w:t xml:space="preserve"> with the Department of Foreign Affairs (as it was then called) that he centralized most of the crafting of his government’s international policy review in the Privy Council Office and the PMO.</w:t>
      </w:r>
    </w:p>
    <w:p w14:paraId="1B7703DD" w14:textId="77777777" w:rsidR="003D2448" w:rsidRDefault="003D2448" w:rsidP="003D2448">
      <w:r>
        <w:rPr>
          <w:sz w:val="16"/>
        </w:rPr>
        <w:t>That the last four deputy ministers of Foreign Affairs have not been career diplomats – when historically, that position was reserved for an experienced foreign policy hand – while less commented upon, is no less significant. Ottawa views the foreign affairs bureaucracy as something to be managed rather than mobilized.</w:t>
      </w:r>
    </w:p>
    <w:p w14:paraId="3FDBFE0A" w14:textId="77777777" w:rsidR="003D2448" w:rsidRDefault="003D2448" w:rsidP="003D2448">
      <w:r>
        <w:rPr>
          <w:rStyle w:val="StyleUnderline"/>
        </w:rPr>
        <w:t>In sum</w:t>
      </w:r>
      <w:r>
        <w:rPr>
          <w:sz w:val="16"/>
        </w:rPr>
        <w:t xml:space="preserve">, then, </w:t>
      </w:r>
      <w:r>
        <w:rPr>
          <w:rStyle w:val="StyleUnderline"/>
          <w:highlight w:val="yellow"/>
        </w:rPr>
        <w:t>Canada’s instruments</w:t>
      </w:r>
      <w:r>
        <w:rPr>
          <w:rStyle w:val="StyleUnderline"/>
        </w:rPr>
        <w:t xml:space="preserve"> of power </w:t>
      </w:r>
      <w:r>
        <w:rPr>
          <w:rStyle w:val="StyleUnderline"/>
          <w:highlight w:val="yellow"/>
        </w:rPr>
        <w:t>have been in</w:t>
      </w:r>
      <w:r>
        <w:rPr>
          <w:rStyle w:val="StyleUnderline"/>
        </w:rPr>
        <w:t xml:space="preserve"> relative and </w:t>
      </w:r>
      <w:r>
        <w:rPr>
          <w:rStyle w:val="StyleUnderline"/>
          <w:highlight w:val="yellow"/>
        </w:rPr>
        <w:t xml:space="preserve">absolute </w:t>
      </w:r>
      <w:r>
        <w:rPr>
          <w:rStyle w:val="Emphasis"/>
          <w:highlight w:val="yellow"/>
        </w:rPr>
        <w:t>decline</w:t>
      </w:r>
      <w:r>
        <w:rPr>
          <w:rStyle w:val="StyleUnderline"/>
          <w:highlight w:val="yellow"/>
        </w:rPr>
        <w:t xml:space="preserve"> for a </w:t>
      </w:r>
      <w:r>
        <w:rPr>
          <w:rStyle w:val="Emphasis"/>
          <w:highlight w:val="yellow"/>
        </w:rPr>
        <w:t>long time</w:t>
      </w:r>
      <w:r>
        <w:rPr>
          <w:sz w:val="16"/>
        </w:rPr>
        <w:t>. The question is how to rejuvenate them to a level commensurate with a middle-power role in today’s world order.</w:t>
      </w:r>
    </w:p>
    <w:p w14:paraId="75ADADC8" w14:textId="77777777" w:rsidR="003D2448" w:rsidRDefault="003D2448" w:rsidP="003D2448">
      <w:pPr>
        <w:pStyle w:val="Heading4"/>
      </w:pPr>
      <w:r>
        <w:t>Canada isn’t key---multiple other middle powers fill-in</w:t>
      </w:r>
    </w:p>
    <w:p w14:paraId="22F0BDEE" w14:textId="77777777" w:rsidR="003D2448" w:rsidRDefault="003D2448" w:rsidP="003D2448">
      <w:r>
        <w:t xml:space="preserve">Rashmee Roshan </w:t>
      </w:r>
      <w:r>
        <w:rPr>
          <w:rStyle w:val="Style13ptBold"/>
        </w:rPr>
        <w:t>Lall 19</w:t>
      </w:r>
      <w:r>
        <w:t>, PhD Candidate at the University of East Anglia, International Affairs Columnist at The Independent, The National and The Arab Weekly, Former Editor of The Sunday Times of India and BBC World Service Presenter, “From Trade Deals to Climate Change, Middle Powers Are Steadying The Ship Even As Donald Trump Is Rocking It”, The National, 10/22/2019, https://www.thenational.ae/opinion/comment/from-trade-deals-to-climate-change-middle-powers-are-steadying-the-ship-even-as-donald-trump-is-rocking-it-1.927092</w:t>
      </w:r>
    </w:p>
    <w:p w14:paraId="08B31913" w14:textId="77777777" w:rsidR="003D2448" w:rsidRDefault="003D2448" w:rsidP="003D2448">
      <w:r>
        <w:rPr>
          <w:rStyle w:val="StyleUnderline"/>
        </w:rPr>
        <w:t xml:space="preserve">So does middle-power status now really mean a profound and debilitating lack of power? </w:t>
      </w:r>
      <w:r>
        <w:rPr>
          <w:rStyle w:val="Emphasis"/>
        </w:rPr>
        <w:t>Not really</w:t>
      </w:r>
      <w:r>
        <w:rPr>
          <w:rStyle w:val="StyleUnderline"/>
        </w:rPr>
        <w:t xml:space="preserve">. </w:t>
      </w:r>
      <w:r>
        <w:rPr>
          <w:rStyle w:val="Emphasis"/>
          <w:highlight w:val="yellow"/>
        </w:rPr>
        <w:t>Collectively</w:t>
      </w:r>
      <w:r>
        <w:rPr>
          <w:rStyle w:val="StyleUnderline"/>
          <w:highlight w:val="yellow"/>
        </w:rPr>
        <w:t>, middle powers</w:t>
      </w:r>
      <w:r>
        <w:rPr>
          <w:rStyle w:val="StyleUnderline"/>
        </w:rPr>
        <w:t xml:space="preserve"> </w:t>
      </w:r>
      <w:r>
        <w:rPr>
          <w:rStyle w:val="Emphasis"/>
        </w:rPr>
        <w:t xml:space="preserve">do have </w:t>
      </w:r>
      <w:r>
        <w:rPr>
          <w:rStyle w:val="Emphasis"/>
          <w:highlight w:val="yellow"/>
        </w:rPr>
        <w:t>influence</w:t>
      </w:r>
      <w:r>
        <w:rPr>
          <w:sz w:val="16"/>
        </w:rPr>
        <w:t xml:space="preserve">. </w:t>
      </w:r>
      <w:r>
        <w:rPr>
          <w:rStyle w:val="StyleUnderline"/>
        </w:rPr>
        <w:t xml:space="preserve">Taken </w:t>
      </w:r>
      <w:r>
        <w:rPr>
          <w:rStyle w:val="Emphasis"/>
          <w:highlight w:val="yellow"/>
        </w:rPr>
        <w:t>together</w:t>
      </w:r>
      <w:r>
        <w:rPr>
          <w:rStyle w:val="StyleUnderline"/>
        </w:rPr>
        <w:t xml:space="preserve">, for example, </w:t>
      </w:r>
      <w:r>
        <w:rPr>
          <w:rStyle w:val="Emphasis"/>
          <w:highlight w:val="yellow"/>
        </w:rPr>
        <w:t>Japan</w:t>
      </w:r>
      <w:r>
        <w:rPr>
          <w:rStyle w:val="StyleUnderline"/>
          <w:highlight w:val="yellow"/>
        </w:rPr>
        <w:t xml:space="preserve">, </w:t>
      </w:r>
      <w:r>
        <w:rPr>
          <w:rStyle w:val="Emphasis"/>
          <w:highlight w:val="yellow"/>
        </w:rPr>
        <w:t>Germany</w:t>
      </w:r>
      <w:r>
        <w:rPr>
          <w:rStyle w:val="StyleUnderline"/>
        </w:rPr>
        <w:t xml:space="preserve">, the </w:t>
      </w:r>
      <w:r>
        <w:rPr>
          <w:rStyle w:val="Emphasis"/>
          <w:highlight w:val="yellow"/>
        </w:rPr>
        <w:t>UK</w:t>
      </w:r>
      <w:r>
        <w:rPr>
          <w:rStyle w:val="StyleUnderline"/>
          <w:highlight w:val="yellow"/>
        </w:rPr>
        <w:t xml:space="preserve">, </w:t>
      </w:r>
      <w:r>
        <w:rPr>
          <w:rStyle w:val="Emphasis"/>
          <w:highlight w:val="yellow"/>
        </w:rPr>
        <w:t>France</w:t>
      </w:r>
      <w:r>
        <w:rPr>
          <w:rStyle w:val="StyleUnderline"/>
          <w:highlight w:val="yellow"/>
        </w:rPr>
        <w:t xml:space="preserve">, </w:t>
      </w:r>
      <w:r>
        <w:rPr>
          <w:rStyle w:val="Emphasis"/>
          <w:highlight w:val="yellow"/>
        </w:rPr>
        <w:t>Canada</w:t>
      </w:r>
      <w:r>
        <w:rPr>
          <w:rStyle w:val="StyleUnderline"/>
          <w:highlight w:val="yellow"/>
        </w:rPr>
        <w:t xml:space="preserve">, </w:t>
      </w:r>
      <w:r>
        <w:rPr>
          <w:rStyle w:val="Emphasis"/>
          <w:highlight w:val="yellow"/>
        </w:rPr>
        <w:t>So</w:t>
      </w:r>
      <w:r>
        <w:rPr>
          <w:rStyle w:val="Emphasis"/>
        </w:rPr>
        <w:t xml:space="preserve">uth </w:t>
      </w:r>
      <w:r>
        <w:rPr>
          <w:rStyle w:val="Emphasis"/>
          <w:highlight w:val="yellow"/>
        </w:rPr>
        <w:t>Ko</w:t>
      </w:r>
      <w:r>
        <w:rPr>
          <w:rStyle w:val="Emphasis"/>
        </w:rPr>
        <w:t>rea</w:t>
      </w:r>
      <w:r>
        <w:rPr>
          <w:rStyle w:val="StyleUnderline"/>
        </w:rPr>
        <w:t xml:space="preserve"> </w:t>
      </w:r>
      <w:r>
        <w:rPr>
          <w:rStyle w:val="StyleUnderline"/>
          <w:highlight w:val="yellow"/>
        </w:rPr>
        <w:t xml:space="preserve">and </w:t>
      </w:r>
      <w:r>
        <w:rPr>
          <w:rStyle w:val="Emphasis"/>
          <w:highlight w:val="yellow"/>
        </w:rPr>
        <w:t>Australia</w:t>
      </w:r>
      <w:r>
        <w:rPr>
          <w:rStyle w:val="StyleUnderline"/>
          <w:highlight w:val="yellow"/>
        </w:rPr>
        <w:t xml:space="preserve"> account for</w:t>
      </w:r>
      <w:r>
        <w:rPr>
          <w:rStyle w:val="StyleUnderline"/>
        </w:rPr>
        <w:t xml:space="preserve"> more than </w:t>
      </w:r>
      <w:r>
        <w:rPr>
          <w:rStyle w:val="StyleUnderline"/>
          <w:highlight w:val="yellow"/>
        </w:rPr>
        <w:t>one-fifth of the</w:t>
      </w:r>
      <w:r>
        <w:rPr>
          <w:rStyle w:val="StyleUnderline"/>
        </w:rPr>
        <w:t xml:space="preserve"> global </w:t>
      </w:r>
      <w:r>
        <w:rPr>
          <w:rStyle w:val="StyleUnderline"/>
          <w:highlight w:val="yellow"/>
        </w:rPr>
        <w:t>economy</w:t>
      </w:r>
      <w:r>
        <w:rPr>
          <w:rStyle w:val="StyleUnderline"/>
        </w:rPr>
        <w:t>. They are</w:t>
      </w:r>
      <w:r>
        <w:rPr>
          <w:sz w:val="16"/>
        </w:rPr>
        <w:t xml:space="preserve"> also </w:t>
      </w:r>
      <w:r>
        <w:rPr>
          <w:rStyle w:val="StyleUnderline"/>
        </w:rPr>
        <w:t xml:space="preserve">important </w:t>
      </w:r>
      <w:r>
        <w:rPr>
          <w:rStyle w:val="Emphasis"/>
        </w:rPr>
        <w:t>trading nations</w:t>
      </w:r>
      <w:r>
        <w:rPr>
          <w:sz w:val="16"/>
        </w:rPr>
        <w:t>. This is a good reason to pay attention to both the theory and practice of middle-power status. More broadly though, middle powers have an urgent and compelling shared interest in maintaining a world order with rules that respect their economic and security interests and protect them from the whims of great powers.</w:t>
      </w:r>
    </w:p>
    <w:p w14:paraId="59D59790" w14:textId="77777777" w:rsidR="003D2448" w:rsidRDefault="003D2448" w:rsidP="003D2448">
      <w:r>
        <w:rPr>
          <w:sz w:val="16"/>
        </w:rPr>
        <w:t>Historically, a middle power was first defined in the 16th century by Giovanni Botero, a mayor of Milan. The system of European states was crystallising and Botero created categories: grandissime, mezzano, piccioli – or empire, middle power, small power. To be a mezzano, a state had to be considered capable of standing on its own without help from others.</w:t>
      </w:r>
    </w:p>
    <w:p w14:paraId="722448D9" w14:textId="77777777" w:rsidR="003D2448" w:rsidRDefault="003D2448" w:rsidP="003D2448">
      <w:r>
        <w:rPr>
          <w:sz w:val="16"/>
        </w:rPr>
        <w:t>In real terms, a middle power is not about being mid-sized; the term is not a reference to geographical area or even GDP. A generally accepted definition of a middle power comes from a 2012 thesis by a King’s College London PhD candidate. It says a middle power is "a state actor which has limited influence on deciding the distribution of power in a given regional system, but is capable of deploying a variety of sources of power to change the position of great powers and defend its own position on matters related to national or regional security that directly affect it”.</w:t>
      </w:r>
    </w:p>
    <w:p w14:paraId="750BAF5B" w14:textId="77777777" w:rsidR="003D2448" w:rsidRDefault="003D2448" w:rsidP="003D2448">
      <w:r>
        <w:rPr>
          <w:sz w:val="16"/>
        </w:rPr>
        <w:t xml:space="preserve">That is a mouthful, but </w:t>
      </w:r>
      <w:r>
        <w:rPr>
          <w:rStyle w:val="StyleUnderline"/>
        </w:rPr>
        <w:t xml:space="preserve">it is clear that a middle power will </w:t>
      </w:r>
      <w:r>
        <w:rPr>
          <w:rStyle w:val="Emphasis"/>
        </w:rPr>
        <w:t>not</w:t>
      </w:r>
      <w:r>
        <w:rPr>
          <w:rStyle w:val="StyleUnderline"/>
        </w:rPr>
        <w:t xml:space="preserve"> be pushed around</w:t>
      </w:r>
      <w:r>
        <w:rPr>
          <w:sz w:val="16"/>
        </w:rPr>
        <w:t>. The concept of middle powers featured in diplomatic debates at the peace settlement of the Napoleonic Wars in 1815 and in the early stages of the establishment of the United Nations after the Second World War. At the time, Canadian prime minister Mackenzie King suggested that "middlepowerhood" could secure the international influence of countries like his. Australia’s foreign minister raised this idea as well. Ever since, middle-power status has been considered a trademark of both countries’ foreign policy.</w:t>
      </w:r>
    </w:p>
    <w:p w14:paraId="5C532015" w14:textId="77777777" w:rsidR="003D2448" w:rsidRDefault="003D2448" w:rsidP="003D2448">
      <w:r>
        <w:rPr>
          <w:rStyle w:val="StyleUnderline"/>
        </w:rPr>
        <w:t xml:space="preserve">But in the years </w:t>
      </w:r>
      <w:r>
        <w:rPr>
          <w:rStyle w:val="StyleUnderline"/>
          <w:highlight w:val="yellow"/>
        </w:rPr>
        <w:t>since</w:t>
      </w:r>
      <w:r>
        <w:rPr>
          <w:sz w:val="16"/>
        </w:rPr>
        <w:t xml:space="preserve"> Donald </w:t>
      </w:r>
      <w:r>
        <w:rPr>
          <w:rStyle w:val="Emphasis"/>
          <w:highlight w:val="yellow"/>
        </w:rPr>
        <w:t>Trump</w:t>
      </w:r>
      <w:r>
        <w:rPr>
          <w:sz w:val="16"/>
        </w:rPr>
        <w:t xml:space="preserve">’s election to the US presidency, </w:t>
      </w:r>
      <w:r>
        <w:rPr>
          <w:rStyle w:val="StyleUnderline"/>
        </w:rPr>
        <w:t xml:space="preserve">middle powers have been faced with a greater responsibility than simply managing their own interests. </w:t>
      </w:r>
      <w:r>
        <w:rPr>
          <w:rStyle w:val="StyleUnderline"/>
          <w:highlight w:val="yellow"/>
        </w:rPr>
        <w:t>They</w:t>
      </w:r>
      <w:r>
        <w:rPr>
          <w:rStyle w:val="StyleUnderline"/>
        </w:rPr>
        <w:t xml:space="preserve"> now need to </w:t>
      </w:r>
      <w:r>
        <w:rPr>
          <w:rStyle w:val="StyleUnderline"/>
          <w:highlight w:val="yellow"/>
        </w:rPr>
        <w:t>protect the</w:t>
      </w:r>
      <w:r>
        <w:rPr>
          <w:rStyle w:val="StyleUnderline"/>
        </w:rPr>
        <w:t xml:space="preserve"> very </w:t>
      </w:r>
      <w:r>
        <w:rPr>
          <w:rStyle w:val="StyleUnderline"/>
          <w:highlight w:val="yellow"/>
        </w:rPr>
        <w:t>rules-based order</w:t>
      </w:r>
      <w:r>
        <w:rPr>
          <w:rStyle w:val="StyleUnderline"/>
        </w:rPr>
        <w:t xml:space="preserve"> within which they have flourished for more than 70 years</w:t>
      </w:r>
      <w:r>
        <w:rPr>
          <w:sz w:val="16"/>
        </w:rPr>
        <w:t>.</w:t>
      </w:r>
    </w:p>
    <w:p w14:paraId="7C02A05D" w14:textId="77777777" w:rsidR="003D2448" w:rsidRDefault="003D2448" w:rsidP="003D2448">
      <w:r>
        <w:rPr>
          <w:rStyle w:val="StyleUnderline"/>
        </w:rPr>
        <w:t xml:space="preserve">They have taken up the task relatively </w:t>
      </w:r>
      <w:r>
        <w:rPr>
          <w:rStyle w:val="Emphasis"/>
          <w:highlight w:val="yellow"/>
        </w:rPr>
        <w:t>seriously</w:t>
      </w:r>
      <w:r>
        <w:rPr>
          <w:sz w:val="16"/>
        </w:rPr>
        <w:t xml:space="preserve"> – at least in terms of rhetorical intent.</w:t>
      </w:r>
    </w:p>
    <w:p w14:paraId="0BCF0EB8" w14:textId="77777777" w:rsidR="003D2448" w:rsidRDefault="003D2448" w:rsidP="003D2448">
      <w:r>
        <w:rPr>
          <w:rStyle w:val="StyleUnderline"/>
        </w:rPr>
        <w:t>Earlier this month</w:t>
      </w:r>
      <w:r>
        <w:rPr>
          <w:sz w:val="16"/>
        </w:rPr>
        <w:t xml:space="preserve">, Dutch prime minister Mark Rutte told the Sydney-headquartered Lowy Institute think-tank that middle powers such as </w:t>
      </w:r>
      <w:r>
        <w:rPr>
          <w:rStyle w:val="Emphasis"/>
          <w:highlight w:val="yellow"/>
        </w:rPr>
        <w:t>Australia</w:t>
      </w:r>
      <w:r>
        <w:rPr>
          <w:rStyle w:val="StyleUnderline"/>
          <w:highlight w:val="yellow"/>
        </w:rPr>
        <w:t xml:space="preserve"> and</w:t>
      </w:r>
      <w:r>
        <w:rPr>
          <w:rStyle w:val="StyleUnderline"/>
        </w:rPr>
        <w:t xml:space="preserve"> the </w:t>
      </w:r>
      <w:r>
        <w:rPr>
          <w:rStyle w:val="Emphasis"/>
          <w:highlight w:val="yellow"/>
        </w:rPr>
        <w:t>Netherlands</w:t>
      </w:r>
      <w:r>
        <w:rPr>
          <w:sz w:val="16"/>
        </w:rPr>
        <w:t xml:space="preserve"> must </w:t>
      </w:r>
      <w:r>
        <w:rPr>
          <w:rStyle w:val="StyleUnderline"/>
          <w:highlight w:val="yellow"/>
        </w:rPr>
        <w:t>work together</w:t>
      </w:r>
      <w:r>
        <w:rPr>
          <w:sz w:val="16"/>
        </w:rPr>
        <w:t xml:space="preserve"> “to influence and shape international debate". If not, he said, “a world in which might makes right is never far away". As an example of the “direct and tragic” real-world ramifications of a breakdown of “the international rules-based order”, Mr Rutte cited the shooting down of Malaysia Airlines flight in July 2014 over eastern Ukraine. It claimed 298 lives, including 193 Dutch citizens and 27 Australians. What he clearly meant was the difficulty of bringing anyone to account for downing the aircraft.</w:t>
      </w:r>
    </w:p>
    <w:p w14:paraId="217450EF" w14:textId="77777777" w:rsidR="003D2448" w:rsidRDefault="003D2448" w:rsidP="003D2448">
      <w:r>
        <w:rPr>
          <w:rStyle w:val="StyleUnderline"/>
          <w:highlight w:val="yellow"/>
        </w:rPr>
        <w:t>There have been</w:t>
      </w:r>
      <w:r>
        <w:rPr>
          <w:sz w:val="16"/>
        </w:rPr>
        <w:t xml:space="preserve"> other </w:t>
      </w:r>
      <w:r>
        <w:rPr>
          <w:rStyle w:val="Emphasis"/>
          <w:highlight w:val="yellow"/>
        </w:rPr>
        <w:t>significant declarations</w:t>
      </w:r>
      <w:r>
        <w:rPr>
          <w:rStyle w:val="StyleUnderline"/>
        </w:rPr>
        <w:t xml:space="preserve"> of intent by middle powers. Earlier this year, the </w:t>
      </w:r>
      <w:r>
        <w:rPr>
          <w:rStyle w:val="Emphasis"/>
          <w:highlight w:val="yellow"/>
        </w:rPr>
        <w:t>Franco-German proposal</w:t>
      </w:r>
      <w:r>
        <w:rPr>
          <w:rStyle w:val="StyleUnderline"/>
        </w:rPr>
        <w:t xml:space="preserve"> for an “alliance for multilateralism”,</w:t>
      </w:r>
      <w:r>
        <w:rPr>
          <w:sz w:val="16"/>
        </w:rPr>
        <w:t xml:space="preserve"> Shinzo </w:t>
      </w:r>
      <w:r>
        <w:rPr>
          <w:rStyle w:val="StyleUnderline"/>
        </w:rPr>
        <w:t xml:space="preserve">Abe’s promise that </w:t>
      </w:r>
      <w:r>
        <w:rPr>
          <w:rStyle w:val="Emphasis"/>
          <w:highlight w:val="yellow"/>
        </w:rPr>
        <w:t>Japan</w:t>
      </w:r>
      <w:r>
        <w:rPr>
          <w:rStyle w:val="StyleUnderline"/>
        </w:rPr>
        <w:t xml:space="preserve"> would “preserve and continue the</w:t>
      </w:r>
      <w:r>
        <w:rPr>
          <w:sz w:val="16"/>
        </w:rPr>
        <w:t xml:space="preserve"> free, open, and rules-based </w:t>
      </w:r>
      <w:r>
        <w:rPr>
          <w:rStyle w:val="StyleUnderline"/>
        </w:rPr>
        <w:t>international order”</w:t>
      </w:r>
      <w:r>
        <w:rPr>
          <w:sz w:val="16"/>
        </w:rPr>
        <w:t xml:space="preserve">, and Canadian foreign minister Chrystia Freeland’s insistence on “doubling down on an improved rules-based international order”. A little further back in time, </w:t>
      </w:r>
      <w:r>
        <w:rPr>
          <w:rStyle w:val="StyleUnderline"/>
        </w:rPr>
        <w:t>there was</w:t>
      </w:r>
      <w:r>
        <w:rPr>
          <w:sz w:val="16"/>
        </w:rPr>
        <w:t xml:space="preserve"> former </w:t>
      </w:r>
      <w:r>
        <w:rPr>
          <w:rStyle w:val="Emphasis"/>
          <w:highlight w:val="yellow"/>
        </w:rPr>
        <w:t>UK</w:t>
      </w:r>
      <w:r>
        <w:rPr>
          <w:sz w:val="16"/>
        </w:rPr>
        <w:t xml:space="preserve"> prime minister Theresa May’s </w:t>
      </w:r>
      <w:r>
        <w:rPr>
          <w:rStyle w:val="StyleUnderline"/>
          <w:highlight w:val="yellow"/>
        </w:rPr>
        <w:t>promise</w:t>
      </w:r>
      <w:r>
        <w:rPr>
          <w:rStyle w:val="StyleUnderline"/>
        </w:rPr>
        <w:t xml:space="preserve"> that</w:t>
      </w:r>
      <w:r>
        <w:rPr>
          <w:sz w:val="16"/>
        </w:rPr>
        <w:t xml:space="preserve"> “a new, global </w:t>
      </w:r>
      <w:r>
        <w:rPr>
          <w:rStyle w:val="StyleUnderline"/>
        </w:rPr>
        <w:t>Britain” would</w:t>
      </w:r>
      <w:r>
        <w:rPr>
          <w:sz w:val="16"/>
        </w:rPr>
        <w:t xml:space="preserve"> energetically </w:t>
      </w:r>
      <w:r>
        <w:rPr>
          <w:rStyle w:val="StyleUnderline"/>
        </w:rPr>
        <w:t>defend “the</w:t>
      </w:r>
      <w:r>
        <w:rPr>
          <w:sz w:val="16"/>
        </w:rPr>
        <w:t xml:space="preserve"> rules-based </w:t>
      </w:r>
      <w:r>
        <w:rPr>
          <w:rStyle w:val="StyleUnderline"/>
        </w:rPr>
        <w:t>international system</w:t>
      </w:r>
      <w:r>
        <w:rPr>
          <w:sz w:val="16"/>
        </w:rPr>
        <w:t xml:space="preserve"> on which the stability of our world continues to rely” </w:t>
      </w:r>
      <w:r>
        <w:rPr>
          <w:rStyle w:val="StyleUnderline"/>
          <w:highlight w:val="yellow"/>
        </w:rPr>
        <w:t xml:space="preserve">and </w:t>
      </w:r>
      <w:r>
        <w:rPr>
          <w:rStyle w:val="Emphasis"/>
          <w:highlight w:val="yellow"/>
        </w:rPr>
        <w:t>India’s</w:t>
      </w:r>
      <w:r>
        <w:rPr>
          <w:sz w:val="16"/>
        </w:rPr>
        <w:t xml:space="preserve"> chief career diplomat Vijay Gokhale’s </w:t>
      </w:r>
      <w:r>
        <w:rPr>
          <w:rStyle w:val="StyleUnderline"/>
        </w:rPr>
        <w:t>call to</w:t>
      </w:r>
      <w:r>
        <w:rPr>
          <w:sz w:val="16"/>
        </w:rPr>
        <w:t xml:space="preserve"> “strengthen multilateralism” by </w:t>
      </w:r>
      <w:r>
        <w:rPr>
          <w:rStyle w:val="Emphasis"/>
          <w:highlight w:val="yellow"/>
        </w:rPr>
        <w:t>push</w:t>
      </w:r>
      <w:r>
        <w:rPr>
          <w:sz w:val="16"/>
        </w:rPr>
        <w:t xml:space="preserve">ing </w:t>
      </w:r>
      <w:r>
        <w:rPr>
          <w:rStyle w:val="Emphasis"/>
          <w:highlight w:val="yellow"/>
        </w:rPr>
        <w:t>back</w:t>
      </w:r>
      <w:r>
        <w:rPr>
          <w:sz w:val="16"/>
        </w:rPr>
        <w:t xml:space="preserve"> against unilateral efforts to undo the “established international mechanisms governing the global commons”.</w:t>
      </w:r>
    </w:p>
    <w:p w14:paraId="06519B1F" w14:textId="77777777" w:rsidR="003D2448" w:rsidRDefault="003D2448" w:rsidP="003D2448">
      <w:pPr>
        <w:pStyle w:val="Heading3"/>
        <w:rPr>
          <w:rFonts w:eastAsia="Times New Roman"/>
        </w:rPr>
      </w:pPr>
      <w:r>
        <w:rPr>
          <w:rFonts w:eastAsia="Times New Roman"/>
        </w:rPr>
        <w:t>Hypersonics</w:t>
      </w:r>
    </w:p>
    <w:p w14:paraId="03B8B3E1" w14:textId="77777777" w:rsidR="003D2448" w:rsidRPr="00AC2FC4" w:rsidRDefault="003D2448" w:rsidP="003D2448">
      <w:pPr>
        <w:pStyle w:val="Heading4"/>
      </w:pPr>
      <w:r>
        <w:t>Hypersonics cause nuclear miscalc.</w:t>
      </w:r>
    </w:p>
    <w:p w14:paraId="5FD97A61" w14:textId="77777777" w:rsidR="003D2448" w:rsidRPr="00AC2FC4" w:rsidRDefault="003D2448" w:rsidP="003D2448">
      <w:bookmarkStart w:id="0" w:name="_Hlk143542888"/>
      <w:r w:rsidRPr="00AC2FC4">
        <w:t xml:space="preserve">Ruby </w:t>
      </w:r>
      <w:bookmarkStart w:id="1" w:name="_Hlk143586855"/>
      <w:r w:rsidRPr="00AC2FC4">
        <w:rPr>
          <w:rStyle w:val="Style13ptBold"/>
        </w:rPr>
        <w:t xml:space="preserve">Russell </w:t>
      </w:r>
      <w:bookmarkEnd w:id="1"/>
      <w:r w:rsidRPr="00AC2FC4">
        <w:rPr>
          <w:rStyle w:val="Style13ptBold"/>
        </w:rPr>
        <w:t>et al. 21</w:t>
      </w:r>
      <w:r w:rsidRPr="00AC2FC4">
        <w:t>, Foreign Affairs Specialist with the U.S. Department of Energy’s National Nuclear Security Administration (DOE/NNSA) Office of Nuclear Verification (ONV), “No First Nukes: Replacing the U.S. Nuclear First Strike Mission with Non-Nuclear Hypersonic Weapons,” Center for Strategic and International Studies (CSIS), 2021, pp. 135–150, JSTOR, https://www.jstor.org/stable/resrep29483.14</w:t>
      </w:r>
    </w:p>
    <w:bookmarkEnd w:id="0"/>
    <w:p w14:paraId="3538CB8F" w14:textId="77777777" w:rsidR="003D2448" w:rsidRPr="00AC2FC4" w:rsidRDefault="003D2448" w:rsidP="003D2448">
      <w:pPr>
        <w:rPr>
          <w:sz w:val="16"/>
        </w:rPr>
      </w:pPr>
      <w:r w:rsidRPr="00AC2FC4">
        <w:rPr>
          <w:sz w:val="16"/>
        </w:rPr>
        <w:t>INTRODUCTION</w:t>
      </w:r>
    </w:p>
    <w:p w14:paraId="5EE5EB23" w14:textId="77777777" w:rsidR="003D2448" w:rsidRPr="00AC2FC4" w:rsidRDefault="003D2448" w:rsidP="003D2448">
      <w:pPr>
        <w:rPr>
          <w:sz w:val="16"/>
        </w:rPr>
      </w:pPr>
      <w:r w:rsidRPr="00AC2FC4">
        <w:rPr>
          <w:sz w:val="16"/>
        </w:rPr>
        <w:t xml:space="preserve">The 2020 U.S. presidential primary debates generated renewed public interest in a long deliberated question within the nuclear weapons landscape: </w:t>
      </w:r>
      <w:r w:rsidRPr="003909AB">
        <w:rPr>
          <w:rStyle w:val="StyleUnderline"/>
          <w:highlight w:val="yellow"/>
        </w:rPr>
        <w:t>should the</w:t>
      </w:r>
      <w:r w:rsidRPr="003909AB">
        <w:rPr>
          <w:sz w:val="16"/>
          <w:highlight w:val="yellow"/>
        </w:rPr>
        <w:t xml:space="preserve"> </w:t>
      </w:r>
      <w:r w:rsidRPr="003909AB">
        <w:rPr>
          <w:rStyle w:val="Emphasis"/>
          <w:highlight w:val="yellow"/>
        </w:rPr>
        <w:t>U</w:t>
      </w:r>
      <w:r w:rsidRPr="00AC2FC4">
        <w:rPr>
          <w:sz w:val="16"/>
        </w:rPr>
        <w:t xml:space="preserve">nited </w:t>
      </w:r>
      <w:r w:rsidRPr="003909AB">
        <w:rPr>
          <w:rStyle w:val="Emphasis"/>
          <w:highlight w:val="yellow"/>
        </w:rPr>
        <w:t>S</w:t>
      </w:r>
      <w:r w:rsidRPr="00AC2FC4">
        <w:rPr>
          <w:sz w:val="16"/>
        </w:rPr>
        <w:t xml:space="preserve">tates </w:t>
      </w:r>
      <w:r w:rsidRPr="003909AB">
        <w:rPr>
          <w:rStyle w:val="Emphasis"/>
          <w:highlight w:val="yellow"/>
        </w:rPr>
        <w:t>declare</w:t>
      </w:r>
      <w:r w:rsidRPr="003909AB">
        <w:rPr>
          <w:sz w:val="16"/>
          <w:highlight w:val="yellow"/>
        </w:rPr>
        <w:t xml:space="preserve"> </w:t>
      </w:r>
      <w:r w:rsidRPr="003909AB">
        <w:rPr>
          <w:rStyle w:val="StyleUnderline"/>
          <w:highlight w:val="yellow"/>
        </w:rPr>
        <w:t>a</w:t>
      </w:r>
      <w:r w:rsidRPr="00AC2FC4">
        <w:rPr>
          <w:sz w:val="16"/>
        </w:rPr>
        <w:t xml:space="preserve"> no-first-use (</w:t>
      </w:r>
      <w:r w:rsidRPr="003909AB">
        <w:rPr>
          <w:rStyle w:val="Emphasis"/>
          <w:highlight w:val="yellow"/>
        </w:rPr>
        <w:t>NFU</w:t>
      </w:r>
      <w:r w:rsidRPr="00AC2FC4">
        <w:rPr>
          <w:sz w:val="16"/>
        </w:rPr>
        <w:t>) nuclear policy</w:t>
      </w:r>
      <w:r w:rsidRPr="003909AB">
        <w:rPr>
          <w:rStyle w:val="Emphasis"/>
          <w:highlight w:val="yellow"/>
        </w:rPr>
        <w:t>?</w:t>
      </w:r>
      <w:r w:rsidRPr="00AC2FC4">
        <w:rPr>
          <w:sz w:val="16"/>
        </w:rPr>
        <w:t xml:space="preserve"> The question over whether the United States should explicitly commit never to use nuclear weapons first in any conflict—including in response to a chemical, biological, cyber, or conventional attack—has been debated by more than one U.S. administration and was considered most seriously under President Barack Obama. </w:t>
      </w:r>
      <w:r w:rsidRPr="00AC2FC4">
        <w:rPr>
          <w:rStyle w:val="StyleUnderline"/>
        </w:rPr>
        <w:t>While</w:t>
      </w:r>
      <w:r w:rsidRPr="00AC2FC4">
        <w:rPr>
          <w:sz w:val="16"/>
        </w:rPr>
        <w:t xml:space="preserve"> </w:t>
      </w:r>
      <w:r w:rsidRPr="00AC2FC4">
        <w:rPr>
          <w:rStyle w:val="Emphasis"/>
        </w:rPr>
        <w:t>ultimately</w:t>
      </w:r>
      <w:r w:rsidRPr="00AC2FC4">
        <w:rPr>
          <w:sz w:val="16"/>
        </w:rPr>
        <w:t xml:space="preserve"> </w:t>
      </w:r>
      <w:r w:rsidRPr="00AC2FC4">
        <w:rPr>
          <w:rStyle w:val="StyleUnderline"/>
        </w:rPr>
        <w:t>electing to stay with the</w:t>
      </w:r>
      <w:r w:rsidRPr="00AC2FC4">
        <w:rPr>
          <w:sz w:val="16"/>
        </w:rPr>
        <w:t xml:space="preserve"> </w:t>
      </w:r>
      <w:r w:rsidRPr="00AC2FC4">
        <w:rPr>
          <w:rStyle w:val="Emphasis"/>
        </w:rPr>
        <w:t>traditional</w:t>
      </w:r>
      <w:r w:rsidRPr="00AC2FC4">
        <w:rPr>
          <w:sz w:val="16"/>
        </w:rPr>
        <w:t xml:space="preserve"> </w:t>
      </w:r>
      <w:r w:rsidRPr="00AC2FC4">
        <w:rPr>
          <w:rStyle w:val="StyleUnderline"/>
        </w:rPr>
        <w:t>posture of</w:t>
      </w:r>
      <w:r w:rsidRPr="00AC2FC4">
        <w:rPr>
          <w:sz w:val="16"/>
        </w:rPr>
        <w:t xml:space="preserve"> </w:t>
      </w:r>
      <w:r w:rsidRPr="00AC2FC4">
        <w:rPr>
          <w:rStyle w:val="Emphasis"/>
        </w:rPr>
        <w:t>“ambiguity”</w:t>
      </w:r>
      <w:r w:rsidRPr="00AC2FC4">
        <w:rPr>
          <w:sz w:val="16"/>
        </w:rPr>
        <w:t xml:space="preserve"> rather than adopt an NFU policy, through the 2010 Nuclear Posture Review (NPR) President </w:t>
      </w:r>
      <w:r w:rsidRPr="00AC2FC4">
        <w:rPr>
          <w:rStyle w:val="Emphasis"/>
        </w:rPr>
        <w:t>Obama</w:t>
      </w:r>
      <w:r w:rsidRPr="00AC2FC4">
        <w:rPr>
          <w:sz w:val="16"/>
        </w:rPr>
        <w:t xml:space="preserve"> </w:t>
      </w:r>
      <w:r w:rsidRPr="00AC2FC4">
        <w:rPr>
          <w:rStyle w:val="StyleUnderline"/>
        </w:rPr>
        <w:t>committed the</w:t>
      </w:r>
      <w:r w:rsidRPr="00AC2FC4">
        <w:rPr>
          <w:sz w:val="16"/>
        </w:rPr>
        <w:t xml:space="preserve"> </w:t>
      </w:r>
      <w:r w:rsidRPr="00AC2FC4">
        <w:rPr>
          <w:rStyle w:val="Emphasis"/>
        </w:rPr>
        <w:t>U</w:t>
      </w:r>
      <w:r w:rsidRPr="00AC2FC4">
        <w:rPr>
          <w:sz w:val="16"/>
        </w:rPr>
        <w:t xml:space="preserve">nited </w:t>
      </w:r>
      <w:r w:rsidRPr="00AC2FC4">
        <w:rPr>
          <w:rStyle w:val="Emphasis"/>
        </w:rPr>
        <w:t>S</w:t>
      </w:r>
      <w:r w:rsidRPr="00AC2FC4">
        <w:rPr>
          <w:sz w:val="16"/>
        </w:rPr>
        <w:t xml:space="preserve">tates </w:t>
      </w:r>
      <w:r w:rsidRPr="00AC2FC4">
        <w:rPr>
          <w:rStyle w:val="StyleUnderline"/>
        </w:rPr>
        <w:t>to “work to</w:t>
      </w:r>
      <w:r w:rsidRPr="00AC2FC4">
        <w:rPr>
          <w:sz w:val="16"/>
        </w:rPr>
        <w:t xml:space="preserve"> </w:t>
      </w:r>
      <w:r w:rsidRPr="00AC2FC4">
        <w:rPr>
          <w:rStyle w:val="Emphasis"/>
        </w:rPr>
        <w:t>establish conditions</w:t>
      </w:r>
      <w:r w:rsidRPr="00AC2FC4">
        <w:rPr>
          <w:sz w:val="16"/>
        </w:rPr>
        <w:t xml:space="preserve"> </w:t>
      </w:r>
      <w:r w:rsidRPr="00AC2FC4">
        <w:rPr>
          <w:rStyle w:val="StyleUnderline"/>
        </w:rPr>
        <w:t>under which such a policy</w:t>
      </w:r>
      <w:r w:rsidRPr="00AC2FC4">
        <w:rPr>
          <w:sz w:val="16"/>
        </w:rPr>
        <w:t xml:space="preserve"> </w:t>
      </w:r>
      <w:r w:rsidRPr="00AC2FC4">
        <w:rPr>
          <w:rStyle w:val="Emphasis"/>
        </w:rPr>
        <w:t>could</w:t>
      </w:r>
      <w:r w:rsidRPr="00AC2FC4">
        <w:rPr>
          <w:sz w:val="16"/>
        </w:rPr>
        <w:t xml:space="preserve"> </w:t>
      </w:r>
      <w:r w:rsidRPr="00AC2FC4">
        <w:rPr>
          <w:rStyle w:val="StyleUnderline"/>
        </w:rPr>
        <w:t>safely be</w:t>
      </w:r>
      <w:r w:rsidRPr="00AC2FC4">
        <w:rPr>
          <w:sz w:val="16"/>
        </w:rPr>
        <w:t xml:space="preserve"> </w:t>
      </w:r>
      <w:r w:rsidRPr="00AC2FC4">
        <w:rPr>
          <w:rStyle w:val="Emphasis"/>
        </w:rPr>
        <w:t>adopted</w:t>
      </w:r>
      <w:r w:rsidRPr="00AC2FC4">
        <w:rPr>
          <w:sz w:val="16"/>
        </w:rPr>
        <w:t xml:space="preserve">”. </w:t>
      </w:r>
      <w:r w:rsidRPr="00AC2FC4">
        <w:rPr>
          <w:rStyle w:val="StyleUnderline"/>
        </w:rPr>
        <w:t>But</w:t>
      </w:r>
      <w:r w:rsidRPr="00AC2FC4">
        <w:rPr>
          <w:sz w:val="16"/>
        </w:rPr>
        <w:t xml:space="preserve"> </w:t>
      </w:r>
      <w:r w:rsidRPr="00AC2FC4">
        <w:rPr>
          <w:rStyle w:val="Emphasis"/>
        </w:rPr>
        <w:t>what are those conditions</w:t>
      </w:r>
      <w:r w:rsidRPr="00AC2FC4">
        <w:rPr>
          <w:sz w:val="16"/>
        </w:rPr>
        <w:t xml:space="preserve"> exactly and how might they be established</w:t>
      </w:r>
      <w:r w:rsidRPr="00AC2FC4">
        <w:rPr>
          <w:rStyle w:val="Emphasis"/>
        </w:rPr>
        <w:t>?</w:t>
      </w:r>
    </w:p>
    <w:p w14:paraId="357A94C7" w14:textId="77777777" w:rsidR="003D2448" w:rsidRPr="00AC2FC4" w:rsidRDefault="003D2448" w:rsidP="003D2448">
      <w:pPr>
        <w:rPr>
          <w:sz w:val="16"/>
        </w:rPr>
      </w:pPr>
      <w:r w:rsidRPr="003909AB">
        <w:rPr>
          <w:rStyle w:val="Emphasis"/>
          <w:highlight w:val="yellow"/>
        </w:rPr>
        <w:t>Parallel</w:t>
      </w:r>
      <w:r w:rsidRPr="00AC2FC4">
        <w:rPr>
          <w:sz w:val="16"/>
        </w:rPr>
        <w:t xml:space="preserve"> </w:t>
      </w:r>
      <w:r w:rsidRPr="00AC2FC4">
        <w:rPr>
          <w:rStyle w:val="StyleUnderline"/>
        </w:rPr>
        <w:t>to</w:t>
      </w:r>
      <w:r w:rsidRPr="00AC2FC4">
        <w:rPr>
          <w:sz w:val="16"/>
        </w:rPr>
        <w:t xml:space="preserve"> renewed debates on </w:t>
      </w:r>
      <w:r w:rsidRPr="00AC2FC4">
        <w:rPr>
          <w:rStyle w:val="Emphasis"/>
        </w:rPr>
        <w:t>NFU</w:t>
      </w:r>
      <w:r w:rsidRPr="00AC2FC4">
        <w:rPr>
          <w:sz w:val="16"/>
        </w:rPr>
        <w:t xml:space="preserve"> </w:t>
      </w:r>
      <w:r w:rsidRPr="003909AB">
        <w:rPr>
          <w:rStyle w:val="StyleUnderline"/>
          <w:highlight w:val="yellow"/>
        </w:rPr>
        <w:t>is</w:t>
      </w:r>
      <w:r w:rsidRPr="00AC2FC4">
        <w:rPr>
          <w:sz w:val="16"/>
        </w:rPr>
        <w:t xml:space="preserve"> the </w:t>
      </w:r>
      <w:r w:rsidRPr="00AC2FC4">
        <w:rPr>
          <w:rStyle w:val="StyleUnderline"/>
        </w:rPr>
        <w:t>advancement and pursuit</w:t>
      </w:r>
      <w:r w:rsidRPr="00AC2FC4">
        <w:rPr>
          <w:sz w:val="16"/>
        </w:rPr>
        <w:t xml:space="preserve"> by the United States </w:t>
      </w:r>
      <w:r w:rsidRPr="00AC2FC4">
        <w:rPr>
          <w:rStyle w:val="StyleUnderline"/>
        </w:rPr>
        <w:t>of</w:t>
      </w:r>
      <w:r w:rsidRPr="00AC2FC4">
        <w:rPr>
          <w:sz w:val="16"/>
        </w:rPr>
        <w:t xml:space="preserve"> </w:t>
      </w:r>
      <w:r w:rsidRPr="003909AB">
        <w:rPr>
          <w:rStyle w:val="Emphasis"/>
          <w:highlight w:val="yellow"/>
        </w:rPr>
        <w:t>non- nuclear</w:t>
      </w:r>
      <w:r w:rsidRPr="00AC2FC4">
        <w:rPr>
          <w:sz w:val="16"/>
        </w:rPr>
        <w:t xml:space="preserve"> hypersonic weapons (</w:t>
      </w:r>
      <w:r w:rsidRPr="003909AB">
        <w:rPr>
          <w:rStyle w:val="Emphasis"/>
          <w:highlight w:val="yellow"/>
        </w:rPr>
        <w:t>HSWs</w:t>
      </w:r>
      <w:r w:rsidRPr="00AC2FC4">
        <w:rPr>
          <w:sz w:val="16"/>
        </w:rPr>
        <w:t xml:space="preserve">). </w:t>
      </w:r>
      <w:r w:rsidRPr="003909AB">
        <w:rPr>
          <w:rStyle w:val="StyleUnderline"/>
          <w:highlight w:val="yellow"/>
        </w:rPr>
        <w:t>These</w:t>
      </w:r>
      <w:r w:rsidRPr="00AC2FC4">
        <w:rPr>
          <w:sz w:val="16"/>
        </w:rPr>
        <w:t xml:space="preserve"> </w:t>
      </w:r>
      <w:r w:rsidRPr="00AC2FC4">
        <w:rPr>
          <w:rStyle w:val="Emphasis"/>
        </w:rPr>
        <w:t>highly maneuverable systems</w:t>
      </w:r>
      <w:r w:rsidRPr="00AC2FC4">
        <w:rPr>
          <w:sz w:val="16"/>
        </w:rPr>
        <w:t xml:space="preserve"> </w:t>
      </w:r>
      <w:r w:rsidRPr="00AC2FC4">
        <w:rPr>
          <w:rStyle w:val="StyleUnderline"/>
        </w:rPr>
        <w:t>are</w:t>
      </w:r>
      <w:r w:rsidRPr="00AC2FC4">
        <w:rPr>
          <w:sz w:val="16"/>
        </w:rPr>
        <w:t xml:space="preserve"> </w:t>
      </w:r>
      <w:r w:rsidRPr="00AC2FC4">
        <w:rPr>
          <w:rStyle w:val="StyleUnderline"/>
        </w:rPr>
        <w:t xml:space="preserve">unique in their ability to </w:t>
      </w:r>
      <w:r w:rsidRPr="003909AB">
        <w:rPr>
          <w:rStyle w:val="StyleUnderline"/>
          <w:highlight w:val="yellow"/>
        </w:rPr>
        <w:t>traverse</w:t>
      </w:r>
      <w:r w:rsidRPr="00AC2FC4">
        <w:rPr>
          <w:sz w:val="16"/>
        </w:rPr>
        <w:t xml:space="preserve"> </w:t>
      </w:r>
      <w:r w:rsidRPr="003909AB">
        <w:rPr>
          <w:rStyle w:val="Emphasis"/>
          <w:highlight w:val="yellow"/>
        </w:rPr>
        <w:t>unpredictable</w:t>
      </w:r>
      <w:r w:rsidRPr="00AC2FC4">
        <w:rPr>
          <w:rStyle w:val="Emphasis"/>
        </w:rPr>
        <w:t xml:space="preserve"> flight </w:t>
      </w:r>
      <w:r w:rsidRPr="003909AB">
        <w:rPr>
          <w:rStyle w:val="Emphasis"/>
          <w:highlight w:val="yellow"/>
        </w:rPr>
        <w:t>paths</w:t>
      </w:r>
      <w:r w:rsidRPr="003909AB">
        <w:rPr>
          <w:sz w:val="16"/>
          <w:highlight w:val="yellow"/>
        </w:rPr>
        <w:t xml:space="preserve"> </w:t>
      </w:r>
      <w:r w:rsidRPr="003909AB">
        <w:rPr>
          <w:rStyle w:val="StyleUnderline"/>
          <w:highlight w:val="yellow"/>
        </w:rPr>
        <w:t xml:space="preserve">at </w:t>
      </w:r>
      <w:r w:rsidRPr="003909AB">
        <w:rPr>
          <w:rStyle w:val="Emphasis"/>
          <w:highlight w:val="yellow"/>
        </w:rPr>
        <w:t>speed</w:t>
      </w:r>
      <w:r w:rsidRPr="00AC2FC4">
        <w:rPr>
          <w:rStyle w:val="StyleUnderline"/>
        </w:rPr>
        <w:t>s</w:t>
      </w:r>
      <w:r w:rsidRPr="00AC2FC4">
        <w:rPr>
          <w:sz w:val="16"/>
        </w:rPr>
        <w:t xml:space="preserve"> far </w:t>
      </w:r>
      <w:r w:rsidRPr="00AC2FC4">
        <w:rPr>
          <w:rStyle w:val="Emphasis"/>
        </w:rPr>
        <w:t>greater than Mach 5</w:t>
      </w:r>
      <w:r w:rsidRPr="00AC2FC4">
        <w:rPr>
          <w:sz w:val="16"/>
        </w:rPr>
        <w:t xml:space="preserve">, or five times the speed of sound. With no existing anti-missile system capable of intercepting projectiles maneuvering at such speeds, </w:t>
      </w:r>
      <w:r w:rsidRPr="00AC2FC4">
        <w:rPr>
          <w:rStyle w:val="StyleUnderline"/>
        </w:rPr>
        <w:t>these weapons have the potential to provide</w:t>
      </w:r>
      <w:r w:rsidRPr="00AC2FC4">
        <w:rPr>
          <w:sz w:val="16"/>
        </w:rPr>
        <w:t xml:space="preserve"> the United States with </w:t>
      </w:r>
      <w:r w:rsidRPr="00AC2FC4">
        <w:rPr>
          <w:rStyle w:val="StyleUnderline"/>
        </w:rPr>
        <w:t>the ability to hold</w:t>
      </w:r>
      <w:r w:rsidRPr="00AC2FC4">
        <w:rPr>
          <w:sz w:val="16"/>
        </w:rPr>
        <w:t xml:space="preserve"> </w:t>
      </w:r>
      <w:r w:rsidRPr="00AC2FC4">
        <w:rPr>
          <w:rStyle w:val="Emphasis"/>
        </w:rPr>
        <w:t>hostage</w:t>
      </w:r>
      <w:r w:rsidRPr="00AC2FC4">
        <w:rPr>
          <w:sz w:val="16"/>
        </w:rPr>
        <w:t xml:space="preserve"> </w:t>
      </w:r>
      <w:r w:rsidRPr="00AC2FC4">
        <w:rPr>
          <w:rStyle w:val="StyleUnderline"/>
        </w:rPr>
        <w:t>strategic targets</w:t>
      </w:r>
      <w:r w:rsidRPr="00AC2FC4">
        <w:rPr>
          <w:sz w:val="16"/>
        </w:rPr>
        <w:t xml:space="preserve"> </w:t>
      </w:r>
      <w:r w:rsidRPr="00AC2FC4">
        <w:rPr>
          <w:rStyle w:val="Emphasis"/>
        </w:rPr>
        <w:t>thousands of miles away</w:t>
      </w:r>
      <w:r w:rsidRPr="00AC2FC4">
        <w:rPr>
          <w:sz w:val="16"/>
        </w:rPr>
        <w:t xml:space="preserve"> </w:t>
      </w:r>
      <w:r w:rsidRPr="003909AB">
        <w:rPr>
          <w:rStyle w:val="StyleUnderline"/>
          <w:highlight w:val="yellow"/>
        </w:rPr>
        <w:t>and</w:t>
      </w:r>
      <w:r w:rsidRPr="00AC2FC4">
        <w:rPr>
          <w:sz w:val="16"/>
        </w:rPr>
        <w:t xml:space="preserve"> to </w:t>
      </w:r>
      <w:r w:rsidRPr="003909AB">
        <w:rPr>
          <w:rStyle w:val="StyleUnderline"/>
          <w:highlight w:val="yellow"/>
        </w:rPr>
        <w:t>execute a devastating</w:t>
      </w:r>
      <w:r w:rsidRPr="003909AB">
        <w:rPr>
          <w:sz w:val="16"/>
          <w:highlight w:val="yellow"/>
        </w:rPr>
        <w:t xml:space="preserve"> </w:t>
      </w:r>
      <w:r w:rsidRPr="003909AB">
        <w:rPr>
          <w:rStyle w:val="Emphasis"/>
          <w:highlight w:val="yellow"/>
        </w:rPr>
        <w:t>conventional attack</w:t>
      </w:r>
      <w:r w:rsidRPr="003909AB">
        <w:rPr>
          <w:sz w:val="16"/>
          <w:highlight w:val="yellow"/>
        </w:rPr>
        <w:t xml:space="preserve"> </w:t>
      </w:r>
      <w:r w:rsidRPr="00AC2FC4">
        <w:rPr>
          <w:rStyle w:val="StyleUnderline"/>
        </w:rPr>
        <w:t>with</w:t>
      </w:r>
      <w:r w:rsidRPr="003909AB">
        <w:rPr>
          <w:rStyle w:val="Emphasis"/>
          <w:highlight w:val="yellow"/>
        </w:rPr>
        <w:t>in</w:t>
      </w:r>
      <w:r w:rsidRPr="003909AB">
        <w:rPr>
          <w:rStyle w:val="StyleUnderline"/>
          <w:highlight w:val="yellow"/>
        </w:rPr>
        <w:t xml:space="preserve"> </w:t>
      </w:r>
      <w:r w:rsidRPr="003909AB">
        <w:rPr>
          <w:rStyle w:val="Emphasis"/>
          <w:highlight w:val="yellow"/>
        </w:rPr>
        <w:t>minutes</w:t>
      </w:r>
      <w:r w:rsidRPr="00AC2FC4">
        <w:rPr>
          <w:sz w:val="16"/>
        </w:rPr>
        <w:t xml:space="preserve">.’ Could the advent of highly maneuverable HSWs help bring about the very conditions outlined in the 2010 NPR, wherein non-nuclear strategic systems play a meaningful role in strategic deterrence? Can </w:t>
      </w:r>
      <w:r w:rsidRPr="00AC2FC4">
        <w:rPr>
          <w:rStyle w:val="StyleUnderline"/>
        </w:rPr>
        <w:t>the</w:t>
      </w:r>
      <w:r w:rsidRPr="00AC2FC4">
        <w:rPr>
          <w:sz w:val="16"/>
        </w:rPr>
        <w:t xml:space="preserve"> unique </w:t>
      </w:r>
      <w:r w:rsidRPr="00AC2FC4">
        <w:rPr>
          <w:rStyle w:val="StyleUnderline"/>
        </w:rPr>
        <w:t>qualities of</w:t>
      </w:r>
      <w:r w:rsidRPr="00AC2FC4">
        <w:rPr>
          <w:sz w:val="16"/>
        </w:rPr>
        <w:t xml:space="preserve"> modern </w:t>
      </w:r>
      <w:r w:rsidRPr="00AC2FC4">
        <w:rPr>
          <w:rStyle w:val="StyleUnderline"/>
        </w:rPr>
        <w:t>non-nuclear</w:t>
      </w:r>
      <w:r w:rsidRPr="00AC2FC4">
        <w:rPr>
          <w:sz w:val="16"/>
        </w:rPr>
        <w:t xml:space="preserve"> </w:t>
      </w:r>
      <w:r w:rsidRPr="00AC2FC4">
        <w:rPr>
          <w:rStyle w:val="Emphasis"/>
        </w:rPr>
        <w:t>HSWs</w:t>
      </w:r>
      <w:r w:rsidRPr="00AC2FC4">
        <w:rPr>
          <w:sz w:val="16"/>
        </w:rPr>
        <w:t xml:space="preserve"> adequately </w:t>
      </w:r>
      <w:r w:rsidRPr="003909AB">
        <w:rPr>
          <w:rStyle w:val="Emphasis"/>
          <w:highlight w:val="yellow"/>
        </w:rPr>
        <w:t>replicate</w:t>
      </w:r>
      <w:r w:rsidRPr="003909AB">
        <w:rPr>
          <w:sz w:val="16"/>
          <w:highlight w:val="yellow"/>
        </w:rPr>
        <w:t xml:space="preserve"> </w:t>
      </w:r>
      <w:r w:rsidRPr="003909AB">
        <w:rPr>
          <w:rStyle w:val="StyleUnderline"/>
          <w:highlight w:val="yellow"/>
        </w:rPr>
        <w:t>the</w:t>
      </w:r>
      <w:r w:rsidRPr="00AC2FC4">
        <w:rPr>
          <w:rStyle w:val="StyleUnderline"/>
        </w:rPr>
        <w:t xml:space="preserve"> strategic </w:t>
      </w:r>
      <w:r w:rsidRPr="003909AB">
        <w:rPr>
          <w:rStyle w:val="StyleUnderline"/>
          <w:highlight w:val="yellow"/>
        </w:rPr>
        <w:t>goals</w:t>
      </w:r>
      <w:r w:rsidRPr="00AC2FC4">
        <w:rPr>
          <w:rStyle w:val="StyleUnderline"/>
        </w:rPr>
        <w:t xml:space="preserve"> envisioned </w:t>
      </w:r>
      <w:r w:rsidRPr="003909AB">
        <w:rPr>
          <w:rStyle w:val="StyleUnderline"/>
          <w:highlight w:val="yellow"/>
        </w:rPr>
        <w:t>for</w:t>
      </w:r>
      <w:r w:rsidRPr="00AC2FC4">
        <w:rPr>
          <w:rStyle w:val="StyleUnderline"/>
        </w:rPr>
        <w:t xml:space="preserve"> U.S. </w:t>
      </w:r>
      <w:r w:rsidRPr="00AC2FC4">
        <w:rPr>
          <w:rStyle w:val="Emphasis"/>
        </w:rPr>
        <w:t>nuclear weapons</w:t>
      </w:r>
      <w:r w:rsidRPr="00AC2FC4">
        <w:rPr>
          <w:sz w:val="16"/>
        </w:rPr>
        <w:t xml:space="preserve"> </w:t>
      </w:r>
      <w:r w:rsidRPr="00AC2FC4">
        <w:rPr>
          <w:rStyle w:val="StyleUnderline"/>
        </w:rPr>
        <w:t xml:space="preserve">in </w:t>
      </w:r>
      <w:r w:rsidRPr="003909AB">
        <w:rPr>
          <w:rStyle w:val="StyleUnderline"/>
          <w:highlight w:val="yellow"/>
        </w:rPr>
        <w:t>a</w:t>
      </w:r>
      <w:r w:rsidRPr="003909AB">
        <w:rPr>
          <w:sz w:val="16"/>
          <w:highlight w:val="yellow"/>
        </w:rPr>
        <w:t xml:space="preserve"> </w:t>
      </w:r>
      <w:r w:rsidRPr="003909AB">
        <w:rPr>
          <w:rStyle w:val="Emphasis"/>
          <w:highlight w:val="yellow"/>
        </w:rPr>
        <w:t>first-strike scenario</w:t>
      </w:r>
      <w:r w:rsidRPr="00AC2FC4">
        <w:rPr>
          <w:rStyle w:val="StyleUnderline"/>
        </w:rPr>
        <w:t>,</w:t>
      </w:r>
      <w:r w:rsidRPr="00AC2FC4">
        <w:rPr>
          <w:sz w:val="16"/>
        </w:rPr>
        <w:t xml:space="preserve"> </w:t>
      </w:r>
      <w:r w:rsidRPr="00AC2FC4">
        <w:rPr>
          <w:rStyle w:val="Emphasis"/>
        </w:rPr>
        <w:t>allowing</w:t>
      </w:r>
      <w:r w:rsidRPr="00AC2FC4">
        <w:rPr>
          <w:sz w:val="16"/>
        </w:rPr>
        <w:t xml:space="preserve"> the United States </w:t>
      </w:r>
      <w:r w:rsidRPr="00AC2FC4">
        <w:rPr>
          <w:rStyle w:val="StyleUnderline"/>
        </w:rPr>
        <w:t>to</w:t>
      </w:r>
      <w:r w:rsidRPr="00AC2FC4">
        <w:rPr>
          <w:sz w:val="16"/>
        </w:rPr>
        <w:t xml:space="preserve"> finally </w:t>
      </w:r>
      <w:r w:rsidRPr="00AC2FC4">
        <w:rPr>
          <w:rStyle w:val="StyleUnderline"/>
        </w:rPr>
        <w:t>declare a nuclear</w:t>
      </w:r>
      <w:r w:rsidRPr="00AC2FC4">
        <w:rPr>
          <w:sz w:val="16"/>
        </w:rPr>
        <w:t xml:space="preserve"> policy of </w:t>
      </w:r>
      <w:r w:rsidRPr="00AC2FC4">
        <w:rPr>
          <w:rStyle w:val="Emphasis"/>
        </w:rPr>
        <w:t>NFU</w:t>
      </w:r>
      <w:r w:rsidRPr="00AC2FC4">
        <w:rPr>
          <w:sz w:val="16"/>
        </w:rPr>
        <w:t>?</w:t>
      </w:r>
    </w:p>
    <w:p w14:paraId="3AAA61D2" w14:textId="77777777" w:rsidR="003D2448" w:rsidRPr="00AC2FC4" w:rsidRDefault="003D2448" w:rsidP="003D2448">
      <w:pPr>
        <w:rPr>
          <w:sz w:val="8"/>
          <w:szCs w:val="15"/>
        </w:rPr>
      </w:pPr>
      <w:r w:rsidRPr="00AC2FC4">
        <w:rPr>
          <w:sz w:val="8"/>
          <w:szCs w:val="15"/>
        </w:rPr>
        <w:t>This study examines the role of nuclear first-strike options in the U.S. deterrence strategy and explores whether non-nuclear HSWs, supplemented with additional measures to bolster extended deterrence, are sufficient to carry out the United States’ current first-use mission. Additionally, this study assesses the potential normative benefits of adopting an NFU policy, including raising U.S. moral credibility within the nuclear nonproliferation and disarmament arena and increasing U.S. bargaining power to negotiate verifiable arms control treaties with Russia and China.</w:t>
      </w:r>
    </w:p>
    <w:p w14:paraId="357792BA" w14:textId="77777777" w:rsidR="003D2448" w:rsidRPr="00AC2FC4" w:rsidRDefault="003D2448" w:rsidP="003D2448">
      <w:pPr>
        <w:rPr>
          <w:sz w:val="8"/>
          <w:szCs w:val="15"/>
        </w:rPr>
      </w:pPr>
      <w:r w:rsidRPr="00AC2FC4">
        <w:rPr>
          <w:sz w:val="8"/>
          <w:szCs w:val="15"/>
        </w:rPr>
        <w:t>FIRST-USE AND DETERRENCE</w:t>
      </w:r>
    </w:p>
    <w:p w14:paraId="4744B074" w14:textId="77777777" w:rsidR="003D2448" w:rsidRPr="00AC2FC4" w:rsidRDefault="003D2448" w:rsidP="003D2448">
      <w:pPr>
        <w:rPr>
          <w:sz w:val="8"/>
          <w:szCs w:val="15"/>
        </w:rPr>
      </w:pPr>
      <w:r w:rsidRPr="00AC2FC4">
        <w:rPr>
          <w:sz w:val="8"/>
          <w:szCs w:val="15"/>
        </w:rPr>
        <w:t>In order to assess the merits of an NFU policy, it is critical to understand the strategic purpose behind maintaining a first-use nuclear option in the first place. What role does retaining the right to use nuclear weapons first play in the U.S. deterrence strategy and how does it manifest itself? Can first-use be characterized as a physical capability or is it merely an intent? An examination of these questions will help establish a basis upon which to explore whether the nuclear first-use option can be replicated with a non-nuclear alternative. However, before proceeding, it is important to note that while twenty-first century concepts of deterrence have expanded to include considerations of non-military force such as cyber weapons, this work will focus on nuclear deterrence as “the belief that nuclear weapons are so devastating that nuclear strikes must be avoided at almost any cost”* With this definition in mind, how does first-use fit into nuclear deterrence?</w:t>
      </w:r>
    </w:p>
    <w:p w14:paraId="31322589" w14:textId="77777777" w:rsidR="003D2448" w:rsidRPr="00AC2FC4" w:rsidRDefault="003D2448" w:rsidP="003D2448">
      <w:pPr>
        <w:rPr>
          <w:sz w:val="8"/>
          <w:szCs w:val="15"/>
        </w:rPr>
      </w:pPr>
      <w:r w:rsidRPr="00AC2FC4">
        <w:rPr>
          <w:sz w:val="8"/>
          <w:szCs w:val="15"/>
        </w:rPr>
        <w:t>Notably, the phrase “first-use” is rarely used to characterize current U.S. nuclear policy. Instead, the United States often refers to maintaining a policy of “ambiguity” in regard to the circumstances under which it would actually employ nuclear weapons, including in a first-strike scenario.</w:t>
      </w:r>
    </w:p>
    <w:p w14:paraId="6BD6D8FA" w14:textId="77777777" w:rsidR="003D2448" w:rsidRPr="00AC2FC4" w:rsidRDefault="003D2448" w:rsidP="003D2448">
      <w:pPr>
        <w:rPr>
          <w:sz w:val="8"/>
          <w:szCs w:val="15"/>
        </w:rPr>
      </w:pPr>
      <w:r w:rsidRPr="00AC2FC4">
        <w:rPr>
          <w:sz w:val="8"/>
          <w:szCs w:val="15"/>
        </w:rPr>
        <w:t>Given that U.S. declaratory policy on the matter is literally defined by ambiguity, nailing down the underlying strategic purpose and the actual manifestation of first-use proves challenging. That said, an examination of official U.S. policy documents including NPRs as well as the works of government experts leads to at least three primary purposes of a “first-use” nuclear option.</w:t>
      </w:r>
    </w:p>
    <w:p w14:paraId="2C4ED15A" w14:textId="77777777" w:rsidR="003D2448" w:rsidRPr="00AC2FC4" w:rsidRDefault="003D2448" w:rsidP="003D2448">
      <w:pPr>
        <w:rPr>
          <w:sz w:val="8"/>
          <w:szCs w:val="15"/>
        </w:rPr>
      </w:pPr>
      <w:r w:rsidRPr="00AC2FC4">
        <w:rPr>
          <w:sz w:val="8"/>
          <w:szCs w:val="15"/>
        </w:rPr>
        <w:t>1. A FACET OF BROADER NUCLEAR DETERRENCE</w:t>
      </w:r>
    </w:p>
    <w:p w14:paraId="66C23E23" w14:textId="77777777" w:rsidR="003D2448" w:rsidRPr="00AC2FC4" w:rsidRDefault="003D2448" w:rsidP="003D2448">
      <w:pPr>
        <w:rPr>
          <w:sz w:val="8"/>
          <w:szCs w:val="15"/>
        </w:rPr>
      </w:pPr>
      <w:r w:rsidRPr="00AC2FC4">
        <w:rPr>
          <w:sz w:val="8"/>
          <w:szCs w:val="15"/>
        </w:rPr>
        <w:t>In an elusive effort to outline the circumstances under which nuclear weapons might be employed, the 2018 NPR states that the United States “would only consider the employment of nuclear weapons in extreme circumstances to defend the vital interests of the United States, its allies, and partners. Extreme circumstances could include significant non-nuclear strategic attacks.” In an only slightly more specific statement, the 2010 NPR states “there remains a narrow range of contingencies in which U.S. nuclear weapons may still play a role in deterring a conventional or CBW attack against the United States or its allies and partners.” In either case, there is no explicit reference to first- use but rather a description of the role of nuclear weapons in deterring non-nuclear threats. Such language could be characterized as retention of a first-use option—if an adversary attacks the United States with conventional weapons or non-nuclear weapons of mass destruction (WMDs), it should expect a possible nuclear response (i.e., first-use).</w:t>
      </w:r>
    </w:p>
    <w:p w14:paraId="44D6B9C1" w14:textId="77777777" w:rsidR="003D2448" w:rsidRPr="00AC2FC4" w:rsidRDefault="003D2448" w:rsidP="003D2448">
      <w:pPr>
        <w:rPr>
          <w:sz w:val="16"/>
        </w:rPr>
      </w:pPr>
      <w:r w:rsidRPr="00AC2FC4">
        <w:rPr>
          <w:rStyle w:val="StyleUnderline"/>
        </w:rPr>
        <w:t>The approach laid out in the</w:t>
      </w:r>
      <w:r w:rsidRPr="00AC2FC4">
        <w:rPr>
          <w:sz w:val="16"/>
        </w:rPr>
        <w:t xml:space="preserve"> </w:t>
      </w:r>
      <w:r w:rsidRPr="00AC2FC4">
        <w:rPr>
          <w:rStyle w:val="Emphasis"/>
        </w:rPr>
        <w:t>2010</w:t>
      </w:r>
      <w:r w:rsidRPr="00AC2FC4">
        <w:rPr>
          <w:sz w:val="16"/>
        </w:rPr>
        <w:t xml:space="preserve"> </w:t>
      </w:r>
      <w:r w:rsidRPr="00AC2FC4">
        <w:rPr>
          <w:rStyle w:val="StyleUnderline"/>
        </w:rPr>
        <w:t>and</w:t>
      </w:r>
      <w:r w:rsidRPr="00AC2FC4">
        <w:rPr>
          <w:sz w:val="16"/>
        </w:rPr>
        <w:t xml:space="preserve"> </w:t>
      </w:r>
      <w:r w:rsidRPr="00AC2FC4">
        <w:rPr>
          <w:rStyle w:val="Emphasis"/>
        </w:rPr>
        <w:t>2018 NPRs</w:t>
      </w:r>
      <w:r w:rsidRPr="00AC2FC4">
        <w:rPr>
          <w:sz w:val="16"/>
        </w:rPr>
        <w:t xml:space="preserve"> appear to </w:t>
      </w:r>
      <w:r w:rsidRPr="00AC2FC4">
        <w:rPr>
          <w:rStyle w:val="StyleUnderline"/>
        </w:rPr>
        <w:t>focus on the need to</w:t>
      </w:r>
      <w:r w:rsidRPr="00AC2FC4">
        <w:rPr>
          <w:sz w:val="16"/>
        </w:rPr>
        <w:t xml:space="preserve"> </w:t>
      </w:r>
      <w:r w:rsidRPr="00AC2FC4">
        <w:rPr>
          <w:rStyle w:val="Emphasis"/>
        </w:rPr>
        <w:t>retain</w:t>
      </w:r>
      <w:r w:rsidRPr="00AC2FC4">
        <w:rPr>
          <w:sz w:val="16"/>
        </w:rPr>
        <w:t xml:space="preserve"> </w:t>
      </w:r>
      <w:r w:rsidRPr="00AC2FC4">
        <w:rPr>
          <w:rStyle w:val="StyleUnderline"/>
        </w:rPr>
        <w:t>the</w:t>
      </w:r>
      <w:r w:rsidRPr="00AC2FC4">
        <w:rPr>
          <w:sz w:val="16"/>
        </w:rPr>
        <w:t xml:space="preserve"> intent or </w:t>
      </w:r>
      <w:r w:rsidRPr="00AC2FC4">
        <w:rPr>
          <w:rStyle w:val="Emphasis"/>
        </w:rPr>
        <w:t>option to use nuclear weapons</w:t>
      </w:r>
      <w:r w:rsidRPr="00AC2FC4">
        <w:rPr>
          <w:sz w:val="16"/>
        </w:rPr>
        <w:t xml:space="preserve"> </w:t>
      </w:r>
      <w:r w:rsidRPr="00AC2FC4">
        <w:rPr>
          <w:rStyle w:val="StyleUnderline"/>
        </w:rPr>
        <w:t>in response to</w:t>
      </w:r>
      <w:r w:rsidRPr="00AC2FC4">
        <w:rPr>
          <w:sz w:val="16"/>
        </w:rPr>
        <w:t xml:space="preserve"> certain </w:t>
      </w:r>
      <w:r w:rsidRPr="00AC2FC4">
        <w:rPr>
          <w:rStyle w:val="Emphasis"/>
        </w:rPr>
        <w:t>non-nuclear threats</w:t>
      </w:r>
      <w:r w:rsidRPr="00AC2FC4">
        <w:rPr>
          <w:sz w:val="16"/>
        </w:rPr>
        <w:t xml:space="preserve"> in order </w:t>
      </w:r>
      <w:r w:rsidRPr="00AC2FC4">
        <w:rPr>
          <w:rStyle w:val="StyleUnderline"/>
        </w:rPr>
        <w:t>to</w:t>
      </w:r>
      <w:r w:rsidRPr="00AC2FC4">
        <w:rPr>
          <w:sz w:val="16"/>
        </w:rPr>
        <w:t xml:space="preserve"> </w:t>
      </w:r>
      <w:r w:rsidRPr="00AC2FC4">
        <w:rPr>
          <w:rStyle w:val="Emphasis"/>
        </w:rPr>
        <w:t>bolster deterrence</w:t>
      </w:r>
      <w:r w:rsidRPr="00AC2FC4">
        <w:rPr>
          <w:sz w:val="16"/>
        </w:rPr>
        <w:t>. Under this Logic, “[s]trategic planners for nuclear weapons powers see the credible threat of the first-use of nuclear weapons as a powerful deterrent against a range of significant nonnuclear threats.” This line of thinking parallels opponents of NFU, who argue that in the absence of retaining a first-use option, “would-be aggressors ...do not have to fear U.S. nuclear retaliation as long as they attack us or our allies with advanced conventional, chemical, and/or biological weapons.” Again, the underlying assumption is that U.S. nuclear weapons are critical to deterring nuclear and non-nuclear aggression.’°</w:t>
      </w:r>
    </w:p>
    <w:p w14:paraId="7CA0F04F" w14:textId="77777777" w:rsidR="003D2448" w:rsidRPr="00AC2FC4" w:rsidRDefault="003D2448" w:rsidP="003D2448">
      <w:pPr>
        <w:rPr>
          <w:sz w:val="16"/>
        </w:rPr>
      </w:pPr>
      <w:r w:rsidRPr="00AC2FC4">
        <w:rPr>
          <w:rStyle w:val="StyleUnderline"/>
        </w:rPr>
        <w:t>But</w:t>
      </w:r>
      <w:r w:rsidRPr="00AC2FC4">
        <w:rPr>
          <w:sz w:val="16"/>
        </w:rPr>
        <w:t xml:space="preserve"> is the intent to use nuclear weapons first really irrevocably intertwined with successful deterrence? Can U.S. nuclear deterrence still function if the intent is not to use nuclear weapons first but rather a non-nuclear alternative such as an HSW capable of destroying an adversary’s strategic assets?" Could the threat to employ non-nuclear HSWs in response to a non-nuclear attack prove more credible than the nuclear alternative? In her work, Therese Delpech points to the widespread assumption that “nuclear deterrence is not credible unless the actual use of nuclear weapons is contemplated:”” This assumption, she argues, generates “little perceived difference between a doctrine of deterrence and a doctrine of actual use. This leads to the belief that nuclear deterrence is inseparable from a doctrine of use, when in fact the purpose of deterrence is to prevent use”!</w:t>
      </w:r>
    </w:p>
    <w:p w14:paraId="453006AD" w14:textId="77777777" w:rsidR="003D2448" w:rsidRPr="00AC2FC4" w:rsidRDefault="003D2448" w:rsidP="003D2448">
      <w:pPr>
        <w:rPr>
          <w:sz w:val="16"/>
        </w:rPr>
      </w:pPr>
      <w:r w:rsidRPr="00AC2FC4">
        <w:rPr>
          <w:sz w:val="16"/>
        </w:rPr>
        <w:t>If the role of nuclear weapons was circumscribed to deterring adversary nuclear use, where any contemplation of use is limited to response to nuclear attack (or what the 2010 NPR refers to as “sole purpose”), how would U.S. deterrence be impacted and how might it adapt?"* Is there room for a non-nuclear supplement? From Delpech’s perspective, ‘</w:t>
      </w:r>
      <w:r w:rsidRPr="00AC2FC4">
        <w:rPr>
          <w:rStyle w:val="StyleUnderline"/>
        </w:rPr>
        <w:t>the relationship between</w:t>
      </w:r>
      <w:r w:rsidRPr="00AC2FC4">
        <w:rPr>
          <w:sz w:val="16"/>
        </w:rPr>
        <w:t xml:space="preserve"> </w:t>
      </w:r>
      <w:r w:rsidRPr="00AC2FC4">
        <w:rPr>
          <w:rStyle w:val="Emphasis"/>
        </w:rPr>
        <w:t>nuclear</w:t>
      </w:r>
      <w:r w:rsidRPr="00AC2FC4">
        <w:rPr>
          <w:sz w:val="16"/>
        </w:rPr>
        <w:t xml:space="preserve"> </w:t>
      </w:r>
      <w:r w:rsidRPr="00AC2FC4">
        <w:rPr>
          <w:rStyle w:val="StyleUnderline"/>
        </w:rPr>
        <w:t>and</w:t>
      </w:r>
      <w:r w:rsidRPr="00AC2FC4">
        <w:rPr>
          <w:sz w:val="16"/>
        </w:rPr>
        <w:t xml:space="preserve"> </w:t>
      </w:r>
      <w:r w:rsidRPr="00AC2FC4">
        <w:rPr>
          <w:rStyle w:val="Emphasis"/>
        </w:rPr>
        <w:t>conventional</w:t>
      </w:r>
      <w:r w:rsidRPr="00AC2FC4">
        <w:rPr>
          <w:sz w:val="16"/>
        </w:rPr>
        <w:t xml:space="preserve"> weapons </w:t>
      </w:r>
      <w:r w:rsidRPr="00AC2FC4">
        <w:rPr>
          <w:rStyle w:val="StyleUnderline"/>
        </w:rPr>
        <w:t>is</w:t>
      </w:r>
      <w:r w:rsidRPr="00AC2FC4">
        <w:rPr>
          <w:sz w:val="16"/>
        </w:rPr>
        <w:t xml:space="preserve"> </w:t>
      </w:r>
      <w:r w:rsidRPr="00AC2FC4">
        <w:rPr>
          <w:rStyle w:val="Emphasis"/>
        </w:rPr>
        <w:t>evolving</w:t>
      </w:r>
      <w:r w:rsidRPr="00AC2FC4">
        <w:rPr>
          <w:sz w:val="16"/>
        </w:rPr>
        <w:t xml:space="preserve"> rapidly, </w:t>
      </w:r>
      <w:r w:rsidRPr="00AC2FC4">
        <w:rPr>
          <w:rStyle w:val="StyleUnderline"/>
        </w:rPr>
        <w:t>and</w:t>
      </w:r>
      <w:r w:rsidRPr="00AC2FC4">
        <w:rPr>
          <w:sz w:val="16"/>
        </w:rPr>
        <w:t xml:space="preserve"> </w:t>
      </w:r>
      <w:r w:rsidRPr="00AC2FC4">
        <w:rPr>
          <w:rStyle w:val="Emphasis"/>
        </w:rPr>
        <w:t>new forms</w:t>
      </w:r>
      <w:r w:rsidRPr="00AC2FC4">
        <w:rPr>
          <w:sz w:val="16"/>
        </w:rPr>
        <w:t xml:space="preserve"> </w:t>
      </w:r>
      <w:r w:rsidRPr="00AC2FC4">
        <w:rPr>
          <w:rStyle w:val="StyleUnderline"/>
        </w:rPr>
        <w:t>of deterrence are</w:t>
      </w:r>
      <w:r w:rsidRPr="00AC2FC4">
        <w:rPr>
          <w:sz w:val="16"/>
        </w:rPr>
        <w:t xml:space="preserve"> </w:t>
      </w:r>
      <w:r w:rsidRPr="00AC2FC4">
        <w:rPr>
          <w:rStyle w:val="Emphasis"/>
        </w:rPr>
        <w:t>appearing</w:t>
      </w:r>
      <w:r w:rsidRPr="00AC2FC4">
        <w:rPr>
          <w:sz w:val="16"/>
        </w:rPr>
        <w:t xml:space="preserve">, including those involving the offense-defense balance.’ Similar thinking is prevalent throughout the 2010 NPR, which states, </w:t>
      </w:r>
      <w:r w:rsidRPr="00AC2FC4">
        <w:rPr>
          <w:rStyle w:val="StyleUnderline"/>
        </w:rPr>
        <w:t>“</w:t>
      </w:r>
      <w:r w:rsidRPr="003909AB">
        <w:rPr>
          <w:rStyle w:val="StyleUnderline"/>
          <w:highlight w:val="yellow"/>
        </w:rPr>
        <w:t xml:space="preserve">[a]s the role of </w:t>
      </w:r>
      <w:r w:rsidRPr="003909AB">
        <w:rPr>
          <w:rStyle w:val="Emphasis"/>
          <w:highlight w:val="yellow"/>
        </w:rPr>
        <w:t>nuclear</w:t>
      </w:r>
      <w:r w:rsidRPr="00AC2FC4">
        <w:rPr>
          <w:sz w:val="16"/>
        </w:rPr>
        <w:t xml:space="preserve"> weapons </w:t>
      </w:r>
      <w:r w:rsidRPr="003909AB">
        <w:rPr>
          <w:rStyle w:val="StyleUnderline"/>
          <w:highlight w:val="yellow"/>
        </w:rPr>
        <w:t>is</w:t>
      </w:r>
      <w:r w:rsidRPr="003909AB">
        <w:rPr>
          <w:sz w:val="16"/>
          <w:highlight w:val="yellow"/>
        </w:rPr>
        <w:t xml:space="preserve"> </w:t>
      </w:r>
      <w:r w:rsidRPr="003909AB">
        <w:rPr>
          <w:rStyle w:val="Emphasis"/>
          <w:highlight w:val="yellow"/>
        </w:rPr>
        <w:t>reduced in</w:t>
      </w:r>
      <w:r w:rsidRPr="00AC2FC4">
        <w:rPr>
          <w:rStyle w:val="Emphasis"/>
        </w:rPr>
        <w:t xml:space="preserve"> U.S. national </w:t>
      </w:r>
      <w:r w:rsidRPr="003909AB">
        <w:rPr>
          <w:rStyle w:val="Emphasis"/>
          <w:highlight w:val="yellow"/>
        </w:rPr>
        <w:t>security strategy</w:t>
      </w:r>
      <w:r w:rsidRPr="003909AB">
        <w:rPr>
          <w:sz w:val="16"/>
          <w:highlight w:val="yellow"/>
        </w:rPr>
        <w:t xml:space="preserve">... </w:t>
      </w:r>
      <w:r w:rsidRPr="003909AB">
        <w:rPr>
          <w:rStyle w:val="Emphasis"/>
          <w:highlight w:val="yellow"/>
        </w:rPr>
        <w:t>non-nuclear elements</w:t>
      </w:r>
      <w:r w:rsidRPr="003909AB">
        <w:rPr>
          <w:sz w:val="16"/>
          <w:highlight w:val="yellow"/>
        </w:rPr>
        <w:t xml:space="preserve"> </w:t>
      </w:r>
      <w:r w:rsidRPr="003909AB">
        <w:rPr>
          <w:rStyle w:val="StyleUnderline"/>
          <w:highlight w:val="yellow"/>
        </w:rPr>
        <w:t>will take on a</w:t>
      </w:r>
      <w:r w:rsidRPr="003909AB">
        <w:rPr>
          <w:sz w:val="16"/>
          <w:highlight w:val="yellow"/>
        </w:rPr>
        <w:t xml:space="preserve"> </w:t>
      </w:r>
      <w:r w:rsidRPr="003909AB">
        <w:rPr>
          <w:rStyle w:val="Emphasis"/>
          <w:highlight w:val="yellow"/>
        </w:rPr>
        <w:t xml:space="preserve">greater </w:t>
      </w:r>
      <w:r w:rsidRPr="00AC2FC4">
        <w:rPr>
          <w:rStyle w:val="Emphasis"/>
        </w:rPr>
        <w:t>share</w:t>
      </w:r>
      <w:r w:rsidRPr="00AC2FC4">
        <w:rPr>
          <w:sz w:val="16"/>
        </w:rPr>
        <w:t xml:space="preserve"> </w:t>
      </w:r>
      <w:r w:rsidRPr="00AC2FC4">
        <w:rPr>
          <w:rStyle w:val="StyleUnderline"/>
        </w:rPr>
        <w:t>of the</w:t>
      </w:r>
      <w:r w:rsidRPr="00AC2FC4">
        <w:rPr>
          <w:sz w:val="16"/>
        </w:rPr>
        <w:t xml:space="preserve"> </w:t>
      </w:r>
      <w:r w:rsidRPr="00AC2FC4">
        <w:rPr>
          <w:rStyle w:val="Emphasis"/>
        </w:rPr>
        <w:t xml:space="preserve">deterrence </w:t>
      </w:r>
      <w:r w:rsidRPr="003909AB">
        <w:rPr>
          <w:rStyle w:val="Emphasis"/>
          <w:highlight w:val="yellow"/>
        </w:rPr>
        <w:t>burden</w:t>
      </w:r>
      <w:r w:rsidRPr="00AC2FC4">
        <w:rPr>
          <w:sz w:val="16"/>
        </w:rPr>
        <w:t>.”</w:t>
      </w:r>
    </w:p>
    <w:p w14:paraId="5E7CFDFA" w14:textId="77777777" w:rsidR="003D2448" w:rsidRPr="00AC2FC4" w:rsidRDefault="003D2448" w:rsidP="003D2448">
      <w:pPr>
        <w:rPr>
          <w:sz w:val="16"/>
        </w:rPr>
      </w:pPr>
      <w:r w:rsidRPr="00AC2FC4">
        <w:rPr>
          <w:sz w:val="16"/>
        </w:rPr>
        <w:t xml:space="preserve">Although superseded by the 2018 NPR, </w:t>
      </w:r>
      <w:r w:rsidRPr="00AC2FC4">
        <w:rPr>
          <w:rStyle w:val="StyleUnderline"/>
        </w:rPr>
        <w:t>the 2010 NPR is</w:t>
      </w:r>
      <w:r w:rsidRPr="00AC2FC4">
        <w:rPr>
          <w:sz w:val="16"/>
        </w:rPr>
        <w:t xml:space="preserve"> </w:t>
      </w:r>
      <w:r w:rsidRPr="00AC2FC4">
        <w:rPr>
          <w:rStyle w:val="Emphasis"/>
        </w:rPr>
        <w:t>not an outlier</w:t>
      </w:r>
      <w:r w:rsidRPr="00AC2FC4">
        <w:rPr>
          <w:sz w:val="16"/>
        </w:rPr>
        <w:t xml:space="preserve"> </w:t>
      </w:r>
      <w:r w:rsidRPr="00AC2FC4">
        <w:rPr>
          <w:rStyle w:val="StyleUnderline"/>
        </w:rPr>
        <w:t>in suggesting</w:t>
      </w:r>
      <w:r w:rsidRPr="00AC2FC4">
        <w:rPr>
          <w:sz w:val="16"/>
        </w:rPr>
        <w:t xml:space="preserve"> that </w:t>
      </w:r>
      <w:r w:rsidRPr="00AC2FC4">
        <w:rPr>
          <w:rStyle w:val="StyleUnderline"/>
        </w:rPr>
        <w:t>conventional weapons could play a</w:t>
      </w:r>
      <w:r w:rsidRPr="00AC2FC4">
        <w:rPr>
          <w:sz w:val="16"/>
        </w:rPr>
        <w:t xml:space="preserve"> </w:t>
      </w:r>
      <w:r w:rsidRPr="00AC2FC4">
        <w:rPr>
          <w:rStyle w:val="Emphasis"/>
        </w:rPr>
        <w:t>meaningful role</w:t>
      </w:r>
      <w:r w:rsidRPr="00AC2FC4">
        <w:rPr>
          <w:sz w:val="16"/>
        </w:rPr>
        <w:t xml:space="preserve"> </w:t>
      </w:r>
      <w:r w:rsidRPr="00AC2FC4">
        <w:rPr>
          <w:rStyle w:val="StyleUnderline"/>
        </w:rPr>
        <w:t>in</w:t>
      </w:r>
      <w:r w:rsidRPr="00AC2FC4">
        <w:rPr>
          <w:sz w:val="16"/>
        </w:rPr>
        <w:t xml:space="preserve"> </w:t>
      </w:r>
      <w:r w:rsidRPr="00AC2FC4">
        <w:rPr>
          <w:rStyle w:val="Emphasis"/>
        </w:rPr>
        <w:t>strategic deterrence</w:t>
      </w:r>
      <w:r w:rsidRPr="00AC2FC4">
        <w:rPr>
          <w:sz w:val="16"/>
        </w:rPr>
        <w:t xml:space="preserve">. In 2005, then </w:t>
      </w:r>
      <w:r w:rsidRPr="00AC2FC4">
        <w:rPr>
          <w:rStyle w:val="StyleUnderline"/>
        </w:rPr>
        <w:t>commander of</w:t>
      </w:r>
      <w:r w:rsidRPr="00AC2FC4">
        <w:rPr>
          <w:sz w:val="16"/>
        </w:rPr>
        <w:t xml:space="preserve"> the U.S. Strategic Command (</w:t>
      </w:r>
      <w:r w:rsidRPr="003909AB">
        <w:rPr>
          <w:rStyle w:val="Emphasis"/>
          <w:highlight w:val="yellow"/>
        </w:rPr>
        <w:t>STRATCOM</w:t>
      </w:r>
      <w:r w:rsidRPr="00AC2FC4">
        <w:rPr>
          <w:sz w:val="16"/>
        </w:rPr>
        <w:t xml:space="preserve">) </w:t>
      </w:r>
      <w:r w:rsidRPr="00AC2FC4">
        <w:rPr>
          <w:rStyle w:val="StyleUnderline"/>
        </w:rPr>
        <w:t>General</w:t>
      </w:r>
      <w:r w:rsidRPr="00AC2FC4">
        <w:rPr>
          <w:sz w:val="16"/>
        </w:rPr>
        <w:t xml:space="preserve"> James </w:t>
      </w:r>
      <w:r w:rsidRPr="00AC2FC4">
        <w:rPr>
          <w:rStyle w:val="Emphasis"/>
        </w:rPr>
        <w:t>Cartwright</w:t>
      </w:r>
      <w:r w:rsidRPr="00AC2FC4">
        <w:rPr>
          <w:sz w:val="16"/>
        </w:rPr>
        <w:t xml:space="preserve"> </w:t>
      </w:r>
      <w:r w:rsidRPr="003909AB">
        <w:rPr>
          <w:rStyle w:val="StyleUnderline"/>
          <w:highlight w:val="yellow"/>
        </w:rPr>
        <w:t>testified</w:t>
      </w:r>
      <w:r w:rsidRPr="00AC2FC4">
        <w:rPr>
          <w:rStyle w:val="StyleUnderline"/>
        </w:rPr>
        <w:t xml:space="preserve"> before the Senate Armed Services Committee </w:t>
      </w:r>
      <w:r w:rsidRPr="003909AB">
        <w:rPr>
          <w:rStyle w:val="StyleUnderline"/>
          <w:highlight w:val="yellow"/>
        </w:rPr>
        <w:t>that</w:t>
      </w:r>
      <w:r w:rsidRPr="00AC2FC4">
        <w:rPr>
          <w:rStyle w:val="StyleUnderline"/>
        </w:rPr>
        <w:t xml:space="preserve"> “by</w:t>
      </w:r>
      <w:r w:rsidRPr="00AC2FC4">
        <w:rPr>
          <w:sz w:val="16"/>
        </w:rPr>
        <w:t xml:space="preserve"> </w:t>
      </w:r>
      <w:r w:rsidRPr="003909AB">
        <w:rPr>
          <w:rStyle w:val="Emphasis"/>
          <w:highlight w:val="yellow"/>
        </w:rPr>
        <w:t>replacing</w:t>
      </w:r>
      <w:r w:rsidRPr="00AC2FC4">
        <w:rPr>
          <w:sz w:val="16"/>
        </w:rPr>
        <w:t xml:space="preserve"> some </w:t>
      </w:r>
      <w:r w:rsidRPr="003909AB">
        <w:rPr>
          <w:rStyle w:val="Emphasis"/>
          <w:highlight w:val="yellow"/>
        </w:rPr>
        <w:t>nuc</w:t>
      </w:r>
      <w:r w:rsidRPr="00AC2FC4">
        <w:rPr>
          <w:rStyle w:val="StyleUnderline"/>
        </w:rPr>
        <w:t>lear weapon</w:t>
      </w:r>
      <w:r w:rsidRPr="003909AB">
        <w:rPr>
          <w:rStyle w:val="Emphasis"/>
          <w:highlight w:val="yellow"/>
        </w:rPr>
        <w:t>s</w:t>
      </w:r>
      <w:r w:rsidRPr="003909AB">
        <w:rPr>
          <w:sz w:val="16"/>
          <w:highlight w:val="yellow"/>
        </w:rPr>
        <w:t xml:space="preserve"> </w:t>
      </w:r>
      <w:r w:rsidRPr="003909AB">
        <w:rPr>
          <w:rStyle w:val="StyleUnderline"/>
          <w:highlight w:val="yellow"/>
        </w:rPr>
        <w:t>with</w:t>
      </w:r>
      <w:r w:rsidRPr="003909AB">
        <w:rPr>
          <w:sz w:val="16"/>
          <w:highlight w:val="yellow"/>
        </w:rPr>
        <w:t xml:space="preserve"> </w:t>
      </w:r>
      <w:r w:rsidRPr="003909AB">
        <w:rPr>
          <w:rStyle w:val="Emphasis"/>
          <w:highlight w:val="yellow"/>
        </w:rPr>
        <w:t>conventional</w:t>
      </w:r>
      <w:r w:rsidRPr="00AC2FC4">
        <w:rPr>
          <w:rStyle w:val="Emphasis"/>
        </w:rPr>
        <w:t xml:space="preserve"> weapons</w:t>
      </w:r>
      <w:r w:rsidRPr="00AC2FC4">
        <w:rPr>
          <w:sz w:val="16"/>
        </w:rPr>
        <w:t xml:space="preserve"> </w:t>
      </w:r>
      <w:r w:rsidRPr="00AC2FC4">
        <w:rPr>
          <w:rStyle w:val="StyleUnderline"/>
        </w:rPr>
        <w:t>in the U.S. strategic war plan the</w:t>
      </w:r>
      <w:r w:rsidRPr="00AC2FC4">
        <w:rPr>
          <w:sz w:val="16"/>
        </w:rPr>
        <w:t xml:space="preserve"> </w:t>
      </w:r>
      <w:r w:rsidRPr="00AC2FC4">
        <w:rPr>
          <w:rStyle w:val="Emphasis"/>
        </w:rPr>
        <w:t>U</w:t>
      </w:r>
      <w:r w:rsidRPr="00AC2FC4">
        <w:rPr>
          <w:sz w:val="16"/>
        </w:rPr>
        <w:t xml:space="preserve">nited </w:t>
      </w:r>
      <w:r w:rsidRPr="00AC2FC4">
        <w:rPr>
          <w:rStyle w:val="Emphasis"/>
        </w:rPr>
        <w:t>S</w:t>
      </w:r>
      <w:r w:rsidRPr="00AC2FC4">
        <w:rPr>
          <w:sz w:val="16"/>
        </w:rPr>
        <w:t xml:space="preserve">tates </w:t>
      </w:r>
      <w:r w:rsidRPr="003909AB">
        <w:rPr>
          <w:rStyle w:val="StyleUnderline"/>
          <w:highlight w:val="yellow"/>
        </w:rPr>
        <w:t>might</w:t>
      </w:r>
      <w:r w:rsidRPr="00AC2FC4">
        <w:rPr>
          <w:rStyle w:val="StyleUnderline"/>
        </w:rPr>
        <w:t xml:space="preserve"> be able to</w:t>
      </w:r>
      <w:r w:rsidRPr="00AC2FC4">
        <w:rPr>
          <w:sz w:val="16"/>
        </w:rPr>
        <w:t xml:space="preserve"> further </w:t>
      </w:r>
      <w:r w:rsidRPr="003909AB">
        <w:rPr>
          <w:rStyle w:val="Emphasis"/>
          <w:highlight w:val="yellow"/>
        </w:rPr>
        <w:t>reduce</w:t>
      </w:r>
      <w:r w:rsidRPr="00AC2FC4">
        <w:rPr>
          <w:sz w:val="16"/>
        </w:rPr>
        <w:t xml:space="preserve"> </w:t>
      </w:r>
      <w:r w:rsidRPr="00AC2FC4">
        <w:rPr>
          <w:rStyle w:val="StyleUnderline"/>
        </w:rPr>
        <w:t>its</w:t>
      </w:r>
      <w:r w:rsidRPr="00AC2FC4">
        <w:rPr>
          <w:sz w:val="16"/>
        </w:rPr>
        <w:t xml:space="preserve"> </w:t>
      </w:r>
      <w:r w:rsidRPr="003909AB">
        <w:rPr>
          <w:rStyle w:val="Emphasis"/>
          <w:highlight w:val="yellow"/>
        </w:rPr>
        <w:t>reliance on</w:t>
      </w:r>
      <w:r w:rsidRPr="00AC2FC4">
        <w:rPr>
          <w:rStyle w:val="StyleUnderline"/>
        </w:rPr>
        <w:t>, and</w:t>
      </w:r>
      <w:r w:rsidRPr="00AC2FC4">
        <w:rPr>
          <w:sz w:val="16"/>
        </w:rPr>
        <w:t xml:space="preserve">, therefore, </w:t>
      </w:r>
      <w:r w:rsidRPr="00AC2FC4">
        <w:rPr>
          <w:rStyle w:val="StyleUnderline"/>
        </w:rPr>
        <w:t>its</w:t>
      </w:r>
      <w:r w:rsidRPr="00AC2FC4">
        <w:rPr>
          <w:sz w:val="16"/>
        </w:rPr>
        <w:t xml:space="preserve"> </w:t>
      </w:r>
      <w:r w:rsidRPr="00AC2FC4">
        <w:rPr>
          <w:rStyle w:val="Emphasis"/>
        </w:rPr>
        <w:t>number</w:t>
      </w:r>
      <w:r w:rsidRPr="00AC2FC4">
        <w:rPr>
          <w:sz w:val="16"/>
        </w:rPr>
        <w:t xml:space="preserve"> </w:t>
      </w:r>
      <w:r w:rsidRPr="00AC2FC4">
        <w:rPr>
          <w:rStyle w:val="StyleUnderline"/>
        </w:rPr>
        <w:t>of</w:t>
      </w:r>
      <w:r w:rsidRPr="00AC2FC4">
        <w:rPr>
          <w:sz w:val="16"/>
        </w:rPr>
        <w:t xml:space="preserve"> </w:t>
      </w:r>
      <w:r w:rsidRPr="00AC2FC4">
        <w:rPr>
          <w:rStyle w:val="Emphasis"/>
        </w:rPr>
        <w:t>deployed strategic nuclear weapons</w:t>
      </w:r>
      <w:r w:rsidRPr="00AC2FC4">
        <w:rPr>
          <w:sz w:val="16"/>
        </w:rPr>
        <w:t xml:space="preserve">.” A 2009 congressional commission report led by </w:t>
      </w:r>
      <w:r w:rsidRPr="00AC2FC4">
        <w:rPr>
          <w:rStyle w:val="StyleUnderline"/>
        </w:rPr>
        <w:t xml:space="preserve">William Perry and James R. Schlesinger acknowledges that </w:t>
      </w:r>
      <w:r w:rsidRPr="003909AB">
        <w:rPr>
          <w:rStyle w:val="Emphasis"/>
          <w:highlight w:val="yellow"/>
        </w:rPr>
        <w:t>nuclear posture</w:t>
      </w:r>
      <w:r w:rsidRPr="00AC2FC4">
        <w:rPr>
          <w:rStyle w:val="StyleUnderline"/>
        </w:rPr>
        <w:t xml:space="preserve"> is “not the only element of the U.S. strategic military posture, which also includes ... non-nuclear means of strategic strike’”"</w:t>
      </w:r>
      <w:r w:rsidRPr="00AC2FC4">
        <w:rPr>
          <w:sz w:val="16"/>
        </w:rPr>
        <w:t xml:space="preserve">* </w:t>
      </w:r>
      <w:r w:rsidRPr="003909AB">
        <w:rPr>
          <w:rStyle w:val="StyleUnderline"/>
          <w:highlight w:val="yellow"/>
        </w:rPr>
        <w:t>This</w:t>
      </w:r>
      <w:r w:rsidRPr="00AC2FC4">
        <w:rPr>
          <w:rStyle w:val="StyleUnderline"/>
        </w:rPr>
        <w:t xml:space="preserve"> thinking applies to</w:t>
      </w:r>
      <w:r w:rsidRPr="00AC2FC4">
        <w:rPr>
          <w:sz w:val="16"/>
        </w:rPr>
        <w:t xml:space="preserve"> </w:t>
      </w:r>
      <w:r w:rsidRPr="00AC2FC4">
        <w:rPr>
          <w:rStyle w:val="Emphasis"/>
        </w:rPr>
        <w:t>extended</w:t>
      </w:r>
      <w:r w:rsidRPr="00AC2FC4">
        <w:rPr>
          <w:sz w:val="16"/>
        </w:rPr>
        <w:t xml:space="preserve"> </w:t>
      </w:r>
      <w:r w:rsidRPr="00AC2FC4">
        <w:rPr>
          <w:rStyle w:val="StyleUnderline"/>
        </w:rPr>
        <w:t>deterrence</w:t>
      </w:r>
      <w:r w:rsidRPr="00AC2FC4">
        <w:rPr>
          <w:sz w:val="16"/>
        </w:rPr>
        <w:t xml:space="preserve"> </w:t>
      </w:r>
      <w:r w:rsidRPr="00AC2FC4">
        <w:rPr>
          <w:rStyle w:val="Emphasis"/>
        </w:rPr>
        <w:t>as well</w:t>
      </w:r>
      <w:r w:rsidRPr="00AC2FC4">
        <w:rPr>
          <w:sz w:val="16"/>
        </w:rPr>
        <w:t>. In 2016, then secretary of defense Ash Carter stated the United States was “refreshing NATO's nuclear playbook to better integrate conventional and nuclear deterrence.?</w:t>
      </w:r>
    </w:p>
    <w:p w14:paraId="7C284592" w14:textId="77777777" w:rsidR="003D2448" w:rsidRPr="00AC2FC4" w:rsidRDefault="003D2448" w:rsidP="003D2448">
      <w:pPr>
        <w:rPr>
          <w:sz w:val="16"/>
        </w:rPr>
      </w:pPr>
      <w:r w:rsidRPr="00AC2FC4">
        <w:rPr>
          <w:sz w:val="16"/>
        </w:rPr>
        <w:t xml:space="preserve">The above statements make clear that </w:t>
      </w:r>
      <w:r w:rsidRPr="003909AB">
        <w:rPr>
          <w:rStyle w:val="Emphasis"/>
          <w:highlight w:val="yellow"/>
        </w:rPr>
        <w:t>turn</w:t>
      </w:r>
      <w:r w:rsidRPr="00AC2FC4">
        <w:rPr>
          <w:rStyle w:val="StyleUnderline"/>
        </w:rPr>
        <w:t xml:space="preserve">ing </w:t>
      </w:r>
      <w:r w:rsidRPr="003909AB">
        <w:rPr>
          <w:rStyle w:val="Emphasis"/>
          <w:highlight w:val="yellow"/>
        </w:rPr>
        <w:t>to non-nuclear</w:t>
      </w:r>
      <w:r w:rsidRPr="00AC2FC4">
        <w:rPr>
          <w:rStyle w:val="Emphasis"/>
        </w:rPr>
        <w:t xml:space="preserve"> means</w:t>
      </w:r>
      <w:r w:rsidRPr="00AC2FC4">
        <w:rPr>
          <w:sz w:val="16"/>
        </w:rPr>
        <w:t xml:space="preserve"> as a facet of U.S. strategic deterrence </w:t>
      </w:r>
      <w:r w:rsidRPr="003909AB">
        <w:rPr>
          <w:rStyle w:val="StyleUnderline"/>
          <w:highlight w:val="yellow"/>
        </w:rPr>
        <w:t>is</w:t>
      </w:r>
      <w:r w:rsidRPr="00AC2FC4">
        <w:rPr>
          <w:sz w:val="16"/>
        </w:rPr>
        <w:t xml:space="preserve"> not out of the realm of possibility and continues to be </w:t>
      </w:r>
      <w:r w:rsidRPr="003909AB">
        <w:rPr>
          <w:rStyle w:val="Emphasis"/>
          <w:highlight w:val="yellow"/>
        </w:rPr>
        <w:t>seriously contemplated</w:t>
      </w:r>
      <w:r w:rsidRPr="003909AB">
        <w:rPr>
          <w:sz w:val="16"/>
          <w:highlight w:val="yellow"/>
        </w:rPr>
        <w:t xml:space="preserve"> </w:t>
      </w:r>
      <w:r w:rsidRPr="003909AB">
        <w:rPr>
          <w:rStyle w:val="StyleUnderline"/>
          <w:highlight w:val="yellow"/>
        </w:rPr>
        <w:t>at the</w:t>
      </w:r>
      <w:r w:rsidRPr="003909AB">
        <w:rPr>
          <w:sz w:val="16"/>
          <w:highlight w:val="yellow"/>
        </w:rPr>
        <w:t xml:space="preserve"> </w:t>
      </w:r>
      <w:r w:rsidRPr="003909AB">
        <w:rPr>
          <w:rStyle w:val="Emphasis"/>
          <w:highlight w:val="yellow"/>
        </w:rPr>
        <w:t>highest levels</w:t>
      </w:r>
      <w:r w:rsidRPr="00AC2FC4">
        <w:rPr>
          <w:rStyle w:val="Emphasis"/>
        </w:rPr>
        <w:t xml:space="preserve"> of government</w:t>
      </w:r>
      <w:r w:rsidRPr="00AC2FC4">
        <w:rPr>
          <w:sz w:val="16"/>
        </w:rPr>
        <w:t xml:space="preserve">. Thus, even </w:t>
      </w:r>
      <w:r w:rsidRPr="003909AB">
        <w:rPr>
          <w:rStyle w:val="StyleUnderline"/>
          <w:highlight w:val="yellow"/>
        </w:rPr>
        <w:t>in the</w:t>
      </w:r>
      <w:r w:rsidRPr="003909AB">
        <w:rPr>
          <w:sz w:val="16"/>
          <w:highlight w:val="yellow"/>
        </w:rPr>
        <w:t xml:space="preserve"> </w:t>
      </w:r>
      <w:r w:rsidRPr="003909AB">
        <w:rPr>
          <w:rStyle w:val="Emphasis"/>
          <w:highlight w:val="yellow"/>
        </w:rPr>
        <w:t>absence</w:t>
      </w:r>
      <w:r w:rsidRPr="003909AB">
        <w:rPr>
          <w:sz w:val="16"/>
          <w:highlight w:val="yellow"/>
        </w:rPr>
        <w:t xml:space="preserve"> </w:t>
      </w:r>
      <w:r w:rsidRPr="003909AB">
        <w:rPr>
          <w:rStyle w:val="StyleUnderline"/>
          <w:highlight w:val="yellow"/>
        </w:rPr>
        <w:t>of</w:t>
      </w:r>
      <w:r w:rsidRPr="00AC2FC4">
        <w:rPr>
          <w:rStyle w:val="StyleUnderline"/>
        </w:rPr>
        <w:t xml:space="preserve"> the</w:t>
      </w:r>
      <w:r w:rsidRPr="00AC2FC4">
        <w:rPr>
          <w:sz w:val="16"/>
        </w:rPr>
        <w:t xml:space="preserve"> </w:t>
      </w:r>
      <w:r w:rsidRPr="003909AB">
        <w:rPr>
          <w:rStyle w:val="Emphasis"/>
          <w:highlight w:val="yellow"/>
        </w:rPr>
        <w:t>intent to use nuc</w:t>
      </w:r>
      <w:r w:rsidRPr="00AC2FC4">
        <w:rPr>
          <w:rStyle w:val="StyleUnderline"/>
        </w:rPr>
        <w:t>lear weapon</w:t>
      </w:r>
      <w:r w:rsidRPr="003909AB">
        <w:rPr>
          <w:rStyle w:val="Emphasis"/>
          <w:highlight w:val="yellow"/>
        </w:rPr>
        <w:t>s first</w:t>
      </w:r>
      <w:r w:rsidRPr="00AC2FC4">
        <w:rPr>
          <w:sz w:val="16"/>
        </w:rPr>
        <w:t>, successful deterrence may be possible through the deployment of and threat to use alternative non- nuclear capabilities. However, the question of whether the right conventional weapons exist to fill the role intended for nuclear weapons in a first strike, in this case deterring an adversary’s non-nuclear attack, has always underlined the debate. This essay will consider whether non-nuclear HSWs are in fact the “right” weapon.</w:t>
      </w:r>
    </w:p>
    <w:p w14:paraId="3001E581" w14:textId="77777777" w:rsidR="003D2448" w:rsidRPr="00AC2FC4" w:rsidRDefault="003D2448" w:rsidP="003D2448">
      <w:pPr>
        <w:rPr>
          <w:sz w:val="8"/>
          <w:szCs w:val="15"/>
        </w:rPr>
      </w:pPr>
      <w:r w:rsidRPr="00AC2FC4">
        <w:rPr>
          <w:sz w:val="8"/>
          <w:szCs w:val="15"/>
        </w:rPr>
        <w:t>2. DISARMING FIRST STRIKE</w:t>
      </w:r>
    </w:p>
    <w:p w14:paraId="53CE5C41" w14:textId="77777777" w:rsidR="003D2448" w:rsidRPr="00AC2FC4" w:rsidRDefault="003D2448" w:rsidP="003D2448">
      <w:pPr>
        <w:rPr>
          <w:sz w:val="8"/>
          <w:szCs w:val="15"/>
        </w:rPr>
      </w:pPr>
      <w:r w:rsidRPr="00AC2FC4">
        <w:rPr>
          <w:sz w:val="8"/>
          <w:szCs w:val="15"/>
        </w:rPr>
        <w:t>A second strategic goal historically envisioned for a nuclear first strike was preemptive disarming or debilitation of an enemy's strategic forces. While this is not a stated goal of U.S. nuclear policy today, an examination of a 1962 declassified briefing by the Chairman of the Joint Chiefs of Staff (JCS) to President John F. Kennedy on the Single Integrated Operational Plan (SIOP) suggests that during the Cold War, a disarming first strike against the Soviet Union was among the top priorities of U.S. strategic war planners.</w:t>
      </w:r>
    </w:p>
    <w:p w14:paraId="2EB61403" w14:textId="77777777" w:rsidR="003D2448" w:rsidRPr="00AC2FC4" w:rsidRDefault="003D2448" w:rsidP="003D2448">
      <w:pPr>
        <w:rPr>
          <w:sz w:val="8"/>
          <w:szCs w:val="15"/>
        </w:rPr>
      </w:pPr>
      <w:r w:rsidRPr="00AC2FC4">
        <w:rPr>
          <w:sz w:val="8"/>
          <w:szCs w:val="15"/>
        </w:rPr>
        <w:t>During this briefing, the JCS chairman explained that the SIOP “provid[ed] for the optimum employment of the US atomic delivery forces in the initial attack of strategic targets in the Sino-Soviet Bloc’””° The 1962 SIOP was “designed for execution as a whole” and could be executed either “in retaliation to a Soviet nuclear strike of the US” or, notably, “as a preemptive measure.” Furthermore, the 1962 SIOP aimed to meet two objectives under either scenario: “a. To destroy or neutralize Sino-Soviet Bloc strategic nuclear delivery capability primary military and government controls of major importance;” and “b. To attack the major urban-industrial centers of the Sino-Soviet Bloc’”” These objectives provide a small insight into the goals imagined for U.S. nuclear first strike during the Cold War.</w:t>
      </w:r>
    </w:p>
    <w:p w14:paraId="1A2A8E3C" w14:textId="77777777" w:rsidR="003D2448" w:rsidRPr="00AC2FC4" w:rsidRDefault="003D2448" w:rsidP="003D2448">
      <w:pPr>
        <w:rPr>
          <w:sz w:val="8"/>
          <w:szCs w:val="15"/>
        </w:rPr>
      </w:pPr>
      <w:r w:rsidRPr="00AC2FC4">
        <w:rPr>
          <w:sz w:val="8"/>
          <w:szCs w:val="15"/>
        </w:rPr>
        <w:t>In another work examining the impact of HSWs on deterrence, Lieutenant Colonel Nathan Terry discusses the first-strike option in the context of “deterrence by denial? or “removing ‘strategic options’ from the adversary’” Under this strategy, according to Terry, a first strike “successfully destroys or disables the adversary’s entire ICBM force?” Considering the potential objectives outlined above for a first strike, the question remains: could non-nuclear HSWs perform the role of a nuclear first strike, “destroy[ing] or neutraliz[ing]” an adversary’s strategic delivery capabilities to the same extent nuclear weapons could? The answer is likely not. However, if a critical number of sites could be held hostage, would that be enough? Could a first strike carried out by non-nuclear HSWs cause enough damage to an adversary’s strategic sites to deter or prevent retaliation, especially if backed by the threat of a second-strike nuclear deterrent? This question will be further explored in the section on HSWs.</w:t>
      </w:r>
    </w:p>
    <w:p w14:paraId="6D9F50C9" w14:textId="77777777" w:rsidR="003D2448" w:rsidRPr="00AC2FC4" w:rsidRDefault="003D2448" w:rsidP="003D2448">
      <w:pPr>
        <w:rPr>
          <w:sz w:val="8"/>
          <w:szCs w:val="15"/>
        </w:rPr>
      </w:pPr>
      <w:r w:rsidRPr="00AC2FC4">
        <w:rPr>
          <w:sz w:val="8"/>
          <w:szCs w:val="15"/>
        </w:rPr>
        <w:t>3. EXTENDED DETERRENCE</w:t>
      </w:r>
    </w:p>
    <w:p w14:paraId="13EB29AE" w14:textId="77777777" w:rsidR="003D2448" w:rsidRPr="00AC2FC4" w:rsidRDefault="003D2448" w:rsidP="003D2448">
      <w:pPr>
        <w:rPr>
          <w:sz w:val="8"/>
          <w:szCs w:val="15"/>
        </w:rPr>
      </w:pPr>
      <w:r w:rsidRPr="00AC2FC4">
        <w:rPr>
          <w:sz w:val="8"/>
          <w:szCs w:val="15"/>
        </w:rPr>
        <w:t>Perhaps the most important issue to consider in examining the role of the nuclear first-strike option in U.S. deterrence strategy is extended deterrence. According to the 2009 Congressional Commission on the Strategic Posture of the United States, “U.S. nuclear posture must be designed to address a very broad set of U.S. objectives, including not just deterrence of enemies in time of crisis and war but also assurance of our allies and dissuasion of potential adversaries”” By providing a reliable extended deterrent, the United States not only aims to dissuade adversaries from attacking allies or U.S. forces in allied territory but also to dissuade allies from developing their own domestic nuclear weapons programs, thereby stemming further nuclear proliferation.</w:t>
      </w:r>
    </w:p>
    <w:p w14:paraId="3FAAB906" w14:textId="77777777" w:rsidR="003D2448" w:rsidRPr="00AC2FC4" w:rsidRDefault="003D2448" w:rsidP="003D2448">
      <w:pPr>
        <w:rPr>
          <w:sz w:val="8"/>
          <w:szCs w:val="15"/>
        </w:rPr>
      </w:pPr>
      <w:r w:rsidRPr="00AC2FC4">
        <w:rPr>
          <w:sz w:val="8"/>
          <w:szCs w:val="15"/>
        </w:rPr>
        <w:t>Both the 2010 and 2018 NPRs are explicit in their assessment of the important role U.S. nuclear weapons have played in extended deterrence. According to the 2010 NPR,“U.S. nuclear weapons have played an essential role in extending deterrence to U.S. allies and partners against nuclear attacks or nuclear-backed coercion by states in their region that possess or are seeking nuclear Taking it a step further, the 2018 NPR argues “conventional forces alone do not adequately assure many allies and partners. Rather, these states place enormous value on U.S. extended nuclear deterrence’?”</w:t>
      </w:r>
    </w:p>
    <w:p w14:paraId="1388F998" w14:textId="77777777" w:rsidR="003D2448" w:rsidRPr="00AC2FC4" w:rsidRDefault="003D2448" w:rsidP="003D2448">
      <w:pPr>
        <w:rPr>
          <w:sz w:val="8"/>
          <w:szCs w:val="15"/>
        </w:rPr>
      </w:pPr>
      <w:r w:rsidRPr="00AC2FC4">
        <w:rPr>
          <w:sz w:val="8"/>
          <w:szCs w:val="15"/>
        </w:rPr>
        <w:t>While neither document disputes the right of the United States to respond in kind to a nuclear attack on an ally, the 2010 NPR flirts with the question of whether responding to a non-nuclear attack on an ally truly requires a nuclear response. As the 2010 NPR hints at, under the right conditions in the post-Cold War era, there may be room for restructuring the concept of extended deterrence. Under this restructuring, nuclear weapons would play the “sole purpose” of deterring a nuclear weapons attack and be bolstered by conventional forces which may be employed in response to a non- nuclear attack on allies. An extended deterrent structured in this manner could in theory create the conditions under which the United States might declare an NFU policy.</w:t>
      </w:r>
    </w:p>
    <w:p w14:paraId="08DBEA9A" w14:textId="77777777" w:rsidR="003D2448" w:rsidRPr="00AC2FC4" w:rsidRDefault="003D2448" w:rsidP="003D2448">
      <w:pPr>
        <w:rPr>
          <w:sz w:val="8"/>
          <w:szCs w:val="15"/>
        </w:rPr>
      </w:pPr>
      <w:r w:rsidRPr="00AC2FC4">
        <w:rPr>
          <w:sz w:val="8"/>
          <w:szCs w:val="15"/>
        </w:rPr>
        <w:t>To better understand the current U.S. position on the link between NFU and extended deterrence and whether there is room for this position to evolve, it is helpful to look at the genesis of U.S. extended nuclear deterrence during the Cold War. As both advocates and opponents of NFU will attest, the early years of the Cold War were defined by stark disparities between the West's recovering post- WWII forces and the Soviet Union's superior conventional capabilities. Following the 1948 Berlin Crisis specifically, it became “clear that the Soviet Union was aggressive and the United States would be unable to stop it through conventional means alone’”* The United States therefore “adopted a policy of using nuclear weapons to deter or respond to a Soviet invasion of Europe? which included a promise “to respond to any Soviet attack with immediate and massive nuclear retaliation”? In advancing this policy, the United States aimed to assure allies in Europe while also discouraging them from pursuing nuclear weapons themselves.*°</w:t>
      </w:r>
    </w:p>
    <w:p w14:paraId="77C3DA21" w14:textId="77777777" w:rsidR="003D2448" w:rsidRPr="00AC2FC4" w:rsidRDefault="003D2448" w:rsidP="003D2448">
      <w:pPr>
        <w:rPr>
          <w:sz w:val="8"/>
          <w:szCs w:val="15"/>
        </w:rPr>
      </w:pPr>
      <w:r w:rsidRPr="00AC2FC4">
        <w:rPr>
          <w:sz w:val="8"/>
          <w:szCs w:val="15"/>
        </w:rPr>
        <w:t>Such thinking led to the establishment of first-use as “a cornerstone of the defensive posture of the North Atlantic Treaty Organization (NATO).”* This posture persists today, manifest in NATO's “flexible response” policy, which “allows the alliance to be the first to introduce nuclear weapons into a conflict, including in reply to an attack with conventional weapons: In addition to its European allies, the United States also extends deterrence to allies in East Asia and the Middle East, including South Korea and Japan, to “deter major nonnuclear threats against them.”</w:t>
      </w:r>
    </w:p>
    <w:p w14:paraId="2F940911" w14:textId="77777777" w:rsidR="003D2448" w:rsidRPr="00AC2FC4" w:rsidRDefault="003D2448" w:rsidP="003D2448">
      <w:pPr>
        <w:rPr>
          <w:sz w:val="8"/>
          <w:szCs w:val="15"/>
        </w:rPr>
      </w:pPr>
      <w:r w:rsidRPr="00AC2FC4">
        <w:rPr>
          <w:sz w:val="8"/>
          <w:szCs w:val="15"/>
        </w:rPr>
        <w:t>While the threat of U.S. nuclear first-use as a component of the extended deterrence commitment to NATO allies during the Cold War may have been prudent, it is less clear whether such thinking remains applicable in the twenty-first century. As the 2010 NPR consents, in a post-Cold War world, the “advent of U.S. conventional military preeminence” has fostered in a new strategic environment in which the role of U.S. nuclear weapons in “deterring non-nuclear attacks ...has declined significantly”** Experts advising Congress have reached similar conclusions, acknowledging that “the challenge of deterring Soviet and Warsaw Pact conventional attack obviously disappeared’*&gt;</w:t>
      </w:r>
    </w:p>
    <w:p w14:paraId="5D2CAC5D" w14:textId="77777777" w:rsidR="003D2448" w:rsidRPr="00AC2FC4" w:rsidRDefault="003D2448" w:rsidP="003D2448">
      <w:pPr>
        <w:rPr>
          <w:sz w:val="8"/>
          <w:szCs w:val="15"/>
        </w:rPr>
      </w:pPr>
      <w:r w:rsidRPr="00AC2FC4">
        <w:rPr>
          <w:sz w:val="8"/>
          <w:szCs w:val="15"/>
        </w:rPr>
        <w:t>Such statements are of course a decade old and fail to account for an evolved strategic environment in which China has continued to qualitatively and quantitatively improve its conventional and nuclear forces and Russia has carried out serious conventional offensives, including the invasion of Georgia in 2008 and the illegal annexation of Crimea in 2014. Even so, continued U.S. military dominance in the post-Cold War environment cannot be discounted. Furthermore, while not NATO members themselves, the invasions of Georgia and Ukraine occurred despite continued deployment of NATO nuclear forces in neighboring countries, potentially calling into question the effectiveness of these nuclear forces in deterring conventional attack in the region.</w:t>
      </w:r>
    </w:p>
    <w:p w14:paraId="15DD47CD" w14:textId="77777777" w:rsidR="003D2448" w:rsidRPr="00AC2FC4" w:rsidRDefault="003D2448" w:rsidP="003D2448">
      <w:pPr>
        <w:rPr>
          <w:sz w:val="8"/>
          <w:szCs w:val="15"/>
        </w:rPr>
      </w:pPr>
      <w:r w:rsidRPr="00AC2FC4">
        <w:rPr>
          <w:sz w:val="8"/>
          <w:szCs w:val="15"/>
        </w:rPr>
        <w:t>Beyond European allies, many view the threat of first-use via extended deterrence as essential to assuring allies such as Japan and South Korea, as well as for minimizing incentives to pursue nuclear programs of their own.* But the credibility of this first-use threat in response to a non-nuclear attack on an ally remains questionable. As Bernard Brodie, the father of deterrence, asked, “[w]e may be quite sure we will hit back if hit directly ourselves, but will we do so if any of our chief allies is attacked or threatened to attack?”</w:t>
      </w:r>
    </w:p>
    <w:p w14:paraId="6518390B" w14:textId="77777777" w:rsidR="003D2448" w:rsidRPr="00AC2FC4" w:rsidRDefault="003D2448" w:rsidP="003D2448">
      <w:pPr>
        <w:rPr>
          <w:sz w:val="8"/>
          <w:szCs w:val="15"/>
        </w:rPr>
      </w:pPr>
      <w:r w:rsidRPr="00AC2FC4">
        <w:rPr>
          <w:sz w:val="8"/>
          <w:szCs w:val="15"/>
        </w:rPr>
        <w:t>Diving deeper into this question of credibility, Steve Fetter and Jon Wolfsthal examine scenarios in which allies such as Japan might expect the United States to use nuclear weapons in their defense, including in response to conventional attacks by North Korea. The authors conclude that there is no plausible scenario in which nuclear weapons would be expected or needed to be used to meaningfully retaliate against a non-nuclear attack by North Korea. They go on to argue, “if the United States and Japan do not believe that it would make sense to use nuclear weapons first, the threat to do so cannot be a credible deterrent to nonnuclear aggression by North Korea?” Furthermore, “making incredible threats weakens the credibility of other commitments. Abandoning incredible threats should make the remaining nuclear use scenarios, and therefore deterrence, more credible”?</w:t>
      </w:r>
    </w:p>
    <w:p w14:paraId="6D515653" w14:textId="77777777" w:rsidR="003D2448" w:rsidRPr="00AC2FC4" w:rsidRDefault="003D2448" w:rsidP="003D2448">
      <w:pPr>
        <w:rPr>
          <w:sz w:val="8"/>
          <w:szCs w:val="15"/>
        </w:rPr>
      </w:pPr>
      <w:r w:rsidRPr="00AC2FC4">
        <w:rPr>
          <w:sz w:val="8"/>
          <w:szCs w:val="15"/>
        </w:rPr>
        <w:t>In bolstering their argument for the success of extended deterrence, opponents of NFU often point to nuclear threats the United States reportedly made during the Gulf War in response to concerns Saddam Hussein might employ chemical weapons. At the time, “Iraq seemed to understand that the threats of retaliation included nuclear weapons. This had an effect on its behavior during Operation Desert Storm, even if the U.S. message was more a bluff than the expression of precisely planned war operations:”° In the early 1990s, it is possible that threats of nuclear first-use may have been the United States’ best option. Looking ahead two decades to the 2010 NPR, however, in this post-Cold War world the United States “continues[s] to strengthen conventional capabilities and reduce the role of nuclear weapons in deterring non-nuclear attacks” As confidence in non-nuclear deterrent alternatives builds and reliable non-nuclear first-strike options diversify, it will be increasingly difficult to justify nuclear fist use in the extended deterrent context.</w:t>
      </w:r>
    </w:p>
    <w:p w14:paraId="6469AD9A" w14:textId="77777777" w:rsidR="003D2448" w:rsidRPr="00AC2FC4" w:rsidRDefault="003D2448" w:rsidP="003D2448">
      <w:pPr>
        <w:rPr>
          <w:sz w:val="8"/>
          <w:szCs w:val="15"/>
        </w:rPr>
      </w:pPr>
      <w:r w:rsidRPr="00AC2FC4">
        <w:rPr>
          <w:sz w:val="8"/>
          <w:szCs w:val="15"/>
        </w:rPr>
        <w:t>It should be made clear here that eliminating the nuclear first-strike option from NATO doctrine and U.S. extended deterrence more broadly does not eliminate the nuclear second-strike option nor alter NATO's identity as a nuclear alliance but rather reserves nuclear retaliation for response to a nuclear attack alone. Even still, if the United States forgoes the option of employing nuclear weapons in response to non-nuclear attack, deterrence must be bolstered in some other way. Here, the question must be asked: is there a credible non-nuclear supplement to nuclear deterrence? Specifically, are non-nuclear HSWs capable of replicating the contemporary strategic goals envisioned for U.S. nuclear weapons ina first strike, and therefore of becoming a viable replacement?</w:t>
      </w:r>
    </w:p>
    <w:p w14:paraId="4535EC19" w14:textId="77777777" w:rsidR="003D2448" w:rsidRPr="00AC2FC4" w:rsidRDefault="003D2448" w:rsidP="003D2448">
      <w:pPr>
        <w:rPr>
          <w:sz w:val="8"/>
          <w:szCs w:val="15"/>
        </w:rPr>
      </w:pPr>
      <w:r w:rsidRPr="00AC2FC4">
        <w:rPr>
          <w:sz w:val="8"/>
          <w:szCs w:val="15"/>
        </w:rPr>
        <w:t>HYPERSONIC WEAPONS (HSWS): A SOLUTION TO THE NFU PROBLEM?</w:t>
      </w:r>
    </w:p>
    <w:p w14:paraId="40AF5E4A" w14:textId="77777777" w:rsidR="003D2448" w:rsidRPr="00AC2FC4" w:rsidRDefault="003D2448" w:rsidP="003D2448">
      <w:pPr>
        <w:rPr>
          <w:sz w:val="8"/>
          <w:szCs w:val="15"/>
        </w:rPr>
      </w:pPr>
      <w:r w:rsidRPr="00AC2FC4">
        <w:rPr>
          <w:sz w:val="8"/>
          <w:szCs w:val="15"/>
        </w:rPr>
        <w:t>Often defined as vehicles or weapons systems capable of travelling faster than Mach 5, hypersonic systems have existed in the U.S. arsenal for decades, including in the form of intercontinental ballistic missile systems (ICBMs).? However, advancements in technology have allowed for the onset of highly-maneuverable HSWs, which “combine the maneuverability and accuracy of cruise missiles with the long range and speed of ICBMs’? While many are still in the developmental stages, modern hypersonic systems are being designed to travel up to 25,000 kilometers per hour, or between one and five miles per second.” Critically, these advanced systems can also be “maneuvered in ways that confound existing methods of defense and detection”*°</w:t>
      </w:r>
    </w:p>
    <w:p w14:paraId="22C1033E" w14:textId="77777777" w:rsidR="003D2448" w:rsidRPr="00AC2FC4" w:rsidRDefault="003D2448" w:rsidP="003D2448">
      <w:pPr>
        <w:rPr>
          <w:sz w:val="16"/>
        </w:rPr>
      </w:pPr>
      <w:r w:rsidRPr="00AC2FC4">
        <w:rPr>
          <w:sz w:val="16"/>
        </w:rPr>
        <w:t xml:space="preserve">While an ICBM traditionally travels along a predictable parabolic arch, modern </w:t>
      </w:r>
      <w:r w:rsidRPr="00AC2FC4">
        <w:rPr>
          <w:rStyle w:val="StyleUnderline"/>
        </w:rPr>
        <w:t>HSWs</w:t>
      </w:r>
      <w:r w:rsidRPr="00AC2FC4">
        <w:rPr>
          <w:sz w:val="16"/>
        </w:rPr>
        <w:t xml:space="preserve"> are designed to </w:t>
      </w:r>
      <w:r w:rsidRPr="00AC2FC4">
        <w:rPr>
          <w:rStyle w:val="StyleUnderline"/>
        </w:rPr>
        <w:t>“fly at</w:t>
      </w:r>
      <w:r w:rsidRPr="00AC2FC4">
        <w:rPr>
          <w:sz w:val="16"/>
        </w:rPr>
        <w:t xml:space="preserve"> </w:t>
      </w:r>
      <w:r w:rsidRPr="00AC2FC4">
        <w:rPr>
          <w:rStyle w:val="Emphasis"/>
        </w:rPr>
        <w:t>unusual altitudes</w:t>
      </w:r>
      <w:r w:rsidRPr="00AC2FC4">
        <w:rPr>
          <w:sz w:val="16"/>
        </w:rPr>
        <w:t xml:space="preserve"> - between a few tens of kilometers and 100 kilometers?’ According to a study by R. Jeffrey Smith, </w:t>
      </w:r>
      <w:r w:rsidRPr="00AC2FC4">
        <w:rPr>
          <w:rStyle w:val="StyleUnderline"/>
        </w:rPr>
        <w:t>this</w:t>
      </w:r>
      <w:r w:rsidRPr="00AC2FC4">
        <w:rPr>
          <w:sz w:val="16"/>
        </w:rPr>
        <w:t xml:space="preserve"> lower altitude flight path </w:t>
      </w:r>
      <w:r w:rsidRPr="00AC2FC4">
        <w:rPr>
          <w:rStyle w:val="StyleUnderline"/>
        </w:rPr>
        <w:t>makes it</w:t>
      </w:r>
      <w:r w:rsidRPr="00AC2FC4">
        <w:rPr>
          <w:sz w:val="16"/>
        </w:rPr>
        <w:t xml:space="preserve"> “roughly 10 to </w:t>
      </w:r>
      <w:r w:rsidRPr="00AC2FC4">
        <w:rPr>
          <w:rStyle w:val="Emphasis"/>
        </w:rPr>
        <w:t>20 times harder to detect</w:t>
      </w:r>
      <w:r w:rsidRPr="00AC2FC4">
        <w:rPr>
          <w:sz w:val="16"/>
        </w:rPr>
        <w:t xml:space="preserve"> an incoming ballistic missile? such that from the adversary’s perspective, </w:t>
      </w:r>
      <w:r w:rsidRPr="00AC2FC4">
        <w:rPr>
          <w:rStyle w:val="StyleUnderline"/>
        </w:rPr>
        <w:t>the</w:t>
      </w:r>
      <w:r w:rsidRPr="00AC2FC4">
        <w:rPr>
          <w:sz w:val="16"/>
        </w:rPr>
        <w:t xml:space="preserve"> HSW’s </w:t>
      </w:r>
      <w:r w:rsidRPr="00AC2FC4">
        <w:rPr>
          <w:rStyle w:val="StyleUnderline"/>
        </w:rPr>
        <w:t>potential</w:t>
      </w:r>
      <w:r w:rsidRPr="00AC2FC4">
        <w:rPr>
          <w:sz w:val="16"/>
        </w:rPr>
        <w:t xml:space="preserve"> </w:t>
      </w:r>
      <w:r w:rsidRPr="00AC2FC4">
        <w:rPr>
          <w:rStyle w:val="Emphasis"/>
        </w:rPr>
        <w:t>landing zone</w:t>
      </w:r>
      <w:r w:rsidRPr="00AC2FC4">
        <w:rPr>
          <w:sz w:val="16"/>
        </w:rPr>
        <w:t xml:space="preserve"> </w:t>
      </w:r>
      <w:r w:rsidRPr="00AC2FC4">
        <w:rPr>
          <w:rStyle w:val="StyleUnderline"/>
        </w:rPr>
        <w:t>might appear</w:t>
      </w:r>
      <w:r w:rsidRPr="00AC2FC4">
        <w:rPr>
          <w:sz w:val="16"/>
        </w:rPr>
        <w:t xml:space="preserve"> to be “about </w:t>
      </w:r>
      <w:r w:rsidRPr="00AC2FC4">
        <w:rPr>
          <w:rStyle w:val="StyleUnderline"/>
        </w:rPr>
        <w:t>as big as</w:t>
      </w:r>
      <w:r w:rsidRPr="00AC2FC4">
        <w:rPr>
          <w:sz w:val="16"/>
        </w:rPr>
        <w:t xml:space="preserve"> </w:t>
      </w:r>
      <w:r w:rsidRPr="00AC2FC4">
        <w:rPr>
          <w:rStyle w:val="Emphasis"/>
        </w:rPr>
        <w:t>Rhode Island</w:t>
      </w:r>
      <w:r w:rsidRPr="00AC2FC4">
        <w:rPr>
          <w:sz w:val="16"/>
        </w:rPr>
        <w:t xml:space="preserve">.’*” Notably, according to Smith, </w:t>
      </w:r>
      <w:r w:rsidRPr="00AC2FC4">
        <w:rPr>
          <w:rStyle w:val="StyleUnderline"/>
        </w:rPr>
        <w:t>these weapons fly</w:t>
      </w:r>
      <w:r w:rsidRPr="00AC2FC4">
        <w:rPr>
          <w:sz w:val="16"/>
        </w:rPr>
        <w:t xml:space="preserve"> </w:t>
      </w:r>
      <w:r w:rsidRPr="00AC2FC4">
        <w:rPr>
          <w:rStyle w:val="Emphasis"/>
        </w:rPr>
        <w:t>below</w:t>
      </w:r>
      <w:r w:rsidRPr="00AC2FC4">
        <w:rPr>
          <w:sz w:val="16"/>
        </w:rPr>
        <w:t xml:space="preserve"> </w:t>
      </w:r>
      <w:r w:rsidRPr="00AC2FC4">
        <w:rPr>
          <w:rStyle w:val="StyleUnderline"/>
        </w:rPr>
        <w:t>altitudes</w:t>
      </w:r>
      <w:r w:rsidRPr="00AC2FC4">
        <w:rPr>
          <w:sz w:val="16"/>
        </w:rPr>
        <w:t xml:space="preserve"> easily </w:t>
      </w:r>
      <w:r w:rsidRPr="00AC2FC4">
        <w:rPr>
          <w:rStyle w:val="StyleUnderline"/>
        </w:rPr>
        <w:t>detectable by</w:t>
      </w:r>
      <w:r w:rsidRPr="00AC2FC4">
        <w:rPr>
          <w:sz w:val="16"/>
        </w:rPr>
        <w:t xml:space="preserve"> </w:t>
      </w:r>
      <w:r w:rsidRPr="00AC2FC4">
        <w:rPr>
          <w:rStyle w:val="StyleUnderline"/>
        </w:rPr>
        <w:t>U.S.</w:t>
      </w:r>
      <w:r w:rsidRPr="00AC2FC4">
        <w:rPr>
          <w:sz w:val="16"/>
        </w:rPr>
        <w:t xml:space="preserve"> ballistic </w:t>
      </w:r>
      <w:r w:rsidRPr="00AC2FC4">
        <w:rPr>
          <w:rStyle w:val="Emphasis"/>
        </w:rPr>
        <w:t>missile interceptors</w:t>
      </w:r>
      <w:r w:rsidRPr="00AC2FC4">
        <w:rPr>
          <w:sz w:val="16"/>
        </w:rPr>
        <w:t xml:space="preserve">, </w:t>
      </w:r>
      <w:r w:rsidRPr="00AC2FC4">
        <w:rPr>
          <w:rStyle w:val="StyleUnderline"/>
        </w:rPr>
        <w:t>including</w:t>
      </w:r>
      <w:r w:rsidRPr="00AC2FC4">
        <w:rPr>
          <w:sz w:val="16"/>
        </w:rPr>
        <w:t xml:space="preserve"> the </w:t>
      </w:r>
      <w:r w:rsidRPr="00AC2FC4">
        <w:rPr>
          <w:rStyle w:val="StyleUnderline"/>
        </w:rPr>
        <w:t>Aegis and THAAD</w:t>
      </w:r>
      <w:r w:rsidRPr="00AC2FC4">
        <w:rPr>
          <w:sz w:val="16"/>
        </w:rPr>
        <w:t xml:space="preserve"> systems.*®</w:t>
      </w:r>
    </w:p>
    <w:p w14:paraId="61A62A80" w14:textId="77777777" w:rsidR="003D2448" w:rsidRPr="00AC2FC4" w:rsidRDefault="003D2448" w:rsidP="003D2448">
      <w:pPr>
        <w:rPr>
          <w:sz w:val="16"/>
        </w:rPr>
      </w:pPr>
      <w:r w:rsidRPr="00AC2FC4">
        <w:rPr>
          <w:sz w:val="16"/>
        </w:rPr>
        <w:t xml:space="preserve">In addition to their unique combination of speed and maneuverability, </w:t>
      </w:r>
      <w:r w:rsidRPr="00AC2FC4">
        <w:rPr>
          <w:rStyle w:val="StyleUnderline"/>
        </w:rPr>
        <w:t>HSWs may</w:t>
      </w:r>
      <w:r w:rsidRPr="00AC2FC4">
        <w:rPr>
          <w:sz w:val="16"/>
        </w:rPr>
        <w:t xml:space="preserve"> be developed to </w:t>
      </w:r>
      <w:r w:rsidRPr="00AC2FC4">
        <w:rPr>
          <w:rStyle w:val="StyleUnderline"/>
        </w:rPr>
        <w:t xml:space="preserve">deliver </w:t>
      </w:r>
      <w:r w:rsidRPr="00AC2FC4">
        <w:rPr>
          <w:rStyle w:val="Emphasis"/>
        </w:rPr>
        <w:t>either nuclear or conventional payloads</w:t>
      </w:r>
      <w:r w:rsidRPr="00AC2FC4">
        <w:rPr>
          <w:sz w:val="16"/>
        </w:rPr>
        <w:t>. While Russia has already introduced the nuclear Avangard hypersonic glide vehicle into its arsenal and China is also reportedly pursuing nuclear- capable hypersonic systems, the United States has notably chosen to focus development efforts on non-nuclear HSWs.*? Current systems under U.S. development include hypersonic boost-glide vehicles and hypersonic cruise missiles. While the former relies on a conventional missile to “boost” the weapon into a low-altitude hypersonic trajectory, the latter is powered by air-breathing “scram jet” engines which use “shock waves created by [their] speed to compress incoming air in a short funnel and ignite it while passing by’*°</w:t>
      </w:r>
    </w:p>
    <w:p w14:paraId="3EB96D8E" w14:textId="77777777" w:rsidR="003D2448" w:rsidRPr="00AC2FC4" w:rsidRDefault="003D2448" w:rsidP="003D2448">
      <w:pPr>
        <w:rPr>
          <w:sz w:val="16"/>
        </w:rPr>
      </w:pPr>
      <w:r w:rsidRPr="00AC2FC4">
        <w:rPr>
          <w:sz w:val="16"/>
        </w:rPr>
        <w:t xml:space="preserve">The logic for pursuing the non-nuclear path becomes clearer upon considering the sheer kinetic impact delivered by a system travelling at hypersonic speeds. According to Smith, </w:t>
      </w:r>
      <w:r w:rsidRPr="00AC2FC4">
        <w:rPr>
          <w:rStyle w:val="StyleUnderline"/>
        </w:rPr>
        <w:t>conventional HSWs “function</w:t>
      </w:r>
      <w:r w:rsidRPr="00AC2FC4">
        <w:rPr>
          <w:sz w:val="16"/>
        </w:rPr>
        <w:t xml:space="preserve"> like </w:t>
      </w:r>
      <w:r w:rsidRPr="00AC2FC4">
        <w:rPr>
          <w:rStyle w:val="StyleUnderline"/>
        </w:rPr>
        <w:t>nearly</w:t>
      </w:r>
      <w:r w:rsidRPr="00AC2FC4">
        <w:rPr>
          <w:sz w:val="16"/>
        </w:rPr>
        <w:t xml:space="preserve"> </w:t>
      </w:r>
      <w:r w:rsidRPr="00AC2FC4">
        <w:rPr>
          <w:rStyle w:val="Emphasis"/>
        </w:rPr>
        <w:t>invisible power drills</w:t>
      </w:r>
      <w:r w:rsidRPr="00AC2FC4">
        <w:rPr>
          <w:sz w:val="16"/>
        </w:rPr>
        <w:t xml:space="preserve"> </w:t>
      </w:r>
      <w:r w:rsidRPr="00AC2FC4">
        <w:rPr>
          <w:rStyle w:val="StyleUnderline"/>
        </w:rPr>
        <w:t>that</w:t>
      </w:r>
      <w:r w:rsidRPr="00AC2FC4">
        <w:rPr>
          <w:sz w:val="16"/>
        </w:rPr>
        <w:t xml:space="preserve"> </w:t>
      </w:r>
      <w:r w:rsidRPr="00AC2FC4">
        <w:rPr>
          <w:rStyle w:val="Emphasis"/>
        </w:rPr>
        <w:t>smash holes in their targets</w:t>
      </w:r>
      <w:r w:rsidRPr="00AC2FC4">
        <w:rPr>
          <w:rStyle w:val="StyleUnderline"/>
        </w:rPr>
        <w:t>, to</w:t>
      </w:r>
      <w:r w:rsidRPr="00AC2FC4">
        <w:rPr>
          <w:sz w:val="16"/>
        </w:rPr>
        <w:t xml:space="preserve"> </w:t>
      </w:r>
      <w:r w:rsidRPr="00AC2FC4">
        <w:rPr>
          <w:rStyle w:val="Emphasis"/>
        </w:rPr>
        <w:t>catastrophic effect</w:t>
      </w:r>
      <w:r w:rsidRPr="00AC2FC4">
        <w:rPr>
          <w:sz w:val="16"/>
        </w:rPr>
        <w:t xml:space="preserve">?5* In his work on hypersonic boost-glide weapons, James Acton compares the top U.S. penetrator weapon, the GBU-57, or Massive Ordinance Penetrator, to </w:t>
      </w:r>
      <w:r w:rsidRPr="00AC2FC4">
        <w:rPr>
          <w:rStyle w:val="StyleUnderline"/>
        </w:rPr>
        <w:t>a hypothetical boost-glide penetrator weapon</w:t>
      </w:r>
      <w:r w:rsidRPr="00AC2FC4">
        <w:rPr>
          <w:sz w:val="16"/>
        </w:rPr>
        <w:t xml:space="preserve">. Based on the metrics of the U.S. Hypersonic Technology Vehicle-2, first tested in 2010, Acton estimates a hypersonic boost-glide penetrator </w:t>
      </w:r>
      <w:r w:rsidRPr="00AC2FC4">
        <w:rPr>
          <w:rStyle w:val="StyleUnderline"/>
        </w:rPr>
        <w:t xml:space="preserve">could “penetrate </w:t>
      </w:r>
      <w:r w:rsidRPr="00AC2FC4">
        <w:rPr>
          <w:rStyle w:val="Emphasis"/>
        </w:rPr>
        <w:t>more deeply</w:t>
      </w:r>
      <w:r w:rsidRPr="00AC2FC4">
        <w:rPr>
          <w:sz w:val="16"/>
        </w:rPr>
        <w:t xml:space="preserve"> </w:t>
      </w:r>
      <w:r w:rsidRPr="00AC2FC4">
        <w:rPr>
          <w:rStyle w:val="StyleUnderline"/>
        </w:rPr>
        <w:t>than the</w:t>
      </w:r>
      <w:r w:rsidRPr="00AC2FC4">
        <w:rPr>
          <w:sz w:val="16"/>
        </w:rPr>
        <w:t xml:space="preserve"> </w:t>
      </w:r>
      <w:r w:rsidRPr="00AC2FC4">
        <w:rPr>
          <w:rStyle w:val="Emphasis"/>
        </w:rPr>
        <w:t>Massive Ordnance Penetrator</w:t>
      </w:r>
      <w:r w:rsidRPr="00AC2FC4">
        <w:rPr>
          <w:sz w:val="16"/>
        </w:rPr>
        <w:t xml:space="preserve"> </w:t>
      </w:r>
      <w:r w:rsidRPr="00AC2FC4">
        <w:rPr>
          <w:rStyle w:val="StyleUnderline"/>
        </w:rPr>
        <w:t>by a factor of</w:t>
      </w:r>
      <w:r w:rsidRPr="00AC2FC4">
        <w:rPr>
          <w:sz w:val="16"/>
        </w:rPr>
        <w:t xml:space="preserve"> </w:t>
      </w:r>
      <w:r w:rsidRPr="00AC2FC4">
        <w:rPr>
          <w:rStyle w:val="Emphasis"/>
        </w:rPr>
        <w:t>1.5 + 0.4</w:t>
      </w:r>
      <w:r w:rsidRPr="00AC2FC4">
        <w:rPr>
          <w:sz w:val="16"/>
        </w:rPr>
        <w:t xml:space="preserve">”? Finally, Air Force Chief Scientist Geoffrey Zacharias states that HSWs “have great kinetic energy to get through hardened targets.’ In fact, </w:t>
      </w:r>
      <w:r w:rsidRPr="00AC2FC4">
        <w:rPr>
          <w:rStyle w:val="StyleUnderline"/>
        </w:rPr>
        <w:t>in light of their “</w:t>
      </w:r>
      <w:r w:rsidRPr="00AC2FC4">
        <w:rPr>
          <w:rStyle w:val="Emphasis"/>
        </w:rPr>
        <w:t>sheer speed and force</w:t>
      </w:r>
      <w:r w:rsidRPr="00AC2FC4">
        <w:rPr>
          <w:rStyle w:val="StyleUnderline"/>
        </w:rPr>
        <w:t>” HSWs can</w:t>
      </w:r>
      <w:r w:rsidRPr="00AC2FC4">
        <w:rPr>
          <w:sz w:val="16"/>
        </w:rPr>
        <w:t xml:space="preserve"> be engineered to </w:t>
      </w:r>
      <w:r w:rsidRPr="00AC2FC4">
        <w:rPr>
          <w:rStyle w:val="StyleUnderline"/>
        </w:rPr>
        <w:t>rely on</w:t>
      </w:r>
      <w:r w:rsidRPr="00AC2FC4">
        <w:rPr>
          <w:sz w:val="16"/>
        </w:rPr>
        <w:t xml:space="preserve"> </w:t>
      </w:r>
      <w:r w:rsidRPr="00AC2FC4">
        <w:rPr>
          <w:rStyle w:val="Emphasis"/>
        </w:rPr>
        <w:t>kinetic energy alone</w:t>
      </w:r>
      <w:r w:rsidRPr="00AC2FC4">
        <w:rPr>
          <w:rStyle w:val="StyleUnderline"/>
        </w:rPr>
        <w:t xml:space="preserve">, </w:t>
      </w:r>
      <w:r w:rsidRPr="00AC2FC4">
        <w:rPr>
          <w:rStyle w:val="Emphasis"/>
        </w:rPr>
        <w:t>absent</w:t>
      </w:r>
      <w:r w:rsidRPr="00AC2FC4">
        <w:rPr>
          <w:sz w:val="16"/>
        </w:rPr>
        <w:t xml:space="preserve"> </w:t>
      </w:r>
      <w:r w:rsidRPr="00AC2FC4">
        <w:rPr>
          <w:rStyle w:val="StyleUnderline"/>
        </w:rPr>
        <w:t>of</w:t>
      </w:r>
      <w:r w:rsidRPr="00AC2FC4">
        <w:rPr>
          <w:sz w:val="16"/>
        </w:rPr>
        <w:t xml:space="preserve"> conventional </w:t>
      </w:r>
      <w:r w:rsidRPr="00AC2FC4">
        <w:rPr>
          <w:rStyle w:val="Emphasis"/>
        </w:rPr>
        <w:t>payloads</w:t>
      </w:r>
      <w:r w:rsidRPr="00AC2FC4">
        <w:rPr>
          <w:sz w:val="16"/>
        </w:rPr>
        <w:t xml:space="preserve"> </w:t>
      </w:r>
      <w:r w:rsidRPr="00AC2FC4">
        <w:rPr>
          <w:rStyle w:val="Emphasis"/>
        </w:rPr>
        <w:t>all together</w:t>
      </w:r>
      <w:r w:rsidRPr="00AC2FC4">
        <w:rPr>
          <w:sz w:val="16"/>
        </w:rPr>
        <w:t>.**</w:t>
      </w:r>
    </w:p>
    <w:p w14:paraId="6AACC07E" w14:textId="77777777" w:rsidR="003D2448" w:rsidRPr="00AC2FC4" w:rsidRDefault="003D2448" w:rsidP="003D2448">
      <w:pPr>
        <w:rPr>
          <w:sz w:val="8"/>
          <w:szCs w:val="15"/>
        </w:rPr>
      </w:pPr>
      <w:r w:rsidRPr="00AC2FC4">
        <w:rPr>
          <w:sz w:val="8"/>
          <w:szCs w:val="15"/>
        </w:rPr>
        <w:t>Given their capacity to undermine defense systems and kinetic potential, could HSWs play a meaningful role in the U.S. strategic deterrent? As Smith asks, could conventional HSWs “undertake a task long imagined for nuclear arms: a first strike against another nation’s government or arsenals, interrupting key chains of communication and disabling some of its retaliatory forces, all without the radioactive fallout and special condemnation that might accompany the detonation of nuclear warheads”?&gt;&gt; The following sections will examine this question through the Lenses of the three possible roles envisioned for a nuclear first strike.</w:t>
      </w:r>
    </w:p>
    <w:p w14:paraId="00618ECC" w14:textId="77777777" w:rsidR="003D2448" w:rsidRPr="00AC2FC4" w:rsidRDefault="003D2448" w:rsidP="003D2448">
      <w:pPr>
        <w:rPr>
          <w:sz w:val="8"/>
          <w:szCs w:val="15"/>
        </w:rPr>
      </w:pPr>
      <w:r w:rsidRPr="00AC2FC4">
        <w:rPr>
          <w:sz w:val="8"/>
          <w:szCs w:val="15"/>
        </w:rPr>
        <w:t>1. A FACET OF BROADER NUCLEAR DETERRENCE</w:t>
      </w:r>
    </w:p>
    <w:p w14:paraId="39AFE69A" w14:textId="77777777" w:rsidR="003D2448" w:rsidRPr="00AC2FC4" w:rsidRDefault="003D2448" w:rsidP="003D2448">
      <w:pPr>
        <w:rPr>
          <w:sz w:val="8"/>
          <w:szCs w:val="15"/>
        </w:rPr>
      </w:pPr>
      <w:r w:rsidRPr="00AC2FC4">
        <w:rPr>
          <w:sz w:val="8"/>
          <w:szCs w:val="15"/>
        </w:rPr>
        <w:t>As noted earlier, one goal envisioned for retaining a nuclear first-strike option might include bolstering U.S. deterrence against both nuclear and non-nuclear attacks. If would-be aggressors believe the United States does not maintain the intent to use nuclear weapons in response to non- nuclear attacks, they may not be deterred from carrying out a non-nuclear strike. But what if that intent to use was no longer based in a nuclear deterrent but rather in a non-nuclear, precision-guided HSW capable of undermining defense systems and smashing through hardened strategic targets?</w:t>
      </w:r>
    </w:p>
    <w:p w14:paraId="2C2E6828" w14:textId="77777777" w:rsidR="003D2448" w:rsidRPr="00AC2FC4" w:rsidRDefault="003D2448" w:rsidP="003D2448">
      <w:pPr>
        <w:rPr>
          <w:sz w:val="8"/>
          <w:szCs w:val="15"/>
        </w:rPr>
      </w:pPr>
      <w:r w:rsidRPr="00AC2FC4">
        <w:rPr>
          <w:sz w:val="8"/>
          <w:szCs w:val="15"/>
        </w:rPr>
        <w:t>The idea of integrating conventional systems into the broader U.S. deterrent strategy is not a new one and has been considered seriously by multiple U.S. administrations over the last two decades. These considerations present themselves most clearly within promotion of Conventional Prompt Global Strike (PGS), a system designed “to maintain and enhance its long-range strike capability so that it can strike anywhere in the world with forces that are based in or near the United States” Within the context of this program, General James Cartwright testified to Congress in 2005 about the potential for the United States to develop a “New Triad Concept? which “joined long-range nuclear-armed missiles with precision-strike conventional weapons in a category called offensive strike weapons?” During the testimony, General Cartwright and others suggested that “if missiles could deliver their payloads more precisely to their targets, then, for some categories of targets, they may not need the explosive yield of a nuclear weapon to destroy the target”** However, Cartwright emphasized at the time that “the substitution of conventional warheads for nuclear warheads in the U.S. war plan would require significant improvements in the accuracy of U.S. long-range ballistic missiles?&gt;?</w:t>
      </w:r>
    </w:p>
    <w:p w14:paraId="0B5E8FF7" w14:textId="77777777" w:rsidR="003D2448" w:rsidRPr="00AC2FC4" w:rsidRDefault="003D2448" w:rsidP="003D2448">
      <w:pPr>
        <w:rPr>
          <w:sz w:val="8"/>
          <w:szCs w:val="15"/>
        </w:rPr>
      </w:pPr>
      <w:r w:rsidRPr="00AC2FC4">
        <w:rPr>
          <w:sz w:val="8"/>
          <w:szCs w:val="15"/>
        </w:rPr>
        <w:t>Nearly two decades later, it seems possible that the advent of highly maneuverable, precision-guided HSWs could finally carry out the mission envisioned by General Cartwright, wherein non-nuclear systems play a meaningful role within the broader U.S. strategic deterrent. Consider here a U.S. nuclear deterrent “tipped” by a conventional first-use system capable of travelling at hypersonic velocities while also maneuvering in flight, allowing for the “[bypassing of] modern layered missile defenses” and ability to strike targets with greater precision. Does this capability sufficiently fulfill the role designed for nuclear-armed ICBMs ina first strike? Would intent or threat to use such a capability effectively deter an adversary from launching a WMD or conventional strike on the United States?</w:t>
      </w:r>
    </w:p>
    <w:p w14:paraId="45C5AA82" w14:textId="77777777" w:rsidR="003D2448" w:rsidRPr="00AC2FC4" w:rsidRDefault="003D2448" w:rsidP="003D2448">
      <w:pPr>
        <w:rPr>
          <w:sz w:val="8"/>
          <w:szCs w:val="15"/>
        </w:rPr>
      </w:pPr>
      <w:r w:rsidRPr="00AC2FC4">
        <w:rPr>
          <w:sz w:val="8"/>
          <w:szCs w:val="15"/>
        </w:rPr>
        <w:t>In terms of delivering the ability to wreak havoc on first-strike point targets (e.g.,a silo, command center, or bunker), especially in a scenario in which the United States is responding to a non-nuclear attack, it seems possible that non-nuclear HSWs could fill this role. However, the question remains as to whether conventional HSWs could deliver the same “psychological effects associated with nuclear weapons, a key facet of nuclear deterrence.®° While there would be no threat of nuclear fallout, a key psychological effect of nuclear weapons, it could be argued that the intent to use a conventional system in response to a non-nuclear attack, paired with the second-strike nuclear option (fallout and all), would be viewed by adversaries as more credible than the first-use of a nuclear weapon. Keeping in mind this non-nuclear first strike would be backed by the threat of a nuclear second strike, the enemy might be sufficiently deterred from launching a non-nuclear attack on the United States. If the enemy were to consider nuclear escalation, all the psychological effects of nuclear weapons would be back in play as part of a nuclear second strike. In this case, it seems possible the United States could retain a robust strategic deterrent while also declaring a nuclear NFU policy.</w:t>
      </w:r>
    </w:p>
    <w:p w14:paraId="4B2B0468" w14:textId="77777777" w:rsidR="003D2448" w:rsidRPr="00AC2FC4" w:rsidRDefault="003D2448" w:rsidP="003D2448">
      <w:pPr>
        <w:rPr>
          <w:sz w:val="8"/>
          <w:szCs w:val="15"/>
        </w:rPr>
      </w:pPr>
      <w:r w:rsidRPr="00AC2FC4">
        <w:rPr>
          <w:sz w:val="8"/>
          <w:szCs w:val="15"/>
        </w:rPr>
        <w:t>2. DISARMING FIRST STRIKE</w:t>
      </w:r>
    </w:p>
    <w:p w14:paraId="4C54F90D" w14:textId="77777777" w:rsidR="003D2448" w:rsidRPr="00AC2FC4" w:rsidRDefault="003D2448" w:rsidP="003D2448">
      <w:pPr>
        <w:rPr>
          <w:sz w:val="8"/>
          <w:szCs w:val="15"/>
        </w:rPr>
      </w:pPr>
      <w:r w:rsidRPr="00AC2FC4">
        <w:rPr>
          <w:sz w:val="8"/>
          <w:szCs w:val="15"/>
        </w:rPr>
        <w:t>While it seems possible conventional HSWs could be capable of fulfilling the role the nuclear first-strike option plays in bolstering the broader U.S. deterrent, it is less clear whether these systems could truly carry out a disarming first strike on a strategic adversary such as Russia. This is largely due to the fact that nuclear weapons can undoubtedly deliver more explosive power than any conventional system. It is therefore important to briefly consider the true kinetic impact of HSWs relative to nuclear weapons.</w:t>
      </w:r>
    </w:p>
    <w:p w14:paraId="72E33772" w14:textId="77777777" w:rsidR="003D2448" w:rsidRPr="00AC2FC4" w:rsidRDefault="003D2448" w:rsidP="003D2448">
      <w:pPr>
        <w:rPr>
          <w:sz w:val="8"/>
          <w:szCs w:val="15"/>
        </w:rPr>
      </w:pPr>
      <w:r w:rsidRPr="00AC2FC4">
        <w:rPr>
          <w:sz w:val="8"/>
          <w:szCs w:val="15"/>
        </w:rPr>
        <w:t>There are varying estimates on the potential kinetic impact a HSW can deliver alone, absent of explosives. According to Smith, for example, the “missiles’ kinetic energy at the time of impact, at speeds of at least 1,150 miles per hour [between Mach 1-2], makes them powerful enough to penetrate any building material or armored plating with the force of three to four tons of TNT.” A RAND study estimates that a 500 kg mass travelling at Mach 8 can deliver the equivalent of around 3.5 metric tons of TNT. Notably, of the two hypersonic systems currently under U.S. development, one is being designed to “fly at speeds between Mach 15 and Mach 20, or more than 11,400 miles per hour? presumably allowing for a higher kinetic impact, all without a conventional explosive payload.</w:t>
      </w:r>
    </w:p>
    <w:p w14:paraId="11D2F472" w14:textId="77777777" w:rsidR="003D2448" w:rsidRPr="00AC2FC4" w:rsidRDefault="003D2448" w:rsidP="003D2448">
      <w:pPr>
        <w:rPr>
          <w:sz w:val="8"/>
          <w:szCs w:val="15"/>
        </w:rPr>
      </w:pPr>
      <w:r w:rsidRPr="00AC2FC4">
        <w:rPr>
          <w:sz w:val="8"/>
          <w:szCs w:val="15"/>
        </w:rPr>
        <w:t>Even still, four tons of TNT (or even 400 tons) is nothing close to the equivalent of what even the earliest nuclear weapons could deliver. Little Boy for example, the novel gun-type device dropped on Hiroshima in 1945, carried the equivalent of 15,000 tons of TNT.“ But is that really the type of punch the United States would seek to deliver in a nuclear first strike in the post-Cold War era?</w:t>
      </w:r>
    </w:p>
    <w:p w14:paraId="64F87FC5" w14:textId="77777777" w:rsidR="003D2448" w:rsidRPr="00AC2FC4" w:rsidRDefault="003D2448" w:rsidP="003D2448">
      <w:pPr>
        <w:rPr>
          <w:sz w:val="8"/>
          <w:szCs w:val="15"/>
        </w:rPr>
      </w:pPr>
      <w:r w:rsidRPr="00AC2FC4">
        <w:rPr>
          <w:sz w:val="8"/>
          <w:szCs w:val="15"/>
        </w:rPr>
        <w:t>In discussing the need for survivable and flexible nuclear forces, the 2018 NPR states that the U.S. nuclear triad is designed to provide “multiple options to deter effectively and respond as necessary to different threats and circumstances”® In this context, three attributes are listed which appear particularly relevant to a first-strike scenario:</w:t>
      </w:r>
    </w:p>
    <w:p w14:paraId="2C4A97E9" w14:textId="77777777" w:rsidR="003D2448" w:rsidRPr="00AC2FC4" w:rsidRDefault="003D2448" w:rsidP="003D2448">
      <w:pPr>
        <w:rPr>
          <w:sz w:val="8"/>
          <w:szCs w:val="15"/>
        </w:rPr>
      </w:pPr>
      <w:r w:rsidRPr="00AC2FC4">
        <w:rPr>
          <w:sz w:val="8"/>
          <w:szCs w:val="15"/>
        </w:rPr>
        <w:t>1. Accurate Delivery: “The precision needed to hold adversary assets at risk while minimizing unintended effects”;</w:t>
      </w:r>
    </w:p>
    <w:p w14:paraId="44B29C56" w14:textId="77777777" w:rsidR="003D2448" w:rsidRPr="00AC2FC4" w:rsidRDefault="003D2448" w:rsidP="003D2448">
      <w:pPr>
        <w:rPr>
          <w:sz w:val="8"/>
          <w:szCs w:val="15"/>
        </w:rPr>
      </w:pPr>
      <w:r w:rsidRPr="00AC2FC4">
        <w:rPr>
          <w:sz w:val="8"/>
          <w:szCs w:val="15"/>
        </w:rPr>
        <w:t>2. Penetrating: “The capacity to counter active and passive defenses, including hardened and buried facilities, to pose credible deterrent threats and achieve military objectives with high confidence”; and</w:t>
      </w:r>
    </w:p>
    <w:p w14:paraId="13246F27" w14:textId="77777777" w:rsidR="003D2448" w:rsidRPr="00AC2FC4" w:rsidRDefault="003D2448" w:rsidP="003D2448">
      <w:pPr>
        <w:rPr>
          <w:sz w:val="8"/>
          <w:szCs w:val="15"/>
        </w:rPr>
      </w:pPr>
      <w:r w:rsidRPr="00AC2FC4">
        <w:rPr>
          <w:sz w:val="8"/>
          <w:szCs w:val="15"/>
        </w:rPr>
        <w:t>3. Diverse and Graduated Options: The ability to provide “the spectrum of yield options, weapon types, and delivery options necessary to support the most effective tailoring of strategies across a range of adversaries and contingencies’®*</w:t>
      </w:r>
    </w:p>
    <w:p w14:paraId="77C8F1D3" w14:textId="77777777" w:rsidR="003D2448" w:rsidRPr="00AC2FC4" w:rsidRDefault="003D2448" w:rsidP="003D2448">
      <w:pPr>
        <w:rPr>
          <w:sz w:val="8"/>
          <w:szCs w:val="15"/>
        </w:rPr>
      </w:pPr>
      <w:r w:rsidRPr="00AC2FC4">
        <w:rPr>
          <w:sz w:val="8"/>
          <w:szCs w:val="15"/>
        </w:rPr>
        <w:t>It seems possible that non-nuclear HSWs could sufficiently satisfy all three of these criteria. For example, the accuracy of hypersonic systems combined with their speed arguably places them within the “Accurate Delivery” category, especially considering the minimal collateral damage (“unintended effects”) delivered by a hypersonic system relative to a nuclear one. Furthermore, in addition to being designed to penetrate buried defenses, a key defining factor of HSWs is their potential to evade existing missile defense systems, both elements of “Penetrating” Finally, conventional HSWs would help diversify the option set for “effective tailoring of strategies? providing war planners and the president with a zero-yield choice.</w:t>
      </w:r>
    </w:p>
    <w:p w14:paraId="72F21081" w14:textId="77777777" w:rsidR="003D2448" w:rsidRPr="00AC2FC4" w:rsidRDefault="003D2448" w:rsidP="003D2448">
      <w:pPr>
        <w:rPr>
          <w:sz w:val="8"/>
          <w:szCs w:val="15"/>
        </w:rPr>
      </w:pPr>
      <w:r w:rsidRPr="00AC2FC4">
        <w:rPr>
          <w:sz w:val="8"/>
          <w:szCs w:val="15"/>
        </w:rPr>
        <w:t>On the impact front, despite not being able to deliver the same amount of energy as a nuclear system, non-nuclear HSWs still may be able to take out a significant number of strategic sites in a first-strike scenario. For example, a study by industry analysts estimated that “between 10% and 30% of existing targets” in the U.S. war plan could be attacked with conventional weapons?” This estimate was made in 2005 in reference to PGS, prior to the advent of highly maneuverable HSWs, which, given their advanced features, might be capable of destroying an even higher percentage of targets. Even still, back in 2005 the PGS program aimed to provide the United States a “leading edge capability that degraded an opponent's defenses? including “ballistic missiles or caches of [WMD]? thereby allowing the United States to “destroy these weapons before an adversary could use them?” According to Acton, the “United States has stated explicitly that [conventional] PGS weapons could be acquired to target nuclear-armed ballistic missiles in North Korea and, perhaps in the future, lran”®? Such conventional missions appear comparable to those envisioned for a nuclear first strike.</w:t>
      </w:r>
    </w:p>
    <w:p w14:paraId="4B701195" w14:textId="77777777" w:rsidR="003D2448" w:rsidRPr="00AC2FC4" w:rsidRDefault="003D2448" w:rsidP="003D2448">
      <w:pPr>
        <w:rPr>
          <w:sz w:val="8"/>
          <w:szCs w:val="15"/>
        </w:rPr>
      </w:pPr>
      <w:r w:rsidRPr="00AC2FC4">
        <w:rPr>
          <w:sz w:val="8"/>
          <w:szCs w:val="15"/>
        </w:rPr>
        <w:t>While not fully disarming, it seems clear that the United States would be able to pack a punch with non-nuclear hypersonic systems in a first-strike scenario, all without resorting to nuclear war.”? And notably, U.S. war planners have contemplated such a strategy in the past with arguably less advanced conventional systems. In the end, a damaging non-nuclear option might present a more optimal strategic scenario, not only equipping the United States with the ability to take out enemy strategic sites while keeping a conflict below the nuclear threshold but also preserving valuable nuclear assets if the conflict should escalate. Again, in this context it may be possible to forego the nuclear first-strike option for an NFU policy tipped by non-nuclear HSWs.</w:t>
      </w:r>
    </w:p>
    <w:p w14:paraId="255F708D" w14:textId="77777777" w:rsidR="003D2448" w:rsidRPr="00AC2FC4" w:rsidRDefault="003D2448" w:rsidP="003D2448">
      <w:pPr>
        <w:rPr>
          <w:sz w:val="8"/>
          <w:szCs w:val="15"/>
        </w:rPr>
      </w:pPr>
      <w:r w:rsidRPr="00AC2FC4">
        <w:rPr>
          <w:sz w:val="8"/>
          <w:szCs w:val="15"/>
        </w:rPr>
        <w:t>3. EXTENDED DETERRENCE</w:t>
      </w:r>
    </w:p>
    <w:p w14:paraId="596D8885" w14:textId="77777777" w:rsidR="003D2448" w:rsidRPr="00AC2FC4" w:rsidRDefault="003D2448" w:rsidP="003D2448">
      <w:pPr>
        <w:rPr>
          <w:sz w:val="8"/>
          <w:szCs w:val="15"/>
        </w:rPr>
      </w:pPr>
      <w:r w:rsidRPr="00AC2FC4">
        <w:rPr>
          <w:sz w:val="8"/>
          <w:szCs w:val="15"/>
        </w:rPr>
        <w:t>As discussed earlier, advocates for a U.S. NFU policy often face the greatest opposition in two areas: (1) the policy's potential to undermine extended deterrence assurances; and, as a result, (2) the ensuing domino effect of nuclear weapons development among allies. In addition, allies’ historical discomfort with U.S. deliberations over adopting an NFU policy cannot be ignored. In fact, allies such as South Korea, Japan, the United Kingdom, and France reportedly conveyed their concerns to President Obama when his administration was considering adopting an NFU policy in 2016.”</w:t>
      </w:r>
    </w:p>
    <w:p w14:paraId="5A1B321A" w14:textId="77777777" w:rsidR="003D2448" w:rsidRPr="00AC2FC4" w:rsidRDefault="003D2448" w:rsidP="003D2448">
      <w:pPr>
        <w:rPr>
          <w:sz w:val="8"/>
          <w:szCs w:val="15"/>
        </w:rPr>
      </w:pPr>
      <w:r w:rsidRPr="00AC2FC4">
        <w:rPr>
          <w:sz w:val="8"/>
          <w:szCs w:val="15"/>
        </w:rPr>
        <w:t>However, the question of credibility remains: would the United States actually employ nuclear weapons in response to a non-nuclear attack on allies? As many point out, while such a threat might be credible for deterring attack on the homeland, in the overseas context “it runs the risk of appearing as a hollow bluff to allies and adversaries alike”” The integration of non-nuclear strategic forces into the U.S. extended deterrent could help close this credibility gap. Specifically, it seems possible that the use of non-nuclear HSWs, capable of evading defense systems and penetrating strategic targets all at hypersonic speeds, could serve as a more credible, and therefore meaningful, extended deterrent.</w:t>
      </w:r>
    </w:p>
    <w:p w14:paraId="605DFCD7" w14:textId="77777777" w:rsidR="003D2448" w:rsidRPr="00AC2FC4" w:rsidRDefault="003D2448" w:rsidP="003D2448">
      <w:pPr>
        <w:rPr>
          <w:sz w:val="8"/>
          <w:szCs w:val="15"/>
        </w:rPr>
      </w:pPr>
      <w:r w:rsidRPr="00AC2FC4">
        <w:rPr>
          <w:sz w:val="8"/>
          <w:szCs w:val="15"/>
        </w:rPr>
        <w:t>In order to understand how conventional HSWs might function as a valuable extended deterrent for U.S. allies, it is important to consider how such weapons might be deployed. In fact, many point to HSWs as providing an excellent “standoff capability” where the sheer speed of these weapons provides “the ability to hold distant, time-critical, highly defended, fleeting targets at In discussing the Alternate Re-Entry System, an HSW under the Army's development capable of being launched from bombers, Navy vessels, and the Army's land launchers, Sydney Freedberg compares the versatile weapons system to a “sort of new non-nuclear triad” In fact, according to Pentagon R&amp;D officials, the United States has “land-sea- and air-based prototyping that will be done” for HSWs.’4</w:t>
      </w:r>
    </w:p>
    <w:p w14:paraId="10B9A571" w14:textId="77777777" w:rsidR="003D2448" w:rsidRPr="00AC2FC4" w:rsidRDefault="003D2448" w:rsidP="003D2448">
      <w:pPr>
        <w:rPr>
          <w:sz w:val="8"/>
          <w:szCs w:val="15"/>
        </w:rPr>
      </w:pPr>
      <w:r w:rsidRPr="00AC2FC4">
        <w:rPr>
          <w:sz w:val="8"/>
          <w:szCs w:val="15"/>
        </w:rPr>
        <w:t>What does this mean for allies? These incredibly fast, accurate, and destructive systems could be deployed nearly anywhere in the world, from land, sea, or air. The United States could assure allies that this versatile non-nuclear system flying as fast as five miles per second would be capable of destroying enemy strategic targets within minutes, or even seconds, depending on how closely they were deployed to targets. Additionally, according to Brad Roberts, former deputy assistant secretary of defense for nuclear and missile defense, allowing allies such as Japan to maintain conventional strike systems capable of defeating adversary anti-access/area denial strategies could play a meaningful role “in reducing the confidence of enemy leaders that they could strike Japan or U.S. forces in Japan without the risk of a strong Japanese response; thereby bolstering deterrence.” On paper, the destructive and precision-based potential of non-nuclear HSWs, combined with a possibly more credible threat of use as compared to nuclear first-use, might provide a satisfactory alternative for allies. But is it enough?</w:t>
      </w:r>
    </w:p>
    <w:p w14:paraId="3D0C91A7" w14:textId="77777777" w:rsidR="003D2448" w:rsidRPr="00AC2FC4" w:rsidRDefault="003D2448" w:rsidP="003D2448">
      <w:pPr>
        <w:rPr>
          <w:sz w:val="8"/>
          <w:szCs w:val="15"/>
        </w:rPr>
      </w:pPr>
      <w:r w:rsidRPr="00AC2FC4">
        <w:rPr>
          <w:sz w:val="8"/>
          <w:szCs w:val="15"/>
        </w:rPr>
        <w:t>Both the 2010 and 2018 NPRs support negative security assurances as part of U.S. nuclear declaratory policy, wherein the United States commits “not to use or threaten to use nuclear weapons against non-nuclear weapons states that are party to the NPT [Treaty on the Non-Proliferation of Nuclear Weapons] and in compliance with their nuclear non-proliferation obligations”’* But what about an additional explicit positive security assurance, under which the United States commits bilaterally with allies such as Japan or South Korea to respond to a nuclear attack on their soil with nuclear weapons? Such a commitment in writing might serve to reinforce and therefore reassure allies of the unambiguous and continued U.S. commitment to extend its nuclear deterrent to prevent nuclear warfare while also extending a new, non-nuclear hypersonic deterrent against non-nuclear attacks. Under these conditions, it may be possible for the United States to declare a policy of NFU while also assuring allies and discouraging them from pursuing their own nuclear programs.</w:t>
      </w:r>
    </w:p>
    <w:p w14:paraId="263C96F3" w14:textId="77777777" w:rsidR="003D2448" w:rsidRPr="00AC2FC4" w:rsidRDefault="003D2448" w:rsidP="003D2448">
      <w:pPr>
        <w:rPr>
          <w:sz w:val="8"/>
          <w:szCs w:val="15"/>
        </w:rPr>
      </w:pPr>
      <w:r w:rsidRPr="00AC2FC4">
        <w:rPr>
          <w:sz w:val="8"/>
          <w:szCs w:val="15"/>
        </w:rPr>
        <w:t>NORMATIVE CURRENCY: THE BENEFITS OF DECLARING A POLICY OF NFU</w:t>
      </w:r>
    </w:p>
    <w:p w14:paraId="7D77B59A" w14:textId="77777777" w:rsidR="003D2448" w:rsidRPr="00AC2FC4" w:rsidRDefault="003D2448" w:rsidP="003D2448">
      <w:pPr>
        <w:rPr>
          <w:sz w:val="8"/>
          <w:szCs w:val="15"/>
        </w:rPr>
      </w:pPr>
      <w:r w:rsidRPr="00AC2FC4">
        <w:rPr>
          <w:sz w:val="8"/>
          <w:szCs w:val="15"/>
        </w:rPr>
        <w:t>While thus far this work has focused on the possibility of replicating a nuclear first-use mission with non-nuclear HSWs, it has yet to consider the possible benefits associated with adopting a nuclear NFU policy. Is it possible that by adopting an NFU policy the United States could enhance its national security by raising its moral credibility among international peers, providing it with the normative currency to increase its bargaining power in the nuclear nonproliferation and disarmament arena?</w:t>
      </w:r>
    </w:p>
    <w:p w14:paraId="747EC02A" w14:textId="77777777" w:rsidR="003D2448" w:rsidRPr="00AC2FC4" w:rsidRDefault="003D2448" w:rsidP="003D2448">
      <w:pPr>
        <w:rPr>
          <w:sz w:val="8"/>
          <w:szCs w:val="15"/>
        </w:rPr>
      </w:pPr>
      <w:r w:rsidRPr="00AC2FC4">
        <w:rPr>
          <w:sz w:val="8"/>
          <w:szCs w:val="15"/>
        </w:rPr>
        <w:t>The 2010 NPR states that “[b]y reducing the role and numbers of U.S. nuclear weapons we can put. ourselves in a much stronger position to persuade our NPT partners to join with us in adopting the measures needed to reinvigorate the non-proliferation regime and secure nuclear materials worldwide’”’ Since the 1995 NPT Review and Extension Conference, the United States has continued to struggle to convince Non-Nuclear Weapon States (NNWS) of the meaningful steps it has taken toward meeting its Article VI disarmament obligations. If the United States were to adopt an NFU policy, replacing its nuclear first-use mission with non-nuclear HSWs, it could demonstrate progress toward nuclear disarmament by reducing the role of nuclear weapons in its national security strategy all while creating new strategic options for defending the homeland. This in turn could provide it with additional moral credibility or what this study calls “normative currency” to bargain for the adoption of stronger nonproliferation measures to meaningfully curb the spread of nuclear technology to bad actors.</w:t>
      </w:r>
    </w:p>
    <w:p w14:paraId="3D9F08C3" w14:textId="77777777" w:rsidR="003D2448" w:rsidRPr="00AC2FC4" w:rsidRDefault="003D2448" w:rsidP="003D2448">
      <w:pPr>
        <w:rPr>
          <w:sz w:val="8"/>
          <w:szCs w:val="15"/>
        </w:rPr>
      </w:pPr>
      <w:r w:rsidRPr="00AC2FC4">
        <w:rPr>
          <w:sz w:val="8"/>
          <w:szCs w:val="15"/>
        </w:rPr>
        <w:t>In addition to bolstering U.S. moral credibility among NPT member states, adopting an NFU policy could also help improve allies’ standing within the NPT fora and their own civil societies well known for opposition to nuclear weapons. In Japan, for example, the government's nuclear nonproliferation and disarmament policy is grounded in its 1968 “Three Non-Nuclear Principles? under which it “pledges not to manufacture, possess, or permit the introduction of nuclear weapons onto Japanese soil’”® However, the principles come with a major caveat: reliance on the extended U.S. nuclear deterrent. By offering an alternative form of extended deterrence to allies, the United States could bolster arguments for the non-nuclear option by pointing to the moral credibility allies could gain within their domestic constituencies and at the United Nations. With Japan in particular, the United States could be offering the opportunity for Tokyo to finally be the true champion of global nuclear disarmament.</w:t>
      </w:r>
    </w:p>
    <w:p w14:paraId="19200446" w14:textId="77777777" w:rsidR="003D2448" w:rsidRPr="00AC2FC4" w:rsidRDefault="003D2448" w:rsidP="003D2448">
      <w:pPr>
        <w:rPr>
          <w:sz w:val="8"/>
          <w:szCs w:val="15"/>
        </w:rPr>
      </w:pPr>
      <w:r w:rsidRPr="00AC2FC4">
        <w:rPr>
          <w:sz w:val="8"/>
          <w:szCs w:val="15"/>
        </w:rPr>
        <w:t>Finally, adoption of an NFU policy could serve as a bargaining chip to bring nuclear powers such as China and Russia to the table to negotiate new verifiable arms control agreements. While a top criticism of NFU is the inability to verify its implementation, a U.S. willingness to adopt NFU after so many years of opposition could help bolster the global norm that nuclear weapons are reserved solely for deterring nuclear attack. Such a move could generate value in the eyes of certain nuclear powers, mollifying growing resistance to negotiating verifiable nuclear arms reductions.</w:t>
      </w:r>
    </w:p>
    <w:p w14:paraId="7C50A653" w14:textId="77777777" w:rsidR="003D2448" w:rsidRPr="00AC2FC4" w:rsidRDefault="003D2448" w:rsidP="003D2448">
      <w:pPr>
        <w:rPr>
          <w:sz w:val="8"/>
          <w:szCs w:val="15"/>
        </w:rPr>
      </w:pPr>
      <w:r w:rsidRPr="00AC2FC4">
        <w:rPr>
          <w:sz w:val="8"/>
          <w:szCs w:val="15"/>
        </w:rPr>
        <w:t>As the original advocate of NFU, China has continued to maintain the policy since its first nuclear test in 1964.” According to China’s 2019 Defense White Paper, “China is always committed to a nuclear policy of no first-use of nuclear weapons at any time and under any circumstances, and not using or threatening to use nuclear weapons against non-nuclear-weapon states or nuclear-weapon- free zones unconditionally”®° Furthermore, in a testament to the value China places on NFU, it has long advocated other nuclear states declare NFU policies as well, going so far as to call on NWS to negotiate a “Treaty on Mutual No-First-Use of Nuclear Weapons.”*! While the Russian record on NFU is not nearly as robust as China’s, the Soviet Union did maintain an NFU pledge between 1982 and 1991, and the Russian Federation between 1992 and 1993.%? Notably, however, many argue that the NFU pledge was never viewed as credible and instead served as “a propaganda move aimed at the antinuclear movements in the West, and not as a credible policy?®* Even still, the decision to take the pledge suggests the Soviet Union and the Russian Federation saw some normative value in maintaining an NFU policy, even if just to buy credibility among Western antinuclear groups.</w:t>
      </w:r>
    </w:p>
    <w:p w14:paraId="3D09C77F" w14:textId="77777777" w:rsidR="003D2448" w:rsidRPr="00AC2FC4" w:rsidRDefault="003D2448" w:rsidP="003D2448">
      <w:pPr>
        <w:rPr>
          <w:sz w:val="8"/>
          <w:szCs w:val="15"/>
        </w:rPr>
      </w:pPr>
      <w:r w:rsidRPr="00AC2FC4">
        <w:rPr>
          <w:sz w:val="8"/>
          <w:szCs w:val="15"/>
        </w:rPr>
        <w:t>Given the value China in particular has placed on NFU, it seems possible that a U.S. move to declare an NFU policy could entice China to the arms control negotiating table. If the United States were to back China’s mutual NFU treaty, would China consider discussions to limit or control its nuclear cache, something it is historically reticent to pursue while the United States and Russia maintain much larger strategic stockpiles? And if China expressed an interest in coming to the table to discuss limits on strategic weapons, would Russia be more willing to back U.S. efforts to secure a trilateral U.S-Russia-China arms control treaty? While declarations of NFU are not necessarily verifiable, such a pledge by the United States could serve as a catalyst for the negotiation of truly verifiable treaties.</w:t>
      </w:r>
    </w:p>
    <w:p w14:paraId="3B372B07" w14:textId="77777777" w:rsidR="003D2448" w:rsidRPr="00AC2FC4" w:rsidRDefault="003D2448" w:rsidP="003D2448">
      <w:pPr>
        <w:rPr>
          <w:sz w:val="16"/>
        </w:rPr>
      </w:pPr>
      <w:r w:rsidRPr="00AC2FC4">
        <w:rPr>
          <w:sz w:val="16"/>
        </w:rPr>
        <w:t>THE DOWNSIDE: HYPERSONIC “FALLOUT”</w:t>
      </w:r>
    </w:p>
    <w:p w14:paraId="4E7A87DB" w14:textId="77777777" w:rsidR="003D2448" w:rsidRPr="00AC2FC4" w:rsidRDefault="003D2448" w:rsidP="003D2448">
      <w:pPr>
        <w:rPr>
          <w:sz w:val="16"/>
        </w:rPr>
      </w:pPr>
      <w:r w:rsidRPr="00AC2FC4">
        <w:rPr>
          <w:rStyle w:val="StyleUnderline"/>
        </w:rPr>
        <w:t xml:space="preserve">While highly maneuverable conventional </w:t>
      </w:r>
      <w:r w:rsidRPr="003909AB">
        <w:rPr>
          <w:rStyle w:val="StyleUnderline"/>
          <w:highlight w:val="yellow"/>
        </w:rPr>
        <w:t>HSWs</w:t>
      </w:r>
      <w:r w:rsidRPr="00AC2FC4">
        <w:rPr>
          <w:rStyle w:val="StyleUnderline"/>
        </w:rPr>
        <w:t xml:space="preserve"> do not deliver the lethal radioactive fallout associated with nuclear weapons, they</w:t>
      </w:r>
      <w:r w:rsidRPr="00AC2FC4">
        <w:rPr>
          <w:sz w:val="16"/>
        </w:rPr>
        <w:t xml:space="preserve"> do </w:t>
      </w:r>
      <w:r w:rsidRPr="003909AB">
        <w:rPr>
          <w:rStyle w:val="StyleUnderline"/>
          <w:highlight w:val="yellow"/>
        </w:rPr>
        <w:t>come with</w:t>
      </w:r>
      <w:r w:rsidRPr="00AC2FC4">
        <w:rPr>
          <w:rStyle w:val="StyleUnderline"/>
        </w:rPr>
        <w:t xml:space="preserve"> a</w:t>
      </w:r>
      <w:r w:rsidRPr="00AC2FC4">
        <w:rPr>
          <w:sz w:val="16"/>
        </w:rPr>
        <w:t xml:space="preserve"> </w:t>
      </w:r>
      <w:r w:rsidRPr="00AC2FC4">
        <w:rPr>
          <w:rStyle w:val="Emphasis"/>
        </w:rPr>
        <w:t>type of fallout of their own</w:t>
      </w:r>
      <w:r w:rsidRPr="00AC2FC4">
        <w:rPr>
          <w:rStyle w:val="StyleUnderline"/>
        </w:rPr>
        <w:t xml:space="preserve">: </w:t>
      </w:r>
      <w:r w:rsidRPr="003909AB">
        <w:rPr>
          <w:rStyle w:val="Emphasis"/>
          <w:highlight w:val="yellow"/>
        </w:rPr>
        <w:t>major concerns</w:t>
      </w:r>
      <w:r w:rsidRPr="003909AB">
        <w:rPr>
          <w:sz w:val="16"/>
          <w:highlight w:val="yellow"/>
        </w:rPr>
        <w:t xml:space="preserve"> </w:t>
      </w:r>
      <w:r w:rsidRPr="003909AB">
        <w:rPr>
          <w:rStyle w:val="StyleUnderline"/>
          <w:highlight w:val="yellow"/>
        </w:rPr>
        <w:t>over</w:t>
      </w:r>
      <w:r w:rsidRPr="003909AB">
        <w:rPr>
          <w:sz w:val="16"/>
          <w:highlight w:val="yellow"/>
        </w:rPr>
        <w:t xml:space="preserve"> </w:t>
      </w:r>
      <w:r w:rsidRPr="003909AB">
        <w:rPr>
          <w:rStyle w:val="Emphasis"/>
          <w:highlight w:val="yellow"/>
        </w:rPr>
        <w:t>stability</w:t>
      </w:r>
      <w:r w:rsidRPr="00AC2FC4">
        <w:rPr>
          <w:rStyle w:val="Emphasis"/>
        </w:rPr>
        <w:t xml:space="preserve">, crisis management, </w:t>
      </w:r>
      <w:r w:rsidRPr="003909AB">
        <w:rPr>
          <w:rStyle w:val="Emphasis"/>
          <w:highlight w:val="yellow"/>
        </w:rPr>
        <w:t>and unintended</w:t>
      </w:r>
      <w:r w:rsidRPr="00AC2FC4">
        <w:rPr>
          <w:rStyle w:val="Emphasis"/>
        </w:rPr>
        <w:t xml:space="preserve"> conflict </w:t>
      </w:r>
      <w:r w:rsidRPr="003909AB">
        <w:rPr>
          <w:rStyle w:val="Emphasis"/>
          <w:highlight w:val="yellow"/>
        </w:rPr>
        <w:t>escalation</w:t>
      </w:r>
      <w:r w:rsidRPr="00AC2FC4">
        <w:rPr>
          <w:sz w:val="16"/>
        </w:rPr>
        <w:t xml:space="preserve">. As Smith points out, </w:t>
      </w:r>
      <w:r w:rsidRPr="00AC2FC4">
        <w:rPr>
          <w:rStyle w:val="StyleUnderline"/>
        </w:rPr>
        <w:t xml:space="preserve">the </w:t>
      </w:r>
      <w:r w:rsidRPr="003909AB">
        <w:rPr>
          <w:rStyle w:val="StyleUnderline"/>
          <w:highlight w:val="yellow"/>
        </w:rPr>
        <w:t>development</w:t>
      </w:r>
      <w:r w:rsidRPr="00AC2FC4">
        <w:rPr>
          <w:rStyle w:val="StyleUnderline"/>
        </w:rPr>
        <w:t xml:space="preserve"> of such technologies “</w:t>
      </w:r>
      <w:r w:rsidRPr="003909AB">
        <w:rPr>
          <w:rStyle w:val="StyleUnderline"/>
          <w:highlight w:val="yellow"/>
        </w:rPr>
        <w:t>threatens to</w:t>
      </w:r>
      <w:r w:rsidRPr="003909AB">
        <w:rPr>
          <w:sz w:val="16"/>
          <w:highlight w:val="yellow"/>
        </w:rPr>
        <w:t xml:space="preserve"> </w:t>
      </w:r>
      <w:r w:rsidRPr="003909AB">
        <w:rPr>
          <w:rStyle w:val="Emphasis"/>
          <w:highlight w:val="yellow"/>
        </w:rPr>
        <w:t>outpace</w:t>
      </w:r>
      <w:r w:rsidRPr="00AC2FC4">
        <w:rPr>
          <w:rStyle w:val="Emphasis"/>
        </w:rPr>
        <w:t xml:space="preserve"> any real </w:t>
      </w:r>
      <w:r w:rsidRPr="003909AB">
        <w:rPr>
          <w:rStyle w:val="Emphasis"/>
          <w:highlight w:val="yellow"/>
        </w:rPr>
        <w:t>discussion</w:t>
      </w:r>
      <w:r w:rsidRPr="00AC2FC4">
        <w:rPr>
          <w:sz w:val="16"/>
        </w:rPr>
        <w:t xml:space="preserve"> </w:t>
      </w:r>
      <w:r w:rsidRPr="00AC2FC4">
        <w:rPr>
          <w:rStyle w:val="StyleUnderline"/>
        </w:rPr>
        <w:t>about the</w:t>
      </w:r>
      <w:r w:rsidRPr="00AC2FC4">
        <w:rPr>
          <w:sz w:val="16"/>
        </w:rPr>
        <w:t xml:space="preserve"> potential </w:t>
      </w:r>
      <w:r w:rsidRPr="00AC2FC4">
        <w:rPr>
          <w:rStyle w:val="Emphasis"/>
        </w:rPr>
        <w:t>perils</w:t>
      </w:r>
      <w:r w:rsidRPr="00AC2FC4">
        <w:rPr>
          <w:sz w:val="16"/>
        </w:rPr>
        <w:t xml:space="preserve"> </w:t>
      </w:r>
      <w:r w:rsidRPr="00AC2FC4">
        <w:rPr>
          <w:rStyle w:val="StyleUnderline"/>
        </w:rPr>
        <w:t>of such weapons, including how they may</w:t>
      </w:r>
      <w:r w:rsidRPr="00AC2FC4">
        <w:rPr>
          <w:sz w:val="16"/>
        </w:rPr>
        <w:t xml:space="preserve"> </w:t>
      </w:r>
      <w:r w:rsidRPr="00AC2FC4">
        <w:rPr>
          <w:rStyle w:val="Emphasis"/>
        </w:rPr>
        <w:t>disrupt efforts</w:t>
      </w:r>
      <w:r w:rsidRPr="00AC2FC4">
        <w:rPr>
          <w:sz w:val="16"/>
        </w:rPr>
        <w:t xml:space="preserve"> </w:t>
      </w:r>
      <w:r w:rsidRPr="00AC2FC4">
        <w:rPr>
          <w:rStyle w:val="StyleUnderline"/>
        </w:rPr>
        <w:t>to</w:t>
      </w:r>
      <w:r w:rsidRPr="00AC2FC4">
        <w:rPr>
          <w:sz w:val="16"/>
        </w:rPr>
        <w:t xml:space="preserve"> </w:t>
      </w:r>
      <w:r w:rsidRPr="00AC2FC4">
        <w:rPr>
          <w:rStyle w:val="Emphasis"/>
        </w:rPr>
        <w:t>avoid accidental conflict</w:t>
      </w:r>
      <w:r w:rsidRPr="00AC2FC4">
        <w:rPr>
          <w:sz w:val="16"/>
        </w:rPr>
        <w:t xml:space="preserve">, especially </w:t>
      </w:r>
      <w:r w:rsidRPr="00AC2FC4">
        <w:rPr>
          <w:rStyle w:val="Emphasis"/>
        </w:rPr>
        <w:t>during crises</w:t>
      </w:r>
      <w:r w:rsidRPr="00AC2FC4">
        <w:rPr>
          <w:sz w:val="16"/>
        </w:rPr>
        <w:t>”**</w:t>
      </w:r>
    </w:p>
    <w:p w14:paraId="4DBAAE01" w14:textId="77777777" w:rsidR="003D2448" w:rsidRPr="00AC2FC4" w:rsidRDefault="003D2448" w:rsidP="003D2448">
      <w:pPr>
        <w:rPr>
          <w:sz w:val="16"/>
        </w:rPr>
      </w:pPr>
      <w:r w:rsidRPr="00AC2FC4">
        <w:rPr>
          <w:sz w:val="16"/>
        </w:rPr>
        <w:t xml:space="preserve">Examining </w:t>
      </w:r>
      <w:r w:rsidRPr="00AC2FC4">
        <w:rPr>
          <w:rStyle w:val="StyleUnderline"/>
        </w:rPr>
        <w:t>the</w:t>
      </w:r>
      <w:r w:rsidRPr="00AC2FC4">
        <w:rPr>
          <w:sz w:val="16"/>
        </w:rPr>
        <w:t xml:space="preserve"> </w:t>
      </w:r>
      <w:r w:rsidRPr="00AC2FC4">
        <w:rPr>
          <w:rStyle w:val="Emphasis"/>
        </w:rPr>
        <w:t xml:space="preserve">potential </w:t>
      </w:r>
      <w:r w:rsidRPr="003909AB">
        <w:rPr>
          <w:rStyle w:val="Emphasis"/>
          <w:highlight w:val="yellow"/>
        </w:rPr>
        <w:t>instability</w:t>
      </w:r>
      <w:r w:rsidRPr="00AC2FC4">
        <w:rPr>
          <w:sz w:val="16"/>
        </w:rPr>
        <w:t xml:space="preserve"> </w:t>
      </w:r>
      <w:r w:rsidRPr="00AC2FC4">
        <w:rPr>
          <w:rStyle w:val="StyleUnderline"/>
        </w:rPr>
        <w:t xml:space="preserve">affiliated with the introduction of modern HSW systems, </w:t>
      </w:r>
      <w:r w:rsidRPr="003909AB">
        <w:rPr>
          <w:rStyle w:val="StyleUnderline"/>
          <w:highlight w:val="yellow"/>
        </w:rPr>
        <w:t xml:space="preserve">conventional </w:t>
      </w:r>
      <w:r w:rsidRPr="003909AB">
        <w:rPr>
          <w:rStyle w:val="Emphasis"/>
          <w:highlight w:val="yellow"/>
        </w:rPr>
        <w:t>or nuclear</w:t>
      </w:r>
      <w:r w:rsidRPr="00AC2FC4">
        <w:rPr>
          <w:sz w:val="16"/>
        </w:rPr>
        <w:t xml:space="preserve">, into the U.S. or any other country’s arsenal is not the focus of this work. In part, this is because there is already a host of literature on this topic.*° Furthermore, this work focuses on the potential to </w:t>
      </w:r>
      <w:r w:rsidRPr="00AC2FC4">
        <w:rPr>
          <w:rStyle w:val="Emphasis"/>
        </w:rPr>
        <w:t>replicate</w:t>
      </w:r>
      <w:r w:rsidRPr="00AC2FC4">
        <w:rPr>
          <w:sz w:val="16"/>
        </w:rPr>
        <w:t xml:space="preserve"> and replace </w:t>
      </w:r>
      <w:r w:rsidRPr="00AC2FC4">
        <w:rPr>
          <w:rStyle w:val="StyleUnderline"/>
        </w:rPr>
        <w:t>a mission</w:t>
      </w:r>
      <w:r w:rsidRPr="00AC2FC4">
        <w:rPr>
          <w:sz w:val="16"/>
        </w:rPr>
        <w:t xml:space="preserve"> already </w:t>
      </w:r>
      <w:r w:rsidRPr="00AC2FC4">
        <w:rPr>
          <w:rStyle w:val="StyleUnderline"/>
        </w:rPr>
        <w:t>associated with</w:t>
      </w:r>
      <w:r w:rsidRPr="00AC2FC4">
        <w:rPr>
          <w:sz w:val="16"/>
        </w:rPr>
        <w:t xml:space="preserve"> </w:t>
      </w:r>
      <w:r w:rsidRPr="00AC2FC4">
        <w:rPr>
          <w:rStyle w:val="Emphasis"/>
        </w:rPr>
        <w:t>instability</w:t>
      </w:r>
      <w:r w:rsidRPr="00AC2FC4">
        <w:rPr>
          <w:sz w:val="16"/>
        </w:rPr>
        <w:t xml:space="preserve"> </w:t>
      </w:r>
      <w:r w:rsidRPr="00AC2FC4">
        <w:rPr>
          <w:rStyle w:val="StyleUnderline"/>
        </w:rPr>
        <w:t>and</w:t>
      </w:r>
      <w:r w:rsidRPr="00AC2FC4">
        <w:rPr>
          <w:sz w:val="16"/>
        </w:rPr>
        <w:t xml:space="preserve"> </w:t>
      </w:r>
      <w:r w:rsidRPr="00AC2FC4">
        <w:rPr>
          <w:rStyle w:val="Emphasis"/>
        </w:rPr>
        <w:t>crisis escalation</w:t>
      </w:r>
      <w:r w:rsidRPr="00AC2FC4">
        <w:rPr>
          <w:sz w:val="16"/>
        </w:rPr>
        <w:t>—the first-use of nuclear weapons. However, it is important to briefly consider the impact negative perceptions of HSWs might have on any potential normative currency to be gained with elevating them to the first-use mission.</w:t>
      </w:r>
    </w:p>
    <w:p w14:paraId="0DB24737" w14:textId="77777777" w:rsidR="003D2448" w:rsidRPr="00AC2FC4" w:rsidRDefault="003D2448" w:rsidP="003D2448">
      <w:pPr>
        <w:rPr>
          <w:sz w:val="16"/>
        </w:rPr>
      </w:pPr>
      <w:r w:rsidRPr="00AC2FC4">
        <w:rPr>
          <w:sz w:val="16"/>
        </w:rPr>
        <w:t xml:space="preserve">As noted above, many point to the potential for </w:t>
      </w:r>
      <w:r w:rsidRPr="00AC2FC4">
        <w:rPr>
          <w:rStyle w:val="Emphasis"/>
        </w:rPr>
        <w:t>HSWs</w:t>
      </w:r>
      <w:r w:rsidRPr="00AC2FC4">
        <w:rPr>
          <w:sz w:val="16"/>
        </w:rPr>
        <w:t xml:space="preserve"> to </w:t>
      </w:r>
      <w:r w:rsidRPr="003909AB">
        <w:rPr>
          <w:rStyle w:val="StyleUnderline"/>
          <w:highlight w:val="yellow"/>
        </w:rPr>
        <w:t>introduce</w:t>
      </w:r>
      <w:r w:rsidRPr="00AC2FC4">
        <w:rPr>
          <w:rStyle w:val="StyleUnderline"/>
        </w:rPr>
        <w:t xml:space="preserve"> a</w:t>
      </w:r>
      <w:r w:rsidRPr="00AC2FC4">
        <w:rPr>
          <w:sz w:val="16"/>
        </w:rPr>
        <w:t xml:space="preserve"> </w:t>
      </w:r>
      <w:r w:rsidRPr="003909AB">
        <w:rPr>
          <w:rStyle w:val="Emphasis"/>
          <w:highlight w:val="yellow"/>
        </w:rPr>
        <w:t>dangerous</w:t>
      </w:r>
      <w:r w:rsidRPr="00AC2FC4">
        <w:rPr>
          <w:rStyle w:val="Emphasis"/>
        </w:rPr>
        <w:t xml:space="preserve"> degree of </w:t>
      </w:r>
      <w:r w:rsidRPr="003909AB">
        <w:rPr>
          <w:rStyle w:val="Emphasis"/>
          <w:highlight w:val="yellow"/>
        </w:rPr>
        <w:t>volatility</w:t>
      </w:r>
      <w:r w:rsidRPr="00AC2FC4">
        <w:rPr>
          <w:sz w:val="16"/>
        </w:rPr>
        <w:t xml:space="preserve"> </w:t>
      </w:r>
      <w:r w:rsidRPr="00AC2FC4">
        <w:rPr>
          <w:rStyle w:val="StyleUnderline"/>
        </w:rPr>
        <w:t>into</w:t>
      </w:r>
      <w:r w:rsidRPr="00AC2FC4">
        <w:rPr>
          <w:sz w:val="16"/>
        </w:rPr>
        <w:t xml:space="preserve"> </w:t>
      </w:r>
      <w:r w:rsidRPr="00AC2FC4">
        <w:rPr>
          <w:rStyle w:val="Emphasis"/>
        </w:rPr>
        <w:t>strategic stability</w:t>
      </w:r>
      <w:r w:rsidRPr="00AC2FC4">
        <w:rPr>
          <w:sz w:val="16"/>
        </w:rPr>
        <w:t xml:space="preserve">. As Smith highlights, </w:t>
      </w:r>
      <w:r w:rsidRPr="00AC2FC4">
        <w:rPr>
          <w:rStyle w:val="Emphasis"/>
        </w:rPr>
        <w:t>experts</w:t>
      </w:r>
      <w:r w:rsidRPr="00AC2FC4">
        <w:rPr>
          <w:sz w:val="16"/>
        </w:rPr>
        <w:t xml:space="preserve"> </w:t>
      </w:r>
      <w:r w:rsidRPr="00AC2FC4">
        <w:rPr>
          <w:rStyle w:val="StyleUnderline"/>
        </w:rPr>
        <w:t xml:space="preserve">fear that highly maneuverable HSWs will </w:t>
      </w:r>
      <w:r w:rsidRPr="003909AB">
        <w:rPr>
          <w:rStyle w:val="StyleUnderline"/>
          <w:highlight w:val="yellow"/>
        </w:rPr>
        <w:t>induce a</w:t>
      </w:r>
      <w:r w:rsidRPr="00AC2FC4">
        <w:rPr>
          <w:sz w:val="16"/>
        </w:rPr>
        <w:t xml:space="preserve"> </w:t>
      </w:r>
      <w:r w:rsidRPr="00AC2FC4">
        <w:rPr>
          <w:rStyle w:val="Emphasis"/>
        </w:rPr>
        <w:t xml:space="preserve">“new </w:t>
      </w:r>
      <w:r w:rsidRPr="003909AB">
        <w:rPr>
          <w:rStyle w:val="Emphasis"/>
          <w:highlight w:val="yellow"/>
        </w:rPr>
        <w:t>arms race’</w:t>
      </w:r>
      <w:r w:rsidRPr="00AC2FC4">
        <w:rPr>
          <w:sz w:val="16"/>
        </w:rPr>
        <w:t xml:space="preserve"> </w:t>
      </w:r>
      <w:r w:rsidRPr="003909AB">
        <w:rPr>
          <w:rStyle w:val="StyleUnderline"/>
          <w:highlight w:val="yellow"/>
        </w:rPr>
        <w:t>threatening to</w:t>
      </w:r>
      <w:r w:rsidRPr="003909AB">
        <w:rPr>
          <w:sz w:val="16"/>
          <w:highlight w:val="yellow"/>
        </w:rPr>
        <w:t xml:space="preserve"> </w:t>
      </w:r>
      <w:r w:rsidRPr="003909AB">
        <w:rPr>
          <w:rStyle w:val="Emphasis"/>
          <w:highlight w:val="yellow"/>
        </w:rPr>
        <w:t>“upend</w:t>
      </w:r>
      <w:r w:rsidRPr="00AC2FC4">
        <w:rPr>
          <w:rStyle w:val="Emphasis"/>
        </w:rPr>
        <w:t xml:space="preserve"> existing norms of </w:t>
      </w:r>
      <w:r w:rsidRPr="003909AB">
        <w:rPr>
          <w:rStyle w:val="Emphasis"/>
          <w:highlight w:val="yellow"/>
        </w:rPr>
        <w:t>deterrence</w:t>
      </w:r>
      <w:r w:rsidRPr="003909AB">
        <w:rPr>
          <w:sz w:val="16"/>
          <w:highlight w:val="yellow"/>
        </w:rPr>
        <w:t xml:space="preserve"> </w:t>
      </w:r>
      <w:r w:rsidRPr="003909AB">
        <w:rPr>
          <w:rStyle w:val="StyleUnderline"/>
          <w:highlight w:val="yellow"/>
        </w:rPr>
        <w:t>and</w:t>
      </w:r>
      <w:r w:rsidRPr="003909AB">
        <w:rPr>
          <w:sz w:val="16"/>
          <w:highlight w:val="yellow"/>
        </w:rPr>
        <w:t xml:space="preserve"> </w:t>
      </w:r>
      <w:r w:rsidRPr="003909AB">
        <w:rPr>
          <w:rStyle w:val="Emphasis"/>
          <w:highlight w:val="yellow"/>
        </w:rPr>
        <w:t>renew</w:t>
      </w:r>
      <w:r w:rsidRPr="00AC2FC4">
        <w:rPr>
          <w:rStyle w:val="Emphasis"/>
        </w:rPr>
        <w:t xml:space="preserve"> Cold War-era </w:t>
      </w:r>
      <w:r w:rsidRPr="003909AB">
        <w:rPr>
          <w:rStyle w:val="Emphasis"/>
          <w:highlight w:val="yellow"/>
        </w:rPr>
        <w:t>tensions’</w:t>
      </w:r>
      <w:r w:rsidRPr="00AC2FC4">
        <w:rPr>
          <w:rStyle w:val="Emphasis"/>
        </w:rPr>
        <w:t>”</w:t>
      </w:r>
      <w:r w:rsidRPr="00AC2FC4">
        <w:rPr>
          <w:sz w:val="16"/>
        </w:rPr>
        <w:t xml:space="preserve"> The point is a fair one. </w:t>
      </w:r>
      <w:r w:rsidRPr="00AC2FC4">
        <w:rPr>
          <w:rStyle w:val="StyleUnderline"/>
        </w:rPr>
        <w:t xml:space="preserve">If an adversary detects the launch of a foreign missile headed in its direction, but has </w:t>
      </w:r>
      <w:r w:rsidRPr="00AC2FC4">
        <w:rPr>
          <w:rStyle w:val="Emphasis"/>
        </w:rPr>
        <w:t>no way</w:t>
      </w:r>
      <w:r w:rsidRPr="00AC2FC4">
        <w:rPr>
          <w:rStyle w:val="StyleUnderline"/>
        </w:rPr>
        <w:t xml:space="preserve"> of </w:t>
      </w:r>
      <w:r w:rsidRPr="00AC2FC4">
        <w:rPr>
          <w:rStyle w:val="Emphasis"/>
        </w:rPr>
        <w:t>tracking</w:t>
      </w:r>
      <w:r w:rsidRPr="00AC2FC4">
        <w:rPr>
          <w:rStyle w:val="StyleUnderline"/>
        </w:rPr>
        <w:t xml:space="preserve"> or </w:t>
      </w:r>
      <w:r w:rsidRPr="00AC2FC4">
        <w:rPr>
          <w:rStyle w:val="Emphasis"/>
        </w:rPr>
        <w:t>intercepting</w:t>
      </w:r>
      <w:r w:rsidRPr="00AC2FC4">
        <w:rPr>
          <w:sz w:val="16"/>
        </w:rPr>
        <w:t xml:space="preserve"> it </w:t>
      </w:r>
      <w:r w:rsidRPr="00AC2FC4">
        <w:rPr>
          <w:rStyle w:val="StyleUnderline"/>
        </w:rPr>
        <w:t>due to its</w:t>
      </w:r>
      <w:r w:rsidRPr="00AC2FC4">
        <w:rPr>
          <w:sz w:val="16"/>
        </w:rPr>
        <w:t xml:space="preserve"> </w:t>
      </w:r>
      <w:r w:rsidRPr="00AC2FC4">
        <w:rPr>
          <w:rStyle w:val="Emphasis"/>
        </w:rPr>
        <w:t>hypersonic speed</w:t>
      </w:r>
      <w:r w:rsidRPr="00AC2FC4">
        <w:rPr>
          <w:sz w:val="16"/>
        </w:rPr>
        <w:t xml:space="preserve"> </w:t>
      </w:r>
      <w:r w:rsidRPr="00AC2FC4">
        <w:rPr>
          <w:rStyle w:val="StyleUnderline"/>
        </w:rPr>
        <w:t>and</w:t>
      </w:r>
      <w:r w:rsidRPr="00AC2FC4">
        <w:rPr>
          <w:sz w:val="16"/>
        </w:rPr>
        <w:t xml:space="preserve"> </w:t>
      </w:r>
      <w:r w:rsidRPr="00AC2FC4">
        <w:rPr>
          <w:rStyle w:val="Emphasis"/>
        </w:rPr>
        <w:t>unpredictable flight pattern</w:t>
      </w:r>
      <w:r w:rsidRPr="00AC2FC4">
        <w:rPr>
          <w:rStyle w:val="StyleUnderline"/>
        </w:rPr>
        <w:t xml:space="preserve">, </w:t>
      </w:r>
      <w:r w:rsidRPr="003909AB">
        <w:rPr>
          <w:rStyle w:val="StyleUnderline"/>
          <w:highlight w:val="yellow"/>
        </w:rPr>
        <w:t>what</w:t>
      </w:r>
      <w:r w:rsidRPr="00AC2FC4">
        <w:rPr>
          <w:rStyle w:val="StyleUnderline"/>
        </w:rPr>
        <w:t xml:space="preserve"> is to </w:t>
      </w:r>
      <w:r w:rsidRPr="003909AB">
        <w:rPr>
          <w:rStyle w:val="StyleUnderline"/>
          <w:highlight w:val="yellow"/>
        </w:rPr>
        <w:t>stop that adversary from launching</w:t>
      </w:r>
      <w:r w:rsidRPr="003909AB">
        <w:rPr>
          <w:sz w:val="16"/>
          <w:highlight w:val="yellow"/>
        </w:rPr>
        <w:t xml:space="preserve"> </w:t>
      </w:r>
      <w:r w:rsidRPr="003909AB">
        <w:rPr>
          <w:rStyle w:val="Emphasis"/>
          <w:highlight w:val="yellow"/>
        </w:rPr>
        <w:t>all</w:t>
      </w:r>
      <w:r w:rsidRPr="00AC2FC4">
        <w:rPr>
          <w:sz w:val="16"/>
        </w:rPr>
        <w:t xml:space="preserve"> its </w:t>
      </w:r>
      <w:r w:rsidRPr="003909AB">
        <w:rPr>
          <w:rStyle w:val="Emphasis"/>
          <w:highlight w:val="yellow"/>
        </w:rPr>
        <w:t>strategic assets</w:t>
      </w:r>
      <w:r w:rsidRPr="003909AB">
        <w:rPr>
          <w:sz w:val="16"/>
          <w:highlight w:val="yellow"/>
        </w:rPr>
        <w:t xml:space="preserve"> </w:t>
      </w:r>
      <w:r w:rsidRPr="003909AB">
        <w:rPr>
          <w:rStyle w:val="StyleUnderline"/>
          <w:highlight w:val="yellow"/>
        </w:rPr>
        <w:t>at</w:t>
      </w:r>
      <w:r w:rsidRPr="003909AB">
        <w:rPr>
          <w:sz w:val="16"/>
          <w:highlight w:val="yellow"/>
        </w:rPr>
        <w:t xml:space="preserve"> </w:t>
      </w:r>
      <w:r w:rsidRPr="003909AB">
        <w:rPr>
          <w:rStyle w:val="Emphasis"/>
          <w:highlight w:val="yellow"/>
        </w:rPr>
        <w:t>once</w:t>
      </w:r>
      <w:r w:rsidRPr="003909AB">
        <w:rPr>
          <w:rStyle w:val="StyleUnderline"/>
          <w:highlight w:val="yellow"/>
        </w:rPr>
        <w:t>, for fear of</w:t>
      </w:r>
      <w:r w:rsidRPr="003909AB">
        <w:rPr>
          <w:sz w:val="16"/>
          <w:highlight w:val="yellow"/>
        </w:rPr>
        <w:t xml:space="preserve"> </w:t>
      </w:r>
      <w:r w:rsidRPr="003909AB">
        <w:rPr>
          <w:rStyle w:val="Emphasis"/>
          <w:highlight w:val="yellow"/>
        </w:rPr>
        <w:t>losing them</w:t>
      </w:r>
      <w:r w:rsidRPr="00AC2FC4">
        <w:rPr>
          <w:sz w:val="16"/>
        </w:rPr>
        <w:t xml:space="preserve"> </w:t>
      </w:r>
      <w:r w:rsidRPr="00AC2FC4">
        <w:rPr>
          <w:rStyle w:val="StyleUnderline"/>
        </w:rPr>
        <w:t>in a</w:t>
      </w:r>
      <w:r w:rsidRPr="00AC2FC4">
        <w:rPr>
          <w:sz w:val="16"/>
        </w:rPr>
        <w:t xml:space="preserve"> potential </w:t>
      </w:r>
      <w:r w:rsidRPr="00AC2FC4">
        <w:rPr>
          <w:rStyle w:val="Emphasis"/>
        </w:rPr>
        <w:t>nuclear strike</w:t>
      </w:r>
      <w:r w:rsidRPr="003909AB">
        <w:rPr>
          <w:rStyle w:val="Emphasis"/>
          <w:highlight w:val="yellow"/>
        </w:rPr>
        <w:t>?</w:t>
      </w:r>
      <w:r w:rsidRPr="00AC2FC4">
        <w:rPr>
          <w:sz w:val="16"/>
        </w:rPr>
        <w:t xml:space="preserve"> </w:t>
      </w:r>
      <w:r w:rsidRPr="00AC2FC4">
        <w:rPr>
          <w:rStyle w:val="StyleUnderline"/>
        </w:rPr>
        <w:t>Is it</w:t>
      </w:r>
      <w:r w:rsidRPr="00AC2FC4">
        <w:rPr>
          <w:sz w:val="16"/>
        </w:rPr>
        <w:t xml:space="preserve"> </w:t>
      </w:r>
      <w:r w:rsidRPr="00AC2FC4">
        <w:rPr>
          <w:rStyle w:val="Emphasis"/>
        </w:rPr>
        <w:t>possible</w:t>
      </w:r>
      <w:r w:rsidRPr="00AC2FC4">
        <w:rPr>
          <w:sz w:val="16"/>
        </w:rPr>
        <w:t xml:space="preserve"> for the United States </w:t>
      </w:r>
      <w:r w:rsidRPr="00AC2FC4">
        <w:rPr>
          <w:rStyle w:val="StyleUnderline"/>
        </w:rPr>
        <w:t>to</w:t>
      </w:r>
      <w:r w:rsidRPr="00AC2FC4">
        <w:rPr>
          <w:sz w:val="16"/>
        </w:rPr>
        <w:t xml:space="preserve"> </w:t>
      </w:r>
      <w:r w:rsidRPr="00AC2FC4">
        <w:rPr>
          <w:rStyle w:val="Emphasis"/>
        </w:rPr>
        <w:t>dispel such</w:t>
      </w:r>
      <w:r w:rsidRPr="00AC2FC4">
        <w:rPr>
          <w:sz w:val="16"/>
        </w:rPr>
        <w:t xml:space="preserve"> perceived </w:t>
      </w:r>
      <w:r w:rsidRPr="00AC2FC4">
        <w:rPr>
          <w:rStyle w:val="Emphasis"/>
        </w:rPr>
        <w:t>notions of instability?</w:t>
      </w:r>
    </w:p>
    <w:p w14:paraId="0B62BD36" w14:textId="77777777" w:rsidR="003D2448" w:rsidRPr="001031E3" w:rsidRDefault="003D2448" w:rsidP="003D2448"/>
    <w:p w14:paraId="660164E1" w14:textId="77777777" w:rsidR="003D2448" w:rsidRPr="00226C5B" w:rsidRDefault="003D2448" w:rsidP="003D2448"/>
    <w:p w14:paraId="5E8808A4" w14:textId="77777777" w:rsidR="003D2448" w:rsidRPr="00202BEA" w:rsidRDefault="003D2448" w:rsidP="003D2448"/>
    <w:p w14:paraId="23C073EA" w14:textId="77777777" w:rsidR="003D2448" w:rsidRDefault="003D2448" w:rsidP="003D2448">
      <w:pPr>
        <w:pStyle w:val="Heading3"/>
      </w:pPr>
      <w:r>
        <w:t>US-China War Defense---1NC</w:t>
      </w:r>
    </w:p>
    <w:p w14:paraId="292BA6E9" w14:textId="77777777" w:rsidR="003D2448" w:rsidRDefault="003D2448" w:rsidP="003D2448">
      <w:pPr>
        <w:pStyle w:val="Heading4"/>
      </w:pPr>
      <w:r>
        <w:t xml:space="preserve">No China war or adventurism. </w:t>
      </w:r>
    </w:p>
    <w:p w14:paraId="0AAEF664" w14:textId="77777777" w:rsidR="003D2448" w:rsidRDefault="003D2448" w:rsidP="003D2448">
      <w:r>
        <w:t xml:space="preserve">James H. </w:t>
      </w:r>
      <w:r>
        <w:rPr>
          <w:rStyle w:val="Style13ptBold"/>
        </w:rPr>
        <w:t>Nolt 24</w:t>
      </w:r>
      <w:r>
        <w:t>, PhD, Adjunct Professor at New York University, Senior Fellow at the World Policy Institute, "Geography Limits China's Possibilities as a Sea Power," China-US Focus, 1/29/2024, https://www.chinausfocus.com/peace-security/geography-limits-chinas-possibilities-as-a-sea-power</w:t>
      </w:r>
    </w:p>
    <w:p w14:paraId="752F0137" w14:textId="77777777" w:rsidR="003D2448" w:rsidRDefault="003D2448" w:rsidP="003D2448">
      <w:r>
        <w:rPr>
          <w:sz w:val="16"/>
        </w:rPr>
        <w:t xml:space="preserve">Despite some easing of U.S.-China tensions, </w:t>
      </w:r>
      <w:r>
        <w:rPr>
          <w:rStyle w:val="StyleUnderline"/>
        </w:rPr>
        <w:t xml:space="preserve">there remains a steady drumbeat of </w:t>
      </w:r>
      <w:r>
        <w:rPr>
          <w:rStyle w:val="Emphasis"/>
        </w:rPr>
        <w:t>pundit</w:t>
      </w:r>
      <w:r>
        <w:rPr>
          <w:sz w:val="16"/>
        </w:rPr>
        <w:t xml:space="preserve"> and politician </w:t>
      </w:r>
      <w:r>
        <w:rPr>
          <w:rStyle w:val="Emphasis"/>
        </w:rPr>
        <w:t>warnings</w:t>
      </w:r>
      <w:r>
        <w:rPr>
          <w:rStyle w:val="StyleUnderline"/>
        </w:rPr>
        <w:t xml:space="preserve"> about the supposed </w:t>
      </w:r>
      <w:r>
        <w:rPr>
          <w:rStyle w:val="Emphasis"/>
        </w:rPr>
        <w:t>dire military threat</w:t>
      </w:r>
      <w:r>
        <w:rPr>
          <w:rStyle w:val="StyleUnderline"/>
        </w:rPr>
        <w:t xml:space="preserve"> from China</w:t>
      </w:r>
      <w:r>
        <w:rPr>
          <w:sz w:val="16"/>
        </w:rPr>
        <w:t xml:space="preserve">. </w:t>
      </w:r>
      <w:r>
        <w:rPr>
          <w:rStyle w:val="StyleUnderline"/>
        </w:rPr>
        <w:t xml:space="preserve">I have been publishing articles on the military balance </w:t>
      </w:r>
      <w:r>
        <w:rPr>
          <w:rStyle w:val="StyleUnderline"/>
          <w:highlight w:val="yellow"/>
        </w:rPr>
        <w:t>in</w:t>
      </w:r>
      <w:r>
        <w:rPr>
          <w:rStyle w:val="StyleUnderline"/>
        </w:rPr>
        <w:t xml:space="preserve"> East </w:t>
      </w:r>
      <w:r>
        <w:rPr>
          <w:rStyle w:val="Emphasis"/>
          <w:highlight w:val="yellow"/>
        </w:rPr>
        <w:t>Asia</w:t>
      </w:r>
      <w:r>
        <w:rPr>
          <w:rStyle w:val="StyleUnderline"/>
        </w:rPr>
        <w:t xml:space="preserve"> for </w:t>
      </w:r>
      <w:r>
        <w:rPr>
          <w:rStyle w:val="Emphasis"/>
        </w:rPr>
        <w:t>nearly three decades</w:t>
      </w:r>
      <w:r>
        <w:rPr>
          <w:sz w:val="16"/>
        </w:rPr>
        <w:t xml:space="preserve">, each one refuting the notion that the threat of Chinese aggression is imminent; </w:t>
      </w:r>
      <w:r>
        <w:rPr>
          <w:rStyle w:val="Emphasis"/>
          <w:highlight w:val="yellow"/>
        </w:rPr>
        <w:t>peace prevails</w:t>
      </w:r>
      <w:r>
        <w:rPr>
          <w:sz w:val="16"/>
        </w:rPr>
        <w:t xml:space="preserve">, as I predicted. </w:t>
      </w:r>
    </w:p>
    <w:p w14:paraId="274E7F3D" w14:textId="77777777" w:rsidR="003D2448" w:rsidRDefault="003D2448" w:rsidP="003D2448">
      <w:r>
        <w:rPr>
          <w:rStyle w:val="StyleUnderline"/>
          <w:highlight w:val="yellow"/>
        </w:rPr>
        <w:t>The reasons are</w:t>
      </w:r>
      <w:r>
        <w:rPr>
          <w:rStyle w:val="StyleUnderline"/>
        </w:rPr>
        <w:t xml:space="preserve"> several: </w:t>
      </w:r>
      <w:r>
        <w:rPr>
          <w:rStyle w:val="Emphasis"/>
          <w:highlight w:val="yellow"/>
        </w:rPr>
        <w:t>nuclear deterrence</w:t>
      </w:r>
      <w:r>
        <w:rPr>
          <w:sz w:val="16"/>
        </w:rPr>
        <w:t xml:space="preserve">, </w:t>
      </w:r>
      <w:r>
        <w:rPr>
          <w:rStyle w:val="StyleUnderline"/>
        </w:rPr>
        <w:t xml:space="preserve">the </w:t>
      </w:r>
      <w:r>
        <w:rPr>
          <w:rStyle w:val="Emphasis"/>
          <w:highlight w:val="yellow"/>
        </w:rPr>
        <w:t>vastly greater</w:t>
      </w:r>
      <w:r>
        <w:rPr>
          <w:rStyle w:val="StyleUnderline"/>
        </w:rPr>
        <w:t xml:space="preserve"> </w:t>
      </w:r>
      <w:r>
        <w:rPr>
          <w:rStyle w:val="StyleUnderline"/>
          <w:highlight w:val="yellow"/>
        </w:rPr>
        <w:t>military spending of the U.S.</w:t>
      </w:r>
      <w:r>
        <w:rPr>
          <w:sz w:val="16"/>
        </w:rPr>
        <w:t xml:space="preserve"> and its allies, </w:t>
      </w:r>
      <w:r>
        <w:rPr>
          <w:rStyle w:val="StyleUnderline"/>
          <w:highlight w:val="yellow"/>
        </w:rPr>
        <w:t xml:space="preserve">a </w:t>
      </w:r>
      <w:r>
        <w:rPr>
          <w:rStyle w:val="Emphasis"/>
          <w:highlight w:val="yellow"/>
        </w:rPr>
        <w:t>balance of forces</w:t>
      </w:r>
      <w:r>
        <w:rPr>
          <w:rStyle w:val="StyleUnderline"/>
          <w:highlight w:val="yellow"/>
        </w:rPr>
        <w:t xml:space="preserve"> that </w:t>
      </w:r>
      <w:r>
        <w:rPr>
          <w:rStyle w:val="Emphasis"/>
          <w:highlight w:val="yellow"/>
        </w:rPr>
        <w:t>favors US heg</w:t>
      </w:r>
      <w:r>
        <w:rPr>
          <w:sz w:val="16"/>
        </w:rPr>
        <w:t xml:space="preserve">emony in the air and on the sea, the </w:t>
      </w:r>
      <w:r>
        <w:rPr>
          <w:rStyle w:val="StyleUnderline"/>
          <w:highlight w:val="yellow"/>
        </w:rPr>
        <w:t>lack of</w:t>
      </w:r>
      <w:r>
        <w:rPr>
          <w:rStyle w:val="StyleUnderline"/>
        </w:rPr>
        <w:t xml:space="preserve"> </w:t>
      </w:r>
      <w:r>
        <w:rPr>
          <w:rStyle w:val="Emphasis"/>
        </w:rPr>
        <w:t xml:space="preserve">serious </w:t>
      </w:r>
      <w:r>
        <w:rPr>
          <w:rStyle w:val="Emphasis"/>
          <w:highlight w:val="yellow"/>
        </w:rPr>
        <w:t>Chinese intent</w:t>
      </w:r>
      <w:r>
        <w:rPr>
          <w:rStyle w:val="StyleUnderline"/>
          <w:highlight w:val="yellow"/>
        </w:rPr>
        <w:t xml:space="preserve"> to </w:t>
      </w:r>
      <w:r>
        <w:rPr>
          <w:rStyle w:val="Emphasis"/>
          <w:highlight w:val="yellow"/>
        </w:rPr>
        <w:t>launch</w:t>
      </w:r>
      <w:r>
        <w:rPr>
          <w:sz w:val="16"/>
        </w:rPr>
        <w:t xml:space="preserve"> a career of </w:t>
      </w:r>
      <w:r>
        <w:rPr>
          <w:rStyle w:val="Emphasis"/>
          <w:highlight w:val="yellow"/>
        </w:rPr>
        <w:t>aggression</w:t>
      </w:r>
      <w:r>
        <w:rPr>
          <w:sz w:val="16"/>
        </w:rPr>
        <w:t xml:space="preserve">, </w:t>
      </w:r>
      <w:r>
        <w:rPr>
          <w:rStyle w:val="StyleUnderline"/>
        </w:rPr>
        <w:t xml:space="preserve">which is </w:t>
      </w:r>
      <w:r>
        <w:rPr>
          <w:rStyle w:val="StyleUnderline"/>
          <w:highlight w:val="yellow"/>
        </w:rPr>
        <w:t>illustrated</w:t>
      </w:r>
      <w:r>
        <w:rPr>
          <w:sz w:val="16"/>
        </w:rPr>
        <w:t xml:space="preserve"> more </w:t>
      </w:r>
      <w:r>
        <w:rPr>
          <w:rStyle w:val="StyleUnderline"/>
          <w:highlight w:val="yellow"/>
        </w:rPr>
        <w:t>by</w:t>
      </w:r>
      <w:r>
        <w:rPr>
          <w:sz w:val="16"/>
        </w:rPr>
        <w:t xml:space="preserve"> actions—</w:t>
      </w:r>
      <w:r>
        <w:rPr>
          <w:rStyle w:val="StyleUnderline"/>
          <w:highlight w:val="yellow"/>
        </w:rPr>
        <w:t>a</w:t>
      </w:r>
      <w:r>
        <w:rPr>
          <w:sz w:val="16"/>
        </w:rPr>
        <w:t xml:space="preserve"> steady and fairly </w:t>
      </w:r>
      <w:r>
        <w:rPr>
          <w:rStyle w:val="Emphasis"/>
          <w:highlight w:val="yellow"/>
        </w:rPr>
        <w:t>low percent</w:t>
      </w:r>
      <w:r>
        <w:rPr>
          <w:sz w:val="16"/>
        </w:rPr>
        <w:t xml:space="preserve">age </w:t>
      </w:r>
      <w:r>
        <w:rPr>
          <w:rStyle w:val="StyleUnderline"/>
          <w:highlight w:val="yellow"/>
        </w:rPr>
        <w:t>of</w:t>
      </w:r>
      <w:r>
        <w:rPr>
          <w:sz w:val="16"/>
        </w:rPr>
        <w:t xml:space="preserve"> its </w:t>
      </w:r>
      <w:r>
        <w:rPr>
          <w:rStyle w:val="StyleUnderline"/>
          <w:highlight w:val="yellow"/>
        </w:rPr>
        <w:t>GDP spent on military</w:t>
      </w:r>
      <w:r>
        <w:rPr>
          <w:rStyle w:val="StyleUnderline"/>
        </w:rPr>
        <w:t xml:space="preserve"> preparations</w:t>
      </w:r>
      <w:r>
        <w:rPr>
          <w:sz w:val="16"/>
        </w:rPr>
        <w:t xml:space="preserve">—than by sometimes muscular rhetoric, etc. However, </w:t>
      </w:r>
      <w:r>
        <w:rPr>
          <w:rStyle w:val="StyleUnderline"/>
        </w:rPr>
        <w:t>there is one major consideration seldom acknowledged that makes China’s capacity to project power</w:t>
      </w:r>
      <w:r>
        <w:rPr>
          <w:sz w:val="16"/>
        </w:rPr>
        <w:t xml:space="preserve"> forcefully </w:t>
      </w:r>
      <w:r>
        <w:rPr>
          <w:rStyle w:val="StyleUnderline"/>
        </w:rPr>
        <w:t>far weaker</w:t>
      </w:r>
      <w:r>
        <w:rPr>
          <w:sz w:val="16"/>
        </w:rPr>
        <w:t xml:space="preserve"> </w:t>
      </w:r>
      <w:r>
        <w:rPr>
          <w:rStyle w:val="Emphasis"/>
          <w:highlight w:val="yellow"/>
        </w:rPr>
        <w:t>and</w:t>
      </w:r>
      <w:r>
        <w:rPr>
          <w:sz w:val="16"/>
        </w:rPr>
        <w:t xml:space="preserve"> less sensitive to marginal changes in the balance of power that is largely ignored: </w:t>
      </w:r>
      <w:r>
        <w:rPr>
          <w:rStyle w:val="Emphasis"/>
          <w:highlight w:val="yellow"/>
        </w:rPr>
        <w:t>geography</w:t>
      </w:r>
      <w:r>
        <w:rPr>
          <w:sz w:val="16"/>
        </w:rPr>
        <w:t xml:space="preserve">. </w:t>
      </w:r>
    </w:p>
    <w:p w14:paraId="0973FC23" w14:textId="77777777" w:rsidR="003D2448" w:rsidRDefault="003D2448" w:rsidP="003D2448">
      <w:r>
        <w:rPr>
          <w:sz w:val="16"/>
        </w:rPr>
        <w:t xml:space="preserve">Like Russia, Germany and the former Austria-Hungary, </w:t>
      </w:r>
      <w:r>
        <w:rPr>
          <w:rStyle w:val="StyleUnderline"/>
        </w:rPr>
        <w:t xml:space="preserve">China is largely </w:t>
      </w:r>
      <w:r>
        <w:rPr>
          <w:rStyle w:val="Emphasis"/>
        </w:rPr>
        <w:t>landlocked</w:t>
      </w:r>
      <w:r>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419C8E4D" w14:textId="77777777" w:rsidR="003D2448" w:rsidRDefault="003D2448" w:rsidP="003D2448">
      <w:r>
        <w:rPr>
          <w:sz w:val="16"/>
        </w:rPr>
        <w:t xml:space="preserve">Military propagandists largely neglect these geographical realities. It is long been said that China is building a “blue water navy” capable of traversing the world’s oceans as a great power. Yes, but only in peace time. </w:t>
      </w:r>
      <w:r>
        <w:rPr>
          <w:rStyle w:val="StyleUnderline"/>
          <w:highlight w:val="yellow"/>
        </w:rPr>
        <w:t>The day</w:t>
      </w:r>
      <w:r>
        <w:rPr>
          <w:rStyle w:val="StyleUnderline"/>
        </w:rPr>
        <w:t xml:space="preserve"> that </w:t>
      </w:r>
      <w:r>
        <w:rPr>
          <w:rStyle w:val="Emphasis"/>
          <w:highlight w:val="yellow"/>
        </w:rPr>
        <w:t>any</w:t>
      </w:r>
      <w:r>
        <w:rPr>
          <w:rStyle w:val="StyleUnderline"/>
        </w:rPr>
        <w:t xml:space="preserve"> major </w:t>
      </w:r>
      <w:r>
        <w:rPr>
          <w:rStyle w:val="StyleUnderline"/>
          <w:highlight w:val="yellow"/>
        </w:rPr>
        <w:t xml:space="preserve">war breaks out, China’s </w:t>
      </w:r>
      <w:r>
        <w:rPr>
          <w:rStyle w:val="Emphasis"/>
          <w:highlight w:val="yellow"/>
        </w:rPr>
        <w:t>overseas trade stops</w:t>
      </w:r>
      <w:r>
        <w:rPr>
          <w:sz w:val="16"/>
        </w:rPr>
        <w:t xml:space="preserve">. </w:t>
      </w:r>
      <w:r>
        <w:rPr>
          <w:rStyle w:val="StyleUnderline"/>
          <w:highlight w:val="yellow"/>
        </w:rPr>
        <w:t xml:space="preserve">Its </w:t>
      </w:r>
      <w:r>
        <w:rPr>
          <w:rStyle w:val="Emphasis"/>
          <w:highlight w:val="yellow"/>
        </w:rPr>
        <w:t>ports</w:t>
      </w:r>
      <w:r>
        <w:rPr>
          <w:sz w:val="16"/>
        </w:rPr>
        <w:t xml:space="preserve">, </w:t>
      </w:r>
      <w:r>
        <w:rPr>
          <w:rStyle w:val="StyleUnderline"/>
        </w:rPr>
        <w:t xml:space="preserve">but </w:t>
      </w:r>
      <w:r>
        <w:rPr>
          <w:rStyle w:val="Emphasis"/>
        </w:rPr>
        <w:t>not</w:t>
      </w:r>
      <w:r>
        <w:rPr>
          <w:rStyle w:val="StyleUnderline"/>
        </w:rPr>
        <w:t xml:space="preserve"> those of its adversaries</w:t>
      </w:r>
      <w:r>
        <w:rPr>
          <w:sz w:val="16"/>
        </w:rPr>
        <w:t xml:space="preserve">, </w:t>
      </w:r>
      <w:r>
        <w:rPr>
          <w:rStyle w:val="StyleUnderline"/>
          <w:highlight w:val="yellow"/>
        </w:rPr>
        <w:t xml:space="preserve">are </w:t>
      </w:r>
      <w:r>
        <w:rPr>
          <w:rStyle w:val="Emphasis"/>
          <w:highlight w:val="yellow"/>
        </w:rPr>
        <w:t>instantly blockaded</w:t>
      </w:r>
      <w:r>
        <w:rPr>
          <w:sz w:val="16"/>
        </w:rPr>
        <w:t xml:space="preserve">. Any warships outside its home waters would be tracked down and sunk. This geographical fact is insensitive to the balance of forces. </w:t>
      </w:r>
      <w:r>
        <w:rPr>
          <w:rStyle w:val="StyleUnderline"/>
        </w:rPr>
        <w:t xml:space="preserve">China’s navy could be </w:t>
      </w:r>
      <w:r>
        <w:rPr>
          <w:rStyle w:val="Emphasis"/>
        </w:rPr>
        <w:t>five times</w:t>
      </w:r>
      <w:r>
        <w:rPr>
          <w:rStyle w:val="StyleUnderline"/>
        </w:rPr>
        <w:t xml:space="preserve"> as big; it </w:t>
      </w:r>
      <w:r>
        <w:rPr>
          <w:rStyle w:val="Emphasis"/>
        </w:rPr>
        <w:t>still</w:t>
      </w:r>
      <w:r>
        <w:rPr>
          <w:rStyle w:val="StyleUnderline"/>
        </w:rPr>
        <w:t xml:space="preserve"> would not</w:t>
      </w:r>
      <w:r>
        <w:rPr>
          <w:sz w:val="16"/>
        </w:rPr>
        <w:t xml:space="preserve"> </w:t>
      </w:r>
      <w:r>
        <w:rPr>
          <w:rStyle w:val="StyleUnderline"/>
        </w:rPr>
        <w:t xml:space="preserve">be a </w:t>
      </w:r>
      <w:r>
        <w:rPr>
          <w:sz w:val="16"/>
        </w:rPr>
        <w:t xml:space="preserve">true </w:t>
      </w:r>
      <w:r>
        <w:rPr>
          <w:rStyle w:val="StyleUnderline"/>
        </w:rPr>
        <w:t>blue water navy because during a</w:t>
      </w:r>
      <w:r>
        <w:rPr>
          <w:sz w:val="16"/>
        </w:rPr>
        <w:t xml:space="preserve"> shooting </w:t>
      </w:r>
      <w:r>
        <w:rPr>
          <w:rStyle w:val="StyleUnderline"/>
        </w:rPr>
        <w:t xml:space="preserve">war its fleet would be vulnerable even in its </w:t>
      </w:r>
      <w:r>
        <w:rPr>
          <w:rStyle w:val="Emphasis"/>
        </w:rPr>
        <w:t>own</w:t>
      </w:r>
      <w:r>
        <w:rPr>
          <w:sz w:val="16"/>
        </w:rPr>
        <w:t xml:space="preserve"> coastal waters, yet also unable to venture into the open seas without catastrophic losses. This is similar to Germany’s situation in both world wars. </w:t>
      </w:r>
    </w:p>
    <w:p w14:paraId="2E0BF3AB" w14:textId="77777777" w:rsidR="003D2448" w:rsidRDefault="003D2448" w:rsidP="003D2448">
      <w:r>
        <w:rPr>
          <w:sz w:val="16"/>
        </w:rPr>
        <w:t xml:space="preserve">There is a very important reason </w:t>
      </w:r>
      <w:r>
        <w:rPr>
          <w:rStyle w:val="StyleUnderline"/>
        </w:rPr>
        <w:t xml:space="preserve">geography is </w:t>
      </w:r>
      <w:r>
        <w:rPr>
          <w:rStyle w:val="Emphasis"/>
        </w:rPr>
        <w:t>even more constraining</w:t>
      </w:r>
      <w:r>
        <w:rPr>
          <w:rStyle w:val="StyleUnderline"/>
        </w:rPr>
        <w:t xml:space="preserve"> today</w:t>
      </w:r>
      <w:r>
        <w:rPr>
          <w:sz w:val="16"/>
        </w:rPr>
        <w:t xml:space="preserve"> than it would have been a century ago: </w:t>
      </w:r>
      <w:r>
        <w:rPr>
          <w:rStyle w:val="StyleUnderline"/>
        </w:rPr>
        <w:t xml:space="preserve">air power </w:t>
      </w:r>
      <w:r>
        <w:rPr>
          <w:rStyle w:val="Emphasis"/>
        </w:rPr>
        <w:t>trumps</w:t>
      </w:r>
      <w:r>
        <w:rPr>
          <w:rStyle w:val="StyleUnderline"/>
        </w:rPr>
        <w:t xml:space="preserve"> sea power</w:t>
      </w:r>
      <w:r>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1B8FBCD7" w14:textId="77777777" w:rsidR="003D2448" w:rsidRDefault="003D2448" w:rsidP="003D2448">
      <w:r>
        <w:rPr>
          <w:rStyle w:val="StyleUnderline"/>
        </w:rPr>
        <w:t>The lessons of naval combat since World War Two have only further amplified air power dominance</w:t>
      </w:r>
      <w:r>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744C5626" w14:textId="77777777" w:rsidR="003D2448" w:rsidRDefault="003D2448" w:rsidP="003D2448">
      <w:r>
        <w:rPr>
          <w:sz w:val="16"/>
        </w:rPr>
        <w:t xml:space="preserve">Most recently, </w:t>
      </w:r>
      <w:r>
        <w:rPr>
          <w:rStyle w:val="StyleUnderline"/>
        </w:rPr>
        <w:t xml:space="preserve">the Houthi attacks on </w:t>
      </w:r>
      <w:r>
        <w:rPr>
          <w:rStyle w:val="Emphasis"/>
        </w:rPr>
        <w:t>shipping</w:t>
      </w:r>
      <w:r>
        <w:rPr>
          <w:sz w:val="16"/>
        </w:rPr>
        <w:t xml:space="preserve"> through the vital Red Sea have </w:t>
      </w:r>
      <w:r>
        <w:rPr>
          <w:rStyle w:val="StyleUnderline"/>
        </w:rPr>
        <w:t>been used to exaggerate the potential Chinese threat to shipping</w:t>
      </w:r>
      <w:r>
        <w:rPr>
          <w:sz w:val="16"/>
        </w:rPr>
        <w:t xml:space="preserve"> in the event of a war in East Asia. Once again, </w:t>
      </w:r>
      <w:r>
        <w:rPr>
          <w:rStyle w:val="StyleUnderline"/>
        </w:rPr>
        <w:t xml:space="preserve">geography is </w:t>
      </w:r>
      <w:r>
        <w:rPr>
          <w:rStyle w:val="Emphasis"/>
        </w:rPr>
        <w:t>ignored</w:t>
      </w:r>
      <w:r>
        <w:rPr>
          <w:sz w:val="16"/>
        </w:rPr>
        <w:t xml:space="preserve">. </w:t>
      </w:r>
      <w:r>
        <w:rPr>
          <w:rStyle w:val="StyleUnderline"/>
        </w:rPr>
        <w:t>The Houthi forces are astride a very narrow part of the shortest route from Europe to Asia</w:t>
      </w:r>
      <w:r>
        <w:rPr>
          <w:sz w:val="16"/>
        </w:rPr>
        <w:t xml:space="preserve">. Shipping can divert around Africa, but the route is much longer and thus more expensive. </w:t>
      </w:r>
      <w:r>
        <w:rPr>
          <w:rStyle w:val="StyleUnderline"/>
        </w:rPr>
        <w:t>China does have ASMs and drones</w:t>
      </w:r>
      <w:r>
        <w:rPr>
          <w:sz w:val="16"/>
        </w:rPr>
        <w:t xml:space="preserve"> in abundance, </w:t>
      </w:r>
      <w:r>
        <w:rPr>
          <w:rStyle w:val="StyleUnderline"/>
        </w:rPr>
        <w:t xml:space="preserve">but most can only reach </w:t>
      </w:r>
      <w:r>
        <w:rPr>
          <w:rStyle w:val="Emphasis"/>
        </w:rPr>
        <w:t>its</w:t>
      </w:r>
      <w:r>
        <w:rPr>
          <w:rStyle w:val="StyleUnderline"/>
        </w:rPr>
        <w:t xml:space="preserve"> own </w:t>
      </w:r>
      <w:r>
        <w:rPr>
          <w:rStyle w:val="Emphasis"/>
        </w:rPr>
        <w:t>coastal waters</w:t>
      </w:r>
      <w:r>
        <w:rPr>
          <w:sz w:val="16"/>
        </w:rPr>
        <w:t xml:space="preserve">, </w:t>
      </w:r>
      <w:r>
        <w:rPr>
          <w:rStyle w:val="StyleUnderline"/>
        </w:rPr>
        <w:t xml:space="preserve">which are critical for its </w:t>
      </w:r>
      <w:r>
        <w:rPr>
          <w:rStyle w:val="Emphasis"/>
        </w:rPr>
        <w:t>own</w:t>
      </w:r>
      <w:r>
        <w:rPr>
          <w:rStyle w:val="StyleUnderline"/>
        </w:rPr>
        <w:t xml:space="preserve"> shipping</w:t>
      </w:r>
      <w:r>
        <w:rPr>
          <w:sz w:val="16"/>
        </w:rPr>
        <w:t>—and Taiwan’s</w:t>
      </w:r>
      <w:r>
        <w:rPr>
          <w:rStyle w:val="StyleUnderline"/>
        </w:rPr>
        <w:t xml:space="preserve">—but not </w:t>
      </w:r>
      <w:r>
        <w:rPr>
          <w:rStyle w:val="Emphasis"/>
        </w:rPr>
        <w:t>anybody else’s</w:t>
      </w:r>
      <w:r>
        <w:rPr>
          <w:sz w:val="16"/>
        </w:rPr>
        <w:t xml:space="preserve">. </w:t>
      </w:r>
      <w:r>
        <w:rPr>
          <w:rStyle w:val="StyleUnderline"/>
        </w:rPr>
        <w:t xml:space="preserve">Ships from </w:t>
      </w:r>
      <w:r>
        <w:rPr>
          <w:rStyle w:val="Emphasis"/>
        </w:rPr>
        <w:t>Japan</w:t>
      </w:r>
      <w:r>
        <w:rPr>
          <w:rStyle w:val="StyleUnderline"/>
        </w:rPr>
        <w:t xml:space="preserve"> or </w:t>
      </w:r>
      <w:r>
        <w:rPr>
          <w:rStyle w:val="Emphasis"/>
        </w:rPr>
        <w:t>So</w:t>
      </w:r>
      <w:r>
        <w:rPr>
          <w:sz w:val="16"/>
        </w:rPr>
        <w:t xml:space="preserve">uth </w:t>
      </w:r>
      <w:r>
        <w:rPr>
          <w:rStyle w:val="Emphasis"/>
        </w:rPr>
        <w:t>Ko</w:t>
      </w:r>
      <w:r>
        <w:rPr>
          <w:sz w:val="16"/>
        </w:rPr>
        <w:t xml:space="preserve">rea </w:t>
      </w:r>
      <w:r>
        <w:rPr>
          <w:rStyle w:val="StyleUnderline"/>
        </w:rPr>
        <w:t xml:space="preserve">that now pass through the </w:t>
      </w:r>
      <w:r>
        <w:rPr>
          <w:rStyle w:val="Emphasis"/>
        </w:rPr>
        <w:t>E</w:t>
      </w:r>
      <w:r>
        <w:rPr>
          <w:sz w:val="16"/>
        </w:rPr>
        <w:t xml:space="preserve">ast </w:t>
      </w:r>
      <w:r>
        <w:rPr>
          <w:rStyle w:val="Emphasis"/>
        </w:rPr>
        <w:t>C</w:t>
      </w:r>
      <w:r>
        <w:rPr>
          <w:sz w:val="16"/>
        </w:rPr>
        <w:t xml:space="preserve">hina </w:t>
      </w:r>
      <w:r>
        <w:rPr>
          <w:rStyle w:val="Emphasis"/>
        </w:rPr>
        <w:t>S</w:t>
      </w:r>
      <w:r>
        <w:rPr>
          <w:sz w:val="16"/>
        </w:rPr>
        <w:t xml:space="preserve">ea </w:t>
      </w:r>
      <w:r>
        <w:rPr>
          <w:rStyle w:val="StyleUnderline"/>
        </w:rPr>
        <w:t xml:space="preserve">could </w:t>
      </w:r>
      <w:r>
        <w:rPr>
          <w:rStyle w:val="Emphasis"/>
        </w:rPr>
        <w:t>easily</w:t>
      </w:r>
      <w:r>
        <w:rPr>
          <w:rStyle w:val="StyleUnderline"/>
        </w:rPr>
        <w:t xml:space="preserve"> divert east of the Philippines</w:t>
      </w:r>
      <w:r>
        <w:rPr>
          <w:sz w:val="16"/>
        </w:rPr>
        <w:t xml:space="preserve">, out of range of air power based in China. China’s geographical situation lacks the Houthi advantage. </w:t>
      </w:r>
    </w:p>
    <w:p w14:paraId="2F91EC0A" w14:textId="77777777" w:rsidR="003D2448" w:rsidRDefault="003D2448" w:rsidP="003D2448">
      <w:r>
        <w:rPr>
          <w:rStyle w:val="StyleUnderline"/>
        </w:rPr>
        <w:t xml:space="preserve">Even Chinese </w:t>
      </w:r>
      <w:r>
        <w:rPr>
          <w:rStyle w:val="Emphasis"/>
        </w:rPr>
        <w:t>sub</w:t>
      </w:r>
      <w:r>
        <w:rPr>
          <w:sz w:val="16"/>
        </w:rPr>
        <w:t>marine</w:t>
      </w:r>
      <w:r>
        <w:rPr>
          <w:rStyle w:val="Emphasis"/>
        </w:rPr>
        <w:t>s</w:t>
      </w:r>
      <w:r>
        <w:rPr>
          <w:sz w:val="16"/>
        </w:rPr>
        <w:t xml:space="preserve"> </w:t>
      </w:r>
      <w:r>
        <w:rPr>
          <w:rStyle w:val="StyleUnderline"/>
        </w:rPr>
        <w:t>would be vulnerable to air power</w:t>
      </w:r>
      <w:r>
        <w:rPr>
          <w:sz w:val="16"/>
        </w:rPr>
        <w:t xml:space="preserve"> outside the protection of their land-based fighter aircraft, which reach only about 500 kilometers from its land bases. </w:t>
      </w:r>
      <w:r>
        <w:rPr>
          <w:rStyle w:val="StyleUnderline"/>
          <w:highlight w:val="yellow"/>
        </w:rPr>
        <w:t xml:space="preserve">China’s </w:t>
      </w:r>
      <w:r>
        <w:rPr>
          <w:rStyle w:val="Emphasis"/>
          <w:highlight w:val="yellow"/>
        </w:rPr>
        <w:t>few</w:t>
      </w:r>
      <w:r>
        <w:rPr>
          <w:rStyle w:val="StyleUnderline"/>
        </w:rPr>
        <w:t xml:space="preserve"> aircraft </w:t>
      </w:r>
      <w:r>
        <w:rPr>
          <w:rStyle w:val="Emphasis"/>
          <w:highlight w:val="yellow"/>
        </w:rPr>
        <w:t>carriers</w:t>
      </w:r>
      <w:r>
        <w:rPr>
          <w:sz w:val="16"/>
        </w:rPr>
        <w:t xml:space="preserve"> with small fighter forces embarked </w:t>
      </w:r>
      <w:r>
        <w:rPr>
          <w:rStyle w:val="StyleUnderline"/>
          <w:highlight w:val="yellow"/>
        </w:rPr>
        <w:t xml:space="preserve">would have a hard time </w:t>
      </w:r>
      <w:r>
        <w:rPr>
          <w:rStyle w:val="Emphasis"/>
          <w:highlight w:val="yellow"/>
        </w:rPr>
        <w:t>defending themselves</w:t>
      </w:r>
      <w:r>
        <w:rPr>
          <w:rStyle w:val="StyleUnderline"/>
        </w:rPr>
        <w:t xml:space="preserve"> from </w:t>
      </w:r>
      <w:r>
        <w:rPr>
          <w:rStyle w:val="Emphasis"/>
        </w:rPr>
        <w:t>land-based air attacks</w:t>
      </w:r>
      <w:r>
        <w:rPr>
          <w:sz w:val="16"/>
        </w:rPr>
        <w:t xml:space="preserve">—let alone from any of the larger and far more numerous U.S. aircraft carriers—to be of much use, except perhaps against an especially weak regional power. </w:t>
      </w:r>
    </w:p>
    <w:p w14:paraId="0C18F568" w14:textId="77777777" w:rsidR="003D2448" w:rsidRDefault="003D2448" w:rsidP="003D2448">
      <w:r>
        <w:rPr>
          <w:rStyle w:val="StyleUnderline"/>
        </w:rPr>
        <w:t>The effectiveness of the Houthi</w:t>
      </w:r>
      <w:r>
        <w:rPr>
          <w:sz w:val="16"/>
        </w:rPr>
        <w:t>—</w:t>
      </w:r>
      <w:r>
        <w:rPr>
          <w:rStyle w:val="StyleUnderline"/>
        </w:rPr>
        <w:t>and</w:t>
      </w:r>
      <w:r>
        <w:rPr>
          <w:sz w:val="16"/>
        </w:rPr>
        <w:t xml:space="preserve"> also of </w:t>
      </w:r>
      <w:r>
        <w:rPr>
          <w:rStyle w:val="Emphasis"/>
        </w:rPr>
        <w:t>Ukraine</w:t>
      </w:r>
      <w:r>
        <w:rPr>
          <w:sz w:val="16"/>
        </w:rPr>
        <w:t xml:space="preserve"> </w:t>
      </w:r>
      <w:r>
        <w:rPr>
          <w:rStyle w:val="StyleUnderline"/>
        </w:rPr>
        <w:t>against the Russian Black Sea fleet</w:t>
      </w:r>
      <w:r>
        <w:rPr>
          <w:sz w:val="16"/>
        </w:rPr>
        <w:t>—</w:t>
      </w:r>
      <w:r>
        <w:rPr>
          <w:rStyle w:val="StyleUnderline"/>
        </w:rPr>
        <w:t xml:space="preserve">underlines </w:t>
      </w:r>
      <w:r>
        <w:rPr>
          <w:rStyle w:val="Emphasis"/>
        </w:rPr>
        <w:t>China’s</w:t>
      </w:r>
      <w:r>
        <w:rPr>
          <w:sz w:val="16"/>
        </w:rPr>
        <w:t xml:space="preserve"> own greater </w:t>
      </w:r>
      <w:r>
        <w:rPr>
          <w:rStyle w:val="Emphasis"/>
        </w:rPr>
        <w:t>vulnerability</w:t>
      </w:r>
      <w:r>
        <w:rPr>
          <w:rStyle w:val="StyleUnderline"/>
        </w:rPr>
        <w:t xml:space="preserve"> to the new generation of </w:t>
      </w:r>
      <w:r>
        <w:rPr>
          <w:rStyle w:val="Emphasis"/>
        </w:rPr>
        <w:t>naval weapons</w:t>
      </w:r>
      <w:r>
        <w:rPr>
          <w:sz w:val="16"/>
        </w:rPr>
        <w:t xml:space="preserve">, drones and ASMs, in addition to conventional air power. </w:t>
      </w:r>
      <w:r>
        <w:rPr>
          <w:rStyle w:val="StyleUnderline"/>
        </w:rPr>
        <w:t xml:space="preserve">Chinese </w:t>
      </w:r>
      <w:r>
        <w:rPr>
          <w:rStyle w:val="Emphasis"/>
          <w:highlight w:val="yellow"/>
        </w:rPr>
        <w:t>warships</w:t>
      </w:r>
      <w:r>
        <w:rPr>
          <w:sz w:val="16"/>
        </w:rPr>
        <w:t xml:space="preserve">, not to mention transports carrying troops for any seaborne invasion, such as against Taiwan, </w:t>
      </w:r>
      <w:r>
        <w:rPr>
          <w:rStyle w:val="StyleUnderline"/>
          <w:highlight w:val="yellow"/>
        </w:rPr>
        <w:t xml:space="preserve">are vulnerable even within its </w:t>
      </w:r>
      <w:r>
        <w:rPr>
          <w:rStyle w:val="Emphasis"/>
          <w:highlight w:val="yellow"/>
        </w:rPr>
        <w:t>own</w:t>
      </w:r>
      <w:r>
        <w:rPr>
          <w:rStyle w:val="Emphasis"/>
        </w:rPr>
        <w:t xml:space="preserve"> coastal </w:t>
      </w:r>
      <w:r>
        <w:rPr>
          <w:rStyle w:val="Emphasis"/>
          <w:highlight w:val="yellow"/>
        </w:rPr>
        <w:t>waters</w:t>
      </w:r>
      <w:r>
        <w:rPr>
          <w:sz w:val="16"/>
        </w:rPr>
        <w:t xml:space="preserve">. </w:t>
      </w:r>
      <w:r>
        <w:rPr>
          <w:rStyle w:val="StyleUnderline"/>
        </w:rPr>
        <w:t xml:space="preserve">Such aerial weapons are relatively </w:t>
      </w:r>
      <w:r>
        <w:rPr>
          <w:rStyle w:val="Emphasis"/>
        </w:rPr>
        <w:t>inexpensive</w:t>
      </w:r>
      <w:r>
        <w:rPr>
          <w:sz w:val="16"/>
        </w:rPr>
        <w:t xml:space="preserve">, highly </w:t>
      </w:r>
      <w:r>
        <w:rPr>
          <w:rStyle w:val="Emphasis"/>
        </w:rPr>
        <w:t>accurate</w:t>
      </w:r>
      <w:r>
        <w:rPr>
          <w:sz w:val="16"/>
        </w:rPr>
        <w:t xml:space="preserve">, easy to hide, </w:t>
      </w:r>
      <w:r>
        <w:rPr>
          <w:rStyle w:val="StyleUnderline"/>
        </w:rPr>
        <w:t xml:space="preserve">and </w:t>
      </w:r>
      <w:r>
        <w:rPr>
          <w:rStyle w:val="Emphasis"/>
        </w:rPr>
        <w:t>not</w:t>
      </w:r>
      <w:r>
        <w:rPr>
          <w:sz w:val="16"/>
        </w:rPr>
        <w:t xml:space="preserve"> so </w:t>
      </w:r>
      <w:r>
        <w:rPr>
          <w:rStyle w:val="StyleUnderline"/>
        </w:rPr>
        <w:t>easy to intercept</w:t>
      </w:r>
      <w:r>
        <w:rPr>
          <w:sz w:val="16"/>
        </w:rPr>
        <w:t xml:space="preserve">. This was demonstrated by </w:t>
      </w:r>
      <w:r>
        <w:rPr>
          <w:rStyle w:val="StyleUnderline"/>
          <w:highlight w:val="yellow"/>
        </w:rPr>
        <w:t xml:space="preserve">the handful of </w:t>
      </w:r>
      <w:r>
        <w:rPr>
          <w:rStyle w:val="Emphasis"/>
          <w:highlight w:val="yellow"/>
        </w:rPr>
        <w:t>Ukrainian missiles</w:t>
      </w:r>
      <w:r>
        <w:rPr>
          <w:sz w:val="16"/>
        </w:rPr>
        <w:t xml:space="preserve"> that </w:t>
      </w:r>
      <w:r>
        <w:rPr>
          <w:rStyle w:val="Emphasis"/>
          <w:highlight w:val="yellow"/>
        </w:rPr>
        <w:t>destroyed</w:t>
      </w:r>
      <w:r>
        <w:rPr>
          <w:rStyle w:val="StyleUnderline"/>
        </w:rPr>
        <w:t xml:space="preserve"> most</w:t>
      </w:r>
      <w:r>
        <w:rPr>
          <w:sz w:val="16"/>
        </w:rPr>
        <w:t xml:space="preserve"> of the major </w:t>
      </w:r>
      <w:r>
        <w:rPr>
          <w:rStyle w:val="Emphasis"/>
          <w:highlight w:val="yellow"/>
        </w:rPr>
        <w:t>Russian warships</w:t>
      </w:r>
      <w:r>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Pr>
          <w:rStyle w:val="StyleUnderline"/>
          <w:highlight w:val="yellow"/>
        </w:rPr>
        <w:t xml:space="preserve">China’s </w:t>
      </w:r>
      <w:r>
        <w:rPr>
          <w:rStyle w:val="Emphasis"/>
          <w:highlight w:val="yellow"/>
        </w:rPr>
        <w:t>amphibious lift</w:t>
      </w:r>
      <w:r>
        <w:rPr>
          <w:sz w:val="16"/>
        </w:rPr>
        <w:t xml:space="preserve"> </w:t>
      </w:r>
      <w:r>
        <w:rPr>
          <w:rStyle w:val="StyleUnderline"/>
        </w:rPr>
        <w:t xml:space="preserve">capability </w:t>
      </w:r>
      <w:r>
        <w:rPr>
          <w:rStyle w:val="StyleUnderline"/>
          <w:highlight w:val="yellow"/>
        </w:rPr>
        <w:t>is</w:t>
      </w:r>
      <w:r>
        <w:rPr>
          <w:rStyle w:val="StyleUnderline"/>
        </w:rPr>
        <w:t xml:space="preserve"> </w:t>
      </w:r>
      <w:r>
        <w:rPr>
          <w:rStyle w:val="Emphasis"/>
          <w:highlight w:val="yellow"/>
        </w:rPr>
        <w:t>too small</w:t>
      </w:r>
      <w:r>
        <w:rPr>
          <w:rStyle w:val="StyleUnderline"/>
        </w:rPr>
        <w:t xml:space="preserve"> to </w:t>
      </w:r>
      <w:r>
        <w:rPr>
          <w:rStyle w:val="Emphasis"/>
        </w:rPr>
        <w:t>transport</w:t>
      </w:r>
      <w:r>
        <w:rPr>
          <w:rStyle w:val="StyleUnderline"/>
        </w:rPr>
        <w:t xml:space="preserve"> and </w:t>
      </w:r>
      <w:r>
        <w:rPr>
          <w:rStyle w:val="Emphasis"/>
        </w:rPr>
        <w:t>supply</w:t>
      </w:r>
      <w:r>
        <w:rPr>
          <w:rStyle w:val="StyleUnderline"/>
        </w:rPr>
        <w:t xml:space="preserve"> a force anywhere near large enough to overcome </w:t>
      </w:r>
      <w:r>
        <w:rPr>
          <w:rStyle w:val="Emphasis"/>
        </w:rPr>
        <w:t>Taiwan’s</w:t>
      </w:r>
      <w:r>
        <w:rPr>
          <w:rStyle w:val="StyleUnderline"/>
        </w:rPr>
        <w:t xml:space="preserve"> ground </w:t>
      </w:r>
      <w:r>
        <w:rPr>
          <w:rStyle w:val="Emphasis"/>
        </w:rPr>
        <w:t>forces</w:t>
      </w:r>
      <w:r>
        <w:rPr>
          <w:sz w:val="16"/>
        </w:rPr>
        <w:t>. Effectively, China is constrained by geography. Given this, the balance of forces and capabilities is not sensitive to incremental developments.</w:t>
      </w:r>
    </w:p>
    <w:p w14:paraId="348B4BFB" w14:textId="77777777" w:rsidR="003D2448" w:rsidRDefault="003D2448" w:rsidP="003D2448">
      <w:pPr>
        <w:pStyle w:val="Heading2"/>
      </w:pPr>
      <w:r>
        <w:t>Advantage 3</w:t>
      </w:r>
    </w:p>
    <w:p w14:paraId="5EEEB4AC" w14:textId="77777777" w:rsidR="003D2448" w:rsidRDefault="003D2448" w:rsidP="003D2448">
      <w:pPr>
        <w:pStyle w:val="Heading3"/>
      </w:pPr>
      <w:r>
        <w:t>Polycrisis Defense---1NC</w:t>
      </w:r>
    </w:p>
    <w:p w14:paraId="0696182F" w14:textId="77777777" w:rsidR="003D2448" w:rsidRDefault="003D2448" w:rsidP="003D2448">
      <w:pPr>
        <w:pStyle w:val="Heading4"/>
      </w:pPr>
      <w:r>
        <w:t>Systemic buffers contain the ‘polycrisis.’</w:t>
      </w:r>
    </w:p>
    <w:p w14:paraId="472A738D" w14:textId="77777777" w:rsidR="003D2448" w:rsidRDefault="003D2448" w:rsidP="003D2448">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429FD611" w14:textId="77777777" w:rsidR="003D2448" w:rsidRDefault="003D2448" w:rsidP="003D2448">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08E42EF5" w14:textId="77777777" w:rsidR="003D2448" w:rsidRDefault="003D2448" w:rsidP="003D2448">
      <w:r>
        <w:rPr>
          <w:sz w:val="16"/>
        </w:rPr>
        <w:t>So perhaps it’s not surprising that Tooze sees the world of the 2020s as a system of even larger interrelated crises. In a recent blog post, he pulls a definition of “polycrisis” from a report by the Cascade Institute:</w:t>
      </w:r>
    </w:p>
    <w:p w14:paraId="34EA2C3F" w14:textId="77777777" w:rsidR="003D2448" w:rsidRDefault="003D2448" w:rsidP="003D2448">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6B02C0E" w14:textId="77777777" w:rsidR="003D2448" w:rsidRDefault="003D2448" w:rsidP="003D2448">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7F96CD47" w14:textId="77777777" w:rsidR="003D2448" w:rsidRDefault="003D2448" w:rsidP="003D2448">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574E25D6" w14:textId="77777777" w:rsidR="003D2448" w:rsidRDefault="003D2448" w:rsidP="003D2448">
      <w:r>
        <w:rPr>
          <w:sz w:val="16"/>
        </w:rPr>
        <w:t>The polycrisis illusion</w:t>
      </w:r>
    </w:p>
    <w:p w14:paraId="6C0E651F" w14:textId="77777777" w:rsidR="003D2448" w:rsidRDefault="003D2448" w:rsidP="003D2448">
      <w:r>
        <w:rPr>
          <w:sz w:val="16"/>
        </w:rPr>
        <w:t xml:space="preserve">For one thing, </w:t>
      </w:r>
      <w:r>
        <w:rPr>
          <w:rStyle w:val="StyleUnderline"/>
          <w:highlight w:val="yellow"/>
        </w:rPr>
        <w:t>it’s</w:t>
      </w:r>
      <w:r>
        <w:rPr>
          <w:rStyle w:val="StyleUnderline"/>
        </w:rPr>
        <w:t xml:space="preserve"> always very </w:t>
      </w:r>
      <w:r>
        <w:rPr>
          <w:rStyle w:val="StyleUnderline"/>
          <w:highlight w:val="yellow"/>
        </w:rPr>
        <w:t xml:space="preserve">easy to </w:t>
      </w:r>
      <w:r>
        <w:rPr>
          <w:rStyle w:val="Emphasis"/>
          <w:highlight w:val="yellow"/>
        </w:rPr>
        <w:t>think</w:t>
      </w:r>
      <w:r>
        <w:rPr>
          <w:sz w:val="16"/>
        </w:rPr>
        <w:t xml:space="preserve"> </w:t>
      </w:r>
      <w:r>
        <w:rPr>
          <w:rStyle w:val="StyleUnderline"/>
        </w:rPr>
        <w:t>that we live in an</w:t>
      </w:r>
      <w:r>
        <w:rPr>
          <w:rStyle w:val="StyleUnderline"/>
          <w:highlight w:val="yellow"/>
        </w:rPr>
        <w:t xml:space="preserve"> era</w:t>
      </w:r>
      <w:r>
        <w:rPr>
          <w:rStyle w:val="StyleUnderline"/>
        </w:rPr>
        <w:t xml:space="preserve"> </w:t>
      </w:r>
      <w:r>
        <w:rPr>
          <w:rStyle w:val="Emphasis"/>
        </w:rPr>
        <w:t xml:space="preserve">uniquely </w:t>
      </w:r>
      <w:r>
        <w:rPr>
          <w:rStyle w:val="Emphasis"/>
          <w:highlight w:val="yellow"/>
        </w:rPr>
        <w:t>chock-full</w:t>
      </w:r>
      <w:r>
        <w:rPr>
          <w:sz w:val="16"/>
          <w:highlight w:val="yellow"/>
        </w:rPr>
        <w:t xml:space="preserve"> </w:t>
      </w:r>
      <w:r>
        <w:rPr>
          <w:rStyle w:val="StyleUnderline"/>
          <w:highlight w:val="yellow"/>
        </w:rPr>
        <w:t>of risks</w:t>
      </w:r>
      <w:r>
        <w:rPr>
          <w:rStyle w:val="StyleUnderline"/>
        </w:rPr>
        <w:t>, disasters, and problems</w:t>
      </w:r>
      <w:r>
        <w:rPr>
          <w:sz w:val="16"/>
        </w:rPr>
        <w:t xml:space="preserve">. This is </w:t>
      </w:r>
      <w:r>
        <w:rPr>
          <w:rStyle w:val="StyleUnderline"/>
          <w:highlight w:val="yellow"/>
        </w:rPr>
        <w:t>because of</w:t>
      </w:r>
      <w:r>
        <w:rPr>
          <w:sz w:val="16"/>
        </w:rPr>
        <w:t xml:space="preserve"> something called </w:t>
      </w:r>
      <w:r>
        <w:rPr>
          <w:rStyle w:val="StyleUnderline"/>
          <w:highlight w:val="yellow"/>
        </w:rPr>
        <w:t xml:space="preserve">the </w:t>
      </w:r>
      <w:r>
        <w:rPr>
          <w:rStyle w:val="Emphasis"/>
          <w:highlight w:val="yellow"/>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7F4A430E" w14:textId="77777777" w:rsidR="003D2448" w:rsidRDefault="003D2448" w:rsidP="003D2448">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yellow"/>
        </w:rPr>
        <w:t>the idea</w:t>
      </w:r>
      <w:r>
        <w:rPr>
          <w:rStyle w:val="StyleUnderline"/>
        </w:rPr>
        <w:t xml:space="preserve"> that these </w:t>
      </w:r>
      <w:r>
        <w:rPr>
          <w:rStyle w:val="StyleUnderline"/>
          <w:highlight w:val="yellow"/>
        </w:rPr>
        <w:t xml:space="preserve">crises are all </w:t>
      </w:r>
      <w:r>
        <w:rPr>
          <w:rStyle w:val="Emphasis"/>
          <w:highlight w:val="yellow"/>
        </w:rPr>
        <w:t>related</w:t>
      </w:r>
      <w:r>
        <w:rPr>
          <w:rStyle w:val="StyleUnderline"/>
          <w:highlight w:val="yellow"/>
        </w:rPr>
        <w:t xml:space="preserve"> may be</w:t>
      </w:r>
      <w:r>
        <w:rPr>
          <w:rStyle w:val="StyleUnderline"/>
        </w:rPr>
        <w:t xml:space="preserve"> a case of </w:t>
      </w:r>
      <w:r>
        <w:rPr>
          <w:rStyle w:val="Emphasis"/>
          <w:highlight w:val="yellow"/>
        </w:rPr>
        <w:t>apophenia</w:t>
      </w:r>
      <w:r>
        <w:rPr>
          <w:sz w:val="16"/>
        </w:rPr>
        <w:t xml:space="preserve"> </w:t>
      </w:r>
      <w:r>
        <w:rPr>
          <w:rStyle w:val="StyleUnderline"/>
        </w:rPr>
        <w:t>— our natural human tendency to perceive connections that don’t actually exist, or are far weaker than we think.</w:t>
      </w:r>
    </w:p>
    <w:p w14:paraId="5EFB6665" w14:textId="77777777" w:rsidR="003D2448" w:rsidRDefault="003D2448" w:rsidP="003D2448">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D9429B3" w14:textId="77777777" w:rsidR="003D2448" w:rsidRDefault="003D2448" w:rsidP="003D2448">
      <w:r>
        <w:rPr>
          <w:rStyle w:val="StyleUnderline"/>
        </w:rPr>
        <w:t xml:space="preserve">When crises aren’t really strongly coupled, they can act as low-correlation assets in a diversified financial portfolio — </w:t>
      </w:r>
      <w:r>
        <w:rPr>
          <w:rStyle w:val="StyleUnderline"/>
          <w:highlight w:val="yellow"/>
        </w:rPr>
        <w:t xml:space="preserve">when </w:t>
      </w:r>
      <w:r>
        <w:rPr>
          <w:rStyle w:val="Emphasis"/>
          <w:highlight w:val="yellow"/>
        </w:rPr>
        <w:t>one</w:t>
      </w:r>
      <w:r>
        <w:rPr>
          <w:rStyle w:val="StyleUnderline"/>
          <w:highlight w:val="yellow"/>
        </w:rPr>
        <w:t xml:space="preserve"> problem is getting </w:t>
      </w:r>
      <w:r>
        <w:rPr>
          <w:rStyle w:val="Emphasis"/>
          <w:highlight w:val="yellow"/>
        </w:rPr>
        <w:t>worse</w:t>
      </w:r>
      <w:r>
        <w:rPr>
          <w:rStyle w:val="StyleUnderline"/>
          <w:highlight w:val="yellow"/>
        </w:rPr>
        <w:t xml:space="preserve">, </w:t>
      </w:r>
      <w:r>
        <w:rPr>
          <w:rStyle w:val="Emphasis"/>
          <w:highlight w:val="yellow"/>
        </w:rPr>
        <w:t>another</w:t>
      </w:r>
      <w:r>
        <w:rPr>
          <w:rStyle w:val="StyleUnderline"/>
        </w:rPr>
        <w:t xml:space="preserve"> problem somewhere </w:t>
      </w:r>
      <w:r>
        <w:rPr>
          <w:rStyle w:val="Emphasis"/>
        </w:rPr>
        <w:t>else</w:t>
      </w:r>
      <w:r>
        <w:rPr>
          <w:rStyle w:val="StyleUnderline"/>
        </w:rPr>
        <w:t xml:space="preserve"> </w:t>
      </w:r>
      <w:r>
        <w:rPr>
          <w:rStyle w:val="StyleUnderline"/>
          <w:highlight w:val="yellow"/>
        </w:rPr>
        <w:t>is</w:t>
      </w:r>
      <w:r>
        <w:rPr>
          <w:rStyle w:val="StyleUnderline"/>
        </w:rPr>
        <w:t xml:space="preserve"> likely to be </w:t>
      </w:r>
      <w:r>
        <w:rPr>
          <w:rStyle w:val="StyleUnderline"/>
          <w:highlight w:val="yellow"/>
        </w:rPr>
        <w:t xml:space="preserve">getting </w:t>
      </w:r>
      <w:r>
        <w:rPr>
          <w:rStyle w:val="Emphasis"/>
          <w:highlight w:val="yellow"/>
        </w:rPr>
        <w:t>better</w:t>
      </w:r>
      <w:r>
        <w:rPr>
          <w:sz w:val="16"/>
        </w:rPr>
        <w:t>.</w:t>
      </w:r>
    </w:p>
    <w:p w14:paraId="68109F47" w14:textId="77777777" w:rsidR="003D2448" w:rsidRDefault="003D2448" w:rsidP="003D2448">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yellow"/>
        </w:rPr>
        <w:t xml:space="preserve">when supply falls, </w:t>
      </w:r>
      <w:r>
        <w:rPr>
          <w:rStyle w:val="Emphasis"/>
          <w:highlight w:val="yellow"/>
        </w:rPr>
        <w:t>elastic demand</w:t>
      </w:r>
      <w:r>
        <w:rPr>
          <w:rStyle w:val="StyleUnderline"/>
        </w:rPr>
        <w:t xml:space="preserve"> </w:t>
      </w:r>
      <w:r>
        <w:rPr>
          <w:rStyle w:val="StyleUnderline"/>
          <w:highlight w:val="yellow"/>
        </w:rPr>
        <w:t>cushions</w:t>
      </w:r>
      <w:r>
        <w:rPr>
          <w:rStyle w:val="StyleUnderline"/>
        </w:rPr>
        <w:t xml:space="preserve"> the </w:t>
      </w:r>
      <w:r>
        <w:rPr>
          <w:rStyle w:val="StyleUnderline"/>
          <w:highlight w:val="yellow"/>
        </w:rPr>
        <w:t>short-term</w:t>
      </w:r>
      <w:r>
        <w:rPr>
          <w:rStyle w:val="StyleUnderline"/>
        </w:rPr>
        <w:t xml:space="preserve"> impact on </w:t>
      </w:r>
      <w:r>
        <w:rPr>
          <w:rStyle w:val="StyleUnderline"/>
          <w:highlight w:val="yellow"/>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yellow"/>
        </w:rPr>
        <w:t>when</w:t>
      </w:r>
      <w:r>
        <w:rPr>
          <w:rStyle w:val="StyleUnderline"/>
        </w:rPr>
        <w:t xml:space="preserve"> </w:t>
      </w:r>
      <w:r>
        <w:rPr>
          <w:rStyle w:val="StyleUnderline"/>
          <w:highlight w:val="yellow"/>
        </w:rPr>
        <w:t>central banks see inflation, they restrain it with</w:t>
      </w:r>
      <w:r>
        <w:rPr>
          <w:rStyle w:val="StyleUnderline"/>
        </w:rPr>
        <w:t xml:space="preserve"> higher </w:t>
      </w:r>
      <w:r>
        <w:rPr>
          <w:rStyle w:val="StyleUnderline"/>
          <w:highlight w:val="yellow"/>
        </w:rPr>
        <w:t>interest rates</w:t>
      </w:r>
      <w:r>
        <w:rPr>
          <w:rStyle w:val="StyleUnderline"/>
        </w:rPr>
        <w:t>. And so on.</w:t>
      </w:r>
    </w:p>
    <w:p w14:paraId="60BB4C52" w14:textId="77777777" w:rsidR="003D2448" w:rsidRDefault="003D2448" w:rsidP="003D2448">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yellow"/>
        </w:rPr>
        <w:t>buffer mechanisms</w:t>
      </w:r>
      <w:r>
        <w:rPr>
          <w:rStyle w:val="StyleUnderline"/>
        </w:rPr>
        <w:t xml:space="preserve"> often </w:t>
      </w:r>
      <w:r>
        <w:rPr>
          <w:rStyle w:val="Emphasis"/>
          <w:highlight w:val="yellow"/>
        </w:rPr>
        <w:t>push back against problems</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addition</w:t>
      </w:r>
      <w:r>
        <w:rPr>
          <w:sz w:val="16"/>
          <w:highlight w:val="yellow"/>
        </w:rPr>
        <w:t xml:space="preserve"> </w:t>
      </w:r>
      <w:r>
        <w:rPr>
          <w:rStyle w:val="StyleUnderline"/>
          <w:highlight w:val="yellow"/>
        </w:rPr>
        <w:t xml:space="preserve">to the ones they were </w:t>
      </w:r>
      <w:r>
        <w:rPr>
          <w:rStyle w:val="Emphasis"/>
          <w:highlight w:val="yellow"/>
        </w:rPr>
        <w:t>designed</w:t>
      </w:r>
      <w:r>
        <w:rPr>
          <w:sz w:val="16"/>
          <w:highlight w:val="yellow"/>
        </w:rPr>
        <w:t xml:space="preserve"> </w:t>
      </w:r>
      <w:r>
        <w:rPr>
          <w:rStyle w:val="StyleUnderline"/>
          <w:highlight w:val="yellow"/>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yellow"/>
        </w:rPr>
        <w:t>2008</w:t>
      </w:r>
      <w:r>
        <w:rPr>
          <w:rStyle w:val="StyleUnderline"/>
        </w:rPr>
        <w:t xml:space="preserve"> financial crisis </w:t>
      </w:r>
      <w:r>
        <w:rPr>
          <w:rStyle w:val="StyleUnderline"/>
          <w:highlight w:val="yellow"/>
        </w:rPr>
        <w:t>led to needed infrastructure spending, Obamacare, and</w:t>
      </w:r>
      <w:r>
        <w:rPr>
          <w:rStyle w:val="StyleUnderline"/>
        </w:rPr>
        <w:t xml:space="preserve"> the intellectual revival of </w:t>
      </w:r>
      <w:r>
        <w:rPr>
          <w:rStyle w:val="StyleUnderline"/>
          <w:highlight w:val="yellow"/>
        </w:rPr>
        <w:t>industrial policy</w:t>
      </w:r>
      <w:r>
        <w:rPr>
          <w:rStyle w:val="StyleUnderline"/>
        </w:rPr>
        <w:t>.</w:t>
      </w:r>
    </w:p>
    <w:p w14:paraId="0C6BC45A" w14:textId="77777777" w:rsidR="003D2448" w:rsidRDefault="003D2448" w:rsidP="003D2448">
      <w:r>
        <w:rPr>
          <w:rStyle w:val="StyleUnderline"/>
        </w:rPr>
        <w:t>In other words</w:t>
      </w:r>
      <w:r>
        <w:rPr>
          <w:sz w:val="16"/>
        </w:rPr>
        <w:t xml:space="preserve">, sometimes </w:t>
      </w:r>
      <w:r>
        <w:rPr>
          <w:rStyle w:val="Emphasis"/>
        </w:rPr>
        <w:t>instead of a polycrisis we get a polysolution</w:t>
      </w:r>
      <w:r>
        <w:rPr>
          <w:sz w:val="16"/>
        </w:rPr>
        <w:t>.</w:t>
      </w:r>
    </w:p>
    <w:p w14:paraId="1D586D04" w14:textId="77777777" w:rsidR="003D2448" w:rsidRDefault="003D2448" w:rsidP="003D2448">
      <w:r>
        <w:rPr>
          <w:sz w:val="16"/>
        </w:rPr>
        <w:t>Today, I can see a number of examples where the various crises that newsreaders worry about are leading to responses that will help address the others.</w:t>
      </w:r>
    </w:p>
    <w:p w14:paraId="645AEE65" w14:textId="77777777" w:rsidR="003D2448" w:rsidRDefault="003D2448" w:rsidP="003D2448">
      <w:r>
        <w:rPr>
          <w:sz w:val="16"/>
        </w:rPr>
        <w:t>Buffer mechanisms in the global political economy of the 2020s</w:t>
      </w:r>
    </w:p>
    <w:p w14:paraId="0F787E86" w14:textId="77777777" w:rsidR="003D2448" w:rsidRDefault="003D2448" w:rsidP="003D2448">
      <w:r>
        <w:rPr>
          <w:sz w:val="16"/>
        </w:rPr>
        <w:t xml:space="preserve">As I mentioned before, one very simple example of a buffer mechanism is supply and demand. In the past year, </w:t>
      </w:r>
      <w:r>
        <w:rPr>
          <w:rStyle w:val="Emphasis"/>
          <w:highlight w:val="yellow"/>
        </w:rPr>
        <w:t>China’s</w:t>
      </w:r>
      <w:r>
        <w:rPr>
          <w:sz w:val="16"/>
          <w:highlight w:val="yellow"/>
        </w:rPr>
        <w:t xml:space="preserve"> </w:t>
      </w:r>
      <w:r>
        <w:rPr>
          <w:rStyle w:val="StyleUnderline"/>
          <w:highlight w:val="yellow"/>
        </w:rPr>
        <w:t xml:space="preserve">economy has </w:t>
      </w:r>
      <w:r>
        <w:rPr>
          <w:rStyle w:val="Emphasis"/>
          <w:highlight w:val="yellow"/>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1C9A8863" w14:textId="77777777" w:rsidR="003D2448" w:rsidRDefault="003D2448" w:rsidP="003D2448">
      <w:r>
        <w:rPr>
          <w:rStyle w:val="Emphasis"/>
          <w:highlight w:val="yellow"/>
        </w:rPr>
        <w:t>That</w:t>
      </w:r>
      <w:r>
        <w:rPr>
          <w:sz w:val="16"/>
        </w:rPr>
        <w:t xml:space="preserve"> </w:t>
      </w:r>
      <w:r>
        <w:rPr>
          <w:rStyle w:val="StyleUnderline"/>
        </w:rPr>
        <w:t xml:space="preserve">in turn </w:t>
      </w:r>
      <w:r>
        <w:rPr>
          <w:rStyle w:val="StyleUnderline"/>
          <w:highlight w:val="yellow"/>
        </w:rPr>
        <w:t xml:space="preserve">is </w:t>
      </w:r>
      <w:r>
        <w:rPr>
          <w:rStyle w:val="Emphasis"/>
          <w:highlight w:val="yellow"/>
        </w:rPr>
        <w:t>blunting</w:t>
      </w:r>
      <w:r>
        <w:rPr>
          <w:rStyle w:val="StyleUnderline"/>
          <w:highlight w:val="yellow"/>
        </w:rPr>
        <w:t xml:space="preserve"> the impact of the </w:t>
      </w:r>
      <w:r>
        <w:rPr>
          <w:rStyle w:val="Emphasis"/>
          <w:highlight w:val="yellow"/>
        </w:rPr>
        <w:t>Ukraine war</w:t>
      </w:r>
      <w:r>
        <w:rPr>
          <w:rStyle w:val="StyleUnderline"/>
        </w:rPr>
        <w:t xml:space="preserve"> and </w:t>
      </w:r>
      <w:r>
        <w:rPr>
          <w:rStyle w:val="Emphasis"/>
        </w:rPr>
        <w:t>Russia sanctions</w:t>
      </w:r>
      <w:r>
        <w:rPr>
          <w:rStyle w:val="StyleUnderline"/>
        </w:rPr>
        <w:t xml:space="preserve"> </w:t>
      </w:r>
      <w:r>
        <w:rPr>
          <w:rStyle w:val="StyleUnderline"/>
          <w:highlight w:val="yellow"/>
        </w:rPr>
        <w:t xml:space="preserve">on </w:t>
      </w:r>
      <w:r>
        <w:rPr>
          <w:rStyle w:val="Emphasis"/>
          <w:highlight w:val="yellow"/>
        </w:rPr>
        <w:t>Europe’s economy</w:t>
      </w:r>
      <w:r>
        <w:rPr>
          <w:sz w:val="16"/>
        </w:rPr>
        <w:t xml:space="preserve"> (and America’s, and Japan’s, etc.).</w:t>
      </w:r>
    </w:p>
    <w:p w14:paraId="6F6F1029" w14:textId="77777777" w:rsidR="003D2448" w:rsidRDefault="003D2448" w:rsidP="003D2448">
      <w:r>
        <w:rPr>
          <w:rStyle w:val="StyleUnderline"/>
        </w:rPr>
        <w:t xml:space="preserve">A combination of China’s economic slowdown and Russia’s military fiasco in Ukraine </w:t>
      </w:r>
      <w:r>
        <w:rPr>
          <w:rStyle w:val="StyleUnderline"/>
          <w:highlight w:val="yellow"/>
        </w:rPr>
        <w:t>also</w:t>
      </w:r>
      <w:r>
        <w:rPr>
          <w:rStyle w:val="StyleUnderline"/>
        </w:rPr>
        <w:t xml:space="preserve"> seem to have </w:t>
      </w:r>
      <w:r>
        <w:rPr>
          <w:rStyle w:val="Emphasis"/>
          <w:highlight w:val="yellow"/>
        </w:rPr>
        <w:t xml:space="preserve">reduced </w:t>
      </w:r>
      <w:r>
        <w:rPr>
          <w:rStyle w:val="Emphasis"/>
        </w:rPr>
        <w:t xml:space="preserve">the </w:t>
      </w:r>
      <w:r>
        <w:rPr>
          <w:rStyle w:val="Emphasis"/>
          <w:highlight w:val="yellow"/>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12CBD8B4" w14:textId="77777777" w:rsidR="003D2448" w:rsidRDefault="003D2448" w:rsidP="003D2448">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14522C5" w14:textId="77777777" w:rsidR="003D2448" w:rsidRDefault="003D2448" w:rsidP="003D2448">
      <w:r>
        <w:rPr>
          <w:rStyle w:val="StyleUnderline"/>
        </w:rPr>
        <w:t xml:space="preserve">Meanwhile, the war in </w:t>
      </w:r>
      <w:r>
        <w:rPr>
          <w:rStyle w:val="StyleUnderline"/>
          <w:highlight w:val="yellow"/>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yellow"/>
        </w:rPr>
        <w:t xml:space="preserve">create </w:t>
      </w:r>
      <w:r>
        <w:rPr>
          <w:rStyle w:val="Emphasis"/>
          <w:highlight w:val="yellow"/>
        </w:rPr>
        <w:t>incentives</w:t>
      </w:r>
      <w:r>
        <w:rPr>
          <w:rStyle w:val="StyleUnderline"/>
          <w:highlight w:val="yellow"/>
        </w:rPr>
        <w:t xml:space="preserve"> for</w:t>
      </w:r>
      <w:r>
        <w:rPr>
          <w:rStyle w:val="StyleUnderline"/>
        </w:rPr>
        <w:t xml:space="preserve"> the </w:t>
      </w:r>
      <w:r>
        <w:rPr>
          <w:rStyle w:val="Emphasis"/>
          <w:highlight w:val="yellow"/>
        </w:rPr>
        <w:t>rapid deployment of renewable energy</w:t>
      </w:r>
      <w:r>
        <w:rPr>
          <w:sz w:val="16"/>
        </w:rPr>
        <w:t>. This is from May:</w:t>
      </w:r>
    </w:p>
    <w:p w14:paraId="4453ADF1" w14:textId="77777777" w:rsidR="003D2448" w:rsidRDefault="003D2448" w:rsidP="003D2448">
      <w:r>
        <w:rPr>
          <w:sz w:val="16"/>
        </w:rPr>
        <w:t>The Commission proposed that 45% of the EU’s energy mix should come from renewables by 2030, an advance on the current 40% target suggested less than a year ago. Officials also want to cut energy consumption by 13% by 2030…</w:t>
      </w:r>
    </w:p>
    <w:p w14:paraId="5944D03D" w14:textId="77777777" w:rsidR="003D2448" w:rsidRDefault="003D2448" w:rsidP="003D2448">
      <w:r>
        <w:rPr>
          <w:sz w:val="16"/>
        </w:rPr>
        <w:t>“It is clear we need to put an end to this dependence and a lot faster before we had foreseen before this war,” said Frans Timmermans, the EU official in charge of the green deal.</w:t>
      </w:r>
    </w:p>
    <w:p w14:paraId="3FF59E42" w14:textId="77777777" w:rsidR="003D2448" w:rsidRDefault="003D2448" w:rsidP="003D2448">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CC52B9C" w14:textId="77777777" w:rsidR="003D2448" w:rsidRDefault="003D2448" w:rsidP="003D2448">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4326CD26" w14:textId="77777777" w:rsidR="003D2448" w:rsidRDefault="003D2448" w:rsidP="003D2448">
      <w:r>
        <w:rPr>
          <w:rStyle w:val="StyleUnderline"/>
        </w:rPr>
        <w:t xml:space="preserve">All </w:t>
      </w:r>
      <w:r>
        <w:rPr>
          <w:rStyle w:val="StyleUnderline"/>
          <w:highlight w:val="yellow"/>
        </w:rPr>
        <w:t xml:space="preserve">this will </w:t>
      </w:r>
      <w:r>
        <w:rPr>
          <w:rStyle w:val="Emphasis"/>
        </w:rPr>
        <w:t xml:space="preserve">help the </w:t>
      </w:r>
      <w:r>
        <w:rPr>
          <w:rStyle w:val="Emphasis"/>
          <w:highlight w:val="yellow"/>
        </w:rPr>
        <w:t xml:space="preserve">fight </w:t>
      </w:r>
      <w:r>
        <w:rPr>
          <w:rStyle w:val="Emphasis"/>
        </w:rPr>
        <w:t xml:space="preserve">against </w:t>
      </w:r>
      <w:r>
        <w:rPr>
          <w:rStyle w:val="Emphasis"/>
          <w:highlight w:val="yellow"/>
        </w:rPr>
        <w:t>climate change</w:t>
      </w:r>
      <w:r>
        <w:rPr>
          <w:sz w:val="16"/>
        </w:rPr>
        <w:t xml:space="preserve">. </w:t>
      </w:r>
      <w:r>
        <w:rPr>
          <w:rStyle w:val="StyleUnderline"/>
        </w:rPr>
        <w:t xml:space="preserve">But it will </w:t>
      </w:r>
      <w:r>
        <w:rPr>
          <w:rStyle w:val="StyleUnderline"/>
          <w:highlight w:val="yellow"/>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yellow"/>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4298FD9A" w14:textId="77777777" w:rsidR="003D2448" w:rsidRDefault="003D2448" w:rsidP="003D2448">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245CBC6" w14:textId="77777777" w:rsidR="003D2448" w:rsidRDefault="003D2448" w:rsidP="003D2448">
      <w:r>
        <w:rPr>
          <w:sz w:val="16"/>
        </w:rPr>
        <w:t>Dark Brandon vs. polycrisis</w:t>
      </w:r>
    </w:p>
    <w:p w14:paraId="4AA721B4" w14:textId="77777777" w:rsidR="003D2448" w:rsidRDefault="003D2448" w:rsidP="003D2448">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08C4C7C5" w14:textId="77777777" w:rsidR="003D2448" w:rsidRDefault="003D2448" w:rsidP="003D2448">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yellow"/>
        </w:rPr>
        <w:t xml:space="preserve">External shocks </w:t>
      </w:r>
      <w:r>
        <w:rPr>
          <w:rStyle w:val="Emphasis"/>
          <w:highlight w:val="yellow"/>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yellow"/>
        </w:rPr>
        <w:t xml:space="preserve">spur </w:t>
      </w:r>
      <w:r>
        <w:rPr>
          <w:rStyle w:val="Emphasis"/>
          <w:highlight w:val="yellow"/>
        </w:rPr>
        <w:t>humans</w:t>
      </w:r>
      <w:r>
        <w:rPr>
          <w:rStyle w:val="StyleUnderline"/>
          <w:highlight w:val="yellow"/>
        </w:rPr>
        <w:t xml:space="preserve"> to </w:t>
      </w:r>
      <w:r>
        <w:rPr>
          <w:rStyle w:val="Emphasis"/>
          <w:highlight w:val="yellow"/>
        </w:rPr>
        <w:t>get serious</w:t>
      </w:r>
      <w:r>
        <w:rPr>
          <w:rStyle w:val="Emphasis"/>
        </w:rPr>
        <w:t xml:space="preserve"> and start working together</w:t>
      </w:r>
      <w:r>
        <w:rPr>
          <w:sz w:val="16"/>
        </w:rPr>
        <w:t>.</w:t>
      </w:r>
    </w:p>
    <w:p w14:paraId="00307EBA" w14:textId="77777777" w:rsidR="003D2448" w:rsidRDefault="003D2448" w:rsidP="003D2448">
      <w:pPr>
        <w:pStyle w:val="Heading3"/>
      </w:pPr>
      <w:r>
        <w:t>Climate Change Warming Defense---Top---1NC</w:t>
      </w:r>
    </w:p>
    <w:p w14:paraId="5F7A54D9" w14:textId="77777777" w:rsidR="003D2448" w:rsidRDefault="003D2448" w:rsidP="003D2448">
      <w:pPr>
        <w:pStyle w:val="Heading4"/>
      </w:pPr>
      <w:r>
        <w:t xml:space="preserve">No warming impact---adaptation and wealth solve, disasters are decreasing, tipping points are wrong, US not key. Reductions </w:t>
      </w:r>
      <w:r>
        <w:rPr>
          <w:u w:val="single"/>
        </w:rPr>
        <w:t>only</w:t>
      </w:r>
      <w:r>
        <w:t xml:space="preserve"> reduce </w:t>
      </w:r>
      <w:r>
        <w:rPr>
          <w:u w:val="single"/>
        </w:rPr>
        <w:t>global greening</w:t>
      </w:r>
      <w:r>
        <w:t xml:space="preserve">, which is </w:t>
      </w:r>
      <w:r>
        <w:rPr>
          <w:u w:val="single"/>
        </w:rPr>
        <w:t>net harmful</w:t>
      </w:r>
      <w:r>
        <w:t xml:space="preserve">. </w:t>
      </w:r>
    </w:p>
    <w:p w14:paraId="7315FA46" w14:textId="77777777" w:rsidR="003D2448" w:rsidRDefault="003D2448" w:rsidP="003D2448">
      <w:r>
        <w:t xml:space="preserve">Harry </w:t>
      </w:r>
      <w:r>
        <w:rPr>
          <w:rStyle w:val="Style13ptBold"/>
        </w:rPr>
        <w:t>DeAngelo &amp;</w:t>
      </w:r>
      <w:r>
        <w:t xml:space="preserve"> Judith </w:t>
      </w:r>
      <w:r>
        <w:rPr>
          <w:rStyle w:val="Style13ptBold"/>
        </w:rPr>
        <w:t>Curry 25</w:t>
      </w:r>
      <w:r>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2D2F37CE" w14:textId="77777777" w:rsidR="003D2448" w:rsidRDefault="003D2448" w:rsidP="003D2448">
      <w:r>
        <w:rPr>
          <w:rStyle w:val="StyleUnderline"/>
        </w:rPr>
        <w:t>Alarming narratives that have an</w:t>
      </w:r>
      <w:r>
        <w:rPr>
          <w:sz w:val="16"/>
        </w:rPr>
        <w:t xml:space="preserve"> </w:t>
      </w:r>
      <w:r>
        <w:rPr>
          <w:rStyle w:val="Emphasis"/>
        </w:rPr>
        <w:t>aura of plausibility</w:t>
      </w:r>
      <w:r>
        <w:rPr>
          <w:sz w:val="16"/>
        </w:rPr>
        <w:t xml:space="preserve"> </w:t>
      </w:r>
      <w:r>
        <w:rPr>
          <w:rStyle w:val="StyleUnderline"/>
        </w:rPr>
        <w:t>can be</w:t>
      </w:r>
      <w:r>
        <w:rPr>
          <w:sz w:val="16"/>
        </w:rPr>
        <w:t xml:space="preserve"> highly </w:t>
      </w:r>
      <w:r>
        <w:rPr>
          <w:rStyle w:val="Emphasis"/>
        </w:rPr>
        <w:t>effective</w:t>
      </w:r>
      <w:r>
        <w:rPr>
          <w:sz w:val="16"/>
        </w:rPr>
        <w:t xml:space="preserve"> tools </w:t>
      </w:r>
      <w:r>
        <w:rPr>
          <w:rStyle w:val="StyleUnderline"/>
        </w:rPr>
        <w:t>for shaping</w:t>
      </w:r>
      <w:r>
        <w:rPr>
          <w:sz w:val="16"/>
        </w:rPr>
        <w:t xml:space="preserve"> </w:t>
      </w:r>
      <w:r>
        <w:rPr>
          <w:rStyle w:val="Emphasis"/>
        </w:rPr>
        <w:t>public opinion</w:t>
      </w:r>
      <w:r>
        <w:rPr>
          <w:sz w:val="16"/>
        </w:rPr>
        <w:t xml:space="preserve"> </w:t>
      </w:r>
      <w:r>
        <w:rPr>
          <w:rStyle w:val="StyleUnderline"/>
        </w:rPr>
        <w:t>and</w:t>
      </w:r>
      <w:r>
        <w:rPr>
          <w:sz w:val="16"/>
        </w:rPr>
        <w:t xml:space="preserve"> public </w:t>
      </w:r>
      <w:r>
        <w:rPr>
          <w:rStyle w:val="Emphasis"/>
        </w:rPr>
        <w:t>policies</w:t>
      </w:r>
      <w:r>
        <w:rPr>
          <w:rStyle w:val="StyleUnderline"/>
        </w:rPr>
        <w:t>. When</w:t>
      </w:r>
      <w:r>
        <w:rPr>
          <w:sz w:val="16"/>
        </w:rPr>
        <w:t xml:space="preserve"> such narratives are </w:t>
      </w:r>
      <w:r>
        <w:rPr>
          <w:rStyle w:val="Emphasis"/>
        </w:rPr>
        <w:t>false</w:t>
      </w:r>
      <w:r>
        <w:rPr>
          <w:sz w:val="16"/>
        </w:rPr>
        <w:t xml:space="preserve"> or seriously misleading, </w:t>
      </w:r>
      <w:r>
        <w:rPr>
          <w:rStyle w:val="StyleUnderline"/>
        </w:rPr>
        <w:t>they can do</w:t>
      </w:r>
      <w:r>
        <w:rPr>
          <w:sz w:val="16"/>
        </w:rPr>
        <w:t xml:space="preserve"> </w:t>
      </w:r>
      <w:r>
        <w:rPr>
          <w:rStyle w:val="Emphasis"/>
        </w:rPr>
        <w:t>significant damage</w:t>
      </w:r>
      <w:r>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077CB4BA" w14:textId="77777777" w:rsidR="003D2448" w:rsidRDefault="003D2448" w:rsidP="003D2448">
      <w:r>
        <w:rPr>
          <w:sz w:val="16"/>
        </w:rPr>
        <w:t>These unintended consequences of the anti-nuclear-power narrative should make us think carefully before the U.S. goes too far down the energy path prescribed by the Apocalyptic climate narrative.</w:t>
      </w:r>
    </w:p>
    <w:p w14:paraId="562E03B5" w14:textId="77777777" w:rsidR="003D2448" w:rsidRDefault="003D2448" w:rsidP="003D2448">
      <w:r>
        <w:rPr>
          <w:rStyle w:val="StyleUnderline"/>
        </w:rPr>
        <w:t>The</w:t>
      </w:r>
      <w:r>
        <w:rPr>
          <w:sz w:val="16"/>
        </w:rPr>
        <w:t xml:space="preserve"> </w:t>
      </w:r>
      <w:r>
        <w:rPr>
          <w:rStyle w:val="Emphasis"/>
          <w:highlight w:val="yellow"/>
        </w:rPr>
        <w:t>Apocalyptic climate</w:t>
      </w:r>
      <w:r>
        <w:rPr>
          <w:rStyle w:val="Emphasis"/>
        </w:rPr>
        <w:t xml:space="preserve"> narrative</w:t>
      </w:r>
      <w:r>
        <w:rPr>
          <w:sz w:val="16"/>
        </w:rPr>
        <w:t xml:space="preserve"> </w:t>
      </w:r>
      <w:r>
        <w:rPr>
          <w:rStyle w:val="StyleUnderline"/>
          <w:highlight w:val="yellow"/>
        </w:rPr>
        <w:t>is</w:t>
      </w:r>
      <w:r>
        <w:rPr>
          <w:sz w:val="16"/>
        </w:rPr>
        <w:t xml:space="preserve"> a </w:t>
      </w:r>
      <w:r>
        <w:rPr>
          <w:rStyle w:val="Emphasis"/>
          <w:highlight w:val="yellow"/>
        </w:rPr>
        <w:t>deeply flawed</w:t>
      </w:r>
      <w:r>
        <w:rPr>
          <w:sz w:val="16"/>
        </w:rPr>
        <w:t xml:space="preserve"> guide for public policies because it:</w:t>
      </w:r>
    </w:p>
    <w:p w14:paraId="3E51232D" w14:textId="77777777" w:rsidR="003D2448" w:rsidRDefault="003D2448" w:rsidP="003D2448">
      <w:r>
        <w:rPr>
          <w:sz w:val="16"/>
        </w:rPr>
        <w:t>• focuses on the risks/costs of global warming and ignores any benefits from warming and the myriad benefits to humanity from fossil-fuel use.</w:t>
      </w:r>
    </w:p>
    <w:p w14:paraId="49BF48D1" w14:textId="77777777" w:rsidR="003D2448" w:rsidRDefault="003D2448" w:rsidP="003D2448">
      <w:r>
        <w:rPr>
          <w:sz w:val="16"/>
        </w:rPr>
        <w:t>• advocates aggressive near-term suppression of fossil-fuel use without considering the huge costs that such suppression would inflict on humans.</w:t>
      </w:r>
    </w:p>
    <w:p w14:paraId="4A59611A" w14:textId="77777777" w:rsidR="003D2448" w:rsidRDefault="003D2448" w:rsidP="003D2448">
      <w:r>
        <w:rPr>
          <w:sz w:val="16"/>
        </w:rPr>
        <w:t>• lacks a realistic sense of proportion about the risks/costs from continued global warming, which are manageable, not existential.</w:t>
      </w:r>
    </w:p>
    <w:p w14:paraId="61EF00DA" w14:textId="77777777" w:rsidR="003D2448" w:rsidRDefault="003D2448" w:rsidP="003D2448">
      <w:r>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2900A64E" w14:textId="77777777" w:rsidR="003D2448" w:rsidRDefault="003D2448" w:rsidP="003D2448">
      <w:r>
        <w:rPr>
          <w:sz w:val="16"/>
        </w:rPr>
        <w:t>2. Is global warming dangerous?</w:t>
      </w:r>
    </w:p>
    <w:p w14:paraId="18F8C286" w14:textId="77777777" w:rsidR="003D2448" w:rsidRDefault="003D2448" w:rsidP="003D2448">
      <w:r>
        <w:rPr>
          <w:rStyle w:val="StyleUnderline"/>
        </w:rPr>
        <w:t>Hypothesized</w:t>
      </w:r>
      <w:r>
        <w:rPr>
          <w:sz w:val="16"/>
        </w:rPr>
        <w:t xml:space="preserve"> damaging </w:t>
      </w:r>
      <w:r>
        <w:rPr>
          <w:rStyle w:val="Emphasis"/>
        </w:rPr>
        <w:t>consequences</w:t>
      </w:r>
      <w:r>
        <w:rPr>
          <w:sz w:val="16"/>
        </w:rPr>
        <w:t xml:space="preserve"> of global warming </w:t>
      </w:r>
      <w:r>
        <w:rPr>
          <w:rStyle w:val="StyleUnderline"/>
        </w:rPr>
        <w:t>include</w:t>
      </w:r>
      <w:r>
        <w:rPr>
          <w:sz w:val="16"/>
        </w:rPr>
        <w:t xml:space="preserve"> (i) </w:t>
      </w:r>
      <w:r>
        <w:rPr>
          <w:rStyle w:val="StyleUnderline"/>
        </w:rPr>
        <w:t xml:space="preserve">loss of </w:t>
      </w:r>
      <w:r>
        <w:rPr>
          <w:rStyle w:val="Emphasis"/>
        </w:rPr>
        <w:t>life</w:t>
      </w:r>
      <w:r>
        <w:rPr>
          <w:sz w:val="16"/>
        </w:rPr>
        <w:t xml:space="preserve"> from greater intensity and frequency of heat waves, hurricanes, floods, droughts, and wildfires </w:t>
      </w:r>
      <w:r>
        <w:rPr>
          <w:rStyle w:val="StyleUnderline"/>
        </w:rPr>
        <w:t>and</w:t>
      </w:r>
      <w:r>
        <w:rPr>
          <w:sz w:val="16"/>
        </w:rPr>
        <w:t xml:space="preserve"> (ii) </w:t>
      </w:r>
      <w:r>
        <w:rPr>
          <w:rStyle w:val="Emphasis"/>
        </w:rPr>
        <w:t>economic</w:t>
      </w:r>
      <w:r>
        <w:rPr>
          <w:sz w:val="16"/>
        </w:rPr>
        <w:t xml:space="preserve"> </w:t>
      </w:r>
      <w:r>
        <w:rPr>
          <w:rStyle w:val="StyleUnderline"/>
        </w:rPr>
        <w:t>losses from</w:t>
      </w:r>
      <w:r>
        <w:rPr>
          <w:sz w:val="16"/>
        </w:rPr>
        <w:t xml:space="preserve"> such </w:t>
      </w:r>
      <w:r>
        <w:rPr>
          <w:rStyle w:val="StyleUnderline"/>
        </w:rPr>
        <w:t>extreme-weather events and from sea-level rise due to melting</w:t>
      </w:r>
      <w:r>
        <w:rPr>
          <w:sz w:val="16"/>
        </w:rPr>
        <w:t xml:space="preserve"> polar </w:t>
      </w:r>
      <w:r>
        <w:rPr>
          <w:rStyle w:val="Emphasis"/>
        </w:rPr>
        <w:t>ice caps</w:t>
      </w:r>
      <w:r>
        <w:rPr>
          <w:rStyle w:val="StyleUnderline"/>
        </w:rPr>
        <w:t>. Assessments of the impact from</w:t>
      </w:r>
      <w:r>
        <w:rPr>
          <w:sz w:val="16"/>
        </w:rPr>
        <w:t xml:space="preserve"> </w:t>
      </w:r>
      <w:r>
        <w:rPr>
          <w:rStyle w:val="Emphasis"/>
        </w:rPr>
        <w:t>human-caused warming</w:t>
      </w:r>
      <w:r>
        <w:rPr>
          <w:sz w:val="16"/>
        </w:rPr>
        <w:t xml:space="preserve"> </w:t>
      </w:r>
      <w:r>
        <w:rPr>
          <w:rStyle w:val="StyleUnderline"/>
        </w:rPr>
        <w:t>are</w:t>
      </w:r>
      <w:r>
        <w:rPr>
          <w:sz w:val="16"/>
        </w:rPr>
        <w:t xml:space="preserve"> </w:t>
      </w:r>
      <w:r>
        <w:rPr>
          <w:rStyle w:val="Emphasis"/>
        </w:rPr>
        <w:t>complicated</w:t>
      </w:r>
      <w:r>
        <w:rPr>
          <w:sz w:val="16"/>
        </w:rPr>
        <w:t xml:space="preserve"> </w:t>
      </w:r>
      <w:r>
        <w:rPr>
          <w:rStyle w:val="StyleUnderline"/>
        </w:rPr>
        <w:t xml:space="preserve">by the difficulty of determining the extent to which </w:t>
      </w:r>
      <w:r>
        <w:rPr>
          <w:rStyle w:val="Emphasis"/>
          <w:highlight w:val="yellow"/>
        </w:rPr>
        <w:t>observed</w:t>
      </w:r>
      <w:r>
        <w:rPr>
          <w:rStyle w:val="StyleUnderline"/>
        </w:rPr>
        <w:t xml:space="preserve"> temperature </w:t>
      </w:r>
      <w:r>
        <w:rPr>
          <w:rStyle w:val="StyleUnderline"/>
          <w:highlight w:val="yellow"/>
        </w:rPr>
        <w:t>increases are</w:t>
      </w:r>
      <w:r>
        <w:rPr>
          <w:sz w:val="16"/>
        </w:rPr>
        <w:t xml:space="preserve"> </w:t>
      </w:r>
      <w:r>
        <w:rPr>
          <w:rStyle w:val="Emphasis"/>
        </w:rPr>
        <w:t>caused</w:t>
      </w:r>
      <w:r>
        <w:rPr>
          <w:sz w:val="16"/>
        </w:rPr>
        <w:t xml:space="preserve"> </w:t>
      </w:r>
      <w:r>
        <w:rPr>
          <w:rStyle w:val="StyleUnderline"/>
        </w:rPr>
        <w:t>by</w:t>
      </w:r>
      <w:r>
        <w:rPr>
          <w:sz w:val="16"/>
        </w:rPr>
        <w:t xml:space="preserve"> </w:t>
      </w:r>
      <w:r>
        <w:rPr>
          <w:rStyle w:val="Emphasis"/>
          <w:highlight w:val="yellow"/>
        </w:rPr>
        <w:t>natural</w:t>
      </w:r>
      <w:r>
        <w:rPr>
          <w:sz w:val="16"/>
        </w:rPr>
        <w:t xml:space="preserve"> climate </w:t>
      </w:r>
      <w:r>
        <w:rPr>
          <w:rStyle w:val="Emphasis"/>
        </w:rPr>
        <w:t>variability</w:t>
      </w:r>
      <w:r>
        <w:rPr>
          <w:sz w:val="16"/>
        </w:rPr>
        <w:t xml:space="preserve"> – a difficulty that adds to the uncertainty in estimates of how much human-caused warming to expect over the 21st century.</w:t>
      </w:r>
    </w:p>
    <w:p w14:paraId="1A4B4D66" w14:textId="77777777" w:rsidR="003D2448" w:rsidRDefault="003D2448" w:rsidP="003D2448">
      <w:r>
        <w:rPr>
          <w:sz w:val="16"/>
        </w:rPr>
        <w:t>Warming over the past 120 years</w:t>
      </w:r>
    </w:p>
    <w:p w14:paraId="55E4F6CE" w14:textId="77777777" w:rsidR="003D2448" w:rsidRDefault="003D2448" w:rsidP="003D2448">
      <w:r>
        <w:rPr>
          <w:rStyle w:val="StyleUnderline"/>
        </w:rPr>
        <w:t>The question of whether</w:t>
      </w:r>
      <w:r>
        <w:rPr>
          <w:sz w:val="16"/>
        </w:rPr>
        <w:t xml:space="preserve"> global </w:t>
      </w:r>
      <w:r>
        <w:rPr>
          <w:rStyle w:val="StyleUnderline"/>
        </w:rPr>
        <w:t>warming is</w:t>
      </w:r>
      <w:r>
        <w:rPr>
          <w:sz w:val="16"/>
        </w:rPr>
        <w:t xml:space="preserve"> </w:t>
      </w:r>
      <w:r>
        <w:rPr>
          <w:rStyle w:val="Emphasis"/>
        </w:rPr>
        <w:t>dangerous</w:t>
      </w:r>
      <w:r>
        <w:rPr>
          <w:sz w:val="16"/>
        </w:rPr>
        <w:t xml:space="preserve"> (</w:t>
      </w:r>
      <w:r>
        <w:rPr>
          <w:rStyle w:val="Emphasis"/>
        </w:rPr>
        <w:t>whatever</w:t>
      </w:r>
      <w:r>
        <w:rPr>
          <w:sz w:val="16"/>
        </w:rPr>
        <w:t xml:space="preserve"> </w:t>
      </w:r>
      <w:r>
        <w:rPr>
          <w:rStyle w:val="StyleUnderline"/>
        </w:rPr>
        <w:t>its cause</w:t>
      </w:r>
      <w:r>
        <w:rPr>
          <w:sz w:val="16"/>
        </w:rPr>
        <w:t xml:space="preserve">) </w:t>
      </w:r>
      <w:r>
        <w:rPr>
          <w:rStyle w:val="StyleUnderline"/>
        </w:rPr>
        <w:t>can be addressed by examining the</w:t>
      </w:r>
      <w:r>
        <w:rPr>
          <w:sz w:val="16"/>
        </w:rPr>
        <w:t xml:space="preserve"> </w:t>
      </w:r>
      <w:r>
        <w:rPr>
          <w:rStyle w:val="Emphasis"/>
        </w:rPr>
        <w:t>behavior</w:t>
      </w:r>
      <w:r>
        <w:rPr>
          <w:sz w:val="16"/>
        </w:rPr>
        <w:t xml:space="preserve"> </w:t>
      </w:r>
      <w:r>
        <w:rPr>
          <w:rStyle w:val="StyleUnderline"/>
        </w:rPr>
        <w:t>of the climate</w:t>
      </w:r>
      <w:r>
        <w:rPr>
          <w:sz w:val="16"/>
        </w:rPr>
        <w:t xml:space="preserve"> </w:t>
      </w:r>
      <w:r>
        <w:rPr>
          <w:rStyle w:val="StyleUnderline"/>
          <w:highlight w:val="yellow"/>
        </w:rPr>
        <w:t>since</w:t>
      </w:r>
      <w:r>
        <w:rPr>
          <w:sz w:val="16"/>
        </w:rPr>
        <w:t xml:space="preserve"> </w:t>
      </w:r>
      <w:r>
        <w:rPr>
          <w:rStyle w:val="Emphasis"/>
        </w:rPr>
        <w:t>before</w:t>
      </w:r>
      <w:r>
        <w:rPr>
          <w:sz w:val="16"/>
        </w:rPr>
        <w:t xml:space="preserve"> the time </w:t>
      </w:r>
      <w:r>
        <w:rPr>
          <w:rStyle w:val="Emphasis"/>
        </w:rPr>
        <w:t>human activity</w:t>
      </w:r>
      <w:r>
        <w:rPr>
          <w:sz w:val="16"/>
        </w:rPr>
        <w:t xml:space="preserve"> </w:t>
      </w:r>
      <w:r>
        <w:rPr>
          <w:rStyle w:val="StyleUnderline"/>
        </w:rPr>
        <w:t>generated large</w:t>
      </w:r>
      <w:r>
        <w:rPr>
          <w:sz w:val="16"/>
        </w:rPr>
        <w:t xml:space="preserve"> amounts of </w:t>
      </w:r>
      <w:r>
        <w:rPr>
          <w:rStyle w:val="Emphasis"/>
        </w:rPr>
        <w:t>g</w:t>
      </w:r>
      <w:r>
        <w:rPr>
          <w:sz w:val="16"/>
        </w:rPr>
        <w:t>reen</w:t>
      </w:r>
      <w:r>
        <w:rPr>
          <w:rStyle w:val="Emphasis"/>
        </w:rPr>
        <w:t>h</w:t>
      </w:r>
      <w:r>
        <w:rPr>
          <w:sz w:val="16"/>
        </w:rPr>
        <w:t xml:space="preserve">ouse </w:t>
      </w:r>
      <w:r>
        <w:rPr>
          <w:rStyle w:val="Emphasis"/>
        </w:rPr>
        <w:t>g</w:t>
      </w:r>
      <w:r>
        <w:rPr>
          <w:sz w:val="16"/>
        </w:rPr>
        <w:t xml:space="preserve">as </w:t>
      </w:r>
      <w:r>
        <w:rPr>
          <w:rStyle w:val="StyleUnderline"/>
        </w:rPr>
        <w:t xml:space="preserve">emissions. Human-caused global warming is typically measured with reference to </w:t>
      </w:r>
      <w:r>
        <w:rPr>
          <w:rStyle w:val="StyleUnderline"/>
          <w:highlight w:val="yellow"/>
        </w:rPr>
        <w:t>pre-industrial times</w:t>
      </w:r>
      <w:r>
        <w:rPr>
          <w:sz w:val="16"/>
        </w:rPr>
        <w:t xml:space="preserve">; for practical reasons in terms of the availability of data, the usual approach employs a baseline period in the late 19th century. Since the late 19th century, Earth’s average temperature has increased by about 1.3o C (2.3o F). </w:t>
      </w:r>
      <w:r>
        <w:rPr>
          <w:rStyle w:val="StyleUnderline"/>
        </w:rPr>
        <w:t xml:space="preserve">During the </w:t>
      </w:r>
      <w:r>
        <w:rPr>
          <w:rStyle w:val="Emphasis"/>
        </w:rPr>
        <w:t>same period</w:t>
      </w:r>
      <w:r>
        <w:rPr>
          <w:sz w:val="16"/>
        </w:rPr>
        <w:t xml:space="preserve">, average global sea level has risen 8-9 inches, and </w:t>
      </w:r>
      <w:r>
        <w:rPr>
          <w:rStyle w:val="StyleUnderline"/>
          <w:highlight w:val="yellow"/>
        </w:rPr>
        <w:t>there has been</w:t>
      </w:r>
      <w:r>
        <w:rPr>
          <w:sz w:val="16"/>
        </w:rPr>
        <w:t xml:space="preserve"> little or </w:t>
      </w:r>
      <w:r>
        <w:rPr>
          <w:rStyle w:val="Emphasis"/>
          <w:highlight w:val="yellow"/>
        </w:rPr>
        <w:t>no</w:t>
      </w:r>
      <w:r>
        <w:rPr>
          <w:rStyle w:val="Emphasis"/>
        </w:rPr>
        <w:t xml:space="preserve"> detectable </w:t>
      </w:r>
      <w:r>
        <w:rPr>
          <w:rStyle w:val="Emphasis"/>
          <w:highlight w:val="yellow"/>
        </w:rPr>
        <w:t>change</w:t>
      </w:r>
      <w:r>
        <w:rPr>
          <w:sz w:val="16"/>
          <w:highlight w:val="yellow"/>
        </w:rPr>
        <w:t xml:space="preserve"> </w:t>
      </w:r>
      <w:r>
        <w:rPr>
          <w:rStyle w:val="StyleUnderline"/>
          <w:highlight w:val="yellow"/>
        </w:rPr>
        <w:t>in</w:t>
      </w:r>
      <w:r>
        <w:rPr>
          <w:sz w:val="16"/>
        </w:rPr>
        <w:t xml:space="preserve"> most types of </w:t>
      </w:r>
      <w:r>
        <w:rPr>
          <w:rStyle w:val="Emphasis"/>
          <w:highlight w:val="yellow"/>
        </w:rPr>
        <w:t>extreme weather</w:t>
      </w:r>
      <w:r>
        <w:rPr>
          <w:sz w:val="16"/>
        </w:rPr>
        <w:t xml:space="preserve"> events when </w:t>
      </w:r>
      <w:r>
        <w:rPr>
          <w:rStyle w:val="StyleUnderline"/>
        </w:rPr>
        <w:t>measured against the</w:t>
      </w:r>
      <w:r>
        <w:rPr>
          <w:sz w:val="16"/>
        </w:rPr>
        <w:t xml:space="preserve"> </w:t>
      </w:r>
      <w:r>
        <w:rPr>
          <w:rStyle w:val="Emphasis"/>
        </w:rPr>
        <w:t>background</w:t>
      </w:r>
      <w:r>
        <w:rPr>
          <w:sz w:val="16"/>
        </w:rPr>
        <w:t xml:space="preserve"> of natural weather and climate variability.</w:t>
      </w:r>
    </w:p>
    <w:p w14:paraId="4BDD11E1" w14:textId="77777777" w:rsidR="003D2448" w:rsidRDefault="003D2448" w:rsidP="003D2448">
      <w:r>
        <w:rPr>
          <w:sz w:val="16"/>
        </w:rPr>
        <w:t xml:space="preserve">Since the late 19th century, with 1.3o C of global warming, </w:t>
      </w:r>
      <w:r>
        <w:rPr>
          <w:rStyle w:val="StyleUnderline"/>
        </w:rPr>
        <w:t>humanity has seen</w:t>
      </w:r>
      <w:r>
        <w:rPr>
          <w:sz w:val="16"/>
        </w:rPr>
        <w:t xml:space="preserve"> </w:t>
      </w:r>
      <w:r>
        <w:rPr>
          <w:rStyle w:val="Emphasis"/>
        </w:rPr>
        <w:t>unprecedented increases</w:t>
      </w:r>
      <w:r>
        <w:rPr>
          <w:sz w:val="16"/>
        </w:rPr>
        <w:t xml:space="preserve"> </w:t>
      </w:r>
      <w:r>
        <w:rPr>
          <w:rStyle w:val="StyleUnderline"/>
        </w:rPr>
        <w:t>in</w:t>
      </w:r>
      <w:r>
        <w:rPr>
          <w:sz w:val="16"/>
        </w:rPr>
        <w:t xml:space="preserve"> </w:t>
      </w:r>
      <w:r>
        <w:rPr>
          <w:rStyle w:val="Emphasis"/>
        </w:rPr>
        <w:t>prosperity</w:t>
      </w:r>
      <w:r>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7B03C4CB" w14:textId="77777777" w:rsidR="003D2448" w:rsidRDefault="003D2448" w:rsidP="003D2448">
      <w:r>
        <w:rPr>
          <w:sz w:val="16"/>
        </w:rPr>
        <w:t xml:space="preserve">Since the early 1900s, </w:t>
      </w:r>
      <w:r>
        <w:rPr>
          <w:rStyle w:val="StyleUnderline"/>
          <w:highlight w:val="yellow"/>
        </w:rPr>
        <w:t>per capita</w:t>
      </w:r>
      <w:r>
        <w:rPr>
          <w:sz w:val="16"/>
          <w:highlight w:val="yellow"/>
        </w:rPr>
        <w:t xml:space="preserve"> </w:t>
      </w:r>
      <w:r>
        <w:rPr>
          <w:rStyle w:val="Emphasis"/>
          <w:highlight w:val="yellow"/>
        </w:rPr>
        <w:t>mortality</w:t>
      </w:r>
      <w:r>
        <w:rPr>
          <w:sz w:val="16"/>
        </w:rPr>
        <w:t xml:space="preserve"> </w:t>
      </w:r>
      <w:r>
        <w:rPr>
          <w:rStyle w:val="StyleUnderline"/>
        </w:rPr>
        <w:t>from</w:t>
      </w:r>
      <w:r>
        <w:rPr>
          <w:sz w:val="16"/>
        </w:rPr>
        <w:t xml:space="preserve"> </w:t>
      </w:r>
      <w:r>
        <w:rPr>
          <w:rStyle w:val="Emphasis"/>
        </w:rPr>
        <w:t>hurricanes</w:t>
      </w:r>
      <w:r>
        <w:rPr>
          <w:sz w:val="16"/>
        </w:rPr>
        <w:t xml:space="preserve">, </w:t>
      </w:r>
      <w:r>
        <w:rPr>
          <w:rStyle w:val="Emphasis"/>
        </w:rPr>
        <w:t>floods</w:t>
      </w:r>
      <w:r>
        <w:rPr>
          <w:sz w:val="16"/>
        </w:rPr>
        <w:t xml:space="preserve">, </w:t>
      </w:r>
      <w:r>
        <w:rPr>
          <w:rStyle w:val="Emphasis"/>
        </w:rPr>
        <w:t>droughts</w:t>
      </w:r>
      <w:r>
        <w:rPr>
          <w:sz w:val="16"/>
        </w:rPr>
        <w:t xml:space="preserve">, </w:t>
      </w:r>
      <w:r>
        <w:rPr>
          <w:rStyle w:val="StyleUnderline"/>
        </w:rPr>
        <w:t>and</w:t>
      </w:r>
      <w:r>
        <w:rPr>
          <w:sz w:val="16"/>
        </w:rPr>
        <w:t xml:space="preserve"> wild</w:t>
      </w:r>
      <w:r>
        <w:rPr>
          <w:rStyle w:val="Emphasis"/>
        </w:rPr>
        <w:t>fires</w:t>
      </w:r>
      <w:r>
        <w:rPr>
          <w:sz w:val="16"/>
        </w:rPr>
        <w:t xml:space="preserve"> has </w:t>
      </w:r>
      <w:r>
        <w:rPr>
          <w:rStyle w:val="Emphasis"/>
          <w:highlight w:val="yellow"/>
        </w:rPr>
        <w:t>decreased</w:t>
      </w:r>
      <w:r>
        <w:rPr>
          <w:sz w:val="16"/>
        </w:rPr>
        <w:t xml:space="preserve"> </w:t>
      </w:r>
      <w:r>
        <w:rPr>
          <w:rStyle w:val="StyleUnderline"/>
        </w:rPr>
        <w:t>by almost</w:t>
      </w:r>
      <w:r>
        <w:rPr>
          <w:sz w:val="16"/>
        </w:rPr>
        <w:t xml:space="preserve"> </w:t>
      </w:r>
      <w:r>
        <w:rPr>
          <w:rStyle w:val="Emphasis"/>
          <w:highlight w:val="yellow"/>
        </w:rPr>
        <w:t>98%</w:t>
      </w:r>
      <w:r>
        <w:rPr>
          <w:sz w:val="16"/>
        </w:rPr>
        <w:t xml:space="preserve"> (Koonin (2021, page 170)). </w:t>
      </w:r>
      <w:r>
        <w:rPr>
          <w:rStyle w:val="StyleUnderline"/>
        </w:rPr>
        <w:t>These</w:t>
      </w:r>
      <w:r>
        <w:rPr>
          <w:sz w:val="16"/>
        </w:rPr>
        <w:t xml:space="preserve"> favorable </w:t>
      </w:r>
      <w:r>
        <w:rPr>
          <w:rStyle w:val="Emphasis"/>
          <w:highlight w:val="yellow"/>
        </w:rPr>
        <w:t>trends</w:t>
      </w:r>
      <w:r>
        <w:rPr>
          <w:sz w:val="16"/>
        </w:rPr>
        <w:t xml:space="preserve"> in weather- and climate-related mortality rates </w:t>
      </w:r>
      <w:r>
        <w:rPr>
          <w:rStyle w:val="StyleUnderline"/>
          <w:highlight w:val="yellow"/>
        </w:rPr>
        <w:t>reveal</w:t>
      </w:r>
      <w:r>
        <w:rPr>
          <w:rStyle w:val="StyleUnderline"/>
        </w:rPr>
        <w:t xml:space="preserve"> that </w:t>
      </w:r>
      <w:r>
        <w:rPr>
          <w:rStyle w:val="StyleUnderline"/>
          <w:highlight w:val="yellow"/>
        </w:rPr>
        <w:t>the world is</w:t>
      </w:r>
      <w:r>
        <w:rPr>
          <w:rStyle w:val="StyleUnderline"/>
        </w:rPr>
        <w:t xml:space="preserve"> now</w:t>
      </w:r>
      <w:r>
        <w:rPr>
          <w:sz w:val="16"/>
        </w:rPr>
        <w:t xml:space="preserve"> </w:t>
      </w:r>
      <w:r>
        <w:rPr>
          <w:rStyle w:val="Emphasis"/>
        </w:rPr>
        <w:t xml:space="preserve">much </w:t>
      </w:r>
      <w:r>
        <w:rPr>
          <w:rStyle w:val="Emphasis"/>
          <w:highlight w:val="yellow"/>
        </w:rPr>
        <w:t>better</w:t>
      </w:r>
      <w:r>
        <w:rPr>
          <w:sz w:val="16"/>
          <w:highlight w:val="yellow"/>
        </w:rPr>
        <w:t xml:space="preserve"> </w:t>
      </w:r>
      <w:r>
        <w:rPr>
          <w:rStyle w:val="StyleUnderline"/>
          <w:highlight w:val="yellow"/>
        </w:rPr>
        <w:t>at</w:t>
      </w:r>
      <w:r>
        <w:rPr>
          <w:sz w:val="16"/>
          <w:highlight w:val="yellow"/>
        </w:rPr>
        <w:t xml:space="preserve"> </w:t>
      </w:r>
      <w:r>
        <w:rPr>
          <w:rStyle w:val="Emphasis"/>
          <w:highlight w:val="yellow"/>
        </w:rPr>
        <w:t>preventing deaths</w:t>
      </w:r>
      <w:r>
        <w:rPr>
          <w:sz w:val="16"/>
          <w:highlight w:val="yellow"/>
        </w:rPr>
        <w:t xml:space="preserve"> </w:t>
      </w:r>
      <w:r>
        <w:rPr>
          <w:rStyle w:val="StyleUnderline"/>
          <w:highlight w:val="yellow"/>
        </w:rPr>
        <w:t>from</w:t>
      </w:r>
      <w:r>
        <w:rPr>
          <w:sz w:val="16"/>
        </w:rPr>
        <w:t xml:space="preserve"> extreme weather and </w:t>
      </w:r>
      <w:r>
        <w:rPr>
          <w:rStyle w:val="Emphasis"/>
          <w:highlight w:val="yellow"/>
        </w:rPr>
        <w:t>climate</w:t>
      </w:r>
      <w:r>
        <w:rPr>
          <w:rStyle w:val="Emphasis"/>
        </w:rPr>
        <w:t xml:space="preserve"> events</w:t>
      </w:r>
      <w:r>
        <w:rPr>
          <w:sz w:val="16"/>
        </w:rPr>
        <w:t xml:space="preserve"> than it was a century ago. </w:t>
      </w:r>
      <w:r>
        <w:rPr>
          <w:rStyle w:val="StyleUnderline"/>
        </w:rPr>
        <w:t>The sharp reduction in</w:t>
      </w:r>
      <w:r>
        <w:rPr>
          <w:sz w:val="16"/>
        </w:rPr>
        <w:t xml:space="preserve"> </w:t>
      </w:r>
      <w:r>
        <w:rPr>
          <w:rStyle w:val="Emphasis"/>
        </w:rPr>
        <w:t>death</w:t>
      </w:r>
      <w:r>
        <w:rPr>
          <w:sz w:val="16"/>
        </w:rPr>
        <w:t xml:space="preserve"> rates </w:t>
      </w:r>
      <w:r>
        <w:rPr>
          <w:rStyle w:val="StyleUnderline"/>
        </w:rPr>
        <w:t>has been</w:t>
      </w:r>
      <w:r>
        <w:rPr>
          <w:sz w:val="16"/>
        </w:rPr>
        <w:t xml:space="preserve"> </w:t>
      </w:r>
      <w:r>
        <w:rPr>
          <w:rStyle w:val="Emphasis"/>
        </w:rPr>
        <w:t>accomplished</w:t>
      </w:r>
      <w:r>
        <w:rPr>
          <w:sz w:val="16"/>
        </w:rPr>
        <w:t xml:space="preserve"> </w:t>
      </w:r>
      <w:r>
        <w:rPr>
          <w:rStyle w:val="StyleUnderline"/>
          <w:highlight w:val="yellow"/>
        </w:rPr>
        <w:t>through</w:t>
      </w:r>
      <w:r>
        <w:rPr>
          <w:sz w:val="16"/>
        </w:rPr>
        <w:t xml:space="preserve"> </w:t>
      </w:r>
      <w:r>
        <w:rPr>
          <w:rStyle w:val="Emphasis"/>
        </w:rPr>
        <w:t xml:space="preserve">greater </w:t>
      </w:r>
      <w:r>
        <w:rPr>
          <w:rStyle w:val="Emphasis"/>
          <w:highlight w:val="yellow"/>
        </w:rPr>
        <w:t>wealth</w:t>
      </w:r>
      <w:r>
        <w:rPr>
          <w:sz w:val="16"/>
        </w:rPr>
        <w:t xml:space="preserve"> (</w:t>
      </w:r>
      <w:r>
        <w:rPr>
          <w:rStyle w:val="StyleUnderline"/>
        </w:rPr>
        <w:t>driven by</w:t>
      </w:r>
      <w:r>
        <w:rPr>
          <w:sz w:val="16"/>
        </w:rPr>
        <w:t xml:space="preserve"> </w:t>
      </w:r>
      <w:r>
        <w:rPr>
          <w:rStyle w:val="Emphasis"/>
        </w:rPr>
        <w:t>energy</w:t>
      </w:r>
      <w:r>
        <w:rPr>
          <w:sz w:val="16"/>
        </w:rPr>
        <w:t xml:space="preserve"> derived </w:t>
      </w:r>
      <w:r>
        <w:rPr>
          <w:rStyle w:val="StyleUnderline"/>
          <w:highlight w:val="yellow"/>
        </w:rPr>
        <w:t>from</w:t>
      </w:r>
      <w:r>
        <w:rPr>
          <w:sz w:val="16"/>
          <w:highlight w:val="yellow"/>
        </w:rPr>
        <w:t xml:space="preserve"> </w:t>
      </w:r>
      <w:r>
        <w:rPr>
          <w:rStyle w:val="Emphasis"/>
          <w:highlight w:val="yellow"/>
        </w:rPr>
        <w:t>fossil fuels</w:t>
      </w:r>
      <w:r>
        <w:rPr>
          <w:sz w:val="16"/>
        </w:rPr>
        <w:t xml:space="preserve">), </w:t>
      </w:r>
      <w:r>
        <w:rPr>
          <w:rStyle w:val="StyleUnderline"/>
        </w:rPr>
        <w:t>which provides better infrastructure, superior advance-warning technologies, and greater capacity to recover from weather-related disasters.</w:t>
      </w:r>
    </w:p>
    <w:p w14:paraId="5AA19AB4" w14:textId="77777777" w:rsidR="003D2448" w:rsidRDefault="003D2448" w:rsidP="003D2448">
      <w:r>
        <w:rPr>
          <w:sz w:val="16"/>
        </w:rPr>
        <w:t xml:space="preserve">Although the role of higher temperatures and atmospheric CO2 concentrations in these favorable changes in mortality rates is open to debate, two aspects of the increases are unambiguously beneficial. First, </w:t>
      </w:r>
      <w:r>
        <w:rPr>
          <w:rStyle w:val="Emphasis"/>
          <w:highlight w:val="yellow"/>
        </w:rPr>
        <w:t>sat</w:t>
      </w:r>
      <w:r>
        <w:rPr>
          <w:rStyle w:val="StyleUnderline"/>
        </w:rPr>
        <w:t>ellite observation</w:t>
      </w:r>
      <w:r>
        <w:rPr>
          <w:rStyle w:val="Emphasis"/>
          <w:highlight w:val="yellow"/>
        </w:rPr>
        <w:t>s</w:t>
      </w:r>
      <w:r>
        <w:rPr>
          <w:sz w:val="16"/>
        </w:rPr>
        <w:t xml:space="preserve"> since the 1980s </w:t>
      </w:r>
      <w:r>
        <w:rPr>
          <w:rStyle w:val="StyleUnderline"/>
          <w:highlight w:val="yellow"/>
        </w:rPr>
        <w:t>indicate</w:t>
      </w:r>
      <w:r>
        <w:rPr>
          <w:sz w:val="16"/>
        </w:rPr>
        <w:t xml:space="preserve"> </w:t>
      </w:r>
      <w:r>
        <w:rPr>
          <w:rStyle w:val="Emphasis"/>
        </w:rPr>
        <w:t xml:space="preserve">widespread </w:t>
      </w:r>
      <w:r>
        <w:rPr>
          <w:rStyle w:val="Emphasis"/>
          <w:highlight w:val="yellow"/>
        </w:rPr>
        <w:t>greening</w:t>
      </w:r>
      <w:r>
        <w:rPr>
          <w:sz w:val="16"/>
        </w:rPr>
        <w:t xml:space="preserve"> </w:t>
      </w:r>
      <w:r>
        <w:rPr>
          <w:rStyle w:val="StyleUnderline"/>
        </w:rPr>
        <w:t xml:space="preserve">of the planet. The satellite data show that, over the last two decades, Earth has </w:t>
      </w:r>
      <w:r>
        <w:rPr>
          <w:rStyle w:val="Emphasis"/>
        </w:rPr>
        <w:t>increased</w:t>
      </w:r>
      <w:r>
        <w:rPr>
          <w:sz w:val="16"/>
        </w:rPr>
        <w:t xml:space="preserve"> </w:t>
      </w:r>
      <w:r>
        <w:rPr>
          <w:rStyle w:val="StyleUnderline"/>
        </w:rPr>
        <w:t>its</w:t>
      </w:r>
      <w:r>
        <w:rPr>
          <w:sz w:val="16"/>
        </w:rPr>
        <w:t xml:space="preserve"> </w:t>
      </w:r>
      <w:r>
        <w:rPr>
          <w:rStyle w:val="Emphasis"/>
        </w:rPr>
        <w:t>green leaf area</w:t>
      </w:r>
      <w:r>
        <w:rPr>
          <w:sz w:val="16"/>
        </w:rPr>
        <w:t xml:space="preserve"> </w:t>
      </w:r>
      <w:r>
        <w:rPr>
          <w:rStyle w:val="StyleUnderline"/>
        </w:rPr>
        <w:t>by approximately</w:t>
      </w:r>
      <w:r>
        <w:rPr>
          <w:sz w:val="16"/>
        </w:rPr>
        <w:t xml:space="preserve"> </w:t>
      </w:r>
      <w:r>
        <w:rPr>
          <w:rStyle w:val="Emphasis"/>
        </w:rPr>
        <w:t>5%</w:t>
      </w:r>
      <w:r>
        <w:rPr>
          <w:sz w:val="16"/>
        </w:rPr>
        <w:t xml:space="preserve">. </w:t>
      </w:r>
      <w:r>
        <w:rPr>
          <w:rStyle w:val="StyleUnderline"/>
          <w:highlight w:val="yellow"/>
        </w:rPr>
        <w:t>This</w:t>
      </w:r>
      <w:r>
        <w:rPr>
          <w:rStyle w:val="StyleUnderline"/>
        </w:rPr>
        <w:t xml:space="preserve"> greening </w:t>
      </w:r>
      <w:r>
        <w:rPr>
          <w:rStyle w:val="StyleUnderline"/>
          <w:highlight w:val="yellow"/>
        </w:rPr>
        <w:t>reflects</w:t>
      </w:r>
      <w:r>
        <w:rPr>
          <w:sz w:val="16"/>
        </w:rPr>
        <w:t xml:space="preserve"> </w:t>
      </w:r>
      <w:r>
        <w:rPr>
          <w:rStyle w:val="Emphasis"/>
        </w:rPr>
        <w:t xml:space="preserve">increased </w:t>
      </w:r>
      <w:r>
        <w:rPr>
          <w:rStyle w:val="Emphasis"/>
          <w:highlight w:val="yellow"/>
        </w:rPr>
        <w:t>CO2 fertilization</w:t>
      </w:r>
      <w:r>
        <w:rPr>
          <w:rStyle w:val="StyleUnderline"/>
        </w:rPr>
        <w:t>, warmer</w:t>
      </w:r>
      <w:r>
        <w:rPr>
          <w:sz w:val="16"/>
        </w:rPr>
        <w:t xml:space="preserve"> </w:t>
      </w:r>
      <w:r>
        <w:rPr>
          <w:rStyle w:val="Emphasis"/>
        </w:rPr>
        <w:t>temperatures</w:t>
      </w:r>
      <w:r>
        <w:rPr>
          <w:rStyle w:val="StyleUnderline"/>
        </w:rPr>
        <w:t>, and</w:t>
      </w:r>
      <w:r>
        <w:rPr>
          <w:sz w:val="16"/>
        </w:rPr>
        <w:t xml:space="preserve"> </w:t>
      </w:r>
      <w:r>
        <w:rPr>
          <w:rStyle w:val="Emphasis"/>
        </w:rPr>
        <w:t>more rainfall</w:t>
      </w:r>
      <w:r>
        <w:rPr>
          <w:sz w:val="16"/>
        </w:rPr>
        <w:t xml:space="preserve"> (Chen et al. (2024)).</w:t>
      </w:r>
    </w:p>
    <w:p w14:paraId="04B8C815" w14:textId="77777777" w:rsidR="003D2448" w:rsidRDefault="003D2448" w:rsidP="003D2448">
      <w:r>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Pr>
          <w:rStyle w:val="StyleUnderline"/>
          <w:highlight w:val="yellow"/>
        </w:rPr>
        <w:t xml:space="preserve">rising </w:t>
      </w:r>
      <w:r>
        <w:rPr>
          <w:rStyle w:val="Emphasis"/>
          <w:highlight w:val="yellow"/>
        </w:rPr>
        <w:t>temp</w:t>
      </w:r>
      <w:r>
        <w:rPr>
          <w:rStyle w:val="StyleUnderline"/>
        </w:rPr>
        <w:t>erature</w:t>
      </w:r>
      <w:r>
        <w:rPr>
          <w:rStyle w:val="Emphasis"/>
          <w:highlight w:val="yellow"/>
        </w:rPr>
        <w:t>s</w:t>
      </w:r>
      <w:r>
        <w:rPr>
          <w:rStyle w:val="StyleUnderline"/>
          <w:highlight w:val="yellow"/>
        </w:rPr>
        <w:t xml:space="preserve"> are associated with</w:t>
      </w:r>
      <w:r>
        <w:rPr>
          <w:rStyle w:val="StyleUnderline"/>
        </w:rPr>
        <w:t xml:space="preserve"> a </w:t>
      </w:r>
      <w:r>
        <w:rPr>
          <w:rStyle w:val="Emphasis"/>
          <w:highlight w:val="yellow"/>
        </w:rPr>
        <w:t>net saving</w:t>
      </w:r>
      <w:r>
        <w:rPr>
          <w:rStyle w:val="StyleUnderline"/>
        </w:rPr>
        <w:t xml:space="preserve"> of </w:t>
      </w:r>
      <w:r>
        <w:rPr>
          <w:rStyle w:val="Emphasis"/>
          <w:highlight w:val="yellow"/>
        </w:rPr>
        <w:t>lives</w:t>
      </w:r>
      <w:r>
        <w:rPr>
          <w:rStyle w:val="StyleUnderline"/>
        </w:rPr>
        <w:t xml:space="preserve"> owing to the </w:t>
      </w:r>
      <w:r>
        <w:rPr>
          <w:rStyle w:val="Emphasis"/>
        </w:rPr>
        <w:t>reduction of mortality</w:t>
      </w:r>
      <w:r>
        <w:rPr>
          <w:rStyle w:val="StyleUnderline"/>
        </w:rPr>
        <w:t xml:space="preserve"> from</w:t>
      </w:r>
      <w:r>
        <w:rPr>
          <w:sz w:val="16"/>
        </w:rPr>
        <w:t xml:space="preserve"> extreme </w:t>
      </w:r>
      <w:r>
        <w:rPr>
          <w:rStyle w:val="Emphasis"/>
        </w:rPr>
        <w:t>cold events</w:t>
      </w:r>
      <w:r>
        <w:rPr>
          <w:rStyle w:val="StyleUnderline"/>
        </w:rPr>
        <w:t xml:space="preserve">. </w:t>
      </w:r>
      <w:r>
        <w:rPr>
          <w:rStyle w:val="Emphasis"/>
          <w:highlight w:val="yellow"/>
        </w:rPr>
        <w:t>Heat</w:t>
      </w:r>
      <w:r>
        <w:rPr>
          <w:rStyle w:val="StyleUnderline"/>
        </w:rPr>
        <w:t xml:space="preserve">-related </w:t>
      </w:r>
      <w:r>
        <w:rPr>
          <w:rStyle w:val="StyleUnderline"/>
          <w:highlight w:val="yellow"/>
        </w:rPr>
        <w:t>mortality is</w:t>
      </w:r>
      <w:r>
        <w:rPr>
          <w:sz w:val="16"/>
        </w:rPr>
        <w:t xml:space="preserve"> also </w:t>
      </w:r>
      <w:r>
        <w:rPr>
          <w:rStyle w:val="Emphasis"/>
          <w:highlight w:val="yellow"/>
        </w:rPr>
        <w:t>declining</w:t>
      </w:r>
      <w:r>
        <w:rPr>
          <w:rStyle w:val="Emphasis"/>
        </w:rPr>
        <w:t xml:space="preserve"> over time</w:t>
      </w:r>
      <w:r>
        <w:rPr>
          <w:sz w:val="16"/>
        </w:rPr>
        <w:t xml:space="preserve"> (O’Neill et al. (2021)), </w:t>
      </w:r>
      <w:r>
        <w:rPr>
          <w:rStyle w:val="StyleUnderline"/>
        </w:rPr>
        <w:t>owing to</w:t>
      </w:r>
      <w:r>
        <w:rPr>
          <w:sz w:val="16"/>
        </w:rPr>
        <w:t xml:space="preserve"> general </w:t>
      </w:r>
      <w:r>
        <w:rPr>
          <w:rStyle w:val="StyleUnderline"/>
        </w:rPr>
        <w:t>improvements in</w:t>
      </w:r>
      <w:r>
        <w:rPr>
          <w:sz w:val="16"/>
        </w:rPr>
        <w:t xml:space="preserve"> </w:t>
      </w:r>
      <w:r>
        <w:rPr>
          <w:rStyle w:val="Emphasis"/>
        </w:rPr>
        <w:t>health care</w:t>
      </w:r>
      <w:r>
        <w:rPr>
          <w:sz w:val="16"/>
        </w:rPr>
        <w:t xml:space="preserve"> systems, </w:t>
      </w:r>
      <w:r>
        <w:rPr>
          <w:rStyle w:val="StyleUnderline"/>
        </w:rPr>
        <w:t>increasing prevalence of</w:t>
      </w:r>
      <w:r>
        <w:rPr>
          <w:sz w:val="16"/>
        </w:rPr>
        <w:t xml:space="preserve"> residential </w:t>
      </w:r>
      <w:r>
        <w:rPr>
          <w:rStyle w:val="Emphasis"/>
        </w:rPr>
        <w:t>a</w:t>
      </w:r>
      <w:r>
        <w:rPr>
          <w:sz w:val="16"/>
        </w:rPr>
        <w:t xml:space="preserve">ir </w:t>
      </w:r>
      <w:r>
        <w:rPr>
          <w:rStyle w:val="Emphasis"/>
        </w:rPr>
        <w:t>c</w:t>
      </w:r>
      <w:r>
        <w:rPr>
          <w:sz w:val="16"/>
        </w:rPr>
        <w:t xml:space="preserve">onditioning, and behavioral changes – </w:t>
      </w:r>
      <w:r>
        <w:rPr>
          <w:rStyle w:val="StyleUnderline"/>
        </w:rPr>
        <w:t>factors that have dominated</w:t>
      </w:r>
      <w:r>
        <w:rPr>
          <w:sz w:val="16"/>
        </w:rPr>
        <w:t xml:space="preserve"> </w:t>
      </w:r>
      <w:r>
        <w:rPr>
          <w:rStyle w:val="Emphasis"/>
        </w:rPr>
        <w:t>any impact</w:t>
      </w:r>
      <w:r>
        <w:rPr>
          <w:sz w:val="16"/>
        </w:rPr>
        <w:t xml:space="preserve"> </w:t>
      </w:r>
      <w:r>
        <w:rPr>
          <w:rStyle w:val="StyleUnderline"/>
        </w:rPr>
        <w:t>of a warmer planet on the risk of heat-related death.</w:t>
      </w:r>
    </w:p>
    <w:p w14:paraId="3FE07531" w14:textId="77777777" w:rsidR="003D2448" w:rsidRDefault="003D2448" w:rsidP="003D2448">
      <w:r>
        <w:rPr>
          <w:rStyle w:val="StyleUnderline"/>
        </w:rPr>
        <w:t xml:space="preserve">Although </w:t>
      </w:r>
      <w:r>
        <w:rPr>
          <w:rStyle w:val="StyleUnderline"/>
          <w:highlight w:val="yellow"/>
        </w:rPr>
        <w:t>the</w:t>
      </w:r>
      <w:r>
        <w:rPr>
          <w:sz w:val="16"/>
          <w:highlight w:val="yellow"/>
        </w:rPr>
        <w:t xml:space="preserve"> </w:t>
      </w:r>
      <w:r>
        <w:rPr>
          <w:rStyle w:val="Emphasis"/>
          <w:highlight w:val="yellow"/>
        </w:rPr>
        <w:t>dollar value</w:t>
      </w:r>
      <w:r>
        <w:rPr>
          <w:sz w:val="16"/>
          <w:highlight w:val="yellow"/>
        </w:rPr>
        <w:t xml:space="preserve"> </w:t>
      </w:r>
      <w:r>
        <w:rPr>
          <w:rStyle w:val="StyleUnderline"/>
          <w:highlight w:val="yellow"/>
        </w:rPr>
        <w:t>of damages</w:t>
      </w:r>
      <w:r>
        <w:rPr>
          <w:rStyle w:val="StyleUnderline"/>
        </w:rPr>
        <w:t xml:space="preserve"> from extreme weather events </w:t>
      </w:r>
      <w:r>
        <w:rPr>
          <w:rStyle w:val="StyleUnderline"/>
          <w:highlight w:val="yellow"/>
        </w:rPr>
        <w:t>is</w:t>
      </w:r>
      <w:r>
        <w:rPr>
          <w:sz w:val="16"/>
        </w:rPr>
        <w:t xml:space="preserve"> now </w:t>
      </w:r>
      <w:r>
        <w:rPr>
          <w:rStyle w:val="StyleUnderline"/>
        </w:rPr>
        <w:t>greater than</w:t>
      </w:r>
      <w:r>
        <w:rPr>
          <w:sz w:val="16"/>
        </w:rPr>
        <w:t xml:space="preserve"> it was many </w:t>
      </w:r>
      <w:r>
        <w:rPr>
          <w:rStyle w:val="StyleUnderline"/>
        </w:rPr>
        <w:t>decades ago, this</w:t>
      </w:r>
      <w:r>
        <w:rPr>
          <w:sz w:val="16"/>
        </w:rPr>
        <w:t xml:space="preserve"> increase </w:t>
      </w:r>
      <w:r>
        <w:rPr>
          <w:rStyle w:val="StyleUnderline"/>
        </w:rPr>
        <w:t xml:space="preserve">is </w:t>
      </w:r>
      <w:r>
        <w:rPr>
          <w:rStyle w:val="StyleUnderline"/>
          <w:highlight w:val="yellow"/>
        </w:rPr>
        <w:t>the result of</w:t>
      </w:r>
      <w:r>
        <w:rPr>
          <w:rStyle w:val="StyleUnderline"/>
        </w:rPr>
        <w:t xml:space="preserve"> increasing</w:t>
      </w:r>
      <w:r>
        <w:rPr>
          <w:sz w:val="16"/>
        </w:rPr>
        <w:t xml:space="preserve"> vulnerability and </w:t>
      </w:r>
      <w:r>
        <w:rPr>
          <w:rStyle w:val="Emphasis"/>
          <w:highlight w:val="yellow"/>
        </w:rPr>
        <w:t>exposure</w:t>
      </w:r>
      <w:r>
        <w:rPr>
          <w:rStyle w:val="StyleUnderline"/>
        </w:rPr>
        <w:t xml:space="preserve"> associated </w:t>
      </w:r>
      <w:r>
        <w:rPr>
          <w:rStyle w:val="StyleUnderline"/>
          <w:highlight w:val="yellow"/>
        </w:rPr>
        <w:t>with</w:t>
      </w:r>
      <w:r>
        <w:rPr>
          <w:sz w:val="16"/>
        </w:rPr>
        <w:t xml:space="preserve"> </w:t>
      </w:r>
      <w:r>
        <w:rPr>
          <w:rStyle w:val="Emphasis"/>
        </w:rPr>
        <w:t>greater population</w:t>
      </w:r>
      <w:r>
        <w:rPr>
          <w:sz w:val="16"/>
        </w:rPr>
        <w:t xml:space="preserve"> </w:t>
      </w:r>
      <w:r>
        <w:rPr>
          <w:rStyle w:val="StyleUnderline"/>
        </w:rPr>
        <w:t>and</w:t>
      </w:r>
      <w:r>
        <w:rPr>
          <w:sz w:val="16"/>
        </w:rPr>
        <w:t xml:space="preserve"> concentration of </w:t>
      </w:r>
      <w:r>
        <w:rPr>
          <w:rStyle w:val="Emphasis"/>
          <w:highlight w:val="yellow"/>
        </w:rPr>
        <w:t>wealth</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coastal</w:t>
      </w:r>
      <w:r>
        <w:rPr>
          <w:sz w:val="16"/>
        </w:rPr>
        <w:t xml:space="preserve"> and other disaster-prone </w:t>
      </w:r>
      <w:r>
        <w:rPr>
          <w:rStyle w:val="Emphasis"/>
          <w:highlight w:val="yellow"/>
        </w:rPr>
        <w:t>regions</w:t>
      </w:r>
      <w:r>
        <w:rPr>
          <w:sz w:val="16"/>
        </w:rPr>
        <w:t xml:space="preserve">. </w:t>
      </w:r>
      <w:r>
        <w:rPr>
          <w:rStyle w:val="StyleUnderline"/>
        </w:rPr>
        <w:t xml:space="preserve">A recent analysis </w:t>
      </w:r>
      <w:r>
        <w:rPr>
          <w:rStyle w:val="Emphasis"/>
        </w:rPr>
        <w:t xml:space="preserve">summarizing </w:t>
      </w:r>
      <w:r>
        <w:rPr>
          <w:rStyle w:val="Emphasis"/>
          <w:highlight w:val="yellow"/>
        </w:rPr>
        <w:t>many studies find</w:t>
      </w:r>
      <w:r>
        <w:rPr>
          <w:rStyle w:val="StyleUnderline"/>
        </w:rPr>
        <w:t>s</w:t>
      </w:r>
      <w:r>
        <w:rPr>
          <w:sz w:val="16"/>
        </w:rPr>
        <w:t xml:space="preserve"> </w:t>
      </w:r>
      <w:r>
        <w:rPr>
          <w:rStyle w:val="Emphasis"/>
          <w:highlight w:val="yellow"/>
        </w:rPr>
        <w:t>no evidence</w:t>
      </w:r>
      <w:r>
        <w:rPr>
          <w:sz w:val="16"/>
        </w:rPr>
        <w:t xml:space="preserve"> </w:t>
      </w:r>
      <w:r>
        <w:rPr>
          <w:rStyle w:val="StyleUnderline"/>
        </w:rPr>
        <w:t xml:space="preserve">to support claims </w:t>
      </w:r>
      <w:r>
        <w:rPr>
          <w:rStyle w:val="StyleUnderline"/>
          <w:highlight w:val="yellow"/>
        </w:rPr>
        <w:t>that</w:t>
      </w:r>
      <w:r>
        <w:rPr>
          <w:rStyle w:val="StyleUnderline"/>
        </w:rPr>
        <w:t xml:space="preserve"> </w:t>
      </w:r>
      <w:r>
        <w:rPr>
          <w:rStyle w:val="Emphasis"/>
        </w:rPr>
        <w:t>any part</w:t>
      </w:r>
      <w:r>
        <w:rPr>
          <w:sz w:val="16"/>
        </w:rPr>
        <w:t xml:space="preserve"> </w:t>
      </w:r>
      <w:r>
        <w:rPr>
          <w:rStyle w:val="StyleUnderline"/>
        </w:rPr>
        <w:t>of the overall increase in</w:t>
      </w:r>
      <w:r>
        <w:rPr>
          <w:sz w:val="16"/>
        </w:rPr>
        <w:t xml:space="preserve"> global </w:t>
      </w:r>
      <w:r>
        <w:rPr>
          <w:rStyle w:val="Emphasis"/>
          <w:highlight w:val="yellow"/>
        </w:rPr>
        <w:t>econ</w:t>
      </w:r>
      <w:r>
        <w:rPr>
          <w:rStyle w:val="StyleUnderline"/>
        </w:rPr>
        <w:t xml:space="preserve">omic </w:t>
      </w:r>
      <w:r>
        <w:rPr>
          <w:rStyle w:val="Emphasis"/>
          <w:highlight w:val="yellow"/>
        </w:rPr>
        <w:t>losses</w:t>
      </w:r>
      <w:r>
        <w:rPr>
          <w:sz w:val="16"/>
        </w:rPr>
        <w:t xml:space="preserve"> from weather and climate disasters </w:t>
      </w:r>
      <w:r>
        <w:rPr>
          <w:rStyle w:val="StyleUnderline"/>
        </w:rPr>
        <w:t xml:space="preserve">can be </w:t>
      </w:r>
      <w:r>
        <w:rPr>
          <w:rStyle w:val="Emphasis"/>
          <w:highlight w:val="yellow"/>
        </w:rPr>
        <w:t>attribute</w:t>
      </w:r>
      <w:r>
        <w:rPr>
          <w:rStyle w:val="StyleUnderline"/>
        </w:rPr>
        <w:t xml:space="preserve">d </w:t>
      </w:r>
      <w:r>
        <w:rPr>
          <w:rStyle w:val="StyleUnderline"/>
          <w:highlight w:val="yellow"/>
        </w:rPr>
        <w:t>to</w:t>
      </w:r>
      <w:r>
        <w:rPr>
          <w:sz w:val="16"/>
        </w:rPr>
        <w:t xml:space="preserve"> global </w:t>
      </w:r>
      <w:r>
        <w:rPr>
          <w:rStyle w:val="Emphasis"/>
          <w:highlight w:val="yellow"/>
        </w:rPr>
        <w:t>warming</w:t>
      </w:r>
      <w:r>
        <w:rPr>
          <w:sz w:val="16"/>
        </w:rPr>
        <w:t xml:space="preserve"> (Pielke (2020, 2023)).</w:t>
      </w:r>
    </w:p>
    <w:p w14:paraId="20FCAF0C" w14:textId="77777777" w:rsidR="003D2448" w:rsidRDefault="003D2448" w:rsidP="003D2448">
      <w:r>
        <w:rPr>
          <w:sz w:val="16"/>
        </w:rPr>
        <w:t>Prospective warming over the 21st century</w:t>
      </w:r>
    </w:p>
    <w:p w14:paraId="18D41576" w14:textId="77777777" w:rsidR="003D2448" w:rsidRDefault="003D2448" w:rsidP="003D2448">
      <w:r>
        <w:rPr>
          <w:rStyle w:val="StyleUnderline"/>
        </w:rPr>
        <w:t>What about</w:t>
      </w:r>
      <w:r>
        <w:rPr>
          <w:sz w:val="16"/>
        </w:rPr>
        <w:t xml:space="preserve"> warming over </w:t>
      </w:r>
      <w:r>
        <w:rPr>
          <w:rStyle w:val="StyleUnderline"/>
        </w:rPr>
        <w:t>the</w:t>
      </w:r>
      <w:r>
        <w:rPr>
          <w:sz w:val="16"/>
        </w:rPr>
        <w:t xml:space="preserve"> </w:t>
      </w:r>
      <w:r>
        <w:rPr>
          <w:rStyle w:val="Emphasis"/>
        </w:rPr>
        <w:t>rest</w:t>
      </w:r>
      <w:r>
        <w:rPr>
          <w:sz w:val="16"/>
        </w:rPr>
        <w:t xml:space="preserve"> </w:t>
      </w:r>
      <w:r>
        <w:rPr>
          <w:rStyle w:val="StyleUnderline"/>
        </w:rPr>
        <w:t>of the</w:t>
      </w:r>
      <w:r>
        <w:rPr>
          <w:sz w:val="16"/>
        </w:rPr>
        <w:t xml:space="preserve"> 21st </w:t>
      </w:r>
      <w:r>
        <w:rPr>
          <w:rStyle w:val="Emphasis"/>
        </w:rPr>
        <w:t>century?</w:t>
      </w:r>
      <w:r>
        <w:rPr>
          <w:sz w:val="16"/>
        </w:rPr>
        <w:t xml:space="preserve"> </w:t>
      </w:r>
      <w:r>
        <w:rPr>
          <w:rStyle w:val="StyleUnderline"/>
        </w:rPr>
        <w:t xml:space="preserve">Is there reason to expect </w:t>
      </w:r>
      <w:r>
        <w:rPr>
          <w:rStyle w:val="Emphasis"/>
        </w:rPr>
        <w:t>dire consequences for humanity</w:t>
      </w:r>
      <w:r>
        <w:rPr>
          <w:rStyle w:val="StyleUnderline"/>
        </w:rPr>
        <w:t xml:space="preserve"> going forward in time</w:t>
      </w:r>
      <w:r>
        <w:rPr>
          <w:rStyle w:val="Emphasis"/>
        </w:rPr>
        <w:t>?</w:t>
      </w:r>
    </w:p>
    <w:p w14:paraId="1B4808E4" w14:textId="77777777" w:rsidR="003D2448" w:rsidRDefault="003D2448" w:rsidP="003D2448">
      <w:r>
        <w:rPr>
          <w:rStyle w:val="StyleUnderline"/>
        </w:rPr>
        <w:t>The Apocalyptic climate narrative and the most extreme impacts are driven by</w:t>
      </w:r>
      <w:r>
        <w:rPr>
          <w:sz w:val="16"/>
        </w:rPr>
        <w:t xml:space="preserve"> </w:t>
      </w:r>
      <w:r>
        <w:rPr>
          <w:rStyle w:val="Emphasis"/>
        </w:rPr>
        <w:t>extreme emissions scenarios</w:t>
      </w:r>
      <w:r>
        <w:rPr>
          <w:sz w:val="16"/>
        </w:rPr>
        <w:t xml:space="preserve">, with 4-5o C of warming by 2100 (above a baseline in the late 19th century). </w:t>
      </w:r>
      <w:r>
        <w:rPr>
          <w:rStyle w:val="StyleUnderline"/>
        </w:rPr>
        <w:t>However</w:t>
      </w:r>
      <w:r>
        <w:rPr>
          <w:sz w:val="16"/>
        </w:rPr>
        <w:t xml:space="preserve">, since 2021, </w:t>
      </w:r>
      <w:r>
        <w:rPr>
          <w:rStyle w:val="StyleUnderline"/>
          <w:highlight w:val="yellow"/>
        </w:rPr>
        <w:t xml:space="preserve">the </w:t>
      </w:r>
      <w:r>
        <w:rPr>
          <w:rStyle w:val="Emphasis"/>
          <w:highlight w:val="yellow"/>
        </w:rPr>
        <w:t>UN</w:t>
      </w:r>
      <w:r>
        <w:rPr>
          <w:rStyle w:val="StyleUnderline"/>
        </w:rPr>
        <w:t xml:space="preserve">’s climate </w:t>
      </w:r>
      <w:r>
        <w:rPr>
          <w:rStyle w:val="Emphasis"/>
        </w:rPr>
        <w:t>negotiators</w:t>
      </w:r>
      <w:r>
        <w:rPr>
          <w:sz w:val="16"/>
        </w:rPr>
        <w:t xml:space="preserve"> </w:t>
      </w:r>
      <w:r>
        <w:rPr>
          <w:rStyle w:val="StyleUnderline"/>
        </w:rPr>
        <w:t>have</w:t>
      </w:r>
      <w:r>
        <w:rPr>
          <w:sz w:val="16"/>
        </w:rPr>
        <w:t xml:space="preserve"> </w:t>
      </w:r>
      <w:r>
        <w:rPr>
          <w:rStyle w:val="Emphasis"/>
          <w:highlight w:val="yellow"/>
        </w:rPr>
        <w:t>abandoned extreme</w:t>
      </w:r>
      <w:r>
        <w:rPr>
          <w:sz w:val="16"/>
        </w:rPr>
        <w:t xml:space="preserve"> emissions </w:t>
      </w:r>
      <w:r>
        <w:rPr>
          <w:rStyle w:val="Emphasis"/>
          <w:highlight w:val="yellow"/>
        </w:rPr>
        <w:t>scenarios</w:t>
      </w:r>
      <w:r>
        <w:rPr>
          <w:sz w:val="16"/>
          <w:highlight w:val="yellow"/>
        </w:rPr>
        <w:t xml:space="preserve"> </w:t>
      </w:r>
      <w:r>
        <w:rPr>
          <w:rStyle w:val="StyleUnderline"/>
          <w:highlight w:val="yellow"/>
        </w:rPr>
        <w:t>as</w:t>
      </w:r>
      <w:r>
        <w:rPr>
          <w:sz w:val="16"/>
          <w:highlight w:val="yellow"/>
        </w:rPr>
        <w:t xml:space="preserve"> </w:t>
      </w:r>
      <w:r>
        <w:rPr>
          <w:rStyle w:val="Emphasis"/>
          <w:highlight w:val="yellow"/>
        </w:rPr>
        <w:t>unrealistic</w:t>
      </w:r>
      <w:r>
        <w:rPr>
          <w:sz w:val="16"/>
        </w:rPr>
        <w:t xml:space="preserve"> for two reasons. First, </w:t>
      </w:r>
      <w:r>
        <w:rPr>
          <w:rStyle w:val="StyleUnderline"/>
        </w:rPr>
        <w:t>they make</w:t>
      </w:r>
      <w:r>
        <w:rPr>
          <w:sz w:val="16"/>
        </w:rPr>
        <w:t xml:space="preserve"> </w:t>
      </w:r>
      <w:r>
        <w:rPr>
          <w:rStyle w:val="Emphasis"/>
        </w:rPr>
        <w:t>unrealistic assumptions</w:t>
      </w:r>
      <w:r>
        <w:rPr>
          <w:sz w:val="16"/>
        </w:rPr>
        <w:t xml:space="preserve">, especially </w:t>
      </w:r>
      <w:r>
        <w:rPr>
          <w:rStyle w:val="StyleUnderline"/>
        </w:rPr>
        <w:t>about</w:t>
      </w:r>
      <w:r>
        <w:rPr>
          <w:sz w:val="16"/>
        </w:rPr>
        <w:t xml:space="preserve"> </w:t>
      </w:r>
      <w:r>
        <w:rPr>
          <w:rStyle w:val="Emphasis"/>
        </w:rPr>
        <w:t>coal</w:t>
      </w:r>
      <w:r>
        <w:rPr>
          <w:sz w:val="16"/>
        </w:rPr>
        <w:t xml:space="preserve"> use. Second, </w:t>
      </w:r>
      <w:r>
        <w:rPr>
          <w:rStyle w:val="Emphasis"/>
          <w:highlight w:val="yellow"/>
        </w:rPr>
        <w:t>actual</w:t>
      </w:r>
      <w:r>
        <w:rPr>
          <w:sz w:val="16"/>
          <w:highlight w:val="yellow"/>
        </w:rPr>
        <w:t xml:space="preserve"> </w:t>
      </w:r>
      <w:r>
        <w:rPr>
          <w:rStyle w:val="StyleUnderline"/>
          <w:highlight w:val="yellow"/>
        </w:rPr>
        <w:t>emissions</w:t>
      </w:r>
      <w:r>
        <w:rPr>
          <w:rStyle w:val="StyleUnderline"/>
        </w:rPr>
        <w:t xml:space="preserve"> have been </w:t>
      </w:r>
      <w:r>
        <w:rPr>
          <w:rStyle w:val="StyleUnderline"/>
          <w:highlight w:val="yellow"/>
        </w:rPr>
        <w:t>tracking</w:t>
      </w:r>
      <w:r>
        <w:rPr>
          <w:sz w:val="16"/>
        </w:rPr>
        <w:t xml:space="preserve"> </w:t>
      </w:r>
      <w:r>
        <w:rPr>
          <w:rStyle w:val="Emphasis"/>
        </w:rPr>
        <w:t xml:space="preserve">well </w:t>
      </w:r>
      <w:r>
        <w:rPr>
          <w:rStyle w:val="Emphasis"/>
          <w:highlight w:val="yellow"/>
        </w:rPr>
        <w:t>below</w:t>
      </w:r>
      <w:r>
        <w:rPr>
          <w:sz w:val="16"/>
        </w:rPr>
        <w:t xml:space="preserve"> </w:t>
      </w:r>
      <w:r>
        <w:rPr>
          <w:rStyle w:val="StyleUnderline"/>
        </w:rPr>
        <w:t>their most extreme</w:t>
      </w:r>
      <w:r>
        <w:rPr>
          <w:sz w:val="16"/>
        </w:rPr>
        <w:t xml:space="preserve"> emission </w:t>
      </w:r>
      <w:r>
        <w:rPr>
          <w:rStyle w:val="StyleUnderline"/>
        </w:rPr>
        <w:t>scenario, and indeed</w:t>
      </w:r>
      <w:r>
        <w:rPr>
          <w:sz w:val="16"/>
        </w:rPr>
        <w:t xml:space="preserve"> slightly </w:t>
      </w:r>
      <w:r>
        <w:rPr>
          <w:rStyle w:val="StyleUnderline"/>
        </w:rPr>
        <w:t>below their</w:t>
      </w:r>
      <w:r>
        <w:rPr>
          <w:sz w:val="16"/>
        </w:rPr>
        <w:t xml:space="preserve"> </w:t>
      </w:r>
      <w:r>
        <w:rPr>
          <w:rStyle w:val="Emphasis"/>
        </w:rPr>
        <w:t>medium</w:t>
      </w:r>
      <w:r>
        <w:rPr>
          <w:sz w:val="16"/>
        </w:rPr>
        <w:t xml:space="preserve"> emissions </w:t>
      </w:r>
      <w:r>
        <w:rPr>
          <w:rStyle w:val="StyleUnderline"/>
        </w:rPr>
        <w:t>scenario</w:t>
      </w:r>
      <w:r>
        <w:rPr>
          <w:sz w:val="16"/>
        </w:rPr>
        <w:t xml:space="preserve">. The UN is now working with an estimated year 2100 warming of 2.5°C (UNFCCC (2022)), while the IEA Roadmap to NetZero projects 2.4°C of warming by 2100 (IEA (2023)). </w:t>
      </w:r>
      <w:r>
        <w:rPr>
          <w:rStyle w:val="StyleUnderline"/>
        </w:rPr>
        <w:t>When</w:t>
      </w:r>
      <w:r>
        <w:rPr>
          <w:sz w:val="16"/>
        </w:rPr>
        <w:t xml:space="preserve"> </w:t>
      </w:r>
      <w:r>
        <w:rPr>
          <w:rStyle w:val="Emphasis"/>
        </w:rPr>
        <w:t>plausible scenarios</w:t>
      </w:r>
      <w:r>
        <w:rPr>
          <w:sz w:val="16"/>
        </w:rPr>
        <w:t xml:space="preserve"> of natural climate variability and values of climate sensitivity on the lower end of the UN’s IPCC likely range </w:t>
      </w:r>
      <w:r>
        <w:rPr>
          <w:rStyle w:val="StyleUnderline"/>
        </w:rPr>
        <w:t>are considered</w:t>
      </w:r>
      <w:r>
        <w:rPr>
          <w:sz w:val="16"/>
        </w:rPr>
        <w:t xml:space="preserve">, the </w:t>
      </w:r>
      <w:r>
        <w:rPr>
          <w:rStyle w:val="StyleUnderline"/>
        </w:rPr>
        <w:t>expected</w:t>
      </w:r>
      <w:r>
        <w:rPr>
          <w:sz w:val="16"/>
        </w:rPr>
        <w:t xml:space="preserve"> </w:t>
      </w:r>
      <w:r>
        <w:rPr>
          <w:rStyle w:val="Emphasis"/>
        </w:rPr>
        <w:t>warming</w:t>
      </w:r>
      <w:r>
        <w:rPr>
          <w:sz w:val="16"/>
        </w:rPr>
        <w:t xml:space="preserve"> </w:t>
      </w:r>
      <w:r>
        <w:rPr>
          <w:rStyle w:val="StyleUnderline"/>
        </w:rPr>
        <w:t>could be</w:t>
      </w:r>
      <w:r>
        <w:rPr>
          <w:sz w:val="16"/>
        </w:rPr>
        <w:t xml:space="preserve"> </w:t>
      </w:r>
      <w:r>
        <w:rPr>
          <w:rStyle w:val="Emphasis"/>
        </w:rPr>
        <w:t>significantly lower</w:t>
      </w:r>
      <w:r>
        <w:rPr>
          <w:sz w:val="16"/>
        </w:rPr>
        <w:t xml:space="preserve"> (Lee et al. (2021)).</w:t>
      </w:r>
    </w:p>
    <w:p w14:paraId="3589CF12" w14:textId="77777777" w:rsidR="003D2448" w:rsidRDefault="003D2448" w:rsidP="003D2448">
      <w:r>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Pr>
          <w:rStyle w:val="StyleUnderline"/>
          <w:highlight w:val="yellow"/>
        </w:rPr>
        <w:t>the</w:t>
      </w:r>
      <w:r>
        <w:rPr>
          <w:rStyle w:val="StyleUnderline"/>
        </w:rPr>
        <w:t xml:space="preserve"> so-called </w:t>
      </w:r>
      <w:r>
        <w:rPr>
          <w:rStyle w:val="Emphasis"/>
          <w:highlight w:val="yellow"/>
        </w:rPr>
        <w:t>threshold</w:t>
      </w:r>
      <w:r>
        <w:rPr>
          <w:sz w:val="16"/>
        </w:rPr>
        <w:t xml:space="preserve"> of danger </w:t>
      </w:r>
      <w:r>
        <w:rPr>
          <w:rStyle w:val="StyleUnderline"/>
        </w:rPr>
        <w:t>of</w:t>
      </w:r>
      <w:r>
        <w:rPr>
          <w:sz w:val="16"/>
        </w:rPr>
        <w:t xml:space="preserve"> </w:t>
      </w:r>
      <w:r>
        <w:rPr>
          <w:rStyle w:val="Emphasis"/>
        </w:rPr>
        <w:t>2</w:t>
      </w:r>
      <w:r>
        <w:rPr>
          <w:sz w:val="16"/>
        </w:rPr>
        <w:t xml:space="preserve">o </w:t>
      </w:r>
      <w:r>
        <w:rPr>
          <w:rStyle w:val="Emphasis"/>
        </w:rPr>
        <w:t>C</w:t>
      </w:r>
      <w:r>
        <w:rPr>
          <w:sz w:val="16"/>
        </w:rPr>
        <w:t xml:space="preserve"> warming since pre-industrial times </w:t>
      </w:r>
      <w:r>
        <w:rPr>
          <w:rStyle w:val="StyleUnderline"/>
          <w:highlight w:val="yellow"/>
        </w:rPr>
        <w:t>is</w:t>
      </w:r>
      <w:r>
        <w:rPr>
          <w:sz w:val="16"/>
          <w:highlight w:val="yellow"/>
        </w:rPr>
        <w:t xml:space="preserve"> </w:t>
      </w:r>
      <w:r>
        <w:rPr>
          <w:rStyle w:val="Emphasis"/>
          <w:highlight w:val="yellow"/>
        </w:rPr>
        <w:t>not</w:t>
      </w:r>
      <w:r>
        <w:rPr>
          <w:sz w:val="16"/>
        </w:rPr>
        <w:t xml:space="preserve"> </w:t>
      </w:r>
      <w:r>
        <w:rPr>
          <w:rStyle w:val="StyleUnderline"/>
        </w:rPr>
        <w:t>an</w:t>
      </w:r>
      <w:r>
        <w:rPr>
          <w:sz w:val="16"/>
        </w:rPr>
        <w:t xml:space="preserve"> </w:t>
      </w:r>
      <w:r>
        <w:rPr>
          <w:rStyle w:val="Emphasis"/>
          <w:highlight w:val="yellow"/>
        </w:rPr>
        <w:t>objective</w:t>
      </w:r>
      <w:r>
        <w:rPr>
          <w:rStyle w:val="Emphasis"/>
        </w:rPr>
        <w:t xml:space="preserve"> threshold</w:t>
      </w:r>
      <w:r>
        <w:rPr>
          <w:sz w:val="16"/>
        </w:rPr>
        <w:t xml:space="preserve"> of danger. </w:t>
      </w:r>
      <w:r>
        <w:rPr>
          <w:rStyle w:val="StyleUnderline"/>
          <w:highlight w:val="yellow"/>
        </w:rPr>
        <w:t>Rather</w:t>
      </w:r>
      <w:r>
        <w:rPr>
          <w:sz w:val="16"/>
        </w:rPr>
        <w:t xml:space="preserve">, 2o C is a </w:t>
      </w:r>
      <w:r>
        <w:rPr>
          <w:rStyle w:val="Emphasis"/>
          <w:highlight w:val="yellow"/>
        </w:rPr>
        <w:t>political</w:t>
      </w:r>
      <w:r>
        <w:rPr>
          <w:rStyle w:val="Emphasis"/>
        </w:rPr>
        <w:t>ly negotiated target</w:t>
      </w:r>
      <w:r>
        <w:rPr>
          <w:sz w:val="16"/>
        </w:rPr>
        <w:t xml:space="preserve"> </w:t>
      </w:r>
      <w:r>
        <w:rPr>
          <w:rStyle w:val="StyleUnderline"/>
        </w:rPr>
        <w:t xml:space="preserve">designed </w:t>
      </w:r>
      <w:r>
        <w:rPr>
          <w:rStyle w:val="StyleUnderline"/>
          <w:highlight w:val="yellow"/>
        </w:rPr>
        <w:t xml:space="preserve">to </w:t>
      </w:r>
      <w:r>
        <w:rPr>
          <w:rStyle w:val="Emphasis"/>
          <w:highlight w:val="yellow"/>
        </w:rPr>
        <w:t>motivate</w:t>
      </w:r>
      <w:r>
        <w:rPr>
          <w:sz w:val="16"/>
        </w:rPr>
        <w:t xml:space="preserve"> broadbased </w:t>
      </w:r>
      <w:r>
        <w:rPr>
          <w:rStyle w:val="Emphasis"/>
          <w:highlight w:val="yellow"/>
        </w:rPr>
        <w:t>action</w:t>
      </w:r>
      <w:r>
        <w:rPr>
          <w:sz w:val="16"/>
        </w:rPr>
        <w:t>s to reduce emissions (Curry (2023, page 9)).</w:t>
      </w:r>
    </w:p>
    <w:p w14:paraId="02D9C0E1" w14:textId="77777777" w:rsidR="003D2448" w:rsidRDefault="003D2448" w:rsidP="003D2448">
      <w:r>
        <w:rPr>
          <w:sz w:val="16"/>
        </w:rPr>
        <w:t xml:space="preserve">Importantly, </w:t>
      </w:r>
      <w:r>
        <w:rPr>
          <w:rStyle w:val="StyleUnderline"/>
          <w:highlight w:val="yellow"/>
        </w:rPr>
        <w:t>there is</w:t>
      </w:r>
      <w:r>
        <w:rPr>
          <w:sz w:val="16"/>
          <w:highlight w:val="yellow"/>
        </w:rPr>
        <w:t xml:space="preserve"> </w:t>
      </w:r>
      <w:r>
        <w:rPr>
          <w:rStyle w:val="Emphasis"/>
          <w:highlight w:val="yellow"/>
        </w:rPr>
        <w:t>no credible case</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missing</w:t>
      </w:r>
      <w:r>
        <w:rPr>
          <w:sz w:val="16"/>
        </w:rPr>
        <w:t xml:space="preserve"> </w:t>
      </w:r>
      <w:r>
        <w:rPr>
          <w:rStyle w:val="StyleUnderline"/>
        </w:rPr>
        <w:t>the</w:t>
      </w:r>
      <w:r>
        <w:rPr>
          <w:sz w:val="16"/>
        </w:rPr>
        <w:t xml:space="preserve"> 2o C </w:t>
      </w:r>
      <w:r>
        <w:rPr>
          <w:rStyle w:val="StyleUnderline"/>
        </w:rPr>
        <w:t xml:space="preserve">target would </w:t>
      </w:r>
      <w:r>
        <w:rPr>
          <w:rStyle w:val="StyleUnderline"/>
          <w:highlight w:val="yellow"/>
        </w:rPr>
        <w:t>pose</w:t>
      </w:r>
      <w:r>
        <w:rPr>
          <w:rStyle w:val="StyleUnderline"/>
        </w:rPr>
        <w:t xml:space="preserve"> an</w:t>
      </w:r>
      <w:r>
        <w:rPr>
          <w:sz w:val="16"/>
        </w:rPr>
        <w:t xml:space="preserve"> </w:t>
      </w:r>
      <w:r>
        <w:rPr>
          <w:rStyle w:val="Emphasis"/>
          <w:highlight w:val="yellow"/>
        </w:rPr>
        <w:t>ex</w:t>
      </w:r>
      <w:r>
        <w:rPr>
          <w:rStyle w:val="Emphasis"/>
        </w:rPr>
        <w:t xml:space="preserve">istential </w:t>
      </w:r>
      <w:r>
        <w:rPr>
          <w:rStyle w:val="Emphasis"/>
          <w:highlight w:val="yellow"/>
        </w:rPr>
        <w:t>risk</w:t>
      </w:r>
      <w:r>
        <w:rPr>
          <w:sz w:val="16"/>
        </w:rPr>
        <w:t xml:space="preserve"> to humanity. </w:t>
      </w:r>
      <w:r>
        <w:rPr>
          <w:rStyle w:val="StyleUnderline"/>
          <w:highlight w:val="yellow"/>
        </w:rPr>
        <w:t>Humans have</w:t>
      </w:r>
      <w:r>
        <w:rPr>
          <w:sz w:val="16"/>
          <w:highlight w:val="yellow"/>
        </w:rPr>
        <w:t xml:space="preserve"> </w:t>
      </w:r>
      <w:r>
        <w:rPr>
          <w:rStyle w:val="Emphasis"/>
          <w:highlight w:val="yellow"/>
        </w:rPr>
        <w:t>adapted</w:t>
      </w:r>
      <w:r>
        <w:rPr>
          <w:rStyle w:val="Emphasis"/>
        </w:rPr>
        <w:t xml:space="preserve"> to</w:t>
      </w:r>
      <w:r>
        <w:rPr>
          <w:sz w:val="16"/>
        </w:rPr>
        <w:t xml:space="preserve"> </w:t>
      </w:r>
      <w:r>
        <w:rPr>
          <w:rStyle w:val="StyleUnderline"/>
        </w:rPr>
        <w:t>(and</w:t>
      </w:r>
      <w:r>
        <w:rPr>
          <w:sz w:val="16"/>
        </w:rPr>
        <w:t xml:space="preserve"> </w:t>
      </w:r>
      <w:r>
        <w:rPr>
          <w:rStyle w:val="Emphasis"/>
        </w:rPr>
        <w:t>thrived</w:t>
      </w:r>
      <w:r>
        <w:rPr>
          <w:sz w:val="16"/>
        </w:rPr>
        <w:t xml:space="preserve"> </w:t>
      </w:r>
      <w:r>
        <w:rPr>
          <w:rStyle w:val="StyleUnderline"/>
        </w:rPr>
        <w:t>in)</w:t>
      </w:r>
      <w:r>
        <w:rPr>
          <w:sz w:val="16"/>
        </w:rPr>
        <w:t xml:space="preserve"> climates </w:t>
      </w:r>
      <w:r>
        <w:rPr>
          <w:rStyle w:val="StyleUnderline"/>
        </w:rPr>
        <w:t>extremes</w:t>
      </w:r>
      <w:r>
        <w:rPr>
          <w:sz w:val="16"/>
        </w:rPr>
        <w:t xml:space="preserve"> </w:t>
      </w:r>
      <w:r>
        <w:rPr>
          <w:rStyle w:val="Emphasis"/>
        </w:rPr>
        <w:t>far worse</w:t>
      </w:r>
      <w:r>
        <w:rPr>
          <w:sz w:val="16"/>
        </w:rPr>
        <w:t xml:space="preserve"> </w:t>
      </w:r>
      <w:r>
        <w:rPr>
          <w:rStyle w:val="StyleUnderline"/>
        </w:rPr>
        <w:t>than</w:t>
      </w:r>
      <w:r>
        <w:rPr>
          <w:sz w:val="16"/>
        </w:rPr>
        <w:t xml:space="preserve"> in </w:t>
      </w:r>
      <w:r>
        <w:rPr>
          <w:rStyle w:val="StyleUnderline"/>
        </w:rPr>
        <w:t xml:space="preserve">the </w:t>
      </w:r>
      <w:r>
        <w:rPr>
          <w:rStyle w:val="Emphasis"/>
        </w:rPr>
        <w:t>pessimistic extreme scenario</w:t>
      </w:r>
      <w:r>
        <w:rPr>
          <w:rStyle w:val="StyleUnderline"/>
        </w:rPr>
        <w:t xml:space="preserve">, </w:t>
      </w:r>
      <w:r>
        <w:rPr>
          <w:rStyle w:val="StyleUnderline"/>
          <w:highlight w:val="yellow"/>
        </w:rPr>
        <w:t>as</w:t>
      </w:r>
      <w:r>
        <w:rPr>
          <w:sz w:val="16"/>
        </w:rPr>
        <w:t xml:space="preserve"> </w:t>
      </w:r>
      <w:r>
        <w:rPr>
          <w:rStyle w:val="Emphasis"/>
        </w:rPr>
        <w:t xml:space="preserve">summertime residents of </w:t>
      </w:r>
      <w:r>
        <w:rPr>
          <w:rStyle w:val="Emphasis"/>
          <w:highlight w:val="yellow"/>
        </w:rPr>
        <w:t>Phoenix</w:t>
      </w:r>
      <w:r>
        <w:rPr>
          <w:sz w:val="16"/>
        </w:rPr>
        <w:t xml:space="preserve"> </w:t>
      </w:r>
      <w:r>
        <w:rPr>
          <w:rStyle w:val="StyleUnderline"/>
        </w:rPr>
        <w:t>and</w:t>
      </w:r>
      <w:r>
        <w:rPr>
          <w:sz w:val="16"/>
        </w:rPr>
        <w:t xml:space="preserve"> </w:t>
      </w:r>
      <w:r>
        <w:rPr>
          <w:rStyle w:val="Emphasis"/>
        </w:rPr>
        <w:t>wintertime residents of Minneapolis</w:t>
      </w:r>
      <w:r>
        <w:rPr>
          <w:sz w:val="16"/>
        </w:rPr>
        <w:t xml:space="preserve"> </w:t>
      </w:r>
      <w:r>
        <w:rPr>
          <w:rStyle w:val="StyleUnderline"/>
          <w:highlight w:val="yellow"/>
        </w:rPr>
        <w:t>demonstrate</w:t>
      </w:r>
      <w:r>
        <w:rPr>
          <w:sz w:val="16"/>
          <w:highlight w:val="yellow"/>
        </w:rPr>
        <w:t xml:space="preserve"> </w:t>
      </w:r>
      <w:r>
        <w:rPr>
          <w:rStyle w:val="Emphasis"/>
          <w:highlight w:val="yellow"/>
        </w:rPr>
        <w:t>every year</w:t>
      </w:r>
      <w:r>
        <w:rPr>
          <w:sz w:val="16"/>
        </w:rPr>
        <w:t>.</w:t>
      </w:r>
    </w:p>
    <w:p w14:paraId="76C93B52" w14:textId="77777777" w:rsidR="003D2448" w:rsidRDefault="003D2448" w:rsidP="003D2448">
      <w:r>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20F5B2DA" w14:textId="77777777" w:rsidR="003D2448" w:rsidRDefault="003D2448" w:rsidP="003D2448">
      <w:r>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CDB1B8E" w14:textId="77777777" w:rsidR="003D2448" w:rsidRDefault="003D2448" w:rsidP="003D2448">
      <w:r>
        <w:rPr>
          <w:sz w:val="16"/>
        </w:rPr>
        <w:t>Tipping points and surprises</w:t>
      </w:r>
    </w:p>
    <w:p w14:paraId="4CBCDF91" w14:textId="77777777" w:rsidR="003D2448" w:rsidRDefault="003D2448" w:rsidP="003D2448">
      <w:r>
        <w:rPr>
          <w:rStyle w:val="Emphasis"/>
        </w:rPr>
        <w:t>Uncertainty</w:t>
      </w:r>
      <w:r>
        <w:rPr>
          <w:sz w:val="16"/>
        </w:rPr>
        <w:t xml:space="preserve"> about the impact on humans of continued use of fossil fuels </w:t>
      </w:r>
      <w:r>
        <w:rPr>
          <w:rStyle w:val="StyleUnderline"/>
        </w:rPr>
        <w:t>is</w:t>
      </w:r>
      <w:r>
        <w:rPr>
          <w:sz w:val="16"/>
        </w:rPr>
        <w:t xml:space="preserve"> </w:t>
      </w:r>
      <w:r>
        <w:rPr>
          <w:rStyle w:val="Emphasis"/>
        </w:rPr>
        <w:t>dominated</w:t>
      </w:r>
      <w:r>
        <w:rPr>
          <w:sz w:val="16"/>
        </w:rPr>
        <w:t xml:space="preserve"> </w:t>
      </w:r>
      <w:r>
        <w:rPr>
          <w:rStyle w:val="StyleUnderline"/>
        </w:rPr>
        <w:t>by</w:t>
      </w:r>
      <w:r>
        <w:rPr>
          <w:sz w:val="16"/>
        </w:rPr>
        <w:t xml:space="preserve"> the difficulties of estimating the likelihood of catastrophic outcomes from climate </w:t>
      </w:r>
      <w:r>
        <w:rPr>
          <w:rStyle w:val="Emphasis"/>
        </w:rPr>
        <w:t>tipping points</w:t>
      </w:r>
      <w:r>
        <w:rPr>
          <w:sz w:val="16"/>
        </w:rPr>
        <w:t xml:space="preserve"> that could cause severe and possibly irreversible damage.</w:t>
      </w:r>
    </w:p>
    <w:p w14:paraId="04D9945F" w14:textId="77777777" w:rsidR="003D2448" w:rsidRDefault="003D2448" w:rsidP="003D2448">
      <w:r>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2A1DBA0F" w14:textId="77777777" w:rsidR="003D2448" w:rsidRDefault="003D2448" w:rsidP="003D2448">
      <w:r>
        <w:rPr>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5177981B" w14:textId="77777777" w:rsidR="003D2448" w:rsidRDefault="003D2448" w:rsidP="003D2448">
      <w:r>
        <w:rPr>
          <w:rStyle w:val="StyleUnderline"/>
        </w:rPr>
        <w:t>The</w:t>
      </w:r>
      <w:r>
        <w:rPr>
          <w:sz w:val="16"/>
        </w:rPr>
        <w:t xml:space="preserve"> </w:t>
      </w:r>
      <w:r>
        <w:rPr>
          <w:rStyle w:val="Emphasis"/>
          <w:highlight w:val="yellow"/>
        </w:rPr>
        <w:t>likelihood</w:t>
      </w:r>
      <w:r>
        <w:rPr>
          <w:sz w:val="16"/>
          <w:highlight w:val="yellow"/>
        </w:rPr>
        <w:t xml:space="preserve"> </w:t>
      </w:r>
      <w:r>
        <w:rPr>
          <w:rStyle w:val="StyleUnderline"/>
          <w:highlight w:val="yellow"/>
        </w:rPr>
        <w:t>of</w:t>
      </w:r>
      <w:r>
        <w:rPr>
          <w:sz w:val="16"/>
        </w:rPr>
        <w:t xml:space="preserve"> any of the above types of </w:t>
      </w:r>
      <w:r>
        <w:rPr>
          <w:rStyle w:val="StyleUnderline"/>
        </w:rPr>
        <w:t xml:space="preserve">hypothesized </w:t>
      </w:r>
      <w:r>
        <w:rPr>
          <w:rStyle w:val="Emphasis"/>
          <w:highlight w:val="yellow"/>
        </w:rPr>
        <w:t>tipping points</w:t>
      </w:r>
      <w:r>
        <w:rPr>
          <w:rStyle w:val="StyleUnderline"/>
        </w:rPr>
        <w:t xml:space="preserve"> occurring in the</w:t>
      </w:r>
      <w:r>
        <w:rPr>
          <w:sz w:val="16"/>
        </w:rPr>
        <w:t xml:space="preserve"> 21st </w:t>
      </w:r>
      <w:r>
        <w:rPr>
          <w:rStyle w:val="Emphasis"/>
        </w:rPr>
        <w:t>century</w:t>
      </w:r>
      <w:r>
        <w:rPr>
          <w:sz w:val="16"/>
        </w:rPr>
        <w:t xml:space="preserve"> </w:t>
      </w:r>
      <w:r>
        <w:rPr>
          <w:rStyle w:val="StyleUnderline"/>
        </w:rPr>
        <w:t>under</w:t>
      </w:r>
      <w:r>
        <w:rPr>
          <w:sz w:val="16"/>
        </w:rPr>
        <w:t xml:space="preserve"> the </w:t>
      </w:r>
      <w:r>
        <w:rPr>
          <w:rStyle w:val="Emphasis"/>
        </w:rPr>
        <w:t>medium emissions</w:t>
      </w:r>
      <w:r>
        <w:rPr>
          <w:sz w:val="16"/>
        </w:rPr>
        <w:t xml:space="preserve"> scenario </w:t>
      </w:r>
      <w:r>
        <w:rPr>
          <w:rStyle w:val="StyleUnderline"/>
          <w:highlight w:val="yellow"/>
        </w:rPr>
        <w:t>is</w:t>
      </w:r>
      <w:r>
        <w:rPr>
          <w:sz w:val="16"/>
        </w:rPr>
        <w:t xml:space="preserve"> </w:t>
      </w:r>
      <w:r>
        <w:rPr>
          <w:rStyle w:val="Emphasis"/>
        </w:rPr>
        <w:t>generally regarded</w:t>
      </w:r>
      <w:r>
        <w:rPr>
          <w:sz w:val="16"/>
        </w:rPr>
        <w:t xml:space="preserve"> </w:t>
      </w:r>
      <w:r>
        <w:rPr>
          <w:rStyle w:val="StyleUnderline"/>
        </w:rPr>
        <w:t>as</w:t>
      </w:r>
      <w:r>
        <w:rPr>
          <w:sz w:val="16"/>
        </w:rPr>
        <w:t xml:space="preserve"> </w:t>
      </w:r>
      <w:r>
        <w:rPr>
          <w:rStyle w:val="Emphasis"/>
          <w:highlight w:val="yellow"/>
        </w:rPr>
        <w:t>low</w:t>
      </w:r>
      <w:r>
        <w:rPr>
          <w:sz w:val="16"/>
        </w:rPr>
        <w:t>, although there is also low confidence in any conclusions surrounding possible tipping points owing to deep (Knightian) uncertainties in our understanding of the complex climate system.</w:t>
      </w:r>
    </w:p>
    <w:p w14:paraId="741328A9" w14:textId="77777777" w:rsidR="003D2448" w:rsidRDefault="003D2448" w:rsidP="003D2448">
      <w:r>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1E0BC7F8" w14:textId="77777777" w:rsidR="003D2448" w:rsidRDefault="003D2448" w:rsidP="003D2448">
      <w:r>
        <w:rPr>
          <w:rStyle w:val="StyleUnderline"/>
        </w:rPr>
        <w:t>It is impossible to remove</w:t>
      </w:r>
      <w:r>
        <w:rPr>
          <w:sz w:val="16"/>
        </w:rPr>
        <w:t xml:space="preserve"> </w:t>
      </w:r>
      <w:r>
        <w:rPr>
          <w:rStyle w:val="Emphasis"/>
        </w:rPr>
        <w:t>all</w:t>
      </w:r>
      <w:r>
        <w:rPr>
          <w:sz w:val="16"/>
        </w:rPr>
        <w:t xml:space="preserve"> sources of </w:t>
      </w:r>
      <w:r>
        <w:rPr>
          <w:rStyle w:val="StyleUnderline"/>
        </w:rPr>
        <w:t>climate</w:t>
      </w:r>
      <w:r>
        <w:rPr>
          <w:sz w:val="16"/>
        </w:rPr>
        <w:t xml:space="preserve">-related </w:t>
      </w:r>
      <w:r>
        <w:rPr>
          <w:rStyle w:val="StyleUnderline"/>
        </w:rPr>
        <w:t>risk, and it would be</w:t>
      </w:r>
      <w:r>
        <w:rPr>
          <w:sz w:val="16"/>
        </w:rPr>
        <w:t xml:space="preserve"> </w:t>
      </w:r>
      <w:r>
        <w:rPr>
          <w:rStyle w:val="Emphasis"/>
        </w:rPr>
        <w:t>unwise</w:t>
      </w:r>
      <w:r>
        <w:rPr>
          <w:sz w:val="16"/>
        </w:rPr>
        <w:t xml:space="preserve"> </w:t>
      </w:r>
      <w:r>
        <w:rPr>
          <w:rStyle w:val="StyleUnderline"/>
        </w:rPr>
        <w:t xml:space="preserve">to attempt to try </w:t>
      </w:r>
      <w:r>
        <w:rPr>
          <w:rStyle w:val="StyleUnderline"/>
          <w:highlight w:val="yellow"/>
        </w:rPr>
        <w:t>to avert</w:t>
      </w:r>
      <w:r>
        <w:rPr>
          <w:sz w:val="16"/>
          <w:highlight w:val="yellow"/>
        </w:rPr>
        <w:t xml:space="preserve"> </w:t>
      </w:r>
      <w:r>
        <w:rPr>
          <w:rStyle w:val="Emphasis"/>
          <w:highlight w:val="yellow"/>
        </w:rPr>
        <w:t>low probability</w:t>
      </w:r>
      <w:r>
        <w:rPr>
          <w:sz w:val="16"/>
        </w:rPr>
        <w:t xml:space="preserve"> climate </w:t>
      </w:r>
      <w:r>
        <w:rPr>
          <w:rStyle w:val="Emphasis"/>
          <w:highlight w:val="yellow"/>
        </w:rPr>
        <w:t>catastrophes</w:t>
      </w:r>
      <w:r>
        <w:rPr>
          <w:sz w:val="16"/>
        </w:rPr>
        <w:t xml:space="preserve"> </w:t>
      </w:r>
      <w:r>
        <w:rPr>
          <w:rStyle w:val="StyleUnderline"/>
        </w:rPr>
        <w:t xml:space="preserve">with policy actions that </w:t>
      </w:r>
      <w:r>
        <w:rPr>
          <w:rStyle w:val="StyleUnderline"/>
          <w:highlight w:val="yellow"/>
        </w:rPr>
        <w:t>would</w:t>
      </w:r>
      <w:r>
        <w:rPr>
          <w:sz w:val="16"/>
        </w:rPr>
        <w:t xml:space="preserve"> themselves surely </w:t>
      </w:r>
      <w:r>
        <w:rPr>
          <w:rStyle w:val="StyleUnderline"/>
          <w:highlight w:val="yellow"/>
        </w:rPr>
        <w:t>impose</w:t>
      </w:r>
      <w:r>
        <w:rPr>
          <w:sz w:val="16"/>
          <w:highlight w:val="yellow"/>
        </w:rPr>
        <w:t xml:space="preserve"> </w:t>
      </w:r>
      <w:r>
        <w:rPr>
          <w:rStyle w:val="Emphasis"/>
          <w:highlight w:val="yellow"/>
        </w:rPr>
        <w:t>massive</w:t>
      </w:r>
      <w:r>
        <w:rPr>
          <w:rStyle w:val="Emphasis"/>
        </w:rPr>
        <w:t xml:space="preserve"> near-term </w:t>
      </w:r>
      <w:r>
        <w:rPr>
          <w:rStyle w:val="Emphasis"/>
          <w:highlight w:val="yellow"/>
        </w:rPr>
        <w:t>costs</w:t>
      </w:r>
      <w:r>
        <w:rPr>
          <w:sz w:val="16"/>
        </w:rPr>
        <w:t xml:space="preserve"> </w:t>
      </w:r>
      <w:r>
        <w:rPr>
          <w:rStyle w:val="StyleUnderline"/>
        </w:rPr>
        <w:t>on</w:t>
      </w:r>
      <w:r>
        <w:rPr>
          <w:sz w:val="16"/>
        </w:rPr>
        <w:t xml:space="preserve"> </w:t>
      </w:r>
      <w:r>
        <w:rPr>
          <w:rStyle w:val="Emphasis"/>
        </w:rPr>
        <w:t>humanity</w:t>
      </w:r>
      <w:r>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45033036" w14:textId="77777777" w:rsidR="003D2448" w:rsidRDefault="003D2448" w:rsidP="003D2448">
      <w:r>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265D6D86" w14:textId="77777777" w:rsidR="003D2448" w:rsidRDefault="003D2448" w:rsidP="003D2448">
      <w:r>
        <w:t>[PARAGRAPH INTEGRITY PAUSES]</w:t>
      </w:r>
    </w:p>
    <w:p w14:paraId="693F625A" w14:textId="77777777" w:rsidR="003D2448" w:rsidRDefault="003D2448" w:rsidP="003D2448">
      <w:r>
        <w:rPr>
          <w:sz w:val="10"/>
        </w:rPr>
        <w:t>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3FAD0B22" w14:textId="77777777" w:rsidR="003D2448" w:rsidRDefault="003D2448" w:rsidP="003D2448">
      <w:r>
        <w:t>[PARAGRAPH INTEGRITY RESUMES]</w:t>
      </w:r>
    </w:p>
    <w:p w14:paraId="6C90FB87" w14:textId="77777777" w:rsidR="003D2448" w:rsidRDefault="003D2448" w:rsidP="003D2448">
      <w:r>
        <w:rPr>
          <w:sz w:val="16"/>
        </w:rPr>
        <w:t>5. Bottom line: Sensible alternatives to net-zero policies</w:t>
      </w:r>
    </w:p>
    <w:p w14:paraId="110E64A1" w14:textId="77777777" w:rsidR="003D2448" w:rsidRDefault="003D2448" w:rsidP="003D2448">
      <w:r>
        <w:rPr>
          <w:sz w:val="16"/>
        </w:rPr>
        <w:t xml:space="preserve">What would happen </w:t>
      </w:r>
      <w:r>
        <w:rPr>
          <w:rStyle w:val="StyleUnderline"/>
        </w:rPr>
        <w:t xml:space="preserve">if the </w:t>
      </w:r>
      <w:r>
        <w:rPr>
          <w:rStyle w:val="Emphasis"/>
          <w:highlight w:val="yellow"/>
        </w:rPr>
        <w:t>U.S.</w:t>
      </w:r>
      <w:r>
        <w:rPr>
          <w:rStyle w:val="StyleUnderline"/>
        </w:rPr>
        <w:t xml:space="preserve"> enforced</w:t>
      </w:r>
      <w:r>
        <w:rPr>
          <w:sz w:val="16"/>
        </w:rPr>
        <w:t xml:space="preserve"> a </w:t>
      </w:r>
      <w:r>
        <w:rPr>
          <w:rStyle w:val="Emphasis"/>
          <w:highlight w:val="yellow"/>
        </w:rPr>
        <w:t>net-zero</w:t>
      </w:r>
      <w:r>
        <w:rPr>
          <w:sz w:val="16"/>
        </w:rPr>
        <w:t xml:space="preserve"> emissions policy? In 2100, according to climate-model projections. </w:t>
      </w:r>
      <w:r>
        <w:rPr>
          <w:rStyle w:val="StyleUnderline"/>
        </w:rPr>
        <w:t>Earth’s</w:t>
      </w:r>
      <w:r>
        <w:rPr>
          <w:sz w:val="16"/>
        </w:rPr>
        <w:t xml:space="preserve"> </w:t>
      </w:r>
      <w:r>
        <w:rPr>
          <w:rStyle w:val="Emphasis"/>
        </w:rPr>
        <w:t xml:space="preserve">average </w:t>
      </w:r>
      <w:r>
        <w:rPr>
          <w:rStyle w:val="Emphasis"/>
          <w:highlight w:val="yellow"/>
        </w:rPr>
        <w:t>temp</w:t>
      </w:r>
      <w:r>
        <w:rPr>
          <w:rStyle w:val="StyleUnderline"/>
        </w:rPr>
        <w:t xml:space="preserve">erature </w:t>
      </w:r>
      <w:r>
        <w:rPr>
          <w:rStyle w:val="StyleUnderline"/>
          <w:highlight w:val="yellow"/>
        </w:rPr>
        <w:t>would</w:t>
      </w:r>
      <w:r>
        <w:rPr>
          <w:rStyle w:val="StyleUnderline"/>
        </w:rPr>
        <w:t xml:space="preserve"> be</w:t>
      </w:r>
      <w:r>
        <w:rPr>
          <w:sz w:val="16"/>
        </w:rPr>
        <w:t xml:space="preserve"> </w:t>
      </w:r>
      <w:r>
        <w:rPr>
          <w:rStyle w:val="Emphasis"/>
          <w:highlight w:val="yellow"/>
        </w:rPr>
        <w:t>lower</w:t>
      </w:r>
      <w:r>
        <w:rPr>
          <w:sz w:val="16"/>
        </w:rPr>
        <w:t xml:space="preserve"> (</w:t>
      </w:r>
      <w:r>
        <w:rPr>
          <w:rStyle w:val="StyleUnderline"/>
        </w:rPr>
        <w:t>than</w:t>
      </w:r>
      <w:r>
        <w:rPr>
          <w:sz w:val="16"/>
        </w:rPr>
        <w:t xml:space="preserve"> it </w:t>
      </w:r>
      <w:r>
        <w:rPr>
          <w:rStyle w:val="Emphasis"/>
        </w:rPr>
        <w:t>otherwise</w:t>
      </w:r>
      <w:r>
        <w:rPr>
          <w:sz w:val="16"/>
        </w:rPr>
        <w:t xml:space="preserve"> would be) </w:t>
      </w:r>
      <w:r>
        <w:rPr>
          <w:rStyle w:val="StyleUnderline"/>
          <w:highlight w:val="yellow"/>
        </w:rPr>
        <w:t>by</w:t>
      </w:r>
      <w:r>
        <w:rPr>
          <w:sz w:val="16"/>
        </w:rPr>
        <w:t xml:space="preserve"> </w:t>
      </w:r>
      <w:r>
        <w:rPr>
          <w:rStyle w:val="Emphasis"/>
        </w:rPr>
        <w:t xml:space="preserve">less than </w:t>
      </w:r>
      <w:r>
        <w:rPr>
          <w:rStyle w:val="Emphasis"/>
          <w:highlight w:val="yellow"/>
        </w:rPr>
        <w:t>0.2°</w:t>
      </w:r>
      <w:r>
        <w:rPr>
          <w:rStyle w:val="Emphasis"/>
        </w:rPr>
        <w:t>C</w:t>
      </w:r>
      <w:r>
        <w:rPr>
          <w:sz w:val="16"/>
        </w:rPr>
        <w:t xml:space="preserve">, which would be </w:t>
      </w:r>
      <w:r>
        <w:rPr>
          <w:rStyle w:val="Emphasis"/>
        </w:rPr>
        <w:t>undetectable statistically</w:t>
      </w:r>
      <w:r>
        <w:rPr>
          <w:sz w:val="16"/>
        </w:rPr>
        <w:t xml:space="preserve"> </w:t>
      </w:r>
      <w:r>
        <w:rPr>
          <w:rStyle w:val="StyleUnderline"/>
        </w:rPr>
        <w:t>given</w:t>
      </w:r>
      <w:r>
        <w:rPr>
          <w:sz w:val="16"/>
        </w:rPr>
        <w:t xml:space="preserve"> </w:t>
      </w:r>
      <w:r>
        <w:rPr>
          <w:rStyle w:val="Emphasis"/>
        </w:rPr>
        <w:t>normal</w:t>
      </w:r>
      <w:r>
        <w:rPr>
          <w:sz w:val="16"/>
        </w:rPr>
        <w:t xml:space="preserve"> temperature </w:t>
      </w:r>
      <w:r>
        <w:rPr>
          <w:rStyle w:val="Emphasis"/>
        </w:rPr>
        <w:t>variation</w:t>
      </w:r>
      <w:r>
        <w:rPr>
          <w:rStyle w:val="StyleUnderline"/>
        </w:rPr>
        <w:t xml:space="preserve">. U.S. consumption and production of goods created with steel, cement, and plastics, and of food grown with ammonia-based fertilizer would immediately </w:t>
      </w:r>
      <w:r>
        <w:rPr>
          <w:rStyle w:val="Emphasis"/>
        </w:rPr>
        <w:t>plummet</w:t>
      </w:r>
      <w:r>
        <w:rPr>
          <w:sz w:val="16"/>
        </w:rPr>
        <w:t xml:space="preserve"> because of the essential role fossil fuels play in their creation. </w:t>
      </w:r>
      <w:r>
        <w:rPr>
          <w:rStyle w:val="StyleUnderline"/>
        </w:rPr>
        <w:t>A sharp</w:t>
      </w:r>
      <w:r>
        <w:rPr>
          <w:sz w:val="16"/>
        </w:rPr>
        <w:t xml:space="preserve"> </w:t>
      </w:r>
      <w:r>
        <w:rPr>
          <w:rStyle w:val="Emphasis"/>
        </w:rPr>
        <w:t>decline</w:t>
      </w:r>
      <w:r>
        <w:rPr>
          <w:sz w:val="16"/>
        </w:rPr>
        <w:t xml:space="preserve"> </w:t>
      </w:r>
      <w:r>
        <w:rPr>
          <w:rStyle w:val="StyleUnderline"/>
        </w:rPr>
        <w:t>in</w:t>
      </w:r>
      <w:r>
        <w:rPr>
          <w:sz w:val="16"/>
        </w:rPr>
        <w:t xml:space="preserve"> the </w:t>
      </w:r>
      <w:r>
        <w:rPr>
          <w:rStyle w:val="Emphasis"/>
        </w:rPr>
        <w:t>quality of life</w:t>
      </w:r>
      <w:r>
        <w:rPr>
          <w:sz w:val="16"/>
        </w:rPr>
        <w:t xml:space="preserve"> </w:t>
      </w:r>
      <w:r>
        <w:rPr>
          <w:rStyle w:val="StyleUnderline"/>
        </w:rPr>
        <w:t>would</w:t>
      </w:r>
      <w:r>
        <w:rPr>
          <w:sz w:val="16"/>
        </w:rPr>
        <w:t xml:space="preserve"> surely </w:t>
      </w:r>
      <w:r>
        <w:rPr>
          <w:rStyle w:val="StyleUnderline"/>
        </w:rPr>
        <w:t>ensue</w:t>
      </w:r>
      <w:r>
        <w:rPr>
          <w:sz w:val="16"/>
        </w:rPr>
        <w:t>.</w:t>
      </w:r>
    </w:p>
    <w:p w14:paraId="70372E41" w14:textId="77777777" w:rsidR="003D2448" w:rsidRDefault="003D2448" w:rsidP="003D2448">
      <w:r>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Pr>
          <w:rStyle w:val="StyleUnderline"/>
        </w:rPr>
        <w:t>there is</w:t>
      </w:r>
      <w:r>
        <w:rPr>
          <w:sz w:val="16"/>
        </w:rPr>
        <w:t xml:space="preserve"> </w:t>
      </w:r>
      <w:r>
        <w:rPr>
          <w:rStyle w:val="Emphasis"/>
        </w:rPr>
        <w:t>no credible evidence</w:t>
      </w:r>
      <w:r>
        <w:rPr>
          <w:sz w:val="16"/>
        </w:rPr>
        <w:t xml:space="preserve"> </w:t>
      </w:r>
      <w:r>
        <w:rPr>
          <w:rStyle w:val="StyleUnderline"/>
        </w:rPr>
        <w:t>of an</w:t>
      </w:r>
      <w:r>
        <w:rPr>
          <w:sz w:val="16"/>
        </w:rPr>
        <w:t xml:space="preserve"> </w:t>
      </w:r>
      <w:r>
        <w:rPr>
          <w:rStyle w:val="Emphasis"/>
        </w:rPr>
        <w:t>existential threat</w:t>
      </w:r>
      <w:r>
        <w:rPr>
          <w:sz w:val="16"/>
        </w:rPr>
        <w:t xml:space="preserve"> </w:t>
      </w:r>
      <w:r>
        <w:rPr>
          <w:rStyle w:val="StyleUnderline"/>
        </w:rPr>
        <w:t>from</w:t>
      </w:r>
      <w:r>
        <w:rPr>
          <w:sz w:val="16"/>
        </w:rPr>
        <w:t xml:space="preserve"> global </w:t>
      </w:r>
      <w:r>
        <w:rPr>
          <w:rStyle w:val="Emphasis"/>
        </w:rPr>
        <w:t>warming</w:t>
      </w:r>
      <w:r>
        <w:rPr>
          <w:sz w:val="16"/>
        </w:rPr>
        <w:t xml:space="preserve">. </w:t>
      </w:r>
      <w:r>
        <w:rPr>
          <w:rStyle w:val="StyleUnderline"/>
        </w:rPr>
        <w:t>Nor</w:t>
      </w:r>
      <w:r>
        <w:rPr>
          <w:sz w:val="16"/>
        </w:rPr>
        <w:t xml:space="preserve">, indeed, is there </w:t>
      </w:r>
      <w:r>
        <w:rPr>
          <w:rStyle w:val="StyleUnderline"/>
        </w:rPr>
        <w:t>evidence of</w:t>
      </w:r>
      <w:r>
        <w:rPr>
          <w:sz w:val="16"/>
        </w:rPr>
        <w:t xml:space="preserve"> warmingrelated </w:t>
      </w:r>
      <w:r>
        <w:rPr>
          <w:rStyle w:val="Emphasis"/>
        </w:rPr>
        <w:t>costs</w:t>
      </w:r>
      <w:r>
        <w:rPr>
          <w:sz w:val="16"/>
        </w:rPr>
        <w:t xml:space="preserve"> </w:t>
      </w:r>
      <w:r>
        <w:rPr>
          <w:rStyle w:val="StyleUnderline"/>
        </w:rPr>
        <w:t>that cannot be addressed by humanity’s</w:t>
      </w:r>
      <w:r>
        <w:rPr>
          <w:sz w:val="16"/>
        </w:rPr>
        <w:t xml:space="preserve"> </w:t>
      </w:r>
      <w:r>
        <w:rPr>
          <w:rStyle w:val="Emphasis"/>
        </w:rPr>
        <w:t>resilience</w:t>
      </w:r>
      <w:r>
        <w:rPr>
          <w:sz w:val="16"/>
        </w:rPr>
        <w:t xml:space="preserve"> </w:t>
      </w:r>
      <w:r>
        <w:rPr>
          <w:rStyle w:val="StyleUnderline"/>
        </w:rPr>
        <w:t>and</w:t>
      </w:r>
      <w:r>
        <w:rPr>
          <w:sz w:val="16"/>
        </w:rPr>
        <w:t xml:space="preserve"> </w:t>
      </w:r>
      <w:r>
        <w:rPr>
          <w:rStyle w:val="StyleUnderline"/>
        </w:rPr>
        <w:t xml:space="preserve">ability to </w:t>
      </w:r>
      <w:r>
        <w:rPr>
          <w:rStyle w:val="Emphasis"/>
        </w:rPr>
        <w:t>adapt</w:t>
      </w:r>
      <w:r>
        <w:rPr>
          <w:sz w:val="16"/>
        </w:rPr>
        <w:t xml:space="preserve"> </w:t>
      </w:r>
      <w:r>
        <w:rPr>
          <w:rStyle w:val="StyleUnderline"/>
        </w:rPr>
        <w:t>to</w:t>
      </w:r>
      <w:r>
        <w:rPr>
          <w:sz w:val="16"/>
        </w:rPr>
        <w:t xml:space="preserve"> </w:t>
      </w:r>
      <w:r>
        <w:rPr>
          <w:rStyle w:val="Emphasis"/>
        </w:rPr>
        <w:t>extreme</w:t>
      </w:r>
      <w:r>
        <w:rPr>
          <w:sz w:val="16"/>
        </w:rPr>
        <w:t xml:space="preserve"> climate</w:t>
      </w:r>
      <w:r>
        <w:rPr>
          <w:rStyle w:val="Emphasis"/>
        </w:rPr>
        <w:t>s</w:t>
      </w:r>
      <w:r>
        <w:rPr>
          <w:sz w:val="16"/>
        </w:rPr>
        <w:t>.</w:t>
      </w:r>
    </w:p>
    <w:p w14:paraId="0FF6758B" w14:textId="77777777" w:rsidR="003D2448" w:rsidRDefault="003D2448" w:rsidP="003D2448">
      <w:r>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Pr>
          <w:rStyle w:val="Emphasis"/>
        </w:rPr>
        <w:t>regardless</w:t>
      </w:r>
      <w:r>
        <w:rPr>
          <w:sz w:val="16"/>
        </w:rPr>
        <w:t xml:space="preserve"> </w:t>
      </w:r>
      <w:r>
        <w:rPr>
          <w:rStyle w:val="StyleUnderline"/>
        </w:rPr>
        <w:t>of</w:t>
      </w:r>
      <w:r>
        <w:rPr>
          <w:sz w:val="16"/>
        </w:rPr>
        <w:t xml:space="preserve"> their </w:t>
      </w:r>
      <w:r>
        <w:rPr>
          <w:rStyle w:val="Emphasis"/>
        </w:rPr>
        <w:t>personal</w:t>
      </w:r>
      <w:r>
        <w:rPr>
          <w:sz w:val="16"/>
        </w:rPr>
        <w:t xml:space="preserve"> quality-of-life </w:t>
      </w:r>
      <w:r>
        <w:rPr>
          <w:rStyle w:val="Emphasis"/>
        </w:rPr>
        <w:t>sacrifices</w:t>
      </w:r>
      <w:r>
        <w:rPr>
          <w:sz w:val="16"/>
        </w:rPr>
        <w:t xml:space="preserve">, global </w:t>
      </w:r>
      <w:r>
        <w:rPr>
          <w:rStyle w:val="StyleUnderline"/>
        </w:rPr>
        <w:t>warming is predicted to</w:t>
      </w:r>
      <w:r>
        <w:rPr>
          <w:sz w:val="16"/>
        </w:rPr>
        <w:t xml:space="preserve"> </w:t>
      </w:r>
      <w:r>
        <w:rPr>
          <w:rStyle w:val="Emphasis"/>
        </w:rPr>
        <w:t>continue</w:t>
      </w:r>
      <w:r>
        <w:rPr>
          <w:sz w:val="16"/>
        </w:rPr>
        <w:t xml:space="preserve"> </w:t>
      </w:r>
      <w:r>
        <w:rPr>
          <w:rStyle w:val="StyleUnderline"/>
          <w:highlight w:val="yellow"/>
        </w:rPr>
        <w:t>because</w:t>
      </w:r>
      <w:r>
        <w:rPr>
          <w:sz w:val="16"/>
          <w:highlight w:val="yellow"/>
        </w:rPr>
        <w:t xml:space="preserve"> </w:t>
      </w:r>
      <w:r>
        <w:rPr>
          <w:rStyle w:val="Emphasis"/>
          <w:highlight w:val="yellow"/>
        </w:rPr>
        <w:t>China, India, Russia, Iran</w:t>
      </w:r>
      <w:r>
        <w:rPr>
          <w:rStyle w:val="StyleUnderline"/>
        </w:rPr>
        <w:t>, and</w:t>
      </w:r>
      <w:r>
        <w:rPr>
          <w:sz w:val="16"/>
        </w:rPr>
        <w:t xml:space="preserve"> many </w:t>
      </w:r>
      <w:r>
        <w:rPr>
          <w:rStyle w:val="Emphasis"/>
        </w:rPr>
        <w:t>other countries</w:t>
      </w:r>
      <w:r>
        <w:rPr>
          <w:sz w:val="16"/>
        </w:rPr>
        <w:t xml:space="preserve"> </w:t>
      </w:r>
      <w:r>
        <w:rPr>
          <w:rStyle w:val="StyleUnderline"/>
          <w:highlight w:val="yellow"/>
        </w:rPr>
        <w:t>have</w:t>
      </w:r>
      <w:r>
        <w:rPr>
          <w:sz w:val="16"/>
          <w:highlight w:val="yellow"/>
        </w:rPr>
        <w:t xml:space="preserve"> </w:t>
      </w:r>
      <w:r>
        <w:rPr>
          <w:rStyle w:val="Emphasis"/>
          <w:highlight w:val="yellow"/>
        </w:rPr>
        <w:t>strong incentives</w:t>
      </w:r>
      <w:r>
        <w:rPr>
          <w:sz w:val="16"/>
          <w:highlight w:val="yellow"/>
        </w:rPr>
        <w:t xml:space="preserve"> </w:t>
      </w:r>
      <w:r>
        <w:rPr>
          <w:rStyle w:val="StyleUnderline"/>
          <w:highlight w:val="yellow"/>
        </w:rPr>
        <w:t>to</w:t>
      </w:r>
      <w:r>
        <w:rPr>
          <w:sz w:val="16"/>
          <w:highlight w:val="yellow"/>
        </w:rPr>
        <w:t xml:space="preserve"> </w:t>
      </w:r>
      <w:r>
        <w:rPr>
          <w:rStyle w:val="Emphasis"/>
          <w:highlight w:val="yellow"/>
        </w:rPr>
        <w:t>continue</w:t>
      </w:r>
      <w:r>
        <w:rPr>
          <w:sz w:val="16"/>
        </w:rPr>
        <w:t xml:space="preserve"> to use </w:t>
      </w:r>
      <w:r>
        <w:rPr>
          <w:rStyle w:val="Emphasis"/>
          <w:highlight w:val="yellow"/>
        </w:rPr>
        <w:t>fossil fuels</w:t>
      </w:r>
      <w:r>
        <w:rPr>
          <w:sz w:val="16"/>
        </w:rPr>
        <w:t>.</w:t>
      </w:r>
    </w:p>
    <w:p w14:paraId="7D0807C5" w14:textId="77777777" w:rsidR="003D2448" w:rsidRPr="008142B6" w:rsidRDefault="003D2448" w:rsidP="003D2448"/>
    <w:p w14:paraId="381F0C33" w14:textId="77777777" w:rsidR="003D2448" w:rsidRPr="00202BEA" w:rsidRDefault="003D2448" w:rsidP="003D2448"/>
    <w:p w14:paraId="2325E073" w14:textId="4F5E9DF3" w:rsidR="003D2448" w:rsidRDefault="003D2448" w:rsidP="003D2448">
      <w:pPr>
        <w:pStyle w:val="Heading1"/>
      </w:pPr>
      <w:r>
        <w:t>2NC</w:t>
      </w:r>
    </w:p>
    <w:p w14:paraId="076840B9" w14:textId="77777777" w:rsidR="003D2448" w:rsidRPr="003D2448" w:rsidRDefault="003D2448" w:rsidP="003D2448">
      <w:pPr>
        <w:keepNext/>
        <w:keepLines/>
        <w:pageBreakBefore/>
        <w:spacing w:before="40" w:after="0"/>
        <w:jc w:val="center"/>
        <w:outlineLvl w:val="1"/>
        <w:rPr>
          <w:rFonts w:eastAsiaTheme="majorEastAsia" w:cstheme="majorBidi"/>
          <w:b/>
          <w:sz w:val="44"/>
          <w:szCs w:val="26"/>
          <w:u w:val="double"/>
        </w:rPr>
      </w:pPr>
      <w:r w:rsidRPr="003D2448">
        <w:rPr>
          <w:rFonts w:eastAsiaTheme="majorEastAsia" w:cstheme="majorBidi"/>
          <w:b/>
          <w:sz w:val="44"/>
          <w:szCs w:val="26"/>
          <w:u w:val="double"/>
        </w:rPr>
        <w:t>CP</w:t>
      </w:r>
    </w:p>
    <w:p w14:paraId="33D10AC8" w14:textId="7B7EC15A" w:rsidR="003D2448" w:rsidRPr="003D2448" w:rsidRDefault="003D2448" w:rsidP="003D2448">
      <w:pPr>
        <w:keepNext/>
        <w:keepLines/>
        <w:pageBreakBefore/>
        <w:spacing w:before="40" w:after="0"/>
        <w:jc w:val="center"/>
        <w:outlineLvl w:val="2"/>
        <w:rPr>
          <w:rFonts w:eastAsiaTheme="majorEastAsia" w:cstheme="majorBidi"/>
          <w:b/>
          <w:sz w:val="32"/>
          <w:szCs w:val="24"/>
          <w:u w:val="single"/>
        </w:rPr>
      </w:pPr>
      <w:bookmarkStart w:id="2" w:name="_Hlk209621294"/>
      <w:r w:rsidRPr="003D2448">
        <w:rPr>
          <w:rFonts w:eastAsiaTheme="majorEastAsia" w:cstheme="majorBidi"/>
          <w:b/>
          <w:sz w:val="32"/>
          <w:szCs w:val="24"/>
          <w:u w:val="single"/>
        </w:rPr>
        <w:t>AT: Perm: Do Both---2NC</w:t>
      </w:r>
    </w:p>
    <w:p w14:paraId="7597667C"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1. Doing both </w:t>
      </w:r>
      <w:r w:rsidRPr="003D2448">
        <w:rPr>
          <w:rFonts w:eastAsiaTheme="majorEastAsia" w:cstheme="majorBidi"/>
          <w:b/>
          <w:iCs/>
          <w:sz w:val="26"/>
          <w:u w:val="single"/>
        </w:rPr>
        <w:t>doesn’t solve</w:t>
      </w:r>
      <w:r w:rsidRPr="003D2448">
        <w:rPr>
          <w:rFonts w:eastAsiaTheme="majorEastAsia" w:cstheme="majorBidi"/>
          <w:b/>
          <w:iCs/>
          <w:sz w:val="26"/>
        </w:rPr>
        <w:t xml:space="preserve">. Our </w:t>
      </w:r>
      <w:r w:rsidRPr="003D2448">
        <w:rPr>
          <w:rFonts w:eastAsiaTheme="majorEastAsia" w:cstheme="majorBidi"/>
          <w:b/>
          <w:iCs/>
          <w:sz w:val="26"/>
          <w:u w:val="single"/>
        </w:rPr>
        <w:t>entire net benefit</w:t>
      </w:r>
      <w:r w:rsidRPr="003D2448">
        <w:rPr>
          <w:rFonts w:eastAsiaTheme="majorEastAsia" w:cstheme="majorBidi"/>
          <w:b/>
          <w:iCs/>
          <w:sz w:val="26"/>
        </w:rPr>
        <w:t xml:space="preserve"> is about saying that unjust enrichment can create obligations in the </w:t>
      </w:r>
      <w:r w:rsidRPr="003D2448">
        <w:rPr>
          <w:rFonts w:eastAsiaTheme="majorEastAsia" w:cstheme="majorBidi"/>
          <w:b/>
          <w:iCs/>
          <w:sz w:val="26"/>
          <w:u w:val="single"/>
        </w:rPr>
        <w:t>absence</w:t>
      </w:r>
      <w:r w:rsidRPr="003D2448">
        <w:rPr>
          <w:rFonts w:eastAsiaTheme="majorEastAsia" w:cstheme="majorBidi"/>
          <w:b/>
          <w:iCs/>
          <w:sz w:val="26"/>
        </w:rPr>
        <w:t xml:space="preserve"> of corresponding tort, contract, or statutory law. The perm </w:t>
      </w:r>
      <w:r w:rsidRPr="003D2448">
        <w:rPr>
          <w:rFonts w:eastAsiaTheme="majorEastAsia" w:cstheme="majorBidi"/>
          <w:b/>
          <w:iCs/>
          <w:sz w:val="26"/>
          <w:u w:val="single"/>
        </w:rPr>
        <w:t>retains</w:t>
      </w:r>
      <w:r w:rsidRPr="003D2448">
        <w:rPr>
          <w:rFonts w:eastAsiaTheme="majorEastAsia" w:cstheme="majorBidi"/>
          <w:b/>
          <w:iCs/>
          <w:sz w:val="26"/>
        </w:rPr>
        <w:t xml:space="preserve"> the doctrine’s </w:t>
      </w:r>
      <w:r w:rsidRPr="003D2448">
        <w:rPr>
          <w:rFonts w:eastAsiaTheme="majorEastAsia" w:cstheme="majorBidi"/>
          <w:b/>
          <w:iCs/>
          <w:sz w:val="26"/>
          <w:u w:val="single"/>
        </w:rPr>
        <w:t>default setting</w:t>
      </w:r>
      <w:r w:rsidRPr="003D2448">
        <w:rPr>
          <w:rFonts w:eastAsiaTheme="majorEastAsia" w:cstheme="majorBidi"/>
          <w:b/>
          <w:iCs/>
          <w:sz w:val="26"/>
        </w:rPr>
        <w:t xml:space="preserve">, which </w:t>
      </w:r>
      <w:r w:rsidRPr="003D2448">
        <w:rPr>
          <w:rFonts w:eastAsiaTheme="majorEastAsia" w:cstheme="majorBidi"/>
          <w:b/>
          <w:iCs/>
          <w:sz w:val="26"/>
          <w:u w:val="single"/>
        </w:rPr>
        <w:t>links</w:t>
      </w:r>
      <w:r w:rsidRPr="003D2448">
        <w:rPr>
          <w:rFonts w:eastAsiaTheme="majorEastAsia" w:cstheme="majorBidi"/>
          <w:b/>
          <w:iCs/>
          <w:sz w:val="26"/>
        </w:rPr>
        <w:t xml:space="preserve"> money awards to an </w:t>
      </w:r>
      <w:r w:rsidRPr="003D2448">
        <w:rPr>
          <w:rFonts w:eastAsiaTheme="majorEastAsia" w:cstheme="majorBidi"/>
          <w:b/>
          <w:iCs/>
          <w:sz w:val="26"/>
          <w:u w:val="single"/>
        </w:rPr>
        <w:t>underlying legal right infringement</w:t>
      </w:r>
      <w:r w:rsidRPr="003D2448">
        <w:rPr>
          <w:rFonts w:eastAsiaTheme="majorEastAsia" w:cstheme="majorBidi"/>
          <w:b/>
          <w:iCs/>
          <w:sz w:val="26"/>
        </w:rPr>
        <w:t xml:space="preserve">---that’s Smith. </w:t>
      </w:r>
    </w:p>
    <w:p w14:paraId="4C438CFF" w14:textId="77777777" w:rsidR="003D2448" w:rsidRPr="003D2448" w:rsidRDefault="003D2448" w:rsidP="003D2448">
      <w:r w:rsidRPr="003D2448">
        <w:t>&lt;&lt;FOR REFERENCE&gt;&gt;</w:t>
      </w:r>
    </w:p>
    <w:p w14:paraId="5684E67B" w14:textId="77777777" w:rsidR="003D2448" w:rsidRPr="003D2448" w:rsidRDefault="003D2448" w:rsidP="003D2448">
      <w:pPr>
        <w:rPr>
          <w:color w:val="555555"/>
          <w:sz w:val="10"/>
          <w:szCs w:val="16"/>
        </w:rPr>
      </w:pPr>
      <w:r w:rsidRPr="003D2448">
        <w:rPr>
          <w:color w:val="555555"/>
          <w:sz w:val="10"/>
          <w:szCs w:val="16"/>
        </w:rPr>
        <w:t xml:space="preserve">But is copyright the only alternative to decentralized norms? In this Response, I will argue that Oliar and Sprigman's case for cautious endorsement of the norm system and lack of legal protection is impressive but incomplete. They may well be correct that the current system is the best, considering the alternatives, but they have not [*11] considered all the alternatives. In particular, the nature of the norms involved and the types of misappropriation they target suggest that some version of misappropriation law and </w:t>
      </w:r>
      <w:r w:rsidRPr="003D2448">
        <w:rPr>
          <w:iCs/>
          <w:color w:val="555555"/>
          <w:sz w:val="16"/>
          <w:szCs w:val="16"/>
          <w:u w:val="single"/>
          <w:bdr w:val="single" w:sz="8" w:space="0" w:color="auto"/>
          <w:shd w:val="clear" w:color="auto" w:fill="D2D2D2"/>
        </w:rPr>
        <w:t>unjust enrichment</w:t>
      </w:r>
      <w:r w:rsidRPr="003D2448">
        <w:rPr>
          <w:color w:val="555555"/>
          <w:sz w:val="10"/>
          <w:szCs w:val="16"/>
        </w:rPr>
        <w:t xml:space="preserve"> </w:t>
      </w:r>
      <w:r w:rsidRPr="003D2448">
        <w:rPr>
          <w:color w:val="555555"/>
          <w:sz w:val="16"/>
          <w:szCs w:val="16"/>
          <w:u w:val="single"/>
        </w:rPr>
        <w:t>may be a candidate to</w:t>
      </w:r>
      <w:r w:rsidRPr="003D2448">
        <w:rPr>
          <w:color w:val="555555"/>
          <w:sz w:val="10"/>
          <w:szCs w:val="16"/>
        </w:rPr>
        <w:t xml:space="preserve"> </w:t>
      </w:r>
      <w:r w:rsidRPr="003D2448">
        <w:rPr>
          <w:iCs/>
          <w:color w:val="555555"/>
          <w:sz w:val="16"/>
          <w:szCs w:val="16"/>
          <w:u w:val="single"/>
          <w:bdr w:val="single" w:sz="8" w:space="0" w:color="auto"/>
        </w:rPr>
        <w:t>add</w:t>
      </w:r>
      <w:r w:rsidRPr="003D2448">
        <w:rPr>
          <w:color w:val="555555"/>
          <w:sz w:val="10"/>
          <w:szCs w:val="16"/>
        </w:rPr>
        <w:t xml:space="preserve"> </w:t>
      </w:r>
      <w:r w:rsidRPr="003D2448">
        <w:rPr>
          <w:color w:val="555555"/>
          <w:sz w:val="16"/>
          <w:szCs w:val="16"/>
          <w:u w:val="single"/>
        </w:rPr>
        <w:t>to the</w:t>
      </w:r>
      <w:r w:rsidRPr="003D2448">
        <w:rPr>
          <w:color w:val="555555"/>
          <w:sz w:val="10"/>
          <w:szCs w:val="16"/>
        </w:rPr>
        <w:t xml:space="preserve"> </w:t>
      </w:r>
      <w:r w:rsidRPr="003D2448">
        <w:rPr>
          <w:iCs/>
          <w:color w:val="555555"/>
          <w:sz w:val="16"/>
          <w:szCs w:val="16"/>
          <w:u w:val="single"/>
          <w:bdr w:val="single" w:sz="8" w:space="0" w:color="auto"/>
        </w:rPr>
        <w:t>institutional mix</w:t>
      </w:r>
      <w:r w:rsidRPr="003D2448">
        <w:rPr>
          <w:color w:val="555555"/>
          <w:sz w:val="10"/>
          <w:szCs w:val="16"/>
        </w:rPr>
        <w:t xml:space="preserve"> </w:t>
      </w:r>
      <w:r w:rsidRPr="003D2448">
        <w:rPr>
          <w:color w:val="555555"/>
          <w:sz w:val="16"/>
          <w:szCs w:val="16"/>
          <w:u w:val="single"/>
        </w:rPr>
        <w:t>of</w:t>
      </w:r>
      <w:r w:rsidRPr="003D2448">
        <w:rPr>
          <w:color w:val="555555"/>
          <w:sz w:val="10"/>
          <w:szCs w:val="16"/>
        </w:rPr>
        <w:t xml:space="preserve"> </w:t>
      </w:r>
      <w:r w:rsidRPr="003D2448">
        <w:rPr>
          <w:iCs/>
          <w:color w:val="555555"/>
          <w:sz w:val="16"/>
          <w:szCs w:val="16"/>
          <w:u w:val="single"/>
          <w:bdr w:val="single" w:sz="8" w:space="0" w:color="auto"/>
        </w:rPr>
        <w:t>devices</w:t>
      </w:r>
      <w:r w:rsidRPr="003D2448">
        <w:rPr>
          <w:color w:val="555555"/>
          <w:sz w:val="10"/>
          <w:szCs w:val="16"/>
        </w:rPr>
        <w:t xml:space="preserve"> </w:t>
      </w:r>
      <w:r w:rsidRPr="003D2448">
        <w:rPr>
          <w:color w:val="555555"/>
          <w:sz w:val="16"/>
          <w:szCs w:val="16"/>
          <w:u w:val="single"/>
        </w:rPr>
        <w:t>to</w:t>
      </w:r>
      <w:r w:rsidRPr="003D2448">
        <w:rPr>
          <w:color w:val="555555"/>
          <w:sz w:val="10"/>
          <w:szCs w:val="16"/>
        </w:rPr>
        <w:t xml:space="preserve"> </w:t>
      </w:r>
      <w:r w:rsidRPr="003D2448">
        <w:rPr>
          <w:iCs/>
          <w:color w:val="555555"/>
          <w:sz w:val="16"/>
          <w:szCs w:val="16"/>
          <w:u w:val="single"/>
          <w:bdr w:val="single" w:sz="8" w:space="0" w:color="auto"/>
        </w:rPr>
        <w:t>deal</w:t>
      </w:r>
      <w:r w:rsidRPr="003D2448">
        <w:rPr>
          <w:color w:val="555555"/>
          <w:sz w:val="10"/>
          <w:szCs w:val="16"/>
        </w:rPr>
        <w:t xml:space="preserve"> </w:t>
      </w:r>
      <w:r w:rsidRPr="003D2448">
        <w:rPr>
          <w:color w:val="555555"/>
          <w:sz w:val="16"/>
          <w:szCs w:val="16"/>
          <w:u w:val="single"/>
        </w:rPr>
        <w:t>with</w:t>
      </w:r>
      <w:r w:rsidRPr="003D2448">
        <w:rPr>
          <w:color w:val="555555"/>
          <w:sz w:val="10"/>
          <w:szCs w:val="16"/>
        </w:rPr>
        <w:t xml:space="preserve"> joke </w:t>
      </w:r>
      <w:r w:rsidRPr="003D2448">
        <w:rPr>
          <w:iCs/>
          <w:color w:val="555555"/>
          <w:sz w:val="16"/>
          <w:szCs w:val="16"/>
          <w:u w:val="single"/>
          <w:bdr w:val="single" w:sz="8" w:space="0" w:color="auto"/>
        </w:rPr>
        <w:t>thieves</w:t>
      </w:r>
      <w:r w:rsidRPr="003D2448">
        <w:rPr>
          <w:color w:val="555555"/>
          <w:sz w:val="16"/>
          <w:szCs w:val="16"/>
          <w:u w:val="single"/>
        </w:rPr>
        <w:t>. Although the dangers of an overexpansive law of misappropriation are well known</w:t>
      </w:r>
      <w:r w:rsidRPr="003D2448">
        <w:rPr>
          <w:color w:val="555555"/>
          <w:sz w:val="10"/>
          <w:szCs w:val="16"/>
        </w:rPr>
        <w:t xml:space="preserve"> and counsel caution in any extension into the sphere of stand-up comedy, </w:t>
      </w:r>
      <w:r w:rsidRPr="003D2448">
        <w:rPr>
          <w:color w:val="555555"/>
          <w:sz w:val="16"/>
          <w:szCs w:val="16"/>
          <w:u w:val="single"/>
        </w:rPr>
        <w:t>a more equitable approach--</w:t>
      </w:r>
      <w:r w:rsidRPr="003D2448">
        <w:rPr>
          <w:color w:val="555555"/>
          <w:sz w:val="16"/>
          <w:szCs w:val="16"/>
          <w:u w:val="single"/>
          <w:shd w:val="clear" w:color="auto" w:fill="D2D2D2"/>
        </w:rPr>
        <w:t>as opposed to</w:t>
      </w:r>
      <w:r w:rsidRPr="003D2448">
        <w:rPr>
          <w:color w:val="555555"/>
          <w:sz w:val="10"/>
          <w:szCs w:val="16"/>
        </w:rPr>
        <w:t xml:space="preserve"> the </w:t>
      </w:r>
      <w:r w:rsidRPr="003D2448">
        <w:rPr>
          <w:color w:val="555555"/>
          <w:sz w:val="16"/>
          <w:szCs w:val="16"/>
          <w:u w:val="single"/>
          <w:shd w:val="clear" w:color="auto" w:fill="D2D2D2"/>
        </w:rPr>
        <w:t>formal law</w:t>
      </w:r>
      <w:r w:rsidRPr="003D2448">
        <w:rPr>
          <w:color w:val="555555"/>
          <w:sz w:val="10"/>
          <w:szCs w:val="16"/>
        </w:rPr>
        <w:t xml:space="preserve"> that Oliar and Sprigman take as their baseline and foil--</w:t>
      </w:r>
      <w:r w:rsidRPr="003D2448">
        <w:rPr>
          <w:color w:val="555555"/>
          <w:sz w:val="16"/>
          <w:szCs w:val="16"/>
          <w:u w:val="single"/>
          <w:shd w:val="clear" w:color="auto" w:fill="D2D2D2"/>
        </w:rPr>
        <w:t>may</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avoid</w:t>
      </w:r>
      <w:r w:rsidRPr="003D2448">
        <w:rPr>
          <w:color w:val="555555"/>
          <w:sz w:val="10"/>
          <w:szCs w:val="16"/>
        </w:rPr>
        <w:t xml:space="preserve"> some of </w:t>
      </w:r>
      <w:r w:rsidRPr="003D2448">
        <w:rPr>
          <w:color w:val="555555"/>
          <w:sz w:val="16"/>
          <w:szCs w:val="16"/>
          <w:u w:val="single"/>
        </w:rPr>
        <w:t>the</w:t>
      </w:r>
      <w:r w:rsidRPr="003D2448">
        <w:rPr>
          <w:color w:val="555555"/>
          <w:sz w:val="10"/>
          <w:szCs w:val="16"/>
        </w:rPr>
        <w:t xml:space="preserve"> </w:t>
      </w:r>
      <w:r w:rsidRPr="003D2448">
        <w:rPr>
          <w:iCs/>
          <w:color w:val="555555"/>
          <w:sz w:val="16"/>
          <w:szCs w:val="16"/>
          <w:u w:val="single"/>
          <w:bdr w:val="single" w:sz="8" w:space="0" w:color="auto"/>
          <w:shd w:val="clear" w:color="auto" w:fill="D2D2D2"/>
        </w:rPr>
        <w:t>problems</w:t>
      </w:r>
      <w:r w:rsidRPr="003D2448">
        <w:rPr>
          <w:color w:val="555555"/>
          <w:sz w:val="10"/>
          <w:szCs w:val="16"/>
        </w:rPr>
        <w:t xml:space="preserve"> with copyright, mitigate some of the problems with the norm system itself, and do less damage to the systems of norms than would an extension of copyright. Finally, and in a more speculative vein, I will consider the possibility that the expansion of intellectual property law--which partly motivates Oliar and Sprigman to seek a nonlegal alternative--might in part be driven by a lack of any way station between formal in rem property rights on the one hand and community or occupational norms on the other.</w:t>
      </w:r>
    </w:p>
    <w:p w14:paraId="438AE057" w14:textId="77777777" w:rsidR="003D2448" w:rsidRPr="003D2448" w:rsidRDefault="003D2448" w:rsidP="003D2448">
      <w:pPr>
        <w:rPr>
          <w:color w:val="555555"/>
          <w:sz w:val="10"/>
          <w:szCs w:val="16"/>
        </w:rPr>
      </w:pPr>
      <w:r w:rsidRPr="003D2448">
        <w:rPr>
          <w:color w:val="555555"/>
          <w:sz w:val="10"/>
          <w:szCs w:val="16"/>
        </w:rPr>
        <w:t>CUSTOM VERSUS COPYRIGHT</w:t>
      </w:r>
    </w:p>
    <w:p w14:paraId="41CD3369" w14:textId="77777777" w:rsidR="003D2448" w:rsidRPr="003D2448" w:rsidRDefault="003D2448" w:rsidP="003D2448">
      <w:pPr>
        <w:rPr>
          <w:color w:val="555555"/>
          <w:sz w:val="10"/>
          <w:szCs w:val="16"/>
        </w:rPr>
      </w:pPr>
      <w:r w:rsidRPr="003D2448">
        <w:rPr>
          <w:color w:val="555555"/>
          <w:sz w:val="10"/>
          <w:szCs w:val="16"/>
        </w:rPr>
        <w:t>At every turn, Oliar and Sprigman compare the system of norms with formal copyright law. 6 In this they are well within the usual practice of the law and norms literature. 7 It is certainly most striking when norms supplement, as here, or even contradict formal law, as they do among lobster gangs in Maine in delineating their territories, or among Chicagoans claiming shoveled parking spots on the Windy City's snowy streets. But the fascination with norms as an alternative to law has displaced an older question: when and how should law incorporate norms? Or in an older formulation: when is custom law?</w:t>
      </w:r>
    </w:p>
    <w:p w14:paraId="783A19C2" w14:textId="77777777" w:rsidR="003D2448" w:rsidRPr="003D2448" w:rsidRDefault="003D2448" w:rsidP="003D2448">
      <w:pPr>
        <w:rPr>
          <w:color w:val="555555"/>
          <w:sz w:val="10"/>
          <w:szCs w:val="16"/>
        </w:rPr>
      </w:pPr>
      <w:r w:rsidRPr="003D2448">
        <w:rPr>
          <w:color w:val="555555"/>
          <w:sz w:val="10"/>
          <w:szCs w:val="16"/>
        </w:rPr>
        <w:t>For custom to be enforceable as law--or in a more modern vein, to be adopted into the law--it must possess certain features. To take one oft-cited formulation, Blackstone set out seven requirements for custom to have legal force: antiquity, continuity, peaceable use, certainty, reasonableness, compulsoriness (not by license), and consistency. 8 It is instructive to look at the norms of stand-up comedy through this lens. [*12] Antiquity could be a problem for the norms of comedy: certainly they do not date back to 1189 or even for a very long time in the United States. They may, however, date to the beginning of the current era in stand-up comedy (that is, the era following Oliar and Sprigman's "post-vaudeville"), and the norms have probably been around long enough to know they are here to stay and are serving a purpose. Continuity and peaceable use both seem to be satisfied, notwithstanding the occasional fracas like that between Joe Rogan and Carlos Mencia, which are really examples of enforcement actions. Comics feel compelled to follow the norm, as Oliar and Sprigman amply document. As for reasonableness, Oliar and Sprigman have made a strong case that the norm serves the purpose of fostering creativity in stand-up comedy by protecting investments in developing material. Whether the norm is consistent with the law in general turns on questions of preemption and possible conflict with copyright--issues to which I return in a moment. Blackstone's remaining requirement is certainty.</w:t>
      </w:r>
    </w:p>
    <w:p w14:paraId="67FB26C7" w14:textId="77777777" w:rsidR="003D2448" w:rsidRPr="003D2448" w:rsidRDefault="003D2448" w:rsidP="003D2448">
      <w:pPr>
        <w:rPr>
          <w:color w:val="555555"/>
          <w:sz w:val="10"/>
          <w:szCs w:val="16"/>
        </w:rPr>
      </w:pPr>
      <w:r w:rsidRPr="003D2448">
        <w:rPr>
          <w:color w:val="555555"/>
          <w:sz w:val="10"/>
          <w:szCs w:val="16"/>
        </w:rPr>
        <w:t>As I have argued elsewhere, part of the certainty requirement involves communication of the norm to the relevant duty holders. 9 Customs can be vague, and this problem only worsens when a custom might be enforced outside its community of origin: what makes a spot subject to exclusive rights to work may be obvious to fellow miners in a given area but not so obvious to outsiders or to courts. Something very similar is going on here with the comics' norms. Oliar and Sprigman express concern that the norm against joke theft is too vague and might chill behavior. 10 The norm certainly approaches the outer reaches of copyright near the idea/expression dichotomy, the importance of which in copyright law reflects similar worries. But we would need more empirical evidence to determine whether the norm is all that vague to the participants themselves. To take an example closer to home, academics probably have a clearer sense for what is plagiarism than others do, even though it might be a little hard to articulate to a nonexpert.</w:t>
      </w:r>
    </w:p>
    <w:p w14:paraId="290B9183" w14:textId="77777777" w:rsidR="003D2448" w:rsidRPr="003D2448" w:rsidRDefault="003D2448" w:rsidP="003D2448">
      <w:pPr>
        <w:rPr>
          <w:color w:val="555555"/>
          <w:sz w:val="10"/>
          <w:szCs w:val="16"/>
        </w:rPr>
      </w:pPr>
      <w:r w:rsidRPr="003D2448">
        <w:rPr>
          <w:color w:val="555555"/>
          <w:sz w:val="10"/>
          <w:szCs w:val="16"/>
        </w:rPr>
        <w:t>So whether the norm of stand-up comedy is appropriate for incorporation into the law is really an open question, subject to further empirical work. Militating in favor of limited enforcement is that the norm itself arose in an intermediate-knit group in which the amount of background knowledge is less than among a smaller, more close-knit group. Consistent with this character of the community, the norm itself [*13] is somewhat formal. The authors rightly point out that the norm shows a strong numerus clausus-like standardization and simplicity, 11 with a view towards ease of enforcement: if a joke cannot be co-owned and two people are using it, one of them is a thief. Simple priority rules interact with a more complicated social sense of working things out and getting along. There is a danger of enforcing the surrounding relationship-preserving norms in litigation, where relations have broken down. But it is the simplicity in the delineation of the entitlement itself that makes it even a candidate for some kind of enforcement.</w:t>
      </w:r>
    </w:p>
    <w:p w14:paraId="3BDA13AD" w14:textId="77777777" w:rsidR="003D2448" w:rsidRPr="003D2448" w:rsidRDefault="003D2448" w:rsidP="003D2448">
      <w:pPr>
        <w:rPr>
          <w:color w:val="555555"/>
          <w:sz w:val="10"/>
          <w:szCs w:val="16"/>
        </w:rPr>
      </w:pPr>
      <w:r w:rsidRPr="003D2448">
        <w:rPr>
          <w:color w:val="555555"/>
          <w:sz w:val="10"/>
          <w:szCs w:val="16"/>
        </w:rPr>
        <w:t>THE MISAPPROPRIATION ALTERNATIVE</w:t>
      </w:r>
    </w:p>
    <w:p w14:paraId="38319975" w14:textId="77777777" w:rsidR="003D2448" w:rsidRPr="003D2448" w:rsidRDefault="003D2448" w:rsidP="003D2448">
      <w:pPr>
        <w:rPr>
          <w:color w:val="555555"/>
          <w:sz w:val="10"/>
          <w:szCs w:val="16"/>
        </w:rPr>
      </w:pPr>
      <w:r w:rsidRPr="003D2448">
        <w:rPr>
          <w:color w:val="555555"/>
          <w:sz w:val="10"/>
          <w:szCs w:val="16"/>
        </w:rPr>
        <w:t xml:space="preserve">Another reason that custom is not as welcome at the table as it once was is that the customs that reflected commercial morality mainly have entered </w:t>
      </w:r>
      <w:r w:rsidRPr="003D2448">
        <w:rPr>
          <w:color w:val="555555"/>
          <w:sz w:val="16"/>
          <w:szCs w:val="16"/>
          <w:u w:val="single"/>
          <w:shd w:val="clear" w:color="auto" w:fill="D2D2D2"/>
        </w:rPr>
        <w:t>the</w:t>
      </w:r>
      <w:r w:rsidRPr="003D2448">
        <w:rPr>
          <w:color w:val="555555"/>
          <w:sz w:val="10"/>
          <w:szCs w:val="16"/>
        </w:rPr>
        <w:t xml:space="preserve"> law (or equity) through </w:t>
      </w:r>
      <w:r w:rsidRPr="003D2448">
        <w:rPr>
          <w:iCs/>
          <w:color w:val="555555"/>
          <w:sz w:val="16"/>
          <w:szCs w:val="16"/>
          <w:u w:val="single"/>
          <w:bdr w:val="single" w:sz="8" w:space="0" w:color="auto"/>
          <w:shd w:val="clear" w:color="auto" w:fill="D2D2D2"/>
        </w:rPr>
        <w:t>doctrine</w:t>
      </w:r>
      <w:r w:rsidRPr="003D2448">
        <w:rPr>
          <w:color w:val="555555"/>
          <w:sz w:val="10"/>
          <w:szCs w:val="16"/>
        </w:rPr>
        <w:t xml:space="preserve">s of misappropriation and </w:t>
      </w:r>
      <w:r w:rsidRPr="003D2448">
        <w:rPr>
          <w:iCs/>
          <w:color w:val="555555"/>
          <w:sz w:val="16"/>
          <w:szCs w:val="16"/>
          <w:u w:val="single"/>
          <w:bdr w:val="single" w:sz="8" w:space="0" w:color="auto"/>
        </w:rPr>
        <w:t>unjust enrichment</w:t>
      </w:r>
      <w:r w:rsidRPr="003D2448">
        <w:rPr>
          <w:color w:val="555555"/>
          <w:sz w:val="10"/>
          <w:szCs w:val="16"/>
        </w:rPr>
        <w:t xml:space="preserve">. These </w:t>
      </w:r>
      <w:r w:rsidRPr="003D2448">
        <w:rPr>
          <w:color w:val="555555"/>
          <w:sz w:val="16"/>
          <w:szCs w:val="16"/>
          <w:u w:val="single"/>
        </w:rPr>
        <w:t>areas of</w:t>
      </w:r>
      <w:r w:rsidRPr="003D2448">
        <w:rPr>
          <w:color w:val="555555"/>
          <w:sz w:val="10"/>
          <w:szCs w:val="16"/>
        </w:rPr>
        <w:t xml:space="preserve"> the </w:t>
      </w:r>
      <w:r w:rsidRPr="003D2448">
        <w:rPr>
          <w:color w:val="555555"/>
          <w:sz w:val="16"/>
          <w:szCs w:val="16"/>
          <w:u w:val="single"/>
        </w:rPr>
        <w:t xml:space="preserve">law </w:t>
      </w:r>
      <w:r w:rsidRPr="003D2448">
        <w:rPr>
          <w:color w:val="555555"/>
          <w:sz w:val="16"/>
          <w:szCs w:val="16"/>
          <w:u w:val="single"/>
          <w:shd w:val="clear" w:color="auto" w:fill="D2D2D2"/>
        </w:rPr>
        <w:t>are</w:t>
      </w:r>
      <w:r w:rsidRPr="003D2448">
        <w:rPr>
          <w:color w:val="555555"/>
          <w:sz w:val="10"/>
          <w:szCs w:val="16"/>
        </w:rPr>
        <w:t xml:space="preserve"> both </w:t>
      </w:r>
      <w:r w:rsidRPr="003D2448">
        <w:rPr>
          <w:iCs/>
          <w:color w:val="555555"/>
          <w:sz w:val="16"/>
          <w:szCs w:val="16"/>
          <w:u w:val="single"/>
          <w:bdr w:val="single" w:sz="8" w:space="0" w:color="auto"/>
        </w:rPr>
        <w:t>underappreciated</w:t>
      </w:r>
      <w:r w:rsidRPr="003D2448">
        <w:rPr>
          <w:color w:val="555555"/>
          <w:sz w:val="10"/>
          <w:szCs w:val="16"/>
        </w:rPr>
        <w:t xml:space="preserve"> </w:t>
      </w:r>
      <w:r w:rsidRPr="003D2448">
        <w:rPr>
          <w:color w:val="555555"/>
          <w:sz w:val="16"/>
          <w:szCs w:val="16"/>
          <w:u w:val="single"/>
        </w:rPr>
        <w:t>and</w:t>
      </w:r>
      <w:r w:rsidRPr="003D2448">
        <w:rPr>
          <w:color w:val="555555"/>
          <w:sz w:val="10"/>
          <w:szCs w:val="16"/>
        </w:rPr>
        <w:t xml:space="preserve"> </w:t>
      </w:r>
      <w:r w:rsidRPr="003D2448">
        <w:rPr>
          <w:iCs/>
          <w:color w:val="555555"/>
          <w:sz w:val="16"/>
          <w:szCs w:val="16"/>
          <w:u w:val="single"/>
          <w:bdr w:val="single" w:sz="8" w:space="0" w:color="auto"/>
          <w:shd w:val="clear" w:color="auto" w:fill="D2D2D2"/>
        </w:rPr>
        <w:t>regarded with suspicion</w:t>
      </w:r>
      <w:r w:rsidRPr="003D2448">
        <w:rPr>
          <w:color w:val="555555"/>
          <w:sz w:val="10"/>
          <w:szCs w:val="16"/>
        </w:rPr>
        <w:t xml:space="preserve"> these days. For one thing, </w:t>
      </w:r>
      <w:r w:rsidRPr="003D2448">
        <w:rPr>
          <w:color w:val="555555"/>
          <w:sz w:val="16"/>
          <w:szCs w:val="16"/>
          <w:u w:val="single"/>
        </w:rPr>
        <w:t>the</w:t>
      </w:r>
      <w:r w:rsidRPr="003D2448">
        <w:rPr>
          <w:color w:val="555555"/>
          <w:sz w:val="10"/>
          <w:szCs w:val="16"/>
        </w:rPr>
        <w:t xml:space="preserve"> </w:t>
      </w:r>
      <w:r w:rsidRPr="003D2448">
        <w:rPr>
          <w:iCs/>
          <w:color w:val="555555"/>
          <w:sz w:val="16"/>
          <w:szCs w:val="16"/>
          <w:u w:val="single"/>
          <w:bdr w:val="single" w:sz="8" w:space="0" w:color="auto"/>
        </w:rPr>
        <w:t>seeming danger</w:t>
      </w:r>
      <w:r w:rsidRPr="003D2448">
        <w:rPr>
          <w:color w:val="555555"/>
          <w:sz w:val="10"/>
          <w:szCs w:val="16"/>
        </w:rPr>
        <w:t xml:space="preserve"> </w:t>
      </w:r>
      <w:r w:rsidRPr="003D2448">
        <w:rPr>
          <w:color w:val="555555"/>
          <w:sz w:val="16"/>
          <w:szCs w:val="16"/>
          <w:u w:val="single"/>
        </w:rPr>
        <w:t>of using misappropriation to deal with</w:t>
      </w:r>
      <w:r w:rsidRPr="003D2448">
        <w:rPr>
          <w:color w:val="555555"/>
          <w:sz w:val="10"/>
          <w:szCs w:val="16"/>
        </w:rPr>
        <w:t xml:space="preserve"> the </w:t>
      </w:r>
      <w:r w:rsidRPr="003D2448">
        <w:rPr>
          <w:color w:val="555555"/>
          <w:sz w:val="16"/>
          <w:szCs w:val="16"/>
          <w:u w:val="single"/>
        </w:rPr>
        <w:t>appropriation</w:t>
      </w:r>
      <w:r w:rsidRPr="003D2448">
        <w:rPr>
          <w:color w:val="555555"/>
          <w:sz w:val="10"/>
          <w:szCs w:val="16"/>
        </w:rPr>
        <w:t xml:space="preserve"> of ideas </w:t>
      </w:r>
      <w:r w:rsidRPr="003D2448">
        <w:rPr>
          <w:color w:val="555555"/>
          <w:sz w:val="16"/>
          <w:szCs w:val="16"/>
          <w:u w:val="single"/>
        </w:rPr>
        <w:t>makes people</w:t>
      </w:r>
      <w:r w:rsidRPr="003D2448">
        <w:rPr>
          <w:color w:val="555555"/>
          <w:sz w:val="10"/>
          <w:szCs w:val="16"/>
        </w:rPr>
        <w:t xml:space="preserve"> </w:t>
      </w:r>
      <w:r w:rsidRPr="003D2448">
        <w:rPr>
          <w:iCs/>
          <w:color w:val="555555"/>
          <w:sz w:val="16"/>
          <w:szCs w:val="16"/>
          <w:u w:val="single"/>
          <w:bdr w:val="single" w:sz="8" w:space="0" w:color="auto"/>
        </w:rPr>
        <w:t>nervous</w:t>
      </w:r>
      <w:r w:rsidRPr="003D2448">
        <w:rPr>
          <w:color w:val="555555"/>
          <w:sz w:val="10"/>
          <w:szCs w:val="16"/>
        </w:rPr>
        <w:t xml:space="preserve"> </w:t>
      </w:r>
      <w:r w:rsidRPr="003D2448">
        <w:rPr>
          <w:color w:val="555555"/>
          <w:sz w:val="16"/>
          <w:szCs w:val="16"/>
          <w:u w:val="single"/>
          <w:shd w:val="clear" w:color="auto" w:fill="D2D2D2"/>
        </w:rPr>
        <w:t>because of</w:t>
      </w:r>
      <w:r w:rsidRPr="003D2448">
        <w:rPr>
          <w:color w:val="555555"/>
          <w:sz w:val="16"/>
          <w:szCs w:val="16"/>
          <w:u w:val="single"/>
        </w:rPr>
        <w:t xml:space="preserve"> its </w:t>
      </w:r>
      <w:r w:rsidRPr="003D2448">
        <w:rPr>
          <w:color w:val="555555"/>
          <w:sz w:val="16"/>
          <w:szCs w:val="16"/>
          <w:u w:val="single"/>
          <w:shd w:val="clear" w:color="auto" w:fill="D2D2D2"/>
        </w:rPr>
        <w:t>potential</w:t>
      </w:r>
      <w:r w:rsidRPr="003D2448">
        <w:rPr>
          <w:color w:val="555555"/>
          <w:sz w:val="16"/>
          <w:szCs w:val="16"/>
          <w:u w:val="single"/>
        </w:rPr>
        <w:t xml:space="preserve"> for</w:t>
      </w:r>
      <w:r w:rsidRPr="003D2448">
        <w:rPr>
          <w:color w:val="555555"/>
          <w:sz w:val="10"/>
          <w:szCs w:val="16"/>
        </w:rPr>
        <w:t xml:space="preserve"> </w:t>
      </w:r>
      <w:r w:rsidRPr="003D2448">
        <w:rPr>
          <w:iCs/>
          <w:color w:val="555555"/>
          <w:sz w:val="16"/>
          <w:szCs w:val="16"/>
          <w:u w:val="single"/>
          <w:bdr w:val="single" w:sz="8" w:space="0" w:color="auto"/>
          <w:shd w:val="clear" w:color="auto" w:fill="D2D2D2"/>
        </w:rPr>
        <w:t>overexpansion</w:t>
      </w:r>
      <w:r w:rsidRPr="003D2448">
        <w:rPr>
          <w:color w:val="555555"/>
          <w:sz w:val="10"/>
          <w:szCs w:val="16"/>
        </w:rPr>
        <w:t xml:space="preserve">. In this Part, </w:t>
      </w:r>
      <w:r w:rsidRPr="003D2448">
        <w:rPr>
          <w:color w:val="555555"/>
          <w:sz w:val="16"/>
          <w:szCs w:val="16"/>
          <w:u w:val="single"/>
        </w:rPr>
        <w:t>I call this reflexive</w:t>
      </w:r>
      <w:r w:rsidRPr="003D2448">
        <w:rPr>
          <w:color w:val="555555"/>
          <w:sz w:val="10"/>
          <w:szCs w:val="16"/>
        </w:rPr>
        <w:t xml:space="preserve"> </w:t>
      </w:r>
      <w:r w:rsidRPr="003D2448">
        <w:rPr>
          <w:iCs/>
          <w:color w:val="555555"/>
          <w:sz w:val="16"/>
          <w:szCs w:val="16"/>
          <w:u w:val="single"/>
          <w:bdr w:val="single" w:sz="8" w:space="0" w:color="auto"/>
        </w:rPr>
        <w:t>distaste</w:t>
      </w:r>
      <w:r w:rsidRPr="003D2448">
        <w:rPr>
          <w:color w:val="555555"/>
          <w:sz w:val="10"/>
          <w:szCs w:val="16"/>
        </w:rPr>
        <w:t xml:space="preserve"> </w:t>
      </w:r>
      <w:r w:rsidRPr="003D2448">
        <w:rPr>
          <w:color w:val="555555"/>
          <w:sz w:val="16"/>
          <w:szCs w:val="16"/>
          <w:u w:val="single"/>
        </w:rPr>
        <w:t>into</w:t>
      </w:r>
      <w:r w:rsidRPr="003D2448">
        <w:rPr>
          <w:color w:val="555555"/>
          <w:sz w:val="10"/>
          <w:szCs w:val="16"/>
        </w:rPr>
        <w:t xml:space="preserve"> </w:t>
      </w:r>
      <w:r w:rsidRPr="003D2448">
        <w:rPr>
          <w:iCs/>
          <w:color w:val="555555"/>
          <w:sz w:val="16"/>
          <w:szCs w:val="16"/>
          <w:u w:val="single"/>
          <w:bdr w:val="single" w:sz="8" w:space="0" w:color="auto"/>
        </w:rPr>
        <w:t>question</w:t>
      </w:r>
      <w:r w:rsidRPr="003D2448">
        <w:rPr>
          <w:color w:val="555555"/>
          <w:sz w:val="10"/>
          <w:szCs w:val="16"/>
        </w:rPr>
        <w:t xml:space="preserve"> and even suggest that overreaction against it may have contributed to the overexpansiveness of the formal intellectual property rights that Oliar and Sprigman take as the main alternative to the norms of stand-up comics.</w:t>
      </w:r>
    </w:p>
    <w:p w14:paraId="61D8ED87" w14:textId="77777777" w:rsidR="003D2448" w:rsidRPr="003D2448" w:rsidRDefault="003D2448" w:rsidP="003D2448">
      <w:pPr>
        <w:rPr>
          <w:color w:val="555555"/>
          <w:sz w:val="10"/>
          <w:szCs w:val="16"/>
        </w:rPr>
      </w:pPr>
      <w:r w:rsidRPr="003D2448">
        <w:rPr>
          <w:color w:val="555555"/>
          <w:sz w:val="10"/>
          <w:szCs w:val="16"/>
        </w:rPr>
        <w:t>The cautionary tale here conventionally starts with International News Service v. Associated Press, 12 in which the Supreme Court held that the use of a competing news service's stories in one's own news service and newspapers is a misappropriation enjoinable by a court of equity. Aware of the criticism that it might be creating a property right in news, the Court declared the protected interest to be quasi-property rather than an in rem right. In his famous dissent, Justice Brandeis criticized the majority for doing precisely what it claimed not to be doing--creating new property rights--in an area in which legislatures are better judges of the situation. Perhaps more importantly for present IP debates, Justice Brandeis also made a strong case for a presumption that information exists in the public domain, such that where the limited IP protections provided by Congress (and to a lesser extent state law) do [*14] not apply, information is "free as the air to common use." 13 Brandeis' dissent has been taken as a clarion call for IP skeptics ever since. 14</w:t>
      </w:r>
    </w:p>
    <w:p w14:paraId="5A1D2D95" w14:textId="77777777" w:rsidR="003D2448" w:rsidRPr="003D2448" w:rsidRDefault="003D2448" w:rsidP="003D2448">
      <w:pPr>
        <w:rPr>
          <w:color w:val="555555"/>
          <w:sz w:val="10"/>
          <w:szCs w:val="16"/>
        </w:rPr>
      </w:pPr>
      <w:r w:rsidRPr="003D2448">
        <w:rPr>
          <w:color w:val="555555"/>
          <w:sz w:val="10"/>
          <w:szCs w:val="16"/>
        </w:rPr>
        <w:t xml:space="preserve">Although unfair competition is treated as an adjunct to trademark law these days, at other times and in other legal systems it has been closely associated with unjust enrichment. 15 Some commentators have also seen an implicit theme of unjust enrichment in intellectual property law itself. 16 The problem becomes how to prevent this theory from becoming too broad, both in order to protect the public domain and to avoid preemption by copyright or patent law. 17 </w:t>
      </w:r>
      <w:r w:rsidRPr="003D2448">
        <w:rPr>
          <w:color w:val="555555"/>
          <w:sz w:val="16"/>
          <w:szCs w:val="16"/>
          <w:u w:val="single"/>
        </w:rPr>
        <w:t>Although the doctrine</w:t>
      </w:r>
      <w:r w:rsidRPr="003D2448">
        <w:rPr>
          <w:color w:val="555555"/>
          <w:sz w:val="10"/>
          <w:szCs w:val="16"/>
        </w:rPr>
        <w:t xml:space="preserve"> of misappropriation </w:t>
      </w:r>
      <w:r w:rsidRPr="003D2448">
        <w:rPr>
          <w:color w:val="555555"/>
          <w:sz w:val="16"/>
          <w:szCs w:val="16"/>
          <w:u w:val="single"/>
        </w:rPr>
        <w:t>can be viewed as</w:t>
      </w:r>
      <w:r w:rsidRPr="003D2448">
        <w:rPr>
          <w:color w:val="555555"/>
          <w:sz w:val="10"/>
          <w:szCs w:val="16"/>
        </w:rPr>
        <w:t xml:space="preserve"> </w:t>
      </w:r>
      <w:r w:rsidRPr="003D2448">
        <w:rPr>
          <w:iCs/>
          <w:color w:val="555555"/>
          <w:sz w:val="16"/>
          <w:szCs w:val="16"/>
          <w:u w:val="single"/>
          <w:bdr w:val="single" w:sz="8" w:space="0" w:color="auto"/>
        </w:rPr>
        <w:t>preventing</w:t>
      </w:r>
      <w:r w:rsidRPr="003D2448">
        <w:rPr>
          <w:color w:val="555555"/>
          <w:sz w:val="10"/>
          <w:szCs w:val="16"/>
        </w:rPr>
        <w:t xml:space="preserve"> </w:t>
      </w:r>
      <w:r w:rsidRPr="003D2448">
        <w:rPr>
          <w:color w:val="555555"/>
          <w:sz w:val="16"/>
          <w:szCs w:val="16"/>
          <w:u w:val="single"/>
        </w:rPr>
        <w:t>a competitor</w:t>
      </w:r>
      <w:r w:rsidRPr="003D2448">
        <w:rPr>
          <w:color w:val="555555"/>
          <w:sz w:val="10"/>
          <w:szCs w:val="16"/>
        </w:rPr>
        <w:t xml:space="preserve"> from </w:t>
      </w:r>
      <w:r w:rsidRPr="003D2448">
        <w:rPr>
          <w:iCs/>
          <w:color w:val="555555"/>
          <w:sz w:val="16"/>
          <w:szCs w:val="16"/>
          <w:u w:val="single"/>
          <w:bdr w:val="single" w:sz="8" w:space="0" w:color="auto"/>
        </w:rPr>
        <w:t>reaping</w:t>
      </w:r>
      <w:r w:rsidRPr="003D2448">
        <w:rPr>
          <w:color w:val="555555"/>
          <w:sz w:val="10"/>
          <w:szCs w:val="16"/>
        </w:rPr>
        <w:t xml:space="preserve"> </w:t>
      </w:r>
      <w:r w:rsidRPr="003D2448">
        <w:rPr>
          <w:color w:val="555555"/>
          <w:sz w:val="16"/>
          <w:szCs w:val="16"/>
          <w:u w:val="single"/>
        </w:rPr>
        <w:t>where he has</w:t>
      </w:r>
      <w:r w:rsidRPr="003D2448">
        <w:rPr>
          <w:color w:val="555555"/>
          <w:sz w:val="10"/>
          <w:szCs w:val="16"/>
        </w:rPr>
        <w:t xml:space="preserve"> </w:t>
      </w:r>
      <w:r w:rsidRPr="003D2448">
        <w:rPr>
          <w:iCs/>
          <w:color w:val="555555"/>
          <w:sz w:val="16"/>
          <w:szCs w:val="16"/>
          <w:u w:val="single"/>
          <w:bdr w:val="single" w:sz="8" w:space="0" w:color="auto"/>
        </w:rPr>
        <w:t>not sown</w:t>
      </w:r>
      <w:r w:rsidRPr="003D2448">
        <w:rPr>
          <w:color w:val="555555"/>
          <w:sz w:val="16"/>
          <w:szCs w:val="16"/>
          <w:u w:val="single"/>
        </w:rPr>
        <w:t>, there needs to be a</w:t>
      </w:r>
      <w:r w:rsidRPr="003D2448">
        <w:rPr>
          <w:color w:val="555555"/>
          <w:sz w:val="10"/>
          <w:szCs w:val="16"/>
        </w:rPr>
        <w:t xml:space="preserve"> </w:t>
      </w:r>
      <w:r w:rsidRPr="003D2448">
        <w:rPr>
          <w:iCs/>
          <w:color w:val="555555"/>
          <w:sz w:val="16"/>
          <w:szCs w:val="16"/>
          <w:u w:val="single"/>
          <w:bdr w:val="single" w:sz="8" w:space="0" w:color="auto"/>
        </w:rPr>
        <w:t>limit</w:t>
      </w:r>
      <w:r w:rsidRPr="003D2448">
        <w:rPr>
          <w:color w:val="555555"/>
          <w:sz w:val="10"/>
          <w:szCs w:val="16"/>
        </w:rPr>
        <w:t xml:space="preserve"> to this principle. 18 </w:t>
      </w:r>
      <w:r w:rsidRPr="003D2448">
        <w:rPr>
          <w:color w:val="555555"/>
          <w:sz w:val="16"/>
          <w:szCs w:val="16"/>
          <w:u w:val="single"/>
        </w:rPr>
        <w:t>Such concerns apply to</w:t>
      </w:r>
      <w:r w:rsidRPr="003D2448">
        <w:rPr>
          <w:color w:val="555555"/>
          <w:sz w:val="10"/>
          <w:szCs w:val="16"/>
        </w:rPr>
        <w:t xml:space="preserve"> </w:t>
      </w:r>
      <w:r w:rsidRPr="003D2448">
        <w:rPr>
          <w:iCs/>
          <w:color w:val="555555"/>
          <w:sz w:val="16"/>
          <w:szCs w:val="16"/>
          <w:u w:val="single"/>
          <w:bdr w:val="single" w:sz="8" w:space="0" w:color="auto"/>
        </w:rPr>
        <w:t>unjust enrichment</w:t>
      </w:r>
      <w:r w:rsidRPr="003D2448">
        <w:rPr>
          <w:color w:val="555555"/>
          <w:sz w:val="10"/>
          <w:szCs w:val="16"/>
        </w:rPr>
        <w:t xml:space="preserve"> </w:t>
      </w:r>
      <w:r w:rsidRPr="003D2448">
        <w:rPr>
          <w:color w:val="555555"/>
          <w:sz w:val="16"/>
          <w:szCs w:val="16"/>
          <w:u w:val="single"/>
        </w:rPr>
        <w:t>more</w:t>
      </w:r>
      <w:r w:rsidRPr="003D2448">
        <w:rPr>
          <w:color w:val="555555"/>
          <w:sz w:val="10"/>
          <w:szCs w:val="16"/>
        </w:rPr>
        <w:t xml:space="preserve"> </w:t>
      </w:r>
      <w:r w:rsidRPr="003D2448">
        <w:rPr>
          <w:iCs/>
          <w:color w:val="555555"/>
          <w:sz w:val="16"/>
          <w:szCs w:val="16"/>
          <w:u w:val="single"/>
          <w:bdr w:val="single" w:sz="8" w:space="0" w:color="auto"/>
        </w:rPr>
        <w:t>broadly</w:t>
      </w:r>
      <w:r w:rsidRPr="003D2448">
        <w:rPr>
          <w:color w:val="555555"/>
          <w:sz w:val="16"/>
          <w:szCs w:val="16"/>
          <w:u w:val="single"/>
        </w:rPr>
        <w:t>, so that although one can speak in</w:t>
      </w:r>
      <w:r w:rsidRPr="003D2448">
        <w:rPr>
          <w:color w:val="555555"/>
          <w:sz w:val="10"/>
          <w:szCs w:val="16"/>
        </w:rPr>
        <w:t xml:space="preserve"> </w:t>
      </w:r>
      <w:r w:rsidRPr="003D2448">
        <w:rPr>
          <w:iCs/>
          <w:color w:val="555555"/>
          <w:sz w:val="16"/>
          <w:szCs w:val="16"/>
          <w:u w:val="single"/>
          <w:bdr w:val="single" w:sz="8" w:space="0" w:color="auto"/>
        </w:rPr>
        <w:t>general terms</w:t>
      </w:r>
      <w:r w:rsidRPr="003D2448">
        <w:rPr>
          <w:color w:val="555555"/>
          <w:sz w:val="10"/>
          <w:szCs w:val="16"/>
        </w:rPr>
        <w:t xml:space="preserve"> </w:t>
      </w:r>
      <w:r w:rsidRPr="003D2448">
        <w:rPr>
          <w:color w:val="555555"/>
          <w:sz w:val="16"/>
          <w:szCs w:val="16"/>
          <w:u w:val="single"/>
        </w:rPr>
        <w:t>of how one who is unjustly enriched at another's expense is liable in</w:t>
      </w:r>
      <w:r w:rsidRPr="003D2448">
        <w:rPr>
          <w:color w:val="555555"/>
          <w:sz w:val="10"/>
          <w:szCs w:val="16"/>
        </w:rPr>
        <w:t xml:space="preserve"> </w:t>
      </w:r>
      <w:r w:rsidRPr="003D2448">
        <w:rPr>
          <w:iCs/>
          <w:color w:val="555555"/>
          <w:sz w:val="16"/>
          <w:szCs w:val="16"/>
          <w:u w:val="single"/>
          <w:bdr w:val="single" w:sz="8" w:space="0" w:color="auto"/>
        </w:rPr>
        <w:t>restitution</w:t>
      </w:r>
      <w:r w:rsidRPr="003D2448">
        <w:rPr>
          <w:color w:val="555555"/>
          <w:sz w:val="10"/>
          <w:szCs w:val="16"/>
        </w:rPr>
        <w:t xml:space="preserve">, 19 </w:t>
      </w:r>
      <w:r w:rsidRPr="003D2448">
        <w:rPr>
          <w:color w:val="555555"/>
          <w:sz w:val="16"/>
          <w:szCs w:val="16"/>
          <w:u w:val="single"/>
        </w:rPr>
        <w:t>the problem lies in</w:t>
      </w:r>
      <w:r w:rsidRPr="003D2448">
        <w:rPr>
          <w:color w:val="555555"/>
          <w:sz w:val="10"/>
          <w:szCs w:val="16"/>
        </w:rPr>
        <w:t xml:space="preserve"> </w:t>
      </w:r>
      <w:r w:rsidRPr="003D2448">
        <w:rPr>
          <w:iCs/>
          <w:color w:val="555555"/>
          <w:sz w:val="16"/>
          <w:szCs w:val="16"/>
          <w:u w:val="single"/>
          <w:bdr w:val="single" w:sz="8" w:space="0" w:color="auto"/>
        </w:rPr>
        <w:t>defining what enrichment is unjust</w:t>
      </w:r>
      <w:r w:rsidRPr="003D2448">
        <w:rPr>
          <w:color w:val="555555"/>
          <w:sz w:val="16"/>
          <w:szCs w:val="16"/>
          <w:u w:val="single"/>
        </w:rPr>
        <w:t xml:space="preserve">. </w:t>
      </w:r>
      <w:r w:rsidRPr="003D2448">
        <w:rPr>
          <w:color w:val="555555"/>
          <w:sz w:val="16"/>
          <w:szCs w:val="16"/>
          <w:u w:val="single"/>
          <w:shd w:val="clear" w:color="auto" w:fill="D2D2D2"/>
        </w:rPr>
        <w:t>Some see unjust enrichment as</w:t>
      </w:r>
      <w:r w:rsidRPr="003D2448">
        <w:rPr>
          <w:color w:val="555555"/>
          <w:sz w:val="16"/>
          <w:szCs w:val="16"/>
          <w:u w:val="single"/>
        </w:rPr>
        <w:t xml:space="preserve"> a</w:t>
      </w:r>
      <w:r w:rsidRPr="003D2448">
        <w:rPr>
          <w:color w:val="555555"/>
          <w:sz w:val="10"/>
          <w:szCs w:val="16"/>
        </w:rPr>
        <w:t xml:space="preserve"> </w:t>
      </w:r>
      <w:r w:rsidRPr="003D2448">
        <w:rPr>
          <w:iCs/>
          <w:color w:val="555555"/>
          <w:sz w:val="16"/>
          <w:szCs w:val="16"/>
          <w:u w:val="single"/>
          <w:bdr w:val="single" w:sz="8" w:space="0" w:color="auto"/>
          <w:shd w:val="clear" w:color="auto" w:fill="D2D2D2"/>
        </w:rPr>
        <w:t>substantive</w:t>
      </w:r>
      <w:r w:rsidRPr="003D2448">
        <w:rPr>
          <w:color w:val="555555"/>
          <w:sz w:val="10"/>
          <w:szCs w:val="16"/>
          <w:shd w:val="clear" w:color="auto" w:fill="D2D2D2"/>
        </w:rPr>
        <w:t xml:space="preserve"> </w:t>
      </w:r>
      <w:r w:rsidRPr="003D2448">
        <w:rPr>
          <w:color w:val="555555"/>
          <w:sz w:val="16"/>
          <w:szCs w:val="16"/>
          <w:u w:val="single"/>
          <w:shd w:val="clear" w:color="auto" w:fill="D2D2D2"/>
        </w:rPr>
        <w:t>and</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expansive</w:t>
      </w:r>
      <w:r w:rsidRPr="003D2448">
        <w:rPr>
          <w:iCs/>
          <w:color w:val="555555"/>
          <w:sz w:val="16"/>
          <w:szCs w:val="16"/>
          <w:u w:val="single"/>
          <w:bdr w:val="single" w:sz="8" w:space="0" w:color="auto"/>
        </w:rPr>
        <w:t xml:space="preserve"> concept</w:t>
      </w:r>
      <w:r w:rsidRPr="003D2448">
        <w:rPr>
          <w:color w:val="555555"/>
          <w:sz w:val="16"/>
          <w:szCs w:val="16"/>
          <w:u w:val="single"/>
        </w:rPr>
        <w:t xml:space="preserve">, </w:t>
      </w:r>
      <w:r w:rsidRPr="003D2448">
        <w:rPr>
          <w:color w:val="555555"/>
          <w:sz w:val="16"/>
          <w:szCs w:val="16"/>
          <w:u w:val="single"/>
          <w:shd w:val="clear" w:color="auto" w:fill="D2D2D2"/>
        </w:rPr>
        <w:t>while</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others</w:t>
      </w:r>
      <w:r w:rsidRPr="003D2448">
        <w:rPr>
          <w:color w:val="555555"/>
          <w:sz w:val="10"/>
          <w:szCs w:val="16"/>
        </w:rPr>
        <w:t xml:space="preserve"> </w:t>
      </w:r>
      <w:r w:rsidRPr="003D2448">
        <w:rPr>
          <w:color w:val="555555"/>
          <w:sz w:val="16"/>
          <w:szCs w:val="16"/>
          <w:u w:val="single"/>
        </w:rPr>
        <w:t xml:space="preserve">see it </w:t>
      </w:r>
      <w:r w:rsidRPr="003D2448">
        <w:rPr>
          <w:color w:val="555555"/>
          <w:sz w:val="16"/>
          <w:szCs w:val="16"/>
          <w:u w:val="single"/>
          <w:shd w:val="clear" w:color="auto" w:fill="D2D2D2"/>
        </w:rPr>
        <w:t>as</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merely</w:t>
      </w:r>
      <w:r w:rsidRPr="003D2448">
        <w:rPr>
          <w:color w:val="555555"/>
          <w:sz w:val="10"/>
          <w:szCs w:val="16"/>
          <w:shd w:val="clear" w:color="auto" w:fill="D2D2D2"/>
        </w:rPr>
        <w:t xml:space="preserve"> </w:t>
      </w:r>
      <w:r w:rsidRPr="003D2448">
        <w:rPr>
          <w:color w:val="555555"/>
          <w:sz w:val="16"/>
          <w:szCs w:val="16"/>
          <w:u w:val="single"/>
          <w:shd w:val="clear" w:color="auto" w:fill="D2D2D2"/>
        </w:rPr>
        <w:t>an</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organizing principle</w:t>
      </w:r>
      <w:r w:rsidRPr="003D2448">
        <w:rPr>
          <w:color w:val="555555"/>
          <w:sz w:val="10"/>
          <w:szCs w:val="16"/>
          <w:shd w:val="clear" w:color="auto" w:fill="D2D2D2"/>
        </w:rPr>
        <w:t xml:space="preserve"> </w:t>
      </w:r>
      <w:r w:rsidRPr="003D2448">
        <w:rPr>
          <w:color w:val="555555"/>
          <w:sz w:val="16"/>
          <w:szCs w:val="16"/>
          <w:u w:val="single"/>
          <w:shd w:val="clear" w:color="auto" w:fill="D2D2D2"/>
        </w:rPr>
        <w:t>for</w:t>
      </w:r>
      <w:r w:rsidRPr="003D2448">
        <w:rPr>
          <w:color w:val="555555"/>
          <w:sz w:val="10"/>
          <w:szCs w:val="16"/>
        </w:rPr>
        <w:t xml:space="preserve"> thinking about </w:t>
      </w:r>
      <w:r w:rsidRPr="003D2448">
        <w:rPr>
          <w:iCs/>
          <w:color w:val="555555"/>
          <w:sz w:val="16"/>
          <w:szCs w:val="16"/>
          <w:u w:val="single"/>
          <w:bdr w:val="single" w:sz="8" w:space="0" w:color="auto"/>
          <w:shd w:val="clear" w:color="auto" w:fill="D2D2D2"/>
        </w:rPr>
        <w:t>liability</w:t>
      </w:r>
      <w:r w:rsidRPr="003D2448">
        <w:rPr>
          <w:color w:val="555555"/>
          <w:sz w:val="10"/>
          <w:szCs w:val="16"/>
        </w:rPr>
        <w:t xml:space="preserve">, the main sources of which come </w:t>
      </w:r>
      <w:r w:rsidRPr="003D2448">
        <w:rPr>
          <w:color w:val="555555"/>
          <w:sz w:val="16"/>
          <w:szCs w:val="16"/>
          <w:u w:val="single"/>
          <w:shd w:val="clear" w:color="auto" w:fill="D2D2D2"/>
        </w:rPr>
        <w:t>from</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other branches</w:t>
      </w:r>
      <w:r w:rsidRPr="003D2448">
        <w:rPr>
          <w:iCs/>
          <w:color w:val="555555"/>
          <w:sz w:val="16"/>
          <w:szCs w:val="16"/>
          <w:u w:val="single"/>
          <w:bdr w:val="single" w:sz="8" w:space="0" w:color="auto"/>
        </w:rPr>
        <w:t xml:space="preserve"> of law</w:t>
      </w:r>
      <w:r w:rsidRPr="003D2448">
        <w:rPr>
          <w:color w:val="555555"/>
          <w:sz w:val="10"/>
          <w:szCs w:val="16"/>
        </w:rPr>
        <w:t>. 20</w:t>
      </w:r>
    </w:p>
    <w:p w14:paraId="2C6A894B" w14:textId="77777777" w:rsidR="003D2448" w:rsidRPr="003D2448" w:rsidRDefault="003D2448" w:rsidP="003D2448">
      <w:pPr>
        <w:rPr>
          <w:color w:val="555555"/>
          <w:sz w:val="10"/>
          <w:szCs w:val="16"/>
        </w:rPr>
      </w:pPr>
      <w:r w:rsidRPr="003D2448">
        <w:rPr>
          <w:color w:val="555555"/>
          <w:sz w:val="10"/>
          <w:szCs w:val="16"/>
        </w:rPr>
        <w:t>Misappropriation also connects with custom. Richard Epstein has argued that because news organizations had a norm of respecting hot news and would only use it as a tip for independent investigation, the result in International News Service is correct for being in accord with custom. 21 Whether Epstein's conclusion follows turns in part on the informational demands that the custom makes in light of the set of duty [*15] holders. Limiting the duty holders to direct competitors helps. If anything, the custom among stand-up comics is less vague than the one in International News Service governing "hot news." The anti-joke-stealing norm does not require defining what is hot (or what is funny, for that matter). But it is much more expansive, because it has no time limit at all, although some temporal limitation might appropriately be grafted onto a misappropriation claim, whether under the doctrine of laches or otherwise.</w:t>
      </w:r>
    </w:p>
    <w:p w14:paraId="0E21C5C3" w14:textId="77777777" w:rsidR="003D2448" w:rsidRPr="003D2448" w:rsidRDefault="003D2448" w:rsidP="003D2448">
      <w:pPr>
        <w:rPr>
          <w:color w:val="555555"/>
          <w:sz w:val="10"/>
          <w:szCs w:val="16"/>
        </w:rPr>
      </w:pPr>
      <w:r w:rsidRPr="003D2448">
        <w:rPr>
          <w:color w:val="555555"/>
          <w:sz w:val="10"/>
          <w:szCs w:val="16"/>
        </w:rPr>
        <w:t>My purpose here is not to argue for extending International News Service to jokes. Indeed, Oliar and Sprigman advert to some of the problems such an approach could present. One, just noted, is that the custom may be too expansive, and this is always a concern with incorporating industry customs into IP law. 22 Too expansive use of custom, particularly as the set of duty holders grows, would pose large information costs and subvert the numerus clausus. 23 Would such a misappropriation claim in the realm of stand-up comedy derogate from the public domain more or less than copyright? The set of duty holders is far smaller than in copyright, which is in rem. Would misappropriation threaten to displace the existing norm and its informal enforcement mechanism as much as copyright would? It is hard to say, but unlike copyright, a misappropriation regime would dovetail substantively with the comedians' norm because a large amount of the content of the misappropriation regime would derive from the norm itself. Would use of equity-style judicially-managed misappropriation law invite less rent seeking than would industry-specific statutory IP regimes, which Oliar and Sprigman rightly view as rife with rent-seeking possibilities? 24 Finally, would use of the norm in the law make it less certain than would informal enforcement or arbitration within the stand-up world? The fact that, at least in contractual disputes, parties in the same business often prefer what appear to the outsider as formal bright line rules should give us pause. 25 But although Oliar and Sprigman very convincingly argue that the norm system is probably [*16] better than any version of formal copyright, they leave unaddressed the question whether the norm should be supplemented with an equity-style misappropriation theory based on unjust enrichment.</w:t>
      </w:r>
    </w:p>
    <w:p w14:paraId="40AC7034" w14:textId="77777777" w:rsidR="003D2448" w:rsidRPr="003D2448" w:rsidRDefault="003D2448" w:rsidP="003D2448">
      <w:pPr>
        <w:rPr>
          <w:color w:val="555555"/>
          <w:sz w:val="10"/>
          <w:szCs w:val="16"/>
        </w:rPr>
      </w:pPr>
      <w:r w:rsidRPr="003D2448">
        <w:rPr>
          <w:color w:val="555555"/>
          <w:sz w:val="10"/>
          <w:szCs w:val="16"/>
        </w:rPr>
        <w:t>The larger question here is whether an ex post equity-style standard based on morality and existing norms would be better or worse than formal law and norms alone. This is a difficult question in general but might be easier to assess in a given business like stand-up comedy. At the very least, misappropriation and the law of equity do pass the laugh test.</w:t>
      </w:r>
    </w:p>
    <w:p w14:paraId="325954BB" w14:textId="77777777" w:rsidR="003D2448" w:rsidRPr="003D2448" w:rsidRDefault="003D2448" w:rsidP="003D2448">
      <w:pPr>
        <w:rPr>
          <w:color w:val="555555"/>
          <w:sz w:val="10"/>
          <w:szCs w:val="16"/>
        </w:rPr>
      </w:pPr>
      <w:r w:rsidRPr="003D2448">
        <w:rPr>
          <w:color w:val="555555"/>
          <w:sz w:val="10"/>
          <w:szCs w:val="16"/>
        </w:rPr>
        <w:t>LAW AND EQUITY IN INTELLECTUAL PROPERTY</w:t>
      </w:r>
    </w:p>
    <w:p w14:paraId="28145B9B" w14:textId="77777777" w:rsidR="003D2448" w:rsidRPr="003D2448" w:rsidRDefault="003D2448" w:rsidP="003D2448">
      <w:pPr>
        <w:rPr>
          <w:color w:val="555555"/>
          <w:sz w:val="10"/>
          <w:szCs w:val="16"/>
        </w:rPr>
      </w:pPr>
      <w:r w:rsidRPr="003D2448">
        <w:rPr>
          <w:color w:val="555555"/>
          <w:sz w:val="10"/>
          <w:szCs w:val="16"/>
        </w:rPr>
        <w:t xml:space="preserve">Finally, we might entertain a hypothesis about the nature of law and equity in intellectual property. What if our fears of equity and the "Chancellor's foot" 26 and of expansive readings of International News Service--which was itself an equity case--have led to the kind of overexpansiveness in the formal law of IP that troubles Oliar and Sprigman (and many others)? </w:t>
      </w:r>
      <w:r w:rsidRPr="003D2448">
        <w:rPr>
          <w:color w:val="555555"/>
          <w:sz w:val="16"/>
          <w:szCs w:val="16"/>
          <w:u w:val="single"/>
          <w:shd w:val="clear" w:color="auto" w:fill="D2D2D2"/>
        </w:rPr>
        <w:t>There has always been</w:t>
      </w:r>
      <w:r w:rsidRPr="003D2448">
        <w:rPr>
          <w:color w:val="555555"/>
          <w:sz w:val="16"/>
          <w:szCs w:val="16"/>
          <w:u w:val="single"/>
        </w:rPr>
        <w:t xml:space="preserve"> a</w:t>
      </w:r>
      <w:r w:rsidRPr="003D2448">
        <w:rPr>
          <w:color w:val="555555"/>
          <w:sz w:val="10"/>
          <w:szCs w:val="16"/>
        </w:rPr>
        <w:t xml:space="preserve"> </w:t>
      </w:r>
      <w:r w:rsidRPr="003D2448">
        <w:rPr>
          <w:iCs/>
          <w:color w:val="555555"/>
          <w:sz w:val="16"/>
          <w:szCs w:val="16"/>
          <w:u w:val="single"/>
          <w:bdr w:val="single" w:sz="8" w:space="0" w:color="auto"/>
          <w:shd w:val="clear" w:color="auto" w:fill="D2D2D2"/>
        </w:rPr>
        <w:t>suspicion</w:t>
      </w:r>
      <w:r w:rsidRPr="003D2448">
        <w:rPr>
          <w:color w:val="555555"/>
          <w:sz w:val="10"/>
          <w:szCs w:val="16"/>
        </w:rPr>
        <w:t xml:space="preserve"> </w:t>
      </w:r>
      <w:r w:rsidRPr="003D2448">
        <w:rPr>
          <w:color w:val="555555"/>
          <w:sz w:val="16"/>
          <w:szCs w:val="16"/>
          <w:u w:val="single"/>
        </w:rPr>
        <w:t>of</w:t>
      </w:r>
      <w:r w:rsidRPr="003D2448">
        <w:rPr>
          <w:color w:val="555555"/>
          <w:sz w:val="10"/>
          <w:szCs w:val="16"/>
        </w:rPr>
        <w:t xml:space="preserve"> </w:t>
      </w:r>
      <w:r w:rsidRPr="003D2448">
        <w:rPr>
          <w:iCs/>
          <w:color w:val="555555"/>
          <w:sz w:val="16"/>
          <w:szCs w:val="16"/>
          <w:u w:val="single"/>
          <w:bdr w:val="single" w:sz="8" w:space="0" w:color="auto"/>
        </w:rPr>
        <w:t>equity</w:t>
      </w:r>
      <w:r w:rsidRPr="003D2448">
        <w:rPr>
          <w:color w:val="555555"/>
          <w:sz w:val="10"/>
          <w:szCs w:val="16"/>
        </w:rPr>
        <w:t xml:space="preserve"> </w:t>
      </w:r>
      <w:r w:rsidRPr="003D2448">
        <w:rPr>
          <w:color w:val="555555"/>
          <w:sz w:val="16"/>
          <w:szCs w:val="16"/>
          <w:u w:val="single"/>
          <w:shd w:val="clear" w:color="auto" w:fill="D2D2D2"/>
        </w:rPr>
        <w:t>and</w:t>
      </w:r>
      <w:r w:rsidRPr="003D2448">
        <w:rPr>
          <w:color w:val="555555"/>
          <w:sz w:val="16"/>
          <w:szCs w:val="16"/>
          <w:u w:val="single"/>
        </w:rPr>
        <w:t xml:space="preserve"> the </w:t>
      </w:r>
      <w:r w:rsidRPr="003D2448">
        <w:rPr>
          <w:color w:val="555555"/>
          <w:sz w:val="16"/>
          <w:szCs w:val="16"/>
          <w:u w:val="single"/>
          <w:shd w:val="clear" w:color="auto" w:fill="D2D2D2"/>
        </w:rPr>
        <w:t>need to keep it</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cabined</w:t>
      </w:r>
      <w:r w:rsidRPr="003D2448">
        <w:rPr>
          <w:color w:val="555555"/>
          <w:sz w:val="10"/>
          <w:szCs w:val="16"/>
        </w:rPr>
        <w:t xml:space="preserve"> (</w:t>
      </w:r>
      <w:r w:rsidRPr="003D2448">
        <w:rPr>
          <w:color w:val="555555"/>
          <w:sz w:val="16"/>
          <w:szCs w:val="16"/>
          <w:u w:val="single"/>
        </w:rPr>
        <w:t>for example,</w:t>
      </w:r>
      <w:r w:rsidRPr="003D2448">
        <w:rPr>
          <w:color w:val="555555"/>
          <w:sz w:val="10"/>
          <w:szCs w:val="16"/>
        </w:rPr>
        <w:t xml:space="preserve"> </w:t>
      </w:r>
      <w:r w:rsidRPr="003D2448">
        <w:rPr>
          <w:iCs/>
          <w:color w:val="555555"/>
          <w:sz w:val="16"/>
          <w:szCs w:val="16"/>
          <w:u w:val="single"/>
          <w:bdr w:val="single" w:sz="8" w:space="0" w:color="auto"/>
        </w:rPr>
        <w:t>only acting</w:t>
      </w:r>
      <w:r w:rsidRPr="003D2448">
        <w:rPr>
          <w:color w:val="555555"/>
          <w:sz w:val="10"/>
          <w:szCs w:val="16"/>
        </w:rPr>
        <w:t xml:space="preserve"> in personam, and only </w:t>
      </w:r>
      <w:r w:rsidRPr="003D2448">
        <w:rPr>
          <w:color w:val="555555"/>
          <w:sz w:val="16"/>
          <w:szCs w:val="16"/>
          <w:u w:val="single"/>
        </w:rPr>
        <w:t>when the</w:t>
      </w:r>
      <w:r w:rsidRPr="003D2448">
        <w:rPr>
          <w:color w:val="555555"/>
          <w:sz w:val="10"/>
          <w:szCs w:val="16"/>
        </w:rPr>
        <w:t xml:space="preserve"> </w:t>
      </w:r>
      <w:r w:rsidRPr="003D2448">
        <w:rPr>
          <w:iCs/>
          <w:color w:val="555555"/>
          <w:sz w:val="16"/>
          <w:szCs w:val="16"/>
          <w:u w:val="single"/>
          <w:bdr w:val="single" w:sz="8" w:space="0" w:color="auto"/>
        </w:rPr>
        <w:t>legal remedy</w:t>
      </w:r>
      <w:r w:rsidRPr="003D2448">
        <w:rPr>
          <w:color w:val="555555"/>
          <w:sz w:val="10"/>
          <w:szCs w:val="16"/>
        </w:rPr>
        <w:t xml:space="preserve"> </w:t>
      </w:r>
      <w:r w:rsidRPr="003D2448">
        <w:rPr>
          <w:color w:val="555555"/>
          <w:sz w:val="16"/>
          <w:szCs w:val="16"/>
          <w:u w:val="single"/>
        </w:rPr>
        <w:t>is</w:t>
      </w:r>
      <w:r w:rsidRPr="003D2448">
        <w:rPr>
          <w:color w:val="555555"/>
          <w:sz w:val="10"/>
          <w:szCs w:val="16"/>
        </w:rPr>
        <w:t xml:space="preserve"> </w:t>
      </w:r>
      <w:r w:rsidRPr="003D2448">
        <w:rPr>
          <w:iCs/>
          <w:color w:val="555555"/>
          <w:sz w:val="16"/>
          <w:szCs w:val="16"/>
          <w:u w:val="single"/>
          <w:bdr w:val="single" w:sz="8" w:space="0" w:color="auto"/>
        </w:rPr>
        <w:t>inadequate</w:t>
      </w:r>
      <w:r w:rsidRPr="003D2448">
        <w:rPr>
          <w:color w:val="555555"/>
          <w:sz w:val="10"/>
          <w:szCs w:val="16"/>
        </w:rPr>
        <w:t xml:space="preserve"> </w:t>
      </w:r>
      <w:r w:rsidRPr="003D2448">
        <w:rPr>
          <w:color w:val="555555"/>
          <w:sz w:val="16"/>
          <w:szCs w:val="16"/>
          <w:u w:val="single"/>
        </w:rPr>
        <w:t>and not in derogation of</w:t>
      </w:r>
      <w:r w:rsidRPr="003D2448">
        <w:rPr>
          <w:color w:val="555555"/>
          <w:sz w:val="10"/>
          <w:szCs w:val="16"/>
        </w:rPr>
        <w:t xml:space="preserve"> property </w:t>
      </w:r>
      <w:r w:rsidRPr="003D2448">
        <w:rPr>
          <w:iCs/>
          <w:color w:val="555555"/>
          <w:sz w:val="16"/>
          <w:szCs w:val="16"/>
          <w:u w:val="single"/>
          <w:bdr w:val="single" w:sz="8" w:space="0" w:color="auto"/>
        </w:rPr>
        <w:t>rights</w:t>
      </w:r>
      <w:r w:rsidRPr="003D2448">
        <w:rPr>
          <w:color w:val="555555"/>
          <w:sz w:val="10"/>
          <w:szCs w:val="16"/>
        </w:rPr>
        <w:t>) but after the fusion of law and equity, our view of formalism versus context-based discretion has become polarized. Some want to banish judicial discretion and others want contextualized decisionmaking to be available at all times.</w:t>
      </w:r>
    </w:p>
    <w:p w14:paraId="300B22B3"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That specifically can’t solve </w:t>
      </w:r>
      <w:r w:rsidRPr="003D2448">
        <w:rPr>
          <w:rFonts w:eastAsiaTheme="majorEastAsia" w:cstheme="majorBidi"/>
          <w:b/>
          <w:iCs/>
          <w:sz w:val="26"/>
          <w:u w:val="single"/>
        </w:rPr>
        <w:t>climate change</w:t>
      </w:r>
      <w:r w:rsidRPr="003D2448">
        <w:rPr>
          <w:rFonts w:eastAsiaTheme="majorEastAsia" w:cstheme="majorBidi"/>
          <w:b/>
          <w:iCs/>
          <w:sz w:val="26"/>
        </w:rPr>
        <w:t xml:space="preserve">, where harms are </w:t>
      </w:r>
      <w:r w:rsidRPr="003D2448">
        <w:rPr>
          <w:rFonts w:eastAsiaTheme="majorEastAsia" w:cstheme="majorBidi"/>
          <w:b/>
          <w:iCs/>
          <w:sz w:val="26"/>
          <w:u w:val="single"/>
        </w:rPr>
        <w:t>distant</w:t>
      </w:r>
      <w:r w:rsidRPr="003D2448">
        <w:rPr>
          <w:rFonts w:eastAsiaTheme="majorEastAsia" w:cstheme="majorBidi"/>
          <w:b/>
          <w:iCs/>
          <w:sz w:val="26"/>
        </w:rPr>
        <w:t xml:space="preserve">, </w:t>
      </w:r>
      <w:r w:rsidRPr="003D2448">
        <w:rPr>
          <w:rFonts w:eastAsiaTheme="majorEastAsia" w:cstheme="majorBidi"/>
          <w:b/>
          <w:iCs/>
          <w:sz w:val="26"/>
          <w:u w:val="single"/>
        </w:rPr>
        <w:t>indirect</w:t>
      </w:r>
      <w:r w:rsidRPr="003D2448">
        <w:rPr>
          <w:rFonts w:eastAsiaTheme="majorEastAsia" w:cstheme="majorBidi"/>
          <w:b/>
          <w:iCs/>
          <w:sz w:val="26"/>
        </w:rPr>
        <w:t xml:space="preserve">, </w:t>
      </w:r>
      <w:r w:rsidRPr="003D2448">
        <w:rPr>
          <w:rFonts w:eastAsiaTheme="majorEastAsia" w:cstheme="majorBidi"/>
          <w:b/>
          <w:iCs/>
          <w:sz w:val="26"/>
          <w:u w:val="single"/>
        </w:rPr>
        <w:t>incalculable</w:t>
      </w:r>
      <w:r w:rsidRPr="003D2448">
        <w:rPr>
          <w:rFonts w:eastAsiaTheme="majorEastAsia" w:cstheme="majorBidi"/>
          <w:b/>
          <w:iCs/>
          <w:sz w:val="26"/>
        </w:rPr>
        <w:t xml:space="preserve">, and stem from </w:t>
      </w:r>
      <w:r w:rsidRPr="003D2448">
        <w:rPr>
          <w:rFonts w:eastAsiaTheme="majorEastAsia" w:cstheme="majorBidi"/>
          <w:b/>
          <w:iCs/>
          <w:sz w:val="26"/>
          <w:u w:val="single"/>
        </w:rPr>
        <w:t>legal behavior</w:t>
      </w:r>
      <w:r w:rsidRPr="003D2448">
        <w:rPr>
          <w:rFonts w:eastAsiaTheme="majorEastAsia" w:cstheme="majorBidi"/>
          <w:b/>
          <w:iCs/>
          <w:sz w:val="26"/>
        </w:rPr>
        <w:t xml:space="preserve">, making a </w:t>
      </w:r>
      <w:r w:rsidRPr="003D2448">
        <w:rPr>
          <w:rFonts w:eastAsiaTheme="majorEastAsia" w:cstheme="majorBidi"/>
          <w:b/>
          <w:iCs/>
          <w:sz w:val="26"/>
          <w:u w:val="single"/>
        </w:rPr>
        <w:t>standalone</w:t>
      </w:r>
      <w:r w:rsidRPr="003D2448">
        <w:rPr>
          <w:rFonts w:eastAsiaTheme="majorEastAsia" w:cstheme="majorBidi"/>
          <w:b/>
          <w:iCs/>
          <w:sz w:val="26"/>
        </w:rPr>
        <w:t xml:space="preserve"> doctrine of unjust enrichment </w:t>
      </w:r>
      <w:r w:rsidRPr="003D2448">
        <w:rPr>
          <w:rFonts w:eastAsiaTheme="majorEastAsia" w:cstheme="majorBidi"/>
          <w:b/>
          <w:iCs/>
          <w:sz w:val="26"/>
          <w:u w:val="single"/>
        </w:rPr>
        <w:t>key</w:t>
      </w:r>
      <w:r w:rsidRPr="003D2448">
        <w:rPr>
          <w:rFonts w:eastAsiaTheme="majorEastAsia" w:cstheme="majorBidi"/>
          <w:b/>
          <w:iCs/>
          <w:sz w:val="26"/>
        </w:rPr>
        <w:t xml:space="preserve">---that’s Gilboa. </w:t>
      </w:r>
    </w:p>
    <w:p w14:paraId="363EFB41" w14:textId="77777777" w:rsidR="003D2448" w:rsidRPr="003D2448" w:rsidRDefault="003D2448" w:rsidP="003D2448">
      <w:r w:rsidRPr="003D2448">
        <w:t>&lt;&lt;FOR REFERENCE&gt;&gt;</w:t>
      </w:r>
    </w:p>
    <w:p w14:paraId="2939B85E" w14:textId="77777777" w:rsidR="003D2448" w:rsidRPr="003D2448" w:rsidRDefault="003D2448" w:rsidP="003D2448">
      <w:pPr>
        <w:rPr>
          <w:color w:val="555555"/>
          <w:sz w:val="10"/>
          <w:szCs w:val="16"/>
        </w:rPr>
      </w:pPr>
      <w:r w:rsidRPr="003D2448">
        <w:rPr>
          <w:color w:val="555555"/>
          <w:sz w:val="10"/>
          <w:szCs w:val="16"/>
        </w:rPr>
        <w:t xml:space="preserve">This Part reviews existing legal frameworks currently used in the governance of the climate crisis, with an emphasis on </w:t>
      </w:r>
      <w:r w:rsidRPr="003D2448">
        <w:rPr>
          <w:iCs/>
          <w:color w:val="555555"/>
          <w:sz w:val="16"/>
          <w:szCs w:val="16"/>
          <w:u w:val="single"/>
          <w:bdr w:val="single" w:sz="8" w:space="0" w:color="auto"/>
        </w:rPr>
        <w:t xml:space="preserve">domestic </w:t>
      </w:r>
      <w:r w:rsidRPr="003D2448">
        <w:rPr>
          <w:iCs/>
          <w:color w:val="555555"/>
          <w:sz w:val="16"/>
          <w:szCs w:val="16"/>
          <w:u w:val="single"/>
          <w:bdr w:val="single" w:sz="8" w:space="0" w:color="auto"/>
          <w:shd w:val="clear" w:color="auto" w:fill="D2D2D2"/>
        </w:rPr>
        <w:t>regulation</w:t>
      </w:r>
      <w:r w:rsidRPr="003D2448">
        <w:rPr>
          <w:color w:val="555555"/>
          <w:sz w:val="16"/>
          <w:szCs w:val="16"/>
          <w:u w:val="single"/>
        </w:rPr>
        <w:t>, international</w:t>
      </w:r>
      <w:r w:rsidRPr="003D2448">
        <w:rPr>
          <w:color w:val="555555"/>
          <w:sz w:val="10"/>
          <w:szCs w:val="16"/>
        </w:rPr>
        <w:t xml:space="preserve"> </w:t>
      </w:r>
      <w:r w:rsidRPr="003D2448">
        <w:rPr>
          <w:iCs/>
          <w:color w:val="555555"/>
          <w:sz w:val="16"/>
          <w:szCs w:val="16"/>
          <w:u w:val="single"/>
          <w:bdr w:val="single" w:sz="8" w:space="0" w:color="auto"/>
          <w:shd w:val="clear" w:color="auto" w:fill="D2D2D2"/>
        </w:rPr>
        <w:t>treaties</w:t>
      </w:r>
      <w:r w:rsidRPr="003D2448">
        <w:rPr>
          <w:color w:val="555555"/>
          <w:sz w:val="16"/>
          <w:szCs w:val="16"/>
          <w:u w:val="single"/>
          <w:shd w:val="clear" w:color="auto" w:fill="D2D2D2"/>
        </w:rPr>
        <w:t>, and</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tort</w:t>
      </w:r>
      <w:r w:rsidRPr="003D2448">
        <w:rPr>
          <w:iCs/>
          <w:color w:val="555555"/>
          <w:sz w:val="16"/>
          <w:szCs w:val="16"/>
          <w:u w:val="single"/>
          <w:bdr w:val="single" w:sz="8" w:space="0" w:color="auto"/>
        </w:rPr>
        <w:t xml:space="preserve"> litigation</w:t>
      </w:r>
      <w:r w:rsidRPr="003D2448">
        <w:rPr>
          <w:color w:val="555555"/>
          <w:sz w:val="10"/>
          <w:szCs w:val="16"/>
        </w:rPr>
        <w:t xml:space="preserve">. It shows that existing legal tools </w:t>
      </w:r>
      <w:r w:rsidRPr="003D2448">
        <w:rPr>
          <w:iCs/>
          <w:color w:val="555555"/>
          <w:sz w:val="16"/>
          <w:szCs w:val="16"/>
          <w:u w:val="single"/>
          <w:bdr w:val="single" w:sz="8" w:space="0" w:color="auto"/>
          <w:shd w:val="clear" w:color="auto" w:fill="D2D2D2"/>
        </w:rPr>
        <w:t>fail</w:t>
      </w:r>
      <w:r w:rsidRPr="003D2448">
        <w:rPr>
          <w:color w:val="555555"/>
          <w:sz w:val="10"/>
          <w:szCs w:val="16"/>
        </w:rPr>
        <w:t xml:space="preserve"> </w:t>
      </w:r>
      <w:r w:rsidRPr="003D2448">
        <w:rPr>
          <w:color w:val="555555"/>
          <w:sz w:val="16"/>
          <w:szCs w:val="16"/>
          <w:u w:val="single"/>
        </w:rPr>
        <w:t>to offer effective solutions</w:t>
      </w:r>
      <w:r w:rsidRPr="003D2448">
        <w:rPr>
          <w:color w:val="555555"/>
          <w:sz w:val="10"/>
          <w:szCs w:val="16"/>
        </w:rPr>
        <w:t xml:space="preserve"> for two main reasons. First, </w:t>
      </w:r>
      <w:r w:rsidRPr="003D2448">
        <w:rPr>
          <w:color w:val="555555"/>
          <w:sz w:val="16"/>
          <w:szCs w:val="16"/>
          <w:u w:val="single"/>
        </w:rPr>
        <w:t>short-term monetary incentives, coordination problems, and free-rider effects make climate change particularly</w:t>
      </w:r>
      <w:r w:rsidRPr="003D2448">
        <w:rPr>
          <w:color w:val="555555"/>
          <w:sz w:val="10"/>
          <w:szCs w:val="16"/>
        </w:rPr>
        <w:t xml:space="preserve"> </w:t>
      </w:r>
      <w:r w:rsidRPr="003D2448">
        <w:rPr>
          <w:iCs/>
          <w:color w:val="555555"/>
          <w:sz w:val="16"/>
          <w:szCs w:val="16"/>
          <w:u w:val="single"/>
          <w:bdr w:val="single" w:sz="8" w:space="0" w:color="auto"/>
        </w:rPr>
        <w:t>difficult</w:t>
      </w:r>
      <w:r w:rsidRPr="003D2448">
        <w:rPr>
          <w:color w:val="555555"/>
          <w:sz w:val="10"/>
          <w:szCs w:val="16"/>
        </w:rPr>
        <w:t xml:space="preserve"> </w:t>
      </w:r>
      <w:r w:rsidRPr="003D2448">
        <w:rPr>
          <w:color w:val="555555"/>
          <w:sz w:val="16"/>
          <w:szCs w:val="16"/>
          <w:u w:val="single"/>
        </w:rPr>
        <w:t>to</w:t>
      </w:r>
      <w:r w:rsidRPr="003D2448">
        <w:rPr>
          <w:color w:val="555555"/>
          <w:sz w:val="10"/>
          <w:szCs w:val="16"/>
        </w:rPr>
        <w:t xml:space="preserve"> </w:t>
      </w:r>
      <w:r w:rsidRPr="003D2448">
        <w:rPr>
          <w:iCs/>
          <w:color w:val="555555"/>
          <w:sz w:val="16"/>
          <w:szCs w:val="16"/>
          <w:u w:val="single"/>
          <w:bdr w:val="single" w:sz="8" w:space="0" w:color="auto"/>
        </w:rPr>
        <w:t>regulate</w:t>
      </w:r>
      <w:r w:rsidRPr="003D2448">
        <w:rPr>
          <w:color w:val="555555"/>
          <w:sz w:val="10"/>
          <w:szCs w:val="16"/>
        </w:rPr>
        <w:t xml:space="preserve">, thereby contributing to its status as a "super wicked" problem.89 Second, </w:t>
      </w:r>
      <w:r w:rsidRPr="003D2448">
        <w:rPr>
          <w:color w:val="555555"/>
          <w:sz w:val="16"/>
          <w:szCs w:val="16"/>
          <w:u w:val="single"/>
        </w:rPr>
        <w:t>the</w:t>
      </w:r>
      <w:r w:rsidRPr="003D2448">
        <w:rPr>
          <w:color w:val="555555"/>
          <w:sz w:val="10"/>
          <w:szCs w:val="16"/>
        </w:rPr>
        <w:t xml:space="preserve"> </w:t>
      </w:r>
      <w:r w:rsidRPr="003D2448">
        <w:rPr>
          <w:iCs/>
          <w:color w:val="555555"/>
          <w:sz w:val="16"/>
          <w:szCs w:val="16"/>
          <w:u w:val="single"/>
          <w:bdr w:val="single" w:sz="8" w:space="0" w:color="auto"/>
          <w:shd w:val="clear" w:color="auto" w:fill="D2D2D2"/>
        </w:rPr>
        <w:t>harms</w:t>
      </w:r>
      <w:r w:rsidRPr="003D2448">
        <w:rPr>
          <w:color w:val="555555"/>
          <w:sz w:val="10"/>
          <w:szCs w:val="16"/>
        </w:rPr>
        <w:t xml:space="preserve"> </w:t>
      </w:r>
      <w:r w:rsidRPr="003D2448">
        <w:rPr>
          <w:color w:val="555555"/>
          <w:sz w:val="16"/>
          <w:szCs w:val="16"/>
          <w:u w:val="single"/>
        </w:rPr>
        <w:t xml:space="preserve">associated with the climate crisis </w:t>
      </w:r>
      <w:r w:rsidRPr="003D2448">
        <w:rPr>
          <w:color w:val="555555"/>
          <w:sz w:val="16"/>
          <w:szCs w:val="16"/>
          <w:u w:val="single"/>
          <w:shd w:val="clear" w:color="auto" w:fill="D2D2D2"/>
        </w:rPr>
        <w:t>are</w:t>
      </w:r>
      <w:r w:rsidRPr="003D2448">
        <w:rPr>
          <w:color w:val="555555"/>
          <w:sz w:val="16"/>
          <w:szCs w:val="16"/>
          <w:u w:val="single"/>
        </w:rPr>
        <w:t xml:space="preserve"> mostly</w:t>
      </w:r>
      <w:r w:rsidRPr="003D2448">
        <w:rPr>
          <w:color w:val="555555"/>
          <w:sz w:val="10"/>
          <w:szCs w:val="16"/>
        </w:rPr>
        <w:t xml:space="preserve"> </w:t>
      </w:r>
      <w:r w:rsidRPr="003D2448">
        <w:rPr>
          <w:iCs/>
          <w:color w:val="555555"/>
          <w:sz w:val="16"/>
          <w:szCs w:val="16"/>
          <w:u w:val="single"/>
          <w:bdr w:val="single" w:sz="8" w:space="0" w:color="auto"/>
          <w:shd w:val="clear" w:color="auto" w:fill="D2D2D2"/>
        </w:rPr>
        <w:t>future</w:t>
      </w:r>
      <w:r w:rsidRPr="003D2448">
        <w:rPr>
          <w:iCs/>
          <w:color w:val="555555"/>
          <w:sz w:val="16"/>
          <w:szCs w:val="16"/>
          <w:u w:val="single"/>
          <w:bdr w:val="single" w:sz="8" w:space="0" w:color="auto"/>
        </w:rPr>
        <w:t xml:space="preserve"> harms</w:t>
      </w:r>
      <w:r w:rsidRPr="003D2448">
        <w:rPr>
          <w:color w:val="555555"/>
          <w:sz w:val="10"/>
          <w:szCs w:val="16"/>
        </w:rPr>
        <w:t xml:space="preserve"> </w:t>
      </w:r>
      <w:r w:rsidRPr="003D2448">
        <w:rPr>
          <w:color w:val="555555"/>
          <w:sz w:val="16"/>
          <w:szCs w:val="16"/>
          <w:u w:val="single"/>
          <w:shd w:val="clear" w:color="auto" w:fill="D2D2D2"/>
        </w:rPr>
        <w:t>with complicated</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causal histories</w:t>
      </w:r>
      <w:r w:rsidRPr="003D2448">
        <w:rPr>
          <w:color w:val="555555"/>
          <w:sz w:val="10"/>
          <w:szCs w:val="16"/>
        </w:rPr>
        <w:t xml:space="preserve">,90 </w:t>
      </w:r>
      <w:r w:rsidRPr="003D2448">
        <w:rPr>
          <w:color w:val="555555"/>
          <w:sz w:val="16"/>
          <w:szCs w:val="16"/>
          <w:u w:val="single"/>
          <w:shd w:val="clear" w:color="auto" w:fill="D2D2D2"/>
        </w:rPr>
        <w:t>while</w:t>
      </w:r>
      <w:r w:rsidRPr="003D2448">
        <w:rPr>
          <w:color w:val="555555"/>
          <w:sz w:val="16"/>
          <w:szCs w:val="16"/>
          <w:u w:val="single"/>
        </w:rPr>
        <w:t xml:space="preserve"> incentives to</w:t>
      </w:r>
      <w:r w:rsidRPr="003D2448">
        <w:rPr>
          <w:color w:val="555555"/>
          <w:sz w:val="10"/>
          <w:szCs w:val="16"/>
        </w:rPr>
        <w:t xml:space="preserve"> </w:t>
      </w:r>
      <w:r w:rsidRPr="003D2448">
        <w:rPr>
          <w:iCs/>
          <w:color w:val="555555"/>
          <w:sz w:val="16"/>
          <w:szCs w:val="16"/>
          <w:u w:val="single"/>
          <w:bdr w:val="single" w:sz="8" w:space="0" w:color="auto"/>
          <w:shd w:val="clear" w:color="auto" w:fill="D2D2D2"/>
        </w:rPr>
        <w:t>profit</w:t>
      </w:r>
      <w:r w:rsidRPr="003D2448">
        <w:rPr>
          <w:color w:val="555555"/>
          <w:sz w:val="10"/>
          <w:szCs w:val="16"/>
          <w:shd w:val="clear" w:color="auto" w:fill="D2D2D2"/>
        </w:rPr>
        <w:t xml:space="preserve"> </w:t>
      </w:r>
      <w:r w:rsidRPr="003D2448">
        <w:rPr>
          <w:color w:val="555555"/>
          <w:sz w:val="16"/>
          <w:szCs w:val="16"/>
          <w:u w:val="single"/>
          <w:shd w:val="clear" w:color="auto" w:fill="D2D2D2"/>
        </w:rPr>
        <w:t>are</w:t>
      </w:r>
      <w:r w:rsidRPr="003D2448">
        <w:rPr>
          <w:color w:val="555555"/>
          <w:sz w:val="16"/>
          <w:szCs w:val="16"/>
          <w:u w:val="single"/>
        </w:rPr>
        <w:t xml:space="preserve"> </w:t>
      </w:r>
      <w:r w:rsidRPr="003D2448">
        <w:rPr>
          <w:iCs/>
          <w:color w:val="555555"/>
          <w:sz w:val="16"/>
          <w:szCs w:val="16"/>
          <w:u w:val="single"/>
          <w:bdr w:val="single" w:sz="8" w:space="0" w:color="auto"/>
        </w:rPr>
        <w:t xml:space="preserve">immense, </w:t>
      </w:r>
      <w:r w:rsidRPr="003D2448">
        <w:rPr>
          <w:iCs/>
          <w:color w:val="555555"/>
          <w:sz w:val="16"/>
          <w:szCs w:val="16"/>
          <w:u w:val="single"/>
          <w:bdr w:val="single" w:sz="8" w:space="0" w:color="auto"/>
          <w:shd w:val="clear" w:color="auto" w:fill="D2D2D2"/>
        </w:rPr>
        <w:t>immediate, and direct</w:t>
      </w:r>
      <w:r w:rsidRPr="003D2448">
        <w:rPr>
          <w:color w:val="555555"/>
          <w:sz w:val="10"/>
          <w:szCs w:val="16"/>
        </w:rPr>
        <w:t>.91 By clarifying these points, this Part serves as a background for our argument in Parts III and IV, where we show the promising potential of the doctrine of unjust enrichment as a response to the tragic puzzle of the current legal treatment of the climate crisis.</w:t>
      </w:r>
    </w:p>
    <w:p w14:paraId="2662BA21" w14:textId="77777777" w:rsidR="003D2448" w:rsidRPr="003D2448" w:rsidRDefault="003D2448" w:rsidP="003D2448"/>
    <w:p w14:paraId="348B3E82" w14:textId="77777777" w:rsidR="003D2448" w:rsidRPr="003D2448" w:rsidRDefault="003D2448" w:rsidP="003D2448">
      <w:r w:rsidRPr="003D2448">
        <w:t>&lt;&lt;FOR REFERENCE&gt;&gt;</w:t>
      </w:r>
    </w:p>
    <w:p w14:paraId="5CE9D5BF" w14:textId="77777777" w:rsidR="003D2448" w:rsidRPr="003D2448" w:rsidRDefault="003D2448" w:rsidP="003D2448">
      <w:pPr>
        <w:rPr>
          <w:color w:val="555555"/>
          <w:sz w:val="10"/>
          <w:szCs w:val="16"/>
        </w:rPr>
      </w:pPr>
      <w:r w:rsidRPr="003D2448">
        <w:rPr>
          <w:color w:val="555555"/>
          <w:sz w:val="16"/>
          <w:szCs w:val="16"/>
          <w:u w:val="single"/>
          <w:shd w:val="clear" w:color="auto" w:fill="D2D2D2"/>
        </w:rPr>
        <w:t xml:space="preserve">A person </w:t>
      </w:r>
      <w:r w:rsidRPr="003D2448">
        <w:rPr>
          <w:iCs/>
          <w:color w:val="555555"/>
          <w:sz w:val="16"/>
          <w:szCs w:val="16"/>
          <w:u w:val="single"/>
          <w:bdr w:val="single" w:sz="8" w:space="0" w:color="auto"/>
          <w:shd w:val="clear" w:color="auto" w:fill="D2D2D2"/>
        </w:rPr>
        <w:t>unjustly enriched</w:t>
      </w:r>
      <w:r w:rsidRPr="003D2448">
        <w:rPr>
          <w:color w:val="555555"/>
          <w:sz w:val="10"/>
          <w:szCs w:val="16"/>
        </w:rPr>
        <w:t xml:space="preserve"> at the expense of another </w:t>
      </w:r>
      <w:r w:rsidRPr="003D2448">
        <w:rPr>
          <w:color w:val="555555"/>
          <w:sz w:val="16"/>
          <w:szCs w:val="16"/>
          <w:u w:val="single"/>
          <w:shd w:val="clear" w:color="auto" w:fill="D2D2D2"/>
        </w:rPr>
        <w:t>must make</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restitution</w:t>
      </w:r>
      <w:r w:rsidRPr="003D2448">
        <w:rPr>
          <w:color w:val="555555"/>
          <w:sz w:val="10"/>
          <w:szCs w:val="16"/>
        </w:rPr>
        <w:t xml:space="preserve"> </w:t>
      </w:r>
      <w:r w:rsidRPr="003D2448">
        <w:rPr>
          <w:color w:val="555555"/>
          <w:sz w:val="16"/>
          <w:szCs w:val="16"/>
          <w:u w:val="single"/>
        </w:rPr>
        <w:t>of any</w:t>
      </w:r>
      <w:r w:rsidRPr="003D2448">
        <w:rPr>
          <w:color w:val="555555"/>
          <w:sz w:val="10"/>
          <w:szCs w:val="16"/>
        </w:rPr>
        <w:t xml:space="preserve"> </w:t>
      </w:r>
      <w:r w:rsidRPr="003D2448">
        <w:rPr>
          <w:iCs/>
          <w:color w:val="555555"/>
          <w:sz w:val="16"/>
          <w:szCs w:val="16"/>
          <w:u w:val="single"/>
          <w:bdr w:val="single" w:sz="8" w:space="0" w:color="auto"/>
        </w:rPr>
        <w:t>undeserved benefits</w:t>
      </w:r>
      <w:r w:rsidRPr="003D2448">
        <w:rPr>
          <w:color w:val="555555"/>
          <w:sz w:val="10"/>
          <w:szCs w:val="16"/>
        </w:rPr>
        <w:t>.180 Subject to some interjurisdictional variation,181 this is [*1068] the general maxim of the law of unjust enrichment, at times also referred to as the law of restitution.182 This maxim is typically divided into three key elements: (1) the defendant's benefit or enrichment, (2) the key normative requirement of the injustice of that enrichment, and (3) the fact that the enrichment is at the expense of another.183</w:t>
      </w:r>
    </w:p>
    <w:p w14:paraId="11B9D608" w14:textId="77777777" w:rsidR="003D2448" w:rsidRPr="003D2448" w:rsidRDefault="003D2448" w:rsidP="003D2448">
      <w:pPr>
        <w:rPr>
          <w:color w:val="555555"/>
          <w:sz w:val="10"/>
          <w:szCs w:val="16"/>
        </w:rPr>
      </w:pPr>
      <w:r w:rsidRPr="003D2448">
        <w:rPr>
          <w:color w:val="555555"/>
          <w:sz w:val="16"/>
          <w:szCs w:val="16"/>
          <w:u w:val="single"/>
        </w:rPr>
        <w:t>The</w:t>
      </w:r>
      <w:r w:rsidRPr="003D2448">
        <w:rPr>
          <w:color w:val="555555"/>
          <w:sz w:val="10"/>
          <w:szCs w:val="16"/>
        </w:rPr>
        <w:t xml:space="preserve"> </w:t>
      </w:r>
      <w:r w:rsidRPr="003D2448">
        <w:rPr>
          <w:iCs/>
          <w:color w:val="555555"/>
          <w:sz w:val="16"/>
          <w:szCs w:val="16"/>
          <w:u w:val="single"/>
          <w:bdr w:val="single" w:sz="8" w:space="0" w:color="auto"/>
        </w:rPr>
        <w:t xml:space="preserve">legal </w:t>
      </w:r>
      <w:r w:rsidRPr="003D2448">
        <w:rPr>
          <w:iCs/>
          <w:color w:val="555555"/>
          <w:sz w:val="16"/>
          <w:szCs w:val="16"/>
          <w:u w:val="single"/>
          <w:bdr w:val="single" w:sz="8" w:space="0" w:color="auto"/>
          <w:shd w:val="clear" w:color="auto" w:fill="D2D2D2"/>
        </w:rPr>
        <w:t>categories</w:t>
      </w:r>
      <w:r w:rsidRPr="003D2448">
        <w:rPr>
          <w:color w:val="555555"/>
          <w:sz w:val="10"/>
          <w:szCs w:val="16"/>
        </w:rPr>
        <w:t xml:space="preserve"> </w:t>
      </w:r>
      <w:r w:rsidRPr="003D2448">
        <w:rPr>
          <w:color w:val="555555"/>
          <w:sz w:val="16"/>
          <w:szCs w:val="16"/>
          <w:u w:val="single"/>
        </w:rPr>
        <w:t xml:space="preserve">associated with the law of unjust enrichment </w:t>
      </w:r>
      <w:r w:rsidRPr="003D2448">
        <w:rPr>
          <w:color w:val="555555"/>
          <w:sz w:val="16"/>
          <w:szCs w:val="16"/>
          <w:u w:val="single"/>
          <w:shd w:val="clear" w:color="auto" w:fill="D2D2D2"/>
        </w:rPr>
        <w:t>allow</w:t>
      </w:r>
      <w:r w:rsidRPr="003D2448">
        <w:rPr>
          <w:color w:val="555555"/>
          <w:sz w:val="16"/>
          <w:szCs w:val="16"/>
          <w:u w:val="single"/>
        </w:rPr>
        <w:t xml:space="preserve"> for some degree of judicial</w:t>
      </w:r>
      <w:r w:rsidRPr="003D2448">
        <w:rPr>
          <w:color w:val="555555"/>
          <w:sz w:val="10"/>
          <w:szCs w:val="16"/>
        </w:rPr>
        <w:t xml:space="preserve"> </w:t>
      </w:r>
      <w:r w:rsidRPr="003D2448">
        <w:rPr>
          <w:iCs/>
          <w:color w:val="555555"/>
          <w:sz w:val="16"/>
          <w:szCs w:val="16"/>
          <w:u w:val="single"/>
          <w:bdr w:val="single" w:sz="8" w:space="0" w:color="auto"/>
          <w:shd w:val="clear" w:color="auto" w:fill="D2D2D2"/>
        </w:rPr>
        <w:t>discretion</w:t>
      </w:r>
      <w:r w:rsidRPr="003D2448">
        <w:rPr>
          <w:color w:val="555555"/>
          <w:sz w:val="16"/>
          <w:szCs w:val="16"/>
          <w:u w:val="single"/>
          <w:shd w:val="clear" w:color="auto" w:fill="D2D2D2"/>
        </w:rPr>
        <w:t>, as this area</w:t>
      </w:r>
      <w:r w:rsidRPr="003D2448">
        <w:rPr>
          <w:color w:val="555555"/>
          <w:sz w:val="16"/>
          <w:szCs w:val="16"/>
          <w:u w:val="single"/>
        </w:rPr>
        <w:t xml:space="preserve"> of law </w:t>
      </w:r>
      <w:r w:rsidRPr="003D2448">
        <w:rPr>
          <w:color w:val="555555"/>
          <w:sz w:val="16"/>
          <w:szCs w:val="16"/>
          <w:u w:val="single"/>
          <w:shd w:val="clear" w:color="auto" w:fill="D2D2D2"/>
        </w:rPr>
        <w:t>is</w:t>
      </w:r>
      <w:r w:rsidRPr="003D2448">
        <w:rPr>
          <w:color w:val="555555"/>
          <w:sz w:val="16"/>
          <w:szCs w:val="16"/>
          <w:u w:val="single"/>
        </w:rPr>
        <w:t xml:space="preserve"> often considered a</w:t>
      </w:r>
      <w:r w:rsidRPr="003D2448">
        <w:rPr>
          <w:color w:val="555555"/>
          <w:sz w:val="10"/>
          <w:szCs w:val="16"/>
        </w:rPr>
        <w:t xml:space="preserve"> </w:t>
      </w:r>
      <w:r w:rsidRPr="003D2448">
        <w:rPr>
          <w:iCs/>
          <w:color w:val="555555"/>
          <w:sz w:val="16"/>
          <w:szCs w:val="16"/>
          <w:u w:val="single"/>
          <w:bdr w:val="single" w:sz="8" w:space="0" w:color="auto"/>
          <w:shd w:val="clear" w:color="auto" w:fill="D2D2D2"/>
        </w:rPr>
        <w:t>flexible</w:t>
      </w:r>
      <w:r w:rsidRPr="003D2448">
        <w:rPr>
          <w:color w:val="555555"/>
          <w:sz w:val="10"/>
          <w:szCs w:val="16"/>
        </w:rPr>
        <w:t xml:space="preserve"> </w:t>
      </w:r>
      <w:r w:rsidRPr="003D2448">
        <w:rPr>
          <w:iCs/>
          <w:color w:val="555555"/>
          <w:sz w:val="16"/>
          <w:szCs w:val="16"/>
          <w:u w:val="single"/>
          <w:bdr w:val="single" w:sz="8" w:space="0" w:color="auto"/>
        </w:rPr>
        <w:t>residual</w:t>
      </w:r>
      <w:r w:rsidRPr="003D2448">
        <w:rPr>
          <w:color w:val="555555"/>
          <w:sz w:val="10"/>
          <w:szCs w:val="16"/>
        </w:rPr>
        <w:t xml:space="preserve"> </w:t>
      </w:r>
      <w:r w:rsidRPr="003D2448">
        <w:rPr>
          <w:color w:val="555555"/>
          <w:sz w:val="16"/>
          <w:szCs w:val="16"/>
          <w:u w:val="single"/>
        </w:rPr>
        <w:t>category</w:t>
      </w:r>
      <w:r w:rsidRPr="003D2448">
        <w:rPr>
          <w:color w:val="555555"/>
          <w:sz w:val="10"/>
          <w:szCs w:val="16"/>
        </w:rPr>
        <w:t xml:space="preserve">,184 </w:t>
      </w:r>
      <w:r w:rsidRPr="003D2448">
        <w:rPr>
          <w:color w:val="555555"/>
          <w:sz w:val="16"/>
          <w:szCs w:val="16"/>
          <w:u w:val="single"/>
        </w:rPr>
        <w:t xml:space="preserve">meant </w:t>
      </w:r>
      <w:r w:rsidRPr="003D2448">
        <w:rPr>
          <w:color w:val="555555"/>
          <w:sz w:val="16"/>
          <w:szCs w:val="16"/>
          <w:u w:val="single"/>
          <w:shd w:val="clear" w:color="auto" w:fill="D2D2D2"/>
        </w:rPr>
        <w:t>to provide</w:t>
      </w:r>
      <w:r w:rsidRPr="003D2448">
        <w:rPr>
          <w:color w:val="555555"/>
          <w:sz w:val="10"/>
          <w:szCs w:val="16"/>
        </w:rPr>
        <w:t xml:space="preserve"> equitable </w:t>
      </w:r>
      <w:r w:rsidRPr="003D2448">
        <w:rPr>
          <w:color w:val="555555"/>
          <w:sz w:val="16"/>
          <w:szCs w:val="16"/>
          <w:u w:val="single"/>
          <w:shd w:val="clear" w:color="auto" w:fill="D2D2D2"/>
        </w:rPr>
        <w:t>solutions where</w:t>
      </w:r>
      <w:r w:rsidRPr="003D2448">
        <w:rPr>
          <w:color w:val="555555"/>
          <w:sz w:val="16"/>
          <w:szCs w:val="16"/>
          <w:u w:val="single"/>
        </w:rPr>
        <w:t xml:space="preserve"> more</w:t>
      </w:r>
      <w:r w:rsidRPr="003D2448">
        <w:rPr>
          <w:color w:val="555555"/>
          <w:sz w:val="10"/>
          <w:szCs w:val="16"/>
        </w:rPr>
        <w:t xml:space="preserve"> </w:t>
      </w:r>
      <w:r w:rsidRPr="003D2448">
        <w:rPr>
          <w:iCs/>
          <w:color w:val="555555"/>
          <w:sz w:val="16"/>
          <w:szCs w:val="16"/>
          <w:u w:val="single"/>
          <w:bdr w:val="single" w:sz="8" w:space="0" w:color="auto"/>
          <w:shd w:val="clear" w:color="auto" w:fill="D2D2D2"/>
        </w:rPr>
        <w:t>established</w:t>
      </w:r>
      <w:r w:rsidRPr="003D2448">
        <w:rPr>
          <w:color w:val="555555"/>
          <w:sz w:val="10"/>
          <w:szCs w:val="16"/>
          <w:shd w:val="clear" w:color="auto" w:fill="D2D2D2"/>
        </w:rPr>
        <w:t xml:space="preserve"> </w:t>
      </w:r>
      <w:r w:rsidRPr="003D2448">
        <w:rPr>
          <w:color w:val="555555"/>
          <w:sz w:val="16"/>
          <w:szCs w:val="16"/>
          <w:u w:val="single"/>
          <w:shd w:val="clear" w:color="auto" w:fill="D2D2D2"/>
        </w:rPr>
        <w:t>legal categories</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run out</w:t>
      </w:r>
      <w:r w:rsidRPr="003D2448">
        <w:rPr>
          <w:color w:val="555555"/>
          <w:sz w:val="10"/>
          <w:szCs w:val="16"/>
        </w:rPr>
        <w:t xml:space="preserve">.185 </w:t>
      </w:r>
      <w:r w:rsidRPr="003D2448">
        <w:rPr>
          <w:color w:val="555555"/>
          <w:sz w:val="16"/>
          <w:szCs w:val="16"/>
          <w:u w:val="single"/>
        </w:rPr>
        <w:t>In particular, there is some</w:t>
      </w:r>
      <w:r w:rsidRPr="003D2448">
        <w:rPr>
          <w:color w:val="555555"/>
          <w:sz w:val="10"/>
          <w:szCs w:val="16"/>
        </w:rPr>
        <w:t xml:space="preserve"> </w:t>
      </w:r>
      <w:r w:rsidRPr="003D2448">
        <w:rPr>
          <w:iCs/>
          <w:color w:val="555555"/>
          <w:sz w:val="16"/>
          <w:szCs w:val="16"/>
          <w:u w:val="single"/>
          <w:bdr w:val="single" w:sz="8" w:space="0" w:color="auto"/>
          <w:shd w:val="clear" w:color="auto" w:fill="D2D2D2"/>
        </w:rPr>
        <w:t>flexibility</w:t>
      </w:r>
      <w:r w:rsidRPr="003D2448">
        <w:rPr>
          <w:color w:val="555555"/>
          <w:sz w:val="10"/>
          <w:szCs w:val="16"/>
        </w:rPr>
        <w:t xml:space="preserve"> </w:t>
      </w:r>
      <w:r w:rsidRPr="003D2448">
        <w:rPr>
          <w:color w:val="555555"/>
          <w:sz w:val="16"/>
          <w:szCs w:val="16"/>
          <w:u w:val="single"/>
        </w:rPr>
        <w:t>in the</w:t>
      </w:r>
      <w:r w:rsidRPr="003D2448">
        <w:rPr>
          <w:color w:val="555555"/>
          <w:sz w:val="10"/>
          <w:szCs w:val="16"/>
        </w:rPr>
        <w:t xml:space="preserve"> </w:t>
      </w:r>
      <w:r w:rsidRPr="003D2448">
        <w:rPr>
          <w:iCs/>
          <w:color w:val="555555"/>
          <w:sz w:val="16"/>
          <w:szCs w:val="16"/>
          <w:u w:val="single"/>
          <w:bdr w:val="single" w:sz="8" w:space="0" w:color="auto"/>
        </w:rPr>
        <w:t>factors</w:t>
      </w:r>
      <w:r w:rsidRPr="003D2448">
        <w:rPr>
          <w:color w:val="555555"/>
          <w:sz w:val="10"/>
          <w:szCs w:val="16"/>
        </w:rPr>
        <w:t xml:space="preserve"> </w:t>
      </w:r>
      <w:r w:rsidRPr="003D2448">
        <w:rPr>
          <w:color w:val="555555"/>
          <w:sz w:val="16"/>
          <w:szCs w:val="16"/>
          <w:u w:val="single"/>
        </w:rPr>
        <w:t xml:space="preserve">that </w:t>
      </w:r>
      <w:r w:rsidRPr="003D2448">
        <w:rPr>
          <w:color w:val="555555"/>
          <w:sz w:val="16"/>
          <w:szCs w:val="16"/>
          <w:u w:val="single"/>
          <w:shd w:val="clear" w:color="auto" w:fill="D2D2D2"/>
        </w:rPr>
        <w:t>can render</w:t>
      </w:r>
      <w:r w:rsidRPr="003D2448">
        <w:rPr>
          <w:color w:val="555555"/>
          <w:sz w:val="16"/>
          <w:szCs w:val="16"/>
          <w:u w:val="single"/>
        </w:rPr>
        <w:t xml:space="preserve"> the defendant's enrichment</w:t>
      </w:r>
      <w:r w:rsidRPr="003D2448">
        <w:rPr>
          <w:color w:val="555555"/>
          <w:sz w:val="10"/>
          <w:szCs w:val="16"/>
        </w:rPr>
        <w:t xml:space="preserve"> </w:t>
      </w:r>
      <w:r w:rsidRPr="003D2448">
        <w:rPr>
          <w:iCs/>
          <w:color w:val="555555"/>
          <w:sz w:val="16"/>
          <w:szCs w:val="16"/>
          <w:u w:val="single"/>
          <w:bdr w:val="single" w:sz="8" w:space="0" w:color="auto"/>
          <w:shd w:val="clear" w:color="auto" w:fill="D2D2D2"/>
        </w:rPr>
        <w:t>"unjust"</w:t>
      </w:r>
      <w:r w:rsidRPr="003D2448">
        <w:rPr>
          <w:color w:val="555555"/>
          <w:sz w:val="10"/>
          <w:szCs w:val="16"/>
        </w:rPr>
        <w:t xml:space="preserve"> </w:t>
      </w:r>
      <w:r w:rsidRPr="003D2448">
        <w:rPr>
          <w:color w:val="555555"/>
          <w:sz w:val="16"/>
          <w:szCs w:val="16"/>
          <w:u w:val="single"/>
        </w:rPr>
        <w:t>in</w:t>
      </w:r>
      <w:r w:rsidRPr="003D2448">
        <w:rPr>
          <w:color w:val="555555"/>
          <w:sz w:val="10"/>
          <w:szCs w:val="16"/>
        </w:rPr>
        <w:t xml:space="preserve"> </w:t>
      </w:r>
      <w:r w:rsidRPr="003D2448">
        <w:rPr>
          <w:iCs/>
          <w:color w:val="555555"/>
          <w:sz w:val="16"/>
          <w:szCs w:val="16"/>
          <w:u w:val="single"/>
          <w:bdr w:val="single" w:sz="8" w:space="0" w:color="auto"/>
        </w:rPr>
        <w:t>different situations</w:t>
      </w:r>
      <w:r w:rsidRPr="003D2448">
        <w:rPr>
          <w:color w:val="555555"/>
          <w:sz w:val="10"/>
          <w:szCs w:val="16"/>
        </w:rPr>
        <w:t xml:space="preserve">.186 </w:t>
      </w:r>
      <w:r w:rsidRPr="003D2448">
        <w:rPr>
          <w:color w:val="555555"/>
          <w:sz w:val="16"/>
          <w:szCs w:val="16"/>
          <w:u w:val="single"/>
        </w:rPr>
        <w:t>This</w:t>
      </w:r>
      <w:r w:rsidRPr="003D2448">
        <w:rPr>
          <w:color w:val="555555"/>
          <w:sz w:val="10"/>
          <w:szCs w:val="16"/>
        </w:rPr>
        <w:t xml:space="preserve"> </w:t>
      </w:r>
      <w:r w:rsidRPr="003D2448">
        <w:rPr>
          <w:iCs/>
          <w:color w:val="555555"/>
          <w:sz w:val="16"/>
          <w:szCs w:val="16"/>
          <w:u w:val="single"/>
          <w:bdr w:val="single" w:sz="8" w:space="0" w:color="auto"/>
        </w:rPr>
        <w:t>flexibility</w:t>
      </w:r>
      <w:r w:rsidRPr="003D2448">
        <w:rPr>
          <w:color w:val="555555"/>
          <w:sz w:val="10"/>
          <w:szCs w:val="16"/>
        </w:rPr>
        <w:t xml:space="preserve"> </w:t>
      </w:r>
      <w:r w:rsidRPr="003D2448">
        <w:rPr>
          <w:color w:val="555555"/>
          <w:sz w:val="16"/>
          <w:szCs w:val="16"/>
          <w:u w:val="single"/>
        </w:rPr>
        <w:t>makes the law of unjust enrichment a</w:t>
      </w:r>
      <w:r w:rsidRPr="003D2448">
        <w:rPr>
          <w:color w:val="555555"/>
          <w:sz w:val="10"/>
          <w:szCs w:val="16"/>
        </w:rPr>
        <w:t xml:space="preserve"> </w:t>
      </w:r>
      <w:r w:rsidRPr="003D2448">
        <w:rPr>
          <w:iCs/>
          <w:color w:val="555555"/>
          <w:sz w:val="16"/>
          <w:szCs w:val="16"/>
          <w:u w:val="single"/>
          <w:bdr w:val="single" w:sz="8" w:space="0" w:color="auto"/>
          <w:shd w:val="clear" w:color="auto" w:fill="D2D2D2"/>
        </w:rPr>
        <w:t>promising</w:t>
      </w:r>
      <w:r w:rsidRPr="003D2448">
        <w:rPr>
          <w:iCs/>
          <w:color w:val="555555"/>
          <w:sz w:val="16"/>
          <w:szCs w:val="16"/>
          <w:u w:val="single"/>
          <w:bdr w:val="single" w:sz="8" w:space="0" w:color="auto"/>
        </w:rPr>
        <w:t xml:space="preserve"> avenue</w:t>
      </w:r>
      <w:r w:rsidRPr="003D2448">
        <w:rPr>
          <w:color w:val="555555"/>
          <w:sz w:val="10"/>
          <w:szCs w:val="16"/>
        </w:rPr>
        <w:t xml:space="preserve"> </w:t>
      </w:r>
      <w:r w:rsidRPr="003D2448">
        <w:rPr>
          <w:color w:val="555555"/>
          <w:sz w:val="16"/>
          <w:szCs w:val="16"/>
          <w:u w:val="single"/>
          <w:shd w:val="clear" w:color="auto" w:fill="D2D2D2"/>
        </w:rPr>
        <w:t>for</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climate litigation</w:t>
      </w:r>
      <w:r w:rsidRPr="003D2448">
        <w:rPr>
          <w:color w:val="555555"/>
          <w:sz w:val="10"/>
          <w:szCs w:val="16"/>
        </w:rPr>
        <w:t>, as we discuss below.187</w:t>
      </w:r>
    </w:p>
    <w:p w14:paraId="2154BBFD" w14:textId="77777777" w:rsidR="003D2448" w:rsidRPr="003D2448" w:rsidRDefault="003D2448" w:rsidP="003D2448"/>
    <w:p w14:paraId="4ABC8C89" w14:textId="77777777" w:rsidR="003D2448" w:rsidRPr="003D2448" w:rsidRDefault="003D2448" w:rsidP="003D2448">
      <w:r w:rsidRPr="003D2448">
        <w:t>&lt;&lt;FOR REFERENCE&gt;&gt;</w:t>
      </w:r>
    </w:p>
    <w:p w14:paraId="3E684361" w14:textId="77777777" w:rsidR="003D2448" w:rsidRPr="003D2448" w:rsidRDefault="003D2448" w:rsidP="003D2448">
      <w:pPr>
        <w:rPr>
          <w:color w:val="555555"/>
          <w:sz w:val="10"/>
          <w:szCs w:val="16"/>
        </w:rPr>
      </w:pPr>
      <w:r w:rsidRPr="003D2448">
        <w:rPr>
          <w:color w:val="555555"/>
          <w:sz w:val="10"/>
          <w:szCs w:val="16"/>
        </w:rPr>
        <w:t xml:space="preserve">Note that </w:t>
      </w:r>
      <w:r w:rsidRPr="003D2448">
        <w:rPr>
          <w:color w:val="555555"/>
          <w:sz w:val="16"/>
          <w:szCs w:val="16"/>
          <w:u w:val="single"/>
        </w:rPr>
        <w:t>in</w:t>
      </w:r>
      <w:r w:rsidRPr="003D2448">
        <w:rPr>
          <w:color w:val="555555"/>
          <w:sz w:val="10"/>
          <w:szCs w:val="16"/>
        </w:rPr>
        <w:t xml:space="preserve"> </w:t>
      </w:r>
      <w:r w:rsidRPr="003D2448">
        <w:rPr>
          <w:color w:val="555555"/>
          <w:sz w:val="16"/>
          <w:szCs w:val="16"/>
          <w:u w:val="single"/>
        </w:rPr>
        <w:t>all</w:t>
      </w:r>
      <w:r w:rsidRPr="003D2448">
        <w:rPr>
          <w:color w:val="555555"/>
          <w:sz w:val="10"/>
          <w:szCs w:val="16"/>
        </w:rPr>
        <w:t xml:space="preserve"> </w:t>
      </w:r>
      <w:r w:rsidRPr="003D2448">
        <w:rPr>
          <w:iCs/>
          <w:color w:val="555555"/>
          <w:sz w:val="16"/>
          <w:szCs w:val="16"/>
          <w:u w:val="single"/>
          <w:bdr w:val="single" w:sz="8" w:space="0" w:color="auto"/>
        </w:rPr>
        <w:t>such</w:t>
      </w:r>
      <w:r w:rsidRPr="003D2448">
        <w:rPr>
          <w:color w:val="555555"/>
          <w:sz w:val="10"/>
          <w:szCs w:val="16"/>
        </w:rPr>
        <w:t xml:space="preserve"> </w:t>
      </w:r>
      <w:r w:rsidRPr="003D2448">
        <w:rPr>
          <w:color w:val="555555"/>
          <w:sz w:val="16"/>
          <w:szCs w:val="16"/>
          <w:u w:val="single"/>
        </w:rPr>
        <w:t xml:space="preserve">cases, </w:t>
      </w:r>
      <w:r w:rsidRPr="003D2448">
        <w:rPr>
          <w:color w:val="555555"/>
          <w:sz w:val="16"/>
          <w:szCs w:val="16"/>
          <w:u w:val="single"/>
          <w:shd w:val="clear" w:color="auto" w:fill="D2D2D2"/>
        </w:rPr>
        <w:t>sanctions from</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other</w:t>
      </w:r>
      <w:r w:rsidRPr="003D2448">
        <w:rPr>
          <w:iCs/>
          <w:color w:val="555555"/>
          <w:sz w:val="16"/>
          <w:szCs w:val="16"/>
          <w:u w:val="single"/>
          <w:bdr w:val="single" w:sz="8" w:space="0" w:color="auto"/>
        </w:rPr>
        <w:t xml:space="preserve"> areas</w:t>
      </w:r>
      <w:r w:rsidRPr="003D2448">
        <w:rPr>
          <w:color w:val="555555"/>
          <w:sz w:val="10"/>
          <w:szCs w:val="16"/>
        </w:rPr>
        <w:t xml:space="preserve"> </w:t>
      </w:r>
      <w:r w:rsidRPr="003D2448">
        <w:rPr>
          <w:color w:val="555555"/>
          <w:sz w:val="16"/>
          <w:szCs w:val="16"/>
          <w:u w:val="single"/>
        </w:rPr>
        <w:t xml:space="preserve">of </w:t>
      </w:r>
      <w:r w:rsidRPr="003D2448">
        <w:rPr>
          <w:color w:val="555555"/>
          <w:sz w:val="16"/>
          <w:szCs w:val="16"/>
          <w:u w:val="single"/>
          <w:shd w:val="clear" w:color="auto" w:fill="D2D2D2"/>
        </w:rPr>
        <w:t>law</w:t>
      </w:r>
      <w:r w:rsidRPr="003D2448">
        <w:rPr>
          <w:color w:val="555555"/>
          <w:sz w:val="10"/>
          <w:szCs w:val="16"/>
        </w:rPr>
        <w:t xml:space="preserve">, including regulatory fines or tort damages, </w:t>
      </w:r>
      <w:r w:rsidRPr="003D2448">
        <w:rPr>
          <w:color w:val="555555"/>
          <w:sz w:val="16"/>
          <w:szCs w:val="16"/>
          <w:u w:val="single"/>
          <w:shd w:val="clear" w:color="auto" w:fill="D2D2D2"/>
        </w:rPr>
        <w:t>are</w:t>
      </w:r>
      <w:r w:rsidRPr="003D2448">
        <w:rPr>
          <w:color w:val="555555"/>
          <w:sz w:val="10"/>
          <w:szCs w:val="16"/>
        </w:rPr>
        <w:t xml:space="preserve"> supposedly </w:t>
      </w:r>
      <w:r w:rsidRPr="003D2448">
        <w:rPr>
          <w:iCs/>
          <w:color w:val="555555"/>
          <w:sz w:val="16"/>
          <w:szCs w:val="16"/>
          <w:u w:val="single"/>
          <w:bdr w:val="single" w:sz="8" w:space="0" w:color="auto"/>
        </w:rPr>
        <w:t>available</w:t>
      </w:r>
      <w:r w:rsidRPr="003D2448">
        <w:rPr>
          <w:color w:val="555555"/>
          <w:sz w:val="10"/>
          <w:szCs w:val="16"/>
        </w:rPr>
        <w:t xml:space="preserve">, since the requirement of "wrong" is satisfied.237 </w:t>
      </w:r>
      <w:r w:rsidRPr="003D2448">
        <w:rPr>
          <w:color w:val="555555"/>
          <w:sz w:val="16"/>
          <w:szCs w:val="16"/>
          <w:u w:val="single"/>
        </w:rPr>
        <w:t>Yet,</w:t>
      </w:r>
      <w:r w:rsidRPr="003D2448">
        <w:rPr>
          <w:color w:val="555555"/>
          <w:sz w:val="10"/>
          <w:szCs w:val="16"/>
        </w:rPr>
        <w:t xml:space="preserve"> </w:t>
      </w:r>
      <w:r w:rsidRPr="003D2448">
        <w:rPr>
          <w:iCs/>
          <w:color w:val="555555"/>
          <w:sz w:val="16"/>
          <w:szCs w:val="16"/>
          <w:u w:val="single"/>
          <w:bdr w:val="single" w:sz="8" w:space="0" w:color="auto"/>
        </w:rPr>
        <w:t>these</w:t>
      </w:r>
      <w:r w:rsidRPr="003D2448">
        <w:rPr>
          <w:color w:val="555555"/>
          <w:sz w:val="10"/>
          <w:szCs w:val="16"/>
        </w:rPr>
        <w:t xml:space="preserve"> sanctions </w:t>
      </w:r>
      <w:r w:rsidRPr="003D2448">
        <w:rPr>
          <w:color w:val="555555"/>
          <w:sz w:val="16"/>
          <w:szCs w:val="16"/>
          <w:u w:val="single"/>
        </w:rPr>
        <w:t>often prove</w:t>
      </w:r>
      <w:r w:rsidRPr="003D2448">
        <w:rPr>
          <w:color w:val="555555"/>
          <w:sz w:val="10"/>
          <w:szCs w:val="16"/>
        </w:rPr>
        <w:t xml:space="preserve"> </w:t>
      </w:r>
      <w:r w:rsidRPr="003D2448">
        <w:rPr>
          <w:iCs/>
          <w:color w:val="555555"/>
          <w:sz w:val="16"/>
          <w:szCs w:val="16"/>
          <w:u w:val="single"/>
          <w:bdr w:val="single" w:sz="8" w:space="0" w:color="auto"/>
          <w:shd w:val="clear" w:color="auto" w:fill="D2D2D2"/>
        </w:rPr>
        <w:t>insufficient</w:t>
      </w:r>
      <w:r w:rsidRPr="003D2448">
        <w:rPr>
          <w:color w:val="555555"/>
          <w:sz w:val="10"/>
          <w:szCs w:val="16"/>
        </w:rPr>
        <w:t>.238 Thus, pollution in violation of regulatory standards is often profitable for companies because regulatory penalties for such violations are set too low.239 An added remedy coming from the law of unjust enrichment can therefore be beneficial. In particular, a sanction based on the disgorgement of profits can prove helpful in such cases to eliminate the monetary incentive to violate regulatory standards. Similarly, tort suits can also be based on a scenario in which commercial actors acted in violation of environmental regulations. Despite the clear wrongfulness of the action, in such cases, the resulting harm may be difficult to measure and attribute to the specific action. Therefore, a tort action is very likely to prove ineffective due to a failure at the causation stage.240 Enrichment-based liability can sometimes overcome these hurdles.</w:t>
      </w:r>
    </w:p>
    <w:p w14:paraId="40EDB163" w14:textId="77777777" w:rsidR="003D2448" w:rsidRPr="003D2448" w:rsidRDefault="003D2448" w:rsidP="003D2448"/>
    <w:p w14:paraId="79BAF1F0" w14:textId="77777777" w:rsidR="003D2448" w:rsidRPr="003D2448" w:rsidRDefault="003D2448" w:rsidP="003D2448">
      <w:r w:rsidRPr="003D2448">
        <w:t>&lt;&lt;FOR REFERENCE&gt;&gt;</w:t>
      </w:r>
    </w:p>
    <w:p w14:paraId="13E06F43" w14:textId="77777777" w:rsidR="003D2448" w:rsidRPr="003D2448" w:rsidRDefault="003D2448" w:rsidP="003D2448">
      <w:pPr>
        <w:rPr>
          <w:color w:val="555555"/>
          <w:sz w:val="10"/>
          <w:szCs w:val="16"/>
        </w:rPr>
      </w:pPr>
      <w:r w:rsidRPr="003D2448">
        <w:rPr>
          <w:iCs/>
          <w:color w:val="555555"/>
          <w:sz w:val="16"/>
          <w:szCs w:val="16"/>
          <w:u w:val="single"/>
          <w:bdr w:val="single" w:sz="8" w:space="0" w:color="auto"/>
          <w:shd w:val="clear" w:color="auto" w:fill="D2D2D2"/>
        </w:rPr>
        <w:t>Some</w:t>
      </w:r>
      <w:r w:rsidRPr="003D2448">
        <w:rPr>
          <w:color w:val="555555"/>
          <w:sz w:val="10"/>
          <w:szCs w:val="16"/>
        </w:rPr>
        <w:t xml:space="preserve"> </w:t>
      </w:r>
      <w:r w:rsidRPr="003D2448">
        <w:rPr>
          <w:color w:val="555555"/>
          <w:sz w:val="16"/>
          <w:szCs w:val="16"/>
          <w:u w:val="single"/>
        </w:rPr>
        <w:t xml:space="preserve">commercial </w:t>
      </w:r>
      <w:r w:rsidRPr="003D2448">
        <w:rPr>
          <w:color w:val="555555"/>
          <w:sz w:val="16"/>
          <w:szCs w:val="16"/>
          <w:u w:val="single"/>
          <w:shd w:val="clear" w:color="auto" w:fill="D2D2D2"/>
        </w:rPr>
        <w:t>activities</w:t>
      </w:r>
      <w:r w:rsidRPr="003D2448">
        <w:rPr>
          <w:color w:val="555555"/>
          <w:sz w:val="16"/>
          <w:szCs w:val="16"/>
          <w:u w:val="single"/>
        </w:rPr>
        <w:t xml:space="preserve"> greatly </w:t>
      </w:r>
      <w:r w:rsidRPr="003D2448">
        <w:rPr>
          <w:color w:val="555555"/>
          <w:sz w:val="16"/>
          <w:szCs w:val="16"/>
          <w:u w:val="single"/>
          <w:shd w:val="clear" w:color="auto" w:fill="D2D2D2"/>
        </w:rPr>
        <w:t>contribute to</w:t>
      </w:r>
      <w:r w:rsidRPr="003D2448">
        <w:rPr>
          <w:color w:val="555555"/>
          <w:sz w:val="10"/>
          <w:szCs w:val="16"/>
        </w:rPr>
        <w:t xml:space="preserve"> global </w:t>
      </w:r>
      <w:r w:rsidRPr="003D2448">
        <w:rPr>
          <w:color w:val="555555"/>
          <w:sz w:val="16"/>
          <w:szCs w:val="16"/>
          <w:u w:val="single"/>
          <w:shd w:val="clear" w:color="auto" w:fill="D2D2D2"/>
        </w:rPr>
        <w:t>warming</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without</w:t>
      </w:r>
      <w:r w:rsidRPr="003D2448">
        <w:rPr>
          <w:color w:val="555555"/>
          <w:sz w:val="10"/>
          <w:szCs w:val="16"/>
        </w:rPr>
        <w:t xml:space="preserve"> </w:t>
      </w:r>
      <w:r w:rsidRPr="003D2448">
        <w:rPr>
          <w:color w:val="555555"/>
          <w:sz w:val="16"/>
          <w:szCs w:val="16"/>
          <w:u w:val="single"/>
        </w:rPr>
        <w:t xml:space="preserve">constituting </w:t>
      </w:r>
      <w:r w:rsidRPr="003D2448">
        <w:rPr>
          <w:color w:val="555555"/>
          <w:sz w:val="16"/>
          <w:szCs w:val="16"/>
          <w:u w:val="single"/>
          <w:shd w:val="clear" w:color="auto" w:fill="D2D2D2"/>
        </w:rPr>
        <w:t>a</w:t>
      </w:r>
      <w:r w:rsidRPr="003D2448">
        <w:rPr>
          <w:color w:val="555555"/>
          <w:sz w:val="16"/>
          <w:szCs w:val="16"/>
          <w:u w:val="single"/>
        </w:rPr>
        <w:t xml:space="preserve"> wrong</w:t>
      </w:r>
      <w:r w:rsidRPr="003D2448">
        <w:rPr>
          <w:color w:val="555555"/>
          <w:sz w:val="10"/>
          <w:szCs w:val="16"/>
        </w:rPr>
        <w:t xml:space="preserve"> under current definitions. </w:t>
      </w:r>
      <w:r w:rsidRPr="003D2448">
        <w:rPr>
          <w:color w:val="555555"/>
          <w:sz w:val="16"/>
          <w:szCs w:val="16"/>
          <w:u w:val="single"/>
        </w:rPr>
        <w:t xml:space="preserve">That is, some profitable undertakings entail high levels of GHG emissions even when they involve </w:t>
      </w:r>
      <w:r w:rsidRPr="003D2448">
        <w:rPr>
          <w:iCs/>
          <w:color w:val="555555"/>
          <w:sz w:val="16"/>
          <w:szCs w:val="16"/>
          <w:u w:val="single"/>
          <w:bdr w:val="single" w:sz="8" w:space="0" w:color="auto"/>
        </w:rPr>
        <w:t xml:space="preserve">no </w:t>
      </w:r>
      <w:r w:rsidRPr="003D2448">
        <w:rPr>
          <w:iCs/>
          <w:color w:val="555555"/>
          <w:sz w:val="16"/>
          <w:szCs w:val="16"/>
          <w:u w:val="single"/>
          <w:bdr w:val="single" w:sz="8" w:space="0" w:color="auto"/>
          <w:shd w:val="clear" w:color="auto" w:fill="D2D2D2"/>
        </w:rPr>
        <w:t>violation</w:t>
      </w:r>
      <w:r w:rsidRPr="003D2448">
        <w:rPr>
          <w:color w:val="555555"/>
          <w:sz w:val="10"/>
          <w:szCs w:val="16"/>
          <w:shd w:val="clear" w:color="auto" w:fill="D2D2D2"/>
        </w:rPr>
        <w:t xml:space="preserve"> </w:t>
      </w:r>
      <w:r w:rsidRPr="003D2448">
        <w:rPr>
          <w:color w:val="555555"/>
          <w:sz w:val="16"/>
          <w:szCs w:val="16"/>
          <w:u w:val="single"/>
          <w:shd w:val="clear" w:color="auto" w:fill="D2D2D2"/>
        </w:rPr>
        <w:t>of</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any specific</w:t>
      </w:r>
      <w:r w:rsidRPr="003D2448">
        <w:rPr>
          <w:color w:val="555555"/>
          <w:sz w:val="10"/>
          <w:szCs w:val="16"/>
        </w:rPr>
        <w:t xml:space="preserve"> environmental </w:t>
      </w:r>
      <w:r w:rsidRPr="003D2448">
        <w:rPr>
          <w:iCs/>
          <w:color w:val="555555"/>
          <w:sz w:val="16"/>
          <w:szCs w:val="16"/>
          <w:u w:val="single"/>
          <w:bdr w:val="single" w:sz="8" w:space="0" w:color="auto"/>
          <w:shd w:val="clear" w:color="auto" w:fill="D2D2D2"/>
        </w:rPr>
        <w:t>reg</w:t>
      </w:r>
      <w:r w:rsidRPr="003D2448">
        <w:rPr>
          <w:iCs/>
          <w:color w:val="555555"/>
          <w:sz w:val="16"/>
          <w:szCs w:val="16"/>
          <w:u w:val="single"/>
          <w:bdr w:val="single" w:sz="8" w:space="0" w:color="auto"/>
        </w:rPr>
        <w:t xml:space="preserve">ulation </w:t>
      </w:r>
      <w:r w:rsidRPr="003D2448">
        <w:rPr>
          <w:iCs/>
          <w:color w:val="555555"/>
          <w:sz w:val="16"/>
          <w:szCs w:val="16"/>
          <w:u w:val="single"/>
          <w:bdr w:val="single" w:sz="8" w:space="0" w:color="auto"/>
          <w:shd w:val="clear" w:color="auto" w:fill="D2D2D2"/>
        </w:rPr>
        <w:t>or standard</w:t>
      </w:r>
      <w:r w:rsidRPr="003D2448">
        <w:rPr>
          <w:color w:val="555555"/>
          <w:sz w:val="10"/>
          <w:szCs w:val="16"/>
        </w:rPr>
        <w:t>. Can gains obtained through such activities be considered unjust enrichment, and if so, under what circumstances?</w:t>
      </w:r>
    </w:p>
    <w:p w14:paraId="2419268C" w14:textId="77777777" w:rsidR="003D2448" w:rsidRPr="003D2448" w:rsidRDefault="003D2448" w:rsidP="003D2448">
      <w:pPr>
        <w:rPr>
          <w:color w:val="555555"/>
          <w:sz w:val="10"/>
          <w:szCs w:val="16"/>
        </w:rPr>
      </w:pPr>
      <w:r w:rsidRPr="003D2448">
        <w:rPr>
          <w:color w:val="555555"/>
          <w:sz w:val="10"/>
          <w:szCs w:val="16"/>
        </w:rPr>
        <w:t xml:space="preserve">As explained above, </w:t>
      </w:r>
      <w:r w:rsidRPr="003D2448">
        <w:rPr>
          <w:color w:val="555555"/>
          <w:sz w:val="16"/>
          <w:szCs w:val="16"/>
          <w:u w:val="single"/>
        </w:rPr>
        <w:t xml:space="preserve">the law of </w:t>
      </w:r>
      <w:r w:rsidRPr="003D2448">
        <w:rPr>
          <w:color w:val="555555"/>
          <w:sz w:val="16"/>
          <w:szCs w:val="16"/>
          <w:u w:val="single"/>
          <w:shd w:val="clear" w:color="auto" w:fill="D2D2D2"/>
        </w:rPr>
        <w:t>unjust enrichment</w:t>
      </w:r>
      <w:r w:rsidRPr="003D2448">
        <w:rPr>
          <w:color w:val="555555"/>
          <w:sz w:val="10"/>
          <w:szCs w:val="16"/>
        </w:rPr>
        <w:t xml:space="preserve"> </w:t>
      </w:r>
      <w:r w:rsidRPr="003D2448">
        <w:rPr>
          <w:iCs/>
          <w:color w:val="555555"/>
          <w:sz w:val="16"/>
          <w:szCs w:val="16"/>
          <w:u w:val="single"/>
          <w:bdr w:val="single" w:sz="8" w:space="0" w:color="auto"/>
        </w:rPr>
        <w:t>recognizes</w:t>
      </w:r>
      <w:r w:rsidRPr="003D2448">
        <w:rPr>
          <w:color w:val="555555"/>
          <w:sz w:val="10"/>
          <w:szCs w:val="16"/>
        </w:rPr>
        <w:t xml:space="preserve"> </w:t>
      </w:r>
      <w:r w:rsidRPr="003D2448">
        <w:rPr>
          <w:color w:val="555555"/>
          <w:sz w:val="16"/>
          <w:szCs w:val="16"/>
          <w:u w:val="single"/>
        </w:rPr>
        <w:t xml:space="preserve">the possibility of </w:t>
      </w:r>
      <w:r w:rsidRPr="003D2448">
        <w:rPr>
          <w:color w:val="555555"/>
          <w:sz w:val="16"/>
          <w:szCs w:val="16"/>
          <w:u w:val="single"/>
          <w:shd w:val="clear" w:color="auto" w:fill="D2D2D2"/>
        </w:rPr>
        <w:t xml:space="preserve">liability </w:t>
      </w:r>
      <w:r w:rsidRPr="003D2448">
        <w:rPr>
          <w:iCs/>
          <w:color w:val="555555"/>
          <w:sz w:val="16"/>
          <w:szCs w:val="16"/>
          <w:u w:val="single"/>
          <w:bdr w:val="single" w:sz="8" w:space="0" w:color="auto"/>
          <w:shd w:val="clear" w:color="auto" w:fill="D2D2D2"/>
        </w:rPr>
        <w:t>even</w:t>
      </w:r>
      <w:r w:rsidRPr="003D2448">
        <w:rPr>
          <w:color w:val="555555"/>
          <w:sz w:val="16"/>
          <w:szCs w:val="16"/>
          <w:u w:val="single"/>
          <w:shd w:val="clear" w:color="auto" w:fill="D2D2D2"/>
        </w:rPr>
        <w:t xml:space="preserve"> when the defendant committed</w:t>
      </w:r>
      <w:r w:rsidRPr="003D2448">
        <w:rPr>
          <w:color w:val="555555"/>
          <w:sz w:val="10"/>
          <w:szCs w:val="16"/>
          <w:shd w:val="clear" w:color="auto" w:fill="D2D2D2"/>
        </w:rPr>
        <w:t xml:space="preserve"> </w:t>
      </w:r>
      <w:r w:rsidRPr="003D2448">
        <w:rPr>
          <w:iCs/>
          <w:color w:val="555555"/>
          <w:sz w:val="16"/>
          <w:szCs w:val="16"/>
          <w:u w:val="single"/>
          <w:bdr w:val="single" w:sz="8" w:space="0" w:color="auto"/>
          <w:shd w:val="clear" w:color="auto" w:fill="D2D2D2"/>
        </w:rPr>
        <w:t>no wrong</w:t>
      </w:r>
      <w:r w:rsidRPr="003D2448">
        <w:rPr>
          <w:color w:val="555555"/>
          <w:sz w:val="10"/>
          <w:szCs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73E88E17"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2. The perm </w:t>
      </w:r>
      <w:r w:rsidRPr="003D2448">
        <w:rPr>
          <w:rFonts w:eastAsiaTheme="majorEastAsia" w:cstheme="majorBidi"/>
          <w:b/>
          <w:iCs/>
          <w:sz w:val="26"/>
          <w:u w:val="single"/>
        </w:rPr>
        <w:t>reiterates</w:t>
      </w:r>
      <w:r w:rsidRPr="003D2448">
        <w:rPr>
          <w:rFonts w:eastAsiaTheme="majorEastAsia" w:cstheme="majorBidi"/>
          <w:b/>
          <w:iCs/>
          <w:sz w:val="26"/>
        </w:rPr>
        <w:t xml:space="preserve"> that unjust enrichment law can create </w:t>
      </w:r>
      <w:r w:rsidRPr="003D2448">
        <w:rPr>
          <w:rFonts w:eastAsiaTheme="majorEastAsia" w:cstheme="majorBidi"/>
          <w:b/>
          <w:iCs/>
          <w:sz w:val="26"/>
          <w:u w:val="single"/>
        </w:rPr>
        <w:t>remedies</w:t>
      </w:r>
      <w:r w:rsidRPr="003D2448">
        <w:rPr>
          <w:rFonts w:eastAsiaTheme="majorEastAsia" w:cstheme="majorBidi"/>
          <w:b/>
          <w:iCs/>
          <w:sz w:val="26"/>
        </w:rPr>
        <w:t xml:space="preserve">, but </w:t>
      </w:r>
      <w:r w:rsidRPr="003D2448">
        <w:rPr>
          <w:rFonts w:eastAsiaTheme="majorEastAsia" w:cstheme="majorBidi"/>
          <w:b/>
          <w:iCs/>
          <w:sz w:val="26"/>
          <w:u w:val="single"/>
        </w:rPr>
        <w:t>not freestanding substantive obligations</w:t>
      </w:r>
      <w:r w:rsidRPr="003D2448">
        <w:rPr>
          <w:rFonts w:eastAsiaTheme="majorEastAsia" w:cstheme="majorBidi"/>
          <w:b/>
          <w:iCs/>
          <w:sz w:val="26"/>
        </w:rPr>
        <w:t xml:space="preserve">. That means it </w:t>
      </w:r>
      <w:r w:rsidRPr="003D2448">
        <w:rPr>
          <w:rFonts w:eastAsiaTheme="majorEastAsia" w:cstheme="majorBidi"/>
          <w:b/>
          <w:iCs/>
          <w:sz w:val="26"/>
          <w:u w:val="single"/>
        </w:rPr>
        <w:t>can’t solve</w:t>
      </w:r>
      <w:r w:rsidRPr="003D2448">
        <w:rPr>
          <w:rFonts w:eastAsiaTheme="majorEastAsia" w:cstheme="majorBidi"/>
          <w:b/>
          <w:iCs/>
          <w:sz w:val="26"/>
        </w:rPr>
        <w:t xml:space="preserve"> the net benefit. </w:t>
      </w:r>
    </w:p>
    <w:p w14:paraId="3BA00244" w14:textId="77777777" w:rsidR="003D2448" w:rsidRPr="003D2448" w:rsidRDefault="003D2448" w:rsidP="003D2448">
      <w:r w:rsidRPr="003D2448">
        <w:t xml:space="preserve">William </w:t>
      </w:r>
      <w:r w:rsidRPr="003D2448">
        <w:rPr>
          <w:b/>
          <w:bCs/>
          <w:sz w:val="26"/>
        </w:rPr>
        <w:t>Montgomery 22</w:t>
      </w:r>
      <w:r w:rsidRPr="003D2448">
        <w:t>, J.D. 2022, Tulane University Law School; A.B. 2015, Harvard University, "Polluter Disgorges: Climate Accountability and the Law of Unjust Enrichment," Tulane Environmental Law Journal, vol. 35, Summer 2022, p. 165</w:t>
      </w:r>
    </w:p>
    <w:p w14:paraId="0483B290" w14:textId="77777777" w:rsidR="003D2448" w:rsidRPr="003D2448" w:rsidRDefault="003D2448" w:rsidP="003D2448">
      <w:pPr>
        <w:rPr>
          <w:sz w:val="16"/>
        </w:rPr>
      </w:pPr>
      <w:r w:rsidRPr="003D2448">
        <w:rPr>
          <w:sz w:val="16"/>
        </w:rPr>
        <w:t>I. INTRODUCTION</w:t>
      </w:r>
    </w:p>
    <w:p w14:paraId="4B65F935" w14:textId="77777777" w:rsidR="003D2448" w:rsidRPr="003D2448" w:rsidRDefault="003D2448" w:rsidP="003D2448">
      <w:pPr>
        <w:rPr>
          <w:sz w:val="16"/>
        </w:rPr>
      </w:pPr>
      <w:r w:rsidRPr="003D2448">
        <w:rPr>
          <w:u w:val="single"/>
        </w:rPr>
        <w:t xml:space="preserve">A new wave of </w:t>
      </w:r>
      <w:r w:rsidRPr="003D2448">
        <w:rPr>
          <w:highlight w:val="yellow"/>
          <w:u w:val="single"/>
        </w:rPr>
        <w:t>litigation</w:t>
      </w:r>
      <w:r w:rsidRPr="003D2448">
        <w:rPr>
          <w:u w:val="single"/>
        </w:rPr>
        <w:t xml:space="preserve"> brought by local governments </w:t>
      </w:r>
      <w:r w:rsidRPr="003D2448">
        <w:rPr>
          <w:highlight w:val="yellow"/>
          <w:u w:val="single"/>
        </w:rPr>
        <w:t>seeks to hold</w:t>
      </w:r>
      <w:r w:rsidRPr="003D2448">
        <w:rPr>
          <w:u w:val="single"/>
        </w:rPr>
        <w:t xml:space="preserve"> major </w:t>
      </w:r>
      <w:r w:rsidRPr="003D2448">
        <w:rPr>
          <w:highlight w:val="yellow"/>
          <w:u w:val="single"/>
        </w:rPr>
        <w:t>oil and gas</w:t>
      </w:r>
      <w:r w:rsidRPr="003D2448">
        <w:rPr>
          <w:u w:val="single"/>
        </w:rPr>
        <w:t xml:space="preserve"> companies </w:t>
      </w:r>
      <w:r w:rsidRPr="003D2448">
        <w:rPr>
          <w:highlight w:val="yellow"/>
          <w:u w:val="single"/>
        </w:rPr>
        <w:t>liable for</w:t>
      </w:r>
      <w:r w:rsidRPr="003D2448">
        <w:rPr>
          <w:u w:val="single"/>
        </w:rPr>
        <w:t xml:space="preserve"> ongoing and imminent harms they are experiencing as a result of a</w:t>
      </w:r>
      <w:r w:rsidRPr="003D2448">
        <w:rPr>
          <w:sz w:val="16"/>
        </w:rPr>
        <w:t xml:space="preserve"> </w:t>
      </w:r>
      <w:r w:rsidRPr="003D2448">
        <w:rPr>
          <w:iCs/>
          <w:highlight w:val="yellow"/>
          <w:u w:val="single"/>
          <w:bdr w:val="single" w:sz="8" w:space="0" w:color="auto"/>
        </w:rPr>
        <w:t>changing climate</w:t>
      </w:r>
      <w:r w:rsidRPr="003D2448">
        <w:rPr>
          <w:u w:val="single"/>
        </w:rPr>
        <w:t>. The plaintiffs, in</w:t>
      </w:r>
      <w:r w:rsidRPr="003D2448">
        <w:rPr>
          <w:sz w:val="16"/>
        </w:rPr>
        <w:t xml:space="preserve"> </w:t>
      </w:r>
      <w:r w:rsidRPr="003D2448">
        <w:rPr>
          <w:iCs/>
          <w:u w:val="single"/>
          <w:bdr w:val="single" w:sz="8" w:space="0" w:color="auto"/>
        </w:rPr>
        <w:t>large</w:t>
      </w:r>
      <w:r w:rsidRPr="003D2448">
        <w:rPr>
          <w:sz w:val="16"/>
        </w:rPr>
        <w:t xml:space="preserve"> </w:t>
      </w:r>
      <w:r w:rsidRPr="003D2448">
        <w:rPr>
          <w:u w:val="single"/>
        </w:rPr>
        <w:t>part, are pursuing</w:t>
      </w:r>
      <w:r w:rsidRPr="003D2448">
        <w:rPr>
          <w:sz w:val="16"/>
        </w:rPr>
        <w:t xml:space="preserve"> </w:t>
      </w:r>
      <w:r w:rsidRPr="003D2448">
        <w:rPr>
          <w:iCs/>
          <w:highlight w:val="yellow"/>
          <w:u w:val="single"/>
          <w:bdr w:val="single" w:sz="8" w:space="0" w:color="auto"/>
        </w:rPr>
        <w:t>familiar</w:t>
      </w:r>
      <w:r w:rsidRPr="003D2448">
        <w:rPr>
          <w:sz w:val="16"/>
        </w:rPr>
        <w:t xml:space="preserve"> toxic </w:t>
      </w:r>
      <w:r w:rsidRPr="003D2448">
        <w:rPr>
          <w:iCs/>
          <w:highlight w:val="yellow"/>
          <w:u w:val="single"/>
          <w:bdr w:val="single" w:sz="8" w:space="0" w:color="auto"/>
        </w:rPr>
        <w:t>tort claims</w:t>
      </w:r>
      <w:r w:rsidRPr="003D2448">
        <w:rPr>
          <w:sz w:val="16"/>
        </w:rPr>
        <w:t xml:space="preserve"> like nuisance and trespass </w:t>
      </w:r>
      <w:r w:rsidRPr="003D2448">
        <w:rPr>
          <w:u w:val="single"/>
        </w:rPr>
        <w:t>in a</w:t>
      </w:r>
      <w:r w:rsidRPr="003D2448">
        <w:rPr>
          <w:sz w:val="16"/>
        </w:rPr>
        <w:t xml:space="preserve"> (somewhat) </w:t>
      </w:r>
      <w:r w:rsidRPr="003D2448">
        <w:rPr>
          <w:iCs/>
          <w:u w:val="single"/>
          <w:bdr w:val="single" w:sz="8" w:space="0" w:color="auto"/>
        </w:rPr>
        <w:t>novel context</w:t>
      </w:r>
      <w:r w:rsidRPr="003D2448">
        <w:rPr>
          <w:u w:val="single"/>
        </w:rPr>
        <w:t xml:space="preserve">. In contrast to an </w:t>
      </w:r>
      <w:r w:rsidRPr="003D2448">
        <w:rPr>
          <w:iCs/>
          <w:u w:val="single"/>
          <w:bdr w:val="single" w:sz="8" w:space="0" w:color="auto"/>
        </w:rPr>
        <w:t>earlier</w:t>
      </w:r>
      <w:r w:rsidRPr="003D2448">
        <w:rPr>
          <w:u w:val="single"/>
        </w:rPr>
        <w:t xml:space="preserve"> wave of nuisance litigation, which tended to target</w:t>
      </w:r>
      <w:r w:rsidRPr="003D2448">
        <w:rPr>
          <w:sz w:val="16"/>
        </w:rPr>
        <w:t xml:space="preserve"> greenhouse gas </w:t>
      </w:r>
      <w:r w:rsidRPr="003D2448">
        <w:rPr>
          <w:u w:val="single"/>
        </w:rPr>
        <w:t>emissions from</w:t>
      </w:r>
      <w:r w:rsidRPr="003D2448">
        <w:rPr>
          <w:sz w:val="16"/>
        </w:rPr>
        <w:t xml:space="preserve"> </w:t>
      </w:r>
      <w:r w:rsidRPr="003D2448">
        <w:rPr>
          <w:iCs/>
          <w:u w:val="single"/>
          <w:bdr w:val="single" w:sz="8" w:space="0" w:color="auto"/>
        </w:rPr>
        <w:t>major sources</w:t>
      </w:r>
      <w:r w:rsidRPr="003D2448">
        <w:rPr>
          <w:sz w:val="16"/>
        </w:rPr>
        <w:t xml:space="preserve"> like power plants, </w:t>
      </w:r>
      <w:r w:rsidRPr="003D2448">
        <w:rPr>
          <w:iCs/>
          <w:u w:val="single"/>
          <w:bdr w:val="single" w:sz="8" w:space="0" w:color="auto"/>
        </w:rPr>
        <w:t>these</w:t>
      </w:r>
      <w:r w:rsidRPr="003D2448">
        <w:rPr>
          <w:sz w:val="16"/>
        </w:rPr>
        <w:t xml:space="preserve"> </w:t>
      </w:r>
      <w:r w:rsidRPr="003D2448">
        <w:rPr>
          <w:u w:val="single"/>
        </w:rPr>
        <w:t>lawsuits instead target the production</w:t>
      </w:r>
      <w:r w:rsidRPr="003D2448">
        <w:rPr>
          <w:sz w:val="16"/>
        </w:rPr>
        <w:t xml:space="preserve">, [*166] </w:t>
      </w:r>
      <w:r w:rsidRPr="003D2448">
        <w:rPr>
          <w:u w:val="single"/>
        </w:rPr>
        <w:t xml:space="preserve">marketing, and sale of large volumes of fossil fuels with full knowledge of their harmful effects as the actionable "wrong." </w:t>
      </w:r>
      <w:r w:rsidRPr="003D2448">
        <w:rPr>
          <w:highlight w:val="yellow"/>
          <w:u w:val="single"/>
        </w:rPr>
        <w:t>Assum</w:t>
      </w:r>
      <w:r w:rsidRPr="003D2448">
        <w:rPr>
          <w:u w:val="single"/>
        </w:rPr>
        <w:t xml:space="preserve">ing these </w:t>
      </w:r>
      <w:r w:rsidRPr="003D2448">
        <w:rPr>
          <w:highlight w:val="yellow"/>
          <w:u w:val="single"/>
        </w:rPr>
        <w:t>plaintiffs</w:t>
      </w:r>
      <w:r w:rsidRPr="003D2448">
        <w:rPr>
          <w:u w:val="single"/>
        </w:rPr>
        <w:t xml:space="preserve"> are eventually able to argue their cases on the</w:t>
      </w:r>
      <w:r w:rsidRPr="003D2448">
        <w:rPr>
          <w:sz w:val="16"/>
        </w:rPr>
        <w:t xml:space="preserve"> </w:t>
      </w:r>
      <w:r w:rsidRPr="003D2448">
        <w:rPr>
          <w:iCs/>
          <w:u w:val="single"/>
          <w:bdr w:val="single" w:sz="8" w:space="0" w:color="auto"/>
        </w:rPr>
        <w:t>merits</w:t>
      </w:r>
      <w:r w:rsidRPr="003D2448">
        <w:rPr>
          <w:u w:val="single"/>
        </w:rPr>
        <w:t xml:space="preserve">, how </w:t>
      </w:r>
      <w:r w:rsidRPr="003D2448">
        <w:rPr>
          <w:highlight w:val="yellow"/>
          <w:u w:val="single"/>
        </w:rPr>
        <w:t>would</w:t>
      </w:r>
      <w:r w:rsidRPr="003D2448">
        <w:rPr>
          <w:u w:val="single"/>
        </w:rPr>
        <w:t xml:space="preserve"> they go about</w:t>
      </w:r>
      <w:r w:rsidRPr="003D2448">
        <w:rPr>
          <w:sz w:val="16"/>
        </w:rPr>
        <w:t xml:space="preserve"> </w:t>
      </w:r>
      <w:r w:rsidRPr="003D2448">
        <w:rPr>
          <w:iCs/>
          <w:highlight w:val="yellow"/>
          <w:u w:val="single"/>
          <w:bdr w:val="single" w:sz="8" w:space="0" w:color="auto"/>
        </w:rPr>
        <w:t>ty</w:t>
      </w:r>
      <w:r w:rsidRPr="003D2448">
        <w:rPr>
          <w:iCs/>
          <w:u w:val="single"/>
          <w:bdr w:val="single" w:sz="8" w:space="0" w:color="auto"/>
        </w:rPr>
        <w:t xml:space="preserve">ing </w:t>
      </w:r>
      <w:r w:rsidRPr="003D2448">
        <w:rPr>
          <w:iCs/>
          <w:highlight w:val="yellow"/>
          <w:u w:val="single"/>
          <w:bdr w:val="single" w:sz="8" w:space="0" w:color="auto"/>
        </w:rPr>
        <w:t>this wrong</w:t>
      </w:r>
      <w:r w:rsidRPr="003D2448">
        <w:rPr>
          <w:sz w:val="16"/>
          <w:highlight w:val="yellow"/>
        </w:rPr>
        <w:t xml:space="preserve"> </w:t>
      </w:r>
      <w:r w:rsidRPr="003D2448">
        <w:rPr>
          <w:highlight w:val="yellow"/>
          <w:u w:val="single"/>
        </w:rPr>
        <w:t>to</w:t>
      </w:r>
      <w:r w:rsidRPr="003D2448">
        <w:rPr>
          <w:sz w:val="16"/>
          <w:highlight w:val="yellow"/>
        </w:rPr>
        <w:t xml:space="preserve"> </w:t>
      </w:r>
      <w:r w:rsidRPr="003D2448">
        <w:rPr>
          <w:iCs/>
          <w:highlight w:val="yellow"/>
          <w:u w:val="single"/>
          <w:bdr w:val="single" w:sz="8" w:space="0" w:color="auto"/>
        </w:rPr>
        <w:t>specific harms</w:t>
      </w:r>
      <w:r w:rsidRPr="003D2448">
        <w:rPr>
          <w:u w:val="single"/>
        </w:rPr>
        <w:t>, which are potentially</w:t>
      </w:r>
      <w:r w:rsidRPr="003D2448">
        <w:rPr>
          <w:sz w:val="16"/>
        </w:rPr>
        <w:t xml:space="preserve"> </w:t>
      </w:r>
      <w:r w:rsidRPr="003D2448">
        <w:rPr>
          <w:iCs/>
          <w:u w:val="single"/>
          <w:bdr w:val="single" w:sz="8" w:space="0" w:color="auto"/>
        </w:rPr>
        <w:t>unlimited in scope?</w:t>
      </w:r>
      <w:r w:rsidRPr="003D2448">
        <w:rPr>
          <w:sz w:val="16"/>
        </w:rPr>
        <w:t xml:space="preserve"> This Comment explores how the law of </w:t>
      </w:r>
      <w:r w:rsidRPr="003D2448">
        <w:rPr>
          <w:iCs/>
          <w:highlight w:val="yellow"/>
          <w:u w:val="single"/>
          <w:bdr w:val="single" w:sz="8" w:space="0" w:color="auto"/>
        </w:rPr>
        <w:t>unjust enrichment</w:t>
      </w:r>
      <w:r w:rsidRPr="003D2448">
        <w:rPr>
          <w:sz w:val="16"/>
          <w:highlight w:val="yellow"/>
        </w:rPr>
        <w:t xml:space="preserve"> </w:t>
      </w:r>
      <w:r w:rsidRPr="003D2448">
        <w:rPr>
          <w:highlight w:val="yellow"/>
          <w:u w:val="single"/>
        </w:rPr>
        <w:t>might</w:t>
      </w:r>
      <w:r w:rsidRPr="003D2448">
        <w:rPr>
          <w:u w:val="single"/>
        </w:rPr>
        <w:t xml:space="preserve"> be able to </w:t>
      </w:r>
      <w:r w:rsidRPr="003D2448">
        <w:rPr>
          <w:highlight w:val="yellow"/>
          <w:u w:val="single"/>
        </w:rPr>
        <w:t>provide a</w:t>
      </w:r>
      <w:r w:rsidRPr="003D2448">
        <w:rPr>
          <w:sz w:val="16"/>
          <w:highlight w:val="yellow"/>
        </w:rPr>
        <w:t xml:space="preserve"> </w:t>
      </w:r>
      <w:r w:rsidRPr="003D2448">
        <w:rPr>
          <w:iCs/>
          <w:highlight w:val="yellow"/>
          <w:u w:val="single"/>
          <w:bdr w:val="single" w:sz="8" w:space="0" w:color="auto"/>
        </w:rPr>
        <w:t>way out</w:t>
      </w:r>
      <w:r w:rsidRPr="003D2448">
        <w:rPr>
          <w:sz w:val="16"/>
        </w:rPr>
        <w:t xml:space="preserve"> of this issue </w:t>
      </w:r>
      <w:r w:rsidRPr="003D2448">
        <w:rPr>
          <w:highlight w:val="yellow"/>
          <w:u w:val="single"/>
        </w:rPr>
        <w:t>by</w:t>
      </w:r>
      <w:r w:rsidRPr="003D2448">
        <w:rPr>
          <w:sz w:val="16"/>
          <w:highlight w:val="yellow"/>
        </w:rPr>
        <w:t xml:space="preserve"> </w:t>
      </w:r>
      <w:r w:rsidRPr="003D2448">
        <w:rPr>
          <w:iCs/>
          <w:highlight w:val="yellow"/>
          <w:u w:val="single"/>
          <w:bdr w:val="single" w:sz="8" w:space="0" w:color="auto"/>
        </w:rPr>
        <w:t>reframing</w:t>
      </w:r>
      <w:r w:rsidRPr="003D2448">
        <w:rPr>
          <w:sz w:val="16"/>
        </w:rPr>
        <w:t xml:space="preserve"> </w:t>
      </w:r>
      <w:r w:rsidRPr="003D2448">
        <w:rPr>
          <w:u w:val="single"/>
        </w:rPr>
        <w:t xml:space="preserve">the </w:t>
      </w:r>
      <w:r w:rsidRPr="003D2448">
        <w:rPr>
          <w:highlight w:val="yellow"/>
          <w:u w:val="single"/>
        </w:rPr>
        <w:t>lawsuits as</w:t>
      </w:r>
      <w:r w:rsidRPr="003D2448">
        <w:rPr>
          <w:u w:val="single"/>
        </w:rPr>
        <w:t xml:space="preserve"> an occasion to seek </w:t>
      </w:r>
      <w:r w:rsidRPr="003D2448">
        <w:rPr>
          <w:highlight w:val="yellow"/>
          <w:u w:val="single"/>
        </w:rPr>
        <w:t>restitution of</w:t>
      </w:r>
      <w:r w:rsidRPr="003D2448">
        <w:rPr>
          <w:u w:val="single"/>
        </w:rPr>
        <w:t xml:space="preserve"> the defendants'</w:t>
      </w:r>
      <w:r w:rsidRPr="003D2448">
        <w:rPr>
          <w:sz w:val="16"/>
        </w:rPr>
        <w:t xml:space="preserve"> </w:t>
      </w:r>
      <w:r w:rsidRPr="003D2448">
        <w:rPr>
          <w:iCs/>
          <w:u w:val="single"/>
          <w:bdr w:val="single" w:sz="8" w:space="0" w:color="auto"/>
        </w:rPr>
        <w:t xml:space="preserve">calculable, </w:t>
      </w:r>
      <w:r w:rsidRPr="003D2448">
        <w:rPr>
          <w:iCs/>
          <w:highlight w:val="yellow"/>
          <w:u w:val="single"/>
          <w:bdr w:val="single" w:sz="8" w:space="0" w:color="auto"/>
        </w:rPr>
        <w:t>finite gains</w:t>
      </w:r>
      <w:r w:rsidRPr="003D2448">
        <w:rPr>
          <w:highlight w:val="yellow"/>
          <w:u w:val="single"/>
        </w:rPr>
        <w:t xml:space="preserve"> rather than compensation for</w:t>
      </w:r>
      <w:r w:rsidRPr="003D2448">
        <w:rPr>
          <w:sz w:val="16"/>
        </w:rPr>
        <w:t xml:space="preserve"> the </w:t>
      </w:r>
      <w:r w:rsidRPr="003D2448">
        <w:rPr>
          <w:u w:val="single"/>
        </w:rPr>
        <w:t>plaintiffs'</w:t>
      </w:r>
      <w:r w:rsidRPr="003D2448">
        <w:rPr>
          <w:sz w:val="16"/>
        </w:rPr>
        <w:t xml:space="preserve"> </w:t>
      </w:r>
      <w:r w:rsidRPr="003D2448">
        <w:rPr>
          <w:iCs/>
          <w:u w:val="single"/>
          <w:bdr w:val="single" w:sz="8" w:space="0" w:color="auto"/>
        </w:rPr>
        <w:t>incalculable</w:t>
      </w:r>
      <w:r w:rsidRPr="003D2448">
        <w:rPr>
          <w:u w:val="single"/>
        </w:rPr>
        <w:t>, and</w:t>
      </w:r>
      <w:r w:rsidRPr="003D2448">
        <w:rPr>
          <w:sz w:val="16"/>
        </w:rPr>
        <w:t xml:space="preserve"> in some sense </w:t>
      </w:r>
      <w:r w:rsidRPr="003D2448">
        <w:rPr>
          <w:iCs/>
          <w:u w:val="single"/>
          <w:bdr w:val="single" w:sz="8" w:space="0" w:color="auto"/>
        </w:rPr>
        <w:t xml:space="preserve">infinite, </w:t>
      </w:r>
      <w:r w:rsidRPr="003D2448">
        <w:rPr>
          <w:iCs/>
          <w:highlight w:val="yellow"/>
          <w:u w:val="single"/>
          <w:bdr w:val="single" w:sz="8" w:space="0" w:color="auto"/>
        </w:rPr>
        <w:t>losses</w:t>
      </w:r>
      <w:r w:rsidRPr="003D2448">
        <w:rPr>
          <w:sz w:val="16"/>
        </w:rPr>
        <w:t>.</w:t>
      </w:r>
    </w:p>
    <w:p w14:paraId="22163741" w14:textId="77777777" w:rsidR="003D2448" w:rsidRPr="003D2448" w:rsidRDefault="003D2448" w:rsidP="003D2448">
      <w:pPr>
        <w:rPr>
          <w:sz w:val="16"/>
        </w:rPr>
      </w:pPr>
      <w:r w:rsidRPr="003D2448">
        <w:rPr>
          <w:u w:val="single"/>
        </w:rPr>
        <w:t>Unjust enrichment has</w:t>
      </w:r>
      <w:r w:rsidRPr="003D2448">
        <w:rPr>
          <w:sz w:val="16"/>
        </w:rPr>
        <w:t xml:space="preserve"> </w:t>
      </w:r>
      <w:r w:rsidRPr="003D2448">
        <w:rPr>
          <w:iCs/>
          <w:u w:val="single"/>
          <w:bdr w:val="single" w:sz="8" w:space="0" w:color="auto"/>
        </w:rPr>
        <w:t>deep roots</w:t>
      </w:r>
      <w:r w:rsidRPr="003D2448">
        <w:rPr>
          <w:sz w:val="16"/>
        </w:rPr>
        <w:t xml:space="preserve"> in the common law, </w:t>
      </w:r>
      <w:r w:rsidRPr="003D2448">
        <w:rPr>
          <w:u w:val="single"/>
        </w:rPr>
        <w:t>but</w:t>
      </w:r>
      <w:r w:rsidRPr="003D2448">
        <w:rPr>
          <w:sz w:val="16"/>
        </w:rPr>
        <w:t xml:space="preserve"> it </w:t>
      </w:r>
      <w:r w:rsidRPr="003D2448">
        <w:rPr>
          <w:iCs/>
          <w:u w:val="single"/>
          <w:bdr w:val="single" w:sz="8" w:space="0" w:color="auto"/>
        </w:rPr>
        <w:t>remains</w:t>
      </w:r>
      <w:r w:rsidRPr="003D2448">
        <w:rPr>
          <w:sz w:val="16"/>
        </w:rPr>
        <w:t xml:space="preserve"> a </w:t>
      </w:r>
      <w:r w:rsidRPr="003D2448">
        <w:rPr>
          <w:iCs/>
          <w:u w:val="single"/>
          <w:bdr w:val="single" w:sz="8" w:space="0" w:color="auto"/>
        </w:rPr>
        <w:t>slippery</w:t>
      </w:r>
      <w:r w:rsidRPr="003D2448">
        <w:rPr>
          <w:sz w:val="16"/>
        </w:rPr>
        <w:t xml:space="preserve"> concept for judges, practitioners, and academics alike. The principle developed in parallel in courts of law and equity before American commentators developed a unified theory of unjust enrichment as the legal basis entitling claimants to restitution, or gain-based remedies. </w:t>
      </w:r>
      <w:r w:rsidRPr="003D2448">
        <w:rPr>
          <w:u w:val="single"/>
        </w:rPr>
        <w:t>After a period of relative dormancy, unjust enrichment has enjoyed a</w:t>
      </w:r>
      <w:r w:rsidRPr="003D2448">
        <w:rPr>
          <w:sz w:val="16"/>
        </w:rPr>
        <w:t xml:space="preserve"> </w:t>
      </w:r>
      <w:r w:rsidRPr="003D2448">
        <w:rPr>
          <w:iCs/>
          <w:u w:val="single"/>
          <w:bdr w:val="single" w:sz="8" w:space="0" w:color="auto"/>
        </w:rPr>
        <w:t>revival</w:t>
      </w:r>
      <w:r w:rsidRPr="003D2448">
        <w:rPr>
          <w:sz w:val="16"/>
        </w:rPr>
        <w:t xml:space="preserve"> in the past few decades in scholarship and in practice, </w:t>
      </w:r>
      <w:r w:rsidRPr="003D2448">
        <w:rPr>
          <w:u w:val="single"/>
        </w:rPr>
        <w:t>where</w:t>
      </w:r>
      <w:r w:rsidRPr="003D2448">
        <w:rPr>
          <w:sz w:val="16"/>
        </w:rPr>
        <w:t xml:space="preserve"> </w:t>
      </w:r>
      <w:r w:rsidRPr="003D2448">
        <w:rPr>
          <w:highlight w:val="yellow"/>
          <w:u w:val="single"/>
        </w:rPr>
        <w:t>litigants</w:t>
      </w:r>
      <w:r w:rsidRPr="003D2448">
        <w:rPr>
          <w:sz w:val="16"/>
        </w:rPr>
        <w:t xml:space="preserve"> have invoked the concept in efforts to obtain reparations for slavery and reimbursement of public medical expenses from tobacco companies. Part II traces this history in an attempt to </w:t>
      </w:r>
      <w:r w:rsidRPr="003D2448">
        <w:rPr>
          <w:iCs/>
          <w:highlight w:val="yellow"/>
          <w:u w:val="single"/>
          <w:bdr w:val="single" w:sz="8" w:space="0" w:color="auto"/>
        </w:rPr>
        <w:t>distinguish</w:t>
      </w:r>
      <w:r w:rsidRPr="003D2448">
        <w:rPr>
          <w:sz w:val="16"/>
          <w:highlight w:val="yellow"/>
        </w:rPr>
        <w:t xml:space="preserve"> </w:t>
      </w:r>
      <w:r w:rsidRPr="003D2448">
        <w:rPr>
          <w:highlight w:val="yellow"/>
          <w:u w:val="single"/>
        </w:rPr>
        <w:t>the</w:t>
      </w:r>
      <w:r w:rsidRPr="003D2448">
        <w:rPr>
          <w:sz w:val="16"/>
          <w:highlight w:val="yellow"/>
        </w:rPr>
        <w:t xml:space="preserve"> </w:t>
      </w:r>
      <w:r w:rsidRPr="003D2448">
        <w:rPr>
          <w:iCs/>
          <w:highlight w:val="yellow"/>
          <w:u w:val="single"/>
          <w:bdr w:val="single" w:sz="8" w:space="0" w:color="auto"/>
        </w:rPr>
        <w:t>"narrow"</w:t>
      </w:r>
      <w:r w:rsidRPr="003D2448">
        <w:rPr>
          <w:sz w:val="16"/>
          <w:highlight w:val="yellow"/>
        </w:rPr>
        <w:t xml:space="preserve"> </w:t>
      </w:r>
      <w:r w:rsidRPr="003D2448">
        <w:rPr>
          <w:highlight w:val="yellow"/>
          <w:u w:val="single"/>
        </w:rPr>
        <w:t>view</w:t>
      </w:r>
      <w:r w:rsidRPr="003D2448">
        <w:rPr>
          <w:u w:val="single"/>
        </w:rPr>
        <w:t xml:space="preserve"> of unjust enrichment </w:t>
      </w:r>
      <w:r w:rsidRPr="003D2448">
        <w:rPr>
          <w:highlight w:val="yellow"/>
          <w:u w:val="single"/>
        </w:rPr>
        <w:t xml:space="preserve">currently </w:t>
      </w:r>
      <w:r w:rsidRPr="003D2448">
        <w:rPr>
          <w:iCs/>
          <w:highlight w:val="yellow"/>
          <w:u w:val="single"/>
          <w:bdr w:val="single" w:sz="8" w:space="0" w:color="auto"/>
        </w:rPr>
        <w:t>favored</w:t>
      </w:r>
      <w:r w:rsidRPr="003D2448">
        <w:rPr>
          <w:sz w:val="16"/>
        </w:rPr>
        <w:t xml:space="preserve"> </w:t>
      </w:r>
      <w:r w:rsidRPr="003D2448">
        <w:rPr>
          <w:u w:val="single"/>
        </w:rPr>
        <w:t xml:space="preserve">in American law </w:t>
      </w:r>
      <w:r w:rsidRPr="003D2448">
        <w:rPr>
          <w:highlight w:val="yellow"/>
          <w:u w:val="single"/>
        </w:rPr>
        <w:t>from its</w:t>
      </w:r>
      <w:r w:rsidRPr="003D2448">
        <w:rPr>
          <w:sz w:val="16"/>
        </w:rPr>
        <w:t xml:space="preserve"> </w:t>
      </w:r>
      <w:r w:rsidRPr="003D2448">
        <w:rPr>
          <w:iCs/>
          <w:u w:val="single"/>
          <w:bdr w:val="single" w:sz="8" w:space="0" w:color="auto"/>
        </w:rPr>
        <w:t>aspirational "</w:t>
      </w:r>
      <w:r w:rsidRPr="003D2448">
        <w:rPr>
          <w:iCs/>
          <w:highlight w:val="yellow"/>
          <w:u w:val="single"/>
          <w:bdr w:val="single" w:sz="8" w:space="0" w:color="auto"/>
        </w:rPr>
        <w:t>broad" form</w:t>
      </w:r>
      <w:r w:rsidRPr="003D2448">
        <w:rPr>
          <w:highlight w:val="yellow"/>
          <w:u w:val="single"/>
        </w:rPr>
        <w:t>, which</w:t>
      </w:r>
      <w:r w:rsidRPr="003D2448">
        <w:rPr>
          <w:u w:val="single"/>
        </w:rPr>
        <w:t xml:space="preserve"> would </w:t>
      </w:r>
      <w:r w:rsidRPr="003D2448">
        <w:rPr>
          <w:highlight w:val="yellow"/>
          <w:u w:val="single"/>
        </w:rPr>
        <w:t xml:space="preserve">demand restitution of </w:t>
      </w:r>
      <w:r w:rsidRPr="003D2448">
        <w:rPr>
          <w:iCs/>
          <w:highlight w:val="yellow"/>
          <w:u w:val="single"/>
          <w:bdr w:val="single" w:sz="8" w:space="0" w:color="auto"/>
        </w:rPr>
        <w:t>any enrichment</w:t>
      </w:r>
      <w:r w:rsidRPr="003D2448">
        <w:rPr>
          <w:sz w:val="16"/>
          <w:highlight w:val="yellow"/>
        </w:rPr>
        <w:t xml:space="preserve"> </w:t>
      </w:r>
      <w:r w:rsidRPr="003D2448">
        <w:rPr>
          <w:highlight w:val="yellow"/>
          <w:u w:val="single"/>
        </w:rPr>
        <w:t>that is</w:t>
      </w:r>
      <w:r w:rsidRPr="003D2448">
        <w:rPr>
          <w:sz w:val="16"/>
          <w:highlight w:val="yellow"/>
        </w:rPr>
        <w:t xml:space="preserve"> </w:t>
      </w:r>
      <w:r w:rsidRPr="003D2448">
        <w:rPr>
          <w:iCs/>
          <w:highlight w:val="yellow"/>
          <w:u w:val="single"/>
          <w:bdr w:val="single" w:sz="8" w:space="0" w:color="auto"/>
        </w:rPr>
        <w:t>unjust</w:t>
      </w:r>
      <w:r w:rsidRPr="003D2448">
        <w:rPr>
          <w:sz w:val="16"/>
        </w:rPr>
        <w:t>. Taking the narrow view as a starting point, Part III then discusses two ways the concept might be leveraged by local government plaintiffs in climate litigation against so-called carbon majors.</w:t>
      </w:r>
    </w:p>
    <w:p w14:paraId="495279A7" w14:textId="77777777" w:rsidR="003D2448" w:rsidRPr="003D2448" w:rsidRDefault="003D2448" w:rsidP="003D2448">
      <w:pPr>
        <w:rPr>
          <w:sz w:val="10"/>
        </w:rPr>
      </w:pPr>
      <w:r w:rsidRPr="003D2448">
        <w:rPr>
          <w:sz w:val="10"/>
        </w:rPr>
        <w:t>II. A BRIEF HISTORY OF RESTITUTION AND UNJUST ENRICHMENT</w:t>
      </w:r>
    </w:p>
    <w:p w14:paraId="7C11C89E" w14:textId="77777777" w:rsidR="003D2448" w:rsidRPr="003D2448" w:rsidRDefault="003D2448" w:rsidP="003D2448">
      <w:pPr>
        <w:rPr>
          <w:sz w:val="10"/>
        </w:rPr>
      </w:pPr>
      <w:r w:rsidRPr="003D2448">
        <w:rPr>
          <w:sz w:val="10"/>
        </w:rPr>
        <w:t>A. Broad and Narrow Conceptions of Unjust Enrichment</w:t>
      </w:r>
    </w:p>
    <w:p w14:paraId="514A4424" w14:textId="77777777" w:rsidR="003D2448" w:rsidRPr="003D2448" w:rsidRDefault="003D2448" w:rsidP="003D2448">
      <w:pPr>
        <w:rPr>
          <w:sz w:val="10"/>
        </w:rPr>
      </w:pPr>
      <w:r w:rsidRPr="003D2448">
        <w:rPr>
          <w:sz w:val="10"/>
        </w:rPr>
        <w:t>Though the principle of unjust enrichment can be traced back to Roman law (most directly through its modern analogues in civil law jurisdictions), 1commentators generally regard Lord Mansfield's decision in the English case Moses v. Macferlan 2as the seminal common law case articulating the doctrine of unjust enrichment. 3In that case, Moses had [*167] endorsed several promissory notes for Macferlan on the condition that Macferlan would not sue to enforce the endorsements. 4When Macferlan sued anyway and won, Moses brought a new action to recover the money Macferlan got from the judgment on the grounds that he should not be able to keep it because he broke his agreement not to sue. 5Moses creatively pleaded his case as an action for "money had and received" - one of the old "common counts" for recovering payment for goods or services given at the defendant's request in the absence of an express contractual provision 6- but Mansfield noted that the facts of the case would not support such a claim. 7Nevertheless, Mansfield found for Moses on the basis that it would be unjust for Macferlan to keep the money: "If the defendant be under an obligation, from the ties of natural justice, to refund, the law implies a debt and gives this action, founded in the equity of the plaintiff's case, as it were upon a contract (quasi ex contractu, as the Roman law expresses it)." 8</w:t>
      </w:r>
    </w:p>
    <w:p w14:paraId="292504E7" w14:textId="77777777" w:rsidR="003D2448" w:rsidRPr="003D2448" w:rsidRDefault="003D2448" w:rsidP="003D2448">
      <w:pPr>
        <w:rPr>
          <w:sz w:val="10"/>
        </w:rPr>
      </w:pPr>
      <w:r w:rsidRPr="003D2448">
        <w:rPr>
          <w:sz w:val="10"/>
        </w:rPr>
        <w:t>The pronouncement that a plaintiff could be entitled to recovery simply because "natural justice" demanded it was "shockingly out of place" in a court of law at the time. 9Open-ended appeals to a sense of justice were supposed to be the province of separate courts of equity (or "chancery"), which had the discretion to "step in" and provide special relief in situations where the rigid, inflexible rules of the common law yielded an unjust outcome. 10But here, at least on one reading, Mansfield used the broad, open-ended principles of justice and equity as the basis for granting a legal remedy (through the fiction of an "implied in law" or "quasi-" contract), likening the situation to one of failure of consideration or mistaken payment where the law would step in to prevent a defendant from unjustly retaining a benefit. 11Mansfield even characterized the action as an " equitable action, to recover money, which ought not in justice [*168] to be kept," one that "lies only for money which, ex aequo et bono, the defendant ought to refund." 12</w:t>
      </w:r>
    </w:p>
    <w:p w14:paraId="0C39D402" w14:textId="77777777" w:rsidR="003D2448" w:rsidRPr="003D2448" w:rsidRDefault="003D2448" w:rsidP="003D2448">
      <w:pPr>
        <w:rPr>
          <w:sz w:val="10"/>
        </w:rPr>
      </w:pPr>
      <w:r w:rsidRPr="003D2448">
        <w:rPr>
          <w:sz w:val="10"/>
        </w:rPr>
        <w:t>The ambiguities of Mansfield's opinion embody the debates that courts and commentators continue to struggle through centuries later. 13Is unjust enrichment a hard-and-fast legal rule or a general principle allowing a court to invoke its equitable discretion? Is it an independent source of obligation (akin to contract and tort) or a rationale underlying remedies aimed at reversing the defendant's enrichment? For what it's worth, Mansfield's contemporaries were at best skeptical of the idea that unjust enrichment could constitute its own freestanding source of liability. 14Nevertheless, the concept of unjust enrichment found its way across the pond and into eighteenth and nineteenth-century American court decisions, both on the legal side in cases of mistaken payment and part performance of employment contracts as well as on the equity side as a basis for granting restitution for mistaken improvement to property. 15Indeed, the outcome of some of those cases could not have been explained by principles of contract or tort, implying the existence of a third source of obligation which demanded restitution in certain circumstances. 16</w:t>
      </w:r>
    </w:p>
    <w:p w14:paraId="21870C26" w14:textId="77777777" w:rsidR="003D2448" w:rsidRPr="003D2448" w:rsidRDefault="003D2448" w:rsidP="003D2448">
      <w:pPr>
        <w:rPr>
          <w:sz w:val="10"/>
        </w:rPr>
      </w:pPr>
      <w:r w:rsidRPr="003D2448">
        <w:rPr>
          <w:sz w:val="10"/>
        </w:rPr>
        <w:t>Beginning in the late nineteenth century, scholars attempted to organize these concepts into a coherent body of law called "restitution." 17This effort reached its apex with the publication of the Restatement of Restitution in 1937, which argued that seemingly disparate restitutionary obligations and remedies, from the "quasi-contract" of Macferlan to equitable remedies like constructive trusts and subrogation, were all animated by the singular concern of preventing unjust enrichment. 18Thus, the Restatement authors submitted, "[a] person who has been unjustly [*169] enriched at the expense of another is required to make restitution to the other." 19</w:t>
      </w:r>
    </w:p>
    <w:p w14:paraId="54E9C2DA" w14:textId="77777777" w:rsidR="003D2448" w:rsidRPr="003D2448" w:rsidRDefault="003D2448" w:rsidP="003D2448">
      <w:pPr>
        <w:rPr>
          <w:sz w:val="10"/>
        </w:rPr>
      </w:pPr>
      <w:r w:rsidRPr="003D2448">
        <w:rPr>
          <w:sz w:val="10"/>
        </w:rPr>
        <w:t>Some commentators found this approach misguided. 20Simply put, their criticism was that the law of restitution - in the sense of gain-based recovery (as contrasted with compensation or loss-based recovery) 21- was bigger than the law of unjust enrichment. 22On this view, not every restitution necessarily proceeds from an instance of unjust enrichment. Peter Birks, a prominent scholar of the subject, argued that cases of unjust enrichment were properly viewed as those concerning some form of mistaken payment (e.g., accidentally paying double on a debt), where a plaintiff does not assert a wrong but still demands that the enrichment should be retuned, separate from instances where the obligation to make restitution flows from the breach of a contractual obligation or a general duty of care. 23In fact, he maintained that the Macferlan decision was correctly understood as a case of restitution for a breach of contract: not of the implied contract that Mansfield described in his opinion, but of the agreement that Macferlan initially made not to sue on the endorsements. 24Moreover, it could not be "unjust" in itself for Macferlan to keep the money because it was obtained by way of a lawful judgment, which was a thoroughly sound and legal basis for the enrichment. 25</w:t>
      </w:r>
    </w:p>
    <w:p w14:paraId="26E5161D" w14:textId="77777777" w:rsidR="003D2448" w:rsidRPr="003D2448" w:rsidRDefault="003D2448" w:rsidP="003D2448">
      <w:pPr>
        <w:rPr>
          <w:sz w:val="16"/>
        </w:rPr>
      </w:pPr>
      <w:r w:rsidRPr="003D2448">
        <w:rPr>
          <w:sz w:val="16"/>
        </w:rPr>
        <w:t>Birks's view could be characterized as a "narrow" conception of unjust enrichment - a principle that demands restitution of a benefit whose retention would be unjust, but only in those cases of mistaken payment where the source of the enrichment cannot otherwise be tied to a breach in contract or tort. The "broad" conception embodied in the First Restatement - that unjust enrichment demands restitution of any benefit whose retention would be unjust - held some appeal for mid-century scholars and judges, but they primarily described it as an equitable [*170] principle guiding the crafting of remedies in novel cases. 26</w:t>
      </w:r>
      <w:r w:rsidRPr="003D2448">
        <w:rPr>
          <w:u w:val="single"/>
        </w:rPr>
        <w:t>A survey of twentieth century law school curricula</w:t>
      </w:r>
      <w:r w:rsidRPr="003D2448">
        <w:rPr>
          <w:sz w:val="16"/>
        </w:rPr>
        <w:t xml:space="preserve"> similarly </w:t>
      </w:r>
      <w:r w:rsidRPr="003D2448">
        <w:rPr>
          <w:u w:val="single"/>
        </w:rPr>
        <w:t>indicates</w:t>
      </w:r>
      <w:r w:rsidRPr="003D2448">
        <w:rPr>
          <w:sz w:val="16"/>
        </w:rPr>
        <w:t xml:space="preserve"> </w:t>
      </w:r>
      <w:r w:rsidRPr="003D2448">
        <w:rPr>
          <w:iCs/>
          <w:u w:val="single"/>
          <w:bdr w:val="single" w:sz="8" w:space="0" w:color="auto"/>
        </w:rPr>
        <w:t>little interest</w:t>
      </w:r>
      <w:r w:rsidRPr="003D2448">
        <w:rPr>
          <w:sz w:val="16"/>
        </w:rPr>
        <w:t xml:space="preserve"> </w:t>
      </w:r>
      <w:r w:rsidRPr="003D2448">
        <w:rPr>
          <w:u w:val="single"/>
        </w:rPr>
        <w:t>in the</w:t>
      </w:r>
      <w:r w:rsidRPr="003D2448">
        <w:rPr>
          <w:sz w:val="16"/>
        </w:rPr>
        <w:t xml:space="preserve"> </w:t>
      </w:r>
      <w:r w:rsidRPr="003D2448">
        <w:rPr>
          <w:iCs/>
          <w:u w:val="single"/>
          <w:bdr w:val="single" w:sz="8" w:space="0" w:color="auto"/>
        </w:rPr>
        <w:t>broad conception</w:t>
      </w:r>
      <w:r w:rsidRPr="003D2448">
        <w:rPr>
          <w:sz w:val="16"/>
        </w:rPr>
        <w:t xml:space="preserve"> </w:t>
      </w:r>
      <w:r w:rsidRPr="003D2448">
        <w:rPr>
          <w:highlight w:val="yellow"/>
          <w:u w:val="single"/>
        </w:rPr>
        <w:t>among</w:t>
      </w:r>
      <w:r w:rsidRPr="003D2448">
        <w:rPr>
          <w:sz w:val="16"/>
          <w:highlight w:val="yellow"/>
        </w:rPr>
        <w:t xml:space="preserve"> </w:t>
      </w:r>
      <w:r w:rsidRPr="003D2448">
        <w:rPr>
          <w:iCs/>
          <w:highlight w:val="yellow"/>
          <w:u w:val="single"/>
          <w:bdr w:val="single" w:sz="8" w:space="0" w:color="auto"/>
        </w:rPr>
        <w:t>American lawyers</w:t>
      </w:r>
      <w:r w:rsidRPr="003D2448">
        <w:rPr>
          <w:u w:val="single"/>
        </w:rPr>
        <w:t>, with</w:t>
      </w:r>
      <w:r w:rsidRPr="003D2448">
        <w:rPr>
          <w:sz w:val="16"/>
        </w:rPr>
        <w:t xml:space="preserve"> </w:t>
      </w:r>
      <w:r w:rsidRPr="003D2448">
        <w:rPr>
          <w:iCs/>
          <w:u w:val="single"/>
          <w:bdr w:val="single" w:sz="8" w:space="0" w:color="auto"/>
        </w:rPr>
        <w:t>no schools</w:t>
      </w:r>
      <w:r w:rsidRPr="003D2448">
        <w:rPr>
          <w:sz w:val="16"/>
        </w:rPr>
        <w:t xml:space="preserve"> </w:t>
      </w:r>
      <w:r w:rsidRPr="003D2448">
        <w:rPr>
          <w:u w:val="single"/>
        </w:rPr>
        <w:t>offering standalone courses in unjust enrichment or restitution</w:t>
      </w:r>
      <w:r w:rsidRPr="003D2448">
        <w:rPr>
          <w:sz w:val="16"/>
        </w:rPr>
        <w:t>. 27</w:t>
      </w:r>
      <w:r w:rsidRPr="003D2448">
        <w:rPr>
          <w:u w:val="single"/>
        </w:rPr>
        <w:t xml:space="preserve">The possibility of </w:t>
      </w:r>
      <w:r w:rsidRPr="003D2448">
        <w:rPr>
          <w:highlight w:val="yellow"/>
          <w:u w:val="single"/>
        </w:rPr>
        <w:t>unjust enrichment</w:t>
      </w:r>
      <w:r w:rsidRPr="003D2448">
        <w:rPr>
          <w:u w:val="single"/>
        </w:rPr>
        <w:t xml:space="preserve"> standing </w:t>
      </w:r>
      <w:r w:rsidRPr="003D2448">
        <w:rPr>
          <w:iCs/>
          <w:highlight w:val="yellow"/>
          <w:u w:val="single"/>
          <w:bdr w:val="single" w:sz="8" w:space="0" w:color="auto"/>
        </w:rPr>
        <w:t>alongside contract and tort</w:t>
      </w:r>
      <w:r w:rsidRPr="003D2448">
        <w:rPr>
          <w:sz w:val="16"/>
          <w:highlight w:val="yellow"/>
        </w:rPr>
        <w:t xml:space="preserve"> </w:t>
      </w:r>
      <w:r w:rsidRPr="003D2448">
        <w:rPr>
          <w:highlight w:val="yellow"/>
          <w:u w:val="single"/>
        </w:rPr>
        <w:t>as</w:t>
      </w:r>
      <w:r w:rsidRPr="003D2448">
        <w:rPr>
          <w:u w:val="single"/>
        </w:rPr>
        <w:t xml:space="preserve"> an</w:t>
      </w:r>
      <w:r w:rsidRPr="003D2448">
        <w:rPr>
          <w:sz w:val="16"/>
        </w:rPr>
        <w:t xml:space="preserve"> </w:t>
      </w:r>
      <w:r w:rsidRPr="003D2448">
        <w:rPr>
          <w:iCs/>
          <w:highlight w:val="yellow"/>
          <w:u w:val="single"/>
          <w:bdr w:val="single" w:sz="8" w:space="0" w:color="auto"/>
        </w:rPr>
        <w:t>independent</w:t>
      </w:r>
      <w:r w:rsidRPr="003D2448">
        <w:rPr>
          <w:sz w:val="16"/>
        </w:rPr>
        <w:t xml:space="preserve"> </w:t>
      </w:r>
      <w:r w:rsidRPr="003D2448">
        <w:rPr>
          <w:u w:val="single"/>
        </w:rPr>
        <w:t>source of</w:t>
      </w:r>
      <w:r w:rsidRPr="003D2448">
        <w:rPr>
          <w:sz w:val="16"/>
        </w:rPr>
        <w:t xml:space="preserve"> private </w:t>
      </w:r>
      <w:r w:rsidRPr="003D2448">
        <w:rPr>
          <w:u w:val="single"/>
        </w:rPr>
        <w:t>obligation in</w:t>
      </w:r>
      <w:r w:rsidRPr="003D2448">
        <w:rPr>
          <w:sz w:val="16"/>
        </w:rPr>
        <w:t xml:space="preserve"> </w:t>
      </w:r>
      <w:r w:rsidRPr="003D2448">
        <w:rPr>
          <w:iCs/>
          <w:u w:val="single"/>
          <w:bdr w:val="single" w:sz="8" w:space="0" w:color="auto"/>
        </w:rPr>
        <w:t>American law</w:t>
      </w:r>
      <w:r w:rsidRPr="003D2448">
        <w:rPr>
          <w:sz w:val="16"/>
        </w:rPr>
        <w:t xml:space="preserve"> </w:t>
      </w:r>
      <w:r w:rsidRPr="003D2448">
        <w:rPr>
          <w:highlight w:val="yellow"/>
          <w:u w:val="single"/>
        </w:rPr>
        <w:t>appeared</w:t>
      </w:r>
      <w:r w:rsidRPr="003D2448">
        <w:rPr>
          <w:sz w:val="16"/>
          <w:highlight w:val="yellow"/>
        </w:rPr>
        <w:t xml:space="preserve"> </w:t>
      </w:r>
      <w:r w:rsidRPr="003D2448">
        <w:rPr>
          <w:iCs/>
          <w:highlight w:val="yellow"/>
          <w:u w:val="single"/>
          <w:bdr w:val="single" w:sz="8" w:space="0" w:color="auto"/>
        </w:rPr>
        <w:t>dim</w:t>
      </w:r>
      <w:r w:rsidRPr="003D2448">
        <w:rPr>
          <w:sz w:val="16"/>
        </w:rPr>
        <w:t>.</w:t>
      </w:r>
    </w:p>
    <w:p w14:paraId="3D8E261C" w14:textId="77777777" w:rsidR="003D2448" w:rsidRPr="003D2448" w:rsidRDefault="003D2448" w:rsidP="003D2448">
      <w:pPr>
        <w:rPr>
          <w:sz w:val="16"/>
        </w:rPr>
      </w:pPr>
      <w:r w:rsidRPr="003D2448">
        <w:rPr>
          <w:sz w:val="16"/>
        </w:rPr>
        <w:t>B. The Third Restatement and the Modern "Restitution Revival"</w:t>
      </w:r>
    </w:p>
    <w:p w14:paraId="1158D645" w14:textId="77777777" w:rsidR="003D2448" w:rsidRPr="003D2448" w:rsidRDefault="003D2448" w:rsidP="003D2448">
      <w:pPr>
        <w:rPr>
          <w:sz w:val="16"/>
        </w:rPr>
      </w:pPr>
      <w:r w:rsidRPr="003D2448">
        <w:rPr>
          <w:u w:val="single"/>
        </w:rPr>
        <w:t>Amid renewed</w:t>
      </w:r>
      <w:r w:rsidRPr="003D2448">
        <w:rPr>
          <w:sz w:val="16"/>
        </w:rPr>
        <w:t xml:space="preserve"> </w:t>
      </w:r>
      <w:r w:rsidRPr="003D2448">
        <w:rPr>
          <w:iCs/>
          <w:u w:val="single"/>
          <w:bdr w:val="single" w:sz="8" w:space="0" w:color="auto"/>
        </w:rPr>
        <w:t>scholarly interest</w:t>
      </w:r>
      <w:r w:rsidRPr="003D2448">
        <w:rPr>
          <w:sz w:val="16"/>
        </w:rPr>
        <w:t xml:space="preserve"> in the subject, 28</w:t>
      </w:r>
      <w:r w:rsidRPr="003D2448">
        <w:rPr>
          <w:highlight w:val="yellow"/>
          <w:u w:val="single"/>
        </w:rPr>
        <w:t>the</w:t>
      </w:r>
      <w:r w:rsidRPr="003D2448">
        <w:rPr>
          <w:sz w:val="16"/>
        </w:rPr>
        <w:t xml:space="preserve"> </w:t>
      </w:r>
      <w:r w:rsidRPr="003D2448">
        <w:rPr>
          <w:iCs/>
          <w:highlight w:val="yellow"/>
          <w:u w:val="single"/>
          <w:bdr w:val="single" w:sz="8" w:space="0" w:color="auto"/>
        </w:rPr>
        <w:t>A</w:t>
      </w:r>
      <w:r w:rsidRPr="003D2448">
        <w:rPr>
          <w:sz w:val="16"/>
        </w:rPr>
        <w:t xml:space="preserve">merican </w:t>
      </w:r>
      <w:r w:rsidRPr="003D2448">
        <w:rPr>
          <w:iCs/>
          <w:highlight w:val="yellow"/>
          <w:u w:val="single"/>
          <w:bdr w:val="single" w:sz="8" w:space="0" w:color="auto"/>
        </w:rPr>
        <w:t>L</w:t>
      </w:r>
      <w:r w:rsidRPr="003D2448">
        <w:rPr>
          <w:sz w:val="16"/>
        </w:rPr>
        <w:t xml:space="preserve">aw </w:t>
      </w:r>
      <w:r w:rsidRPr="003D2448">
        <w:rPr>
          <w:iCs/>
          <w:highlight w:val="yellow"/>
          <w:u w:val="single"/>
          <w:bdr w:val="single" w:sz="8" w:space="0" w:color="auto"/>
        </w:rPr>
        <w:t>I</w:t>
      </w:r>
      <w:r w:rsidRPr="003D2448">
        <w:rPr>
          <w:sz w:val="16"/>
        </w:rPr>
        <w:t xml:space="preserve">nstitute </w:t>
      </w:r>
      <w:r w:rsidRPr="003D2448">
        <w:rPr>
          <w:u w:val="single"/>
        </w:rPr>
        <w:t>published a</w:t>
      </w:r>
      <w:r w:rsidRPr="003D2448">
        <w:rPr>
          <w:sz w:val="16"/>
        </w:rPr>
        <w:t xml:space="preserve"> Third </w:t>
      </w:r>
      <w:r w:rsidRPr="003D2448">
        <w:rPr>
          <w:iCs/>
          <w:u w:val="single"/>
          <w:bdr w:val="single" w:sz="8" w:space="0" w:color="auto"/>
        </w:rPr>
        <w:t>Restatement</w:t>
      </w:r>
      <w:r w:rsidRPr="003D2448">
        <w:rPr>
          <w:sz w:val="16"/>
        </w:rPr>
        <w:t xml:space="preserve"> </w:t>
      </w:r>
      <w:r w:rsidRPr="003D2448">
        <w:rPr>
          <w:u w:val="single"/>
        </w:rPr>
        <w:t>of</w:t>
      </w:r>
      <w:r w:rsidRPr="003D2448">
        <w:rPr>
          <w:sz w:val="16"/>
        </w:rPr>
        <w:t xml:space="preserve"> Restitution and </w:t>
      </w:r>
      <w:r w:rsidRPr="003D2448">
        <w:rPr>
          <w:iCs/>
          <w:u w:val="single"/>
          <w:bdr w:val="single" w:sz="8" w:space="0" w:color="auto"/>
        </w:rPr>
        <w:t>Unjust Enrichment</w:t>
      </w:r>
      <w:r w:rsidRPr="003D2448">
        <w:rPr>
          <w:sz w:val="16"/>
        </w:rPr>
        <w:t xml:space="preserve"> in 2011. 29It carried forward the central organizing principle of the First Restatement that the law of restitution is the law of preventing unjust enrichment: "A person who is unjustly enriched at the expense of another is subject to liability in restitution." 30</w:t>
      </w:r>
      <w:r w:rsidRPr="003D2448">
        <w:rPr>
          <w:u w:val="single"/>
        </w:rPr>
        <w:t>It</w:t>
      </w:r>
      <w:r w:rsidRPr="003D2448">
        <w:rPr>
          <w:sz w:val="16"/>
        </w:rPr>
        <w:t xml:space="preserve"> </w:t>
      </w:r>
      <w:r w:rsidRPr="003D2448">
        <w:rPr>
          <w:iCs/>
          <w:highlight w:val="yellow"/>
          <w:u w:val="single"/>
          <w:bdr w:val="single" w:sz="8" w:space="0" w:color="auto"/>
        </w:rPr>
        <w:t>emphasized</w:t>
      </w:r>
      <w:r w:rsidRPr="003D2448">
        <w:rPr>
          <w:u w:val="single"/>
        </w:rPr>
        <w:t>, however, that "</w:t>
      </w:r>
      <w:r w:rsidRPr="003D2448">
        <w:rPr>
          <w:highlight w:val="yellow"/>
          <w:u w:val="single"/>
        </w:rPr>
        <w:t>the</w:t>
      </w:r>
      <w:r w:rsidRPr="003D2448">
        <w:rPr>
          <w:sz w:val="16"/>
          <w:highlight w:val="yellow"/>
        </w:rPr>
        <w:t xml:space="preserve"> </w:t>
      </w:r>
      <w:r w:rsidRPr="003D2448">
        <w:rPr>
          <w:iCs/>
          <w:highlight w:val="yellow"/>
          <w:u w:val="single"/>
          <w:bdr w:val="single" w:sz="8" w:space="0" w:color="auto"/>
        </w:rPr>
        <w:t>tradition</w:t>
      </w:r>
      <w:r w:rsidRPr="003D2448">
        <w:rPr>
          <w:sz w:val="16"/>
        </w:rPr>
        <w:t xml:space="preserve"> from which we receive the modern law of restitution </w:t>
      </w:r>
      <w:r w:rsidRPr="003D2448">
        <w:rPr>
          <w:highlight w:val="yellow"/>
          <w:u w:val="single"/>
        </w:rPr>
        <w:t>authorizes a</w:t>
      </w:r>
      <w:r w:rsidRPr="003D2448">
        <w:rPr>
          <w:u w:val="single"/>
        </w:rPr>
        <w:t xml:space="preserve"> court to</w:t>
      </w:r>
      <w:r w:rsidRPr="003D2448">
        <w:rPr>
          <w:sz w:val="16"/>
        </w:rPr>
        <w:t xml:space="preserve"> </w:t>
      </w:r>
      <w:r w:rsidRPr="003D2448">
        <w:rPr>
          <w:iCs/>
          <w:highlight w:val="yellow"/>
          <w:u w:val="single"/>
          <w:bdr w:val="single" w:sz="8" w:space="0" w:color="auto"/>
        </w:rPr>
        <w:t>remedy</w:t>
      </w:r>
      <w:r w:rsidRPr="003D2448">
        <w:rPr>
          <w:sz w:val="16"/>
        </w:rPr>
        <w:t xml:space="preserve"> </w:t>
      </w:r>
      <w:r w:rsidRPr="003D2448">
        <w:rPr>
          <w:u w:val="single"/>
        </w:rPr>
        <w:t>unjust enrichment wherever it finds it, but</w:t>
      </w:r>
      <w:r w:rsidRPr="003D2448">
        <w:rPr>
          <w:sz w:val="16"/>
        </w:rPr>
        <w:t xml:space="preserve"> </w:t>
      </w:r>
      <w:r w:rsidRPr="003D2448">
        <w:rPr>
          <w:iCs/>
          <w:highlight w:val="yellow"/>
          <w:u w:val="single"/>
          <w:bdr w:val="single" w:sz="8" w:space="0" w:color="auto"/>
        </w:rPr>
        <w:t>not</w:t>
      </w:r>
      <w:r w:rsidRPr="003D2448">
        <w:rPr>
          <w:sz w:val="16"/>
          <w:highlight w:val="yellow"/>
        </w:rPr>
        <w:t xml:space="preserve"> </w:t>
      </w:r>
      <w:r w:rsidRPr="003D2448">
        <w:rPr>
          <w:u w:val="single"/>
        </w:rPr>
        <w:t>to treat</w:t>
      </w:r>
      <w:r w:rsidRPr="003D2448">
        <w:rPr>
          <w:sz w:val="16"/>
        </w:rPr>
        <w:t xml:space="preserve"> </w:t>
      </w:r>
      <w:r w:rsidRPr="003D2448">
        <w:rPr>
          <w:iCs/>
          <w:u w:val="single"/>
          <w:bdr w:val="single" w:sz="8" w:space="0" w:color="auto"/>
        </w:rPr>
        <w:t>as</w:t>
      </w:r>
      <w:r w:rsidRPr="003D2448">
        <w:rPr>
          <w:sz w:val="16"/>
        </w:rPr>
        <w:t xml:space="preserve"> </w:t>
      </w:r>
      <w:r w:rsidRPr="003D2448">
        <w:rPr>
          <w:u w:val="single"/>
        </w:rPr>
        <w:t>"unjust enrichment' every</w:t>
      </w:r>
      <w:r w:rsidRPr="003D2448">
        <w:rPr>
          <w:sz w:val="16"/>
        </w:rPr>
        <w:t xml:space="preserve"> </w:t>
      </w:r>
      <w:r w:rsidRPr="003D2448">
        <w:rPr>
          <w:iCs/>
          <w:u w:val="single"/>
          <w:bdr w:val="single" w:sz="8" w:space="0" w:color="auto"/>
        </w:rPr>
        <w:t>instance</w:t>
      </w:r>
      <w:r w:rsidRPr="003D2448">
        <w:rPr>
          <w:sz w:val="16"/>
        </w:rPr>
        <w:t xml:space="preserve"> </w:t>
      </w:r>
      <w:r w:rsidRPr="003D2448">
        <w:rPr>
          <w:u w:val="single"/>
        </w:rPr>
        <w:t>of enrichment that</w:t>
      </w:r>
      <w:r w:rsidRPr="003D2448">
        <w:rPr>
          <w:sz w:val="16"/>
        </w:rPr>
        <w:t xml:space="preserve"> </w:t>
      </w:r>
      <w:r w:rsidRPr="003D2448">
        <w:rPr>
          <w:iCs/>
          <w:u w:val="single"/>
          <w:bdr w:val="single" w:sz="8" w:space="0" w:color="auto"/>
        </w:rPr>
        <w:t>it regards</w:t>
      </w:r>
      <w:r w:rsidRPr="003D2448">
        <w:rPr>
          <w:sz w:val="16"/>
        </w:rPr>
        <w:t xml:space="preserve"> as </w:t>
      </w:r>
      <w:r w:rsidRPr="003D2448">
        <w:rPr>
          <w:iCs/>
          <w:u w:val="single"/>
          <w:bdr w:val="single" w:sz="8" w:space="0" w:color="auto"/>
        </w:rPr>
        <w:t>unjust</w:t>
      </w:r>
      <w:r w:rsidRPr="003D2448">
        <w:rPr>
          <w:sz w:val="16"/>
        </w:rPr>
        <w:t xml:space="preserve">." 31Pointing to Mansfield's statements in the Macferlan decision, </w:t>
      </w:r>
      <w:r w:rsidRPr="003D2448">
        <w:rPr>
          <w:u w:val="single"/>
        </w:rPr>
        <w:t>it</w:t>
      </w:r>
      <w:r w:rsidRPr="003D2448">
        <w:rPr>
          <w:sz w:val="16"/>
        </w:rPr>
        <w:t xml:space="preserve"> </w:t>
      </w:r>
      <w:r w:rsidRPr="003D2448">
        <w:rPr>
          <w:iCs/>
          <w:u w:val="single"/>
          <w:bdr w:val="single" w:sz="8" w:space="0" w:color="auto"/>
        </w:rPr>
        <w:t>criticizes</w:t>
      </w:r>
      <w:r w:rsidRPr="003D2448">
        <w:rPr>
          <w:sz w:val="16"/>
        </w:rPr>
        <w:t xml:space="preserve"> </w:t>
      </w:r>
      <w:r w:rsidRPr="003D2448">
        <w:rPr>
          <w:u w:val="single"/>
        </w:rPr>
        <w:t xml:space="preserve">the view of </w:t>
      </w:r>
      <w:r w:rsidRPr="003D2448">
        <w:rPr>
          <w:highlight w:val="yellow"/>
          <w:u w:val="single"/>
        </w:rPr>
        <w:t>unjust enrichment as</w:t>
      </w:r>
      <w:r w:rsidRPr="003D2448">
        <w:rPr>
          <w:sz w:val="16"/>
        </w:rPr>
        <w:t xml:space="preserve"> something "identifiable ... by the exercise of a moral judgment </w:t>
      </w:r>
      <w:r w:rsidRPr="003D2448">
        <w:rPr>
          <w:iCs/>
          <w:u w:val="single"/>
          <w:bdr w:val="single" w:sz="8" w:space="0" w:color="auto"/>
        </w:rPr>
        <w:t>anterior</w:t>
      </w:r>
      <w:r w:rsidRPr="003D2448">
        <w:rPr>
          <w:sz w:val="16"/>
        </w:rPr>
        <w:t xml:space="preserve"> </w:t>
      </w:r>
      <w:r w:rsidRPr="003D2448">
        <w:rPr>
          <w:u w:val="single"/>
        </w:rPr>
        <w:t>to</w:t>
      </w:r>
      <w:r w:rsidRPr="003D2448">
        <w:rPr>
          <w:sz w:val="16"/>
        </w:rPr>
        <w:t xml:space="preserve"> </w:t>
      </w:r>
      <w:r w:rsidRPr="003D2448">
        <w:rPr>
          <w:iCs/>
          <w:u w:val="single"/>
          <w:bdr w:val="single" w:sz="8" w:space="0" w:color="auto"/>
        </w:rPr>
        <w:t>legal rules</w:t>
      </w:r>
      <w:r w:rsidRPr="003D2448">
        <w:rPr>
          <w:sz w:val="16"/>
        </w:rPr>
        <w:t xml:space="preserve">[,]" </w:t>
      </w:r>
      <w:r w:rsidRPr="003D2448">
        <w:rPr>
          <w:u w:val="single"/>
        </w:rPr>
        <w:t>expressing concern that in this understanding the concept is</w:t>
      </w:r>
      <w:r w:rsidRPr="003D2448">
        <w:rPr>
          <w:sz w:val="16"/>
        </w:rPr>
        <w:t xml:space="preserve"> "at best, a name for a legal conclusion that remains to be explained; at worst, </w:t>
      </w:r>
      <w:r w:rsidRPr="003D2448">
        <w:rPr>
          <w:u w:val="single"/>
        </w:rPr>
        <w:t>an</w:t>
      </w:r>
      <w:r w:rsidRPr="003D2448">
        <w:rPr>
          <w:sz w:val="16"/>
        </w:rPr>
        <w:t xml:space="preserve"> </w:t>
      </w:r>
      <w:r w:rsidRPr="003D2448">
        <w:rPr>
          <w:iCs/>
          <w:highlight w:val="yellow"/>
          <w:u w:val="single"/>
          <w:bdr w:val="single" w:sz="8" w:space="0" w:color="auto"/>
        </w:rPr>
        <w:t>open-ended</w:t>
      </w:r>
      <w:r w:rsidRPr="003D2448">
        <w:rPr>
          <w:sz w:val="16"/>
        </w:rPr>
        <w:t xml:space="preserve"> and potentially unprincipled </w:t>
      </w:r>
      <w:r w:rsidRPr="003D2448">
        <w:rPr>
          <w:iCs/>
          <w:u w:val="single"/>
          <w:bdr w:val="single" w:sz="8" w:space="0" w:color="auto"/>
        </w:rPr>
        <w:t>charter</w:t>
      </w:r>
      <w:r w:rsidRPr="003D2448">
        <w:rPr>
          <w:sz w:val="16"/>
        </w:rPr>
        <w:t xml:space="preserve"> </w:t>
      </w:r>
      <w:r w:rsidRPr="003D2448">
        <w:rPr>
          <w:u w:val="single"/>
        </w:rPr>
        <w:t>of</w:t>
      </w:r>
      <w:r w:rsidRPr="003D2448">
        <w:rPr>
          <w:sz w:val="16"/>
        </w:rPr>
        <w:t xml:space="preserve"> </w:t>
      </w:r>
      <w:r w:rsidRPr="003D2448">
        <w:rPr>
          <w:iCs/>
          <w:highlight w:val="yellow"/>
          <w:u w:val="single"/>
          <w:bdr w:val="single" w:sz="8" w:space="0" w:color="auto"/>
        </w:rPr>
        <w:t>liability</w:t>
      </w:r>
      <w:r w:rsidRPr="003D2448">
        <w:rPr>
          <w:sz w:val="16"/>
        </w:rPr>
        <w:t>." 32"Notwithstanding the potential reach of the words, and Lord Mansfield's confident reference to "natural justice[,]'" the authors argue, "the circumstances in which American law has in fact identified an unjust enrichment resulting in legal liability have been those and only those in which there might also be said [*171] to be unjustified enrichment, meaning the transfer of a benefit without adequate legal ground." 33</w:t>
      </w:r>
    </w:p>
    <w:p w14:paraId="1820BD3B" w14:textId="77777777" w:rsidR="003D2448" w:rsidRPr="003D2448" w:rsidRDefault="003D2448" w:rsidP="003D2448">
      <w:pPr>
        <w:rPr>
          <w:sz w:val="16"/>
        </w:rPr>
      </w:pPr>
      <w:r w:rsidRPr="003D2448">
        <w:rPr>
          <w:u w:val="single"/>
        </w:rPr>
        <w:t xml:space="preserve">In other words, the Restatement </w:t>
      </w:r>
      <w:r w:rsidRPr="003D2448">
        <w:rPr>
          <w:highlight w:val="yellow"/>
          <w:u w:val="single"/>
        </w:rPr>
        <w:t>came down</w:t>
      </w:r>
      <w:r w:rsidRPr="003D2448">
        <w:rPr>
          <w:sz w:val="16"/>
          <w:highlight w:val="yellow"/>
        </w:rPr>
        <w:t xml:space="preserve"> </w:t>
      </w:r>
      <w:r w:rsidRPr="003D2448">
        <w:rPr>
          <w:iCs/>
          <w:highlight w:val="yellow"/>
          <w:u w:val="single"/>
          <w:bdr w:val="single" w:sz="8" w:space="0" w:color="auto"/>
        </w:rPr>
        <w:t>firmly</w:t>
      </w:r>
      <w:r w:rsidRPr="003D2448">
        <w:rPr>
          <w:sz w:val="16"/>
          <w:highlight w:val="yellow"/>
        </w:rPr>
        <w:t xml:space="preserve"> </w:t>
      </w:r>
      <w:r w:rsidRPr="003D2448">
        <w:rPr>
          <w:highlight w:val="yellow"/>
          <w:u w:val="single"/>
        </w:rPr>
        <w:t>on the</w:t>
      </w:r>
      <w:r w:rsidRPr="003D2448">
        <w:rPr>
          <w:sz w:val="16"/>
          <w:highlight w:val="yellow"/>
        </w:rPr>
        <w:t xml:space="preserve"> </w:t>
      </w:r>
      <w:r w:rsidRPr="003D2448">
        <w:rPr>
          <w:iCs/>
          <w:highlight w:val="yellow"/>
          <w:u w:val="single"/>
          <w:bdr w:val="single" w:sz="8" w:space="0" w:color="auto"/>
        </w:rPr>
        <w:t>narrow conception</w:t>
      </w:r>
      <w:r w:rsidRPr="003D2448">
        <w:rPr>
          <w:sz w:val="16"/>
        </w:rPr>
        <w:t xml:space="preserve">. </w:t>
      </w:r>
      <w:r w:rsidRPr="003D2448">
        <w:rPr>
          <w:u w:val="single"/>
        </w:rPr>
        <w:t xml:space="preserve">Enrichments were </w:t>
      </w:r>
      <w:r w:rsidRPr="003D2448">
        <w:rPr>
          <w:highlight w:val="yellow"/>
          <w:u w:val="single"/>
        </w:rPr>
        <w:t>only "unjust" if they lacked</w:t>
      </w:r>
      <w:r w:rsidRPr="003D2448">
        <w:rPr>
          <w:u w:val="single"/>
        </w:rPr>
        <w:t xml:space="preserve"> an adequate</w:t>
      </w:r>
      <w:r w:rsidRPr="003D2448">
        <w:rPr>
          <w:sz w:val="16"/>
        </w:rPr>
        <w:t xml:space="preserve"> </w:t>
      </w:r>
      <w:r w:rsidRPr="003D2448">
        <w:rPr>
          <w:iCs/>
          <w:highlight w:val="yellow"/>
          <w:u w:val="single"/>
          <w:bdr w:val="single" w:sz="8" w:space="0" w:color="auto"/>
        </w:rPr>
        <w:t>legal explanation</w:t>
      </w:r>
      <w:r w:rsidRPr="003D2448">
        <w:rPr>
          <w:u w:val="single"/>
        </w:rPr>
        <w:t>, regardless of</w:t>
      </w:r>
      <w:r w:rsidRPr="003D2448">
        <w:rPr>
          <w:sz w:val="16"/>
        </w:rPr>
        <w:t xml:space="preserve"> whether they were "unjust" in </w:t>
      </w:r>
      <w:r w:rsidRPr="003D2448">
        <w:rPr>
          <w:u w:val="single"/>
        </w:rPr>
        <w:t>some broader</w:t>
      </w:r>
      <w:r w:rsidRPr="003D2448">
        <w:rPr>
          <w:sz w:val="16"/>
        </w:rPr>
        <w:t xml:space="preserve"> </w:t>
      </w:r>
      <w:r w:rsidRPr="003D2448">
        <w:rPr>
          <w:iCs/>
          <w:u w:val="single"/>
          <w:bdr w:val="single" w:sz="8" w:space="0" w:color="auto"/>
        </w:rPr>
        <w:t>natural law sense</w:t>
      </w:r>
      <w:r w:rsidRPr="003D2448">
        <w:rPr>
          <w:u w:val="single"/>
        </w:rPr>
        <w:t xml:space="preserve">. Unjust enrichment </w:t>
      </w:r>
      <w:r w:rsidRPr="003D2448">
        <w:rPr>
          <w:highlight w:val="yellow"/>
          <w:u w:val="single"/>
        </w:rPr>
        <w:t>would</w:t>
      </w:r>
      <w:r w:rsidRPr="003D2448">
        <w:rPr>
          <w:u w:val="single"/>
        </w:rPr>
        <w:t xml:space="preserve"> therefore </w:t>
      </w:r>
      <w:r w:rsidRPr="003D2448">
        <w:rPr>
          <w:highlight w:val="yellow"/>
          <w:u w:val="single"/>
        </w:rPr>
        <w:t xml:space="preserve">look to </w:t>
      </w:r>
      <w:r w:rsidRPr="003D2448">
        <w:rPr>
          <w:iCs/>
          <w:highlight w:val="yellow"/>
          <w:u w:val="single"/>
          <w:bdr w:val="single" w:sz="8" w:space="0" w:color="auto"/>
        </w:rPr>
        <w:t>other</w:t>
      </w:r>
      <w:r w:rsidRPr="003D2448">
        <w:rPr>
          <w:iCs/>
          <w:u w:val="single"/>
          <w:bdr w:val="single" w:sz="8" w:space="0" w:color="auto"/>
        </w:rPr>
        <w:t xml:space="preserve"> areas of the </w:t>
      </w:r>
      <w:r w:rsidRPr="003D2448">
        <w:rPr>
          <w:iCs/>
          <w:highlight w:val="yellow"/>
          <w:u w:val="single"/>
          <w:bdr w:val="single" w:sz="8" w:space="0" w:color="auto"/>
        </w:rPr>
        <w:t>law</w:t>
      </w:r>
      <w:r w:rsidRPr="003D2448">
        <w:rPr>
          <w:sz w:val="16"/>
        </w:rPr>
        <w:t xml:space="preserve"> </w:t>
      </w:r>
      <w:r w:rsidRPr="003D2448">
        <w:rPr>
          <w:u w:val="single"/>
        </w:rPr>
        <w:t>to identify</w:t>
      </w:r>
      <w:r w:rsidRPr="003D2448">
        <w:rPr>
          <w:sz w:val="16"/>
        </w:rPr>
        <w:t xml:space="preserve"> those </w:t>
      </w:r>
      <w:r w:rsidRPr="003D2448">
        <w:rPr>
          <w:iCs/>
          <w:u w:val="single"/>
          <w:bdr w:val="single" w:sz="8" w:space="0" w:color="auto"/>
        </w:rPr>
        <w:t>instances</w:t>
      </w:r>
      <w:r w:rsidRPr="003D2448">
        <w:rPr>
          <w:sz w:val="16"/>
        </w:rPr>
        <w:t xml:space="preserve"> </w:t>
      </w:r>
      <w:r w:rsidRPr="003D2448">
        <w:rPr>
          <w:u w:val="single"/>
        </w:rPr>
        <w:t>where an enrichment lacked an "adequate legal ground." For example, benefits acquired by</w:t>
      </w:r>
      <w:r w:rsidRPr="003D2448">
        <w:rPr>
          <w:sz w:val="16"/>
        </w:rPr>
        <w:t xml:space="preserve"> </w:t>
      </w:r>
      <w:r w:rsidRPr="003D2448">
        <w:rPr>
          <w:iCs/>
          <w:u w:val="single"/>
          <w:bdr w:val="single" w:sz="8" w:space="0" w:color="auto"/>
        </w:rPr>
        <w:t>tort</w:t>
      </w:r>
      <w:r w:rsidRPr="003D2448">
        <w:rPr>
          <w:sz w:val="16"/>
        </w:rPr>
        <w:t xml:space="preserve"> (e.g., nuisance or trespass) </w:t>
      </w:r>
      <w:r w:rsidRPr="003D2448">
        <w:rPr>
          <w:u w:val="single"/>
        </w:rPr>
        <w:t>or</w:t>
      </w:r>
      <w:r w:rsidRPr="003D2448">
        <w:rPr>
          <w:sz w:val="16"/>
        </w:rPr>
        <w:t xml:space="preserve"> </w:t>
      </w:r>
      <w:r w:rsidRPr="003D2448">
        <w:rPr>
          <w:iCs/>
          <w:u w:val="single"/>
          <w:bdr w:val="single" w:sz="8" w:space="0" w:color="auto"/>
        </w:rPr>
        <w:t>breach</w:t>
      </w:r>
      <w:r w:rsidRPr="003D2448">
        <w:rPr>
          <w:sz w:val="16"/>
        </w:rPr>
        <w:t xml:space="preserve"> </w:t>
      </w:r>
      <w:r w:rsidRPr="003D2448">
        <w:rPr>
          <w:u w:val="single"/>
        </w:rPr>
        <w:t>of</w:t>
      </w:r>
      <w:r w:rsidRPr="003D2448">
        <w:rPr>
          <w:sz w:val="16"/>
        </w:rPr>
        <w:t xml:space="preserve"> a fiduciary </w:t>
      </w:r>
      <w:r w:rsidRPr="003D2448">
        <w:rPr>
          <w:iCs/>
          <w:u w:val="single"/>
          <w:bdr w:val="single" w:sz="8" w:space="0" w:color="auto"/>
        </w:rPr>
        <w:t>duty</w:t>
      </w:r>
      <w:r w:rsidRPr="003D2448">
        <w:rPr>
          <w:sz w:val="16"/>
        </w:rPr>
        <w:t xml:space="preserve"> </w:t>
      </w:r>
      <w:r w:rsidRPr="003D2448">
        <w:rPr>
          <w:u w:val="single"/>
        </w:rPr>
        <w:t>are</w:t>
      </w:r>
      <w:r w:rsidRPr="003D2448">
        <w:rPr>
          <w:sz w:val="16"/>
        </w:rPr>
        <w:t xml:space="preserve"> </w:t>
      </w:r>
      <w:r w:rsidRPr="003D2448">
        <w:rPr>
          <w:iCs/>
          <w:u w:val="single"/>
          <w:bdr w:val="single" w:sz="8" w:space="0" w:color="auto"/>
        </w:rPr>
        <w:t>unjust</w:t>
      </w:r>
      <w:r w:rsidRPr="003D2448">
        <w:rPr>
          <w:sz w:val="16"/>
        </w:rPr>
        <w:t xml:space="preserve"> enrichments entitling the claimant to "Restitution for Wrongs" (the title of Chapter Five) because the acquisition does not have a lawful explanation. 34</w:t>
      </w:r>
      <w:r w:rsidRPr="003D2448">
        <w:rPr>
          <w:u w:val="single"/>
        </w:rPr>
        <w:t>Similarly</w:t>
      </w:r>
      <w:r w:rsidRPr="003D2448">
        <w:rPr>
          <w:sz w:val="16"/>
        </w:rPr>
        <w:t xml:space="preserve">, opportunistic </w:t>
      </w:r>
      <w:r w:rsidRPr="003D2448">
        <w:rPr>
          <w:u w:val="single"/>
        </w:rPr>
        <w:t>breach of</w:t>
      </w:r>
      <w:r w:rsidRPr="003D2448">
        <w:rPr>
          <w:sz w:val="16"/>
        </w:rPr>
        <w:t xml:space="preserve"> a </w:t>
      </w:r>
      <w:r w:rsidRPr="003D2448">
        <w:rPr>
          <w:iCs/>
          <w:u w:val="single"/>
          <w:bdr w:val="single" w:sz="8" w:space="0" w:color="auto"/>
        </w:rPr>
        <w:t>contract</w:t>
      </w:r>
      <w:r w:rsidRPr="003D2448">
        <w:rPr>
          <w:sz w:val="16"/>
        </w:rPr>
        <w:t xml:space="preserve"> </w:t>
      </w:r>
      <w:r w:rsidRPr="003D2448">
        <w:rPr>
          <w:u w:val="single"/>
        </w:rPr>
        <w:t>will</w:t>
      </w:r>
      <w:r w:rsidRPr="003D2448">
        <w:rPr>
          <w:sz w:val="16"/>
        </w:rPr>
        <w:t xml:space="preserve"> also </w:t>
      </w:r>
      <w:r w:rsidRPr="003D2448">
        <w:rPr>
          <w:u w:val="single"/>
        </w:rPr>
        <w:t>entitle a claimant to disgorgement</w:t>
      </w:r>
      <w:r w:rsidRPr="003D2448">
        <w:rPr>
          <w:sz w:val="16"/>
        </w:rPr>
        <w:t xml:space="preserve"> of the defendant's profits, here relying on the law of contract to label the enrichment unjust and without lawful explanation. 35Where the Restatement imposes liability for unjust enrichment without relying on the law of tort or contract for the source of the obligation, it does so in limited, well-defined circumstances. These include Birks's paradigmatic example of the mistaken payment (e.g., § 6 "Payment of Money Not Due" or § 7 "Mistaken Performance of Another's Obligation"), performance rendered under an unenforceable contract ( § 31), and emergency interventions to protect another's life or property (§§20 and 21). In sum, unjust enrichment "fills in the space around consensual transfers of wealth," but the measure of consent depends on principles of tort and contract except in certain well-worn, uncontroversial situations like mistaken payment. 36Under the Restatement's conception of unjust enrichment, a claimant is not entitled to restitution simply because the transfer was unfair or unconscionable. 37</w:t>
      </w:r>
    </w:p>
    <w:p w14:paraId="3B0841B2" w14:textId="77777777" w:rsidR="003D2448" w:rsidRPr="003D2448" w:rsidRDefault="003D2448" w:rsidP="003D2448">
      <w:pPr>
        <w:rPr>
          <w:sz w:val="10"/>
        </w:rPr>
      </w:pPr>
      <w:r w:rsidRPr="003D2448">
        <w:rPr>
          <w:sz w:val="10"/>
        </w:rPr>
        <w:t>Despite this trend toward a restrictive view of unjust enrichment in American jurisprudence, a number of litigants have invoked the broad conception in asserting novel claims to restitution that do not neatly fit within the narrow categories provided by the Restatement. One notable example lies in cases involving shared assets between non-married domestic partners, where courts have extended the principle to allow for [*172] cohabitants to "raise claims based upon unjust enrichment following the termination of their relationships where one of the parties attempts to retain an unreasonable amount of the property acquired through the efforts of both." 38The broad conception has also been invoked in search of remedies for vast social and historical injustices in the United States. In the early 2000s, a group of plaintiffs descended from people enslaved during the antebellum era filed suit against eighteen private companies whose predecessors they alleged profited from slavery and the slave trade, in part on a theory of unjust enrichment. 39On this count, the plaintiffs argued that the defendants' failure to pay for the enslaved workers' labor allowed them "to retain a benefit at the expense of plaintiffs and their ancestors" and sought a "constructive trust on all profits Defendants gained from slavery [and] restitution in the value of Plaintiffs' ancestors' slave labor and Defendants' corresponding unjust enrichment." 40Though the case was dismissed on statute of limitations and justiciability grounds, 41the potential connections between reparations for slavery and the law of restitution and unjust enrichment continue to be the subject of intense scholarly interest. 42</w:t>
      </w:r>
    </w:p>
    <w:p w14:paraId="46CD2B85" w14:textId="77777777" w:rsidR="003D2448" w:rsidRPr="003D2448" w:rsidRDefault="003D2448" w:rsidP="003D2448">
      <w:pPr>
        <w:rPr>
          <w:sz w:val="10"/>
        </w:rPr>
      </w:pPr>
      <w:r w:rsidRPr="003D2448">
        <w:rPr>
          <w:sz w:val="10"/>
        </w:rPr>
        <w:t>The broad conception arguably played a pivotal role in the tobacco litigation of the 1990s, which is often viewed as an obvious framework for climate litigation against oil and gas companies. 43In particular, it was a central feature of Mississippi's lawsuit that ultimately resulted in the first settlement obtained by any state, totaling $ 3.3 billion. 44Mississippi brought the claim precisely because tort actions by private parties had failed, instead arguing that the tobacco companies were unjustly enriched at the State's expense by forcing the medical costs of their addictive and harmful product off their own books and onto Mississippi's Medicaid, [*173] welfare, and employee benefit programs. 45The State explicitly relied on an expansive, Mansfield-ian theory of unjust enrichment: it did not assert any wrongdoing or substantive breach of duty or contract, but merely that justice and equity entitled it to restitution of the costs the defendants saved by not having to pay for the known health consequences of their product. 46While we will never know what role the broad unjust enrichment theory played in the companies' ultimate decision to settle - and some commentators have expressed great skepticism over whether it would have succeeded at trial 47- the "restitution for externalities" argument that Mississippi advanced is undeniably a compelling one. And one that is readily applicable to the climate context.</w:t>
      </w:r>
    </w:p>
    <w:p w14:paraId="480B6FB2" w14:textId="77777777" w:rsidR="003D2448" w:rsidRPr="003D2448" w:rsidRDefault="003D2448" w:rsidP="003D2448">
      <w:pPr>
        <w:rPr>
          <w:sz w:val="10"/>
        </w:rPr>
      </w:pPr>
      <w:r w:rsidRPr="003D2448">
        <w:rPr>
          <w:sz w:val="10"/>
        </w:rPr>
        <w:t>III. TWO PATHS TO RESTITUTIONARY REMEDIES IN CLIMATE LITIGATION</w:t>
      </w:r>
    </w:p>
    <w:p w14:paraId="79C8EC75" w14:textId="77777777" w:rsidR="003D2448" w:rsidRPr="003D2448" w:rsidRDefault="003D2448" w:rsidP="003D2448">
      <w:pPr>
        <w:rPr>
          <w:sz w:val="16"/>
        </w:rPr>
      </w:pPr>
      <w:r w:rsidRPr="003D2448">
        <w:rPr>
          <w:u w:val="single"/>
        </w:rPr>
        <w:t>American law has</w:t>
      </w:r>
      <w:r w:rsidRPr="003D2448">
        <w:rPr>
          <w:sz w:val="16"/>
        </w:rPr>
        <w:t xml:space="preserve"> generally </w:t>
      </w:r>
      <w:r w:rsidRPr="003D2448">
        <w:rPr>
          <w:iCs/>
          <w:u w:val="single"/>
          <w:bdr w:val="single" w:sz="8" w:space="0" w:color="auto"/>
        </w:rPr>
        <w:t>shied away</w:t>
      </w:r>
      <w:r w:rsidRPr="003D2448">
        <w:rPr>
          <w:sz w:val="16"/>
        </w:rPr>
        <w:t xml:space="preserve"> </w:t>
      </w:r>
      <w:r w:rsidRPr="003D2448">
        <w:rPr>
          <w:u w:val="single"/>
        </w:rPr>
        <w:t>from the</w:t>
      </w:r>
      <w:r w:rsidRPr="003D2448">
        <w:rPr>
          <w:sz w:val="16"/>
        </w:rPr>
        <w:t xml:space="preserve"> </w:t>
      </w:r>
      <w:r w:rsidRPr="003D2448">
        <w:rPr>
          <w:iCs/>
          <w:u w:val="single"/>
          <w:bdr w:val="single" w:sz="8" w:space="0" w:color="auto"/>
        </w:rPr>
        <w:t>"broad"</w:t>
      </w:r>
      <w:r w:rsidRPr="003D2448">
        <w:rPr>
          <w:sz w:val="16"/>
        </w:rPr>
        <w:t xml:space="preserve"> </w:t>
      </w:r>
      <w:r w:rsidRPr="003D2448">
        <w:rPr>
          <w:u w:val="single"/>
        </w:rPr>
        <w:t>conception of</w:t>
      </w:r>
      <w:r w:rsidRPr="003D2448">
        <w:rPr>
          <w:sz w:val="16"/>
        </w:rPr>
        <w:t xml:space="preserve"> </w:t>
      </w:r>
      <w:r w:rsidRPr="003D2448">
        <w:rPr>
          <w:u w:val="single"/>
        </w:rPr>
        <w:t>unjust enrichment as a principle</w:t>
      </w:r>
      <w:r w:rsidRPr="003D2448">
        <w:rPr>
          <w:sz w:val="16"/>
        </w:rPr>
        <w:t xml:space="preserve"> </w:t>
      </w:r>
      <w:r w:rsidRPr="003D2448">
        <w:rPr>
          <w:iCs/>
          <w:u w:val="single"/>
          <w:bdr w:val="single" w:sz="8" w:space="0" w:color="auto"/>
        </w:rPr>
        <w:t>forbidding any unjust transfer of benefits</w:t>
      </w:r>
      <w:r w:rsidRPr="003D2448">
        <w:rPr>
          <w:sz w:val="16"/>
        </w:rPr>
        <w:t xml:space="preserve"> </w:t>
      </w:r>
      <w:r w:rsidRPr="003D2448">
        <w:rPr>
          <w:u w:val="single"/>
        </w:rPr>
        <w:t>at the expense of another</w:t>
      </w:r>
      <w:r w:rsidRPr="003D2448">
        <w:rPr>
          <w:sz w:val="16"/>
        </w:rPr>
        <w:t>. While some commentators have attempted to revive this broad view as an independent source of obligation in the common law on par with contract and tort 48- undoubtedly a worthwhile and important project - in this Comment, I work within the "narrow" conception as a starting point for exploring the doctrine's potential applicability to the emerging "second wave" of state-level lawsuits brought by public entities against carbon majors. 49More specifically, in this Part I examine two potential paths to restitution that appear conceivable under the narrow conception: (A) "freestanding" unjust enrichment claims, where plaintiffs confer a benefit on defendants by undertaking emergency interventions to protect life and property from the effects of fossil fuel-driven climate change; and (B) "parasitic" unjust enrichment claims, where the unjust enrichment flows from the defendants' tortious conduct.</w:t>
      </w:r>
    </w:p>
    <w:p w14:paraId="046EAB49"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4. The ‘polluter disgorges’ principle </w:t>
      </w:r>
      <w:r w:rsidRPr="003D2448">
        <w:rPr>
          <w:rFonts w:eastAsiaTheme="majorEastAsia" w:cstheme="majorBidi"/>
          <w:b/>
          <w:iCs/>
          <w:sz w:val="26"/>
          <w:u w:val="single"/>
        </w:rPr>
        <w:t>cannot solve</w:t>
      </w:r>
      <w:r w:rsidRPr="003D2448">
        <w:rPr>
          <w:rFonts w:eastAsiaTheme="majorEastAsia" w:cstheme="majorBidi"/>
          <w:b/>
          <w:iCs/>
          <w:sz w:val="26"/>
        </w:rPr>
        <w:t xml:space="preserve"> if it relies on an underlying tort theory. </w:t>
      </w:r>
    </w:p>
    <w:p w14:paraId="24ADB5F6" w14:textId="77777777" w:rsidR="003D2448" w:rsidRPr="003D2448" w:rsidRDefault="003D2448" w:rsidP="003D2448">
      <w:r w:rsidRPr="003D2448">
        <w:t xml:space="preserve">William </w:t>
      </w:r>
      <w:r w:rsidRPr="003D2448">
        <w:rPr>
          <w:b/>
          <w:bCs/>
          <w:sz w:val="26"/>
        </w:rPr>
        <w:t>Montgomery 22</w:t>
      </w:r>
      <w:r w:rsidRPr="003D2448">
        <w:t>, J.D. 2022, Tulane University Law School; A.B. 2015, Harvard University, "Polluter Disgorges: Climate Accountability and the Law of Unjust Enrichment," Tulane Environmental Law Journal, vol. 35, Summer 2022, p. 165</w:t>
      </w:r>
    </w:p>
    <w:p w14:paraId="372A58D0" w14:textId="77777777" w:rsidR="003D2448" w:rsidRPr="003D2448" w:rsidRDefault="003D2448" w:rsidP="003D2448">
      <w:pPr>
        <w:rPr>
          <w:sz w:val="16"/>
        </w:rPr>
      </w:pPr>
      <w:r w:rsidRPr="003D2448">
        <w:rPr>
          <w:sz w:val="16"/>
        </w:rPr>
        <w:t>"Freestanding" Unjust Enrichment: Emergency Intervention</w:t>
      </w:r>
    </w:p>
    <w:p w14:paraId="6E9DF11C" w14:textId="77777777" w:rsidR="003D2448" w:rsidRPr="003D2448" w:rsidRDefault="003D2448" w:rsidP="003D2448">
      <w:pPr>
        <w:rPr>
          <w:sz w:val="16"/>
        </w:rPr>
      </w:pPr>
      <w:r w:rsidRPr="003D2448">
        <w:rPr>
          <w:u w:val="single"/>
        </w:rPr>
        <w:t>On its</w:t>
      </w:r>
      <w:r w:rsidRPr="003D2448">
        <w:rPr>
          <w:sz w:val="16"/>
        </w:rPr>
        <w:t xml:space="preserve"> </w:t>
      </w:r>
      <w:r w:rsidRPr="003D2448">
        <w:rPr>
          <w:iCs/>
          <w:u w:val="single"/>
          <w:bdr w:val="single" w:sz="8" w:space="0" w:color="auto"/>
        </w:rPr>
        <w:t>face</w:t>
      </w:r>
      <w:r w:rsidRPr="003D2448">
        <w:rPr>
          <w:u w:val="single"/>
        </w:rPr>
        <w:t>, the</w:t>
      </w:r>
      <w:r w:rsidRPr="003D2448">
        <w:rPr>
          <w:sz w:val="16"/>
        </w:rPr>
        <w:t xml:space="preserve"> Boulder </w:t>
      </w:r>
      <w:r w:rsidRPr="003D2448">
        <w:rPr>
          <w:u w:val="single"/>
        </w:rPr>
        <w:t>Complaint</w:t>
      </w:r>
      <w:r w:rsidRPr="003D2448">
        <w:rPr>
          <w:sz w:val="16"/>
        </w:rPr>
        <w:t xml:space="preserve"> </w:t>
      </w:r>
      <w:r w:rsidRPr="003D2448">
        <w:rPr>
          <w:iCs/>
          <w:u w:val="single"/>
          <w:bdr w:val="single" w:sz="8" w:space="0" w:color="auto"/>
        </w:rPr>
        <w:t>seems</w:t>
      </w:r>
      <w:r w:rsidRPr="003D2448">
        <w:rPr>
          <w:sz w:val="16"/>
        </w:rPr>
        <w:t xml:space="preserve"> </w:t>
      </w:r>
      <w:r w:rsidRPr="003D2448">
        <w:rPr>
          <w:u w:val="single"/>
        </w:rPr>
        <w:t xml:space="preserve">to assert </w:t>
      </w:r>
      <w:r w:rsidRPr="003D2448">
        <w:rPr>
          <w:highlight w:val="yellow"/>
          <w:u w:val="single"/>
        </w:rPr>
        <w:t>a claim for</w:t>
      </w:r>
      <w:r w:rsidRPr="003D2448">
        <w:rPr>
          <w:sz w:val="16"/>
          <w:highlight w:val="yellow"/>
        </w:rPr>
        <w:t xml:space="preserve"> </w:t>
      </w:r>
      <w:r w:rsidRPr="003D2448">
        <w:rPr>
          <w:iCs/>
          <w:highlight w:val="yellow"/>
          <w:u w:val="single"/>
          <w:bdr w:val="single" w:sz="8" w:space="0" w:color="auto"/>
        </w:rPr>
        <w:t>"freestanding"</w:t>
      </w:r>
      <w:r w:rsidRPr="003D2448">
        <w:rPr>
          <w:sz w:val="16"/>
          <w:highlight w:val="yellow"/>
        </w:rPr>
        <w:t xml:space="preserve"> </w:t>
      </w:r>
      <w:r w:rsidRPr="003D2448">
        <w:rPr>
          <w:highlight w:val="yellow"/>
          <w:u w:val="single"/>
        </w:rPr>
        <w:t>unjust enrichment</w:t>
      </w:r>
      <w:r w:rsidRPr="003D2448">
        <w:rPr>
          <w:sz w:val="16"/>
        </w:rPr>
        <w:t xml:space="preserve">. It plainly states that "Plaintiffs have conferred a benefit upon defendants by bearing the costs of the impacts of climate change while Defendants have not borne those costs, increasing the profits to Defendants[ ]" and that "it would be unconscionable and contrary to equity for Defendants to retain those benefits obtained at the expense of Plaintiffs." 82The plaintiffs here are </w:t>
      </w:r>
      <w:r w:rsidRPr="003D2448">
        <w:rPr>
          <w:u w:val="single"/>
        </w:rPr>
        <w:t>appealing to a</w:t>
      </w:r>
      <w:r w:rsidRPr="003D2448">
        <w:rPr>
          <w:sz w:val="16"/>
        </w:rPr>
        <w:t xml:space="preserve"> third </w:t>
      </w:r>
      <w:r w:rsidRPr="003D2448">
        <w:rPr>
          <w:u w:val="single"/>
        </w:rPr>
        <w:t xml:space="preserve">source of obligation </w:t>
      </w:r>
      <w:r w:rsidRPr="003D2448">
        <w:rPr>
          <w:iCs/>
          <w:u w:val="single"/>
          <w:bdr w:val="single" w:sz="8" w:space="0" w:color="auto"/>
        </w:rPr>
        <w:t>outside</w:t>
      </w:r>
      <w:r w:rsidRPr="003D2448">
        <w:rPr>
          <w:u w:val="single"/>
        </w:rPr>
        <w:t xml:space="preserve"> of </w:t>
      </w:r>
      <w:r w:rsidRPr="003D2448">
        <w:rPr>
          <w:iCs/>
          <w:u w:val="single"/>
          <w:bdr w:val="single" w:sz="8" w:space="0" w:color="auto"/>
        </w:rPr>
        <w:t>tort</w:t>
      </w:r>
      <w:r w:rsidRPr="003D2448">
        <w:rPr>
          <w:u w:val="single"/>
        </w:rPr>
        <w:t xml:space="preserve"> and </w:t>
      </w:r>
      <w:r w:rsidRPr="003D2448">
        <w:rPr>
          <w:iCs/>
          <w:u w:val="single"/>
          <w:bdr w:val="single" w:sz="8" w:space="0" w:color="auto"/>
        </w:rPr>
        <w:t>contract</w:t>
      </w:r>
      <w:r w:rsidRPr="003D2448">
        <w:rPr>
          <w:u w:val="single"/>
        </w:rPr>
        <w:t>, arguing that the defendants were</w:t>
      </w:r>
      <w:r w:rsidRPr="003D2448">
        <w:rPr>
          <w:sz w:val="16"/>
        </w:rPr>
        <w:t xml:space="preserve"> </w:t>
      </w:r>
      <w:r w:rsidRPr="003D2448">
        <w:rPr>
          <w:iCs/>
          <w:u w:val="single"/>
          <w:bdr w:val="single" w:sz="8" w:space="0" w:color="auto"/>
        </w:rPr>
        <w:t>unjustly enriched</w:t>
      </w:r>
      <w:r w:rsidRPr="003D2448">
        <w:rPr>
          <w:sz w:val="16"/>
        </w:rPr>
        <w:t xml:space="preserve"> </w:t>
      </w:r>
      <w:r w:rsidRPr="003D2448">
        <w:rPr>
          <w:u w:val="single"/>
        </w:rPr>
        <w:t>by letting plaintiffs incur the</w:t>
      </w:r>
      <w:r w:rsidRPr="003D2448">
        <w:rPr>
          <w:sz w:val="16"/>
        </w:rPr>
        <w:t xml:space="preserve"> </w:t>
      </w:r>
      <w:r w:rsidRPr="003D2448">
        <w:rPr>
          <w:iCs/>
          <w:u w:val="single"/>
          <w:bdr w:val="single" w:sz="8" w:space="0" w:color="auto"/>
        </w:rPr>
        <w:t>costs</w:t>
      </w:r>
      <w:r w:rsidRPr="003D2448">
        <w:rPr>
          <w:sz w:val="16"/>
        </w:rPr>
        <w:t xml:space="preserve"> </w:t>
      </w:r>
      <w:r w:rsidRPr="003D2448">
        <w:rPr>
          <w:u w:val="single"/>
        </w:rPr>
        <w:t>of dealing with</w:t>
      </w:r>
      <w:r w:rsidRPr="003D2448">
        <w:rPr>
          <w:sz w:val="16"/>
        </w:rPr>
        <w:t xml:space="preserve"> </w:t>
      </w:r>
      <w:r w:rsidRPr="003D2448">
        <w:rPr>
          <w:iCs/>
          <w:u w:val="single"/>
          <w:bdr w:val="single" w:sz="8" w:space="0" w:color="auto"/>
        </w:rPr>
        <w:t>changes in the climate</w:t>
      </w:r>
      <w:r w:rsidRPr="003D2448">
        <w:rPr>
          <w:sz w:val="16"/>
        </w:rPr>
        <w:t xml:space="preserve"> </w:t>
      </w:r>
      <w:r w:rsidRPr="003D2448">
        <w:rPr>
          <w:u w:val="single"/>
        </w:rPr>
        <w:t>caused by their</w:t>
      </w:r>
      <w:r w:rsidRPr="003D2448">
        <w:rPr>
          <w:sz w:val="16"/>
        </w:rPr>
        <w:t xml:space="preserve"> </w:t>
      </w:r>
      <w:r w:rsidRPr="003D2448">
        <w:rPr>
          <w:iCs/>
          <w:u w:val="single"/>
          <w:bdr w:val="single" w:sz="8" w:space="0" w:color="auto"/>
        </w:rPr>
        <w:t>products</w:t>
      </w:r>
      <w:r w:rsidRPr="003D2448">
        <w:rPr>
          <w:sz w:val="16"/>
        </w:rPr>
        <w:t xml:space="preserve"> </w:t>
      </w:r>
      <w:r w:rsidRPr="003D2448">
        <w:rPr>
          <w:u w:val="single"/>
        </w:rPr>
        <w:t>and that they are entitled to</w:t>
      </w:r>
      <w:r w:rsidRPr="003D2448">
        <w:rPr>
          <w:sz w:val="16"/>
        </w:rPr>
        <w:t xml:space="preserve"> </w:t>
      </w:r>
      <w:r w:rsidRPr="003D2448">
        <w:rPr>
          <w:iCs/>
          <w:u w:val="single"/>
          <w:bdr w:val="single" w:sz="8" w:space="0" w:color="auto"/>
        </w:rPr>
        <w:t>restitution</w:t>
      </w:r>
      <w:r w:rsidRPr="003D2448">
        <w:rPr>
          <w:sz w:val="16"/>
        </w:rPr>
        <w:t xml:space="preserve"> of those gains. </w:t>
      </w:r>
      <w:r w:rsidRPr="003D2448">
        <w:rPr>
          <w:u w:val="single"/>
        </w:rPr>
        <w:t xml:space="preserve">In other words, plaintiffs' argument </w:t>
      </w:r>
      <w:r w:rsidRPr="003D2448">
        <w:rPr>
          <w:highlight w:val="yellow"/>
          <w:u w:val="single"/>
        </w:rPr>
        <w:t xml:space="preserve">smacks of the </w:t>
      </w:r>
      <w:r w:rsidRPr="003D2448">
        <w:rPr>
          <w:iCs/>
          <w:highlight w:val="yellow"/>
          <w:u w:val="single"/>
          <w:bdr w:val="single" w:sz="8" w:space="0" w:color="auto"/>
        </w:rPr>
        <w:t>"broad"</w:t>
      </w:r>
      <w:r w:rsidRPr="003D2448">
        <w:rPr>
          <w:sz w:val="16"/>
          <w:highlight w:val="yellow"/>
        </w:rPr>
        <w:t xml:space="preserve"> </w:t>
      </w:r>
      <w:r w:rsidRPr="003D2448">
        <w:rPr>
          <w:highlight w:val="yellow"/>
          <w:u w:val="single"/>
        </w:rPr>
        <w:t>view of unjust enrichment</w:t>
      </w:r>
      <w:r w:rsidRPr="003D2448">
        <w:rPr>
          <w:u w:val="single"/>
        </w:rPr>
        <w:t xml:space="preserve"> that has become</w:t>
      </w:r>
      <w:r w:rsidRPr="003D2448">
        <w:rPr>
          <w:sz w:val="16"/>
        </w:rPr>
        <w:t xml:space="preserve"> largely </w:t>
      </w:r>
      <w:r w:rsidRPr="003D2448">
        <w:rPr>
          <w:iCs/>
          <w:highlight w:val="yellow"/>
          <w:u w:val="single"/>
          <w:bdr w:val="single" w:sz="8" w:space="0" w:color="auto"/>
        </w:rPr>
        <w:t>disfavored in American law</w:t>
      </w:r>
      <w:r w:rsidRPr="003D2448">
        <w:rPr>
          <w:sz w:val="16"/>
        </w:rPr>
        <w:t>, as we saw in the first section.</w:t>
      </w:r>
    </w:p>
    <w:p w14:paraId="3C37BF4D" w14:textId="77777777" w:rsidR="003D2448" w:rsidRPr="003D2448" w:rsidRDefault="003D2448" w:rsidP="003D2448">
      <w:pPr>
        <w:rPr>
          <w:sz w:val="16"/>
        </w:rPr>
      </w:pPr>
      <w:r w:rsidRPr="003D2448">
        <w:rPr>
          <w:sz w:val="16"/>
        </w:rPr>
        <w:t>But the plaintiffs may yet have an argument that their claim belongs in one of the narrow categories still recognized in American law where unjust enrichment does not look to torts or contracts to determine whether a transfer of benefits lacks a lawful explanation - those situations akin to that of a mistaken payment. 83In particular, the facts of the Boulder case and other similar local government nuisance suits appear to fit within a category of cases that the First Restatement referred to as "Performing Another's Duty to the Public." 84The basic principle of these decisions is that when a plaintiff "performs the duty of another by supplying things or services ... without the other's knowledge or consent," she is entitled to restitution so long as "the things or services supplied were immediately necessary to satisfy the requirements of public decency, health, or safety." 85The most straightforward illustrations of this principle involve cases where a private plaintiff performs the duty of a governmental entity, such as when a person makes repairs to a dangerous city road or abates a "serious public nuisance" like a beached whale. 86</w:t>
      </w:r>
    </w:p>
    <w:p w14:paraId="41B2B7D4" w14:textId="77777777" w:rsidR="003D2448" w:rsidRPr="003D2448" w:rsidRDefault="003D2448" w:rsidP="003D2448">
      <w:pPr>
        <w:rPr>
          <w:sz w:val="16"/>
        </w:rPr>
      </w:pPr>
      <w:r w:rsidRPr="003D2448">
        <w:rPr>
          <w:sz w:val="16"/>
        </w:rPr>
        <w:t>[*180] Nevertheless, governments have found some success suing private plaintiffs for the costs of abatement under this theory. One notable example is Wyandotte Transport Co. v. United States, a Supreme Court case which involved a sunken barge carrying more than two million tons of liquid chlorine that its owners abandoned at the bottom of the Mississippi River, refusing to salvage it. 87Acting quickly to prevent a catastrophic release of chlorine gas into nearby communities, the United States raised and removed the barge itself and then sought reimbursement for the costs of the operation from the barge's owners, over $ 3 million. 88Citing § 115 of the Restatement for support, the Court held that the government was entitled to this restitution because it had performed the owner's duty in a "classic case" where "rapid removal by someone was essential [to public safety]." 89To put it another way, the government's cleanup constituted a mistaken payment to the defendants that resulted in their unjust enrichment, entitling the government to restitution. 90</w:t>
      </w:r>
    </w:p>
    <w:p w14:paraId="0043051B" w14:textId="77777777" w:rsidR="003D2448" w:rsidRPr="003D2448" w:rsidRDefault="003D2448" w:rsidP="003D2448">
      <w:pPr>
        <w:rPr>
          <w:sz w:val="16"/>
        </w:rPr>
      </w:pPr>
      <w:r w:rsidRPr="003D2448">
        <w:rPr>
          <w:sz w:val="16"/>
        </w:rPr>
        <w:t>Similarly, in United States v. Healy Tibbitts Construction Co., which again involved an abandoned barge leaking oil that the U.S. remediated after the owners refused to do anything, a district court relied on § 115 to characterize the government's attempts to have the cleanup costs reimbursed as one of "quasi-contract" 91subject to a longer statute of limitations than a tort claim. 92The court took care to note that, "The portrait of a polluter indifferently standing idle while its oil spill is neutralized at public expense - and thereafter spiritedly disavowing any responsibility for recompensing the United States - offers as compelling an example of unjust enrichment as has lately been brought before the Court." 93</w:t>
      </w:r>
    </w:p>
    <w:p w14:paraId="26277C0E" w14:textId="77777777" w:rsidR="003D2448" w:rsidRPr="003D2448" w:rsidRDefault="003D2448" w:rsidP="003D2448">
      <w:pPr>
        <w:rPr>
          <w:sz w:val="16"/>
        </w:rPr>
      </w:pPr>
      <w:r w:rsidRPr="003D2448">
        <w:rPr>
          <w:sz w:val="16"/>
        </w:rPr>
        <w:t xml:space="preserve">It is worth noting here that </w:t>
      </w:r>
      <w:r w:rsidRPr="003D2448">
        <w:rPr>
          <w:u w:val="single"/>
        </w:rPr>
        <w:t xml:space="preserve">the Third </w:t>
      </w:r>
      <w:r w:rsidRPr="003D2448">
        <w:rPr>
          <w:highlight w:val="yellow"/>
          <w:u w:val="single"/>
        </w:rPr>
        <w:t>Restatement</w:t>
      </w:r>
      <w:r w:rsidRPr="003D2448">
        <w:rPr>
          <w:u w:val="single"/>
        </w:rPr>
        <w:t>, with its overriding concern about unjust enrichment becoming "a potentially</w:t>
      </w:r>
      <w:r w:rsidRPr="003D2448">
        <w:rPr>
          <w:sz w:val="16"/>
        </w:rPr>
        <w:t xml:space="preserve"> </w:t>
      </w:r>
      <w:r w:rsidRPr="003D2448">
        <w:rPr>
          <w:iCs/>
          <w:u w:val="single"/>
          <w:bdr w:val="single" w:sz="8" w:space="0" w:color="auto"/>
        </w:rPr>
        <w:t>unprincipled charter</w:t>
      </w:r>
      <w:r w:rsidRPr="003D2448">
        <w:rPr>
          <w:sz w:val="16"/>
        </w:rPr>
        <w:t xml:space="preserve"> </w:t>
      </w:r>
      <w:r w:rsidRPr="003D2448">
        <w:rPr>
          <w:u w:val="single"/>
        </w:rPr>
        <w:t>of</w:t>
      </w:r>
      <w:r w:rsidRPr="003D2448">
        <w:rPr>
          <w:sz w:val="16"/>
        </w:rPr>
        <w:t xml:space="preserve"> </w:t>
      </w:r>
      <w:r w:rsidRPr="003D2448">
        <w:rPr>
          <w:iCs/>
          <w:u w:val="single"/>
          <w:bdr w:val="single" w:sz="8" w:space="0" w:color="auto"/>
        </w:rPr>
        <w:t>liability</w:t>
      </w:r>
      <w:r w:rsidRPr="003D2448">
        <w:rPr>
          <w:sz w:val="16"/>
        </w:rPr>
        <w:t>[,]" 94</w:t>
      </w:r>
      <w:r w:rsidRPr="003D2448">
        <w:rPr>
          <w:u w:val="single"/>
        </w:rPr>
        <w:t>attempted to significantly</w:t>
      </w:r>
      <w:r w:rsidRPr="003D2448">
        <w:rPr>
          <w:sz w:val="16"/>
        </w:rPr>
        <w:t xml:space="preserve"> </w:t>
      </w:r>
      <w:r w:rsidRPr="003D2448">
        <w:rPr>
          <w:iCs/>
          <w:u w:val="single"/>
          <w:bdr w:val="single" w:sz="8" w:space="0" w:color="auto"/>
        </w:rPr>
        <w:t>narrow</w:t>
      </w:r>
      <w:r w:rsidRPr="003D2448">
        <w:rPr>
          <w:sz w:val="16"/>
        </w:rPr>
        <w:t xml:space="preserve"> </w:t>
      </w:r>
      <w:r w:rsidRPr="003D2448">
        <w:rPr>
          <w:u w:val="single"/>
        </w:rPr>
        <w:t>the applicability of this</w:t>
      </w:r>
      <w:r w:rsidRPr="003D2448">
        <w:rPr>
          <w:sz w:val="16"/>
        </w:rPr>
        <w:t xml:space="preserve"> "emergency assistance" </w:t>
      </w:r>
      <w:r w:rsidRPr="003D2448">
        <w:rPr>
          <w:u w:val="single"/>
        </w:rPr>
        <w:t xml:space="preserve">doctrine. In particular, the </w:t>
      </w:r>
      <w:r w:rsidRPr="003D2448">
        <w:rPr>
          <w:highlight w:val="yellow"/>
          <w:u w:val="single"/>
        </w:rPr>
        <w:t xml:space="preserve">authors </w:t>
      </w:r>
      <w:r w:rsidRPr="003D2448">
        <w:rPr>
          <w:iCs/>
          <w:highlight w:val="yellow"/>
          <w:u w:val="single"/>
          <w:bdr w:val="single" w:sz="8" w:space="0" w:color="auto"/>
        </w:rPr>
        <w:t>emphasized</w:t>
      </w:r>
      <w:r w:rsidRPr="003D2448">
        <w:rPr>
          <w:sz w:val="16"/>
        </w:rPr>
        <w:t xml:space="preserve"> </w:t>
      </w:r>
      <w:r w:rsidRPr="003D2448">
        <w:rPr>
          <w:u w:val="single"/>
        </w:rPr>
        <w:t xml:space="preserve">that </w:t>
      </w:r>
      <w:r w:rsidRPr="003D2448">
        <w:rPr>
          <w:highlight w:val="yellow"/>
          <w:u w:val="single"/>
        </w:rPr>
        <w:t xml:space="preserve">there </w:t>
      </w:r>
      <w:r w:rsidRPr="003D2448">
        <w:rPr>
          <w:iCs/>
          <w:highlight w:val="yellow"/>
          <w:u w:val="single"/>
          <w:bdr w:val="single" w:sz="8" w:space="0" w:color="auto"/>
        </w:rPr>
        <w:t>could be</w:t>
      </w:r>
      <w:r w:rsidRPr="003D2448">
        <w:rPr>
          <w:sz w:val="16"/>
          <w:highlight w:val="yellow"/>
        </w:rPr>
        <w:t xml:space="preserve"> </w:t>
      </w:r>
      <w:r w:rsidRPr="003D2448">
        <w:rPr>
          <w:highlight w:val="yellow"/>
          <w:u w:val="single"/>
        </w:rPr>
        <w:t>no unjust enrichment</w:t>
      </w:r>
      <w:r w:rsidRPr="003D2448">
        <w:rPr>
          <w:u w:val="single"/>
        </w:rPr>
        <w:t xml:space="preserve"> by</w:t>
      </w:r>
      <w:r w:rsidRPr="003D2448">
        <w:rPr>
          <w:sz w:val="16"/>
        </w:rPr>
        <w:t xml:space="preserve"> </w:t>
      </w:r>
      <w:r w:rsidRPr="003D2448">
        <w:rPr>
          <w:iCs/>
          <w:u w:val="single"/>
          <w:bdr w:val="single" w:sz="8" w:space="0" w:color="auto"/>
        </w:rPr>
        <w:t>performing</w:t>
      </w:r>
      <w:r w:rsidRPr="003D2448">
        <w:rPr>
          <w:sz w:val="16"/>
        </w:rPr>
        <w:t xml:space="preserve"> [*181] </w:t>
      </w:r>
      <w:r w:rsidRPr="003D2448">
        <w:rPr>
          <w:iCs/>
          <w:u w:val="single"/>
          <w:bdr w:val="single" w:sz="8" w:space="0" w:color="auto"/>
        </w:rPr>
        <w:t>another's duty</w:t>
      </w:r>
      <w:r w:rsidRPr="003D2448">
        <w:rPr>
          <w:sz w:val="16"/>
        </w:rPr>
        <w:t xml:space="preserve"> </w:t>
      </w:r>
      <w:r w:rsidRPr="003D2448">
        <w:rPr>
          <w:u w:val="single"/>
        </w:rPr>
        <w:t>"</w:t>
      </w:r>
      <w:r w:rsidRPr="003D2448">
        <w:rPr>
          <w:highlight w:val="yellow"/>
          <w:u w:val="single"/>
        </w:rPr>
        <w:t>except</w:t>
      </w:r>
      <w:r w:rsidRPr="003D2448">
        <w:rPr>
          <w:u w:val="single"/>
        </w:rPr>
        <w:t xml:space="preserve"> insofar as the claimant's intervention has relieved the defendant of an otherwise enforceable obligation," i.e., </w:t>
      </w:r>
      <w:r w:rsidRPr="003D2448">
        <w:rPr>
          <w:highlight w:val="yellow"/>
          <w:u w:val="single"/>
        </w:rPr>
        <w:t xml:space="preserve">an </w:t>
      </w:r>
      <w:r w:rsidRPr="003D2448">
        <w:rPr>
          <w:iCs/>
          <w:highlight w:val="yellow"/>
          <w:u w:val="single"/>
          <w:bdr w:val="single" w:sz="8" w:space="0" w:color="auto"/>
        </w:rPr>
        <w:t>independent</w:t>
      </w:r>
      <w:r w:rsidRPr="003D2448">
        <w:rPr>
          <w:u w:val="single"/>
        </w:rPr>
        <w:t xml:space="preserve"> legal </w:t>
      </w:r>
      <w:r w:rsidRPr="003D2448">
        <w:rPr>
          <w:highlight w:val="yellow"/>
          <w:u w:val="single"/>
        </w:rPr>
        <w:t>duty</w:t>
      </w:r>
      <w:r w:rsidRPr="003D2448">
        <w:rPr>
          <w:u w:val="single"/>
        </w:rPr>
        <w:t xml:space="preserve"> for the defendant to act</w:t>
      </w:r>
      <w:r w:rsidRPr="003D2448">
        <w:rPr>
          <w:sz w:val="16"/>
        </w:rPr>
        <w:t xml:space="preserve"> </w:t>
      </w:r>
      <w:r w:rsidRPr="003D2448">
        <w:rPr>
          <w:iCs/>
          <w:highlight w:val="yellow"/>
          <w:u w:val="single"/>
          <w:bdr w:val="single" w:sz="8" w:space="0" w:color="auto"/>
        </w:rPr>
        <w:t>imposed by statute</w:t>
      </w:r>
      <w:r w:rsidRPr="003D2448">
        <w:rPr>
          <w:sz w:val="16"/>
          <w:highlight w:val="yellow"/>
        </w:rPr>
        <w:t xml:space="preserve"> </w:t>
      </w:r>
      <w:r w:rsidRPr="003D2448">
        <w:rPr>
          <w:highlight w:val="yellow"/>
          <w:u w:val="single"/>
        </w:rPr>
        <w:t>or</w:t>
      </w:r>
      <w:r w:rsidRPr="003D2448">
        <w:rPr>
          <w:sz w:val="16"/>
        </w:rPr>
        <w:t xml:space="preserve"> by </w:t>
      </w:r>
      <w:r w:rsidRPr="003D2448">
        <w:rPr>
          <w:iCs/>
          <w:highlight w:val="yellow"/>
          <w:u w:val="single"/>
          <w:bdr w:val="single" w:sz="8" w:space="0" w:color="auto"/>
        </w:rPr>
        <w:t>tort</w:t>
      </w:r>
      <w:r w:rsidRPr="003D2448">
        <w:rPr>
          <w:sz w:val="16"/>
        </w:rPr>
        <w:t xml:space="preserve">. 95There are, </w:t>
      </w:r>
      <w:r w:rsidRPr="003D2448">
        <w:rPr>
          <w:u w:val="single"/>
        </w:rPr>
        <w:t>however</w:t>
      </w:r>
      <w:r w:rsidRPr="003D2448">
        <w:rPr>
          <w:sz w:val="16"/>
        </w:rPr>
        <w:t xml:space="preserve">, ample examples of </w:t>
      </w:r>
      <w:r w:rsidRPr="003D2448">
        <w:rPr>
          <w:u w:val="single"/>
        </w:rPr>
        <w:t>courts</w:t>
      </w:r>
      <w:r w:rsidRPr="003D2448">
        <w:rPr>
          <w:sz w:val="16"/>
        </w:rPr>
        <w:t xml:space="preserve"> </w:t>
      </w:r>
      <w:r w:rsidRPr="003D2448">
        <w:rPr>
          <w:iCs/>
          <w:u w:val="single"/>
          <w:bdr w:val="single" w:sz="8" w:space="0" w:color="auto"/>
        </w:rPr>
        <w:t>declining</w:t>
      </w:r>
      <w:r w:rsidRPr="003D2448">
        <w:rPr>
          <w:sz w:val="16"/>
        </w:rPr>
        <w:t xml:space="preserve"> </w:t>
      </w:r>
      <w:r w:rsidRPr="003D2448">
        <w:rPr>
          <w:u w:val="single"/>
        </w:rPr>
        <w:t>to follow this requirement</w:t>
      </w:r>
      <w:r w:rsidRPr="003D2448">
        <w:rPr>
          <w:sz w:val="16"/>
        </w:rPr>
        <w:t xml:space="preserve"> and continuing to impose "freestanding" liability for unjust enrichment, particularly in cases involving pollution or environmental contamination. In 2009, a New York appeals court denied summary judgment to defendant property owners on New York City's "common-law restitution" claim against them, which sought reimbursement for the costs of cleaning up hazardous construction waste that the owners refused to clean up despite repeated Department of Sanitation orders. 96Relying on one of their earlier decisions in a lead paint lawsuit interpreting § 115, the court stressed that the restitution obligation arose out of the city incurring remedial expenses in fulfillment of "its general duty to protect the public from potential health or safety hazards[,]" and that "no additional privity or duty need[ed to] exist between the [defendants] and the City." 97This line of reasoning is particularly common in asbestos removal cases, where courts have recognized that liability in restitution can be imposed on manufacturers on the grounds that they have "been unjustly enriched to the extent the plaintiff is required to abate a hazard created by [the] defendant[,]" which "constitutes no less of an "emergency' because abatement will require an extended amount of time[.]" 98</w:t>
      </w:r>
    </w:p>
    <w:p w14:paraId="53CEF51C" w14:textId="77777777" w:rsidR="003D2448" w:rsidRPr="003D2448" w:rsidRDefault="003D2448" w:rsidP="003D2448">
      <w:pPr>
        <w:rPr>
          <w:sz w:val="16"/>
        </w:rPr>
      </w:pPr>
      <w:r w:rsidRPr="003D2448">
        <w:rPr>
          <w:sz w:val="16"/>
        </w:rPr>
        <w:t xml:space="preserve">Local governments </w:t>
      </w:r>
      <w:r w:rsidRPr="003D2448">
        <w:rPr>
          <w:u w:val="single"/>
        </w:rPr>
        <w:t>may</w:t>
      </w:r>
      <w:r w:rsidRPr="003D2448">
        <w:rPr>
          <w:sz w:val="16"/>
        </w:rPr>
        <w:t xml:space="preserve"> be able to </w:t>
      </w:r>
      <w:r w:rsidRPr="003D2448">
        <w:rPr>
          <w:iCs/>
          <w:u w:val="single"/>
          <w:bdr w:val="single" w:sz="8" w:space="0" w:color="auto"/>
        </w:rPr>
        <w:t>extend</w:t>
      </w:r>
      <w:r w:rsidRPr="003D2448">
        <w:rPr>
          <w:sz w:val="16"/>
        </w:rPr>
        <w:t xml:space="preserve"> </w:t>
      </w:r>
      <w:r w:rsidRPr="003D2448">
        <w:rPr>
          <w:u w:val="single"/>
        </w:rPr>
        <w:t>this</w:t>
      </w:r>
      <w:r w:rsidRPr="003D2448">
        <w:rPr>
          <w:sz w:val="16"/>
        </w:rPr>
        <w:t xml:space="preserve"> same </w:t>
      </w:r>
      <w:r w:rsidRPr="003D2448">
        <w:rPr>
          <w:u w:val="single"/>
        </w:rPr>
        <w:t>logic to</w:t>
      </w:r>
      <w:r w:rsidRPr="003D2448">
        <w:rPr>
          <w:sz w:val="16"/>
        </w:rPr>
        <w:t xml:space="preserve"> "</w:t>
      </w:r>
      <w:r w:rsidRPr="003D2448">
        <w:rPr>
          <w:iCs/>
          <w:u w:val="single"/>
          <w:bdr w:val="single" w:sz="8" w:space="0" w:color="auto"/>
        </w:rPr>
        <w:t>emergency abatements</w:t>
      </w:r>
      <w:r w:rsidRPr="003D2448">
        <w:rPr>
          <w:sz w:val="16"/>
        </w:rPr>
        <w:t xml:space="preserve">" </w:t>
      </w:r>
      <w:r w:rsidRPr="003D2448">
        <w:rPr>
          <w:u w:val="single"/>
        </w:rPr>
        <w:t xml:space="preserve">they have been forced </w:t>
      </w:r>
      <w:r w:rsidRPr="003D2448">
        <w:rPr>
          <w:highlight w:val="yellow"/>
          <w:u w:val="single"/>
        </w:rPr>
        <w:t>to</w:t>
      </w:r>
      <w:r w:rsidRPr="003D2448">
        <w:rPr>
          <w:u w:val="single"/>
        </w:rPr>
        <w:t xml:space="preserve"> undertake as a result of </w:t>
      </w:r>
      <w:r w:rsidRPr="003D2448">
        <w:rPr>
          <w:iCs/>
          <w:highlight w:val="yellow"/>
          <w:u w:val="single"/>
          <w:bdr w:val="single" w:sz="8" w:space="0" w:color="auto"/>
        </w:rPr>
        <w:t>change</w:t>
      </w:r>
      <w:r w:rsidRPr="003D2448">
        <w:rPr>
          <w:u w:val="single"/>
        </w:rPr>
        <w:t>s in</w:t>
      </w:r>
      <w:r w:rsidRPr="003D2448">
        <w:rPr>
          <w:sz w:val="16"/>
        </w:rPr>
        <w:t xml:space="preserve"> local </w:t>
      </w:r>
      <w:r w:rsidRPr="003D2448">
        <w:rPr>
          <w:iCs/>
          <w:u w:val="single"/>
          <w:bdr w:val="single" w:sz="8" w:space="0" w:color="auto"/>
        </w:rPr>
        <w:t>climate</w:t>
      </w:r>
      <w:r w:rsidRPr="003D2448">
        <w:rPr>
          <w:sz w:val="16"/>
        </w:rPr>
        <w:t xml:space="preserve"> </w:t>
      </w:r>
      <w:r w:rsidRPr="003D2448">
        <w:rPr>
          <w:u w:val="single"/>
        </w:rPr>
        <w:t>driven by</w:t>
      </w:r>
      <w:r w:rsidRPr="003D2448">
        <w:rPr>
          <w:sz w:val="16"/>
        </w:rPr>
        <w:t xml:space="preserve"> </w:t>
      </w:r>
      <w:r w:rsidRPr="003D2448">
        <w:rPr>
          <w:iCs/>
          <w:highlight w:val="yellow"/>
          <w:u w:val="single"/>
          <w:bdr w:val="single" w:sz="8" w:space="0" w:color="auto"/>
        </w:rPr>
        <w:t>carbon majors' products</w:t>
      </w:r>
      <w:r w:rsidRPr="003D2448">
        <w:rPr>
          <w:u w:val="single"/>
        </w:rPr>
        <w:t>. They would likely be entitled to</w:t>
      </w:r>
      <w:r w:rsidRPr="003D2448">
        <w:rPr>
          <w:sz w:val="16"/>
        </w:rPr>
        <w:t xml:space="preserve"> </w:t>
      </w:r>
      <w:r w:rsidRPr="003D2448">
        <w:rPr>
          <w:iCs/>
          <w:u w:val="single"/>
          <w:bdr w:val="single" w:sz="8" w:space="0" w:color="auto"/>
        </w:rPr>
        <w:t>restitution</w:t>
      </w:r>
      <w:r w:rsidRPr="003D2448">
        <w:rPr>
          <w:sz w:val="16"/>
        </w:rPr>
        <w:t xml:space="preserve"> only </w:t>
      </w:r>
      <w:r w:rsidRPr="003D2448">
        <w:rPr>
          <w:u w:val="single"/>
        </w:rPr>
        <w:t>for costs they have</w:t>
      </w:r>
      <w:r w:rsidRPr="003D2448">
        <w:rPr>
          <w:sz w:val="16"/>
        </w:rPr>
        <w:t xml:space="preserve"> already </w:t>
      </w:r>
      <w:r w:rsidRPr="003D2448">
        <w:rPr>
          <w:u w:val="single"/>
        </w:rPr>
        <w:t>incurred in dealing with climate change</w:t>
      </w:r>
      <w:r w:rsidRPr="003D2448">
        <w:rPr>
          <w:sz w:val="16"/>
        </w:rPr>
        <w:t xml:space="preserve"> 99</w:t>
      </w:r>
      <w:r w:rsidRPr="003D2448">
        <w:rPr>
          <w:u w:val="single"/>
        </w:rPr>
        <w:t>and would</w:t>
      </w:r>
      <w:r w:rsidRPr="003D2448">
        <w:rPr>
          <w:sz w:val="16"/>
        </w:rPr>
        <w:t xml:space="preserve"> also probably </w:t>
      </w:r>
      <w:r w:rsidRPr="003D2448">
        <w:rPr>
          <w:u w:val="single"/>
        </w:rPr>
        <w:t>be limited to the reasonable costs of the "abatement" as opposed to the amount actually incurred.</w:t>
      </w:r>
      <w:r w:rsidRPr="003D2448">
        <w:rPr>
          <w:sz w:val="16"/>
        </w:rPr>
        <w:t xml:space="preserve"> 100But </w:t>
      </w:r>
      <w:r w:rsidRPr="003D2448">
        <w:rPr>
          <w:u w:val="single"/>
        </w:rPr>
        <w:t>such claims could</w:t>
      </w:r>
      <w:r w:rsidRPr="003D2448">
        <w:rPr>
          <w:sz w:val="16"/>
        </w:rPr>
        <w:t xml:space="preserve"> </w:t>
      </w:r>
      <w:r w:rsidRPr="003D2448">
        <w:rPr>
          <w:iCs/>
          <w:u w:val="single"/>
          <w:bdr w:val="single" w:sz="8" w:space="0" w:color="auto"/>
        </w:rPr>
        <w:t>still</w:t>
      </w:r>
      <w:r w:rsidRPr="003D2448">
        <w:rPr>
          <w:sz w:val="16"/>
        </w:rPr>
        <w:t xml:space="preserve"> </w:t>
      </w:r>
      <w:r w:rsidRPr="003D2448">
        <w:rPr>
          <w:u w:val="single"/>
        </w:rPr>
        <w:t>yield</w:t>
      </w:r>
      <w:r w:rsidRPr="003D2448">
        <w:rPr>
          <w:sz w:val="16"/>
        </w:rPr>
        <w:t xml:space="preserve"> </w:t>
      </w:r>
      <w:r w:rsidRPr="003D2448">
        <w:rPr>
          <w:iCs/>
          <w:u w:val="single"/>
          <w:bdr w:val="single" w:sz="8" w:space="0" w:color="auto"/>
        </w:rPr>
        <w:t>significant recoveries</w:t>
      </w:r>
      <w:r w:rsidRPr="003D2448">
        <w:rPr>
          <w:sz w:val="16"/>
        </w:rPr>
        <w:t>.</w:t>
      </w:r>
    </w:p>
    <w:p w14:paraId="459E1B19" w14:textId="77777777" w:rsidR="003D2448" w:rsidRPr="003D2448" w:rsidRDefault="003D2448" w:rsidP="003D2448">
      <w:pPr>
        <w:rPr>
          <w:sz w:val="16"/>
        </w:rPr>
      </w:pPr>
      <w:r w:rsidRPr="003D2448">
        <w:rPr>
          <w:sz w:val="16"/>
        </w:rPr>
        <w:t>[*182] To return to our representative example, the Boulder plaintiffs are careful to note precise costs they have incurred to protect the public from emergencies created by climate change: wages for 900 firefighters responding to a 2010 wildfire, $ 24.6 million for a county-run flood buyout program, $ 170 million for capital improvements to flood control infrastructure, $ 100 million for rebuilding roads destroyed in a 2013 flood, and $ 37.7 million for air conditioning systems in schools where they have historically not been needed. 101</w:t>
      </w:r>
      <w:r w:rsidRPr="003D2448">
        <w:rPr>
          <w:u w:val="single"/>
        </w:rPr>
        <w:t xml:space="preserve">Plaintiffs may have a compelling argument that these costs are </w:t>
      </w:r>
      <w:r w:rsidRPr="003D2448">
        <w:rPr>
          <w:iCs/>
          <w:u w:val="single"/>
          <w:bdr w:val="single" w:sz="8" w:space="0" w:color="auto"/>
        </w:rPr>
        <w:t>akin</w:t>
      </w:r>
      <w:r w:rsidRPr="003D2448">
        <w:rPr>
          <w:sz w:val="16"/>
        </w:rPr>
        <w:t xml:space="preserve"> </w:t>
      </w:r>
      <w:r w:rsidRPr="003D2448">
        <w:rPr>
          <w:u w:val="single"/>
        </w:rPr>
        <w:t>to acting</w:t>
      </w:r>
      <w:r w:rsidRPr="003D2448">
        <w:rPr>
          <w:sz w:val="16"/>
        </w:rPr>
        <w:t xml:space="preserve"> decisively </w:t>
      </w:r>
      <w:r w:rsidRPr="003D2448">
        <w:rPr>
          <w:u w:val="single"/>
        </w:rPr>
        <w:t xml:space="preserve">to remediate a </w:t>
      </w:r>
      <w:r w:rsidRPr="003D2448">
        <w:rPr>
          <w:iCs/>
          <w:u w:val="single"/>
          <w:bdr w:val="single" w:sz="8" w:space="0" w:color="auto"/>
        </w:rPr>
        <w:t>shipwreck site</w:t>
      </w:r>
      <w:r w:rsidRPr="003D2448">
        <w:rPr>
          <w:sz w:val="16"/>
        </w:rPr>
        <w:t xml:space="preserve"> </w:t>
      </w:r>
      <w:r w:rsidRPr="003D2448">
        <w:rPr>
          <w:u w:val="single"/>
        </w:rPr>
        <w:t>or</w:t>
      </w:r>
      <w:r w:rsidRPr="003D2448">
        <w:rPr>
          <w:sz w:val="16"/>
        </w:rPr>
        <w:t xml:space="preserve"> to </w:t>
      </w:r>
      <w:r w:rsidRPr="003D2448">
        <w:rPr>
          <w:u w:val="single"/>
        </w:rPr>
        <w:t>remove</w:t>
      </w:r>
      <w:r w:rsidRPr="003D2448">
        <w:rPr>
          <w:sz w:val="16"/>
        </w:rPr>
        <w:t xml:space="preserve"> </w:t>
      </w:r>
      <w:r w:rsidRPr="003D2448">
        <w:rPr>
          <w:iCs/>
          <w:u w:val="single"/>
          <w:bdr w:val="single" w:sz="8" w:space="0" w:color="auto"/>
        </w:rPr>
        <w:t>asbestos</w:t>
      </w:r>
      <w:r w:rsidRPr="003D2448">
        <w:rPr>
          <w:sz w:val="16"/>
        </w:rPr>
        <w:t xml:space="preserve"> </w:t>
      </w:r>
      <w:r w:rsidRPr="003D2448">
        <w:rPr>
          <w:u w:val="single"/>
        </w:rPr>
        <w:t>from a</w:t>
      </w:r>
      <w:r w:rsidRPr="003D2448">
        <w:rPr>
          <w:sz w:val="16"/>
        </w:rPr>
        <w:t xml:space="preserve"> </w:t>
      </w:r>
      <w:r w:rsidRPr="003D2448">
        <w:rPr>
          <w:iCs/>
          <w:u w:val="single"/>
          <w:bdr w:val="single" w:sz="8" w:space="0" w:color="auto"/>
        </w:rPr>
        <w:t>public building</w:t>
      </w:r>
      <w:r w:rsidRPr="003D2448">
        <w:rPr>
          <w:sz w:val="16"/>
        </w:rPr>
        <w:t xml:space="preserve"> </w:t>
      </w:r>
      <w:r w:rsidRPr="003D2448">
        <w:rPr>
          <w:u w:val="single"/>
        </w:rPr>
        <w:t>in order to</w:t>
      </w:r>
      <w:r w:rsidRPr="003D2448">
        <w:rPr>
          <w:sz w:val="16"/>
        </w:rPr>
        <w:t xml:space="preserve"> </w:t>
      </w:r>
      <w:r w:rsidRPr="003D2448">
        <w:rPr>
          <w:iCs/>
          <w:u w:val="single"/>
          <w:bdr w:val="single" w:sz="8" w:space="0" w:color="auto"/>
        </w:rPr>
        <w:t>protect</w:t>
      </w:r>
      <w:r w:rsidRPr="003D2448">
        <w:rPr>
          <w:sz w:val="16"/>
        </w:rPr>
        <w:t xml:space="preserve"> the public's </w:t>
      </w:r>
      <w:r w:rsidRPr="003D2448">
        <w:rPr>
          <w:iCs/>
          <w:u w:val="single"/>
          <w:bdr w:val="single" w:sz="8" w:space="0" w:color="auto"/>
        </w:rPr>
        <w:t>safety</w:t>
      </w:r>
      <w:r w:rsidRPr="003D2448">
        <w:rPr>
          <w:u w:val="single"/>
        </w:rPr>
        <w:t>, and that</w:t>
      </w:r>
      <w:r w:rsidRPr="003D2448">
        <w:rPr>
          <w:sz w:val="16"/>
        </w:rPr>
        <w:t xml:space="preserve"> </w:t>
      </w:r>
      <w:r w:rsidRPr="003D2448">
        <w:rPr>
          <w:iCs/>
          <w:u w:val="single"/>
          <w:bdr w:val="single" w:sz="8" w:space="0" w:color="auto"/>
        </w:rPr>
        <w:t>carbon majors</w:t>
      </w:r>
      <w:r w:rsidRPr="003D2448">
        <w:rPr>
          <w:sz w:val="16"/>
        </w:rPr>
        <w:t xml:space="preserve"> </w:t>
      </w:r>
      <w:r w:rsidRPr="003D2448">
        <w:rPr>
          <w:u w:val="single"/>
        </w:rPr>
        <w:t>would be</w:t>
      </w:r>
      <w:r w:rsidRPr="003D2448">
        <w:rPr>
          <w:sz w:val="16"/>
        </w:rPr>
        <w:t xml:space="preserve"> </w:t>
      </w:r>
      <w:r w:rsidRPr="003D2448">
        <w:rPr>
          <w:iCs/>
          <w:u w:val="single"/>
          <w:bdr w:val="single" w:sz="8" w:space="0" w:color="auto"/>
        </w:rPr>
        <w:t>unjustly enriched</w:t>
      </w:r>
      <w:r w:rsidRPr="003D2448">
        <w:rPr>
          <w:sz w:val="16"/>
        </w:rPr>
        <w:t xml:space="preserve"> </w:t>
      </w:r>
      <w:r w:rsidRPr="003D2448">
        <w:rPr>
          <w:u w:val="single"/>
        </w:rPr>
        <w:t>if they were permitted to avoid</w:t>
      </w:r>
      <w:r w:rsidRPr="003D2448">
        <w:rPr>
          <w:sz w:val="16"/>
        </w:rPr>
        <w:t xml:space="preserve"> </w:t>
      </w:r>
      <w:r w:rsidRPr="003D2448">
        <w:rPr>
          <w:iCs/>
          <w:u w:val="single"/>
          <w:bdr w:val="single" w:sz="8" w:space="0" w:color="auto"/>
        </w:rPr>
        <w:t>footing the bill</w:t>
      </w:r>
      <w:r w:rsidRPr="003D2448">
        <w:rPr>
          <w:u w:val="single"/>
        </w:rPr>
        <w:t>. Under the authorities described</w:t>
      </w:r>
      <w:r w:rsidRPr="003D2448">
        <w:rPr>
          <w:sz w:val="16"/>
        </w:rPr>
        <w:t xml:space="preserve"> above, </w:t>
      </w:r>
      <w:r w:rsidRPr="003D2448">
        <w:rPr>
          <w:highlight w:val="yellow"/>
          <w:u w:val="single"/>
        </w:rPr>
        <w:t>plaintiffs may</w:t>
      </w:r>
      <w:r w:rsidRPr="003D2448">
        <w:rPr>
          <w:u w:val="single"/>
        </w:rPr>
        <w:t xml:space="preserve"> be able to </w:t>
      </w:r>
      <w:r w:rsidRPr="003D2448">
        <w:rPr>
          <w:highlight w:val="yellow"/>
          <w:u w:val="single"/>
        </w:rPr>
        <w:t>impose</w:t>
      </w:r>
      <w:r w:rsidRPr="003D2448">
        <w:rPr>
          <w:u w:val="single"/>
        </w:rPr>
        <w:t xml:space="preserve"> this </w:t>
      </w:r>
      <w:r w:rsidRPr="003D2448">
        <w:rPr>
          <w:highlight w:val="yellow"/>
          <w:u w:val="single"/>
        </w:rPr>
        <w:t>liability</w:t>
      </w:r>
      <w:r w:rsidRPr="003D2448">
        <w:rPr>
          <w:u w:val="single"/>
        </w:rPr>
        <w:t xml:space="preserve"> in restitution </w:t>
      </w:r>
      <w:r w:rsidRPr="003D2448">
        <w:rPr>
          <w:iCs/>
          <w:highlight w:val="yellow"/>
          <w:u w:val="single"/>
          <w:bdr w:val="single" w:sz="8" w:space="0" w:color="auto"/>
        </w:rPr>
        <w:t>without</w:t>
      </w:r>
      <w:r w:rsidRPr="003D2448">
        <w:rPr>
          <w:sz w:val="16"/>
          <w:highlight w:val="yellow"/>
        </w:rPr>
        <w:t xml:space="preserve"> </w:t>
      </w:r>
      <w:r w:rsidRPr="003D2448">
        <w:rPr>
          <w:highlight w:val="yellow"/>
          <w:u w:val="single"/>
        </w:rPr>
        <w:t>having to prove</w:t>
      </w:r>
      <w:r w:rsidRPr="003D2448">
        <w:rPr>
          <w:u w:val="single"/>
        </w:rPr>
        <w:t xml:space="preserve"> that the defendants had </w:t>
      </w:r>
      <w:r w:rsidRPr="003D2448">
        <w:rPr>
          <w:highlight w:val="yellow"/>
          <w:u w:val="single"/>
        </w:rPr>
        <w:t>a</w:t>
      </w:r>
      <w:r w:rsidRPr="003D2448">
        <w:rPr>
          <w:sz w:val="16"/>
          <w:highlight w:val="yellow"/>
        </w:rPr>
        <w:t xml:space="preserve"> </w:t>
      </w:r>
      <w:r w:rsidRPr="003D2448">
        <w:rPr>
          <w:iCs/>
          <w:highlight w:val="yellow"/>
          <w:u w:val="single"/>
          <w:bdr w:val="single" w:sz="8" w:space="0" w:color="auto"/>
        </w:rPr>
        <w:t>statutory</w:t>
      </w:r>
      <w:r w:rsidRPr="003D2448">
        <w:rPr>
          <w:sz w:val="16"/>
          <w:highlight w:val="yellow"/>
        </w:rPr>
        <w:t xml:space="preserve"> </w:t>
      </w:r>
      <w:r w:rsidRPr="003D2448">
        <w:rPr>
          <w:highlight w:val="yellow"/>
          <w:u w:val="single"/>
        </w:rPr>
        <w:t>or</w:t>
      </w:r>
      <w:r w:rsidRPr="003D2448">
        <w:rPr>
          <w:sz w:val="16"/>
          <w:highlight w:val="yellow"/>
        </w:rPr>
        <w:t xml:space="preserve"> </w:t>
      </w:r>
      <w:r w:rsidRPr="003D2448">
        <w:rPr>
          <w:iCs/>
          <w:highlight w:val="yellow"/>
          <w:u w:val="single"/>
          <w:bdr w:val="single" w:sz="8" w:space="0" w:color="auto"/>
        </w:rPr>
        <w:t>tort duty</w:t>
      </w:r>
      <w:r w:rsidRPr="003D2448">
        <w:rPr>
          <w:sz w:val="16"/>
          <w:highlight w:val="yellow"/>
        </w:rPr>
        <w:t xml:space="preserve"> </w:t>
      </w:r>
      <w:r w:rsidRPr="003D2448">
        <w:rPr>
          <w:highlight w:val="yellow"/>
          <w:u w:val="single"/>
        </w:rPr>
        <w:t>to</w:t>
      </w:r>
      <w:r w:rsidRPr="003D2448">
        <w:rPr>
          <w:sz w:val="16"/>
          <w:highlight w:val="yellow"/>
        </w:rPr>
        <w:t xml:space="preserve"> </w:t>
      </w:r>
      <w:r w:rsidRPr="003D2448">
        <w:rPr>
          <w:iCs/>
          <w:highlight w:val="yellow"/>
          <w:u w:val="single"/>
          <w:bdr w:val="single" w:sz="8" w:space="0" w:color="auto"/>
        </w:rPr>
        <w:t>abate</w:t>
      </w:r>
      <w:r w:rsidRPr="003D2448">
        <w:rPr>
          <w:sz w:val="16"/>
        </w:rPr>
        <w:t xml:space="preserve"> these </w:t>
      </w:r>
      <w:r w:rsidRPr="003D2448">
        <w:rPr>
          <w:iCs/>
          <w:u w:val="single"/>
          <w:bdr w:val="single" w:sz="8" w:space="0" w:color="auto"/>
        </w:rPr>
        <w:t>climate hazards</w:t>
      </w:r>
      <w:r w:rsidRPr="003D2448">
        <w:rPr>
          <w:sz w:val="16"/>
        </w:rPr>
        <w:t>.</w:t>
      </w:r>
    </w:p>
    <w:p w14:paraId="5D826572" w14:textId="77777777" w:rsidR="003D2448" w:rsidRPr="003D2448" w:rsidRDefault="003D2448" w:rsidP="003D2448">
      <w:pPr>
        <w:rPr>
          <w:sz w:val="16"/>
        </w:rPr>
      </w:pPr>
      <w:r w:rsidRPr="003D2448">
        <w:rPr>
          <w:sz w:val="16"/>
        </w:rPr>
        <w:t>C.</w:t>
      </w:r>
    </w:p>
    <w:p w14:paraId="6E7ABEAC" w14:textId="77777777" w:rsidR="003D2448" w:rsidRPr="003D2448" w:rsidRDefault="003D2448" w:rsidP="003D2448">
      <w:pPr>
        <w:rPr>
          <w:sz w:val="16"/>
        </w:rPr>
      </w:pPr>
      <w:r w:rsidRPr="003D2448">
        <w:rPr>
          <w:sz w:val="16"/>
        </w:rPr>
        <w:t>"Parasitic" Unjust Enrichment: Restitution for Wrongs</w:t>
      </w:r>
    </w:p>
    <w:p w14:paraId="75F1BAC7" w14:textId="77777777" w:rsidR="003D2448" w:rsidRPr="003D2448" w:rsidRDefault="003D2448" w:rsidP="003D2448">
      <w:pPr>
        <w:rPr>
          <w:sz w:val="16"/>
        </w:rPr>
      </w:pPr>
      <w:r w:rsidRPr="003D2448">
        <w:rPr>
          <w:sz w:val="16"/>
        </w:rPr>
        <w:t xml:space="preserve">The above section discussed one way that local government plaintiffs might be able to pursue "freestanding" unjust enrichment claims against carbon majors, without having to simultaneously prove liability in tort. But these </w:t>
      </w:r>
      <w:r w:rsidRPr="003D2448">
        <w:rPr>
          <w:u w:val="single"/>
        </w:rPr>
        <w:t>plaintiffs may</w:t>
      </w:r>
      <w:r w:rsidRPr="003D2448">
        <w:rPr>
          <w:sz w:val="16"/>
        </w:rPr>
        <w:t xml:space="preserve"> </w:t>
      </w:r>
      <w:r w:rsidRPr="003D2448">
        <w:rPr>
          <w:iCs/>
          <w:u w:val="single"/>
          <w:bdr w:val="single" w:sz="8" w:space="0" w:color="auto"/>
        </w:rPr>
        <w:t>also</w:t>
      </w:r>
      <w:r w:rsidRPr="003D2448">
        <w:rPr>
          <w:sz w:val="16"/>
        </w:rPr>
        <w:t xml:space="preserve"> </w:t>
      </w:r>
      <w:r w:rsidRPr="003D2448">
        <w:rPr>
          <w:u w:val="single"/>
        </w:rPr>
        <w:t>seek</w:t>
      </w:r>
      <w:r w:rsidRPr="003D2448">
        <w:rPr>
          <w:sz w:val="16"/>
        </w:rPr>
        <w:t xml:space="preserve"> </w:t>
      </w:r>
      <w:r w:rsidRPr="003D2448">
        <w:rPr>
          <w:iCs/>
          <w:u w:val="single"/>
          <w:bdr w:val="single" w:sz="8" w:space="0" w:color="auto"/>
        </w:rPr>
        <w:t>restitutionary remedies</w:t>
      </w:r>
      <w:r w:rsidRPr="003D2448">
        <w:rPr>
          <w:sz w:val="16"/>
        </w:rPr>
        <w:t xml:space="preserve"> </w:t>
      </w:r>
      <w:r w:rsidRPr="003D2448">
        <w:rPr>
          <w:u w:val="single"/>
        </w:rPr>
        <w:t>for</w:t>
      </w:r>
      <w:r w:rsidRPr="003D2448">
        <w:rPr>
          <w:sz w:val="16"/>
        </w:rPr>
        <w:t xml:space="preserve"> </w:t>
      </w:r>
      <w:r w:rsidRPr="003D2448">
        <w:rPr>
          <w:iCs/>
          <w:u w:val="single"/>
          <w:bdr w:val="single" w:sz="8" w:space="0" w:color="auto"/>
        </w:rPr>
        <w:t>tort violations</w:t>
      </w:r>
      <w:r w:rsidRPr="003D2448">
        <w:rPr>
          <w:sz w:val="16"/>
        </w:rPr>
        <w:t xml:space="preserve"> that they are able to prove. This theory of action was once referred to as "waiving the tort" - i.e., opting for recovery in restitution as an alternative to seeking compensatory damages. 102The Third Restatement tends to refer to it as "Restitution for Wrongs," or a duty to make restitution for "gains realized ... in violation of another's legally protected rights." 103In this sense, unjust enrichment claims are "parasitic" on the law of tort for the conclusion that the plaintiff's rights were violated (and that they are entitled to restitution of the defendant's wrongful gains).</w:t>
      </w:r>
    </w:p>
    <w:p w14:paraId="55974C84" w14:textId="77777777" w:rsidR="003D2448" w:rsidRPr="003D2448" w:rsidRDefault="003D2448" w:rsidP="003D2448">
      <w:pPr>
        <w:rPr>
          <w:sz w:val="16"/>
        </w:rPr>
      </w:pPr>
      <w:r w:rsidRPr="003D2448">
        <w:rPr>
          <w:sz w:val="16"/>
        </w:rPr>
        <w:t>Perhaps the most famous example of this principle in action is Edwards v. Lee's Administrator. 104In that case, a cave ran under both plaintiff's and defendant's property, but the only entrance was on the defendant's side. 105As the site was only a few miles away from the famous [*183] Mammoth Cave, defendant was able to turn the cave into a profitable tourist attraction. 106The plaintiff filed suit in equity for the profits gained from defendant's trespass onto his land, and the chancellor at first instance awarded one-third of the defendant's profits from the tourist attraction, which roughly corresponded to the portion of the cave running underneath the plaintiff's property. 107The defendant appealed, arguing that the cave was useless to the plaintiff without an entrance and that he suffered no real harm as a result of his operating the attraction, but the Court of Appeals upheld this award on the grounds that "a wrongdoer shall not be permitted to make a profit from his own wrong[,]" citing a draft version of the First Restatement. 108In other words, the defendant was unjustly enriched by trespassing onto plaintiff's property and therefore had a duty to make restitution. The enrichment was "unjustified" or "without adequate legal ground" (to use the Third Restatement's language) because it stemmed from a tort committed by the defendant, in this case trespass.</w:t>
      </w:r>
    </w:p>
    <w:p w14:paraId="285F5745" w14:textId="77777777" w:rsidR="003D2448" w:rsidRPr="003D2448" w:rsidRDefault="003D2448" w:rsidP="003D2448">
      <w:pPr>
        <w:rPr>
          <w:sz w:val="16"/>
        </w:rPr>
      </w:pPr>
      <w:r w:rsidRPr="003D2448">
        <w:rPr>
          <w:sz w:val="16"/>
        </w:rPr>
        <w:t>This sort of restitution for wrongs can be extremely valuable in toxic tort litigation because it directly "confronts the profitability of pollution." 109According to the Third Restatement, invasion of someone's legally protected interest entitles a claimant to the "market value" of the benefit obtained by that invasion (e.g., a piece of property's rental value), but a "conscious wrongdoer" who acts "with knowledge of the underlying wrong to the claimant" opens the door to disgorgement, or restitution of all "net profit attributable to the wrong." 110For example, in Branch v. Mobil Oil Co., a district court held that the plaintiffs stated a claim for unjust enrichment by alleging that the defendant oil company used their land to dispose of pollutants, committing a nuisance and entitling the plaintiffs to restitution of the costs the company saved by not disposing of the waste properly. 111Similarly, in N.C. Corff Partnership, Ltd. v. OXY U.S.A., Inc., an Oklahoma appeals court held that plaintiffs had stated a claim for unjust enrichment against another oil company whose drilling operations caused contaminant to migrate into their groundwater so long as the defendant's enrichment was "coupled with a resulting injustice[,]" in this case, nuisance and trespass. 112</w:t>
      </w:r>
    </w:p>
    <w:p w14:paraId="6CA3BA72" w14:textId="77777777" w:rsidR="003D2448" w:rsidRPr="003D2448" w:rsidRDefault="003D2448" w:rsidP="003D2448">
      <w:pPr>
        <w:rPr>
          <w:sz w:val="16"/>
        </w:rPr>
      </w:pPr>
      <w:r w:rsidRPr="003D2448">
        <w:rPr>
          <w:sz w:val="16"/>
        </w:rPr>
        <w:t>[*184] In this way, where an underlying trespass or nuisance can be proven, the door is opened to restitutionary remedies based on the amount a defendant saves by acting unlawfully. In the above two cases, that amount would have been readily measurable by the costs of either disposing of the byproducts properly or by properly plugging the wells and otherwise cleaning up their drilling operations, respectively. But how would local governments measure the defendants' gains in climate nuisance cases? The Boulder Complaint meticulously notes the astronomical profitability of its two named fossil fuel defendants and their subsidiaries, to the tune of hundreds of billions of dollars since 1988 - the year the United Nations formally endorsed the creation of the Intergovernmental Panel on Climate Change. 113Thus, the "saved costs" in this case that allowed the defendants to make those profits could arguably be the costs associated with changing their business model to focus on producing and selling "cleaner" and less lucrative energy products (rather than continuing to produce and sell fossil fuels). On another, more restrained view, the defendants' saved costs could be measured by their failure to deploy carbon capture and storage (CCS) solutions that could have abated the climactic effects of emissions from their products, perhaps in terms of foregone research and development expenses. The technology is still unproven at scales large enough to make a significant dent in carbon emissions, but the federal government has provided billions of dollars in support for CCS research as well as for specific projects. 114Plaintiffs in these cases could argue that every carbon major had an obligation to make those kinds of large investments themselves given their unwillingness to wind down fossil fuel production, regardless of the current state of the technology.</w:t>
      </w:r>
    </w:p>
    <w:p w14:paraId="60349316" w14:textId="77777777" w:rsidR="003D2448" w:rsidRPr="003D2448" w:rsidRDefault="003D2448" w:rsidP="003D2448">
      <w:pPr>
        <w:rPr>
          <w:sz w:val="16"/>
        </w:rPr>
      </w:pPr>
      <w:r w:rsidRPr="003D2448">
        <w:rPr>
          <w:sz w:val="16"/>
        </w:rPr>
        <w:t>But no matter how these saved costs are measured, the plaintiffs will have to develop a compelling argument about what share of the defendants' profits they are entitled to. They could take a cue from toxic tort cases, where it is often difficult to tie one plaintiff's injuries to one specific defendant's actions, and devise a statistical formula to identify their city or county's share of the aggregate national "climate risk" created by the defendants. 115The Boulder Complaint suggests a similar approach by carefully alleging the amount of revenue each defendant has generated [*185] within the state. 116Perhaps they included much of that information to lay a solid foundation for the court's personal jurisdiction over the companies, but one can also imagine a restitutionary argument that the defendants are obligated to disgorge the profits they earned from conducting business in the plaintiffs' communities - in order to prevent them from being unjustly enriched by saddling those communities with the costs of dealing with the fallout from widespread use of their products.</w:t>
      </w:r>
    </w:p>
    <w:p w14:paraId="5BFB8D94" w14:textId="77777777" w:rsidR="003D2448" w:rsidRPr="003D2448" w:rsidRDefault="003D2448" w:rsidP="003D2448">
      <w:pPr>
        <w:rPr>
          <w:sz w:val="16"/>
        </w:rPr>
      </w:pPr>
      <w:r w:rsidRPr="003D2448">
        <w:rPr>
          <w:sz w:val="16"/>
        </w:rPr>
        <w:t>IV. CONCLUSION</w:t>
      </w:r>
    </w:p>
    <w:p w14:paraId="5C7357C2" w14:textId="77777777" w:rsidR="003D2448" w:rsidRPr="003D2448" w:rsidRDefault="003D2448" w:rsidP="003D2448">
      <w:pPr>
        <w:rPr>
          <w:sz w:val="16"/>
        </w:rPr>
      </w:pPr>
      <w:r w:rsidRPr="003D2448">
        <w:rPr>
          <w:u w:val="single"/>
        </w:rPr>
        <w:t>There is</w:t>
      </w:r>
      <w:r w:rsidRPr="003D2448">
        <w:rPr>
          <w:sz w:val="16"/>
        </w:rPr>
        <w:t xml:space="preserve"> </w:t>
      </w:r>
      <w:r w:rsidRPr="003D2448">
        <w:rPr>
          <w:iCs/>
          <w:u w:val="single"/>
          <w:bdr w:val="single" w:sz="8" w:space="0" w:color="auto"/>
        </w:rPr>
        <w:t>certainly no guarantee</w:t>
      </w:r>
      <w:r w:rsidRPr="003D2448">
        <w:rPr>
          <w:sz w:val="16"/>
        </w:rPr>
        <w:t xml:space="preserve"> that </w:t>
      </w:r>
      <w:r w:rsidRPr="003D2448">
        <w:rPr>
          <w:u w:val="single"/>
        </w:rPr>
        <w:t>courts would be</w:t>
      </w:r>
      <w:r w:rsidRPr="003D2448">
        <w:rPr>
          <w:sz w:val="16"/>
        </w:rPr>
        <w:t xml:space="preserve"> </w:t>
      </w:r>
      <w:r w:rsidRPr="003D2448">
        <w:rPr>
          <w:iCs/>
          <w:u w:val="single"/>
          <w:bdr w:val="single" w:sz="8" w:space="0" w:color="auto"/>
        </w:rPr>
        <w:t>willing</w:t>
      </w:r>
      <w:r w:rsidRPr="003D2448">
        <w:rPr>
          <w:sz w:val="16"/>
        </w:rPr>
        <w:t xml:space="preserve"> </w:t>
      </w:r>
      <w:r w:rsidRPr="003D2448">
        <w:rPr>
          <w:u w:val="single"/>
        </w:rPr>
        <w:t>to</w:t>
      </w:r>
      <w:r w:rsidRPr="003D2448">
        <w:rPr>
          <w:sz w:val="16"/>
        </w:rPr>
        <w:t xml:space="preserve"> </w:t>
      </w:r>
      <w:r w:rsidRPr="003D2448">
        <w:rPr>
          <w:iCs/>
          <w:u w:val="single"/>
          <w:bdr w:val="single" w:sz="8" w:space="0" w:color="auto"/>
        </w:rPr>
        <w:t>extend principles</w:t>
      </w:r>
      <w:r w:rsidRPr="003D2448">
        <w:rPr>
          <w:sz w:val="16"/>
        </w:rPr>
        <w:t xml:space="preserve"> from cases involving sunken ships or unplugged oil wells </w:t>
      </w:r>
      <w:r w:rsidRPr="003D2448">
        <w:rPr>
          <w:u w:val="single"/>
        </w:rPr>
        <w:t>to</w:t>
      </w:r>
      <w:r w:rsidRPr="003D2448">
        <w:rPr>
          <w:sz w:val="16"/>
        </w:rPr>
        <w:t xml:space="preserve"> cases seeking </w:t>
      </w:r>
      <w:r w:rsidRPr="003D2448">
        <w:rPr>
          <w:u w:val="single"/>
        </w:rPr>
        <w:t>restitution from</w:t>
      </w:r>
      <w:r w:rsidRPr="003D2448">
        <w:rPr>
          <w:sz w:val="16"/>
        </w:rPr>
        <w:t xml:space="preserve"> </w:t>
      </w:r>
      <w:r w:rsidRPr="003D2448">
        <w:rPr>
          <w:iCs/>
          <w:u w:val="single"/>
          <w:bdr w:val="single" w:sz="8" w:space="0" w:color="auto"/>
        </w:rPr>
        <w:t>carbon majors</w:t>
      </w:r>
      <w:r w:rsidRPr="003D2448">
        <w:rPr>
          <w:sz w:val="16"/>
        </w:rPr>
        <w:t xml:space="preserve"> </w:t>
      </w:r>
      <w:r w:rsidRPr="003D2448">
        <w:rPr>
          <w:u w:val="single"/>
        </w:rPr>
        <w:t>for</w:t>
      </w:r>
      <w:r w:rsidRPr="003D2448">
        <w:rPr>
          <w:sz w:val="16"/>
        </w:rPr>
        <w:t xml:space="preserve"> the </w:t>
      </w:r>
      <w:r w:rsidRPr="003D2448">
        <w:rPr>
          <w:u w:val="single"/>
        </w:rPr>
        <w:t>costs of</w:t>
      </w:r>
      <w:r w:rsidRPr="003D2448">
        <w:rPr>
          <w:sz w:val="16"/>
        </w:rPr>
        <w:t xml:space="preserve"> </w:t>
      </w:r>
      <w:r w:rsidRPr="003D2448">
        <w:rPr>
          <w:iCs/>
          <w:u w:val="single"/>
          <w:bdr w:val="single" w:sz="8" w:space="0" w:color="auto"/>
        </w:rPr>
        <w:t>climate change</w:t>
      </w:r>
      <w:r w:rsidRPr="003D2448">
        <w:rPr>
          <w:u w:val="single"/>
        </w:rPr>
        <w:t>. Victory for these plaintiffs will be an</w:t>
      </w:r>
      <w:r w:rsidRPr="003D2448">
        <w:rPr>
          <w:sz w:val="16"/>
        </w:rPr>
        <w:t xml:space="preserve"> </w:t>
      </w:r>
      <w:r w:rsidRPr="003D2448">
        <w:rPr>
          <w:iCs/>
          <w:u w:val="single"/>
          <w:bdr w:val="single" w:sz="8" w:space="0" w:color="auto"/>
        </w:rPr>
        <w:t>uphill battle</w:t>
      </w:r>
      <w:r w:rsidRPr="003D2448">
        <w:rPr>
          <w:sz w:val="16"/>
        </w:rPr>
        <w:t xml:space="preserve"> no matter how they plead their cases. As tort scholar Douglas Kysar has observed:</w:t>
      </w:r>
    </w:p>
    <w:p w14:paraId="4FFA8405" w14:textId="77777777" w:rsidR="003D2448" w:rsidRPr="003D2448" w:rsidRDefault="003D2448" w:rsidP="003D2448">
      <w:pPr>
        <w:rPr>
          <w:sz w:val="16"/>
        </w:rPr>
      </w:pPr>
      <w:r w:rsidRPr="003D2448">
        <w:rPr>
          <w:highlight w:val="yellow"/>
          <w:u w:val="single"/>
        </w:rPr>
        <w:t>Built</w:t>
      </w:r>
      <w:r w:rsidRPr="003D2448">
        <w:rPr>
          <w:u w:val="single"/>
        </w:rPr>
        <w:t xml:space="preserve"> as it is </w:t>
      </w:r>
      <w:r w:rsidRPr="003D2448">
        <w:rPr>
          <w:highlight w:val="yellow"/>
          <w:u w:val="single"/>
        </w:rPr>
        <w:t>on a paradigm</w:t>
      </w:r>
      <w:r w:rsidRPr="003D2448">
        <w:rPr>
          <w:u w:val="single"/>
        </w:rPr>
        <w:t xml:space="preserve"> of harm </w:t>
      </w:r>
      <w:r w:rsidRPr="003D2448">
        <w:rPr>
          <w:highlight w:val="yellow"/>
          <w:u w:val="single"/>
        </w:rPr>
        <w:t>in which</w:t>
      </w:r>
      <w:r w:rsidRPr="003D2448">
        <w:rPr>
          <w:sz w:val="16"/>
          <w:highlight w:val="yellow"/>
        </w:rPr>
        <w:t xml:space="preserve"> </w:t>
      </w:r>
      <w:r w:rsidRPr="003D2448">
        <w:rPr>
          <w:iCs/>
          <w:highlight w:val="yellow"/>
          <w:u w:val="single"/>
          <w:bdr w:val="single" w:sz="8" w:space="0" w:color="auto"/>
        </w:rPr>
        <w:t>A wrongfully, directly, and exclusively injures B</w:t>
      </w:r>
      <w:r w:rsidRPr="003D2448">
        <w:rPr>
          <w:highlight w:val="yellow"/>
          <w:u w:val="single"/>
        </w:rPr>
        <w:t xml:space="preserve">, </w:t>
      </w:r>
      <w:r w:rsidRPr="003D2448">
        <w:rPr>
          <w:iCs/>
          <w:highlight w:val="yellow"/>
          <w:u w:val="single"/>
          <w:bdr w:val="single" w:sz="8" w:space="0" w:color="auto"/>
        </w:rPr>
        <w:t>tort law</w:t>
      </w:r>
      <w:r w:rsidRPr="003D2448">
        <w:rPr>
          <w:sz w:val="16"/>
          <w:highlight w:val="yellow"/>
        </w:rPr>
        <w:t xml:space="preserve"> </w:t>
      </w:r>
      <w:r w:rsidRPr="003D2448">
        <w:rPr>
          <w:highlight w:val="yellow"/>
          <w:u w:val="single"/>
        </w:rPr>
        <w:t>seems</w:t>
      </w:r>
      <w:r w:rsidRPr="003D2448">
        <w:rPr>
          <w:sz w:val="16"/>
          <w:highlight w:val="yellow"/>
        </w:rPr>
        <w:t xml:space="preserve"> </w:t>
      </w:r>
      <w:r w:rsidRPr="003D2448">
        <w:rPr>
          <w:iCs/>
          <w:highlight w:val="yellow"/>
          <w:u w:val="single"/>
          <w:bdr w:val="single" w:sz="8" w:space="0" w:color="auto"/>
        </w:rPr>
        <w:t>fundamentally ill-equipped to</w:t>
      </w:r>
      <w:r w:rsidRPr="003D2448">
        <w:rPr>
          <w:iCs/>
          <w:u w:val="single"/>
          <w:bdr w:val="single" w:sz="8" w:space="0" w:color="auto"/>
        </w:rPr>
        <w:t xml:space="preserve"> address the causes and impacts of </w:t>
      </w:r>
      <w:r w:rsidRPr="003D2448">
        <w:rPr>
          <w:iCs/>
          <w:highlight w:val="yellow"/>
          <w:u w:val="single"/>
          <w:bdr w:val="single" w:sz="8" w:space="0" w:color="auto"/>
        </w:rPr>
        <w:t>climate change</w:t>
      </w:r>
      <w:r w:rsidRPr="003D2448">
        <w:rPr>
          <w:u w:val="single"/>
        </w:rPr>
        <w:t xml:space="preserve">: </w:t>
      </w:r>
      <w:r w:rsidRPr="003D2448">
        <w:rPr>
          <w:iCs/>
          <w:u w:val="single"/>
          <w:bdr w:val="single" w:sz="8" w:space="0" w:color="auto"/>
        </w:rPr>
        <w:t>diffuse</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disparate in origin</w:t>
      </w:r>
      <w:r w:rsidRPr="003D2448">
        <w:rPr>
          <w:u w:val="single"/>
        </w:rPr>
        <w:t xml:space="preserve">, </w:t>
      </w:r>
      <w:r w:rsidRPr="003D2448">
        <w:rPr>
          <w:iCs/>
          <w:u w:val="single"/>
          <w:bdr w:val="single" w:sz="8" w:space="0" w:color="auto"/>
        </w:rPr>
        <w:t>lagged</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latticed in effect</w:t>
      </w:r>
      <w:r w:rsidRPr="003D2448">
        <w:rPr>
          <w:u w:val="single"/>
        </w:rPr>
        <w:t xml:space="preserve">, anthropogenic greenhouse gas </w:t>
      </w:r>
      <w:r w:rsidRPr="003D2448">
        <w:rPr>
          <w:highlight w:val="yellow"/>
          <w:u w:val="single"/>
        </w:rPr>
        <w:t>emissions represent the</w:t>
      </w:r>
      <w:r w:rsidRPr="003D2448">
        <w:rPr>
          <w:sz w:val="16"/>
          <w:highlight w:val="yellow"/>
        </w:rPr>
        <w:t xml:space="preserve"> </w:t>
      </w:r>
      <w:r w:rsidRPr="003D2448">
        <w:rPr>
          <w:iCs/>
          <w:sz w:val="32"/>
          <w:szCs w:val="32"/>
          <w:highlight w:val="yellow"/>
          <w:u w:val="single"/>
          <w:bdr w:val="single" w:sz="8" w:space="0" w:color="auto"/>
        </w:rPr>
        <w:t>paradigmatic anti-tort</w:t>
      </w:r>
      <w:r w:rsidRPr="003D2448">
        <w:rPr>
          <w:sz w:val="16"/>
        </w:rPr>
        <w:t xml:space="preserve">, </w:t>
      </w:r>
      <w:r w:rsidRPr="003D2448">
        <w:rPr>
          <w:u w:val="single"/>
        </w:rPr>
        <w:t xml:space="preserve">a collective action problem so pervasive </w:t>
      </w:r>
      <w:r w:rsidRPr="003D2448">
        <w:rPr>
          <w:highlight w:val="yellow"/>
          <w:u w:val="single"/>
        </w:rPr>
        <w:t>and</w:t>
      </w:r>
      <w:r w:rsidRPr="003D2448">
        <w:rPr>
          <w:u w:val="single"/>
        </w:rPr>
        <w:t xml:space="preserve"> so complicated as to </w:t>
      </w:r>
      <w:r w:rsidRPr="003D2448">
        <w:rPr>
          <w:highlight w:val="yellow"/>
          <w:u w:val="single"/>
        </w:rPr>
        <w:t>render</w:t>
      </w:r>
      <w:r w:rsidRPr="003D2448">
        <w:rPr>
          <w:u w:val="single"/>
        </w:rPr>
        <w:t xml:space="preserve"> at once both</w:t>
      </w:r>
      <w:r w:rsidRPr="003D2448">
        <w:rPr>
          <w:sz w:val="16"/>
        </w:rPr>
        <w:t xml:space="preserve"> </w:t>
      </w:r>
      <w:r w:rsidRPr="003D2448">
        <w:rPr>
          <w:iCs/>
          <w:highlight w:val="yellow"/>
          <w:u w:val="single"/>
          <w:bdr w:val="single" w:sz="8" w:space="0" w:color="auto"/>
        </w:rPr>
        <w:t>all</w:t>
      </w:r>
      <w:r w:rsidRPr="003D2448">
        <w:rPr>
          <w:iCs/>
          <w:u w:val="single"/>
          <w:bdr w:val="single" w:sz="8" w:space="0" w:color="auto"/>
        </w:rPr>
        <w:t xml:space="preserve"> of us</w:t>
      </w:r>
      <w:r w:rsidRPr="003D2448">
        <w:rPr>
          <w:sz w:val="16"/>
        </w:rPr>
        <w:t xml:space="preserve"> </w:t>
      </w:r>
      <w:r w:rsidRPr="003D2448">
        <w:rPr>
          <w:highlight w:val="yellow"/>
          <w:u w:val="single"/>
        </w:rPr>
        <w:t>and</w:t>
      </w:r>
      <w:r w:rsidRPr="003D2448">
        <w:rPr>
          <w:sz w:val="16"/>
          <w:highlight w:val="yellow"/>
        </w:rPr>
        <w:t xml:space="preserve"> </w:t>
      </w:r>
      <w:r w:rsidRPr="003D2448">
        <w:rPr>
          <w:iCs/>
          <w:highlight w:val="yellow"/>
          <w:u w:val="single"/>
          <w:bdr w:val="single" w:sz="8" w:space="0" w:color="auto"/>
        </w:rPr>
        <w:t>none</w:t>
      </w:r>
      <w:r w:rsidRPr="003D2448">
        <w:rPr>
          <w:iCs/>
          <w:u w:val="single"/>
          <w:bdr w:val="single" w:sz="8" w:space="0" w:color="auto"/>
        </w:rPr>
        <w:t xml:space="preserve"> of us </w:t>
      </w:r>
      <w:r w:rsidRPr="003D2448">
        <w:rPr>
          <w:iCs/>
          <w:highlight w:val="yellow"/>
          <w:u w:val="single"/>
          <w:bdr w:val="single" w:sz="8" w:space="0" w:color="auto"/>
        </w:rPr>
        <w:t>responsible</w:t>
      </w:r>
      <w:r w:rsidRPr="003D2448">
        <w:rPr>
          <w:sz w:val="16"/>
        </w:rPr>
        <w:t>. 117</w:t>
      </w:r>
    </w:p>
    <w:p w14:paraId="58A785C9" w14:textId="77777777" w:rsidR="003D2448" w:rsidRPr="003D2448" w:rsidRDefault="003D2448" w:rsidP="003D2448">
      <w:pPr>
        <w:rPr>
          <w:sz w:val="16"/>
        </w:rPr>
      </w:pPr>
      <w:r w:rsidRPr="003D2448">
        <w:rPr>
          <w:sz w:val="16"/>
        </w:rPr>
        <w:t xml:space="preserve">These observations apply equally to doctrines of unjust enrichment or really any part of the common law, which arose to address the problems of an earlier era, certainly an era before phrases like "collective action" and "anthropogenic greenhouse gas" had entered anyone's vocabulary. But a key feature of the common law is its flexibility, and </w:t>
      </w:r>
      <w:r w:rsidRPr="003D2448">
        <w:rPr>
          <w:u w:val="single"/>
        </w:rPr>
        <w:t>to the extent that the</w:t>
      </w:r>
      <w:r w:rsidRPr="003D2448">
        <w:rPr>
          <w:sz w:val="16"/>
        </w:rPr>
        <w:t xml:space="preserve"> </w:t>
      </w:r>
      <w:r w:rsidRPr="003D2448">
        <w:rPr>
          <w:iCs/>
          <w:u w:val="single"/>
          <w:bdr w:val="single" w:sz="8" w:space="0" w:color="auto"/>
        </w:rPr>
        <w:t>f</w:t>
      </w:r>
      <w:r w:rsidRPr="003D2448">
        <w:rPr>
          <w:sz w:val="16"/>
        </w:rPr>
        <w:t xml:space="preserve">ederal </w:t>
      </w:r>
      <w:r w:rsidRPr="003D2448">
        <w:rPr>
          <w:iCs/>
          <w:u w:val="single"/>
          <w:bdr w:val="single" w:sz="8" w:space="0" w:color="auto"/>
        </w:rPr>
        <w:t>g</w:t>
      </w:r>
      <w:r w:rsidRPr="003D2448">
        <w:rPr>
          <w:sz w:val="16"/>
        </w:rPr>
        <w:t xml:space="preserve">overnment </w:t>
      </w:r>
      <w:r w:rsidRPr="003D2448">
        <w:rPr>
          <w:iCs/>
          <w:u w:val="single"/>
          <w:bdr w:val="single" w:sz="8" w:space="0" w:color="auto"/>
        </w:rPr>
        <w:t>refuses</w:t>
      </w:r>
      <w:r w:rsidRPr="003D2448">
        <w:rPr>
          <w:sz w:val="16"/>
        </w:rPr>
        <w:t xml:space="preserve"> </w:t>
      </w:r>
      <w:r w:rsidRPr="003D2448">
        <w:rPr>
          <w:u w:val="single"/>
        </w:rPr>
        <w:t>to rein in fossil fuel use,</w:t>
      </w:r>
      <w:r w:rsidRPr="003D2448">
        <w:rPr>
          <w:sz w:val="16"/>
        </w:rPr>
        <w:t xml:space="preserve"> </w:t>
      </w:r>
      <w:r w:rsidRPr="003D2448">
        <w:rPr>
          <w:iCs/>
          <w:u w:val="single"/>
          <w:bdr w:val="single" w:sz="8" w:space="0" w:color="auto"/>
        </w:rPr>
        <w:t>local</w:t>
      </w:r>
      <w:r w:rsidRPr="003D2448">
        <w:rPr>
          <w:sz w:val="16"/>
        </w:rPr>
        <w:t xml:space="preserve"> </w:t>
      </w:r>
      <w:r w:rsidRPr="003D2448">
        <w:rPr>
          <w:u w:val="single"/>
        </w:rPr>
        <w:t>governments should be able to make arguments in court as to why oil companies should not be permitted to</w:t>
      </w:r>
      <w:r w:rsidRPr="003D2448">
        <w:rPr>
          <w:sz w:val="16"/>
        </w:rPr>
        <w:t xml:space="preserve"> </w:t>
      </w:r>
      <w:r w:rsidRPr="003D2448">
        <w:rPr>
          <w:iCs/>
          <w:u w:val="single"/>
          <w:bdr w:val="single" w:sz="8" w:space="0" w:color="auto"/>
        </w:rPr>
        <w:t>profit</w:t>
      </w:r>
      <w:r w:rsidRPr="003D2448">
        <w:rPr>
          <w:sz w:val="16"/>
        </w:rPr>
        <w:t xml:space="preserve"> </w:t>
      </w:r>
      <w:r w:rsidRPr="003D2448">
        <w:rPr>
          <w:u w:val="single"/>
        </w:rPr>
        <w:t>off of a</w:t>
      </w:r>
      <w:r w:rsidRPr="003D2448">
        <w:rPr>
          <w:sz w:val="16"/>
        </w:rPr>
        <w:t xml:space="preserve"> </w:t>
      </w:r>
      <w:r w:rsidRPr="003D2448">
        <w:rPr>
          <w:iCs/>
          <w:u w:val="single"/>
          <w:bdr w:val="single" w:sz="8" w:space="0" w:color="auto"/>
        </w:rPr>
        <w:t>profoundly harmful product</w:t>
      </w:r>
      <w:r w:rsidRPr="003D2448">
        <w:rPr>
          <w:sz w:val="16"/>
        </w:rPr>
        <w:t xml:space="preserve"> </w:t>
      </w:r>
      <w:r w:rsidRPr="003D2448">
        <w:rPr>
          <w:u w:val="single"/>
        </w:rPr>
        <w:t xml:space="preserve">that is incurring </w:t>
      </w:r>
      <w:r w:rsidRPr="003D2448">
        <w:rPr>
          <w:iCs/>
          <w:u w:val="single"/>
          <w:bdr w:val="single" w:sz="8" w:space="0" w:color="auto"/>
        </w:rPr>
        <w:t>actual costs</w:t>
      </w:r>
      <w:r w:rsidRPr="003D2448">
        <w:rPr>
          <w:sz w:val="16"/>
        </w:rPr>
        <w:t xml:space="preserve"> to the plaintiff-governments, </w:t>
      </w:r>
      <w:r w:rsidRPr="003D2448">
        <w:rPr>
          <w:u w:val="single"/>
        </w:rPr>
        <w:t xml:space="preserve">even if one cannot directly and fully lay the </w:t>
      </w:r>
      <w:r w:rsidRPr="003D2448">
        <w:rPr>
          <w:iCs/>
          <w:u w:val="single"/>
          <w:bdr w:val="single" w:sz="8" w:space="0" w:color="auto"/>
        </w:rPr>
        <w:t>responsibility</w:t>
      </w:r>
      <w:r w:rsidRPr="003D2448">
        <w:rPr>
          <w:u w:val="single"/>
        </w:rPr>
        <w:t xml:space="preserve"> for climate change at a </w:t>
      </w:r>
      <w:r w:rsidRPr="003D2448">
        <w:rPr>
          <w:iCs/>
          <w:u w:val="single"/>
          <w:bdr w:val="single" w:sz="8" w:space="0" w:color="auto"/>
        </w:rPr>
        <w:t>single company's feet</w:t>
      </w:r>
      <w:r w:rsidRPr="003D2448">
        <w:rPr>
          <w:sz w:val="16"/>
        </w:rPr>
        <w:t>. There could be great value in forcing courts to wrestle with these questions and confront them squarely, regardless of the outcome.</w:t>
      </w:r>
    </w:p>
    <w:bookmarkEnd w:id="2"/>
    <w:p w14:paraId="2DC46549" w14:textId="77777777" w:rsidR="003D2448" w:rsidRPr="003D2448" w:rsidRDefault="003D2448" w:rsidP="003D2448"/>
    <w:p w14:paraId="626E5F42" w14:textId="77777777" w:rsidR="003D2448" w:rsidRPr="003D2448" w:rsidRDefault="003D2448" w:rsidP="003D2448">
      <w:pPr>
        <w:keepNext/>
        <w:keepLines/>
        <w:pageBreakBefore/>
        <w:spacing w:before="40" w:after="0"/>
        <w:jc w:val="center"/>
        <w:outlineLvl w:val="2"/>
        <w:rPr>
          <w:rFonts w:eastAsiaTheme="majorEastAsia" w:cstheme="majorBidi"/>
          <w:b/>
          <w:sz w:val="32"/>
          <w:szCs w:val="24"/>
          <w:u w:val="single"/>
        </w:rPr>
      </w:pPr>
      <w:bookmarkStart w:id="3" w:name="_Hlk209621288"/>
      <w:r w:rsidRPr="003D2448">
        <w:rPr>
          <w:rFonts w:eastAsiaTheme="majorEastAsia" w:cstheme="majorBidi"/>
          <w:b/>
          <w:sz w:val="32"/>
          <w:szCs w:val="24"/>
          <w:u w:val="single"/>
        </w:rPr>
        <w:t>AT: Perm: Do CP---2NC</w:t>
      </w:r>
    </w:p>
    <w:p w14:paraId="7C25371B"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1. Collective bargaining rights are </w:t>
      </w:r>
      <w:r w:rsidRPr="003D2448">
        <w:rPr>
          <w:rFonts w:eastAsiaTheme="majorEastAsia" w:cstheme="majorBidi"/>
          <w:b/>
          <w:iCs/>
          <w:sz w:val="26"/>
          <w:u w:val="single"/>
        </w:rPr>
        <w:t>legal</w:t>
      </w:r>
      <w:r w:rsidRPr="003D2448">
        <w:rPr>
          <w:rFonts w:eastAsiaTheme="majorEastAsia" w:cstheme="majorBidi"/>
          <w:b/>
          <w:iCs/>
          <w:sz w:val="26"/>
        </w:rPr>
        <w:t xml:space="preserve">. </w:t>
      </w:r>
    </w:p>
    <w:p w14:paraId="3AC0085C" w14:textId="77777777" w:rsidR="003D2448" w:rsidRPr="003D2448" w:rsidRDefault="003D2448" w:rsidP="003D2448">
      <w:r w:rsidRPr="003D2448">
        <w:t xml:space="preserve">Magic M. </w:t>
      </w:r>
      <w:r w:rsidRPr="003D2448">
        <w:rPr>
          <w:b/>
          <w:bCs/>
          <w:sz w:val="26"/>
        </w:rPr>
        <w:t>Wade 15</w:t>
      </w:r>
      <w:r w:rsidRPr="003D2448">
        <w:t>, Associate Professor and Director of School of Politics and International Affairs at University of Illinois Springfield, PhD in Political Science from University of Minnesota, "Labor's Last Stand? The Great Recession and Public Sector Collective Bargaining Reform in the American States," Dissertation, University of Minnesota, 08/01/2015, https://conservancy.umn.edu/server/api/core/bitstreams/0faf5ad1-fec5-4cfc-873d-986d91505a3c/content</w:t>
      </w:r>
    </w:p>
    <w:p w14:paraId="740D8D82" w14:textId="77777777" w:rsidR="003D2448" w:rsidRPr="003D2448" w:rsidRDefault="003D2448" w:rsidP="003D2448">
      <w:pPr>
        <w:rPr>
          <w:sz w:val="16"/>
        </w:rPr>
      </w:pPr>
      <w:r w:rsidRPr="003D2448">
        <w:rPr>
          <w:sz w:val="16"/>
        </w:rPr>
        <w:t xml:space="preserve">To shed light on this nationwide phenomenon, </w:t>
      </w:r>
      <w:r w:rsidRPr="003D2448">
        <w:rPr>
          <w:highlight w:val="yellow"/>
          <w:u w:val="single"/>
        </w:rPr>
        <w:t>I</w:t>
      </w:r>
      <w:r w:rsidRPr="003D2448">
        <w:rPr>
          <w:u w:val="single"/>
        </w:rPr>
        <w:t xml:space="preserve"> have </w:t>
      </w:r>
      <w:r w:rsidRPr="003D2448">
        <w:rPr>
          <w:highlight w:val="yellow"/>
          <w:u w:val="single"/>
        </w:rPr>
        <w:t>compiled an</w:t>
      </w:r>
      <w:r w:rsidRPr="003D2448">
        <w:rPr>
          <w:sz w:val="16"/>
          <w:highlight w:val="yellow"/>
        </w:rPr>
        <w:t xml:space="preserve"> </w:t>
      </w:r>
      <w:r w:rsidRPr="003D2448">
        <w:rPr>
          <w:iCs/>
          <w:highlight w:val="yellow"/>
          <w:u w:val="single"/>
          <w:bdr w:val="single" w:sz="8" w:space="0" w:color="auto"/>
        </w:rPr>
        <w:t>extensive</w:t>
      </w:r>
      <w:r w:rsidRPr="003D2448">
        <w:rPr>
          <w:iCs/>
          <w:u w:val="single"/>
          <w:bdr w:val="single" w:sz="8" w:space="0" w:color="auto"/>
        </w:rPr>
        <w:t xml:space="preserve"> original</w:t>
      </w:r>
      <w:r w:rsidRPr="003D2448">
        <w:rPr>
          <w:sz w:val="16"/>
        </w:rPr>
        <w:t xml:space="preserve"> </w:t>
      </w:r>
      <w:r w:rsidRPr="003D2448">
        <w:rPr>
          <w:iCs/>
          <w:highlight w:val="yellow"/>
          <w:u w:val="single"/>
          <w:bdr w:val="single" w:sz="8" w:space="0" w:color="auto"/>
        </w:rPr>
        <w:t>data set</w:t>
      </w:r>
      <w:r w:rsidRPr="003D2448">
        <w:rPr>
          <w:sz w:val="16"/>
          <w:highlight w:val="yellow"/>
        </w:rPr>
        <w:t xml:space="preserve"> </w:t>
      </w:r>
      <w:r w:rsidRPr="003D2448">
        <w:rPr>
          <w:highlight w:val="yellow"/>
          <w:u w:val="single"/>
        </w:rPr>
        <w:t>containing</w:t>
      </w:r>
      <w:r w:rsidRPr="003D2448">
        <w:rPr>
          <w:sz w:val="16"/>
        </w:rPr>
        <w:t xml:space="preserve"> </w:t>
      </w:r>
      <w:r w:rsidRPr="003D2448">
        <w:rPr>
          <w:iCs/>
          <w:u w:val="single"/>
          <w:bdr w:val="single" w:sz="8" w:space="0" w:color="auto"/>
        </w:rPr>
        <w:t>bill</w:t>
      </w:r>
      <w:r w:rsidRPr="003D2448">
        <w:rPr>
          <w:sz w:val="16"/>
        </w:rPr>
        <w:t xml:space="preserve"> content and status </w:t>
      </w:r>
      <w:r w:rsidRPr="003D2448">
        <w:rPr>
          <w:iCs/>
          <w:u w:val="single"/>
          <w:bdr w:val="single" w:sz="8" w:space="0" w:color="auto"/>
        </w:rPr>
        <w:t>information</w:t>
      </w:r>
      <w:r w:rsidRPr="003D2448">
        <w:rPr>
          <w:sz w:val="16"/>
        </w:rPr>
        <w:t xml:space="preserve"> </w:t>
      </w:r>
      <w:r w:rsidRPr="003D2448">
        <w:rPr>
          <w:u w:val="single"/>
        </w:rPr>
        <w:t>for</w:t>
      </w:r>
      <w:r w:rsidRPr="003D2448">
        <w:rPr>
          <w:sz w:val="16"/>
        </w:rPr>
        <w:t xml:space="preserve"> these and similar </w:t>
      </w:r>
      <w:r w:rsidRPr="003D2448">
        <w:rPr>
          <w:iCs/>
          <w:highlight w:val="yellow"/>
          <w:u w:val="single"/>
          <w:bdr w:val="single" w:sz="8" w:space="0" w:color="auto"/>
        </w:rPr>
        <w:t>reforms</w:t>
      </w:r>
      <w:r w:rsidRPr="003D2448">
        <w:rPr>
          <w:sz w:val="16"/>
        </w:rPr>
        <w:t xml:space="preserve"> introduced across state legislatures between 2007-2014. This data was obtained utilizing a combination of state legislative archives key word searches and the National Conference of State Legislatures Collective Bargaining database. </w:t>
      </w:r>
      <w:r w:rsidRPr="003D2448">
        <w:rPr>
          <w:u w:val="single"/>
        </w:rPr>
        <w:t>With this information I</w:t>
      </w:r>
      <w:r w:rsidRPr="003D2448">
        <w:rPr>
          <w:sz w:val="16"/>
        </w:rPr>
        <w:t xml:space="preserve"> </w:t>
      </w:r>
      <w:r w:rsidRPr="003D2448">
        <w:rPr>
          <w:iCs/>
          <w:highlight w:val="yellow"/>
          <w:u w:val="single"/>
          <w:bdr w:val="single" w:sz="8" w:space="0" w:color="auto"/>
        </w:rPr>
        <w:t>categorized</w:t>
      </w:r>
      <w:r w:rsidRPr="003D2448">
        <w:rPr>
          <w:sz w:val="16"/>
        </w:rPr>
        <w:t xml:space="preserve"> individual </w:t>
      </w:r>
      <w:r w:rsidRPr="003D2448">
        <w:rPr>
          <w:u w:val="single"/>
        </w:rPr>
        <w:t xml:space="preserve">bills </w:t>
      </w:r>
      <w:r w:rsidRPr="003D2448">
        <w:rPr>
          <w:highlight w:val="yellow"/>
          <w:u w:val="single"/>
        </w:rPr>
        <w:t>according to</w:t>
      </w:r>
      <w:r w:rsidRPr="003D2448">
        <w:rPr>
          <w:u w:val="single"/>
        </w:rPr>
        <w:t xml:space="preserve"> their </w:t>
      </w:r>
      <w:r w:rsidRPr="003D2448">
        <w:rPr>
          <w:highlight w:val="yellow"/>
          <w:u w:val="single"/>
        </w:rPr>
        <w:t>purpose in</w:t>
      </w:r>
      <w:r w:rsidRPr="003D2448">
        <w:rPr>
          <w:sz w:val="16"/>
          <w:highlight w:val="yellow"/>
        </w:rPr>
        <w:t xml:space="preserve"> </w:t>
      </w:r>
      <w:r w:rsidRPr="003D2448">
        <w:rPr>
          <w:iCs/>
          <w:highlight w:val="yellow"/>
          <w:u w:val="single"/>
          <w:bdr w:val="single" w:sz="8" w:space="0" w:color="auto"/>
        </w:rPr>
        <w:t>restructuring labor</w:t>
      </w:r>
      <w:r w:rsidRPr="003D2448">
        <w:rPr>
          <w:iCs/>
          <w:u w:val="single"/>
          <w:bdr w:val="single" w:sz="8" w:space="0" w:color="auto"/>
        </w:rPr>
        <w:t xml:space="preserve"> relations</w:t>
      </w:r>
      <w:r w:rsidRPr="003D2448">
        <w:rPr>
          <w:sz w:val="16"/>
        </w:rPr>
        <w:t xml:space="preserve">. So, bills seeking to change labor relations </w:t>
      </w:r>
      <w:r w:rsidRPr="003D2448">
        <w:rPr>
          <w:highlight w:val="yellow"/>
          <w:u w:val="single"/>
        </w:rPr>
        <w:t>in</w:t>
      </w:r>
      <w:r w:rsidRPr="003D2448">
        <w:rPr>
          <w:sz w:val="16"/>
        </w:rPr>
        <w:t xml:space="preserve"> ways that advantage employees and their unions are considered to be “pro-labor,” while those that would give the advantage to the employer at the detriment of workers and unions are classified as “anti-labor.” My data collection efforts reveal that Cantin’s (2012) observation about the “wave of anti-publicsector-collective-bargaining statutes” was potentially understated. Indeed, </w:t>
      </w:r>
      <w:r w:rsidRPr="003D2448">
        <w:rPr>
          <w:u w:val="single"/>
        </w:rPr>
        <w:t>approximately</w:t>
      </w:r>
      <w:r w:rsidRPr="003D2448">
        <w:rPr>
          <w:sz w:val="16"/>
        </w:rPr>
        <w:t xml:space="preserve"> </w:t>
      </w:r>
      <w:r w:rsidRPr="003D2448">
        <w:rPr>
          <w:iCs/>
          <w:highlight w:val="yellow"/>
          <w:u w:val="single"/>
          <w:bdr w:val="single" w:sz="8" w:space="0" w:color="auto"/>
        </w:rPr>
        <w:t>2500 bills</w:t>
      </w:r>
      <w:r w:rsidRPr="003D2448">
        <w:rPr>
          <w:sz w:val="16"/>
        </w:rPr>
        <w:t xml:space="preserve"> seeking to weaken, strengthen, or preserve workers’ union organizing and contract negotiation rights </w:t>
      </w:r>
      <w:r w:rsidRPr="003D2448">
        <w:rPr>
          <w:u w:val="single"/>
        </w:rPr>
        <w:t>were introduced</w:t>
      </w:r>
      <w:r w:rsidRPr="003D2448">
        <w:rPr>
          <w:sz w:val="16"/>
        </w:rPr>
        <w:t xml:space="preserve"> across a majority of states surrounding the economic downturn. In the sections that follow, I offer more detailed descriptions of the content of this legislation while shedding light on how state labor relations agendas evolved over the course of the Recession.</w:t>
      </w:r>
    </w:p>
    <w:p w14:paraId="46FA9722" w14:textId="77777777" w:rsidR="003D2448" w:rsidRPr="003D2448" w:rsidRDefault="003D2448" w:rsidP="003D2448">
      <w:pPr>
        <w:rPr>
          <w:sz w:val="16"/>
        </w:rPr>
      </w:pPr>
      <w:r w:rsidRPr="003D2448">
        <w:rPr>
          <w:sz w:val="16"/>
        </w:rPr>
        <w:t>THE LABOR RELATIONS REFORM AGENDA IN THE STATES</w:t>
      </w:r>
    </w:p>
    <w:p w14:paraId="1684C434" w14:textId="77777777" w:rsidR="003D2448" w:rsidRPr="003D2448" w:rsidRDefault="003D2448" w:rsidP="003D2448">
      <w:pPr>
        <w:rPr>
          <w:sz w:val="16"/>
        </w:rPr>
      </w:pPr>
      <w:r w:rsidRPr="003D2448">
        <w:rPr>
          <w:iCs/>
          <w:highlight w:val="yellow"/>
          <w:u w:val="single"/>
          <w:bdr w:val="single" w:sz="8" w:space="0" w:color="auto"/>
        </w:rPr>
        <w:t>C</w:t>
      </w:r>
      <w:r w:rsidRPr="003D2448">
        <w:rPr>
          <w:u w:val="single"/>
        </w:rPr>
        <w:t xml:space="preserve">ollective </w:t>
      </w:r>
      <w:r w:rsidRPr="003D2448">
        <w:rPr>
          <w:iCs/>
          <w:highlight w:val="yellow"/>
          <w:u w:val="single"/>
          <w:bdr w:val="single" w:sz="8" w:space="0" w:color="auto"/>
        </w:rPr>
        <w:t>b</w:t>
      </w:r>
      <w:r w:rsidRPr="003D2448">
        <w:rPr>
          <w:u w:val="single"/>
        </w:rPr>
        <w:t xml:space="preserve">argaining </w:t>
      </w:r>
      <w:r w:rsidRPr="003D2448">
        <w:rPr>
          <w:iCs/>
          <w:highlight w:val="yellow"/>
          <w:u w:val="single"/>
          <w:bdr w:val="single" w:sz="8" w:space="0" w:color="auto"/>
        </w:rPr>
        <w:t>r</w:t>
      </w:r>
      <w:r w:rsidRPr="003D2448">
        <w:rPr>
          <w:u w:val="single"/>
        </w:rPr>
        <w:t>ight</w:t>
      </w:r>
      <w:r w:rsidRPr="003D2448">
        <w:rPr>
          <w:iCs/>
          <w:highlight w:val="yellow"/>
          <w:u w:val="single"/>
          <w:bdr w:val="single" w:sz="8" w:space="0" w:color="auto"/>
        </w:rPr>
        <w:t>s</w:t>
      </w:r>
      <w:r w:rsidRPr="003D2448">
        <w:rPr>
          <w:highlight w:val="yellow"/>
          <w:u w:val="single"/>
        </w:rPr>
        <w:t xml:space="preserve"> are </w:t>
      </w:r>
      <w:r w:rsidRPr="003D2448">
        <w:rPr>
          <w:iCs/>
          <w:sz w:val="32"/>
          <w:szCs w:val="32"/>
          <w:highlight w:val="yellow"/>
          <w:u w:val="single"/>
          <w:bdr w:val="single" w:sz="8" w:space="0" w:color="auto"/>
        </w:rPr>
        <w:t>legal</w:t>
      </w:r>
      <w:r w:rsidRPr="003D2448">
        <w:rPr>
          <w:highlight w:val="yellow"/>
          <w:u w:val="single"/>
        </w:rPr>
        <w:t xml:space="preserve"> protections</w:t>
      </w:r>
      <w:r w:rsidRPr="003D2448">
        <w:rPr>
          <w:u w:val="single"/>
        </w:rPr>
        <w:t xml:space="preserve"> extended </w:t>
      </w:r>
      <w:r w:rsidRPr="003D2448">
        <w:rPr>
          <w:highlight w:val="yellow"/>
          <w:u w:val="single"/>
        </w:rPr>
        <w:t xml:space="preserve">to </w:t>
      </w:r>
      <w:r w:rsidRPr="003D2448">
        <w:rPr>
          <w:iCs/>
          <w:highlight w:val="yellow"/>
          <w:u w:val="single"/>
          <w:bdr w:val="single" w:sz="8" w:space="0" w:color="auto"/>
        </w:rPr>
        <w:t>workers</w:t>
      </w:r>
      <w:r w:rsidRPr="003D2448">
        <w:rPr>
          <w:sz w:val="16"/>
        </w:rPr>
        <w:t xml:space="preserve"> </w:t>
      </w:r>
      <w:r w:rsidRPr="003D2448">
        <w:rPr>
          <w:u w:val="single"/>
        </w:rPr>
        <w:t>permitting or requiring employers to meet with employees regarding the terms and conditions of their employment</w:t>
      </w:r>
      <w:r w:rsidRPr="003D2448">
        <w:rPr>
          <w:sz w:val="16"/>
        </w:rPr>
        <w:t xml:space="preserve">. However, collective bargaining rights for state and local government employees are not generally extended or restricted through a single legal provision; myriad occupation-specific laws regulate union organizing and contract negotiation rights. For this reason, state lawmakers pursued a multi-prong approach to reforming public sector labor relations during the Great Recession. </w:t>
      </w:r>
      <w:r w:rsidRPr="003D2448">
        <w:rPr>
          <w:u w:val="single"/>
        </w:rPr>
        <w:t>This is</w:t>
      </w:r>
      <w:r w:rsidRPr="003D2448">
        <w:rPr>
          <w:sz w:val="16"/>
        </w:rPr>
        <w:t xml:space="preserve"> </w:t>
      </w:r>
      <w:r w:rsidRPr="003D2448">
        <w:rPr>
          <w:iCs/>
          <w:u w:val="single"/>
          <w:bdr w:val="single" w:sz="8" w:space="0" w:color="auto"/>
        </w:rPr>
        <w:t>indicated</w:t>
      </w:r>
      <w:r w:rsidRPr="003D2448">
        <w:rPr>
          <w:sz w:val="16"/>
        </w:rPr>
        <w:t xml:space="preserve"> </w:t>
      </w:r>
      <w:r w:rsidRPr="003D2448">
        <w:rPr>
          <w:u w:val="single"/>
        </w:rPr>
        <w:t>by the</w:t>
      </w:r>
      <w:r w:rsidRPr="003D2448">
        <w:rPr>
          <w:sz w:val="16"/>
        </w:rPr>
        <w:t xml:space="preserve"> </w:t>
      </w:r>
      <w:r w:rsidRPr="003D2448">
        <w:rPr>
          <w:iCs/>
          <w:u w:val="single"/>
          <w:bdr w:val="single" w:sz="8" w:space="0" w:color="auto"/>
        </w:rPr>
        <w:t>wide-ranging content</w:t>
      </w:r>
      <w:r w:rsidRPr="003D2448">
        <w:rPr>
          <w:sz w:val="16"/>
        </w:rPr>
        <w:t xml:space="preserve"> </w:t>
      </w:r>
      <w:r w:rsidRPr="003D2448">
        <w:rPr>
          <w:u w:val="single"/>
        </w:rPr>
        <w:t>of bills related to union organizing and employee rights introduced in</w:t>
      </w:r>
      <w:r w:rsidRPr="003D2448">
        <w:rPr>
          <w:sz w:val="16"/>
        </w:rPr>
        <w:t xml:space="preserve"> state </w:t>
      </w:r>
      <w:r w:rsidRPr="003D2448">
        <w:rPr>
          <w:u w:val="single"/>
        </w:rPr>
        <w:t>legislatures</w:t>
      </w:r>
      <w:r w:rsidRPr="003D2448">
        <w:rPr>
          <w:sz w:val="16"/>
        </w:rPr>
        <w:t xml:space="preserve"> from 2007-2014.</w:t>
      </w:r>
    </w:p>
    <w:p w14:paraId="7E67B1FD"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The </w:t>
      </w:r>
      <w:r w:rsidRPr="003D2448">
        <w:rPr>
          <w:rFonts w:eastAsiaTheme="majorEastAsia" w:cstheme="majorBidi"/>
          <w:b/>
          <w:iCs/>
          <w:sz w:val="26"/>
          <w:u w:val="single"/>
        </w:rPr>
        <w:t>BLS</w:t>
      </w:r>
      <w:r w:rsidRPr="003D2448">
        <w:rPr>
          <w:rFonts w:eastAsiaTheme="majorEastAsia" w:cstheme="majorBidi"/>
          <w:b/>
          <w:iCs/>
          <w:sz w:val="26"/>
        </w:rPr>
        <w:t xml:space="preserve"> </w:t>
      </w:r>
      <w:r w:rsidRPr="003D2448">
        <w:rPr>
          <w:rFonts w:eastAsiaTheme="majorEastAsia" w:cstheme="majorBidi"/>
          <w:b/>
          <w:iCs/>
          <w:sz w:val="26"/>
          <w:u w:val="single"/>
        </w:rPr>
        <w:t>agrees</w:t>
      </w:r>
      <w:r w:rsidRPr="003D2448">
        <w:rPr>
          <w:rFonts w:eastAsiaTheme="majorEastAsia" w:cstheme="majorBidi"/>
          <w:b/>
          <w:iCs/>
          <w:sz w:val="26"/>
        </w:rPr>
        <w:t xml:space="preserve">. </w:t>
      </w:r>
    </w:p>
    <w:p w14:paraId="6B243277" w14:textId="77777777" w:rsidR="003D2448" w:rsidRPr="003D2448" w:rsidRDefault="003D2448" w:rsidP="003D2448">
      <w:r w:rsidRPr="003D2448">
        <w:rPr>
          <w:b/>
          <w:bCs/>
          <w:sz w:val="26"/>
        </w:rPr>
        <w:t>FC 25</w:t>
      </w:r>
      <w:r w:rsidRPr="003D2448">
        <w:t>, Faster Capital, "The Role of Labor Unions: BLS Perspectives and Analysis," Faster Capital, 04/11/2025, https://fastercapital.com/content/The-Role-of-Labor-Unions--BLS-Perspectives-and-Analysis.html</w:t>
      </w:r>
    </w:p>
    <w:p w14:paraId="66B0ED4C" w14:textId="77777777" w:rsidR="003D2448" w:rsidRPr="003D2448" w:rsidRDefault="003D2448" w:rsidP="003D2448">
      <w:pPr>
        <w:rPr>
          <w:sz w:val="16"/>
        </w:rPr>
      </w:pPr>
      <w:r w:rsidRPr="003D2448">
        <w:rPr>
          <w:sz w:val="16"/>
        </w:rPr>
        <w:t>1. The Decline in Union Membership:</w:t>
      </w:r>
    </w:p>
    <w:p w14:paraId="2C8C765F" w14:textId="77777777" w:rsidR="003D2448" w:rsidRPr="003D2448" w:rsidRDefault="003D2448" w:rsidP="003D2448">
      <w:pPr>
        <w:rPr>
          <w:sz w:val="16"/>
        </w:rPr>
      </w:pPr>
      <w:r w:rsidRPr="003D2448">
        <w:rPr>
          <w:highlight w:val="yellow"/>
          <w:u w:val="single"/>
        </w:rPr>
        <w:t>According to</w:t>
      </w:r>
      <w:r w:rsidRPr="003D2448">
        <w:rPr>
          <w:u w:val="single"/>
        </w:rPr>
        <w:t xml:space="preserve"> the</w:t>
      </w:r>
      <w:r w:rsidRPr="003D2448">
        <w:rPr>
          <w:sz w:val="16"/>
        </w:rPr>
        <w:t xml:space="preserve"> bureau of Labor statistics (</w:t>
      </w:r>
      <w:r w:rsidRPr="003D2448">
        <w:rPr>
          <w:iCs/>
          <w:highlight w:val="yellow"/>
          <w:u w:val="single"/>
          <w:bdr w:val="single" w:sz="8" w:space="0" w:color="auto"/>
        </w:rPr>
        <w:t>BLS</w:t>
      </w:r>
      <w:r w:rsidRPr="003D2448">
        <w:rPr>
          <w:sz w:val="16"/>
        </w:rPr>
        <w:t xml:space="preserve">), </w:t>
      </w:r>
      <w:r w:rsidRPr="003D2448">
        <w:rPr>
          <w:highlight w:val="yellow"/>
          <w:u w:val="single"/>
        </w:rPr>
        <w:t>union membership</w:t>
      </w:r>
      <w:r w:rsidRPr="003D2448">
        <w:rPr>
          <w:u w:val="single"/>
        </w:rPr>
        <w:t xml:space="preserve"> in the</w:t>
      </w:r>
      <w:r w:rsidRPr="003D2448">
        <w:rPr>
          <w:sz w:val="16"/>
        </w:rPr>
        <w:t xml:space="preserve"> </w:t>
      </w:r>
      <w:r w:rsidRPr="003D2448">
        <w:rPr>
          <w:iCs/>
          <w:u w:val="single"/>
          <w:bdr w:val="single" w:sz="8" w:space="0" w:color="auto"/>
        </w:rPr>
        <w:t>U</w:t>
      </w:r>
      <w:r w:rsidRPr="003D2448">
        <w:rPr>
          <w:sz w:val="16"/>
        </w:rPr>
        <w:t xml:space="preserve">nited </w:t>
      </w:r>
      <w:r w:rsidRPr="003D2448">
        <w:rPr>
          <w:iCs/>
          <w:u w:val="single"/>
          <w:bdr w:val="single" w:sz="8" w:space="0" w:color="auto"/>
        </w:rPr>
        <w:t>S</w:t>
      </w:r>
      <w:r w:rsidRPr="003D2448">
        <w:rPr>
          <w:sz w:val="16"/>
        </w:rPr>
        <w:t xml:space="preserve">tates </w:t>
      </w:r>
      <w:r w:rsidRPr="003D2448">
        <w:rPr>
          <w:u w:val="single"/>
        </w:rPr>
        <w:t>has been</w:t>
      </w:r>
      <w:r w:rsidRPr="003D2448">
        <w:rPr>
          <w:sz w:val="16"/>
        </w:rPr>
        <w:t xml:space="preserve"> steadily </w:t>
      </w:r>
      <w:r w:rsidRPr="003D2448">
        <w:rPr>
          <w:iCs/>
          <w:highlight w:val="yellow"/>
          <w:u w:val="single"/>
          <w:bdr w:val="single" w:sz="8" w:space="0" w:color="auto"/>
        </w:rPr>
        <w:t>declining</w:t>
      </w:r>
      <w:r w:rsidRPr="003D2448">
        <w:rPr>
          <w:sz w:val="16"/>
        </w:rPr>
        <w:t xml:space="preserve"> over the past few decades. This decline can be attributed to a variety of factors, including changes in the economy, shifts in the labor market, and changes in labor laws. From a labor union perspective, </w:t>
      </w:r>
      <w:r w:rsidRPr="003D2448">
        <w:rPr>
          <w:u w:val="single"/>
        </w:rPr>
        <w:t>this</w:t>
      </w:r>
      <w:r w:rsidRPr="003D2448">
        <w:rPr>
          <w:sz w:val="16"/>
        </w:rPr>
        <w:t xml:space="preserve"> decline </w:t>
      </w:r>
      <w:r w:rsidRPr="003D2448">
        <w:rPr>
          <w:u w:val="single"/>
        </w:rPr>
        <w:t>is</w:t>
      </w:r>
      <w:r w:rsidRPr="003D2448">
        <w:rPr>
          <w:sz w:val="16"/>
        </w:rPr>
        <w:t xml:space="preserve"> </w:t>
      </w:r>
      <w:r w:rsidRPr="003D2448">
        <w:rPr>
          <w:iCs/>
          <w:u w:val="single"/>
          <w:bdr w:val="single" w:sz="8" w:space="0" w:color="auto"/>
        </w:rPr>
        <w:t>concerning</w:t>
      </w:r>
      <w:r w:rsidRPr="003D2448">
        <w:rPr>
          <w:sz w:val="16"/>
        </w:rPr>
        <w:t xml:space="preserve"> </w:t>
      </w:r>
      <w:r w:rsidRPr="003D2448">
        <w:rPr>
          <w:u w:val="single"/>
        </w:rPr>
        <w:t xml:space="preserve">as it </w:t>
      </w:r>
      <w:r w:rsidRPr="003D2448">
        <w:rPr>
          <w:highlight w:val="yellow"/>
          <w:u w:val="single"/>
        </w:rPr>
        <w:t>represents</w:t>
      </w:r>
      <w:r w:rsidRPr="003D2448">
        <w:rPr>
          <w:u w:val="single"/>
        </w:rPr>
        <w:t xml:space="preserve"> a </w:t>
      </w:r>
      <w:r w:rsidRPr="003D2448">
        <w:rPr>
          <w:iCs/>
          <w:highlight w:val="yellow"/>
          <w:u w:val="single"/>
          <w:bdr w:val="single" w:sz="8" w:space="0" w:color="auto"/>
        </w:rPr>
        <w:t>loss</w:t>
      </w:r>
      <w:r w:rsidRPr="003D2448">
        <w:rPr>
          <w:sz w:val="16"/>
          <w:highlight w:val="yellow"/>
        </w:rPr>
        <w:t xml:space="preserve"> </w:t>
      </w:r>
      <w:r w:rsidRPr="003D2448">
        <w:rPr>
          <w:highlight w:val="yellow"/>
          <w:u w:val="single"/>
        </w:rPr>
        <w:t>of</w:t>
      </w:r>
      <w:r w:rsidRPr="003D2448">
        <w:rPr>
          <w:sz w:val="16"/>
          <w:highlight w:val="yellow"/>
        </w:rPr>
        <w:t xml:space="preserve"> </w:t>
      </w:r>
      <w:r w:rsidRPr="003D2448">
        <w:rPr>
          <w:iCs/>
          <w:highlight w:val="yellow"/>
          <w:u w:val="single"/>
          <w:bdr w:val="single" w:sz="8" w:space="0" w:color="auto"/>
        </w:rPr>
        <w:t>collective bargaining</w:t>
      </w:r>
      <w:r w:rsidRPr="003D2448">
        <w:rPr>
          <w:iCs/>
          <w:u w:val="single"/>
          <w:bdr w:val="single" w:sz="8" w:space="0" w:color="auto"/>
        </w:rPr>
        <w:t xml:space="preserve"> power</w:t>
      </w:r>
      <w:r w:rsidRPr="003D2448">
        <w:rPr>
          <w:sz w:val="16"/>
        </w:rPr>
        <w:t xml:space="preserve"> </w:t>
      </w:r>
      <w:r w:rsidRPr="003D2448">
        <w:rPr>
          <w:u w:val="single"/>
        </w:rPr>
        <w:t>and a</w:t>
      </w:r>
      <w:r w:rsidRPr="003D2448">
        <w:rPr>
          <w:sz w:val="16"/>
        </w:rPr>
        <w:t xml:space="preserve"> </w:t>
      </w:r>
      <w:r w:rsidRPr="003D2448">
        <w:rPr>
          <w:iCs/>
          <w:u w:val="single"/>
          <w:bdr w:val="single" w:sz="8" w:space="0" w:color="auto"/>
        </w:rPr>
        <w:t>weakening</w:t>
      </w:r>
      <w:r w:rsidRPr="003D2448">
        <w:rPr>
          <w:sz w:val="16"/>
        </w:rPr>
        <w:t xml:space="preserve"> </w:t>
      </w:r>
      <w:r w:rsidRPr="003D2448">
        <w:rPr>
          <w:u w:val="single"/>
        </w:rPr>
        <w:t>of</w:t>
      </w:r>
      <w:r w:rsidRPr="003D2448">
        <w:rPr>
          <w:sz w:val="16"/>
        </w:rPr>
        <w:t xml:space="preserve"> </w:t>
      </w:r>
      <w:r w:rsidRPr="003D2448">
        <w:rPr>
          <w:iCs/>
          <w:u w:val="single"/>
          <w:bdr w:val="single" w:sz="8" w:space="0" w:color="auto"/>
        </w:rPr>
        <w:t>workers' rights</w:t>
      </w:r>
      <w:r w:rsidRPr="003D2448">
        <w:rPr>
          <w:sz w:val="16"/>
        </w:rPr>
        <w:t>. On the other hand, some argue that this decline is a result of workers' changing preferences and the rise of alternative forms of worker representation, such as employee associations or advocacy groups.</w:t>
      </w:r>
    </w:p>
    <w:p w14:paraId="23A5D45C" w14:textId="77777777" w:rsidR="003D2448" w:rsidRPr="003D2448" w:rsidRDefault="003D2448" w:rsidP="003D2448">
      <w:pPr>
        <w:rPr>
          <w:sz w:val="16"/>
        </w:rPr>
      </w:pPr>
      <w:r w:rsidRPr="003D2448">
        <w:rPr>
          <w:sz w:val="16"/>
        </w:rPr>
        <w:t>- The BLS data shows that union membership as a percentage of the total workforce has decreased from around 20% in 1983 to just over 10% in 2020. This decline is particularly pronounced in the private sector, where union membership has dropped to single digits. The decline can be attributed to several factors, including the outsourcing of jobs to countries with lower labor costs, the decline of manufacturing industries, and the rise of the gig economy.</w:t>
      </w:r>
    </w:p>
    <w:p w14:paraId="2BD08997" w14:textId="77777777" w:rsidR="003D2448" w:rsidRPr="003D2448" w:rsidRDefault="003D2448" w:rsidP="003D2448">
      <w:pPr>
        <w:rPr>
          <w:sz w:val="16"/>
        </w:rPr>
      </w:pPr>
      <w:r w:rsidRPr="003D2448">
        <w:rPr>
          <w:sz w:val="16"/>
        </w:rPr>
        <w:t xml:space="preserve">- Additionally, </w:t>
      </w:r>
      <w:r w:rsidRPr="003D2448">
        <w:rPr>
          <w:iCs/>
          <w:highlight w:val="yellow"/>
          <w:u w:val="single"/>
          <w:bdr w:val="single" w:sz="8" w:space="0" w:color="auto"/>
        </w:rPr>
        <w:t>changes</w:t>
      </w:r>
      <w:r w:rsidRPr="003D2448">
        <w:rPr>
          <w:sz w:val="16"/>
          <w:highlight w:val="yellow"/>
        </w:rPr>
        <w:t xml:space="preserve"> </w:t>
      </w:r>
      <w:r w:rsidRPr="003D2448">
        <w:rPr>
          <w:highlight w:val="yellow"/>
          <w:u w:val="single"/>
        </w:rPr>
        <w:t>in</w:t>
      </w:r>
      <w:r w:rsidRPr="003D2448">
        <w:rPr>
          <w:sz w:val="16"/>
          <w:highlight w:val="yellow"/>
        </w:rPr>
        <w:t xml:space="preserve"> </w:t>
      </w:r>
      <w:r w:rsidRPr="003D2448">
        <w:rPr>
          <w:iCs/>
          <w:highlight w:val="yellow"/>
          <w:u w:val="single"/>
          <w:bdr w:val="single" w:sz="8" w:space="0" w:color="auto"/>
        </w:rPr>
        <w:t>labor laws</w:t>
      </w:r>
      <w:r w:rsidRPr="003D2448">
        <w:rPr>
          <w:sz w:val="16"/>
        </w:rPr>
        <w:t xml:space="preserve"> and regulations </w:t>
      </w:r>
      <w:r w:rsidRPr="003D2448">
        <w:rPr>
          <w:u w:val="single"/>
        </w:rPr>
        <w:t>have made it</w:t>
      </w:r>
      <w:r w:rsidRPr="003D2448">
        <w:rPr>
          <w:sz w:val="16"/>
        </w:rPr>
        <w:t xml:space="preserve"> more </w:t>
      </w:r>
      <w:r w:rsidRPr="003D2448">
        <w:rPr>
          <w:iCs/>
          <w:u w:val="single"/>
          <w:bdr w:val="single" w:sz="8" w:space="0" w:color="auto"/>
        </w:rPr>
        <w:t>difficult</w:t>
      </w:r>
      <w:r w:rsidRPr="003D2448">
        <w:rPr>
          <w:sz w:val="16"/>
        </w:rPr>
        <w:t xml:space="preserve"> for unions </w:t>
      </w:r>
      <w:r w:rsidRPr="003D2448">
        <w:rPr>
          <w:u w:val="single"/>
        </w:rPr>
        <w:t>to</w:t>
      </w:r>
      <w:r w:rsidRPr="003D2448">
        <w:rPr>
          <w:sz w:val="16"/>
        </w:rPr>
        <w:t xml:space="preserve"> </w:t>
      </w:r>
      <w:r w:rsidRPr="003D2448">
        <w:rPr>
          <w:iCs/>
          <w:u w:val="single"/>
          <w:bdr w:val="single" w:sz="8" w:space="0" w:color="auto"/>
        </w:rPr>
        <w:t>organize</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maintain membership</w:t>
      </w:r>
      <w:r w:rsidRPr="003D2448">
        <w:rPr>
          <w:sz w:val="16"/>
        </w:rPr>
        <w:t xml:space="preserve">. Right-to-work laws, which allow workers to opt out of paying union dues while still receiving the benefits of union representation, have been enacted in many states. </w:t>
      </w:r>
      <w:r w:rsidRPr="003D2448">
        <w:rPr>
          <w:u w:val="single"/>
        </w:rPr>
        <w:t>These laws have</w:t>
      </w:r>
      <w:r w:rsidRPr="003D2448">
        <w:rPr>
          <w:sz w:val="16"/>
        </w:rPr>
        <w:t xml:space="preserve"> </w:t>
      </w:r>
      <w:r w:rsidRPr="003D2448">
        <w:rPr>
          <w:iCs/>
          <w:highlight w:val="yellow"/>
          <w:u w:val="single"/>
          <w:bdr w:val="single" w:sz="8" w:space="0" w:color="auto"/>
        </w:rPr>
        <w:t>weakened</w:t>
      </w:r>
      <w:r w:rsidRPr="003D2448">
        <w:rPr>
          <w:sz w:val="16"/>
        </w:rPr>
        <w:t xml:space="preserve"> unions' financial resources and reduced their ability to effectively advocate for workers' </w:t>
      </w:r>
      <w:r w:rsidRPr="003D2448">
        <w:rPr>
          <w:iCs/>
          <w:highlight w:val="yellow"/>
          <w:u w:val="single"/>
          <w:bdr w:val="single" w:sz="8" w:space="0" w:color="auto"/>
        </w:rPr>
        <w:t>rights</w:t>
      </w:r>
      <w:r w:rsidRPr="003D2448">
        <w:rPr>
          <w:sz w:val="16"/>
        </w:rPr>
        <w:t>.</w:t>
      </w:r>
    </w:p>
    <w:p w14:paraId="7A3B3A39" w14:textId="77777777" w:rsidR="003D2448" w:rsidRPr="003D2448" w:rsidRDefault="003D2448" w:rsidP="003D2448">
      <w:pPr>
        <w:rPr>
          <w:sz w:val="16"/>
        </w:rPr>
      </w:pPr>
      <w:r w:rsidRPr="003D2448">
        <w:rPr>
          <w:sz w:val="16"/>
        </w:rPr>
        <w:t>- Another contributing factor is the changing composition of the workforce. The decline in union membership can be partially attributed to the decline of industries traditionally associated with strong union representation, such as manufacturing. As these industries have declined, new industries with lower levels of unionization, such as the service sector, have grown.</w:t>
      </w:r>
    </w:p>
    <w:p w14:paraId="4D358AC7" w14:textId="77777777" w:rsidR="003D2448" w:rsidRPr="003D2448" w:rsidRDefault="003D2448" w:rsidP="003D2448">
      <w:pPr>
        <w:rPr>
          <w:sz w:val="16"/>
        </w:rPr>
      </w:pPr>
      <w:r w:rsidRPr="003D2448">
        <w:rPr>
          <w:sz w:val="16"/>
        </w:rPr>
        <w:t>2. The Benefits of Union Membership:</w:t>
      </w:r>
    </w:p>
    <w:p w14:paraId="1A19C7B1" w14:textId="77777777" w:rsidR="003D2448" w:rsidRPr="003D2448" w:rsidRDefault="003D2448" w:rsidP="003D2448">
      <w:pPr>
        <w:rPr>
          <w:sz w:val="16"/>
        </w:rPr>
      </w:pPr>
      <w:r w:rsidRPr="003D2448">
        <w:rPr>
          <w:sz w:val="16"/>
        </w:rPr>
        <w:t>Despite the decline in union membership, there are still many benefits to joining a labor union. Unionized workers tend to earn higher wages, receive better benefits, and have more job security compared to their non-union counterparts. The collective bargaining power of unions allows them to negotiate for better working conditions, improved healthcare coverage, and retirement benefits. Union members also have access to grievance procedures and legal representation in case of workplace disputes.</w:t>
      </w:r>
    </w:p>
    <w:p w14:paraId="6A0E8B25" w14:textId="77777777" w:rsidR="003D2448" w:rsidRPr="003D2448" w:rsidRDefault="003D2448" w:rsidP="003D2448">
      <w:pPr>
        <w:rPr>
          <w:sz w:val="16"/>
        </w:rPr>
      </w:pPr>
      <w:r w:rsidRPr="003D2448">
        <w:rPr>
          <w:sz w:val="16"/>
        </w:rPr>
        <w:t>- For example, studies have shown that unionized workers earn on average 10-20% higher wages compared to non-union workers in similar jobs. This wage premium can make a significant difference in workers' economic well-being, allowing them to support their families and invest in their future.</w:t>
      </w:r>
    </w:p>
    <w:p w14:paraId="4AFCECF9" w14:textId="77777777" w:rsidR="003D2448" w:rsidRPr="003D2448" w:rsidRDefault="003D2448" w:rsidP="003D2448">
      <w:pPr>
        <w:rPr>
          <w:sz w:val="16"/>
        </w:rPr>
      </w:pPr>
      <w:r w:rsidRPr="003D2448">
        <w:rPr>
          <w:sz w:val="16"/>
        </w:rPr>
        <w:t>- Union membership also provides a sense of solidarity and a platform for workers to collectively voice their concerns and advocate for their rights. Unions can play a crucial role in ensuring fair treatment and preventing workplace abuses. They have been instrumental in fighting for improved safety standards, fair working hours, and protection against discrimination.</w:t>
      </w:r>
    </w:p>
    <w:p w14:paraId="641BE0D3" w14:textId="77777777" w:rsidR="003D2448" w:rsidRPr="003D2448" w:rsidRDefault="003D2448" w:rsidP="003D2448">
      <w:pPr>
        <w:rPr>
          <w:sz w:val="16"/>
        </w:rPr>
      </w:pPr>
      <w:r w:rsidRPr="003D2448">
        <w:rPr>
          <w:sz w:val="16"/>
        </w:rPr>
        <w:t>- Moreover, union membership can provide workers with opportunities for skills development and career advancement. Many unions offer training programs and apprenticeships that help workers acquire new skills and improve their employability.</w:t>
      </w:r>
    </w:p>
    <w:p w14:paraId="1C8CECB9" w14:textId="77777777" w:rsidR="003D2448" w:rsidRPr="003D2448" w:rsidRDefault="003D2448" w:rsidP="003D2448">
      <w:pPr>
        <w:rPr>
          <w:sz w:val="16"/>
        </w:rPr>
      </w:pPr>
      <w:r w:rsidRPr="003D2448">
        <w:rPr>
          <w:sz w:val="16"/>
        </w:rPr>
        <w:t>3. Exploring Alternative Worker Representation Models:</w:t>
      </w:r>
    </w:p>
    <w:p w14:paraId="65624886" w14:textId="77777777" w:rsidR="003D2448" w:rsidRPr="003D2448" w:rsidRDefault="003D2448" w:rsidP="003D2448">
      <w:pPr>
        <w:rPr>
          <w:sz w:val="16"/>
        </w:rPr>
      </w:pPr>
      <w:r w:rsidRPr="003D2448">
        <w:rPr>
          <w:sz w:val="16"/>
        </w:rPr>
        <w:t>In light of the declining union membership, alternative worker representation models have emerged to address the changing needs and preferences of workers. These models include employee associations, worker centers, and advocacy groups that focus on specific industries or issues.</w:t>
      </w:r>
    </w:p>
    <w:p w14:paraId="06853C49" w14:textId="77777777" w:rsidR="003D2448" w:rsidRPr="003D2448" w:rsidRDefault="003D2448" w:rsidP="003D2448">
      <w:pPr>
        <w:rPr>
          <w:sz w:val="16"/>
        </w:rPr>
      </w:pPr>
      <w:r w:rsidRPr="003D2448">
        <w:rPr>
          <w:sz w:val="16"/>
        </w:rPr>
        <w:t>- Employee associations, similar to unions, aim to represent workers' interests and negotiate with employers for better working conditions. However, unlike unions, membership in employee associations is often voluntary, and they may not possess the same legal rights and protections as labor unions. Employee associations can be found in industries like education, healthcare, and public service.</w:t>
      </w:r>
    </w:p>
    <w:p w14:paraId="40667CCF" w14:textId="77777777" w:rsidR="003D2448" w:rsidRPr="003D2448" w:rsidRDefault="003D2448" w:rsidP="003D2448">
      <w:pPr>
        <w:rPr>
          <w:sz w:val="16"/>
        </w:rPr>
      </w:pPr>
      <w:r w:rsidRPr="003D2448">
        <w:rPr>
          <w:sz w:val="16"/>
        </w:rPr>
        <w:t>- Worker centers, on the other hand, focus on organizing and advocating for workers in low-wage and marginalized sectors, such as domestic workers, farmworkers, or gig economy workers. These centers often provide resources and support to workers, including legal advice, education, and community organizing.</w:t>
      </w:r>
    </w:p>
    <w:p w14:paraId="36CEE532" w14:textId="77777777" w:rsidR="003D2448" w:rsidRPr="003D2448" w:rsidRDefault="003D2448" w:rsidP="003D2448">
      <w:pPr>
        <w:rPr>
          <w:sz w:val="16"/>
        </w:rPr>
      </w:pPr>
      <w:r w:rsidRPr="003D2448">
        <w:rPr>
          <w:sz w:val="16"/>
        </w:rPr>
        <w:t>- Advocacy groups, such as Fight for $15 or the #MeToo movement, have also emerged as powerful forces for worker advocacy. These groups use grassroots organizing, media campaigns, and public pressure to bring attention to workplace issues and push for policy changes.</w:t>
      </w:r>
    </w:p>
    <w:p w14:paraId="3A3B7A65" w14:textId="77777777" w:rsidR="003D2448" w:rsidRPr="003D2448" w:rsidRDefault="003D2448" w:rsidP="003D2448">
      <w:pPr>
        <w:rPr>
          <w:sz w:val="16"/>
        </w:rPr>
      </w:pPr>
      <w:r w:rsidRPr="003D2448">
        <w:rPr>
          <w:sz w:val="16"/>
        </w:rPr>
        <w:t>4. The Importance of Balancing Worker Representation:</w:t>
      </w:r>
    </w:p>
    <w:p w14:paraId="16D33642" w14:textId="77777777" w:rsidR="003D2448" w:rsidRPr="003D2448" w:rsidRDefault="003D2448" w:rsidP="003D2448">
      <w:pPr>
        <w:rPr>
          <w:sz w:val="16"/>
        </w:rPr>
      </w:pPr>
      <w:r w:rsidRPr="003D2448">
        <w:rPr>
          <w:sz w:val="16"/>
        </w:rPr>
        <w:t>While the decline in union membership raises concerns about the erosion of workers' rights, it is essential to recognize that alternative worker representation models can also play a valuable role in advocating for workers' interests. Balancing the strengths of labor unions with the flexibility and innovation of alternative models may be the key to effectively representing workers in the modern economy.</w:t>
      </w:r>
    </w:p>
    <w:p w14:paraId="3FD532FB" w14:textId="77777777" w:rsidR="003D2448" w:rsidRPr="003D2448" w:rsidRDefault="003D2448" w:rsidP="003D2448">
      <w:pPr>
        <w:rPr>
          <w:sz w:val="16"/>
        </w:rPr>
      </w:pPr>
      <w:r w:rsidRPr="003D2448">
        <w:rPr>
          <w:sz w:val="16"/>
        </w:rPr>
        <w:t>- For example, unions can learn from the agility and organizing strategies of worker centers and advocacy groups to adapt to the changing needs of workers. By embracing new technologies and organizing methods, unions can reach out to a broader range of workers, including those in non-traditional employment arrangements.</w:t>
      </w:r>
    </w:p>
    <w:p w14:paraId="71119914" w14:textId="77777777" w:rsidR="003D2448" w:rsidRPr="003D2448" w:rsidRDefault="003D2448" w:rsidP="003D2448">
      <w:pPr>
        <w:rPr>
          <w:sz w:val="16"/>
        </w:rPr>
      </w:pPr>
      <w:r w:rsidRPr="003D2448">
        <w:rPr>
          <w:sz w:val="16"/>
        </w:rPr>
        <w:t>- At the same time, alternative worker representation models can benefit from the legal protections and collective bargaining power that unions possess. Collaborations between these models and unions can amplify their impact and create stronger worker representation networks.</w:t>
      </w:r>
    </w:p>
    <w:p w14:paraId="4B2A828F" w14:textId="77777777" w:rsidR="003D2448" w:rsidRPr="003D2448" w:rsidRDefault="003D2448" w:rsidP="003D2448">
      <w:pPr>
        <w:rPr>
          <w:sz w:val="16"/>
        </w:rPr>
      </w:pPr>
      <w:r w:rsidRPr="003D2448">
        <w:rPr>
          <w:sz w:val="16"/>
        </w:rPr>
        <w:t>By understanding the trends and challenges facing labor union membership, as well as the benefits of union membership and alternative worker representation models, we can gain insights into the evolving role of labor unions in the modern labor market. This knowledge can inform discussions and strategies aimed at strengthening workers' rights and promoting equitable workplaces.</w:t>
      </w:r>
    </w:p>
    <w:p w14:paraId="38DF902D" w14:textId="77777777" w:rsidR="003D2448" w:rsidRPr="003D2448" w:rsidRDefault="003D2448" w:rsidP="003D2448">
      <w:pPr>
        <w:rPr>
          <w:sz w:val="16"/>
        </w:rPr>
      </w:pPr>
      <w:r w:rsidRPr="003D2448">
        <w:rPr>
          <w:sz w:val="16"/>
        </w:rPr>
        <w:t>4. How Unions Negotiate for Workers Rights?</w:t>
      </w:r>
    </w:p>
    <w:p w14:paraId="73AADB39" w14:textId="77777777" w:rsidR="003D2448" w:rsidRPr="003D2448" w:rsidRDefault="003D2448" w:rsidP="003D2448">
      <w:pPr>
        <w:rPr>
          <w:sz w:val="16"/>
        </w:rPr>
      </w:pPr>
      <w:r w:rsidRPr="003D2448">
        <w:rPr>
          <w:sz w:val="16"/>
        </w:rPr>
        <w:t>Collective Bargaining: How Unions Negotiate for Workers' Rights</w:t>
      </w:r>
    </w:p>
    <w:p w14:paraId="7CA9017B" w14:textId="77777777" w:rsidR="003D2448" w:rsidRPr="003D2448" w:rsidRDefault="003D2448" w:rsidP="003D2448">
      <w:pPr>
        <w:rPr>
          <w:sz w:val="16"/>
        </w:rPr>
      </w:pPr>
      <w:r w:rsidRPr="003D2448">
        <w:rPr>
          <w:sz w:val="16"/>
        </w:rPr>
        <w:t>Collective bargaining is a fundamental process through which labor unions negotiate with employers to secure better working conditions, wages, and benefits for their members. This crucial mechanism enables workers to have a voice in shaping their work environment and ensures fair treatment. In this section, we will delve into the intricacies of collective bargaining, exploring its significance, different perspectives, and the options available to unions and employers.</w:t>
      </w:r>
    </w:p>
    <w:p w14:paraId="7AAABB8C" w14:textId="77777777" w:rsidR="003D2448" w:rsidRPr="003D2448" w:rsidRDefault="003D2448" w:rsidP="003D2448">
      <w:pPr>
        <w:rPr>
          <w:sz w:val="16"/>
        </w:rPr>
      </w:pPr>
      <w:r w:rsidRPr="003D2448">
        <w:rPr>
          <w:sz w:val="16"/>
        </w:rPr>
        <w:t>1. Understanding Collective Bargaining:</w:t>
      </w:r>
    </w:p>
    <w:p w14:paraId="02E9F169" w14:textId="77777777" w:rsidR="003D2448" w:rsidRPr="003D2448" w:rsidRDefault="003D2448" w:rsidP="003D2448">
      <w:pPr>
        <w:rPr>
          <w:sz w:val="16"/>
        </w:rPr>
      </w:pPr>
      <w:r w:rsidRPr="003D2448">
        <w:rPr>
          <w:u w:val="single"/>
        </w:rPr>
        <w:t>Collective bargaining is a method by which unions and employers engage in negotiations to reach a collective agreement that outlines the terms and conditions of employment. This</w:t>
      </w:r>
      <w:r w:rsidRPr="003D2448">
        <w:rPr>
          <w:sz w:val="16"/>
        </w:rPr>
        <w:t xml:space="preserve"> process typically </w:t>
      </w:r>
      <w:r w:rsidRPr="003D2448">
        <w:rPr>
          <w:u w:val="single"/>
        </w:rPr>
        <w:t xml:space="preserve">includes discussions on wages, working hours, benefits, grievance procedures, and other important aspects of the employment relationship. </w:t>
      </w:r>
      <w:r w:rsidRPr="003D2448">
        <w:rPr>
          <w:highlight w:val="yellow"/>
          <w:u w:val="single"/>
        </w:rPr>
        <w:t xml:space="preserve">It is </w:t>
      </w:r>
      <w:r w:rsidRPr="003D2448">
        <w:rPr>
          <w:iCs/>
          <w:highlight w:val="yellow"/>
          <w:u w:val="single"/>
          <w:bdr w:val="single" w:sz="8" w:space="0" w:color="auto"/>
        </w:rPr>
        <w:t>essential to note</w:t>
      </w:r>
      <w:r w:rsidRPr="003D2448">
        <w:rPr>
          <w:highlight w:val="yellow"/>
          <w:u w:val="single"/>
        </w:rPr>
        <w:t xml:space="preserve"> that </w:t>
      </w:r>
      <w:r w:rsidRPr="003D2448">
        <w:rPr>
          <w:iCs/>
          <w:highlight w:val="yellow"/>
          <w:u w:val="single"/>
          <w:bdr w:val="single" w:sz="8" w:space="0" w:color="auto"/>
        </w:rPr>
        <w:t>collective bargaining</w:t>
      </w:r>
      <w:r w:rsidRPr="003D2448">
        <w:rPr>
          <w:highlight w:val="yellow"/>
          <w:u w:val="single"/>
        </w:rPr>
        <w:t xml:space="preserve"> is a</w:t>
      </w:r>
      <w:r w:rsidRPr="003D2448">
        <w:rPr>
          <w:sz w:val="16"/>
          <w:highlight w:val="yellow"/>
        </w:rPr>
        <w:t xml:space="preserve"> </w:t>
      </w:r>
      <w:r w:rsidRPr="003D2448">
        <w:rPr>
          <w:iCs/>
          <w:sz w:val="32"/>
          <w:szCs w:val="32"/>
          <w:highlight w:val="yellow"/>
          <w:u w:val="single"/>
          <w:bdr w:val="single" w:sz="8" w:space="0" w:color="auto"/>
        </w:rPr>
        <w:t>legal</w:t>
      </w:r>
      <w:r w:rsidRPr="003D2448">
        <w:rPr>
          <w:sz w:val="32"/>
          <w:szCs w:val="32"/>
          <w:highlight w:val="yellow"/>
          <w:u w:val="single"/>
        </w:rPr>
        <w:t xml:space="preserve"> </w:t>
      </w:r>
      <w:r w:rsidRPr="003D2448">
        <w:rPr>
          <w:highlight w:val="yellow"/>
          <w:u w:val="single"/>
        </w:rPr>
        <w:t>right protected by</w:t>
      </w:r>
      <w:r w:rsidRPr="003D2448">
        <w:rPr>
          <w:sz w:val="16"/>
        </w:rPr>
        <w:t xml:space="preserve"> labor </w:t>
      </w:r>
      <w:r w:rsidRPr="003D2448">
        <w:rPr>
          <w:iCs/>
          <w:highlight w:val="yellow"/>
          <w:u w:val="single"/>
          <w:bdr w:val="single" w:sz="8" w:space="0" w:color="auto"/>
        </w:rPr>
        <w:t>laws</w:t>
      </w:r>
      <w:r w:rsidRPr="003D2448">
        <w:rPr>
          <w:sz w:val="16"/>
        </w:rPr>
        <w:t xml:space="preserve"> in many countries, </w:t>
      </w:r>
      <w:r w:rsidRPr="003D2448">
        <w:rPr>
          <w:u w:val="single"/>
        </w:rPr>
        <w:t>providing workers with a platform to</w:t>
      </w:r>
      <w:r w:rsidRPr="003D2448">
        <w:rPr>
          <w:sz w:val="16"/>
        </w:rPr>
        <w:t xml:space="preserve"> address their concerns and </w:t>
      </w:r>
      <w:r w:rsidRPr="003D2448">
        <w:rPr>
          <w:u w:val="single"/>
        </w:rPr>
        <w:t>protect</w:t>
      </w:r>
      <w:r w:rsidRPr="003D2448">
        <w:rPr>
          <w:sz w:val="16"/>
        </w:rPr>
        <w:t xml:space="preserve"> their </w:t>
      </w:r>
      <w:r w:rsidRPr="003D2448">
        <w:rPr>
          <w:u w:val="single"/>
        </w:rPr>
        <w:t>rights</w:t>
      </w:r>
      <w:r w:rsidRPr="003D2448">
        <w:rPr>
          <w:sz w:val="16"/>
        </w:rPr>
        <w:t>.</w:t>
      </w:r>
    </w:p>
    <w:p w14:paraId="63DEECE2"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So do </w:t>
      </w:r>
      <w:r w:rsidRPr="003D2448">
        <w:rPr>
          <w:rFonts w:eastAsiaTheme="majorEastAsia" w:cstheme="majorBidi"/>
          <w:b/>
          <w:iCs/>
          <w:sz w:val="26"/>
          <w:u w:val="single"/>
        </w:rPr>
        <w:t>legislative debates</w:t>
      </w:r>
      <w:r w:rsidRPr="003D2448">
        <w:rPr>
          <w:rFonts w:eastAsiaTheme="majorEastAsia" w:cstheme="majorBidi"/>
          <w:b/>
          <w:iCs/>
          <w:sz w:val="26"/>
        </w:rPr>
        <w:t xml:space="preserve"> surrounding </w:t>
      </w:r>
      <w:r w:rsidRPr="003D2448">
        <w:rPr>
          <w:rFonts w:eastAsiaTheme="majorEastAsia" w:cstheme="majorBidi"/>
          <w:b/>
          <w:iCs/>
          <w:sz w:val="26"/>
          <w:u w:val="single"/>
        </w:rPr>
        <w:t>NLRA ratification</w:t>
      </w:r>
      <w:r w:rsidRPr="003D2448">
        <w:rPr>
          <w:rFonts w:eastAsiaTheme="majorEastAsia" w:cstheme="majorBidi"/>
          <w:b/>
          <w:iCs/>
          <w:sz w:val="26"/>
        </w:rPr>
        <w:t xml:space="preserve">. </w:t>
      </w:r>
    </w:p>
    <w:p w14:paraId="7A328C97" w14:textId="77777777" w:rsidR="003D2448" w:rsidRPr="003D2448" w:rsidRDefault="003D2448" w:rsidP="003D2448">
      <w:r w:rsidRPr="003D2448">
        <w:t xml:space="preserve">William P. </w:t>
      </w:r>
      <w:r w:rsidRPr="003D2448">
        <w:rPr>
          <w:b/>
          <w:bCs/>
          <w:sz w:val="26"/>
        </w:rPr>
        <w:t>Connery Jr. 1934</w:t>
      </w:r>
      <w:r w:rsidRPr="003D2448">
        <w:t>, Representative from Massachusetts, "Congressional Record," Volume 78, 04/26/1934, pp. 7379-7507</w:t>
      </w:r>
    </w:p>
    <w:p w14:paraId="004882AE" w14:textId="77777777" w:rsidR="003D2448" w:rsidRPr="003D2448" w:rsidRDefault="003D2448" w:rsidP="003D2448">
      <w:pPr>
        <w:rPr>
          <w:sz w:val="16"/>
        </w:rPr>
      </w:pPr>
      <w:r w:rsidRPr="003D2448">
        <w:rPr>
          <w:sz w:val="16"/>
        </w:rPr>
        <w:t>Mr. CONNERY. Mr. Chairman, the whole purpose of this amendment is that it is asked for by organized labor to pro&lt; tect the school teachers in their right to organize, if they see fit to do so and to join an organization of their own choosing. In some instances boards of education may say to the teachers, “ We forbid you to join a labor union.” The House will notice that the language in the amendment is “any legal organization of their own choosing.” Since labor organizations are legal I do not see how any Member can have any objection to this amendment which I am offering.</w:t>
      </w:r>
    </w:p>
    <w:p w14:paraId="78CA1091" w14:textId="77777777" w:rsidR="003D2448" w:rsidRPr="003D2448" w:rsidRDefault="003D2448" w:rsidP="003D2448">
      <w:pPr>
        <w:rPr>
          <w:sz w:val="16"/>
        </w:rPr>
      </w:pPr>
      <w:r w:rsidRPr="003D2448">
        <w:rPr>
          <w:u w:val="single"/>
        </w:rPr>
        <w:t xml:space="preserve">The right of labor to organize, </w:t>
      </w:r>
      <w:r w:rsidRPr="003D2448">
        <w:rPr>
          <w:highlight w:val="yellow"/>
          <w:u w:val="single"/>
        </w:rPr>
        <w:t xml:space="preserve">the </w:t>
      </w:r>
      <w:r w:rsidRPr="003D2448">
        <w:rPr>
          <w:iCs/>
          <w:highlight w:val="yellow"/>
          <w:u w:val="single"/>
          <w:bdr w:val="single" w:sz="8" w:space="0" w:color="auto"/>
        </w:rPr>
        <w:t>right</w:t>
      </w:r>
      <w:r w:rsidRPr="003D2448">
        <w:rPr>
          <w:highlight w:val="yellow"/>
          <w:u w:val="single"/>
        </w:rPr>
        <w:t xml:space="preserve"> of </w:t>
      </w:r>
      <w:r w:rsidRPr="003D2448">
        <w:rPr>
          <w:iCs/>
          <w:highlight w:val="yellow"/>
          <w:u w:val="single"/>
          <w:bdr w:val="single" w:sz="8" w:space="0" w:color="auto"/>
        </w:rPr>
        <w:t>collective bargaining</w:t>
      </w:r>
      <w:r w:rsidRPr="003D2448">
        <w:rPr>
          <w:highlight w:val="yellow"/>
          <w:u w:val="single"/>
        </w:rPr>
        <w:t xml:space="preserve">, is a </w:t>
      </w:r>
      <w:r w:rsidRPr="003D2448">
        <w:rPr>
          <w:iCs/>
          <w:highlight w:val="yellow"/>
          <w:u w:val="single"/>
          <w:bdr w:val="single" w:sz="8" w:space="0" w:color="auto"/>
        </w:rPr>
        <w:t>legal</w:t>
      </w:r>
      <w:r w:rsidRPr="003D2448">
        <w:rPr>
          <w:highlight w:val="yellow"/>
          <w:u w:val="single"/>
        </w:rPr>
        <w:t xml:space="preserve"> right</w:t>
      </w:r>
      <w:r w:rsidRPr="003D2448">
        <w:rPr>
          <w:sz w:val="16"/>
        </w:rPr>
        <w:t xml:space="preserve"> now under the NRA; and the pur- pose of this amendment is merely to prevent some board of education from saying to its teachers that they shall not be permitted to join a labor organization under penalty of losing their positions. That is the sole purpose of this amendment. I am not trying to harm this bill. I am in favor of the bill, I favor the general principle of voca- tional education, but I do not want to allow any board of education toe get funds from the United States Government and then use those funds to outlaw labor-union organiza- tions. I hope the committee will adopt the amendment, because it injures the bill in no manner whatsoever and merely protects the right of school teachers to organize if they want to, and as they should be entitled to under the the law.</w:t>
      </w:r>
    </w:p>
    <w:p w14:paraId="7AEA9631"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2. Collective bargaining rights are </w:t>
      </w:r>
      <w:r w:rsidRPr="003D2448">
        <w:rPr>
          <w:rFonts w:eastAsiaTheme="majorEastAsia" w:cstheme="majorBidi"/>
          <w:b/>
          <w:iCs/>
          <w:sz w:val="26"/>
          <w:u w:val="single"/>
        </w:rPr>
        <w:t>statutorily wedded</w:t>
      </w:r>
      <w:r w:rsidRPr="003D2448">
        <w:rPr>
          <w:rFonts w:eastAsiaTheme="majorEastAsia" w:cstheme="majorBidi"/>
          <w:b/>
          <w:iCs/>
          <w:sz w:val="26"/>
        </w:rPr>
        <w:t xml:space="preserve"> to monetary damages. That makes those rights ‘</w:t>
      </w:r>
      <w:r w:rsidRPr="003D2448">
        <w:rPr>
          <w:rFonts w:eastAsiaTheme="majorEastAsia" w:cstheme="majorBidi"/>
          <w:b/>
          <w:iCs/>
          <w:sz w:val="26"/>
          <w:u w:val="single"/>
        </w:rPr>
        <w:t>legal in nature</w:t>
      </w:r>
      <w:r w:rsidRPr="003D2448">
        <w:rPr>
          <w:rFonts w:eastAsiaTheme="majorEastAsia" w:cstheme="majorBidi"/>
          <w:b/>
          <w:iCs/>
          <w:sz w:val="26"/>
        </w:rPr>
        <w:t xml:space="preserve">’. </w:t>
      </w:r>
    </w:p>
    <w:p w14:paraId="1490C645" w14:textId="77777777" w:rsidR="003D2448" w:rsidRPr="003D2448" w:rsidRDefault="003D2448" w:rsidP="003D2448">
      <w:r w:rsidRPr="003D2448">
        <w:t xml:space="preserve">Casey Warren </w:t>
      </w:r>
      <w:r w:rsidRPr="003D2448">
        <w:rPr>
          <w:b/>
          <w:bCs/>
          <w:sz w:val="26"/>
        </w:rPr>
        <w:t>Baker et al. 24</w:t>
      </w:r>
      <w:r w:rsidRPr="003D2448">
        <w:t>, Baker, McInerney, and Knotts are affiliated with Marshall University, "More Questions than Answers: NLRB Enforcement Actions in a Post-Jarkesy World," American Bar Association, 10/14/2024, https://www.americanbar.org/groups/business_law/resources/business-law-today/2024-october/nlrb-enforcement-actions-post-jarkesy-world/</w:t>
      </w:r>
    </w:p>
    <w:p w14:paraId="11131146" w14:textId="77777777" w:rsidR="003D2448" w:rsidRPr="003D2448" w:rsidRDefault="003D2448" w:rsidP="003D2448">
      <w:pPr>
        <w:rPr>
          <w:sz w:val="16"/>
        </w:rPr>
      </w:pPr>
      <w:r w:rsidRPr="003D2448">
        <w:rPr>
          <w:sz w:val="16"/>
        </w:rPr>
        <w:t>Jarkesy Framework, Part 1: The Nature of the Remedy</w:t>
      </w:r>
    </w:p>
    <w:p w14:paraId="238A537E" w14:textId="77777777" w:rsidR="003D2448" w:rsidRPr="003D2448" w:rsidRDefault="003D2448" w:rsidP="003D2448">
      <w:pPr>
        <w:rPr>
          <w:sz w:val="16"/>
        </w:rPr>
      </w:pPr>
      <w:r w:rsidRPr="003D2448">
        <w:rPr>
          <w:sz w:val="16"/>
        </w:rPr>
        <w:t xml:space="preserve">The Seventh Amendment to the U.S. Constitution provides that “[i]n suits at common law, where the value in controversy shall exceed twenty dollars, the right of trial by jury shall be preserved. . . .” As explained in Jarkesy, </w:t>
      </w:r>
      <w:r w:rsidRPr="003D2448">
        <w:rPr>
          <w:highlight w:val="yellow"/>
          <w:u w:val="single"/>
        </w:rPr>
        <w:t>the</w:t>
      </w:r>
      <w:r w:rsidRPr="003D2448">
        <w:rPr>
          <w:u w:val="single"/>
        </w:rPr>
        <w:t xml:space="preserve"> initial </w:t>
      </w:r>
      <w:r w:rsidRPr="003D2448">
        <w:rPr>
          <w:highlight w:val="yellow"/>
          <w:u w:val="single"/>
        </w:rPr>
        <w:t>question is whether an</w:t>
      </w:r>
      <w:r w:rsidRPr="003D2448">
        <w:rPr>
          <w:u w:val="single"/>
        </w:rPr>
        <w:t xml:space="preserve"> internal</w:t>
      </w:r>
      <w:r w:rsidRPr="003D2448">
        <w:rPr>
          <w:sz w:val="16"/>
        </w:rPr>
        <w:t xml:space="preserve"> administrative </w:t>
      </w:r>
      <w:r w:rsidRPr="003D2448">
        <w:rPr>
          <w:highlight w:val="yellow"/>
          <w:u w:val="single"/>
        </w:rPr>
        <w:t>adjudication falls</w:t>
      </w:r>
      <w:r w:rsidRPr="003D2448">
        <w:rPr>
          <w:u w:val="single"/>
        </w:rPr>
        <w:t xml:space="preserve"> within</w:t>
      </w:r>
      <w:r w:rsidRPr="003D2448">
        <w:rPr>
          <w:sz w:val="16"/>
        </w:rPr>
        <w:t xml:space="preserve"> the Seventh Amendment as </w:t>
      </w:r>
      <w:r w:rsidRPr="003D2448">
        <w:rPr>
          <w:u w:val="single"/>
        </w:rPr>
        <w:t xml:space="preserve">a </w:t>
      </w:r>
      <w:r w:rsidRPr="003D2448">
        <w:rPr>
          <w:highlight w:val="yellow"/>
          <w:u w:val="single"/>
        </w:rPr>
        <w:t>“suit at</w:t>
      </w:r>
      <w:r w:rsidRPr="003D2448">
        <w:rPr>
          <w:sz w:val="16"/>
          <w:highlight w:val="yellow"/>
        </w:rPr>
        <w:t xml:space="preserve"> </w:t>
      </w:r>
      <w:r w:rsidRPr="003D2448">
        <w:rPr>
          <w:iCs/>
          <w:highlight w:val="yellow"/>
          <w:u w:val="single"/>
          <w:bdr w:val="single" w:sz="8" w:space="0" w:color="auto"/>
        </w:rPr>
        <w:t>common law</w:t>
      </w:r>
      <w:r w:rsidRPr="003D2448">
        <w:rPr>
          <w:highlight w:val="yellow"/>
          <w:u w:val="single"/>
        </w:rPr>
        <w:t>.”</w:t>
      </w:r>
      <w:r w:rsidRPr="003D2448">
        <w:rPr>
          <w:sz w:val="16"/>
        </w:rPr>
        <w:t xml:space="preserve"> According to the Court, </w:t>
      </w:r>
      <w:r w:rsidRPr="003D2448">
        <w:rPr>
          <w:u w:val="single"/>
        </w:rPr>
        <w:t xml:space="preserve">despite the amendment’s phrasing, the right to a jury is not strictly limited to claims arising under </w:t>
      </w:r>
      <w:r w:rsidRPr="003D2448">
        <w:rPr>
          <w:iCs/>
          <w:u w:val="single"/>
          <w:bdr w:val="single" w:sz="8" w:space="0" w:color="auto"/>
        </w:rPr>
        <w:t>common law</w:t>
      </w:r>
      <w:r w:rsidRPr="003D2448">
        <w:rPr>
          <w:u w:val="single"/>
        </w:rPr>
        <w:t xml:space="preserve">: </w:t>
      </w:r>
      <w:r w:rsidRPr="003D2448">
        <w:rPr>
          <w:highlight w:val="yellow"/>
          <w:u w:val="single"/>
        </w:rPr>
        <w:t>a</w:t>
      </w:r>
      <w:r w:rsidRPr="003D2448">
        <w:rPr>
          <w:sz w:val="16"/>
          <w:highlight w:val="yellow"/>
        </w:rPr>
        <w:t xml:space="preserve"> </w:t>
      </w:r>
      <w:r w:rsidRPr="003D2448">
        <w:rPr>
          <w:iCs/>
          <w:highlight w:val="yellow"/>
          <w:u w:val="single"/>
          <w:bdr w:val="single" w:sz="8" w:space="0" w:color="auto"/>
        </w:rPr>
        <w:t>statutory</w:t>
      </w:r>
      <w:r w:rsidRPr="003D2448">
        <w:rPr>
          <w:sz w:val="16"/>
          <w:highlight w:val="yellow"/>
        </w:rPr>
        <w:t xml:space="preserve"> </w:t>
      </w:r>
      <w:r w:rsidRPr="003D2448">
        <w:rPr>
          <w:highlight w:val="yellow"/>
          <w:u w:val="single"/>
        </w:rPr>
        <w:t>claim is subject</w:t>
      </w:r>
      <w:r w:rsidRPr="003D2448">
        <w:rPr>
          <w:u w:val="single"/>
        </w:rPr>
        <w:t xml:space="preserve"> to the amendment </w:t>
      </w:r>
      <w:r w:rsidRPr="003D2448">
        <w:rPr>
          <w:highlight w:val="yellow"/>
          <w:u w:val="single"/>
        </w:rPr>
        <w:t>if</w:t>
      </w:r>
      <w:r w:rsidRPr="003D2448">
        <w:rPr>
          <w:u w:val="single"/>
        </w:rPr>
        <w:t xml:space="preserve"> the claim is</w:t>
      </w:r>
      <w:r w:rsidRPr="003D2448">
        <w:rPr>
          <w:sz w:val="16"/>
        </w:rPr>
        <w:t xml:space="preserve"> </w:t>
      </w:r>
      <w:r w:rsidRPr="003D2448">
        <w:rPr>
          <w:iCs/>
          <w:highlight w:val="yellow"/>
          <w:u w:val="single"/>
          <w:bdr w:val="single" w:sz="8" w:space="0" w:color="auto"/>
        </w:rPr>
        <w:t>“legal in nature”</w:t>
      </w:r>
      <w:r w:rsidRPr="003D2448">
        <w:rPr>
          <w:highlight w:val="yellow"/>
          <w:u w:val="single"/>
        </w:rPr>
        <w:t>—that is,</w:t>
      </w:r>
      <w:r w:rsidRPr="003D2448">
        <w:rPr>
          <w:sz w:val="16"/>
          <w:highlight w:val="yellow"/>
        </w:rPr>
        <w:t xml:space="preserve"> </w:t>
      </w:r>
      <w:r w:rsidRPr="003D2448">
        <w:rPr>
          <w:iCs/>
          <w:highlight w:val="yellow"/>
          <w:u w:val="single"/>
          <w:bdr w:val="single" w:sz="8" w:space="0" w:color="auto"/>
        </w:rPr>
        <w:t>not</w:t>
      </w:r>
      <w:r w:rsidRPr="003D2448">
        <w:rPr>
          <w:sz w:val="16"/>
        </w:rPr>
        <w:t xml:space="preserve"> arising </w:t>
      </w:r>
      <w:r w:rsidRPr="003D2448">
        <w:rPr>
          <w:highlight w:val="yellow"/>
          <w:u w:val="single"/>
        </w:rPr>
        <w:t>under</w:t>
      </w:r>
      <w:r w:rsidRPr="003D2448">
        <w:rPr>
          <w:sz w:val="16"/>
          <w:highlight w:val="yellow"/>
        </w:rPr>
        <w:t xml:space="preserve"> </w:t>
      </w:r>
      <w:r w:rsidRPr="003D2448">
        <w:rPr>
          <w:iCs/>
          <w:highlight w:val="yellow"/>
          <w:u w:val="single"/>
          <w:bdr w:val="single" w:sz="8" w:space="0" w:color="auto"/>
        </w:rPr>
        <w:t>equity</w:t>
      </w:r>
      <w:r w:rsidRPr="003D2448">
        <w:rPr>
          <w:sz w:val="16"/>
        </w:rPr>
        <w:t xml:space="preserve">, admiralty, or maritime </w:t>
      </w:r>
      <w:r w:rsidRPr="003D2448">
        <w:rPr>
          <w:iCs/>
          <w:u w:val="single"/>
          <w:bdr w:val="single" w:sz="8" w:space="0" w:color="auto"/>
        </w:rPr>
        <w:t>jurisprudence</w:t>
      </w:r>
      <w:r w:rsidRPr="003D2448">
        <w:rPr>
          <w:sz w:val="16"/>
        </w:rPr>
        <w:t>.</w:t>
      </w:r>
    </w:p>
    <w:p w14:paraId="0CB1D0EF" w14:textId="77777777" w:rsidR="003D2448" w:rsidRPr="003D2448" w:rsidRDefault="003D2448" w:rsidP="003D2448">
      <w:pPr>
        <w:rPr>
          <w:sz w:val="16"/>
        </w:rPr>
      </w:pPr>
      <w:r w:rsidRPr="003D2448">
        <w:rPr>
          <w:sz w:val="16"/>
        </w:rPr>
        <w:t xml:space="preserve">According to the Court, </w:t>
      </w:r>
      <w:r w:rsidRPr="003D2448">
        <w:rPr>
          <w:highlight w:val="yellow"/>
          <w:u w:val="single"/>
        </w:rPr>
        <w:t>in</w:t>
      </w:r>
      <w:r w:rsidRPr="003D2448">
        <w:rPr>
          <w:u w:val="single"/>
        </w:rPr>
        <w:t xml:space="preserve"> making such an </w:t>
      </w:r>
      <w:r w:rsidRPr="003D2448">
        <w:rPr>
          <w:highlight w:val="yellow"/>
          <w:u w:val="single"/>
        </w:rPr>
        <w:t>assessment, the</w:t>
      </w:r>
      <w:r w:rsidRPr="003D2448">
        <w:rPr>
          <w:sz w:val="16"/>
          <w:highlight w:val="yellow"/>
        </w:rPr>
        <w:t xml:space="preserve"> </w:t>
      </w:r>
      <w:r w:rsidRPr="003D2448">
        <w:rPr>
          <w:iCs/>
          <w:highlight w:val="yellow"/>
          <w:u w:val="single"/>
          <w:bdr w:val="single" w:sz="8" w:space="0" w:color="auto"/>
        </w:rPr>
        <w:t>nature of the remedy</w:t>
      </w:r>
      <w:r w:rsidRPr="003D2448">
        <w:rPr>
          <w:sz w:val="16"/>
          <w:highlight w:val="yellow"/>
        </w:rPr>
        <w:t xml:space="preserve"> </w:t>
      </w:r>
      <w:r w:rsidRPr="003D2448">
        <w:rPr>
          <w:highlight w:val="yellow"/>
          <w:u w:val="single"/>
        </w:rPr>
        <w:t>is</w:t>
      </w:r>
      <w:r w:rsidRPr="003D2448">
        <w:rPr>
          <w:sz w:val="16"/>
        </w:rPr>
        <w:t xml:space="preserve"> the most </w:t>
      </w:r>
      <w:r w:rsidRPr="003D2448">
        <w:rPr>
          <w:iCs/>
          <w:highlight w:val="yellow"/>
          <w:u w:val="single"/>
          <w:bdr w:val="single" w:sz="8" w:space="0" w:color="auto"/>
        </w:rPr>
        <w:t>important</w:t>
      </w:r>
      <w:r w:rsidRPr="003D2448">
        <w:rPr>
          <w:sz w:val="16"/>
        </w:rPr>
        <w:t xml:space="preserve"> consideration. </w:t>
      </w:r>
      <w:r w:rsidRPr="003D2448">
        <w:rPr>
          <w:iCs/>
          <w:highlight w:val="yellow"/>
          <w:u w:val="single"/>
          <w:bdr w:val="single" w:sz="8" w:space="0" w:color="auto"/>
        </w:rPr>
        <w:t>Monetary damages</w:t>
      </w:r>
      <w:r w:rsidRPr="003D2448">
        <w:rPr>
          <w:sz w:val="16"/>
        </w:rPr>
        <w:t xml:space="preserve">, especially when imposed to punish or deter wrongful conduct, </w:t>
      </w:r>
      <w:r w:rsidRPr="003D2448">
        <w:rPr>
          <w:highlight w:val="yellow"/>
          <w:u w:val="single"/>
        </w:rPr>
        <w:t>are</w:t>
      </w:r>
      <w:r w:rsidRPr="003D2448">
        <w:rPr>
          <w:sz w:val="16"/>
        </w:rPr>
        <w:t xml:space="preserve"> within the scope of </w:t>
      </w:r>
      <w:r w:rsidRPr="003D2448">
        <w:rPr>
          <w:iCs/>
          <w:highlight w:val="yellow"/>
          <w:u w:val="single"/>
          <w:bdr w:val="single" w:sz="8" w:space="0" w:color="auto"/>
        </w:rPr>
        <w:t>legal</w:t>
      </w:r>
      <w:r w:rsidRPr="003D2448">
        <w:rPr>
          <w:iCs/>
          <w:u w:val="single"/>
          <w:bdr w:val="single" w:sz="8" w:space="0" w:color="auto"/>
        </w:rPr>
        <w:t xml:space="preserve"> remedies</w:t>
      </w:r>
      <w:r w:rsidRPr="003D2448">
        <w:rPr>
          <w:sz w:val="16"/>
        </w:rPr>
        <w:t>. In contrast, remedies designed to restore the status quo are more likely to be considered equitable in nature.</w:t>
      </w:r>
    </w:p>
    <w:p w14:paraId="1CA9113B" w14:textId="77777777" w:rsidR="003D2448" w:rsidRPr="003D2448" w:rsidRDefault="003D2448" w:rsidP="003D2448">
      <w:pPr>
        <w:rPr>
          <w:sz w:val="16"/>
        </w:rPr>
      </w:pPr>
      <w:r w:rsidRPr="003D2448">
        <w:rPr>
          <w:sz w:val="16"/>
        </w:rPr>
        <w:t>As discussed above, the relief typically imposed by the NLRB is equitable in nature, with remediation of harm the primary objective. In the 1937 case of National Labor Relations Board v. Jones &amp; Laughlin Steel Corp., the Court held that NLRB awards of money damages incident to equitable relief (such as back pay) are not subject to the Seventh Amendment. But awards of back pay serve not merely a remedial purpose—they also act as a deterrent against wrongful conduct. Jarkesy’s emphasis on the purpose of the remedy calls into question whether Jones &amp; Laughlin Steel should be revisited to determine whether the dual purposes of such relief render back pay damages subject to the Seventh Amendment.</w:t>
      </w:r>
    </w:p>
    <w:p w14:paraId="1D06C4F3" w14:textId="77777777" w:rsidR="003D2448" w:rsidRPr="003D2448" w:rsidRDefault="003D2448" w:rsidP="003D2448">
      <w:pPr>
        <w:rPr>
          <w:sz w:val="16"/>
        </w:rPr>
      </w:pPr>
      <w:r w:rsidRPr="003D2448">
        <w:rPr>
          <w:sz w:val="16"/>
        </w:rPr>
        <w:t>Jarkesy Framework, Part 2: The Public Rights Exception</w:t>
      </w:r>
    </w:p>
    <w:p w14:paraId="27BE60D1" w14:textId="77777777" w:rsidR="003D2448" w:rsidRPr="003D2448" w:rsidRDefault="003D2448" w:rsidP="003D2448">
      <w:pPr>
        <w:rPr>
          <w:sz w:val="16"/>
        </w:rPr>
      </w:pPr>
      <w:r w:rsidRPr="003D2448">
        <w:rPr>
          <w:sz w:val="16"/>
        </w:rPr>
        <w:t xml:space="preserve">Even if </w:t>
      </w:r>
      <w:r w:rsidRPr="003D2448">
        <w:rPr>
          <w:highlight w:val="yellow"/>
          <w:u w:val="single"/>
        </w:rPr>
        <w:t>the</w:t>
      </w:r>
      <w:r w:rsidRPr="003D2448">
        <w:rPr>
          <w:sz w:val="16"/>
          <w:highlight w:val="yellow"/>
        </w:rPr>
        <w:t xml:space="preserve"> </w:t>
      </w:r>
      <w:r w:rsidRPr="003D2448">
        <w:rPr>
          <w:iCs/>
          <w:highlight w:val="yellow"/>
          <w:u w:val="single"/>
          <w:bdr w:val="single" w:sz="8" w:space="0" w:color="auto"/>
        </w:rPr>
        <w:t>NLRB’s</w:t>
      </w:r>
      <w:r w:rsidRPr="003D2448">
        <w:rPr>
          <w:sz w:val="16"/>
        </w:rPr>
        <w:t xml:space="preserve"> </w:t>
      </w:r>
      <w:r w:rsidRPr="003D2448">
        <w:rPr>
          <w:u w:val="single"/>
        </w:rPr>
        <w:t xml:space="preserve">monetary </w:t>
      </w:r>
      <w:r w:rsidRPr="003D2448">
        <w:rPr>
          <w:highlight w:val="yellow"/>
          <w:u w:val="single"/>
        </w:rPr>
        <w:t xml:space="preserve">awards are </w:t>
      </w:r>
      <w:r w:rsidRPr="003D2448">
        <w:rPr>
          <w:iCs/>
          <w:highlight w:val="yellow"/>
          <w:u w:val="single"/>
          <w:bdr w:val="single" w:sz="8" w:space="0" w:color="auto"/>
        </w:rPr>
        <w:t>legal in nature</w:t>
      </w:r>
      <w:r w:rsidRPr="003D2448">
        <w:rPr>
          <w:sz w:val="16"/>
        </w:rPr>
        <w:t>, the agency may nevertheless be able to claim an exception to the Seventh Amendment’s jury requirement. As the Jarkesy majority recognized, under the so-called public rights exception, if a cause of action has historically been determined by the executive or legislative branches, the judicial branch does not have exclusive jurisdiction over the claim. This exception typically extends to various types of administrative actions including revenue collection, immigration, relations with Indian tribes, administration of public lands, and the granting of public benefits.</w:t>
      </w:r>
    </w:p>
    <w:p w14:paraId="4D94F0CA" w14:textId="77777777" w:rsidR="003D2448" w:rsidRPr="003D2448" w:rsidRDefault="003D2448" w:rsidP="003D2448">
      <w:pPr>
        <w:rPr>
          <w:sz w:val="16"/>
        </w:rPr>
      </w:pPr>
      <w:r w:rsidRPr="003D2448">
        <w:rPr>
          <w:sz w:val="16"/>
        </w:rPr>
        <w:t>In looking at the claim in Jarkesy—fraud—the majority considered whether the cause of action was substantially the same as one that might have arisen under traditional English common-law customs circa the late eighteenth century. The Court had little difficulty determining that the exception did not apply, as fraud was well-known in traditional common-law courts.</w:t>
      </w:r>
    </w:p>
    <w:p w14:paraId="65E65E6E" w14:textId="77777777" w:rsidR="003D2448" w:rsidRPr="003D2448" w:rsidRDefault="003D2448" w:rsidP="003D2448">
      <w:pPr>
        <w:rPr>
          <w:sz w:val="16"/>
        </w:rPr>
      </w:pPr>
      <w:r w:rsidRPr="003D2448">
        <w:rPr>
          <w:sz w:val="16"/>
        </w:rPr>
        <w:t>However, the majority distinguished the fraud claim at issue from an earlier decision, Atlas Roofing Co. v. Occupational Safety &amp; Health Review Commission, involving workplace safety regulations. Since the regulations at issue in Atlas Roofing were not founded in common law, the Jarkesy majority found the case inapplicable to its consideration.</w:t>
      </w:r>
    </w:p>
    <w:p w14:paraId="51C19520" w14:textId="77777777" w:rsidR="003D2448" w:rsidRPr="003D2448" w:rsidRDefault="003D2448" w:rsidP="003D2448">
      <w:pPr>
        <w:rPr>
          <w:sz w:val="16"/>
        </w:rPr>
      </w:pPr>
      <w:r w:rsidRPr="003D2448">
        <w:rPr>
          <w:sz w:val="16"/>
        </w:rPr>
        <w:t>Therefore, determining whether unfair labor practice claims are within the public rights exception requires a review of the history of labor rights and whether the unfair labor practices policed by the NLRB have historical common-law analogs or are creations of modern legislative and executive functions.</w:t>
      </w:r>
    </w:p>
    <w:p w14:paraId="0A82CD70" w14:textId="77777777" w:rsidR="003D2448" w:rsidRPr="003D2448" w:rsidRDefault="003D2448" w:rsidP="003D2448">
      <w:pPr>
        <w:rPr>
          <w:sz w:val="16"/>
        </w:rPr>
      </w:pPr>
      <w:r w:rsidRPr="003D2448">
        <w:rPr>
          <w:sz w:val="16"/>
        </w:rPr>
        <w:t>There is at least one example of an English court in the 1700s relying on common-law criminal conspiracy principles to restrict the collective rights of organized workers. However, scholars debate whether the decision was truly based on common-law doctrines or a statute passed the preceding year. The leading early American case considering the question expressly rejected the English precedent as a common-law rule because of the existence of statutory prohibition. Essentially, in the absence of a statute making the collective action unlawful, a conspiracy to engage in the action cannot be considered criminal under the common law.</w:t>
      </w:r>
    </w:p>
    <w:p w14:paraId="570FE8E0" w14:textId="77777777" w:rsidR="003D2448" w:rsidRPr="003D2448" w:rsidRDefault="003D2448" w:rsidP="003D2448">
      <w:pPr>
        <w:rPr>
          <w:sz w:val="16"/>
        </w:rPr>
      </w:pPr>
      <w:r w:rsidRPr="003D2448">
        <w:rPr>
          <w:sz w:val="16"/>
        </w:rPr>
        <w:t xml:space="preserve">Thus, </w:t>
      </w:r>
      <w:r w:rsidRPr="003D2448">
        <w:rPr>
          <w:highlight w:val="yellow"/>
          <w:u w:val="single"/>
        </w:rPr>
        <w:t>there is a</w:t>
      </w:r>
      <w:r w:rsidRPr="003D2448">
        <w:rPr>
          <w:sz w:val="16"/>
          <w:highlight w:val="yellow"/>
        </w:rPr>
        <w:t xml:space="preserve"> </w:t>
      </w:r>
      <w:r w:rsidRPr="003D2448">
        <w:rPr>
          <w:iCs/>
          <w:highlight w:val="yellow"/>
          <w:u w:val="single"/>
          <w:bdr w:val="single" w:sz="8" w:space="0" w:color="auto"/>
        </w:rPr>
        <w:t>historical</w:t>
      </w:r>
      <w:r w:rsidRPr="003D2448">
        <w:rPr>
          <w:iCs/>
          <w:u w:val="single"/>
          <w:bdr w:val="single" w:sz="8" w:space="0" w:color="auto"/>
        </w:rPr>
        <w:t xml:space="preserve"> American </w:t>
      </w:r>
      <w:r w:rsidRPr="003D2448">
        <w:rPr>
          <w:iCs/>
          <w:highlight w:val="yellow"/>
          <w:u w:val="single"/>
          <w:bdr w:val="single" w:sz="8" w:space="0" w:color="auto"/>
        </w:rPr>
        <w:t>legal tradition</w:t>
      </w:r>
      <w:r w:rsidRPr="003D2448">
        <w:rPr>
          <w:sz w:val="16"/>
          <w:highlight w:val="yellow"/>
        </w:rPr>
        <w:t xml:space="preserve"> </w:t>
      </w:r>
      <w:r w:rsidRPr="003D2448">
        <w:rPr>
          <w:highlight w:val="yellow"/>
          <w:u w:val="single"/>
        </w:rPr>
        <w:t>of</w:t>
      </w:r>
      <w:r w:rsidRPr="003D2448">
        <w:rPr>
          <w:sz w:val="16"/>
          <w:highlight w:val="yellow"/>
        </w:rPr>
        <w:t xml:space="preserve"> </w:t>
      </w:r>
      <w:r w:rsidRPr="003D2448">
        <w:rPr>
          <w:iCs/>
          <w:highlight w:val="yellow"/>
          <w:u w:val="single"/>
          <w:bdr w:val="single" w:sz="8" w:space="0" w:color="auto"/>
        </w:rPr>
        <w:t>looking to statute</w:t>
      </w:r>
      <w:r w:rsidRPr="003D2448">
        <w:rPr>
          <w:sz w:val="16"/>
          <w:highlight w:val="yellow"/>
        </w:rPr>
        <w:t xml:space="preserve"> </w:t>
      </w:r>
      <w:r w:rsidRPr="003D2448">
        <w:rPr>
          <w:highlight w:val="yellow"/>
          <w:u w:val="single"/>
        </w:rPr>
        <w:t>to</w:t>
      </w:r>
      <w:r w:rsidRPr="003D2448">
        <w:rPr>
          <w:sz w:val="16"/>
          <w:highlight w:val="yellow"/>
        </w:rPr>
        <w:t xml:space="preserve"> </w:t>
      </w:r>
      <w:r w:rsidRPr="003D2448">
        <w:rPr>
          <w:iCs/>
          <w:highlight w:val="yellow"/>
          <w:u w:val="single"/>
          <w:bdr w:val="single" w:sz="8" w:space="0" w:color="auto"/>
        </w:rPr>
        <w:t>define</w:t>
      </w:r>
      <w:r w:rsidRPr="003D2448">
        <w:rPr>
          <w:sz w:val="16"/>
        </w:rPr>
        <w:t xml:space="preserve"> lawful and unlawful </w:t>
      </w:r>
      <w:r w:rsidRPr="003D2448">
        <w:rPr>
          <w:iCs/>
          <w:highlight w:val="yellow"/>
          <w:u w:val="single"/>
          <w:bdr w:val="single" w:sz="8" w:space="0" w:color="auto"/>
        </w:rPr>
        <w:t>collective bargaining rights</w:t>
      </w:r>
      <w:r w:rsidRPr="003D2448">
        <w:rPr>
          <w:sz w:val="16"/>
        </w:rPr>
        <w:t xml:space="preserve"> and duties. </w:t>
      </w:r>
      <w:r w:rsidRPr="003D2448">
        <w:rPr>
          <w:highlight w:val="yellow"/>
          <w:u w:val="single"/>
        </w:rPr>
        <w:t>The Act does</w:t>
      </w:r>
      <w:r w:rsidRPr="003D2448">
        <w:rPr>
          <w:sz w:val="16"/>
          <w:highlight w:val="yellow"/>
        </w:rPr>
        <w:t xml:space="preserve"> </w:t>
      </w:r>
      <w:r w:rsidRPr="003D2448">
        <w:rPr>
          <w:iCs/>
          <w:highlight w:val="yellow"/>
          <w:u w:val="single"/>
          <w:bdr w:val="single" w:sz="8" w:space="0" w:color="auto"/>
        </w:rPr>
        <w:t>just that</w:t>
      </w:r>
      <w:r w:rsidRPr="003D2448">
        <w:rPr>
          <w:highlight w:val="yellow"/>
          <w:u w:val="single"/>
        </w:rPr>
        <w:t>, assigning</w:t>
      </w:r>
      <w:r w:rsidRPr="003D2448">
        <w:rPr>
          <w:u w:val="single"/>
        </w:rPr>
        <w:t xml:space="preserve"> the</w:t>
      </w:r>
      <w:r w:rsidRPr="003D2448">
        <w:rPr>
          <w:sz w:val="16"/>
        </w:rPr>
        <w:t xml:space="preserve"> </w:t>
      </w:r>
      <w:r w:rsidRPr="003D2448">
        <w:rPr>
          <w:iCs/>
          <w:highlight w:val="yellow"/>
          <w:u w:val="single"/>
          <w:bdr w:val="single" w:sz="8" w:space="0" w:color="auto"/>
        </w:rPr>
        <w:t>adjudication</w:t>
      </w:r>
      <w:r w:rsidRPr="003D2448">
        <w:rPr>
          <w:sz w:val="16"/>
          <w:highlight w:val="yellow"/>
        </w:rPr>
        <w:t xml:space="preserve"> </w:t>
      </w:r>
      <w:r w:rsidRPr="003D2448">
        <w:rPr>
          <w:highlight w:val="yellow"/>
          <w:u w:val="single"/>
        </w:rPr>
        <w:t>of</w:t>
      </w:r>
      <w:r w:rsidRPr="003D2448">
        <w:rPr>
          <w:sz w:val="16"/>
        </w:rPr>
        <w:t xml:space="preserve"> </w:t>
      </w:r>
      <w:r w:rsidRPr="003D2448">
        <w:rPr>
          <w:iCs/>
          <w:u w:val="single"/>
          <w:bdr w:val="single" w:sz="8" w:space="0" w:color="auto"/>
        </w:rPr>
        <w:t xml:space="preserve">such </w:t>
      </w:r>
      <w:r w:rsidRPr="003D2448">
        <w:rPr>
          <w:iCs/>
          <w:highlight w:val="yellow"/>
          <w:u w:val="single"/>
          <w:bdr w:val="single" w:sz="8" w:space="0" w:color="auto"/>
        </w:rPr>
        <w:t>rights</w:t>
      </w:r>
      <w:r w:rsidRPr="003D2448">
        <w:rPr>
          <w:sz w:val="16"/>
        </w:rPr>
        <w:t xml:space="preserve"> and duties </w:t>
      </w:r>
      <w:r w:rsidRPr="003D2448">
        <w:rPr>
          <w:highlight w:val="yellow"/>
          <w:u w:val="single"/>
        </w:rPr>
        <w:t>to the</w:t>
      </w:r>
      <w:r w:rsidRPr="003D2448">
        <w:rPr>
          <w:sz w:val="16"/>
          <w:highlight w:val="yellow"/>
        </w:rPr>
        <w:t xml:space="preserve"> </w:t>
      </w:r>
      <w:r w:rsidRPr="003D2448">
        <w:rPr>
          <w:iCs/>
          <w:highlight w:val="yellow"/>
          <w:u w:val="single"/>
          <w:bdr w:val="single" w:sz="8" w:space="0" w:color="auto"/>
        </w:rPr>
        <w:t>NLRB</w:t>
      </w:r>
      <w:r w:rsidRPr="003D2448">
        <w:rPr>
          <w:sz w:val="16"/>
        </w:rPr>
        <w:t xml:space="preserve"> as permitted by the public rights exception. But the Jarkesy majority cautioned that the public rights exception is an exception, with Article III courts presumptively the appropriate forum even where an argument can be made in support of the exception’s application.</w:t>
      </w:r>
    </w:p>
    <w:p w14:paraId="1865B324"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3. </w:t>
      </w:r>
      <w:r w:rsidRPr="003D2448">
        <w:rPr>
          <w:rFonts w:eastAsiaTheme="majorEastAsia" w:cstheme="majorBidi"/>
          <w:b/>
          <w:iCs/>
          <w:sz w:val="26"/>
          <w:u w:val="single"/>
        </w:rPr>
        <w:t>Damages</w:t>
      </w:r>
      <w:r w:rsidRPr="003D2448">
        <w:rPr>
          <w:rFonts w:eastAsiaTheme="majorEastAsia" w:cstheme="majorBidi"/>
          <w:b/>
          <w:iCs/>
          <w:sz w:val="26"/>
        </w:rPr>
        <w:t xml:space="preserve"> are </w:t>
      </w:r>
      <w:r w:rsidRPr="003D2448">
        <w:rPr>
          <w:rFonts w:eastAsiaTheme="majorEastAsia" w:cstheme="majorBidi"/>
          <w:b/>
          <w:iCs/>
          <w:sz w:val="26"/>
          <w:u w:val="single"/>
        </w:rPr>
        <w:t>distinct</w:t>
      </w:r>
      <w:r w:rsidRPr="003D2448">
        <w:rPr>
          <w:rFonts w:eastAsiaTheme="majorEastAsia" w:cstheme="majorBidi"/>
          <w:b/>
          <w:iCs/>
          <w:sz w:val="26"/>
        </w:rPr>
        <w:t xml:space="preserve"> from </w:t>
      </w:r>
      <w:r w:rsidRPr="003D2448">
        <w:rPr>
          <w:rFonts w:eastAsiaTheme="majorEastAsia" w:cstheme="majorBidi"/>
          <w:b/>
          <w:iCs/>
          <w:sz w:val="26"/>
          <w:u w:val="single"/>
        </w:rPr>
        <w:t>non-legal restitution awards</w:t>
      </w:r>
      <w:r w:rsidRPr="003D2448">
        <w:rPr>
          <w:rFonts w:eastAsiaTheme="majorEastAsia" w:cstheme="majorBidi"/>
          <w:b/>
          <w:iCs/>
          <w:sz w:val="26"/>
        </w:rPr>
        <w:t xml:space="preserve"> for </w:t>
      </w:r>
      <w:r w:rsidRPr="003D2448">
        <w:rPr>
          <w:rFonts w:eastAsiaTheme="majorEastAsia" w:cstheme="majorBidi"/>
          <w:b/>
          <w:iCs/>
          <w:sz w:val="26"/>
          <w:u w:val="single"/>
        </w:rPr>
        <w:t>unjust enrichment</w:t>
      </w:r>
      <w:r w:rsidRPr="003D2448">
        <w:rPr>
          <w:rFonts w:eastAsiaTheme="majorEastAsia" w:cstheme="majorBidi"/>
          <w:b/>
          <w:iCs/>
          <w:sz w:val="26"/>
        </w:rPr>
        <w:t xml:space="preserve">, which scale with </w:t>
      </w:r>
      <w:r w:rsidRPr="003D2448">
        <w:rPr>
          <w:rFonts w:eastAsiaTheme="majorEastAsia" w:cstheme="majorBidi"/>
          <w:b/>
          <w:iCs/>
          <w:sz w:val="26"/>
          <w:u w:val="single"/>
        </w:rPr>
        <w:t>wrongdoer benefit</w:t>
      </w:r>
      <w:r w:rsidRPr="003D2448">
        <w:rPr>
          <w:rFonts w:eastAsiaTheme="majorEastAsia" w:cstheme="majorBidi"/>
          <w:b/>
          <w:iCs/>
          <w:sz w:val="26"/>
        </w:rPr>
        <w:t xml:space="preserve"> instead of </w:t>
      </w:r>
      <w:r w:rsidRPr="003D2448">
        <w:rPr>
          <w:rFonts w:eastAsiaTheme="majorEastAsia" w:cstheme="majorBidi"/>
          <w:b/>
          <w:iCs/>
          <w:sz w:val="26"/>
          <w:u w:val="single"/>
        </w:rPr>
        <w:t>victim harm</w:t>
      </w:r>
      <w:r w:rsidRPr="003D2448">
        <w:rPr>
          <w:rFonts w:eastAsiaTheme="majorEastAsia" w:cstheme="majorBidi"/>
          <w:b/>
          <w:iCs/>
          <w:sz w:val="26"/>
        </w:rPr>
        <w:t xml:space="preserve">. </w:t>
      </w:r>
    </w:p>
    <w:p w14:paraId="109636C9" w14:textId="77777777" w:rsidR="003D2448" w:rsidRPr="003D2448" w:rsidRDefault="003D2448" w:rsidP="003D2448">
      <w:r w:rsidRPr="003D2448">
        <w:t xml:space="preserve">Dylan B. </w:t>
      </w:r>
      <w:r w:rsidRPr="003D2448">
        <w:rPr>
          <w:b/>
          <w:bCs/>
          <w:sz w:val="26"/>
        </w:rPr>
        <w:t>Carp et al. 24</w:t>
      </w:r>
      <w:r w:rsidRPr="003D2448">
        <w:t>, Attorneys for Petitioner/Cross-Respondent/Intervenor MACY'S INC., "Supplemental Brief on Impact of Supreme Court's Decision in SEC v. Jarkesy, 144 S. Ct. 2117 (2024)," United States Court of Appeals for the Ninth Circuit, Case Nos. 23-124, 23-150, and 23-188, 2024</w:t>
      </w:r>
    </w:p>
    <w:p w14:paraId="6DC0742A" w14:textId="77777777" w:rsidR="003D2448" w:rsidRPr="003D2448" w:rsidRDefault="003D2448" w:rsidP="003D2448">
      <w:pPr>
        <w:rPr>
          <w:sz w:val="16"/>
        </w:rPr>
      </w:pPr>
      <w:r w:rsidRPr="003D2448">
        <w:rPr>
          <w:sz w:val="16"/>
        </w:rPr>
        <w:t xml:space="preserve">Under SEC v. Jarkesy, 144 S. Ct. 2117 (2024), the Seventh Amendment prohibits the National Labor Relations Board (“NLRB” or the “Board”) from seeking to impose on Macy’s, Inc. the remedies discussed in Thryv, Inc., 372 NLRB No. 22 (Dec. 13, 2022) (enforcement denied other grounds by Thryv Inc. v. NLRB, 102 F.4th 727 (5th Cir. 2024)). (ECF No. 89.1). In Jarkesy, the Supreme Court held that </w:t>
      </w:r>
      <w:r w:rsidRPr="003D2448">
        <w:rPr>
          <w:u w:val="single"/>
        </w:rPr>
        <w:t>an</w:t>
      </w:r>
      <w:r w:rsidRPr="003D2448">
        <w:rPr>
          <w:sz w:val="16"/>
        </w:rPr>
        <w:t xml:space="preserve"> administrative </w:t>
      </w:r>
      <w:r w:rsidRPr="003D2448">
        <w:rPr>
          <w:u w:val="single"/>
        </w:rPr>
        <w:t>agency violates the</w:t>
      </w:r>
      <w:r w:rsidRPr="003D2448">
        <w:rPr>
          <w:sz w:val="16"/>
        </w:rPr>
        <w:t xml:space="preserve"> Seventh Amendment’s </w:t>
      </w:r>
      <w:r w:rsidRPr="003D2448">
        <w:rPr>
          <w:u w:val="single"/>
        </w:rPr>
        <w:t>right to a jury trial when it brings a</w:t>
      </w:r>
      <w:r w:rsidRPr="003D2448">
        <w:rPr>
          <w:sz w:val="16"/>
        </w:rPr>
        <w:t xml:space="preserve"> statutory </w:t>
      </w:r>
      <w:r w:rsidRPr="003D2448">
        <w:rPr>
          <w:u w:val="single"/>
        </w:rPr>
        <w:t>claim that is</w:t>
      </w:r>
      <w:r w:rsidRPr="003D2448">
        <w:rPr>
          <w:sz w:val="16"/>
        </w:rPr>
        <w:t xml:space="preserve"> </w:t>
      </w:r>
      <w:r w:rsidRPr="003D2448">
        <w:rPr>
          <w:iCs/>
          <w:u w:val="single"/>
          <w:bdr w:val="single" w:sz="8" w:space="0" w:color="auto"/>
        </w:rPr>
        <w:t>“legal in nature”</w:t>
      </w:r>
      <w:r w:rsidRPr="003D2448">
        <w:rPr>
          <w:sz w:val="16"/>
        </w:rPr>
        <w:t xml:space="preserve"> through an administrative proceeding. Because the NLRB has used its in-house administrative hearing process to impose Thryv type </w:t>
      </w:r>
      <w:r w:rsidRPr="003D2448">
        <w:rPr>
          <w:iCs/>
          <w:highlight w:val="yellow"/>
          <w:u w:val="single"/>
          <w:bdr w:val="single" w:sz="8" w:space="0" w:color="auto"/>
        </w:rPr>
        <w:t>damages</w:t>
      </w:r>
      <w:r w:rsidRPr="003D2448">
        <w:rPr>
          <w:sz w:val="16"/>
        </w:rPr>
        <w:t xml:space="preserve"> that </w:t>
      </w:r>
      <w:r w:rsidRPr="003D2448">
        <w:rPr>
          <w:highlight w:val="yellow"/>
          <w:u w:val="single"/>
        </w:rPr>
        <w:t>are</w:t>
      </w:r>
      <w:r w:rsidRPr="003D2448">
        <w:rPr>
          <w:sz w:val="16"/>
          <w:highlight w:val="yellow"/>
        </w:rPr>
        <w:t xml:space="preserve"> </w:t>
      </w:r>
      <w:r w:rsidRPr="003D2448">
        <w:rPr>
          <w:iCs/>
          <w:highlight w:val="yellow"/>
          <w:u w:val="single"/>
          <w:bdr w:val="single" w:sz="8" w:space="0" w:color="auto"/>
        </w:rPr>
        <w:t>purely “legal in nature”</w:t>
      </w:r>
      <w:r w:rsidRPr="003D2448">
        <w:rPr>
          <w:sz w:val="16"/>
        </w:rPr>
        <w:t xml:space="preserve"> against Macy’s—in this case (remote) compensatory monetary damages—it has deprived Macy’s of its constitutional right to a jury trial. The Board’s decision, therefore, cannot stand under Jarkesy. And because Macy’s was entitled to a jury trial, this Court should not enforce the Board’s decision and order.</w:t>
      </w:r>
    </w:p>
    <w:p w14:paraId="0B35637A" w14:textId="77777777" w:rsidR="003D2448" w:rsidRPr="003D2448" w:rsidRDefault="003D2448" w:rsidP="003D2448">
      <w:pPr>
        <w:rPr>
          <w:sz w:val="16"/>
        </w:rPr>
      </w:pPr>
      <w:r w:rsidRPr="003D2448">
        <w:rPr>
          <w:sz w:val="16"/>
        </w:rPr>
        <w:t>II. Jarkesy held the SEC’s administrative proceeding seeking money damages for a statutory claim of securities fraud violated the Seventh Amendment.</w:t>
      </w:r>
    </w:p>
    <w:p w14:paraId="1A35E84F" w14:textId="77777777" w:rsidR="003D2448" w:rsidRPr="003D2448" w:rsidRDefault="003D2448" w:rsidP="003D2448">
      <w:pPr>
        <w:rPr>
          <w:sz w:val="16"/>
        </w:rPr>
      </w:pPr>
      <w:r w:rsidRPr="003D2448">
        <w:rPr>
          <w:sz w:val="16"/>
        </w:rPr>
        <w:t>In Jarkesy, the Securities and Exchange Commission charged George Jarkesy and his firm with securities fraud. After an evidentiary hearing, an SEC Administrative Law Judge found respondents liable and levied a $300,000 civil penalty against them. See Jarkesy, 144 S. Ct. at 2127. On appeal, the Supreme Court held that the SEC’s actions violated the Seventh Amendment. The Court first reiterated that the right to a jury trial is “‘of such importance and occupies so firm a place in our history and jurisprudence that any seeming curtailment of the right’ has always been and ‘should be scrutinized with the utmost care.’” Id. at 2128 (quoting Dimick v. Schiedt, 293 U.S. 474, 486 (1935)). From that starting point, the Court explained that the Seventh Amendment guarantees the right to jury trial for all “</w:t>
      </w:r>
      <w:r w:rsidRPr="003D2448">
        <w:rPr>
          <w:u w:val="single"/>
        </w:rPr>
        <w:t>Suits at</w:t>
      </w:r>
      <w:r w:rsidRPr="003D2448">
        <w:rPr>
          <w:sz w:val="16"/>
        </w:rPr>
        <w:t xml:space="preserve"> </w:t>
      </w:r>
      <w:r w:rsidRPr="003D2448">
        <w:rPr>
          <w:iCs/>
          <w:highlight w:val="yellow"/>
          <w:u w:val="single"/>
          <w:bdr w:val="single" w:sz="8" w:space="0" w:color="auto"/>
        </w:rPr>
        <w:t>common law</w:t>
      </w:r>
      <w:r w:rsidRPr="003D2448">
        <w:rPr>
          <w:sz w:val="16"/>
        </w:rPr>
        <w:t xml:space="preserve">.” U.S. Const. amend. VII. That phrase, according to the Court, </w:t>
      </w:r>
      <w:r w:rsidRPr="003D2448">
        <w:rPr>
          <w:highlight w:val="yellow"/>
          <w:u w:val="single"/>
        </w:rPr>
        <w:t>encompasses</w:t>
      </w:r>
      <w:r w:rsidRPr="003D2448">
        <w:rPr>
          <w:u w:val="single"/>
        </w:rPr>
        <w:t xml:space="preserve"> all </w:t>
      </w:r>
      <w:r w:rsidRPr="003D2448">
        <w:rPr>
          <w:highlight w:val="yellow"/>
          <w:u w:val="single"/>
        </w:rPr>
        <w:t>suits</w:t>
      </w:r>
      <w:r w:rsidRPr="003D2448">
        <w:rPr>
          <w:u w:val="single"/>
        </w:rPr>
        <w:t xml:space="preserve"> “which are</w:t>
      </w:r>
      <w:r w:rsidRPr="003D2448">
        <w:rPr>
          <w:sz w:val="16"/>
        </w:rPr>
        <w:t xml:space="preserve"> </w:t>
      </w:r>
      <w:r w:rsidRPr="003D2448">
        <w:rPr>
          <w:iCs/>
          <w:highlight w:val="yellow"/>
          <w:u w:val="single"/>
          <w:bdr w:val="single" w:sz="8" w:space="0" w:color="auto"/>
        </w:rPr>
        <w:t>not</w:t>
      </w:r>
      <w:r w:rsidRPr="003D2448">
        <w:rPr>
          <w:sz w:val="16"/>
          <w:highlight w:val="yellow"/>
        </w:rPr>
        <w:t xml:space="preserve"> </w:t>
      </w:r>
      <w:r w:rsidRPr="003D2448">
        <w:rPr>
          <w:highlight w:val="yellow"/>
          <w:u w:val="single"/>
        </w:rPr>
        <w:t>of</w:t>
      </w:r>
      <w:r w:rsidRPr="003D2448">
        <w:rPr>
          <w:sz w:val="16"/>
          <w:highlight w:val="yellow"/>
        </w:rPr>
        <w:t xml:space="preserve"> </w:t>
      </w:r>
      <w:r w:rsidRPr="003D2448">
        <w:rPr>
          <w:iCs/>
          <w:highlight w:val="yellow"/>
          <w:u w:val="single"/>
          <w:bdr w:val="single" w:sz="8" w:space="0" w:color="auto"/>
        </w:rPr>
        <w:t>equity</w:t>
      </w:r>
      <w:r w:rsidRPr="003D2448">
        <w:rPr>
          <w:sz w:val="16"/>
        </w:rPr>
        <w:t xml:space="preserve"> or admiralty </w:t>
      </w:r>
      <w:r w:rsidRPr="003D2448">
        <w:rPr>
          <w:iCs/>
          <w:highlight w:val="yellow"/>
          <w:u w:val="single"/>
          <w:bdr w:val="single" w:sz="8" w:space="0" w:color="auto"/>
        </w:rPr>
        <w:t>jurisdiction</w:t>
      </w:r>
      <w:r w:rsidRPr="003D2448">
        <w:rPr>
          <w:sz w:val="16"/>
        </w:rPr>
        <w:t>, whatever the peculiar form which they may assume.” Id. (citation omitted).</w:t>
      </w:r>
    </w:p>
    <w:p w14:paraId="211DDFE4" w14:textId="77777777" w:rsidR="003D2448" w:rsidRPr="003D2448" w:rsidRDefault="003D2448" w:rsidP="003D2448">
      <w:pPr>
        <w:rPr>
          <w:sz w:val="16"/>
        </w:rPr>
      </w:pPr>
      <w:r w:rsidRPr="003D2448">
        <w:rPr>
          <w:u w:val="single"/>
        </w:rPr>
        <w:t>The phrase</w:t>
      </w:r>
      <w:r w:rsidRPr="003D2448">
        <w:rPr>
          <w:sz w:val="16"/>
        </w:rPr>
        <w:t xml:space="preserve"> also </w:t>
      </w:r>
      <w:r w:rsidRPr="003D2448">
        <w:rPr>
          <w:u w:val="single"/>
        </w:rPr>
        <w:t>encompasses statutory claims brought by</w:t>
      </w:r>
      <w:r w:rsidRPr="003D2448">
        <w:rPr>
          <w:sz w:val="16"/>
        </w:rPr>
        <w:t xml:space="preserve"> administrative </w:t>
      </w:r>
      <w:r w:rsidRPr="003D2448">
        <w:rPr>
          <w:u w:val="single"/>
        </w:rPr>
        <w:t>agencies that are</w:t>
      </w:r>
      <w:r w:rsidRPr="003D2448">
        <w:rPr>
          <w:sz w:val="16"/>
        </w:rPr>
        <w:t xml:space="preserve"> </w:t>
      </w:r>
      <w:r w:rsidRPr="003D2448">
        <w:rPr>
          <w:iCs/>
          <w:u w:val="single"/>
          <w:bdr w:val="single" w:sz="8" w:space="0" w:color="auto"/>
        </w:rPr>
        <w:t>“legal in nature.”</w:t>
      </w:r>
      <w:r w:rsidRPr="003D2448">
        <w:rPr>
          <w:sz w:val="16"/>
        </w:rPr>
        <w:t xml:space="preserve"> Id. (citing Granfinanciera, S. A. v. Nordberg, 492 U.S. 33, 53 (1989)). Jarkesy explained that </w:t>
      </w:r>
      <w:r w:rsidRPr="003D2448">
        <w:rPr>
          <w:highlight w:val="yellow"/>
          <w:u w:val="single"/>
        </w:rPr>
        <w:t xml:space="preserve">to determine whether a suit is </w:t>
      </w:r>
      <w:r w:rsidRPr="003D2448">
        <w:rPr>
          <w:iCs/>
          <w:highlight w:val="yellow"/>
          <w:u w:val="single"/>
          <w:bdr w:val="single" w:sz="8" w:space="0" w:color="auto"/>
        </w:rPr>
        <w:t>legal</w:t>
      </w:r>
      <w:r w:rsidRPr="003D2448">
        <w:rPr>
          <w:u w:val="single"/>
        </w:rPr>
        <w:t xml:space="preserve"> in nature, </w:t>
      </w:r>
      <w:r w:rsidRPr="003D2448">
        <w:rPr>
          <w:highlight w:val="yellow"/>
          <w:u w:val="single"/>
        </w:rPr>
        <w:t>courts</w:t>
      </w:r>
      <w:r w:rsidRPr="003D2448">
        <w:rPr>
          <w:sz w:val="16"/>
        </w:rPr>
        <w:t xml:space="preserve"> should </w:t>
      </w:r>
      <w:r w:rsidRPr="003D2448">
        <w:rPr>
          <w:highlight w:val="yellow"/>
          <w:u w:val="single"/>
        </w:rPr>
        <w:t>consider</w:t>
      </w:r>
      <w:r w:rsidRPr="003D2448">
        <w:rPr>
          <w:sz w:val="16"/>
        </w:rPr>
        <w:t xml:space="preserve"> both </w:t>
      </w:r>
      <w:r w:rsidRPr="003D2448">
        <w:rPr>
          <w:highlight w:val="yellow"/>
          <w:u w:val="single"/>
        </w:rPr>
        <w:t>the</w:t>
      </w:r>
      <w:r w:rsidRPr="003D2448">
        <w:rPr>
          <w:sz w:val="16"/>
          <w:highlight w:val="yellow"/>
        </w:rPr>
        <w:t xml:space="preserve"> </w:t>
      </w:r>
      <w:r w:rsidRPr="003D2448">
        <w:rPr>
          <w:iCs/>
          <w:highlight w:val="yellow"/>
          <w:u w:val="single"/>
          <w:bdr w:val="single" w:sz="8" w:space="0" w:color="auto"/>
        </w:rPr>
        <w:t>cause of action</w:t>
      </w:r>
      <w:r w:rsidRPr="003D2448">
        <w:rPr>
          <w:sz w:val="16"/>
        </w:rPr>
        <w:t xml:space="preserve"> and the remedy that it provides, although the remedy is the “more important consideration” in making that evaluation. Id. at 2129 (internal citation omitted). In Jarkesy, the remedy was “all but dispositive.” Id. at 2129. “For respondents’ alleged fraud, the SEC [sought] civil penalties, a form of monetary relief.” Id. “</w:t>
      </w:r>
      <w:r w:rsidRPr="003D2448">
        <w:rPr>
          <w:highlight w:val="yellow"/>
          <w:u w:val="single"/>
        </w:rPr>
        <w:t>While</w:t>
      </w:r>
      <w:r w:rsidRPr="003D2448">
        <w:rPr>
          <w:u w:val="single"/>
        </w:rPr>
        <w:t xml:space="preserve"> monetary </w:t>
      </w:r>
      <w:r w:rsidRPr="003D2448">
        <w:rPr>
          <w:highlight w:val="yellow"/>
          <w:u w:val="single"/>
        </w:rPr>
        <w:t>relief can be</w:t>
      </w:r>
      <w:r w:rsidRPr="003D2448">
        <w:rPr>
          <w:sz w:val="16"/>
          <w:highlight w:val="yellow"/>
        </w:rPr>
        <w:t xml:space="preserve"> </w:t>
      </w:r>
      <w:r w:rsidRPr="003D2448">
        <w:rPr>
          <w:highlight w:val="yellow"/>
          <w:u w:val="single"/>
        </w:rPr>
        <w:t>legal</w:t>
      </w:r>
      <w:r w:rsidRPr="003D2448">
        <w:rPr>
          <w:sz w:val="16"/>
          <w:highlight w:val="yellow"/>
        </w:rPr>
        <w:t xml:space="preserve"> </w:t>
      </w:r>
      <w:r w:rsidRPr="003D2448">
        <w:rPr>
          <w:iCs/>
          <w:highlight w:val="yellow"/>
          <w:u w:val="single"/>
          <w:bdr w:val="single" w:sz="8" w:space="0" w:color="auto"/>
        </w:rPr>
        <w:t>or equitable</w:t>
      </w:r>
      <w:r w:rsidRPr="003D2448">
        <w:rPr>
          <w:highlight w:val="yellow"/>
          <w:u w:val="single"/>
        </w:rPr>
        <w:t>, money</w:t>
      </w:r>
      <w:r w:rsidRPr="003D2448">
        <w:rPr>
          <w:sz w:val="16"/>
          <w:highlight w:val="yellow"/>
        </w:rPr>
        <w:t xml:space="preserve"> </w:t>
      </w:r>
      <w:r w:rsidRPr="003D2448">
        <w:rPr>
          <w:iCs/>
          <w:highlight w:val="yellow"/>
          <w:u w:val="single"/>
          <w:bdr w:val="single" w:sz="8" w:space="0" w:color="auto"/>
        </w:rPr>
        <w:t>damages</w:t>
      </w:r>
      <w:r w:rsidRPr="003D2448">
        <w:rPr>
          <w:sz w:val="16"/>
          <w:highlight w:val="yellow"/>
        </w:rPr>
        <w:t xml:space="preserve"> </w:t>
      </w:r>
      <w:r w:rsidRPr="003D2448">
        <w:rPr>
          <w:highlight w:val="yellow"/>
          <w:u w:val="single"/>
        </w:rPr>
        <w:t>are the</w:t>
      </w:r>
      <w:r w:rsidRPr="003D2448">
        <w:rPr>
          <w:sz w:val="16"/>
          <w:highlight w:val="yellow"/>
        </w:rPr>
        <w:t xml:space="preserve"> </w:t>
      </w:r>
      <w:r w:rsidRPr="003D2448">
        <w:rPr>
          <w:iCs/>
          <w:highlight w:val="yellow"/>
          <w:u w:val="single"/>
          <w:bdr w:val="single" w:sz="8" w:space="0" w:color="auto"/>
        </w:rPr>
        <w:t>prototypical common law remedy</w:t>
      </w:r>
      <w:r w:rsidRPr="003D2448">
        <w:rPr>
          <w:sz w:val="16"/>
        </w:rPr>
        <w:t>.” Id. As to the cause of action, “[t]he close relationship between the causes of action in [Jarkesy] and common law fraud” confirmed the conclusion that the claims were legal in nature because both targeted “the same basic conduct: misrepresenting or concealing material facts.” Id.</w:t>
      </w:r>
    </w:p>
    <w:p w14:paraId="1222E25B" w14:textId="77777777" w:rsidR="003D2448" w:rsidRPr="003D2448" w:rsidRDefault="003D2448" w:rsidP="003D2448">
      <w:pPr>
        <w:rPr>
          <w:sz w:val="16"/>
        </w:rPr>
      </w:pPr>
      <w:r w:rsidRPr="003D2448">
        <w:rPr>
          <w:sz w:val="16"/>
        </w:rPr>
        <w:t>III. Under Jarkesy, the Board’s administrative proceeding seeking Thryv remedies for a statutory claim of a wrongful lockout violated the Seventh Amendment.</w:t>
      </w:r>
    </w:p>
    <w:p w14:paraId="5F527D32" w14:textId="77777777" w:rsidR="003D2448" w:rsidRPr="003D2448" w:rsidRDefault="003D2448" w:rsidP="003D2448">
      <w:pPr>
        <w:rPr>
          <w:sz w:val="16"/>
        </w:rPr>
      </w:pPr>
      <w:r w:rsidRPr="003D2448">
        <w:rPr>
          <w:sz w:val="16"/>
        </w:rPr>
        <w:t xml:space="preserve">A. Thryv remedies are compensatory </w:t>
      </w:r>
      <w:r w:rsidRPr="003D2448">
        <w:rPr>
          <w:iCs/>
          <w:highlight w:val="yellow"/>
          <w:u w:val="single"/>
          <w:bdr w:val="single" w:sz="8" w:space="0" w:color="auto"/>
        </w:rPr>
        <w:t>damages</w:t>
      </w:r>
      <w:r w:rsidRPr="003D2448">
        <w:rPr>
          <w:sz w:val="16"/>
        </w:rPr>
        <w:t xml:space="preserve"> that are legal in nature and thus covered by the Seventh Amendment.</w:t>
      </w:r>
    </w:p>
    <w:p w14:paraId="7A99D395" w14:textId="77777777" w:rsidR="003D2448" w:rsidRPr="003D2448" w:rsidRDefault="003D2448" w:rsidP="003D2448">
      <w:pPr>
        <w:rPr>
          <w:sz w:val="16"/>
        </w:rPr>
      </w:pPr>
      <w:r w:rsidRPr="003D2448">
        <w:rPr>
          <w:sz w:val="16"/>
        </w:rPr>
        <w:t xml:space="preserve">As in Jarkesy, the Board’s Thryv remedies are “all but dispositive” of the result here. Jarkesy, 144 S. Ct. at 2122. Those remedies </w:t>
      </w:r>
      <w:r w:rsidRPr="003D2448">
        <w:rPr>
          <w:highlight w:val="yellow"/>
          <w:u w:val="single"/>
        </w:rPr>
        <w:t>are</w:t>
      </w:r>
      <w:r w:rsidRPr="003D2448">
        <w:rPr>
          <w:sz w:val="16"/>
          <w:highlight w:val="yellow"/>
        </w:rPr>
        <w:t xml:space="preserve"> </w:t>
      </w:r>
      <w:r w:rsidRPr="003D2448">
        <w:rPr>
          <w:iCs/>
          <w:highlight w:val="yellow"/>
          <w:u w:val="single"/>
          <w:bdr w:val="single" w:sz="8" w:space="0" w:color="auto"/>
        </w:rPr>
        <w:t>plainly legal</w:t>
      </w:r>
      <w:r w:rsidRPr="003D2448">
        <w:rPr>
          <w:iCs/>
          <w:u w:val="single"/>
          <w:bdr w:val="single" w:sz="8" w:space="0" w:color="auto"/>
        </w:rPr>
        <w:t xml:space="preserve"> in nature</w:t>
      </w:r>
      <w:r w:rsidRPr="003D2448">
        <w:rPr>
          <w:sz w:val="16"/>
        </w:rPr>
        <w:t>, meaning that Macy’s must have the opportunity to present its defenses in a jury trial. In Thryv, the Board declared that it had authority to award money “to compensate affected employees for all direct or foreseeable harms that these employees suffer as a result of the [employer’s] unfair labor practices.” Thryv, 372 NLRB No. 22, at *1. These monetary awards may include:</w:t>
      </w:r>
    </w:p>
    <w:p w14:paraId="7A56F4F6" w14:textId="77777777" w:rsidR="003D2448" w:rsidRPr="003D2448" w:rsidRDefault="003D2448" w:rsidP="003D2448">
      <w:pPr>
        <w:rPr>
          <w:sz w:val="16"/>
        </w:rPr>
      </w:pPr>
      <w:r w:rsidRPr="003D2448">
        <w:rPr>
          <w:sz w:val="16"/>
        </w:rPr>
        <w:t> credit card debt, including interest and late fees;</w:t>
      </w:r>
    </w:p>
    <w:p w14:paraId="750068B1" w14:textId="77777777" w:rsidR="003D2448" w:rsidRPr="003D2448" w:rsidRDefault="003D2448" w:rsidP="003D2448">
      <w:pPr>
        <w:rPr>
          <w:sz w:val="16"/>
        </w:rPr>
      </w:pPr>
      <w:r w:rsidRPr="003D2448">
        <w:rPr>
          <w:sz w:val="16"/>
        </w:rPr>
        <w:t> retirement account early withdrawal penalties to cover living expenses;</w:t>
      </w:r>
    </w:p>
    <w:p w14:paraId="2BBD3AB9" w14:textId="77777777" w:rsidR="003D2448" w:rsidRPr="003D2448" w:rsidRDefault="003D2448" w:rsidP="003D2448">
      <w:pPr>
        <w:rPr>
          <w:sz w:val="16"/>
        </w:rPr>
      </w:pPr>
      <w:r w:rsidRPr="003D2448">
        <w:rPr>
          <w:sz w:val="16"/>
        </w:rPr>
        <w:t> compensation for loss of a car or home based on inability to make monthly loan payments;</w:t>
      </w:r>
    </w:p>
    <w:p w14:paraId="15829EC1" w14:textId="77777777" w:rsidR="003D2448" w:rsidRPr="003D2448" w:rsidRDefault="003D2448" w:rsidP="003D2448">
      <w:pPr>
        <w:rPr>
          <w:sz w:val="16"/>
        </w:rPr>
      </w:pPr>
      <w:r w:rsidRPr="003D2448">
        <w:rPr>
          <w:sz w:val="16"/>
        </w:rPr>
        <w:t> increased transportation costs; and</w:t>
      </w:r>
    </w:p>
    <w:p w14:paraId="4F1119E5" w14:textId="77777777" w:rsidR="003D2448" w:rsidRPr="003D2448" w:rsidRDefault="003D2448" w:rsidP="003D2448">
      <w:pPr>
        <w:rPr>
          <w:sz w:val="16"/>
        </w:rPr>
      </w:pPr>
      <w:r w:rsidRPr="003D2448">
        <w:rPr>
          <w:sz w:val="16"/>
        </w:rPr>
        <w:t> increased childcare costs.</w:t>
      </w:r>
    </w:p>
    <w:p w14:paraId="5E1B407A" w14:textId="77777777" w:rsidR="003D2448" w:rsidRPr="003D2448" w:rsidRDefault="003D2448" w:rsidP="003D2448">
      <w:pPr>
        <w:rPr>
          <w:sz w:val="16"/>
        </w:rPr>
      </w:pPr>
      <w:r w:rsidRPr="003D2448">
        <w:rPr>
          <w:sz w:val="16"/>
        </w:rPr>
        <w:t>Thryv, 372 NLRB No. 22 at *9-10. (citation omitted). According to the Board’s General Counsel, Thryv damages may also include monetary awards for “specialty tool costs,” “legal representation costs in eviction proceedings,” and “expenses resulting from a change in immigration status.” Memorandum GC 24-04 (April 8, 2024) (available online at https://apps.nlrb.gov/link/document.aspx/ 09031d4583ce3de3).</w:t>
      </w:r>
    </w:p>
    <w:p w14:paraId="568583CD" w14:textId="77777777" w:rsidR="003D2448" w:rsidRPr="003D2448" w:rsidRDefault="003D2448" w:rsidP="003D2448">
      <w:pPr>
        <w:rPr>
          <w:sz w:val="16"/>
        </w:rPr>
      </w:pPr>
      <w:r w:rsidRPr="003D2448">
        <w:rPr>
          <w:u w:val="single"/>
        </w:rPr>
        <w:t>These</w:t>
      </w:r>
      <w:r w:rsidRPr="003D2448">
        <w:rPr>
          <w:sz w:val="16"/>
        </w:rPr>
        <w:t xml:space="preserve"> remedies </w:t>
      </w:r>
      <w:r w:rsidRPr="003D2448">
        <w:rPr>
          <w:u w:val="single"/>
        </w:rPr>
        <w:t>are compensatory and</w:t>
      </w:r>
      <w:r w:rsidRPr="003D2448">
        <w:rPr>
          <w:sz w:val="16"/>
        </w:rPr>
        <w:t xml:space="preserve"> </w:t>
      </w:r>
      <w:r w:rsidRPr="003D2448">
        <w:rPr>
          <w:iCs/>
          <w:u w:val="single"/>
          <w:bdr w:val="single" w:sz="8" w:space="0" w:color="auto"/>
        </w:rPr>
        <w:t>thus legal</w:t>
      </w:r>
      <w:r w:rsidRPr="003D2448">
        <w:rPr>
          <w:sz w:val="16"/>
        </w:rPr>
        <w:t xml:space="preserve"> </w:t>
      </w:r>
      <w:r w:rsidRPr="003D2448">
        <w:rPr>
          <w:highlight w:val="yellow"/>
          <w:u w:val="single"/>
        </w:rPr>
        <w:t>because they look to “</w:t>
      </w:r>
      <w:r w:rsidRPr="003D2448">
        <w:rPr>
          <w:iCs/>
          <w:highlight w:val="yellow"/>
          <w:u w:val="single"/>
          <w:bdr w:val="single" w:sz="8" w:space="0" w:color="auto"/>
        </w:rPr>
        <w:t>what</w:t>
      </w:r>
      <w:r w:rsidRPr="003D2448">
        <w:rPr>
          <w:iCs/>
          <w:u w:val="single"/>
          <w:bdr w:val="single" w:sz="8" w:space="0" w:color="auto"/>
        </w:rPr>
        <w:t xml:space="preserve"> has </w:t>
      </w:r>
      <w:r w:rsidRPr="003D2448">
        <w:rPr>
          <w:iCs/>
          <w:highlight w:val="yellow"/>
          <w:u w:val="single"/>
          <w:bdr w:val="single" w:sz="8" w:space="0" w:color="auto"/>
        </w:rPr>
        <w:t>the owner lost</w:t>
      </w:r>
      <w:r w:rsidRPr="003D2448">
        <w:rPr>
          <w:highlight w:val="yellow"/>
          <w:u w:val="single"/>
        </w:rPr>
        <w:t>, not</w:t>
      </w:r>
      <w:r w:rsidRPr="003D2448">
        <w:rPr>
          <w:sz w:val="16"/>
          <w:highlight w:val="yellow"/>
        </w:rPr>
        <w:t xml:space="preserve"> </w:t>
      </w:r>
      <w:r w:rsidRPr="003D2448">
        <w:rPr>
          <w:iCs/>
          <w:highlight w:val="yellow"/>
          <w:u w:val="single"/>
          <w:bdr w:val="single" w:sz="8" w:space="0" w:color="auto"/>
        </w:rPr>
        <w:t>what</w:t>
      </w:r>
      <w:r w:rsidRPr="003D2448">
        <w:rPr>
          <w:iCs/>
          <w:u w:val="single"/>
          <w:bdr w:val="single" w:sz="8" w:space="0" w:color="auto"/>
        </w:rPr>
        <w:t xml:space="preserve"> has </w:t>
      </w:r>
      <w:r w:rsidRPr="003D2448">
        <w:rPr>
          <w:iCs/>
          <w:highlight w:val="yellow"/>
          <w:u w:val="single"/>
          <w:bdr w:val="single" w:sz="8" w:space="0" w:color="auto"/>
        </w:rPr>
        <w:t>the taker gained</w:t>
      </w:r>
      <w:r w:rsidRPr="003D2448">
        <w:rPr>
          <w:sz w:val="16"/>
        </w:rPr>
        <w:t xml:space="preserve">.” Monterey v. Del Monte Dunes at Monterey, Ltd., 526 U.S. 687, 710 (1999). Here, Thryv </w:t>
      </w:r>
      <w:r w:rsidRPr="003D2448">
        <w:rPr>
          <w:iCs/>
          <w:highlight w:val="yellow"/>
          <w:u w:val="single"/>
          <w:bdr w:val="single" w:sz="8" w:space="0" w:color="auto"/>
        </w:rPr>
        <w:t>damages</w:t>
      </w:r>
      <w:r w:rsidRPr="003D2448">
        <w:rPr>
          <w:sz w:val="16"/>
          <w:highlight w:val="yellow"/>
        </w:rPr>
        <w:t xml:space="preserve"> </w:t>
      </w:r>
      <w:r w:rsidRPr="003D2448">
        <w:rPr>
          <w:highlight w:val="yellow"/>
          <w:u w:val="single"/>
        </w:rPr>
        <w:t>focus on what the</w:t>
      </w:r>
      <w:r w:rsidRPr="003D2448">
        <w:rPr>
          <w:sz w:val="16"/>
        </w:rPr>
        <w:t xml:space="preserve"> “owner,” (i.e., the </w:t>
      </w:r>
      <w:r w:rsidRPr="003D2448">
        <w:rPr>
          <w:u w:val="single"/>
        </w:rPr>
        <w:t>alleged</w:t>
      </w:r>
      <w:r w:rsidRPr="003D2448">
        <w:rPr>
          <w:sz w:val="16"/>
        </w:rPr>
        <w:t xml:space="preserve"> </w:t>
      </w:r>
      <w:r w:rsidRPr="003D2448">
        <w:rPr>
          <w:iCs/>
          <w:highlight w:val="yellow"/>
          <w:u w:val="single"/>
          <w:bdr w:val="single" w:sz="8" w:space="0" w:color="auto"/>
        </w:rPr>
        <w:t>discriminatee</w:t>
      </w:r>
      <w:r w:rsidRPr="003D2448">
        <w:rPr>
          <w:sz w:val="16"/>
        </w:rPr>
        <w:t xml:space="preserve">) </w:t>
      </w:r>
      <w:r w:rsidRPr="003D2448">
        <w:rPr>
          <w:u w:val="single"/>
        </w:rPr>
        <w:t>has</w:t>
      </w:r>
      <w:r w:rsidRPr="003D2448">
        <w:rPr>
          <w:sz w:val="16"/>
        </w:rPr>
        <w:t xml:space="preserve"> </w:t>
      </w:r>
      <w:r w:rsidRPr="003D2448">
        <w:rPr>
          <w:iCs/>
          <w:highlight w:val="yellow"/>
          <w:u w:val="single"/>
          <w:bdr w:val="single" w:sz="8" w:space="0" w:color="auto"/>
        </w:rPr>
        <w:t>lost</w:t>
      </w:r>
      <w:r w:rsidRPr="003D2448">
        <w:rPr>
          <w:sz w:val="16"/>
        </w:rPr>
        <w:t xml:space="preserve">. They do </w:t>
      </w:r>
      <w:r w:rsidRPr="003D2448">
        <w:rPr>
          <w:iCs/>
          <w:highlight w:val="yellow"/>
          <w:u w:val="single"/>
          <w:bdr w:val="single" w:sz="8" w:space="0" w:color="auto"/>
        </w:rPr>
        <w:t>not</w:t>
      </w:r>
      <w:r w:rsidRPr="003D2448">
        <w:rPr>
          <w:sz w:val="16"/>
        </w:rPr>
        <w:t xml:space="preserve"> focus </w:t>
      </w:r>
      <w:r w:rsidRPr="003D2448">
        <w:rPr>
          <w:u w:val="single"/>
        </w:rPr>
        <w:t>on any</w:t>
      </w:r>
      <w:r w:rsidRPr="003D2448">
        <w:rPr>
          <w:sz w:val="16"/>
        </w:rPr>
        <w:t xml:space="preserve"> </w:t>
      </w:r>
      <w:r w:rsidRPr="003D2448">
        <w:rPr>
          <w:iCs/>
          <w:highlight w:val="yellow"/>
          <w:u w:val="single"/>
          <w:bdr w:val="single" w:sz="8" w:space="0" w:color="auto"/>
        </w:rPr>
        <w:t>gains by the company</w:t>
      </w:r>
      <w:r w:rsidRPr="003D2448">
        <w:rPr>
          <w:highlight w:val="yellow"/>
          <w:u w:val="single"/>
        </w:rPr>
        <w:t>. These</w:t>
      </w:r>
      <w:r w:rsidRPr="003D2448">
        <w:rPr>
          <w:sz w:val="16"/>
        </w:rPr>
        <w:t xml:space="preserve"> remedies </w:t>
      </w:r>
      <w:r w:rsidRPr="003D2448">
        <w:rPr>
          <w:highlight w:val="yellow"/>
          <w:u w:val="single"/>
        </w:rPr>
        <w:t>are</w:t>
      </w:r>
      <w:r w:rsidRPr="003D2448">
        <w:rPr>
          <w:sz w:val="16"/>
          <w:highlight w:val="yellow"/>
        </w:rPr>
        <w:t xml:space="preserve"> </w:t>
      </w:r>
      <w:r w:rsidRPr="003D2448">
        <w:rPr>
          <w:iCs/>
          <w:highlight w:val="yellow"/>
          <w:u w:val="single"/>
          <w:bdr w:val="single" w:sz="8" w:space="0" w:color="auto"/>
        </w:rPr>
        <w:t>plainly compensatory</w:t>
      </w:r>
      <w:r w:rsidRPr="003D2448">
        <w:rPr>
          <w:sz w:val="16"/>
          <w:highlight w:val="yellow"/>
        </w:rPr>
        <w:t xml:space="preserve"> </w:t>
      </w:r>
      <w:r w:rsidRPr="003D2448">
        <w:rPr>
          <w:highlight w:val="yellow"/>
          <w:u w:val="single"/>
        </w:rPr>
        <w:t>since they</w:t>
      </w:r>
      <w:r w:rsidRPr="003D2448">
        <w:rPr>
          <w:u w:val="single"/>
        </w:rPr>
        <w:t xml:space="preserve"> seek to</w:t>
      </w:r>
      <w:r w:rsidRPr="003D2448">
        <w:rPr>
          <w:sz w:val="16"/>
        </w:rPr>
        <w:t xml:space="preserve"> </w:t>
      </w:r>
      <w:r w:rsidRPr="003D2448">
        <w:rPr>
          <w:iCs/>
          <w:highlight w:val="yellow"/>
          <w:u w:val="single"/>
          <w:bdr w:val="single" w:sz="8" w:space="0" w:color="auto"/>
        </w:rPr>
        <w:t>compensate</w:t>
      </w:r>
      <w:r w:rsidRPr="003D2448">
        <w:rPr>
          <w:sz w:val="16"/>
          <w:highlight w:val="yellow"/>
        </w:rPr>
        <w:t xml:space="preserve"> </w:t>
      </w:r>
      <w:r w:rsidRPr="003D2448">
        <w:rPr>
          <w:highlight w:val="yellow"/>
          <w:u w:val="single"/>
        </w:rPr>
        <w:t>through</w:t>
      </w:r>
      <w:r w:rsidRPr="003D2448">
        <w:rPr>
          <w:sz w:val="16"/>
        </w:rPr>
        <w:t xml:space="preserve"> </w:t>
      </w:r>
      <w:r w:rsidRPr="003D2448">
        <w:rPr>
          <w:iCs/>
          <w:u w:val="single"/>
          <w:bdr w:val="single" w:sz="8" w:space="0" w:color="auto"/>
        </w:rPr>
        <w:t xml:space="preserve">monetary </w:t>
      </w:r>
      <w:r w:rsidRPr="003D2448">
        <w:rPr>
          <w:iCs/>
          <w:highlight w:val="yellow"/>
          <w:u w:val="single"/>
          <w:bdr w:val="single" w:sz="8" w:space="0" w:color="auto"/>
        </w:rPr>
        <w:t>damages</w:t>
      </w:r>
      <w:r w:rsidRPr="003D2448">
        <w:rPr>
          <w:sz w:val="16"/>
          <w:highlight w:val="yellow"/>
        </w:rPr>
        <w:t xml:space="preserve"> </w:t>
      </w:r>
      <w:r w:rsidRPr="003D2448">
        <w:rPr>
          <w:highlight w:val="yellow"/>
          <w:u w:val="single"/>
        </w:rPr>
        <w:t>for</w:t>
      </w:r>
      <w:r w:rsidRPr="003D2448">
        <w:rPr>
          <w:sz w:val="16"/>
          <w:highlight w:val="yellow"/>
        </w:rPr>
        <w:t xml:space="preserve"> </w:t>
      </w:r>
      <w:r w:rsidRPr="003D2448">
        <w:rPr>
          <w:iCs/>
          <w:highlight w:val="yellow"/>
          <w:u w:val="single"/>
          <w:bdr w:val="single" w:sz="8" w:space="0" w:color="auto"/>
        </w:rPr>
        <w:t>harm</w:t>
      </w:r>
      <w:r w:rsidRPr="003D2448">
        <w:rPr>
          <w:sz w:val="16"/>
        </w:rPr>
        <w:t xml:space="preserve"> </w:t>
      </w:r>
      <w:r w:rsidRPr="003D2448">
        <w:rPr>
          <w:u w:val="single"/>
        </w:rPr>
        <w:t>purported to have</w:t>
      </w:r>
      <w:r w:rsidRPr="003D2448">
        <w:rPr>
          <w:sz w:val="16"/>
        </w:rPr>
        <w:t xml:space="preserve"> </w:t>
      </w:r>
      <w:r w:rsidRPr="003D2448">
        <w:rPr>
          <w:iCs/>
          <w:u w:val="single"/>
          <w:bdr w:val="single" w:sz="8" w:space="0" w:color="auto"/>
        </w:rPr>
        <w:t>resulted</w:t>
      </w:r>
      <w:r w:rsidRPr="003D2448">
        <w:rPr>
          <w:sz w:val="16"/>
        </w:rPr>
        <w:t xml:space="preserve">, however tangentially, </w:t>
      </w:r>
      <w:r w:rsidRPr="003D2448">
        <w:rPr>
          <w:highlight w:val="yellow"/>
          <w:u w:val="single"/>
        </w:rPr>
        <w:t>from</w:t>
      </w:r>
      <w:r w:rsidRPr="003D2448">
        <w:rPr>
          <w:sz w:val="16"/>
          <w:highlight w:val="yellow"/>
        </w:rPr>
        <w:t xml:space="preserve"> </w:t>
      </w:r>
      <w:r w:rsidRPr="003D2448">
        <w:rPr>
          <w:iCs/>
          <w:highlight w:val="yellow"/>
          <w:u w:val="single"/>
          <w:bdr w:val="single" w:sz="8" w:space="0" w:color="auto"/>
        </w:rPr>
        <w:t>violations of the</w:t>
      </w:r>
      <w:r w:rsidRPr="003D2448">
        <w:rPr>
          <w:sz w:val="16"/>
        </w:rPr>
        <w:t xml:space="preserve"> National Labor Relations Act (“</w:t>
      </w:r>
      <w:r w:rsidRPr="003D2448">
        <w:rPr>
          <w:iCs/>
          <w:highlight w:val="yellow"/>
          <w:u w:val="single"/>
          <w:bdr w:val="single" w:sz="8" w:space="0" w:color="auto"/>
        </w:rPr>
        <w:t>NLRA</w:t>
      </w:r>
      <w:r w:rsidRPr="003D2448">
        <w:rPr>
          <w:sz w:val="16"/>
        </w:rPr>
        <w:t xml:space="preserve">”). As this Court has held, </w:t>
      </w:r>
      <w:r w:rsidRPr="003D2448">
        <w:rPr>
          <w:u w:val="single"/>
        </w:rPr>
        <w:t>claims that seek</w:t>
      </w:r>
      <w:r w:rsidRPr="003D2448">
        <w:rPr>
          <w:sz w:val="16"/>
        </w:rPr>
        <w:t xml:space="preserve"> compensatory </w:t>
      </w:r>
      <w:r w:rsidRPr="003D2448">
        <w:rPr>
          <w:u w:val="single"/>
        </w:rPr>
        <w:t>damages</w:t>
      </w:r>
      <w:r w:rsidRPr="003D2448">
        <w:rPr>
          <w:sz w:val="16"/>
        </w:rPr>
        <w:t xml:space="preserve">, such as the ones brought in Monterey, </w:t>
      </w:r>
      <w:r w:rsidRPr="003D2448">
        <w:rPr>
          <w:u w:val="single"/>
        </w:rPr>
        <w:t>are</w:t>
      </w:r>
      <w:r w:rsidRPr="003D2448">
        <w:rPr>
          <w:sz w:val="16"/>
        </w:rPr>
        <w:t xml:space="preserve"> </w:t>
      </w:r>
      <w:r w:rsidRPr="003D2448">
        <w:rPr>
          <w:iCs/>
          <w:u w:val="single"/>
          <w:bdr w:val="single" w:sz="8" w:space="0" w:color="auto"/>
        </w:rPr>
        <w:t>legal</w:t>
      </w:r>
      <w:r w:rsidRPr="003D2448">
        <w:rPr>
          <w:sz w:val="16"/>
        </w:rPr>
        <w:t xml:space="preserve"> ones </w:t>
      </w:r>
      <w:r w:rsidRPr="003D2448">
        <w:rPr>
          <w:u w:val="single"/>
        </w:rPr>
        <w:t>because “</w:t>
      </w:r>
      <w:r w:rsidRPr="003D2448">
        <w:rPr>
          <w:highlight w:val="yellow"/>
          <w:u w:val="single"/>
        </w:rPr>
        <w:t>compensation is a</w:t>
      </w:r>
      <w:r w:rsidRPr="003D2448">
        <w:rPr>
          <w:sz w:val="16"/>
          <w:highlight w:val="yellow"/>
        </w:rPr>
        <w:t xml:space="preserve"> </w:t>
      </w:r>
      <w:r w:rsidRPr="003D2448">
        <w:rPr>
          <w:highlight w:val="yellow"/>
          <w:u w:val="single"/>
        </w:rPr>
        <w:t xml:space="preserve">purpose </w:t>
      </w:r>
      <w:r w:rsidRPr="003D2448">
        <w:rPr>
          <w:iCs/>
          <w:highlight w:val="yellow"/>
          <w:u w:val="single"/>
          <w:bdr w:val="single" w:sz="8" w:space="0" w:color="auto"/>
        </w:rPr>
        <w:t>traditionally associated</w:t>
      </w:r>
      <w:r w:rsidRPr="003D2448">
        <w:rPr>
          <w:sz w:val="16"/>
          <w:highlight w:val="yellow"/>
        </w:rPr>
        <w:t xml:space="preserve"> </w:t>
      </w:r>
      <w:r w:rsidRPr="003D2448">
        <w:rPr>
          <w:highlight w:val="yellow"/>
          <w:u w:val="single"/>
        </w:rPr>
        <w:t>with</w:t>
      </w:r>
      <w:r w:rsidRPr="003D2448">
        <w:rPr>
          <w:sz w:val="16"/>
          <w:highlight w:val="yellow"/>
        </w:rPr>
        <w:t xml:space="preserve"> </w:t>
      </w:r>
      <w:r w:rsidRPr="003D2448">
        <w:rPr>
          <w:iCs/>
          <w:highlight w:val="yellow"/>
          <w:u w:val="single"/>
          <w:bdr w:val="single" w:sz="8" w:space="0" w:color="auto"/>
        </w:rPr>
        <w:t>legal relief</w:t>
      </w:r>
      <w:r w:rsidRPr="003D2448">
        <w:rPr>
          <w:sz w:val="16"/>
        </w:rPr>
        <w:t>.”). Tamosaitis v. URS, Inc., 781 F.3d 468, 486 (9th Cir. 2014) (internal citations omitted); see also Mertens v. Hewitt Assoc., 508 U.S. 248, 255 (1993) (“Compensatory damages” or “monetary relief for all losses … sustained as a result of the alleged breach of duties,” are “the classic form of legal relief”); Feltner v. Columbia Pictures Television, Inc., 523 U.S. 340, 352 (1998) (the “general rule” is that “monetary relief is legal”) (citation omitted).</w:t>
      </w:r>
    </w:p>
    <w:p w14:paraId="5B1E367F" w14:textId="77777777" w:rsidR="003D2448" w:rsidRPr="003D2448" w:rsidRDefault="003D2448" w:rsidP="003D2448">
      <w:pPr>
        <w:rPr>
          <w:sz w:val="16"/>
        </w:rPr>
      </w:pPr>
      <w:r w:rsidRPr="003D2448">
        <w:rPr>
          <w:sz w:val="16"/>
        </w:rPr>
        <w:t>That these damages are compensatory—and thus legal in nature—is further shown by the treatment of damages under Title VII before its 1991 amendments. As explained in more detail in Macy’s Opening Brief, the remedial scheme under Title VII of the Civil Rights Act of 1964 was directly modeled after the NLRA’s remedial scheme. See Albermarle Paper Co. v. Moody, 422 U.S. 405, 419 n. 11 (1975). The Supreme Court’s proclamations on Title VII therefore should apply with equal force to the NLRA. And when the Supreme Court evaluated the damage remedies available under Title VII, it explained that “make-whole relief,” which the Board unconvincingly claims to only seek, consists of “restoring victims, through backpay awards and injunctive relief” to wage and employment positions they would have had even without the unlawful discrimination. United States v. Burke, 504 U.S. 229, 239 (1992). Yet the Court also made clear that compensatory damages such as “pain and suffering, emotional distress, harm to reputation, or other consequential damages (e.g., a ruined credit rating)” were not part of make-whole relief. Id.</w:t>
      </w:r>
    </w:p>
    <w:p w14:paraId="311D9CF9" w14:textId="77777777" w:rsidR="003D2448" w:rsidRPr="003D2448" w:rsidRDefault="003D2448" w:rsidP="003D2448">
      <w:pPr>
        <w:rPr>
          <w:sz w:val="16"/>
        </w:rPr>
      </w:pPr>
      <w:r w:rsidRPr="003D2448">
        <w:rPr>
          <w:sz w:val="16"/>
        </w:rPr>
        <w:t>The Supreme Court’s Burke decision, although issued in 1992, evaluated the pre-1991 version of Title VII. In 1991, Congress amended Title VII to allow a plaintiff to recover compensatory and punitive damages for violations of that civil rights law. Yet, “to protect the rights of all persons under the Seventh Amendment,” Congress also amended the law to provided that “any party may demand a trial by jury” when such damages are sought. See EEOC v. Bass Pro Outdoor World, LLC, 826 F.3d 791, 796 (5th Cir. 2016) (citations omitted); see also 42 U.S.C. § 1981a(c).</w:t>
      </w:r>
    </w:p>
    <w:p w14:paraId="581BD971" w14:textId="77777777" w:rsidR="003D2448" w:rsidRPr="003D2448" w:rsidRDefault="003D2448" w:rsidP="003D2448">
      <w:pPr>
        <w:rPr>
          <w:sz w:val="16"/>
        </w:rPr>
      </w:pPr>
      <w:r w:rsidRPr="003D2448">
        <w:rPr>
          <w:sz w:val="16"/>
        </w:rPr>
        <w:t>The Board now seeks monetary damages under Thryv for “ruined credit rating” and many other types of damages that allegedly can be remedied through payments. But Congress recognized that remedy expansion under Title VII, whose remedial scheme mirrored that of the NLRA, required Seventh Amendment compliance. The Board, in contrast, has deemed to grant itself the right to award such damages by ignoring the text of the NLRA, relevant precedent such as Burke, and, most problematically, the Constitution. It cannot do so. In fact, the dissent in Thryv pointed out that the Board’s expansive remedial scheme went “well beyond the remedies available under Title VII” even though the Seventh Amendment required jury trials for Title VII’s compensatory damages. Thryv, 372 NLRB No. 22, at *19 (Members Kaplan and Ring, concurring in part and dissenting in part).</w:t>
      </w:r>
    </w:p>
    <w:p w14:paraId="3F71ADDA"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It’s a </w:t>
      </w:r>
      <w:r w:rsidRPr="003D2448">
        <w:rPr>
          <w:rFonts w:eastAsiaTheme="majorEastAsia" w:cstheme="majorBidi"/>
          <w:b/>
          <w:iCs/>
          <w:sz w:val="26"/>
          <w:u w:val="single"/>
        </w:rPr>
        <w:t>totally different paradigm</w:t>
      </w:r>
      <w:r w:rsidRPr="003D2448">
        <w:rPr>
          <w:rFonts w:eastAsiaTheme="majorEastAsia" w:cstheme="majorBidi"/>
          <w:b/>
          <w:iCs/>
          <w:sz w:val="26"/>
        </w:rPr>
        <w:t xml:space="preserve"> for remedies, </w:t>
      </w:r>
      <w:r w:rsidRPr="003D2448">
        <w:rPr>
          <w:rFonts w:eastAsiaTheme="majorEastAsia" w:cstheme="majorBidi"/>
          <w:b/>
          <w:iCs/>
          <w:sz w:val="26"/>
          <w:u w:val="single"/>
        </w:rPr>
        <w:t>even if</w:t>
      </w:r>
      <w:r w:rsidRPr="003D2448">
        <w:rPr>
          <w:rFonts w:eastAsiaTheme="majorEastAsia" w:cstheme="majorBidi"/>
          <w:b/>
          <w:iCs/>
          <w:sz w:val="26"/>
        </w:rPr>
        <w:t xml:space="preserve"> it results in the </w:t>
      </w:r>
      <w:r w:rsidRPr="003D2448">
        <w:rPr>
          <w:rFonts w:eastAsiaTheme="majorEastAsia" w:cstheme="majorBidi"/>
          <w:b/>
          <w:iCs/>
          <w:sz w:val="26"/>
          <w:u w:val="single"/>
        </w:rPr>
        <w:t>same money transfers</w:t>
      </w:r>
      <w:r w:rsidRPr="003D2448">
        <w:rPr>
          <w:rFonts w:eastAsiaTheme="majorEastAsia" w:cstheme="majorBidi"/>
          <w:b/>
          <w:iCs/>
          <w:sz w:val="26"/>
        </w:rPr>
        <w:t xml:space="preserve">. </w:t>
      </w:r>
    </w:p>
    <w:p w14:paraId="072749F5" w14:textId="77777777" w:rsidR="003D2448" w:rsidRPr="003D2448" w:rsidRDefault="003D2448" w:rsidP="003D2448">
      <w:r w:rsidRPr="003D2448">
        <w:t xml:space="preserve">Patrick J. </w:t>
      </w:r>
      <w:r w:rsidRPr="003D2448">
        <w:rPr>
          <w:b/>
          <w:bCs/>
          <w:sz w:val="26"/>
        </w:rPr>
        <w:t>Bumatay 25</w:t>
      </w:r>
      <w:r w:rsidRPr="003D2448">
        <w:t>, Judge of the United States Court of Appeals for the Ninth Circuit, Yale University BA, Harvard University JD, "International Union of Operating Engineers, Stationary Engineers, Local 39 v. National Labor Relations Board," United States Court of Appeals for the Ninth Circuit, No. 23-124, 01/21/2025</w:t>
      </w:r>
    </w:p>
    <w:p w14:paraId="094CF39B" w14:textId="77777777" w:rsidR="003D2448" w:rsidRPr="003D2448" w:rsidRDefault="003D2448" w:rsidP="003D2448">
      <w:pPr>
        <w:rPr>
          <w:sz w:val="16"/>
        </w:rPr>
      </w:pPr>
      <w:r w:rsidRPr="003D2448">
        <w:rPr>
          <w:sz w:val="16"/>
        </w:rPr>
        <w:t xml:space="preserve">First, </w:t>
      </w:r>
      <w:r w:rsidRPr="003D2448">
        <w:rPr>
          <w:u w:val="single"/>
        </w:rPr>
        <w:t>consider the remedies</w:t>
      </w:r>
      <w:r w:rsidRPr="003D2448">
        <w:rPr>
          <w:sz w:val="16"/>
        </w:rPr>
        <w:t xml:space="preserve"> the Board seeks to impose—arguably the most important concern. Recall, </w:t>
      </w:r>
      <w:r w:rsidRPr="003D2448">
        <w:rPr>
          <w:u w:val="single"/>
        </w:rPr>
        <w:t>under its make-whole authority, the Board believes that it may make employers pay for any</w:t>
      </w:r>
      <w:r w:rsidRPr="003D2448">
        <w:rPr>
          <w:sz w:val="16"/>
        </w:rPr>
        <w:t xml:space="preserve"> foreseeable pecuniary </w:t>
      </w:r>
      <w:r w:rsidRPr="003D2448">
        <w:rPr>
          <w:iCs/>
          <w:u w:val="single"/>
          <w:bdr w:val="single" w:sz="8" w:space="0" w:color="auto"/>
        </w:rPr>
        <w:t>harm</w:t>
      </w:r>
      <w:r w:rsidRPr="003D2448">
        <w:rPr>
          <w:sz w:val="16"/>
        </w:rPr>
        <w:t xml:space="preserve"> that </w:t>
      </w:r>
      <w:r w:rsidRPr="003D2448">
        <w:rPr>
          <w:iCs/>
          <w:u w:val="single"/>
          <w:bdr w:val="single" w:sz="8" w:space="0" w:color="auto"/>
        </w:rPr>
        <w:t>employees</w:t>
      </w:r>
      <w:r w:rsidRPr="003D2448">
        <w:rPr>
          <w:sz w:val="16"/>
        </w:rPr>
        <w:t xml:space="preserve"> </w:t>
      </w:r>
      <w:r w:rsidRPr="003D2448">
        <w:rPr>
          <w:u w:val="single"/>
        </w:rPr>
        <w:t>experience because of an</w:t>
      </w:r>
      <w:r w:rsidRPr="003D2448">
        <w:rPr>
          <w:sz w:val="16"/>
        </w:rPr>
        <w:t xml:space="preserve"> </w:t>
      </w:r>
      <w:r w:rsidRPr="003D2448">
        <w:rPr>
          <w:iCs/>
          <w:u w:val="single"/>
          <w:bdr w:val="single" w:sz="8" w:space="0" w:color="auto"/>
        </w:rPr>
        <w:t>unfair labor practice</w:t>
      </w:r>
      <w:r w:rsidRPr="003D2448">
        <w:rPr>
          <w:sz w:val="16"/>
        </w:rPr>
        <w:t>. This includes such attenuated harms as babysitting fees, credit card late fees, car payments, and attorneys’ fees to sue landlords. But all this exceeds the purely equitable remedies that the Board may order.</w:t>
      </w:r>
    </w:p>
    <w:p w14:paraId="682A2C3E" w14:textId="77777777" w:rsidR="003D2448" w:rsidRPr="003D2448" w:rsidRDefault="003D2448" w:rsidP="003D2448">
      <w:pPr>
        <w:rPr>
          <w:sz w:val="16"/>
        </w:rPr>
      </w:pPr>
      <w:r w:rsidRPr="003D2448">
        <w:rPr>
          <w:sz w:val="16"/>
        </w:rPr>
        <w:t>Without question, the Board has the equitable powers to restore employees to the status quo through monetary relief. See NLRB v. Jones &amp; Laughlin Steel Corp., 301 U.S. 1, 48 (1937) (</w:t>
      </w:r>
      <w:r w:rsidRPr="003D2448">
        <w:rPr>
          <w:u w:val="single"/>
        </w:rPr>
        <w:t>the Board</w:t>
      </w:r>
      <w:r w:rsidRPr="003D2448">
        <w:rPr>
          <w:sz w:val="16"/>
        </w:rPr>
        <w:t xml:space="preserve"> </w:t>
      </w:r>
      <w:r w:rsidRPr="003D2448">
        <w:rPr>
          <w:iCs/>
          <w:u w:val="single"/>
          <w:bdr w:val="single" w:sz="8" w:space="0" w:color="auto"/>
        </w:rPr>
        <w:t>may</w:t>
      </w:r>
      <w:r w:rsidRPr="003D2448">
        <w:rPr>
          <w:sz w:val="16"/>
        </w:rPr>
        <w:t xml:space="preserve"> </w:t>
      </w:r>
      <w:r w:rsidRPr="003D2448">
        <w:rPr>
          <w:u w:val="single"/>
        </w:rPr>
        <w:t>order</w:t>
      </w:r>
      <w:r w:rsidRPr="003D2448">
        <w:rPr>
          <w:sz w:val="16"/>
        </w:rPr>
        <w:t xml:space="preserve"> a monetary </w:t>
      </w:r>
      <w:r w:rsidRPr="003D2448">
        <w:rPr>
          <w:u w:val="single"/>
        </w:rPr>
        <w:t>recovery as</w:t>
      </w:r>
      <w:r w:rsidRPr="003D2448">
        <w:rPr>
          <w:sz w:val="16"/>
        </w:rPr>
        <w:t xml:space="preserve"> “an incident to </w:t>
      </w:r>
      <w:r w:rsidRPr="003D2448">
        <w:rPr>
          <w:iCs/>
          <w:u w:val="single"/>
          <w:bdr w:val="single" w:sz="8" w:space="0" w:color="auto"/>
        </w:rPr>
        <w:t>equitable relief</w:t>
      </w:r>
      <w:r w:rsidRPr="003D2448">
        <w:rPr>
          <w:sz w:val="16"/>
        </w:rPr>
        <w:t>”); Leviton Mfg. Co., 111 F.2d at 621 (the Board’s authority to order payments “must . . . be confined to restitution for the wrong done”). But it has no authority to award money damages as a tort remedy. See Jarkesy, 603 U.S. at 123 (“</w:t>
      </w:r>
      <w:r w:rsidRPr="003D2448">
        <w:rPr>
          <w:iCs/>
          <w:highlight w:val="yellow"/>
          <w:u w:val="single"/>
          <w:bdr w:val="single" w:sz="8" w:space="0" w:color="auto"/>
        </w:rPr>
        <w:t>[M]oney</w:t>
      </w:r>
      <w:r w:rsidRPr="003D2448">
        <w:rPr>
          <w:sz w:val="16"/>
          <w:highlight w:val="yellow"/>
        </w:rPr>
        <w:t xml:space="preserve"> </w:t>
      </w:r>
      <w:r w:rsidRPr="003D2448">
        <w:rPr>
          <w:highlight w:val="yellow"/>
          <w:u w:val="single"/>
        </w:rPr>
        <w:t>damages are</w:t>
      </w:r>
      <w:r w:rsidRPr="003D2448">
        <w:rPr>
          <w:sz w:val="16"/>
          <w:highlight w:val="yellow"/>
        </w:rPr>
        <w:t xml:space="preserve"> </w:t>
      </w:r>
      <w:r w:rsidRPr="003D2448">
        <w:rPr>
          <w:iCs/>
          <w:highlight w:val="yellow"/>
          <w:u w:val="single"/>
          <w:bdr w:val="single" w:sz="8" w:space="0" w:color="auto"/>
        </w:rPr>
        <w:t>the prototypical common law remedy</w:t>
      </w:r>
      <w:r w:rsidRPr="003D2448">
        <w:rPr>
          <w:sz w:val="16"/>
        </w:rPr>
        <w:t>”); Teamsters v. Terry, 494 U.S. 558, 570 (1990) (“Generally, an action for money damages was ‘the traditional form of relief offered in the courts of law.’”) (simplified).</w:t>
      </w:r>
    </w:p>
    <w:p w14:paraId="34F0236F" w14:textId="77777777" w:rsidR="003D2448" w:rsidRPr="003D2448" w:rsidRDefault="003D2448" w:rsidP="003D2448">
      <w:pPr>
        <w:rPr>
          <w:sz w:val="16"/>
        </w:rPr>
      </w:pPr>
      <w:r w:rsidRPr="003D2448">
        <w:rPr>
          <w:u w:val="single"/>
        </w:rPr>
        <w:t xml:space="preserve">To be sure, </w:t>
      </w:r>
      <w:r w:rsidRPr="003D2448">
        <w:rPr>
          <w:highlight w:val="yellow"/>
          <w:u w:val="single"/>
        </w:rPr>
        <w:t>sometimes</w:t>
      </w:r>
      <w:r w:rsidRPr="003D2448">
        <w:rPr>
          <w:sz w:val="16"/>
        </w:rPr>
        <w:t xml:space="preserve"> equitable </w:t>
      </w:r>
      <w:r w:rsidRPr="003D2448">
        <w:rPr>
          <w:iCs/>
          <w:highlight w:val="yellow"/>
          <w:u w:val="single"/>
          <w:bdr w:val="single" w:sz="8" w:space="0" w:color="auto"/>
        </w:rPr>
        <w:t>restitution</w:t>
      </w:r>
      <w:r w:rsidRPr="003D2448">
        <w:rPr>
          <w:sz w:val="16"/>
          <w:highlight w:val="yellow"/>
        </w:rPr>
        <w:t xml:space="preserve"> </w:t>
      </w:r>
      <w:r w:rsidRPr="003D2448">
        <w:rPr>
          <w:highlight w:val="yellow"/>
          <w:u w:val="single"/>
        </w:rPr>
        <w:t>and</w:t>
      </w:r>
      <w:r w:rsidRPr="003D2448">
        <w:rPr>
          <w:sz w:val="16"/>
        </w:rPr>
        <w:t xml:space="preserve"> money </w:t>
      </w:r>
      <w:r w:rsidRPr="003D2448">
        <w:rPr>
          <w:iCs/>
          <w:highlight w:val="yellow"/>
          <w:u w:val="single"/>
          <w:bdr w:val="single" w:sz="8" w:space="0" w:color="auto"/>
        </w:rPr>
        <w:t>damages</w:t>
      </w:r>
      <w:r w:rsidRPr="003D2448">
        <w:rPr>
          <w:sz w:val="16"/>
        </w:rPr>
        <w:t xml:space="preserve"> </w:t>
      </w:r>
      <w:r w:rsidRPr="003D2448">
        <w:rPr>
          <w:u w:val="single"/>
        </w:rPr>
        <w:t>can</w:t>
      </w:r>
      <w:r w:rsidRPr="003D2448">
        <w:rPr>
          <w:sz w:val="16"/>
        </w:rPr>
        <w:t xml:space="preserve"> </w:t>
      </w:r>
      <w:r w:rsidRPr="003D2448">
        <w:rPr>
          <w:iCs/>
          <w:highlight w:val="yellow"/>
          <w:u w:val="single"/>
          <w:bdr w:val="single" w:sz="8" w:space="0" w:color="auto"/>
        </w:rPr>
        <w:t>look</w:t>
      </w:r>
      <w:r w:rsidRPr="003D2448">
        <w:rPr>
          <w:sz w:val="16"/>
          <w:highlight w:val="yellow"/>
        </w:rPr>
        <w:t xml:space="preserve"> </w:t>
      </w:r>
      <w:r w:rsidRPr="003D2448">
        <w:rPr>
          <w:highlight w:val="yellow"/>
          <w:u w:val="single"/>
        </w:rPr>
        <w:t>the same. In some cases, they</w:t>
      </w:r>
      <w:r w:rsidRPr="003D2448">
        <w:rPr>
          <w:u w:val="single"/>
        </w:rPr>
        <w:t xml:space="preserve"> can</w:t>
      </w:r>
      <w:r w:rsidRPr="003D2448">
        <w:rPr>
          <w:sz w:val="16"/>
        </w:rPr>
        <w:t xml:space="preserve"> </w:t>
      </w:r>
      <w:r w:rsidRPr="003D2448">
        <w:rPr>
          <w:iCs/>
          <w:highlight w:val="yellow"/>
          <w:u w:val="single"/>
          <w:bdr w:val="single" w:sz="8" w:space="0" w:color="auto"/>
        </w:rPr>
        <w:t>even</w:t>
      </w:r>
      <w:r w:rsidRPr="003D2448">
        <w:rPr>
          <w:sz w:val="16"/>
          <w:highlight w:val="yellow"/>
        </w:rPr>
        <w:t xml:space="preserve"> </w:t>
      </w:r>
      <w:r w:rsidRPr="003D2448">
        <w:rPr>
          <w:highlight w:val="yellow"/>
          <w:u w:val="single"/>
        </w:rPr>
        <w:t>lead to the</w:t>
      </w:r>
      <w:r w:rsidRPr="003D2448">
        <w:rPr>
          <w:sz w:val="16"/>
          <w:highlight w:val="yellow"/>
        </w:rPr>
        <w:t xml:space="preserve"> </w:t>
      </w:r>
      <w:r w:rsidRPr="003D2448">
        <w:rPr>
          <w:iCs/>
          <w:highlight w:val="yellow"/>
          <w:u w:val="single"/>
          <w:bdr w:val="single" w:sz="8" w:space="0" w:color="auto"/>
        </w:rPr>
        <w:t>same</w:t>
      </w:r>
      <w:r w:rsidRPr="003D2448">
        <w:rPr>
          <w:iCs/>
          <w:u w:val="single"/>
          <w:bdr w:val="single" w:sz="8" w:space="0" w:color="auto"/>
        </w:rPr>
        <w:t xml:space="preserve"> dollar </w:t>
      </w:r>
      <w:r w:rsidRPr="003D2448">
        <w:rPr>
          <w:iCs/>
          <w:highlight w:val="yellow"/>
          <w:u w:val="single"/>
          <w:bdr w:val="single" w:sz="8" w:space="0" w:color="auto"/>
        </w:rPr>
        <w:t>award</w:t>
      </w:r>
      <w:r w:rsidRPr="003D2448">
        <w:rPr>
          <w:sz w:val="16"/>
        </w:rPr>
        <w:t xml:space="preserve"> against a party. See Dan B. Dobbs, 1 Dobbs Law of Remedies 280 (2d. ed. 1993). </w:t>
      </w:r>
      <w:r w:rsidRPr="003D2448">
        <w:rPr>
          <w:highlight w:val="yellow"/>
          <w:u w:val="single"/>
        </w:rPr>
        <w:t>Even so, they are</w:t>
      </w:r>
      <w:r w:rsidRPr="003D2448">
        <w:rPr>
          <w:sz w:val="16"/>
          <w:highlight w:val="yellow"/>
        </w:rPr>
        <w:t xml:space="preserve"> </w:t>
      </w:r>
      <w:r w:rsidRPr="003D2448">
        <w:rPr>
          <w:iCs/>
          <w:highlight w:val="yellow"/>
          <w:u w:val="single"/>
          <w:bdr w:val="single" w:sz="8" w:space="0" w:color="auto"/>
        </w:rPr>
        <w:t>distinct</w:t>
      </w:r>
      <w:r w:rsidRPr="003D2448">
        <w:rPr>
          <w:u w:val="single"/>
        </w:rPr>
        <w:t xml:space="preserve">. And </w:t>
      </w:r>
      <w:r w:rsidRPr="003D2448">
        <w:rPr>
          <w:highlight w:val="yellow"/>
          <w:u w:val="single"/>
        </w:rPr>
        <w:t>this distinction is</w:t>
      </w:r>
      <w:r w:rsidRPr="003D2448">
        <w:rPr>
          <w:sz w:val="16"/>
          <w:highlight w:val="yellow"/>
        </w:rPr>
        <w:t xml:space="preserve"> </w:t>
      </w:r>
      <w:r w:rsidRPr="003D2448">
        <w:rPr>
          <w:iCs/>
          <w:highlight w:val="yellow"/>
          <w:u w:val="single"/>
          <w:bdr w:val="single" w:sz="8" w:space="0" w:color="auto"/>
        </w:rPr>
        <w:t>significant</w:t>
      </w:r>
      <w:r w:rsidRPr="003D2448">
        <w:rPr>
          <w:sz w:val="16"/>
        </w:rPr>
        <w:t>:</w:t>
      </w:r>
    </w:p>
    <w:p w14:paraId="7B8C3C27" w14:textId="77777777" w:rsidR="003D2448" w:rsidRPr="003D2448" w:rsidRDefault="003D2448" w:rsidP="003D2448">
      <w:pPr>
        <w:ind w:left="720"/>
        <w:rPr>
          <w:sz w:val="16"/>
        </w:rPr>
      </w:pPr>
      <w:r w:rsidRPr="003D2448">
        <w:rPr>
          <w:highlight w:val="yellow"/>
          <w:u w:val="single"/>
        </w:rPr>
        <w:t>[T]hey are often triggered by</w:t>
      </w:r>
      <w:r w:rsidRPr="003D2448">
        <w:rPr>
          <w:sz w:val="16"/>
          <w:highlight w:val="yellow"/>
        </w:rPr>
        <w:t xml:space="preserve"> </w:t>
      </w:r>
      <w:r w:rsidRPr="003D2448">
        <w:rPr>
          <w:iCs/>
          <w:highlight w:val="yellow"/>
          <w:u w:val="single"/>
          <w:bdr w:val="single" w:sz="8" w:space="0" w:color="auto"/>
        </w:rPr>
        <w:t>different situations</w:t>
      </w:r>
      <w:r w:rsidRPr="003D2448">
        <w:rPr>
          <w:sz w:val="16"/>
        </w:rPr>
        <w:t xml:space="preserve"> </w:t>
      </w:r>
      <w:r w:rsidRPr="003D2448">
        <w:rPr>
          <w:u w:val="single"/>
        </w:rPr>
        <w:t>and</w:t>
      </w:r>
      <w:r w:rsidRPr="003D2448">
        <w:rPr>
          <w:sz w:val="16"/>
        </w:rPr>
        <w:t xml:space="preserve"> </w:t>
      </w:r>
      <w:r w:rsidRPr="003D2448">
        <w:rPr>
          <w:iCs/>
          <w:highlight w:val="yellow"/>
          <w:u w:val="single"/>
          <w:bdr w:val="single" w:sz="8" w:space="0" w:color="auto"/>
        </w:rPr>
        <w:t>always</w:t>
      </w:r>
      <w:r w:rsidRPr="003D2448">
        <w:rPr>
          <w:sz w:val="16"/>
          <w:highlight w:val="yellow"/>
        </w:rPr>
        <w:t xml:space="preserve"> </w:t>
      </w:r>
      <w:r w:rsidRPr="003D2448">
        <w:rPr>
          <w:highlight w:val="yellow"/>
          <w:u w:val="single"/>
        </w:rPr>
        <w:t>measured by a</w:t>
      </w:r>
      <w:r w:rsidRPr="003D2448">
        <w:rPr>
          <w:sz w:val="16"/>
          <w:highlight w:val="yellow"/>
        </w:rPr>
        <w:t xml:space="preserve"> </w:t>
      </w:r>
      <w:r w:rsidRPr="003D2448">
        <w:rPr>
          <w:iCs/>
          <w:highlight w:val="yellow"/>
          <w:u w:val="single"/>
          <w:bdr w:val="single" w:sz="8" w:space="0" w:color="auto"/>
        </w:rPr>
        <w:t>different yardstick</w:t>
      </w:r>
      <w:r w:rsidRPr="003D2448">
        <w:rPr>
          <w:highlight w:val="yellow"/>
          <w:u w:val="single"/>
        </w:rPr>
        <w:t xml:space="preserve">. </w:t>
      </w:r>
      <w:r w:rsidRPr="003D2448">
        <w:rPr>
          <w:iCs/>
          <w:highlight w:val="yellow"/>
          <w:u w:val="single"/>
          <w:bdr w:val="single" w:sz="8" w:space="0" w:color="auto"/>
        </w:rPr>
        <w:t>Damages</w:t>
      </w:r>
      <w:r w:rsidRPr="003D2448">
        <w:rPr>
          <w:sz w:val="16"/>
        </w:rPr>
        <w:t xml:space="preserve"> </w:t>
      </w:r>
      <w:r w:rsidRPr="003D2448">
        <w:rPr>
          <w:u w:val="single"/>
        </w:rPr>
        <w:t xml:space="preserve">always </w:t>
      </w:r>
      <w:r w:rsidRPr="003D2448">
        <w:rPr>
          <w:highlight w:val="yellow"/>
          <w:u w:val="single"/>
        </w:rPr>
        <w:t>begins with</w:t>
      </w:r>
      <w:r w:rsidRPr="003D2448">
        <w:rPr>
          <w:u w:val="single"/>
        </w:rPr>
        <w:t xml:space="preserve"> the aim of</w:t>
      </w:r>
      <w:r w:rsidRPr="003D2448">
        <w:rPr>
          <w:sz w:val="16"/>
        </w:rPr>
        <w:t xml:space="preserve"> </w:t>
      </w:r>
      <w:r w:rsidRPr="003D2448">
        <w:rPr>
          <w:iCs/>
          <w:highlight w:val="yellow"/>
          <w:u w:val="single"/>
          <w:bdr w:val="single" w:sz="8" w:space="0" w:color="auto"/>
        </w:rPr>
        <w:t>compensation</w:t>
      </w:r>
      <w:r w:rsidRPr="003D2448">
        <w:rPr>
          <w:sz w:val="16"/>
          <w:highlight w:val="yellow"/>
        </w:rPr>
        <w:t xml:space="preserve"> </w:t>
      </w:r>
      <w:r w:rsidRPr="003D2448">
        <w:rPr>
          <w:highlight w:val="yellow"/>
          <w:u w:val="single"/>
        </w:rPr>
        <w:t>for the</w:t>
      </w:r>
      <w:r w:rsidRPr="003D2448">
        <w:rPr>
          <w:sz w:val="16"/>
          <w:highlight w:val="yellow"/>
        </w:rPr>
        <w:t xml:space="preserve"> </w:t>
      </w:r>
      <w:r w:rsidRPr="003D2448">
        <w:rPr>
          <w:iCs/>
          <w:highlight w:val="yellow"/>
          <w:u w:val="single"/>
          <w:bdr w:val="single" w:sz="8" w:space="0" w:color="auto"/>
        </w:rPr>
        <w:t>plaintiff</w:t>
      </w:r>
      <w:r w:rsidRPr="003D2448">
        <w:rPr>
          <w:sz w:val="16"/>
        </w:rPr>
        <w:t xml:space="preserve"> . . . . </w:t>
      </w:r>
      <w:r w:rsidRPr="003D2448">
        <w:rPr>
          <w:iCs/>
          <w:highlight w:val="yellow"/>
          <w:u w:val="single"/>
          <w:bdr w:val="single" w:sz="8" w:space="0" w:color="auto"/>
        </w:rPr>
        <w:t>Restitution</w:t>
      </w:r>
      <w:r w:rsidRPr="003D2448">
        <w:rPr>
          <w:highlight w:val="yellow"/>
          <w:u w:val="single"/>
        </w:rPr>
        <w:t>, in contrast, begins with</w:t>
      </w:r>
      <w:r w:rsidRPr="003D2448">
        <w:rPr>
          <w:u w:val="single"/>
        </w:rPr>
        <w:t xml:space="preserve"> the aim of</w:t>
      </w:r>
      <w:r w:rsidRPr="003D2448">
        <w:rPr>
          <w:sz w:val="16"/>
        </w:rPr>
        <w:t xml:space="preserve"> </w:t>
      </w:r>
      <w:r w:rsidRPr="003D2448">
        <w:rPr>
          <w:iCs/>
          <w:highlight w:val="yellow"/>
          <w:u w:val="single"/>
          <w:bdr w:val="single" w:sz="8" w:space="0" w:color="auto"/>
        </w:rPr>
        <w:t>preventing unjust enrichment</w:t>
      </w:r>
      <w:r w:rsidRPr="003D2448">
        <w:rPr>
          <w:sz w:val="16"/>
          <w:highlight w:val="yellow"/>
        </w:rPr>
        <w:t xml:space="preserve"> </w:t>
      </w:r>
      <w:r w:rsidRPr="003D2448">
        <w:rPr>
          <w:highlight w:val="yellow"/>
          <w:u w:val="single"/>
        </w:rPr>
        <w:t>of the</w:t>
      </w:r>
      <w:r w:rsidRPr="003D2448">
        <w:rPr>
          <w:sz w:val="16"/>
          <w:highlight w:val="yellow"/>
        </w:rPr>
        <w:t xml:space="preserve"> </w:t>
      </w:r>
      <w:r w:rsidRPr="003D2448">
        <w:rPr>
          <w:iCs/>
          <w:highlight w:val="yellow"/>
          <w:u w:val="single"/>
          <w:bdr w:val="single" w:sz="8" w:space="0" w:color="auto"/>
        </w:rPr>
        <w:t>defendant</w:t>
      </w:r>
      <w:r w:rsidRPr="003D2448">
        <w:rPr>
          <w:highlight w:val="yellow"/>
          <w:u w:val="single"/>
        </w:rPr>
        <w:t>. To measure</w:t>
      </w:r>
      <w:r w:rsidRPr="003D2448">
        <w:rPr>
          <w:sz w:val="16"/>
          <w:highlight w:val="yellow"/>
        </w:rPr>
        <w:t xml:space="preserve"> </w:t>
      </w:r>
      <w:r w:rsidRPr="003D2448">
        <w:rPr>
          <w:iCs/>
          <w:highlight w:val="yellow"/>
          <w:u w:val="single"/>
          <w:bdr w:val="single" w:sz="8" w:space="0" w:color="auto"/>
        </w:rPr>
        <w:t>damages</w:t>
      </w:r>
      <w:r w:rsidRPr="003D2448">
        <w:rPr>
          <w:highlight w:val="yellow"/>
          <w:u w:val="single"/>
        </w:rPr>
        <w:t>, courts look at</w:t>
      </w:r>
      <w:r w:rsidRPr="003D2448">
        <w:rPr>
          <w:u w:val="single"/>
        </w:rPr>
        <w:t xml:space="preserve"> the</w:t>
      </w:r>
      <w:r w:rsidRPr="003D2448">
        <w:rPr>
          <w:sz w:val="16"/>
        </w:rPr>
        <w:t xml:space="preserve"> </w:t>
      </w:r>
      <w:r w:rsidRPr="003D2448">
        <w:rPr>
          <w:iCs/>
          <w:highlight w:val="yellow"/>
          <w:u w:val="single"/>
          <w:bdr w:val="single" w:sz="8" w:space="0" w:color="auto"/>
        </w:rPr>
        <w:t>plaintiff</w:t>
      </w:r>
      <w:r w:rsidRPr="003D2448">
        <w:rPr>
          <w:u w:val="single"/>
        </w:rPr>
        <w:t>’s</w:t>
      </w:r>
      <w:r w:rsidRPr="003D2448">
        <w:rPr>
          <w:sz w:val="16"/>
        </w:rPr>
        <w:t xml:space="preserve"> loss or </w:t>
      </w:r>
      <w:r w:rsidRPr="003D2448">
        <w:rPr>
          <w:iCs/>
          <w:highlight w:val="yellow"/>
          <w:u w:val="single"/>
          <w:bdr w:val="single" w:sz="8" w:space="0" w:color="auto"/>
        </w:rPr>
        <w:t>injury</w:t>
      </w:r>
      <w:r w:rsidRPr="003D2448">
        <w:rPr>
          <w:highlight w:val="yellow"/>
          <w:u w:val="single"/>
        </w:rPr>
        <w:t>. To measure</w:t>
      </w:r>
      <w:r w:rsidRPr="003D2448">
        <w:rPr>
          <w:sz w:val="16"/>
          <w:highlight w:val="yellow"/>
        </w:rPr>
        <w:t xml:space="preserve"> </w:t>
      </w:r>
      <w:r w:rsidRPr="003D2448">
        <w:rPr>
          <w:iCs/>
          <w:highlight w:val="yellow"/>
          <w:u w:val="single"/>
          <w:bdr w:val="single" w:sz="8" w:space="0" w:color="auto"/>
        </w:rPr>
        <w:t>restitution</w:t>
      </w:r>
      <w:r w:rsidRPr="003D2448">
        <w:rPr>
          <w:highlight w:val="yellow"/>
          <w:u w:val="single"/>
        </w:rPr>
        <w:t>, courts look at</w:t>
      </w:r>
      <w:r w:rsidRPr="003D2448">
        <w:rPr>
          <w:u w:val="single"/>
        </w:rPr>
        <w:t xml:space="preserve"> the</w:t>
      </w:r>
      <w:r w:rsidRPr="003D2448">
        <w:rPr>
          <w:sz w:val="16"/>
        </w:rPr>
        <w:t xml:space="preserve"> </w:t>
      </w:r>
      <w:r w:rsidRPr="003D2448">
        <w:rPr>
          <w:iCs/>
          <w:highlight w:val="yellow"/>
          <w:u w:val="single"/>
          <w:bdr w:val="single" w:sz="8" w:space="0" w:color="auto"/>
        </w:rPr>
        <w:t>defendant</w:t>
      </w:r>
      <w:r w:rsidRPr="003D2448">
        <w:rPr>
          <w:u w:val="single"/>
        </w:rPr>
        <w:t xml:space="preserve">’s </w:t>
      </w:r>
      <w:r w:rsidRPr="003D2448">
        <w:rPr>
          <w:sz w:val="16"/>
        </w:rPr>
        <w:t xml:space="preserve">gain or </w:t>
      </w:r>
      <w:r w:rsidRPr="003D2448">
        <w:rPr>
          <w:iCs/>
          <w:highlight w:val="yellow"/>
          <w:u w:val="single"/>
          <w:bdr w:val="single" w:sz="8" w:space="0" w:color="auto"/>
        </w:rPr>
        <w:t>benefit</w:t>
      </w:r>
      <w:r w:rsidRPr="003D2448">
        <w:rPr>
          <w:sz w:val="16"/>
        </w:rPr>
        <w:t>.</w:t>
      </w:r>
    </w:p>
    <w:p w14:paraId="4DEC9469" w14:textId="77777777" w:rsidR="003D2448" w:rsidRPr="003D2448" w:rsidRDefault="003D2448" w:rsidP="003D2448">
      <w:pPr>
        <w:rPr>
          <w:sz w:val="16"/>
        </w:rPr>
      </w:pPr>
      <w:r w:rsidRPr="003D2448">
        <w:rPr>
          <w:sz w:val="16"/>
        </w:rPr>
        <w:t xml:space="preserve">Id. </w:t>
      </w:r>
      <w:r w:rsidRPr="003D2448">
        <w:rPr>
          <w:u w:val="single"/>
        </w:rPr>
        <w:t xml:space="preserve">In other words, </w:t>
      </w:r>
      <w:r w:rsidRPr="003D2448">
        <w:rPr>
          <w:highlight w:val="yellow"/>
          <w:u w:val="single"/>
        </w:rPr>
        <w:t>when distinguishing</w:t>
      </w:r>
      <w:r w:rsidRPr="003D2448">
        <w:rPr>
          <w:u w:val="single"/>
        </w:rPr>
        <w:t xml:space="preserve"> ordinary </w:t>
      </w:r>
      <w:r w:rsidRPr="003D2448">
        <w:rPr>
          <w:iCs/>
          <w:highlight w:val="yellow"/>
          <w:u w:val="single"/>
          <w:bdr w:val="single" w:sz="8" w:space="0" w:color="auto"/>
        </w:rPr>
        <w:t>money damages</w:t>
      </w:r>
      <w:r w:rsidRPr="003D2448">
        <w:rPr>
          <w:highlight w:val="yellow"/>
          <w:u w:val="single"/>
        </w:rPr>
        <w:t xml:space="preserve"> at </w:t>
      </w:r>
      <w:r w:rsidRPr="003D2448">
        <w:rPr>
          <w:iCs/>
          <w:highlight w:val="yellow"/>
          <w:u w:val="single"/>
          <w:bdr w:val="single" w:sz="8" w:space="0" w:color="auto"/>
        </w:rPr>
        <w:t>law</w:t>
      </w:r>
      <w:r w:rsidRPr="003D2448">
        <w:rPr>
          <w:highlight w:val="yellow"/>
          <w:u w:val="single"/>
        </w:rPr>
        <w:t xml:space="preserve"> from</w:t>
      </w:r>
      <w:r w:rsidRPr="003D2448">
        <w:rPr>
          <w:u w:val="single"/>
        </w:rPr>
        <w:t xml:space="preserve"> “equitable </w:t>
      </w:r>
      <w:r w:rsidRPr="003D2448">
        <w:rPr>
          <w:iCs/>
          <w:highlight w:val="yellow"/>
          <w:u w:val="single"/>
          <w:bdr w:val="single" w:sz="8" w:space="0" w:color="auto"/>
        </w:rPr>
        <w:t>restitution</w:t>
      </w:r>
      <w:r w:rsidRPr="003D2448">
        <w:rPr>
          <w:u w:val="single"/>
        </w:rPr>
        <w:t xml:space="preserve"> and other monetary remedies available in equity,” “</w:t>
      </w:r>
      <w:r w:rsidRPr="003D2448">
        <w:rPr>
          <w:highlight w:val="yellow"/>
          <w:u w:val="single"/>
        </w:rPr>
        <w:t>the question is what</w:t>
      </w:r>
      <w:r w:rsidRPr="003D2448">
        <w:rPr>
          <w:u w:val="single"/>
        </w:rPr>
        <w:t xml:space="preserve"> has </w:t>
      </w:r>
      <w:r w:rsidRPr="003D2448">
        <w:rPr>
          <w:highlight w:val="yellow"/>
          <w:u w:val="single"/>
        </w:rPr>
        <w:t>the</w:t>
      </w:r>
      <w:r w:rsidRPr="003D2448">
        <w:rPr>
          <w:sz w:val="16"/>
          <w:highlight w:val="yellow"/>
        </w:rPr>
        <w:t xml:space="preserve"> </w:t>
      </w:r>
      <w:r w:rsidRPr="003D2448">
        <w:rPr>
          <w:iCs/>
          <w:highlight w:val="yellow"/>
          <w:u w:val="single"/>
          <w:bdr w:val="single" w:sz="8" w:space="0" w:color="auto"/>
        </w:rPr>
        <w:t>owner lost</w:t>
      </w:r>
      <w:r w:rsidRPr="003D2448">
        <w:rPr>
          <w:sz w:val="16"/>
          <w:highlight w:val="yellow"/>
        </w:rPr>
        <w:t xml:space="preserve">, </w:t>
      </w:r>
      <w:r w:rsidRPr="003D2448">
        <w:rPr>
          <w:iCs/>
          <w:highlight w:val="yellow"/>
          <w:u w:val="single"/>
          <w:bdr w:val="single" w:sz="8" w:space="0" w:color="auto"/>
        </w:rPr>
        <w:t>not</w:t>
      </w:r>
      <w:r w:rsidRPr="003D2448">
        <w:rPr>
          <w:sz w:val="16"/>
          <w:highlight w:val="yellow"/>
        </w:rPr>
        <w:t xml:space="preserve"> </w:t>
      </w:r>
      <w:r w:rsidRPr="003D2448">
        <w:rPr>
          <w:highlight w:val="yellow"/>
          <w:u w:val="single"/>
        </w:rPr>
        <w:t>what</w:t>
      </w:r>
      <w:r w:rsidRPr="003D2448">
        <w:rPr>
          <w:u w:val="single"/>
        </w:rPr>
        <w:t xml:space="preserve"> has</w:t>
      </w:r>
      <w:r w:rsidRPr="003D2448">
        <w:rPr>
          <w:sz w:val="16"/>
        </w:rPr>
        <w:t xml:space="preserve"> </w:t>
      </w:r>
      <w:r w:rsidRPr="003D2448">
        <w:rPr>
          <w:highlight w:val="yellow"/>
          <w:u w:val="single"/>
        </w:rPr>
        <w:t>the</w:t>
      </w:r>
      <w:r w:rsidRPr="003D2448">
        <w:rPr>
          <w:sz w:val="16"/>
          <w:highlight w:val="yellow"/>
        </w:rPr>
        <w:t xml:space="preserve"> </w:t>
      </w:r>
      <w:r w:rsidRPr="003D2448">
        <w:rPr>
          <w:iCs/>
          <w:highlight w:val="yellow"/>
          <w:u w:val="single"/>
          <w:bdr w:val="single" w:sz="8" w:space="0" w:color="auto"/>
        </w:rPr>
        <w:t>taker gained</w:t>
      </w:r>
      <w:r w:rsidRPr="003D2448">
        <w:rPr>
          <w:sz w:val="16"/>
        </w:rPr>
        <w:t xml:space="preserve">.” City of Monterey v. Del Monte Dunes at Monterey, Ltd., 526 U.S. 687, 710 (1999) (simplified). And </w:t>
      </w:r>
      <w:r w:rsidRPr="003D2448">
        <w:rPr>
          <w:u w:val="single"/>
        </w:rPr>
        <w:t>so, as a corollary, the question for</w:t>
      </w:r>
      <w:r w:rsidRPr="003D2448">
        <w:rPr>
          <w:sz w:val="16"/>
        </w:rPr>
        <w:t xml:space="preserve"> </w:t>
      </w:r>
      <w:r w:rsidRPr="003D2448">
        <w:rPr>
          <w:iCs/>
          <w:u w:val="single"/>
          <w:bdr w:val="single" w:sz="8" w:space="0" w:color="auto"/>
        </w:rPr>
        <w:t>equitable</w:t>
      </w:r>
      <w:r w:rsidRPr="003D2448">
        <w:rPr>
          <w:sz w:val="16"/>
        </w:rPr>
        <w:t xml:space="preserve"> </w:t>
      </w:r>
      <w:r w:rsidRPr="003D2448">
        <w:rPr>
          <w:u w:val="single"/>
        </w:rPr>
        <w:t xml:space="preserve">remedies is </w:t>
      </w:r>
      <w:r w:rsidRPr="003D2448">
        <w:rPr>
          <w:iCs/>
          <w:u w:val="single"/>
          <w:bdr w:val="single" w:sz="8" w:space="0" w:color="auto"/>
        </w:rPr>
        <w:t>only</w:t>
      </w:r>
      <w:r w:rsidRPr="003D2448">
        <w:rPr>
          <w:sz w:val="16"/>
        </w:rPr>
        <w:t xml:space="preserve"> </w:t>
      </w:r>
      <w:r w:rsidRPr="003D2448">
        <w:rPr>
          <w:u w:val="single"/>
        </w:rPr>
        <w:t>the</w:t>
      </w:r>
      <w:r w:rsidRPr="003D2448">
        <w:rPr>
          <w:sz w:val="16"/>
        </w:rPr>
        <w:t xml:space="preserve"> </w:t>
      </w:r>
      <w:r w:rsidRPr="003D2448">
        <w:rPr>
          <w:iCs/>
          <w:u w:val="single"/>
          <w:bdr w:val="single" w:sz="8" w:space="0" w:color="auto"/>
        </w:rPr>
        <w:t>unjust gain</w:t>
      </w:r>
      <w:r w:rsidRPr="003D2448">
        <w:rPr>
          <w:sz w:val="16"/>
        </w:rPr>
        <w:t xml:space="preserve"> of the taker or employer—</w:t>
      </w:r>
      <w:r w:rsidRPr="003D2448">
        <w:rPr>
          <w:iCs/>
          <w:u w:val="single"/>
          <w:bdr w:val="single" w:sz="8" w:space="0" w:color="auto"/>
        </w:rPr>
        <w:t>not the loss</w:t>
      </w:r>
      <w:r w:rsidRPr="003D2448">
        <w:rPr>
          <w:sz w:val="16"/>
        </w:rPr>
        <w:t xml:space="preserve"> to the owner or employee.</w:t>
      </w:r>
    </w:p>
    <w:p w14:paraId="08065DE2" w14:textId="77777777" w:rsidR="003D2448" w:rsidRPr="003D2448" w:rsidRDefault="003D2448" w:rsidP="003D2448">
      <w:pPr>
        <w:rPr>
          <w:sz w:val="16"/>
        </w:rPr>
      </w:pPr>
      <w:r w:rsidRPr="003D2448">
        <w:rPr>
          <w:u w:val="single"/>
        </w:rPr>
        <w:t>Explaining the difference</w:t>
      </w:r>
      <w:r w:rsidRPr="003D2448">
        <w:rPr>
          <w:sz w:val="16"/>
        </w:rPr>
        <w:t xml:space="preserve"> between equitable monetary relief and monetary damages </w:t>
      </w:r>
      <w:r w:rsidRPr="003D2448">
        <w:rPr>
          <w:u w:val="single"/>
        </w:rPr>
        <w:t>should illuminate the problem</w:t>
      </w:r>
      <w:r w:rsidRPr="003D2448">
        <w:rPr>
          <w:sz w:val="16"/>
        </w:rPr>
        <w:t xml:space="preserve"> </w:t>
      </w:r>
      <w:r w:rsidRPr="003D2448">
        <w:rPr>
          <w:iCs/>
          <w:u w:val="single"/>
          <w:bdr w:val="single" w:sz="8" w:space="0" w:color="auto"/>
        </w:rPr>
        <w:t>here</w:t>
      </w:r>
      <w:r w:rsidRPr="003D2448">
        <w:rPr>
          <w:u w:val="single"/>
        </w:rPr>
        <w:t xml:space="preserve">. The Board wants </w:t>
      </w:r>
      <w:r w:rsidRPr="003D2448">
        <w:rPr>
          <w:highlight w:val="yellow"/>
          <w:u w:val="single"/>
        </w:rPr>
        <w:t>to measure</w:t>
      </w:r>
      <w:r w:rsidRPr="003D2448">
        <w:rPr>
          <w:sz w:val="16"/>
        </w:rPr>
        <w:t xml:space="preserve"> monetary </w:t>
      </w:r>
      <w:r w:rsidRPr="003D2448">
        <w:rPr>
          <w:highlight w:val="yellow"/>
          <w:u w:val="single"/>
        </w:rPr>
        <w:t>relief from</w:t>
      </w:r>
      <w:r w:rsidRPr="003D2448">
        <w:rPr>
          <w:u w:val="single"/>
        </w:rPr>
        <w:t xml:space="preserve"> the perspective of the</w:t>
      </w:r>
      <w:r w:rsidRPr="003D2448">
        <w:rPr>
          <w:sz w:val="16"/>
        </w:rPr>
        <w:t xml:space="preserve"> </w:t>
      </w:r>
      <w:r w:rsidRPr="003D2448">
        <w:rPr>
          <w:iCs/>
          <w:highlight w:val="yellow"/>
          <w:u w:val="single"/>
          <w:bdr w:val="single" w:sz="8" w:space="0" w:color="auto"/>
        </w:rPr>
        <w:t>employee</w:t>
      </w:r>
      <w:r w:rsidRPr="003D2448">
        <w:rPr>
          <w:iCs/>
          <w:u w:val="single"/>
          <w:bdr w:val="single" w:sz="8" w:space="0" w:color="auto"/>
        </w:rPr>
        <w:t xml:space="preserve">’s </w:t>
      </w:r>
      <w:r w:rsidRPr="003D2448">
        <w:rPr>
          <w:iCs/>
          <w:highlight w:val="yellow"/>
          <w:u w:val="single"/>
          <w:bdr w:val="single" w:sz="8" w:space="0" w:color="auto"/>
        </w:rPr>
        <w:t>loss</w:t>
      </w:r>
      <w:r w:rsidRPr="003D2448">
        <w:rPr>
          <w:u w:val="single"/>
        </w:rPr>
        <w:t>—</w:t>
      </w:r>
      <w:r w:rsidRPr="003D2448">
        <w:rPr>
          <w:iCs/>
          <w:highlight w:val="yellow"/>
          <w:u w:val="single"/>
          <w:bdr w:val="single" w:sz="8" w:space="0" w:color="auto"/>
        </w:rPr>
        <w:t>not</w:t>
      </w:r>
      <w:r w:rsidRPr="003D2448">
        <w:rPr>
          <w:iCs/>
          <w:u w:val="single"/>
          <w:bdr w:val="single" w:sz="8" w:space="0" w:color="auto"/>
        </w:rPr>
        <w:t xml:space="preserve"> the </w:t>
      </w:r>
      <w:r w:rsidRPr="003D2448">
        <w:rPr>
          <w:iCs/>
          <w:highlight w:val="yellow"/>
          <w:u w:val="single"/>
          <w:bdr w:val="single" w:sz="8" w:space="0" w:color="auto"/>
        </w:rPr>
        <w:t>employer</w:t>
      </w:r>
      <w:r w:rsidRPr="003D2448">
        <w:rPr>
          <w:iCs/>
          <w:u w:val="single"/>
          <w:bdr w:val="single" w:sz="8" w:space="0" w:color="auto"/>
        </w:rPr>
        <w:t xml:space="preserve">’s </w:t>
      </w:r>
      <w:r w:rsidRPr="003D2448">
        <w:rPr>
          <w:iCs/>
          <w:highlight w:val="yellow"/>
          <w:u w:val="single"/>
          <w:bdr w:val="single" w:sz="8" w:space="0" w:color="auto"/>
        </w:rPr>
        <w:t>gain</w:t>
      </w:r>
      <w:r w:rsidRPr="003D2448">
        <w:rPr>
          <w:sz w:val="16"/>
        </w:rPr>
        <w:t xml:space="preserve">. The Board’s foreseeable-damages regime </w:t>
      </w:r>
      <w:r w:rsidRPr="003D2448">
        <w:rPr>
          <w:u w:val="single"/>
        </w:rPr>
        <w:t>asks: What did the</w:t>
      </w:r>
      <w:r w:rsidRPr="003D2448">
        <w:rPr>
          <w:sz w:val="16"/>
        </w:rPr>
        <w:t xml:space="preserve"> </w:t>
      </w:r>
      <w:r w:rsidRPr="003D2448">
        <w:rPr>
          <w:iCs/>
          <w:u w:val="single"/>
          <w:bdr w:val="single" w:sz="8" w:space="0" w:color="auto"/>
        </w:rPr>
        <w:t>employee lose?</w:t>
      </w:r>
      <w:r w:rsidRPr="003D2448">
        <w:rPr>
          <w:sz w:val="16"/>
        </w:rPr>
        <w:t xml:space="preserve"> </w:t>
      </w:r>
      <w:r w:rsidRPr="003D2448">
        <w:rPr>
          <w:u w:val="single"/>
        </w:rPr>
        <w:t>What</w:t>
      </w:r>
      <w:r w:rsidRPr="003D2448">
        <w:rPr>
          <w:sz w:val="16"/>
        </w:rPr>
        <w:t xml:space="preserve"> fees </w:t>
      </w:r>
      <w:r w:rsidRPr="003D2448">
        <w:rPr>
          <w:u w:val="single"/>
        </w:rPr>
        <w:t xml:space="preserve">did the </w:t>
      </w:r>
      <w:r w:rsidRPr="003D2448">
        <w:rPr>
          <w:iCs/>
          <w:u w:val="single"/>
          <w:bdr w:val="single" w:sz="8" w:space="0" w:color="auto"/>
        </w:rPr>
        <w:t>employee incur</w:t>
      </w:r>
      <w:r w:rsidRPr="003D2448">
        <w:rPr>
          <w:sz w:val="16"/>
        </w:rPr>
        <w:t xml:space="preserve"> </w:t>
      </w:r>
      <w:r w:rsidRPr="003D2448">
        <w:rPr>
          <w:u w:val="single"/>
        </w:rPr>
        <w:t>because of the unfair labor practice? What opportunities did the employee forgo because of the</w:t>
      </w:r>
      <w:r w:rsidRPr="003D2448">
        <w:rPr>
          <w:sz w:val="16"/>
        </w:rPr>
        <w:t xml:space="preserve"> </w:t>
      </w:r>
      <w:r w:rsidRPr="003D2448">
        <w:rPr>
          <w:iCs/>
          <w:u w:val="single"/>
          <w:bdr w:val="single" w:sz="8" w:space="0" w:color="auto"/>
        </w:rPr>
        <w:t>proscribed conduct?</w:t>
      </w:r>
      <w:r w:rsidRPr="003D2448">
        <w:rPr>
          <w:sz w:val="16"/>
        </w:rPr>
        <w:t xml:space="preserve"> </w:t>
      </w:r>
      <w:r w:rsidRPr="003D2448">
        <w:rPr>
          <w:u w:val="single"/>
        </w:rPr>
        <w:t xml:space="preserve">But this </w:t>
      </w:r>
      <w:r w:rsidRPr="003D2448">
        <w:rPr>
          <w:highlight w:val="yellow"/>
          <w:u w:val="single"/>
        </w:rPr>
        <w:t>would be</w:t>
      </w:r>
      <w:r w:rsidRPr="003D2448">
        <w:rPr>
          <w:sz w:val="16"/>
          <w:highlight w:val="yellow"/>
        </w:rPr>
        <w:t xml:space="preserve"> </w:t>
      </w:r>
      <w:r w:rsidRPr="003D2448">
        <w:rPr>
          <w:iCs/>
          <w:highlight w:val="yellow"/>
          <w:u w:val="single"/>
          <w:bdr w:val="single" w:sz="8" w:space="0" w:color="auto"/>
        </w:rPr>
        <w:t>inappropriate under equity</w:t>
      </w:r>
      <w:r w:rsidRPr="003D2448">
        <w:rPr>
          <w:highlight w:val="yellow"/>
          <w:u w:val="single"/>
        </w:rPr>
        <w:t xml:space="preserve">. </w:t>
      </w:r>
      <w:r w:rsidRPr="003D2448">
        <w:rPr>
          <w:iCs/>
          <w:highlight w:val="yellow"/>
          <w:u w:val="single"/>
          <w:bdr w:val="single" w:sz="8" w:space="0" w:color="auto"/>
        </w:rPr>
        <w:t>Equitable</w:t>
      </w:r>
      <w:r w:rsidRPr="003D2448">
        <w:rPr>
          <w:sz w:val="16"/>
          <w:highlight w:val="yellow"/>
        </w:rPr>
        <w:t xml:space="preserve"> </w:t>
      </w:r>
      <w:r w:rsidRPr="003D2448">
        <w:rPr>
          <w:highlight w:val="yellow"/>
          <w:u w:val="single"/>
        </w:rPr>
        <w:t>relief</w:t>
      </w:r>
      <w:r w:rsidRPr="003D2448">
        <w:rPr>
          <w:u w:val="single"/>
        </w:rPr>
        <w:t xml:space="preserve"> should </w:t>
      </w:r>
      <w:r w:rsidRPr="003D2448">
        <w:rPr>
          <w:highlight w:val="yellow"/>
          <w:u w:val="single"/>
        </w:rPr>
        <w:t xml:space="preserve">ask </w:t>
      </w:r>
      <w:r w:rsidRPr="003D2448">
        <w:rPr>
          <w:iCs/>
          <w:highlight w:val="yellow"/>
          <w:u w:val="single"/>
          <w:bdr w:val="single" w:sz="8" w:space="0" w:color="auto"/>
        </w:rPr>
        <w:t>only</w:t>
      </w:r>
      <w:r w:rsidRPr="003D2448">
        <w:rPr>
          <w:highlight w:val="yellow"/>
          <w:u w:val="single"/>
        </w:rPr>
        <w:t xml:space="preserve"> what the</w:t>
      </w:r>
      <w:r w:rsidRPr="003D2448">
        <w:rPr>
          <w:sz w:val="16"/>
          <w:highlight w:val="yellow"/>
        </w:rPr>
        <w:t xml:space="preserve"> </w:t>
      </w:r>
      <w:r w:rsidRPr="003D2448">
        <w:rPr>
          <w:iCs/>
          <w:highlight w:val="yellow"/>
          <w:u w:val="single"/>
          <w:bdr w:val="single" w:sz="8" w:space="0" w:color="auto"/>
        </w:rPr>
        <w:t>employer</w:t>
      </w:r>
      <w:r w:rsidRPr="003D2448">
        <w:rPr>
          <w:sz w:val="16"/>
        </w:rPr>
        <w:t xml:space="preserve"> </w:t>
      </w:r>
      <w:r w:rsidRPr="003D2448">
        <w:rPr>
          <w:u w:val="single"/>
        </w:rPr>
        <w:t>has</w:t>
      </w:r>
      <w:r w:rsidRPr="003D2448">
        <w:rPr>
          <w:sz w:val="16"/>
        </w:rPr>
        <w:t xml:space="preserve"> </w:t>
      </w:r>
      <w:r w:rsidRPr="003D2448">
        <w:rPr>
          <w:iCs/>
          <w:u w:val="single"/>
          <w:bdr w:val="single" w:sz="8" w:space="0" w:color="auto"/>
        </w:rPr>
        <w:t xml:space="preserve">unjustly </w:t>
      </w:r>
      <w:r w:rsidRPr="003D2448">
        <w:rPr>
          <w:iCs/>
          <w:highlight w:val="yellow"/>
          <w:u w:val="single"/>
          <w:bdr w:val="single" w:sz="8" w:space="0" w:color="auto"/>
        </w:rPr>
        <w:t>gained</w:t>
      </w:r>
      <w:r w:rsidRPr="003D2448">
        <w:rPr>
          <w:u w:val="single"/>
        </w:rPr>
        <w:t>. When employers</w:t>
      </w:r>
      <w:r w:rsidRPr="003D2448">
        <w:rPr>
          <w:sz w:val="16"/>
        </w:rPr>
        <w:t xml:space="preserve"> </w:t>
      </w:r>
      <w:r w:rsidRPr="003D2448">
        <w:rPr>
          <w:iCs/>
          <w:u w:val="single"/>
          <w:bdr w:val="single" w:sz="8" w:space="0" w:color="auto"/>
        </w:rPr>
        <w:t>withhold pay</w:t>
      </w:r>
      <w:r w:rsidRPr="003D2448">
        <w:rPr>
          <w:sz w:val="16"/>
        </w:rPr>
        <w:t xml:space="preserve"> from employees based on unlawful employment actions, </w:t>
      </w:r>
      <w:r w:rsidRPr="003D2448">
        <w:rPr>
          <w:u w:val="single"/>
        </w:rPr>
        <w:t>employers</w:t>
      </w:r>
      <w:r w:rsidRPr="003D2448">
        <w:rPr>
          <w:sz w:val="16"/>
        </w:rPr>
        <w:t xml:space="preserve"> </w:t>
      </w:r>
      <w:r w:rsidRPr="003D2448">
        <w:rPr>
          <w:iCs/>
          <w:u w:val="single"/>
          <w:bdr w:val="single" w:sz="8" w:space="0" w:color="auto"/>
        </w:rPr>
        <w:t>unjustly keep</w:t>
      </w:r>
      <w:r w:rsidRPr="003D2448">
        <w:rPr>
          <w:sz w:val="16"/>
        </w:rPr>
        <w:t xml:space="preserve"> the employees’ </w:t>
      </w:r>
      <w:r w:rsidRPr="003D2448">
        <w:rPr>
          <w:iCs/>
          <w:u w:val="single"/>
          <w:bdr w:val="single" w:sz="8" w:space="0" w:color="auto"/>
        </w:rPr>
        <w:t>wages</w:t>
      </w:r>
      <w:r w:rsidRPr="003D2448">
        <w:rPr>
          <w:sz w:val="16"/>
        </w:rPr>
        <w:t xml:space="preserve"> </w:t>
      </w:r>
      <w:r w:rsidRPr="003D2448">
        <w:rPr>
          <w:u w:val="single"/>
        </w:rPr>
        <w:t>and so</w:t>
      </w:r>
      <w:r w:rsidRPr="003D2448">
        <w:rPr>
          <w:sz w:val="16"/>
        </w:rPr>
        <w:t xml:space="preserve"> equitable </w:t>
      </w:r>
      <w:r w:rsidRPr="003D2448">
        <w:rPr>
          <w:iCs/>
          <w:u w:val="single"/>
          <w:bdr w:val="single" w:sz="8" w:space="0" w:color="auto"/>
        </w:rPr>
        <w:t>relief</w:t>
      </w:r>
      <w:r w:rsidRPr="003D2448">
        <w:rPr>
          <w:sz w:val="16"/>
        </w:rPr>
        <w:t xml:space="preserve"> </w:t>
      </w:r>
      <w:r w:rsidRPr="003D2448">
        <w:rPr>
          <w:iCs/>
          <w:u w:val="single"/>
          <w:bdr w:val="single" w:sz="8" w:space="0" w:color="auto"/>
        </w:rPr>
        <w:t>equates</w:t>
      </w:r>
      <w:r w:rsidRPr="003D2448">
        <w:rPr>
          <w:sz w:val="16"/>
        </w:rPr>
        <w:t xml:space="preserve"> </w:t>
      </w:r>
      <w:r w:rsidRPr="003D2448">
        <w:rPr>
          <w:u w:val="single"/>
        </w:rPr>
        <w:t>to</w:t>
      </w:r>
      <w:r w:rsidRPr="003D2448">
        <w:rPr>
          <w:sz w:val="16"/>
        </w:rPr>
        <w:t xml:space="preserve"> </w:t>
      </w:r>
      <w:r w:rsidRPr="003D2448">
        <w:rPr>
          <w:iCs/>
          <w:u w:val="single"/>
          <w:bdr w:val="single" w:sz="8" w:space="0" w:color="auto"/>
        </w:rPr>
        <w:t>back pay</w:t>
      </w:r>
      <w:r w:rsidRPr="003D2448">
        <w:rPr>
          <w:sz w:val="16"/>
        </w:rPr>
        <w:t xml:space="preserve">—exactly as contemplated by § 160(c). On the other hand, </w:t>
      </w:r>
      <w:r w:rsidRPr="003D2448">
        <w:rPr>
          <w:u w:val="single"/>
        </w:rPr>
        <w:t>the award of</w:t>
      </w:r>
      <w:r w:rsidRPr="003D2448">
        <w:rPr>
          <w:sz w:val="16"/>
        </w:rPr>
        <w:t xml:space="preserve"> broad foreseeable </w:t>
      </w:r>
      <w:r w:rsidRPr="003D2448">
        <w:rPr>
          <w:iCs/>
          <w:u w:val="single"/>
          <w:bdr w:val="single" w:sz="8" w:space="0" w:color="auto"/>
        </w:rPr>
        <w:t>damages</w:t>
      </w:r>
      <w:r w:rsidRPr="003D2448">
        <w:rPr>
          <w:sz w:val="16"/>
        </w:rPr>
        <w:t xml:space="preserve"> </w:t>
      </w:r>
      <w:r w:rsidRPr="003D2448">
        <w:rPr>
          <w:u w:val="single"/>
        </w:rPr>
        <w:t>goes</w:t>
      </w:r>
      <w:r w:rsidRPr="003D2448">
        <w:rPr>
          <w:sz w:val="16"/>
        </w:rPr>
        <w:t xml:space="preserve"> </w:t>
      </w:r>
      <w:r w:rsidRPr="003D2448">
        <w:rPr>
          <w:iCs/>
          <w:u w:val="single"/>
          <w:bdr w:val="single" w:sz="8" w:space="0" w:color="auto"/>
        </w:rPr>
        <w:t>beyond</w:t>
      </w:r>
      <w:r w:rsidRPr="003D2448">
        <w:rPr>
          <w:sz w:val="16"/>
        </w:rPr>
        <w:t xml:space="preserve"> equitable </w:t>
      </w:r>
      <w:r w:rsidRPr="003D2448">
        <w:rPr>
          <w:iCs/>
          <w:u w:val="single"/>
          <w:bdr w:val="single" w:sz="8" w:space="0" w:color="auto"/>
        </w:rPr>
        <w:t>restitution</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crosses into</w:t>
      </w:r>
      <w:r w:rsidRPr="003D2448">
        <w:rPr>
          <w:sz w:val="16"/>
        </w:rPr>
        <w:t xml:space="preserve"> the </w:t>
      </w:r>
      <w:r w:rsidRPr="003D2448">
        <w:rPr>
          <w:iCs/>
          <w:u w:val="single"/>
          <w:bdr w:val="single" w:sz="8" w:space="0" w:color="auto"/>
        </w:rPr>
        <w:t>tort</w:t>
      </w:r>
      <w:r w:rsidRPr="003D2448">
        <w:rPr>
          <w:sz w:val="16"/>
        </w:rPr>
        <w:t xml:space="preserve"> remedy of money damages.</w:t>
      </w:r>
    </w:p>
    <w:p w14:paraId="774C637E" w14:textId="77777777" w:rsidR="003D2448" w:rsidRPr="003D2448" w:rsidRDefault="003D2448" w:rsidP="003D2448">
      <w:pPr>
        <w:keepNext/>
        <w:keepLines/>
        <w:spacing w:before="40" w:after="0"/>
        <w:outlineLvl w:val="3"/>
        <w:rPr>
          <w:rFonts w:eastAsiaTheme="majorEastAsia" w:cstheme="majorBidi"/>
          <w:b/>
          <w:iCs/>
          <w:color w:val="222A35" w:themeColor="text2" w:themeShade="80"/>
          <w:sz w:val="26"/>
        </w:rPr>
      </w:pPr>
      <w:r w:rsidRPr="003D2448">
        <w:rPr>
          <w:rFonts w:eastAsiaTheme="majorEastAsia" w:cstheme="majorBidi"/>
          <w:b/>
          <w:iCs/>
          <w:color w:val="222A35" w:themeColor="text2" w:themeShade="80"/>
          <w:sz w:val="26"/>
        </w:rPr>
        <w:t xml:space="preserve">4. The CP’s </w:t>
      </w:r>
      <w:r w:rsidRPr="003D2448">
        <w:rPr>
          <w:rFonts w:eastAsiaTheme="majorEastAsia" w:cstheme="majorBidi"/>
          <w:b/>
          <w:iCs/>
          <w:color w:val="222A35" w:themeColor="text2" w:themeShade="80"/>
          <w:sz w:val="26"/>
          <w:u w:val="single"/>
        </w:rPr>
        <w:t>agent</w:t>
      </w:r>
      <w:r w:rsidRPr="003D2448">
        <w:rPr>
          <w:rFonts w:eastAsiaTheme="majorEastAsia" w:cstheme="majorBidi"/>
          <w:b/>
          <w:iCs/>
          <w:color w:val="222A35" w:themeColor="text2" w:themeShade="80"/>
          <w:sz w:val="26"/>
        </w:rPr>
        <w:t xml:space="preserve"> competes: </w:t>
      </w:r>
    </w:p>
    <w:p w14:paraId="4891C20C"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a. </w:t>
      </w:r>
      <w:r w:rsidRPr="003D2448">
        <w:rPr>
          <w:rFonts w:eastAsiaTheme="majorEastAsia" w:cstheme="majorBidi"/>
          <w:b/>
          <w:iCs/>
          <w:sz w:val="26"/>
          <w:u w:val="single"/>
        </w:rPr>
        <w:t>CBRs</w:t>
      </w:r>
      <w:r w:rsidRPr="003D2448">
        <w:rPr>
          <w:rFonts w:eastAsiaTheme="majorEastAsia" w:cstheme="majorBidi"/>
          <w:b/>
          <w:iCs/>
          <w:sz w:val="26"/>
        </w:rPr>
        <w:t xml:space="preserve"> are legislative, not courts</w:t>
      </w:r>
    </w:p>
    <w:p w14:paraId="1ACE2825" w14:textId="77777777" w:rsidR="003D2448" w:rsidRPr="003D2448" w:rsidRDefault="003D2448" w:rsidP="003D2448">
      <w:r w:rsidRPr="003D2448">
        <w:t xml:space="preserve">Thomas </w:t>
      </w:r>
      <w:r w:rsidRPr="003D2448">
        <w:rPr>
          <w:b/>
          <w:bCs/>
          <w:sz w:val="26"/>
        </w:rPr>
        <w:t>Waterman 19</w:t>
      </w:r>
      <w:r w:rsidRPr="003D2448">
        <w:t>, Justice, Supreme Court of Iowa, "AFSCME Iowa Council 61 v. State," no. 17-1841, 5/17/2019</w:t>
      </w:r>
    </w:p>
    <w:p w14:paraId="71E6C87D" w14:textId="77777777" w:rsidR="003D2448" w:rsidRPr="003D2448" w:rsidRDefault="003D2448" w:rsidP="003D2448">
      <w:pPr>
        <w:rPr>
          <w:sz w:val="16"/>
        </w:rPr>
      </w:pPr>
      <w:r w:rsidRPr="003D2448">
        <w:rPr>
          <w:sz w:val="16"/>
        </w:rPr>
        <w:t>"</w:t>
      </w:r>
      <w:r w:rsidRPr="003D2448">
        <w:rPr>
          <w:highlight w:val="yellow"/>
          <w:u w:val="single"/>
        </w:rPr>
        <w:t xml:space="preserve">We </w:t>
      </w:r>
      <w:r w:rsidRPr="003D2448">
        <w:rPr>
          <w:iCs/>
          <w:highlight w:val="yellow"/>
          <w:u w:val="single"/>
          <w:bdr w:val="single" w:sz="8" w:space="0" w:color="auto"/>
        </w:rPr>
        <w:t>reiterate</w:t>
      </w:r>
      <w:r w:rsidRPr="003D2448">
        <w:rPr>
          <w:highlight w:val="yellow"/>
          <w:u w:val="single"/>
        </w:rPr>
        <w:t xml:space="preserve"> that</w:t>
      </w:r>
      <w:r w:rsidRPr="003D2448">
        <w:rPr>
          <w:u w:val="single"/>
        </w:rPr>
        <w:t xml:space="preserve"> the </w:t>
      </w:r>
      <w:r w:rsidRPr="003D2448">
        <w:rPr>
          <w:iCs/>
          <w:highlight w:val="yellow"/>
          <w:u w:val="single"/>
          <w:bdr w:val="single" w:sz="8" w:space="0" w:color="auto"/>
        </w:rPr>
        <w:t>scope</w:t>
      </w:r>
      <w:r w:rsidRPr="003D2448">
        <w:rPr>
          <w:highlight w:val="yellow"/>
          <w:u w:val="single"/>
        </w:rPr>
        <w:t xml:space="preserve"> of </w:t>
      </w:r>
      <w:r w:rsidRPr="003D2448">
        <w:rPr>
          <w:iCs/>
          <w:highlight w:val="yellow"/>
          <w:u w:val="single"/>
          <w:bdr w:val="single" w:sz="8" w:space="0" w:color="auto"/>
        </w:rPr>
        <w:t>c</w:t>
      </w:r>
      <w:r w:rsidRPr="003D2448">
        <w:rPr>
          <w:u w:val="single"/>
        </w:rPr>
        <w:t xml:space="preserve">ollective </w:t>
      </w:r>
      <w:r w:rsidRPr="003D2448">
        <w:rPr>
          <w:iCs/>
          <w:highlight w:val="yellow"/>
          <w:u w:val="single"/>
          <w:bdr w:val="single" w:sz="8" w:space="0" w:color="auto"/>
        </w:rPr>
        <w:t>b</w:t>
      </w:r>
      <w:r w:rsidRPr="003D2448">
        <w:rPr>
          <w:u w:val="single"/>
        </w:rPr>
        <w:t xml:space="preserve">argaining </w:t>
      </w:r>
      <w:r w:rsidRPr="003D2448">
        <w:rPr>
          <w:iCs/>
          <w:highlight w:val="yellow"/>
          <w:u w:val="single"/>
          <w:bdr w:val="single" w:sz="8" w:space="0" w:color="auto"/>
        </w:rPr>
        <w:t>r</w:t>
      </w:r>
      <w:r w:rsidRPr="003D2448">
        <w:rPr>
          <w:u w:val="single"/>
        </w:rPr>
        <w:t>ights</w:t>
      </w:r>
      <w:r w:rsidRPr="003D2448">
        <w:rPr>
          <w:sz w:val="16"/>
        </w:rPr>
        <w:t xml:space="preserve"> of public employees "</w:t>
      </w:r>
      <w:r w:rsidRPr="003D2448">
        <w:rPr>
          <w:highlight w:val="yellow"/>
          <w:u w:val="single"/>
        </w:rPr>
        <w:t>is</w:t>
      </w:r>
      <w:r w:rsidRPr="003D2448">
        <w:rPr>
          <w:u w:val="single"/>
        </w:rPr>
        <w:t xml:space="preserve"> a </w:t>
      </w:r>
      <w:r w:rsidRPr="003D2448">
        <w:rPr>
          <w:iCs/>
          <w:highlight w:val="yellow"/>
          <w:u w:val="single"/>
          <w:bdr w:val="single" w:sz="8" w:space="0" w:color="auto"/>
        </w:rPr>
        <w:t>matter</w:t>
      </w:r>
      <w:r w:rsidRPr="003D2448">
        <w:rPr>
          <w:highlight w:val="yellow"/>
          <w:u w:val="single"/>
        </w:rPr>
        <w:t xml:space="preserve"> for</w:t>
      </w:r>
      <w:r w:rsidRPr="003D2448">
        <w:rPr>
          <w:u w:val="single"/>
        </w:rPr>
        <w:t xml:space="preserve"> the </w:t>
      </w:r>
      <w:r w:rsidRPr="003D2448">
        <w:rPr>
          <w:iCs/>
          <w:highlight w:val="yellow"/>
          <w:u w:val="single"/>
          <w:bdr w:val="single" w:sz="8" w:space="0" w:color="auto"/>
        </w:rPr>
        <w:t>legislature</w:t>
      </w:r>
      <w:r w:rsidRPr="003D2448">
        <w:rPr>
          <w:highlight w:val="yellow"/>
          <w:u w:val="single"/>
        </w:rPr>
        <w:t xml:space="preserve">, </w:t>
      </w:r>
      <w:r w:rsidRPr="003D2448">
        <w:rPr>
          <w:iCs/>
          <w:highlight w:val="yellow"/>
          <w:u w:val="single"/>
          <w:bdr w:val="single" w:sz="8" w:space="0" w:color="auto"/>
        </w:rPr>
        <w:t>not</w:t>
      </w:r>
      <w:r w:rsidRPr="003D2448">
        <w:rPr>
          <w:u w:val="single"/>
        </w:rPr>
        <w:t xml:space="preserve"> the </w:t>
      </w:r>
      <w:r w:rsidRPr="003D2448">
        <w:rPr>
          <w:iCs/>
          <w:highlight w:val="yellow"/>
          <w:u w:val="single"/>
          <w:bdr w:val="single" w:sz="8" w:space="0" w:color="auto"/>
        </w:rPr>
        <w:t>courts</w:t>
      </w:r>
      <w:r w:rsidRPr="003D2448">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DA65454"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b. </w:t>
      </w:r>
      <w:r w:rsidRPr="003D2448">
        <w:rPr>
          <w:rFonts w:eastAsiaTheme="majorEastAsia" w:cstheme="majorBidi"/>
          <w:b/>
          <w:iCs/>
          <w:sz w:val="26"/>
          <w:u w:val="single"/>
        </w:rPr>
        <w:t>Resolved</w:t>
      </w:r>
      <w:r w:rsidRPr="003D2448">
        <w:rPr>
          <w:rFonts w:eastAsiaTheme="majorEastAsia" w:cstheme="majorBidi"/>
          <w:b/>
          <w:iCs/>
          <w:sz w:val="26"/>
        </w:rPr>
        <w:t xml:space="preserve"> is legislative</w:t>
      </w:r>
    </w:p>
    <w:p w14:paraId="30FDEA2A" w14:textId="77777777" w:rsidR="003D2448" w:rsidRPr="003D2448" w:rsidRDefault="003D2448" w:rsidP="003D2448">
      <w:r w:rsidRPr="003D2448">
        <w:rPr>
          <w:b/>
          <w:bCs/>
          <w:sz w:val="26"/>
        </w:rPr>
        <w:t>Louisiana State Legislature 5</w:t>
      </w:r>
      <w:r w:rsidRPr="003D2448">
        <w:t>, Governing body of the state of Louisiana, "Legislative Glossary," https://www.legis.la.gov/legis/Glossary.aspx</w:t>
      </w:r>
    </w:p>
    <w:p w14:paraId="180D2A52" w14:textId="77777777" w:rsidR="003D2448" w:rsidRPr="003D2448" w:rsidRDefault="003D2448" w:rsidP="003D2448">
      <w:pPr>
        <w:rPr>
          <w:sz w:val="16"/>
        </w:rPr>
      </w:pPr>
      <w:r w:rsidRPr="003D2448">
        <w:rPr>
          <w:sz w:val="16"/>
        </w:rPr>
        <w:t>Resolution</w:t>
      </w:r>
    </w:p>
    <w:p w14:paraId="4C1D5631" w14:textId="77777777" w:rsidR="003D2448" w:rsidRPr="003D2448" w:rsidRDefault="003D2448" w:rsidP="003D2448">
      <w:pPr>
        <w:rPr>
          <w:sz w:val="16"/>
        </w:rPr>
      </w:pPr>
      <w:r w:rsidRPr="003D2448">
        <w:rPr>
          <w:highlight w:val="yellow"/>
          <w:u w:val="single"/>
        </w:rPr>
        <w:t xml:space="preserve">A </w:t>
      </w:r>
      <w:r w:rsidRPr="003D2448">
        <w:rPr>
          <w:iCs/>
          <w:highlight w:val="yellow"/>
          <w:u w:val="single"/>
          <w:bdr w:val="single" w:sz="8" w:space="0" w:color="auto"/>
        </w:rPr>
        <w:t>legislative instrument</w:t>
      </w:r>
      <w:r w:rsidRPr="003D2448">
        <w:rPr>
          <w:sz w:val="16"/>
        </w:rPr>
        <w:t xml:space="preserve"> that generally is </w:t>
      </w:r>
      <w:r w:rsidRPr="003D2448">
        <w:rPr>
          <w:highlight w:val="yellow"/>
          <w:u w:val="single"/>
        </w:rPr>
        <w:t>used for</w:t>
      </w:r>
      <w:r w:rsidRPr="003D2448">
        <w:rPr>
          <w:u w:val="single"/>
        </w:rPr>
        <w:t xml:space="preserve"> making declarations, </w:t>
      </w:r>
      <w:r w:rsidRPr="003D2448">
        <w:rPr>
          <w:iCs/>
          <w:highlight w:val="yellow"/>
          <w:u w:val="single"/>
          <w:bdr w:val="single" w:sz="8" w:space="0" w:color="auto"/>
        </w:rPr>
        <w:t>stating policies</w:t>
      </w:r>
      <w:r w:rsidRPr="003D2448">
        <w:rPr>
          <w:u w:val="single"/>
        </w:rPr>
        <w:t>, and making decisions</w:t>
      </w:r>
      <w:r w:rsidRPr="003D2448">
        <w:rPr>
          <w:sz w:val="16"/>
        </w:rPr>
        <w:t xml:space="preserve"> where some other form is not required. A bill includes the constitutionally required enacting clause; </w:t>
      </w:r>
      <w:r w:rsidRPr="003D2448">
        <w:rPr>
          <w:u w:val="single"/>
        </w:rPr>
        <w:t xml:space="preserve">a resolution </w:t>
      </w:r>
      <w:r w:rsidRPr="003D2448">
        <w:rPr>
          <w:highlight w:val="yellow"/>
          <w:u w:val="single"/>
        </w:rPr>
        <w:t>uses</w:t>
      </w:r>
      <w:r w:rsidRPr="003D2448">
        <w:rPr>
          <w:u w:val="single"/>
        </w:rPr>
        <w:t xml:space="preserve"> the term "</w:t>
      </w:r>
      <w:r w:rsidRPr="003D2448">
        <w:rPr>
          <w:iCs/>
          <w:highlight w:val="yellow"/>
          <w:u w:val="single"/>
          <w:bdr w:val="single" w:sz="8" w:space="0" w:color="auto"/>
        </w:rPr>
        <w:t>resolved</w:t>
      </w:r>
      <w:r w:rsidRPr="003D2448">
        <w:rPr>
          <w:u w:val="single"/>
        </w:rPr>
        <w:t>"</w:t>
      </w:r>
      <w:r w:rsidRPr="003D2448">
        <w:rPr>
          <w:sz w:val="16"/>
        </w:rPr>
        <w:t>. Not subject to a time limit for introduction nor to governor's veto. (Const. Art. III, §17(B) and House Rules 8.11, 13.1, 6.8, and 7.4 and Senate Rules 10.9, 13.5 and 15.1)</w:t>
      </w:r>
    </w:p>
    <w:p w14:paraId="1C807DCE" w14:textId="77777777" w:rsidR="003D2448" w:rsidRPr="003D2448" w:rsidRDefault="003D2448" w:rsidP="003D2448">
      <w:pPr>
        <w:keepNext/>
        <w:keepLines/>
        <w:spacing w:before="40" w:after="0"/>
        <w:outlineLvl w:val="3"/>
        <w:rPr>
          <w:rFonts w:eastAsiaTheme="majorEastAsia" w:cstheme="majorBidi"/>
          <w:b/>
          <w:iCs/>
          <w:color w:val="222A35" w:themeColor="text2" w:themeShade="80"/>
          <w:sz w:val="26"/>
        </w:rPr>
      </w:pPr>
      <w:r w:rsidRPr="003D2448">
        <w:rPr>
          <w:rFonts w:eastAsiaTheme="majorEastAsia" w:cstheme="majorBidi"/>
          <w:b/>
          <w:iCs/>
          <w:color w:val="222A35" w:themeColor="text2" w:themeShade="80"/>
          <w:sz w:val="26"/>
        </w:rPr>
        <w:t xml:space="preserve">5. Prefer it: </w:t>
      </w:r>
    </w:p>
    <w:p w14:paraId="0866FFD0" w14:textId="77777777" w:rsidR="003D2448" w:rsidRPr="003D2448" w:rsidRDefault="003D2448" w:rsidP="003D2448">
      <w:pPr>
        <w:keepNext/>
        <w:keepLines/>
        <w:spacing w:before="40" w:after="0"/>
        <w:outlineLvl w:val="3"/>
        <w:rPr>
          <w:rFonts w:eastAsiaTheme="majorEastAsia" w:cstheme="majorBidi"/>
          <w:b/>
          <w:iCs/>
          <w:color w:val="222A35" w:themeColor="text2" w:themeShade="80"/>
          <w:sz w:val="26"/>
        </w:rPr>
      </w:pPr>
      <w:r w:rsidRPr="003D2448">
        <w:rPr>
          <w:rFonts w:eastAsiaTheme="majorEastAsia" w:cstheme="majorBidi"/>
          <w:b/>
          <w:iCs/>
          <w:color w:val="222A35" w:themeColor="text2" w:themeShade="80"/>
          <w:sz w:val="26"/>
        </w:rPr>
        <w:t xml:space="preserve">a. GROUND---infinite affs that </w:t>
      </w:r>
      <w:r w:rsidRPr="003D2448">
        <w:rPr>
          <w:rFonts w:eastAsiaTheme="majorEastAsia" w:cstheme="majorBidi"/>
          <w:b/>
          <w:iCs/>
          <w:color w:val="222A35" w:themeColor="text2" w:themeShade="80"/>
          <w:sz w:val="26"/>
          <w:u w:val="single"/>
        </w:rPr>
        <w:t>tweak the NLRA framework</w:t>
      </w:r>
      <w:r w:rsidRPr="003D2448">
        <w:rPr>
          <w:rFonts w:eastAsiaTheme="majorEastAsia" w:cstheme="majorBidi"/>
          <w:b/>
          <w:iCs/>
          <w:color w:val="222A35" w:themeColor="text2" w:themeShade="80"/>
          <w:sz w:val="26"/>
        </w:rPr>
        <w:t xml:space="preserve"> mean we </w:t>
      </w:r>
      <w:r w:rsidRPr="003D2448">
        <w:rPr>
          <w:rFonts w:eastAsiaTheme="majorEastAsia" w:cstheme="majorBidi"/>
          <w:b/>
          <w:iCs/>
          <w:color w:val="222A35" w:themeColor="text2" w:themeShade="80"/>
          <w:sz w:val="26"/>
          <w:u w:val="single"/>
        </w:rPr>
        <w:t>must</w:t>
      </w:r>
      <w:r w:rsidRPr="003D2448">
        <w:rPr>
          <w:rFonts w:eastAsiaTheme="majorEastAsia" w:cstheme="majorBidi"/>
          <w:b/>
          <w:iCs/>
          <w:color w:val="222A35" w:themeColor="text2" w:themeShade="80"/>
          <w:sz w:val="26"/>
        </w:rPr>
        <w:t xml:space="preserve"> be allowed to </w:t>
      </w:r>
      <w:r w:rsidRPr="003D2448">
        <w:rPr>
          <w:rFonts w:eastAsiaTheme="majorEastAsia" w:cstheme="majorBidi"/>
          <w:b/>
          <w:iCs/>
          <w:color w:val="222A35" w:themeColor="text2" w:themeShade="80"/>
          <w:sz w:val="26"/>
          <w:u w:val="single"/>
        </w:rPr>
        <w:t>test NLRA key</w:t>
      </w:r>
      <w:r w:rsidRPr="003D2448">
        <w:rPr>
          <w:rFonts w:eastAsiaTheme="majorEastAsia" w:cstheme="majorBidi"/>
          <w:b/>
          <w:iCs/>
          <w:color w:val="222A35" w:themeColor="text2" w:themeShade="80"/>
          <w:sz w:val="26"/>
        </w:rPr>
        <w:t xml:space="preserve"> to get </w:t>
      </w:r>
      <w:r w:rsidRPr="003D2448">
        <w:rPr>
          <w:rFonts w:eastAsiaTheme="majorEastAsia" w:cstheme="majorBidi"/>
          <w:b/>
          <w:iCs/>
          <w:color w:val="222A35" w:themeColor="text2" w:themeShade="80"/>
          <w:sz w:val="26"/>
          <w:u w:val="single"/>
        </w:rPr>
        <w:t>back in the game</w:t>
      </w:r>
      <w:r w:rsidRPr="003D2448">
        <w:rPr>
          <w:rFonts w:eastAsiaTheme="majorEastAsia" w:cstheme="majorBidi"/>
          <w:b/>
          <w:iCs/>
          <w:color w:val="222A35" w:themeColor="text2" w:themeShade="80"/>
          <w:sz w:val="26"/>
        </w:rPr>
        <w:t xml:space="preserve">. </w:t>
      </w:r>
    </w:p>
    <w:p w14:paraId="727075F9" w14:textId="77777777" w:rsidR="003D2448" w:rsidRPr="003D2448" w:rsidRDefault="003D2448" w:rsidP="003D2448">
      <w:pPr>
        <w:keepNext/>
        <w:keepLines/>
        <w:spacing w:before="40" w:after="0"/>
        <w:outlineLvl w:val="3"/>
        <w:rPr>
          <w:rFonts w:eastAsiaTheme="majorEastAsia" w:cstheme="majorBidi"/>
          <w:b/>
          <w:iCs/>
          <w:color w:val="222A35" w:themeColor="text2" w:themeShade="80"/>
          <w:sz w:val="26"/>
        </w:rPr>
      </w:pPr>
      <w:r w:rsidRPr="003D2448">
        <w:rPr>
          <w:rFonts w:eastAsiaTheme="majorEastAsia" w:cstheme="majorBidi"/>
          <w:b/>
          <w:iCs/>
          <w:color w:val="222A35" w:themeColor="text2" w:themeShade="80"/>
          <w:sz w:val="26"/>
        </w:rPr>
        <w:t xml:space="preserve">b. LIMITS---if NLRA’s </w:t>
      </w:r>
      <w:r w:rsidRPr="003D2448">
        <w:rPr>
          <w:rFonts w:eastAsiaTheme="majorEastAsia" w:cstheme="majorBidi"/>
          <w:b/>
          <w:iCs/>
          <w:color w:val="222A35" w:themeColor="text2" w:themeShade="80"/>
          <w:sz w:val="26"/>
          <w:u w:val="single"/>
        </w:rPr>
        <w:t>only</w:t>
      </w:r>
      <w:r w:rsidRPr="003D2448">
        <w:rPr>
          <w:rFonts w:eastAsiaTheme="majorEastAsia" w:cstheme="majorBidi"/>
          <w:b/>
          <w:iCs/>
          <w:color w:val="222A35" w:themeColor="text2" w:themeShade="80"/>
          <w:sz w:val="26"/>
        </w:rPr>
        <w:t xml:space="preserve"> a </w:t>
      </w:r>
      <w:r w:rsidRPr="003D2448">
        <w:rPr>
          <w:rFonts w:eastAsiaTheme="majorEastAsia" w:cstheme="majorBidi"/>
          <w:b/>
          <w:iCs/>
          <w:color w:val="222A35" w:themeColor="text2" w:themeShade="80"/>
          <w:sz w:val="26"/>
          <w:u w:val="single"/>
        </w:rPr>
        <w:t>baseline</w:t>
      </w:r>
      <w:r w:rsidRPr="003D2448">
        <w:rPr>
          <w:rFonts w:eastAsiaTheme="majorEastAsia" w:cstheme="majorBidi"/>
          <w:b/>
          <w:iCs/>
          <w:color w:val="222A35" w:themeColor="text2" w:themeShade="80"/>
          <w:sz w:val="26"/>
        </w:rPr>
        <w:t xml:space="preserve">, they could build </w:t>
      </w:r>
      <w:r w:rsidRPr="003D2448">
        <w:rPr>
          <w:rFonts w:eastAsiaTheme="majorEastAsia" w:cstheme="majorBidi"/>
          <w:b/>
          <w:iCs/>
          <w:color w:val="222A35" w:themeColor="text2" w:themeShade="80"/>
          <w:sz w:val="26"/>
          <w:u w:val="single"/>
        </w:rPr>
        <w:t>literally anything on top of it</w:t>
      </w:r>
      <w:r w:rsidRPr="003D2448">
        <w:rPr>
          <w:rFonts w:eastAsiaTheme="majorEastAsia" w:cstheme="majorBidi"/>
          <w:b/>
          <w:iCs/>
          <w:color w:val="222A35" w:themeColor="text2" w:themeShade="80"/>
          <w:sz w:val="26"/>
        </w:rPr>
        <w:t xml:space="preserve"> so long as they </w:t>
      </w:r>
      <w:r w:rsidRPr="003D2448">
        <w:rPr>
          <w:rFonts w:eastAsiaTheme="majorEastAsia" w:cstheme="majorBidi"/>
          <w:b/>
          <w:iCs/>
          <w:color w:val="222A35" w:themeColor="text2" w:themeShade="80"/>
          <w:sz w:val="26"/>
          <w:u w:val="single"/>
        </w:rPr>
        <w:t>call it</w:t>
      </w:r>
      <w:r w:rsidRPr="003D2448">
        <w:rPr>
          <w:rFonts w:eastAsiaTheme="majorEastAsia" w:cstheme="majorBidi"/>
          <w:b/>
          <w:iCs/>
          <w:color w:val="222A35" w:themeColor="text2" w:themeShade="80"/>
          <w:sz w:val="26"/>
        </w:rPr>
        <w:t xml:space="preserve"> a CBR. </w:t>
      </w:r>
    </w:p>
    <w:p w14:paraId="5F6AC020"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c. PRECISION---our ev’s from </w:t>
      </w:r>
      <w:r w:rsidRPr="003D2448">
        <w:rPr>
          <w:rFonts w:eastAsiaTheme="majorEastAsia" w:cstheme="majorBidi"/>
          <w:b/>
          <w:iCs/>
          <w:sz w:val="26"/>
          <w:u w:val="single"/>
        </w:rPr>
        <w:t>cases</w:t>
      </w:r>
      <w:r w:rsidRPr="003D2448">
        <w:rPr>
          <w:rFonts w:eastAsiaTheme="majorEastAsia" w:cstheme="majorBidi"/>
          <w:b/>
          <w:iCs/>
          <w:sz w:val="26"/>
        </w:rPr>
        <w:t xml:space="preserve"> applying the </w:t>
      </w:r>
      <w:r w:rsidRPr="003D2448">
        <w:rPr>
          <w:rFonts w:eastAsiaTheme="majorEastAsia" w:cstheme="majorBidi"/>
          <w:b/>
          <w:iCs/>
          <w:sz w:val="26"/>
          <w:u w:val="single"/>
        </w:rPr>
        <w:t>legal nature</w:t>
      </w:r>
      <w:r w:rsidRPr="003D2448">
        <w:rPr>
          <w:rFonts w:eastAsiaTheme="majorEastAsia" w:cstheme="majorBidi"/>
          <w:b/>
          <w:iCs/>
          <w:sz w:val="26"/>
        </w:rPr>
        <w:t xml:space="preserve"> of the </w:t>
      </w:r>
      <w:r w:rsidRPr="003D2448">
        <w:rPr>
          <w:rFonts w:eastAsiaTheme="majorEastAsia" w:cstheme="majorBidi"/>
          <w:b/>
          <w:iCs/>
          <w:sz w:val="26"/>
          <w:u w:val="single"/>
        </w:rPr>
        <w:t>NLRA</w:t>
      </w:r>
      <w:r w:rsidRPr="003D2448">
        <w:rPr>
          <w:rFonts w:eastAsiaTheme="majorEastAsia" w:cstheme="majorBidi"/>
          <w:b/>
          <w:iCs/>
          <w:sz w:val="26"/>
        </w:rPr>
        <w:t xml:space="preserve"> to labor disputes. That’s the only </w:t>
      </w:r>
      <w:r w:rsidRPr="003D2448">
        <w:rPr>
          <w:rFonts w:eastAsiaTheme="majorEastAsia" w:cstheme="majorBidi"/>
          <w:b/>
          <w:iCs/>
          <w:sz w:val="26"/>
          <w:u w:val="single"/>
        </w:rPr>
        <w:t>predictable</w:t>
      </w:r>
      <w:r w:rsidRPr="003D2448">
        <w:rPr>
          <w:rFonts w:eastAsiaTheme="majorEastAsia" w:cstheme="majorBidi"/>
          <w:b/>
          <w:iCs/>
          <w:sz w:val="26"/>
        </w:rPr>
        <w:t xml:space="preserve"> basis of reference.  </w:t>
      </w:r>
    </w:p>
    <w:p w14:paraId="1D597068" w14:textId="77777777" w:rsidR="003D2448" w:rsidRPr="003D2448" w:rsidRDefault="003D2448" w:rsidP="003D2448">
      <w:r w:rsidRPr="003D2448">
        <w:t xml:space="preserve">Anne </w:t>
      </w:r>
      <w:r w:rsidRPr="003D2448">
        <w:rPr>
          <w:b/>
          <w:bCs/>
          <w:sz w:val="26"/>
        </w:rPr>
        <w:t>Mayerson et al. 16</w:t>
      </w:r>
      <w:r w:rsidRPr="003D2448">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Cadse No. 2:13-CV-02069-KJM-DAD, 04/05/2016, Lexis</w:t>
      </w:r>
    </w:p>
    <w:p w14:paraId="0B3A0506" w14:textId="77777777" w:rsidR="003D2448" w:rsidRPr="003D2448" w:rsidRDefault="003D2448" w:rsidP="003D2448">
      <w:pPr>
        <w:rPr>
          <w:sz w:val="14"/>
          <w:szCs w:val="20"/>
        </w:rPr>
      </w:pPr>
      <w:r w:rsidRPr="003D2448">
        <w:rPr>
          <w:u w:val="single"/>
        </w:rPr>
        <w:t xml:space="preserve">When </w:t>
      </w:r>
      <w:r w:rsidRPr="003D2448">
        <w:rPr>
          <w:highlight w:val="yellow"/>
          <w:u w:val="single"/>
        </w:rPr>
        <w:t>Congress</w:t>
      </w:r>
      <w:r w:rsidRPr="003D2448">
        <w:rPr>
          <w:u w:val="single"/>
        </w:rPr>
        <w:t xml:space="preserve"> enacted Section 13(c)(2)</w:t>
      </w:r>
      <w:r w:rsidRPr="003D2448">
        <w:rPr>
          <w:sz w:val="14"/>
          <w:szCs w:val="20"/>
        </w:rPr>
        <w:t xml:space="preserve"> in 1964, </w:t>
      </w:r>
      <w:r w:rsidRPr="003D2448">
        <w:rPr>
          <w:u w:val="single"/>
        </w:rPr>
        <w:t xml:space="preserve">it obviously </w:t>
      </w:r>
      <w:r w:rsidRPr="003D2448">
        <w:rPr>
          <w:highlight w:val="yellow"/>
          <w:u w:val="single"/>
        </w:rPr>
        <w:t>did not draw the term</w:t>
      </w:r>
      <w:r w:rsidRPr="003D2448">
        <w:rPr>
          <w:sz w:val="14"/>
          <w:szCs w:val="20"/>
        </w:rPr>
        <w:t xml:space="preserve"> </w:t>
      </w:r>
      <w:r w:rsidRPr="003D2448">
        <w:rPr>
          <w:iCs/>
          <w:u w:val="single"/>
          <w:bdr w:val="single" w:sz="8" w:space="0" w:color="auto"/>
        </w:rPr>
        <w:t>“collective bargaining rights”</w:t>
      </w:r>
      <w:r w:rsidRPr="003D2448">
        <w:rPr>
          <w:sz w:val="14"/>
          <w:szCs w:val="20"/>
        </w:rPr>
        <w:t xml:space="preserve"> </w:t>
      </w:r>
      <w:r w:rsidRPr="003D2448">
        <w:rPr>
          <w:highlight w:val="yellow"/>
          <w:u w:val="single"/>
        </w:rPr>
        <w:t>out of</w:t>
      </w:r>
      <w:r w:rsidRPr="003D2448">
        <w:rPr>
          <w:sz w:val="14"/>
          <w:szCs w:val="20"/>
          <w:highlight w:val="yellow"/>
        </w:rPr>
        <w:t xml:space="preserve"> </w:t>
      </w:r>
      <w:r w:rsidRPr="003D2448">
        <w:rPr>
          <w:iCs/>
          <w:highlight w:val="yellow"/>
          <w:u w:val="single"/>
          <w:bdr w:val="single" w:sz="8" w:space="0" w:color="auto"/>
        </w:rPr>
        <w:t>thin air</w:t>
      </w:r>
      <w:r w:rsidRPr="003D2448">
        <w:rPr>
          <w:u w:val="single"/>
        </w:rPr>
        <w:t xml:space="preserve">; rather, </w:t>
      </w:r>
      <w:r w:rsidRPr="003D2448">
        <w:rPr>
          <w:highlight w:val="yellow"/>
          <w:u w:val="single"/>
        </w:rPr>
        <w:t>it had something</w:t>
      </w:r>
      <w:r w:rsidRPr="003D2448">
        <w:rPr>
          <w:sz w:val="14"/>
          <w:szCs w:val="20"/>
          <w:highlight w:val="yellow"/>
        </w:rPr>
        <w:t xml:space="preserve"> </w:t>
      </w:r>
      <w:r w:rsidRPr="003D2448">
        <w:rPr>
          <w:iCs/>
          <w:highlight w:val="yellow"/>
          <w:u w:val="single"/>
          <w:bdr w:val="single" w:sz="8" w:space="0" w:color="auto"/>
        </w:rPr>
        <w:t>specific in mind</w:t>
      </w:r>
      <w:r w:rsidRPr="003D2448">
        <w:rPr>
          <w:sz w:val="14"/>
          <w:szCs w:val="20"/>
        </w:rPr>
        <w:t xml:space="preserve">. And, </w:t>
      </w:r>
      <w:r w:rsidRPr="003D2448">
        <w:rPr>
          <w:u w:val="single"/>
        </w:rPr>
        <w:t>considering the</w:t>
      </w:r>
      <w:r w:rsidRPr="003D2448">
        <w:rPr>
          <w:sz w:val="14"/>
          <w:szCs w:val="20"/>
        </w:rPr>
        <w:t xml:space="preserve"> </w:t>
      </w:r>
      <w:r w:rsidRPr="003D2448">
        <w:rPr>
          <w:iCs/>
          <w:u w:val="single"/>
          <w:bdr w:val="single" w:sz="8" w:space="0" w:color="auto"/>
        </w:rPr>
        <w:t>circumstances</w:t>
      </w:r>
      <w:r w:rsidRPr="003D2448">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3D2448">
        <w:rPr>
          <w:iCs/>
          <w:highlight w:val="yellow"/>
          <w:u w:val="single"/>
          <w:bdr w:val="single" w:sz="8" w:space="0" w:color="auto"/>
        </w:rPr>
        <w:t>that something</w:t>
      </w:r>
      <w:r w:rsidRPr="003D2448">
        <w:rPr>
          <w:sz w:val="14"/>
          <w:szCs w:val="20"/>
        </w:rPr>
        <w:t xml:space="preserve"> specific </w:t>
      </w:r>
      <w:r w:rsidRPr="003D2448">
        <w:rPr>
          <w:highlight w:val="yellow"/>
          <w:u w:val="single"/>
        </w:rPr>
        <w:t>could</w:t>
      </w:r>
      <w:r w:rsidRPr="003D2448">
        <w:rPr>
          <w:sz w:val="14"/>
          <w:szCs w:val="20"/>
          <w:highlight w:val="yellow"/>
        </w:rPr>
        <w:t xml:space="preserve"> </w:t>
      </w:r>
      <w:r w:rsidRPr="003D2448">
        <w:rPr>
          <w:iCs/>
          <w:highlight w:val="yellow"/>
          <w:u w:val="single"/>
          <w:bdr w:val="single" w:sz="8" w:space="0" w:color="auto"/>
        </w:rPr>
        <w:t>only</w:t>
      </w:r>
      <w:r w:rsidRPr="003D2448">
        <w:rPr>
          <w:sz w:val="14"/>
          <w:szCs w:val="20"/>
          <w:highlight w:val="yellow"/>
        </w:rPr>
        <w:t xml:space="preserve"> </w:t>
      </w:r>
      <w:r w:rsidRPr="003D2448">
        <w:rPr>
          <w:highlight w:val="yellow"/>
          <w:u w:val="single"/>
        </w:rPr>
        <w:t>have been</w:t>
      </w:r>
      <w:r w:rsidRPr="003D2448">
        <w:rPr>
          <w:sz w:val="14"/>
          <w:szCs w:val="20"/>
          <w:highlight w:val="yellow"/>
        </w:rPr>
        <w:t xml:space="preserve"> </w:t>
      </w:r>
      <w:r w:rsidRPr="003D2448">
        <w:rPr>
          <w:iCs/>
          <w:highlight w:val="yellow"/>
          <w:u w:val="single"/>
          <w:bdr w:val="single" w:sz="8" w:space="0" w:color="auto"/>
        </w:rPr>
        <w:t>“collective bargaining rights”</w:t>
      </w:r>
      <w:r w:rsidRPr="003D2448">
        <w:rPr>
          <w:sz w:val="14"/>
          <w:szCs w:val="20"/>
          <w:highlight w:val="yellow"/>
        </w:rPr>
        <w:t xml:space="preserve"> </w:t>
      </w:r>
      <w:r w:rsidRPr="003D2448">
        <w:rPr>
          <w:highlight w:val="yellow"/>
          <w:u w:val="single"/>
        </w:rPr>
        <w:t>of the kind</w:t>
      </w:r>
      <w:r w:rsidRPr="003D2448">
        <w:rPr>
          <w:sz w:val="14"/>
          <w:szCs w:val="20"/>
          <w:highlight w:val="yellow"/>
        </w:rPr>
        <w:t xml:space="preserve"> </w:t>
      </w:r>
      <w:r w:rsidRPr="003D2448">
        <w:rPr>
          <w:iCs/>
          <w:highlight w:val="yellow"/>
          <w:u w:val="single"/>
          <w:bdr w:val="single" w:sz="8" w:space="0" w:color="auto"/>
        </w:rPr>
        <w:t>historically</w:t>
      </w:r>
      <w:r w:rsidRPr="003D2448">
        <w:rPr>
          <w:iCs/>
          <w:u w:val="single"/>
          <w:bdr w:val="single" w:sz="8" w:space="0" w:color="auto"/>
        </w:rPr>
        <w:t xml:space="preserve"> made </w:t>
      </w:r>
      <w:r w:rsidRPr="003D2448">
        <w:rPr>
          <w:iCs/>
          <w:highlight w:val="yellow"/>
          <w:u w:val="single"/>
          <w:bdr w:val="single" w:sz="8" w:space="0" w:color="auto"/>
        </w:rPr>
        <w:t>available</w:t>
      </w:r>
      <w:r w:rsidRPr="003D2448">
        <w:rPr>
          <w:sz w:val="14"/>
          <w:szCs w:val="20"/>
          <w:highlight w:val="yellow"/>
        </w:rPr>
        <w:t xml:space="preserve"> </w:t>
      </w:r>
      <w:r w:rsidRPr="003D2448">
        <w:rPr>
          <w:highlight w:val="yellow"/>
          <w:u w:val="single"/>
        </w:rPr>
        <w:t>to</w:t>
      </w:r>
      <w:r w:rsidRPr="003D2448">
        <w:rPr>
          <w:sz w:val="14"/>
          <w:szCs w:val="20"/>
        </w:rPr>
        <w:t xml:space="preserve"> private sector </w:t>
      </w:r>
      <w:r w:rsidRPr="003D2448">
        <w:rPr>
          <w:iCs/>
          <w:highlight w:val="yellow"/>
          <w:u w:val="single"/>
          <w:bdr w:val="single" w:sz="8" w:space="0" w:color="auto"/>
        </w:rPr>
        <w:t>employees</w:t>
      </w:r>
      <w:r w:rsidRPr="003D2448">
        <w:rPr>
          <w:sz w:val="14"/>
          <w:szCs w:val="20"/>
          <w:highlight w:val="yellow"/>
        </w:rPr>
        <w:t xml:space="preserve"> </w:t>
      </w:r>
      <w:r w:rsidRPr="003D2448">
        <w:rPr>
          <w:highlight w:val="yellow"/>
          <w:u w:val="single"/>
        </w:rPr>
        <w:t>under the</w:t>
      </w:r>
      <w:r w:rsidRPr="003D2448">
        <w:rPr>
          <w:sz w:val="14"/>
          <w:szCs w:val="20"/>
          <w:highlight w:val="yellow"/>
        </w:rPr>
        <w:t xml:space="preserve"> </w:t>
      </w:r>
      <w:r w:rsidRPr="003D2448">
        <w:rPr>
          <w:iCs/>
          <w:highlight w:val="yellow"/>
          <w:u w:val="single"/>
          <w:bdr w:val="single" w:sz="8" w:space="0" w:color="auto"/>
        </w:rPr>
        <w:t>NLRA</w:t>
      </w:r>
      <w:r w:rsidRPr="003D2448">
        <w:rPr>
          <w:sz w:val="14"/>
          <w:szCs w:val="20"/>
        </w:rPr>
        <w:t xml:space="preserve">. See generally ATU v. Donovan, supra, 767 F.2d at 948-49. </w:t>
      </w:r>
      <w:r w:rsidRPr="003D2448">
        <w:rPr>
          <w:highlight w:val="yellow"/>
          <w:u w:val="single"/>
        </w:rPr>
        <w:t>Accordingly</w:t>
      </w:r>
      <w:r w:rsidRPr="003D2448">
        <w:rPr>
          <w:u w:val="single"/>
        </w:rPr>
        <w:t>, in its determinations</w:t>
      </w:r>
      <w:r w:rsidRPr="003D2448">
        <w:rPr>
          <w:sz w:val="14"/>
          <w:szCs w:val="20"/>
        </w:rPr>
        <w:t xml:space="preserve"> on remand, </w:t>
      </w:r>
      <w:r w:rsidRPr="003D2448">
        <w:rPr>
          <w:u w:val="single"/>
        </w:rPr>
        <w:t xml:space="preserve">the DOL was right to </w:t>
      </w:r>
      <w:r w:rsidRPr="003D2448">
        <w:rPr>
          <w:highlight w:val="yellow"/>
          <w:u w:val="single"/>
        </w:rPr>
        <w:t>look to</w:t>
      </w:r>
      <w:r w:rsidRPr="003D2448">
        <w:rPr>
          <w:u w:val="single"/>
        </w:rPr>
        <w:t xml:space="preserve"> “[t]he</w:t>
      </w:r>
      <w:r w:rsidRPr="003D2448">
        <w:rPr>
          <w:sz w:val="14"/>
          <w:szCs w:val="20"/>
        </w:rPr>
        <w:t xml:space="preserve"> </w:t>
      </w:r>
      <w:r w:rsidRPr="003D2448">
        <w:rPr>
          <w:iCs/>
          <w:highlight w:val="yellow"/>
          <w:u w:val="single"/>
          <w:bdr w:val="single" w:sz="8" w:space="0" w:color="auto"/>
        </w:rPr>
        <w:t>prevailing</w:t>
      </w:r>
      <w:r w:rsidRPr="003D2448">
        <w:rPr>
          <w:iCs/>
          <w:u w:val="single"/>
          <w:bdr w:val="single" w:sz="8" w:space="0" w:color="auto"/>
        </w:rPr>
        <w:t xml:space="preserve"> [case] </w:t>
      </w:r>
      <w:r w:rsidRPr="003D2448">
        <w:rPr>
          <w:iCs/>
          <w:highlight w:val="yellow"/>
          <w:u w:val="single"/>
          <w:bdr w:val="single" w:sz="8" w:space="0" w:color="auto"/>
        </w:rPr>
        <w:t>law</w:t>
      </w:r>
      <w:r w:rsidRPr="003D2448">
        <w:rPr>
          <w:u w:val="single"/>
        </w:rPr>
        <w:t>” under the</w:t>
      </w:r>
      <w:r w:rsidRPr="003D2448">
        <w:rPr>
          <w:sz w:val="14"/>
          <w:szCs w:val="20"/>
        </w:rPr>
        <w:t xml:space="preserve"> </w:t>
      </w:r>
      <w:r w:rsidRPr="003D2448">
        <w:rPr>
          <w:iCs/>
          <w:u w:val="single"/>
          <w:bdr w:val="single" w:sz="8" w:space="0" w:color="auto"/>
        </w:rPr>
        <w:t>NLRA</w:t>
      </w:r>
      <w:r w:rsidRPr="003D2448">
        <w:rPr>
          <w:sz w:val="14"/>
          <w:szCs w:val="20"/>
        </w:rPr>
        <w:t xml:space="preserve"> </w:t>
      </w:r>
      <w:r w:rsidRPr="003D2448">
        <w:rPr>
          <w:u w:val="single"/>
        </w:rPr>
        <w:t>“when section 13(c) was</w:t>
      </w:r>
      <w:r w:rsidRPr="003D2448">
        <w:rPr>
          <w:sz w:val="14"/>
          <w:szCs w:val="20"/>
        </w:rPr>
        <w:t xml:space="preserve"> </w:t>
      </w:r>
      <w:r w:rsidRPr="003D2448">
        <w:rPr>
          <w:iCs/>
          <w:u w:val="single"/>
          <w:bdr w:val="single" w:sz="8" w:space="0" w:color="auto"/>
        </w:rPr>
        <w:t>enacted</w:t>
      </w:r>
      <w:r w:rsidRPr="003D2448">
        <w:rPr>
          <w:u w:val="single"/>
        </w:rPr>
        <w:t xml:space="preserve">” </w:t>
      </w:r>
      <w:r w:rsidRPr="003D2448">
        <w:rPr>
          <w:highlight w:val="yellow"/>
          <w:u w:val="single"/>
        </w:rPr>
        <w:t xml:space="preserve">in determining </w:t>
      </w:r>
      <w:r w:rsidRPr="003D2448">
        <w:rPr>
          <w:iCs/>
          <w:highlight w:val="yellow"/>
          <w:u w:val="single"/>
          <w:bdr w:val="single" w:sz="8" w:space="0" w:color="auto"/>
        </w:rPr>
        <w:t>what</w:t>
      </w:r>
      <w:r w:rsidRPr="003D2448">
        <w:rPr>
          <w:iCs/>
          <w:u w:val="single"/>
          <w:bdr w:val="single" w:sz="8" w:space="0" w:color="auto"/>
        </w:rPr>
        <w:t xml:space="preserve"> Congress </w:t>
      </w:r>
      <w:r w:rsidRPr="003D2448">
        <w:rPr>
          <w:iCs/>
          <w:highlight w:val="yellow"/>
          <w:u w:val="single"/>
          <w:bdr w:val="single" w:sz="8" w:space="0" w:color="auto"/>
        </w:rPr>
        <w:t>meant</w:t>
      </w:r>
      <w:r w:rsidRPr="003D2448">
        <w:rPr>
          <w:sz w:val="14"/>
          <w:szCs w:val="20"/>
        </w:rPr>
        <w:t xml:space="preserve"> </w:t>
      </w:r>
      <w:r w:rsidRPr="003D2448">
        <w:rPr>
          <w:u w:val="single"/>
        </w:rPr>
        <w:t xml:space="preserve">when it </w:t>
      </w:r>
      <w:r w:rsidRPr="003D2448">
        <w:rPr>
          <w:iCs/>
          <w:u w:val="single"/>
          <w:bdr w:val="single" w:sz="8" w:space="0" w:color="auto"/>
        </w:rPr>
        <w:t xml:space="preserve">used the term </w:t>
      </w:r>
      <w:r w:rsidRPr="003D2448">
        <w:rPr>
          <w:iCs/>
          <w:highlight w:val="yellow"/>
          <w:u w:val="single"/>
          <w:bdr w:val="single" w:sz="8" w:space="0" w:color="auto"/>
        </w:rPr>
        <w:t>“collective bargaining rights”</w:t>
      </w:r>
      <w:r w:rsidRPr="003D2448">
        <w:rPr>
          <w:sz w:val="14"/>
          <w:szCs w:val="20"/>
        </w:rPr>
        <w:t xml:space="preserve"> in Section 13(c)(2). See SacRTD Determination, at 11-13.</w:t>
      </w:r>
    </w:p>
    <w:p w14:paraId="4BDF7658" w14:textId="77777777" w:rsidR="003D2448" w:rsidRPr="003D2448" w:rsidRDefault="003D2448" w:rsidP="003D2448">
      <w:pPr>
        <w:keepNext/>
        <w:keepLines/>
        <w:spacing w:before="40" w:after="0"/>
        <w:outlineLvl w:val="3"/>
        <w:rPr>
          <w:rFonts w:eastAsiaTheme="majorEastAsia" w:cstheme="majorBidi"/>
          <w:b/>
          <w:iCs/>
          <w:color w:val="222A35" w:themeColor="text2" w:themeShade="80"/>
          <w:sz w:val="26"/>
        </w:rPr>
      </w:pPr>
      <w:r w:rsidRPr="003D2448">
        <w:rPr>
          <w:rFonts w:eastAsiaTheme="majorEastAsia" w:cstheme="majorBidi"/>
          <w:b/>
          <w:iCs/>
          <w:color w:val="222A35" w:themeColor="text2" w:themeShade="80"/>
          <w:sz w:val="26"/>
        </w:rPr>
        <w:t xml:space="preserve">6. </w:t>
      </w:r>
      <w:r w:rsidRPr="003D2448">
        <w:rPr>
          <w:rFonts w:eastAsiaTheme="majorEastAsia" w:cstheme="majorBidi"/>
          <w:b/>
          <w:iCs/>
          <w:color w:val="222A35" w:themeColor="text2" w:themeShade="80"/>
          <w:sz w:val="26"/>
          <w:u w:val="single"/>
        </w:rPr>
        <w:t>NORMAL MEANS</w:t>
      </w:r>
      <w:r w:rsidRPr="003D2448">
        <w:rPr>
          <w:rFonts w:eastAsiaTheme="majorEastAsia" w:cstheme="majorBidi"/>
          <w:b/>
          <w:iCs/>
          <w:color w:val="222A35" w:themeColor="text2" w:themeShade="80"/>
          <w:sz w:val="26"/>
        </w:rPr>
        <w:t xml:space="preserve">---it’s labor law, not new categories. Normal means competition is </w:t>
      </w:r>
      <w:r w:rsidRPr="003D2448">
        <w:rPr>
          <w:rFonts w:eastAsiaTheme="majorEastAsia" w:cstheme="majorBidi"/>
          <w:b/>
          <w:iCs/>
          <w:color w:val="222A35" w:themeColor="text2" w:themeShade="80"/>
          <w:sz w:val="26"/>
          <w:u w:val="single"/>
        </w:rPr>
        <w:t>good</w:t>
      </w:r>
      <w:r w:rsidRPr="003D2448">
        <w:rPr>
          <w:rFonts w:eastAsiaTheme="majorEastAsia" w:cstheme="majorBidi"/>
          <w:b/>
          <w:iCs/>
          <w:color w:val="222A35" w:themeColor="text2" w:themeShade="80"/>
          <w:sz w:val="26"/>
        </w:rPr>
        <w:t xml:space="preserve">---based in the </w:t>
      </w:r>
      <w:r w:rsidRPr="003D2448">
        <w:rPr>
          <w:rFonts w:eastAsiaTheme="majorEastAsia" w:cstheme="majorBidi"/>
          <w:b/>
          <w:iCs/>
          <w:color w:val="222A35" w:themeColor="text2" w:themeShade="80"/>
          <w:sz w:val="26"/>
          <w:u w:val="single"/>
        </w:rPr>
        <w:t>literature</w:t>
      </w:r>
      <w:r w:rsidRPr="003D2448">
        <w:rPr>
          <w:rFonts w:eastAsiaTheme="majorEastAsia" w:cstheme="majorBidi"/>
          <w:b/>
          <w:iCs/>
          <w:color w:val="222A35" w:themeColor="text2" w:themeShade="80"/>
          <w:sz w:val="26"/>
        </w:rPr>
        <w:t xml:space="preserve">, expands </w:t>
      </w:r>
      <w:r w:rsidRPr="003D2448">
        <w:rPr>
          <w:rFonts w:eastAsiaTheme="majorEastAsia" w:cstheme="majorBidi"/>
          <w:b/>
          <w:iCs/>
          <w:color w:val="222A35" w:themeColor="text2" w:themeShade="80"/>
          <w:sz w:val="26"/>
          <w:u w:val="single"/>
        </w:rPr>
        <w:t>neg ground</w:t>
      </w:r>
      <w:r w:rsidRPr="003D2448">
        <w:rPr>
          <w:rFonts w:eastAsiaTheme="majorEastAsia" w:cstheme="majorBidi"/>
          <w:b/>
          <w:iCs/>
          <w:color w:val="222A35" w:themeColor="text2" w:themeShade="80"/>
          <w:sz w:val="26"/>
        </w:rPr>
        <w:t xml:space="preserve">, and forces </w:t>
      </w:r>
      <w:r w:rsidRPr="003D2448">
        <w:rPr>
          <w:rFonts w:eastAsiaTheme="majorEastAsia" w:cstheme="majorBidi"/>
          <w:b/>
          <w:iCs/>
          <w:color w:val="222A35" w:themeColor="text2" w:themeShade="80"/>
          <w:sz w:val="26"/>
          <w:u w:val="single"/>
        </w:rPr>
        <w:t>specific</w:t>
      </w:r>
      <w:r w:rsidRPr="003D2448">
        <w:rPr>
          <w:rFonts w:eastAsiaTheme="majorEastAsia" w:cstheme="majorBidi"/>
          <w:b/>
          <w:iCs/>
          <w:color w:val="222A35" w:themeColor="text2" w:themeShade="80"/>
          <w:sz w:val="26"/>
        </w:rPr>
        <w:t xml:space="preserve"> solvency evidence. </w:t>
      </w:r>
    </w:p>
    <w:p w14:paraId="56CBEC87" w14:textId="77777777" w:rsidR="003D2448" w:rsidRPr="003D2448" w:rsidRDefault="003D2448" w:rsidP="003D2448">
      <w:pPr>
        <w:keepNext/>
        <w:keepLines/>
        <w:pageBreakBefore/>
        <w:spacing w:before="40" w:after="0"/>
        <w:jc w:val="center"/>
        <w:outlineLvl w:val="2"/>
        <w:rPr>
          <w:rFonts w:eastAsiaTheme="majorEastAsia" w:cstheme="majorBidi"/>
          <w:b/>
          <w:sz w:val="32"/>
          <w:szCs w:val="24"/>
          <w:u w:val="single"/>
        </w:rPr>
      </w:pPr>
      <w:bookmarkStart w:id="4" w:name="_Hlk209621563"/>
      <w:bookmarkEnd w:id="3"/>
      <w:r w:rsidRPr="003D2448">
        <w:rPr>
          <w:rFonts w:eastAsiaTheme="majorEastAsia" w:cstheme="majorBidi"/>
          <w:b/>
          <w:sz w:val="32"/>
          <w:szCs w:val="24"/>
          <w:u w:val="single"/>
        </w:rPr>
        <w:t>Solvency---AT: Certainty</w:t>
      </w:r>
    </w:p>
    <w:p w14:paraId="653A0ABF"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2. THE CP IS CERTAIN. The </w:t>
      </w:r>
      <w:r w:rsidRPr="003D2448">
        <w:rPr>
          <w:rFonts w:eastAsiaTheme="majorEastAsia" w:cstheme="majorBidi"/>
          <w:b/>
          <w:iCs/>
          <w:sz w:val="26"/>
          <w:u w:val="single"/>
        </w:rPr>
        <w:t>basic principle</w:t>
      </w:r>
      <w:r w:rsidRPr="003D2448">
        <w:rPr>
          <w:rFonts w:eastAsiaTheme="majorEastAsia" w:cstheme="majorBidi"/>
          <w:b/>
          <w:iCs/>
          <w:sz w:val="26"/>
        </w:rPr>
        <w:t xml:space="preserve"> might be vague, but </w:t>
      </w:r>
      <w:r w:rsidRPr="003D2448">
        <w:rPr>
          <w:rFonts w:eastAsiaTheme="majorEastAsia" w:cstheme="majorBidi"/>
          <w:b/>
          <w:iCs/>
          <w:sz w:val="26"/>
          <w:u w:val="single"/>
        </w:rPr>
        <w:t>no more so</w:t>
      </w:r>
      <w:r w:rsidRPr="003D2448">
        <w:rPr>
          <w:rFonts w:eastAsiaTheme="majorEastAsia" w:cstheme="majorBidi"/>
          <w:b/>
          <w:iCs/>
          <w:sz w:val="26"/>
        </w:rPr>
        <w:t xml:space="preserve"> than the basic principles of </w:t>
      </w:r>
      <w:r w:rsidRPr="003D2448">
        <w:rPr>
          <w:rFonts w:eastAsiaTheme="majorEastAsia" w:cstheme="majorBidi"/>
          <w:b/>
          <w:iCs/>
          <w:sz w:val="26"/>
          <w:u w:val="single"/>
        </w:rPr>
        <w:t>statutory law</w:t>
      </w:r>
      <w:r w:rsidRPr="003D2448">
        <w:rPr>
          <w:rFonts w:eastAsiaTheme="majorEastAsia" w:cstheme="majorBidi"/>
          <w:b/>
          <w:iCs/>
          <w:sz w:val="26"/>
        </w:rPr>
        <w:t xml:space="preserve">. The CP’s </w:t>
      </w:r>
      <w:r w:rsidRPr="003D2448">
        <w:rPr>
          <w:rFonts w:eastAsiaTheme="majorEastAsia" w:cstheme="majorBidi"/>
          <w:b/>
          <w:iCs/>
          <w:sz w:val="26"/>
          <w:u w:val="single"/>
        </w:rPr>
        <w:t>specific applications</w:t>
      </w:r>
      <w:r w:rsidRPr="003D2448">
        <w:rPr>
          <w:rFonts w:eastAsiaTheme="majorEastAsia" w:cstheme="majorBidi"/>
          <w:b/>
          <w:iCs/>
          <w:sz w:val="26"/>
        </w:rPr>
        <w:t xml:space="preserve"> clarifies the doctrine in the </w:t>
      </w:r>
      <w:r w:rsidRPr="003D2448">
        <w:rPr>
          <w:rFonts w:eastAsiaTheme="majorEastAsia" w:cstheme="majorBidi"/>
          <w:b/>
          <w:iCs/>
          <w:sz w:val="26"/>
          <w:u w:val="single"/>
        </w:rPr>
        <w:t>plan’s area</w:t>
      </w:r>
      <w:r w:rsidRPr="003D2448">
        <w:rPr>
          <w:rFonts w:eastAsiaTheme="majorEastAsia" w:cstheme="majorBidi"/>
          <w:b/>
          <w:iCs/>
          <w:sz w:val="26"/>
        </w:rPr>
        <w:t xml:space="preserve">. </w:t>
      </w:r>
    </w:p>
    <w:p w14:paraId="7EBB2543" w14:textId="77777777" w:rsidR="003D2448" w:rsidRPr="003D2448" w:rsidRDefault="003D2448" w:rsidP="003D2448">
      <w:r w:rsidRPr="003D2448">
        <w:rPr>
          <w:b/>
          <w:bCs/>
          <w:sz w:val="26"/>
        </w:rPr>
        <w:t>Harvard Law Review 20</w:t>
      </w:r>
      <w:r w:rsidRPr="003D2448">
        <w:t>, "The Intellectual History of Unjust Enrichment," Harvard Law Review, vol. 133, 04/01/2020, p. 2077</w:t>
      </w:r>
    </w:p>
    <w:p w14:paraId="6C918069" w14:textId="77777777" w:rsidR="003D2448" w:rsidRPr="003D2448" w:rsidRDefault="003D2448" w:rsidP="003D2448">
      <w:pPr>
        <w:rPr>
          <w:sz w:val="16"/>
        </w:rPr>
      </w:pPr>
      <w:r w:rsidRPr="003D2448">
        <w:rPr>
          <w:sz w:val="16"/>
        </w:rPr>
        <w:t>C. Attempted Fusion Across Law and Equity</w:t>
      </w:r>
    </w:p>
    <w:p w14:paraId="24F82CC4" w14:textId="77777777" w:rsidR="003D2448" w:rsidRPr="003D2448" w:rsidRDefault="003D2448" w:rsidP="003D2448">
      <w:pPr>
        <w:rPr>
          <w:sz w:val="16"/>
        </w:rPr>
      </w:pPr>
      <w:r w:rsidRPr="003D2448">
        <w:rPr>
          <w:highlight w:val="yellow"/>
          <w:u w:val="single"/>
        </w:rPr>
        <w:t>Given unjust enrichment's development</w:t>
      </w:r>
      <w:r w:rsidRPr="003D2448">
        <w:rPr>
          <w:u w:val="single"/>
        </w:rPr>
        <w:t xml:space="preserve"> in</w:t>
      </w:r>
      <w:r w:rsidRPr="003D2448">
        <w:rPr>
          <w:sz w:val="16"/>
        </w:rPr>
        <w:t xml:space="preserve"> both </w:t>
      </w:r>
      <w:r w:rsidRPr="003D2448">
        <w:rPr>
          <w:iCs/>
          <w:u w:val="single"/>
          <w:bdr w:val="single" w:sz="8" w:space="0" w:color="auto"/>
        </w:rPr>
        <w:t>common law</w:t>
      </w:r>
      <w:r w:rsidRPr="003D2448">
        <w:rPr>
          <w:u w:val="single"/>
        </w:rPr>
        <w:t xml:space="preserve"> and </w:t>
      </w:r>
      <w:r w:rsidRPr="003D2448">
        <w:rPr>
          <w:iCs/>
          <w:u w:val="single"/>
          <w:bdr w:val="single" w:sz="8" w:space="0" w:color="auto"/>
        </w:rPr>
        <w:t>equity</w:t>
      </w:r>
      <w:r w:rsidRPr="003D2448">
        <w:rPr>
          <w:u w:val="single"/>
        </w:rPr>
        <w:t>, it became a</w:t>
      </w:r>
      <w:r w:rsidRPr="003D2448">
        <w:rPr>
          <w:sz w:val="16"/>
        </w:rPr>
        <w:t xml:space="preserve"> </w:t>
      </w:r>
      <w:r w:rsidRPr="003D2448">
        <w:rPr>
          <w:iCs/>
          <w:u w:val="single"/>
          <w:bdr w:val="single" w:sz="8" w:space="0" w:color="auto"/>
        </w:rPr>
        <w:t>compelling candidate</w:t>
      </w:r>
      <w:r w:rsidRPr="003D2448">
        <w:rPr>
          <w:u w:val="single"/>
        </w:rPr>
        <w:t xml:space="preserve"> for </w:t>
      </w:r>
      <w:r w:rsidRPr="003D2448">
        <w:rPr>
          <w:iCs/>
          <w:highlight w:val="yellow"/>
          <w:u w:val="single"/>
          <w:bdr w:val="single" w:sz="8" w:space="0" w:color="auto"/>
        </w:rPr>
        <w:t>fusion</w:t>
      </w:r>
      <w:r w:rsidRPr="003D2448">
        <w:rPr>
          <w:sz w:val="16"/>
        </w:rPr>
        <w:t xml:space="preserve">. This section traces the history of this attempt, arguing that the </w:t>
      </w:r>
      <w:r w:rsidRPr="003D2448">
        <w:rPr>
          <w:iCs/>
          <w:u w:val="single"/>
          <w:bdr w:val="single" w:sz="8" w:space="0" w:color="auto"/>
        </w:rPr>
        <w:t>fusion</w:t>
      </w:r>
      <w:r w:rsidRPr="003D2448">
        <w:rPr>
          <w:sz w:val="16"/>
        </w:rPr>
        <w:t xml:space="preserve"> of law and equity in the United States </w:t>
      </w:r>
      <w:r w:rsidRPr="003D2448">
        <w:rPr>
          <w:u w:val="single"/>
        </w:rPr>
        <w:t>plays an</w:t>
      </w:r>
      <w:r w:rsidRPr="003D2448">
        <w:rPr>
          <w:sz w:val="16"/>
        </w:rPr>
        <w:t xml:space="preserve"> </w:t>
      </w:r>
      <w:r w:rsidRPr="003D2448">
        <w:rPr>
          <w:iCs/>
          <w:u w:val="single"/>
          <w:bdr w:val="single" w:sz="8" w:space="0" w:color="auto"/>
        </w:rPr>
        <w:t>explanatory role</w:t>
      </w:r>
      <w:r w:rsidRPr="003D2448">
        <w:rPr>
          <w:sz w:val="16"/>
        </w:rPr>
        <w:t xml:space="preserve"> </w:t>
      </w:r>
      <w:r w:rsidRPr="003D2448">
        <w:rPr>
          <w:u w:val="single"/>
        </w:rPr>
        <w:t>in unjust enrichment's</w:t>
      </w:r>
      <w:r w:rsidRPr="003D2448">
        <w:rPr>
          <w:sz w:val="16"/>
        </w:rPr>
        <w:t xml:space="preserve"> relative </w:t>
      </w:r>
      <w:r w:rsidRPr="003D2448">
        <w:rPr>
          <w:iCs/>
          <w:u w:val="single"/>
          <w:bdr w:val="single" w:sz="8" w:space="0" w:color="auto"/>
        </w:rPr>
        <w:t>lack of popularity</w:t>
      </w:r>
      <w:r w:rsidRPr="003D2448">
        <w:rPr>
          <w:sz w:val="16"/>
        </w:rPr>
        <w:t xml:space="preserve">. A bridge between equitable remedies and the common law doctrine of quasi-contract was underway in the late-nineteenth century within U.S. courts. </w:t>
      </w:r>
      <w:r w:rsidRPr="003D2448">
        <w:rPr>
          <w:u w:val="single"/>
        </w:rPr>
        <w:t xml:space="preserve">Scholars built on early decisions to fashion a </w:t>
      </w:r>
      <w:r w:rsidRPr="003D2448">
        <w:rPr>
          <w:iCs/>
          <w:u w:val="single"/>
          <w:bdr w:val="single" w:sz="8" w:space="0" w:color="auto"/>
        </w:rPr>
        <w:t>theory</w:t>
      </w:r>
      <w:r w:rsidRPr="003D2448">
        <w:rPr>
          <w:u w:val="single"/>
        </w:rPr>
        <w:t xml:space="preserve"> of unjust enrichment that straddled </w:t>
      </w:r>
      <w:r w:rsidRPr="003D2448">
        <w:rPr>
          <w:iCs/>
          <w:u w:val="single"/>
          <w:bdr w:val="single" w:sz="8" w:space="0" w:color="auto"/>
        </w:rPr>
        <w:t>both</w:t>
      </w:r>
      <w:r w:rsidRPr="003D2448">
        <w:rPr>
          <w:sz w:val="16"/>
        </w:rPr>
        <w:t xml:space="preserve"> common </w:t>
      </w:r>
      <w:r w:rsidRPr="003D2448">
        <w:rPr>
          <w:u w:val="single"/>
        </w:rPr>
        <w:t>law and equity</w:t>
      </w:r>
      <w:r w:rsidRPr="003D2448">
        <w:rPr>
          <w:sz w:val="16"/>
        </w:rPr>
        <w:t xml:space="preserve">, culminating in the 1937 First Restatement of Restitution. </w:t>
      </w:r>
      <w:r w:rsidRPr="003D2448">
        <w:rPr>
          <w:u w:val="single"/>
        </w:rPr>
        <w:t>The timing</w:t>
      </w:r>
      <w:r w:rsidRPr="003D2448">
        <w:rPr>
          <w:sz w:val="16"/>
        </w:rPr>
        <w:t xml:space="preserve"> </w:t>
      </w:r>
      <w:r w:rsidRPr="003D2448">
        <w:rPr>
          <w:iCs/>
          <w:u w:val="single"/>
          <w:bdr w:val="single" w:sz="8" w:space="0" w:color="auto"/>
        </w:rPr>
        <w:t>coincided</w:t>
      </w:r>
      <w:r w:rsidRPr="003D2448">
        <w:rPr>
          <w:sz w:val="16"/>
        </w:rPr>
        <w:t xml:space="preserve"> </w:t>
      </w:r>
      <w:r w:rsidRPr="003D2448">
        <w:rPr>
          <w:u w:val="single"/>
        </w:rPr>
        <w:t>with the</w:t>
      </w:r>
      <w:r w:rsidRPr="003D2448">
        <w:rPr>
          <w:sz w:val="16"/>
        </w:rPr>
        <w:t xml:space="preserve"> </w:t>
      </w:r>
      <w:r w:rsidRPr="003D2448">
        <w:rPr>
          <w:iCs/>
          <w:u w:val="single"/>
          <w:bdr w:val="single" w:sz="8" w:space="0" w:color="auto"/>
        </w:rPr>
        <w:t>realist</w:t>
      </w:r>
      <w:r w:rsidRPr="003D2448">
        <w:rPr>
          <w:sz w:val="16"/>
        </w:rPr>
        <w:t xml:space="preserve">-driven </w:t>
      </w:r>
      <w:r w:rsidRPr="003D2448">
        <w:rPr>
          <w:iCs/>
          <w:u w:val="single"/>
          <w:bdr w:val="single" w:sz="8" w:space="0" w:color="auto"/>
        </w:rPr>
        <w:t>fusion</w:t>
      </w:r>
      <w:r w:rsidRPr="003D2448">
        <w:rPr>
          <w:sz w:val="16"/>
        </w:rPr>
        <w:t xml:space="preserve"> </w:t>
      </w:r>
      <w:r w:rsidRPr="003D2448">
        <w:rPr>
          <w:u w:val="single"/>
        </w:rPr>
        <w:t xml:space="preserve">of common law and equity in federal and state courts, which may have </w:t>
      </w:r>
      <w:r w:rsidRPr="003D2448">
        <w:rPr>
          <w:highlight w:val="yellow"/>
          <w:u w:val="single"/>
        </w:rPr>
        <w:t xml:space="preserve">contributed to a </w:t>
      </w:r>
      <w:r w:rsidRPr="003D2448">
        <w:rPr>
          <w:iCs/>
          <w:highlight w:val="yellow"/>
          <w:u w:val="single"/>
          <w:bdr w:val="single" w:sz="8" w:space="0" w:color="auto"/>
        </w:rPr>
        <w:t>mischaracterization</w:t>
      </w:r>
      <w:r w:rsidRPr="003D2448">
        <w:rPr>
          <w:sz w:val="16"/>
          <w:highlight w:val="yellow"/>
        </w:rPr>
        <w:t xml:space="preserve"> </w:t>
      </w:r>
      <w:r w:rsidRPr="003D2448">
        <w:rPr>
          <w:highlight w:val="yellow"/>
          <w:u w:val="single"/>
        </w:rPr>
        <w:t xml:space="preserve">of unjust enrichment as </w:t>
      </w:r>
      <w:r w:rsidRPr="003D2448">
        <w:rPr>
          <w:iCs/>
          <w:highlight w:val="yellow"/>
          <w:u w:val="single"/>
          <w:bdr w:val="single" w:sz="8" w:space="0" w:color="auto"/>
        </w:rPr>
        <w:t>primarily</w:t>
      </w:r>
      <w:r w:rsidRPr="003D2448">
        <w:rPr>
          <w:sz w:val="16"/>
        </w:rPr>
        <w:t xml:space="preserve"> an </w:t>
      </w:r>
      <w:r w:rsidRPr="003D2448">
        <w:rPr>
          <w:iCs/>
          <w:highlight w:val="yellow"/>
          <w:u w:val="single"/>
          <w:bdr w:val="single" w:sz="8" w:space="0" w:color="auto"/>
        </w:rPr>
        <w:t>equitable</w:t>
      </w:r>
      <w:r w:rsidRPr="003D2448">
        <w:rPr>
          <w:sz w:val="16"/>
        </w:rPr>
        <w:t xml:space="preserve"> doctrine. </w:t>
      </w:r>
      <w:r w:rsidRPr="003D2448">
        <w:rPr>
          <w:u w:val="single"/>
        </w:rPr>
        <w:t>Unjust enrichment came to be</w:t>
      </w:r>
      <w:r w:rsidRPr="003D2448">
        <w:rPr>
          <w:sz w:val="16"/>
        </w:rPr>
        <w:t xml:space="preserve"> </w:t>
      </w:r>
      <w:r w:rsidRPr="003D2448">
        <w:rPr>
          <w:iCs/>
          <w:u w:val="single"/>
          <w:bdr w:val="single" w:sz="8" w:space="0" w:color="auto"/>
        </w:rPr>
        <w:t>seen</w:t>
      </w:r>
      <w:r w:rsidRPr="003D2448">
        <w:rPr>
          <w:sz w:val="16"/>
        </w:rPr>
        <w:t xml:space="preserve"> </w:t>
      </w:r>
      <w:r w:rsidRPr="003D2448">
        <w:rPr>
          <w:u w:val="single"/>
        </w:rPr>
        <w:t xml:space="preserve">as </w:t>
      </w:r>
      <w:r w:rsidRPr="003D2448">
        <w:rPr>
          <w:highlight w:val="yellow"/>
          <w:u w:val="single"/>
        </w:rPr>
        <w:t>a product of</w:t>
      </w:r>
      <w:r w:rsidRPr="003D2448">
        <w:rPr>
          <w:u w:val="single"/>
        </w:rPr>
        <w:t xml:space="preserve"> the</w:t>
      </w:r>
      <w:r w:rsidRPr="003D2448">
        <w:rPr>
          <w:sz w:val="16"/>
        </w:rPr>
        <w:t xml:space="preserve"> </w:t>
      </w:r>
      <w:r w:rsidRPr="003D2448">
        <w:rPr>
          <w:iCs/>
          <w:highlight w:val="yellow"/>
          <w:u w:val="single"/>
          <w:bdr w:val="single" w:sz="8" w:space="0" w:color="auto"/>
        </w:rPr>
        <w:t>judge</w:t>
      </w:r>
      <w:r w:rsidRPr="003D2448">
        <w:rPr>
          <w:iCs/>
          <w:u w:val="single"/>
          <w:bdr w:val="single" w:sz="8" w:space="0" w:color="auto"/>
        </w:rPr>
        <w:t xml:space="preserve">'s </w:t>
      </w:r>
      <w:r w:rsidRPr="003D2448">
        <w:rPr>
          <w:iCs/>
          <w:highlight w:val="yellow"/>
          <w:u w:val="single"/>
          <w:bdr w:val="single" w:sz="8" w:space="0" w:color="auto"/>
        </w:rPr>
        <w:t>conscience</w:t>
      </w:r>
      <w:r w:rsidRPr="003D2448">
        <w:rPr>
          <w:highlight w:val="yellow"/>
          <w:u w:val="single"/>
        </w:rPr>
        <w:t>, rather than</w:t>
      </w:r>
      <w:r w:rsidRPr="003D2448">
        <w:rPr>
          <w:u w:val="single"/>
        </w:rPr>
        <w:t xml:space="preserve"> a source of</w:t>
      </w:r>
      <w:r w:rsidRPr="003D2448">
        <w:rPr>
          <w:sz w:val="16"/>
        </w:rPr>
        <w:t xml:space="preserve"> interpersonal </w:t>
      </w:r>
      <w:r w:rsidRPr="003D2448">
        <w:rPr>
          <w:iCs/>
          <w:highlight w:val="yellow"/>
          <w:u w:val="single"/>
          <w:bdr w:val="single" w:sz="8" w:space="0" w:color="auto"/>
        </w:rPr>
        <w:t>obligations</w:t>
      </w:r>
      <w:r w:rsidRPr="003D2448">
        <w:rPr>
          <w:sz w:val="16"/>
          <w:highlight w:val="yellow"/>
        </w:rPr>
        <w:t xml:space="preserve"> </w:t>
      </w:r>
      <w:r w:rsidRPr="003D2448">
        <w:rPr>
          <w:iCs/>
          <w:highlight w:val="yellow"/>
          <w:u w:val="single"/>
          <w:bdr w:val="single" w:sz="8" w:space="0" w:color="auto"/>
        </w:rPr>
        <w:t>equally</w:t>
      </w:r>
      <w:r w:rsidRPr="003D2448">
        <w:rPr>
          <w:sz w:val="16"/>
        </w:rPr>
        <w:t xml:space="preserve"> as </w:t>
      </w:r>
      <w:r w:rsidRPr="003D2448">
        <w:rPr>
          <w:iCs/>
          <w:highlight w:val="yellow"/>
          <w:u w:val="single"/>
          <w:bdr w:val="single" w:sz="8" w:space="0" w:color="auto"/>
        </w:rPr>
        <w:t>rooted</w:t>
      </w:r>
      <w:r w:rsidRPr="003D2448">
        <w:rPr>
          <w:iCs/>
          <w:u w:val="single"/>
          <w:bdr w:val="single" w:sz="8" w:space="0" w:color="auto"/>
        </w:rPr>
        <w:t xml:space="preserve"> in</w:t>
      </w:r>
      <w:r w:rsidRPr="003D2448">
        <w:rPr>
          <w:sz w:val="16"/>
        </w:rPr>
        <w:t xml:space="preserve"> our </w:t>
      </w:r>
      <w:r w:rsidRPr="003D2448">
        <w:rPr>
          <w:iCs/>
          <w:u w:val="single"/>
          <w:bdr w:val="single" w:sz="8" w:space="0" w:color="auto"/>
        </w:rPr>
        <w:t>law</w:t>
      </w:r>
      <w:r w:rsidRPr="003D2448">
        <w:rPr>
          <w:sz w:val="16"/>
        </w:rPr>
        <w:t xml:space="preserve"> </w:t>
      </w:r>
      <w:r w:rsidRPr="003D2448">
        <w:rPr>
          <w:highlight w:val="yellow"/>
          <w:u w:val="single"/>
        </w:rPr>
        <w:t>as</w:t>
      </w:r>
      <w:r w:rsidRPr="003D2448">
        <w:rPr>
          <w:sz w:val="16"/>
          <w:highlight w:val="yellow"/>
        </w:rPr>
        <w:t xml:space="preserve"> </w:t>
      </w:r>
      <w:r w:rsidRPr="003D2448">
        <w:rPr>
          <w:iCs/>
          <w:highlight w:val="yellow"/>
          <w:u w:val="single"/>
          <w:bdr w:val="single" w:sz="8" w:space="0" w:color="auto"/>
        </w:rPr>
        <w:t>contract</w:t>
      </w:r>
      <w:r w:rsidRPr="003D2448">
        <w:rPr>
          <w:sz w:val="16"/>
          <w:highlight w:val="yellow"/>
        </w:rPr>
        <w:t xml:space="preserve"> </w:t>
      </w:r>
      <w:r w:rsidRPr="003D2448">
        <w:rPr>
          <w:highlight w:val="yellow"/>
          <w:u w:val="single"/>
        </w:rPr>
        <w:t>and</w:t>
      </w:r>
      <w:r w:rsidRPr="003D2448">
        <w:rPr>
          <w:sz w:val="16"/>
          <w:highlight w:val="yellow"/>
        </w:rPr>
        <w:t xml:space="preserve"> </w:t>
      </w:r>
      <w:r w:rsidRPr="003D2448">
        <w:rPr>
          <w:iCs/>
          <w:highlight w:val="yellow"/>
          <w:u w:val="single"/>
          <w:bdr w:val="single" w:sz="8" w:space="0" w:color="auto"/>
        </w:rPr>
        <w:t>tort</w:t>
      </w:r>
      <w:r w:rsidRPr="003D2448">
        <w:rPr>
          <w:sz w:val="16"/>
        </w:rPr>
        <w:t>.</w:t>
      </w:r>
    </w:p>
    <w:p w14:paraId="5FDA0EFA" w14:textId="77777777" w:rsidR="003D2448" w:rsidRPr="003D2448" w:rsidRDefault="003D2448" w:rsidP="003D2448">
      <w:pPr>
        <w:rPr>
          <w:sz w:val="16"/>
        </w:rPr>
      </w:pPr>
      <w:r w:rsidRPr="003D2448">
        <w:rPr>
          <w:sz w:val="16"/>
        </w:rPr>
        <w:t>There is much at stake in deciding whether to treat unjust enrichment as an equitable or legal principle. In many ways the merger of law and equity remains elusive in the United States, and equity is still viewed as "subordinate, extraordinary, or unusual." 127Equitable doctrines gained a reputation as too expansive, ill-defined, and discretionary, and equity stopped being taught as a required course in American [*2090] law schools. 128The law is also littered with "remnants of equitable tests that continue to operate as prerequisites for access to certain remedies." 129The irreparable injury rule is sometimes applied to deny plaintiffs a remedy for unjust enrichment. 130The irreparable injury test "commands that no equitable remedy will flow if adequate legal remedy exists." 131But applying the irreparable injury rule makes little sense in the context of unjust enrichment if unjust enrichment was itself a "legal remedy" stemming from common law. Misclassification has further consequences given that only litigants with common law claims have a right to a jury trial. 132</w:t>
      </w:r>
    </w:p>
    <w:p w14:paraId="4B7D7A5D" w14:textId="77777777" w:rsidR="003D2448" w:rsidRPr="003D2448" w:rsidRDefault="003D2448" w:rsidP="003D2448">
      <w:pPr>
        <w:rPr>
          <w:sz w:val="16"/>
        </w:rPr>
      </w:pPr>
      <w:r w:rsidRPr="003D2448">
        <w:rPr>
          <w:sz w:val="16"/>
        </w:rPr>
        <w:t>The bridge between equitable remedies and common law quasi-contract began in the nineteenth century with American courts, which responded in varying degrees to legislative mergers of law and equity. 133In an 1885 Indiana Supreme Court case, Peirce v. Higgins, 134the court provided an equitable remedy for a quasi-contractual claim. 135First the court explained that subrogation, the requested remedy, is an equitable one: "[T]he right results more from equity than from contract or quasi contract." 136Nevertheless, "[T]he principles of equity entered into that contract as a silent but potent factor . . . . [The] parties in contracting assume that the law is one of the elements of their contract." 137Another early example of attempted fusion is a federal case from 1887 in which the court viewed the equitable remedy for mistaken improvers as an equitable defense to an action at law. 138The court explained it had the power to combine equity and common law because the state legislature had "obliterated the line between equitable and legal defenses." 139</w:t>
      </w:r>
    </w:p>
    <w:p w14:paraId="27CC310E" w14:textId="77777777" w:rsidR="003D2448" w:rsidRPr="003D2448" w:rsidRDefault="003D2448" w:rsidP="003D2448">
      <w:pPr>
        <w:rPr>
          <w:sz w:val="16"/>
        </w:rPr>
      </w:pPr>
      <w:r w:rsidRPr="003D2448">
        <w:rPr>
          <w:sz w:val="16"/>
        </w:rPr>
        <w:t>Despite the scholarship of Ames and Keener, twentieth-century scholarship and case law most often considered unjust enrichment in quasi-contract and equity separately; even so, scholars increasingly [*2091] noted similarities in the subjects. 140In 1937, the American Law Institute officially recognized the unity between contracts implied in law and equitable remedies based on the principle of unjust enrichment in the First Restatement of the Law of Restitution: Quasi Contracts and Constructive Trusts. 141The original name included the "Law of Restitution and Unjust Enrichment," but this was considered too long of a title. 142The name has been almost universally disparaged. Professor Peter Birks critiqued it best:</w:t>
      </w:r>
    </w:p>
    <w:p w14:paraId="5F82B5CF" w14:textId="77777777" w:rsidR="003D2448" w:rsidRPr="003D2448" w:rsidRDefault="003D2448" w:rsidP="003D2448">
      <w:pPr>
        <w:rPr>
          <w:sz w:val="16"/>
        </w:rPr>
      </w:pPr>
      <w:r w:rsidRPr="003D2448">
        <w:rPr>
          <w:sz w:val="16"/>
        </w:rPr>
        <w:t>The series 'contract (or, larger, consent), wrongs, unjust enrichment, and other causative events' is on its face a well-dressed series in which every term is of the same kind. It is a classification of the events which generate legal rights and duties. When we substitute restitution for unjust enrichment, we appear to have invited a cuckoo into the nest. One term now refers, not to a cause, but to an effect. 143</w:t>
      </w:r>
    </w:p>
    <w:p w14:paraId="3485AA3B" w14:textId="77777777" w:rsidR="003D2448" w:rsidRPr="003D2448" w:rsidRDefault="003D2448" w:rsidP="003D2448">
      <w:pPr>
        <w:rPr>
          <w:sz w:val="16"/>
        </w:rPr>
      </w:pPr>
      <w:r w:rsidRPr="003D2448">
        <w:rPr>
          <w:sz w:val="16"/>
        </w:rPr>
        <w:t xml:space="preserve">Despite the blunder in name, </w:t>
      </w:r>
      <w:r w:rsidRPr="003D2448">
        <w:rPr>
          <w:highlight w:val="yellow"/>
          <w:u w:val="single"/>
        </w:rPr>
        <w:t>the First Restatement</w:t>
      </w:r>
      <w:r w:rsidRPr="003D2448">
        <w:rPr>
          <w:sz w:val="16"/>
        </w:rPr>
        <w:t xml:space="preserve"> was an important advancement and had a tremendous impact in the United States and abroad. The choice of organization </w:t>
      </w:r>
      <w:r w:rsidRPr="003D2448">
        <w:rPr>
          <w:u w:val="single"/>
        </w:rPr>
        <w:t>separated quasi-contract from</w:t>
      </w:r>
      <w:r w:rsidRPr="003D2448">
        <w:rPr>
          <w:sz w:val="16"/>
        </w:rPr>
        <w:t xml:space="preserve"> the Restatement on </w:t>
      </w:r>
      <w:r w:rsidRPr="003D2448">
        <w:rPr>
          <w:iCs/>
          <w:u w:val="single"/>
          <w:bdr w:val="single" w:sz="8" w:space="0" w:color="auto"/>
        </w:rPr>
        <w:t>Contracts</w:t>
      </w:r>
      <w:r w:rsidRPr="003D2448">
        <w:rPr>
          <w:sz w:val="16"/>
        </w:rPr>
        <w:t xml:space="preserve">, </w:t>
      </w:r>
      <w:r w:rsidRPr="003D2448">
        <w:rPr>
          <w:u w:val="single"/>
        </w:rPr>
        <w:t>and</w:t>
      </w:r>
      <w:r w:rsidRPr="003D2448">
        <w:rPr>
          <w:sz w:val="16"/>
        </w:rPr>
        <w:t xml:space="preserve"> separated </w:t>
      </w:r>
      <w:r w:rsidRPr="003D2448">
        <w:rPr>
          <w:iCs/>
          <w:u w:val="single"/>
          <w:bdr w:val="single" w:sz="8" w:space="0" w:color="auto"/>
        </w:rPr>
        <w:t>constructive trusts</w:t>
      </w:r>
      <w:r w:rsidRPr="003D2448">
        <w:rPr>
          <w:sz w:val="16"/>
        </w:rPr>
        <w:t xml:space="preserve"> </w:t>
      </w:r>
      <w:r w:rsidRPr="003D2448">
        <w:rPr>
          <w:u w:val="single"/>
        </w:rPr>
        <w:t>from</w:t>
      </w:r>
      <w:r w:rsidRPr="003D2448">
        <w:rPr>
          <w:sz w:val="16"/>
        </w:rPr>
        <w:t xml:space="preserve"> the Restatement on </w:t>
      </w:r>
      <w:r w:rsidRPr="003D2448">
        <w:rPr>
          <w:iCs/>
          <w:u w:val="single"/>
          <w:bdr w:val="single" w:sz="8" w:space="0" w:color="auto"/>
        </w:rPr>
        <w:t>Trusts</w:t>
      </w:r>
      <w:r w:rsidRPr="003D2448">
        <w:rPr>
          <w:sz w:val="16"/>
        </w:rPr>
        <w:t xml:space="preserve">. 144Sitting side by side, </w:t>
      </w:r>
      <w:r w:rsidRPr="003D2448">
        <w:rPr>
          <w:u w:val="single"/>
        </w:rPr>
        <w:t>these two fields represented the law of</w:t>
      </w:r>
      <w:r w:rsidRPr="003D2448">
        <w:rPr>
          <w:sz w:val="16"/>
        </w:rPr>
        <w:t xml:space="preserve"> </w:t>
      </w:r>
      <w:r w:rsidRPr="003D2448">
        <w:rPr>
          <w:iCs/>
          <w:u w:val="single"/>
          <w:bdr w:val="single" w:sz="8" w:space="0" w:color="auto"/>
        </w:rPr>
        <w:t>"restitution,"</w:t>
      </w:r>
      <w:r w:rsidRPr="003D2448">
        <w:rPr>
          <w:sz w:val="16"/>
        </w:rPr>
        <w:t xml:space="preserve"> </w:t>
      </w:r>
      <w:r w:rsidRPr="003D2448">
        <w:rPr>
          <w:u w:val="single"/>
        </w:rPr>
        <w:t>straddling both</w:t>
      </w:r>
      <w:r w:rsidRPr="003D2448">
        <w:rPr>
          <w:sz w:val="16"/>
        </w:rPr>
        <w:t xml:space="preserve"> </w:t>
      </w:r>
      <w:r w:rsidRPr="003D2448">
        <w:rPr>
          <w:iCs/>
          <w:u w:val="single"/>
          <w:bdr w:val="single" w:sz="8" w:space="0" w:color="auto"/>
        </w:rPr>
        <w:t>common law</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equity</w:t>
      </w:r>
      <w:r w:rsidRPr="003D2448">
        <w:rPr>
          <w:sz w:val="16"/>
        </w:rPr>
        <w:t>. The Reporters, Professors Austin Scott and Warren Seavey, explained this unification thus: "</w:t>
      </w:r>
      <w:r w:rsidRPr="003D2448">
        <w:rPr>
          <w:u w:val="single"/>
        </w:rPr>
        <w:t>In bringing these situations</w:t>
      </w:r>
      <w:r w:rsidRPr="003D2448">
        <w:rPr>
          <w:sz w:val="16"/>
        </w:rPr>
        <w:t xml:space="preserve"> </w:t>
      </w:r>
      <w:r w:rsidRPr="003D2448">
        <w:rPr>
          <w:iCs/>
          <w:u w:val="single"/>
          <w:bdr w:val="single" w:sz="8" w:space="0" w:color="auto"/>
        </w:rPr>
        <w:t>together</w:t>
      </w:r>
      <w:r w:rsidRPr="003D2448">
        <w:rPr>
          <w:sz w:val="16"/>
        </w:rPr>
        <w:t xml:space="preserve"> under one heading, </w:t>
      </w:r>
      <w:r w:rsidRPr="003D2448">
        <w:rPr>
          <w:u w:val="single"/>
        </w:rPr>
        <w:t>the Institute expresses the conviction that they are all subject to</w:t>
      </w:r>
      <w:r w:rsidRPr="003D2448">
        <w:rPr>
          <w:sz w:val="16"/>
        </w:rPr>
        <w:t xml:space="preserve"> </w:t>
      </w:r>
      <w:r w:rsidRPr="003D2448">
        <w:rPr>
          <w:iCs/>
          <w:u w:val="single"/>
          <w:bdr w:val="single" w:sz="8" w:space="0" w:color="auto"/>
        </w:rPr>
        <w:t>one unitary principle</w:t>
      </w:r>
      <w:r w:rsidRPr="003D2448">
        <w:rPr>
          <w:sz w:val="16"/>
        </w:rPr>
        <w:t xml:space="preserve"> which heretofore has not had general recognition. </w:t>
      </w:r>
      <w:r w:rsidRPr="003D2448">
        <w:rPr>
          <w:u w:val="single"/>
        </w:rPr>
        <w:t xml:space="preserve">In this it has </w:t>
      </w:r>
      <w:r w:rsidRPr="003D2448">
        <w:rPr>
          <w:highlight w:val="yellow"/>
          <w:u w:val="single"/>
        </w:rPr>
        <w:t>recognized the</w:t>
      </w:r>
      <w:r w:rsidRPr="003D2448">
        <w:rPr>
          <w:u w:val="single"/>
        </w:rPr>
        <w:t xml:space="preserve"> </w:t>
      </w:r>
      <w:r w:rsidRPr="003D2448">
        <w:rPr>
          <w:iCs/>
          <w:u w:val="single"/>
          <w:bdr w:val="single" w:sz="8" w:space="0" w:color="auto"/>
        </w:rPr>
        <w:t>tripartite</w:t>
      </w:r>
      <w:r w:rsidRPr="003D2448">
        <w:rPr>
          <w:u w:val="single"/>
        </w:rPr>
        <w:t xml:space="preserve"> </w:t>
      </w:r>
      <w:r w:rsidRPr="003D2448">
        <w:rPr>
          <w:highlight w:val="yellow"/>
          <w:u w:val="single"/>
        </w:rPr>
        <w:t>division of</w:t>
      </w:r>
      <w:r w:rsidRPr="003D2448">
        <w:rPr>
          <w:u w:val="single"/>
        </w:rPr>
        <w:t xml:space="preserve"> the </w:t>
      </w:r>
      <w:r w:rsidRPr="003D2448">
        <w:rPr>
          <w:highlight w:val="yellow"/>
          <w:u w:val="single"/>
        </w:rPr>
        <w:t>law into</w:t>
      </w:r>
      <w:r w:rsidRPr="003D2448">
        <w:rPr>
          <w:sz w:val="16"/>
          <w:highlight w:val="yellow"/>
        </w:rPr>
        <w:t xml:space="preserve"> </w:t>
      </w:r>
      <w:r w:rsidRPr="003D2448">
        <w:rPr>
          <w:iCs/>
          <w:highlight w:val="yellow"/>
          <w:u w:val="single"/>
          <w:bdr w:val="single" w:sz="8" w:space="0" w:color="auto"/>
        </w:rPr>
        <w:t>contracts, torts and restitution</w:t>
      </w:r>
      <w:r w:rsidRPr="003D2448">
        <w:rPr>
          <w:sz w:val="16"/>
        </w:rPr>
        <w:t xml:space="preserve"> . . . ." 145The </w:t>
      </w:r>
      <w:r w:rsidRPr="003D2448">
        <w:rPr>
          <w:u w:val="single"/>
        </w:rPr>
        <w:t>Reporters were</w:t>
      </w:r>
      <w:r w:rsidRPr="003D2448">
        <w:rPr>
          <w:sz w:val="16"/>
        </w:rPr>
        <w:t xml:space="preserve"> </w:t>
      </w:r>
      <w:r w:rsidRPr="003D2448">
        <w:rPr>
          <w:iCs/>
          <w:highlight w:val="yellow"/>
          <w:u w:val="single"/>
          <w:bdr w:val="single" w:sz="8" w:space="0" w:color="auto"/>
        </w:rPr>
        <w:t>attuned</w:t>
      </w:r>
      <w:r w:rsidRPr="003D2448">
        <w:rPr>
          <w:sz w:val="16"/>
          <w:highlight w:val="yellow"/>
        </w:rPr>
        <w:t xml:space="preserve"> </w:t>
      </w:r>
      <w:r w:rsidRPr="003D2448">
        <w:rPr>
          <w:highlight w:val="yellow"/>
          <w:u w:val="single"/>
        </w:rPr>
        <w:t xml:space="preserve">to criticism that unjust enrichment was "so </w:t>
      </w:r>
      <w:r w:rsidRPr="003D2448">
        <w:rPr>
          <w:iCs/>
          <w:highlight w:val="yellow"/>
          <w:u w:val="single"/>
          <w:bdr w:val="single" w:sz="8" w:space="0" w:color="auto"/>
        </w:rPr>
        <w:t>broad</w:t>
      </w:r>
      <w:r w:rsidRPr="003D2448">
        <w:rPr>
          <w:sz w:val="16"/>
          <w:highlight w:val="yellow"/>
        </w:rPr>
        <w:t xml:space="preserve"> </w:t>
      </w:r>
      <w:r w:rsidRPr="003D2448">
        <w:rPr>
          <w:highlight w:val="yellow"/>
          <w:u w:val="single"/>
        </w:rPr>
        <w:t>as to be</w:t>
      </w:r>
      <w:r w:rsidRPr="003D2448">
        <w:rPr>
          <w:sz w:val="16"/>
          <w:highlight w:val="yellow"/>
        </w:rPr>
        <w:t xml:space="preserve"> </w:t>
      </w:r>
      <w:r w:rsidRPr="003D2448">
        <w:rPr>
          <w:iCs/>
          <w:highlight w:val="yellow"/>
          <w:u w:val="single"/>
          <w:bdr w:val="single" w:sz="8" w:space="0" w:color="auto"/>
        </w:rPr>
        <w:t>meaningless</w:t>
      </w:r>
      <w:r w:rsidRPr="003D2448">
        <w:rPr>
          <w:u w:val="single"/>
        </w:rPr>
        <w:t>."</w:t>
      </w:r>
      <w:r w:rsidRPr="003D2448">
        <w:rPr>
          <w:sz w:val="16"/>
        </w:rPr>
        <w:t xml:space="preserve"> 146</w:t>
      </w:r>
      <w:r w:rsidRPr="003D2448">
        <w:rPr>
          <w:highlight w:val="yellow"/>
          <w:u w:val="single"/>
        </w:rPr>
        <w:t>They</w:t>
      </w:r>
      <w:r w:rsidRPr="003D2448">
        <w:rPr>
          <w:sz w:val="16"/>
          <w:highlight w:val="yellow"/>
        </w:rPr>
        <w:t xml:space="preserve"> </w:t>
      </w:r>
      <w:r w:rsidRPr="003D2448">
        <w:rPr>
          <w:iCs/>
          <w:highlight w:val="yellow"/>
          <w:u w:val="single"/>
          <w:bdr w:val="single" w:sz="8" w:space="0" w:color="auto"/>
        </w:rPr>
        <w:t>responded</w:t>
      </w:r>
      <w:r w:rsidRPr="003D2448">
        <w:rPr>
          <w:sz w:val="16"/>
          <w:highlight w:val="yellow"/>
        </w:rPr>
        <w:t xml:space="preserve"> </w:t>
      </w:r>
      <w:r w:rsidRPr="003D2448">
        <w:rPr>
          <w:highlight w:val="yellow"/>
          <w:u w:val="single"/>
        </w:rPr>
        <w:t>that</w:t>
      </w:r>
      <w:r w:rsidRPr="003D2448">
        <w:rPr>
          <w:sz w:val="16"/>
          <w:highlight w:val="yellow"/>
        </w:rPr>
        <w:t xml:space="preserve"> </w:t>
      </w:r>
      <w:r w:rsidRPr="003D2448">
        <w:rPr>
          <w:iCs/>
          <w:highlight w:val="yellow"/>
          <w:u w:val="single"/>
          <w:bdr w:val="single" w:sz="8" w:space="0" w:color="auto"/>
        </w:rPr>
        <w:t>tort</w:t>
      </w:r>
      <w:r w:rsidRPr="003D2448">
        <w:rPr>
          <w:iCs/>
          <w:u w:val="single"/>
          <w:bdr w:val="single" w:sz="8" w:space="0" w:color="auto"/>
        </w:rPr>
        <w:t xml:space="preserve"> law </w:t>
      </w:r>
      <w:r w:rsidRPr="003D2448">
        <w:rPr>
          <w:iCs/>
          <w:highlight w:val="yellow"/>
          <w:u w:val="single"/>
          <w:bdr w:val="single" w:sz="8" w:space="0" w:color="auto"/>
        </w:rPr>
        <w:t>turns</w:t>
      </w:r>
      <w:r w:rsidRPr="003D2448">
        <w:rPr>
          <w:sz w:val="16"/>
          <w:highlight w:val="yellow"/>
        </w:rPr>
        <w:t xml:space="preserve"> </w:t>
      </w:r>
      <w:r w:rsidRPr="003D2448">
        <w:rPr>
          <w:highlight w:val="yellow"/>
          <w:u w:val="single"/>
        </w:rPr>
        <w:t xml:space="preserve">on the </w:t>
      </w:r>
      <w:r w:rsidRPr="003D2448">
        <w:rPr>
          <w:iCs/>
          <w:highlight w:val="yellow"/>
          <w:u w:val="single"/>
          <w:bdr w:val="single" w:sz="8" w:space="0" w:color="auto"/>
        </w:rPr>
        <w:t>definition of broad terms</w:t>
      </w:r>
      <w:r w:rsidRPr="003D2448">
        <w:rPr>
          <w:sz w:val="16"/>
          <w:highlight w:val="yellow"/>
        </w:rPr>
        <w:t xml:space="preserve"> </w:t>
      </w:r>
      <w:r w:rsidRPr="003D2448">
        <w:rPr>
          <w:highlight w:val="yellow"/>
          <w:u w:val="single"/>
        </w:rPr>
        <w:t>such as</w:t>
      </w:r>
      <w:r w:rsidRPr="003D2448">
        <w:rPr>
          <w:sz w:val="16"/>
          <w:highlight w:val="yellow"/>
        </w:rPr>
        <w:t xml:space="preserve"> </w:t>
      </w:r>
      <w:r w:rsidRPr="003D2448">
        <w:rPr>
          <w:iCs/>
          <w:highlight w:val="yellow"/>
          <w:u w:val="single"/>
          <w:bdr w:val="single" w:sz="8" w:space="0" w:color="auto"/>
        </w:rPr>
        <w:t>"wrong"</w:t>
      </w:r>
      <w:r w:rsidRPr="003D2448">
        <w:rPr>
          <w:sz w:val="16"/>
          <w:highlight w:val="yellow"/>
        </w:rPr>
        <w:t xml:space="preserve"> </w:t>
      </w:r>
      <w:r w:rsidRPr="003D2448">
        <w:rPr>
          <w:highlight w:val="yellow"/>
          <w:u w:val="single"/>
        </w:rPr>
        <w:t>that have been</w:t>
      </w:r>
      <w:r w:rsidRPr="003D2448">
        <w:rPr>
          <w:sz w:val="16"/>
          <w:highlight w:val="yellow"/>
        </w:rPr>
        <w:t xml:space="preserve"> </w:t>
      </w:r>
      <w:r w:rsidRPr="003D2448">
        <w:rPr>
          <w:iCs/>
          <w:highlight w:val="yellow"/>
          <w:u w:val="single"/>
          <w:bdr w:val="single" w:sz="8" w:space="0" w:color="auto"/>
        </w:rPr>
        <w:t>defined</w:t>
      </w:r>
      <w:r w:rsidRPr="003D2448">
        <w:rPr>
          <w:sz w:val="16"/>
          <w:highlight w:val="yellow"/>
        </w:rPr>
        <w:t xml:space="preserve"> </w:t>
      </w:r>
      <w:r w:rsidRPr="003D2448">
        <w:rPr>
          <w:highlight w:val="yellow"/>
          <w:u w:val="single"/>
        </w:rPr>
        <w:t>through</w:t>
      </w:r>
      <w:r w:rsidRPr="003D2448">
        <w:rPr>
          <w:u w:val="single"/>
        </w:rPr>
        <w:t xml:space="preserve"> an</w:t>
      </w:r>
      <w:r w:rsidRPr="003D2448">
        <w:rPr>
          <w:sz w:val="16"/>
        </w:rPr>
        <w:t xml:space="preserve"> </w:t>
      </w:r>
      <w:r w:rsidRPr="003D2448">
        <w:rPr>
          <w:iCs/>
          <w:highlight w:val="yellow"/>
          <w:u w:val="single"/>
          <w:bdr w:val="single" w:sz="8" w:space="0" w:color="auto"/>
        </w:rPr>
        <w:t>extensive</w:t>
      </w:r>
      <w:r w:rsidRPr="003D2448">
        <w:rPr>
          <w:iCs/>
          <w:u w:val="single"/>
          <w:bdr w:val="single" w:sz="8" w:space="0" w:color="auto"/>
        </w:rPr>
        <w:t xml:space="preserve"> set of </w:t>
      </w:r>
      <w:r w:rsidRPr="003D2448">
        <w:rPr>
          <w:iCs/>
          <w:highlight w:val="yellow"/>
          <w:u w:val="single"/>
          <w:bdr w:val="single" w:sz="8" w:space="0" w:color="auto"/>
        </w:rPr>
        <w:t>rules</w:t>
      </w:r>
      <w:r w:rsidRPr="003D2448">
        <w:rPr>
          <w:highlight w:val="yellow"/>
          <w:u w:val="single"/>
        </w:rPr>
        <w:t>, many</w:t>
      </w:r>
      <w:r w:rsidRPr="003D2448">
        <w:rPr>
          <w:u w:val="single"/>
        </w:rPr>
        <w:t xml:space="preserve"> of which are attributed </w:t>
      </w:r>
      <w:r w:rsidRPr="003D2448">
        <w:rPr>
          <w:highlight w:val="yellow"/>
          <w:u w:val="single"/>
        </w:rPr>
        <w:t>more</w:t>
      </w:r>
      <w:r w:rsidRPr="003D2448">
        <w:rPr>
          <w:sz w:val="16"/>
        </w:rPr>
        <w:t xml:space="preserve"> </w:t>
      </w:r>
      <w:r w:rsidRPr="003D2448">
        <w:rPr>
          <w:u w:val="single"/>
        </w:rPr>
        <w:t>to</w:t>
      </w:r>
      <w:r w:rsidRPr="003D2448">
        <w:rPr>
          <w:sz w:val="16"/>
        </w:rPr>
        <w:t xml:space="preserve"> </w:t>
      </w:r>
      <w:r w:rsidRPr="003D2448">
        <w:rPr>
          <w:iCs/>
          <w:highlight w:val="yellow"/>
          <w:u w:val="single"/>
          <w:bdr w:val="single" w:sz="8" w:space="0" w:color="auto"/>
        </w:rPr>
        <w:t>history</w:t>
      </w:r>
      <w:r w:rsidRPr="003D2448">
        <w:rPr>
          <w:sz w:val="16"/>
          <w:highlight w:val="yellow"/>
        </w:rPr>
        <w:t xml:space="preserve"> </w:t>
      </w:r>
      <w:r w:rsidRPr="003D2448">
        <w:rPr>
          <w:highlight w:val="yellow"/>
          <w:u w:val="single"/>
        </w:rPr>
        <w:t>than</w:t>
      </w:r>
      <w:r w:rsidRPr="003D2448">
        <w:rPr>
          <w:sz w:val="16"/>
        </w:rPr>
        <w:t xml:space="preserve"> to </w:t>
      </w:r>
      <w:r w:rsidRPr="003D2448">
        <w:rPr>
          <w:iCs/>
          <w:highlight w:val="yellow"/>
          <w:u w:val="single"/>
          <w:bdr w:val="single" w:sz="8" w:space="0" w:color="auto"/>
        </w:rPr>
        <w:t>logic</w:t>
      </w:r>
      <w:r w:rsidRPr="003D2448">
        <w:rPr>
          <w:sz w:val="16"/>
        </w:rPr>
        <w:t>. 147</w:t>
      </w:r>
      <w:r w:rsidRPr="003D2448">
        <w:rPr>
          <w:u w:val="single"/>
        </w:rPr>
        <w:t>The</w:t>
      </w:r>
      <w:r w:rsidRPr="003D2448">
        <w:rPr>
          <w:sz w:val="16"/>
        </w:rPr>
        <w:t xml:space="preserve"> </w:t>
      </w:r>
      <w:r w:rsidRPr="003D2448">
        <w:rPr>
          <w:iCs/>
          <w:highlight w:val="yellow"/>
          <w:u w:val="single"/>
          <w:bdr w:val="single" w:sz="8" w:space="0" w:color="auto"/>
        </w:rPr>
        <w:t>same</w:t>
      </w:r>
      <w:r w:rsidRPr="003D2448">
        <w:rPr>
          <w:sz w:val="16"/>
        </w:rPr>
        <w:t xml:space="preserve"> </w:t>
      </w:r>
      <w:r w:rsidRPr="003D2448">
        <w:rPr>
          <w:u w:val="single"/>
        </w:rPr>
        <w:t xml:space="preserve">could be said </w:t>
      </w:r>
      <w:r w:rsidRPr="003D2448">
        <w:rPr>
          <w:highlight w:val="yellow"/>
          <w:u w:val="single"/>
        </w:rPr>
        <w:t>for</w:t>
      </w:r>
      <w:r w:rsidRPr="003D2448">
        <w:rPr>
          <w:sz w:val="16"/>
          <w:highlight w:val="yellow"/>
        </w:rPr>
        <w:t xml:space="preserve"> </w:t>
      </w:r>
      <w:r w:rsidRPr="003D2448">
        <w:rPr>
          <w:iCs/>
          <w:highlight w:val="yellow"/>
          <w:u w:val="single"/>
          <w:bdr w:val="single" w:sz="8" w:space="0" w:color="auto"/>
        </w:rPr>
        <w:t>"unjustified"</w:t>
      </w:r>
      <w:r w:rsidRPr="003D2448">
        <w:rPr>
          <w:sz w:val="16"/>
        </w:rPr>
        <w:t xml:space="preserve"> </w:t>
      </w:r>
      <w:r w:rsidRPr="003D2448">
        <w:rPr>
          <w:u w:val="single"/>
        </w:rPr>
        <w:t>within the law of</w:t>
      </w:r>
      <w:r w:rsidRPr="003D2448">
        <w:rPr>
          <w:sz w:val="16"/>
        </w:rPr>
        <w:t xml:space="preserve"> </w:t>
      </w:r>
      <w:r w:rsidRPr="003D2448">
        <w:rPr>
          <w:iCs/>
          <w:u w:val="single"/>
          <w:bdr w:val="single" w:sz="8" w:space="0" w:color="auto"/>
        </w:rPr>
        <w:t>unjust enrichment</w:t>
      </w:r>
      <w:r w:rsidRPr="003D2448">
        <w:rPr>
          <w:sz w:val="16"/>
        </w:rPr>
        <w:t>. As for unclear doctrinal boundaries such as cases where facts could give rise to a claim in both contract and unjust enrichment or in [*2092] both tort and unjust enrichment, 148they argued that the plaintiff could choose which claim to bring based on what elements could be proven or the remedies available. 149</w:t>
      </w:r>
    </w:p>
    <w:bookmarkEnd w:id="4"/>
    <w:p w14:paraId="405A05B0" w14:textId="77777777" w:rsidR="003D2448" w:rsidRPr="003D2448" w:rsidRDefault="003D2448" w:rsidP="003D2448">
      <w:pPr>
        <w:keepNext/>
        <w:keepLines/>
        <w:pageBreakBefore/>
        <w:spacing w:before="40" w:after="0"/>
        <w:jc w:val="center"/>
        <w:outlineLvl w:val="1"/>
        <w:rPr>
          <w:rFonts w:eastAsiaTheme="majorEastAsia" w:cstheme="majorBidi"/>
          <w:b/>
          <w:sz w:val="44"/>
          <w:szCs w:val="26"/>
          <w:u w:val="double"/>
        </w:rPr>
      </w:pPr>
      <w:r w:rsidRPr="003D2448">
        <w:rPr>
          <w:rFonts w:eastAsiaTheme="majorEastAsia" w:cstheme="majorBidi"/>
          <w:b/>
          <w:sz w:val="44"/>
          <w:szCs w:val="26"/>
          <w:u w:val="double"/>
        </w:rPr>
        <w:t>Onshoring</w:t>
      </w:r>
    </w:p>
    <w:p w14:paraId="5898FA71" w14:textId="77777777" w:rsidR="003D2448" w:rsidRPr="003D2448" w:rsidRDefault="003D2448" w:rsidP="003D2448">
      <w:pPr>
        <w:keepNext/>
        <w:keepLines/>
        <w:pageBreakBefore/>
        <w:spacing w:before="40" w:after="0"/>
        <w:jc w:val="center"/>
        <w:outlineLvl w:val="2"/>
        <w:rPr>
          <w:rFonts w:eastAsia="Times New Roman" w:cstheme="majorBidi"/>
          <w:b/>
          <w:sz w:val="32"/>
          <w:szCs w:val="24"/>
          <w:u w:val="single"/>
        </w:rPr>
      </w:pPr>
      <w:r w:rsidRPr="003D2448">
        <w:rPr>
          <w:rFonts w:eastAsia="Times New Roman" w:cstheme="majorBidi"/>
          <w:b/>
          <w:sz w:val="32"/>
          <w:szCs w:val="24"/>
          <w:u w:val="single"/>
        </w:rPr>
        <w:t>Aerospace</w:t>
      </w:r>
    </w:p>
    <w:p w14:paraId="7FCCA227" w14:textId="77777777" w:rsidR="003D2448" w:rsidRPr="003D2448" w:rsidRDefault="003D2448" w:rsidP="003D2448"/>
    <w:p w14:paraId="6875C1F4"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US aerospace growth is strong now</w:t>
      </w:r>
    </w:p>
    <w:p w14:paraId="089E9D5D" w14:textId="77777777" w:rsidR="003D2448" w:rsidRPr="003D2448" w:rsidRDefault="003D2448" w:rsidP="003D2448">
      <w:r w:rsidRPr="003D2448">
        <w:t xml:space="preserve">Jeremy </w:t>
      </w:r>
      <w:r w:rsidRPr="003D2448">
        <w:rPr>
          <w:b/>
          <w:bCs/>
          <w:sz w:val="26"/>
        </w:rPr>
        <w:t>Leonard 17</w:t>
      </w:r>
      <w:r w:rsidRPr="003D2448">
        <w:t>, Director of Industry Services at Oxford Economics, an independent global advisory firm, "US Aerospace Industry: Flying High, Soaring Higher?", Industry Week, 1/31/2017, www.industryweek.com/trade/us-aerospace-industry-flying-high-soaring-higher</w:t>
      </w:r>
    </w:p>
    <w:p w14:paraId="4807A598" w14:textId="77777777" w:rsidR="003D2448" w:rsidRPr="003D2448" w:rsidRDefault="003D2448" w:rsidP="003D2448">
      <w:r w:rsidRPr="003D2448">
        <w:rPr>
          <w:sz w:val="16"/>
        </w:rPr>
        <w:t xml:space="preserve">With so much focus on worries about American products being uncompetitive with those produced elsewhere in the world and the associated impact on jobs and domestic economic activity, it is easy to forget that </w:t>
      </w:r>
      <w:r w:rsidRPr="003D2448">
        <w:rPr>
          <w:u w:val="single"/>
        </w:rPr>
        <w:t xml:space="preserve">there are a number of manufacturing sectors for which </w:t>
      </w:r>
      <w:r w:rsidRPr="003D2448">
        <w:rPr>
          <w:iCs/>
          <w:highlight w:val="yellow"/>
          <w:u w:val="single"/>
          <w:bdr w:val="single" w:sz="8" w:space="0" w:color="auto"/>
        </w:rPr>
        <w:t>American dominance</w:t>
      </w:r>
      <w:r w:rsidRPr="003D2448">
        <w:rPr>
          <w:highlight w:val="yellow"/>
          <w:u w:val="single"/>
        </w:rPr>
        <w:t xml:space="preserve"> has persisted</w:t>
      </w:r>
      <w:r w:rsidRPr="003D2448">
        <w:rPr>
          <w:u w:val="single"/>
        </w:rPr>
        <w:t xml:space="preserve"> for decades and shows very few signs of ebbing. </w:t>
      </w:r>
      <w:r w:rsidRPr="003D2448">
        <w:rPr>
          <w:sz w:val="16"/>
        </w:rPr>
        <w:t xml:space="preserve">Perhaps </w:t>
      </w:r>
      <w:r w:rsidRPr="003D2448">
        <w:rPr>
          <w:u w:val="single"/>
        </w:rPr>
        <w:t xml:space="preserve">the best example is the aerospace sector. </w:t>
      </w:r>
      <w:r w:rsidRPr="003D2448">
        <w:rPr>
          <w:highlight w:val="yellow"/>
          <w:u w:val="single"/>
        </w:rPr>
        <w:t xml:space="preserve">The </w:t>
      </w:r>
      <w:r w:rsidRPr="003D2448">
        <w:rPr>
          <w:iCs/>
          <w:highlight w:val="yellow"/>
          <w:u w:val="single"/>
          <w:bdr w:val="single" w:sz="8" w:space="0" w:color="auto"/>
        </w:rPr>
        <w:t>U</w:t>
      </w:r>
      <w:r w:rsidRPr="003D2448">
        <w:rPr>
          <w:u w:val="single"/>
        </w:rPr>
        <w:t xml:space="preserve">nited </w:t>
      </w:r>
      <w:r w:rsidRPr="003D2448">
        <w:rPr>
          <w:iCs/>
          <w:highlight w:val="yellow"/>
          <w:u w:val="single"/>
          <w:bdr w:val="single" w:sz="8" w:space="0" w:color="auto"/>
        </w:rPr>
        <w:t>S</w:t>
      </w:r>
      <w:r w:rsidRPr="003D2448">
        <w:rPr>
          <w:u w:val="single"/>
        </w:rPr>
        <w:t xml:space="preserve">tates currently </w:t>
      </w:r>
      <w:r w:rsidRPr="003D2448">
        <w:rPr>
          <w:highlight w:val="yellow"/>
          <w:u w:val="single"/>
        </w:rPr>
        <w:t xml:space="preserve">accounts for </w:t>
      </w:r>
      <w:r w:rsidRPr="003D2448">
        <w:rPr>
          <w:iCs/>
          <w:highlight w:val="yellow"/>
          <w:u w:val="single"/>
          <w:bdr w:val="single" w:sz="8" w:space="0" w:color="auto"/>
        </w:rPr>
        <w:t>half of global production</w:t>
      </w:r>
      <w:r w:rsidRPr="003D2448">
        <w:rPr>
          <w:sz w:val="16"/>
        </w:rPr>
        <w:t xml:space="preserve"> (with Canada adding another 5%). While this share has declined substantially from close to 70% in the 1980s and 1990s, the reasons for the decline are mainly due to the expansion of Airbus (particularly since the introduction of the A320 in 1987) and consolidation in the U.S. when McDonnell Douglas merged with Boeing in 1997. This has meant that North America and Europe accounted for nearly 90% of global production through to the financial crisis, although that has fallen to 82% today. </w:t>
      </w:r>
      <w:r w:rsidRPr="003D2448">
        <w:rPr>
          <w:u w:val="single"/>
        </w:rPr>
        <w:t>An</w:t>
      </w:r>
      <w:r w:rsidRPr="003D2448">
        <w:rPr>
          <w:sz w:val="16"/>
        </w:rPr>
        <w:t xml:space="preserve">other </w:t>
      </w:r>
      <w:r w:rsidRPr="003D2448">
        <w:rPr>
          <w:u w:val="single"/>
        </w:rPr>
        <w:t>important aspect of aerospace is the defense component.</w:t>
      </w:r>
      <w:r w:rsidRPr="003D2448">
        <w:rPr>
          <w:sz w:val="16"/>
        </w:rPr>
        <w:t xml:space="preserve"> While smaller in size than the commercial segment (U.S. shipments of defense aerospace equipment amount to about 25% of the national sector total), </w:t>
      </w:r>
      <w:r w:rsidRPr="003D2448">
        <w:rPr>
          <w:u w:val="single"/>
        </w:rPr>
        <w:t xml:space="preserve">the U.S. is </w:t>
      </w:r>
      <w:r w:rsidRPr="003D2448">
        <w:rPr>
          <w:sz w:val="16"/>
        </w:rPr>
        <w:t xml:space="preserve">by many measures more </w:t>
      </w:r>
      <w:r w:rsidRPr="003D2448">
        <w:rPr>
          <w:u w:val="single"/>
        </w:rPr>
        <w:t xml:space="preserve">dominant in this space, with U.S.-based firms accounting for nearly 60% of global military sales. The aerospace industry is a good business in which to be competitive, because the </w:t>
      </w:r>
      <w:r w:rsidRPr="003D2448">
        <w:rPr>
          <w:highlight w:val="yellow"/>
          <w:u w:val="single"/>
        </w:rPr>
        <w:t>underlying drivers of demand are very strong</w:t>
      </w:r>
      <w:r w:rsidRPr="003D2448">
        <w:rPr>
          <w:u w:val="single"/>
        </w:rPr>
        <w:t xml:space="preserve">. Since the end of the Great Recession, </w:t>
      </w:r>
      <w:r w:rsidRPr="003D2448">
        <w:rPr>
          <w:highlight w:val="yellow"/>
          <w:u w:val="single"/>
        </w:rPr>
        <w:t>new</w:t>
      </w:r>
      <w:r w:rsidRPr="003D2448">
        <w:rPr>
          <w:u w:val="single"/>
        </w:rPr>
        <w:t xml:space="preserve"> commercial aircraft </w:t>
      </w:r>
      <w:r w:rsidRPr="003D2448">
        <w:rPr>
          <w:highlight w:val="yellow"/>
          <w:u w:val="single"/>
        </w:rPr>
        <w:t>orders have</w:t>
      </w:r>
      <w:r w:rsidRPr="003D2448">
        <w:rPr>
          <w:u w:val="single"/>
        </w:rPr>
        <w:t xml:space="preserve"> typically </w:t>
      </w:r>
      <w:r w:rsidRPr="003D2448">
        <w:rPr>
          <w:highlight w:val="yellow"/>
          <w:u w:val="single"/>
        </w:rPr>
        <w:t>been</w:t>
      </w:r>
      <w:r w:rsidRPr="003D2448">
        <w:rPr>
          <w:u w:val="single"/>
        </w:rPr>
        <w:t xml:space="preserve"> double, and in some years </w:t>
      </w:r>
      <w:r w:rsidRPr="003D2448">
        <w:rPr>
          <w:iCs/>
          <w:highlight w:val="yellow"/>
          <w:u w:val="single"/>
          <w:bdr w:val="single" w:sz="8" w:space="0" w:color="auto"/>
        </w:rPr>
        <w:t>triple</w:t>
      </w:r>
      <w:r w:rsidRPr="003D2448">
        <w:rPr>
          <w:u w:val="single"/>
        </w:rPr>
        <w:t xml:space="preserve"> the number of </w:t>
      </w:r>
      <w:r w:rsidRPr="003D2448">
        <w:rPr>
          <w:highlight w:val="yellow"/>
          <w:u w:val="single"/>
        </w:rPr>
        <w:t xml:space="preserve">annual deliveries. This reflects </w:t>
      </w:r>
      <w:r w:rsidRPr="003D2448">
        <w:rPr>
          <w:iCs/>
          <w:highlight w:val="yellow"/>
          <w:u w:val="single"/>
          <w:bdr w:val="single" w:sz="8" w:space="0" w:color="auto"/>
        </w:rPr>
        <w:t>explosive growth</w:t>
      </w:r>
      <w:r w:rsidRPr="003D2448">
        <w:rPr>
          <w:u w:val="single"/>
        </w:rPr>
        <w:t xml:space="preserve"> of air traffic </w:t>
      </w:r>
      <w:r w:rsidRPr="003D2448">
        <w:rPr>
          <w:highlight w:val="yellow"/>
          <w:u w:val="single"/>
        </w:rPr>
        <w:t>in the emerging world</w:t>
      </w:r>
      <w:r w:rsidRPr="003D2448">
        <w:rPr>
          <w:sz w:val="16"/>
        </w:rPr>
        <w:t xml:space="preserve"> as rising incomes and declines in ticket fares make air travel affordable for increasing numbers of households. Global air travel has increased by 6.5% per annum since the end of the financial crisis, and this growth in Asian passenger traffic in particular has accelerated in the past two years. The drop in crude-oil prices has driven global airline profits to historic highs as operating costs pressures ease and increase scope for further investment in fleet modernization. </w:t>
      </w:r>
      <w:r w:rsidRPr="003D2448">
        <w:rPr>
          <w:u w:val="single"/>
        </w:rPr>
        <w:t xml:space="preserve">Continuation of these trends means that </w:t>
      </w:r>
      <w:r w:rsidRPr="003D2448">
        <w:rPr>
          <w:highlight w:val="yellow"/>
          <w:u w:val="single"/>
        </w:rPr>
        <w:t>global aerospace production is expected to grow</w:t>
      </w:r>
      <w:r w:rsidRPr="003D2448">
        <w:rPr>
          <w:u w:val="single"/>
        </w:rPr>
        <w:t xml:space="preserve"> by 3.5% per annum for the next ten years, almost a percentage point </w:t>
      </w:r>
      <w:r w:rsidRPr="003D2448">
        <w:rPr>
          <w:highlight w:val="yellow"/>
          <w:u w:val="single"/>
        </w:rPr>
        <w:t>faster than global GDP</w:t>
      </w:r>
      <w:r w:rsidRPr="003D2448">
        <w:rPr>
          <w:u w:val="single"/>
        </w:rPr>
        <w:t>. These geographic patterns of production and demand are mirrored in U.S. aerospace trade performance</w:t>
      </w:r>
      <w:r w:rsidRPr="003D2448">
        <w:rPr>
          <w:sz w:val="16"/>
        </w:rPr>
        <w:t xml:space="preserve"> (which includes not only finished aircraft, but also parts and components that feed into supply chains of aircraft manufacturers). </w:t>
      </w:r>
      <w:r w:rsidRPr="003D2448">
        <w:rPr>
          <w:highlight w:val="yellow"/>
          <w:u w:val="single"/>
        </w:rPr>
        <w:t>The trade surplus</w:t>
      </w:r>
      <w:r w:rsidRPr="003D2448">
        <w:rPr>
          <w:u w:val="single"/>
        </w:rPr>
        <w:t xml:space="preserve"> in aerospace products </w:t>
      </w:r>
      <w:r w:rsidRPr="003D2448">
        <w:rPr>
          <w:highlight w:val="yellow"/>
          <w:u w:val="single"/>
        </w:rPr>
        <w:t>reached</w:t>
      </w:r>
      <w:r w:rsidRPr="003D2448">
        <w:rPr>
          <w:u w:val="single"/>
        </w:rPr>
        <w:t xml:space="preserve"> $80 billion in 2015 on exports of $140 billion, both </w:t>
      </w:r>
      <w:r w:rsidRPr="003D2448">
        <w:rPr>
          <w:iCs/>
          <w:highlight w:val="yellow"/>
          <w:u w:val="single"/>
          <w:bdr w:val="single" w:sz="8" w:space="0" w:color="auto"/>
        </w:rPr>
        <w:t>record highs</w:t>
      </w:r>
      <w:r w:rsidRPr="003D2448">
        <w:rPr>
          <w:u w:val="single"/>
        </w:rPr>
        <w:t>. This surplus</w:t>
      </w:r>
      <w:r w:rsidRPr="003D2448">
        <w:rPr>
          <w:sz w:val="16"/>
        </w:rPr>
        <w:t>, which</w:t>
      </w:r>
      <w:r w:rsidRPr="003D2448">
        <w:rPr>
          <w:u w:val="single"/>
        </w:rPr>
        <w:t xml:space="preserve"> has widened in the past 15 years</w:t>
      </w:r>
      <w:r w:rsidRPr="003D2448">
        <w:rPr>
          <w:sz w:val="16"/>
        </w:rPr>
        <w:t xml:space="preserve"> both in absolute terms and as a percentage of aerospace exports, keeps the total U.S. trade deficit 10% smaller than it otherwise would be. China became the most important single destination in 2013 (passing Japan and the large European economies), but still only accounts for 10% of the total. But on a regional basis, the Asia-Pacific region accounts for 40%, with Japan, Singapore, South Korea and Taiwan being other important destinations. This is a function of both stronger short-haul travel within Asia and expansion of longer-haul routes to Europe and North America. Also noteworthy is the importance of the Middle East and Africa in the export mix. Thanks to the explosive growth of Persian Gulf-based carriers such as Emirates and Etihad, exports to that region reached 15% of the sector total in 2015, nearly triple its share just a decade ago. </w:t>
      </w:r>
      <w:r w:rsidRPr="003D2448">
        <w:rPr>
          <w:u w:val="single"/>
        </w:rPr>
        <w:t>A key question</w:t>
      </w:r>
      <w:r w:rsidRPr="003D2448">
        <w:rPr>
          <w:sz w:val="16"/>
        </w:rPr>
        <w:t xml:space="preserve">, of course, </w:t>
      </w:r>
      <w:r w:rsidRPr="003D2448">
        <w:rPr>
          <w:u w:val="single"/>
        </w:rPr>
        <w:t xml:space="preserve">is the degree to which </w:t>
      </w:r>
      <w:r w:rsidRPr="003D2448">
        <w:rPr>
          <w:iCs/>
          <w:highlight w:val="yellow"/>
          <w:u w:val="single"/>
          <w:bdr w:val="single" w:sz="8" w:space="0" w:color="auto"/>
        </w:rPr>
        <w:t>the competitive dominance of the U.S. aerospace industry will persist</w:t>
      </w:r>
      <w:r w:rsidRPr="003D2448">
        <w:rPr>
          <w:u w:val="single"/>
        </w:rPr>
        <w:t xml:space="preserve">. There are many reasons to </w:t>
      </w:r>
      <w:r w:rsidRPr="003D2448">
        <w:rPr>
          <w:highlight w:val="yellow"/>
          <w:u w:val="single"/>
        </w:rPr>
        <w:t>be optimistic</w:t>
      </w:r>
      <w:r w:rsidRPr="003D2448">
        <w:rPr>
          <w:u w:val="single"/>
        </w:rPr>
        <w:t xml:space="preserve">, the first and foremost of which is </w:t>
      </w:r>
      <w:r w:rsidRPr="003D2448">
        <w:rPr>
          <w:highlight w:val="yellow"/>
          <w:u w:val="single"/>
        </w:rPr>
        <w:t>a</w:t>
      </w:r>
      <w:r w:rsidRPr="003D2448">
        <w:rPr>
          <w:u w:val="single"/>
        </w:rPr>
        <w:t xml:space="preserve"> well-earned </w:t>
      </w:r>
      <w:r w:rsidRPr="003D2448">
        <w:rPr>
          <w:iCs/>
          <w:highlight w:val="yellow"/>
          <w:u w:val="single"/>
          <w:bdr w:val="single" w:sz="8" w:space="0" w:color="auto"/>
        </w:rPr>
        <w:t>reputation for reliability and safety</w:t>
      </w:r>
      <w:r w:rsidRPr="003D2448">
        <w:rPr>
          <w:u w:val="single"/>
        </w:rPr>
        <w:t>. This is a big part of the reason that</w:t>
      </w:r>
      <w:r w:rsidRPr="003D2448">
        <w:rPr>
          <w:sz w:val="16"/>
        </w:rPr>
        <w:t xml:space="preserve">, despite concerted efforts by China to develop a commercial airliner, its share of global output is only 3%. Furthermore, test flights of the Comac C919—a short-haul commercial airliner manufactured by the Commercial Aircraft Corporation of China—have been delayed, and most observers agree that its cost-efficiency, comfort, and safety will be insufficient for it gain significant market share. </w:t>
      </w:r>
      <w:r w:rsidRPr="003D2448">
        <w:rPr>
          <w:u w:val="single"/>
        </w:rPr>
        <w:t xml:space="preserve">We do not expect China’s share of global aerospace production to exceed 5% for the next 15 years. A second factor is history. The U.S. was the birthplace of aviation, and </w:t>
      </w:r>
      <w:r w:rsidRPr="003D2448">
        <w:rPr>
          <w:iCs/>
          <w:highlight w:val="yellow"/>
          <w:u w:val="single"/>
          <w:bdr w:val="single" w:sz="8" w:space="0" w:color="auto"/>
        </w:rPr>
        <w:t>geography</w:t>
      </w:r>
      <w:r w:rsidRPr="003D2448">
        <w:rPr>
          <w:highlight w:val="yellow"/>
          <w:u w:val="single"/>
        </w:rPr>
        <w:t xml:space="preserve"> has</w:t>
      </w:r>
      <w:r w:rsidRPr="003D2448">
        <w:rPr>
          <w:u w:val="single"/>
        </w:rPr>
        <w:t xml:space="preserve"> always </w:t>
      </w:r>
      <w:r w:rsidRPr="003D2448">
        <w:rPr>
          <w:highlight w:val="yellow"/>
          <w:u w:val="single"/>
        </w:rPr>
        <w:t>favored</w:t>
      </w:r>
      <w:r w:rsidRPr="003D2448">
        <w:rPr>
          <w:u w:val="single"/>
        </w:rPr>
        <w:t xml:space="preserve"> the sector’s </w:t>
      </w:r>
      <w:r w:rsidRPr="003D2448">
        <w:rPr>
          <w:highlight w:val="yellow"/>
          <w:u w:val="single"/>
        </w:rPr>
        <w:t>development thanks to a</w:t>
      </w:r>
      <w:r w:rsidRPr="003D2448">
        <w:rPr>
          <w:u w:val="single"/>
        </w:rPr>
        <w:t xml:space="preserve"> relatively </w:t>
      </w:r>
      <w:r w:rsidRPr="003D2448">
        <w:rPr>
          <w:highlight w:val="yellow"/>
          <w:u w:val="single"/>
        </w:rPr>
        <w:t>large landmass with a widely dispersed population</w:t>
      </w:r>
      <w:r w:rsidRPr="003D2448">
        <w:rPr>
          <w:u w:val="single"/>
        </w:rPr>
        <w:t xml:space="preserve"> that is </w:t>
      </w:r>
      <w:r w:rsidRPr="003D2448">
        <w:rPr>
          <w:highlight w:val="yellow"/>
          <w:u w:val="single"/>
        </w:rPr>
        <w:t>conducive to air travel</w:t>
      </w:r>
      <w:r w:rsidRPr="003D2448">
        <w:rPr>
          <w:u w:val="single"/>
        </w:rPr>
        <w:t xml:space="preserve">. Geopolitical history has only reinforced that advantage, as that has encouraged heavy investment in the R&amp;D, engineering and production infrastructure to create industrial clusters </w:t>
      </w:r>
      <w:r w:rsidRPr="003D2448">
        <w:rPr>
          <w:sz w:val="16"/>
        </w:rPr>
        <w:t xml:space="preserve">in Seattle, southern California, Kansas and elsewhere. This is </w:t>
      </w:r>
      <w:r w:rsidRPr="003D2448">
        <w:rPr>
          <w:u w:val="single"/>
        </w:rPr>
        <w:t>one of the key reasons why U.S. aerospace manufacturing remained so dominant against European manufacturers</w:t>
      </w:r>
      <w:r w:rsidRPr="003D2448">
        <w:rPr>
          <w:sz w:val="16"/>
        </w:rPr>
        <w:t xml:space="preserve"> such as de Havilland/Hawker, Fokker, Aérospatiale and the other predecessors of Airbus. </w:t>
      </w:r>
      <w:r w:rsidRPr="003D2448">
        <w:rPr>
          <w:u w:val="single"/>
        </w:rPr>
        <w:t xml:space="preserve">A final point is that more </w:t>
      </w:r>
      <w:r w:rsidRPr="003D2448">
        <w:rPr>
          <w:iCs/>
          <w:highlight w:val="yellow"/>
          <w:u w:val="single"/>
          <w:bdr w:val="single" w:sz="8" w:space="0" w:color="auto"/>
        </w:rPr>
        <w:t>fundamental indicators of competitiveness</w:t>
      </w:r>
      <w:r w:rsidRPr="003D2448">
        <w:rPr>
          <w:u w:val="single"/>
        </w:rPr>
        <w:t xml:space="preserve"> (such as production per unit of capital and labor) </w:t>
      </w:r>
      <w:r w:rsidRPr="003D2448">
        <w:rPr>
          <w:highlight w:val="yellow"/>
          <w:u w:val="single"/>
        </w:rPr>
        <w:t>have improved dramatically</w:t>
      </w:r>
      <w:r w:rsidRPr="003D2448">
        <w:rPr>
          <w:u w:val="single"/>
        </w:rPr>
        <w:t xml:space="preserve"> in the U.S. aerospace industry in the past 15 years.</w:t>
      </w:r>
      <w:r w:rsidRPr="003D2448">
        <w:rPr>
          <w:sz w:val="16"/>
        </w:rPr>
        <w:t xml:space="preserve"> Some of this improvement is common to some other manufacturing industries (automotive and industrial machinery in particular), such as the use of enterprise-resource-planning systems to reduce inventories, implementation of lean manufacturing techniques to reduce waste and improve quality. </w:t>
      </w:r>
      <w:r w:rsidRPr="003D2448">
        <w:rPr>
          <w:u w:val="single"/>
        </w:rPr>
        <w:t>These have contributed to a 40% improvement in the overall productivity of capital and labor for aerospace sector in the past 15 years</w:t>
      </w:r>
      <w:r w:rsidRPr="003D2448">
        <w:rPr>
          <w:sz w:val="16"/>
        </w:rPr>
        <w:t xml:space="preserve">, compared to a 10% improvement for U.S. manufacturing as a whole. </w:t>
      </w:r>
      <w:r w:rsidRPr="003D2448">
        <w:rPr>
          <w:u w:val="single"/>
        </w:rPr>
        <w:t>It also illustrates a widening competitive advantage against European manufacturers</w:t>
      </w:r>
      <w:r w:rsidRPr="003D2448">
        <w:rPr>
          <w:sz w:val="16"/>
        </w:rPr>
        <w:t xml:space="preserve">, which partly explains why Europe’s share of global production has never been able to climb above 25%. </w:t>
      </w:r>
      <w:r w:rsidRPr="003D2448">
        <w:rPr>
          <w:u w:val="single"/>
        </w:rPr>
        <w:t xml:space="preserve">For all of these reasons, </w:t>
      </w:r>
      <w:r w:rsidRPr="003D2448">
        <w:rPr>
          <w:iCs/>
          <w:highlight w:val="yellow"/>
          <w:u w:val="single"/>
          <w:bdr w:val="single" w:sz="8" w:space="0" w:color="auto"/>
        </w:rPr>
        <w:t>the already-soaring U.S. aerospace industry is set to fly higher</w:t>
      </w:r>
      <w:r w:rsidRPr="003D2448">
        <w:rPr>
          <w:u w:val="single"/>
        </w:rPr>
        <w:t>, with export growth expected to average a bit more than 3.5 % over the next decade. This demand, along with a relatively robust outlook for air travel in the domestic market looking ahead, means that U.S. aerospace will maintain, if not slightly increase, its dominant share of global production.</w:t>
      </w:r>
    </w:p>
    <w:p w14:paraId="68688385" w14:textId="77777777" w:rsidR="003D2448" w:rsidRPr="003D2448" w:rsidRDefault="003D2448" w:rsidP="003D2448"/>
    <w:p w14:paraId="0C8A7437" w14:textId="77777777" w:rsidR="003D2448" w:rsidRPr="003D2448" w:rsidRDefault="003D2448" w:rsidP="003D2448">
      <w:pPr>
        <w:keepNext/>
        <w:keepLines/>
        <w:pageBreakBefore/>
        <w:spacing w:before="40" w:after="0"/>
        <w:jc w:val="center"/>
        <w:outlineLvl w:val="1"/>
        <w:rPr>
          <w:rFonts w:eastAsiaTheme="majorEastAsia" w:cstheme="majorBidi"/>
          <w:b/>
          <w:sz w:val="44"/>
          <w:szCs w:val="26"/>
          <w:u w:val="double"/>
        </w:rPr>
      </w:pPr>
      <w:r w:rsidRPr="003D2448">
        <w:rPr>
          <w:rFonts w:eastAsiaTheme="majorEastAsia" w:cstheme="majorBidi"/>
          <w:b/>
          <w:sz w:val="44"/>
          <w:szCs w:val="26"/>
          <w:u w:val="double"/>
        </w:rPr>
        <w:t>Canada</w:t>
      </w:r>
    </w:p>
    <w:p w14:paraId="36990EDD" w14:textId="77777777" w:rsidR="003D2448" w:rsidRPr="003D2448" w:rsidRDefault="003D2448" w:rsidP="003D2448">
      <w:pPr>
        <w:keepNext/>
        <w:keepLines/>
        <w:pageBreakBefore/>
        <w:spacing w:before="40" w:after="0"/>
        <w:jc w:val="center"/>
        <w:outlineLvl w:val="2"/>
        <w:rPr>
          <w:rFonts w:eastAsiaTheme="majorEastAsia" w:cstheme="majorBidi"/>
          <w:b/>
          <w:sz w:val="32"/>
          <w:szCs w:val="24"/>
          <w:u w:val="single"/>
        </w:rPr>
      </w:pPr>
      <w:r w:rsidRPr="003D2448">
        <w:rPr>
          <w:rFonts w:eastAsiaTheme="majorEastAsia" w:cstheme="majorBidi"/>
          <w:b/>
          <w:sz w:val="32"/>
          <w:szCs w:val="24"/>
          <w:u w:val="single"/>
        </w:rPr>
        <w:t>China Order Good</w:t>
      </w:r>
    </w:p>
    <w:p w14:paraId="28DC068F"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China-led order is good is key to  preventextinction.</w:t>
      </w:r>
    </w:p>
    <w:p w14:paraId="1BF4605C" w14:textId="77777777" w:rsidR="003D2448" w:rsidRPr="003D2448" w:rsidRDefault="003D2448" w:rsidP="003D2448">
      <w:r w:rsidRPr="003D2448">
        <w:t xml:space="preserve">Ignacio </w:t>
      </w:r>
      <w:r w:rsidRPr="003D2448">
        <w:rPr>
          <w:b/>
          <w:bCs/>
          <w:sz w:val="26"/>
        </w:rPr>
        <w:t>de la Rasilla &amp;</w:t>
      </w:r>
      <w:r w:rsidRPr="003D2448">
        <w:t xml:space="preserve"> Yayezi </w:t>
      </w:r>
      <w:r w:rsidRPr="003D2448">
        <w:rPr>
          <w:b/>
          <w:bCs/>
          <w:sz w:val="26"/>
        </w:rPr>
        <w:t>Hao 24</w:t>
      </w:r>
      <w:r w:rsidRPr="003D2448">
        <w:t>, de la Rasilla holds the Han Depei Chair in International Law and is a One Thousand Talents Plan Professor at the Wuhan University Institute of International Law and the Wuhan Academy of International Law and Global Governance in China; Hao is a lecturer in international law at the School of Law of Wuhan University in China, "The Community of Shared Future for Mankind and International Law," The Cambridge Handbook of China and International Law, edited by Congyan Cai and Ignacio de la Rasilla, Cambridge University Press, 2024, pp. 49–70, doi:10.1017/9781009041133.005</w:t>
      </w:r>
    </w:p>
    <w:p w14:paraId="09217D0C" w14:textId="77777777" w:rsidR="003D2448" w:rsidRPr="003D2448" w:rsidRDefault="003D2448" w:rsidP="003D2448">
      <w:r w:rsidRPr="003D2448">
        <w:rPr>
          <w:u w:val="single"/>
        </w:rPr>
        <w:t>The global projection of the</w:t>
      </w:r>
      <w:r w:rsidRPr="003D2448">
        <w:rPr>
          <w:sz w:val="16"/>
        </w:rPr>
        <w:t xml:space="preserve"> </w:t>
      </w:r>
      <w:r w:rsidRPr="003D2448">
        <w:rPr>
          <w:iCs/>
          <w:u w:val="single"/>
          <w:bdr w:val="single" w:sz="8" w:space="0" w:color="auto"/>
        </w:rPr>
        <w:t>CSFM</w:t>
      </w:r>
      <w:r w:rsidRPr="003D2448">
        <w:rPr>
          <w:sz w:val="16"/>
        </w:rPr>
        <w:t xml:space="preserve"> </w:t>
      </w:r>
      <w:r w:rsidRPr="003D2448">
        <w:rPr>
          <w:u w:val="single"/>
        </w:rPr>
        <w:t>found an</w:t>
      </w:r>
      <w:r w:rsidRPr="003D2448">
        <w:rPr>
          <w:sz w:val="16"/>
        </w:rPr>
        <w:t xml:space="preserve"> </w:t>
      </w:r>
      <w:r w:rsidRPr="003D2448">
        <w:rPr>
          <w:iCs/>
          <w:u w:val="single"/>
          <w:bdr w:val="single" w:sz="8" w:space="0" w:color="auto"/>
        </w:rPr>
        <w:t>unexpected breeding ground</w:t>
      </w:r>
      <w:r w:rsidRPr="003D2448">
        <w:rPr>
          <w:sz w:val="16"/>
        </w:rPr>
        <w:t xml:space="preserve"> </w:t>
      </w:r>
      <w:r w:rsidRPr="003D2448">
        <w:rPr>
          <w:u w:val="single"/>
        </w:rPr>
        <w:t>amid the</w:t>
      </w:r>
      <w:r w:rsidRPr="003D2448">
        <w:rPr>
          <w:sz w:val="16"/>
        </w:rPr>
        <w:t xml:space="preserve"> </w:t>
      </w:r>
      <w:r w:rsidRPr="003D2448">
        <w:rPr>
          <w:iCs/>
          <w:u w:val="single"/>
          <w:bdr w:val="single" w:sz="8" w:space="0" w:color="auto"/>
        </w:rPr>
        <w:t>unilateralist</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protectionist Trump administration’s assault</w:t>
      </w:r>
      <w:r w:rsidRPr="003D2448">
        <w:rPr>
          <w:sz w:val="16"/>
        </w:rPr>
        <w:t xml:space="preserve"> </w:t>
      </w:r>
      <w:r w:rsidRPr="003D2448">
        <w:rPr>
          <w:u w:val="single"/>
        </w:rPr>
        <w:t>on</w:t>
      </w:r>
      <w:r w:rsidRPr="003D2448">
        <w:rPr>
          <w:sz w:val="16"/>
        </w:rPr>
        <w:t xml:space="preserve"> </w:t>
      </w:r>
      <w:r w:rsidRPr="003D2448">
        <w:rPr>
          <w:iCs/>
          <w:u w:val="single"/>
          <w:bdr w:val="single" w:sz="8" w:space="0" w:color="auto"/>
        </w:rPr>
        <w:t>i</w:t>
      </w:r>
      <w:r w:rsidRPr="003D2448">
        <w:rPr>
          <w:sz w:val="16"/>
        </w:rPr>
        <w:t xml:space="preserve">nternational </w:t>
      </w:r>
      <w:r w:rsidRPr="003D2448">
        <w:rPr>
          <w:iCs/>
          <w:u w:val="single"/>
          <w:bdr w:val="single" w:sz="8" w:space="0" w:color="auto"/>
        </w:rPr>
        <w:t>law</w:t>
      </w:r>
      <w:r w:rsidRPr="003D2448">
        <w:rPr>
          <w:sz w:val="16"/>
        </w:rPr>
        <w:t xml:space="preserve"> </w:t>
      </w:r>
      <w:r w:rsidRPr="003D2448">
        <w:rPr>
          <w:u w:val="single"/>
        </w:rPr>
        <w:t>and</w:t>
      </w:r>
      <w:r w:rsidRPr="003D2448">
        <w:rPr>
          <w:sz w:val="16"/>
        </w:rPr>
        <w:t xml:space="preserve"> international </w:t>
      </w:r>
      <w:r w:rsidRPr="003D2448">
        <w:rPr>
          <w:iCs/>
          <w:u w:val="single"/>
          <w:bdr w:val="single" w:sz="8" w:space="0" w:color="auto"/>
        </w:rPr>
        <w:t>organizations. This was done in pursuance of an idiosyncratic</w:t>
      </w:r>
      <w:r w:rsidRPr="003D2448">
        <w:rPr>
          <w:sz w:val="16"/>
        </w:rPr>
        <w:t xml:space="preserve"> </w:t>
      </w:r>
      <w:r w:rsidRPr="003D2448">
        <w:rPr>
          <w:iCs/>
          <w:u w:val="single"/>
          <w:bdr w:val="single" w:sz="8" w:space="0" w:color="auto"/>
        </w:rPr>
        <w:t>populist</w:t>
      </w:r>
      <w:r w:rsidRPr="003D2448">
        <w:rPr>
          <w:sz w:val="16"/>
        </w:rPr>
        <w:t xml:space="preserve"> ‘new sovereigntist’7 </w:t>
      </w:r>
      <w:r w:rsidRPr="003D2448">
        <w:rPr>
          <w:iCs/>
          <w:u w:val="single"/>
          <w:bdr w:val="single" w:sz="8" w:space="0" w:color="auto"/>
        </w:rPr>
        <w:t>stance</w:t>
      </w:r>
      <w:r w:rsidRPr="003D2448">
        <w:rPr>
          <w:sz w:val="16"/>
        </w:rPr>
        <w:t xml:space="preserve"> </w:t>
      </w:r>
      <w:r w:rsidRPr="003D2448">
        <w:rPr>
          <w:u w:val="single"/>
        </w:rPr>
        <w:t>on</w:t>
      </w:r>
      <w:r w:rsidRPr="003D2448">
        <w:rPr>
          <w:sz w:val="16"/>
        </w:rPr>
        <w:t xml:space="preserve"> US </w:t>
      </w:r>
      <w:r w:rsidRPr="003D2448">
        <w:rPr>
          <w:iCs/>
          <w:u w:val="single"/>
          <w:bdr w:val="single" w:sz="8" w:space="0" w:color="auto"/>
        </w:rPr>
        <w:t>fo</w:t>
      </w:r>
      <w:r w:rsidRPr="003D2448">
        <w:rPr>
          <w:sz w:val="16"/>
        </w:rPr>
        <w:t xml:space="preserve">reign </w:t>
      </w:r>
      <w:r w:rsidRPr="003D2448">
        <w:rPr>
          <w:iCs/>
          <w:u w:val="single"/>
          <w:bdr w:val="single" w:sz="8" w:space="0" w:color="auto"/>
        </w:rPr>
        <w:t>po</w:t>
      </w:r>
      <w:r w:rsidRPr="003D2448">
        <w:rPr>
          <w:sz w:val="16"/>
        </w:rPr>
        <w:t xml:space="preserve">licy </w:t>
      </w:r>
      <w:r w:rsidRPr="003D2448">
        <w:rPr>
          <w:u w:val="single"/>
        </w:rPr>
        <w:t>that was</w:t>
      </w:r>
      <w:r w:rsidRPr="003D2448">
        <w:rPr>
          <w:sz w:val="16"/>
        </w:rPr>
        <w:t xml:space="preserve"> premised on the </w:t>
      </w:r>
      <w:r w:rsidRPr="003D2448">
        <w:rPr>
          <w:iCs/>
          <w:u w:val="single"/>
          <w:bdr w:val="single" w:sz="8" w:space="0" w:color="auto"/>
        </w:rPr>
        <w:t>sloganized</w:t>
      </w:r>
      <w:r w:rsidRPr="003D2448">
        <w:rPr>
          <w:sz w:val="16"/>
        </w:rPr>
        <w:t xml:space="preserve"> </w:t>
      </w:r>
      <w:r w:rsidRPr="003D2448">
        <w:rPr>
          <w:iCs/>
          <w:u w:val="single"/>
          <w:bdr w:val="single" w:sz="8" w:space="0" w:color="auto"/>
        </w:rPr>
        <w:t>‘America first’</w:t>
      </w:r>
      <w:r w:rsidRPr="003D2448">
        <w:rPr>
          <w:sz w:val="16"/>
        </w:rPr>
        <w:t xml:space="preserve"> doctrine and saw international treaties and international organizations as hindrances rather than enablers of the United States’ geopolitical standing on the world stage.8 </w:t>
      </w:r>
      <w:r w:rsidRPr="003D2448">
        <w:rPr>
          <w:u w:val="single"/>
        </w:rPr>
        <w:t>In</w:t>
      </w:r>
      <w:r w:rsidRPr="003D2448">
        <w:rPr>
          <w:sz w:val="16"/>
        </w:rPr>
        <w:t xml:space="preserve"> </w:t>
      </w:r>
      <w:r w:rsidRPr="003D2448">
        <w:rPr>
          <w:iCs/>
          <w:u w:val="single"/>
          <w:bdr w:val="single" w:sz="8" w:space="0" w:color="auto"/>
        </w:rPr>
        <w:t>a</w:t>
      </w:r>
      <w:r w:rsidRPr="003D2448">
        <w:rPr>
          <w:sz w:val="16"/>
        </w:rPr>
        <w:t xml:space="preserve">n almost </w:t>
      </w:r>
      <w:r w:rsidRPr="003D2448">
        <w:rPr>
          <w:iCs/>
          <w:u w:val="single"/>
          <w:bdr w:val="single" w:sz="8" w:space="0" w:color="auto"/>
        </w:rPr>
        <w:t>complete</w:t>
      </w:r>
      <w:r w:rsidRPr="003D2448">
        <w:rPr>
          <w:sz w:val="16"/>
        </w:rPr>
        <w:t xml:space="preserve"> reverse </w:t>
      </w:r>
      <w:r w:rsidRPr="003D2448">
        <w:rPr>
          <w:iCs/>
          <w:u w:val="single"/>
          <w:bdr w:val="single" w:sz="8" w:space="0" w:color="auto"/>
        </w:rPr>
        <w:t>mirror image</w:t>
      </w:r>
      <w:r w:rsidRPr="003D2448">
        <w:rPr>
          <w:sz w:val="16"/>
        </w:rPr>
        <w:t xml:space="preserve"> of the ‘Trumpian’ backlash against the post–Cold War international liberal order,9 </w:t>
      </w:r>
      <w:r w:rsidRPr="003D2448">
        <w:rPr>
          <w:highlight w:val="cyan"/>
          <w:u w:val="single"/>
        </w:rPr>
        <w:t>China</w:t>
      </w:r>
      <w:r w:rsidRPr="003D2448">
        <w:rPr>
          <w:sz w:val="16"/>
          <w:highlight w:val="cyan"/>
        </w:rPr>
        <w:t xml:space="preserve"> </w:t>
      </w:r>
      <w:r w:rsidRPr="003D2448">
        <w:rPr>
          <w:iCs/>
          <w:highlight w:val="cyan"/>
          <w:u w:val="single"/>
          <w:bdr w:val="single" w:sz="8" w:space="0" w:color="auto"/>
        </w:rPr>
        <w:t>strengthened</w:t>
      </w:r>
      <w:r w:rsidRPr="003D2448">
        <w:rPr>
          <w:sz w:val="16"/>
          <w:highlight w:val="cyan"/>
        </w:rPr>
        <w:t xml:space="preserve"> </w:t>
      </w:r>
      <w:r w:rsidRPr="003D2448">
        <w:rPr>
          <w:highlight w:val="cyan"/>
          <w:u w:val="single"/>
        </w:rPr>
        <w:t>its participation in</w:t>
      </w:r>
      <w:r w:rsidRPr="003D2448">
        <w:rPr>
          <w:sz w:val="16"/>
        </w:rPr>
        <w:t xml:space="preserve">, and furthered its financial contributions to, the work of </w:t>
      </w:r>
      <w:r w:rsidRPr="003D2448">
        <w:rPr>
          <w:highlight w:val="cyan"/>
          <w:u w:val="single"/>
        </w:rPr>
        <w:t>the UN and</w:t>
      </w:r>
      <w:r w:rsidRPr="003D2448">
        <w:rPr>
          <w:sz w:val="16"/>
        </w:rPr>
        <w:t xml:space="preserve"> related </w:t>
      </w:r>
      <w:r w:rsidRPr="003D2448">
        <w:rPr>
          <w:highlight w:val="cyan"/>
          <w:u w:val="single"/>
        </w:rPr>
        <w:t>international institutions. It</w:t>
      </w:r>
      <w:r w:rsidRPr="003D2448">
        <w:rPr>
          <w:u w:val="single"/>
        </w:rPr>
        <w:t xml:space="preserve"> also went on to actively</w:t>
      </w:r>
      <w:r w:rsidRPr="003D2448">
        <w:rPr>
          <w:sz w:val="16"/>
        </w:rPr>
        <w:t xml:space="preserve"> </w:t>
      </w:r>
      <w:r w:rsidRPr="003D2448">
        <w:rPr>
          <w:iCs/>
          <w:highlight w:val="cyan"/>
          <w:u w:val="single"/>
          <w:bdr w:val="single" w:sz="8" w:space="0" w:color="auto"/>
        </w:rPr>
        <w:t>enlarge</w:t>
      </w:r>
      <w:r w:rsidRPr="003D2448">
        <w:rPr>
          <w:sz w:val="16"/>
          <w:highlight w:val="cyan"/>
        </w:rPr>
        <w:t xml:space="preserve"> </w:t>
      </w:r>
      <w:r w:rsidRPr="003D2448">
        <w:rPr>
          <w:highlight w:val="cyan"/>
          <w:u w:val="single"/>
        </w:rPr>
        <w:t>its</w:t>
      </w:r>
      <w:r w:rsidRPr="003D2448">
        <w:rPr>
          <w:sz w:val="16"/>
        </w:rPr>
        <w:t xml:space="preserve"> already extensive </w:t>
      </w:r>
      <w:r w:rsidRPr="003D2448">
        <w:rPr>
          <w:u w:val="single"/>
        </w:rPr>
        <w:t>international</w:t>
      </w:r>
      <w:r w:rsidRPr="003D2448">
        <w:rPr>
          <w:sz w:val="16"/>
        </w:rPr>
        <w:t xml:space="preserve"> </w:t>
      </w:r>
      <w:r w:rsidRPr="003D2448">
        <w:rPr>
          <w:iCs/>
          <w:highlight w:val="cyan"/>
          <w:u w:val="single"/>
          <w:bdr w:val="single" w:sz="8" w:space="0" w:color="auto"/>
        </w:rPr>
        <w:t>treaty</w:t>
      </w:r>
      <w:r w:rsidRPr="003D2448">
        <w:rPr>
          <w:sz w:val="16"/>
          <w:highlight w:val="cyan"/>
        </w:rPr>
        <w:t xml:space="preserve"> </w:t>
      </w:r>
      <w:r w:rsidRPr="003D2448">
        <w:rPr>
          <w:highlight w:val="cyan"/>
          <w:u w:val="single"/>
        </w:rPr>
        <w:t>network</w:t>
      </w:r>
      <w:r w:rsidRPr="003D2448">
        <w:rPr>
          <w:sz w:val="16"/>
        </w:rPr>
        <w:t xml:space="preserve">, which already encompasses ‘hundreds of multilateral treaties and thousands of bilateral treaties’.10 The bulk of this development has gravitated around the BRI, in the context of which China has </w:t>
      </w:r>
      <w:r w:rsidRPr="003D2448">
        <w:rPr>
          <w:highlight w:val="cyan"/>
          <w:u w:val="single"/>
        </w:rPr>
        <w:t>signed</w:t>
      </w:r>
      <w:r w:rsidRPr="003D2448">
        <w:rPr>
          <w:sz w:val="16"/>
        </w:rPr>
        <w:t xml:space="preserve"> multiple </w:t>
      </w:r>
      <w:r w:rsidRPr="003D2448">
        <w:rPr>
          <w:iCs/>
          <w:u w:val="single"/>
          <w:bdr w:val="single" w:sz="8" w:space="0" w:color="auto"/>
        </w:rPr>
        <w:t>‘</w:t>
      </w:r>
      <w:r w:rsidRPr="003D2448">
        <w:rPr>
          <w:iCs/>
          <w:highlight w:val="cyan"/>
          <w:u w:val="single"/>
          <w:bdr w:val="single" w:sz="8" w:space="0" w:color="auto"/>
        </w:rPr>
        <w:t>BRI</w:t>
      </w:r>
      <w:r w:rsidRPr="003D2448">
        <w:rPr>
          <w:sz w:val="16"/>
        </w:rPr>
        <w:t xml:space="preserve"> primary </w:t>
      </w:r>
      <w:r w:rsidRPr="003D2448">
        <w:rPr>
          <w:highlight w:val="cyan"/>
          <w:u w:val="single"/>
        </w:rPr>
        <w:t>agreements’</w:t>
      </w:r>
      <w:r w:rsidRPr="003D2448">
        <w:rPr>
          <w:sz w:val="16"/>
        </w:rPr>
        <w:t xml:space="preserve">,11 including prominently a network of memoranda of understanding (MOUs) with around 140 states and 30 international organizations. However, China’s treaty network has further extended, as we shall later see, </w:t>
      </w:r>
      <w:r w:rsidRPr="003D2448">
        <w:rPr>
          <w:highlight w:val="cyan"/>
          <w:u w:val="single"/>
        </w:rPr>
        <w:t>to include</w:t>
      </w:r>
      <w:r w:rsidRPr="003D2448">
        <w:rPr>
          <w:sz w:val="16"/>
        </w:rPr>
        <w:t xml:space="preserve"> new international treaty </w:t>
      </w:r>
      <w:r w:rsidRPr="003D2448">
        <w:rPr>
          <w:highlight w:val="cyan"/>
          <w:u w:val="single"/>
        </w:rPr>
        <w:t>obligations in</w:t>
      </w:r>
      <w:r w:rsidRPr="003D2448">
        <w:rPr>
          <w:sz w:val="16"/>
        </w:rPr>
        <w:t xml:space="preserve"> the fields of </w:t>
      </w:r>
      <w:r w:rsidRPr="003D2448">
        <w:rPr>
          <w:iCs/>
          <w:highlight w:val="cyan"/>
          <w:u w:val="single"/>
          <w:bdr w:val="single" w:sz="8" w:space="0" w:color="auto"/>
        </w:rPr>
        <w:t>climate</w:t>
      </w:r>
      <w:r w:rsidRPr="003D2448">
        <w:rPr>
          <w:sz w:val="16"/>
        </w:rPr>
        <w:t xml:space="preserve"> change, international </w:t>
      </w:r>
      <w:r w:rsidRPr="003D2448">
        <w:rPr>
          <w:iCs/>
          <w:highlight w:val="cyan"/>
          <w:u w:val="single"/>
          <w:bdr w:val="single" w:sz="8" w:space="0" w:color="auto"/>
        </w:rPr>
        <w:t>trade</w:t>
      </w:r>
      <w:r w:rsidRPr="003D2448">
        <w:rPr>
          <w:highlight w:val="cyan"/>
          <w:u w:val="single"/>
        </w:rPr>
        <w:t>,</w:t>
      </w:r>
      <w:r w:rsidRPr="003D2448">
        <w:rPr>
          <w:sz w:val="16"/>
          <w:highlight w:val="cyan"/>
        </w:rPr>
        <w:t xml:space="preserve"> </w:t>
      </w:r>
      <w:r w:rsidRPr="003D2448">
        <w:rPr>
          <w:iCs/>
          <w:highlight w:val="cyan"/>
          <w:u w:val="single"/>
          <w:bdr w:val="single" w:sz="8" w:space="0" w:color="auto"/>
        </w:rPr>
        <w:t>arms control</w:t>
      </w:r>
      <w:r w:rsidRPr="003D2448">
        <w:rPr>
          <w:sz w:val="16"/>
          <w:highlight w:val="cyan"/>
        </w:rPr>
        <w:t xml:space="preserve"> </w:t>
      </w:r>
      <w:r w:rsidRPr="003D2448">
        <w:rPr>
          <w:u w:val="single"/>
        </w:rPr>
        <w:t>and</w:t>
      </w:r>
      <w:r w:rsidRPr="003D2448">
        <w:rPr>
          <w:sz w:val="16"/>
        </w:rPr>
        <w:t xml:space="preserve"> </w:t>
      </w:r>
      <w:r w:rsidRPr="003D2448">
        <w:rPr>
          <w:iCs/>
          <w:u w:val="single"/>
          <w:bdr w:val="single" w:sz="8" w:space="0" w:color="auto"/>
        </w:rPr>
        <w:t>other areas</w:t>
      </w:r>
      <w:r w:rsidRPr="003D2448">
        <w:rPr>
          <w:sz w:val="16"/>
        </w:rPr>
        <w:t>.</w:t>
      </w:r>
    </w:p>
    <w:p w14:paraId="64C6DDBE" w14:textId="77777777" w:rsidR="003D2448" w:rsidRPr="003D2448" w:rsidRDefault="003D2448" w:rsidP="003D2448">
      <w:r w:rsidRPr="003D2448">
        <w:rPr>
          <w:sz w:val="16"/>
        </w:rPr>
        <w:t>A token of the Chinese diplomatic investment in expanding its influence on international law since 2013 is that the country has become the most active global power in the UN General Assembly (UNGA),12 having sponsored 351 resolutions (many of which include CSFM and/or related Chinese ‘official’ diplomatic terminology) in the UNGA alone between 2013 and 2018.13 China has, furthermore, engaged in its own China-led international institution-building processes in the shadow of the BRI14 and has, overall, systematically implemented a plan to bolster its capabilities across all areas of international law. Underlying the Chinese renewed proactive engagement with international law are guidelines issued by the Chinese Communist Party (CCP) Central Committee in 2014 calling for China to ‘[s]trengthen foreign-related legal work’ and ‘vigorously participate in the formulation of international norms, promote the handling of foreign-related economic and social affairs according to the law, strengthen our country’s discourse power and influence in international legal affairs, and use legal methods to safeguard our country’s sovereignty, security and development interests’.15</w:t>
      </w:r>
    </w:p>
    <w:p w14:paraId="3C35BE8E" w14:textId="77777777" w:rsidR="003D2448" w:rsidRPr="003D2448" w:rsidRDefault="003D2448" w:rsidP="003D2448">
      <w:pPr>
        <w:rPr>
          <w:sz w:val="16"/>
        </w:rPr>
      </w:pPr>
      <w:r w:rsidRPr="003D2448">
        <w:rPr>
          <w:sz w:val="16"/>
        </w:rPr>
        <w:t xml:space="preserve">Set </w:t>
      </w:r>
      <w:r w:rsidRPr="003D2448">
        <w:rPr>
          <w:u w:val="single"/>
        </w:rPr>
        <w:t>against this background</w:t>
      </w:r>
      <w:r w:rsidRPr="003D2448">
        <w:rPr>
          <w:sz w:val="16"/>
        </w:rPr>
        <w:t xml:space="preserve">, </w:t>
      </w:r>
      <w:r w:rsidRPr="003D2448">
        <w:rPr>
          <w:highlight w:val="cyan"/>
          <w:u w:val="single"/>
        </w:rPr>
        <w:t>is the</w:t>
      </w:r>
      <w:r w:rsidRPr="003D2448">
        <w:rPr>
          <w:sz w:val="16"/>
          <w:highlight w:val="cyan"/>
        </w:rPr>
        <w:t xml:space="preserve"> </w:t>
      </w:r>
      <w:r w:rsidRPr="003D2448">
        <w:rPr>
          <w:iCs/>
          <w:highlight w:val="cyan"/>
          <w:u w:val="single"/>
          <w:bdr w:val="single" w:sz="8" w:space="0" w:color="auto"/>
        </w:rPr>
        <w:t>CSFM</w:t>
      </w:r>
      <w:r w:rsidRPr="003D2448">
        <w:rPr>
          <w:u w:val="single"/>
        </w:rPr>
        <w:t>, as some of its</w:t>
      </w:r>
      <w:r w:rsidRPr="003D2448">
        <w:rPr>
          <w:sz w:val="16"/>
        </w:rPr>
        <w:t xml:space="preserve"> </w:t>
      </w:r>
      <w:r w:rsidRPr="003D2448">
        <w:rPr>
          <w:iCs/>
          <w:u w:val="single"/>
          <w:bdr w:val="single" w:sz="8" w:space="0" w:color="auto"/>
        </w:rPr>
        <w:t>critics</w:t>
      </w:r>
      <w:r w:rsidRPr="003D2448">
        <w:rPr>
          <w:sz w:val="16"/>
        </w:rPr>
        <w:t xml:space="preserve"> (</w:t>
      </w:r>
      <w:r w:rsidRPr="003D2448">
        <w:rPr>
          <w:u w:val="single"/>
        </w:rPr>
        <w:t>inspired by the</w:t>
      </w:r>
      <w:r w:rsidRPr="003D2448">
        <w:rPr>
          <w:sz w:val="16"/>
        </w:rPr>
        <w:t xml:space="preserve"> </w:t>
      </w:r>
      <w:r w:rsidRPr="003D2448">
        <w:rPr>
          <w:iCs/>
          <w:u w:val="single"/>
          <w:bdr w:val="single" w:sz="8" w:space="0" w:color="auto"/>
        </w:rPr>
        <w:t>so-called</w:t>
      </w:r>
      <w:r w:rsidRPr="003D2448">
        <w:rPr>
          <w:sz w:val="16"/>
        </w:rPr>
        <w:t xml:space="preserve"> strategy of </w:t>
      </w:r>
      <w:r w:rsidRPr="003D2448">
        <w:rPr>
          <w:iCs/>
          <w:u w:val="single"/>
          <w:bdr w:val="single" w:sz="8" w:space="0" w:color="auto"/>
        </w:rPr>
        <w:t>deception</w:t>
      </w:r>
      <w:r w:rsidRPr="003D2448">
        <w:rPr>
          <w:sz w:val="16"/>
        </w:rPr>
        <w:t xml:space="preserve"> </w:t>
      </w:r>
      <w:r w:rsidRPr="003D2448">
        <w:rPr>
          <w:u w:val="single"/>
        </w:rPr>
        <w:t>with which the</w:t>
      </w:r>
      <w:r w:rsidRPr="003D2448">
        <w:rPr>
          <w:sz w:val="16"/>
        </w:rPr>
        <w:t xml:space="preserve"> </w:t>
      </w:r>
      <w:r w:rsidRPr="003D2448">
        <w:rPr>
          <w:iCs/>
          <w:u w:val="single"/>
          <w:bdr w:val="single" w:sz="8" w:space="0" w:color="auto"/>
        </w:rPr>
        <w:t>Western mainstream ‘realist tradition</w:t>
      </w:r>
      <w:r w:rsidRPr="003D2448">
        <w:rPr>
          <w:sz w:val="16"/>
        </w:rPr>
        <w:t xml:space="preserve"> in international relations (IR)’ </w:t>
      </w:r>
      <w:r w:rsidRPr="003D2448">
        <w:rPr>
          <w:u w:val="single"/>
        </w:rPr>
        <w:t>generally interprets</w:t>
      </w:r>
      <w:r w:rsidRPr="003D2448">
        <w:rPr>
          <w:sz w:val="16"/>
        </w:rPr>
        <w:t xml:space="preserve"> </w:t>
      </w:r>
      <w:r w:rsidRPr="003D2448">
        <w:rPr>
          <w:iCs/>
          <w:u w:val="single"/>
          <w:bdr w:val="single" w:sz="8" w:space="0" w:color="auto"/>
        </w:rPr>
        <w:t>China’s rise</w:t>
      </w:r>
      <w:r w:rsidRPr="003D2448">
        <w:rPr>
          <w:sz w:val="16"/>
        </w:rPr>
        <w:t xml:space="preserve"> </w:t>
      </w:r>
      <w:r w:rsidRPr="003D2448">
        <w:rPr>
          <w:u w:val="single"/>
        </w:rPr>
        <w:t>to</w:t>
      </w:r>
      <w:r w:rsidRPr="003D2448">
        <w:rPr>
          <w:sz w:val="16"/>
        </w:rPr>
        <w:t xml:space="preserve"> </w:t>
      </w:r>
      <w:r w:rsidRPr="003D2448">
        <w:rPr>
          <w:iCs/>
          <w:u w:val="single"/>
          <w:bdr w:val="single" w:sz="8" w:space="0" w:color="auto"/>
        </w:rPr>
        <w:t>great power status</w:t>
      </w:r>
      <w:r w:rsidRPr="003D2448">
        <w:rPr>
          <w:sz w:val="16"/>
        </w:rPr>
        <w:t xml:space="preserve"> </w:t>
      </w:r>
      <w:r w:rsidRPr="003D2448">
        <w:rPr>
          <w:u w:val="single"/>
        </w:rPr>
        <w:t>in the shadow of the</w:t>
      </w:r>
      <w:r w:rsidRPr="003D2448">
        <w:rPr>
          <w:sz w:val="16"/>
        </w:rPr>
        <w:t xml:space="preserve"> </w:t>
      </w:r>
      <w:r w:rsidRPr="003D2448">
        <w:rPr>
          <w:iCs/>
          <w:u w:val="single"/>
          <w:bdr w:val="single" w:sz="8" w:space="0" w:color="auto"/>
        </w:rPr>
        <w:t>‘China threat theory’</w:t>
      </w:r>
      <w:r w:rsidRPr="003D2448">
        <w:rPr>
          <w:sz w:val="16"/>
        </w:rPr>
        <w:t xml:space="preserve">)16 </w:t>
      </w:r>
      <w:r w:rsidRPr="003D2448">
        <w:rPr>
          <w:u w:val="single"/>
        </w:rPr>
        <w:t>have claimed, just an</w:t>
      </w:r>
      <w:r w:rsidRPr="003D2448">
        <w:rPr>
          <w:sz w:val="16"/>
        </w:rPr>
        <w:t xml:space="preserve"> </w:t>
      </w:r>
      <w:r w:rsidRPr="003D2448">
        <w:rPr>
          <w:iCs/>
          <w:highlight w:val="cyan"/>
          <w:u w:val="single"/>
          <w:bdr w:val="single" w:sz="8" w:space="0" w:color="auto"/>
        </w:rPr>
        <w:t xml:space="preserve">overblown </w:t>
      </w:r>
      <w:r w:rsidRPr="003D2448">
        <w:rPr>
          <w:iCs/>
          <w:u w:val="single"/>
          <w:bdr w:val="single" w:sz="8" w:space="0" w:color="auto"/>
        </w:rPr>
        <w:t>rhetorical slogan</w:t>
      </w:r>
      <w:r w:rsidRPr="003D2448">
        <w:rPr>
          <w:sz w:val="16"/>
        </w:rPr>
        <w:t xml:space="preserve"> </w:t>
      </w:r>
      <w:r w:rsidRPr="003D2448">
        <w:rPr>
          <w:u w:val="single"/>
        </w:rPr>
        <w:t>in China’s</w:t>
      </w:r>
      <w:r w:rsidRPr="003D2448">
        <w:rPr>
          <w:sz w:val="16"/>
        </w:rPr>
        <w:t xml:space="preserve"> </w:t>
      </w:r>
      <w:r w:rsidRPr="003D2448">
        <w:rPr>
          <w:iCs/>
          <w:u w:val="single"/>
          <w:bdr w:val="single" w:sz="8" w:space="0" w:color="auto"/>
        </w:rPr>
        <w:t>‘</w:t>
      </w:r>
      <w:r w:rsidRPr="003D2448">
        <w:rPr>
          <w:iCs/>
          <w:highlight w:val="cyan"/>
          <w:u w:val="single"/>
          <w:bdr w:val="single" w:sz="8" w:space="0" w:color="auto"/>
        </w:rPr>
        <w:t>calculative diplomacy’</w:t>
      </w:r>
      <w:r w:rsidRPr="003D2448">
        <w:rPr>
          <w:sz w:val="16"/>
        </w:rPr>
        <w:t xml:space="preserve"> oriented </w:t>
      </w:r>
      <w:r w:rsidRPr="003D2448">
        <w:rPr>
          <w:u w:val="single"/>
        </w:rPr>
        <w:t>to provide</w:t>
      </w:r>
      <w:r w:rsidRPr="003D2448">
        <w:rPr>
          <w:sz w:val="16"/>
        </w:rPr>
        <w:t xml:space="preserve"> </w:t>
      </w:r>
      <w:r w:rsidRPr="003D2448">
        <w:rPr>
          <w:iCs/>
          <w:u w:val="single"/>
          <w:bdr w:val="single" w:sz="8" w:space="0" w:color="auto"/>
        </w:rPr>
        <w:t>‘hegemonic camouflage’</w:t>
      </w:r>
      <w:r w:rsidRPr="003D2448">
        <w:rPr>
          <w:sz w:val="16"/>
        </w:rPr>
        <w:t xml:space="preserve"> for China’s rising influence on the world stage?17 </w:t>
      </w:r>
      <w:r w:rsidRPr="003D2448">
        <w:rPr>
          <w:highlight w:val="cyan"/>
          <w:u w:val="single"/>
        </w:rPr>
        <w:t>Or</w:t>
      </w:r>
      <w:r w:rsidRPr="003D2448">
        <w:rPr>
          <w:sz w:val="16"/>
        </w:rPr>
        <w:t xml:space="preserve"> should the CSFM be </w:t>
      </w:r>
      <w:r w:rsidRPr="003D2448">
        <w:rPr>
          <w:highlight w:val="cyan"/>
          <w:u w:val="single"/>
        </w:rPr>
        <w:t>instead</w:t>
      </w:r>
      <w:r w:rsidRPr="003D2448">
        <w:rPr>
          <w:sz w:val="16"/>
        </w:rPr>
        <w:t xml:space="preserve"> best interpreted as </w:t>
      </w:r>
      <w:r w:rsidRPr="003D2448">
        <w:rPr>
          <w:u w:val="single"/>
        </w:rPr>
        <w:t>a</w:t>
      </w:r>
      <w:r w:rsidRPr="003D2448">
        <w:rPr>
          <w:sz w:val="16"/>
        </w:rPr>
        <w:t xml:space="preserve"> </w:t>
      </w:r>
      <w:r w:rsidRPr="003D2448">
        <w:rPr>
          <w:iCs/>
          <w:u w:val="single"/>
          <w:bdr w:val="single" w:sz="8" w:space="0" w:color="auto"/>
        </w:rPr>
        <w:t>well-meaning</w:t>
      </w:r>
      <w:r w:rsidRPr="003D2448">
        <w:rPr>
          <w:sz w:val="16"/>
        </w:rPr>
        <w:t xml:space="preserve"> </w:t>
      </w:r>
      <w:r w:rsidRPr="003D2448">
        <w:rPr>
          <w:u w:val="single"/>
        </w:rPr>
        <w:t>and</w:t>
      </w:r>
      <w:r w:rsidRPr="003D2448">
        <w:rPr>
          <w:sz w:val="16"/>
        </w:rPr>
        <w:t xml:space="preserve"> strategically </w:t>
      </w:r>
      <w:r w:rsidRPr="003D2448">
        <w:rPr>
          <w:iCs/>
          <w:highlight w:val="cyan"/>
          <w:u w:val="single"/>
          <w:bdr w:val="single" w:sz="8" w:space="0" w:color="auto"/>
        </w:rPr>
        <w:t>coherent</w:t>
      </w:r>
      <w:r w:rsidRPr="003D2448">
        <w:rPr>
          <w:sz w:val="16"/>
        </w:rPr>
        <w:t xml:space="preserve"> Chinese </w:t>
      </w:r>
      <w:r w:rsidRPr="003D2448">
        <w:rPr>
          <w:iCs/>
          <w:highlight w:val="cyan"/>
          <w:u w:val="single"/>
          <w:bdr w:val="single" w:sz="8" w:space="0" w:color="auto"/>
        </w:rPr>
        <w:t>global governance</w:t>
      </w:r>
      <w:r w:rsidRPr="003D2448">
        <w:rPr>
          <w:iCs/>
          <w:u w:val="single"/>
          <w:bdr w:val="single" w:sz="8" w:space="0" w:color="auto"/>
        </w:rPr>
        <w:t xml:space="preserve"> formula</w:t>
      </w:r>
      <w:r w:rsidRPr="003D2448">
        <w:rPr>
          <w:sz w:val="16"/>
        </w:rPr>
        <w:t xml:space="preserve"> </w:t>
      </w:r>
      <w:r w:rsidRPr="003D2448">
        <w:rPr>
          <w:highlight w:val="cyan"/>
          <w:u w:val="single"/>
        </w:rPr>
        <w:t>with the ‘ability to</w:t>
      </w:r>
      <w:r w:rsidRPr="003D2448">
        <w:rPr>
          <w:sz w:val="16"/>
        </w:rPr>
        <w:t xml:space="preserve"> </w:t>
      </w:r>
      <w:r w:rsidRPr="003D2448">
        <w:rPr>
          <w:iCs/>
          <w:u w:val="single"/>
          <w:bdr w:val="single" w:sz="8" w:space="0" w:color="auto"/>
        </w:rPr>
        <w:t>inspire</w:t>
      </w:r>
      <w:r w:rsidRPr="003D2448">
        <w:rPr>
          <w:sz w:val="16"/>
        </w:rPr>
        <w:t xml:space="preserve">, </w:t>
      </w:r>
      <w:r w:rsidRPr="003D2448">
        <w:rPr>
          <w:u w:val="single"/>
        </w:rPr>
        <w:t>and</w:t>
      </w:r>
      <w:r w:rsidRPr="003D2448">
        <w:rPr>
          <w:sz w:val="16"/>
        </w:rPr>
        <w:t xml:space="preserve"> the power to </w:t>
      </w:r>
      <w:r w:rsidRPr="003D2448">
        <w:rPr>
          <w:iCs/>
          <w:highlight w:val="cyan"/>
          <w:u w:val="single"/>
          <w:bdr w:val="single" w:sz="8" w:space="0" w:color="auto"/>
        </w:rPr>
        <w:t>shape’</w:t>
      </w:r>
      <w:r w:rsidRPr="003D2448">
        <w:rPr>
          <w:sz w:val="16"/>
        </w:rPr>
        <w:t xml:space="preserve">18 </w:t>
      </w:r>
      <w:r w:rsidRPr="003D2448">
        <w:rPr>
          <w:u w:val="single"/>
        </w:rPr>
        <w:t>the well-ordered development of</w:t>
      </w:r>
      <w:r w:rsidRPr="003D2448">
        <w:rPr>
          <w:sz w:val="16"/>
        </w:rPr>
        <w:t xml:space="preserve"> </w:t>
      </w:r>
      <w:r w:rsidRPr="003D2448">
        <w:rPr>
          <w:iCs/>
          <w:highlight w:val="cyan"/>
          <w:u w:val="single"/>
          <w:bdr w:val="single" w:sz="8" w:space="0" w:color="auto"/>
        </w:rPr>
        <w:t>IR</w:t>
      </w:r>
      <w:r w:rsidRPr="003D2448">
        <w:rPr>
          <w:sz w:val="16"/>
        </w:rPr>
        <w:t xml:space="preserve"> </w:t>
      </w:r>
      <w:r w:rsidRPr="003D2448">
        <w:rPr>
          <w:highlight w:val="cyan"/>
          <w:u w:val="single"/>
        </w:rPr>
        <w:t>in a</w:t>
      </w:r>
      <w:r w:rsidRPr="003D2448">
        <w:rPr>
          <w:sz w:val="16"/>
        </w:rPr>
        <w:t xml:space="preserve"> politically </w:t>
      </w:r>
      <w:r w:rsidRPr="003D2448">
        <w:rPr>
          <w:iCs/>
          <w:highlight w:val="cyan"/>
          <w:u w:val="single"/>
          <w:bdr w:val="single" w:sz="8" w:space="0" w:color="auto"/>
        </w:rPr>
        <w:t>divided world</w:t>
      </w:r>
      <w:r w:rsidRPr="003D2448">
        <w:rPr>
          <w:sz w:val="16"/>
        </w:rPr>
        <w:t xml:space="preserve"> community, </w:t>
      </w:r>
      <w:r w:rsidRPr="003D2448">
        <w:rPr>
          <w:u w:val="single"/>
        </w:rPr>
        <w:t>the</w:t>
      </w:r>
      <w:r w:rsidRPr="003D2448">
        <w:rPr>
          <w:sz w:val="16"/>
        </w:rPr>
        <w:t xml:space="preserve"> economic and demographic </w:t>
      </w:r>
      <w:r w:rsidRPr="003D2448">
        <w:rPr>
          <w:iCs/>
          <w:u w:val="single"/>
          <w:bdr w:val="single" w:sz="8" w:space="0" w:color="auto"/>
        </w:rPr>
        <w:t>gravity centre</w:t>
      </w:r>
      <w:r w:rsidRPr="003D2448">
        <w:rPr>
          <w:sz w:val="16"/>
        </w:rPr>
        <w:t xml:space="preserve"> </w:t>
      </w:r>
      <w:r w:rsidRPr="003D2448">
        <w:rPr>
          <w:u w:val="single"/>
        </w:rPr>
        <w:t>of which is</w:t>
      </w:r>
      <w:r w:rsidRPr="003D2448">
        <w:rPr>
          <w:sz w:val="16"/>
        </w:rPr>
        <w:t xml:space="preserve"> inexorably </w:t>
      </w:r>
      <w:r w:rsidRPr="003D2448">
        <w:rPr>
          <w:iCs/>
          <w:u w:val="single"/>
          <w:bdr w:val="single" w:sz="8" w:space="0" w:color="auto"/>
        </w:rPr>
        <w:t>pivoting</w:t>
      </w:r>
      <w:r w:rsidRPr="003D2448">
        <w:rPr>
          <w:sz w:val="16"/>
        </w:rPr>
        <w:t xml:space="preserve"> </w:t>
      </w:r>
      <w:r w:rsidRPr="003D2448">
        <w:rPr>
          <w:u w:val="single"/>
        </w:rPr>
        <w:t>towards</w:t>
      </w:r>
      <w:r w:rsidRPr="003D2448">
        <w:rPr>
          <w:sz w:val="16"/>
        </w:rPr>
        <w:t xml:space="preserve"> </w:t>
      </w:r>
      <w:r w:rsidRPr="003D2448">
        <w:rPr>
          <w:iCs/>
          <w:u w:val="single"/>
          <w:bdr w:val="single" w:sz="8" w:space="0" w:color="auto"/>
        </w:rPr>
        <w:t>Asia</w:t>
      </w:r>
      <w:r w:rsidRPr="003D2448">
        <w:rPr>
          <w:sz w:val="16"/>
        </w:rPr>
        <w:t xml:space="preserve"> in the twenty-first century</w:t>
      </w:r>
      <w:r w:rsidRPr="003D2448">
        <w:rPr>
          <w:iCs/>
          <w:u w:val="single"/>
          <w:bdr w:val="single" w:sz="8" w:space="0" w:color="auto"/>
        </w:rPr>
        <w:t>?</w:t>
      </w:r>
      <w:r w:rsidRPr="003D2448">
        <w:rPr>
          <w:sz w:val="16"/>
        </w:rPr>
        <w:t xml:space="preserve"> To assess these questions and the influence of the CSFM in international law during the rise of China,19 Section 3.2 retraces the origins and evolution of the CSFM terminology up to its incorporation in the preamble to the Chinese Constitution, while highlighting its centrality in Xi Jinping’s ‘Thought on Socialism with Chinese Characteristics for a New Era’. Section 3.3 examines the main tenets of the CSFM, which is portrayed as a symbol of China’s commitment to fostering a ‘new development paradigm and pursuing mutual benefit and win-win cooperation’20 on a global scale, on the basis of Xi Jinping’s writings. In doing so, this section pays particular attention to how the CSFM builds on some of the fundamental principles of international law and how it is furthermore being fleshed out through various international legal initiatives. To better illustrate this analysis, the chapter conceptually analyses the nine core elements of the CSFM with the visual aid of the metaphoric architectural form of a ‘paifang’ (</w:t>
      </w:r>
      <w:r w:rsidRPr="003D2448">
        <w:rPr>
          <w:rFonts w:ascii="MS Gothic" w:eastAsia="MS Gothic" w:hAnsi="MS Gothic" w:cs="MS Gothic" w:hint="eastAsia"/>
          <w:sz w:val="16"/>
        </w:rPr>
        <w:t>牌坊</w:t>
      </w:r>
      <w:r w:rsidRPr="003D2448">
        <w:rPr>
          <w:sz w:val="16"/>
        </w:rPr>
        <w:t xml:space="preserve">) (Figure 3.1). In this Chinese architectural arch or gateway structure, first, the foundation of the CSFM is assimilated to China’s acknowledgement of the centrality of ‘interdependence’ in the international community. Second, the pillars of the CSFM are identified with the goals of global peace, international common security, international inclusive [FIGURE 3.1 OMITTED] development and international ecological civilization. Third, </w:t>
      </w:r>
      <w:r w:rsidRPr="003D2448">
        <w:rPr>
          <w:highlight w:val="cyan"/>
          <w:u w:val="single"/>
        </w:rPr>
        <w:t>the</w:t>
      </w:r>
      <w:r w:rsidRPr="003D2448">
        <w:rPr>
          <w:sz w:val="16"/>
        </w:rPr>
        <w:t xml:space="preserve"> wooden </w:t>
      </w:r>
      <w:r w:rsidRPr="003D2448">
        <w:rPr>
          <w:iCs/>
          <w:highlight w:val="cyan"/>
          <w:u w:val="single"/>
          <w:bdr w:val="single" w:sz="8" w:space="0" w:color="auto"/>
        </w:rPr>
        <w:t>beams</w:t>
      </w:r>
      <w:r w:rsidRPr="003D2448">
        <w:rPr>
          <w:sz w:val="16"/>
          <w:highlight w:val="cyan"/>
        </w:rPr>
        <w:t xml:space="preserve"> </w:t>
      </w:r>
      <w:r w:rsidRPr="003D2448">
        <w:rPr>
          <w:highlight w:val="cyan"/>
          <w:u w:val="single"/>
        </w:rPr>
        <w:t>that</w:t>
      </w:r>
      <w:r w:rsidRPr="003D2448">
        <w:rPr>
          <w:sz w:val="16"/>
          <w:highlight w:val="cyan"/>
        </w:rPr>
        <w:t xml:space="preserve"> </w:t>
      </w:r>
      <w:r w:rsidRPr="003D2448">
        <w:rPr>
          <w:iCs/>
          <w:highlight w:val="cyan"/>
          <w:u w:val="single"/>
          <w:bdr w:val="single" w:sz="8" w:space="0" w:color="auto"/>
        </w:rPr>
        <w:t>bind</w:t>
      </w:r>
      <w:r w:rsidRPr="003D2448">
        <w:rPr>
          <w:sz w:val="16"/>
          <w:highlight w:val="cyan"/>
        </w:rPr>
        <w:t xml:space="preserve"> </w:t>
      </w:r>
      <w:r w:rsidRPr="003D2448">
        <w:rPr>
          <w:highlight w:val="cyan"/>
          <w:u w:val="single"/>
        </w:rPr>
        <w:t>the</w:t>
      </w:r>
      <w:r w:rsidRPr="003D2448">
        <w:rPr>
          <w:sz w:val="16"/>
          <w:highlight w:val="cyan"/>
        </w:rPr>
        <w:t xml:space="preserve"> </w:t>
      </w:r>
      <w:r w:rsidRPr="003D2448">
        <w:rPr>
          <w:iCs/>
          <w:highlight w:val="cyan"/>
          <w:u w:val="single"/>
          <w:bdr w:val="single" w:sz="8" w:space="0" w:color="auto"/>
        </w:rPr>
        <w:t>CSFM</w:t>
      </w:r>
      <w:r w:rsidRPr="003D2448">
        <w:rPr>
          <w:sz w:val="16"/>
        </w:rPr>
        <w:t xml:space="preserve"> together </w:t>
      </w:r>
      <w:r w:rsidRPr="003D2448">
        <w:rPr>
          <w:highlight w:val="cyan"/>
          <w:u w:val="single"/>
        </w:rPr>
        <w:t>are</w:t>
      </w:r>
      <w:r w:rsidRPr="003D2448">
        <w:rPr>
          <w:sz w:val="16"/>
        </w:rPr>
        <w:t xml:space="preserve"> equated to </w:t>
      </w:r>
      <w:r w:rsidRPr="003D2448">
        <w:rPr>
          <w:u w:val="single"/>
        </w:rPr>
        <w:t>the principles of</w:t>
      </w:r>
      <w:r w:rsidRPr="003D2448">
        <w:rPr>
          <w:sz w:val="16"/>
        </w:rPr>
        <w:t xml:space="preserve"> </w:t>
      </w:r>
      <w:r w:rsidRPr="003D2448">
        <w:rPr>
          <w:iCs/>
          <w:highlight w:val="cyan"/>
          <w:u w:val="single"/>
          <w:bdr w:val="single" w:sz="8" w:space="0" w:color="auto"/>
        </w:rPr>
        <w:t xml:space="preserve">sovereign equality, </w:t>
      </w:r>
      <w:r w:rsidRPr="003D2448">
        <w:rPr>
          <w:highlight w:val="cyan"/>
          <w:u w:val="single"/>
        </w:rPr>
        <w:t>inter-civilizational</w:t>
      </w:r>
      <w:r w:rsidRPr="003D2448">
        <w:rPr>
          <w:sz w:val="16"/>
          <w:highlight w:val="cyan"/>
        </w:rPr>
        <w:t xml:space="preserve"> </w:t>
      </w:r>
      <w:r w:rsidRPr="003D2448">
        <w:rPr>
          <w:iCs/>
          <w:highlight w:val="cyan"/>
          <w:u w:val="single"/>
          <w:bdr w:val="single" w:sz="8" w:space="0" w:color="auto"/>
        </w:rPr>
        <w:t>dialogue</w:t>
      </w:r>
      <w:r w:rsidRPr="003D2448">
        <w:rPr>
          <w:sz w:val="16"/>
          <w:highlight w:val="cyan"/>
        </w:rPr>
        <w:t xml:space="preserve"> </w:t>
      </w:r>
      <w:r w:rsidRPr="003D2448">
        <w:rPr>
          <w:highlight w:val="cyan"/>
          <w:u w:val="single"/>
        </w:rPr>
        <w:t>and</w:t>
      </w:r>
      <w:r w:rsidRPr="003D2448">
        <w:rPr>
          <w:sz w:val="16"/>
          <w:highlight w:val="cyan"/>
        </w:rPr>
        <w:t xml:space="preserve"> </w:t>
      </w:r>
      <w:r w:rsidRPr="003D2448">
        <w:rPr>
          <w:iCs/>
          <w:highlight w:val="cyan"/>
          <w:u w:val="single"/>
          <w:bdr w:val="single" w:sz="8" w:space="0" w:color="auto"/>
        </w:rPr>
        <w:t xml:space="preserve">multilateralism, </w:t>
      </w:r>
      <w:r w:rsidRPr="003D2448">
        <w:rPr>
          <w:highlight w:val="cyan"/>
          <w:u w:val="single"/>
        </w:rPr>
        <w:t xml:space="preserve">while </w:t>
      </w:r>
      <w:r w:rsidRPr="003D2448">
        <w:rPr>
          <w:u w:val="single"/>
        </w:rPr>
        <w:t>the principle of</w:t>
      </w:r>
      <w:r w:rsidRPr="003D2448">
        <w:rPr>
          <w:sz w:val="16"/>
        </w:rPr>
        <w:t xml:space="preserve"> </w:t>
      </w:r>
      <w:r w:rsidRPr="003D2448">
        <w:rPr>
          <w:iCs/>
          <w:u w:val="single"/>
          <w:bdr w:val="single" w:sz="8" w:space="0" w:color="auto"/>
        </w:rPr>
        <w:t>‘</w:t>
      </w:r>
      <w:r w:rsidRPr="003D2448">
        <w:rPr>
          <w:iCs/>
          <w:highlight w:val="cyan"/>
          <w:u w:val="single"/>
          <w:bdr w:val="single" w:sz="8" w:space="0" w:color="auto"/>
        </w:rPr>
        <w:t>win–win’ cooperation</w:t>
      </w:r>
      <w:r w:rsidRPr="003D2448">
        <w:rPr>
          <w:sz w:val="16"/>
          <w:highlight w:val="cyan"/>
        </w:rPr>
        <w:t xml:space="preserve"> </w:t>
      </w:r>
      <w:r w:rsidRPr="003D2448">
        <w:rPr>
          <w:highlight w:val="cyan"/>
          <w:u w:val="single"/>
        </w:rPr>
        <w:t>is</w:t>
      </w:r>
      <w:r w:rsidRPr="003D2448">
        <w:rPr>
          <w:sz w:val="16"/>
        </w:rPr>
        <w:t xml:space="preserve"> considered to be </w:t>
      </w:r>
      <w:r w:rsidRPr="003D2448">
        <w:rPr>
          <w:highlight w:val="cyan"/>
          <w:u w:val="single"/>
        </w:rPr>
        <w:t>the</w:t>
      </w:r>
      <w:r w:rsidRPr="003D2448">
        <w:rPr>
          <w:sz w:val="16"/>
        </w:rPr>
        <w:t xml:space="preserve"> CSFM’s </w:t>
      </w:r>
      <w:r w:rsidRPr="003D2448">
        <w:rPr>
          <w:iCs/>
          <w:highlight w:val="cyan"/>
          <w:u w:val="single"/>
          <w:bdr w:val="single" w:sz="8" w:space="0" w:color="auto"/>
        </w:rPr>
        <w:t>frontispiece</w:t>
      </w:r>
      <w:r w:rsidRPr="003D2448">
        <w:rPr>
          <w:sz w:val="16"/>
        </w:rPr>
        <w:t>.</w:t>
      </w:r>
    </w:p>
    <w:p w14:paraId="74DC2314" w14:textId="77777777" w:rsidR="003D2448" w:rsidRPr="003D2448" w:rsidRDefault="003D2448" w:rsidP="003D2448">
      <w:pPr>
        <w:rPr>
          <w:sz w:val="16"/>
        </w:rPr>
      </w:pPr>
    </w:p>
    <w:p w14:paraId="3C3A99C5" w14:textId="77777777" w:rsidR="003D2448" w:rsidRPr="003D2448" w:rsidRDefault="003D2448" w:rsidP="003D2448">
      <w:r w:rsidRPr="003D2448">
        <w:rPr>
          <w:sz w:val="16"/>
        </w:rPr>
        <w:t xml:space="preserve"> The concluding Section 3.4 points to some factors weighing in favour of China’s further deepening its legalist approach to IR as the most fitting companion to its grand strategy of ‘peaceful/development rise’.</w:t>
      </w:r>
    </w:p>
    <w:p w14:paraId="2F29FCCC" w14:textId="77777777" w:rsidR="003D2448" w:rsidRPr="003D2448" w:rsidRDefault="003D2448" w:rsidP="003D2448">
      <w:r w:rsidRPr="003D2448">
        <w:rPr>
          <w:sz w:val="16"/>
        </w:rPr>
        <w:t>3.2 THE RISE OF THE CSFM IN CHINA’S PUBLIC DIPLOMACY</w:t>
      </w:r>
    </w:p>
    <w:p w14:paraId="78D3FCF7" w14:textId="77777777" w:rsidR="003D2448" w:rsidRPr="003D2448" w:rsidRDefault="003D2448" w:rsidP="003D2448">
      <w:r w:rsidRPr="003D2448">
        <w:rPr>
          <w:sz w:val="16"/>
        </w:rPr>
        <w:t>The CSFM is the most globalist in orientation to date of the series of bywords that Chinese leaders have put forward over time to encapsulate China’s approach to IR and international law. Earlier landmarks in this evolution included the ‘Five Principles of Peaceful Coexistence’.21 Originating in the Chinese-Indian bilateral context in 1954, the ‘Five Principles’, which are also known as the ‘Panchsheel Agreement’ (or ‘Five Virtues’ in Sanskrit), have been included in the Preamble to China’s Constitution since 1954. A shortcut for a reasserted classical Westphalian model of interstate sovereign relations that, in view of its appeal among Asian states, has more recently even been termed ‘Eastphalia’,22 this reaffirmation of the principles of state sovereignty and territorial integrity, non-aggression, non-interference in internal affairs, equality, mutual benefit and peaceful coexistence is considered to have inspired the ‘Ten Principles of the Bandung Conference’23 (1955) and the United Nations (UN) Friendly Relations Declarations (1970).24</w:t>
      </w:r>
    </w:p>
    <w:p w14:paraId="779C8E48" w14:textId="77777777" w:rsidR="003D2448" w:rsidRPr="003D2448" w:rsidRDefault="003D2448" w:rsidP="003D2448">
      <w:r w:rsidRPr="003D2448">
        <w:rPr>
          <w:sz w:val="16"/>
        </w:rPr>
        <w:t>A second important milestone in this evolution since the early 1990s was Deng Xiaoping’s cautious doctrine of ‘biding time and building capabilities’ and the doctrine of ‘hiding brightness’ (tao guang yang hui [</w:t>
      </w:r>
      <w:r w:rsidRPr="003D2448">
        <w:rPr>
          <w:rFonts w:ascii="Microsoft JhengHei" w:eastAsia="Microsoft JhengHei" w:hAnsi="Microsoft JhengHei" w:cs="Microsoft JhengHei" w:hint="eastAsia"/>
          <w:sz w:val="16"/>
        </w:rPr>
        <w:t>韬光养晦</w:t>
      </w:r>
      <w:r w:rsidRPr="003D2448">
        <w:rPr>
          <w:sz w:val="16"/>
        </w:rPr>
        <w:t>]), that is, keeping a low profile, while maintaining ‘a peaceful or “favourable” global and regional international environment within which to pursue . . . development’.25 The great influence of adhering to the tao guang yang hui principle in Chinese foreign policy strategy during the first decades of the ‘opening up and reform’ policy is apparent in how Jiang Zemin (1993–2003) also pointed to the convenience of sustaining a ‘period of strategic opportunities’ (zhanlue jiyuqi [</w:t>
      </w:r>
      <w:r w:rsidRPr="003D2448">
        <w:rPr>
          <w:rFonts w:ascii="Microsoft JhengHei" w:eastAsia="Microsoft JhengHei" w:hAnsi="Microsoft JhengHei" w:cs="Microsoft JhengHei" w:hint="eastAsia"/>
          <w:sz w:val="16"/>
        </w:rPr>
        <w:t>战略机遇期</w:t>
      </w:r>
      <w:r w:rsidRPr="003D2448">
        <w:rPr>
          <w:sz w:val="16"/>
        </w:rPr>
        <w:t>]) in the first two to three decades of the twenty-first century in order to further develop.26 His successor, Hu Jintao (2003–13), followed in the steps of the doctrine by presenting China’s conception of the world order with the terminology ‘harmonious world’27 (hexie shijie [</w:t>
      </w:r>
      <w:r w:rsidRPr="003D2448">
        <w:rPr>
          <w:rFonts w:ascii="MS Gothic" w:eastAsia="MS Gothic" w:hAnsi="MS Gothic" w:cs="MS Gothic" w:hint="eastAsia"/>
          <w:sz w:val="16"/>
        </w:rPr>
        <w:t>和</w:t>
      </w:r>
      <w:r w:rsidRPr="003D2448">
        <w:rPr>
          <w:rFonts w:ascii="Microsoft JhengHei" w:eastAsia="Microsoft JhengHei" w:hAnsi="Microsoft JhengHei" w:cs="Microsoft JhengHei" w:hint="eastAsia"/>
          <w:sz w:val="16"/>
        </w:rPr>
        <w:t>谐世界</w:t>
      </w:r>
      <w:r w:rsidRPr="003D2448">
        <w:rPr>
          <w:sz w:val="16"/>
        </w:rPr>
        <w:t>]), stressing the goals of ‘lasting peace and common prosperity’ and also repeatedly stressing the idea of ‘peaceful development’ (heping fazhan [</w:t>
      </w:r>
      <w:r w:rsidRPr="003D2448">
        <w:rPr>
          <w:rFonts w:ascii="MS Gothic" w:eastAsia="MS Gothic" w:hAnsi="MS Gothic" w:cs="MS Gothic" w:hint="eastAsia"/>
          <w:sz w:val="16"/>
        </w:rPr>
        <w:t>和平</w:t>
      </w:r>
      <w:r w:rsidRPr="003D2448">
        <w:rPr>
          <w:rFonts w:ascii="Microsoft JhengHei" w:eastAsia="Microsoft JhengHei" w:hAnsi="Microsoft JhengHei" w:cs="Microsoft JhengHei" w:hint="eastAsia"/>
          <w:sz w:val="16"/>
        </w:rPr>
        <w:t>发展</w:t>
      </w:r>
      <w:r w:rsidRPr="003D2448">
        <w:rPr>
          <w:sz w:val="16"/>
        </w:rPr>
        <w:t>]) as the cornerstone of China’s grand foreign policy strategy. The CSFM both integrates and, as we shall see, builds on this long-standing Chinese foreign policy tradition.</w:t>
      </w:r>
    </w:p>
    <w:p w14:paraId="4C0B586A" w14:textId="77777777" w:rsidR="003D2448" w:rsidRPr="003D2448" w:rsidRDefault="003D2448" w:rsidP="003D2448">
      <w:r w:rsidRPr="003D2448">
        <w:rPr>
          <w:sz w:val="16"/>
        </w:rPr>
        <w:t>The specific origins of the CSFM terminology have been retraced to Schicksalsgemeinschaft (community of fate) in the German language, which already appeared in the work of Max Weber (1864–1920).28 However, its terminological origins in Chinese foreign policy circles more specifically are retraced back to Hu Jintao, who first put it forward in 2007 in the shortened and different form of ‘community of common destiny’ to describe the special relationship between China and Taiwan.29 The expression reappeared again in 2011 for the first time in a global governance context, first in a white paper on ‘China’s peaceful development’.30 The use of the expression there was intended to convey the idea that the international community ‘should find new perspectives from the angle of the community of common destiny’. These perspectives included ‘sharing weal and woe and pursuing mutually beneficial cooperation, exploring new ways to enhance exchanges and mutual learning among different civilizations, identifying new dimensions in the common interests and values of mankind, and looking for new ways to handle multiple challenges through cooperation among countries and realize inclusive development’.31 The CSFM terminology soon reappeared in the Report to the CCP’s 18th national conference in 2012, where it was meant to signify that ‘a country should accommodate the concerns of others when pursuing its own interests and it should promote common development of all countries when advancing its own development’.32</w:t>
      </w:r>
    </w:p>
    <w:p w14:paraId="6A4BC8E0" w14:textId="77777777" w:rsidR="003D2448" w:rsidRPr="003D2448" w:rsidRDefault="003D2448" w:rsidP="003D2448">
      <w:r w:rsidRPr="003D2448">
        <w:rPr>
          <w:sz w:val="16"/>
        </w:rPr>
        <w:t>Although the general ideational framework provided by the core notion of ‘China’s peaceful development’ is the cradle where the CSFM was born, it was after Xi Jinping took office as President of the People’s Republic of China (PRC) in 2013 that the CSFM became further fleshed out as a true byword in China’s public diplomacy. Indeed, with Xi’s multiple references to it in the course of his very intensive global diplomatic activities, the CSFM has become further aligned with China’s long-term strategy of sustaining its ‘peaceful rise/development’33 by making external conditions more favourable for the realization of the ‘Two Centenary Goals’34 and the ‘Chinese Dream of national rejuvenation’.35 Although anchored in earlier more selfdefensive and inward-looking conceptual embodiments of China’s enduring programme to ease the concerns of other countries, today the CSFM should, however, be examined in the context of China’s more assertive, proactive and outward-looking legalist approach to IR.</w:t>
      </w:r>
    </w:p>
    <w:p w14:paraId="78662891" w14:textId="77777777" w:rsidR="003D2448" w:rsidRPr="003D2448" w:rsidRDefault="003D2448" w:rsidP="003D2448">
      <w:r w:rsidRPr="003D2448">
        <w:rPr>
          <w:sz w:val="16"/>
        </w:rPr>
        <w:t>The CSFM was included in the CCP’s Charter in November 2017 and soon afterwards, in March 2018, the preamble to the Chinese Constitution was amended to include adhering to ‘a mutually beneficial strategy of opening up in developing diplomatic relations and economic and cultural exchanges with other countries’ and commitments to follow a path of peaceful development and to work to build a ‘community of shared future for mankind’.36 Enacted in 1982, the PRC Constitution,37which is one of the longest in the world, stands out in comparative constitutional terms not only for being one of the most ideologically charged constitutions38 but also because it is customary for each leadership generation of the CCP to condense its main leadership ideas, policies and practices into it.39 As the most frequently revised constitution worldwide, its five reforms in 1988, 1993, 1999, 2004 and 2018 also made changes to its preamble. Although it is considered a ‘symbolic preamble’ in terms of its legal status,40 it fulfils the central political function of providing the substantive part of the so-called mother of all laws in China with a legitimizing ‘narrative of peoplehood’.41 For instance, among other changes the constitutional amendment of 1993 added a reference to ‘the theory of building socialism with Chinese characteristics’, while in 1999 references to ‘Deng Xiaoping Theory’ and the development of ‘a socialist market economy’ were added. Later in 2004 the preamble incorporated a reference to Jiang Zemin’s guiding sociopolitical theory,42 ‘the important thought of Three Represents’.43</w:t>
      </w:r>
    </w:p>
    <w:p w14:paraId="022F31CC" w14:textId="77777777" w:rsidR="003D2448" w:rsidRPr="003D2448" w:rsidRDefault="003D2448" w:rsidP="003D2448">
      <w:r w:rsidRPr="003D2448">
        <w:rPr>
          <w:sz w:val="16"/>
        </w:rPr>
        <w:t>The inclusion of the CSFM in the preamble to the PRC’s Constitution was described by Xu Hong, then Director General of the Department of Treaty and Law of China’s Ministry of Foreign Affairs, as a ‘solemn legal commitment to the world [which] has opened up a new realm for the development of international law, pointing out new directions and giving birth to new impetus’.44 This was also accompanied by a constitutional elevation of ‘Xi Jinping Thought on Socialism with Chinese Characteristics for a New Era’, of which the CSFM is one of the fourteen points, to serve as ‘guidance’ to the PRC’s Constitution. This context further symbolizes the extent to which the CSFM has become an entrenched element and a lasting feature of Xi Jinping’s political legacy in the PRC’s foreign policy at a time when China’s global influence appears to be set on an ineluctable rising course.</w:t>
      </w:r>
    </w:p>
    <w:p w14:paraId="679620F8" w14:textId="77777777" w:rsidR="003D2448" w:rsidRPr="003D2448" w:rsidRDefault="003D2448" w:rsidP="003D2448">
      <w:r w:rsidRPr="003D2448">
        <w:rPr>
          <w:sz w:val="16"/>
        </w:rPr>
        <w:t>3.3 THE ARCHITECTURE OF THE CSFM</w:t>
      </w:r>
    </w:p>
    <w:p w14:paraId="057BBD57" w14:textId="77777777" w:rsidR="003D2448" w:rsidRPr="003D2448" w:rsidRDefault="003D2448" w:rsidP="003D2448">
      <w:r w:rsidRPr="003D2448">
        <w:rPr>
          <w:sz w:val="16"/>
        </w:rPr>
        <w:t>In this section, the visual aid of the metaphorical architectural form of a ‘paifang’ (</w:t>
      </w:r>
      <w:r w:rsidRPr="003D2448">
        <w:rPr>
          <w:rFonts w:ascii="MS Gothic" w:eastAsia="MS Gothic" w:hAnsi="MS Gothic" w:cs="MS Gothic" w:hint="eastAsia"/>
          <w:sz w:val="16"/>
        </w:rPr>
        <w:t>牌坊</w:t>
      </w:r>
      <w:r w:rsidRPr="003D2448">
        <w:rPr>
          <w:sz w:val="16"/>
        </w:rPr>
        <w:t>) is used to analytically introduce the nine core elements of the CSFM in the light of Xi Jinping’s own writings. In this representation, as shown in Figure 3.1, the ‘foundation’ of the CSFM is, first, assimilated to China’s acknowledgement of the centrality of ‘interdependence’ in the international community. Second, the ‘pillars’ of the CSFM are identified as the goals of global peace, international common security, inclusive international development and international ecological civilization. Third, the ‘wooden beams’ that bind the CSFM together are assimilated into the principles of sovereign equality, inter-civilizational dialogue and multilateralism, while the principle of ‘win–win’ cooperation is represented as the CSFM’s ‘frontispiece’.</w:t>
      </w:r>
    </w:p>
    <w:p w14:paraId="771B64A8" w14:textId="77777777" w:rsidR="003D2448" w:rsidRPr="003D2448" w:rsidRDefault="003D2448" w:rsidP="003D2448">
      <w:r w:rsidRPr="003D2448">
        <w:rPr>
          <w:sz w:val="16"/>
        </w:rPr>
        <w:t>3.3.1 Interdependence as the Foundation of the CSFM</w:t>
      </w:r>
    </w:p>
    <w:p w14:paraId="70F167C1" w14:textId="77777777" w:rsidR="003D2448" w:rsidRPr="003D2448" w:rsidRDefault="003D2448" w:rsidP="003D2448">
      <w:r w:rsidRPr="003D2448">
        <w:rPr>
          <w:sz w:val="16"/>
        </w:rPr>
        <w:t xml:space="preserve">Xi has stated on multiple occasions in slightly different formulations the core idea that ‘mankind has become a community of common destiny, that one is inseparable from the other, and its interests are highly inter-mingled and interdependent’.45 Interdependence is also evoked in the preamble to the Constitution of the PRC where it is stated, first, that ‘China’s achievements in revolution, construction, and reform are inseparable fromthe support of the people of the world’ and, second, that ‘the future of China is closely linked to the future of the world’.46 </w:t>
      </w:r>
      <w:r w:rsidRPr="003D2448">
        <w:rPr>
          <w:u w:val="single"/>
        </w:rPr>
        <w:t>The acknowledgement of ‘</w:t>
      </w:r>
      <w:r w:rsidRPr="003D2448">
        <w:rPr>
          <w:iCs/>
          <w:highlight w:val="cyan"/>
          <w:u w:val="single"/>
          <w:bdr w:val="single" w:sz="8" w:space="0" w:color="auto"/>
        </w:rPr>
        <w:t>interdependence</w:t>
      </w:r>
      <w:r w:rsidRPr="003D2448">
        <w:rPr>
          <w:iCs/>
          <w:u w:val="single"/>
          <w:bdr w:val="single" w:sz="8" w:space="0" w:color="auto"/>
        </w:rPr>
        <w:t>’</w:t>
      </w:r>
      <w:r w:rsidRPr="003D2448">
        <w:rPr>
          <w:sz w:val="16"/>
        </w:rPr>
        <w:t xml:space="preserve">, which, according to Daniel Deudney and G. John Ikenberry, </w:t>
      </w:r>
      <w:r w:rsidRPr="003D2448">
        <w:rPr>
          <w:u w:val="single"/>
        </w:rPr>
        <w:t>is, ‘in thinking about world order, the variable that</w:t>
      </w:r>
      <w:r w:rsidRPr="003D2448">
        <w:rPr>
          <w:sz w:val="16"/>
        </w:rPr>
        <w:t xml:space="preserve"> </w:t>
      </w:r>
      <w:r w:rsidRPr="003D2448">
        <w:rPr>
          <w:iCs/>
          <w:highlight w:val="cyan"/>
          <w:u w:val="single"/>
          <w:bdr w:val="single" w:sz="8" w:space="0" w:color="auto"/>
        </w:rPr>
        <w:t>matters most</w:t>
      </w:r>
      <w:r w:rsidRPr="003D2448">
        <w:rPr>
          <w:sz w:val="16"/>
        </w:rPr>
        <w:t xml:space="preserve"> </w:t>
      </w:r>
      <w:r w:rsidRPr="003D2448">
        <w:rPr>
          <w:highlight w:val="cyan"/>
          <w:u w:val="single"/>
        </w:rPr>
        <w:t>for</w:t>
      </w:r>
      <w:r w:rsidRPr="003D2448">
        <w:rPr>
          <w:sz w:val="16"/>
        </w:rPr>
        <w:t xml:space="preserve"> </w:t>
      </w:r>
      <w:r w:rsidRPr="003D2448">
        <w:rPr>
          <w:iCs/>
          <w:highlight w:val="cyan"/>
          <w:u w:val="single"/>
          <w:bdr w:val="single" w:sz="8" w:space="0" w:color="auto"/>
        </w:rPr>
        <w:t>liberal thinkers’</w:t>
      </w:r>
      <w:r w:rsidRPr="003D2448">
        <w:rPr>
          <w:sz w:val="16"/>
        </w:rPr>
        <w:t>,47 as the foundation of the CSFM is closely associated with the notion of ‘international community’ to which Xi also often refers in connection with the CSFM.</w:t>
      </w:r>
    </w:p>
    <w:p w14:paraId="78265883" w14:textId="77777777" w:rsidR="003D2448" w:rsidRPr="003D2448" w:rsidRDefault="003D2448" w:rsidP="003D2448">
      <w:r w:rsidRPr="003D2448">
        <w:rPr>
          <w:sz w:val="16"/>
        </w:rPr>
        <w:t xml:space="preserve">According to Martti Koskenniemi, the international community is a ‘present-day rhetorical equivalent’ of earlier idealist manifestations of the ‘expression of, or perhaps a metaphor for, the ideals of universalism, community, and solidarity beyond political divisions, the ideal of humanity united into one’.48 In Western international legal and political thought, different historical distillations of the concept in the history of ideas range from Dante’s reflections on ‘universal monarchy’ in his De Monarchia49 in 1313 to Francisco de Vitoria (1483–1546), the founder of the sixteenth-century Spanish neo-Thomist school of moral and legal theologians known as the School of Salamanca who seminally equated the ‘whole world’ with a ‘commonwealth’ with the ‘power to enact laws which are just and convenient to all men’50 in his De Potestate Civili (1528).51 Over time, the historical conceptual evolution of the idea of the international community led to its crystallization as an international legal concept underlying certain categories of international legal norms designed to protect ‘community interests’ such as ius cogens52 or obligations erga omnes.53 The international normative evolution of the notion of ‘international community’ towards supra-positive international norms is understood to mirror the aspiration of the international legal order to accompany the evolution of IR. This is often portrayed as an evolution, as Hedley Bull noted, from an early stage of a system of juxtaposed sovereign states competing in an anarchical society to that of an organized society of states in which states are increasingly interdependent and bound by a series of ‘common interests, rules, values and institutions’54 that are, moreover, partly managed by the establishment of international organizations. </w:t>
      </w:r>
      <w:r w:rsidRPr="003D2448">
        <w:rPr>
          <w:u w:val="single"/>
        </w:rPr>
        <w:t>This conception of</w:t>
      </w:r>
      <w:r w:rsidRPr="003D2448">
        <w:rPr>
          <w:sz w:val="16"/>
        </w:rPr>
        <w:t xml:space="preserve"> </w:t>
      </w:r>
      <w:r w:rsidRPr="003D2448">
        <w:rPr>
          <w:iCs/>
          <w:highlight w:val="cyan"/>
          <w:u w:val="single"/>
          <w:bdr w:val="single" w:sz="8" w:space="0" w:color="auto"/>
        </w:rPr>
        <w:t>interdependence</w:t>
      </w:r>
      <w:r w:rsidRPr="003D2448">
        <w:rPr>
          <w:sz w:val="16"/>
        </w:rPr>
        <w:t xml:space="preserve"> in an international community, furthermore, </w:t>
      </w:r>
      <w:r w:rsidRPr="003D2448">
        <w:rPr>
          <w:highlight w:val="cyan"/>
          <w:u w:val="single"/>
        </w:rPr>
        <w:t>underlies</w:t>
      </w:r>
      <w:r w:rsidRPr="003D2448">
        <w:rPr>
          <w:sz w:val="16"/>
        </w:rPr>
        <w:t xml:space="preserve"> </w:t>
      </w:r>
      <w:r w:rsidRPr="003D2448">
        <w:rPr>
          <w:iCs/>
          <w:u w:val="single"/>
          <w:bdr w:val="single" w:sz="8" w:space="0" w:color="auto"/>
        </w:rPr>
        <w:t>contemporary concepts</w:t>
      </w:r>
      <w:r w:rsidRPr="003D2448">
        <w:rPr>
          <w:sz w:val="16"/>
        </w:rPr>
        <w:t xml:space="preserve"> </w:t>
      </w:r>
      <w:r w:rsidRPr="003D2448">
        <w:rPr>
          <w:u w:val="single"/>
        </w:rPr>
        <w:t>of</w:t>
      </w:r>
      <w:r w:rsidRPr="003D2448">
        <w:rPr>
          <w:sz w:val="16"/>
        </w:rPr>
        <w:t xml:space="preserve"> </w:t>
      </w:r>
      <w:r w:rsidRPr="003D2448">
        <w:rPr>
          <w:iCs/>
          <w:highlight w:val="cyan"/>
          <w:u w:val="single"/>
          <w:bdr w:val="single" w:sz="8" w:space="0" w:color="auto"/>
        </w:rPr>
        <w:t>global governance</w:t>
      </w:r>
      <w:r w:rsidRPr="003D2448">
        <w:rPr>
          <w:u w:val="single"/>
        </w:rPr>
        <w:t>, understood as entailing ‘efforts to bring more orderly and reliable responses to social and political issues that go</w:t>
      </w:r>
      <w:r w:rsidRPr="003D2448">
        <w:rPr>
          <w:sz w:val="16"/>
        </w:rPr>
        <w:t xml:space="preserve"> </w:t>
      </w:r>
      <w:r w:rsidRPr="003D2448">
        <w:rPr>
          <w:iCs/>
          <w:highlight w:val="cyan"/>
          <w:u w:val="single"/>
          <w:bdr w:val="single" w:sz="8" w:space="0" w:color="auto"/>
        </w:rPr>
        <w:t>beyond</w:t>
      </w:r>
      <w:r w:rsidRPr="003D2448">
        <w:rPr>
          <w:sz w:val="16"/>
          <w:highlight w:val="cyan"/>
        </w:rPr>
        <w:t xml:space="preserve"> </w:t>
      </w:r>
      <w:r w:rsidRPr="003D2448">
        <w:rPr>
          <w:highlight w:val="cyan"/>
          <w:u w:val="single"/>
        </w:rPr>
        <w:t>the capacity of</w:t>
      </w:r>
      <w:r w:rsidRPr="003D2448">
        <w:rPr>
          <w:sz w:val="16"/>
          <w:highlight w:val="cyan"/>
        </w:rPr>
        <w:t xml:space="preserve"> </w:t>
      </w:r>
      <w:r w:rsidRPr="003D2448">
        <w:rPr>
          <w:iCs/>
          <w:highlight w:val="cyan"/>
          <w:u w:val="single"/>
          <w:bdr w:val="single" w:sz="8" w:space="0" w:color="auto"/>
        </w:rPr>
        <w:t>states</w:t>
      </w:r>
      <w:r w:rsidRPr="003D2448">
        <w:rPr>
          <w:sz w:val="16"/>
          <w:highlight w:val="cyan"/>
        </w:rPr>
        <w:t xml:space="preserve"> </w:t>
      </w:r>
      <w:r w:rsidRPr="003D2448">
        <w:rPr>
          <w:highlight w:val="cyan"/>
          <w:u w:val="single"/>
        </w:rPr>
        <w:t>to address</w:t>
      </w:r>
      <w:r w:rsidRPr="003D2448">
        <w:rPr>
          <w:sz w:val="16"/>
          <w:highlight w:val="cyan"/>
        </w:rPr>
        <w:t xml:space="preserve"> </w:t>
      </w:r>
      <w:r w:rsidRPr="003D2448">
        <w:rPr>
          <w:iCs/>
          <w:highlight w:val="cyan"/>
          <w:u w:val="single"/>
          <w:bdr w:val="single" w:sz="8" w:space="0" w:color="auto"/>
        </w:rPr>
        <w:t>individually’</w:t>
      </w:r>
      <w:r w:rsidRPr="003D2448">
        <w:rPr>
          <w:sz w:val="16"/>
        </w:rPr>
        <w:t xml:space="preserve">.55 </w:t>
      </w:r>
      <w:r w:rsidRPr="003D2448">
        <w:rPr>
          <w:u w:val="single"/>
        </w:rPr>
        <w:t>The</w:t>
      </w:r>
      <w:r w:rsidRPr="003D2448">
        <w:rPr>
          <w:sz w:val="16"/>
        </w:rPr>
        <w:t xml:space="preserve"> </w:t>
      </w:r>
      <w:r w:rsidRPr="003D2448">
        <w:rPr>
          <w:iCs/>
          <w:u w:val="single"/>
          <w:bdr w:val="single" w:sz="8" w:space="0" w:color="auto"/>
        </w:rPr>
        <w:t>same core idea</w:t>
      </w:r>
      <w:r w:rsidRPr="003D2448">
        <w:rPr>
          <w:sz w:val="16"/>
        </w:rPr>
        <w:t xml:space="preserve"> </w:t>
      </w:r>
      <w:r w:rsidRPr="003D2448">
        <w:rPr>
          <w:u w:val="single"/>
        </w:rPr>
        <w:t>can be found</w:t>
      </w:r>
      <w:r w:rsidRPr="003D2448">
        <w:rPr>
          <w:sz w:val="16"/>
        </w:rPr>
        <w:t xml:space="preserve"> </w:t>
      </w:r>
      <w:r w:rsidRPr="003D2448">
        <w:rPr>
          <w:iCs/>
          <w:u w:val="single"/>
          <w:bdr w:val="single" w:sz="8" w:space="0" w:color="auto"/>
        </w:rPr>
        <w:t>often evoked</w:t>
      </w:r>
      <w:r w:rsidRPr="003D2448">
        <w:rPr>
          <w:sz w:val="16"/>
        </w:rPr>
        <w:t xml:space="preserve"> </w:t>
      </w:r>
      <w:r w:rsidRPr="003D2448">
        <w:rPr>
          <w:u w:val="single"/>
        </w:rPr>
        <w:t>in</w:t>
      </w:r>
      <w:r w:rsidRPr="003D2448">
        <w:rPr>
          <w:sz w:val="16"/>
        </w:rPr>
        <w:t xml:space="preserve"> </w:t>
      </w:r>
      <w:r w:rsidRPr="003D2448">
        <w:rPr>
          <w:iCs/>
          <w:u w:val="single"/>
          <w:bdr w:val="single" w:sz="8" w:space="0" w:color="auto"/>
        </w:rPr>
        <w:t>Xi’s statements</w:t>
      </w:r>
      <w:r w:rsidRPr="003D2448">
        <w:rPr>
          <w:sz w:val="16"/>
        </w:rPr>
        <w:t xml:space="preserve"> </w:t>
      </w:r>
      <w:r w:rsidRPr="003D2448">
        <w:rPr>
          <w:u w:val="single"/>
        </w:rPr>
        <w:t>in connection to the</w:t>
      </w:r>
      <w:r w:rsidRPr="003D2448">
        <w:rPr>
          <w:sz w:val="16"/>
        </w:rPr>
        <w:t xml:space="preserve"> </w:t>
      </w:r>
      <w:r w:rsidRPr="003D2448">
        <w:rPr>
          <w:iCs/>
          <w:u w:val="single"/>
          <w:bdr w:val="single" w:sz="8" w:space="0" w:color="auto"/>
        </w:rPr>
        <w:t>CSFM</w:t>
      </w:r>
      <w:r w:rsidRPr="003D2448">
        <w:rPr>
          <w:sz w:val="16"/>
        </w:rPr>
        <w:t>, such as that ‘</w:t>
      </w:r>
      <w:r w:rsidRPr="003D2448">
        <w:rPr>
          <w:iCs/>
          <w:u w:val="single"/>
          <w:bdr w:val="single" w:sz="8" w:space="0" w:color="auto"/>
        </w:rPr>
        <w:t>no country</w:t>
      </w:r>
      <w:r w:rsidRPr="003D2448">
        <w:rPr>
          <w:sz w:val="16"/>
        </w:rPr>
        <w:t xml:space="preserve"> </w:t>
      </w:r>
      <w:r w:rsidRPr="003D2448">
        <w:rPr>
          <w:u w:val="single"/>
        </w:rPr>
        <w:t>can address alone the many challenges facing mankind; no country can afford to retreat into self-</w:t>
      </w:r>
      <w:r w:rsidRPr="003D2448">
        <w:rPr>
          <w:iCs/>
          <w:u w:val="single"/>
          <w:bdr w:val="single" w:sz="8" w:space="0" w:color="auto"/>
        </w:rPr>
        <w:t>isolation’</w:t>
      </w:r>
      <w:r w:rsidRPr="003D2448">
        <w:rPr>
          <w:sz w:val="16"/>
        </w:rPr>
        <w:t>.56</w:t>
      </w:r>
    </w:p>
    <w:p w14:paraId="721E8E1A" w14:textId="77777777" w:rsidR="003D2448" w:rsidRPr="003D2448" w:rsidRDefault="003D2448" w:rsidP="003D2448">
      <w:r w:rsidRPr="003D2448">
        <w:rPr>
          <w:sz w:val="16"/>
        </w:rPr>
        <w:t>The idea of interdependence as the foundation of the CSFM has also been retraced to the ancient notion of Tianxia (</w:t>
      </w:r>
      <w:r w:rsidRPr="003D2448">
        <w:rPr>
          <w:rFonts w:ascii="MS Gothic" w:eastAsia="MS Gothic" w:hAnsi="MS Gothic" w:cs="MS Gothic" w:hint="eastAsia"/>
          <w:sz w:val="16"/>
        </w:rPr>
        <w:t>天下</w:t>
      </w:r>
      <w:r w:rsidRPr="003D2448">
        <w:rPr>
          <w:sz w:val="16"/>
        </w:rPr>
        <w:t>) or ‘All-Under-Heaven’, which, according to some, originated back in the early times of the Zhou dynasty (1046–771 BCE) in China. The contemporary development known in Tianxia theory (Tianxia lun [</w:t>
      </w:r>
      <w:r w:rsidRPr="003D2448">
        <w:rPr>
          <w:rFonts w:ascii="MS Gothic" w:eastAsia="MS Gothic" w:hAnsi="MS Gothic" w:cs="MS Gothic" w:hint="eastAsia"/>
          <w:sz w:val="16"/>
        </w:rPr>
        <w:t>天下</w:t>
      </w:r>
      <w:r w:rsidRPr="003D2448">
        <w:rPr>
          <w:rFonts w:ascii="Microsoft JhengHei" w:eastAsia="Microsoft JhengHei" w:hAnsi="Microsoft JhengHei" w:cs="Microsoft JhengHei" w:hint="eastAsia"/>
          <w:sz w:val="16"/>
        </w:rPr>
        <w:t>论</w:t>
      </w:r>
      <w:r w:rsidRPr="003D2448">
        <w:rPr>
          <w:sz w:val="16"/>
        </w:rPr>
        <w:t>]) or Tianxiaism (Tianxia zhuyi [</w:t>
      </w:r>
      <w:r w:rsidRPr="003D2448">
        <w:rPr>
          <w:rFonts w:ascii="MS Gothic" w:eastAsia="MS Gothic" w:hAnsi="MS Gothic" w:cs="MS Gothic" w:hint="eastAsia"/>
          <w:sz w:val="16"/>
        </w:rPr>
        <w:t>天</w:t>
      </w:r>
      <w:r w:rsidRPr="003D2448">
        <w:rPr>
          <w:sz w:val="16"/>
        </w:rPr>
        <w:t xml:space="preserve"> </w:t>
      </w:r>
      <w:r w:rsidRPr="003D2448">
        <w:rPr>
          <w:rFonts w:ascii="MS Gothic" w:eastAsia="MS Gothic" w:hAnsi="MS Gothic" w:cs="MS Gothic" w:hint="eastAsia"/>
          <w:sz w:val="16"/>
        </w:rPr>
        <w:t>下主</w:t>
      </w:r>
      <w:r w:rsidRPr="003D2448">
        <w:rPr>
          <w:rFonts w:ascii="Microsoft JhengHei" w:eastAsia="Microsoft JhengHei" w:hAnsi="Microsoft JhengHei" w:cs="Microsoft JhengHei" w:hint="eastAsia"/>
          <w:sz w:val="16"/>
        </w:rPr>
        <w:t>义</w:t>
      </w:r>
      <w:r w:rsidRPr="003D2448">
        <w:rPr>
          <w:sz w:val="16"/>
        </w:rPr>
        <w:t>]) as a symbol of traditional Sino-centrist cosmology is an offspring of the official-led effort to rehabilitate Confucian culture and philosophy in China since the 1990s. Tianxia has been at the heart of multiple analyses and, while diversely interpreted, it has overall been employed to loosely project a Chinese worldview of the ‘international community’ as alternative to the structural pitfalls of a West-centric international order.57 Tianxia has been presented as an alternative to the axiologically and politically ever-expansive homogenizing ethos inspiring a Western liberal conception of world order. Instead, it has been interpreted in the light of the ancient Chinese notion of ‘harmony in diversity’58 not as a community e pluribus unum in which the ‘members are invited to transcend their individuality in the pursuit of an ideal of everlasting peace by coalescing around shared values, norms and principles’, but rather as a community to ‘live and let live’ side by side, with each accepting and not attempting to transform the others.59 It is in this sense that a modern conception of Tianxia may also be said to underlie the CSFM, understood as a set of broad organizing principles for the interrelational management of the evolving peaceful coexistence of an interdependent world community in all its cultural, axiological and political mutually enriching diversity.</w:t>
      </w:r>
    </w:p>
    <w:p w14:paraId="193E66AC" w14:textId="77777777" w:rsidR="003D2448" w:rsidRPr="003D2448" w:rsidRDefault="003D2448" w:rsidP="003D2448">
      <w:r w:rsidRPr="003D2448">
        <w:rPr>
          <w:sz w:val="16"/>
        </w:rPr>
        <w:t>3.3.2 World Peace as a Pillar of the CSFM</w:t>
      </w:r>
    </w:p>
    <w:p w14:paraId="09F58544" w14:textId="77777777" w:rsidR="003D2448" w:rsidRPr="003D2448" w:rsidRDefault="003D2448" w:rsidP="003D2448">
      <w:r w:rsidRPr="003D2448">
        <w:rPr>
          <w:highlight w:val="cyan"/>
          <w:u w:val="single"/>
        </w:rPr>
        <w:t>The alignment of the CSFM with</w:t>
      </w:r>
      <w:r w:rsidRPr="003D2448">
        <w:rPr>
          <w:u w:val="single"/>
        </w:rPr>
        <w:t xml:space="preserve"> the</w:t>
      </w:r>
      <w:r w:rsidRPr="003D2448">
        <w:rPr>
          <w:sz w:val="16"/>
        </w:rPr>
        <w:t xml:space="preserve"> </w:t>
      </w:r>
      <w:r w:rsidRPr="003D2448">
        <w:rPr>
          <w:iCs/>
          <w:u w:val="single"/>
          <w:bdr w:val="single" w:sz="8" w:space="0" w:color="auto"/>
        </w:rPr>
        <w:t>overarching goal</w:t>
      </w:r>
      <w:r w:rsidRPr="003D2448">
        <w:rPr>
          <w:sz w:val="16"/>
        </w:rPr>
        <w:t xml:space="preserve"> </w:t>
      </w:r>
      <w:r w:rsidRPr="003D2448">
        <w:rPr>
          <w:u w:val="single"/>
        </w:rPr>
        <w:t>of</w:t>
      </w:r>
      <w:r w:rsidRPr="003D2448">
        <w:rPr>
          <w:sz w:val="16"/>
        </w:rPr>
        <w:t xml:space="preserve"> </w:t>
      </w:r>
      <w:r w:rsidRPr="003D2448">
        <w:rPr>
          <w:iCs/>
          <w:highlight w:val="cyan"/>
          <w:u w:val="single"/>
          <w:bdr w:val="single" w:sz="8" w:space="0" w:color="auto"/>
        </w:rPr>
        <w:t>world peace</w:t>
      </w:r>
      <w:r w:rsidRPr="003D2448">
        <w:rPr>
          <w:sz w:val="16"/>
        </w:rPr>
        <w:t xml:space="preserve"> </w:t>
      </w:r>
      <w:r w:rsidRPr="003D2448">
        <w:rPr>
          <w:highlight w:val="cyan"/>
          <w:u w:val="single"/>
        </w:rPr>
        <w:t>springs from</w:t>
      </w:r>
      <w:r w:rsidRPr="003D2448">
        <w:rPr>
          <w:sz w:val="16"/>
        </w:rPr>
        <w:t xml:space="preserve"> China’s </w:t>
      </w:r>
      <w:r w:rsidRPr="003D2448">
        <w:rPr>
          <w:iCs/>
          <w:u w:val="single"/>
          <w:bdr w:val="single" w:sz="8" w:space="0" w:color="auto"/>
        </w:rPr>
        <w:t xml:space="preserve">long-term </w:t>
      </w:r>
      <w:r w:rsidRPr="003D2448">
        <w:rPr>
          <w:iCs/>
          <w:highlight w:val="cyan"/>
          <w:u w:val="single"/>
          <w:bdr w:val="single" w:sz="8" w:space="0" w:color="auto"/>
        </w:rPr>
        <w:t>commitment</w:t>
      </w:r>
      <w:r w:rsidRPr="003D2448">
        <w:rPr>
          <w:sz w:val="16"/>
          <w:highlight w:val="cyan"/>
        </w:rPr>
        <w:t xml:space="preserve"> </w:t>
      </w:r>
      <w:r w:rsidRPr="003D2448">
        <w:rPr>
          <w:highlight w:val="cyan"/>
          <w:u w:val="single"/>
        </w:rPr>
        <w:t>to</w:t>
      </w:r>
      <w:r w:rsidRPr="003D2448">
        <w:rPr>
          <w:sz w:val="16"/>
        </w:rPr>
        <w:t xml:space="preserve"> the doctrine of </w:t>
      </w:r>
      <w:r w:rsidRPr="003D2448">
        <w:rPr>
          <w:iCs/>
          <w:u w:val="single"/>
          <w:bdr w:val="single" w:sz="8" w:space="0" w:color="auto"/>
        </w:rPr>
        <w:t>‘</w:t>
      </w:r>
      <w:r w:rsidRPr="003D2448">
        <w:rPr>
          <w:iCs/>
          <w:highlight w:val="cyan"/>
          <w:u w:val="single"/>
          <w:bdr w:val="single" w:sz="8" w:space="0" w:color="auto"/>
        </w:rPr>
        <w:t>peaceful rise</w:t>
      </w:r>
      <w:r w:rsidRPr="003D2448">
        <w:rPr>
          <w:sz w:val="16"/>
        </w:rPr>
        <w:t xml:space="preserve">/development’, following, as earlier noted, a long-established line of thinking from Deng’s times </w:t>
      </w:r>
      <w:r w:rsidRPr="003D2448">
        <w:rPr>
          <w:u w:val="single"/>
        </w:rPr>
        <w:t>to</w:t>
      </w:r>
      <w:r w:rsidRPr="003D2448">
        <w:rPr>
          <w:sz w:val="16"/>
        </w:rPr>
        <w:t xml:space="preserve"> </w:t>
      </w:r>
      <w:r w:rsidRPr="003D2448">
        <w:rPr>
          <w:iCs/>
          <w:u w:val="single"/>
          <w:bdr w:val="single" w:sz="8" w:space="0" w:color="auto"/>
        </w:rPr>
        <w:t>countervail</w:t>
      </w:r>
      <w:r w:rsidRPr="003D2448">
        <w:rPr>
          <w:sz w:val="16"/>
        </w:rPr>
        <w:t xml:space="preserve"> </w:t>
      </w:r>
      <w:r w:rsidRPr="003D2448">
        <w:rPr>
          <w:u w:val="single"/>
        </w:rPr>
        <w:t>the</w:t>
      </w:r>
      <w:r w:rsidRPr="003D2448">
        <w:rPr>
          <w:sz w:val="16"/>
        </w:rPr>
        <w:t xml:space="preserve"> </w:t>
      </w:r>
      <w:r w:rsidRPr="003D2448">
        <w:rPr>
          <w:iCs/>
          <w:u w:val="single"/>
          <w:bdr w:val="single" w:sz="8" w:space="0" w:color="auto"/>
        </w:rPr>
        <w:t>‘China threat</w:t>
      </w:r>
      <w:r w:rsidRPr="003D2448">
        <w:rPr>
          <w:sz w:val="16"/>
        </w:rPr>
        <w:t xml:space="preserve"> </w:t>
      </w:r>
      <w:r w:rsidRPr="003D2448">
        <w:rPr>
          <w:u w:val="single"/>
        </w:rPr>
        <w:t>theory’. The pivotal centrality of the CSFM’s alignment with peace has been</w:t>
      </w:r>
      <w:r w:rsidRPr="003D2448">
        <w:rPr>
          <w:sz w:val="16"/>
        </w:rPr>
        <w:t xml:space="preserve"> </w:t>
      </w:r>
      <w:r w:rsidRPr="003D2448">
        <w:rPr>
          <w:iCs/>
          <w:u w:val="single"/>
          <w:bdr w:val="single" w:sz="8" w:space="0" w:color="auto"/>
        </w:rPr>
        <w:t>repeatedly stressed</w:t>
      </w:r>
      <w:r w:rsidRPr="003D2448">
        <w:rPr>
          <w:sz w:val="16"/>
        </w:rPr>
        <w:t xml:space="preserve"> </w:t>
      </w:r>
      <w:r w:rsidRPr="003D2448">
        <w:rPr>
          <w:u w:val="single"/>
        </w:rPr>
        <w:t>by</w:t>
      </w:r>
      <w:r w:rsidRPr="003D2448">
        <w:rPr>
          <w:sz w:val="16"/>
        </w:rPr>
        <w:t xml:space="preserve"> </w:t>
      </w:r>
      <w:r w:rsidRPr="003D2448">
        <w:rPr>
          <w:iCs/>
          <w:u w:val="single"/>
          <w:bdr w:val="single" w:sz="8" w:space="0" w:color="auto"/>
        </w:rPr>
        <w:t>Xi</w:t>
      </w:r>
      <w:r w:rsidRPr="003D2448">
        <w:rPr>
          <w:sz w:val="16"/>
        </w:rPr>
        <w:t xml:space="preserve">, according to whom ‘China has grown from a poor and weak country to the second largest economy not through military expansion or colonial plunder, but through the hard work of its people and their efforts to uphold peace. China will never waver in its pursuit of peaceful development.’60 </w:t>
      </w:r>
      <w:r w:rsidRPr="003D2448">
        <w:rPr>
          <w:highlight w:val="cyan"/>
          <w:u w:val="single"/>
        </w:rPr>
        <w:t>China</w:t>
      </w:r>
      <w:r w:rsidRPr="003D2448">
        <w:rPr>
          <w:u w:val="single"/>
        </w:rPr>
        <w:t>’s</w:t>
      </w:r>
      <w:r w:rsidRPr="003D2448">
        <w:rPr>
          <w:sz w:val="16"/>
        </w:rPr>
        <w:t xml:space="preserve"> </w:t>
      </w:r>
      <w:r w:rsidRPr="003D2448">
        <w:rPr>
          <w:iCs/>
          <w:u w:val="single"/>
          <w:bdr w:val="single" w:sz="8" w:space="0" w:color="auto"/>
        </w:rPr>
        <w:t>stress</w:t>
      </w:r>
      <w:r w:rsidRPr="003D2448">
        <w:rPr>
          <w:sz w:val="16"/>
        </w:rPr>
        <w:t xml:space="preserve"> </w:t>
      </w:r>
      <w:r w:rsidRPr="003D2448">
        <w:rPr>
          <w:u w:val="single"/>
        </w:rPr>
        <w:t>on</w:t>
      </w:r>
      <w:r w:rsidRPr="003D2448">
        <w:rPr>
          <w:sz w:val="16"/>
        </w:rPr>
        <w:t xml:space="preserve"> the goal of </w:t>
      </w:r>
      <w:r w:rsidRPr="003D2448">
        <w:rPr>
          <w:iCs/>
          <w:u w:val="single"/>
          <w:bdr w:val="single" w:sz="8" w:space="0" w:color="auto"/>
        </w:rPr>
        <w:t>‘world peace’</w:t>
      </w:r>
      <w:r w:rsidRPr="003D2448">
        <w:rPr>
          <w:sz w:val="16"/>
        </w:rPr>
        <w:t xml:space="preserve"> </w:t>
      </w:r>
      <w:r w:rsidRPr="003D2448">
        <w:rPr>
          <w:highlight w:val="cyan"/>
          <w:u w:val="single"/>
        </w:rPr>
        <w:t>is in accordance with</w:t>
      </w:r>
      <w:r w:rsidRPr="003D2448">
        <w:rPr>
          <w:u w:val="single"/>
        </w:rPr>
        <w:t xml:space="preserve"> the foundational spirit of the</w:t>
      </w:r>
      <w:r w:rsidRPr="003D2448">
        <w:rPr>
          <w:sz w:val="16"/>
        </w:rPr>
        <w:t xml:space="preserve"> </w:t>
      </w:r>
      <w:r w:rsidRPr="003D2448">
        <w:rPr>
          <w:iCs/>
          <w:u w:val="single"/>
          <w:bdr w:val="single" w:sz="8" w:space="0" w:color="auto"/>
        </w:rPr>
        <w:t>UN</w:t>
      </w:r>
      <w:r w:rsidRPr="003D2448">
        <w:rPr>
          <w:sz w:val="16"/>
        </w:rPr>
        <w:t xml:space="preserve">61 </w:t>
      </w:r>
      <w:r w:rsidRPr="003D2448">
        <w:rPr>
          <w:u w:val="single"/>
        </w:rPr>
        <w:t>and</w:t>
      </w:r>
      <w:r w:rsidRPr="003D2448">
        <w:rPr>
          <w:sz w:val="16"/>
        </w:rPr>
        <w:t xml:space="preserve"> also aligned with </w:t>
      </w:r>
      <w:r w:rsidRPr="003D2448">
        <w:rPr>
          <w:u w:val="single"/>
        </w:rPr>
        <w:t>the</w:t>
      </w:r>
      <w:r w:rsidRPr="003D2448">
        <w:rPr>
          <w:sz w:val="16"/>
        </w:rPr>
        <w:t xml:space="preserve"> </w:t>
      </w:r>
      <w:r w:rsidRPr="003D2448">
        <w:rPr>
          <w:iCs/>
          <w:u w:val="single"/>
          <w:bdr w:val="single" w:sz="8" w:space="0" w:color="auto"/>
        </w:rPr>
        <w:t>UN</w:t>
      </w:r>
      <w:r w:rsidRPr="003D2448">
        <w:rPr>
          <w:sz w:val="16"/>
        </w:rPr>
        <w:t xml:space="preserve"> Sustainable Development Goals (</w:t>
      </w:r>
      <w:r w:rsidRPr="003D2448">
        <w:rPr>
          <w:iCs/>
          <w:highlight w:val="cyan"/>
          <w:u w:val="single"/>
          <w:bdr w:val="single" w:sz="8" w:space="0" w:color="auto"/>
        </w:rPr>
        <w:t>SDGs</w:t>
      </w:r>
      <w:r w:rsidRPr="003D2448">
        <w:rPr>
          <w:sz w:val="16"/>
        </w:rPr>
        <w:t xml:space="preserve">) (2030 Agenda), </w:t>
      </w:r>
      <w:r w:rsidRPr="003D2448">
        <w:rPr>
          <w:u w:val="single"/>
        </w:rPr>
        <w:t>which make</w:t>
      </w:r>
      <w:r w:rsidRPr="003D2448">
        <w:rPr>
          <w:sz w:val="16"/>
        </w:rPr>
        <w:t xml:space="preserve"> </w:t>
      </w:r>
      <w:r w:rsidRPr="003D2448">
        <w:rPr>
          <w:iCs/>
          <w:u w:val="single"/>
          <w:bdr w:val="single" w:sz="8" w:space="0" w:color="auto"/>
        </w:rPr>
        <w:t>peace</w:t>
      </w:r>
      <w:r w:rsidRPr="003D2448">
        <w:rPr>
          <w:sz w:val="16"/>
        </w:rPr>
        <w:t xml:space="preserve"> </w:t>
      </w:r>
      <w:r w:rsidRPr="003D2448">
        <w:rPr>
          <w:u w:val="single"/>
        </w:rPr>
        <w:t>the</w:t>
      </w:r>
      <w:r w:rsidRPr="003D2448">
        <w:rPr>
          <w:sz w:val="16"/>
        </w:rPr>
        <w:t xml:space="preserve"> </w:t>
      </w:r>
      <w:r w:rsidRPr="003D2448">
        <w:rPr>
          <w:iCs/>
          <w:u w:val="single"/>
          <w:bdr w:val="single" w:sz="8" w:space="0" w:color="auto"/>
        </w:rPr>
        <w:t>precondition</w:t>
      </w:r>
      <w:r w:rsidRPr="003D2448">
        <w:rPr>
          <w:sz w:val="16"/>
        </w:rPr>
        <w:t xml:space="preserve"> </w:t>
      </w:r>
      <w:r w:rsidRPr="003D2448">
        <w:rPr>
          <w:u w:val="single"/>
        </w:rPr>
        <w:t>for</w:t>
      </w:r>
      <w:r w:rsidRPr="003D2448">
        <w:rPr>
          <w:sz w:val="16"/>
        </w:rPr>
        <w:t xml:space="preserve"> the </w:t>
      </w:r>
      <w:r w:rsidRPr="003D2448">
        <w:rPr>
          <w:u w:val="single"/>
        </w:rPr>
        <w:t>achievement of</w:t>
      </w:r>
      <w:r w:rsidRPr="003D2448">
        <w:rPr>
          <w:sz w:val="16"/>
        </w:rPr>
        <w:t xml:space="preserve"> </w:t>
      </w:r>
      <w:r w:rsidRPr="003D2448">
        <w:rPr>
          <w:iCs/>
          <w:u w:val="single"/>
          <w:bdr w:val="single" w:sz="8" w:space="0" w:color="auto"/>
        </w:rPr>
        <w:t>any other</w:t>
      </w:r>
      <w:r w:rsidRPr="003D2448">
        <w:rPr>
          <w:sz w:val="16"/>
        </w:rPr>
        <w:t xml:space="preserve"> of the seventeen </w:t>
      </w:r>
      <w:r w:rsidRPr="003D2448">
        <w:rPr>
          <w:iCs/>
          <w:u w:val="single"/>
          <w:bdr w:val="single" w:sz="8" w:space="0" w:color="auto"/>
        </w:rPr>
        <w:t>goals</w:t>
      </w:r>
      <w:r w:rsidRPr="003D2448">
        <w:rPr>
          <w:sz w:val="16"/>
        </w:rPr>
        <w:t xml:space="preserve"> adopted by all the UN member states in 2015.62 The notion of the CSFM has been echoed in several UN resolutions related to peace and security,63 including UNGA Resolution 2344 regarding the ‘promotion of peace and stability in Afghanistan and the surrounding region’, UNGA Resolution 69/32 relating to there being ‘no first placement of weapons in outer space’ and UNGA Resolution 72/250, which puts forward ‘further practical measures for the prevention of an arms race in outer space’.64</w:t>
      </w:r>
    </w:p>
    <w:p w14:paraId="2B063EB2" w14:textId="77777777" w:rsidR="003D2448" w:rsidRPr="003D2448" w:rsidRDefault="003D2448" w:rsidP="003D2448">
      <w:r w:rsidRPr="003D2448">
        <w:rPr>
          <w:u w:val="single"/>
        </w:rPr>
        <w:t>China’s position on the maintenance of international peace and security has for a</w:t>
      </w:r>
      <w:r w:rsidRPr="003D2448">
        <w:rPr>
          <w:sz w:val="16"/>
        </w:rPr>
        <w:t xml:space="preserve"> </w:t>
      </w:r>
      <w:r w:rsidRPr="003D2448">
        <w:rPr>
          <w:iCs/>
          <w:u w:val="single"/>
          <w:bdr w:val="single" w:sz="8" w:space="0" w:color="auto"/>
        </w:rPr>
        <w:t>long time</w:t>
      </w:r>
      <w:r w:rsidRPr="003D2448">
        <w:rPr>
          <w:sz w:val="16"/>
        </w:rPr>
        <w:t xml:space="preserve"> </w:t>
      </w:r>
      <w:r w:rsidRPr="003D2448">
        <w:rPr>
          <w:u w:val="single"/>
        </w:rPr>
        <w:t>been</w:t>
      </w:r>
      <w:r w:rsidRPr="003D2448">
        <w:rPr>
          <w:sz w:val="16"/>
        </w:rPr>
        <w:t xml:space="preserve"> </w:t>
      </w:r>
      <w:r w:rsidRPr="003D2448">
        <w:rPr>
          <w:iCs/>
          <w:highlight w:val="cyan"/>
          <w:u w:val="single"/>
          <w:bdr w:val="single" w:sz="8" w:space="0" w:color="auto"/>
        </w:rPr>
        <w:t>translated</w:t>
      </w:r>
      <w:r w:rsidRPr="003D2448">
        <w:rPr>
          <w:sz w:val="16"/>
          <w:highlight w:val="cyan"/>
        </w:rPr>
        <w:t xml:space="preserve"> </w:t>
      </w:r>
      <w:r w:rsidRPr="003D2448">
        <w:rPr>
          <w:highlight w:val="cyan"/>
          <w:u w:val="single"/>
        </w:rPr>
        <w:t>into</w:t>
      </w:r>
      <w:r w:rsidRPr="003D2448">
        <w:rPr>
          <w:u w:val="single"/>
        </w:rPr>
        <w:t xml:space="preserve"> a</w:t>
      </w:r>
      <w:r w:rsidRPr="003D2448">
        <w:rPr>
          <w:sz w:val="16"/>
        </w:rPr>
        <w:t xml:space="preserve"> </w:t>
      </w:r>
      <w:r w:rsidRPr="003D2448">
        <w:rPr>
          <w:iCs/>
          <w:highlight w:val="cyan"/>
          <w:u w:val="single"/>
          <w:bdr w:val="single" w:sz="8" w:space="0" w:color="auto"/>
        </w:rPr>
        <w:t>staunch commitment</w:t>
      </w:r>
      <w:r w:rsidRPr="003D2448">
        <w:rPr>
          <w:iCs/>
          <w:u w:val="single"/>
          <w:bdr w:val="single" w:sz="8" w:space="0" w:color="auto"/>
        </w:rPr>
        <w:t xml:space="preserve"> by China</w:t>
      </w:r>
      <w:r w:rsidRPr="003D2448">
        <w:rPr>
          <w:sz w:val="16"/>
        </w:rPr>
        <w:t xml:space="preserve"> </w:t>
      </w:r>
      <w:r w:rsidRPr="003D2448">
        <w:rPr>
          <w:highlight w:val="cyan"/>
          <w:u w:val="single"/>
        </w:rPr>
        <w:t>to</w:t>
      </w:r>
      <w:r w:rsidRPr="003D2448">
        <w:rPr>
          <w:u w:val="single"/>
        </w:rPr>
        <w:t xml:space="preserve"> the principle of</w:t>
      </w:r>
      <w:r w:rsidRPr="003D2448">
        <w:rPr>
          <w:sz w:val="16"/>
        </w:rPr>
        <w:t xml:space="preserve"> </w:t>
      </w:r>
      <w:r w:rsidRPr="003D2448">
        <w:rPr>
          <w:iCs/>
          <w:highlight w:val="cyan"/>
          <w:u w:val="single"/>
          <w:bdr w:val="single" w:sz="8" w:space="0" w:color="auto"/>
        </w:rPr>
        <w:t>non-intervention</w:t>
      </w:r>
      <w:r w:rsidRPr="003D2448">
        <w:rPr>
          <w:sz w:val="16"/>
        </w:rPr>
        <w:t xml:space="preserve">,65 which is one of the ‘Five Principles of Peaceful Coexistence’. </w:t>
      </w:r>
      <w:r w:rsidRPr="003D2448">
        <w:rPr>
          <w:highlight w:val="cyan"/>
          <w:u w:val="single"/>
        </w:rPr>
        <w:t>It</w:t>
      </w:r>
      <w:r w:rsidRPr="003D2448">
        <w:rPr>
          <w:sz w:val="16"/>
          <w:highlight w:val="cyan"/>
        </w:rPr>
        <w:t xml:space="preserve"> </w:t>
      </w:r>
      <w:r w:rsidRPr="003D2448">
        <w:rPr>
          <w:iCs/>
          <w:highlight w:val="cyan"/>
          <w:u w:val="single"/>
          <w:bdr w:val="single" w:sz="8" w:space="0" w:color="auto"/>
        </w:rPr>
        <w:t>also</w:t>
      </w:r>
      <w:r w:rsidRPr="003D2448">
        <w:rPr>
          <w:sz w:val="16"/>
          <w:highlight w:val="cyan"/>
        </w:rPr>
        <w:t xml:space="preserve"> </w:t>
      </w:r>
      <w:r w:rsidRPr="003D2448">
        <w:rPr>
          <w:highlight w:val="cyan"/>
          <w:u w:val="single"/>
        </w:rPr>
        <w:t>underlies</w:t>
      </w:r>
      <w:r w:rsidRPr="003D2448">
        <w:rPr>
          <w:u w:val="single"/>
        </w:rPr>
        <w:t xml:space="preserve"> China’s</w:t>
      </w:r>
      <w:r w:rsidRPr="003D2448">
        <w:rPr>
          <w:sz w:val="16"/>
        </w:rPr>
        <w:t xml:space="preserve"> </w:t>
      </w:r>
      <w:r w:rsidRPr="003D2448">
        <w:rPr>
          <w:iCs/>
          <w:u w:val="single"/>
          <w:bdr w:val="single" w:sz="8" w:space="0" w:color="auto"/>
        </w:rPr>
        <w:t>longstanding state practice</w:t>
      </w:r>
      <w:r w:rsidRPr="003D2448">
        <w:rPr>
          <w:sz w:val="16"/>
        </w:rPr>
        <w:t xml:space="preserve"> </w:t>
      </w:r>
      <w:r w:rsidRPr="003D2448">
        <w:rPr>
          <w:u w:val="single"/>
        </w:rPr>
        <w:t>of</w:t>
      </w:r>
      <w:r w:rsidRPr="003D2448">
        <w:rPr>
          <w:sz w:val="16"/>
        </w:rPr>
        <w:t xml:space="preserve"> </w:t>
      </w:r>
      <w:r w:rsidRPr="003D2448">
        <w:rPr>
          <w:iCs/>
          <w:highlight w:val="cyan"/>
          <w:u w:val="single"/>
          <w:bdr w:val="single" w:sz="8" w:space="0" w:color="auto"/>
        </w:rPr>
        <w:t>restrictively interpreting</w:t>
      </w:r>
      <w:r w:rsidRPr="003D2448">
        <w:rPr>
          <w:sz w:val="16"/>
        </w:rPr>
        <w:t xml:space="preserve"> all the </w:t>
      </w:r>
      <w:r w:rsidRPr="003D2448">
        <w:rPr>
          <w:iCs/>
          <w:highlight w:val="cyan"/>
          <w:u w:val="single"/>
          <w:bdr w:val="single" w:sz="8" w:space="0" w:color="auto"/>
        </w:rPr>
        <w:t>exceptions</w:t>
      </w:r>
      <w:r w:rsidRPr="003D2448">
        <w:rPr>
          <w:sz w:val="16"/>
          <w:highlight w:val="cyan"/>
        </w:rPr>
        <w:t xml:space="preserve"> </w:t>
      </w:r>
      <w:r w:rsidRPr="003D2448">
        <w:rPr>
          <w:highlight w:val="cyan"/>
          <w:u w:val="single"/>
        </w:rPr>
        <w:t>to the</w:t>
      </w:r>
      <w:r w:rsidRPr="003D2448">
        <w:rPr>
          <w:sz w:val="16"/>
        </w:rPr>
        <w:t xml:space="preserve"> peremptory </w:t>
      </w:r>
      <w:r w:rsidRPr="003D2448">
        <w:rPr>
          <w:iCs/>
          <w:highlight w:val="cyan"/>
          <w:u w:val="single"/>
          <w:bdr w:val="single" w:sz="8" w:space="0" w:color="auto"/>
        </w:rPr>
        <w:t>prohibition</w:t>
      </w:r>
      <w:r w:rsidRPr="003D2448">
        <w:rPr>
          <w:sz w:val="16"/>
          <w:highlight w:val="cyan"/>
        </w:rPr>
        <w:t xml:space="preserve"> </w:t>
      </w:r>
      <w:r w:rsidRPr="003D2448">
        <w:rPr>
          <w:highlight w:val="cyan"/>
          <w:u w:val="single"/>
        </w:rPr>
        <w:t>of</w:t>
      </w:r>
      <w:r w:rsidRPr="003D2448">
        <w:rPr>
          <w:u w:val="single"/>
        </w:rPr>
        <w:t xml:space="preserve"> the</w:t>
      </w:r>
      <w:r w:rsidRPr="003D2448">
        <w:rPr>
          <w:sz w:val="16"/>
        </w:rPr>
        <w:t xml:space="preserve"> </w:t>
      </w:r>
      <w:r w:rsidRPr="003D2448">
        <w:rPr>
          <w:iCs/>
          <w:highlight w:val="cyan"/>
          <w:u w:val="single"/>
          <w:bdr w:val="single" w:sz="8" w:space="0" w:color="auto"/>
        </w:rPr>
        <w:t>use of force</w:t>
      </w:r>
      <w:r w:rsidRPr="003D2448">
        <w:rPr>
          <w:sz w:val="16"/>
          <w:highlight w:val="cyan"/>
        </w:rPr>
        <w:t xml:space="preserve"> </w:t>
      </w:r>
      <w:r w:rsidRPr="003D2448">
        <w:rPr>
          <w:highlight w:val="cyan"/>
          <w:u w:val="single"/>
        </w:rPr>
        <w:t>in</w:t>
      </w:r>
      <w:r w:rsidRPr="003D2448">
        <w:rPr>
          <w:sz w:val="16"/>
          <w:highlight w:val="cyan"/>
        </w:rPr>
        <w:t xml:space="preserve"> </w:t>
      </w:r>
      <w:r w:rsidRPr="003D2448">
        <w:rPr>
          <w:iCs/>
          <w:highlight w:val="cyan"/>
          <w:u w:val="single"/>
          <w:bdr w:val="single" w:sz="8" w:space="0" w:color="auto"/>
        </w:rPr>
        <w:t>IR</w:t>
      </w:r>
      <w:r w:rsidRPr="003D2448">
        <w:rPr>
          <w:sz w:val="16"/>
        </w:rPr>
        <w:t xml:space="preserve"> set out </w:t>
      </w:r>
      <w:r w:rsidRPr="003D2448">
        <w:rPr>
          <w:u w:val="single"/>
        </w:rPr>
        <w:t>in Article 2(4) of the UN Charter. Whether it is under the system of</w:t>
      </w:r>
      <w:r w:rsidRPr="003D2448">
        <w:rPr>
          <w:sz w:val="16"/>
        </w:rPr>
        <w:t xml:space="preserve"> </w:t>
      </w:r>
      <w:r w:rsidRPr="003D2448">
        <w:rPr>
          <w:iCs/>
          <w:u w:val="single"/>
          <w:bdr w:val="single" w:sz="8" w:space="0" w:color="auto"/>
        </w:rPr>
        <w:t>collective security</w:t>
      </w:r>
      <w:r w:rsidRPr="003D2448">
        <w:rPr>
          <w:sz w:val="16"/>
        </w:rPr>
        <w:t xml:space="preserve"> established under Chapter VII of the UN Charter mediating the authorization of the Security Council </w:t>
      </w:r>
      <w:r w:rsidRPr="003D2448">
        <w:rPr>
          <w:u w:val="single"/>
        </w:rPr>
        <w:t>or the ‘inherent right to self-defence’ under Article 51 of the Charter, China’s leading</w:t>
      </w:r>
      <w:r w:rsidRPr="003D2448">
        <w:rPr>
          <w:sz w:val="16"/>
        </w:rPr>
        <w:t xml:space="preserve"> </w:t>
      </w:r>
      <w:r w:rsidRPr="003D2448">
        <w:rPr>
          <w:iCs/>
          <w:u w:val="single"/>
          <w:bdr w:val="single" w:sz="8" w:space="0" w:color="auto"/>
        </w:rPr>
        <w:t>i</w:t>
      </w:r>
      <w:r w:rsidRPr="003D2448">
        <w:rPr>
          <w:sz w:val="16"/>
        </w:rPr>
        <w:t xml:space="preserve">nternational </w:t>
      </w:r>
      <w:r w:rsidRPr="003D2448">
        <w:rPr>
          <w:iCs/>
          <w:u w:val="single"/>
          <w:bdr w:val="single" w:sz="8" w:space="0" w:color="auto"/>
        </w:rPr>
        <w:t>law scholars</w:t>
      </w:r>
      <w:r w:rsidRPr="003D2448">
        <w:rPr>
          <w:sz w:val="16"/>
        </w:rPr>
        <w:t xml:space="preserve"> </w:t>
      </w:r>
      <w:r w:rsidRPr="003D2448">
        <w:rPr>
          <w:u w:val="single"/>
        </w:rPr>
        <w:t>have</w:t>
      </w:r>
      <w:r w:rsidRPr="003D2448">
        <w:rPr>
          <w:sz w:val="16"/>
        </w:rPr>
        <w:t xml:space="preserve"> </w:t>
      </w:r>
      <w:r w:rsidRPr="003D2448">
        <w:rPr>
          <w:iCs/>
          <w:u w:val="single"/>
          <w:bdr w:val="single" w:sz="8" w:space="0" w:color="auto"/>
        </w:rPr>
        <w:t>echoed</w:t>
      </w:r>
      <w:r w:rsidRPr="003D2448">
        <w:rPr>
          <w:sz w:val="16"/>
        </w:rPr>
        <w:t xml:space="preserve"> </w:t>
      </w:r>
      <w:r w:rsidRPr="003D2448">
        <w:rPr>
          <w:u w:val="single"/>
        </w:rPr>
        <w:t>China’s</w:t>
      </w:r>
      <w:r w:rsidRPr="003D2448">
        <w:rPr>
          <w:sz w:val="16"/>
        </w:rPr>
        <w:t xml:space="preserve"> </w:t>
      </w:r>
      <w:r w:rsidRPr="003D2448">
        <w:rPr>
          <w:iCs/>
          <w:u w:val="single"/>
          <w:bdr w:val="single" w:sz="8" w:space="0" w:color="auto"/>
        </w:rPr>
        <w:t>unfaltering ‘restrictivist’ interpretative position</w:t>
      </w:r>
      <w:r w:rsidRPr="003D2448">
        <w:rPr>
          <w:sz w:val="16"/>
        </w:rPr>
        <w:t xml:space="preserve"> </w:t>
      </w:r>
      <w:r w:rsidRPr="003D2448">
        <w:rPr>
          <w:u w:val="single"/>
        </w:rPr>
        <w:t>on these provisions</w:t>
      </w:r>
      <w:r w:rsidRPr="003D2448">
        <w:rPr>
          <w:sz w:val="16"/>
        </w:rPr>
        <w:t xml:space="preserve">.66 </w:t>
      </w:r>
      <w:r w:rsidRPr="003D2448">
        <w:rPr>
          <w:u w:val="single"/>
        </w:rPr>
        <w:t xml:space="preserve">Indeed, over time </w:t>
      </w:r>
      <w:r w:rsidRPr="003D2448">
        <w:rPr>
          <w:highlight w:val="cyan"/>
          <w:u w:val="single"/>
        </w:rPr>
        <w:t xml:space="preserve">China </w:t>
      </w:r>
      <w:r w:rsidRPr="003D2448">
        <w:rPr>
          <w:u w:val="single"/>
        </w:rPr>
        <w:t xml:space="preserve">has, for the most part, </w:t>
      </w:r>
      <w:r w:rsidRPr="003D2448">
        <w:rPr>
          <w:highlight w:val="cyan"/>
          <w:u w:val="single"/>
        </w:rPr>
        <w:t>remained vigilant in</w:t>
      </w:r>
      <w:r w:rsidRPr="003D2448">
        <w:rPr>
          <w:u w:val="single"/>
        </w:rPr>
        <w:t xml:space="preserve"> its </w:t>
      </w:r>
      <w:r w:rsidRPr="003D2448">
        <w:rPr>
          <w:highlight w:val="cyan"/>
          <w:u w:val="single"/>
        </w:rPr>
        <w:t>opposition to</w:t>
      </w:r>
      <w:r w:rsidRPr="003D2448">
        <w:rPr>
          <w:u w:val="single"/>
        </w:rPr>
        <w:t xml:space="preserve"> arguments used to try to justify an</w:t>
      </w:r>
      <w:r w:rsidRPr="003D2448">
        <w:rPr>
          <w:sz w:val="16"/>
        </w:rPr>
        <w:t xml:space="preserve"> </w:t>
      </w:r>
      <w:r w:rsidRPr="003D2448">
        <w:rPr>
          <w:iCs/>
          <w:u w:val="single"/>
          <w:bdr w:val="single" w:sz="8" w:space="0" w:color="auto"/>
        </w:rPr>
        <w:t>‘extensivist’</w:t>
      </w:r>
      <w:r w:rsidRPr="003D2448">
        <w:rPr>
          <w:sz w:val="16"/>
        </w:rPr>
        <w:t xml:space="preserve"> </w:t>
      </w:r>
      <w:r w:rsidRPr="003D2448">
        <w:rPr>
          <w:u w:val="single"/>
        </w:rPr>
        <w:t>interpretation</w:t>
      </w:r>
      <w:r w:rsidRPr="003D2448">
        <w:rPr>
          <w:sz w:val="16"/>
        </w:rPr>
        <w:t xml:space="preserve"> of the terms of the UN Charter, whether </w:t>
      </w:r>
      <w:r w:rsidRPr="003D2448">
        <w:rPr>
          <w:u w:val="single"/>
        </w:rPr>
        <w:t>to justify</w:t>
      </w:r>
      <w:r w:rsidRPr="003D2448">
        <w:rPr>
          <w:sz w:val="16"/>
        </w:rPr>
        <w:t xml:space="preserve"> the </w:t>
      </w:r>
      <w:r w:rsidRPr="003D2448">
        <w:rPr>
          <w:iCs/>
          <w:highlight w:val="cyan"/>
          <w:u w:val="single"/>
          <w:bdr w:val="single" w:sz="8" w:space="0" w:color="auto"/>
        </w:rPr>
        <w:t>pre-emptive</w:t>
      </w:r>
      <w:r w:rsidRPr="003D2448">
        <w:rPr>
          <w:iCs/>
          <w:u w:val="single"/>
          <w:bdr w:val="single" w:sz="8" w:space="0" w:color="auto"/>
        </w:rPr>
        <w:t xml:space="preserve"> use of </w:t>
      </w:r>
      <w:r w:rsidRPr="003D2448">
        <w:rPr>
          <w:iCs/>
          <w:highlight w:val="cyan"/>
          <w:u w:val="single"/>
          <w:bdr w:val="single" w:sz="8" w:space="0" w:color="auto"/>
        </w:rPr>
        <w:t>force</w:t>
      </w:r>
      <w:r w:rsidRPr="003D2448">
        <w:rPr>
          <w:sz w:val="16"/>
        </w:rPr>
        <w:t xml:space="preserve"> in self-defence, the use of force against non-state terrorist actors </w:t>
      </w:r>
      <w:r w:rsidRPr="003D2448">
        <w:rPr>
          <w:u w:val="single"/>
        </w:rPr>
        <w:t>or in the name of</w:t>
      </w:r>
      <w:r w:rsidRPr="003D2448">
        <w:rPr>
          <w:sz w:val="16"/>
        </w:rPr>
        <w:t xml:space="preserve"> the </w:t>
      </w:r>
      <w:r w:rsidRPr="003D2448">
        <w:rPr>
          <w:u w:val="single"/>
        </w:rPr>
        <w:t>so-called</w:t>
      </w:r>
      <w:r w:rsidRPr="003D2448">
        <w:rPr>
          <w:sz w:val="16"/>
        </w:rPr>
        <w:t xml:space="preserve"> doctrine of </w:t>
      </w:r>
      <w:r w:rsidRPr="003D2448">
        <w:rPr>
          <w:iCs/>
          <w:u w:val="single"/>
          <w:bdr w:val="single" w:sz="8" w:space="0" w:color="auto"/>
        </w:rPr>
        <w:t>humanitarian intervention</w:t>
      </w:r>
      <w:r w:rsidRPr="003D2448">
        <w:rPr>
          <w:sz w:val="16"/>
        </w:rPr>
        <w:t xml:space="preserve">.67 A case in point of </w:t>
      </w:r>
      <w:r w:rsidRPr="003D2448">
        <w:rPr>
          <w:highlight w:val="cyan"/>
          <w:u w:val="single"/>
        </w:rPr>
        <w:t>China’s</w:t>
      </w:r>
      <w:r w:rsidRPr="003D2448">
        <w:rPr>
          <w:sz w:val="16"/>
        </w:rPr>
        <w:t xml:space="preserve"> watchful international </w:t>
      </w:r>
      <w:r w:rsidRPr="003D2448">
        <w:rPr>
          <w:u w:val="single"/>
        </w:rPr>
        <w:t xml:space="preserve">legal positivist restrictive </w:t>
      </w:r>
      <w:r w:rsidRPr="003D2448">
        <w:rPr>
          <w:highlight w:val="cyan"/>
          <w:u w:val="single"/>
        </w:rPr>
        <w:t>attitude</w:t>
      </w:r>
      <w:r w:rsidRPr="003D2448">
        <w:rPr>
          <w:sz w:val="16"/>
        </w:rPr>
        <w:t xml:space="preserve">, which </w:t>
      </w:r>
      <w:r w:rsidRPr="003D2448">
        <w:rPr>
          <w:iCs/>
          <w:u w:val="single"/>
          <w:bdr w:val="single" w:sz="8" w:space="0" w:color="auto"/>
        </w:rPr>
        <w:t>also</w:t>
      </w:r>
      <w:r w:rsidRPr="003D2448">
        <w:rPr>
          <w:sz w:val="16"/>
        </w:rPr>
        <w:t xml:space="preserve"> </w:t>
      </w:r>
      <w:r w:rsidRPr="003D2448">
        <w:rPr>
          <w:highlight w:val="cyan"/>
          <w:u w:val="single"/>
        </w:rPr>
        <w:t>extends to</w:t>
      </w:r>
      <w:r w:rsidRPr="003D2448">
        <w:rPr>
          <w:u w:val="single"/>
        </w:rPr>
        <w:t xml:space="preserve"> the domain of</w:t>
      </w:r>
      <w:r w:rsidRPr="003D2448">
        <w:rPr>
          <w:sz w:val="16"/>
        </w:rPr>
        <w:t xml:space="preserve"> </w:t>
      </w:r>
      <w:r w:rsidRPr="003D2448">
        <w:rPr>
          <w:iCs/>
          <w:highlight w:val="cyan"/>
          <w:u w:val="single"/>
          <w:bdr w:val="single" w:sz="8" w:space="0" w:color="auto"/>
        </w:rPr>
        <w:t>cyberwarfare</w:t>
      </w:r>
      <w:r w:rsidRPr="003D2448">
        <w:rPr>
          <w:sz w:val="16"/>
        </w:rPr>
        <w:t xml:space="preserve">, has been its socalled norm-antipreneur attitude </w:t>
      </w:r>
      <w:r w:rsidRPr="003D2448">
        <w:rPr>
          <w:highlight w:val="cyan"/>
          <w:u w:val="single"/>
        </w:rPr>
        <w:t>towards</w:t>
      </w:r>
      <w:r w:rsidRPr="003D2448">
        <w:rPr>
          <w:sz w:val="16"/>
        </w:rPr>
        <w:t xml:space="preserve"> the doctrine of ‘Responsibility to Protect’ (</w:t>
      </w:r>
      <w:r w:rsidRPr="003D2448">
        <w:rPr>
          <w:iCs/>
          <w:highlight w:val="cyan"/>
          <w:u w:val="single"/>
          <w:bdr w:val="single" w:sz="8" w:space="0" w:color="auto"/>
        </w:rPr>
        <w:t>R2P</w:t>
      </w:r>
      <w:r w:rsidRPr="003D2448">
        <w:rPr>
          <w:sz w:val="16"/>
        </w:rPr>
        <w:t xml:space="preserve">),68 where </w:t>
      </w:r>
      <w:r w:rsidRPr="003D2448">
        <w:rPr>
          <w:u w:val="single"/>
        </w:rPr>
        <w:t>it favours a</w:t>
      </w:r>
      <w:r w:rsidRPr="003D2448">
        <w:rPr>
          <w:sz w:val="16"/>
        </w:rPr>
        <w:t xml:space="preserve"> relatively </w:t>
      </w:r>
      <w:r w:rsidRPr="003D2448">
        <w:rPr>
          <w:iCs/>
          <w:u w:val="single"/>
          <w:bdr w:val="single" w:sz="8" w:space="0" w:color="auto"/>
        </w:rPr>
        <w:t>strict</w:t>
      </w:r>
      <w:r w:rsidRPr="003D2448">
        <w:rPr>
          <w:sz w:val="16"/>
        </w:rPr>
        <w:t xml:space="preserve"> traditional </w:t>
      </w:r>
      <w:r w:rsidRPr="003D2448">
        <w:rPr>
          <w:iCs/>
          <w:u w:val="single"/>
          <w:bdr w:val="single" w:sz="8" w:space="0" w:color="auto"/>
        </w:rPr>
        <w:t>interpretation</w:t>
      </w:r>
      <w:r w:rsidRPr="003D2448">
        <w:rPr>
          <w:sz w:val="16"/>
        </w:rPr>
        <w:t xml:space="preserve"> of sovereignty.69</w:t>
      </w:r>
    </w:p>
    <w:p w14:paraId="29A006F6" w14:textId="77777777" w:rsidR="003D2448" w:rsidRPr="003D2448" w:rsidRDefault="003D2448" w:rsidP="003D2448">
      <w:r w:rsidRPr="003D2448">
        <w:rPr>
          <w:sz w:val="16"/>
        </w:rPr>
        <w:t>China’s long-standing formalist and ‘restrictivist’ approach in the area of the prohibition of the use of force in IR70 has been accompanied by its commitment to what UNGA Resolution 42/22 (1987) declared to be its ‘inseparable’71 corollary: the principle of peaceful settlement of international disputes contained in Article 2(6) of the UN Charter.72 It is true that the prevalent perception in international legal and policy circles is that China is averse to international adjudication, preferring instead to have recourse to diplomatic and other alternative dispute settlement methods.73 These range from diverse forms of negotiation and consultation to other alternative dispute resolution mechanisms such as mediation, inquiry and conciliation, which fall short of being ‘adjudicative’ means of dispute settlement understood as ones carried out by independent third-party arbitrators or judges on the basis of international law.74 However, on closer look, China’s approach to international adjudication has experienced, as H. Moynihan noted, ‘a general and gradual shift in recent years from outright rejection of legal methods of international dispute settlement towards greater acceptance of it in certain contexts’.75</w:t>
      </w:r>
    </w:p>
    <w:p w14:paraId="7B37CC1A" w14:textId="77777777" w:rsidR="003D2448" w:rsidRPr="003D2448" w:rsidRDefault="003D2448" w:rsidP="003D2448">
      <w:r w:rsidRPr="003D2448">
        <w:rPr>
          <w:u w:val="single"/>
        </w:rPr>
        <w:t>This is apparent in China’s having become one of the most</w:t>
      </w:r>
      <w:r w:rsidRPr="003D2448">
        <w:rPr>
          <w:sz w:val="16"/>
        </w:rPr>
        <w:t xml:space="preserve"> </w:t>
      </w:r>
      <w:r w:rsidRPr="003D2448">
        <w:rPr>
          <w:iCs/>
          <w:u w:val="single"/>
          <w:bdr w:val="single" w:sz="8" w:space="0" w:color="auto"/>
        </w:rPr>
        <w:t>active players</w:t>
      </w:r>
      <w:r w:rsidRPr="003D2448">
        <w:rPr>
          <w:sz w:val="16"/>
        </w:rPr>
        <w:t xml:space="preserve"> </w:t>
      </w:r>
      <w:r w:rsidRPr="003D2448">
        <w:rPr>
          <w:u w:val="single"/>
        </w:rPr>
        <w:t>in the</w:t>
      </w:r>
      <w:r w:rsidRPr="003D2448">
        <w:rPr>
          <w:sz w:val="16"/>
        </w:rPr>
        <w:t xml:space="preserve"> World Trade Organization (</w:t>
      </w:r>
      <w:r w:rsidRPr="003D2448">
        <w:rPr>
          <w:iCs/>
          <w:u w:val="single"/>
          <w:bdr w:val="single" w:sz="8" w:space="0" w:color="auto"/>
        </w:rPr>
        <w:t>WTO</w:t>
      </w:r>
      <w:r w:rsidRPr="003D2448">
        <w:rPr>
          <w:sz w:val="16"/>
        </w:rPr>
        <w:t xml:space="preserve">) dispute settlement system in the twenty years since its accession. China’s integration in the investor–state arbitration system since it became a party to the Convention on the Settlement of Investment Disputes between States and Nationals of Other States (ICSID)76 is also </w:t>
      </w:r>
      <w:r w:rsidRPr="003D2448">
        <w:rPr>
          <w:iCs/>
          <w:u w:val="single"/>
          <w:bdr w:val="single" w:sz="8" w:space="0" w:color="auto"/>
        </w:rPr>
        <w:t>underlain</w:t>
      </w:r>
      <w:r w:rsidRPr="003D2448">
        <w:rPr>
          <w:sz w:val="16"/>
        </w:rPr>
        <w:t xml:space="preserve"> </w:t>
      </w:r>
      <w:r w:rsidRPr="003D2448">
        <w:rPr>
          <w:u w:val="single"/>
        </w:rPr>
        <w:t>by a will to foster</w:t>
      </w:r>
      <w:r w:rsidRPr="003D2448">
        <w:rPr>
          <w:sz w:val="16"/>
        </w:rPr>
        <w:t xml:space="preserve"> </w:t>
      </w:r>
      <w:r w:rsidRPr="003D2448">
        <w:rPr>
          <w:iCs/>
          <w:u w:val="single"/>
          <w:bdr w:val="single" w:sz="8" w:space="0" w:color="auto"/>
        </w:rPr>
        <w:t>domestic development</w:t>
      </w:r>
      <w:r w:rsidRPr="003D2448">
        <w:rPr>
          <w:sz w:val="16"/>
        </w:rPr>
        <w:t xml:space="preserve">, reflecting both China’s aim to attract foreign investment and its increasing need to protect its outbound investments. </w:t>
      </w:r>
      <w:r w:rsidRPr="003D2448">
        <w:rPr>
          <w:u w:val="single"/>
        </w:rPr>
        <w:t>Even when China has engaged in</w:t>
      </w:r>
      <w:r w:rsidRPr="003D2448">
        <w:rPr>
          <w:sz w:val="16"/>
        </w:rPr>
        <w:t xml:space="preserve"> </w:t>
      </w:r>
      <w:r w:rsidRPr="003D2448">
        <w:rPr>
          <w:iCs/>
          <w:u w:val="single"/>
          <w:bdr w:val="single" w:sz="8" w:space="0" w:color="auto"/>
        </w:rPr>
        <w:t>‘pushback’</w:t>
      </w:r>
      <w:r w:rsidRPr="003D2448">
        <w:rPr>
          <w:sz w:val="16"/>
        </w:rPr>
        <w:t xml:space="preserve"> </w:t>
      </w:r>
      <w:r w:rsidRPr="003D2448">
        <w:rPr>
          <w:u w:val="single"/>
        </w:rPr>
        <w:t>against</w:t>
      </w:r>
      <w:r w:rsidRPr="003D2448">
        <w:rPr>
          <w:sz w:val="16"/>
        </w:rPr>
        <w:t xml:space="preserve"> international </w:t>
      </w:r>
      <w:r w:rsidRPr="003D2448">
        <w:rPr>
          <w:iCs/>
          <w:u w:val="single"/>
          <w:bdr w:val="single" w:sz="8" w:space="0" w:color="auto"/>
        </w:rPr>
        <w:t>courts</w:t>
      </w:r>
      <w:r w:rsidRPr="003D2448">
        <w:rPr>
          <w:sz w:val="16"/>
        </w:rPr>
        <w:t xml:space="preserve"> </w:t>
      </w:r>
      <w:r w:rsidRPr="003D2448">
        <w:rPr>
          <w:u w:val="single"/>
        </w:rPr>
        <w:t>or</w:t>
      </w:r>
      <w:r w:rsidRPr="003D2448">
        <w:rPr>
          <w:sz w:val="16"/>
        </w:rPr>
        <w:t xml:space="preserve"> </w:t>
      </w:r>
      <w:r w:rsidRPr="003D2448">
        <w:rPr>
          <w:iCs/>
          <w:u w:val="single"/>
          <w:bdr w:val="single" w:sz="8" w:space="0" w:color="auto"/>
        </w:rPr>
        <w:t>tribunals</w:t>
      </w:r>
      <w:r w:rsidRPr="003D2448">
        <w:rPr>
          <w:sz w:val="16"/>
        </w:rPr>
        <w:t xml:space="preserve">, in which states challenge ‘the directions of their case law and jurisprudence’,77 </w:t>
      </w:r>
      <w:r w:rsidRPr="003D2448">
        <w:rPr>
          <w:u w:val="single"/>
        </w:rPr>
        <w:t>as in the much-commented</w:t>
      </w:r>
      <w:r w:rsidRPr="003D2448">
        <w:rPr>
          <w:sz w:val="16"/>
        </w:rPr>
        <w:t xml:space="preserve"> </w:t>
      </w:r>
      <w:r w:rsidRPr="003D2448">
        <w:rPr>
          <w:iCs/>
          <w:u w:val="single"/>
          <w:bdr w:val="single" w:sz="8" w:space="0" w:color="auto"/>
        </w:rPr>
        <w:t>S</w:t>
      </w:r>
      <w:r w:rsidRPr="003D2448">
        <w:rPr>
          <w:sz w:val="16"/>
        </w:rPr>
        <w:t xml:space="preserve">outh </w:t>
      </w:r>
      <w:r w:rsidRPr="003D2448">
        <w:rPr>
          <w:iCs/>
          <w:u w:val="single"/>
          <w:bdr w:val="single" w:sz="8" w:space="0" w:color="auto"/>
        </w:rPr>
        <w:t>C</w:t>
      </w:r>
      <w:r w:rsidRPr="003D2448">
        <w:rPr>
          <w:sz w:val="16"/>
        </w:rPr>
        <w:t xml:space="preserve">hina </w:t>
      </w:r>
      <w:r w:rsidRPr="003D2448">
        <w:rPr>
          <w:iCs/>
          <w:u w:val="single"/>
          <w:bdr w:val="single" w:sz="8" w:space="0" w:color="auto"/>
        </w:rPr>
        <w:t>S</w:t>
      </w:r>
      <w:r w:rsidRPr="003D2448">
        <w:rPr>
          <w:sz w:val="16"/>
        </w:rPr>
        <w:t xml:space="preserve">ea </w:t>
      </w:r>
      <w:r w:rsidRPr="003D2448">
        <w:rPr>
          <w:iCs/>
          <w:u w:val="single"/>
          <w:bdr w:val="single" w:sz="8" w:space="0" w:color="auto"/>
        </w:rPr>
        <w:t>Arbitration</w:t>
      </w:r>
      <w:r w:rsidRPr="003D2448">
        <w:rPr>
          <w:sz w:val="16"/>
        </w:rPr>
        <w:t xml:space="preserve"> </w:t>
      </w:r>
      <w:r w:rsidRPr="003D2448">
        <w:rPr>
          <w:u w:val="single"/>
        </w:rPr>
        <w:t>case, it has done so while</w:t>
      </w:r>
      <w:r w:rsidRPr="003D2448">
        <w:rPr>
          <w:sz w:val="16"/>
        </w:rPr>
        <w:t xml:space="preserve"> </w:t>
      </w:r>
      <w:r w:rsidRPr="003D2448">
        <w:rPr>
          <w:iCs/>
          <w:u w:val="single"/>
          <w:bdr w:val="single" w:sz="8" w:space="0" w:color="auto"/>
        </w:rPr>
        <w:t>defending tooth and nail</w:t>
      </w:r>
      <w:r w:rsidRPr="003D2448">
        <w:rPr>
          <w:sz w:val="16"/>
        </w:rPr>
        <w:t xml:space="preserve"> </w:t>
      </w:r>
      <w:r w:rsidRPr="003D2448">
        <w:rPr>
          <w:u w:val="single"/>
        </w:rPr>
        <w:t>its</w:t>
      </w:r>
      <w:r w:rsidRPr="003D2448">
        <w:rPr>
          <w:sz w:val="16"/>
        </w:rPr>
        <w:t xml:space="preserve"> sovereigntist </w:t>
      </w:r>
      <w:r w:rsidRPr="003D2448">
        <w:rPr>
          <w:u w:val="single"/>
        </w:rPr>
        <w:t>position in</w:t>
      </w:r>
      <w:r w:rsidRPr="003D2448">
        <w:rPr>
          <w:sz w:val="16"/>
        </w:rPr>
        <w:t xml:space="preserve"> </w:t>
      </w:r>
      <w:r w:rsidRPr="003D2448">
        <w:rPr>
          <w:iCs/>
          <w:u w:val="single"/>
          <w:bdr w:val="single" w:sz="8" w:space="0" w:color="auto"/>
        </w:rPr>
        <w:t>strictly international legalist terms</w:t>
      </w:r>
      <w:r w:rsidRPr="003D2448">
        <w:rPr>
          <w:sz w:val="16"/>
        </w:rPr>
        <w:t xml:space="preserve">.78 </w:t>
      </w:r>
      <w:r w:rsidRPr="003D2448">
        <w:rPr>
          <w:u w:val="single"/>
        </w:rPr>
        <w:t>Moreover, in the wake of the BRI, China’s engagement with international</w:t>
      </w:r>
      <w:r w:rsidRPr="003D2448">
        <w:rPr>
          <w:sz w:val="16"/>
        </w:rPr>
        <w:t xml:space="preserve"> </w:t>
      </w:r>
      <w:r w:rsidRPr="003D2448">
        <w:rPr>
          <w:iCs/>
          <w:u w:val="single"/>
          <w:bdr w:val="single" w:sz="8" w:space="0" w:color="auto"/>
        </w:rPr>
        <w:t>dispute settlement</w:t>
      </w:r>
      <w:r w:rsidRPr="003D2448">
        <w:rPr>
          <w:sz w:val="16"/>
        </w:rPr>
        <w:t xml:space="preserve">79 </w:t>
      </w:r>
      <w:r w:rsidRPr="003D2448">
        <w:rPr>
          <w:u w:val="single"/>
        </w:rPr>
        <w:t>has entered a</w:t>
      </w:r>
      <w:r w:rsidRPr="003D2448">
        <w:rPr>
          <w:sz w:val="16"/>
        </w:rPr>
        <w:t xml:space="preserve"> </w:t>
      </w:r>
      <w:r w:rsidRPr="003D2448">
        <w:rPr>
          <w:iCs/>
          <w:u w:val="single"/>
          <w:bdr w:val="single" w:sz="8" w:space="0" w:color="auto"/>
        </w:rPr>
        <w:t>new phase, which includes its design of a</w:t>
      </w:r>
      <w:r w:rsidRPr="003D2448">
        <w:rPr>
          <w:sz w:val="16"/>
        </w:rPr>
        <w:t xml:space="preserve"> </w:t>
      </w:r>
      <w:r w:rsidRPr="003D2448">
        <w:rPr>
          <w:iCs/>
          <w:u w:val="single"/>
          <w:bdr w:val="single" w:sz="8" w:space="0" w:color="auto"/>
        </w:rPr>
        <w:t>new</w:t>
      </w:r>
      <w:r w:rsidRPr="003D2448">
        <w:rPr>
          <w:sz w:val="16"/>
        </w:rPr>
        <w:t xml:space="preserve"> innovative </w:t>
      </w:r>
      <w:r w:rsidRPr="003D2448">
        <w:rPr>
          <w:iCs/>
          <w:u w:val="single"/>
          <w:bdr w:val="single" w:sz="8" w:space="0" w:color="auto"/>
        </w:rPr>
        <w:t>prevention and dispute settlement system</w:t>
      </w:r>
      <w:r w:rsidRPr="003D2448">
        <w:rPr>
          <w:sz w:val="16"/>
        </w:rPr>
        <w:t xml:space="preserve"> for the BRI.80 This includes the ‘one-stop’ international commercial dispute resolution mechanism integrating mediation, arbitration and litigation provided by the China International Commercial Court81 since 2018 and also the setting up of the International Commercial Dispute Prevention and Settlement Organization (ICDPASO)82 in late 2020.83</w:t>
      </w:r>
    </w:p>
    <w:p w14:paraId="269DFF40" w14:textId="77777777" w:rsidR="003D2448" w:rsidRPr="003D2448" w:rsidRDefault="003D2448" w:rsidP="003D2448">
      <w:r w:rsidRPr="003D2448">
        <w:rPr>
          <w:highlight w:val="cyan"/>
          <w:u w:val="single"/>
        </w:rPr>
        <w:t>Another</w:t>
      </w:r>
      <w:r w:rsidRPr="003D2448">
        <w:rPr>
          <w:u w:val="single"/>
        </w:rPr>
        <w:t xml:space="preserve"> area</w:t>
      </w:r>
      <w:r w:rsidRPr="003D2448">
        <w:rPr>
          <w:sz w:val="16"/>
        </w:rPr>
        <w:t xml:space="preserve"> connected to the maintenance of peace and security that often features in Xi Jinping’s CSFM-related speeches </w:t>
      </w:r>
      <w:r w:rsidRPr="003D2448">
        <w:rPr>
          <w:highlight w:val="cyan"/>
          <w:u w:val="single"/>
        </w:rPr>
        <w:t>is</w:t>
      </w:r>
      <w:r w:rsidRPr="003D2448">
        <w:rPr>
          <w:sz w:val="16"/>
        </w:rPr>
        <w:t xml:space="preserve"> </w:t>
      </w:r>
      <w:r w:rsidRPr="003D2448">
        <w:rPr>
          <w:iCs/>
          <w:highlight w:val="cyan"/>
          <w:u w:val="single"/>
          <w:bdr w:val="single" w:sz="8" w:space="0" w:color="auto"/>
        </w:rPr>
        <w:t>nuclear weapons</w:t>
      </w:r>
      <w:r w:rsidRPr="003D2448">
        <w:rPr>
          <w:sz w:val="16"/>
        </w:rPr>
        <w:t xml:space="preserve">, which Xi has described as </w:t>
      </w:r>
      <w:r w:rsidRPr="003D2448">
        <w:rPr>
          <w:u w:val="single"/>
        </w:rPr>
        <w:t>‘the sword of</w:t>
      </w:r>
      <w:r w:rsidRPr="003D2448">
        <w:rPr>
          <w:sz w:val="16"/>
        </w:rPr>
        <w:t xml:space="preserve"> </w:t>
      </w:r>
      <w:r w:rsidRPr="003D2448">
        <w:rPr>
          <w:iCs/>
          <w:u w:val="single"/>
          <w:bdr w:val="single" w:sz="8" w:space="0" w:color="auto"/>
        </w:rPr>
        <w:t>Damocles</w:t>
      </w:r>
      <w:r w:rsidRPr="003D2448">
        <w:rPr>
          <w:sz w:val="16"/>
        </w:rPr>
        <w:t xml:space="preserve"> </w:t>
      </w:r>
      <w:r w:rsidRPr="003D2448">
        <w:rPr>
          <w:u w:val="single"/>
        </w:rPr>
        <w:t>that</w:t>
      </w:r>
      <w:r w:rsidRPr="003D2448">
        <w:rPr>
          <w:sz w:val="16"/>
        </w:rPr>
        <w:t xml:space="preserve"> </w:t>
      </w:r>
      <w:r w:rsidRPr="003D2448">
        <w:rPr>
          <w:iCs/>
          <w:u w:val="single"/>
          <w:bdr w:val="single" w:sz="8" w:space="0" w:color="auto"/>
        </w:rPr>
        <w:t>hangs over humanity’</w:t>
      </w:r>
      <w:r w:rsidRPr="003D2448">
        <w:rPr>
          <w:sz w:val="16"/>
        </w:rPr>
        <w:t xml:space="preserve"> and considers should be ‘completely prohibited and thoroughly destroyed over time’.84 China, which is the only country that has issued an unconditional no first use of nuclear weapons pledge,85 has expressed its commitment to ‘strengthening its own nuclear security capabilities’, to ‘participating in building the international nuclear security system’ and to ‘supporting international cooperation on nuclear security’.86 </w:t>
      </w:r>
      <w:r w:rsidRPr="003D2448">
        <w:rPr>
          <w:u w:val="single"/>
        </w:rPr>
        <w:t>The association between the threats posed by nuclear weapons and the</w:t>
      </w:r>
      <w:r w:rsidRPr="003D2448">
        <w:rPr>
          <w:sz w:val="16"/>
        </w:rPr>
        <w:t xml:space="preserve"> </w:t>
      </w:r>
      <w:r w:rsidRPr="003D2448">
        <w:rPr>
          <w:iCs/>
          <w:u w:val="single"/>
          <w:bdr w:val="single" w:sz="8" w:space="0" w:color="auto"/>
        </w:rPr>
        <w:t>CSFM</w:t>
      </w:r>
      <w:r w:rsidRPr="003D2448">
        <w:rPr>
          <w:sz w:val="16"/>
        </w:rPr>
        <w:t xml:space="preserve"> </w:t>
      </w:r>
      <w:r w:rsidRPr="003D2448">
        <w:rPr>
          <w:u w:val="single"/>
        </w:rPr>
        <w:t>has been</w:t>
      </w:r>
      <w:r w:rsidRPr="003D2448">
        <w:rPr>
          <w:sz w:val="16"/>
        </w:rPr>
        <w:t xml:space="preserve"> </w:t>
      </w:r>
      <w:r w:rsidRPr="003D2448">
        <w:rPr>
          <w:iCs/>
          <w:u w:val="single"/>
          <w:bdr w:val="single" w:sz="8" w:space="0" w:color="auto"/>
        </w:rPr>
        <w:t>stressed</w:t>
      </w:r>
      <w:r w:rsidRPr="003D2448">
        <w:rPr>
          <w:sz w:val="16"/>
        </w:rPr>
        <w:t xml:space="preserve"> by Xi, for whom ‘it is </w:t>
      </w:r>
      <w:r w:rsidRPr="003D2448">
        <w:rPr>
          <w:highlight w:val="cyan"/>
          <w:u w:val="single"/>
        </w:rPr>
        <w:t>only</w:t>
      </w:r>
      <w:r w:rsidRPr="003D2448">
        <w:rPr>
          <w:u w:val="single"/>
        </w:rPr>
        <w:t xml:space="preserve"> by fostering </w:t>
      </w:r>
      <w:r w:rsidRPr="003D2448">
        <w:rPr>
          <w:highlight w:val="cyan"/>
          <w:u w:val="single"/>
        </w:rPr>
        <w:t>a</w:t>
      </w:r>
      <w:r w:rsidRPr="003D2448">
        <w:rPr>
          <w:sz w:val="16"/>
          <w:highlight w:val="cyan"/>
        </w:rPr>
        <w:t xml:space="preserve"> </w:t>
      </w:r>
      <w:r w:rsidRPr="003D2448">
        <w:rPr>
          <w:iCs/>
          <w:highlight w:val="cyan"/>
          <w:u w:val="single"/>
          <w:bdr w:val="single" w:sz="8" w:space="0" w:color="auto"/>
        </w:rPr>
        <w:t>peaceful</w:t>
      </w:r>
      <w:r w:rsidRPr="003D2448">
        <w:rPr>
          <w:sz w:val="16"/>
          <w:highlight w:val="cyan"/>
        </w:rPr>
        <w:t xml:space="preserve"> </w:t>
      </w:r>
      <w:r w:rsidRPr="003D2448">
        <w:rPr>
          <w:highlight w:val="cyan"/>
          <w:u w:val="single"/>
        </w:rPr>
        <w:t>and</w:t>
      </w:r>
      <w:r w:rsidRPr="003D2448">
        <w:rPr>
          <w:sz w:val="16"/>
          <w:highlight w:val="cyan"/>
        </w:rPr>
        <w:t xml:space="preserve"> </w:t>
      </w:r>
      <w:r w:rsidRPr="003D2448">
        <w:rPr>
          <w:iCs/>
          <w:highlight w:val="cyan"/>
          <w:u w:val="single"/>
          <w:bdr w:val="single" w:sz="8" w:space="0" w:color="auto"/>
        </w:rPr>
        <w:t>stable</w:t>
      </w:r>
      <w:r w:rsidRPr="003D2448">
        <w:rPr>
          <w:iCs/>
          <w:u w:val="single"/>
          <w:bdr w:val="single" w:sz="8" w:space="0" w:color="auto"/>
        </w:rPr>
        <w:t xml:space="preserve"> international </w:t>
      </w:r>
      <w:r w:rsidRPr="003D2448">
        <w:rPr>
          <w:iCs/>
          <w:highlight w:val="cyan"/>
          <w:u w:val="single"/>
          <w:bdr w:val="single" w:sz="8" w:space="0" w:color="auto"/>
        </w:rPr>
        <w:t>environment</w:t>
      </w:r>
      <w:r w:rsidRPr="003D2448">
        <w:rPr>
          <w:iCs/>
          <w:u w:val="single"/>
          <w:bdr w:val="single" w:sz="8" w:space="0" w:color="auto"/>
        </w:rPr>
        <w:t>, by developing</w:t>
      </w:r>
      <w:r w:rsidRPr="003D2448">
        <w:rPr>
          <w:sz w:val="16"/>
        </w:rPr>
        <w:t xml:space="preserve"> </w:t>
      </w:r>
      <w:r w:rsidRPr="003D2448">
        <w:rPr>
          <w:iCs/>
          <w:u w:val="single"/>
          <w:bdr w:val="single" w:sz="8" w:space="0" w:color="auto"/>
        </w:rPr>
        <w:t>harmonious</w:t>
      </w:r>
      <w:r w:rsidRPr="003D2448">
        <w:rPr>
          <w:sz w:val="16"/>
        </w:rPr>
        <w:t xml:space="preserve"> and friendly </w:t>
      </w:r>
      <w:r w:rsidRPr="003D2448">
        <w:rPr>
          <w:iCs/>
          <w:u w:val="single"/>
          <w:bdr w:val="single" w:sz="8" w:space="0" w:color="auto"/>
        </w:rPr>
        <w:t>relations</w:t>
      </w:r>
      <w:r w:rsidRPr="003D2448">
        <w:rPr>
          <w:sz w:val="16"/>
        </w:rPr>
        <w:t xml:space="preserve"> between countries, </w:t>
      </w:r>
      <w:r w:rsidRPr="003D2448">
        <w:rPr>
          <w:u w:val="single"/>
        </w:rPr>
        <w:t>and by engaging in amicable and openminded</w:t>
      </w:r>
      <w:r w:rsidRPr="003D2448">
        <w:rPr>
          <w:sz w:val="16"/>
        </w:rPr>
        <w:t xml:space="preserve"> </w:t>
      </w:r>
      <w:r w:rsidRPr="003D2448">
        <w:rPr>
          <w:iCs/>
          <w:u w:val="single"/>
          <w:bdr w:val="single" w:sz="8" w:space="0" w:color="auto"/>
        </w:rPr>
        <w:t>communication</w:t>
      </w:r>
      <w:r w:rsidRPr="003D2448">
        <w:rPr>
          <w:sz w:val="16"/>
        </w:rPr>
        <w:t xml:space="preserve"> </w:t>
      </w:r>
      <w:r w:rsidRPr="003D2448">
        <w:rPr>
          <w:u w:val="single"/>
        </w:rPr>
        <w:t>between</w:t>
      </w:r>
      <w:r w:rsidRPr="003D2448">
        <w:rPr>
          <w:sz w:val="16"/>
        </w:rPr>
        <w:t xml:space="preserve"> different </w:t>
      </w:r>
      <w:r w:rsidRPr="003D2448">
        <w:rPr>
          <w:iCs/>
          <w:u w:val="single"/>
          <w:bdr w:val="single" w:sz="8" w:space="0" w:color="auto"/>
        </w:rPr>
        <w:t>civilizations</w:t>
      </w:r>
      <w:r w:rsidRPr="003D2448">
        <w:rPr>
          <w:sz w:val="16"/>
        </w:rPr>
        <w:t xml:space="preserve"> </w:t>
      </w:r>
      <w:r w:rsidRPr="003D2448">
        <w:rPr>
          <w:u w:val="single"/>
        </w:rPr>
        <w:t xml:space="preserve">that we </w:t>
      </w:r>
      <w:r w:rsidRPr="003D2448">
        <w:rPr>
          <w:highlight w:val="cyan"/>
          <w:u w:val="single"/>
        </w:rPr>
        <w:t>can tackle</w:t>
      </w:r>
      <w:r w:rsidRPr="003D2448">
        <w:rPr>
          <w:u w:val="single"/>
        </w:rPr>
        <w:t xml:space="preserve"> the causes of </w:t>
      </w:r>
      <w:r w:rsidRPr="003D2448">
        <w:rPr>
          <w:highlight w:val="cyan"/>
          <w:u w:val="single"/>
        </w:rPr>
        <w:t>nuclear</w:t>
      </w:r>
      <w:r w:rsidRPr="003D2448">
        <w:rPr>
          <w:sz w:val="16"/>
          <w:highlight w:val="cyan"/>
        </w:rPr>
        <w:t xml:space="preserve"> </w:t>
      </w:r>
      <w:r w:rsidRPr="003D2448">
        <w:rPr>
          <w:iCs/>
          <w:highlight w:val="cyan"/>
          <w:u w:val="single"/>
          <w:bdr w:val="single" w:sz="8" w:space="0" w:color="auto"/>
        </w:rPr>
        <w:t>terrorism</w:t>
      </w:r>
      <w:r w:rsidRPr="003D2448">
        <w:rPr>
          <w:sz w:val="16"/>
          <w:highlight w:val="cyan"/>
        </w:rPr>
        <w:t xml:space="preserve"> </w:t>
      </w:r>
      <w:r w:rsidRPr="003D2448">
        <w:rPr>
          <w:highlight w:val="cyan"/>
          <w:u w:val="single"/>
        </w:rPr>
        <w:t>and</w:t>
      </w:r>
      <w:r w:rsidRPr="003D2448">
        <w:rPr>
          <w:sz w:val="16"/>
        </w:rPr>
        <w:t xml:space="preserve"> </w:t>
      </w:r>
      <w:r w:rsidRPr="003D2448">
        <w:rPr>
          <w:iCs/>
          <w:u w:val="single"/>
          <w:bdr w:val="single" w:sz="8" w:space="0" w:color="auto"/>
        </w:rPr>
        <w:t xml:space="preserve">nuclear </w:t>
      </w:r>
      <w:r w:rsidRPr="003D2448">
        <w:rPr>
          <w:iCs/>
          <w:highlight w:val="cyan"/>
          <w:u w:val="single"/>
          <w:bdr w:val="single" w:sz="8" w:space="0" w:color="auto"/>
        </w:rPr>
        <w:t>prolif</w:t>
      </w:r>
      <w:r w:rsidRPr="003D2448">
        <w:rPr>
          <w:iCs/>
          <w:u w:val="single"/>
          <w:bdr w:val="single" w:sz="8" w:space="0" w:color="auto"/>
        </w:rPr>
        <w:t>eration</w:t>
      </w:r>
      <w:r w:rsidRPr="003D2448">
        <w:rPr>
          <w:u w:val="single"/>
        </w:rPr>
        <w:t>, and realize nuclear power’s lasting security and development’</w:t>
      </w:r>
      <w:r w:rsidRPr="003D2448">
        <w:rPr>
          <w:sz w:val="16"/>
        </w:rPr>
        <w:t>.87</w:t>
      </w:r>
    </w:p>
    <w:p w14:paraId="16561331" w14:textId="77777777" w:rsidR="003D2448" w:rsidRPr="003D2448" w:rsidRDefault="003D2448" w:rsidP="003D2448">
      <w:r w:rsidRPr="003D2448">
        <w:rPr>
          <w:sz w:val="16"/>
        </w:rPr>
        <w:t>China’s recent efforts to show its commitment to the maintenance of international peace and security have also been translated into its commitment to international humanitarian law88 and its becoming the current second largest financial contributor to UN peacekeeping operations.89 Moreover, in terms of recent treaty ratifications, China became the 107th country to join the UN Arms Trade Treaty regulating the international trade in conventional arms – fromsmall arms to battle tanks, combat aircraft and warships, in July 2020.90 However, China still has several treaties it may consider joining in this area, including the Anti-Personnel Mine Ban Convention, known as the Ottawa Treaty (1997), one of the most ratified international treaties with 164 state parties.91 Neither is China a party to the Treaty on Open Skies, in force since 200292 (and from which the United States officially withdrew on 22 November 2020),93 or to the most recent Treaty on the Prohibition of Nuclear Weapons of 2017, which entered into force in early 2021.94</w:t>
      </w:r>
    </w:p>
    <w:p w14:paraId="7F2B0993" w14:textId="77777777" w:rsidR="003D2448" w:rsidRPr="003D2448" w:rsidRDefault="003D2448" w:rsidP="003D2448">
      <w:r w:rsidRPr="003D2448">
        <w:rPr>
          <w:sz w:val="16"/>
        </w:rPr>
        <w:t>3.3.3 Common Security as a Pillar of the CSFM</w:t>
      </w:r>
    </w:p>
    <w:p w14:paraId="311B573F" w14:textId="77777777" w:rsidR="003D2448" w:rsidRPr="003D2448" w:rsidRDefault="003D2448" w:rsidP="003D2448">
      <w:r w:rsidRPr="003D2448">
        <w:rPr>
          <w:u w:val="single"/>
        </w:rPr>
        <w:t xml:space="preserve">The </w:t>
      </w:r>
      <w:r w:rsidRPr="003D2448">
        <w:rPr>
          <w:highlight w:val="cyan"/>
          <w:u w:val="single"/>
        </w:rPr>
        <w:t>global</w:t>
      </w:r>
      <w:r w:rsidRPr="003D2448">
        <w:rPr>
          <w:sz w:val="16"/>
        </w:rPr>
        <w:t xml:space="preserve"> </w:t>
      </w:r>
      <w:r w:rsidRPr="003D2448">
        <w:rPr>
          <w:iCs/>
          <w:u w:val="single"/>
          <w:bdr w:val="single" w:sz="8" w:space="0" w:color="auto"/>
        </w:rPr>
        <w:t xml:space="preserve">security </w:t>
      </w:r>
      <w:r w:rsidRPr="003D2448">
        <w:rPr>
          <w:iCs/>
          <w:highlight w:val="cyan"/>
          <w:u w:val="single"/>
          <w:bdr w:val="single" w:sz="8" w:space="0" w:color="auto"/>
        </w:rPr>
        <w:t>threats</w:t>
      </w:r>
      <w:r w:rsidRPr="003D2448">
        <w:rPr>
          <w:sz w:val="16"/>
        </w:rPr>
        <w:t xml:space="preserve"> </w:t>
      </w:r>
      <w:r w:rsidRPr="003D2448">
        <w:rPr>
          <w:u w:val="single"/>
        </w:rPr>
        <w:t xml:space="preserve">the international community currently faces </w:t>
      </w:r>
      <w:r w:rsidRPr="003D2448">
        <w:rPr>
          <w:highlight w:val="cyan"/>
          <w:u w:val="single"/>
        </w:rPr>
        <w:t>are</w:t>
      </w:r>
      <w:r w:rsidRPr="003D2448">
        <w:rPr>
          <w:sz w:val="16"/>
          <w:highlight w:val="cyan"/>
        </w:rPr>
        <w:t xml:space="preserve"> </w:t>
      </w:r>
      <w:r w:rsidRPr="003D2448">
        <w:rPr>
          <w:iCs/>
          <w:highlight w:val="cyan"/>
          <w:u w:val="single"/>
          <w:bdr w:val="single" w:sz="8" w:space="0" w:color="auto"/>
        </w:rPr>
        <w:t>not limited</w:t>
      </w:r>
      <w:r w:rsidRPr="003D2448">
        <w:rPr>
          <w:sz w:val="16"/>
          <w:highlight w:val="cyan"/>
        </w:rPr>
        <w:t xml:space="preserve"> </w:t>
      </w:r>
      <w:r w:rsidRPr="003D2448">
        <w:rPr>
          <w:highlight w:val="cyan"/>
          <w:u w:val="single"/>
        </w:rPr>
        <w:t>to</w:t>
      </w:r>
      <w:r w:rsidRPr="003D2448">
        <w:rPr>
          <w:u w:val="single"/>
        </w:rPr>
        <w:t xml:space="preserve"> risks posed by</w:t>
      </w:r>
      <w:r w:rsidRPr="003D2448">
        <w:rPr>
          <w:sz w:val="16"/>
        </w:rPr>
        <w:t xml:space="preserve"> </w:t>
      </w:r>
      <w:r w:rsidRPr="003D2448">
        <w:rPr>
          <w:iCs/>
          <w:highlight w:val="cyan"/>
          <w:u w:val="single"/>
          <w:bdr w:val="single" w:sz="8" w:space="0" w:color="auto"/>
        </w:rPr>
        <w:t>war,</w:t>
      </w:r>
      <w:r w:rsidRPr="003D2448">
        <w:rPr>
          <w:sz w:val="16"/>
        </w:rPr>
        <w:t xml:space="preserve"> </w:t>
      </w:r>
      <w:r w:rsidRPr="003D2448">
        <w:rPr>
          <w:iCs/>
          <w:u w:val="single"/>
          <w:bdr w:val="single" w:sz="8" w:space="0" w:color="auto"/>
        </w:rPr>
        <w:t xml:space="preserve">military interventions, </w:t>
      </w:r>
      <w:r w:rsidRPr="003D2448">
        <w:rPr>
          <w:u w:val="single"/>
        </w:rPr>
        <w:t>unresolved</w:t>
      </w:r>
      <w:r w:rsidRPr="003D2448">
        <w:rPr>
          <w:sz w:val="16"/>
        </w:rPr>
        <w:t xml:space="preserve"> </w:t>
      </w:r>
      <w:r w:rsidRPr="003D2448">
        <w:rPr>
          <w:iCs/>
          <w:u w:val="single"/>
          <w:bdr w:val="single" w:sz="8" w:space="0" w:color="auto"/>
        </w:rPr>
        <w:t>interstate disputes</w:t>
      </w:r>
      <w:r w:rsidRPr="003D2448">
        <w:rPr>
          <w:u w:val="single"/>
        </w:rPr>
        <w:t>, the</w:t>
      </w:r>
      <w:r w:rsidRPr="003D2448">
        <w:rPr>
          <w:sz w:val="16"/>
        </w:rPr>
        <w:t xml:space="preserve"> </w:t>
      </w:r>
      <w:r w:rsidRPr="003D2448">
        <w:rPr>
          <w:iCs/>
          <w:highlight w:val="cyan"/>
          <w:u w:val="single"/>
          <w:bdr w:val="single" w:sz="8" w:space="0" w:color="auto"/>
        </w:rPr>
        <w:t>arms race</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nuclear weapons</w:t>
      </w:r>
      <w:r w:rsidRPr="003D2448">
        <w:rPr>
          <w:sz w:val="16"/>
        </w:rPr>
        <w:t xml:space="preserve">. </w:t>
      </w:r>
      <w:r w:rsidRPr="003D2448">
        <w:rPr>
          <w:highlight w:val="cyan"/>
          <w:u w:val="single"/>
        </w:rPr>
        <w:t>They</w:t>
      </w:r>
      <w:r w:rsidRPr="003D2448">
        <w:rPr>
          <w:sz w:val="16"/>
        </w:rPr>
        <w:t xml:space="preserve"> </w:t>
      </w:r>
      <w:r w:rsidRPr="003D2448">
        <w:rPr>
          <w:iCs/>
          <w:u w:val="single"/>
          <w:bdr w:val="single" w:sz="8" w:space="0" w:color="auto"/>
        </w:rPr>
        <w:t>also</w:t>
      </w:r>
      <w:r w:rsidRPr="003D2448">
        <w:rPr>
          <w:sz w:val="16"/>
        </w:rPr>
        <w:t xml:space="preserve"> increasingly </w:t>
      </w:r>
      <w:r w:rsidRPr="003D2448">
        <w:rPr>
          <w:highlight w:val="cyan"/>
          <w:u w:val="single"/>
        </w:rPr>
        <w:t>include</w:t>
      </w:r>
      <w:r w:rsidRPr="003D2448">
        <w:rPr>
          <w:sz w:val="16"/>
        </w:rPr>
        <w:t xml:space="preserve"> so-called </w:t>
      </w:r>
      <w:r w:rsidRPr="003D2448">
        <w:rPr>
          <w:iCs/>
          <w:u w:val="single"/>
          <w:bdr w:val="single" w:sz="8" w:space="0" w:color="auto"/>
        </w:rPr>
        <w:t>non-conventional</w:t>
      </w:r>
      <w:r w:rsidRPr="003D2448">
        <w:rPr>
          <w:sz w:val="16"/>
        </w:rPr>
        <w:t xml:space="preserve"> </w:t>
      </w:r>
      <w:r w:rsidRPr="003D2448">
        <w:rPr>
          <w:u w:val="single"/>
        </w:rPr>
        <w:t>security threats such as</w:t>
      </w:r>
      <w:r w:rsidRPr="003D2448">
        <w:rPr>
          <w:sz w:val="16"/>
        </w:rPr>
        <w:t xml:space="preserve"> </w:t>
      </w:r>
      <w:r w:rsidRPr="003D2448">
        <w:rPr>
          <w:iCs/>
          <w:u w:val="single"/>
          <w:bdr w:val="single" w:sz="8" w:space="0" w:color="auto"/>
        </w:rPr>
        <w:t xml:space="preserve">transnational </w:t>
      </w:r>
      <w:r w:rsidRPr="003D2448">
        <w:rPr>
          <w:iCs/>
          <w:highlight w:val="cyan"/>
          <w:u w:val="single"/>
          <w:bdr w:val="single" w:sz="8" w:space="0" w:color="auto"/>
        </w:rPr>
        <w:t>terrorism</w:t>
      </w:r>
      <w:r w:rsidRPr="003D2448">
        <w:rPr>
          <w:highlight w:val="cyan"/>
          <w:u w:val="single"/>
        </w:rPr>
        <w:t>,</w:t>
      </w:r>
      <w:r w:rsidRPr="003D2448">
        <w:rPr>
          <w:sz w:val="16"/>
          <w:highlight w:val="cyan"/>
        </w:rPr>
        <w:t xml:space="preserve"> </w:t>
      </w:r>
      <w:r w:rsidRPr="003D2448">
        <w:rPr>
          <w:iCs/>
          <w:highlight w:val="cyan"/>
          <w:u w:val="single"/>
          <w:bdr w:val="single" w:sz="8" w:space="0" w:color="auto"/>
        </w:rPr>
        <w:t>cyber-security</w:t>
      </w:r>
      <w:r w:rsidRPr="003D2448">
        <w:rPr>
          <w:iCs/>
          <w:u w:val="single"/>
          <w:bdr w:val="single" w:sz="8" w:space="0" w:color="auto"/>
        </w:rPr>
        <w:t>,</w:t>
      </w:r>
      <w:r w:rsidRPr="003D2448">
        <w:rPr>
          <w:sz w:val="16"/>
        </w:rPr>
        <w:t xml:space="preserve"> </w:t>
      </w:r>
      <w:r w:rsidRPr="003D2448">
        <w:rPr>
          <w:iCs/>
          <w:u w:val="single"/>
          <w:bdr w:val="single" w:sz="8" w:space="0" w:color="auto"/>
        </w:rPr>
        <w:t>refugee crises</w:t>
      </w:r>
      <w:r w:rsidRPr="003D2448">
        <w:rPr>
          <w:u w:val="single"/>
        </w:rPr>
        <w:t>,</w:t>
      </w:r>
      <w:r w:rsidRPr="003D2448">
        <w:rPr>
          <w:sz w:val="16"/>
        </w:rPr>
        <w:t xml:space="preserve"> </w:t>
      </w:r>
      <w:r w:rsidRPr="003D2448">
        <w:rPr>
          <w:iCs/>
          <w:highlight w:val="cyan"/>
          <w:u w:val="single"/>
          <w:bdr w:val="single" w:sz="8" w:space="0" w:color="auto"/>
        </w:rPr>
        <w:t>climate change</w:t>
      </w:r>
      <w:r w:rsidRPr="003D2448">
        <w:rPr>
          <w:sz w:val="16"/>
          <w:highlight w:val="cyan"/>
        </w:rPr>
        <w:t xml:space="preserve"> </w:t>
      </w:r>
      <w:r w:rsidRPr="003D2448">
        <w:rPr>
          <w:highlight w:val="cyan"/>
          <w:u w:val="single"/>
        </w:rPr>
        <w:t>and</w:t>
      </w:r>
      <w:r w:rsidRPr="003D2448">
        <w:rPr>
          <w:u w:val="single"/>
        </w:rPr>
        <w:t>,</w:t>
      </w:r>
      <w:r w:rsidRPr="003D2448">
        <w:rPr>
          <w:sz w:val="16"/>
        </w:rPr>
        <w:t xml:space="preserve"> as Covid-19 has dramatically proven, </w:t>
      </w:r>
      <w:r w:rsidRPr="003D2448">
        <w:rPr>
          <w:iCs/>
          <w:u w:val="single"/>
          <w:bdr w:val="single" w:sz="8" w:space="0" w:color="auto"/>
        </w:rPr>
        <w:t xml:space="preserve">major </w:t>
      </w:r>
      <w:r w:rsidRPr="003D2448">
        <w:rPr>
          <w:iCs/>
          <w:highlight w:val="cyan"/>
          <w:u w:val="single"/>
          <w:bdr w:val="single" w:sz="8" w:space="0" w:color="auto"/>
        </w:rPr>
        <w:t>pandemics</w:t>
      </w:r>
      <w:r w:rsidRPr="003D2448">
        <w:rPr>
          <w:sz w:val="16"/>
        </w:rPr>
        <w:t xml:space="preserve"> of communicable diseases. </w:t>
      </w:r>
      <w:r w:rsidRPr="003D2448">
        <w:rPr>
          <w:u w:val="single"/>
        </w:rPr>
        <w:t>This is why, alongside</w:t>
      </w:r>
      <w:r w:rsidRPr="003D2448">
        <w:rPr>
          <w:sz w:val="16"/>
        </w:rPr>
        <w:t xml:space="preserve"> the </w:t>
      </w:r>
      <w:r w:rsidRPr="003D2448">
        <w:rPr>
          <w:iCs/>
          <w:u w:val="single"/>
          <w:bdr w:val="single" w:sz="8" w:space="0" w:color="auto"/>
        </w:rPr>
        <w:t>‘global peace’</w:t>
      </w:r>
      <w:r w:rsidRPr="003D2448">
        <w:rPr>
          <w:sz w:val="16"/>
        </w:rPr>
        <w:t xml:space="preserve"> pillar, </w:t>
      </w:r>
      <w:r w:rsidRPr="003D2448">
        <w:rPr>
          <w:u w:val="single"/>
        </w:rPr>
        <w:t>the architecture of the CSFM</w:t>
      </w:r>
      <w:r w:rsidRPr="003D2448">
        <w:rPr>
          <w:sz w:val="16"/>
        </w:rPr>
        <w:t xml:space="preserve"> </w:t>
      </w:r>
      <w:r w:rsidRPr="003D2448">
        <w:rPr>
          <w:iCs/>
          <w:u w:val="single"/>
          <w:bdr w:val="single" w:sz="8" w:space="0" w:color="auto"/>
        </w:rPr>
        <w:t>also</w:t>
      </w:r>
      <w:r w:rsidRPr="003D2448">
        <w:rPr>
          <w:sz w:val="16"/>
        </w:rPr>
        <w:t xml:space="preserve"> </w:t>
      </w:r>
      <w:r w:rsidRPr="003D2448">
        <w:rPr>
          <w:u w:val="single"/>
        </w:rPr>
        <w:t>includes</w:t>
      </w:r>
      <w:r w:rsidRPr="003D2448">
        <w:rPr>
          <w:sz w:val="16"/>
        </w:rPr>
        <w:t xml:space="preserve"> the </w:t>
      </w:r>
      <w:r w:rsidRPr="003D2448">
        <w:rPr>
          <w:iCs/>
          <w:u w:val="single"/>
          <w:bdr w:val="single" w:sz="8" w:space="0" w:color="auto"/>
        </w:rPr>
        <w:t>‘common security’</w:t>
      </w:r>
      <w:r w:rsidRPr="003D2448">
        <w:rPr>
          <w:sz w:val="16"/>
        </w:rPr>
        <w:t xml:space="preserve"> pillar. Underlying this concept, which is also termed ‘collaborative security’, lies ‘the recognition of common problems that require collective action because they generate shared fates’.95 </w:t>
      </w:r>
      <w:r w:rsidRPr="003D2448">
        <w:rPr>
          <w:u w:val="single"/>
        </w:rPr>
        <w:t>This</w:t>
      </w:r>
      <w:r w:rsidRPr="003D2448">
        <w:rPr>
          <w:sz w:val="16"/>
        </w:rPr>
        <w:t xml:space="preserve"> in turn </w:t>
      </w:r>
      <w:r w:rsidRPr="003D2448">
        <w:rPr>
          <w:iCs/>
          <w:u w:val="single"/>
          <w:bdr w:val="single" w:sz="8" w:space="0" w:color="auto"/>
        </w:rPr>
        <w:t>amplifies</w:t>
      </w:r>
      <w:r w:rsidRPr="003D2448">
        <w:rPr>
          <w:sz w:val="16"/>
        </w:rPr>
        <w:t xml:space="preserve"> </w:t>
      </w:r>
      <w:r w:rsidRPr="003D2448">
        <w:rPr>
          <w:u w:val="single"/>
        </w:rPr>
        <w:t>the need for states</w:t>
      </w:r>
      <w:r w:rsidRPr="003D2448">
        <w:rPr>
          <w:sz w:val="16"/>
        </w:rPr>
        <w:t xml:space="preserve">, according to the tenets of the English School of IR, </w:t>
      </w:r>
      <w:r w:rsidRPr="003D2448">
        <w:rPr>
          <w:u w:val="single"/>
        </w:rPr>
        <w:t>‘to give priority to “raison de</w:t>
      </w:r>
      <w:r w:rsidRPr="003D2448">
        <w:rPr>
          <w:sz w:val="16"/>
        </w:rPr>
        <w:t xml:space="preserve"> </w:t>
      </w:r>
      <w:r w:rsidRPr="003D2448">
        <w:rPr>
          <w:iCs/>
          <w:u w:val="single"/>
          <w:bdr w:val="single" w:sz="8" w:space="0" w:color="auto"/>
        </w:rPr>
        <w:t>syste`me” over “raison</w:t>
      </w:r>
      <w:r w:rsidRPr="003D2448">
        <w:rPr>
          <w:sz w:val="16"/>
        </w:rPr>
        <w:t xml:space="preserve"> </w:t>
      </w:r>
      <w:r w:rsidRPr="003D2448">
        <w:rPr>
          <w:iCs/>
          <w:u w:val="single"/>
          <w:bdr w:val="single" w:sz="8" w:space="0" w:color="auto"/>
        </w:rPr>
        <w:t>d’e´tat</w:t>
      </w:r>
      <w:r w:rsidRPr="003D2448">
        <w:rPr>
          <w:sz w:val="16"/>
        </w:rPr>
        <w:t xml:space="preserve">”’.96 The same ‘idea that </w:t>
      </w:r>
      <w:r w:rsidRPr="003D2448">
        <w:rPr>
          <w:u w:val="single"/>
        </w:rPr>
        <w:t>it</w:t>
      </w:r>
      <w:r w:rsidRPr="003D2448">
        <w:rPr>
          <w:sz w:val="16"/>
        </w:rPr>
        <w:t xml:space="preserve"> </w:t>
      </w:r>
      <w:r w:rsidRPr="003D2448">
        <w:rPr>
          <w:iCs/>
          <w:u w:val="single"/>
          <w:bdr w:val="single" w:sz="8" w:space="0" w:color="auto"/>
        </w:rPr>
        <w:t>pays</w:t>
      </w:r>
      <w:r w:rsidRPr="003D2448">
        <w:rPr>
          <w:sz w:val="16"/>
        </w:rPr>
        <w:t xml:space="preserve"> </w:t>
      </w:r>
      <w:r w:rsidRPr="003D2448">
        <w:rPr>
          <w:u w:val="single"/>
        </w:rPr>
        <w:t>to</w:t>
      </w:r>
      <w:r w:rsidRPr="003D2448">
        <w:rPr>
          <w:sz w:val="16"/>
        </w:rPr>
        <w:t xml:space="preserve"> </w:t>
      </w:r>
      <w:r w:rsidRPr="003D2448">
        <w:rPr>
          <w:iCs/>
          <w:u w:val="single"/>
          <w:bdr w:val="single" w:sz="8" w:space="0" w:color="auto"/>
        </w:rPr>
        <w:t>make the system work’97</w:t>
      </w:r>
      <w:r w:rsidRPr="003D2448">
        <w:rPr>
          <w:sz w:val="16"/>
        </w:rPr>
        <w:t xml:space="preserve"> has often been evoked by Xi Jinping, for whom</w:t>
      </w:r>
      <w:r w:rsidRPr="003D2448">
        <w:rPr>
          <w:u w:val="single"/>
        </w:rPr>
        <w:t>‘[w]e should champion the notion of common, comprehensive, cooperative and sustainable security and respect and ensure the security of every country’</w:t>
      </w:r>
      <w:r w:rsidRPr="003D2448">
        <w:rPr>
          <w:sz w:val="16"/>
        </w:rPr>
        <w:t xml:space="preserve">.98 </w:t>
      </w:r>
      <w:r w:rsidRPr="003D2448">
        <w:rPr>
          <w:iCs/>
          <w:u w:val="single"/>
          <w:bdr w:val="single" w:sz="8" w:space="0" w:color="auto"/>
        </w:rPr>
        <w:t>China’s</w:t>
      </w:r>
      <w:r w:rsidRPr="003D2448">
        <w:rPr>
          <w:sz w:val="16"/>
        </w:rPr>
        <w:t xml:space="preserve"> </w:t>
      </w:r>
      <w:r w:rsidRPr="003D2448">
        <w:rPr>
          <w:u w:val="single"/>
        </w:rPr>
        <w:t>efforts to enhance</w:t>
      </w:r>
      <w:r w:rsidRPr="003D2448">
        <w:rPr>
          <w:sz w:val="16"/>
        </w:rPr>
        <w:t xml:space="preserve"> </w:t>
      </w:r>
      <w:r w:rsidRPr="003D2448">
        <w:rPr>
          <w:iCs/>
          <w:u w:val="single"/>
          <w:bdr w:val="single" w:sz="8" w:space="0" w:color="auto"/>
        </w:rPr>
        <w:t>common security</w:t>
      </w:r>
      <w:r w:rsidRPr="003D2448">
        <w:rPr>
          <w:sz w:val="16"/>
        </w:rPr>
        <w:t xml:space="preserve"> </w:t>
      </w:r>
      <w:r w:rsidRPr="003D2448">
        <w:rPr>
          <w:u w:val="single"/>
        </w:rPr>
        <w:t>under the umbrella of the CSFM extend across a</w:t>
      </w:r>
      <w:r w:rsidRPr="003D2448">
        <w:rPr>
          <w:sz w:val="16"/>
        </w:rPr>
        <w:t xml:space="preserve"> broad </w:t>
      </w:r>
      <w:r w:rsidRPr="003D2448">
        <w:rPr>
          <w:iCs/>
          <w:u w:val="single"/>
          <w:bdr w:val="single" w:sz="8" w:space="0" w:color="auto"/>
        </w:rPr>
        <w:t>range of sectors</w:t>
      </w:r>
      <w:r w:rsidRPr="003D2448">
        <w:rPr>
          <w:sz w:val="16"/>
        </w:rPr>
        <w:t xml:space="preserve">. These include the fight against transnational terrorism, in which China remains an active participant in the creation of new regimes and mechanisms of anti-terrorism policy and strategy, especially in the UN Security Council.99 Moreover, </w:t>
      </w:r>
      <w:r w:rsidRPr="003D2448">
        <w:rPr>
          <w:highlight w:val="cyan"/>
          <w:u w:val="single"/>
        </w:rPr>
        <w:t>China is</w:t>
      </w:r>
      <w:r w:rsidRPr="003D2448">
        <w:rPr>
          <w:sz w:val="16"/>
        </w:rPr>
        <w:t xml:space="preserve"> also </w:t>
      </w:r>
      <w:r w:rsidRPr="003D2448">
        <w:rPr>
          <w:highlight w:val="cyan"/>
          <w:u w:val="single"/>
        </w:rPr>
        <w:t>becoming a</w:t>
      </w:r>
      <w:r w:rsidRPr="003D2448">
        <w:rPr>
          <w:sz w:val="16"/>
        </w:rPr>
        <w:t xml:space="preserve"> </w:t>
      </w:r>
      <w:r w:rsidRPr="003D2448">
        <w:rPr>
          <w:iCs/>
          <w:highlight w:val="cyan"/>
          <w:u w:val="single"/>
          <w:bdr w:val="single" w:sz="8" w:space="0" w:color="auto"/>
        </w:rPr>
        <w:t>norm-entrepreneur</w:t>
      </w:r>
      <w:r w:rsidRPr="003D2448">
        <w:rPr>
          <w:sz w:val="16"/>
        </w:rPr>
        <w:t xml:space="preserve"> in this area, as is shown by its leading role in the anti-extremism convention concluded within the framework of the Shanghai Cooperation Organization (SCO) in 2017.100</w:t>
      </w:r>
    </w:p>
    <w:p w14:paraId="00EED5B2" w14:textId="77777777" w:rsidR="003D2448" w:rsidRPr="003D2448" w:rsidRDefault="003D2448" w:rsidP="003D2448">
      <w:r w:rsidRPr="003D2448">
        <w:rPr>
          <w:sz w:val="16"/>
        </w:rPr>
        <w:t>The centrality of the CSFM in China’s efforts to foster common security has also been apparent in how ‘building a global community of health for all’101 has lain at the heart of China’s efforts to boost international cooperation during the ‘critical juncture’102 triggered by Covid-19. China’s Covid-19-related efforts, which led the US Council on Foreign Relations to acknowledge that, ‘in important respects, China is leading on global health governance at a critical time’,103 predates the global pandemic. In fact, China fostered a steep increase in health-related aid to developing countries to tackle, inter alia, malaria and Ebola in Africa well before Covid-19.104 It is also worth noting that since October 2015, as part of its plan for a ‘Belt and Road health cooperation’, which aims to further its influence in global health matters, China has ‘carried out a multipronged effort to draw foreign parties into cooperating more closely in areas as diverse as health security, medical research, and the promotion of traditional Chinese medicine’, in the process signing agreements with ‘the WHO, UNAIDS, the Global Fund, and the Global Alliance for Vaccines and Immunization’.105 Since the eruption of the global pandemic, China has integrated its vision of enhanced cooperation in combating global health crises, including in the forms of information-sharing, technology-sharing, support for developing countries and a global health monitoring and aid system, as an integral part of the CSFM.106</w:t>
      </w:r>
    </w:p>
    <w:p w14:paraId="6588BDEA" w14:textId="77777777" w:rsidR="003D2448" w:rsidRPr="003D2448" w:rsidRDefault="003D2448" w:rsidP="003D2448">
      <w:r w:rsidRPr="003D2448">
        <w:rPr>
          <w:sz w:val="16"/>
        </w:rPr>
        <w:t>3.3.4 Inclusive Global Development as a Pillar of the CSFM</w:t>
      </w:r>
    </w:p>
    <w:p w14:paraId="49EAB950" w14:textId="77777777" w:rsidR="003D2448" w:rsidRPr="003D2448" w:rsidRDefault="003D2448" w:rsidP="003D2448">
      <w:r w:rsidRPr="003D2448">
        <w:rPr>
          <w:u w:val="single"/>
        </w:rPr>
        <w:t>Promoting its own</w:t>
      </w:r>
      <w:r w:rsidRPr="003D2448">
        <w:rPr>
          <w:sz w:val="16"/>
        </w:rPr>
        <w:t xml:space="preserve"> </w:t>
      </w:r>
      <w:r w:rsidRPr="003D2448">
        <w:rPr>
          <w:iCs/>
          <w:u w:val="single"/>
          <w:bdr w:val="single" w:sz="8" w:space="0" w:color="auto"/>
        </w:rPr>
        <w:t>domestic</w:t>
      </w:r>
      <w:r w:rsidRPr="003D2448">
        <w:rPr>
          <w:sz w:val="16"/>
        </w:rPr>
        <w:t xml:space="preserve"> </w:t>
      </w:r>
      <w:r w:rsidRPr="003D2448">
        <w:rPr>
          <w:u w:val="single"/>
        </w:rPr>
        <w:t>development is the</w:t>
      </w:r>
      <w:r w:rsidRPr="003D2448">
        <w:rPr>
          <w:sz w:val="16"/>
        </w:rPr>
        <w:t xml:space="preserve"> </w:t>
      </w:r>
      <w:r w:rsidRPr="003D2448">
        <w:rPr>
          <w:iCs/>
          <w:u w:val="single"/>
          <w:bdr w:val="single" w:sz="8" w:space="0" w:color="auto"/>
        </w:rPr>
        <w:t>keystone</w:t>
      </w:r>
      <w:r w:rsidRPr="003D2448">
        <w:rPr>
          <w:sz w:val="16"/>
        </w:rPr>
        <w:t xml:space="preserve"> </w:t>
      </w:r>
      <w:r w:rsidRPr="003D2448">
        <w:rPr>
          <w:u w:val="single"/>
        </w:rPr>
        <w:t>on which</w:t>
      </w:r>
      <w:r w:rsidRPr="003D2448">
        <w:rPr>
          <w:sz w:val="16"/>
        </w:rPr>
        <w:t xml:space="preserve"> </w:t>
      </w:r>
      <w:r w:rsidRPr="003D2448">
        <w:rPr>
          <w:u w:val="single"/>
        </w:rPr>
        <w:t>China’s</w:t>
      </w:r>
      <w:r w:rsidRPr="003D2448">
        <w:rPr>
          <w:sz w:val="16"/>
        </w:rPr>
        <w:t xml:space="preserve"> grand </w:t>
      </w:r>
      <w:r w:rsidRPr="003D2448">
        <w:rPr>
          <w:u w:val="single"/>
        </w:rPr>
        <w:t>strategy of ‘peaceful rise</w:t>
      </w:r>
      <w:r w:rsidRPr="003D2448">
        <w:rPr>
          <w:sz w:val="16"/>
        </w:rPr>
        <w:t xml:space="preserve">/development’ </w:t>
      </w:r>
      <w:r w:rsidRPr="003D2448">
        <w:rPr>
          <w:u w:val="single"/>
        </w:rPr>
        <w:t>is based. The centrality of fostering</w:t>
      </w:r>
      <w:r w:rsidRPr="003D2448">
        <w:rPr>
          <w:sz w:val="16"/>
        </w:rPr>
        <w:t xml:space="preserve"> </w:t>
      </w:r>
      <w:r w:rsidRPr="003D2448">
        <w:rPr>
          <w:iCs/>
          <w:u w:val="single"/>
          <w:bdr w:val="single" w:sz="8" w:space="0" w:color="auto"/>
        </w:rPr>
        <w:t>inclusive</w:t>
      </w:r>
      <w:r w:rsidRPr="003D2448">
        <w:rPr>
          <w:sz w:val="16"/>
        </w:rPr>
        <w:t xml:space="preserve"> global </w:t>
      </w:r>
      <w:r w:rsidRPr="003D2448">
        <w:rPr>
          <w:iCs/>
          <w:u w:val="single"/>
          <w:bdr w:val="single" w:sz="8" w:space="0" w:color="auto"/>
        </w:rPr>
        <w:t>development</w:t>
      </w:r>
      <w:r w:rsidRPr="003D2448">
        <w:rPr>
          <w:sz w:val="16"/>
        </w:rPr>
        <w:t xml:space="preserve"> as part of the CSFM </w:t>
      </w:r>
      <w:r w:rsidRPr="003D2448">
        <w:rPr>
          <w:u w:val="single"/>
        </w:rPr>
        <w:t>as a ‘new</w:t>
      </w:r>
      <w:r w:rsidRPr="003D2448">
        <w:rPr>
          <w:sz w:val="16"/>
        </w:rPr>
        <w:t xml:space="preserve"> </w:t>
      </w:r>
      <w:r w:rsidRPr="003D2448">
        <w:rPr>
          <w:iCs/>
          <w:u w:val="single"/>
          <w:bdr w:val="single" w:sz="8" w:space="0" w:color="auto"/>
        </w:rPr>
        <w:t>blueprint</w:t>
      </w:r>
      <w:r w:rsidRPr="003D2448">
        <w:rPr>
          <w:sz w:val="16"/>
        </w:rPr>
        <w:t xml:space="preserve"> </w:t>
      </w:r>
      <w:r w:rsidRPr="003D2448">
        <w:rPr>
          <w:u w:val="single"/>
        </w:rPr>
        <w:t>for</w:t>
      </w:r>
      <w:r w:rsidRPr="003D2448">
        <w:rPr>
          <w:sz w:val="16"/>
        </w:rPr>
        <w:t xml:space="preserve"> </w:t>
      </w:r>
      <w:r w:rsidRPr="003D2448">
        <w:rPr>
          <w:iCs/>
          <w:u w:val="single"/>
          <w:bdr w:val="single" w:sz="8" w:space="0" w:color="auto"/>
        </w:rPr>
        <w:t>global growth’</w:t>
      </w:r>
      <w:r w:rsidRPr="003D2448">
        <w:rPr>
          <w:sz w:val="16"/>
        </w:rPr>
        <w:t xml:space="preserve">107 </w:t>
      </w:r>
      <w:r w:rsidRPr="003D2448">
        <w:rPr>
          <w:u w:val="single"/>
        </w:rPr>
        <w:t>has been</w:t>
      </w:r>
      <w:r w:rsidRPr="003D2448">
        <w:rPr>
          <w:sz w:val="16"/>
        </w:rPr>
        <w:t xml:space="preserve"> </w:t>
      </w:r>
      <w:r w:rsidRPr="003D2448">
        <w:rPr>
          <w:iCs/>
          <w:u w:val="single"/>
          <w:bdr w:val="single" w:sz="8" w:space="0" w:color="auto"/>
        </w:rPr>
        <w:t>translated</w:t>
      </w:r>
      <w:r w:rsidRPr="003D2448">
        <w:rPr>
          <w:sz w:val="16"/>
        </w:rPr>
        <w:t xml:space="preserve"> </w:t>
      </w:r>
      <w:r w:rsidRPr="003D2448">
        <w:rPr>
          <w:u w:val="single"/>
        </w:rPr>
        <w:t>into</w:t>
      </w:r>
      <w:r w:rsidRPr="003D2448">
        <w:rPr>
          <w:sz w:val="16"/>
        </w:rPr>
        <w:t xml:space="preserve"> a number of </w:t>
      </w:r>
      <w:r w:rsidRPr="003D2448">
        <w:rPr>
          <w:iCs/>
          <w:u w:val="single"/>
          <w:bdr w:val="single" w:sz="8" w:space="0" w:color="auto"/>
        </w:rPr>
        <w:t>UN resolutions</w:t>
      </w:r>
      <w:r w:rsidRPr="003D2448">
        <w:rPr>
          <w:sz w:val="16"/>
        </w:rPr>
        <w:t>, including the ‘Social Dimensions of the New Partnership for Africa’s Development’ resolution in the 55th session of the United Nations Commission for Social Development.108 Similarly, the UN Human Rights Council has adopted two resolutions on the ‘Question of the Realization in All Countries of Economic, Social and Cultural Rights’ and the ‘Right to Food’, calling for efforts ‘to build a community of shared future for human beings’ and marking the first time that the concept was recorded in UN Human Rights Council resolutions.109 Other UN resolutions include ‘Promoting Mutually Beneficial Cooperation in the Field of Human Rights’, which was adopted in 2018.</w:t>
      </w:r>
    </w:p>
    <w:p w14:paraId="4CD4084E" w14:textId="77777777" w:rsidR="003D2448" w:rsidRPr="003D2448" w:rsidRDefault="003D2448" w:rsidP="003D2448">
      <w:r w:rsidRPr="003D2448">
        <w:rPr>
          <w:u w:val="single"/>
        </w:rPr>
        <w:t>Since the start of its ‘opening up and reform’ process, the Chinese economy has</w:t>
      </w:r>
      <w:r w:rsidRPr="003D2448">
        <w:rPr>
          <w:sz w:val="16"/>
        </w:rPr>
        <w:t xml:space="preserve"> reportedly </w:t>
      </w:r>
      <w:r w:rsidRPr="003D2448">
        <w:rPr>
          <w:u w:val="single"/>
        </w:rPr>
        <w:t>lifted</w:t>
      </w:r>
      <w:r w:rsidRPr="003D2448">
        <w:rPr>
          <w:sz w:val="16"/>
        </w:rPr>
        <w:t xml:space="preserve"> </w:t>
      </w:r>
      <w:r w:rsidRPr="003D2448">
        <w:rPr>
          <w:iCs/>
          <w:u w:val="single"/>
          <w:bdr w:val="single" w:sz="8" w:space="0" w:color="auto"/>
        </w:rPr>
        <w:t>800 million people</w:t>
      </w:r>
      <w:r w:rsidRPr="003D2448">
        <w:rPr>
          <w:sz w:val="16"/>
        </w:rPr>
        <w:t xml:space="preserve"> </w:t>
      </w:r>
      <w:r w:rsidRPr="003D2448">
        <w:rPr>
          <w:u w:val="single"/>
        </w:rPr>
        <w:t>out of</w:t>
      </w:r>
      <w:r w:rsidRPr="003D2448">
        <w:rPr>
          <w:sz w:val="16"/>
        </w:rPr>
        <w:t xml:space="preserve"> </w:t>
      </w:r>
      <w:r w:rsidRPr="003D2448">
        <w:rPr>
          <w:iCs/>
          <w:u w:val="single"/>
          <w:bdr w:val="single" w:sz="8" w:space="0" w:color="auto"/>
        </w:rPr>
        <w:t>extreme poverty</w:t>
      </w:r>
      <w:r w:rsidRPr="003D2448">
        <w:rPr>
          <w:sz w:val="16"/>
        </w:rPr>
        <w:t>,110 contributing to 70 per cent of world poverty alleviation during this period, and it now ranks as the second-largest or, depending on the criteria used, the largest economy in the world. As a result of its development, China, which is estimated to have contributed more than 30 per cent of global growth each year since the outbreak of the financial crisis, has contributed to the attainment of the UN Millennium Development Goals. China also remains deeply committed to the 2030 Agenda for Sustainable Development and, as part of its helping other countries to reach this goal, it ‘set up the South–South Cooperation Fund, initially offering two billion dollars to support developing countries’ implementation of the 2030 agenda’.111 Indeed, although the CSFM encompasses all members of the international community, China has particularly addressed the CSFM to ‘developing countries’ in Africa, Asia and Latin America. This is consistent with its traditional siding with ‘developing countries as default political partners while fostering ties with developed countries as economic partners’,112 with whom its partnership is often described as a ‘community of common interests’ (liyi gongtongti [</w:t>
      </w:r>
      <w:r w:rsidRPr="003D2448">
        <w:rPr>
          <w:rFonts w:ascii="MS Gothic" w:eastAsia="MS Gothic" w:hAnsi="MS Gothic" w:cs="MS Gothic" w:hint="eastAsia"/>
          <w:sz w:val="16"/>
        </w:rPr>
        <w:t>利益共同体</w:t>
      </w:r>
      <w:r w:rsidRPr="003D2448">
        <w:rPr>
          <w:sz w:val="16"/>
        </w:rPr>
        <w:t>]).113</w:t>
      </w:r>
    </w:p>
    <w:p w14:paraId="7D4F74CB" w14:textId="77777777" w:rsidR="003D2448" w:rsidRPr="003D2448" w:rsidRDefault="003D2448" w:rsidP="003D2448">
      <w:r w:rsidRPr="003D2448">
        <w:rPr>
          <w:sz w:val="16"/>
        </w:rPr>
        <w:t>The CSFM, understood as a blueprint with the ‘ability to inspire, and the power to shape’114 China’s leadership in global governance at the helm of the developing world with its vast economic potential, has evolved closely connected to the BRI.115 Since its Action Plan116 was launched in March 2015, the BRI has become the ‘centrepiece of China’s foreign policy and international economic strategy’.117 The BRI is a mega-development programme focussed on the construction of and infrastructure for a Silk Road Economic Belt and a Maritime Silk Road. As of March 2021, China has already signed agreements or MOUs with around 140 states across Central Asia and Europe (34), Asia and the Pacific (31), Latin America (18) and Africa and the Middle East (17) (which together account for ‘40 percent of global GDP’ and ‘63% of the world’s population’)118 as well as more than 30 international organizations.119 The purposes of the BRI, which has been defined as ‘a new formula for global governance’,120 include international cooperation (thus principally involving global economic governance), economic integration (mainly trade and investment), connectivity (focussing on infrastructure, people-to-people exchange and institutional linkage) and sustainable development.121 Reaffirming the BRI’s inherently flexible and adaptable nature, which translates into an ‘absence of rigid institutions and a preference for soft law’,122 and its deep connection with the CSFM’s pillar of ‘global inclusive development’, Xi has stated that ‘moving closer towards a “community of shared future for mankind” is the ultimate goal of the Belt and Road Initiative’.123</w:t>
      </w:r>
    </w:p>
    <w:p w14:paraId="6C40957E" w14:textId="77777777" w:rsidR="003D2448" w:rsidRPr="003D2448" w:rsidRDefault="003D2448" w:rsidP="003D2448">
      <w:r w:rsidRPr="003D2448">
        <w:rPr>
          <w:sz w:val="16"/>
        </w:rPr>
        <w:t>3.3.5 An Ecological Approach That Puts Mother Nature and Green Development First as a Pillar of the CSFM</w:t>
      </w:r>
    </w:p>
    <w:p w14:paraId="04B3E575" w14:textId="77777777" w:rsidR="003D2448" w:rsidRPr="003D2448" w:rsidRDefault="003D2448" w:rsidP="003D2448">
      <w:r w:rsidRPr="003D2448">
        <w:rPr>
          <w:highlight w:val="cyan"/>
          <w:u w:val="single"/>
        </w:rPr>
        <w:t xml:space="preserve">Of all </w:t>
      </w:r>
      <w:r w:rsidRPr="003D2448">
        <w:rPr>
          <w:u w:val="single"/>
        </w:rPr>
        <w:t>the</w:t>
      </w:r>
      <w:r w:rsidRPr="003D2448">
        <w:rPr>
          <w:sz w:val="16"/>
        </w:rPr>
        <w:t xml:space="preserve"> </w:t>
      </w:r>
      <w:r w:rsidRPr="003D2448">
        <w:rPr>
          <w:iCs/>
          <w:highlight w:val="cyan"/>
          <w:u w:val="single"/>
          <w:bdr w:val="single" w:sz="8" w:space="0" w:color="auto"/>
        </w:rPr>
        <w:t>global challenges</w:t>
      </w:r>
      <w:r w:rsidRPr="003D2448">
        <w:rPr>
          <w:sz w:val="16"/>
        </w:rPr>
        <w:t xml:space="preserve"> </w:t>
      </w:r>
      <w:r w:rsidRPr="003D2448">
        <w:rPr>
          <w:u w:val="single"/>
        </w:rPr>
        <w:t>that</w:t>
      </w:r>
      <w:r w:rsidRPr="003D2448">
        <w:rPr>
          <w:sz w:val="16"/>
        </w:rPr>
        <w:t xml:space="preserve"> </w:t>
      </w:r>
      <w:r w:rsidRPr="003D2448">
        <w:rPr>
          <w:iCs/>
          <w:u w:val="single"/>
          <w:bdr w:val="single" w:sz="8" w:space="0" w:color="auto"/>
        </w:rPr>
        <w:t>no state can manage alone, international</w:t>
      </w:r>
      <w:r w:rsidRPr="003D2448">
        <w:rPr>
          <w:sz w:val="16"/>
        </w:rPr>
        <w:t xml:space="preserve"> </w:t>
      </w:r>
      <w:r w:rsidRPr="003D2448">
        <w:rPr>
          <w:iCs/>
          <w:u w:val="single"/>
          <w:bdr w:val="single" w:sz="8" w:space="0" w:color="auto"/>
        </w:rPr>
        <w:t>environmental protection</w:t>
      </w:r>
      <w:r w:rsidRPr="003D2448">
        <w:rPr>
          <w:sz w:val="16"/>
        </w:rPr>
        <w:t xml:space="preserve">124 </w:t>
      </w:r>
      <w:r w:rsidRPr="003D2448">
        <w:rPr>
          <w:u w:val="single"/>
        </w:rPr>
        <w:t>and</w:t>
      </w:r>
      <w:r w:rsidRPr="003D2448">
        <w:rPr>
          <w:sz w:val="16"/>
        </w:rPr>
        <w:t xml:space="preserve"> </w:t>
      </w:r>
      <w:r w:rsidRPr="003D2448">
        <w:rPr>
          <w:iCs/>
          <w:highlight w:val="cyan"/>
          <w:u w:val="single"/>
          <w:bdr w:val="single" w:sz="8" w:space="0" w:color="auto"/>
        </w:rPr>
        <w:t xml:space="preserve">climate </w:t>
      </w:r>
      <w:r w:rsidRPr="003D2448">
        <w:rPr>
          <w:iCs/>
          <w:u w:val="single"/>
          <w:bdr w:val="single" w:sz="8" w:space="0" w:color="auto"/>
        </w:rPr>
        <w:t>change</w:t>
      </w:r>
      <w:r w:rsidRPr="003D2448">
        <w:rPr>
          <w:sz w:val="16"/>
        </w:rPr>
        <w:t xml:space="preserve">125 </w:t>
      </w:r>
      <w:r w:rsidRPr="003D2448">
        <w:rPr>
          <w:highlight w:val="cyan"/>
          <w:u w:val="single"/>
        </w:rPr>
        <w:t>are</w:t>
      </w:r>
      <w:r w:rsidRPr="003D2448">
        <w:rPr>
          <w:sz w:val="16"/>
        </w:rPr>
        <w:t xml:space="preserve"> the </w:t>
      </w:r>
      <w:r w:rsidRPr="003D2448">
        <w:rPr>
          <w:iCs/>
          <w:highlight w:val="cyan"/>
          <w:u w:val="single"/>
          <w:bdr w:val="single" w:sz="8" w:space="0" w:color="auto"/>
        </w:rPr>
        <w:t>paramount</w:t>
      </w:r>
      <w:r w:rsidRPr="003D2448">
        <w:rPr>
          <w:sz w:val="16"/>
        </w:rPr>
        <w:t xml:space="preserve"> examples. </w:t>
      </w:r>
      <w:r w:rsidRPr="003D2448">
        <w:rPr>
          <w:u w:val="single"/>
        </w:rPr>
        <w:t>Accordingly, the CSFM ascribes</w:t>
      </w:r>
      <w:r w:rsidRPr="003D2448">
        <w:rPr>
          <w:sz w:val="16"/>
        </w:rPr>
        <w:t xml:space="preserve"> </w:t>
      </w:r>
      <w:r w:rsidRPr="003D2448">
        <w:rPr>
          <w:iCs/>
          <w:u w:val="single"/>
          <w:bdr w:val="single" w:sz="8" w:space="0" w:color="auto"/>
        </w:rPr>
        <w:t>central importance</w:t>
      </w:r>
      <w:r w:rsidRPr="003D2448">
        <w:rPr>
          <w:sz w:val="16"/>
        </w:rPr>
        <w:t xml:space="preserve"> </w:t>
      </w:r>
      <w:r w:rsidRPr="003D2448">
        <w:rPr>
          <w:u w:val="single"/>
        </w:rPr>
        <w:t>to</w:t>
      </w:r>
      <w:r w:rsidRPr="003D2448">
        <w:rPr>
          <w:sz w:val="16"/>
        </w:rPr>
        <w:t xml:space="preserve"> the notion of </w:t>
      </w:r>
      <w:r w:rsidRPr="003D2448">
        <w:rPr>
          <w:iCs/>
          <w:u w:val="single"/>
          <w:bdr w:val="single" w:sz="8" w:space="0" w:color="auto"/>
        </w:rPr>
        <w:t>‘ecological civilization’</w:t>
      </w:r>
      <w:r w:rsidRPr="003D2448">
        <w:rPr>
          <w:sz w:val="16"/>
        </w:rPr>
        <w:t>. This is a long-term goal of China’s development plan126 which was added to the preamble and Article 89(6) of the Chinese Constitution in 2018. Regarded as the Chinese rough equivalent of the ‘sustainable development’ terminology127 and, as such, consistent with the 2030 Agenda for Sustainable Development and the SDGs, the concept of ecological civilization has often been explicitly evoked by Xi in the context of the CSFM. For instance, when addressing the UNGA in 2015, Xi stressed that ‘building an ecological civilization is vital for the future of humanity, and all members of the international community should work together toward this goal. We must build awareness of the need to respect, protect and adapt to nature, and remain committed to the path of green, low-carbon, circular and sustainable development.’128</w:t>
      </w:r>
    </w:p>
    <w:p w14:paraId="04767587" w14:textId="77777777" w:rsidR="003D2448" w:rsidRPr="003D2448" w:rsidRDefault="003D2448" w:rsidP="003D2448">
      <w:r w:rsidRPr="003D2448">
        <w:rPr>
          <w:u w:val="single"/>
        </w:rPr>
        <w:t>China played a</w:t>
      </w:r>
      <w:r w:rsidRPr="003D2448">
        <w:rPr>
          <w:sz w:val="16"/>
        </w:rPr>
        <w:t xml:space="preserve"> </w:t>
      </w:r>
      <w:r w:rsidRPr="003D2448">
        <w:rPr>
          <w:iCs/>
          <w:u w:val="single"/>
          <w:bdr w:val="single" w:sz="8" w:space="0" w:color="auto"/>
        </w:rPr>
        <w:t>leading role</w:t>
      </w:r>
      <w:r w:rsidRPr="003D2448">
        <w:rPr>
          <w:sz w:val="16"/>
        </w:rPr>
        <w:t xml:space="preserve"> </w:t>
      </w:r>
      <w:r w:rsidRPr="003D2448">
        <w:rPr>
          <w:u w:val="single"/>
        </w:rPr>
        <w:t>in</w:t>
      </w:r>
      <w:r w:rsidRPr="003D2448">
        <w:rPr>
          <w:sz w:val="16"/>
        </w:rPr>
        <w:t xml:space="preserve"> the </w:t>
      </w:r>
      <w:r w:rsidRPr="003D2448">
        <w:rPr>
          <w:iCs/>
          <w:u w:val="single"/>
          <w:bdr w:val="single" w:sz="8" w:space="0" w:color="auto"/>
        </w:rPr>
        <w:t>Paris</w:t>
      </w:r>
      <w:r w:rsidRPr="003D2448">
        <w:rPr>
          <w:sz w:val="16"/>
        </w:rPr>
        <w:t xml:space="preserve"> Agreement within the United Nations Framework Convention on Climate Change (2016),129 encouraged by the worsening of air pollution in China, the country’s vulnerability to serious threats associated with global warming and the economic opportunities associated with ‘green technologies’, an area in which China is the ‘world’s largest financier’ and builder of renewable energy infrastructure.130 </w:t>
      </w:r>
      <w:r w:rsidRPr="003D2448">
        <w:rPr>
          <w:u w:val="single"/>
        </w:rPr>
        <w:t>The good</w:t>
      </w:r>
      <w:r w:rsidRPr="003D2448">
        <w:rPr>
          <w:sz w:val="16"/>
        </w:rPr>
        <w:t xml:space="preserve"> </w:t>
      </w:r>
      <w:r w:rsidRPr="003D2448">
        <w:rPr>
          <w:iCs/>
          <w:u w:val="single"/>
          <w:bdr w:val="single" w:sz="8" w:space="0" w:color="auto"/>
        </w:rPr>
        <w:t>diplomatic image opportunity</w:t>
      </w:r>
      <w:r w:rsidRPr="003D2448">
        <w:rPr>
          <w:sz w:val="16"/>
        </w:rPr>
        <w:t xml:space="preserve"> </w:t>
      </w:r>
      <w:r w:rsidRPr="003D2448">
        <w:rPr>
          <w:u w:val="single"/>
        </w:rPr>
        <w:t>this offered China</w:t>
      </w:r>
      <w:r w:rsidRPr="003D2448">
        <w:rPr>
          <w:sz w:val="16"/>
        </w:rPr>
        <w:t xml:space="preserve">, </w:t>
      </w:r>
      <w:r w:rsidRPr="003D2448">
        <w:rPr>
          <w:iCs/>
          <w:u w:val="single"/>
          <w:bdr w:val="single" w:sz="8" w:space="0" w:color="auto"/>
        </w:rPr>
        <w:t>enabling it</w:t>
      </w:r>
      <w:r w:rsidRPr="003D2448">
        <w:rPr>
          <w:sz w:val="16"/>
        </w:rPr>
        <w:t xml:space="preserve"> </w:t>
      </w:r>
      <w:r w:rsidRPr="003D2448">
        <w:rPr>
          <w:u w:val="single"/>
        </w:rPr>
        <w:t>to be</w:t>
      </w:r>
      <w:r w:rsidRPr="003D2448">
        <w:rPr>
          <w:sz w:val="16"/>
        </w:rPr>
        <w:t xml:space="preserve"> </w:t>
      </w:r>
      <w:r w:rsidRPr="003D2448">
        <w:rPr>
          <w:iCs/>
          <w:u w:val="single"/>
          <w:bdr w:val="single" w:sz="8" w:space="0" w:color="auto"/>
        </w:rPr>
        <w:t>seen</w:t>
      </w:r>
      <w:r w:rsidRPr="003D2448">
        <w:rPr>
          <w:sz w:val="16"/>
        </w:rPr>
        <w:t xml:space="preserve"> </w:t>
      </w:r>
      <w:r w:rsidRPr="003D2448">
        <w:rPr>
          <w:u w:val="single"/>
        </w:rPr>
        <w:t>as</w:t>
      </w:r>
      <w:r w:rsidRPr="003D2448">
        <w:rPr>
          <w:sz w:val="16"/>
        </w:rPr>
        <w:t xml:space="preserve"> one of the </w:t>
      </w:r>
      <w:r w:rsidRPr="003D2448">
        <w:rPr>
          <w:iCs/>
          <w:u w:val="single"/>
          <w:bdr w:val="single" w:sz="8" w:space="0" w:color="auto"/>
        </w:rPr>
        <w:t>leading</w:t>
      </w:r>
      <w:r w:rsidRPr="003D2448">
        <w:rPr>
          <w:sz w:val="16"/>
        </w:rPr>
        <w:t xml:space="preserve"> countries in </w:t>
      </w:r>
      <w:r w:rsidRPr="003D2448">
        <w:rPr>
          <w:iCs/>
          <w:u w:val="single"/>
          <w:bdr w:val="single" w:sz="8" w:space="0" w:color="auto"/>
        </w:rPr>
        <w:t>the fight</w:t>
      </w:r>
      <w:r w:rsidRPr="003D2448">
        <w:rPr>
          <w:sz w:val="16"/>
        </w:rPr>
        <w:t xml:space="preserve"> </w:t>
      </w:r>
      <w:r w:rsidRPr="003D2448">
        <w:rPr>
          <w:u w:val="single"/>
        </w:rPr>
        <w:t>against</w:t>
      </w:r>
      <w:r w:rsidRPr="003D2448">
        <w:rPr>
          <w:sz w:val="16"/>
        </w:rPr>
        <w:t xml:space="preserve"> </w:t>
      </w:r>
      <w:r w:rsidRPr="003D2448">
        <w:rPr>
          <w:iCs/>
          <w:u w:val="single"/>
          <w:bdr w:val="single" w:sz="8" w:space="0" w:color="auto"/>
        </w:rPr>
        <w:t>climate change, was</w:t>
      </w:r>
      <w:r w:rsidRPr="003D2448">
        <w:rPr>
          <w:sz w:val="16"/>
        </w:rPr>
        <w:t xml:space="preserve"> further </w:t>
      </w:r>
      <w:r w:rsidRPr="003D2448">
        <w:rPr>
          <w:iCs/>
          <w:u w:val="single"/>
          <w:bdr w:val="single" w:sz="8" w:space="0" w:color="auto"/>
        </w:rPr>
        <w:t>boosted</w:t>
      </w:r>
      <w:r w:rsidRPr="003D2448">
        <w:rPr>
          <w:sz w:val="16"/>
        </w:rPr>
        <w:t xml:space="preserve"> </w:t>
      </w:r>
      <w:r w:rsidRPr="003D2448">
        <w:rPr>
          <w:u w:val="single"/>
        </w:rPr>
        <w:t>by</w:t>
      </w:r>
      <w:r w:rsidRPr="003D2448">
        <w:rPr>
          <w:sz w:val="16"/>
        </w:rPr>
        <w:t xml:space="preserve"> the </w:t>
      </w:r>
      <w:r w:rsidRPr="003D2448">
        <w:rPr>
          <w:iCs/>
          <w:u w:val="single"/>
          <w:bdr w:val="single" w:sz="8" w:space="0" w:color="auto"/>
        </w:rPr>
        <w:t>Trump</w:t>
      </w:r>
      <w:r w:rsidRPr="003D2448">
        <w:rPr>
          <w:sz w:val="16"/>
        </w:rPr>
        <w:t xml:space="preserve"> administration’s withdrawal from the Paris Agreement in 2017.131 In late 2020, Xi pledged new voluntary commitments by China that improved on those under the Paris Agreement. These include peaking ‘carbon dioxide emissions before 2030 and achieving carbon neutrality before 2060’, together with lowering China’s ‘carbon dioxide emissions per unit of GDP by over 65 percent from the 2005 level’. The new pledges also comprise increasing ‘the share of non-fossil fuels in primary energy consumption to around 25 percent’ and ‘the forest stock volume by 6 billion cubic metres from the 2005 level’ and bringing China’s ‘total installed capacity of wind and solar power to over 1.2 billion kilowatts’.132</w:t>
      </w:r>
    </w:p>
    <w:p w14:paraId="4F875C1D" w14:textId="77777777" w:rsidR="003D2448" w:rsidRPr="003D2448" w:rsidRDefault="003D2448" w:rsidP="003D2448">
      <w:r w:rsidRPr="003D2448">
        <w:rPr>
          <w:sz w:val="16"/>
        </w:rPr>
        <w:t>China is also a supporter of the ‘global pact for the environment’, an initiative for an international treaty that seeks to recognize the environmental rights and duties of citizens, states and businesses133 and to strengthen the implementation of international environmental law and environment-related instruments. Originally proposed by a network of more than 100 environmental law experts from more than 40 countries in 2017, the UNGA paved the way for its negotiation with 142 states voting in favour, including China, by adopting the ‘Towards a Global Pact for the Environment’134 resolution, which formally launched international negotiations on the adoption of such a pact in May 2018. Since then, China has supported the position agreed in the subsequent GA Resolution 73/333 (2019)135 as an active member of the ‘open-ended working group’, which forwarded its recommendations to the United Nations Environment Assembly for it to prepare a ‘high-level political declaration’ adopted on 8 March 2022, in commemoration of the 50th anniversary of the establishment of the UN Environment Programme and the 1972 Stockholm Declaration.136</w:t>
      </w:r>
    </w:p>
    <w:p w14:paraId="16E5947D" w14:textId="77777777" w:rsidR="003D2448" w:rsidRPr="003D2448" w:rsidRDefault="003D2448" w:rsidP="003D2448">
      <w:r w:rsidRPr="003D2448">
        <w:rPr>
          <w:sz w:val="16"/>
        </w:rPr>
        <w:t>3.3.6 Sovereign Equality as a Beam Binding Together the CSFM</w:t>
      </w:r>
    </w:p>
    <w:p w14:paraId="007E2B9F" w14:textId="77777777" w:rsidR="003D2448" w:rsidRPr="003D2448" w:rsidRDefault="003D2448" w:rsidP="003D2448">
      <w:r w:rsidRPr="003D2448">
        <w:rPr>
          <w:sz w:val="16"/>
        </w:rPr>
        <w:t>China ascribes paramount importance to the principle of state sovereignty and zealously guards its independence against any external attempts to interfere with its management of domestic affairs. The roots of China’s sovereigntist conception of international law lie deep in its history of subjugation to Western imperial policies as a ‘semi-colony’ tied to a large web of ‘unequal treaties’137 during the so-called century of humiliation.138 However, China’s attachment to the principle of sovereignty, which, according to the International Court of Justice, is ‘the fundamental principle . . . on which the whole of international law rests’,139 is not limited to China’s own sovereignty. Instead, the CSFMbrings the principle of ‘sovereign equality’ a step forward by calling for the ‘democratization of international relations’ (a long-term goal of the Group of 77, which is now composed of 134 countries at the United Nations since its establishment in 1964),140 which Xi considers ‘has become an unstoppable trend of the times’.141 Indeed, according to Xi’s defence of a ‘global community of shared future’, the principle of sovereign equality, which ‘has been the most important norm governing state-to-state relations over the past centuries and . . . is the cardinal principle observed by the United Nations and its agencies and institutions’,142 translates into that ‘we should advance democracy in international relations and reject dominance by just one or a few countries’.143 This well-established Global South diplomatic rhetoric is connected with an effort to unpack ‘Western centrism’ in international law, by which one may understand the historically dominant trend towards the institutionalization of the prevailing Western powers’ legal traditions, normative concerns, understandings and interpretations in the main structures and narratives of international law.144 Accordingly, the claim that ‘all countries are entitled to shape the future of the world, making international rules, managing global affairs and sharing the fruits of development’,145 is accompanied by Xi’s assurance that ‘the vote of China in the United Nations will always belong to developing countries’.146</w:t>
      </w:r>
    </w:p>
    <w:p w14:paraId="035C2CAF" w14:textId="77777777" w:rsidR="003D2448" w:rsidRPr="003D2448" w:rsidRDefault="003D2448" w:rsidP="003D2448">
      <w:r w:rsidRPr="003D2448">
        <w:rPr>
          <w:sz w:val="16"/>
        </w:rPr>
        <w:t xml:space="preserve">Three </w:t>
      </w:r>
      <w:r w:rsidRPr="003D2448">
        <w:rPr>
          <w:iCs/>
          <w:u w:val="single"/>
          <w:bdr w:val="single" w:sz="8" w:space="0" w:color="auto"/>
        </w:rPr>
        <w:t>obvious strategic advantages</w:t>
      </w:r>
      <w:r w:rsidRPr="003D2448">
        <w:rPr>
          <w:sz w:val="16"/>
        </w:rPr>
        <w:t xml:space="preserve"> </w:t>
      </w:r>
      <w:r w:rsidRPr="003D2448">
        <w:rPr>
          <w:u w:val="single"/>
        </w:rPr>
        <w:t>for</w:t>
      </w:r>
      <w:r w:rsidRPr="003D2448">
        <w:rPr>
          <w:sz w:val="16"/>
        </w:rPr>
        <w:t xml:space="preserve"> </w:t>
      </w:r>
      <w:r w:rsidRPr="003D2448">
        <w:rPr>
          <w:iCs/>
          <w:u w:val="single"/>
          <w:bdr w:val="single" w:sz="8" w:space="0" w:color="auto"/>
        </w:rPr>
        <w:t>China</w:t>
      </w:r>
      <w:r w:rsidRPr="003D2448">
        <w:rPr>
          <w:sz w:val="16"/>
        </w:rPr>
        <w:t xml:space="preserve"> </w:t>
      </w:r>
      <w:r w:rsidRPr="003D2448">
        <w:rPr>
          <w:u w:val="single"/>
        </w:rPr>
        <w:t>ensue from</w:t>
      </w:r>
      <w:r w:rsidRPr="003D2448">
        <w:rPr>
          <w:sz w:val="16"/>
        </w:rPr>
        <w:t xml:space="preserve"> the centrality ascribed to, and the interpretation given to, some of the fundamental principles of international law, like sovereign equality, in a non-antagonistic projection of the CSFM that seeks to advance a narrative devised to nurture </w:t>
      </w:r>
      <w:r w:rsidRPr="003D2448">
        <w:rPr>
          <w:iCs/>
          <w:u w:val="single"/>
          <w:bdr w:val="single" w:sz="8" w:space="0" w:color="auto"/>
        </w:rPr>
        <w:t>external perceptions</w:t>
      </w:r>
      <w:r w:rsidRPr="003D2448">
        <w:rPr>
          <w:sz w:val="16"/>
        </w:rPr>
        <w:t xml:space="preserve"> </w:t>
      </w:r>
      <w:r w:rsidRPr="003D2448">
        <w:rPr>
          <w:u w:val="single"/>
        </w:rPr>
        <w:t>of</w:t>
      </w:r>
      <w:r w:rsidRPr="003D2448">
        <w:rPr>
          <w:sz w:val="16"/>
        </w:rPr>
        <w:t xml:space="preserve"> </w:t>
      </w:r>
      <w:r w:rsidRPr="003D2448">
        <w:rPr>
          <w:iCs/>
          <w:u w:val="single"/>
          <w:bdr w:val="single" w:sz="8" w:space="0" w:color="auto"/>
        </w:rPr>
        <w:t>China</w:t>
      </w:r>
      <w:r w:rsidRPr="003D2448">
        <w:rPr>
          <w:sz w:val="16"/>
        </w:rPr>
        <w:t xml:space="preserve"> </w:t>
      </w:r>
      <w:r w:rsidRPr="003D2448">
        <w:rPr>
          <w:u w:val="single"/>
        </w:rPr>
        <w:t>as a</w:t>
      </w:r>
      <w:r w:rsidRPr="003D2448">
        <w:rPr>
          <w:sz w:val="16"/>
        </w:rPr>
        <w:t xml:space="preserve"> </w:t>
      </w:r>
      <w:r w:rsidRPr="003D2448">
        <w:rPr>
          <w:iCs/>
          <w:u w:val="single"/>
          <w:bdr w:val="single" w:sz="8" w:space="0" w:color="auto"/>
        </w:rPr>
        <w:t>positive force in the world</w:t>
      </w:r>
      <w:r w:rsidRPr="003D2448">
        <w:rPr>
          <w:sz w:val="16"/>
        </w:rPr>
        <w:t xml:space="preserve">. First is a reaffirmation of China’s absolute entitlement to ‘the principle of equal rights and self-determination of peoples enshrined in the Charter of the United Nations’ by virtue of which ‘all peoples have the right freely to determine, without external interference, their political status and to pursue their economic, social and cultural development, and every State has the duty to respect this right in accordance with the provisions of the Charter’.147 Second is its appeal to other </w:t>
      </w:r>
      <w:r w:rsidRPr="003D2448">
        <w:rPr>
          <w:highlight w:val="cyan"/>
          <w:u w:val="single"/>
        </w:rPr>
        <w:t>countries</w:t>
      </w:r>
      <w:r w:rsidRPr="003D2448">
        <w:rPr>
          <w:u w:val="single"/>
        </w:rPr>
        <w:t xml:space="preserve"> which</w:t>
      </w:r>
      <w:r w:rsidRPr="003D2448">
        <w:rPr>
          <w:sz w:val="16"/>
        </w:rPr>
        <w:t xml:space="preserve"> may feel </w:t>
      </w:r>
      <w:r w:rsidRPr="003D2448">
        <w:rPr>
          <w:iCs/>
          <w:highlight w:val="cyan"/>
          <w:u w:val="single"/>
          <w:bdr w:val="single" w:sz="8" w:space="0" w:color="auto"/>
        </w:rPr>
        <w:t>threatened</w:t>
      </w:r>
      <w:r w:rsidRPr="003D2448">
        <w:rPr>
          <w:sz w:val="16"/>
          <w:highlight w:val="cyan"/>
        </w:rPr>
        <w:t xml:space="preserve"> </w:t>
      </w:r>
      <w:r w:rsidRPr="003D2448">
        <w:rPr>
          <w:highlight w:val="cyan"/>
          <w:u w:val="single"/>
        </w:rPr>
        <w:t>by</w:t>
      </w:r>
      <w:r w:rsidRPr="003D2448">
        <w:rPr>
          <w:u w:val="single"/>
        </w:rPr>
        <w:t xml:space="preserve"> the characteristics of </w:t>
      </w:r>
      <w:r w:rsidRPr="003D2448">
        <w:rPr>
          <w:highlight w:val="cyan"/>
          <w:u w:val="single"/>
        </w:rPr>
        <w:t>an</w:t>
      </w:r>
      <w:r w:rsidRPr="003D2448">
        <w:rPr>
          <w:sz w:val="16"/>
          <w:highlight w:val="cyan"/>
        </w:rPr>
        <w:t xml:space="preserve"> </w:t>
      </w:r>
      <w:r w:rsidRPr="003D2448">
        <w:rPr>
          <w:iCs/>
          <w:highlight w:val="cyan"/>
          <w:u w:val="single"/>
          <w:bdr w:val="single" w:sz="8" w:space="0" w:color="auto"/>
        </w:rPr>
        <w:t>over-reaching</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 xml:space="preserve">over-sprawling </w:t>
      </w:r>
      <w:r w:rsidRPr="003D2448">
        <w:rPr>
          <w:iCs/>
          <w:highlight w:val="cyan"/>
          <w:u w:val="single"/>
          <w:bdr w:val="single" w:sz="8" w:space="0" w:color="auto"/>
        </w:rPr>
        <w:t>liberal</w:t>
      </w:r>
      <w:r w:rsidRPr="003D2448">
        <w:rPr>
          <w:iCs/>
          <w:u w:val="single"/>
          <w:bdr w:val="single" w:sz="8" w:space="0" w:color="auto"/>
        </w:rPr>
        <w:t xml:space="preserve"> Western world </w:t>
      </w:r>
      <w:r w:rsidRPr="003D2448">
        <w:rPr>
          <w:iCs/>
          <w:highlight w:val="cyan"/>
          <w:u w:val="single"/>
          <w:bdr w:val="single" w:sz="8" w:space="0" w:color="auto"/>
        </w:rPr>
        <w:t>order</w:t>
      </w:r>
      <w:r w:rsidRPr="003D2448">
        <w:rPr>
          <w:sz w:val="16"/>
        </w:rPr>
        <w:t xml:space="preserve"> and which </w:t>
      </w:r>
      <w:r w:rsidRPr="003D2448">
        <w:rPr>
          <w:highlight w:val="cyan"/>
          <w:u w:val="single"/>
        </w:rPr>
        <w:t>may</w:t>
      </w:r>
      <w:r w:rsidRPr="003D2448">
        <w:rPr>
          <w:sz w:val="16"/>
        </w:rPr>
        <w:t xml:space="preserve">, therefore, </w:t>
      </w:r>
      <w:r w:rsidRPr="003D2448">
        <w:rPr>
          <w:u w:val="single"/>
        </w:rPr>
        <w:t xml:space="preserve">be inclined to </w:t>
      </w:r>
      <w:r w:rsidRPr="003D2448">
        <w:rPr>
          <w:highlight w:val="cyan"/>
          <w:u w:val="single"/>
        </w:rPr>
        <w:t>align with</w:t>
      </w:r>
      <w:r w:rsidRPr="003D2448">
        <w:rPr>
          <w:u w:val="single"/>
        </w:rPr>
        <w:t xml:space="preserve"> a</w:t>
      </w:r>
      <w:r w:rsidRPr="003D2448">
        <w:rPr>
          <w:sz w:val="16"/>
        </w:rPr>
        <w:t xml:space="preserve"> </w:t>
      </w:r>
      <w:r w:rsidRPr="003D2448">
        <w:rPr>
          <w:iCs/>
          <w:u w:val="single"/>
          <w:bdr w:val="single" w:sz="8" w:space="0" w:color="auto"/>
        </w:rPr>
        <w:t>regime-neutral</w:t>
      </w:r>
      <w:r w:rsidRPr="003D2448">
        <w:rPr>
          <w:sz w:val="16"/>
        </w:rPr>
        <w:t xml:space="preserve"> </w:t>
      </w:r>
      <w:r w:rsidRPr="003D2448">
        <w:rPr>
          <w:u w:val="single"/>
        </w:rPr>
        <w:t>and</w:t>
      </w:r>
      <w:r w:rsidRPr="003D2448">
        <w:rPr>
          <w:sz w:val="16"/>
        </w:rPr>
        <w:t xml:space="preserve"> ever </w:t>
      </w:r>
      <w:r w:rsidRPr="003D2448">
        <w:rPr>
          <w:iCs/>
          <w:u w:val="single"/>
          <w:bdr w:val="single" w:sz="8" w:space="0" w:color="auto"/>
        </w:rPr>
        <w:t xml:space="preserve">increasingly influential </w:t>
      </w:r>
      <w:r w:rsidRPr="003D2448">
        <w:rPr>
          <w:iCs/>
          <w:highlight w:val="cyan"/>
          <w:u w:val="single"/>
          <w:bdr w:val="single" w:sz="8" w:space="0" w:color="auto"/>
        </w:rPr>
        <w:t>China</w:t>
      </w:r>
      <w:r w:rsidRPr="003D2448">
        <w:rPr>
          <w:sz w:val="16"/>
        </w:rPr>
        <w:t xml:space="preserve"> in the future. This influence may be </w:t>
      </w:r>
      <w:r w:rsidRPr="003D2448">
        <w:rPr>
          <w:iCs/>
          <w:u w:val="single"/>
          <w:bdr w:val="single" w:sz="8" w:space="0" w:color="auto"/>
        </w:rPr>
        <w:t>particularly</w:t>
      </w:r>
      <w:r w:rsidRPr="003D2448">
        <w:rPr>
          <w:sz w:val="16"/>
        </w:rPr>
        <w:t xml:space="preserve"> appealing at a time </w:t>
      </w:r>
      <w:r w:rsidRPr="003D2448">
        <w:rPr>
          <w:u w:val="single"/>
        </w:rPr>
        <w:t>when</w:t>
      </w:r>
      <w:r w:rsidRPr="003D2448">
        <w:rPr>
          <w:sz w:val="16"/>
        </w:rPr>
        <w:t xml:space="preserve"> a number of factors, </w:t>
      </w:r>
      <w:r w:rsidRPr="003D2448">
        <w:rPr>
          <w:u w:val="single"/>
        </w:rPr>
        <w:t>including the rise of</w:t>
      </w:r>
      <w:r w:rsidRPr="003D2448">
        <w:rPr>
          <w:sz w:val="16"/>
        </w:rPr>
        <w:t xml:space="preserve"> </w:t>
      </w:r>
      <w:r w:rsidRPr="003D2448">
        <w:rPr>
          <w:iCs/>
          <w:u w:val="single"/>
          <w:bdr w:val="single" w:sz="8" w:space="0" w:color="auto"/>
        </w:rPr>
        <w:t>populism</w:t>
      </w:r>
      <w:r w:rsidRPr="003D2448">
        <w:rPr>
          <w:sz w:val="16"/>
        </w:rPr>
        <w:t xml:space="preserve"> </w:t>
      </w:r>
      <w:r w:rsidRPr="003D2448">
        <w:rPr>
          <w:u w:val="single"/>
        </w:rPr>
        <w:t>in established</w:t>
      </w:r>
      <w:r w:rsidRPr="003D2448">
        <w:rPr>
          <w:sz w:val="16"/>
        </w:rPr>
        <w:t xml:space="preserve"> </w:t>
      </w:r>
      <w:r w:rsidRPr="003D2448">
        <w:rPr>
          <w:iCs/>
          <w:u w:val="single"/>
          <w:bdr w:val="single" w:sz="8" w:space="0" w:color="auto"/>
        </w:rPr>
        <w:t>Western democracies, are contributing to</w:t>
      </w:r>
      <w:r w:rsidRPr="003D2448">
        <w:rPr>
          <w:sz w:val="16"/>
        </w:rPr>
        <w:t xml:space="preserve"> </w:t>
      </w:r>
      <w:r w:rsidRPr="003D2448">
        <w:rPr>
          <w:iCs/>
          <w:u w:val="single"/>
          <w:bdr w:val="single" w:sz="8" w:space="0" w:color="auto"/>
        </w:rPr>
        <w:t>easing</w:t>
      </w:r>
      <w:r w:rsidRPr="003D2448">
        <w:rPr>
          <w:sz w:val="16"/>
        </w:rPr>
        <w:t xml:space="preserve"> the </w:t>
      </w:r>
      <w:r w:rsidRPr="003D2448">
        <w:rPr>
          <w:iCs/>
          <w:u w:val="single"/>
          <w:bdr w:val="single" w:sz="8" w:space="0" w:color="auto"/>
        </w:rPr>
        <w:t>external pressure</w:t>
      </w:r>
      <w:r w:rsidRPr="003D2448">
        <w:rPr>
          <w:sz w:val="16"/>
        </w:rPr>
        <w:t xml:space="preserve"> </w:t>
      </w:r>
      <w:r w:rsidRPr="003D2448">
        <w:rPr>
          <w:u w:val="single"/>
        </w:rPr>
        <w:t>on the Chinese leadership to</w:t>
      </w:r>
      <w:r w:rsidRPr="003D2448">
        <w:rPr>
          <w:sz w:val="16"/>
        </w:rPr>
        <w:t xml:space="preserve"> </w:t>
      </w:r>
      <w:r w:rsidRPr="003D2448">
        <w:rPr>
          <w:iCs/>
          <w:u w:val="single"/>
          <w:bdr w:val="single" w:sz="8" w:space="0" w:color="auto"/>
        </w:rPr>
        <w:t>legitimatize its</w:t>
      </w:r>
      <w:r w:rsidRPr="003D2448">
        <w:rPr>
          <w:sz w:val="16"/>
        </w:rPr>
        <w:t xml:space="preserve"> own </w:t>
      </w:r>
      <w:r w:rsidRPr="003D2448">
        <w:rPr>
          <w:iCs/>
          <w:u w:val="single"/>
          <w:bdr w:val="single" w:sz="8" w:space="0" w:color="auto"/>
        </w:rPr>
        <w:t>model</w:t>
      </w:r>
      <w:r w:rsidRPr="003D2448">
        <w:rPr>
          <w:sz w:val="16"/>
        </w:rPr>
        <w:t xml:space="preserve"> of ‘Socialism with Chinese Characteristics’ </w:t>
      </w:r>
      <w:r w:rsidRPr="003D2448">
        <w:rPr>
          <w:u w:val="single"/>
        </w:rPr>
        <w:t>with reference to</w:t>
      </w:r>
      <w:r w:rsidRPr="003D2448">
        <w:rPr>
          <w:sz w:val="16"/>
        </w:rPr>
        <w:t xml:space="preserve"> </w:t>
      </w:r>
      <w:r w:rsidRPr="003D2448">
        <w:rPr>
          <w:iCs/>
          <w:u w:val="single"/>
          <w:bdr w:val="single" w:sz="8" w:space="0" w:color="auto"/>
        </w:rPr>
        <w:t>Western standards</w:t>
      </w:r>
      <w:r w:rsidRPr="003D2448">
        <w:rPr>
          <w:sz w:val="16"/>
        </w:rPr>
        <w:t xml:space="preserve">. In turn, </w:t>
      </w:r>
      <w:r w:rsidRPr="003D2448">
        <w:rPr>
          <w:highlight w:val="cyan"/>
          <w:u w:val="single"/>
        </w:rPr>
        <w:t>this allows China to present its</w:t>
      </w:r>
      <w:r w:rsidRPr="003D2448">
        <w:rPr>
          <w:sz w:val="16"/>
        </w:rPr>
        <w:t xml:space="preserve"> </w:t>
      </w:r>
      <w:r w:rsidRPr="003D2448">
        <w:rPr>
          <w:iCs/>
          <w:u w:val="single"/>
          <w:bdr w:val="single" w:sz="8" w:space="0" w:color="auto"/>
        </w:rPr>
        <w:t>own</w:t>
      </w:r>
      <w:r w:rsidRPr="003D2448">
        <w:rPr>
          <w:sz w:val="16"/>
        </w:rPr>
        <w:t xml:space="preserve"> economically successful and politically stable </w:t>
      </w:r>
      <w:r w:rsidRPr="003D2448">
        <w:rPr>
          <w:iCs/>
          <w:highlight w:val="cyan"/>
          <w:u w:val="single"/>
          <w:bdr w:val="single" w:sz="8" w:space="0" w:color="auto"/>
        </w:rPr>
        <w:t>model</w:t>
      </w:r>
      <w:r w:rsidRPr="003D2448">
        <w:rPr>
          <w:sz w:val="16"/>
        </w:rPr>
        <w:t xml:space="preserve"> </w:t>
      </w:r>
      <w:r w:rsidRPr="003D2448">
        <w:rPr>
          <w:highlight w:val="cyan"/>
          <w:u w:val="single"/>
        </w:rPr>
        <w:t>as</w:t>
      </w:r>
      <w:r w:rsidRPr="003D2448">
        <w:rPr>
          <w:sz w:val="16"/>
        </w:rPr>
        <w:t xml:space="preserve"> highly efficient in curbing crises such as that triggered by Covid-19. Third is the protection of China’s transitional status as </w:t>
      </w:r>
      <w:r w:rsidRPr="003D2448">
        <w:rPr>
          <w:highlight w:val="cyan"/>
          <w:u w:val="single"/>
        </w:rPr>
        <w:t>a</w:t>
      </w:r>
      <w:r w:rsidRPr="003D2448">
        <w:rPr>
          <w:u w:val="single"/>
        </w:rPr>
        <w:t>n emerging</w:t>
      </w:r>
      <w:r w:rsidRPr="003D2448">
        <w:rPr>
          <w:sz w:val="16"/>
        </w:rPr>
        <w:t xml:space="preserve"> </w:t>
      </w:r>
      <w:r w:rsidRPr="003D2448">
        <w:rPr>
          <w:iCs/>
          <w:highlight w:val="cyan"/>
          <w:u w:val="single"/>
          <w:bdr w:val="single" w:sz="8" w:space="0" w:color="auto"/>
        </w:rPr>
        <w:t>world-leading</w:t>
      </w:r>
      <w:r w:rsidRPr="003D2448">
        <w:rPr>
          <w:sz w:val="16"/>
        </w:rPr>
        <w:t xml:space="preserve"> rising </w:t>
      </w:r>
      <w:r w:rsidRPr="003D2448">
        <w:rPr>
          <w:iCs/>
          <w:highlight w:val="cyan"/>
          <w:u w:val="single"/>
          <w:bdr w:val="single" w:sz="8" w:space="0" w:color="auto"/>
        </w:rPr>
        <w:t>power</w:t>
      </w:r>
      <w:r w:rsidRPr="003D2448">
        <w:rPr>
          <w:sz w:val="16"/>
        </w:rPr>
        <w:t xml:space="preserve"> (</w:t>
      </w:r>
      <w:r w:rsidRPr="003D2448">
        <w:rPr>
          <w:u w:val="single"/>
        </w:rPr>
        <w:t>with</w:t>
      </w:r>
      <w:r w:rsidRPr="003D2448">
        <w:rPr>
          <w:sz w:val="16"/>
        </w:rPr>
        <w:t xml:space="preserve"> still limited interests and, therefore, </w:t>
      </w:r>
      <w:r w:rsidRPr="003D2448">
        <w:rPr>
          <w:u w:val="single"/>
        </w:rPr>
        <w:t>a</w:t>
      </w:r>
      <w:r w:rsidRPr="003D2448">
        <w:rPr>
          <w:sz w:val="16"/>
        </w:rPr>
        <w:t xml:space="preserve"> self-restrained and </w:t>
      </w:r>
      <w:r w:rsidRPr="003D2448">
        <w:rPr>
          <w:iCs/>
          <w:u w:val="single"/>
          <w:bdr w:val="single" w:sz="8" w:space="0" w:color="auto"/>
        </w:rPr>
        <w:t>limited need</w:t>
      </w:r>
      <w:r w:rsidRPr="003D2448">
        <w:rPr>
          <w:sz w:val="16"/>
        </w:rPr>
        <w:t xml:space="preserve"> </w:t>
      </w:r>
      <w:r w:rsidRPr="003D2448">
        <w:rPr>
          <w:u w:val="single"/>
        </w:rPr>
        <w:t>to</w:t>
      </w:r>
      <w:r w:rsidRPr="003D2448">
        <w:rPr>
          <w:sz w:val="16"/>
        </w:rPr>
        <w:t xml:space="preserve"> </w:t>
      </w:r>
      <w:r w:rsidRPr="003D2448">
        <w:rPr>
          <w:iCs/>
          <w:u w:val="single"/>
          <w:bdr w:val="single" w:sz="8" w:space="0" w:color="auto"/>
        </w:rPr>
        <w:t>shoulder responsibilities</w:t>
      </w:r>
      <w:r w:rsidRPr="003D2448">
        <w:rPr>
          <w:sz w:val="16"/>
        </w:rPr>
        <w:t xml:space="preserve"> </w:t>
      </w:r>
      <w:r w:rsidRPr="003D2448">
        <w:rPr>
          <w:u w:val="single"/>
        </w:rPr>
        <w:t>for the maintenance of the</w:t>
      </w:r>
      <w:r w:rsidRPr="003D2448">
        <w:rPr>
          <w:sz w:val="16"/>
        </w:rPr>
        <w:t xml:space="preserve"> current </w:t>
      </w:r>
      <w:r w:rsidRPr="003D2448">
        <w:rPr>
          <w:iCs/>
          <w:u w:val="single"/>
          <w:bdr w:val="single" w:sz="8" w:space="0" w:color="auto"/>
        </w:rPr>
        <w:t>world order</w:t>
      </w:r>
      <w:r w:rsidRPr="003D2448">
        <w:rPr>
          <w:sz w:val="16"/>
        </w:rPr>
        <w:t xml:space="preserve">) all </w:t>
      </w:r>
      <w:r w:rsidRPr="003D2448">
        <w:rPr>
          <w:u w:val="single"/>
        </w:rPr>
        <w:t>while keeping its</w:t>
      </w:r>
      <w:r w:rsidRPr="003D2448">
        <w:rPr>
          <w:sz w:val="16"/>
        </w:rPr>
        <w:t xml:space="preserve"> </w:t>
      </w:r>
      <w:r w:rsidRPr="003D2448">
        <w:rPr>
          <w:iCs/>
          <w:u w:val="single"/>
          <w:bdr w:val="single" w:sz="8" w:space="0" w:color="auto"/>
        </w:rPr>
        <w:t>overall structure</w:t>
      </w:r>
      <w:r w:rsidRPr="003D2448">
        <w:rPr>
          <w:sz w:val="16"/>
        </w:rPr>
        <w:t xml:space="preserve"> </w:t>
      </w:r>
      <w:r w:rsidRPr="003D2448">
        <w:rPr>
          <w:u w:val="single"/>
        </w:rPr>
        <w:t>in</w:t>
      </w:r>
      <w:r w:rsidRPr="003D2448">
        <w:rPr>
          <w:sz w:val="16"/>
        </w:rPr>
        <w:t xml:space="preserve"> </w:t>
      </w:r>
      <w:r w:rsidRPr="003D2448">
        <w:rPr>
          <w:iCs/>
          <w:u w:val="single"/>
          <w:bdr w:val="single" w:sz="8" w:space="0" w:color="auto"/>
        </w:rPr>
        <w:t>place</w:t>
      </w:r>
      <w:r w:rsidRPr="003D2448">
        <w:rPr>
          <w:sz w:val="16"/>
        </w:rPr>
        <w:t>.</w:t>
      </w:r>
    </w:p>
    <w:p w14:paraId="022AF8B7"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The current international order was built by the West and reflects western interests, creating a legitimacy crisis. Chinese soft power can augment and reform the order to make it sustainable.</w:t>
      </w:r>
    </w:p>
    <w:p w14:paraId="459439DD" w14:textId="77777777" w:rsidR="003D2448" w:rsidRPr="003D2448" w:rsidRDefault="003D2448" w:rsidP="003D2448">
      <w:r w:rsidRPr="003D2448">
        <w:t xml:space="preserve">Ciwan M. </w:t>
      </w:r>
      <w:r w:rsidRPr="003D2448">
        <w:rPr>
          <w:b/>
          <w:bCs/>
          <w:sz w:val="26"/>
        </w:rPr>
        <w:t>Can &amp;</w:t>
      </w:r>
      <w:r w:rsidRPr="003D2448">
        <w:t xml:space="preserve"> Anson </w:t>
      </w:r>
      <w:r w:rsidRPr="003D2448">
        <w:rPr>
          <w:b/>
          <w:bCs/>
          <w:sz w:val="26"/>
        </w:rPr>
        <w:t>Chan 20</w:t>
      </w:r>
      <w:r w:rsidRPr="003D2448">
        <w:t>, Can and Chan are from the School of International Relations and Public Affairs, Fudan University, "Rethinking the Rise of China and Its Implications on International Order," Chinese Journal of International Review, vol. 02, no. 01, World Scientific Publishing Co., 06/2020, p. 2050005</w:t>
      </w:r>
    </w:p>
    <w:p w14:paraId="627CA263" w14:textId="77777777" w:rsidR="003D2448" w:rsidRPr="003D2448" w:rsidRDefault="003D2448" w:rsidP="003D2448">
      <w:r w:rsidRPr="003D2448">
        <w:rPr>
          <w:u w:val="single"/>
        </w:rPr>
        <w:t xml:space="preserve">Second, as </w:t>
      </w:r>
      <w:r w:rsidRPr="003D2448">
        <w:rPr>
          <w:highlight w:val="cyan"/>
          <w:u w:val="single"/>
        </w:rPr>
        <w:t>China</w:t>
      </w:r>
      <w:r w:rsidRPr="003D2448">
        <w:rPr>
          <w:u w:val="single"/>
        </w:rPr>
        <w:t xml:space="preserve"> has evolved its policy of ‘keeping a low profile’</w:t>
      </w:r>
      <w:r w:rsidRPr="003D2448">
        <w:rPr>
          <w:sz w:val="16"/>
        </w:rPr>
        <w:t xml:space="preserve"> from the Deng Xiaoping era </w:t>
      </w:r>
      <w:r w:rsidRPr="003D2448">
        <w:rPr>
          <w:u w:val="single"/>
        </w:rPr>
        <w:t>to ‘taking a place at the centre stage of international politics and striving for the achievement of a community of common destiny for humankind’</w:t>
      </w:r>
      <w:r w:rsidRPr="003D2448">
        <w:rPr>
          <w:sz w:val="16"/>
        </w:rPr>
        <w:t xml:space="preserve"> during the era of Xi Jinping, </w:t>
      </w:r>
      <w:r w:rsidRPr="003D2448">
        <w:rPr>
          <w:u w:val="single"/>
        </w:rPr>
        <w:t>it has become more clear that China,</w:t>
      </w:r>
      <w:r w:rsidRPr="003D2448">
        <w:rPr>
          <w:sz w:val="16"/>
        </w:rPr>
        <w:t xml:space="preserve"> </w:t>
      </w:r>
      <w:r w:rsidRPr="003D2448">
        <w:rPr>
          <w:iCs/>
          <w:highlight w:val="cyan"/>
          <w:u w:val="single"/>
          <w:bdr w:val="single" w:sz="8" w:space="0" w:color="auto"/>
        </w:rPr>
        <w:t>rather</w:t>
      </w:r>
      <w:r w:rsidRPr="003D2448">
        <w:rPr>
          <w:sz w:val="16"/>
          <w:highlight w:val="cyan"/>
        </w:rPr>
        <w:t xml:space="preserve"> </w:t>
      </w:r>
      <w:r w:rsidRPr="003D2448">
        <w:rPr>
          <w:highlight w:val="cyan"/>
          <w:u w:val="single"/>
        </w:rPr>
        <w:t>than seeking to</w:t>
      </w:r>
      <w:r w:rsidRPr="003D2448">
        <w:rPr>
          <w:sz w:val="16"/>
          <w:highlight w:val="cyan"/>
        </w:rPr>
        <w:t xml:space="preserve"> </w:t>
      </w:r>
      <w:r w:rsidRPr="003D2448">
        <w:rPr>
          <w:iCs/>
          <w:highlight w:val="cyan"/>
          <w:u w:val="single"/>
          <w:bdr w:val="single" w:sz="8" w:space="0" w:color="auto"/>
        </w:rPr>
        <w:t>challenge</w:t>
      </w:r>
      <w:r w:rsidRPr="003D2448">
        <w:rPr>
          <w:sz w:val="16"/>
          <w:highlight w:val="cyan"/>
        </w:rPr>
        <w:t xml:space="preserve"> </w:t>
      </w:r>
      <w:r w:rsidRPr="003D2448">
        <w:rPr>
          <w:highlight w:val="cyan"/>
          <w:u w:val="single"/>
        </w:rPr>
        <w:t>the existing international order, is keen on</w:t>
      </w:r>
      <w:r w:rsidRPr="003D2448">
        <w:rPr>
          <w:sz w:val="16"/>
          <w:highlight w:val="cyan"/>
        </w:rPr>
        <w:t xml:space="preserve"> </w:t>
      </w:r>
      <w:r w:rsidRPr="003D2448">
        <w:rPr>
          <w:iCs/>
          <w:highlight w:val="cyan"/>
          <w:u w:val="single"/>
          <w:bdr w:val="single" w:sz="8" w:space="0" w:color="auto"/>
        </w:rPr>
        <w:t>safeguarding</w:t>
      </w:r>
      <w:r w:rsidRPr="003D2448">
        <w:rPr>
          <w:sz w:val="16"/>
          <w:highlight w:val="cyan"/>
        </w:rPr>
        <w:t xml:space="preserve"> </w:t>
      </w:r>
      <w:r w:rsidRPr="003D2448">
        <w:rPr>
          <w:highlight w:val="cyan"/>
          <w:u w:val="single"/>
        </w:rPr>
        <w:t>it</w:t>
      </w:r>
      <w:r w:rsidRPr="003D2448">
        <w:rPr>
          <w:u w:val="single"/>
        </w:rPr>
        <w:t xml:space="preserve"> and to also</w:t>
      </w:r>
      <w:r w:rsidRPr="003D2448">
        <w:rPr>
          <w:sz w:val="16"/>
        </w:rPr>
        <w:t xml:space="preserve"> </w:t>
      </w:r>
      <w:r w:rsidRPr="003D2448">
        <w:rPr>
          <w:iCs/>
          <w:u w:val="single"/>
          <w:bdr w:val="single" w:sz="8" w:space="0" w:color="auto"/>
        </w:rPr>
        <w:t>accelerate its integration with this order</w:t>
      </w:r>
      <w:r w:rsidRPr="003D2448">
        <w:rPr>
          <w:sz w:val="16"/>
        </w:rPr>
        <w:t xml:space="preserve"> (Can and Soto, 2020). </w:t>
      </w:r>
      <w:r w:rsidRPr="003D2448">
        <w:rPr>
          <w:u w:val="single"/>
        </w:rPr>
        <w:t>This has been underlined by Chinese leaders several times, as for example when Xi Jinping stated that China ‘always will be a</w:t>
      </w:r>
      <w:r w:rsidRPr="003D2448">
        <w:rPr>
          <w:sz w:val="16"/>
        </w:rPr>
        <w:t xml:space="preserve"> </w:t>
      </w:r>
      <w:r w:rsidRPr="003D2448">
        <w:rPr>
          <w:iCs/>
          <w:u w:val="single"/>
          <w:bdr w:val="single" w:sz="8" w:space="0" w:color="auto"/>
        </w:rPr>
        <w:t>builder</w:t>
      </w:r>
      <w:r w:rsidRPr="003D2448">
        <w:rPr>
          <w:sz w:val="16"/>
        </w:rPr>
        <w:t xml:space="preserve"> </w:t>
      </w:r>
      <w:r w:rsidRPr="003D2448">
        <w:rPr>
          <w:u w:val="single"/>
        </w:rPr>
        <w:t>of</w:t>
      </w:r>
      <w:r w:rsidRPr="003D2448">
        <w:rPr>
          <w:sz w:val="16"/>
        </w:rPr>
        <w:t xml:space="preserve"> </w:t>
      </w:r>
      <w:r w:rsidRPr="003D2448">
        <w:rPr>
          <w:iCs/>
          <w:u w:val="single"/>
          <w:bdr w:val="single" w:sz="8" w:space="0" w:color="auto"/>
        </w:rPr>
        <w:t>world peace</w:t>
      </w:r>
      <w:r w:rsidRPr="003D2448">
        <w:rPr>
          <w:sz w:val="16"/>
        </w:rPr>
        <w:t xml:space="preserve">, </w:t>
      </w:r>
      <w:r w:rsidRPr="003D2448">
        <w:rPr>
          <w:iCs/>
          <w:u w:val="single"/>
          <w:bdr w:val="single" w:sz="8" w:space="0" w:color="auto"/>
        </w:rPr>
        <w:t>contributor</w:t>
      </w:r>
      <w:r w:rsidRPr="003D2448">
        <w:rPr>
          <w:sz w:val="16"/>
        </w:rPr>
        <w:t xml:space="preserve"> </w:t>
      </w:r>
      <w:r w:rsidRPr="003D2448">
        <w:rPr>
          <w:u w:val="single"/>
        </w:rPr>
        <w:t>of</w:t>
      </w:r>
      <w:r w:rsidRPr="003D2448">
        <w:rPr>
          <w:sz w:val="16"/>
        </w:rPr>
        <w:t xml:space="preserve"> </w:t>
      </w:r>
      <w:r w:rsidRPr="003D2448">
        <w:rPr>
          <w:iCs/>
          <w:u w:val="single"/>
          <w:bdr w:val="single" w:sz="8" w:space="0" w:color="auto"/>
        </w:rPr>
        <w:t>global development</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keeper</w:t>
      </w:r>
      <w:r w:rsidRPr="003D2448">
        <w:rPr>
          <w:sz w:val="16"/>
        </w:rPr>
        <w:t xml:space="preserve"> </w:t>
      </w:r>
      <w:r w:rsidRPr="003D2448">
        <w:rPr>
          <w:u w:val="single"/>
        </w:rPr>
        <w:t>of international order’</w:t>
      </w:r>
      <w:r w:rsidRPr="003D2448">
        <w:rPr>
          <w:sz w:val="16"/>
        </w:rPr>
        <w:t xml:space="preserve"> (Can and Soto, 2020, p. 34). </w:t>
      </w:r>
      <w:r w:rsidRPr="003D2448">
        <w:rPr>
          <w:highlight w:val="cyan"/>
          <w:u w:val="single"/>
        </w:rPr>
        <w:t>China is</w:t>
      </w:r>
      <w:r w:rsidRPr="003D2448">
        <w:rPr>
          <w:u w:val="single"/>
        </w:rPr>
        <w:t xml:space="preserve"> particularly </w:t>
      </w:r>
      <w:r w:rsidRPr="003D2448">
        <w:rPr>
          <w:highlight w:val="cyan"/>
          <w:u w:val="single"/>
        </w:rPr>
        <w:t>a major</w:t>
      </w:r>
      <w:r w:rsidRPr="003D2448">
        <w:rPr>
          <w:sz w:val="16"/>
          <w:highlight w:val="cyan"/>
        </w:rPr>
        <w:t xml:space="preserve"> </w:t>
      </w:r>
      <w:r w:rsidRPr="003D2448">
        <w:rPr>
          <w:iCs/>
          <w:highlight w:val="cyan"/>
          <w:u w:val="single"/>
          <w:bdr w:val="single" w:sz="8" w:space="0" w:color="auto"/>
        </w:rPr>
        <w:t>beneficiary</w:t>
      </w:r>
      <w:r w:rsidRPr="003D2448">
        <w:rPr>
          <w:sz w:val="16"/>
          <w:highlight w:val="cyan"/>
        </w:rPr>
        <w:t xml:space="preserve"> </w:t>
      </w:r>
      <w:r w:rsidRPr="003D2448">
        <w:rPr>
          <w:highlight w:val="cyan"/>
          <w:u w:val="single"/>
        </w:rPr>
        <w:t>of the</w:t>
      </w:r>
      <w:r w:rsidRPr="003D2448">
        <w:rPr>
          <w:sz w:val="16"/>
        </w:rPr>
        <w:t xml:space="preserve"> </w:t>
      </w:r>
      <w:r w:rsidRPr="003D2448">
        <w:rPr>
          <w:iCs/>
          <w:u w:val="single"/>
          <w:bdr w:val="single" w:sz="8" w:space="0" w:color="auto"/>
        </w:rPr>
        <w:t>free and open economic character</w:t>
      </w:r>
      <w:r w:rsidRPr="003D2448">
        <w:rPr>
          <w:sz w:val="16"/>
        </w:rPr>
        <w:t xml:space="preserve"> </w:t>
      </w:r>
      <w:r w:rsidRPr="003D2448">
        <w:rPr>
          <w:u w:val="single"/>
        </w:rPr>
        <w:t xml:space="preserve">of the </w:t>
      </w:r>
      <w:r w:rsidRPr="003D2448">
        <w:rPr>
          <w:highlight w:val="cyan"/>
          <w:u w:val="single"/>
        </w:rPr>
        <w:t>liberal</w:t>
      </w:r>
      <w:r w:rsidRPr="003D2448">
        <w:rPr>
          <w:u w:val="single"/>
        </w:rPr>
        <w:t xml:space="preserve"> international </w:t>
      </w:r>
      <w:r w:rsidRPr="003D2448">
        <w:rPr>
          <w:highlight w:val="cyan"/>
          <w:u w:val="single"/>
        </w:rPr>
        <w:t>order</w:t>
      </w:r>
      <w:r w:rsidRPr="003D2448">
        <w:rPr>
          <w:sz w:val="16"/>
        </w:rPr>
        <w:t xml:space="preserve"> (Xuetong, 2019) as also stated by Xi Jinping during his speech at the World Economic Forum in 2017 when he defended the strengthening of multilateralism and globalization in the face of increasing US unilateralism and isolationism (Parker, 2017).</w:t>
      </w:r>
    </w:p>
    <w:p w14:paraId="626E99D6" w14:textId="77777777" w:rsidR="003D2448" w:rsidRPr="003D2448" w:rsidRDefault="003D2448" w:rsidP="003D2448">
      <w:r w:rsidRPr="003D2448">
        <w:rPr>
          <w:u w:val="single"/>
        </w:rPr>
        <w:t>The argument made by the optimists that the US should accommodate China by</w:t>
      </w:r>
      <w:r w:rsidRPr="003D2448">
        <w:rPr>
          <w:sz w:val="16"/>
        </w:rPr>
        <w:t xml:space="preserve"> </w:t>
      </w:r>
      <w:r w:rsidRPr="003D2448">
        <w:rPr>
          <w:iCs/>
          <w:u w:val="single"/>
          <w:bdr w:val="single" w:sz="8" w:space="0" w:color="auto"/>
        </w:rPr>
        <w:t>providing it</w:t>
      </w:r>
      <w:r w:rsidRPr="003D2448">
        <w:rPr>
          <w:sz w:val="16"/>
        </w:rPr>
        <w:t xml:space="preserve"> </w:t>
      </w:r>
      <w:r w:rsidRPr="003D2448">
        <w:rPr>
          <w:u w:val="single"/>
        </w:rPr>
        <w:t>with a</w:t>
      </w:r>
      <w:r w:rsidRPr="003D2448">
        <w:rPr>
          <w:sz w:val="16"/>
        </w:rPr>
        <w:t xml:space="preserve"> </w:t>
      </w:r>
      <w:r w:rsidRPr="003D2448">
        <w:rPr>
          <w:iCs/>
          <w:u w:val="single"/>
          <w:bdr w:val="single" w:sz="8" w:space="0" w:color="auto"/>
        </w:rPr>
        <w:t>leadership role</w:t>
      </w:r>
      <w:r w:rsidRPr="003D2448">
        <w:rPr>
          <w:sz w:val="16"/>
        </w:rPr>
        <w:t xml:space="preserve"> in East Asia </w:t>
      </w:r>
      <w:r w:rsidRPr="003D2448">
        <w:rPr>
          <w:u w:val="single"/>
        </w:rPr>
        <w:t>while</w:t>
      </w:r>
      <w:r w:rsidRPr="003D2448">
        <w:rPr>
          <w:sz w:val="16"/>
        </w:rPr>
        <w:t xml:space="preserve"> </w:t>
      </w:r>
      <w:r w:rsidRPr="003D2448">
        <w:rPr>
          <w:u w:val="single"/>
        </w:rPr>
        <w:t>making sure that China will accept the continued</w:t>
      </w:r>
      <w:r w:rsidRPr="003D2448">
        <w:rPr>
          <w:sz w:val="16"/>
        </w:rPr>
        <w:t xml:space="preserve"> </w:t>
      </w:r>
      <w:r w:rsidRPr="003D2448">
        <w:rPr>
          <w:iCs/>
          <w:u w:val="single"/>
          <w:bdr w:val="single" w:sz="8" w:space="0" w:color="auto"/>
        </w:rPr>
        <w:t>hegemonic role of the US</w:t>
      </w:r>
      <w:r w:rsidRPr="003D2448">
        <w:rPr>
          <w:sz w:val="16"/>
        </w:rPr>
        <w:t xml:space="preserve"> (Ikenberry, 2011) </w:t>
      </w:r>
      <w:r w:rsidRPr="003D2448">
        <w:rPr>
          <w:u w:val="single"/>
        </w:rPr>
        <w:t>is</w:t>
      </w:r>
      <w:r w:rsidRPr="003D2448">
        <w:rPr>
          <w:sz w:val="16"/>
        </w:rPr>
        <w:t xml:space="preserve"> </w:t>
      </w:r>
      <w:r w:rsidRPr="003D2448">
        <w:rPr>
          <w:iCs/>
          <w:u w:val="single"/>
          <w:bdr w:val="single" w:sz="8" w:space="0" w:color="auto"/>
        </w:rPr>
        <w:t>very unlikely to be accepted</w:t>
      </w:r>
      <w:r w:rsidRPr="003D2448">
        <w:rPr>
          <w:sz w:val="16"/>
        </w:rPr>
        <w:t xml:space="preserve"> </w:t>
      </w:r>
      <w:r w:rsidRPr="003D2448">
        <w:rPr>
          <w:u w:val="single"/>
        </w:rPr>
        <w:t>by</w:t>
      </w:r>
      <w:r w:rsidRPr="003D2448">
        <w:rPr>
          <w:sz w:val="16"/>
        </w:rPr>
        <w:t xml:space="preserve"> </w:t>
      </w:r>
      <w:r w:rsidRPr="003D2448">
        <w:rPr>
          <w:iCs/>
          <w:u w:val="single"/>
          <w:bdr w:val="single" w:sz="8" w:space="0" w:color="auto"/>
        </w:rPr>
        <w:t>China</w:t>
      </w:r>
      <w:r w:rsidRPr="003D2448">
        <w:rPr>
          <w:sz w:val="16"/>
        </w:rPr>
        <w:t xml:space="preserve"> (Chen and Zhang, 2020). </w:t>
      </w:r>
      <w:r w:rsidRPr="003D2448">
        <w:rPr>
          <w:highlight w:val="cyan"/>
          <w:u w:val="single"/>
        </w:rPr>
        <w:t>It is</w:t>
      </w:r>
      <w:r w:rsidRPr="003D2448">
        <w:rPr>
          <w:u w:val="single"/>
        </w:rPr>
        <w:t xml:space="preserve"> also very </w:t>
      </w:r>
      <w:r w:rsidRPr="003D2448">
        <w:rPr>
          <w:highlight w:val="cyan"/>
          <w:u w:val="single"/>
        </w:rPr>
        <w:t>unlikely that China will accept</w:t>
      </w:r>
      <w:r w:rsidRPr="003D2448">
        <w:rPr>
          <w:u w:val="single"/>
        </w:rPr>
        <w:t xml:space="preserve"> the continued </w:t>
      </w:r>
      <w:r w:rsidRPr="003D2448">
        <w:rPr>
          <w:highlight w:val="cyan"/>
          <w:u w:val="single"/>
        </w:rPr>
        <w:t>dominance of</w:t>
      </w:r>
      <w:r w:rsidRPr="003D2448">
        <w:rPr>
          <w:u w:val="single"/>
        </w:rPr>
        <w:t xml:space="preserve"> the </w:t>
      </w:r>
      <w:r w:rsidRPr="003D2448">
        <w:rPr>
          <w:highlight w:val="cyan"/>
          <w:u w:val="single"/>
        </w:rPr>
        <w:t>Western powers</w:t>
      </w:r>
      <w:r w:rsidRPr="003D2448">
        <w:rPr>
          <w:u w:val="single"/>
        </w:rPr>
        <w:t xml:space="preserve"> in the design and architecture of the liberal international order. This is very much due to the fact that </w:t>
      </w:r>
      <w:r w:rsidRPr="003D2448">
        <w:rPr>
          <w:highlight w:val="cyan"/>
          <w:u w:val="single"/>
        </w:rPr>
        <w:t>these rules</w:t>
      </w:r>
      <w:r w:rsidRPr="003D2448">
        <w:rPr>
          <w:u w:val="single"/>
        </w:rPr>
        <w:t xml:space="preserve"> and regalations </w:t>
      </w:r>
      <w:r w:rsidRPr="003D2448">
        <w:rPr>
          <w:highlight w:val="cyan"/>
          <w:u w:val="single"/>
        </w:rPr>
        <w:t>were formed during an era when</w:t>
      </w:r>
      <w:r w:rsidRPr="003D2448">
        <w:rPr>
          <w:u w:val="single"/>
        </w:rPr>
        <w:t xml:space="preserve"> the </w:t>
      </w:r>
      <w:r w:rsidRPr="003D2448">
        <w:rPr>
          <w:highlight w:val="cyan"/>
          <w:u w:val="single"/>
        </w:rPr>
        <w:t>developing countries</w:t>
      </w:r>
      <w:r w:rsidRPr="003D2448">
        <w:rPr>
          <w:u w:val="single"/>
        </w:rPr>
        <w:t xml:space="preserve"> of the world </w:t>
      </w:r>
      <w:r w:rsidRPr="003D2448">
        <w:rPr>
          <w:highlight w:val="cyan"/>
          <w:u w:val="single"/>
        </w:rPr>
        <w:t>were</w:t>
      </w:r>
      <w:r w:rsidRPr="003D2448">
        <w:rPr>
          <w:sz w:val="16"/>
          <w:highlight w:val="cyan"/>
        </w:rPr>
        <w:t xml:space="preserve"> </w:t>
      </w:r>
      <w:r w:rsidRPr="003D2448">
        <w:rPr>
          <w:iCs/>
          <w:highlight w:val="cyan"/>
          <w:u w:val="single"/>
          <w:bdr w:val="single" w:sz="8" w:space="0" w:color="auto"/>
        </w:rPr>
        <w:t>absent</w:t>
      </w:r>
      <w:r w:rsidRPr="003D2448">
        <w:rPr>
          <w:iCs/>
          <w:u w:val="single"/>
          <w:bdr w:val="single" w:sz="8" w:space="0" w:color="auto"/>
        </w:rPr>
        <w:t xml:space="preserve"> from their formation</w:t>
      </w:r>
      <w:r w:rsidRPr="003D2448">
        <w:rPr>
          <w:sz w:val="16"/>
        </w:rPr>
        <w:t xml:space="preserve">, </w:t>
      </w:r>
      <w:r w:rsidRPr="003D2448">
        <w:rPr>
          <w:highlight w:val="cyan"/>
          <w:u w:val="single"/>
        </w:rPr>
        <w:t>and</w:t>
      </w:r>
      <w:r w:rsidRPr="003D2448">
        <w:rPr>
          <w:u w:val="single"/>
        </w:rPr>
        <w:t xml:space="preserve"> that the norms and values behind these rules</w:t>
      </w:r>
      <w:r w:rsidRPr="003D2448">
        <w:rPr>
          <w:sz w:val="16"/>
        </w:rPr>
        <w:t xml:space="preserve"> ang regalations </w:t>
      </w:r>
      <w:r w:rsidRPr="003D2448">
        <w:rPr>
          <w:u w:val="single"/>
        </w:rPr>
        <w:t xml:space="preserve">therefore </w:t>
      </w:r>
      <w:r w:rsidRPr="003D2448">
        <w:rPr>
          <w:highlight w:val="cyan"/>
          <w:u w:val="single"/>
        </w:rPr>
        <w:t>reflect</w:t>
      </w:r>
      <w:r w:rsidRPr="003D2448">
        <w:rPr>
          <w:u w:val="single"/>
        </w:rPr>
        <w:t xml:space="preserve"> and reinforce</w:t>
      </w:r>
      <w:r w:rsidRPr="003D2448">
        <w:rPr>
          <w:sz w:val="16"/>
        </w:rPr>
        <w:t xml:space="preserve"> </w:t>
      </w:r>
      <w:r w:rsidRPr="003D2448">
        <w:rPr>
          <w:iCs/>
          <w:highlight w:val="cyan"/>
          <w:u w:val="single"/>
          <w:bdr w:val="single" w:sz="8" w:space="0" w:color="auto"/>
        </w:rPr>
        <w:t>Western interests</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dominance</w:t>
      </w:r>
      <w:r w:rsidRPr="003D2448">
        <w:rPr>
          <w:sz w:val="16"/>
        </w:rPr>
        <w:t xml:space="preserve">. </w:t>
      </w:r>
      <w:r w:rsidRPr="003D2448">
        <w:rPr>
          <w:highlight w:val="cyan"/>
          <w:u w:val="single"/>
        </w:rPr>
        <w:t>This is</w:t>
      </w:r>
      <w:r w:rsidRPr="003D2448">
        <w:rPr>
          <w:u w:val="single"/>
        </w:rPr>
        <w:t xml:space="preserve"> not only a concern of</w:t>
      </w:r>
      <w:r w:rsidRPr="003D2448">
        <w:rPr>
          <w:sz w:val="16"/>
        </w:rPr>
        <w:t xml:space="preserve"> </w:t>
      </w:r>
      <w:r w:rsidRPr="003D2448">
        <w:rPr>
          <w:iCs/>
          <w:u w:val="single"/>
          <w:bdr w:val="single" w:sz="8" w:space="0" w:color="auto"/>
        </w:rPr>
        <w:t>China</w:t>
      </w:r>
      <w:r w:rsidRPr="003D2448">
        <w:rPr>
          <w:sz w:val="16"/>
        </w:rPr>
        <w:t xml:space="preserve"> </w:t>
      </w:r>
      <w:r w:rsidRPr="003D2448">
        <w:rPr>
          <w:u w:val="single"/>
        </w:rPr>
        <w:t xml:space="preserve">but also </w:t>
      </w:r>
      <w:r w:rsidRPr="003D2448">
        <w:rPr>
          <w:highlight w:val="cyan"/>
          <w:u w:val="single"/>
        </w:rPr>
        <w:t>shared by many</w:t>
      </w:r>
      <w:r w:rsidRPr="003D2448">
        <w:rPr>
          <w:u w:val="single"/>
        </w:rPr>
        <w:t xml:space="preserve"> developing and developed </w:t>
      </w:r>
      <w:r w:rsidRPr="003D2448">
        <w:rPr>
          <w:highlight w:val="cyan"/>
          <w:u w:val="single"/>
        </w:rPr>
        <w:t>countries</w:t>
      </w:r>
      <w:r w:rsidRPr="003D2448">
        <w:rPr>
          <w:u w:val="single"/>
        </w:rPr>
        <w:t xml:space="preserve"> in the world that are </w:t>
      </w:r>
      <w:r w:rsidRPr="003D2448">
        <w:rPr>
          <w:highlight w:val="cyan"/>
          <w:u w:val="single"/>
        </w:rPr>
        <w:t>concerned with the</w:t>
      </w:r>
      <w:r w:rsidRPr="003D2448">
        <w:rPr>
          <w:u w:val="single"/>
        </w:rPr>
        <w:t xml:space="preserve"> glaring</w:t>
      </w:r>
      <w:r w:rsidRPr="003D2448">
        <w:rPr>
          <w:sz w:val="16"/>
        </w:rPr>
        <w:t xml:space="preserve"> </w:t>
      </w:r>
      <w:r w:rsidRPr="003D2448">
        <w:rPr>
          <w:iCs/>
          <w:highlight w:val="cyan"/>
          <w:u w:val="single"/>
          <w:bdr w:val="single" w:sz="8" w:space="0" w:color="auto"/>
        </w:rPr>
        <w:t>legitimacy deficit</w:t>
      </w:r>
      <w:r w:rsidRPr="003D2448">
        <w:rPr>
          <w:sz w:val="16"/>
        </w:rPr>
        <w:t xml:space="preserve"> </w:t>
      </w:r>
      <w:r w:rsidRPr="003D2448">
        <w:rPr>
          <w:u w:val="single"/>
        </w:rPr>
        <w:t>of the existing</w:t>
      </w:r>
      <w:r w:rsidRPr="003D2448">
        <w:rPr>
          <w:sz w:val="16"/>
        </w:rPr>
        <w:t xml:space="preserve"> </w:t>
      </w:r>
      <w:r w:rsidRPr="003D2448">
        <w:rPr>
          <w:iCs/>
          <w:u w:val="single"/>
          <w:bdr w:val="single" w:sz="8" w:space="0" w:color="auto"/>
        </w:rPr>
        <w:t>rules</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regulations</w:t>
      </w:r>
      <w:r w:rsidRPr="003D2448">
        <w:rPr>
          <w:sz w:val="16"/>
        </w:rPr>
        <w:t xml:space="preserve"> </w:t>
      </w:r>
      <w:r w:rsidRPr="003D2448">
        <w:rPr>
          <w:u w:val="single"/>
        </w:rPr>
        <w:t>of the</w:t>
      </w:r>
      <w:r w:rsidRPr="003D2448">
        <w:rPr>
          <w:sz w:val="16"/>
        </w:rPr>
        <w:t xml:space="preserve"> </w:t>
      </w:r>
      <w:r w:rsidRPr="003D2448">
        <w:rPr>
          <w:iCs/>
          <w:u w:val="single"/>
          <w:bdr w:val="single" w:sz="8" w:space="0" w:color="auto"/>
        </w:rPr>
        <w:t>liberal international order</w:t>
      </w:r>
      <w:r w:rsidRPr="003D2448">
        <w:rPr>
          <w:sz w:val="16"/>
        </w:rPr>
        <w:t xml:space="preserve"> (Can, 2020). </w:t>
      </w:r>
      <w:r w:rsidRPr="003D2448">
        <w:rPr>
          <w:u w:val="single"/>
        </w:rPr>
        <w:t xml:space="preserve">What </w:t>
      </w:r>
      <w:r w:rsidRPr="003D2448">
        <w:rPr>
          <w:highlight w:val="cyan"/>
          <w:u w:val="single"/>
        </w:rPr>
        <w:t>these countries have in common</w:t>
      </w:r>
      <w:r w:rsidRPr="003D2448">
        <w:rPr>
          <w:u w:val="single"/>
        </w:rPr>
        <w:t xml:space="preserve"> is simply </w:t>
      </w:r>
      <w:r w:rsidRPr="003D2448">
        <w:rPr>
          <w:highlight w:val="cyan"/>
          <w:u w:val="single"/>
        </w:rPr>
        <w:t>the interest to reform the</w:t>
      </w:r>
      <w:r w:rsidRPr="003D2448">
        <w:rPr>
          <w:u w:val="single"/>
        </w:rPr>
        <w:t xml:space="preserve"> arrangements of the liberal international </w:t>
      </w:r>
      <w:r w:rsidRPr="003D2448">
        <w:rPr>
          <w:highlight w:val="cyan"/>
          <w:u w:val="single"/>
        </w:rPr>
        <w:t>order</w:t>
      </w:r>
      <w:r w:rsidRPr="003D2448">
        <w:rPr>
          <w:u w:val="single"/>
        </w:rPr>
        <w:t xml:space="preserve"> so as </w:t>
      </w:r>
      <w:r w:rsidRPr="003D2448">
        <w:rPr>
          <w:highlight w:val="cyan"/>
          <w:u w:val="single"/>
        </w:rPr>
        <w:t>to</w:t>
      </w:r>
      <w:r w:rsidRPr="003D2448">
        <w:rPr>
          <w:sz w:val="16"/>
        </w:rPr>
        <w:t xml:space="preserve"> </w:t>
      </w:r>
      <w:r w:rsidRPr="003D2448">
        <w:rPr>
          <w:iCs/>
          <w:u w:val="single"/>
          <w:bdr w:val="single" w:sz="8" w:space="0" w:color="auto"/>
        </w:rPr>
        <w:t xml:space="preserve">better </w:t>
      </w:r>
      <w:r w:rsidRPr="003D2448">
        <w:rPr>
          <w:iCs/>
          <w:highlight w:val="cyan"/>
          <w:u w:val="single"/>
          <w:bdr w:val="single" w:sz="8" w:space="0" w:color="auto"/>
        </w:rPr>
        <w:t>reflect</w:t>
      </w:r>
      <w:r w:rsidRPr="003D2448">
        <w:rPr>
          <w:sz w:val="16"/>
          <w:highlight w:val="cyan"/>
        </w:rPr>
        <w:t xml:space="preserve"> </w:t>
      </w:r>
      <w:r w:rsidRPr="003D2448">
        <w:rPr>
          <w:highlight w:val="cyan"/>
          <w:u w:val="single"/>
        </w:rPr>
        <w:t>the</w:t>
      </w:r>
      <w:r w:rsidRPr="003D2448">
        <w:rPr>
          <w:sz w:val="16"/>
          <w:highlight w:val="cyan"/>
        </w:rPr>
        <w:t xml:space="preserve"> </w:t>
      </w:r>
      <w:r w:rsidRPr="003D2448">
        <w:rPr>
          <w:iCs/>
          <w:highlight w:val="cyan"/>
          <w:u w:val="single"/>
          <w:bdr w:val="single" w:sz="8" w:space="0" w:color="auto"/>
        </w:rPr>
        <w:t>changing balance of power</w:t>
      </w:r>
      <w:r w:rsidRPr="003D2448">
        <w:rPr>
          <w:sz w:val="16"/>
          <w:highlight w:val="cyan"/>
        </w:rPr>
        <w:t xml:space="preserve"> </w:t>
      </w:r>
      <w:r w:rsidRPr="003D2448">
        <w:rPr>
          <w:highlight w:val="cyan"/>
          <w:u w:val="single"/>
        </w:rPr>
        <w:t>and</w:t>
      </w:r>
      <w:r w:rsidRPr="003D2448">
        <w:rPr>
          <w:u w:val="single"/>
        </w:rPr>
        <w:t xml:space="preserve"> the interests of</w:t>
      </w:r>
      <w:r w:rsidRPr="003D2448">
        <w:rPr>
          <w:sz w:val="16"/>
        </w:rPr>
        <w:t xml:space="preserve"> </w:t>
      </w:r>
      <w:r w:rsidRPr="003D2448">
        <w:rPr>
          <w:iCs/>
          <w:u w:val="single"/>
          <w:bdr w:val="single" w:sz="8" w:space="0" w:color="auto"/>
        </w:rPr>
        <w:t>developing nations</w:t>
      </w:r>
      <w:r w:rsidRPr="003D2448">
        <w:rPr>
          <w:sz w:val="16"/>
        </w:rPr>
        <w:t xml:space="preserve"> of the world, </w:t>
      </w:r>
      <w:r w:rsidRPr="003D2448">
        <w:rPr>
          <w:u w:val="single"/>
        </w:rPr>
        <w:t xml:space="preserve">and thus to </w:t>
      </w:r>
      <w:r w:rsidRPr="003D2448">
        <w:rPr>
          <w:highlight w:val="cyan"/>
          <w:u w:val="single"/>
        </w:rPr>
        <w:t>strengthen</w:t>
      </w:r>
      <w:r w:rsidRPr="003D2448">
        <w:rPr>
          <w:u w:val="single"/>
        </w:rPr>
        <w:t xml:space="preserve"> the</w:t>
      </w:r>
      <w:r w:rsidRPr="003D2448">
        <w:rPr>
          <w:sz w:val="16"/>
        </w:rPr>
        <w:t xml:space="preserve"> </w:t>
      </w:r>
      <w:r w:rsidRPr="003D2448">
        <w:rPr>
          <w:iCs/>
          <w:highlight w:val="cyan"/>
          <w:u w:val="single"/>
          <w:bdr w:val="single" w:sz="8" w:space="0" w:color="auto"/>
        </w:rPr>
        <w:t>legitimacy</w:t>
      </w:r>
      <w:r w:rsidRPr="003D2448">
        <w:rPr>
          <w:sz w:val="16"/>
        </w:rPr>
        <w:t xml:space="preserve"> </w:t>
      </w:r>
      <w:r w:rsidRPr="003D2448">
        <w:rPr>
          <w:u w:val="single"/>
        </w:rPr>
        <w:t>of the</w:t>
      </w:r>
      <w:r w:rsidRPr="003D2448">
        <w:rPr>
          <w:sz w:val="16"/>
        </w:rPr>
        <w:t xml:space="preserve"> </w:t>
      </w:r>
      <w:r w:rsidRPr="003D2448">
        <w:rPr>
          <w:iCs/>
          <w:u w:val="single"/>
          <w:bdr w:val="single" w:sz="8" w:space="0" w:color="auto"/>
        </w:rPr>
        <w:t>existing arrangements</w:t>
      </w:r>
      <w:r w:rsidRPr="003D2448">
        <w:rPr>
          <w:sz w:val="16"/>
        </w:rPr>
        <w:t xml:space="preserve"> (Can, 2020).</w:t>
      </w:r>
    </w:p>
    <w:p w14:paraId="481099D5" w14:textId="77777777" w:rsidR="003D2448" w:rsidRPr="003D2448" w:rsidRDefault="003D2448" w:rsidP="003D2448">
      <w:r w:rsidRPr="003D2448">
        <w:rPr>
          <w:u w:val="single"/>
        </w:rPr>
        <w:t xml:space="preserve">In short, as </w:t>
      </w:r>
      <w:r w:rsidRPr="003D2448">
        <w:rPr>
          <w:highlight w:val="cyan"/>
          <w:u w:val="single"/>
        </w:rPr>
        <w:t>China seeks</w:t>
      </w:r>
      <w:r w:rsidRPr="003D2448">
        <w:rPr>
          <w:u w:val="single"/>
        </w:rPr>
        <w:t xml:space="preserve"> to push for </w:t>
      </w:r>
      <w:r w:rsidRPr="003D2448">
        <w:rPr>
          <w:highlight w:val="cyan"/>
          <w:u w:val="single"/>
        </w:rPr>
        <w:t>a more multipolar world marked by multilateral cooperation</w:t>
      </w:r>
      <w:r w:rsidRPr="003D2448">
        <w:rPr>
          <w:u w:val="single"/>
        </w:rPr>
        <w:t xml:space="preserve"> between the great powers </w:t>
      </w:r>
      <w:r w:rsidRPr="003D2448">
        <w:rPr>
          <w:highlight w:val="cyan"/>
          <w:u w:val="single"/>
        </w:rPr>
        <w:t>rather than replacing the US</w:t>
      </w:r>
      <w:r w:rsidRPr="003D2448">
        <w:rPr>
          <w:u w:val="single"/>
        </w:rPr>
        <w:t xml:space="preserve"> as the next hegemonic state, </w:t>
      </w:r>
      <w:r w:rsidRPr="003D2448">
        <w:rPr>
          <w:highlight w:val="cyan"/>
          <w:u w:val="single"/>
        </w:rPr>
        <w:t>China is</w:t>
      </w:r>
      <w:r w:rsidRPr="003D2448">
        <w:rPr>
          <w:u w:val="single"/>
        </w:rPr>
        <w:t xml:space="preserve"> also </w:t>
      </w:r>
      <w:r w:rsidRPr="003D2448">
        <w:rPr>
          <w:highlight w:val="cyan"/>
          <w:u w:val="single"/>
        </w:rPr>
        <w:t>seeking to</w:t>
      </w:r>
      <w:r w:rsidRPr="003D2448">
        <w:rPr>
          <w:sz w:val="16"/>
          <w:highlight w:val="cyan"/>
        </w:rPr>
        <w:t xml:space="preserve"> </w:t>
      </w:r>
      <w:r w:rsidRPr="003D2448">
        <w:rPr>
          <w:iCs/>
          <w:highlight w:val="cyan"/>
          <w:u w:val="single"/>
          <w:bdr w:val="single" w:sz="8" w:space="0" w:color="auto"/>
        </w:rPr>
        <w:t>reform</w:t>
      </w:r>
      <w:r w:rsidRPr="003D2448">
        <w:rPr>
          <w:iCs/>
          <w:u w:val="single"/>
          <w:bdr w:val="single" w:sz="8" w:space="0" w:color="auto"/>
        </w:rPr>
        <w:t xml:space="preserve"> the existing </w:t>
      </w:r>
      <w:r w:rsidRPr="003D2448">
        <w:rPr>
          <w:iCs/>
          <w:highlight w:val="cyan"/>
          <w:u w:val="single"/>
          <w:bdr w:val="single" w:sz="8" w:space="0" w:color="auto"/>
        </w:rPr>
        <w:t>arrangements</w:t>
      </w:r>
      <w:r w:rsidRPr="003D2448">
        <w:rPr>
          <w:sz w:val="16"/>
        </w:rPr>
        <w:t xml:space="preserve"> of the liberal international order </w:t>
      </w:r>
      <w:r w:rsidRPr="003D2448">
        <w:rPr>
          <w:u w:val="single"/>
        </w:rPr>
        <w:t>so as to</w:t>
      </w:r>
      <w:r w:rsidRPr="003D2448">
        <w:rPr>
          <w:sz w:val="16"/>
        </w:rPr>
        <w:t xml:space="preserve"> </w:t>
      </w:r>
      <w:r w:rsidRPr="003D2448">
        <w:rPr>
          <w:iCs/>
          <w:u w:val="single"/>
          <w:bdr w:val="single" w:sz="8" w:space="0" w:color="auto"/>
        </w:rPr>
        <w:t>strengthen their legitimacy</w:t>
      </w:r>
      <w:r w:rsidRPr="003D2448">
        <w:rPr>
          <w:sz w:val="16"/>
        </w:rPr>
        <w:t xml:space="preserve"> </w:t>
      </w:r>
      <w:r w:rsidRPr="003D2448">
        <w:rPr>
          <w:highlight w:val="cyan"/>
          <w:u w:val="single"/>
        </w:rPr>
        <w:t>rather than</w:t>
      </w:r>
      <w:r w:rsidRPr="003D2448">
        <w:rPr>
          <w:u w:val="single"/>
        </w:rPr>
        <w:t xml:space="preserve"> being willing to </w:t>
      </w:r>
      <w:r w:rsidRPr="003D2448">
        <w:rPr>
          <w:highlight w:val="cyan"/>
          <w:u w:val="single"/>
        </w:rPr>
        <w:t>accept</w:t>
      </w:r>
      <w:r w:rsidRPr="003D2448">
        <w:rPr>
          <w:u w:val="single"/>
        </w:rPr>
        <w:t xml:space="preserve"> limited leadership within it or the </w:t>
      </w:r>
      <w:r w:rsidRPr="003D2448">
        <w:rPr>
          <w:highlight w:val="cyan"/>
          <w:u w:val="single"/>
        </w:rPr>
        <w:t>continued dominance of the West</w:t>
      </w:r>
      <w:r w:rsidRPr="003D2448">
        <w:rPr>
          <w:u w:val="single"/>
        </w:rPr>
        <w:t xml:space="preserve"> over these arrangements</w:t>
      </w:r>
      <w:r w:rsidRPr="003D2448">
        <w:rPr>
          <w:sz w:val="16"/>
        </w:rPr>
        <w:t xml:space="preserve">, as the optimists hope for. </w:t>
      </w:r>
      <w:r w:rsidRPr="003D2448">
        <w:rPr>
          <w:u w:val="single"/>
        </w:rPr>
        <w:t>It is within this framework that we can understand China to have become an ‘</w:t>
      </w:r>
      <w:r w:rsidRPr="003D2448">
        <w:rPr>
          <w:iCs/>
          <w:u w:val="single"/>
          <w:bdr w:val="single" w:sz="8" w:space="0" w:color="auto"/>
        </w:rPr>
        <w:t>order-shaper’</w:t>
      </w:r>
      <w:r w:rsidRPr="003D2448">
        <w:rPr>
          <w:sz w:val="16"/>
        </w:rPr>
        <w:t xml:space="preserve"> </w:t>
      </w:r>
      <w:r w:rsidRPr="003D2448">
        <w:rPr>
          <w:u w:val="single"/>
        </w:rPr>
        <w:t>in the current era and also how China’s role as an ‘order-shaper’ will impact the liberal international order in the coming decades.</w:t>
      </w:r>
    </w:p>
    <w:p w14:paraId="3FEA5A38" w14:textId="77777777" w:rsidR="003D2448" w:rsidRPr="003D2448" w:rsidRDefault="003D2448" w:rsidP="003D2448"/>
    <w:p w14:paraId="1C93E805"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Even a leading US is unable and unwilling to supply global governance public goods.</w:t>
      </w:r>
    </w:p>
    <w:p w14:paraId="7138BAD7" w14:textId="77777777" w:rsidR="003D2448" w:rsidRPr="003D2448" w:rsidRDefault="003D2448" w:rsidP="003D2448">
      <w:r w:rsidRPr="003D2448">
        <w:t xml:space="preserve">Lin </w:t>
      </w:r>
      <w:r w:rsidRPr="003D2448">
        <w:rPr>
          <w:b/>
          <w:bCs/>
          <w:sz w:val="26"/>
        </w:rPr>
        <w:t>Ren &amp;</w:t>
      </w:r>
      <w:r w:rsidRPr="003D2448">
        <w:t xml:space="preserve"> Bo </w:t>
      </w:r>
      <w:r w:rsidRPr="003D2448">
        <w:rPr>
          <w:b/>
          <w:bCs/>
          <w:sz w:val="26"/>
        </w:rPr>
        <w:t>Peng 22</w:t>
      </w:r>
      <w:r w:rsidRPr="003D2448">
        <w:t>, Ren and Peng are affiliated with the Chinese Academy of Social Sciences, Beijing, China, "Global Governance Changes and China's Response—The Supply of Global Public Goods," China's Role in Global Governance, edited by B. Zhang, Springer Nature Singapore Pte Ltd., 2022, https://doi.org/10.1007/978-981-16-6687-2_5</w:t>
      </w:r>
    </w:p>
    <w:p w14:paraId="2864BEB2" w14:textId="77777777" w:rsidR="003D2448" w:rsidRPr="003D2448" w:rsidRDefault="003D2448" w:rsidP="003D2448">
      <w:r w:rsidRPr="003D2448">
        <w:rPr>
          <w:sz w:val="16"/>
        </w:rPr>
        <w:t>(I) Multilateralism is Challenged</w:t>
      </w:r>
    </w:p>
    <w:p w14:paraId="3BF47E6B" w14:textId="77777777" w:rsidR="003D2448" w:rsidRPr="003D2448" w:rsidRDefault="003D2448" w:rsidP="003D2448">
      <w:r w:rsidRPr="003D2448">
        <w:rPr>
          <w:highlight w:val="cyan"/>
          <w:u w:val="single"/>
        </w:rPr>
        <w:t>According to</w:t>
      </w:r>
      <w:r w:rsidRPr="003D2448">
        <w:rPr>
          <w:u w:val="single"/>
        </w:rPr>
        <w:t xml:space="preserve"> the ‘</w:t>
      </w:r>
      <w:r w:rsidRPr="003D2448">
        <w:rPr>
          <w:highlight w:val="cyan"/>
          <w:u w:val="single"/>
        </w:rPr>
        <w:t xml:space="preserve">supply–demand’ </w:t>
      </w:r>
      <w:r w:rsidRPr="003D2448">
        <w:rPr>
          <w:u w:val="single"/>
        </w:rPr>
        <w:t xml:space="preserve">analytical framework </w:t>
      </w:r>
      <w:r w:rsidRPr="003D2448">
        <w:rPr>
          <w:highlight w:val="cyan"/>
          <w:u w:val="single"/>
        </w:rPr>
        <w:t>of public goods, to</w:t>
      </w:r>
      <w:r w:rsidRPr="003D2448">
        <w:rPr>
          <w:u w:val="single"/>
        </w:rPr>
        <w:t xml:space="preserve"> transfer domestic conflicts and </w:t>
      </w:r>
      <w:r w:rsidRPr="003D2448">
        <w:rPr>
          <w:highlight w:val="cyan"/>
          <w:u w:val="single"/>
        </w:rPr>
        <w:t>cater to populist voters</w:t>
      </w:r>
      <w:r w:rsidRPr="003D2448">
        <w:rPr>
          <w:u w:val="single"/>
        </w:rPr>
        <w:t xml:space="preserve">, some major countries represented by </w:t>
      </w:r>
      <w:r w:rsidRPr="003D2448">
        <w:rPr>
          <w:highlight w:val="cyan"/>
          <w:u w:val="single"/>
        </w:rPr>
        <w:t>the</w:t>
      </w:r>
      <w:r w:rsidRPr="003D2448">
        <w:rPr>
          <w:sz w:val="16"/>
        </w:rPr>
        <w:t xml:space="preserve"> </w:t>
      </w:r>
      <w:r w:rsidRPr="003D2448">
        <w:rPr>
          <w:iCs/>
          <w:highlight w:val="cyan"/>
          <w:u w:val="single"/>
          <w:bdr w:val="single" w:sz="8" w:space="0" w:color="auto"/>
        </w:rPr>
        <w:t>U</w:t>
      </w:r>
      <w:r w:rsidRPr="003D2448">
        <w:rPr>
          <w:sz w:val="16"/>
        </w:rPr>
        <w:t xml:space="preserve">nited </w:t>
      </w:r>
      <w:r w:rsidRPr="003D2448">
        <w:rPr>
          <w:iCs/>
          <w:highlight w:val="cyan"/>
          <w:u w:val="single"/>
          <w:bdr w:val="single" w:sz="8" w:space="0" w:color="auto"/>
        </w:rPr>
        <w:t>S</w:t>
      </w:r>
      <w:r w:rsidRPr="003D2448">
        <w:rPr>
          <w:sz w:val="16"/>
        </w:rPr>
        <w:t xml:space="preserve">tates </w:t>
      </w:r>
      <w:r w:rsidRPr="003D2448">
        <w:rPr>
          <w:highlight w:val="cyan"/>
          <w:u w:val="single"/>
        </w:rPr>
        <w:t>have chosen to</w:t>
      </w:r>
      <w:r w:rsidRPr="003D2448">
        <w:rPr>
          <w:sz w:val="16"/>
        </w:rPr>
        <w:t xml:space="preserve"> </w:t>
      </w:r>
      <w:r w:rsidRPr="003D2448">
        <w:rPr>
          <w:iCs/>
          <w:highlight w:val="cyan"/>
          <w:u w:val="single"/>
          <w:bdr w:val="single" w:sz="8" w:space="0" w:color="auto"/>
        </w:rPr>
        <w:t>reduce</w:t>
      </w:r>
      <w:r w:rsidRPr="003D2448">
        <w:rPr>
          <w:sz w:val="16"/>
        </w:rPr>
        <w:t xml:space="preserve"> </w:t>
      </w:r>
      <w:r w:rsidRPr="003D2448">
        <w:rPr>
          <w:u w:val="single"/>
        </w:rPr>
        <w:t>the</w:t>
      </w:r>
      <w:r w:rsidRPr="003D2448">
        <w:rPr>
          <w:sz w:val="16"/>
        </w:rPr>
        <w:t xml:space="preserve"> </w:t>
      </w:r>
      <w:r w:rsidRPr="003D2448">
        <w:rPr>
          <w:iCs/>
          <w:u w:val="single"/>
          <w:bdr w:val="single" w:sz="8" w:space="0" w:color="auto"/>
        </w:rPr>
        <w:t>‘</w:t>
      </w:r>
      <w:r w:rsidRPr="003D2448">
        <w:rPr>
          <w:iCs/>
          <w:highlight w:val="cyan"/>
          <w:u w:val="single"/>
          <w:bdr w:val="single" w:sz="8" w:space="0" w:color="auto"/>
        </w:rPr>
        <w:t>supply</w:t>
      </w:r>
      <w:r w:rsidRPr="003D2448">
        <w:rPr>
          <w:sz w:val="16"/>
        </w:rPr>
        <w:t xml:space="preserve"> willingness’ </w:t>
      </w:r>
      <w:r w:rsidRPr="003D2448">
        <w:rPr>
          <w:highlight w:val="cyan"/>
          <w:u w:val="single"/>
        </w:rPr>
        <w:t>of</w:t>
      </w:r>
      <w:r w:rsidRPr="003D2448">
        <w:rPr>
          <w:sz w:val="16"/>
        </w:rPr>
        <w:t xml:space="preserve"> the </w:t>
      </w:r>
      <w:r w:rsidRPr="003D2448">
        <w:rPr>
          <w:iCs/>
          <w:highlight w:val="cyan"/>
          <w:u w:val="single"/>
          <w:bdr w:val="single" w:sz="8" w:space="0" w:color="auto"/>
        </w:rPr>
        <w:t>global governance</w:t>
      </w:r>
      <w:r w:rsidRPr="003D2448">
        <w:rPr>
          <w:sz w:val="16"/>
        </w:rPr>
        <w:t xml:space="preserve"> order, </w:t>
      </w:r>
      <w:r w:rsidRPr="003D2448">
        <w:rPr>
          <w:highlight w:val="cyan"/>
          <w:u w:val="single"/>
        </w:rPr>
        <w:t>resulting in</w:t>
      </w:r>
      <w:r w:rsidRPr="003D2448">
        <w:rPr>
          <w:sz w:val="16"/>
        </w:rPr>
        <w:t xml:space="preserve"> many </w:t>
      </w:r>
      <w:r w:rsidRPr="003D2448">
        <w:rPr>
          <w:iCs/>
          <w:highlight w:val="cyan"/>
          <w:u w:val="single"/>
          <w:bdr w:val="single" w:sz="8" w:space="0" w:color="auto"/>
        </w:rPr>
        <w:t>negative spillover effects</w:t>
      </w:r>
      <w:r w:rsidRPr="003D2448">
        <w:rPr>
          <w:sz w:val="16"/>
        </w:rPr>
        <w:t xml:space="preserve"> that directly or indirectly challenge the spirit of multilateralism as the pillar of global governance.</w:t>
      </w:r>
    </w:p>
    <w:p w14:paraId="2DA29ADA" w14:textId="77777777" w:rsidR="003D2448" w:rsidRPr="003D2448" w:rsidRDefault="003D2448" w:rsidP="003D2448">
      <w:r w:rsidRPr="003D2448">
        <w:rPr>
          <w:sz w:val="16"/>
        </w:rPr>
        <w:t xml:space="preserve">Firstly, established </w:t>
      </w:r>
      <w:r w:rsidRPr="003D2448">
        <w:rPr>
          <w:u w:val="single"/>
        </w:rPr>
        <w:t>major countries</w:t>
      </w:r>
      <w:r w:rsidRPr="003D2448">
        <w:rPr>
          <w:sz w:val="16"/>
        </w:rPr>
        <w:t xml:space="preserve"> have internationalised their domestic politics, and their </w:t>
      </w:r>
      <w:r w:rsidRPr="003D2448">
        <w:rPr>
          <w:u w:val="single"/>
        </w:rPr>
        <w:t>foreign policies</w:t>
      </w:r>
      <w:r w:rsidRPr="003D2448">
        <w:rPr>
          <w:sz w:val="16"/>
        </w:rPr>
        <w:t xml:space="preserve"> </w:t>
      </w:r>
      <w:r w:rsidRPr="003D2448">
        <w:rPr>
          <w:u w:val="single"/>
        </w:rPr>
        <w:t>are</w:t>
      </w:r>
      <w:r w:rsidRPr="003D2448">
        <w:rPr>
          <w:sz w:val="16"/>
        </w:rPr>
        <w:t xml:space="preserve"> </w:t>
      </w:r>
      <w:r w:rsidRPr="003D2448">
        <w:rPr>
          <w:iCs/>
          <w:u w:val="single"/>
          <w:bdr w:val="single" w:sz="8" w:space="0" w:color="auto"/>
        </w:rPr>
        <w:t xml:space="preserve">heavily </w:t>
      </w:r>
      <w:r w:rsidRPr="003D2448">
        <w:rPr>
          <w:iCs/>
          <w:highlight w:val="cyan"/>
          <w:u w:val="single"/>
          <w:bdr w:val="single" w:sz="8" w:space="0" w:color="auto"/>
        </w:rPr>
        <w:t>tinged</w:t>
      </w:r>
      <w:r w:rsidRPr="003D2448">
        <w:rPr>
          <w:sz w:val="16"/>
        </w:rPr>
        <w:t xml:space="preserve"> </w:t>
      </w:r>
      <w:r w:rsidRPr="003D2448">
        <w:rPr>
          <w:highlight w:val="cyan"/>
          <w:u w:val="single"/>
        </w:rPr>
        <w:t>with</w:t>
      </w:r>
      <w:r w:rsidRPr="003D2448">
        <w:rPr>
          <w:sz w:val="16"/>
        </w:rPr>
        <w:t xml:space="preserve"> </w:t>
      </w:r>
      <w:r w:rsidRPr="003D2448">
        <w:rPr>
          <w:iCs/>
          <w:highlight w:val="cyan"/>
          <w:u w:val="single"/>
          <w:bdr w:val="single" w:sz="8" w:space="0" w:color="auto"/>
        </w:rPr>
        <w:t>anti-globalisation</w:t>
      </w:r>
      <w:r w:rsidRPr="003D2448">
        <w:rPr>
          <w:u w:val="single"/>
        </w:rPr>
        <w:t>. To divert</w:t>
      </w:r>
      <w:r w:rsidRPr="003D2448">
        <w:rPr>
          <w:sz w:val="16"/>
        </w:rPr>
        <w:t xml:space="preserve"> </w:t>
      </w:r>
      <w:r w:rsidRPr="003D2448">
        <w:rPr>
          <w:iCs/>
          <w:u w:val="single"/>
          <w:bdr w:val="single" w:sz="8" w:space="0" w:color="auto"/>
        </w:rPr>
        <w:t>domestic</w:t>
      </w:r>
      <w:r w:rsidRPr="003D2448">
        <w:rPr>
          <w:sz w:val="16"/>
        </w:rPr>
        <w:t xml:space="preserve"> </w:t>
      </w:r>
      <w:r w:rsidRPr="003D2448">
        <w:rPr>
          <w:u w:val="single"/>
        </w:rPr>
        <w:t>contradictions</w:t>
      </w:r>
      <w:r w:rsidRPr="003D2448">
        <w:rPr>
          <w:sz w:val="16"/>
        </w:rPr>
        <w:t xml:space="preserve">, </w:t>
      </w:r>
      <w:r w:rsidRPr="003D2448">
        <w:rPr>
          <w:highlight w:val="cyan"/>
          <w:u w:val="single"/>
        </w:rPr>
        <w:t>some</w:t>
      </w:r>
      <w:r w:rsidRPr="003D2448">
        <w:rPr>
          <w:sz w:val="16"/>
        </w:rPr>
        <w:t xml:space="preserve"> developed countries </w:t>
      </w:r>
      <w:r w:rsidRPr="003D2448">
        <w:rPr>
          <w:u w:val="single"/>
        </w:rPr>
        <w:t xml:space="preserve">have </w:t>
      </w:r>
      <w:r w:rsidRPr="003D2448">
        <w:rPr>
          <w:highlight w:val="cyan"/>
          <w:u w:val="single"/>
        </w:rPr>
        <w:t>internationalised</w:t>
      </w:r>
      <w:r w:rsidRPr="003D2448">
        <w:rPr>
          <w:sz w:val="16"/>
        </w:rPr>
        <w:t xml:space="preserve"> their domestic political and economic issues. As a result, </w:t>
      </w:r>
      <w:r w:rsidRPr="003D2448">
        <w:rPr>
          <w:highlight w:val="cyan"/>
          <w:u w:val="single"/>
        </w:rPr>
        <w:t>anti-globalisation</w:t>
      </w:r>
      <w:r w:rsidRPr="003D2448">
        <w:rPr>
          <w:sz w:val="16"/>
        </w:rPr>
        <w:t xml:space="preserve"> often appears </w:t>
      </w:r>
      <w:r w:rsidRPr="003D2448">
        <w:rPr>
          <w:highlight w:val="cyan"/>
          <w:u w:val="single"/>
        </w:rPr>
        <w:t>in</w:t>
      </w:r>
      <w:r w:rsidRPr="003D2448">
        <w:rPr>
          <w:u w:val="single"/>
        </w:rPr>
        <w:t xml:space="preserve"> their </w:t>
      </w:r>
      <w:r w:rsidRPr="003D2448">
        <w:rPr>
          <w:highlight w:val="cyan"/>
          <w:u w:val="single"/>
        </w:rPr>
        <w:t>foreign policy, which</w:t>
      </w:r>
      <w:r w:rsidRPr="003D2448">
        <w:rPr>
          <w:sz w:val="16"/>
        </w:rPr>
        <w:t xml:space="preserve"> somehow </w:t>
      </w:r>
      <w:r w:rsidRPr="003D2448">
        <w:rPr>
          <w:highlight w:val="cyan"/>
          <w:u w:val="single"/>
        </w:rPr>
        <w:t>hinders</w:t>
      </w:r>
      <w:r w:rsidRPr="003D2448">
        <w:rPr>
          <w:sz w:val="16"/>
        </w:rPr>
        <w:t xml:space="preserve"> the </w:t>
      </w:r>
      <w:r w:rsidRPr="003D2448">
        <w:rPr>
          <w:u w:val="single"/>
        </w:rPr>
        <w:t>effective</w:t>
      </w:r>
      <w:r w:rsidRPr="003D2448">
        <w:rPr>
          <w:sz w:val="16"/>
        </w:rPr>
        <w:t xml:space="preserve"> operation of </w:t>
      </w:r>
      <w:r w:rsidRPr="003D2448">
        <w:rPr>
          <w:iCs/>
          <w:highlight w:val="cyan"/>
          <w:u w:val="single"/>
          <w:bdr w:val="single" w:sz="8" w:space="0" w:color="auto"/>
        </w:rPr>
        <w:t>global governance</w:t>
      </w:r>
      <w:r w:rsidRPr="003D2448">
        <w:rPr>
          <w:sz w:val="16"/>
        </w:rPr>
        <w:t xml:space="preserve">. The </w:t>
      </w:r>
      <w:r w:rsidRPr="003D2448">
        <w:rPr>
          <w:highlight w:val="cyan"/>
          <w:u w:val="single"/>
        </w:rPr>
        <w:t>Trump</w:t>
      </w:r>
      <w:r w:rsidRPr="003D2448">
        <w:rPr>
          <w:sz w:val="16"/>
        </w:rPr>
        <w:t xml:space="preserve"> administration </w:t>
      </w:r>
      <w:r w:rsidRPr="003D2448">
        <w:rPr>
          <w:highlight w:val="cyan"/>
          <w:u w:val="single"/>
        </w:rPr>
        <w:t>stressed</w:t>
      </w:r>
      <w:r w:rsidRPr="003D2448">
        <w:rPr>
          <w:u w:val="single"/>
        </w:rPr>
        <w:t xml:space="preserve"> so-called</w:t>
      </w:r>
      <w:r w:rsidRPr="003D2448">
        <w:rPr>
          <w:sz w:val="16"/>
        </w:rPr>
        <w:t xml:space="preserve"> </w:t>
      </w:r>
      <w:r w:rsidRPr="003D2448">
        <w:rPr>
          <w:iCs/>
          <w:u w:val="single"/>
          <w:bdr w:val="single" w:sz="8" w:space="0" w:color="auto"/>
        </w:rPr>
        <w:t>‘</w:t>
      </w:r>
      <w:r w:rsidRPr="003D2448">
        <w:rPr>
          <w:iCs/>
          <w:highlight w:val="cyan"/>
          <w:u w:val="single"/>
          <w:bdr w:val="single" w:sz="8" w:space="0" w:color="auto"/>
        </w:rPr>
        <w:t>reciprocal trade’</w:t>
      </w:r>
      <w:r w:rsidRPr="003D2448">
        <w:rPr>
          <w:sz w:val="16"/>
        </w:rPr>
        <w:t xml:space="preserve"> </w:t>
      </w:r>
      <w:r w:rsidRPr="003D2448">
        <w:rPr>
          <w:highlight w:val="cyan"/>
          <w:u w:val="single"/>
        </w:rPr>
        <w:t>but acted</w:t>
      </w:r>
      <w:r w:rsidRPr="003D2448">
        <w:rPr>
          <w:sz w:val="16"/>
        </w:rPr>
        <w:t xml:space="preserve"> </w:t>
      </w:r>
      <w:r w:rsidRPr="003D2448">
        <w:rPr>
          <w:iCs/>
          <w:highlight w:val="cyan"/>
          <w:u w:val="single"/>
          <w:bdr w:val="single" w:sz="8" w:space="0" w:color="auto"/>
        </w:rPr>
        <w:t>assertively</w:t>
      </w:r>
      <w:r w:rsidRPr="003D2448">
        <w:rPr>
          <w:sz w:val="16"/>
        </w:rPr>
        <w:t xml:space="preserve"> </w:t>
      </w:r>
      <w:r w:rsidRPr="003D2448">
        <w:rPr>
          <w:highlight w:val="cyan"/>
          <w:u w:val="single"/>
        </w:rPr>
        <w:t>in</w:t>
      </w:r>
      <w:r w:rsidRPr="003D2448">
        <w:rPr>
          <w:sz w:val="16"/>
        </w:rPr>
        <w:t xml:space="preserve"> </w:t>
      </w:r>
      <w:r w:rsidRPr="003D2448">
        <w:rPr>
          <w:iCs/>
          <w:u w:val="single"/>
          <w:bdr w:val="single" w:sz="8" w:space="0" w:color="auto"/>
        </w:rPr>
        <w:t>international</w:t>
      </w:r>
      <w:r w:rsidRPr="003D2448">
        <w:rPr>
          <w:sz w:val="16"/>
        </w:rPr>
        <w:t xml:space="preserve"> </w:t>
      </w:r>
      <w:r w:rsidRPr="003D2448">
        <w:rPr>
          <w:highlight w:val="cyan"/>
          <w:u w:val="single"/>
        </w:rPr>
        <w:t>trade</w:t>
      </w:r>
      <w:r w:rsidRPr="003D2448">
        <w:rPr>
          <w:u w:val="single"/>
        </w:rPr>
        <w:t>, ignoring the</w:t>
      </w:r>
      <w:r w:rsidRPr="003D2448">
        <w:rPr>
          <w:sz w:val="16"/>
        </w:rPr>
        <w:t xml:space="preserve"> </w:t>
      </w:r>
      <w:r w:rsidRPr="003D2448">
        <w:rPr>
          <w:iCs/>
          <w:u w:val="single"/>
          <w:bdr w:val="single" w:sz="8" w:space="0" w:color="auto"/>
        </w:rPr>
        <w:t>global value chain</w:t>
      </w:r>
      <w:r w:rsidRPr="003D2448">
        <w:rPr>
          <w:sz w:val="16"/>
        </w:rPr>
        <w:t xml:space="preserve"> </w:t>
      </w:r>
      <w:r w:rsidRPr="003D2448">
        <w:rPr>
          <w:u w:val="single"/>
        </w:rPr>
        <w:t>with high</w:t>
      </w:r>
      <w:r w:rsidRPr="003D2448">
        <w:rPr>
          <w:sz w:val="16"/>
        </w:rPr>
        <w:t xml:space="preserve"> </w:t>
      </w:r>
      <w:r w:rsidRPr="003D2448">
        <w:rPr>
          <w:iCs/>
          <w:u w:val="single"/>
          <w:bdr w:val="single" w:sz="8" w:space="0" w:color="auto"/>
        </w:rPr>
        <w:t>interdependence</w:t>
      </w:r>
      <w:r w:rsidRPr="003D2448">
        <w:rPr>
          <w:sz w:val="16"/>
        </w:rPr>
        <w:t xml:space="preserve"> among economies shaped by economic globalisation, showing obvious signs of anti-globalisation. On the one hand, the Trump administration </w:t>
      </w:r>
      <w:r w:rsidRPr="003D2448">
        <w:rPr>
          <w:u w:val="single"/>
        </w:rPr>
        <w:t>practised</w:t>
      </w:r>
      <w:r w:rsidRPr="003D2448">
        <w:rPr>
          <w:sz w:val="16"/>
        </w:rPr>
        <w:t xml:space="preserve"> </w:t>
      </w:r>
      <w:r w:rsidRPr="003D2448">
        <w:rPr>
          <w:iCs/>
          <w:u w:val="single"/>
          <w:bdr w:val="single" w:sz="8" w:space="0" w:color="auto"/>
        </w:rPr>
        <w:t>‘withdrawal</w:t>
      </w:r>
      <w:r w:rsidRPr="003D2448">
        <w:rPr>
          <w:sz w:val="16"/>
        </w:rPr>
        <w:t xml:space="preserve"> </w:t>
      </w:r>
      <w:r w:rsidRPr="003D2448">
        <w:rPr>
          <w:u w:val="single"/>
        </w:rPr>
        <w:t xml:space="preserve">diplomacy’ </w:t>
      </w:r>
      <w:r w:rsidRPr="003D2448">
        <w:rPr>
          <w:highlight w:val="cyan"/>
          <w:u w:val="single"/>
        </w:rPr>
        <w:t>and advocated</w:t>
      </w:r>
      <w:r w:rsidRPr="003D2448">
        <w:rPr>
          <w:sz w:val="16"/>
        </w:rPr>
        <w:t xml:space="preserve"> </w:t>
      </w:r>
      <w:r w:rsidRPr="003D2448">
        <w:rPr>
          <w:iCs/>
          <w:u w:val="single"/>
          <w:bdr w:val="single" w:sz="8" w:space="0" w:color="auto"/>
        </w:rPr>
        <w:t>‘</w:t>
      </w:r>
      <w:r w:rsidRPr="003D2448">
        <w:rPr>
          <w:iCs/>
          <w:highlight w:val="cyan"/>
          <w:u w:val="single"/>
          <w:bdr w:val="single" w:sz="8" w:space="0" w:color="auto"/>
        </w:rPr>
        <w:t>America First’</w:t>
      </w:r>
      <w:r w:rsidRPr="003D2448">
        <w:rPr>
          <w:sz w:val="16"/>
        </w:rPr>
        <w:t xml:space="preserve"> to avoid assuming massive international responsibilities and to reduce its cost of global governance; on the other hand, it sought re-election through domestic political support by diverting domestic economic and social contradictions. The widening gap between the rich and the poor brought about by globalisation has made US citizens feel that they are suffering because of globalisation. As a result, a social basis for anti-globalisation has been shaped among them. The Trump administration’s adoption of anti-globalisation approaches was towards seeking re-election by taking advantage of American citizens’ anti-globalisation sentiments.</w:t>
      </w:r>
    </w:p>
    <w:p w14:paraId="521B57B7" w14:textId="77777777" w:rsidR="003D2448" w:rsidRPr="003D2448" w:rsidRDefault="003D2448" w:rsidP="003D2448">
      <w:r w:rsidRPr="003D2448">
        <w:rPr>
          <w:sz w:val="16"/>
        </w:rPr>
        <w:t xml:space="preserve">Secondly, Trump, with a background in business, values financial interests rather than contractual spirit, and prefers bilateral games to multilateral cooperation. In his foreign policy, he executed ‘America First’, even acquiring bullying tactics such as ‘Maximum Pressure’. Both ‘America First’ and trade bullying have reflected that the United States is no longer keen on ‘supplying’ the multilateral systems, maintaining open and free markets, and ensuring the normal functioning of the global governance order. Instead, the United States has ignored the basic needs of other countries (including its traditional allies) for such public goods, which led to a governance deficit. As the main founder and leader of the current global trade governance system, the United States, to achieve its goal of ‘America First’, has used domestic laws (such as the Section 301 Investigation) as the basis for debunking the economic and trade policies of other countries, even taking unilateral retaliatory actions, disregarding multilateralism and the spirit of contract. The United States has also </w:t>
      </w:r>
      <w:r w:rsidRPr="003D2448">
        <w:rPr>
          <w:u w:val="single"/>
        </w:rPr>
        <w:t>substituted</w:t>
      </w:r>
      <w:r w:rsidRPr="003D2448">
        <w:rPr>
          <w:sz w:val="16"/>
        </w:rPr>
        <w:t xml:space="preserve"> </w:t>
      </w:r>
      <w:r w:rsidRPr="003D2448">
        <w:rPr>
          <w:iCs/>
          <w:u w:val="single"/>
          <w:bdr w:val="single" w:sz="8" w:space="0" w:color="auto"/>
        </w:rPr>
        <w:t>multilateral</w:t>
      </w:r>
      <w:r w:rsidRPr="003D2448">
        <w:rPr>
          <w:sz w:val="16"/>
        </w:rPr>
        <w:t xml:space="preserve"> </w:t>
      </w:r>
      <w:r w:rsidRPr="003D2448">
        <w:rPr>
          <w:u w:val="single"/>
        </w:rPr>
        <w:t>negotiations with</w:t>
      </w:r>
      <w:r w:rsidRPr="003D2448">
        <w:rPr>
          <w:sz w:val="16"/>
        </w:rPr>
        <w:t xml:space="preserve"> </w:t>
      </w:r>
      <w:r w:rsidRPr="003D2448">
        <w:rPr>
          <w:iCs/>
          <w:u w:val="single"/>
          <w:bdr w:val="single" w:sz="8" w:space="0" w:color="auto"/>
        </w:rPr>
        <w:t>bilateral</w:t>
      </w:r>
      <w:r w:rsidRPr="003D2448">
        <w:rPr>
          <w:sz w:val="16"/>
        </w:rPr>
        <w:t xml:space="preserve"> trade negotiations </w:t>
      </w:r>
      <w:r w:rsidRPr="003D2448">
        <w:rPr>
          <w:u w:val="single"/>
        </w:rPr>
        <w:t>and put</w:t>
      </w:r>
      <w:r w:rsidRPr="003D2448">
        <w:rPr>
          <w:sz w:val="16"/>
        </w:rPr>
        <w:t xml:space="preserve"> </w:t>
      </w:r>
      <w:r w:rsidRPr="003D2448">
        <w:rPr>
          <w:iCs/>
          <w:u w:val="single"/>
          <w:bdr w:val="single" w:sz="8" w:space="0" w:color="auto"/>
        </w:rPr>
        <w:t>pressure</w:t>
      </w:r>
      <w:r w:rsidRPr="003D2448">
        <w:rPr>
          <w:sz w:val="16"/>
        </w:rPr>
        <w:t xml:space="preserve"> </w:t>
      </w:r>
      <w:r w:rsidRPr="003D2448">
        <w:rPr>
          <w:u w:val="single"/>
        </w:rPr>
        <w:t>on</w:t>
      </w:r>
      <w:r w:rsidRPr="003D2448">
        <w:rPr>
          <w:sz w:val="16"/>
        </w:rPr>
        <w:t xml:space="preserve"> China, the EU, and Mexico </w:t>
      </w:r>
      <w:r w:rsidRPr="003D2448">
        <w:rPr>
          <w:u w:val="single"/>
        </w:rPr>
        <w:t>through</w:t>
      </w:r>
      <w:r w:rsidRPr="003D2448">
        <w:rPr>
          <w:sz w:val="16"/>
        </w:rPr>
        <w:t xml:space="preserve"> </w:t>
      </w:r>
      <w:r w:rsidRPr="003D2448">
        <w:rPr>
          <w:iCs/>
          <w:u w:val="single"/>
          <w:bdr w:val="single" w:sz="8" w:space="0" w:color="auto"/>
        </w:rPr>
        <w:t>tariffs</w:t>
      </w:r>
      <w:r w:rsidRPr="003D2448">
        <w:rPr>
          <w:sz w:val="16"/>
        </w:rPr>
        <w:t>. Its occasional ‘trade bullying’ undermines the core spirits of international trade and global governance, such as justice, reciprocity, transparency, and freedom.3</w:t>
      </w:r>
    </w:p>
    <w:p w14:paraId="7E00DBFF" w14:textId="77777777" w:rsidR="003D2448" w:rsidRPr="003D2448" w:rsidRDefault="003D2448" w:rsidP="003D2448">
      <w:r w:rsidRPr="003D2448">
        <w:rPr>
          <w:sz w:val="16"/>
        </w:rPr>
        <w:t>(II) Dominant Country’s Withdrawal Aggravates Governance Deficits</w:t>
      </w:r>
    </w:p>
    <w:p w14:paraId="0204C1A6" w14:textId="77777777" w:rsidR="003D2448" w:rsidRPr="003D2448" w:rsidRDefault="003D2448" w:rsidP="003D2448">
      <w:r w:rsidRPr="003D2448">
        <w:rPr>
          <w:highlight w:val="cyan"/>
          <w:u w:val="single"/>
        </w:rPr>
        <w:t>Following</w:t>
      </w:r>
      <w:r w:rsidRPr="003D2448">
        <w:rPr>
          <w:u w:val="single"/>
        </w:rPr>
        <w:t xml:space="preserve"> a</w:t>
      </w:r>
      <w:r w:rsidRPr="003D2448">
        <w:rPr>
          <w:sz w:val="16"/>
        </w:rPr>
        <w:t xml:space="preserve"> </w:t>
      </w:r>
      <w:r w:rsidRPr="003D2448">
        <w:rPr>
          <w:iCs/>
          <w:u w:val="single"/>
          <w:bdr w:val="single" w:sz="8" w:space="0" w:color="auto"/>
        </w:rPr>
        <w:t>string</w:t>
      </w:r>
      <w:r w:rsidRPr="003D2448">
        <w:rPr>
          <w:sz w:val="16"/>
        </w:rPr>
        <w:t xml:space="preserve"> </w:t>
      </w:r>
      <w:r w:rsidRPr="003D2448">
        <w:rPr>
          <w:u w:val="single"/>
        </w:rPr>
        <w:t>of</w:t>
      </w:r>
      <w:r w:rsidRPr="003D2448">
        <w:rPr>
          <w:sz w:val="16"/>
        </w:rPr>
        <w:t xml:space="preserve"> </w:t>
      </w:r>
      <w:r w:rsidRPr="003D2448">
        <w:rPr>
          <w:iCs/>
          <w:highlight w:val="cyan"/>
          <w:u w:val="single"/>
          <w:bdr w:val="single" w:sz="8" w:space="0" w:color="auto"/>
        </w:rPr>
        <w:t>withdrawals</w:t>
      </w:r>
      <w:r w:rsidRPr="003D2448">
        <w:rPr>
          <w:sz w:val="16"/>
        </w:rPr>
        <w:t xml:space="preserve"> </w:t>
      </w:r>
      <w:r w:rsidRPr="003D2448">
        <w:rPr>
          <w:highlight w:val="cyan"/>
          <w:u w:val="single"/>
        </w:rPr>
        <w:t>from the</w:t>
      </w:r>
      <w:r w:rsidRPr="003D2448">
        <w:rPr>
          <w:sz w:val="16"/>
        </w:rPr>
        <w:t xml:space="preserve"> Trans-Pacific Partnership (TPP), the Paris Agreement, the United Nations Educational, Scientific, and Cultural Organization (UNESCO), the United Nations Human Rights Council (UNHRC), the Universal Postal Union (UPU), and the Iran Nuclear Deal in 2017 and 2018, in the first half of 2019, the United States, the </w:t>
      </w:r>
      <w:r w:rsidRPr="003D2448">
        <w:rPr>
          <w:iCs/>
          <w:highlight w:val="cyan"/>
          <w:u w:val="single"/>
          <w:bdr w:val="single" w:sz="8" w:space="0" w:color="auto"/>
        </w:rPr>
        <w:t>dominant country</w:t>
      </w:r>
      <w:r w:rsidRPr="003D2448">
        <w:rPr>
          <w:sz w:val="16"/>
        </w:rPr>
        <w:t xml:space="preserve"> then and now </w:t>
      </w:r>
      <w:r w:rsidRPr="003D2448">
        <w:rPr>
          <w:u w:val="single"/>
        </w:rPr>
        <w:t>in the global governance system</w:t>
      </w:r>
      <w:r w:rsidRPr="003D2448">
        <w:rPr>
          <w:sz w:val="16"/>
        </w:rPr>
        <w:t xml:space="preserve">, announced its suspension of the Intermediate-Range Nuclear Forces (INF) Treaty and withdrawal from the Arms Trade Treaty (ATT). Once again, </w:t>
      </w:r>
      <w:r w:rsidRPr="003D2448">
        <w:rPr>
          <w:iCs/>
          <w:highlight w:val="cyan"/>
          <w:u w:val="single"/>
          <w:bdr w:val="single" w:sz="8" w:space="0" w:color="auto"/>
        </w:rPr>
        <w:t>uncertainties</w:t>
      </w:r>
      <w:r w:rsidRPr="003D2448">
        <w:rPr>
          <w:sz w:val="16"/>
        </w:rPr>
        <w:t xml:space="preserve"> </w:t>
      </w:r>
      <w:r w:rsidRPr="003D2448">
        <w:rPr>
          <w:highlight w:val="cyan"/>
          <w:u w:val="single"/>
        </w:rPr>
        <w:t>were added to</w:t>
      </w:r>
      <w:r w:rsidRPr="003D2448">
        <w:rPr>
          <w:sz w:val="16"/>
        </w:rPr>
        <w:t xml:space="preserve"> </w:t>
      </w:r>
      <w:r w:rsidRPr="003D2448">
        <w:rPr>
          <w:iCs/>
          <w:u w:val="single"/>
          <w:bdr w:val="single" w:sz="8" w:space="0" w:color="auto"/>
        </w:rPr>
        <w:t>regional</w:t>
      </w:r>
      <w:r w:rsidRPr="003D2448">
        <w:rPr>
          <w:sz w:val="16"/>
        </w:rPr>
        <w:t xml:space="preserve"> </w:t>
      </w:r>
      <w:r w:rsidRPr="003D2448">
        <w:rPr>
          <w:u w:val="single"/>
        </w:rPr>
        <w:t>and</w:t>
      </w:r>
      <w:r w:rsidRPr="003D2448">
        <w:rPr>
          <w:sz w:val="16"/>
        </w:rPr>
        <w:t xml:space="preserve"> </w:t>
      </w:r>
      <w:r w:rsidRPr="003D2448">
        <w:rPr>
          <w:iCs/>
          <w:highlight w:val="cyan"/>
          <w:u w:val="single"/>
          <w:bdr w:val="single" w:sz="8" w:space="0" w:color="auto"/>
        </w:rPr>
        <w:t>global security</w:t>
      </w:r>
      <w:r w:rsidRPr="003D2448">
        <w:rPr>
          <w:sz w:val="16"/>
        </w:rPr>
        <w:t xml:space="preserve">.4 After having withdrawn from a series of international organisations and agreements, </w:t>
      </w:r>
      <w:r w:rsidRPr="003D2448">
        <w:rPr>
          <w:highlight w:val="cyan"/>
          <w:u w:val="single"/>
        </w:rPr>
        <w:t>the</w:t>
      </w:r>
      <w:r w:rsidRPr="003D2448">
        <w:rPr>
          <w:sz w:val="16"/>
        </w:rPr>
        <w:t xml:space="preserve"> </w:t>
      </w:r>
      <w:r w:rsidRPr="003D2448">
        <w:rPr>
          <w:iCs/>
          <w:highlight w:val="cyan"/>
          <w:u w:val="single"/>
          <w:bdr w:val="single" w:sz="8" w:space="0" w:color="auto"/>
        </w:rPr>
        <w:t>U</w:t>
      </w:r>
      <w:r w:rsidRPr="003D2448">
        <w:rPr>
          <w:sz w:val="16"/>
        </w:rPr>
        <w:t xml:space="preserve">nited </w:t>
      </w:r>
      <w:r w:rsidRPr="003D2448">
        <w:rPr>
          <w:iCs/>
          <w:highlight w:val="cyan"/>
          <w:u w:val="single"/>
          <w:bdr w:val="single" w:sz="8" w:space="0" w:color="auto"/>
        </w:rPr>
        <w:t>S</w:t>
      </w:r>
      <w:r w:rsidRPr="003D2448">
        <w:rPr>
          <w:sz w:val="16"/>
        </w:rPr>
        <w:t xml:space="preserve">tates </w:t>
      </w:r>
      <w:r w:rsidRPr="003D2448">
        <w:rPr>
          <w:highlight w:val="cyan"/>
          <w:u w:val="single"/>
        </w:rPr>
        <w:t>threatened to withdraw from</w:t>
      </w:r>
      <w:r w:rsidRPr="003D2448">
        <w:rPr>
          <w:u w:val="single"/>
        </w:rPr>
        <w:t xml:space="preserve"> the</w:t>
      </w:r>
      <w:r w:rsidRPr="003D2448">
        <w:rPr>
          <w:sz w:val="16"/>
        </w:rPr>
        <w:t xml:space="preserve"> World Trade Organization (</w:t>
      </w:r>
      <w:r w:rsidRPr="003D2448">
        <w:rPr>
          <w:iCs/>
          <w:u w:val="single"/>
          <w:bdr w:val="single" w:sz="8" w:space="0" w:color="auto"/>
        </w:rPr>
        <w:t>WTO</w:t>
      </w:r>
      <w:r w:rsidRPr="003D2448">
        <w:rPr>
          <w:sz w:val="16"/>
        </w:rPr>
        <w:t xml:space="preserve">) </w:t>
      </w:r>
      <w:r w:rsidRPr="003D2448">
        <w:rPr>
          <w:u w:val="single"/>
        </w:rPr>
        <w:t>and other</w:t>
      </w:r>
      <w:r w:rsidRPr="003D2448">
        <w:rPr>
          <w:sz w:val="16"/>
        </w:rPr>
        <w:t xml:space="preserve"> </w:t>
      </w:r>
      <w:r w:rsidRPr="003D2448">
        <w:rPr>
          <w:iCs/>
          <w:highlight w:val="cyan"/>
          <w:u w:val="single"/>
          <w:bdr w:val="single" w:sz="8" w:space="0" w:color="auto"/>
        </w:rPr>
        <w:t>fundamental institutions</w:t>
      </w:r>
      <w:r w:rsidRPr="003D2448">
        <w:rPr>
          <w:sz w:val="16"/>
        </w:rPr>
        <w:t xml:space="preserve"> of global governance </w:t>
      </w:r>
      <w:r w:rsidRPr="003D2448">
        <w:rPr>
          <w:u w:val="single"/>
        </w:rPr>
        <w:t>to reshape its ‘America First’ landscape, ignoring global</w:t>
      </w:r>
      <w:r w:rsidRPr="003D2448">
        <w:rPr>
          <w:sz w:val="16"/>
        </w:rPr>
        <w:t xml:space="preserve"> </w:t>
      </w:r>
      <w:r w:rsidRPr="003D2448">
        <w:rPr>
          <w:iCs/>
          <w:u w:val="single"/>
          <w:bdr w:val="single" w:sz="8" w:space="0" w:color="auto"/>
        </w:rPr>
        <w:t>public interest</w:t>
      </w:r>
      <w:r w:rsidRPr="003D2448">
        <w:rPr>
          <w:sz w:val="16"/>
        </w:rPr>
        <w:t xml:space="preserve"> </w:t>
      </w:r>
      <w:r w:rsidRPr="003D2448">
        <w:rPr>
          <w:u w:val="single"/>
        </w:rPr>
        <w:t xml:space="preserve">and </w:t>
      </w:r>
      <w:r w:rsidRPr="003D2448">
        <w:rPr>
          <w:highlight w:val="cyan"/>
          <w:u w:val="single"/>
        </w:rPr>
        <w:t>worsening</w:t>
      </w:r>
      <w:r w:rsidRPr="003D2448">
        <w:rPr>
          <w:sz w:val="16"/>
        </w:rPr>
        <w:t xml:space="preserve"> global </w:t>
      </w:r>
      <w:r w:rsidRPr="003D2448">
        <w:rPr>
          <w:iCs/>
          <w:highlight w:val="cyan"/>
          <w:u w:val="single"/>
          <w:bdr w:val="single" w:sz="8" w:space="0" w:color="auto"/>
        </w:rPr>
        <w:t>governance</w:t>
      </w:r>
      <w:r w:rsidRPr="003D2448">
        <w:rPr>
          <w:sz w:val="16"/>
          <w:highlight w:val="cyan"/>
        </w:rPr>
        <w:t xml:space="preserve"> </w:t>
      </w:r>
      <w:r w:rsidRPr="003D2448">
        <w:rPr>
          <w:highlight w:val="cyan"/>
          <w:u w:val="single"/>
        </w:rPr>
        <w:t>which is in a</w:t>
      </w:r>
      <w:r w:rsidRPr="003D2448">
        <w:rPr>
          <w:sz w:val="16"/>
        </w:rPr>
        <w:t xml:space="preserve"> </w:t>
      </w:r>
      <w:r w:rsidRPr="003D2448">
        <w:rPr>
          <w:iCs/>
          <w:u w:val="single"/>
          <w:bdr w:val="single" w:sz="8" w:space="0" w:color="auto"/>
        </w:rPr>
        <w:t>gruelling</w:t>
      </w:r>
      <w:r w:rsidRPr="003D2448">
        <w:rPr>
          <w:sz w:val="16"/>
        </w:rPr>
        <w:t xml:space="preserve"> governance </w:t>
      </w:r>
      <w:r w:rsidRPr="003D2448">
        <w:rPr>
          <w:iCs/>
          <w:highlight w:val="cyan"/>
          <w:u w:val="single"/>
          <w:bdr w:val="single" w:sz="8" w:space="0" w:color="auto"/>
        </w:rPr>
        <w:t xml:space="preserve">deficit. </w:t>
      </w:r>
      <w:r w:rsidRPr="003D2448">
        <w:rPr>
          <w:iCs/>
          <w:u w:val="single"/>
          <w:bdr w:val="single" w:sz="8" w:space="0" w:color="auto"/>
        </w:rPr>
        <w:t xml:space="preserve">In </w:t>
      </w:r>
      <w:r w:rsidRPr="003D2448">
        <w:rPr>
          <w:u w:val="single"/>
        </w:rPr>
        <w:t>the context of</w:t>
      </w:r>
      <w:r w:rsidRPr="003D2448">
        <w:rPr>
          <w:sz w:val="16"/>
        </w:rPr>
        <w:t xml:space="preserve"> its </w:t>
      </w:r>
      <w:r w:rsidRPr="003D2448">
        <w:rPr>
          <w:u w:val="single"/>
        </w:rPr>
        <w:t>weakening superiority</w:t>
      </w:r>
      <w:r w:rsidRPr="003D2448">
        <w:rPr>
          <w:sz w:val="16"/>
        </w:rPr>
        <w:t xml:space="preserve"> in </w:t>
      </w:r>
      <w:r w:rsidRPr="003D2448">
        <w:rPr>
          <w:iCs/>
          <w:u w:val="single"/>
          <w:bdr w:val="single" w:sz="8" w:space="0" w:color="auto"/>
        </w:rPr>
        <w:t>power</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institutional resources</w:t>
      </w:r>
      <w:r w:rsidRPr="003D2448">
        <w:rPr>
          <w:u w:val="single"/>
        </w:rPr>
        <w:t>, the</w:t>
      </w:r>
      <w:r w:rsidRPr="003D2448">
        <w:rPr>
          <w:sz w:val="16"/>
        </w:rPr>
        <w:t xml:space="preserve"> </w:t>
      </w:r>
      <w:r w:rsidRPr="003D2448">
        <w:rPr>
          <w:iCs/>
          <w:u w:val="single"/>
          <w:bdr w:val="single" w:sz="8" w:space="0" w:color="auto"/>
        </w:rPr>
        <w:t>U</w:t>
      </w:r>
      <w:r w:rsidRPr="003D2448">
        <w:rPr>
          <w:sz w:val="16"/>
        </w:rPr>
        <w:t xml:space="preserve">nited </w:t>
      </w:r>
      <w:r w:rsidRPr="003D2448">
        <w:rPr>
          <w:iCs/>
          <w:u w:val="single"/>
          <w:bdr w:val="single" w:sz="8" w:space="0" w:color="auto"/>
        </w:rPr>
        <w:t>S</w:t>
      </w:r>
      <w:r w:rsidRPr="003D2448">
        <w:rPr>
          <w:sz w:val="16"/>
        </w:rPr>
        <w:t xml:space="preserve">tates </w:t>
      </w:r>
      <w:r w:rsidRPr="003D2448">
        <w:rPr>
          <w:u w:val="single"/>
        </w:rPr>
        <w:t>is attempting to cut off other countries’</w:t>
      </w:r>
      <w:r w:rsidRPr="003D2448">
        <w:rPr>
          <w:sz w:val="16"/>
        </w:rPr>
        <w:t xml:space="preserve"> </w:t>
      </w:r>
      <w:r w:rsidRPr="003D2448">
        <w:rPr>
          <w:iCs/>
          <w:u w:val="single"/>
          <w:bdr w:val="single" w:sz="8" w:space="0" w:color="auto"/>
        </w:rPr>
        <w:t>benefits</w:t>
      </w:r>
      <w:r w:rsidRPr="003D2448">
        <w:rPr>
          <w:sz w:val="16"/>
        </w:rPr>
        <w:t xml:space="preserve"> </w:t>
      </w:r>
      <w:r w:rsidRPr="003D2448">
        <w:rPr>
          <w:u w:val="single"/>
        </w:rPr>
        <w:t>from</w:t>
      </w:r>
      <w:r w:rsidRPr="003D2448">
        <w:rPr>
          <w:sz w:val="16"/>
        </w:rPr>
        <w:t xml:space="preserve"> </w:t>
      </w:r>
      <w:r w:rsidRPr="003D2448">
        <w:rPr>
          <w:iCs/>
          <w:u w:val="single"/>
          <w:bdr w:val="single" w:sz="8" w:space="0" w:color="auto"/>
        </w:rPr>
        <w:t>institutional spill over effects, reduce the consumption of</w:t>
      </w:r>
      <w:r w:rsidRPr="003D2448">
        <w:rPr>
          <w:sz w:val="16"/>
        </w:rPr>
        <w:t xml:space="preserve"> power </w:t>
      </w:r>
      <w:r w:rsidRPr="003D2448">
        <w:rPr>
          <w:iCs/>
          <w:u w:val="single"/>
          <w:bdr w:val="single" w:sz="8" w:space="0" w:color="auto"/>
        </w:rPr>
        <w:t>resources</w:t>
      </w:r>
      <w:r w:rsidRPr="003D2448">
        <w:rPr>
          <w:sz w:val="16"/>
        </w:rPr>
        <w:t xml:space="preserve"> </w:t>
      </w:r>
      <w:r w:rsidRPr="003D2448">
        <w:rPr>
          <w:u w:val="single"/>
        </w:rPr>
        <w:t>brought about by</w:t>
      </w:r>
      <w:r w:rsidRPr="003D2448">
        <w:rPr>
          <w:sz w:val="16"/>
        </w:rPr>
        <w:t xml:space="preserve"> its </w:t>
      </w:r>
      <w:r w:rsidRPr="003D2448">
        <w:rPr>
          <w:iCs/>
          <w:u w:val="single"/>
          <w:bdr w:val="single" w:sz="8" w:space="0" w:color="auto"/>
        </w:rPr>
        <w:t>commitments, and shrink the space</w:t>
      </w:r>
      <w:r w:rsidRPr="003D2448">
        <w:rPr>
          <w:sz w:val="16"/>
        </w:rPr>
        <w:t xml:space="preserve"> </w:t>
      </w:r>
      <w:r w:rsidRPr="003D2448">
        <w:rPr>
          <w:u w:val="single"/>
        </w:rPr>
        <w:t>for</w:t>
      </w:r>
      <w:r w:rsidRPr="003D2448">
        <w:rPr>
          <w:sz w:val="16"/>
        </w:rPr>
        <w:t xml:space="preserve"> </w:t>
      </w:r>
      <w:r w:rsidRPr="003D2448">
        <w:rPr>
          <w:iCs/>
          <w:u w:val="single"/>
          <w:bdr w:val="single" w:sz="8" w:space="0" w:color="auto"/>
        </w:rPr>
        <w:t>negotiations</w:t>
      </w:r>
      <w:r w:rsidRPr="003D2448">
        <w:rPr>
          <w:sz w:val="16"/>
        </w:rPr>
        <w:t xml:space="preserve"> through means of institutional balancing such as withdrawal and threat of withdrawal,5 without acknowledging the negative impact it may cause on existing global governance.</w:t>
      </w:r>
    </w:p>
    <w:p w14:paraId="0B85A219" w14:textId="77777777" w:rsidR="003D2448" w:rsidRPr="003D2448" w:rsidRDefault="003D2448" w:rsidP="003D2448">
      <w:r w:rsidRPr="003D2448">
        <w:rPr>
          <w:sz w:val="16"/>
        </w:rPr>
        <w:t xml:space="preserve">Notably, </w:t>
      </w:r>
      <w:r w:rsidRPr="003D2448">
        <w:rPr>
          <w:u w:val="single"/>
        </w:rPr>
        <w:t>the</w:t>
      </w:r>
      <w:r w:rsidRPr="003D2448">
        <w:rPr>
          <w:sz w:val="16"/>
        </w:rPr>
        <w:t xml:space="preserve"> </w:t>
      </w:r>
      <w:r w:rsidRPr="003D2448">
        <w:rPr>
          <w:iCs/>
          <w:u w:val="single"/>
          <w:bdr w:val="single" w:sz="8" w:space="0" w:color="auto"/>
        </w:rPr>
        <w:t>U</w:t>
      </w:r>
      <w:r w:rsidRPr="003D2448">
        <w:rPr>
          <w:sz w:val="16"/>
        </w:rPr>
        <w:t xml:space="preserve">nited </w:t>
      </w:r>
      <w:r w:rsidRPr="003D2448">
        <w:rPr>
          <w:iCs/>
          <w:u w:val="single"/>
          <w:bdr w:val="single" w:sz="8" w:space="0" w:color="auto"/>
        </w:rPr>
        <w:t>S</w:t>
      </w:r>
      <w:r w:rsidRPr="003D2448">
        <w:rPr>
          <w:sz w:val="16"/>
        </w:rPr>
        <w:t xml:space="preserve">tates </w:t>
      </w:r>
      <w:r w:rsidRPr="003D2448">
        <w:rPr>
          <w:u w:val="single"/>
        </w:rPr>
        <w:t>did not</w:t>
      </w:r>
      <w:r w:rsidRPr="003D2448">
        <w:rPr>
          <w:sz w:val="16"/>
        </w:rPr>
        <w:t xml:space="preserve"> </w:t>
      </w:r>
      <w:r w:rsidRPr="003D2448">
        <w:rPr>
          <w:iCs/>
          <w:u w:val="single"/>
          <w:bdr w:val="single" w:sz="8" w:space="0" w:color="auto"/>
        </w:rPr>
        <w:t>intend</w:t>
      </w:r>
      <w:r w:rsidRPr="003D2448">
        <w:rPr>
          <w:sz w:val="16"/>
        </w:rPr>
        <w:t xml:space="preserve"> </w:t>
      </w:r>
      <w:r w:rsidRPr="003D2448">
        <w:rPr>
          <w:u w:val="single"/>
        </w:rPr>
        <w:t>to</w:t>
      </w:r>
      <w:r w:rsidRPr="003D2448">
        <w:rPr>
          <w:sz w:val="16"/>
        </w:rPr>
        <w:t xml:space="preserve"> </w:t>
      </w:r>
      <w:r w:rsidRPr="003D2448">
        <w:rPr>
          <w:iCs/>
          <w:u w:val="single"/>
          <w:bdr w:val="single" w:sz="8" w:space="0" w:color="auto"/>
        </w:rPr>
        <w:t>abandon</w:t>
      </w:r>
      <w:r w:rsidRPr="003D2448">
        <w:rPr>
          <w:sz w:val="16"/>
        </w:rPr>
        <w:t xml:space="preserve"> the current </w:t>
      </w:r>
      <w:r w:rsidRPr="003D2448">
        <w:rPr>
          <w:u w:val="single"/>
        </w:rPr>
        <w:t>global governance</w:t>
      </w:r>
      <w:r w:rsidRPr="003D2448">
        <w:rPr>
          <w:sz w:val="16"/>
        </w:rPr>
        <w:t xml:space="preserve"> order through a series of withdrawals </w:t>
      </w:r>
      <w:r w:rsidRPr="003D2448">
        <w:rPr>
          <w:u w:val="single"/>
        </w:rPr>
        <w:t>but</w:t>
      </w:r>
      <w:r w:rsidRPr="003D2448">
        <w:rPr>
          <w:sz w:val="16"/>
        </w:rPr>
        <w:t xml:space="preserve"> </w:t>
      </w:r>
      <w:r w:rsidRPr="003D2448">
        <w:rPr>
          <w:u w:val="single"/>
        </w:rPr>
        <w:t>rather to</w:t>
      </w:r>
      <w:r w:rsidRPr="003D2448">
        <w:rPr>
          <w:sz w:val="16"/>
        </w:rPr>
        <w:t xml:space="preserve"> </w:t>
      </w:r>
      <w:r w:rsidRPr="003D2448">
        <w:rPr>
          <w:iCs/>
          <w:u w:val="single"/>
          <w:bdr w:val="single" w:sz="8" w:space="0" w:color="auto"/>
        </w:rPr>
        <w:t>reshape it</w:t>
      </w:r>
      <w:r w:rsidRPr="003D2448">
        <w:rPr>
          <w:sz w:val="16"/>
        </w:rPr>
        <w:t xml:space="preserve"> through withdrawal or threat of withdrawal. </w:t>
      </w:r>
      <w:r w:rsidRPr="003D2448">
        <w:rPr>
          <w:u w:val="single"/>
        </w:rPr>
        <w:t>With an increasing number of countries benefiting from established</w:t>
      </w:r>
      <w:r w:rsidRPr="003D2448">
        <w:rPr>
          <w:sz w:val="16"/>
        </w:rPr>
        <w:t xml:space="preserve"> international </w:t>
      </w:r>
      <w:r w:rsidRPr="003D2448">
        <w:rPr>
          <w:u w:val="single"/>
        </w:rPr>
        <w:t>regimes</w:t>
      </w:r>
      <w:r w:rsidRPr="003D2448">
        <w:rPr>
          <w:sz w:val="16"/>
        </w:rPr>
        <w:t xml:space="preserve">, the </w:t>
      </w:r>
      <w:r w:rsidRPr="003D2448">
        <w:rPr>
          <w:u w:val="single"/>
        </w:rPr>
        <w:t>institutional spill over effects</w:t>
      </w:r>
      <w:r w:rsidRPr="003D2448">
        <w:rPr>
          <w:sz w:val="16"/>
        </w:rPr>
        <w:t xml:space="preserve"> and the United States’s consequent power-consuming effects </w:t>
      </w:r>
      <w:r w:rsidRPr="003D2448">
        <w:rPr>
          <w:u w:val="single"/>
        </w:rPr>
        <w:t>are</w:t>
      </w:r>
      <w:r w:rsidRPr="003D2448">
        <w:rPr>
          <w:sz w:val="16"/>
        </w:rPr>
        <w:t xml:space="preserve"> </w:t>
      </w:r>
      <w:r w:rsidRPr="003D2448">
        <w:rPr>
          <w:iCs/>
          <w:u w:val="single"/>
          <w:bdr w:val="single" w:sz="8" w:space="0" w:color="auto"/>
        </w:rPr>
        <w:t>increasingly obvious</w:t>
      </w:r>
      <w:r w:rsidRPr="003D2448">
        <w:rPr>
          <w:sz w:val="16"/>
        </w:rPr>
        <w:t>. The United States has begun to reconsider and recalculate the ‘supply–demand’ benefit ratio of providing such public goods. With the economic development of other countries and the increase in their ‘supply capacity’ for such public goods, the United States intends to adjust the current order and redistribute the cost of governance according to the ‘demand differences’ among countries. However, the United States has deliberately downplayed its gains from the established order and ignored the blow struck by governance deficits to the interests of other countries, attempting to maximise its stake and re-establish its authority through the means of withdrawal or threat of withdrawal.</w:t>
      </w:r>
    </w:p>
    <w:p w14:paraId="20A853AE" w14:textId="77777777" w:rsidR="003D2448" w:rsidRPr="003D2448" w:rsidRDefault="003D2448" w:rsidP="003D2448">
      <w:r w:rsidRPr="003D2448">
        <w:rPr>
          <w:u w:val="single"/>
        </w:rPr>
        <w:t>However</w:t>
      </w:r>
      <w:r w:rsidRPr="003D2448">
        <w:rPr>
          <w:sz w:val="16"/>
        </w:rPr>
        <w:t xml:space="preserve">, one thing is certain, </w:t>
      </w:r>
      <w:r w:rsidRPr="003D2448">
        <w:rPr>
          <w:highlight w:val="cyan"/>
          <w:u w:val="single"/>
        </w:rPr>
        <w:t>the</w:t>
      </w:r>
      <w:r w:rsidRPr="003D2448">
        <w:rPr>
          <w:sz w:val="16"/>
          <w:highlight w:val="cyan"/>
        </w:rPr>
        <w:t xml:space="preserve"> </w:t>
      </w:r>
      <w:r w:rsidRPr="003D2448">
        <w:rPr>
          <w:iCs/>
          <w:highlight w:val="cyan"/>
          <w:u w:val="single"/>
          <w:bdr w:val="single" w:sz="8" w:space="0" w:color="auto"/>
        </w:rPr>
        <w:t>U</w:t>
      </w:r>
      <w:r w:rsidRPr="003D2448">
        <w:rPr>
          <w:sz w:val="16"/>
        </w:rPr>
        <w:t xml:space="preserve">nited </w:t>
      </w:r>
      <w:r w:rsidRPr="003D2448">
        <w:rPr>
          <w:iCs/>
          <w:highlight w:val="cyan"/>
          <w:u w:val="single"/>
          <w:bdr w:val="single" w:sz="8" w:space="0" w:color="auto"/>
        </w:rPr>
        <w:t>S</w:t>
      </w:r>
      <w:r w:rsidRPr="003D2448">
        <w:rPr>
          <w:sz w:val="16"/>
        </w:rPr>
        <w:t xml:space="preserve">tates </w:t>
      </w:r>
      <w:r w:rsidRPr="003D2448">
        <w:rPr>
          <w:highlight w:val="cyan"/>
          <w:u w:val="single"/>
        </w:rPr>
        <w:t>is</w:t>
      </w:r>
      <w:r w:rsidRPr="003D2448">
        <w:rPr>
          <w:sz w:val="16"/>
        </w:rPr>
        <w:t xml:space="preserve"> the </w:t>
      </w:r>
      <w:r w:rsidRPr="003D2448">
        <w:rPr>
          <w:iCs/>
          <w:highlight w:val="cyan"/>
          <w:u w:val="single"/>
          <w:bdr w:val="single" w:sz="8" w:space="0" w:color="auto"/>
        </w:rPr>
        <w:t>dominant</w:t>
      </w:r>
      <w:r w:rsidRPr="003D2448">
        <w:rPr>
          <w:sz w:val="16"/>
        </w:rPr>
        <w:t xml:space="preserve"> country </w:t>
      </w:r>
      <w:r w:rsidRPr="003D2448">
        <w:rPr>
          <w:u w:val="single"/>
        </w:rPr>
        <w:t>in the</w:t>
      </w:r>
      <w:r w:rsidRPr="003D2448">
        <w:rPr>
          <w:sz w:val="16"/>
        </w:rPr>
        <w:t xml:space="preserve"> </w:t>
      </w:r>
      <w:r w:rsidRPr="003D2448">
        <w:rPr>
          <w:iCs/>
          <w:highlight w:val="cyan"/>
          <w:u w:val="single"/>
          <w:bdr w:val="single" w:sz="8" w:space="0" w:color="auto"/>
        </w:rPr>
        <w:t>established</w:t>
      </w:r>
      <w:r w:rsidRPr="003D2448">
        <w:rPr>
          <w:sz w:val="16"/>
        </w:rPr>
        <w:t xml:space="preserve"> global governance </w:t>
      </w:r>
      <w:r w:rsidRPr="003D2448">
        <w:rPr>
          <w:iCs/>
          <w:u w:val="single"/>
          <w:bdr w:val="single" w:sz="8" w:space="0" w:color="auto"/>
        </w:rPr>
        <w:t>system</w:t>
      </w:r>
      <w:r w:rsidRPr="003D2448">
        <w:rPr>
          <w:u w:val="single"/>
        </w:rPr>
        <w:t xml:space="preserve">, and its practice of </w:t>
      </w:r>
      <w:r w:rsidRPr="003D2448">
        <w:rPr>
          <w:highlight w:val="cyan"/>
          <w:u w:val="single"/>
        </w:rPr>
        <w:t>maximising</w:t>
      </w:r>
      <w:r w:rsidRPr="003D2448">
        <w:rPr>
          <w:u w:val="single"/>
        </w:rPr>
        <w:t xml:space="preserve"> its</w:t>
      </w:r>
      <w:r w:rsidRPr="003D2448">
        <w:rPr>
          <w:sz w:val="16"/>
        </w:rPr>
        <w:t xml:space="preserve"> </w:t>
      </w:r>
      <w:r w:rsidRPr="003D2448">
        <w:rPr>
          <w:iCs/>
          <w:u w:val="single"/>
          <w:bdr w:val="single" w:sz="8" w:space="0" w:color="auto"/>
        </w:rPr>
        <w:t xml:space="preserve">own </w:t>
      </w:r>
      <w:r w:rsidRPr="003D2448">
        <w:rPr>
          <w:iCs/>
          <w:highlight w:val="cyan"/>
          <w:u w:val="single"/>
          <w:bdr w:val="single" w:sz="8" w:space="0" w:color="auto"/>
        </w:rPr>
        <w:t>interest</w:t>
      </w:r>
      <w:r w:rsidRPr="003D2448">
        <w:rPr>
          <w:sz w:val="16"/>
        </w:rPr>
        <w:t xml:space="preserve"> </w:t>
      </w:r>
      <w:r w:rsidRPr="003D2448">
        <w:rPr>
          <w:highlight w:val="cyan"/>
          <w:u w:val="single"/>
        </w:rPr>
        <w:t>while overlooking</w:t>
      </w:r>
      <w:r w:rsidRPr="003D2448">
        <w:rPr>
          <w:sz w:val="16"/>
        </w:rPr>
        <w:t xml:space="preserve"> </w:t>
      </w:r>
      <w:r w:rsidRPr="003D2448">
        <w:rPr>
          <w:iCs/>
          <w:u w:val="single"/>
          <w:bdr w:val="single" w:sz="8" w:space="0" w:color="auto"/>
        </w:rPr>
        <w:t xml:space="preserve">international </w:t>
      </w:r>
      <w:r w:rsidRPr="003D2448">
        <w:rPr>
          <w:iCs/>
          <w:highlight w:val="cyan"/>
          <w:u w:val="single"/>
          <w:bdr w:val="single" w:sz="8" w:space="0" w:color="auto"/>
        </w:rPr>
        <w:t>responsibility</w:t>
      </w:r>
      <w:r w:rsidRPr="003D2448">
        <w:rPr>
          <w:sz w:val="16"/>
        </w:rPr>
        <w:t xml:space="preserve"> and morality </w:t>
      </w:r>
      <w:r w:rsidRPr="003D2448">
        <w:rPr>
          <w:u w:val="single"/>
        </w:rPr>
        <w:t>has produced</w:t>
      </w:r>
      <w:r w:rsidRPr="003D2448">
        <w:rPr>
          <w:sz w:val="16"/>
        </w:rPr>
        <w:t xml:space="preserve"> </w:t>
      </w:r>
      <w:r w:rsidRPr="003D2448">
        <w:rPr>
          <w:iCs/>
          <w:u w:val="single"/>
          <w:bdr w:val="single" w:sz="8" w:space="0" w:color="auto"/>
        </w:rPr>
        <w:t>extremely negative effects</w:t>
      </w:r>
      <w:r w:rsidRPr="003D2448">
        <w:rPr>
          <w:u w:val="single"/>
        </w:rPr>
        <w:t xml:space="preserve">. </w:t>
      </w:r>
      <w:r w:rsidRPr="003D2448">
        <w:rPr>
          <w:highlight w:val="cyan"/>
          <w:u w:val="single"/>
        </w:rPr>
        <w:t>Its</w:t>
      </w:r>
      <w:r w:rsidRPr="003D2448">
        <w:rPr>
          <w:u w:val="single"/>
        </w:rPr>
        <w:t xml:space="preserve"> sudden irresponsible </w:t>
      </w:r>
      <w:r w:rsidRPr="003D2448">
        <w:rPr>
          <w:highlight w:val="cyan"/>
          <w:u w:val="single"/>
        </w:rPr>
        <w:t>withdrawal</w:t>
      </w:r>
      <w:r w:rsidRPr="003D2448">
        <w:rPr>
          <w:u w:val="single"/>
        </w:rPr>
        <w:t xml:space="preserve"> may </w:t>
      </w:r>
      <w:r w:rsidRPr="003D2448">
        <w:rPr>
          <w:highlight w:val="cyan"/>
          <w:u w:val="single"/>
        </w:rPr>
        <w:t>lead to a</w:t>
      </w:r>
      <w:r w:rsidRPr="003D2448">
        <w:rPr>
          <w:sz w:val="16"/>
        </w:rPr>
        <w:t xml:space="preserve"> </w:t>
      </w:r>
      <w:r w:rsidRPr="003D2448">
        <w:rPr>
          <w:iCs/>
          <w:highlight w:val="cyan"/>
          <w:u w:val="single"/>
          <w:bdr w:val="single" w:sz="8" w:space="0" w:color="auto"/>
        </w:rPr>
        <w:t>mismatch</w:t>
      </w:r>
      <w:r w:rsidRPr="003D2448">
        <w:rPr>
          <w:sz w:val="16"/>
        </w:rPr>
        <w:t xml:space="preserve"> </w:t>
      </w:r>
      <w:r w:rsidRPr="003D2448">
        <w:rPr>
          <w:highlight w:val="cyan"/>
          <w:u w:val="single"/>
        </w:rPr>
        <w:t>between</w:t>
      </w:r>
      <w:r w:rsidRPr="003D2448">
        <w:rPr>
          <w:u w:val="single"/>
        </w:rPr>
        <w:t xml:space="preserve"> the</w:t>
      </w:r>
      <w:r w:rsidRPr="003D2448">
        <w:rPr>
          <w:sz w:val="16"/>
        </w:rPr>
        <w:t xml:space="preserve"> </w:t>
      </w:r>
      <w:r w:rsidRPr="003D2448">
        <w:rPr>
          <w:iCs/>
          <w:u w:val="single"/>
          <w:bdr w:val="single" w:sz="8" w:space="0" w:color="auto"/>
        </w:rPr>
        <w:t>‘</w:t>
      </w:r>
      <w:r w:rsidRPr="003D2448">
        <w:rPr>
          <w:iCs/>
          <w:highlight w:val="cyan"/>
          <w:u w:val="single"/>
          <w:bdr w:val="single" w:sz="8" w:space="0" w:color="auto"/>
        </w:rPr>
        <w:t>demand’</w:t>
      </w:r>
      <w:r w:rsidRPr="003D2448">
        <w:rPr>
          <w:sz w:val="16"/>
        </w:rPr>
        <w:t xml:space="preserve"> </w:t>
      </w:r>
      <w:r w:rsidRPr="003D2448">
        <w:rPr>
          <w:highlight w:val="cyan"/>
          <w:u w:val="single"/>
        </w:rPr>
        <w:t>and</w:t>
      </w:r>
      <w:r w:rsidRPr="003D2448">
        <w:rPr>
          <w:sz w:val="16"/>
        </w:rPr>
        <w:t xml:space="preserve"> </w:t>
      </w:r>
      <w:r w:rsidRPr="003D2448">
        <w:rPr>
          <w:iCs/>
          <w:u w:val="single"/>
          <w:bdr w:val="single" w:sz="8" w:space="0" w:color="auto"/>
        </w:rPr>
        <w:t>‘</w:t>
      </w:r>
      <w:r w:rsidRPr="003D2448">
        <w:rPr>
          <w:iCs/>
          <w:highlight w:val="cyan"/>
          <w:u w:val="single"/>
          <w:bdr w:val="single" w:sz="8" w:space="0" w:color="auto"/>
        </w:rPr>
        <w:t>supply’</w:t>
      </w:r>
      <w:r w:rsidRPr="003D2448">
        <w:rPr>
          <w:sz w:val="16"/>
        </w:rPr>
        <w:t xml:space="preserve"> </w:t>
      </w:r>
      <w:r w:rsidRPr="003D2448">
        <w:rPr>
          <w:highlight w:val="cyan"/>
          <w:u w:val="single"/>
        </w:rPr>
        <w:t>of</w:t>
      </w:r>
      <w:r w:rsidRPr="003D2448">
        <w:rPr>
          <w:sz w:val="16"/>
        </w:rPr>
        <w:t xml:space="preserve"> </w:t>
      </w:r>
      <w:r w:rsidRPr="003D2448">
        <w:rPr>
          <w:iCs/>
          <w:highlight w:val="cyan"/>
          <w:u w:val="single"/>
          <w:bdr w:val="single" w:sz="8" w:space="0" w:color="auto"/>
        </w:rPr>
        <w:t>global</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 xml:space="preserve">regional </w:t>
      </w:r>
      <w:r w:rsidRPr="003D2448">
        <w:rPr>
          <w:iCs/>
          <w:highlight w:val="cyan"/>
          <w:u w:val="single"/>
          <w:bdr w:val="single" w:sz="8" w:space="0" w:color="auto"/>
        </w:rPr>
        <w:t>public goods</w:t>
      </w:r>
      <w:r w:rsidRPr="003D2448">
        <w:rPr>
          <w:sz w:val="16"/>
        </w:rPr>
        <w:t xml:space="preserve"> </w:t>
      </w:r>
      <w:r w:rsidRPr="003D2448">
        <w:rPr>
          <w:u w:val="single"/>
        </w:rPr>
        <w:t>among countries in a short time, thus</w:t>
      </w:r>
      <w:r w:rsidRPr="003D2448">
        <w:rPr>
          <w:sz w:val="16"/>
        </w:rPr>
        <w:t xml:space="preserve"> </w:t>
      </w:r>
      <w:r w:rsidRPr="003D2448">
        <w:rPr>
          <w:iCs/>
          <w:highlight w:val="cyan"/>
          <w:u w:val="single"/>
          <w:bdr w:val="single" w:sz="8" w:space="0" w:color="auto"/>
        </w:rPr>
        <w:t>aggravating</w:t>
      </w:r>
      <w:r w:rsidRPr="003D2448">
        <w:rPr>
          <w:sz w:val="16"/>
          <w:highlight w:val="cyan"/>
        </w:rPr>
        <w:t xml:space="preserve"> </w:t>
      </w:r>
      <w:r w:rsidRPr="003D2448">
        <w:rPr>
          <w:highlight w:val="cyan"/>
          <w:u w:val="single"/>
        </w:rPr>
        <w:t>the</w:t>
      </w:r>
      <w:r w:rsidRPr="003D2448">
        <w:rPr>
          <w:sz w:val="16"/>
        </w:rPr>
        <w:t xml:space="preserve"> </w:t>
      </w:r>
      <w:r w:rsidRPr="003D2448">
        <w:rPr>
          <w:iCs/>
          <w:u w:val="single"/>
          <w:bdr w:val="single" w:sz="8" w:space="0" w:color="auto"/>
        </w:rPr>
        <w:t xml:space="preserve">global </w:t>
      </w:r>
      <w:r w:rsidRPr="003D2448">
        <w:rPr>
          <w:iCs/>
          <w:highlight w:val="cyan"/>
          <w:u w:val="single"/>
          <w:bdr w:val="single" w:sz="8" w:space="0" w:color="auto"/>
        </w:rPr>
        <w:t>governance deficit,</w:t>
      </w:r>
      <w:r w:rsidRPr="003D2448">
        <w:rPr>
          <w:iCs/>
          <w:u w:val="single"/>
          <w:bdr w:val="single" w:sz="8" w:space="0" w:color="auto"/>
        </w:rPr>
        <w:t xml:space="preserve"> </w:t>
      </w:r>
      <w:r w:rsidRPr="003D2448">
        <w:rPr>
          <w:highlight w:val="cyan"/>
          <w:u w:val="single"/>
        </w:rPr>
        <w:t>destroying</w:t>
      </w:r>
      <w:r w:rsidRPr="003D2448">
        <w:rPr>
          <w:sz w:val="16"/>
        </w:rPr>
        <w:t xml:space="preserve"> a certain tacit </w:t>
      </w:r>
      <w:r w:rsidRPr="003D2448">
        <w:rPr>
          <w:iCs/>
          <w:highlight w:val="cyan"/>
          <w:u w:val="single"/>
          <w:bdr w:val="single" w:sz="8" w:space="0" w:color="auto"/>
        </w:rPr>
        <w:t>agreement</w:t>
      </w:r>
      <w:r w:rsidRPr="003D2448">
        <w:rPr>
          <w:sz w:val="16"/>
        </w:rPr>
        <w:t xml:space="preserve"> </w:t>
      </w:r>
      <w:r w:rsidRPr="003D2448">
        <w:rPr>
          <w:u w:val="single"/>
        </w:rPr>
        <w:t>among countries in the</w:t>
      </w:r>
      <w:r w:rsidRPr="003D2448">
        <w:rPr>
          <w:sz w:val="16"/>
        </w:rPr>
        <w:t xml:space="preserve"> </w:t>
      </w:r>
      <w:r w:rsidRPr="003D2448">
        <w:rPr>
          <w:iCs/>
          <w:u w:val="single"/>
          <w:bdr w:val="single" w:sz="8" w:space="0" w:color="auto"/>
        </w:rPr>
        <w:t>current</w:t>
      </w:r>
      <w:r w:rsidRPr="003D2448">
        <w:rPr>
          <w:sz w:val="16"/>
        </w:rPr>
        <w:t xml:space="preserve"> global governance </w:t>
      </w:r>
      <w:r w:rsidRPr="003D2448">
        <w:rPr>
          <w:iCs/>
          <w:u w:val="single"/>
          <w:bdr w:val="single" w:sz="8" w:space="0" w:color="auto"/>
        </w:rPr>
        <w:t>system, placing countries in a</w:t>
      </w:r>
      <w:r w:rsidRPr="003D2448">
        <w:rPr>
          <w:sz w:val="16"/>
        </w:rPr>
        <w:t xml:space="preserve"> </w:t>
      </w:r>
      <w:r w:rsidRPr="003D2448">
        <w:rPr>
          <w:iCs/>
          <w:u w:val="single"/>
          <w:bdr w:val="single" w:sz="8" w:space="0" w:color="auto"/>
        </w:rPr>
        <w:t>trust deficit</w:t>
      </w:r>
      <w:r w:rsidRPr="003D2448">
        <w:rPr>
          <w:sz w:val="16"/>
        </w:rPr>
        <w:t xml:space="preserve"> again, </w:t>
      </w:r>
      <w:r w:rsidRPr="003D2448">
        <w:rPr>
          <w:u w:val="single"/>
        </w:rPr>
        <w:t>and increasing the</w:t>
      </w:r>
      <w:r w:rsidRPr="003D2448">
        <w:rPr>
          <w:sz w:val="16"/>
        </w:rPr>
        <w:t xml:space="preserve"> </w:t>
      </w:r>
      <w:r w:rsidRPr="003D2448">
        <w:rPr>
          <w:iCs/>
          <w:u w:val="single"/>
          <w:bdr w:val="single" w:sz="8" w:space="0" w:color="auto"/>
        </w:rPr>
        <w:t>difficulty</w:t>
      </w:r>
      <w:r w:rsidRPr="003D2448">
        <w:rPr>
          <w:sz w:val="16"/>
        </w:rPr>
        <w:t xml:space="preserve"> </w:t>
      </w:r>
      <w:r w:rsidRPr="003D2448">
        <w:rPr>
          <w:u w:val="single"/>
        </w:rPr>
        <w:t>of</w:t>
      </w:r>
      <w:r w:rsidRPr="003D2448">
        <w:rPr>
          <w:sz w:val="16"/>
        </w:rPr>
        <w:t xml:space="preserve"> raising </w:t>
      </w:r>
      <w:r w:rsidRPr="003D2448">
        <w:rPr>
          <w:iCs/>
          <w:u w:val="single"/>
          <w:bdr w:val="single" w:sz="8" w:space="0" w:color="auto"/>
        </w:rPr>
        <w:t>governance</w:t>
      </w:r>
      <w:r w:rsidRPr="003D2448">
        <w:rPr>
          <w:sz w:val="16"/>
        </w:rPr>
        <w:t xml:space="preserve"> costs for global governance. Therefore, compared with the impact brought about by the United States’s withdrawals on the effectiveness of global governance, </w:t>
      </w:r>
      <w:r w:rsidRPr="003D2448">
        <w:rPr>
          <w:highlight w:val="cyan"/>
          <w:u w:val="single"/>
        </w:rPr>
        <w:t>the</w:t>
      </w:r>
      <w:r w:rsidRPr="003D2448">
        <w:rPr>
          <w:sz w:val="16"/>
        </w:rPr>
        <w:t xml:space="preserve"> </w:t>
      </w:r>
      <w:r w:rsidRPr="003D2448">
        <w:rPr>
          <w:iCs/>
          <w:highlight w:val="cyan"/>
          <w:u w:val="single"/>
          <w:bdr w:val="single" w:sz="8" w:space="0" w:color="auto"/>
        </w:rPr>
        <w:t>U</w:t>
      </w:r>
      <w:r w:rsidRPr="003D2448">
        <w:rPr>
          <w:sz w:val="16"/>
        </w:rPr>
        <w:t xml:space="preserve">nited </w:t>
      </w:r>
      <w:r w:rsidRPr="003D2448">
        <w:rPr>
          <w:iCs/>
          <w:highlight w:val="cyan"/>
          <w:u w:val="single"/>
          <w:bdr w:val="single" w:sz="8" w:space="0" w:color="auto"/>
        </w:rPr>
        <w:t>S</w:t>
      </w:r>
      <w:r w:rsidRPr="003D2448">
        <w:rPr>
          <w:sz w:val="16"/>
        </w:rPr>
        <w:t xml:space="preserve">tates’s adoption of their </w:t>
      </w:r>
      <w:r w:rsidRPr="003D2448">
        <w:rPr>
          <w:iCs/>
          <w:u w:val="single"/>
          <w:bdr w:val="single" w:sz="8" w:space="0" w:color="auto"/>
        </w:rPr>
        <w:t>‘</w:t>
      </w:r>
      <w:r w:rsidRPr="003D2448">
        <w:rPr>
          <w:iCs/>
          <w:highlight w:val="cyan"/>
          <w:u w:val="single"/>
          <w:bdr w:val="single" w:sz="8" w:space="0" w:color="auto"/>
        </w:rPr>
        <w:t>pulling the plug’</w:t>
      </w:r>
      <w:r w:rsidRPr="003D2448">
        <w:rPr>
          <w:sz w:val="16"/>
        </w:rPr>
        <w:t xml:space="preserve"> policy </w:t>
      </w:r>
      <w:r w:rsidRPr="003D2448">
        <w:rPr>
          <w:highlight w:val="cyan"/>
          <w:u w:val="single"/>
        </w:rPr>
        <w:t>has</w:t>
      </w:r>
      <w:r w:rsidRPr="003D2448">
        <w:rPr>
          <w:sz w:val="16"/>
        </w:rPr>
        <w:t xml:space="preserve"> further </w:t>
      </w:r>
      <w:r w:rsidRPr="003D2448">
        <w:rPr>
          <w:iCs/>
          <w:highlight w:val="cyan"/>
          <w:u w:val="single"/>
          <w:bdr w:val="single" w:sz="8" w:space="0" w:color="auto"/>
        </w:rPr>
        <w:t>shaken</w:t>
      </w:r>
      <w:r w:rsidRPr="003D2448">
        <w:rPr>
          <w:sz w:val="16"/>
        </w:rPr>
        <w:t xml:space="preserve"> </w:t>
      </w:r>
      <w:r w:rsidRPr="003D2448">
        <w:rPr>
          <w:u w:val="single"/>
        </w:rPr>
        <w:t>the</w:t>
      </w:r>
      <w:r w:rsidRPr="003D2448">
        <w:rPr>
          <w:sz w:val="16"/>
        </w:rPr>
        <w:t xml:space="preserve"> </w:t>
      </w:r>
      <w:r w:rsidRPr="003D2448">
        <w:rPr>
          <w:iCs/>
          <w:highlight w:val="cyan"/>
          <w:u w:val="single"/>
          <w:bdr w:val="single" w:sz="8" w:space="0" w:color="auto"/>
        </w:rPr>
        <w:t>legitimacy</w:t>
      </w:r>
      <w:r w:rsidRPr="003D2448">
        <w:rPr>
          <w:sz w:val="16"/>
        </w:rPr>
        <w:t xml:space="preserve"> </w:t>
      </w:r>
      <w:r w:rsidRPr="003D2448">
        <w:rPr>
          <w:u w:val="single"/>
        </w:rPr>
        <w:t>of the</w:t>
      </w:r>
      <w:r w:rsidRPr="003D2448">
        <w:rPr>
          <w:sz w:val="16"/>
        </w:rPr>
        <w:t xml:space="preserve"> global </w:t>
      </w:r>
      <w:r w:rsidRPr="003D2448">
        <w:rPr>
          <w:iCs/>
          <w:u w:val="single"/>
          <w:bdr w:val="single" w:sz="8" w:space="0" w:color="auto"/>
        </w:rPr>
        <w:t>governance idea</w:t>
      </w:r>
      <w:r w:rsidRPr="003D2448">
        <w:rPr>
          <w:sz w:val="16"/>
        </w:rPr>
        <w:t xml:space="preserve"> </w:t>
      </w:r>
      <w:r w:rsidRPr="003D2448">
        <w:rPr>
          <w:highlight w:val="cyan"/>
          <w:u w:val="single"/>
        </w:rPr>
        <w:t>and threatened</w:t>
      </w:r>
      <w:r w:rsidRPr="003D2448">
        <w:rPr>
          <w:u w:val="single"/>
        </w:rPr>
        <w:t xml:space="preserve"> the</w:t>
      </w:r>
      <w:r w:rsidRPr="003D2448">
        <w:rPr>
          <w:sz w:val="16"/>
        </w:rPr>
        <w:t xml:space="preserve"> </w:t>
      </w:r>
      <w:r w:rsidRPr="003D2448">
        <w:rPr>
          <w:iCs/>
          <w:highlight w:val="cyan"/>
          <w:u w:val="single"/>
          <w:bdr w:val="single" w:sz="8" w:space="0" w:color="auto"/>
        </w:rPr>
        <w:t>stability</w:t>
      </w:r>
      <w:r w:rsidRPr="003D2448">
        <w:rPr>
          <w:sz w:val="16"/>
        </w:rPr>
        <w:t xml:space="preserve"> </w:t>
      </w:r>
      <w:r w:rsidRPr="003D2448">
        <w:rPr>
          <w:u w:val="single"/>
        </w:rPr>
        <w:t>and</w:t>
      </w:r>
      <w:r w:rsidRPr="003D2448">
        <w:rPr>
          <w:sz w:val="16"/>
        </w:rPr>
        <w:t xml:space="preserve"> normal </w:t>
      </w:r>
      <w:r w:rsidRPr="003D2448">
        <w:rPr>
          <w:iCs/>
          <w:u w:val="single"/>
          <w:bdr w:val="single" w:sz="8" w:space="0" w:color="auto"/>
        </w:rPr>
        <w:t>operation</w:t>
      </w:r>
      <w:r w:rsidRPr="003D2448">
        <w:rPr>
          <w:sz w:val="16"/>
        </w:rPr>
        <w:t xml:space="preserve"> </w:t>
      </w:r>
      <w:r w:rsidRPr="003D2448">
        <w:rPr>
          <w:u w:val="single"/>
        </w:rPr>
        <w:t>of the</w:t>
      </w:r>
      <w:r w:rsidRPr="003D2448">
        <w:rPr>
          <w:sz w:val="16"/>
        </w:rPr>
        <w:t xml:space="preserve"> global </w:t>
      </w:r>
      <w:r w:rsidRPr="003D2448">
        <w:rPr>
          <w:iCs/>
          <w:u w:val="single"/>
          <w:bdr w:val="single" w:sz="8" w:space="0" w:color="auto"/>
        </w:rPr>
        <w:t>governance order</w:t>
      </w:r>
      <w:r w:rsidRPr="003D2448">
        <w:rPr>
          <w:sz w:val="16"/>
        </w:rPr>
        <w:t>.</w:t>
      </w:r>
    </w:p>
    <w:p w14:paraId="749F0653" w14:textId="77777777" w:rsidR="003D2448" w:rsidRPr="003D2448" w:rsidRDefault="003D2448" w:rsidP="003D2448">
      <w:r w:rsidRPr="003D2448">
        <w:rPr>
          <w:sz w:val="16"/>
        </w:rPr>
        <w:t>(III) Intensified Game Among Major Countries Exacerbates Contradictions in Global Governance Supply</w:t>
      </w:r>
    </w:p>
    <w:p w14:paraId="13C2A417" w14:textId="77777777" w:rsidR="003D2448" w:rsidRPr="003D2448" w:rsidRDefault="003D2448" w:rsidP="003D2448">
      <w:r w:rsidRPr="003D2448">
        <w:rPr>
          <w:sz w:val="16"/>
        </w:rPr>
        <w:t>There is a certain contradictory interaction between major country relations and global governance. To overcome global difficulties, major countries must cooperate to provide global public goods, allowing the realistic demands of global governance to provide the impetus, opportunity, and platform for shaping the benign interaction among major countries. The relationship among major countries also has a profound impact on the promotion and improvement of global governance, determining whether global governance can function in an orderly way, whether the governance costs can be adequately provided, whether the governance performance can be achieved, and so on. Hence, coordinating major country relations is also a core task to ensure the normal operation of global governance.</w:t>
      </w:r>
    </w:p>
    <w:p w14:paraId="2D1DC0E0" w14:textId="77777777" w:rsidR="003D2448" w:rsidRPr="003D2448" w:rsidRDefault="003D2448" w:rsidP="003D2448">
      <w:r w:rsidRPr="003D2448">
        <w:rPr>
          <w:sz w:val="16"/>
        </w:rPr>
        <w:t xml:space="preserve">The development of the US–China relations, the most important bilateral relationship in the world today, largely determines the future landscape of global governance. The United States is the largest developed country in the global North, and established country of the existing order, while China is the largest developing country in the global South, and emerging country. Their difference in status will lead to ‘supply differences’ and ‘demand differences’ between them in global and regional public goods. Both sets of differences will have a significant and far-reaching impact on the development direction and pattern of global governance. The US trade bullying and protectionism have not only undermined the existing basic principles of global governance but also deliberately ignored China’s supply of global governance order as a public good and its consideration regarding a reasonable match between supply and demand. Thus, the United States attempts to exclude China from the process of the future construction of global governance, creating a ‘decoupling situation’ and shaping a so-called ‘parallel system’. </w:t>
      </w:r>
      <w:r w:rsidRPr="003D2448">
        <w:rPr>
          <w:highlight w:val="cyan"/>
          <w:u w:val="single"/>
        </w:rPr>
        <w:t>China’s</w:t>
      </w:r>
      <w:r w:rsidRPr="003D2448">
        <w:rPr>
          <w:sz w:val="16"/>
        </w:rPr>
        <w:t xml:space="preserve"> </w:t>
      </w:r>
      <w:r w:rsidRPr="003D2448">
        <w:rPr>
          <w:iCs/>
          <w:highlight w:val="cyan"/>
          <w:u w:val="single"/>
          <w:bdr w:val="single" w:sz="8" w:space="0" w:color="auto"/>
        </w:rPr>
        <w:t>absence</w:t>
      </w:r>
      <w:r w:rsidRPr="003D2448">
        <w:rPr>
          <w:sz w:val="16"/>
        </w:rPr>
        <w:t xml:space="preserve">, however, </w:t>
      </w:r>
      <w:r w:rsidRPr="003D2448">
        <w:rPr>
          <w:highlight w:val="cyan"/>
          <w:u w:val="single"/>
        </w:rPr>
        <w:t>will pose a</w:t>
      </w:r>
      <w:r w:rsidRPr="003D2448">
        <w:rPr>
          <w:sz w:val="16"/>
        </w:rPr>
        <w:t xml:space="preserve"> </w:t>
      </w:r>
      <w:r w:rsidRPr="003D2448">
        <w:rPr>
          <w:iCs/>
          <w:u w:val="single"/>
          <w:bdr w:val="single" w:sz="8" w:space="0" w:color="auto"/>
        </w:rPr>
        <w:t xml:space="preserve">serious </w:t>
      </w:r>
      <w:r w:rsidRPr="003D2448">
        <w:rPr>
          <w:iCs/>
          <w:highlight w:val="cyan"/>
          <w:u w:val="single"/>
          <w:bdr w:val="single" w:sz="8" w:space="0" w:color="auto"/>
        </w:rPr>
        <w:t>threat</w:t>
      </w:r>
      <w:r w:rsidRPr="003D2448">
        <w:rPr>
          <w:sz w:val="16"/>
        </w:rPr>
        <w:t xml:space="preserve"> </w:t>
      </w:r>
      <w:r w:rsidRPr="003D2448">
        <w:rPr>
          <w:highlight w:val="cyan"/>
          <w:u w:val="single"/>
        </w:rPr>
        <w:t>to</w:t>
      </w:r>
      <w:r w:rsidRPr="003D2448">
        <w:rPr>
          <w:sz w:val="16"/>
        </w:rPr>
        <w:t xml:space="preserve"> the </w:t>
      </w:r>
      <w:r w:rsidRPr="003D2448">
        <w:rPr>
          <w:highlight w:val="cyan"/>
          <w:u w:val="single"/>
        </w:rPr>
        <w:t>legitimacy</w:t>
      </w:r>
      <w:r w:rsidRPr="003D2448">
        <w:rPr>
          <w:u w:val="single"/>
        </w:rPr>
        <w:t xml:space="preserve"> and effectiveness </w:t>
      </w:r>
      <w:r w:rsidRPr="003D2448">
        <w:rPr>
          <w:highlight w:val="cyan"/>
          <w:u w:val="single"/>
        </w:rPr>
        <w:t>of</w:t>
      </w:r>
      <w:r w:rsidRPr="003D2448">
        <w:rPr>
          <w:u w:val="single"/>
        </w:rPr>
        <w:t xml:space="preserve"> global </w:t>
      </w:r>
      <w:r w:rsidRPr="003D2448">
        <w:rPr>
          <w:highlight w:val="cyan"/>
          <w:u w:val="single"/>
        </w:rPr>
        <w:t>governance</w:t>
      </w:r>
      <w:r w:rsidRPr="003D2448">
        <w:rPr>
          <w:sz w:val="16"/>
        </w:rPr>
        <w:t xml:space="preserve">, </w:t>
      </w:r>
      <w:r w:rsidRPr="003D2448">
        <w:rPr>
          <w:iCs/>
          <w:u w:val="single"/>
          <w:bdr w:val="single" w:sz="8" w:space="0" w:color="auto"/>
        </w:rPr>
        <w:t>not conducive</w:t>
      </w:r>
      <w:r w:rsidRPr="003D2448">
        <w:rPr>
          <w:sz w:val="16"/>
        </w:rPr>
        <w:t xml:space="preserve"> </w:t>
      </w:r>
      <w:r w:rsidRPr="003D2448">
        <w:rPr>
          <w:u w:val="single"/>
        </w:rPr>
        <w:t>to the</w:t>
      </w:r>
      <w:r w:rsidRPr="003D2448">
        <w:rPr>
          <w:sz w:val="16"/>
        </w:rPr>
        <w:t xml:space="preserve"> financing of governance costs, the </w:t>
      </w:r>
      <w:r w:rsidRPr="003D2448">
        <w:rPr>
          <w:u w:val="single"/>
        </w:rPr>
        <w:t>provision of</w:t>
      </w:r>
      <w:r w:rsidRPr="003D2448">
        <w:rPr>
          <w:sz w:val="16"/>
        </w:rPr>
        <w:t xml:space="preserve"> </w:t>
      </w:r>
      <w:r w:rsidRPr="003D2448">
        <w:rPr>
          <w:iCs/>
          <w:u w:val="single"/>
          <w:bdr w:val="single" w:sz="8" w:space="0" w:color="auto"/>
        </w:rPr>
        <w:t>global public goods</w:t>
      </w:r>
      <w:r w:rsidRPr="003D2448">
        <w:rPr>
          <w:sz w:val="16"/>
        </w:rPr>
        <w:t>, and the achievement of the stated objectives of global governance. An effective mediation between the two major economies is expected to add certainty to a world full of uncertainties. In June 2019, China’s and the United States’ heads had an important bilateral meeting at the G20 (Group of Twenty) Osaka Summit. On December 13, 2019, China and the United States reached a phase-one economic and trade agreement. The agreement covers intellectual property, technology transfer, food and agricultural products, bilateral assessment, and dispute settlement, and so on.</w:t>
      </w:r>
    </w:p>
    <w:p w14:paraId="697D25E4" w14:textId="77777777" w:rsidR="003D2448" w:rsidRPr="003D2448" w:rsidRDefault="003D2448" w:rsidP="003D2448">
      <w:r w:rsidRPr="003D2448">
        <w:rPr>
          <w:sz w:val="16"/>
        </w:rPr>
        <w:t>(IV) Global Governance Reform Needs to Be Advanced Urgently</w:t>
      </w:r>
    </w:p>
    <w:p w14:paraId="012397D7" w14:textId="77777777" w:rsidR="003D2448" w:rsidRPr="003D2448" w:rsidRDefault="003D2448" w:rsidP="003D2448">
      <w:r w:rsidRPr="003D2448">
        <w:rPr>
          <w:u w:val="single"/>
        </w:rPr>
        <w:t>Facing</w:t>
      </w:r>
      <w:r w:rsidRPr="003D2448">
        <w:rPr>
          <w:sz w:val="16"/>
        </w:rPr>
        <w:t xml:space="preserve"> the above </w:t>
      </w:r>
      <w:r w:rsidRPr="003D2448">
        <w:rPr>
          <w:iCs/>
          <w:u w:val="single"/>
          <w:bdr w:val="single" w:sz="8" w:space="0" w:color="auto"/>
        </w:rPr>
        <w:t>threats</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challenges</w:t>
      </w:r>
      <w:r w:rsidRPr="003D2448">
        <w:rPr>
          <w:sz w:val="16"/>
        </w:rPr>
        <w:t xml:space="preserve">, global </w:t>
      </w:r>
      <w:r w:rsidRPr="003D2448">
        <w:rPr>
          <w:u w:val="single"/>
        </w:rPr>
        <w:t>governance is in</w:t>
      </w:r>
      <w:r w:rsidRPr="003D2448">
        <w:rPr>
          <w:sz w:val="16"/>
        </w:rPr>
        <w:t xml:space="preserve"> </w:t>
      </w:r>
      <w:r w:rsidRPr="003D2448">
        <w:rPr>
          <w:iCs/>
          <w:u w:val="single"/>
          <w:bdr w:val="single" w:sz="8" w:space="0" w:color="auto"/>
        </w:rPr>
        <w:t>urgent need</w:t>
      </w:r>
      <w:r w:rsidRPr="003D2448">
        <w:rPr>
          <w:sz w:val="16"/>
        </w:rPr>
        <w:t xml:space="preserve"> </w:t>
      </w:r>
      <w:r w:rsidRPr="003D2448">
        <w:rPr>
          <w:u w:val="single"/>
        </w:rPr>
        <w:t>of</w:t>
      </w:r>
      <w:r w:rsidRPr="003D2448">
        <w:rPr>
          <w:sz w:val="16"/>
        </w:rPr>
        <w:t xml:space="preserve"> </w:t>
      </w:r>
      <w:r w:rsidRPr="003D2448">
        <w:rPr>
          <w:iCs/>
          <w:u w:val="single"/>
          <w:bdr w:val="single" w:sz="8" w:space="0" w:color="auto"/>
        </w:rPr>
        <w:t>reform</w:t>
      </w:r>
      <w:r w:rsidRPr="003D2448">
        <w:rPr>
          <w:sz w:val="16"/>
        </w:rPr>
        <w:t xml:space="preserve">. This paper suggests that </w:t>
      </w:r>
      <w:r w:rsidRPr="003D2448">
        <w:rPr>
          <w:u w:val="single"/>
        </w:rPr>
        <w:t>the</w:t>
      </w:r>
      <w:r w:rsidRPr="003D2448">
        <w:rPr>
          <w:sz w:val="16"/>
        </w:rPr>
        <w:t xml:space="preserve"> </w:t>
      </w:r>
      <w:r w:rsidRPr="003D2448">
        <w:rPr>
          <w:iCs/>
          <w:u w:val="single"/>
          <w:bdr w:val="single" w:sz="8" w:space="0" w:color="auto"/>
        </w:rPr>
        <w:t>key</w:t>
      </w:r>
      <w:r w:rsidRPr="003D2448">
        <w:rPr>
          <w:sz w:val="16"/>
        </w:rPr>
        <w:t xml:space="preserve"> </w:t>
      </w:r>
      <w:r w:rsidRPr="003D2448">
        <w:rPr>
          <w:u w:val="single"/>
        </w:rPr>
        <w:t>to effectively reforming global governance is to comprehensively</w:t>
      </w:r>
      <w:r w:rsidRPr="003D2448">
        <w:rPr>
          <w:sz w:val="16"/>
        </w:rPr>
        <w:t xml:space="preserve"> consider and appropriately </w:t>
      </w:r>
      <w:r w:rsidRPr="003D2448">
        <w:rPr>
          <w:u w:val="single"/>
        </w:rPr>
        <w:t>adjust</w:t>
      </w:r>
      <w:r w:rsidRPr="003D2448">
        <w:rPr>
          <w:sz w:val="16"/>
        </w:rPr>
        <w:t xml:space="preserve"> the </w:t>
      </w:r>
      <w:r w:rsidRPr="003D2448">
        <w:rPr>
          <w:iCs/>
          <w:u w:val="single"/>
          <w:bdr w:val="single" w:sz="8" w:space="0" w:color="auto"/>
        </w:rPr>
        <w:t>‘supply</w:t>
      </w:r>
      <w:r w:rsidRPr="003D2448">
        <w:rPr>
          <w:sz w:val="16"/>
        </w:rPr>
        <w:t xml:space="preserve"> differences’ </w:t>
      </w:r>
      <w:r w:rsidRPr="003D2448">
        <w:rPr>
          <w:u w:val="single"/>
        </w:rPr>
        <w:t>and</w:t>
      </w:r>
      <w:r w:rsidRPr="003D2448">
        <w:rPr>
          <w:sz w:val="16"/>
        </w:rPr>
        <w:t xml:space="preserve"> </w:t>
      </w:r>
      <w:r w:rsidRPr="003D2448">
        <w:rPr>
          <w:iCs/>
          <w:u w:val="single"/>
          <w:bdr w:val="single" w:sz="8" w:space="0" w:color="auto"/>
        </w:rPr>
        <w:t>‘demand</w:t>
      </w:r>
      <w:r w:rsidRPr="003D2448">
        <w:rPr>
          <w:sz w:val="16"/>
        </w:rPr>
        <w:t xml:space="preserve"> differences’ in global and regional public goods to stabilise the global governance order. In other words, the effective reform of global governance needs to fully reflect the positive interaction and reasonable match between ‘supply differences’ and ‘demand differences’ in the global governance order in terms of effectiveness and legitimacy. While pursuing this effectiveness of the mechanism, the impairment of its legitimacy caused by institutional non-neutrality and hierarchy should be minimised. Conversely, while pursuing the legitimacy of a mechanism, the impairment of its effectiveness caused by the lack of coordination and governance performance should be minimised.</w:t>
      </w:r>
    </w:p>
    <w:p w14:paraId="4D84B7D2" w14:textId="77777777" w:rsidR="003D2448" w:rsidRPr="003D2448" w:rsidRDefault="003D2448" w:rsidP="003D2448">
      <w:r w:rsidRPr="003D2448">
        <w:rPr>
          <w:sz w:val="16"/>
        </w:rPr>
        <w:t>Firstly, there is an urgent need to reform the established multilateral governance mechanisms in terms of their effectiveness and legitimacy. For example, although the UN and the WTO, which boast a broad membership base, perform better than other global governance mechanisms in representativeness and legitimacy, they need to be reformed further for higher governance effectiveness. The arrears of major countries have further exacerbated the governance deficit of the established multilateral systems. There is a US$ 1.5 billion shortfall in the UN peacekeeping budget and a $492 million hole in its regular budget. As the largest developed country, the United States has accrued the largest arrears in peacekeeping funding, totalling $852 million.6</w:t>
      </w:r>
    </w:p>
    <w:p w14:paraId="778CCD47" w14:textId="77777777" w:rsidR="003D2448" w:rsidRPr="003D2448" w:rsidRDefault="003D2448" w:rsidP="003D2448">
      <w:r w:rsidRPr="003D2448">
        <w:rPr>
          <w:sz w:val="16"/>
        </w:rPr>
        <w:t>Second, while the current governance mechanism has certain problems, maintaining a rules-based order does more good than harm for most countries. The G20 Osaka Summit 2019 in Japan adopted the G20 Osaka Leaders’ Declaration, with a pledge to support the spirit of multilateralism and realise a free, fair, non-discriminatory, transparent, predictable, and stable trade and investment environment.7 Specifically, countries emphasise the importance of keeping markets open and commit to modernising the global governance system rather than abandoning the rules-based multilateral trade order. Additionally, the WTO reform is a topic that has been paid much attention to in the past two years. Trump has taken a tough stance against the WTO since he took office, strangling the selection of Appellate Body members several times and undermining the global trade governance order. US unilateralism and protectionism have seriously threatened the cornerstone principles and survival of the WTO. In response, members such as China and the EU have implied that it is necessary to effectively guarantee the normal operation of the dispute settlement mechanism and maintain the effectiveness and authority of the multilateral trading system.8 The WTO was created in the twentieth century, surely some of its rules are somehow obsolete or fail to reflect the current needs of trade governance. For example, the WTO has not yet outlined mature rules to follow regarding e-commerce, an emerging economic and trade activity. Therefore, there is an urgent need for the reforming and modernising of the relevant rules to adapt to the changing environment, instead of abandoning the existing system and rules altogether.</w:t>
      </w:r>
    </w:p>
    <w:p w14:paraId="6FAC07DD" w14:textId="77777777" w:rsidR="003D2448" w:rsidRPr="003D2448" w:rsidRDefault="003D2448" w:rsidP="003D2448">
      <w:r w:rsidRPr="003D2448">
        <w:rPr>
          <w:sz w:val="16"/>
        </w:rPr>
        <w:t>Dynamics of Global Governance System</w:t>
      </w:r>
    </w:p>
    <w:p w14:paraId="35B698DB" w14:textId="77777777" w:rsidR="003D2448" w:rsidRPr="003D2448" w:rsidRDefault="003D2448" w:rsidP="003D2448">
      <w:r w:rsidRPr="003D2448">
        <w:rPr>
          <w:sz w:val="16"/>
        </w:rPr>
        <w:t>The ‘supply differences’ and ‘demand differences’ of the global governance order have produced new problems and characteristics in global governance and, more importantly, the interactive matching between them has had a profound impact on the international governance mechanisms and institutional arrangements at all levels. In the next section, the impacts on global multilateralism, regional governance, cross-regional multilateralism, and international economic order are sorted and analysed.</w:t>
      </w:r>
    </w:p>
    <w:p w14:paraId="3912CEDE" w14:textId="77777777" w:rsidR="003D2448" w:rsidRPr="003D2448" w:rsidRDefault="003D2448" w:rsidP="003D2448">
      <w:r w:rsidRPr="003D2448">
        <w:rPr>
          <w:sz w:val="16"/>
        </w:rPr>
        <w:t>(I) Global Multilateralism</w:t>
      </w:r>
    </w:p>
    <w:p w14:paraId="2196F52A" w14:textId="77777777" w:rsidR="003D2448" w:rsidRPr="003D2448" w:rsidRDefault="003D2448" w:rsidP="003D2448">
      <w:r w:rsidRPr="003D2448">
        <w:rPr>
          <w:sz w:val="16"/>
        </w:rPr>
        <w:t>Global multilateralism experiences the most obvious ‘supply differences’ and ‘demand differences’ of global public goods. The interaction between the two differences also features a high degree of mismatch. On the one hand, the United States has reduced its ‘supply willingness’ of the global multilateral (trade) governance mechanism, specifically, it questions the legitimacy of the WTO; on the other hand, economies (e.g. China, the EU, Japan, and India), with a high demand for global multilateralism, have increased their ‘supply capacity’ and ‘supply willingness’, which could not be effectively demonstrated due to the United States’s strong suppression (through various forms of trade restrictions) and threat to withdraw from the WTO. This high degree of mismatch mainly stems from the controversies over the selection of Appellate Body members, the proper functioning of the WTO dispute resolution mechanism, the status of ‘developing countries’ and ‘special and differential treatment’, among others.</w:t>
      </w:r>
    </w:p>
    <w:p w14:paraId="37480FEB" w14:textId="77777777" w:rsidR="003D2448" w:rsidRPr="003D2448" w:rsidRDefault="003D2448" w:rsidP="003D2448">
      <w:r w:rsidRPr="003D2448">
        <w:rPr>
          <w:sz w:val="16"/>
        </w:rPr>
        <w:t>On January 15, 2019, the Trump administration took advantage of the developing country issue and submitted the document An Undifferentiated WTO: Self-Declared Development Status Risks Institutional Irrelevance (WT/GC/W/757),9 demanding the elimination of the ‘special and differential treatment’ enjoyed by a large number of developing countries; on July 26, Trump issued a statement declaring that, without substantial WTO reform regarding the dichotomy between developed and developing countries within 90 days, the United States will no longer recognise the special status of any developing country. The United States consistently denied the foundational position of the Principle of Common but Differentiated Responsibilities in the WTO, which has caused strong dissatisfaction among developing countries and emerging countries.</w:t>
      </w:r>
    </w:p>
    <w:p w14:paraId="62978508" w14:textId="77777777" w:rsidR="003D2448" w:rsidRPr="003D2448" w:rsidRDefault="003D2448" w:rsidP="003D2448">
      <w:r w:rsidRPr="003D2448">
        <w:rPr>
          <w:sz w:val="16"/>
        </w:rPr>
        <w:t>Emerging countries have been actively seeking to reform and maintain the WTO’s role as the core global trade governance mechanism. On February 26, 2019, ten developing countries including China and India submitted an analytical paper titled The Continued Relevance of Special and Differential Treatment In Favor of Developing Members to Promote Development and Ensure Inclusiveness (WT/GC/W/765/Rev.1)10 to the WTO, pointing out that the current threats to the relevance, legitimacy, and effectiveness of the WTO are deriving from the proliferation of protectionism and unilateralism, the blockage of Appellate Body member selection, and the impasse of the Doha Development Round, not from the self-declared development status of members from developing countries. Following the release of China’s Position Paper on WTO Reform in November 2018, on May 13, 2019, China submitted China’s Proposal on WTO Reform, further clarifying its position on WTO reform and specifying four areas for concrete actions: resolving the crucial and urgent issues threatening the existence of the WTO; increasing the WTO’s relevance in global economic governance; improving the operational efficiency of the WTO; enhancing the inclusiveness of the multilateral trading system.11</w:t>
      </w:r>
    </w:p>
    <w:p w14:paraId="69D77BDD" w14:textId="77777777" w:rsidR="003D2448" w:rsidRPr="003D2448" w:rsidRDefault="003D2448" w:rsidP="003D2448">
      <w:r w:rsidRPr="003D2448">
        <w:rPr>
          <w:sz w:val="16"/>
        </w:rPr>
        <w:t>The WTO reform in 2019 was more urgent than in 2018, with its Appellate Body (AB) in an impasse due to the United States’s continued blockage of justice selection. Global trade governance was battling and discussions on WTO reform among major economies became more frequent. On March 26, 2019, China and France issued the Joint Statement on Jointly Safeguarding Multilateralism and Improving Global Governance. Both countries support a much-needed reform of the WTO to enhance its effectiveness and authority, calling for further discussions on strengthening the WTO’s three key functions: dispute settlement, monitoring, and negotiation and stressing the need for support for the work carried out by the EU-China working group on WTO reform to make progress and enhance the modernisation level of the global governance system.12</w:t>
      </w:r>
    </w:p>
    <w:p w14:paraId="0AB7C613" w14:textId="77777777" w:rsidR="003D2448" w:rsidRPr="003D2448" w:rsidRDefault="003D2448" w:rsidP="003D2448">
      <w:r w:rsidRPr="003D2448">
        <w:rPr>
          <w:sz w:val="16"/>
        </w:rPr>
        <w:t>In summary, as the most important global multilateral trade governance system, the WTO is significant in the world economy because it can create a low-cost environment for international economic and trade cooperation and stabilise market development expectations.13 However, in 2019, the global multilateral trade governance system was being impacted by US unilateralism and trade protectionism. Coupled with the Trump administration’s repeated threats to withdraw from the WTO, this posed a challenge to the maintenance of the WTO mechanism, making it more difficult to reach consensus, carry out reforms, and maintain the global economic and trade order among all parties.</w:t>
      </w:r>
    </w:p>
    <w:p w14:paraId="473672E3" w14:textId="77777777" w:rsidR="003D2448" w:rsidRPr="003D2448" w:rsidRDefault="003D2448" w:rsidP="003D2448">
      <w:r w:rsidRPr="003D2448">
        <w:rPr>
          <w:sz w:val="16"/>
        </w:rPr>
        <w:t>(II) Regional Governance</w:t>
      </w:r>
    </w:p>
    <w:p w14:paraId="0EE239D9" w14:textId="77777777" w:rsidR="003D2448" w:rsidRPr="003D2448" w:rsidRDefault="003D2448" w:rsidP="003D2448">
      <w:r w:rsidRPr="003D2448">
        <w:rPr>
          <w:sz w:val="16"/>
        </w:rPr>
        <w:t>Regional governance is an important part of global governance; regional governance order is an organic part of global governance order. In 2019, the progress in regional governance order was mainly made in North America, the Asia–Pacific region, and East Asia. The dynamics of these governance systems differ, reflecting the interactive features between ‘supply differences’ and ‘demand differences’ among countries in each regional governance order.</w:t>
      </w:r>
    </w:p>
    <w:p w14:paraId="17D1E2F8" w14:textId="77777777" w:rsidR="003D2448" w:rsidRPr="003D2448" w:rsidRDefault="003D2448" w:rsidP="003D2448">
      <w:r w:rsidRPr="003D2448">
        <w:rPr>
          <w:sz w:val="16"/>
        </w:rPr>
        <w:t>First, in North America, there are certain supply–demand differences in regional governance order among its major countries (the United States, Canada, and Mexico); there is a certain ‘supply–demand’ mismatch in regional public goods. Relevant countries showed distinctiveness in supply willingness and capacity regarding the replacement of the North American Free Trade Agreement (NAFTA) with the United States-Mexico-Canada Agreement (USMCA). On 30 November 2018 led by the United States, the leaders of the US, Canada, and Mexico signed the USMCA, replacing the NAFTA, in Buenos Aires, Argentina. The USMCA not only contains a ‘poison pill’ clause that is exclusive and targets other extraterritorial major countries but also exerts strong pressure on Mexico and Canada. By a vote of 114 in favour to 4 against, Mexico’s Senate passed the USMCA in June 2019 despite the United States’s maximum pressure and the construction of the US–Mexico border wall. On 10 December 2019 US Trade Representative Robert Lighthizer, Mexican Deputy Foreign Minister Jesus Seade, and Canadian Deputy Prime Minister Chrystia Freeland signed the revised USMCA. On December 20, 2019, the US House of Representatives passed the USMCA by a 385 to 41 vote and sent it to the Senate for a vote. The new protocol strengthens the enforcement of labour practices and increases requirements in areas such as patent protection and automotive steel. The United States’s maximum pressure urged the conclusion of the USMCA, but the fairness of the new protocol is questionable, with Canada and Mexico indicating that the USMCA ‘gives the United States a tool to impose tariffs and close the market’.14 The Trump administration’s reset of regional order is asymmetrical, highlighting the principle of ‘America First’, directly or indirectly leading to a mismatch between supply and demand in regional agreements.</w:t>
      </w:r>
    </w:p>
    <w:p w14:paraId="69FD1337" w14:textId="77777777" w:rsidR="003D2448" w:rsidRPr="003D2448" w:rsidRDefault="003D2448" w:rsidP="003D2448">
      <w:r w:rsidRPr="003D2448">
        <w:rPr>
          <w:sz w:val="16"/>
        </w:rPr>
        <w:t>Second, in the Asia–Pacific region, despite the frequent regional and multilateral uncertainties created by the Trump administration, the regional multilateral governance is becoming increasingly tighter, indicating that there are no significant supply and demand differences among regional countries that can overcome these limited differences and work out appropriate matching solutions through consultation and communication. The initiative and promotion of the Regional Comprehensive Economic Partnership Agreement (RCEP) is a good example of such appropriate matching. In August 2019, the 8th Ministerial Meeting of RCEP was held in Beijing, at which ministers presented a strong willingness to negotiate, stating that negotiations would be concluded by the end of 2019. In November 2019, 15 of the 16 members of the RCEP announced the conclusion of negotiations via the mega-regional trade agreement. In the meanwhile, RCEP also faces challenges. For example, the small Association of Southeast Asian Nations (ASEAN) countries and the leader of the RCEP cannot effectively coordinate the relations among major countries in the region (China, Japan, Korea, and India). Ultimately, this manifested in India’s abandonment of the RCEP. However, participating countries agreed that under the current global landscape, the RCEP is essential for promoting trade development; maintaining an open, inclusive, and rules-based trading system; and creating a regional policy environment conducive to trade and investment development in the Asia–Pacific region.</w:t>
      </w:r>
    </w:p>
    <w:p w14:paraId="2CD71DFE" w14:textId="77777777" w:rsidR="003D2448" w:rsidRPr="003D2448" w:rsidRDefault="003D2448" w:rsidP="003D2448">
      <w:r w:rsidRPr="003D2448">
        <w:rPr>
          <w:sz w:val="16"/>
        </w:rPr>
        <w:t>The Comprehensive and Progressive Trans-Pacific Partnership (CPTPP) is another high-profile regional public good in the Asia–Pacific region. Unlike the previous US-dominant TPP, the CPTPP has not attracted enough ‘supply willingness’ from the United States. This does not reflect a decline in US willingness to supply public goods to the region, instead, the issue of ‘who is the dominant power’ matters. Simultaneously, the ‘demand’, ‘supply capacity’, and ‘supply willingness’ for such public goods of other major countries in the region are on the increase. While continuing the comprehensive, high-level, and high-standard rules of the TPP, the CPTPP considers intra-regional differences. The CPTPP further relaxes the conditions for entry into force and deletes 22 provisions in the TPP. These 22 provisions mainly cover trade facilitation, investment, intellectual property, financial services, and so on. Generally, countries in the Asia–Pacific region have, to some extent, realised effective matching between ‘supply differences’ and ‘demand differences’ through the CPTPP. Therefore, if advanced well, the CPTPP is expected to become the critical architecture of the regional governance order which would play an important role in the formulation of international economic and trade rules.15</w:t>
      </w:r>
    </w:p>
    <w:p w14:paraId="53A65A29" w14:textId="77777777" w:rsidR="003D2448" w:rsidRPr="003D2448" w:rsidRDefault="003D2448" w:rsidP="003D2448">
      <w:r w:rsidRPr="003D2448">
        <w:rPr>
          <w:sz w:val="16"/>
        </w:rPr>
        <w:t>Finally, in East Asia, the technical issues of the China-Japan-ROK Free Trade Agreement (FTA) have largely been resolved after lengthy consultations, reflecting the small divergences among the three countries in ‘supply differences’ and ‘demand differences’ in the regional governance order. Historical and political issues may sometimes be a disruptive variable in the ‘supply–demand’ relationship of regional governance order. On 4 July 2019, less than a week after the G20 Osaka Summit, the Japanese government set trade restrictions against Korea due to the unsettled labour compensation during World War II, announcing tighter controls on three raw materials for Korea’s semiconductor industry and the exclusion of Korea from its ‘white list’ for preferential trade. Korea promptly retaliated, leading to long-term and more frequent JapanKorea trade friction. Although the trade dispute between Japan and Korea has cast a shadow over the tripartite FTA negotiations, the ‘supply– demand consistency’ between them for regional governance order cannot be negated. The sixteenth round of negotiations for an FTA among Japan, China, and Korea was held in Korea from November 27 to 29, 2019. Driven by the successful RCEP negotiations, China, Japan, and Korea actively communicated on deepening liberalisation and the facilitation of trade and investment towards building ‘RCEP + ’.</w:t>
      </w:r>
    </w:p>
    <w:p w14:paraId="2FDDBC46" w14:textId="77777777" w:rsidR="003D2448" w:rsidRPr="003D2448" w:rsidRDefault="003D2448" w:rsidP="003D2448">
      <w:r w:rsidRPr="003D2448">
        <w:rPr>
          <w:sz w:val="16"/>
        </w:rPr>
        <w:t>(III) Cross-Regional Multilateral Governance</w:t>
      </w:r>
    </w:p>
    <w:p w14:paraId="688C9A0D" w14:textId="77777777" w:rsidR="003D2448" w:rsidRPr="003D2448" w:rsidRDefault="003D2448" w:rsidP="003D2448">
      <w:r w:rsidRPr="003D2448">
        <w:rPr>
          <w:sz w:val="16"/>
        </w:rPr>
        <w:t>In 2019, the cross-regional governance mechanisms of developed countries, represented by the Western-led Group of Seven (G7), showed certain mismatches between the supply and demand of governance order; while the BRICS Group led by emerging market countries performed well despite some intervening variables due to the political shift in Brazil.</w:t>
      </w:r>
    </w:p>
    <w:p w14:paraId="74FECFA4" w14:textId="77777777" w:rsidR="003D2448" w:rsidRPr="003D2448" w:rsidRDefault="003D2448" w:rsidP="003D2448">
      <w:r w:rsidRPr="003D2448">
        <w:rPr>
          <w:sz w:val="16"/>
        </w:rPr>
        <w:t>As a cross-regional multilateral governance mechanism led by developed countries, the G7 has long been the subject of internal disagreement. For a long time, the governance pattern of the G7 has been characterised by ‘a common position of major countries dominated by the will of the United States, a collective response of major countries in response to international crises, a recognition of the identity of the United States by other major countries, and an assignment of governance tasks by the United States to other major countries’.16 In this pattern, the United States is in a relative match with other G7 members in the ‘supply–demand’ relationship of public goods; this governance order was once favourable to the Western group thus maintaining its dominant position in the world system. However, a series of US foreign policy actions in the past two years have shown a decline in its ‘demand’ for and ‘supply willingness’ towards G7 as a group. For example, the United States had not consulted with other G7 members adequately and effectively before adopting unilateralism in declaring the recognition of Jerusalem as the ‘capital’ of Israel, the recognition of Israel’s ‘sovereignty’ over the Golan Heights, the withdrawal from the Iran Nuclear Deal, and other actions. The United States has been widely criticised for ignoring the rules and interests of other members. The United States’s imposition of steel and aluminium tariffs on its traditional allies Canada and the EU further increased divisions and weakened cohesion within the G7. For another example, on April 6, 2019, the G7 Foreign Ministers’ Meeting in France failed to reach a consensus on major issues such as tariffs, trade, and climate change.17 These facts highlighted the mismatch between ‘supply differences’ and ‘demand differences’ among the G7 member states, and the Trump administration’s aggressive behaviour amplified such differences.</w:t>
      </w:r>
    </w:p>
    <w:p w14:paraId="6E70CE7F" w14:textId="77777777" w:rsidR="003D2448" w:rsidRPr="003D2448" w:rsidRDefault="003D2448" w:rsidP="003D2448">
      <w:r w:rsidRPr="003D2448">
        <w:rPr>
          <w:sz w:val="16"/>
        </w:rPr>
        <w:t>In 2019, the BRICS cross-regional cooperation mechanism led by emerging market countries was a mixed blessing, but positive on the whole. Known as the ‘Brazilian Trump’, Bolsonaro, after being elected as Brazil’s new president, decided to renounce Brazil’s ‘developing country’ status and its ‘special and differential treatment’ in exchange for US support for its membership in the Organization for Economic Cooperation and Development (OECD). This has had a certain impact on ‘supply differences’ and ‘demand differences’ within the mechanism, and the degree of supply–demand matching among the five member states may be subject to a decline. However, unlike the matching weakness shown by the G7, the BRICS countries have not yet experienced a mismatch of ‘supply and demand differences’. On the one hand, BRICS countries maintain a holistic stance on upholding multilateralism. In July 2019, the BRICS ministers met in Rio de Janeiro, Brazil, where they pointed out that ‘unilateralism undermines international rules and challenges the international rule of law, which exacerbates the instability and uncertainty of the world’.18 They also emphasised the need to jointly defend multilateralism and support the central role of the United Nations to safeguard the common interests of and room for manoeuvres of emerging markets and developing countries.19 On the other hand, while intending to enhance its international clout by hosting the 2019 BRICS Summit, Brazil strived to contribute wisdom and strength to global governance by cooperating with other emerging market countries in science and technology innovation, digital economy, and combating transnational crime.20</w:t>
      </w:r>
    </w:p>
    <w:p w14:paraId="78AECB27" w14:textId="77777777" w:rsidR="003D2448" w:rsidRPr="003D2448" w:rsidRDefault="003D2448" w:rsidP="003D2448">
      <w:r w:rsidRPr="003D2448">
        <w:rPr>
          <w:sz w:val="16"/>
        </w:rPr>
        <w:t>(IV) G20 and International Economic Order</w:t>
      </w:r>
    </w:p>
    <w:p w14:paraId="64B4A275" w14:textId="77777777" w:rsidR="003D2448" w:rsidRPr="003D2448" w:rsidRDefault="003D2448" w:rsidP="003D2448">
      <w:r w:rsidRPr="003D2448">
        <w:rPr>
          <w:sz w:val="16"/>
        </w:rPr>
        <w:t>The establishment of the G20, the most important platform for international economic cooperation in the post-crisis era, mirrors the efforts of developed countries and emerging market countries to seek a dynamic balance between supply and demand in the global governance order. Compared with the above three levels of public goods (especially in relation to formal international organisations), although less formal and less binding, the G20 offers a solution of compromise for governance deficit caused by the ‘supply–demand differences’ of public goods with unique superiority, especially under global changes.</w:t>
      </w:r>
    </w:p>
    <w:p w14:paraId="00C9561F" w14:textId="77777777" w:rsidR="003D2448" w:rsidRPr="003D2448" w:rsidRDefault="003D2448" w:rsidP="003D2448">
      <w:r w:rsidRPr="003D2448">
        <w:rPr>
          <w:sz w:val="16"/>
        </w:rPr>
        <w:t>First, the G20’s unique superiority lies in its functional positioning under global changes. Rather than getting bogged down in discussions of specific issues and minutiae of governance rules and standards, the G20 is concerned with the overall coordination of the global governance system.21 Specifically, the G20 can air its opinion on issues such as ChinaUS economic and trade friction and WTO reform, aiming to maintain the global governance system and the international economic and trade order. Unlike formal international institutional arrangements such as the United Nations, the World Bank, and the WTO, the G20 features flexible institutional settings, allowing representative developed, developing, and emerging market countries to provide insight into the international economic order and seek consensus and direction for solving worldwide problems. Therefore, the G20 is more concerned with directional issues than solving technical issues. Only when the general direction is grasped, can the implementation plan be more feasible and effective. Thus, the G20 plays a crucial and irreplaceable role in leading global economic governance and maintaining multilateralism</w:t>
      </w:r>
    </w:p>
    <w:p w14:paraId="46F9A127" w14:textId="77777777" w:rsidR="003D2448" w:rsidRPr="003D2448" w:rsidRDefault="003D2448" w:rsidP="003D2448">
      <w:r w:rsidRPr="003D2448">
        <w:rPr>
          <w:sz w:val="16"/>
        </w:rPr>
        <w:t>Second, the G20 furnishes a platform for communication and coordination among major countries and creates opportunities for dialogue and communication among major economies. There are 164 WTO members, but a consensus on the direction of some major issues related to WTO reform cannot be reached among them. Mediating among major economies is a unique role and advantage of the G20.22 In particular, the G20 Osaka Summit provided an opportunity for dialogue and played a positive role in easing economic and trade frictions between China and the United States and coordinating the improvement of China–US relations. Under efforts from both countries, China and the United States have reached a phase-one economic and trade agreement, marking the entry of China–US economic and trade friction into a stage of mitigation; the Trump administration has accepted the China–US relations based on coordination, cooperation, and stability as proposed by President Xi Jinping at the 2018 G20 Buenos Aires Summit and the United States has replaced ‘strategic rival’ with ‘strategic partner’ to define China and China–US relations. As the US election approaches, candidates are likely to mention China–US relations, so the potential risk of continued volatility in bilateral relations remains. However, it is still optimal to place China–US relations within the framework of established international rules through multilateral platforms, where the G20 functions as a predictable and important platform and the core mechanism of global economic governance.</w:t>
      </w:r>
    </w:p>
    <w:p w14:paraId="71A8305B" w14:textId="77777777" w:rsidR="003D2448" w:rsidRPr="003D2448" w:rsidRDefault="003D2448" w:rsidP="003D2448">
      <w:r w:rsidRPr="003D2448">
        <w:rPr>
          <w:sz w:val="16"/>
        </w:rPr>
        <w:t>Nevertheless, as an informal dialogue mechanism, the G20 is subject to poor enforcement, the lack of a punishment mechanism, and limited binding. As a result, the United States reneged on its G20 commitments, including announcing a 10% tariff increase on US $300 billion worth of Chinese imports from September 1, 2019, and listing China as an ‘exchange rate manipulator’. These unexpected issues do not negate the significance of the G20 as an important communication platform; however, if the G20 is to play its role in leading global economic governance and maintaining systemic stability and international economic order, enhancing its executive power may be a critical breakthrough for strengthening its governance capacity</w:t>
      </w:r>
    </w:p>
    <w:p w14:paraId="5C53FA88" w14:textId="77777777" w:rsidR="003D2448" w:rsidRPr="003D2448" w:rsidRDefault="003D2448" w:rsidP="003D2448">
      <w:r w:rsidRPr="003D2448">
        <w:rPr>
          <w:sz w:val="16"/>
        </w:rPr>
        <w:t>Countermeasures and Advice for Participating in Leading Global Governance in the New Era</w:t>
      </w:r>
    </w:p>
    <w:p w14:paraId="1CBF2DC4" w14:textId="77777777" w:rsidR="003D2448" w:rsidRPr="003D2448" w:rsidRDefault="003D2448" w:rsidP="003D2448">
      <w:r w:rsidRPr="003D2448">
        <w:rPr>
          <w:sz w:val="16"/>
        </w:rPr>
        <w:t>As above-mentioned, this paper attempts to understand the dynamic changes of the existing global governance system at different levels through the ‘supply–demand’ analytical framework of public goods. On this basis, the authors believe that China’s efforts of further involvement in promoting global governance and constructing a new global governance system are divided into three aspects: advancing the reform of multilateral mechanisms through mediation among major countries, leveraging the momentum of global governance through regional cooperation, and alleviating the pressure of rules through cross-regional cooperation.</w:t>
      </w:r>
    </w:p>
    <w:p w14:paraId="6D4B836E" w14:textId="77777777" w:rsidR="003D2448" w:rsidRPr="003D2448" w:rsidRDefault="003D2448" w:rsidP="003D2448">
      <w:r w:rsidRPr="003D2448">
        <w:rPr>
          <w:sz w:val="16"/>
        </w:rPr>
        <w:t>(I) Mediating Among Major Countries to Narrow Differences for CoConsulting Order</w:t>
      </w:r>
    </w:p>
    <w:p w14:paraId="04FDFAE4" w14:textId="77777777" w:rsidR="003D2448" w:rsidRPr="003D2448" w:rsidRDefault="003D2448" w:rsidP="003D2448">
      <w:r w:rsidRPr="003D2448">
        <w:rPr>
          <w:sz w:val="16"/>
        </w:rPr>
        <w:t>Major countries remain the primary providers and maintainers of global and regional public goods and their interaction and game in the field of public goods have the most profound impact on the realisation of global governance. Therefore, actively mediating the relationship among major countries is still key to building the future global governance system. Especially, as the Trump administration’s protectionism, unilateralism, and bullying have impacted the stability of the world economy in recent years, emerging market countries represented by China should leverage benign interactions among major countries to avoid conflicts, build healthy competitive relations, enhance trust, narrow the differences in the supply and demand of public goods, and promote consensus in key areas of global governance reform.</w:t>
      </w:r>
    </w:p>
    <w:p w14:paraId="1E8EADE9" w14:textId="77777777" w:rsidR="003D2448" w:rsidRPr="003D2448" w:rsidRDefault="003D2448" w:rsidP="003D2448">
      <w:r w:rsidRPr="003D2448">
        <w:rPr>
          <w:sz w:val="16"/>
        </w:rPr>
        <w:t>First, China should maintain its strategic composure to further strengthen the foundation of China–US economic and trade cooperation and narrow the supply and demand differences of public goods in an open free market. The trade protectionist tariff war launched by the United States has not only seriously affected the international community’s expectations for world economic growth, but has also reflected a decline in the United States’s ‘supply willingness’ towards maintaining the global trade governance order as a global public good. With the escalation of the trade war, the international community’s call for a stable global economic governance order will receive more support; at the same time, the United States is bound to generate a domestic counterforce against Trump. For this reason, China should maintain its strategic composure and strengthen its capability of mastering the situation. On the one hand, China should not take the initiative to escalate the trade war but should prevent exacerbating the ‘supply and demand differences’ between China and the United States for global public goods. On the other hand, China should actively negotiate with the United States on the premise of adhering to its sovereign bottom line, promote itself to be integrated into the global industrial chain, bolster the foundation of China–US economic and trade cooperation on the basis of preventing the decoupling of China and the United States,23and improve the degree of ‘supply and demand’ matching of public goods between the two countries.</w:t>
      </w:r>
    </w:p>
    <w:p w14:paraId="62B27625" w14:textId="77777777" w:rsidR="003D2448" w:rsidRPr="003D2448" w:rsidRDefault="003D2448" w:rsidP="003D2448">
      <w:r w:rsidRPr="003D2448">
        <w:rPr>
          <w:sz w:val="16"/>
        </w:rPr>
        <w:t>Second, China should be aware that strengthening China–EU economic and trade relations can foster a certain counterforce to the United States and increase its leverage with the United States in the next round of negotiations. Under the strong negative impact brought about by the Trump administration’s trade war, China and the EU, both important trade partners of the United States and major economies of the world, feel significant pressure and recognise the importance of strengthening mutual ties and cooperation to alleviate external pressure and maintain the global governance order. China should seize this opportunity to strengthen China-EU economic and trade cooperation, further narrow the differences, and work collaboratively towards a healthy global economic and trade governance order. For example, by making substantial progress in the investment agreement negotiations and consolidating a consistent position on WTO reform, China and the EU have jointly resisted the negative effects of the trade war and the breakup of global value chains,24 maintaining a rules-based global economic and trade order.</w:t>
      </w:r>
    </w:p>
    <w:p w14:paraId="736B539D" w14:textId="77777777" w:rsidR="003D2448" w:rsidRPr="003D2448" w:rsidRDefault="003D2448" w:rsidP="003D2448">
      <w:r w:rsidRPr="003D2448">
        <w:rPr>
          <w:sz w:val="16"/>
        </w:rPr>
        <w:t>China should also seek to build a constructive cooperative relationship among China, the United States, and the EU. With the strengthening of bilateral economic and trade relations between China and the EU and the negative impact of the trade war being increasingly felt by the United States, the United States may review the benefits and costs of its tariff and trade wars. If China could seize this opportunity and actively seek cooperation with the United States and the EU on global governance and other issues, the deadlock may be broken</w:t>
      </w:r>
    </w:p>
    <w:p w14:paraId="777396A2" w14:textId="77777777" w:rsidR="003D2448" w:rsidRPr="003D2448" w:rsidRDefault="003D2448" w:rsidP="003D2448">
      <w:r w:rsidRPr="003D2448">
        <w:rPr>
          <w:sz w:val="16"/>
        </w:rPr>
        <w:t>Finally, China should deepen its reform and opening-up policies, including strengthening and improving the protection of intellectual property rights, eliminating various market distortions, and implementing the principle of competition neutrality.25 Following this, it may receive international recognition for its market economy status and gradually participate in the formulation of high-level governance rules, thus seeking better involvement in leading global economic governance.</w:t>
      </w:r>
    </w:p>
    <w:p w14:paraId="2866B492" w14:textId="77777777" w:rsidR="003D2448" w:rsidRPr="003D2448" w:rsidRDefault="003D2448" w:rsidP="003D2448">
      <w:r w:rsidRPr="003D2448">
        <w:rPr>
          <w:sz w:val="16"/>
        </w:rPr>
        <w:t>(II) Strengthening Regional Order to Relieve External Pressure</w:t>
      </w:r>
    </w:p>
    <w:p w14:paraId="072A184A" w14:textId="77777777" w:rsidR="003D2448" w:rsidRPr="003D2448" w:rsidRDefault="003D2448" w:rsidP="003D2448">
      <w:r w:rsidRPr="003D2448">
        <w:rPr>
          <w:u w:val="single"/>
        </w:rPr>
        <w:t>In the</w:t>
      </w:r>
      <w:r w:rsidRPr="003D2448">
        <w:rPr>
          <w:sz w:val="16"/>
        </w:rPr>
        <w:t xml:space="preserve"> </w:t>
      </w:r>
      <w:r w:rsidRPr="003D2448">
        <w:rPr>
          <w:iCs/>
          <w:u w:val="single"/>
          <w:bdr w:val="single" w:sz="8" w:space="0" w:color="auto"/>
        </w:rPr>
        <w:t>context</w:t>
      </w:r>
      <w:r w:rsidRPr="003D2448">
        <w:rPr>
          <w:sz w:val="16"/>
        </w:rPr>
        <w:t xml:space="preserve"> </w:t>
      </w:r>
      <w:r w:rsidRPr="003D2448">
        <w:rPr>
          <w:u w:val="single"/>
        </w:rPr>
        <w:t>of the</w:t>
      </w:r>
      <w:r w:rsidRPr="003D2448">
        <w:rPr>
          <w:sz w:val="16"/>
        </w:rPr>
        <w:t xml:space="preserve"> </w:t>
      </w:r>
      <w:r w:rsidRPr="003D2448">
        <w:rPr>
          <w:iCs/>
          <w:u w:val="single"/>
          <w:bdr w:val="single" w:sz="8" w:space="0" w:color="auto"/>
        </w:rPr>
        <w:t>prevalent isolationism</w:t>
      </w:r>
      <w:r w:rsidRPr="003D2448">
        <w:rPr>
          <w:sz w:val="16"/>
        </w:rPr>
        <w:t xml:space="preserve"> </w:t>
      </w:r>
      <w:r w:rsidRPr="003D2448">
        <w:rPr>
          <w:u w:val="single"/>
        </w:rPr>
        <w:t>and</w:t>
      </w:r>
      <w:r w:rsidRPr="003D2448">
        <w:rPr>
          <w:sz w:val="16"/>
        </w:rPr>
        <w:t xml:space="preserve"> bullying and </w:t>
      </w:r>
      <w:r w:rsidRPr="003D2448">
        <w:rPr>
          <w:iCs/>
          <w:u w:val="single"/>
          <w:bdr w:val="single" w:sz="8" w:space="0" w:color="auto"/>
        </w:rPr>
        <w:t>failures</w:t>
      </w:r>
      <w:r w:rsidRPr="003D2448">
        <w:rPr>
          <w:sz w:val="16"/>
        </w:rPr>
        <w:t xml:space="preserve"> </w:t>
      </w:r>
      <w:r w:rsidRPr="003D2448">
        <w:rPr>
          <w:u w:val="single"/>
        </w:rPr>
        <w:t>of</w:t>
      </w:r>
      <w:r w:rsidRPr="003D2448">
        <w:rPr>
          <w:sz w:val="16"/>
        </w:rPr>
        <w:t xml:space="preserve"> effectively </w:t>
      </w:r>
      <w:r w:rsidRPr="003D2448">
        <w:rPr>
          <w:u w:val="single"/>
        </w:rPr>
        <w:t>matching</w:t>
      </w:r>
      <w:r w:rsidRPr="003D2448">
        <w:rPr>
          <w:sz w:val="16"/>
        </w:rPr>
        <w:t xml:space="preserve"> the </w:t>
      </w:r>
      <w:r w:rsidRPr="003D2448">
        <w:rPr>
          <w:u w:val="single"/>
        </w:rPr>
        <w:t>supply and demand of</w:t>
      </w:r>
      <w:r w:rsidRPr="003D2448">
        <w:rPr>
          <w:sz w:val="16"/>
        </w:rPr>
        <w:t xml:space="preserve"> </w:t>
      </w:r>
      <w:r w:rsidRPr="003D2448">
        <w:rPr>
          <w:iCs/>
          <w:u w:val="single"/>
          <w:bdr w:val="single" w:sz="8" w:space="0" w:color="auto"/>
        </w:rPr>
        <w:t>public goods</w:t>
      </w:r>
      <w:r w:rsidRPr="003D2448">
        <w:rPr>
          <w:sz w:val="16"/>
        </w:rPr>
        <w:t xml:space="preserve"> </w:t>
      </w:r>
      <w:r w:rsidRPr="003D2448">
        <w:rPr>
          <w:u w:val="single"/>
        </w:rPr>
        <w:t>at the</w:t>
      </w:r>
      <w:r w:rsidRPr="003D2448">
        <w:rPr>
          <w:sz w:val="16"/>
        </w:rPr>
        <w:t xml:space="preserve"> </w:t>
      </w:r>
      <w:r w:rsidRPr="003D2448">
        <w:rPr>
          <w:iCs/>
          <w:u w:val="single"/>
          <w:bdr w:val="single" w:sz="8" w:space="0" w:color="auto"/>
        </w:rPr>
        <w:t>global level</w:t>
      </w:r>
      <w:r w:rsidRPr="003D2448">
        <w:rPr>
          <w:sz w:val="16"/>
        </w:rPr>
        <w:t xml:space="preserve">, </w:t>
      </w:r>
      <w:r w:rsidRPr="003D2448">
        <w:rPr>
          <w:iCs/>
          <w:highlight w:val="cyan"/>
          <w:u w:val="single"/>
          <w:bdr w:val="single" w:sz="8" w:space="0" w:color="auto"/>
        </w:rPr>
        <w:t>China</w:t>
      </w:r>
      <w:r w:rsidRPr="003D2448">
        <w:rPr>
          <w:sz w:val="16"/>
        </w:rPr>
        <w:t xml:space="preserve"> </w:t>
      </w:r>
      <w:r w:rsidRPr="003D2448">
        <w:rPr>
          <w:highlight w:val="cyan"/>
          <w:u w:val="single"/>
        </w:rPr>
        <w:t>may</w:t>
      </w:r>
      <w:r w:rsidRPr="003D2448">
        <w:rPr>
          <w:sz w:val="16"/>
        </w:rPr>
        <w:t xml:space="preserve"> </w:t>
      </w:r>
      <w:r w:rsidRPr="003D2448">
        <w:rPr>
          <w:iCs/>
          <w:highlight w:val="cyan"/>
          <w:u w:val="single"/>
          <w:bdr w:val="single" w:sz="8" w:space="0" w:color="auto"/>
        </w:rPr>
        <w:t>shift</w:t>
      </w:r>
      <w:r w:rsidRPr="003D2448">
        <w:rPr>
          <w:sz w:val="16"/>
        </w:rPr>
        <w:t xml:space="preserve"> some of its attention </w:t>
      </w:r>
      <w:r w:rsidRPr="003D2448">
        <w:rPr>
          <w:highlight w:val="cyan"/>
          <w:u w:val="single"/>
        </w:rPr>
        <w:t>to</w:t>
      </w:r>
      <w:r w:rsidRPr="003D2448">
        <w:rPr>
          <w:sz w:val="16"/>
        </w:rPr>
        <w:t xml:space="preserve"> </w:t>
      </w:r>
      <w:r w:rsidRPr="003D2448">
        <w:rPr>
          <w:iCs/>
          <w:highlight w:val="cyan"/>
          <w:u w:val="single"/>
          <w:bdr w:val="single" w:sz="8" w:space="0" w:color="auto"/>
        </w:rPr>
        <w:t>regional cooperation</w:t>
      </w:r>
      <w:r w:rsidRPr="003D2448">
        <w:rPr>
          <w:sz w:val="16"/>
        </w:rPr>
        <w:t xml:space="preserve">. Taking </w:t>
      </w:r>
      <w:r w:rsidRPr="003D2448">
        <w:rPr>
          <w:highlight w:val="cyan"/>
          <w:u w:val="single"/>
        </w:rPr>
        <w:t>regional</w:t>
      </w:r>
      <w:r w:rsidRPr="003D2448">
        <w:rPr>
          <w:sz w:val="16"/>
        </w:rPr>
        <w:t xml:space="preserve"> governance as a </w:t>
      </w:r>
      <w:r w:rsidRPr="003D2448">
        <w:rPr>
          <w:iCs/>
          <w:highlight w:val="cyan"/>
          <w:u w:val="single"/>
          <w:bdr w:val="single" w:sz="8" w:space="0" w:color="auto"/>
        </w:rPr>
        <w:t>breakthrough</w:t>
      </w:r>
      <w:r w:rsidRPr="003D2448">
        <w:rPr>
          <w:sz w:val="16"/>
        </w:rPr>
        <w:t xml:space="preserve"> </w:t>
      </w:r>
      <w:r w:rsidRPr="003D2448">
        <w:rPr>
          <w:highlight w:val="cyan"/>
          <w:u w:val="single"/>
        </w:rPr>
        <w:t>helps</w:t>
      </w:r>
      <w:r w:rsidRPr="003D2448">
        <w:rPr>
          <w:sz w:val="16"/>
        </w:rPr>
        <w:t xml:space="preserve"> </w:t>
      </w:r>
      <w:r w:rsidRPr="003D2448">
        <w:rPr>
          <w:iCs/>
          <w:u w:val="single"/>
          <w:bdr w:val="single" w:sz="8" w:space="0" w:color="auto"/>
        </w:rPr>
        <w:t>alleviate</w:t>
      </w:r>
      <w:r w:rsidRPr="003D2448">
        <w:rPr>
          <w:sz w:val="16"/>
        </w:rPr>
        <w:t xml:space="preserve"> external </w:t>
      </w:r>
      <w:r w:rsidRPr="003D2448">
        <w:rPr>
          <w:iCs/>
          <w:u w:val="single"/>
          <w:bdr w:val="single" w:sz="8" w:space="0" w:color="auto"/>
        </w:rPr>
        <w:t>pressure</w:t>
      </w:r>
      <w:r w:rsidRPr="003D2448">
        <w:rPr>
          <w:sz w:val="16"/>
        </w:rPr>
        <w:t xml:space="preserve"> from the United States </w:t>
      </w:r>
      <w:r w:rsidRPr="003D2448">
        <w:rPr>
          <w:u w:val="single"/>
        </w:rPr>
        <w:t>and</w:t>
      </w:r>
      <w:r w:rsidRPr="003D2448">
        <w:rPr>
          <w:sz w:val="16"/>
        </w:rPr>
        <w:t xml:space="preserve"> </w:t>
      </w:r>
      <w:r w:rsidRPr="003D2448">
        <w:rPr>
          <w:iCs/>
          <w:highlight w:val="cyan"/>
          <w:u w:val="single"/>
          <w:bdr w:val="single" w:sz="8" w:space="0" w:color="auto"/>
        </w:rPr>
        <w:t>reform</w:t>
      </w:r>
      <w:r w:rsidRPr="003D2448">
        <w:rPr>
          <w:sz w:val="16"/>
        </w:rPr>
        <w:t xml:space="preserve"> the </w:t>
      </w:r>
      <w:r w:rsidRPr="003D2448">
        <w:rPr>
          <w:iCs/>
          <w:highlight w:val="cyan"/>
          <w:u w:val="single"/>
          <w:bdr w:val="single" w:sz="8" w:space="0" w:color="auto"/>
        </w:rPr>
        <w:t>global governance</w:t>
      </w:r>
      <w:r w:rsidRPr="003D2448">
        <w:rPr>
          <w:sz w:val="16"/>
        </w:rPr>
        <w:t xml:space="preserve"> system </w:t>
      </w:r>
      <w:r w:rsidRPr="003D2448">
        <w:rPr>
          <w:highlight w:val="cyan"/>
          <w:u w:val="single"/>
        </w:rPr>
        <w:t>by offering</w:t>
      </w:r>
      <w:r w:rsidRPr="003D2448">
        <w:rPr>
          <w:u w:val="single"/>
        </w:rPr>
        <w:t xml:space="preserve"> more</w:t>
      </w:r>
      <w:r w:rsidRPr="003D2448">
        <w:rPr>
          <w:sz w:val="16"/>
        </w:rPr>
        <w:t xml:space="preserve"> </w:t>
      </w:r>
      <w:r w:rsidRPr="003D2448">
        <w:rPr>
          <w:iCs/>
          <w:highlight w:val="cyan"/>
          <w:u w:val="single"/>
          <w:bdr w:val="single" w:sz="8" w:space="0" w:color="auto"/>
        </w:rPr>
        <w:t>development momentum</w:t>
      </w:r>
      <w:r w:rsidRPr="003D2448">
        <w:rPr>
          <w:sz w:val="16"/>
        </w:rPr>
        <w:t xml:space="preserve"> for global governance </w:t>
      </w:r>
      <w:r w:rsidRPr="003D2448">
        <w:rPr>
          <w:highlight w:val="cyan"/>
          <w:u w:val="single"/>
        </w:rPr>
        <w:t>through</w:t>
      </w:r>
      <w:r w:rsidRPr="003D2448">
        <w:rPr>
          <w:sz w:val="16"/>
        </w:rPr>
        <w:t xml:space="preserve"> the </w:t>
      </w:r>
      <w:r w:rsidRPr="003D2448">
        <w:rPr>
          <w:u w:val="single"/>
        </w:rPr>
        <w:t>provision of</w:t>
      </w:r>
      <w:r w:rsidRPr="003D2448">
        <w:rPr>
          <w:sz w:val="16"/>
        </w:rPr>
        <w:t xml:space="preserve"> </w:t>
      </w:r>
      <w:r w:rsidRPr="003D2448">
        <w:rPr>
          <w:iCs/>
          <w:highlight w:val="cyan"/>
          <w:u w:val="single"/>
          <w:bdr w:val="single" w:sz="8" w:space="0" w:color="auto"/>
        </w:rPr>
        <w:t>regional public goods</w:t>
      </w:r>
      <w:r w:rsidRPr="003D2448">
        <w:rPr>
          <w:sz w:val="16"/>
        </w:rPr>
        <w:t>. Specifically, China may leverage the strategic space left by the US withdrawal from the TPP, timely promote CPTPP negotiations, and accelerate the accomplishment of the RCEP.</w:t>
      </w:r>
    </w:p>
    <w:p w14:paraId="74F27ACA" w14:textId="77777777" w:rsidR="003D2448" w:rsidRPr="003D2448" w:rsidRDefault="003D2448" w:rsidP="003D2448">
      <w:r w:rsidRPr="003D2448">
        <w:rPr>
          <w:sz w:val="16"/>
        </w:rPr>
        <w:t>First, Trump announced the withdrawal from the TPP at the beginning of his presidency, and Japan became the leader of the Asia–Pacific regional rules negotiations, shifting its focus from the TPP to the CPTPP. Although the Japan-led CPTPP still upholds high-standard rule requirements, the absence of the United States has axed its original geo-economic strategic curb on China. In this context, China should take advantage of this platform to bridge Japan’s ‘supply and demand differences’ in regional public goods and reduce both trust deficit and governance deficit in the region. This move could also counterweight the Trump administration’s Indo-Pacific strategy</w:t>
      </w:r>
    </w:p>
    <w:p w14:paraId="155D8229" w14:textId="77777777" w:rsidR="003D2448" w:rsidRPr="003D2448" w:rsidRDefault="003D2448" w:rsidP="003D2448">
      <w:r w:rsidRPr="003D2448">
        <w:rPr>
          <w:sz w:val="16"/>
        </w:rPr>
        <w:t>Additionally, the CPTPP’s higher-level rules have the potential to develop as global rules, which will help China and regional member states be connected to high-level international rules and improve their ability to participate in global multilateral governance. The CPTPP has suspended 22 provisions from the TPP but, basically, continued the spirit of comprehensive, high-level, and high-standard rule-making of the TPP which will challenge China’s trade rule-making. In response, while identifying its various degrees of acceptance of the relevant CPTPP rules and provisions, China should also promote the further deepening of domestic reform and dovetail with some of the existing high-level rules to gradually break the ‘confinement’ from developed countries in trade rule-making and enhance its ability to participate in global governance.</w:t>
      </w:r>
    </w:p>
    <w:p w14:paraId="3F570C3A" w14:textId="77777777" w:rsidR="003D2448" w:rsidRPr="003D2448" w:rsidRDefault="003D2448" w:rsidP="003D2448">
      <w:r w:rsidRPr="003D2448">
        <w:rPr>
          <w:sz w:val="16"/>
        </w:rPr>
        <w:t>Furthermore, the RCEP cooperation should be tamped to promote the establishment of multilateralism with the help of regional integration. The RCEP is also an effective measure for countering unilateralism and trade protectionism that undermine the global order at the regional level. The successful RCEP negotiation has not only demonstrated China’s ‘supply capacity’ and its ‘supply willingness’ to take the initiative to shape regional public goods but also reflected the willingness of regional economies to strengthen cooperation, which will help satisfy the need for the optimal allocation of resources in the region and hedge the risks posed by the deficit of governance order outside the region. The RCEP negotiation features strong economic complementarity among member countries and little difficulty in integration based on existing bilateral and multilateral consensuses. But the different demands between developed and developing members of the RCEP (especially the temporary withdrawal of India) should also be paid attention to and actively guided.</w:t>
      </w:r>
    </w:p>
    <w:p w14:paraId="097CE2CB" w14:textId="77777777" w:rsidR="003D2448" w:rsidRPr="003D2448" w:rsidRDefault="003D2448" w:rsidP="003D2448">
      <w:r w:rsidRPr="003D2448">
        <w:rPr>
          <w:sz w:val="16"/>
        </w:rPr>
        <w:t>(III) ‘The Belt and Road’: New Regional and Cross-Regional Attempts</w:t>
      </w:r>
    </w:p>
    <w:p w14:paraId="1715316F" w14:textId="77777777" w:rsidR="003D2448" w:rsidRPr="003D2448" w:rsidRDefault="003D2448" w:rsidP="003D2448">
      <w:r w:rsidRPr="003D2448">
        <w:rPr>
          <w:sz w:val="16"/>
        </w:rPr>
        <w:t xml:space="preserve">Pursuing </w:t>
      </w:r>
      <w:r w:rsidRPr="003D2448">
        <w:rPr>
          <w:u w:val="single"/>
        </w:rPr>
        <w:t>global development through the</w:t>
      </w:r>
      <w:r w:rsidRPr="003D2448">
        <w:rPr>
          <w:sz w:val="16"/>
        </w:rPr>
        <w:t xml:space="preserve"> ‘</w:t>
      </w:r>
      <w:r w:rsidRPr="003D2448">
        <w:rPr>
          <w:iCs/>
          <w:u w:val="single"/>
          <w:bdr w:val="single" w:sz="8" w:space="0" w:color="auto"/>
        </w:rPr>
        <w:t>B</w:t>
      </w:r>
      <w:r w:rsidRPr="003D2448">
        <w:rPr>
          <w:sz w:val="16"/>
        </w:rPr>
        <w:t xml:space="preserve">elt and </w:t>
      </w:r>
      <w:r w:rsidRPr="003D2448">
        <w:rPr>
          <w:iCs/>
          <w:u w:val="single"/>
          <w:bdr w:val="single" w:sz="8" w:space="0" w:color="auto"/>
        </w:rPr>
        <w:t>R</w:t>
      </w:r>
      <w:r w:rsidRPr="003D2448">
        <w:rPr>
          <w:sz w:val="16"/>
        </w:rPr>
        <w:t xml:space="preserve">oad’ </w:t>
      </w:r>
      <w:r w:rsidRPr="003D2448">
        <w:rPr>
          <w:iCs/>
          <w:u w:val="single"/>
          <w:bdr w:val="single" w:sz="8" w:space="0" w:color="auto"/>
        </w:rPr>
        <w:t>I</w:t>
      </w:r>
      <w:r w:rsidRPr="003D2448">
        <w:rPr>
          <w:sz w:val="16"/>
        </w:rPr>
        <w:t xml:space="preserve">nitiative </w:t>
      </w:r>
      <w:r w:rsidRPr="003D2448">
        <w:rPr>
          <w:u w:val="single"/>
        </w:rPr>
        <w:t>is a</w:t>
      </w:r>
      <w:r w:rsidRPr="003D2448">
        <w:rPr>
          <w:sz w:val="16"/>
        </w:rPr>
        <w:t xml:space="preserve"> </w:t>
      </w:r>
      <w:r w:rsidRPr="003D2448">
        <w:rPr>
          <w:iCs/>
          <w:u w:val="single"/>
          <w:bdr w:val="single" w:sz="8" w:space="0" w:color="auto"/>
        </w:rPr>
        <w:t>driver</w:t>
      </w:r>
      <w:r w:rsidRPr="003D2448">
        <w:rPr>
          <w:sz w:val="16"/>
        </w:rPr>
        <w:t xml:space="preserve"> </w:t>
      </w:r>
      <w:r w:rsidRPr="003D2448">
        <w:rPr>
          <w:u w:val="single"/>
        </w:rPr>
        <w:t>for</w:t>
      </w:r>
      <w:r w:rsidRPr="003D2448">
        <w:rPr>
          <w:sz w:val="16"/>
        </w:rPr>
        <w:t xml:space="preserve"> </w:t>
      </w:r>
      <w:r w:rsidRPr="003D2448">
        <w:rPr>
          <w:iCs/>
          <w:highlight w:val="cyan"/>
          <w:u w:val="single"/>
          <w:bdr w:val="single" w:sz="8" w:space="0" w:color="auto"/>
        </w:rPr>
        <w:t>China’s</w:t>
      </w:r>
      <w:r w:rsidRPr="003D2448">
        <w:rPr>
          <w:iCs/>
          <w:u w:val="single"/>
          <w:bdr w:val="single" w:sz="8" w:space="0" w:color="auto"/>
        </w:rPr>
        <w:t xml:space="preserve"> involvement</w:t>
      </w:r>
      <w:r w:rsidRPr="003D2448">
        <w:rPr>
          <w:sz w:val="16"/>
        </w:rPr>
        <w:t xml:space="preserve"> </w:t>
      </w:r>
      <w:r w:rsidRPr="003D2448">
        <w:rPr>
          <w:u w:val="single"/>
        </w:rPr>
        <w:t>in</w:t>
      </w:r>
      <w:r w:rsidRPr="003D2448">
        <w:rPr>
          <w:sz w:val="16"/>
        </w:rPr>
        <w:t xml:space="preserve"> </w:t>
      </w:r>
      <w:r w:rsidRPr="003D2448">
        <w:rPr>
          <w:iCs/>
          <w:u w:val="single"/>
          <w:bdr w:val="single" w:sz="8" w:space="0" w:color="auto"/>
        </w:rPr>
        <w:t>leading global governance</w:t>
      </w:r>
      <w:r w:rsidRPr="003D2448">
        <w:rPr>
          <w:sz w:val="16"/>
        </w:rPr>
        <w:t xml:space="preserve"> </w:t>
      </w:r>
      <w:r w:rsidRPr="003D2448">
        <w:rPr>
          <w:u w:val="single"/>
        </w:rPr>
        <w:t>changes in the</w:t>
      </w:r>
      <w:r w:rsidRPr="003D2448">
        <w:rPr>
          <w:sz w:val="16"/>
        </w:rPr>
        <w:t xml:space="preserve"> </w:t>
      </w:r>
      <w:r w:rsidRPr="003D2448">
        <w:rPr>
          <w:iCs/>
          <w:u w:val="single"/>
          <w:bdr w:val="single" w:sz="8" w:space="0" w:color="auto"/>
        </w:rPr>
        <w:t>new era</w:t>
      </w:r>
      <w:r w:rsidRPr="003D2448">
        <w:rPr>
          <w:sz w:val="16"/>
        </w:rPr>
        <w:t xml:space="preserve">. This paper believes that, </w:t>
      </w:r>
      <w:r w:rsidRPr="003D2448">
        <w:rPr>
          <w:u w:val="single"/>
        </w:rPr>
        <w:t>in the context of</w:t>
      </w:r>
      <w:r w:rsidRPr="003D2448">
        <w:rPr>
          <w:sz w:val="16"/>
        </w:rPr>
        <w:t xml:space="preserve"> </w:t>
      </w:r>
      <w:r w:rsidRPr="003D2448">
        <w:rPr>
          <w:iCs/>
          <w:u w:val="single"/>
          <w:bdr w:val="single" w:sz="8" w:space="0" w:color="auto"/>
        </w:rPr>
        <w:t>global governance</w:t>
      </w:r>
      <w:r w:rsidRPr="003D2448">
        <w:rPr>
          <w:sz w:val="16"/>
        </w:rPr>
        <w:t xml:space="preserve">, </w:t>
      </w:r>
      <w:r w:rsidRPr="003D2448">
        <w:rPr>
          <w:u w:val="single"/>
        </w:rPr>
        <w:t>China’s</w:t>
      </w:r>
      <w:r w:rsidRPr="003D2448">
        <w:rPr>
          <w:sz w:val="16"/>
        </w:rPr>
        <w:t xml:space="preserve"> Belt and Road Initiative (</w:t>
      </w:r>
      <w:r w:rsidRPr="003D2448">
        <w:rPr>
          <w:iCs/>
          <w:highlight w:val="cyan"/>
          <w:u w:val="single"/>
          <w:bdr w:val="single" w:sz="8" w:space="0" w:color="auto"/>
        </w:rPr>
        <w:t>BRI</w:t>
      </w:r>
      <w:r w:rsidRPr="003D2448">
        <w:rPr>
          <w:sz w:val="16"/>
        </w:rPr>
        <w:t xml:space="preserve">) </w:t>
      </w:r>
      <w:r w:rsidRPr="003D2448">
        <w:rPr>
          <w:highlight w:val="cyan"/>
          <w:u w:val="single"/>
        </w:rPr>
        <w:t>can</w:t>
      </w:r>
      <w:r w:rsidRPr="003D2448">
        <w:rPr>
          <w:u w:val="single"/>
        </w:rPr>
        <w:t xml:space="preserve"> help </w:t>
      </w:r>
      <w:r w:rsidRPr="003D2448">
        <w:rPr>
          <w:highlight w:val="cyan"/>
          <w:u w:val="single"/>
        </w:rPr>
        <w:t>foster a</w:t>
      </w:r>
      <w:r w:rsidRPr="003D2448">
        <w:rPr>
          <w:sz w:val="16"/>
        </w:rPr>
        <w:t xml:space="preserve"> </w:t>
      </w:r>
      <w:r w:rsidRPr="003D2448">
        <w:rPr>
          <w:iCs/>
          <w:u w:val="single"/>
          <w:bdr w:val="single" w:sz="8" w:space="0" w:color="auto"/>
        </w:rPr>
        <w:t xml:space="preserve">benign </w:t>
      </w:r>
      <w:r w:rsidRPr="003D2448">
        <w:rPr>
          <w:iCs/>
          <w:highlight w:val="cyan"/>
          <w:u w:val="single"/>
          <w:bdr w:val="single" w:sz="8" w:space="0" w:color="auto"/>
        </w:rPr>
        <w:t>match</w:t>
      </w:r>
      <w:r w:rsidRPr="003D2448">
        <w:rPr>
          <w:sz w:val="16"/>
        </w:rPr>
        <w:t xml:space="preserve"> </w:t>
      </w:r>
      <w:r w:rsidRPr="003D2448">
        <w:rPr>
          <w:highlight w:val="cyan"/>
          <w:u w:val="single"/>
        </w:rPr>
        <w:t>between</w:t>
      </w:r>
      <w:r w:rsidRPr="003D2448">
        <w:rPr>
          <w:sz w:val="16"/>
        </w:rPr>
        <w:t xml:space="preserve"> </w:t>
      </w:r>
      <w:r w:rsidRPr="003D2448">
        <w:rPr>
          <w:iCs/>
          <w:highlight w:val="cyan"/>
          <w:u w:val="single"/>
          <w:bdr w:val="single" w:sz="8" w:space="0" w:color="auto"/>
        </w:rPr>
        <w:t>supply and demand</w:t>
      </w:r>
      <w:r w:rsidRPr="003D2448">
        <w:rPr>
          <w:sz w:val="16"/>
        </w:rPr>
        <w:t xml:space="preserve"> differences </w:t>
      </w:r>
      <w:r w:rsidRPr="003D2448">
        <w:rPr>
          <w:highlight w:val="cyan"/>
          <w:u w:val="single"/>
        </w:rPr>
        <w:t>of</w:t>
      </w:r>
      <w:r w:rsidRPr="003D2448">
        <w:rPr>
          <w:sz w:val="16"/>
        </w:rPr>
        <w:t xml:space="preserve"> relevant countries for the </w:t>
      </w:r>
      <w:r w:rsidRPr="003D2448">
        <w:rPr>
          <w:iCs/>
          <w:u w:val="single"/>
          <w:bdr w:val="single" w:sz="8" w:space="0" w:color="auto"/>
        </w:rPr>
        <w:t>governance</w:t>
      </w:r>
      <w:r w:rsidRPr="003D2448">
        <w:rPr>
          <w:sz w:val="16"/>
        </w:rPr>
        <w:t xml:space="preserve"> order. In other words, while providing necessary public goods to benefit the economic development of countries along the Belt and Road, ensuring the representativeness and legitimacy of these </w:t>
      </w:r>
      <w:r w:rsidRPr="003D2448">
        <w:rPr>
          <w:iCs/>
          <w:highlight w:val="cyan"/>
          <w:u w:val="single"/>
          <w:bdr w:val="single" w:sz="8" w:space="0" w:color="auto"/>
        </w:rPr>
        <w:t>public goods</w:t>
      </w:r>
      <w:r w:rsidRPr="003D2448">
        <w:rPr>
          <w:sz w:val="16"/>
          <w:highlight w:val="cyan"/>
        </w:rPr>
        <w:t xml:space="preserve"> </w:t>
      </w:r>
      <w:r w:rsidRPr="003D2448">
        <w:rPr>
          <w:highlight w:val="cyan"/>
          <w:u w:val="single"/>
        </w:rPr>
        <w:t>is expected to reach</w:t>
      </w:r>
      <w:r w:rsidRPr="003D2448">
        <w:rPr>
          <w:u w:val="single"/>
        </w:rPr>
        <w:t xml:space="preserve"> an</w:t>
      </w:r>
      <w:r w:rsidRPr="003D2448">
        <w:rPr>
          <w:sz w:val="16"/>
        </w:rPr>
        <w:t xml:space="preserve"> </w:t>
      </w:r>
      <w:r w:rsidRPr="003D2448">
        <w:rPr>
          <w:iCs/>
          <w:highlight w:val="cyan"/>
          <w:u w:val="single"/>
          <w:bdr w:val="single" w:sz="8" w:space="0" w:color="auto"/>
        </w:rPr>
        <w:t>equilibrium</w:t>
      </w:r>
      <w:r w:rsidRPr="003D2448">
        <w:rPr>
          <w:iCs/>
          <w:u w:val="single"/>
          <w:bdr w:val="single" w:sz="8" w:space="0" w:color="auto"/>
        </w:rPr>
        <w:t xml:space="preserve"> state</w:t>
      </w:r>
      <w:r w:rsidRPr="003D2448">
        <w:rPr>
          <w:sz w:val="16"/>
        </w:rPr>
        <w:t xml:space="preserve"> between supply and demand.</w:t>
      </w:r>
    </w:p>
    <w:p w14:paraId="23161ED5" w14:textId="77777777" w:rsidR="003D2448" w:rsidRPr="003D2448" w:rsidRDefault="003D2448" w:rsidP="003D2448">
      <w:r w:rsidRPr="003D2448">
        <w:rPr>
          <w:u w:val="single"/>
        </w:rPr>
        <w:t>After</w:t>
      </w:r>
      <w:r w:rsidRPr="003D2448">
        <w:rPr>
          <w:sz w:val="16"/>
        </w:rPr>
        <w:t xml:space="preserve"> more than six </w:t>
      </w:r>
      <w:r w:rsidRPr="003D2448">
        <w:rPr>
          <w:iCs/>
          <w:u w:val="single"/>
          <w:bdr w:val="single" w:sz="8" w:space="0" w:color="auto"/>
        </w:rPr>
        <w:t>years</w:t>
      </w:r>
      <w:r w:rsidRPr="003D2448">
        <w:rPr>
          <w:sz w:val="16"/>
        </w:rPr>
        <w:t xml:space="preserve"> </w:t>
      </w:r>
      <w:r w:rsidRPr="003D2448">
        <w:rPr>
          <w:u w:val="single"/>
        </w:rPr>
        <w:t>of</w:t>
      </w:r>
      <w:r w:rsidRPr="003D2448">
        <w:rPr>
          <w:sz w:val="16"/>
        </w:rPr>
        <w:t xml:space="preserve"> </w:t>
      </w:r>
      <w:r w:rsidRPr="003D2448">
        <w:rPr>
          <w:iCs/>
          <w:u w:val="single"/>
          <w:bdr w:val="single" w:sz="8" w:space="0" w:color="auto"/>
        </w:rPr>
        <w:t>development</w:t>
      </w:r>
      <w:r w:rsidRPr="003D2448">
        <w:rPr>
          <w:sz w:val="16"/>
        </w:rPr>
        <w:t xml:space="preserve">, the </w:t>
      </w:r>
      <w:r w:rsidRPr="003D2448">
        <w:rPr>
          <w:u w:val="single"/>
        </w:rPr>
        <w:t>BRI has played a</w:t>
      </w:r>
      <w:r w:rsidRPr="003D2448">
        <w:rPr>
          <w:sz w:val="16"/>
        </w:rPr>
        <w:t xml:space="preserve"> </w:t>
      </w:r>
      <w:r w:rsidRPr="003D2448">
        <w:rPr>
          <w:iCs/>
          <w:u w:val="single"/>
          <w:bdr w:val="single" w:sz="8" w:space="0" w:color="auto"/>
        </w:rPr>
        <w:t>positive role</w:t>
      </w:r>
      <w:r w:rsidRPr="003D2448">
        <w:rPr>
          <w:sz w:val="16"/>
        </w:rPr>
        <w:t xml:space="preserve"> </w:t>
      </w:r>
      <w:r w:rsidRPr="003D2448">
        <w:rPr>
          <w:u w:val="single"/>
        </w:rPr>
        <w:t>in achieving such an equilibrium</w:t>
      </w:r>
      <w:r w:rsidRPr="003D2448">
        <w:rPr>
          <w:sz w:val="16"/>
        </w:rPr>
        <w:t xml:space="preserve"> state. On the one hand, </w:t>
      </w:r>
      <w:r w:rsidRPr="003D2448">
        <w:rPr>
          <w:u w:val="single"/>
        </w:rPr>
        <w:t>the BRI</w:t>
      </w:r>
      <w:r w:rsidRPr="003D2448">
        <w:rPr>
          <w:sz w:val="16"/>
        </w:rPr>
        <w:t xml:space="preserve"> has </w:t>
      </w:r>
      <w:r w:rsidRPr="003D2448">
        <w:rPr>
          <w:u w:val="single"/>
        </w:rPr>
        <w:t>provided</w:t>
      </w:r>
      <w:r w:rsidRPr="003D2448">
        <w:rPr>
          <w:sz w:val="16"/>
        </w:rPr>
        <w:t xml:space="preserve"> </w:t>
      </w:r>
      <w:r w:rsidRPr="003D2448">
        <w:rPr>
          <w:iCs/>
          <w:u w:val="single"/>
          <w:bdr w:val="single" w:sz="8" w:space="0" w:color="auto"/>
        </w:rPr>
        <w:t>institutional increments</w:t>
      </w:r>
      <w:r w:rsidRPr="003D2448">
        <w:rPr>
          <w:sz w:val="16"/>
        </w:rPr>
        <w:t xml:space="preserve"> </w:t>
      </w:r>
      <w:r w:rsidRPr="003D2448">
        <w:rPr>
          <w:u w:val="single"/>
        </w:rPr>
        <w:t>for advancing</w:t>
      </w:r>
      <w:r w:rsidRPr="003D2448">
        <w:rPr>
          <w:sz w:val="16"/>
        </w:rPr>
        <w:t xml:space="preserve"> </w:t>
      </w:r>
      <w:r w:rsidRPr="003D2448">
        <w:rPr>
          <w:iCs/>
          <w:u w:val="single"/>
          <w:bdr w:val="single" w:sz="8" w:space="0" w:color="auto"/>
        </w:rPr>
        <w:t>regional</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cross-regional multilateral cooperation</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economic and trade investment governance</w:t>
      </w:r>
      <w:r w:rsidRPr="003D2448">
        <w:rPr>
          <w:u w:val="single"/>
        </w:rPr>
        <w:t>. Under the BRI framework, China and its neighbouring countries have jointly built six economic corridors, promoting regional economic cooperation towards a bilateral and multilateral mixed mode. Based on its ‘supply capacity’ and ‘supply willingness’, China has provided the international community with multilateral</w:t>
      </w:r>
      <w:r w:rsidRPr="003D2448">
        <w:rPr>
          <w:sz w:val="16"/>
        </w:rPr>
        <w:t xml:space="preserve"> </w:t>
      </w:r>
      <w:r w:rsidRPr="003D2448">
        <w:rPr>
          <w:iCs/>
          <w:u w:val="single"/>
          <w:bdr w:val="single" w:sz="8" w:space="0" w:color="auto"/>
        </w:rPr>
        <w:t>investment governance</w:t>
      </w:r>
      <w:r w:rsidRPr="003D2448">
        <w:rPr>
          <w:sz w:val="16"/>
        </w:rPr>
        <w:t xml:space="preserve"> </w:t>
      </w:r>
      <w:r w:rsidRPr="003D2448">
        <w:rPr>
          <w:u w:val="single"/>
        </w:rPr>
        <w:t>mechanisms</w:t>
      </w:r>
      <w:r w:rsidRPr="003D2448">
        <w:rPr>
          <w:sz w:val="16"/>
        </w:rPr>
        <w:t xml:space="preserve"> such as the Asian Infrastructure Investment Bank (AIIB) and the BRICS New Development Bank (NDB) under the framework of the BRI, </w:t>
      </w:r>
      <w:r w:rsidRPr="003D2448">
        <w:rPr>
          <w:u w:val="single"/>
        </w:rPr>
        <w:t>providing</w:t>
      </w:r>
      <w:r w:rsidRPr="003D2448">
        <w:rPr>
          <w:sz w:val="16"/>
        </w:rPr>
        <w:t xml:space="preserve"> critical </w:t>
      </w:r>
      <w:r w:rsidRPr="003D2448">
        <w:rPr>
          <w:u w:val="single"/>
        </w:rPr>
        <w:t>multilateral</w:t>
      </w:r>
      <w:r w:rsidRPr="003D2448">
        <w:rPr>
          <w:sz w:val="16"/>
        </w:rPr>
        <w:t xml:space="preserve"> </w:t>
      </w:r>
      <w:r w:rsidRPr="003D2448">
        <w:rPr>
          <w:iCs/>
          <w:u w:val="single"/>
          <w:bdr w:val="single" w:sz="8" w:space="0" w:color="auto"/>
        </w:rPr>
        <w:t>financing channels</w:t>
      </w:r>
      <w:r w:rsidRPr="003D2448">
        <w:rPr>
          <w:sz w:val="16"/>
        </w:rPr>
        <w:t xml:space="preserve"> </w:t>
      </w:r>
      <w:r w:rsidRPr="003D2448">
        <w:rPr>
          <w:u w:val="single"/>
        </w:rPr>
        <w:t>for</w:t>
      </w:r>
      <w:r w:rsidRPr="003D2448">
        <w:rPr>
          <w:sz w:val="16"/>
        </w:rPr>
        <w:t xml:space="preserve"> the </w:t>
      </w:r>
      <w:r w:rsidRPr="003D2448">
        <w:rPr>
          <w:iCs/>
          <w:u w:val="single"/>
          <w:bdr w:val="single" w:sz="8" w:space="0" w:color="auto"/>
        </w:rPr>
        <w:t>construction</w:t>
      </w:r>
      <w:r w:rsidRPr="003D2448">
        <w:rPr>
          <w:sz w:val="16"/>
        </w:rPr>
        <w:t xml:space="preserve"> </w:t>
      </w:r>
      <w:r w:rsidRPr="003D2448">
        <w:rPr>
          <w:u w:val="single"/>
        </w:rPr>
        <w:t>of</w:t>
      </w:r>
      <w:r w:rsidRPr="003D2448">
        <w:rPr>
          <w:sz w:val="16"/>
        </w:rPr>
        <w:t xml:space="preserve"> regional and </w:t>
      </w:r>
      <w:r w:rsidRPr="003D2448">
        <w:rPr>
          <w:iCs/>
          <w:u w:val="single"/>
          <w:bdr w:val="single" w:sz="8" w:space="0" w:color="auto"/>
        </w:rPr>
        <w:t>cross-regional infrastructure</w:t>
      </w:r>
      <w:r w:rsidRPr="003D2448">
        <w:rPr>
          <w:sz w:val="16"/>
        </w:rPr>
        <w:t xml:space="preserve"> with large financing gaps. </w:t>
      </w:r>
      <w:r w:rsidRPr="003D2448">
        <w:rPr>
          <w:highlight w:val="cyan"/>
          <w:u w:val="single"/>
        </w:rPr>
        <w:t>China’s commitment to</w:t>
      </w:r>
      <w:r w:rsidRPr="003D2448">
        <w:rPr>
          <w:u w:val="single"/>
        </w:rPr>
        <w:t xml:space="preserve"> upholding and practising the </w:t>
      </w:r>
      <w:r w:rsidRPr="003D2448">
        <w:rPr>
          <w:highlight w:val="cyan"/>
          <w:u w:val="single"/>
        </w:rPr>
        <w:t>global governance</w:t>
      </w:r>
      <w:r w:rsidRPr="003D2448">
        <w:rPr>
          <w:u w:val="single"/>
        </w:rPr>
        <w:t xml:space="preserve"> concepts of ‘consultation, contribution, and shared benefits’ </w:t>
      </w:r>
      <w:r w:rsidRPr="003D2448">
        <w:rPr>
          <w:highlight w:val="cyan"/>
          <w:u w:val="single"/>
        </w:rPr>
        <w:t>helps ensure</w:t>
      </w:r>
      <w:r w:rsidRPr="003D2448">
        <w:rPr>
          <w:u w:val="single"/>
        </w:rPr>
        <w:t xml:space="preserve"> the</w:t>
      </w:r>
      <w:r w:rsidRPr="003D2448">
        <w:rPr>
          <w:sz w:val="16"/>
        </w:rPr>
        <w:t xml:space="preserve"> </w:t>
      </w:r>
      <w:r w:rsidRPr="003D2448">
        <w:rPr>
          <w:iCs/>
          <w:u w:val="single"/>
          <w:bdr w:val="single" w:sz="8" w:space="0" w:color="auto"/>
        </w:rPr>
        <w:t>representativeness</w:t>
      </w:r>
      <w:r w:rsidRPr="003D2448">
        <w:rPr>
          <w:sz w:val="16"/>
        </w:rPr>
        <w:t xml:space="preserve"> </w:t>
      </w:r>
      <w:r w:rsidRPr="003D2448">
        <w:rPr>
          <w:u w:val="single"/>
        </w:rPr>
        <w:t>and</w:t>
      </w:r>
      <w:r w:rsidRPr="003D2448">
        <w:rPr>
          <w:sz w:val="16"/>
        </w:rPr>
        <w:t xml:space="preserve"> </w:t>
      </w:r>
      <w:r w:rsidRPr="003D2448">
        <w:rPr>
          <w:iCs/>
          <w:highlight w:val="cyan"/>
          <w:u w:val="single"/>
          <w:bdr w:val="single" w:sz="8" w:space="0" w:color="auto"/>
        </w:rPr>
        <w:t>legitimacy</w:t>
      </w:r>
      <w:r w:rsidRPr="003D2448">
        <w:rPr>
          <w:sz w:val="16"/>
        </w:rPr>
        <w:t xml:space="preserve"> </w:t>
      </w:r>
      <w:r w:rsidRPr="003D2448">
        <w:rPr>
          <w:u w:val="single"/>
        </w:rPr>
        <w:t xml:space="preserve">of the BRI </w:t>
      </w:r>
      <w:r w:rsidRPr="003D2448">
        <w:rPr>
          <w:highlight w:val="cyan"/>
          <w:u w:val="single"/>
        </w:rPr>
        <w:t>and</w:t>
      </w:r>
      <w:r w:rsidRPr="003D2448">
        <w:rPr>
          <w:u w:val="single"/>
        </w:rPr>
        <w:t xml:space="preserve"> effectively</w:t>
      </w:r>
      <w:r w:rsidRPr="003D2448">
        <w:rPr>
          <w:sz w:val="16"/>
        </w:rPr>
        <w:t xml:space="preserve"> </w:t>
      </w:r>
      <w:r w:rsidRPr="003D2448">
        <w:rPr>
          <w:iCs/>
          <w:highlight w:val="cyan"/>
          <w:u w:val="single"/>
          <w:bdr w:val="single" w:sz="8" w:space="0" w:color="auto"/>
        </w:rPr>
        <w:t>bridge</w:t>
      </w:r>
      <w:r w:rsidRPr="003D2448">
        <w:rPr>
          <w:sz w:val="16"/>
        </w:rPr>
        <w:t xml:space="preserve"> </w:t>
      </w:r>
      <w:r w:rsidRPr="003D2448">
        <w:rPr>
          <w:u w:val="single"/>
        </w:rPr>
        <w:t>the</w:t>
      </w:r>
      <w:r w:rsidRPr="003D2448">
        <w:rPr>
          <w:sz w:val="16"/>
        </w:rPr>
        <w:t xml:space="preserve"> </w:t>
      </w:r>
      <w:r w:rsidRPr="003D2448">
        <w:rPr>
          <w:iCs/>
          <w:highlight w:val="cyan"/>
          <w:u w:val="single"/>
          <w:bdr w:val="single" w:sz="8" w:space="0" w:color="auto"/>
        </w:rPr>
        <w:t>differences</w:t>
      </w:r>
      <w:r w:rsidRPr="003D2448">
        <w:rPr>
          <w:iCs/>
          <w:u w:val="single"/>
          <w:bdr w:val="single" w:sz="8" w:space="0" w:color="auto"/>
        </w:rPr>
        <w:t xml:space="preserve"> in demand</w:t>
      </w:r>
      <w:r w:rsidRPr="003D2448">
        <w:rPr>
          <w:sz w:val="16"/>
        </w:rPr>
        <w:t xml:space="preserve"> </w:t>
      </w:r>
      <w:r w:rsidRPr="003D2448">
        <w:rPr>
          <w:u w:val="single"/>
        </w:rPr>
        <w:t>for this public good among countries along the Belt and Road</w:t>
      </w:r>
      <w:r w:rsidRPr="003D2448">
        <w:rPr>
          <w:sz w:val="16"/>
        </w:rPr>
        <w:t xml:space="preserve">. For example, the strengthening of communication and cooperation between AIIB and other multilateral development banks such as the World Bank proves the necessity and feasibility of this concept. The proposal of </w:t>
      </w:r>
      <w:r w:rsidRPr="003D2448">
        <w:rPr>
          <w:u w:val="single"/>
        </w:rPr>
        <w:t>such ideas as ‘Community of Shared Future for Mankind’, ‘New Type of International Relations’ and the correct idea of moral and profit also demonstrates China’s efforts to contribute its</w:t>
      </w:r>
      <w:r w:rsidRPr="003D2448">
        <w:rPr>
          <w:sz w:val="16"/>
        </w:rPr>
        <w:t xml:space="preserve"> </w:t>
      </w:r>
      <w:r w:rsidRPr="003D2448">
        <w:rPr>
          <w:u w:val="single"/>
        </w:rPr>
        <w:t>wisdom to the world and actively</w:t>
      </w:r>
      <w:r w:rsidRPr="003D2448">
        <w:rPr>
          <w:sz w:val="16"/>
        </w:rPr>
        <w:t xml:space="preserve"> </w:t>
      </w:r>
      <w:r w:rsidRPr="003D2448">
        <w:rPr>
          <w:iCs/>
          <w:u w:val="single"/>
          <w:bdr w:val="single" w:sz="8" w:space="0" w:color="auto"/>
        </w:rPr>
        <w:t>shape</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improve global governance</w:t>
      </w:r>
      <w:r w:rsidRPr="003D2448">
        <w:rPr>
          <w:sz w:val="16"/>
        </w:rPr>
        <w:t xml:space="preserve"> </w:t>
      </w:r>
      <w:r w:rsidRPr="003D2448">
        <w:rPr>
          <w:u w:val="single"/>
        </w:rPr>
        <w:t>under the framework of the</w:t>
      </w:r>
      <w:r w:rsidRPr="003D2448">
        <w:rPr>
          <w:sz w:val="16"/>
        </w:rPr>
        <w:t xml:space="preserve"> </w:t>
      </w:r>
      <w:r w:rsidRPr="003D2448">
        <w:rPr>
          <w:iCs/>
          <w:u w:val="single"/>
          <w:bdr w:val="single" w:sz="8" w:space="0" w:color="auto"/>
        </w:rPr>
        <w:t>Belt and Road</w:t>
      </w:r>
      <w:r w:rsidRPr="003D2448">
        <w:rPr>
          <w:sz w:val="16"/>
        </w:rPr>
        <w:t>.26</w:t>
      </w:r>
    </w:p>
    <w:p w14:paraId="22A98B00" w14:textId="77777777" w:rsidR="003D2448" w:rsidRPr="003D2448" w:rsidRDefault="003D2448" w:rsidP="003D2448">
      <w:r w:rsidRPr="003D2448">
        <w:rPr>
          <w:sz w:val="16"/>
        </w:rPr>
        <w:t xml:space="preserve">Finally, besides making a big push for regional and cross-regional governance mechanisms that better represent the interests of developing countries, </w:t>
      </w:r>
      <w:r w:rsidRPr="003D2448">
        <w:rPr>
          <w:highlight w:val="cyan"/>
          <w:u w:val="single"/>
        </w:rPr>
        <w:t>China should</w:t>
      </w:r>
      <w:r w:rsidRPr="003D2448">
        <w:rPr>
          <w:sz w:val="16"/>
        </w:rPr>
        <w:t xml:space="preserve"> </w:t>
      </w:r>
      <w:r w:rsidRPr="003D2448">
        <w:rPr>
          <w:iCs/>
          <w:u w:val="single"/>
          <w:bdr w:val="single" w:sz="8" w:space="0" w:color="auto"/>
        </w:rPr>
        <w:t xml:space="preserve">actively </w:t>
      </w:r>
      <w:r w:rsidRPr="003D2448">
        <w:rPr>
          <w:iCs/>
          <w:highlight w:val="cyan"/>
          <w:u w:val="single"/>
          <w:bdr w:val="single" w:sz="8" w:space="0" w:color="auto"/>
        </w:rPr>
        <w:t>participate</w:t>
      </w:r>
      <w:r w:rsidRPr="003D2448">
        <w:rPr>
          <w:sz w:val="16"/>
        </w:rPr>
        <w:t xml:space="preserve"> </w:t>
      </w:r>
      <w:r w:rsidRPr="003D2448">
        <w:rPr>
          <w:highlight w:val="cyan"/>
          <w:u w:val="single"/>
        </w:rPr>
        <w:t>in</w:t>
      </w:r>
      <w:r w:rsidRPr="003D2448">
        <w:rPr>
          <w:sz w:val="16"/>
        </w:rPr>
        <w:t xml:space="preserve"> </w:t>
      </w:r>
      <w:r w:rsidRPr="003D2448">
        <w:rPr>
          <w:iCs/>
          <w:highlight w:val="cyan"/>
          <w:u w:val="single"/>
          <w:bdr w:val="single" w:sz="8" w:space="0" w:color="auto"/>
        </w:rPr>
        <w:t>high-standard</w:t>
      </w:r>
      <w:r w:rsidRPr="003D2448">
        <w:rPr>
          <w:sz w:val="16"/>
        </w:rPr>
        <w:t xml:space="preserve"> crossregional </w:t>
      </w:r>
      <w:r w:rsidRPr="003D2448">
        <w:rPr>
          <w:iCs/>
          <w:highlight w:val="cyan"/>
          <w:u w:val="single"/>
          <w:bdr w:val="single" w:sz="8" w:space="0" w:color="auto"/>
        </w:rPr>
        <w:t>governance</w:t>
      </w:r>
      <w:r w:rsidRPr="003D2448">
        <w:rPr>
          <w:sz w:val="16"/>
        </w:rPr>
        <w:t xml:space="preserve"> mechanisms </w:t>
      </w:r>
      <w:r w:rsidRPr="003D2448">
        <w:rPr>
          <w:highlight w:val="cyan"/>
          <w:u w:val="single"/>
        </w:rPr>
        <w:t>led by developed countries to dovetail with the</w:t>
      </w:r>
      <w:r w:rsidRPr="003D2448">
        <w:rPr>
          <w:u w:val="single"/>
        </w:rPr>
        <w:t xml:space="preserve"> high-standard rules of the </w:t>
      </w:r>
      <w:r w:rsidRPr="003D2448">
        <w:rPr>
          <w:highlight w:val="cyan"/>
          <w:u w:val="single"/>
        </w:rPr>
        <w:t>international community</w:t>
      </w:r>
      <w:r w:rsidRPr="003D2448">
        <w:rPr>
          <w:u w:val="single"/>
        </w:rPr>
        <w:t>, alleviate the</w:t>
      </w:r>
      <w:r w:rsidRPr="003D2448">
        <w:rPr>
          <w:sz w:val="16"/>
        </w:rPr>
        <w:t xml:space="preserve"> </w:t>
      </w:r>
      <w:r w:rsidRPr="003D2448">
        <w:rPr>
          <w:iCs/>
          <w:u w:val="single"/>
          <w:bdr w:val="single" w:sz="8" w:space="0" w:color="auto"/>
        </w:rPr>
        <w:t>pressure</w:t>
      </w:r>
      <w:r w:rsidRPr="003D2448">
        <w:rPr>
          <w:sz w:val="16"/>
        </w:rPr>
        <w:t xml:space="preserve"> </w:t>
      </w:r>
      <w:r w:rsidRPr="003D2448">
        <w:rPr>
          <w:u w:val="single"/>
        </w:rPr>
        <w:t>of</w:t>
      </w:r>
      <w:r w:rsidRPr="003D2448">
        <w:rPr>
          <w:sz w:val="16"/>
        </w:rPr>
        <w:t xml:space="preserve"> </w:t>
      </w:r>
      <w:r w:rsidRPr="003D2448">
        <w:rPr>
          <w:iCs/>
          <w:u w:val="single"/>
          <w:bdr w:val="single" w:sz="8" w:space="0" w:color="auto"/>
        </w:rPr>
        <w:t>rules</w:t>
      </w:r>
      <w:r w:rsidRPr="003D2448">
        <w:rPr>
          <w:sz w:val="16"/>
        </w:rPr>
        <w:t xml:space="preserve"> exerted on China by Western countries, </w:t>
      </w:r>
      <w:r w:rsidRPr="003D2448">
        <w:rPr>
          <w:u w:val="single"/>
        </w:rPr>
        <w:t>and</w:t>
      </w:r>
      <w:r w:rsidRPr="003D2448">
        <w:rPr>
          <w:sz w:val="16"/>
        </w:rPr>
        <w:t xml:space="preserve"> echo further reform and opening up at home, thereby truly </w:t>
      </w:r>
      <w:r w:rsidRPr="003D2448">
        <w:rPr>
          <w:iCs/>
          <w:u w:val="single"/>
          <w:bdr w:val="single" w:sz="8" w:space="0" w:color="auto"/>
        </w:rPr>
        <w:t>align</w:t>
      </w:r>
      <w:r w:rsidRPr="003D2448">
        <w:rPr>
          <w:sz w:val="16"/>
        </w:rPr>
        <w:t xml:space="preserve">ing </w:t>
      </w:r>
      <w:r w:rsidRPr="003D2448">
        <w:rPr>
          <w:iCs/>
          <w:u w:val="single"/>
          <w:bdr w:val="single" w:sz="8" w:space="0" w:color="auto"/>
        </w:rPr>
        <w:t>domestic</w:t>
      </w:r>
      <w:r w:rsidRPr="003D2448">
        <w:rPr>
          <w:sz w:val="16"/>
        </w:rPr>
        <w:t xml:space="preserve"> governance </w:t>
      </w:r>
      <w:r w:rsidRPr="003D2448">
        <w:rPr>
          <w:u w:val="single"/>
        </w:rPr>
        <w:t>with</w:t>
      </w:r>
      <w:r w:rsidRPr="003D2448">
        <w:rPr>
          <w:sz w:val="16"/>
        </w:rPr>
        <w:t xml:space="preserve"> </w:t>
      </w:r>
      <w:r w:rsidRPr="003D2448">
        <w:rPr>
          <w:iCs/>
          <w:u w:val="single"/>
          <w:bdr w:val="single" w:sz="8" w:space="0" w:color="auto"/>
        </w:rPr>
        <w:t>global governance</w:t>
      </w:r>
      <w:r w:rsidRPr="003D2448">
        <w:rPr>
          <w:sz w:val="16"/>
        </w:rPr>
        <w:t xml:space="preserve">, and </w:t>
      </w:r>
      <w:r w:rsidRPr="003D2448">
        <w:rPr>
          <w:u w:val="single"/>
        </w:rPr>
        <w:t>strengthening the</w:t>
      </w:r>
      <w:r w:rsidRPr="003D2448">
        <w:rPr>
          <w:sz w:val="16"/>
        </w:rPr>
        <w:t xml:space="preserve"> </w:t>
      </w:r>
      <w:r w:rsidRPr="003D2448">
        <w:rPr>
          <w:iCs/>
          <w:u w:val="single"/>
          <w:bdr w:val="single" w:sz="8" w:space="0" w:color="auto"/>
        </w:rPr>
        <w:t>internal and external linkage effect</w:t>
      </w:r>
      <w:r w:rsidRPr="003D2448">
        <w:rPr>
          <w:sz w:val="16"/>
        </w:rPr>
        <w:t xml:space="preserve"> </w:t>
      </w:r>
      <w:r w:rsidRPr="003D2448">
        <w:rPr>
          <w:u w:val="single"/>
        </w:rPr>
        <w:t>of China’s participation</w:t>
      </w:r>
      <w:r w:rsidRPr="003D2448">
        <w:rPr>
          <w:sz w:val="16"/>
        </w:rPr>
        <w:t xml:space="preserve"> in global governance.</w:t>
      </w:r>
    </w:p>
    <w:p w14:paraId="5D464CA0" w14:textId="77777777" w:rsidR="003D2448" w:rsidRPr="003D2448" w:rsidRDefault="003D2448" w:rsidP="003D2448"/>
    <w:p w14:paraId="6CF676DB" w14:textId="77777777" w:rsidR="003D2448" w:rsidRPr="003D2448" w:rsidRDefault="003D2448" w:rsidP="003D2448"/>
    <w:p w14:paraId="463A9C81" w14:textId="77777777" w:rsidR="003D2448" w:rsidRPr="003D2448" w:rsidRDefault="003D2448" w:rsidP="003D2448"/>
    <w:p w14:paraId="722EB4AA" w14:textId="77777777" w:rsidR="003D2448" w:rsidRPr="003D2448" w:rsidRDefault="003D2448" w:rsidP="003D2448">
      <w:pPr>
        <w:keepNext/>
        <w:keepLines/>
        <w:pageBreakBefore/>
        <w:spacing w:before="40" w:after="0"/>
        <w:jc w:val="center"/>
        <w:outlineLvl w:val="2"/>
        <w:rPr>
          <w:rFonts w:eastAsia="Times New Roman" w:cstheme="majorBidi"/>
          <w:b/>
          <w:sz w:val="32"/>
          <w:szCs w:val="24"/>
          <w:u w:val="single"/>
        </w:rPr>
      </w:pPr>
      <w:r w:rsidRPr="003D2448">
        <w:rPr>
          <w:rFonts w:eastAsia="Times New Roman" w:cstheme="majorBidi"/>
          <w:b/>
          <w:sz w:val="32"/>
          <w:szCs w:val="24"/>
          <w:u w:val="single"/>
        </w:rPr>
        <w:t>Hypersonics</w:t>
      </w:r>
    </w:p>
    <w:p w14:paraId="04D5C96F"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Hypersonics cause nuclear miscalc.</w:t>
      </w:r>
    </w:p>
    <w:p w14:paraId="189D5B8D" w14:textId="77777777" w:rsidR="003D2448" w:rsidRPr="003D2448" w:rsidRDefault="003D2448" w:rsidP="003D2448">
      <w:r w:rsidRPr="003D2448">
        <w:t xml:space="preserve">Ruby </w:t>
      </w:r>
      <w:r w:rsidRPr="003D2448">
        <w:rPr>
          <w:b/>
          <w:bCs/>
          <w:sz w:val="26"/>
        </w:rPr>
        <w:t>Russell et al. 21</w:t>
      </w:r>
      <w:r w:rsidRPr="003D2448">
        <w:t>, Foreign Affairs Specialist with the U.S. Department of Energy’s National Nuclear Security Administration (DOE/NNSA) Office of Nuclear Verification (ONV), “No First Nukes: Replacing the U.S. Nuclear First Strike Mission with Non-Nuclear Hypersonic Weapons,” Center for Strategic and International Studies (CSIS), 2021, pp. 135–150, JSTOR, https://www.jstor.org/stable/resrep29483.14</w:t>
      </w:r>
    </w:p>
    <w:p w14:paraId="67CDFAD9" w14:textId="77777777" w:rsidR="003D2448" w:rsidRPr="003D2448" w:rsidRDefault="003D2448" w:rsidP="003D2448">
      <w:pPr>
        <w:rPr>
          <w:sz w:val="16"/>
        </w:rPr>
      </w:pPr>
      <w:r w:rsidRPr="003D2448">
        <w:rPr>
          <w:sz w:val="16"/>
        </w:rPr>
        <w:t>INTRODUCTION</w:t>
      </w:r>
    </w:p>
    <w:p w14:paraId="641D53BC" w14:textId="77777777" w:rsidR="003D2448" w:rsidRPr="003D2448" w:rsidRDefault="003D2448" w:rsidP="003D2448">
      <w:pPr>
        <w:rPr>
          <w:sz w:val="16"/>
        </w:rPr>
      </w:pPr>
      <w:r w:rsidRPr="003D2448">
        <w:rPr>
          <w:sz w:val="16"/>
        </w:rPr>
        <w:t xml:space="preserve">The 2020 U.S. presidential primary debates generated renewed public interest in a long deliberated question within the nuclear weapons landscape: </w:t>
      </w:r>
      <w:r w:rsidRPr="003D2448">
        <w:rPr>
          <w:highlight w:val="yellow"/>
          <w:u w:val="single"/>
        </w:rPr>
        <w:t>should the</w:t>
      </w:r>
      <w:r w:rsidRPr="003D2448">
        <w:rPr>
          <w:sz w:val="16"/>
          <w:highlight w:val="yellow"/>
        </w:rPr>
        <w:t xml:space="preserve"> </w:t>
      </w:r>
      <w:r w:rsidRPr="003D2448">
        <w:rPr>
          <w:iCs/>
          <w:highlight w:val="yellow"/>
          <w:u w:val="single"/>
          <w:bdr w:val="single" w:sz="8" w:space="0" w:color="auto"/>
        </w:rPr>
        <w:t>U</w:t>
      </w:r>
      <w:r w:rsidRPr="003D2448">
        <w:rPr>
          <w:sz w:val="16"/>
        </w:rPr>
        <w:t xml:space="preserve">nited </w:t>
      </w:r>
      <w:r w:rsidRPr="003D2448">
        <w:rPr>
          <w:iCs/>
          <w:highlight w:val="yellow"/>
          <w:u w:val="single"/>
          <w:bdr w:val="single" w:sz="8" w:space="0" w:color="auto"/>
        </w:rPr>
        <w:t>S</w:t>
      </w:r>
      <w:r w:rsidRPr="003D2448">
        <w:rPr>
          <w:sz w:val="16"/>
        </w:rPr>
        <w:t xml:space="preserve">tates </w:t>
      </w:r>
      <w:r w:rsidRPr="003D2448">
        <w:rPr>
          <w:iCs/>
          <w:highlight w:val="yellow"/>
          <w:u w:val="single"/>
          <w:bdr w:val="single" w:sz="8" w:space="0" w:color="auto"/>
        </w:rPr>
        <w:t>declare</w:t>
      </w:r>
      <w:r w:rsidRPr="003D2448">
        <w:rPr>
          <w:sz w:val="16"/>
          <w:highlight w:val="yellow"/>
        </w:rPr>
        <w:t xml:space="preserve"> </w:t>
      </w:r>
      <w:r w:rsidRPr="003D2448">
        <w:rPr>
          <w:highlight w:val="yellow"/>
          <w:u w:val="single"/>
        </w:rPr>
        <w:t>a</w:t>
      </w:r>
      <w:r w:rsidRPr="003D2448">
        <w:rPr>
          <w:sz w:val="16"/>
        </w:rPr>
        <w:t xml:space="preserve"> no-first-use (</w:t>
      </w:r>
      <w:r w:rsidRPr="003D2448">
        <w:rPr>
          <w:iCs/>
          <w:highlight w:val="yellow"/>
          <w:u w:val="single"/>
          <w:bdr w:val="single" w:sz="8" w:space="0" w:color="auto"/>
        </w:rPr>
        <w:t>NFU</w:t>
      </w:r>
      <w:r w:rsidRPr="003D2448">
        <w:rPr>
          <w:sz w:val="16"/>
        </w:rPr>
        <w:t>) nuclear policy</w:t>
      </w:r>
      <w:r w:rsidRPr="003D2448">
        <w:rPr>
          <w:iCs/>
          <w:highlight w:val="yellow"/>
          <w:u w:val="single"/>
          <w:bdr w:val="single" w:sz="8" w:space="0" w:color="auto"/>
        </w:rPr>
        <w:t>?</w:t>
      </w:r>
      <w:r w:rsidRPr="003D2448">
        <w:rPr>
          <w:sz w:val="16"/>
        </w:rPr>
        <w:t xml:space="preserve"> The question over whether the United States should explicitly commit never to use nuclear weapons first in any conflict—including in response to a chemical, biological, cyber, or conventional attack—has been debated by more than one U.S. administration and was considered most seriously under President Barack Obama. </w:t>
      </w:r>
      <w:r w:rsidRPr="003D2448">
        <w:rPr>
          <w:u w:val="single"/>
        </w:rPr>
        <w:t>While</w:t>
      </w:r>
      <w:r w:rsidRPr="003D2448">
        <w:rPr>
          <w:sz w:val="16"/>
        </w:rPr>
        <w:t xml:space="preserve"> </w:t>
      </w:r>
      <w:r w:rsidRPr="003D2448">
        <w:rPr>
          <w:iCs/>
          <w:u w:val="single"/>
          <w:bdr w:val="single" w:sz="8" w:space="0" w:color="auto"/>
        </w:rPr>
        <w:t>ultimately</w:t>
      </w:r>
      <w:r w:rsidRPr="003D2448">
        <w:rPr>
          <w:sz w:val="16"/>
        </w:rPr>
        <w:t xml:space="preserve"> </w:t>
      </w:r>
      <w:r w:rsidRPr="003D2448">
        <w:rPr>
          <w:u w:val="single"/>
        </w:rPr>
        <w:t>electing to stay with the</w:t>
      </w:r>
      <w:r w:rsidRPr="003D2448">
        <w:rPr>
          <w:sz w:val="16"/>
        </w:rPr>
        <w:t xml:space="preserve"> </w:t>
      </w:r>
      <w:r w:rsidRPr="003D2448">
        <w:rPr>
          <w:iCs/>
          <w:u w:val="single"/>
          <w:bdr w:val="single" w:sz="8" w:space="0" w:color="auto"/>
        </w:rPr>
        <w:t>traditional</w:t>
      </w:r>
      <w:r w:rsidRPr="003D2448">
        <w:rPr>
          <w:sz w:val="16"/>
        </w:rPr>
        <w:t xml:space="preserve"> </w:t>
      </w:r>
      <w:r w:rsidRPr="003D2448">
        <w:rPr>
          <w:u w:val="single"/>
        </w:rPr>
        <w:t>posture of</w:t>
      </w:r>
      <w:r w:rsidRPr="003D2448">
        <w:rPr>
          <w:sz w:val="16"/>
        </w:rPr>
        <w:t xml:space="preserve"> </w:t>
      </w:r>
      <w:r w:rsidRPr="003D2448">
        <w:rPr>
          <w:iCs/>
          <w:u w:val="single"/>
          <w:bdr w:val="single" w:sz="8" w:space="0" w:color="auto"/>
        </w:rPr>
        <w:t>“ambiguity”</w:t>
      </w:r>
      <w:r w:rsidRPr="003D2448">
        <w:rPr>
          <w:sz w:val="16"/>
        </w:rPr>
        <w:t xml:space="preserve"> rather than adopt an NFU policy, through the 2010 Nuclear Posture Review (NPR) President </w:t>
      </w:r>
      <w:r w:rsidRPr="003D2448">
        <w:rPr>
          <w:iCs/>
          <w:u w:val="single"/>
          <w:bdr w:val="single" w:sz="8" w:space="0" w:color="auto"/>
        </w:rPr>
        <w:t>Obama</w:t>
      </w:r>
      <w:r w:rsidRPr="003D2448">
        <w:rPr>
          <w:sz w:val="16"/>
        </w:rPr>
        <w:t xml:space="preserve"> </w:t>
      </w:r>
      <w:r w:rsidRPr="003D2448">
        <w:rPr>
          <w:u w:val="single"/>
        </w:rPr>
        <w:t>committed the</w:t>
      </w:r>
      <w:r w:rsidRPr="003D2448">
        <w:rPr>
          <w:sz w:val="16"/>
        </w:rPr>
        <w:t xml:space="preserve"> </w:t>
      </w:r>
      <w:r w:rsidRPr="003D2448">
        <w:rPr>
          <w:iCs/>
          <w:u w:val="single"/>
          <w:bdr w:val="single" w:sz="8" w:space="0" w:color="auto"/>
        </w:rPr>
        <w:t>U</w:t>
      </w:r>
      <w:r w:rsidRPr="003D2448">
        <w:rPr>
          <w:sz w:val="16"/>
        </w:rPr>
        <w:t xml:space="preserve">nited </w:t>
      </w:r>
      <w:r w:rsidRPr="003D2448">
        <w:rPr>
          <w:iCs/>
          <w:u w:val="single"/>
          <w:bdr w:val="single" w:sz="8" w:space="0" w:color="auto"/>
        </w:rPr>
        <w:t>S</w:t>
      </w:r>
      <w:r w:rsidRPr="003D2448">
        <w:rPr>
          <w:sz w:val="16"/>
        </w:rPr>
        <w:t xml:space="preserve">tates </w:t>
      </w:r>
      <w:r w:rsidRPr="003D2448">
        <w:rPr>
          <w:u w:val="single"/>
        </w:rPr>
        <w:t>to “work to</w:t>
      </w:r>
      <w:r w:rsidRPr="003D2448">
        <w:rPr>
          <w:sz w:val="16"/>
        </w:rPr>
        <w:t xml:space="preserve"> </w:t>
      </w:r>
      <w:r w:rsidRPr="003D2448">
        <w:rPr>
          <w:iCs/>
          <w:u w:val="single"/>
          <w:bdr w:val="single" w:sz="8" w:space="0" w:color="auto"/>
        </w:rPr>
        <w:t>establish conditions</w:t>
      </w:r>
      <w:r w:rsidRPr="003D2448">
        <w:rPr>
          <w:sz w:val="16"/>
        </w:rPr>
        <w:t xml:space="preserve"> </w:t>
      </w:r>
      <w:r w:rsidRPr="003D2448">
        <w:rPr>
          <w:u w:val="single"/>
        </w:rPr>
        <w:t>under which such a policy</w:t>
      </w:r>
      <w:r w:rsidRPr="003D2448">
        <w:rPr>
          <w:sz w:val="16"/>
        </w:rPr>
        <w:t xml:space="preserve"> </w:t>
      </w:r>
      <w:r w:rsidRPr="003D2448">
        <w:rPr>
          <w:iCs/>
          <w:u w:val="single"/>
          <w:bdr w:val="single" w:sz="8" w:space="0" w:color="auto"/>
        </w:rPr>
        <w:t>could</w:t>
      </w:r>
      <w:r w:rsidRPr="003D2448">
        <w:rPr>
          <w:sz w:val="16"/>
        </w:rPr>
        <w:t xml:space="preserve"> </w:t>
      </w:r>
      <w:r w:rsidRPr="003D2448">
        <w:rPr>
          <w:u w:val="single"/>
        </w:rPr>
        <w:t>safely be</w:t>
      </w:r>
      <w:r w:rsidRPr="003D2448">
        <w:rPr>
          <w:sz w:val="16"/>
        </w:rPr>
        <w:t xml:space="preserve"> </w:t>
      </w:r>
      <w:r w:rsidRPr="003D2448">
        <w:rPr>
          <w:iCs/>
          <w:u w:val="single"/>
          <w:bdr w:val="single" w:sz="8" w:space="0" w:color="auto"/>
        </w:rPr>
        <w:t>adopted</w:t>
      </w:r>
      <w:r w:rsidRPr="003D2448">
        <w:rPr>
          <w:sz w:val="16"/>
        </w:rPr>
        <w:t xml:space="preserve">”. </w:t>
      </w:r>
      <w:r w:rsidRPr="003D2448">
        <w:rPr>
          <w:u w:val="single"/>
        </w:rPr>
        <w:t>But</w:t>
      </w:r>
      <w:r w:rsidRPr="003D2448">
        <w:rPr>
          <w:sz w:val="16"/>
        </w:rPr>
        <w:t xml:space="preserve"> </w:t>
      </w:r>
      <w:r w:rsidRPr="003D2448">
        <w:rPr>
          <w:iCs/>
          <w:u w:val="single"/>
          <w:bdr w:val="single" w:sz="8" w:space="0" w:color="auto"/>
        </w:rPr>
        <w:t>what are those conditions</w:t>
      </w:r>
      <w:r w:rsidRPr="003D2448">
        <w:rPr>
          <w:sz w:val="16"/>
        </w:rPr>
        <w:t xml:space="preserve"> exactly and how might they be established</w:t>
      </w:r>
      <w:r w:rsidRPr="003D2448">
        <w:rPr>
          <w:iCs/>
          <w:u w:val="single"/>
          <w:bdr w:val="single" w:sz="8" w:space="0" w:color="auto"/>
        </w:rPr>
        <w:t>?</w:t>
      </w:r>
    </w:p>
    <w:p w14:paraId="54224BA1" w14:textId="77777777" w:rsidR="003D2448" w:rsidRPr="003D2448" w:rsidRDefault="003D2448" w:rsidP="003D2448">
      <w:pPr>
        <w:rPr>
          <w:sz w:val="16"/>
        </w:rPr>
      </w:pPr>
      <w:r w:rsidRPr="003D2448">
        <w:rPr>
          <w:iCs/>
          <w:highlight w:val="yellow"/>
          <w:u w:val="single"/>
          <w:bdr w:val="single" w:sz="8" w:space="0" w:color="auto"/>
        </w:rPr>
        <w:t>Parallel</w:t>
      </w:r>
      <w:r w:rsidRPr="003D2448">
        <w:rPr>
          <w:sz w:val="16"/>
        </w:rPr>
        <w:t xml:space="preserve"> </w:t>
      </w:r>
      <w:r w:rsidRPr="003D2448">
        <w:rPr>
          <w:u w:val="single"/>
        </w:rPr>
        <w:t>to</w:t>
      </w:r>
      <w:r w:rsidRPr="003D2448">
        <w:rPr>
          <w:sz w:val="16"/>
        </w:rPr>
        <w:t xml:space="preserve"> renewed debates on </w:t>
      </w:r>
      <w:r w:rsidRPr="003D2448">
        <w:rPr>
          <w:iCs/>
          <w:u w:val="single"/>
          <w:bdr w:val="single" w:sz="8" w:space="0" w:color="auto"/>
        </w:rPr>
        <w:t>NFU</w:t>
      </w:r>
      <w:r w:rsidRPr="003D2448">
        <w:rPr>
          <w:sz w:val="16"/>
        </w:rPr>
        <w:t xml:space="preserve"> </w:t>
      </w:r>
      <w:r w:rsidRPr="003D2448">
        <w:rPr>
          <w:highlight w:val="yellow"/>
          <w:u w:val="single"/>
        </w:rPr>
        <w:t>is</w:t>
      </w:r>
      <w:r w:rsidRPr="003D2448">
        <w:rPr>
          <w:sz w:val="16"/>
        </w:rPr>
        <w:t xml:space="preserve"> the </w:t>
      </w:r>
      <w:r w:rsidRPr="003D2448">
        <w:rPr>
          <w:u w:val="single"/>
        </w:rPr>
        <w:t>advancement and pursuit</w:t>
      </w:r>
      <w:r w:rsidRPr="003D2448">
        <w:rPr>
          <w:sz w:val="16"/>
        </w:rPr>
        <w:t xml:space="preserve"> by the United States </w:t>
      </w:r>
      <w:r w:rsidRPr="003D2448">
        <w:rPr>
          <w:u w:val="single"/>
        </w:rPr>
        <w:t>of</w:t>
      </w:r>
      <w:r w:rsidRPr="003D2448">
        <w:rPr>
          <w:sz w:val="16"/>
        </w:rPr>
        <w:t xml:space="preserve"> </w:t>
      </w:r>
      <w:r w:rsidRPr="003D2448">
        <w:rPr>
          <w:iCs/>
          <w:highlight w:val="yellow"/>
          <w:u w:val="single"/>
          <w:bdr w:val="single" w:sz="8" w:space="0" w:color="auto"/>
        </w:rPr>
        <w:t>non- nuclear</w:t>
      </w:r>
      <w:r w:rsidRPr="003D2448">
        <w:rPr>
          <w:sz w:val="16"/>
        </w:rPr>
        <w:t xml:space="preserve"> hypersonic weapons (</w:t>
      </w:r>
      <w:r w:rsidRPr="003D2448">
        <w:rPr>
          <w:iCs/>
          <w:highlight w:val="yellow"/>
          <w:u w:val="single"/>
          <w:bdr w:val="single" w:sz="8" w:space="0" w:color="auto"/>
        </w:rPr>
        <w:t>HSWs</w:t>
      </w:r>
      <w:r w:rsidRPr="003D2448">
        <w:rPr>
          <w:sz w:val="16"/>
        </w:rPr>
        <w:t xml:space="preserve">). </w:t>
      </w:r>
      <w:r w:rsidRPr="003D2448">
        <w:rPr>
          <w:highlight w:val="yellow"/>
          <w:u w:val="single"/>
        </w:rPr>
        <w:t>These</w:t>
      </w:r>
      <w:r w:rsidRPr="003D2448">
        <w:rPr>
          <w:sz w:val="16"/>
        </w:rPr>
        <w:t xml:space="preserve"> </w:t>
      </w:r>
      <w:r w:rsidRPr="003D2448">
        <w:rPr>
          <w:iCs/>
          <w:u w:val="single"/>
          <w:bdr w:val="single" w:sz="8" w:space="0" w:color="auto"/>
        </w:rPr>
        <w:t>highly maneuverable systems</w:t>
      </w:r>
      <w:r w:rsidRPr="003D2448">
        <w:rPr>
          <w:sz w:val="16"/>
        </w:rPr>
        <w:t xml:space="preserve"> </w:t>
      </w:r>
      <w:r w:rsidRPr="003D2448">
        <w:rPr>
          <w:u w:val="single"/>
        </w:rPr>
        <w:t>are</w:t>
      </w:r>
      <w:r w:rsidRPr="003D2448">
        <w:rPr>
          <w:sz w:val="16"/>
        </w:rPr>
        <w:t xml:space="preserve"> </w:t>
      </w:r>
      <w:r w:rsidRPr="003D2448">
        <w:rPr>
          <w:u w:val="single"/>
        </w:rPr>
        <w:t xml:space="preserve">unique in their ability to </w:t>
      </w:r>
      <w:r w:rsidRPr="003D2448">
        <w:rPr>
          <w:highlight w:val="yellow"/>
          <w:u w:val="single"/>
        </w:rPr>
        <w:t>traverse</w:t>
      </w:r>
      <w:r w:rsidRPr="003D2448">
        <w:rPr>
          <w:sz w:val="16"/>
        </w:rPr>
        <w:t xml:space="preserve"> </w:t>
      </w:r>
      <w:r w:rsidRPr="003D2448">
        <w:rPr>
          <w:iCs/>
          <w:highlight w:val="yellow"/>
          <w:u w:val="single"/>
          <w:bdr w:val="single" w:sz="8" w:space="0" w:color="auto"/>
        </w:rPr>
        <w:t>unpredictable</w:t>
      </w:r>
      <w:r w:rsidRPr="003D2448">
        <w:rPr>
          <w:iCs/>
          <w:u w:val="single"/>
          <w:bdr w:val="single" w:sz="8" w:space="0" w:color="auto"/>
        </w:rPr>
        <w:t xml:space="preserve"> flight </w:t>
      </w:r>
      <w:r w:rsidRPr="003D2448">
        <w:rPr>
          <w:iCs/>
          <w:highlight w:val="yellow"/>
          <w:u w:val="single"/>
          <w:bdr w:val="single" w:sz="8" w:space="0" w:color="auto"/>
        </w:rPr>
        <w:t>paths</w:t>
      </w:r>
      <w:r w:rsidRPr="003D2448">
        <w:rPr>
          <w:sz w:val="16"/>
          <w:highlight w:val="yellow"/>
        </w:rPr>
        <w:t xml:space="preserve"> </w:t>
      </w:r>
      <w:r w:rsidRPr="003D2448">
        <w:rPr>
          <w:highlight w:val="yellow"/>
          <w:u w:val="single"/>
        </w:rPr>
        <w:t xml:space="preserve">at </w:t>
      </w:r>
      <w:r w:rsidRPr="003D2448">
        <w:rPr>
          <w:iCs/>
          <w:highlight w:val="yellow"/>
          <w:u w:val="single"/>
          <w:bdr w:val="single" w:sz="8" w:space="0" w:color="auto"/>
        </w:rPr>
        <w:t>speed</w:t>
      </w:r>
      <w:r w:rsidRPr="003D2448">
        <w:rPr>
          <w:u w:val="single"/>
        </w:rPr>
        <w:t>s</w:t>
      </w:r>
      <w:r w:rsidRPr="003D2448">
        <w:rPr>
          <w:sz w:val="16"/>
        </w:rPr>
        <w:t xml:space="preserve"> far </w:t>
      </w:r>
      <w:r w:rsidRPr="003D2448">
        <w:rPr>
          <w:iCs/>
          <w:u w:val="single"/>
          <w:bdr w:val="single" w:sz="8" w:space="0" w:color="auto"/>
        </w:rPr>
        <w:t>greater than Mach 5</w:t>
      </w:r>
      <w:r w:rsidRPr="003D2448">
        <w:rPr>
          <w:sz w:val="16"/>
        </w:rPr>
        <w:t xml:space="preserve">, or five times the speed of sound. With no existing anti-missile system capable of intercepting projectiles maneuvering at such speeds, </w:t>
      </w:r>
      <w:r w:rsidRPr="003D2448">
        <w:rPr>
          <w:u w:val="single"/>
        </w:rPr>
        <w:t>these weapons have the potential to provide</w:t>
      </w:r>
      <w:r w:rsidRPr="003D2448">
        <w:rPr>
          <w:sz w:val="16"/>
        </w:rPr>
        <w:t xml:space="preserve"> the United States with </w:t>
      </w:r>
      <w:r w:rsidRPr="003D2448">
        <w:rPr>
          <w:u w:val="single"/>
        </w:rPr>
        <w:t>the ability to hold</w:t>
      </w:r>
      <w:r w:rsidRPr="003D2448">
        <w:rPr>
          <w:sz w:val="16"/>
        </w:rPr>
        <w:t xml:space="preserve"> </w:t>
      </w:r>
      <w:r w:rsidRPr="003D2448">
        <w:rPr>
          <w:iCs/>
          <w:u w:val="single"/>
          <w:bdr w:val="single" w:sz="8" w:space="0" w:color="auto"/>
        </w:rPr>
        <w:t>hostage</w:t>
      </w:r>
      <w:r w:rsidRPr="003D2448">
        <w:rPr>
          <w:sz w:val="16"/>
        </w:rPr>
        <w:t xml:space="preserve"> </w:t>
      </w:r>
      <w:r w:rsidRPr="003D2448">
        <w:rPr>
          <w:u w:val="single"/>
        </w:rPr>
        <w:t>strategic targets</w:t>
      </w:r>
      <w:r w:rsidRPr="003D2448">
        <w:rPr>
          <w:sz w:val="16"/>
        </w:rPr>
        <w:t xml:space="preserve"> </w:t>
      </w:r>
      <w:r w:rsidRPr="003D2448">
        <w:rPr>
          <w:iCs/>
          <w:u w:val="single"/>
          <w:bdr w:val="single" w:sz="8" w:space="0" w:color="auto"/>
        </w:rPr>
        <w:t>thousands of miles away</w:t>
      </w:r>
      <w:r w:rsidRPr="003D2448">
        <w:rPr>
          <w:sz w:val="16"/>
        </w:rPr>
        <w:t xml:space="preserve"> </w:t>
      </w:r>
      <w:r w:rsidRPr="003D2448">
        <w:rPr>
          <w:highlight w:val="yellow"/>
          <w:u w:val="single"/>
        </w:rPr>
        <w:t>and</w:t>
      </w:r>
      <w:r w:rsidRPr="003D2448">
        <w:rPr>
          <w:sz w:val="16"/>
        </w:rPr>
        <w:t xml:space="preserve"> to </w:t>
      </w:r>
      <w:r w:rsidRPr="003D2448">
        <w:rPr>
          <w:highlight w:val="yellow"/>
          <w:u w:val="single"/>
        </w:rPr>
        <w:t>execute a devastating</w:t>
      </w:r>
      <w:r w:rsidRPr="003D2448">
        <w:rPr>
          <w:sz w:val="16"/>
          <w:highlight w:val="yellow"/>
        </w:rPr>
        <w:t xml:space="preserve"> </w:t>
      </w:r>
      <w:r w:rsidRPr="003D2448">
        <w:rPr>
          <w:iCs/>
          <w:highlight w:val="yellow"/>
          <w:u w:val="single"/>
          <w:bdr w:val="single" w:sz="8" w:space="0" w:color="auto"/>
        </w:rPr>
        <w:t>conventional attack</w:t>
      </w:r>
      <w:r w:rsidRPr="003D2448">
        <w:rPr>
          <w:sz w:val="16"/>
          <w:highlight w:val="yellow"/>
        </w:rPr>
        <w:t xml:space="preserve"> </w:t>
      </w:r>
      <w:r w:rsidRPr="003D2448">
        <w:rPr>
          <w:u w:val="single"/>
        </w:rPr>
        <w:t>with</w:t>
      </w:r>
      <w:r w:rsidRPr="003D2448">
        <w:rPr>
          <w:iCs/>
          <w:highlight w:val="yellow"/>
          <w:u w:val="single"/>
          <w:bdr w:val="single" w:sz="8" w:space="0" w:color="auto"/>
        </w:rPr>
        <w:t>in</w:t>
      </w:r>
      <w:r w:rsidRPr="003D2448">
        <w:rPr>
          <w:highlight w:val="yellow"/>
          <w:u w:val="single"/>
        </w:rPr>
        <w:t xml:space="preserve"> </w:t>
      </w:r>
      <w:r w:rsidRPr="003D2448">
        <w:rPr>
          <w:iCs/>
          <w:highlight w:val="yellow"/>
          <w:u w:val="single"/>
          <w:bdr w:val="single" w:sz="8" w:space="0" w:color="auto"/>
        </w:rPr>
        <w:t>minutes</w:t>
      </w:r>
      <w:r w:rsidRPr="003D2448">
        <w:rPr>
          <w:sz w:val="16"/>
        </w:rPr>
        <w:t xml:space="preserve">.’ Could the advent of highly maneuverable HSWs help bring about the very conditions outlined in the 2010 NPR, wherein non-nuclear strategic systems play a meaningful role in strategic deterrence? Can </w:t>
      </w:r>
      <w:r w:rsidRPr="003D2448">
        <w:rPr>
          <w:u w:val="single"/>
        </w:rPr>
        <w:t>the</w:t>
      </w:r>
      <w:r w:rsidRPr="003D2448">
        <w:rPr>
          <w:sz w:val="16"/>
        </w:rPr>
        <w:t xml:space="preserve"> unique </w:t>
      </w:r>
      <w:r w:rsidRPr="003D2448">
        <w:rPr>
          <w:u w:val="single"/>
        </w:rPr>
        <w:t>qualities of</w:t>
      </w:r>
      <w:r w:rsidRPr="003D2448">
        <w:rPr>
          <w:sz w:val="16"/>
        </w:rPr>
        <w:t xml:space="preserve"> modern </w:t>
      </w:r>
      <w:r w:rsidRPr="003D2448">
        <w:rPr>
          <w:u w:val="single"/>
        </w:rPr>
        <w:t>non-nuclear</w:t>
      </w:r>
      <w:r w:rsidRPr="003D2448">
        <w:rPr>
          <w:sz w:val="16"/>
        </w:rPr>
        <w:t xml:space="preserve"> </w:t>
      </w:r>
      <w:r w:rsidRPr="003D2448">
        <w:rPr>
          <w:iCs/>
          <w:u w:val="single"/>
          <w:bdr w:val="single" w:sz="8" w:space="0" w:color="auto"/>
        </w:rPr>
        <w:t>HSWs</w:t>
      </w:r>
      <w:r w:rsidRPr="003D2448">
        <w:rPr>
          <w:sz w:val="16"/>
        </w:rPr>
        <w:t xml:space="preserve"> adequately </w:t>
      </w:r>
      <w:r w:rsidRPr="003D2448">
        <w:rPr>
          <w:iCs/>
          <w:highlight w:val="yellow"/>
          <w:u w:val="single"/>
          <w:bdr w:val="single" w:sz="8" w:space="0" w:color="auto"/>
        </w:rPr>
        <w:t>replicate</w:t>
      </w:r>
      <w:r w:rsidRPr="003D2448">
        <w:rPr>
          <w:sz w:val="16"/>
          <w:highlight w:val="yellow"/>
        </w:rPr>
        <w:t xml:space="preserve"> </w:t>
      </w:r>
      <w:r w:rsidRPr="003D2448">
        <w:rPr>
          <w:highlight w:val="yellow"/>
          <w:u w:val="single"/>
        </w:rPr>
        <w:t>the</w:t>
      </w:r>
      <w:r w:rsidRPr="003D2448">
        <w:rPr>
          <w:u w:val="single"/>
        </w:rPr>
        <w:t xml:space="preserve"> strategic </w:t>
      </w:r>
      <w:r w:rsidRPr="003D2448">
        <w:rPr>
          <w:highlight w:val="yellow"/>
          <w:u w:val="single"/>
        </w:rPr>
        <w:t>goals</w:t>
      </w:r>
      <w:r w:rsidRPr="003D2448">
        <w:rPr>
          <w:u w:val="single"/>
        </w:rPr>
        <w:t xml:space="preserve"> envisioned </w:t>
      </w:r>
      <w:r w:rsidRPr="003D2448">
        <w:rPr>
          <w:highlight w:val="yellow"/>
          <w:u w:val="single"/>
        </w:rPr>
        <w:t>for</w:t>
      </w:r>
      <w:r w:rsidRPr="003D2448">
        <w:rPr>
          <w:u w:val="single"/>
        </w:rPr>
        <w:t xml:space="preserve"> U.S. </w:t>
      </w:r>
      <w:r w:rsidRPr="003D2448">
        <w:rPr>
          <w:iCs/>
          <w:u w:val="single"/>
          <w:bdr w:val="single" w:sz="8" w:space="0" w:color="auto"/>
        </w:rPr>
        <w:t>nuclear weapons</w:t>
      </w:r>
      <w:r w:rsidRPr="003D2448">
        <w:rPr>
          <w:sz w:val="16"/>
        </w:rPr>
        <w:t xml:space="preserve"> </w:t>
      </w:r>
      <w:r w:rsidRPr="003D2448">
        <w:rPr>
          <w:u w:val="single"/>
        </w:rPr>
        <w:t xml:space="preserve">in </w:t>
      </w:r>
      <w:r w:rsidRPr="003D2448">
        <w:rPr>
          <w:highlight w:val="yellow"/>
          <w:u w:val="single"/>
        </w:rPr>
        <w:t>a</w:t>
      </w:r>
      <w:r w:rsidRPr="003D2448">
        <w:rPr>
          <w:sz w:val="16"/>
          <w:highlight w:val="yellow"/>
        </w:rPr>
        <w:t xml:space="preserve"> </w:t>
      </w:r>
      <w:r w:rsidRPr="003D2448">
        <w:rPr>
          <w:iCs/>
          <w:highlight w:val="yellow"/>
          <w:u w:val="single"/>
          <w:bdr w:val="single" w:sz="8" w:space="0" w:color="auto"/>
        </w:rPr>
        <w:t>first-strike scenario</w:t>
      </w:r>
      <w:r w:rsidRPr="003D2448">
        <w:rPr>
          <w:u w:val="single"/>
        </w:rPr>
        <w:t>,</w:t>
      </w:r>
      <w:r w:rsidRPr="003D2448">
        <w:rPr>
          <w:sz w:val="16"/>
        </w:rPr>
        <w:t xml:space="preserve"> </w:t>
      </w:r>
      <w:r w:rsidRPr="003D2448">
        <w:rPr>
          <w:iCs/>
          <w:u w:val="single"/>
          <w:bdr w:val="single" w:sz="8" w:space="0" w:color="auto"/>
        </w:rPr>
        <w:t>allowing</w:t>
      </w:r>
      <w:r w:rsidRPr="003D2448">
        <w:rPr>
          <w:sz w:val="16"/>
        </w:rPr>
        <w:t xml:space="preserve"> the United States </w:t>
      </w:r>
      <w:r w:rsidRPr="003D2448">
        <w:rPr>
          <w:u w:val="single"/>
        </w:rPr>
        <w:t>to</w:t>
      </w:r>
      <w:r w:rsidRPr="003D2448">
        <w:rPr>
          <w:sz w:val="16"/>
        </w:rPr>
        <w:t xml:space="preserve"> finally </w:t>
      </w:r>
      <w:r w:rsidRPr="003D2448">
        <w:rPr>
          <w:u w:val="single"/>
        </w:rPr>
        <w:t>declare a nuclear</w:t>
      </w:r>
      <w:r w:rsidRPr="003D2448">
        <w:rPr>
          <w:sz w:val="16"/>
        </w:rPr>
        <w:t xml:space="preserve"> policy of </w:t>
      </w:r>
      <w:r w:rsidRPr="003D2448">
        <w:rPr>
          <w:iCs/>
          <w:u w:val="single"/>
          <w:bdr w:val="single" w:sz="8" w:space="0" w:color="auto"/>
        </w:rPr>
        <w:t>NFU</w:t>
      </w:r>
      <w:r w:rsidRPr="003D2448">
        <w:rPr>
          <w:sz w:val="16"/>
        </w:rPr>
        <w:t>?</w:t>
      </w:r>
    </w:p>
    <w:p w14:paraId="42BC54C0" w14:textId="77777777" w:rsidR="003D2448" w:rsidRPr="003D2448" w:rsidRDefault="003D2448" w:rsidP="003D2448">
      <w:pPr>
        <w:rPr>
          <w:sz w:val="8"/>
          <w:szCs w:val="15"/>
        </w:rPr>
      </w:pPr>
      <w:r w:rsidRPr="003D2448">
        <w:rPr>
          <w:sz w:val="8"/>
          <w:szCs w:val="15"/>
        </w:rPr>
        <w:t>This study examines the role of nuclear first-strike options in the U.S. deterrence strategy and explores whether non-nuclear HSWs, supplemented with additional measures to bolster extended deterrence, are sufficient to carry out the United States’ current first-use mission. Additionally, this study assesses the potential normative benefits of adopting an NFU policy, including raising U.S. moral credibility within the nuclear nonproliferation and disarmament arena and increasing U.S. bargaining power to negotiate verifiable arms control treaties with Russia and China.</w:t>
      </w:r>
    </w:p>
    <w:p w14:paraId="4E0C2DDB" w14:textId="77777777" w:rsidR="003D2448" w:rsidRPr="003D2448" w:rsidRDefault="003D2448" w:rsidP="003D2448">
      <w:pPr>
        <w:rPr>
          <w:sz w:val="8"/>
          <w:szCs w:val="15"/>
        </w:rPr>
      </w:pPr>
      <w:r w:rsidRPr="003D2448">
        <w:rPr>
          <w:sz w:val="8"/>
          <w:szCs w:val="15"/>
        </w:rPr>
        <w:t>FIRST-USE AND DETERRENCE</w:t>
      </w:r>
    </w:p>
    <w:p w14:paraId="4447F7CF" w14:textId="77777777" w:rsidR="003D2448" w:rsidRPr="003D2448" w:rsidRDefault="003D2448" w:rsidP="003D2448">
      <w:pPr>
        <w:rPr>
          <w:sz w:val="8"/>
          <w:szCs w:val="15"/>
        </w:rPr>
      </w:pPr>
      <w:r w:rsidRPr="003D2448">
        <w:rPr>
          <w:sz w:val="8"/>
          <w:szCs w:val="15"/>
        </w:rPr>
        <w:t>In order to assess the merits of an NFU policy, it is critical to understand the strategic purpose behind maintaining a first-use nuclear option in the first place. What role does retaining the right to use nuclear weapons first play in the U.S. deterrence strategy and how does it manifest itself? Can first-use be characterized as a physical capability or is it merely an intent? An examination of these questions will help establish a basis upon which to explore whether the nuclear first-use option can be replicated with a non-nuclear alternative. However, before proceeding, it is important to note that while twenty-first century concepts of deterrence have expanded to include considerations of non-military force such as cyber weapons, this work will focus on nuclear deterrence as “the belief that nuclear weapons are so devastating that nuclear strikes must be avoided at almost any cost”* With this definition in mind, how does first-use fit into nuclear deterrence?</w:t>
      </w:r>
    </w:p>
    <w:p w14:paraId="17FAA475" w14:textId="77777777" w:rsidR="003D2448" w:rsidRPr="003D2448" w:rsidRDefault="003D2448" w:rsidP="003D2448">
      <w:pPr>
        <w:rPr>
          <w:sz w:val="8"/>
          <w:szCs w:val="15"/>
        </w:rPr>
      </w:pPr>
      <w:r w:rsidRPr="003D2448">
        <w:rPr>
          <w:sz w:val="8"/>
          <w:szCs w:val="15"/>
        </w:rPr>
        <w:t>Notably, the phrase “first-use” is rarely used to characterize current U.S. nuclear policy. Instead, the United States often refers to maintaining a policy of “ambiguity” in regard to the circumstances under which it would actually employ nuclear weapons, including in a first-strike scenario.</w:t>
      </w:r>
    </w:p>
    <w:p w14:paraId="0583D155" w14:textId="77777777" w:rsidR="003D2448" w:rsidRPr="003D2448" w:rsidRDefault="003D2448" w:rsidP="003D2448">
      <w:pPr>
        <w:rPr>
          <w:sz w:val="8"/>
          <w:szCs w:val="15"/>
        </w:rPr>
      </w:pPr>
      <w:r w:rsidRPr="003D2448">
        <w:rPr>
          <w:sz w:val="8"/>
          <w:szCs w:val="15"/>
        </w:rPr>
        <w:t>Given that U.S. declaratory policy on the matter is literally defined by ambiguity, nailing down the underlying strategic purpose and the actual manifestation of first-use proves challenging. That said, an examination of official U.S. policy documents including NPRs as well as the works of government experts leads to at least three primary purposes of a “first-use” nuclear option.</w:t>
      </w:r>
    </w:p>
    <w:p w14:paraId="2D025F87" w14:textId="77777777" w:rsidR="003D2448" w:rsidRPr="003D2448" w:rsidRDefault="003D2448" w:rsidP="003D2448">
      <w:pPr>
        <w:rPr>
          <w:sz w:val="8"/>
          <w:szCs w:val="15"/>
        </w:rPr>
      </w:pPr>
      <w:r w:rsidRPr="003D2448">
        <w:rPr>
          <w:sz w:val="8"/>
          <w:szCs w:val="15"/>
        </w:rPr>
        <w:t>1. A FACET OF BROADER NUCLEAR DETERRENCE</w:t>
      </w:r>
    </w:p>
    <w:p w14:paraId="4F1799FB" w14:textId="77777777" w:rsidR="003D2448" w:rsidRPr="003D2448" w:rsidRDefault="003D2448" w:rsidP="003D2448">
      <w:pPr>
        <w:rPr>
          <w:sz w:val="8"/>
          <w:szCs w:val="15"/>
        </w:rPr>
      </w:pPr>
      <w:r w:rsidRPr="003D2448">
        <w:rPr>
          <w:sz w:val="8"/>
          <w:szCs w:val="15"/>
        </w:rPr>
        <w:t>In an elusive effort to outline the circumstances under which nuclear weapons might be employed, the 2018 NPR states that the United States “would only consider the employment of nuclear weapons in extreme circumstances to defend the vital interests of the United States, its allies, and partners. Extreme circumstances could include significant non-nuclear strategic attacks.” In an only slightly more specific statement, the 2010 NPR states “there remains a narrow range of contingencies in which U.S. nuclear weapons may still play a role in deterring a conventional or CBW attack against the United States or its allies and partners.” In either case, there is no explicit reference to first- use but rather a description of the role of nuclear weapons in deterring non-nuclear threats. Such language could be characterized as retention of a first-use option—if an adversary attacks the United States with conventional weapons or non-nuclear weapons of mass destruction (WMDs), it should expect a possible nuclear response (i.e., first-use).</w:t>
      </w:r>
    </w:p>
    <w:p w14:paraId="577B0727" w14:textId="77777777" w:rsidR="003D2448" w:rsidRPr="003D2448" w:rsidRDefault="003D2448" w:rsidP="003D2448">
      <w:pPr>
        <w:rPr>
          <w:sz w:val="16"/>
        </w:rPr>
      </w:pPr>
      <w:r w:rsidRPr="003D2448">
        <w:rPr>
          <w:u w:val="single"/>
        </w:rPr>
        <w:t>The approach laid out in the</w:t>
      </w:r>
      <w:r w:rsidRPr="003D2448">
        <w:rPr>
          <w:sz w:val="16"/>
        </w:rPr>
        <w:t xml:space="preserve"> </w:t>
      </w:r>
      <w:r w:rsidRPr="003D2448">
        <w:rPr>
          <w:iCs/>
          <w:u w:val="single"/>
          <w:bdr w:val="single" w:sz="8" w:space="0" w:color="auto"/>
        </w:rPr>
        <w:t>2010</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2018 NPRs</w:t>
      </w:r>
      <w:r w:rsidRPr="003D2448">
        <w:rPr>
          <w:sz w:val="16"/>
        </w:rPr>
        <w:t xml:space="preserve"> appear to </w:t>
      </w:r>
      <w:r w:rsidRPr="003D2448">
        <w:rPr>
          <w:u w:val="single"/>
        </w:rPr>
        <w:t>focus on the need to</w:t>
      </w:r>
      <w:r w:rsidRPr="003D2448">
        <w:rPr>
          <w:sz w:val="16"/>
        </w:rPr>
        <w:t xml:space="preserve"> </w:t>
      </w:r>
      <w:r w:rsidRPr="003D2448">
        <w:rPr>
          <w:iCs/>
          <w:u w:val="single"/>
          <w:bdr w:val="single" w:sz="8" w:space="0" w:color="auto"/>
        </w:rPr>
        <w:t>retain</w:t>
      </w:r>
      <w:r w:rsidRPr="003D2448">
        <w:rPr>
          <w:sz w:val="16"/>
        </w:rPr>
        <w:t xml:space="preserve"> </w:t>
      </w:r>
      <w:r w:rsidRPr="003D2448">
        <w:rPr>
          <w:u w:val="single"/>
        </w:rPr>
        <w:t>the</w:t>
      </w:r>
      <w:r w:rsidRPr="003D2448">
        <w:rPr>
          <w:sz w:val="16"/>
        </w:rPr>
        <w:t xml:space="preserve"> intent or </w:t>
      </w:r>
      <w:r w:rsidRPr="003D2448">
        <w:rPr>
          <w:iCs/>
          <w:u w:val="single"/>
          <w:bdr w:val="single" w:sz="8" w:space="0" w:color="auto"/>
        </w:rPr>
        <w:t>option to use nuclear weapons</w:t>
      </w:r>
      <w:r w:rsidRPr="003D2448">
        <w:rPr>
          <w:sz w:val="16"/>
        </w:rPr>
        <w:t xml:space="preserve"> </w:t>
      </w:r>
      <w:r w:rsidRPr="003D2448">
        <w:rPr>
          <w:u w:val="single"/>
        </w:rPr>
        <w:t>in response to</w:t>
      </w:r>
      <w:r w:rsidRPr="003D2448">
        <w:rPr>
          <w:sz w:val="16"/>
        </w:rPr>
        <w:t xml:space="preserve"> certain </w:t>
      </w:r>
      <w:r w:rsidRPr="003D2448">
        <w:rPr>
          <w:iCs/>
          <w:u w:val="single"/>
          <w:bdr w:val="single" w:sz="8" w:space="0" w:color="auto"/>
        </w:rPr>
        <w:t>non-nuclear threats</w:t>
      </w:r>
      <w:r w:rsidRPr="003D2448">
        <w:rPr>
          <w:sz w:val="16"/>
        </w:rPr>
        <w:t xml:space="preserve"> in order </w:t>
      </w:r>
      <w:r w:rsidRPr="003D2448">
        <w:rPr>
          <w:u w:val="single"/>
        </w:rPr>
        <w:t>to</w:t>
      </w:r>
      <w:r w:rsidRPr="003D2448">
        <w:rPr>
          <w:sz w:val="16"/>
        </w:rPr>
        <w:t xml:space="preserve"> </w:t>
      </w:r>
      <w:r w:rsidRPr="003D2448">
        <w:rPr>
          <w:iCs/>
          <w:u w:val="single"/>
          <w:bdr w:val="single" w:sz="8" w:space="0" w:color="auto"/>
        </w:rPr>
        <w:t>bolster deterrence</w:t>
      </w:r>
      <w:r w:rsidRPr="003D2448">
        <w:rPr>
          <w:sz w:val="16"/>
        </w:rPr>
        <w:t>. Under this Logic, “[s]trategic planners for nuclear weapons powers see the credible threat of the first-use of nuclear weapons as a powerful deterrent against a range of significant nonnuclear threats.” This line of thinking parallels opponents of NFU, who argue that in the absence of retaining a first-use option, “would-be aggressors ...do not have to fear U.S. nuclear retaliation as long as they attack us or our allies with advanced conventional, chemical, and/or biological weapons.” Again, the underlying assumption is that U.S. nuclear weapons are critical to deterring nuclear and non-nuclear aggression.’°</w:t>
      </w:r>
    </w:p>
    <w:p w14:paraId="25CE3C42" w14:textId="77777777" w:rsidR="003D2448" w:rsidRPr="003D2448" w:rsidRDefault="003D2448" w:rsidP="003D2448">
      <w:pPr>
        <w:rPr>
          <w:sz w:val="16"/>
        </w:rPr>
      </w:pPr>
      <w:r w:rsidRPr="003D2448">
        <w:rPr>
          <w:u w:val="single"/>
        </w:rPr>
        <w:t>But</w:t>
      </w:r>
      <w:r w:rsidRPr="003D2448">
        <w:rPr>
          <w:sz w:val="16"/>
        </w:rPr>
        <w:t xml:space="preserve"> is the intent to use nuclear weapons first really irrevocably intertwined with successful deterrence? Can U.S. nuclear deterrence still function if the intent is not to use nuclear weapons first but rather a non-nuclear alternative such as an HSW capable of destroying an adversary’s strategic assets?" Could the threat to employ non-nuclear HSWs in response to a non-nuclear attack prove more credible than the nuclear alternative? In her work, Therese Delpech points to the widespread assumption that “nuclear deterrence is not credible unless the actual use of nuclear weapons is contemplated:”” This assumption, she argues, generates “little perceived difference between a doctrine of deterrence and a doctrine of actual use. This leads to the belief that nuclear deterrence is inseparable from a doctrine of use, when in fact the purpose of deterrence is to prevent use”!</w:t>
      </w:r>
    </w:p>
    <w:p w14:paraId="73EA88B0" w14:textId="77777777" w:rsidR="003D2448" w:rsidRPr="003D2448" w:rsidRDefault="003D2448" w:rsidP="003D2448">
      <w:pPr>
        <w:rPr>
          <w:sz w:val="16"/>
        </w:rPr>
      </w:pPr>
      <w:r w:rsidRPr="003D2448">
        <w:rPr>
          <w:sz w:val="16"/>
        </w:rPr>
        <w:t>If the role of nuclear weapons was circumscribed to deterring adversary nuclear use, where any contemplation of use is limited to response to nuclear attack (or what the 2010 NPR refers to as “sole purpose”), how would U.S. deterrence be impacted and how might it adapt?"* Is there room for a non-nuclear supplement? From Delpech’s perspective, ‘</w:t>
      </w:r>
      <w:r w:rsidRPr="003D2448">
        <w:rPr>
          <w:u w:val="single"/>
        </w:rPr>
        <w:t>the relationship between</w:t>
      </w:r>
      <w:r w:rsidRPr="003D2448">
        <w:rPr>
          <w:sz w:val="16"/>
        </w:rPr>
        <w:t xml:space="preserve"> </w:t>
      </w:r>
      <w:r w:rsidRPr="003D2448">
        <w:rPr>
          <w:iCs/>
          <w:u w:val="single"/>
          <w:bdr w:val="single" w:sz="8" w:space="0" w:color="auto"/>
        </w:rPr>
        <w:t>nuclear</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conventional</w:t>
      </w:r>
      <w:r w:rsidRPr="003D2448">
        <w:rPr>
          <w:sz w:val="16"/>
        </w:rPr>
        <w:t xml:space="preserve"> weapons </w:t>
      </w:r>
      <w:r w:rsidRPr="003D2448">
        <w:rPr>
          <w:u w:val="single"/>
        </w:rPr>
        <w:t>is</w:t>
      </w:r>
      <w:r w:rsidRPr="003D2448">
        <w:rPr>
          <w:sz w:val="16"/>
        </w:rPr>
        <w:t xml:space="preserve"> </w:t>
      </w:r>
      <w:r w:rsidRPr="003D2448">
        <w:rPr>
          <w:iCs/>
          <w:u w:val="single"/>
          <w:bdr w:val="single" w:sz="8" w:space="0" w:color="auto"/>
        </w:rPr>
        <w:t>evolving</w:t>
      </w:r>
      <w:r w:rsidRPr="003D2448">
        <w:rPr>
          <w:sz w:val="16"/>
        </w:rPr>
        <w:t xml:space="preserve"> rapidly, </w:t>
      </w:r>
      <w:r w:rsidRPr="003D2448">
        <w:rPr>
          <w:u w:val="single"/>
        </w:rPr>
        <w:t>and</w:t>
      </w:r>
      <w:r w:rsidRPr="003D2448">
        <w:rPr>
          <w:sz w:val="16"/>
        </w:rPr>
        <w:t xml:space="preserve"> </w:t>
      </w:r>
      <w:r w:rsidRPr="003D2448">
        <w:rPr>
          <w:iCs/>
          <w:u w:val="single"/>
          <w:bdr w:val="single" w:sz="8" w:space="0" w:color="auto"/>
        </w:rPr>
        <w:t>new forms</w:t>
      </w:r>
      <w:r w:rsidRPr="003D2448">
        <w:rPr>
          <w:sz w:val="16"/>
        </w:rPr>
        <w:t xml:space="preserve"> </w:t>
      </w:r>
      <w:r w:rsidRPr="003D2448">
        <w:rPr>
          <w:u w:val="single"/>
        </w:rPr>
        <w:t>of deterrence are</w:t>
      </w:r>
      <w:r w:rsidRPr="003D2448">
        <w:rPr>
          <w:sz w:val="16"/>
        </w:rPr>
        <w:t xml:space="preserve"> </w:t>
      </w:r>
      <w:r w:rsidRPr="003D2448">
        <w:rPr>
          <w:iCs/>
          <w:u w:val="single"/>
          <w:bdr w:val="single" w:sz="8" w:space="0" w:color="auto"/>
        </w:rPr>
        <w:t>appearing</w:t>
      </w:r>
      <w:r w:rsidRPr="003D2448">
        <w:rPr>
          <w:sz w:val="16"/>
        </w:rPr>
        <w:t xml:space="preserve">, including those involving the offense-defense balance.’ Similar thinking is prevalent throughout the 2010 NPR, which states, </w:t>
      </w:r>
      <w:r w:rsidRPr="003D2448">
        <w:rPr>
          <w:u w:val="single"/>
        </w:rPr>
        <w:t>“</w:t>
      </w:r>
      <w:r w:rsidRPr="003D2448">
        <w:rPr>
          <w:highlight w:val="yellow"/>
          <w:u w:val="single"/>
        </w:rPr>
        <w:t xml:space="preserve">[a]s the role of </w:t>
      </w:r>
      <w:r w:rsidRPr="003D2448">
        <w:rPr>
          <w:iCs/>
          <w:highlight w:val="yellow"/>
          <w:u w:val="single"/>
          <w:bdr w:val="single" w:sz="8" w:space="0" w:color="auto"/>
        </w:rPr>
        <w:t>nuclear</w:t>
      </w:r>
      <w:r w:rsidRPr="003D2448">
        <w:rPr>
          <w:sz w:val="16"/>
        </w:rPr>
        <w:t xml:space="preserve"> weapons </w:t>
      </w:r>
      <w:r w:rsidRPr="003D2448">
        <w:rPr>
          <w:highlight w:val="yellow"/>
          <w:u w:val="single"/>
        </w:rPr>
        <w:t>is</w:t>
      </w:r>
      <w:r w:rsidRPr="003D2448">
        <w:rPr>
          <w:sz w:val="16"/>
          <w:highlight w:val="yellow"/>
        </w:rPr>
        <w:t xml:space="preserve"> </w:t>
      </w:r>
      <w:r w:rsidRPr="003D2448">
        <w:rPr>
          <w:iCs/>
          <w:highlight w:val="yellow"/>
          <w:u w:val="single"/>
          <w:bdr w:val="single" w:sz="8" w:space="0" w:color="auto"/>
        </w:rPr>
        <w:t>reduced in</w:t>
      </w:r>
      <w:r w:rsidRPr="003D2448">
        <w:rPr>
          <w:iCs/>
          <w:u w:val="single"/>
          <w:bdr w:val="single" w:sz="8" w:space="0" w:color="auto"/>
        </w:rPr>
        <w:t xml:space="preserve"> U.S. national </w:t>
      </w:r>
      <w:r w:rsidRPr="003D2448">
        <w:rPr>
          <w:iCs/>
          <w:highlight w:val="yellow"/>
          <w:u w:val="single"/>
          <w:bdr w:val="single" w:sz="8" w:space="0" w:color="auto"/>
        </w:rPr>
        <w:t>security strategy</w:t>
      </w:r>
      <w:r w:rsidRPr="003D2448">
        <w:rPr>
          <w:sz w:val="16"/>
          <w:highlight w:val="yellow"/>
        </w:rPr>
        <w:t xml:space="preserve">... </w:t>
      </w:r>
      <w:r w:rsidRPr="003D2448">
        <w:rPr>
          <w:iCs/>
          <w:highlight w:val="yellow"/>
          <w:u w:val="single"/>
          <w:bdr w:val="single" w:sz="8" w:space="0" w:color="auto"/>
        </w:rPr>
        <w:t>non-nuclear elements</w:t>
      </w:r>
      <w:r w:rsidRPr="003D2448">
        <w:rPr>
          <w:sz w:val="16"/>
          <w:highlight w:val="yellow"/>
        </w:rPr>
        <w:t xml:space="preserve"> </w:t>
      </w:r>
      <w:r w:rsidRPr="003D2448">
        <w:rPr>
          <w:highlight w:val="yellow"/>
          <w:u w:val="single"/>
        </w:rPr>
        <w:t>will take on a</w:t>
      </w:r>
      <w:r w:rsidRPr="003D2448">
        <w:rPr>
          <w:sz w:val="16"/>
          <w:highlight w:val="yellow"/>
        </w:rPr>
        <w:t xml:space="preserve"> </w:t>
      </w:r>
      <w:r w:rsidRPr="003D2448">
        <w:rPr>
          <w:iCs/>
          <w:highlight w:val="yellow"/>
          <w:u w:val="single"/>
          <w:bdr w:val="single" w:sz="8" w:space="0" w:color="auto"/>
        </w:rPr>
        <w:t xml:space="preserve">greater </w:t>
      </w:r>
      <w:r w:rsidRPr="003D2448">
        <w:rPr>
          <w:iCs/>
          <w:u w:val="single"/>
          <w:bdr w:val="single" w:sz="8" w:space="0" w:color="auto"/>
        </w:rPr>
        <w:t>share</w:t>
      </w:r>
      <w:r w:rsidRPr="003D2448">
        <w:rPr>
          <w:sz w:val="16"/>
        </w:rPr>
        <w:t xml:space="preserve"> </w:t>
      </w:r>
      <w:r w:rsidRPr="003D2448">
        <w:rPr>
          <w:u w:val="single"/>
        </w:rPr>
        <w:t>of the</w:t>
      </w:r>
      <w:r w:rsidRPr="003D2448">
        <w:rPr>
          <w:sz w:val="16"/>
        </w:rPr>
        <w:t xml:space="preserve"> </w:t>
      </w:r>
      <w:r w:rsidRPr="003D2448">
        <w:rPr>
          <w:iCs/>
          <w:u w:val="single"/>
          <w:bdr w:val="single" w:sz="8" w:space="0" w:color="auto"/>
        </w:rPr>
        <w:t xml:space="preserve">deterrence </w:t>
      </w:r>
      <w:r w:rsidRPr="003D2448">
        <w:rPr>
          <w:iCs/>
          <w:highlight w:val="yellow"/>
          <w:u w:val="single"/>
          <w:bdr w:val="single" w:sz="8" w:space="0" w:color="auto"/>
        </w:rPr>
        <w:t>burden</w:t>
      </w:r>
      <w:r w:rsidRPr="003D2448">
        <w:rPr>
          <w:sz w:val="16"/>
        </w:rPr>
        <w:t>.”</w:t>
      </w:r>
    </w:p>
    <w:p w14:paraId="078ACA8B" w14:textId="77777777" w:rsidR="003D2448" w:rsidRPr="003D2448" w:rsidRDefault="003D2448" w:rsidP="003D2448">
      <w:pPr>
        <w:rPr>
          <w:sz w:val="16"/>
        </w:rPr>
      </w:pPr>
      <w:r w:rsidRPr="003D2448">
        <w:rPr>
          <w:sz w:val="16"/>
        </w:rPr>
        <w:t xml:space="preserve">Although superseded by the 2018 NPR, </w:t>
      </w:r>
      <w:r w:rsidRPr="003D2448">
        <w:rPr>
          <w:u w:val="single"/>
        </w:rPr>
        <w:t>the 2010 NPR is</w:t>
      </w:r>
      <w:r w:rsidRPr="003D2448">
        <w:rPr>
          <w:sz w:val="16"/>
        </w:rPr>
        <w:t xml:space="preserve"> </w:t>
      </w:r>
      <w:r w:rsidRPr="003D2448">
        <w:rPr>
          <w:iCs/>
          <w:u w:val="single"/>
          <w:bdr w:val="single" w:sz="8" w:space="0" w:color="auto"/>
        </w:rPr>
        <w:t>not an outlier</w:t>
      </w:r>
      <w:r w:rsidRPr="003D2448">
        <w:rPr>
          <w:sz w:val="16"/>
        </w:rPr>
        <w:t xml:space="preserve"> </w:t>
      </w:r>
      <w:r w:rsidRPr="003D2448">
        <w:rPr>
          <w:u w:val="single"/>
        </w:rPr>
        <w:t>in suggesting</w:t>
      </w:r>
      <w:r w:rsidRPr="003D2448">
        <w:rPr>
          <w:sz w:val="16"/>
        </w:rPr>
        <w:t xml:space="preserve"> that </w:t>
      </w:r>
      <w:r w:rsidRPr="003D2448">
        <w:rPr>
          <w:u w:val="single"/>
        </w:rPr>
        <w:t>conventional weapons could play a</w:t>
      </w:r>
      <w:r w:rsidRPr="003D2448">
        <w:rPr>
          <w:sz w:val="16"/>
        </w:rPr>
        <w:t xml:space="preserve"> </w:t>
      </w:r>
      <w:r w:rsidRPr="003D2448">
        <w:rPr>
          <w:iCs/>
          <w:u w:val="single"/>
          <w:bdr w:val="single" w:sz="8" w:space="0" w:color="auto"/>
        </w:rPr>
        <w:t>meaningful role</w:t>
      </w:r>
      <w:r w:rsidRPr="003D2448">
        <w:rPr>
          <w:sz w:val="16"/>
        </w:rPr>
        <w:t xml:space="preserve"> </w:t>
      </w:r>
      <w:r w:rsidRPr="003D2448">
        <w:rPr>
          <w:u w:val="single"/>
        </w:rPr>
        <w:t>in</w:t>
      </w:r>
      <w:r w:rsidRPr="003D2448">
        <w:rPr>
          <w:sz w:val="16"/>
        </w:rPr>
        <w:t xml:space="preserve"> </w:t>
      </w:r>
      <w:r w:rsidRPr="003D2448">
        <w:rPr>
          <w:iCs/>
          <w:u w:val="single"/>
          <w:bdr w:val="single" w:sz="8" w:space="0" w:color="auto"/>
        </w:rPr>
        <w:t>strategic deterrence</w:t>
      </w:r>
      <w:r w:rsidRPr="003D2448">
        <w:rPr>
          <w:sz w:val="16"/>
        </w:rPr>
        <w:t xml:space="preserve">. In 2005, then </w:t>
      </w:r>
      <w:r w:rsidRPr="003D2448">
        <w:rPr>
          <w:u w:val="single"/>
        </w:rPr>
        <w:t>commander of</w:t>
      </w:r>
      <w:r w:rsidRPr="003D2448">
        <w:rPr>
          <w:sz w:val="16"/>
        </w:rPr>
        <w:t xml:space="preserve"> the U.S. Strategic Command (</w:t>
      </w:r>
      <w:r w:rsidRPr="003D2448">
        <w:rPr>
          <w:iCs/>
          <w:highlight w:val="yellow"/>
          <w:u w:val="single"/>
          <w:bdr w:val="single" w:sz="8" w:space="0" w:color="auto"/>
        </w:rPr>
        <w:t>STRATCOM</w:t>
      </w:r>
      <w:r w:rsidRPr="003D2448">
        <w:rPr>
          <w:sz w:val="16"/>
        </w:rPr>
        <w:t xml:space="preserve">) </w:t>
      </w:r>
      <w:r w:rsidRPr="003D2448">
        <w:rPr>
          <w:u w:val="single"/>
        </w:rPr>
        <w:t>General</w:t>
      </w:r>
      <w:r w:rsidRPr="003D2448">
        <w:rPr>
          <w:sz w:val="16"/>
        </w:rPr>
        <w:t xml:space="preserve"> James </w:t>
      </w:r>
      <w:r w:rsidRPr="003D2448">
        <w:rPr>
          <w:iCs/>
          <w:u w:val="single"/>
          <w:bdr w:val="single" w:sz="8" w:space="0" w:color="auto"/>
        </w:rPr>
        <w:t>Cartwright</w:t>
      </w:r>
      <w:r w:rsidRPr="003D2448">
        <w:rPr>
          <w:sz w:val="16"/>
        </w:rPr>
        <w:t xml:space="preserve"> </w:t>
      </w:r>
      <w:r w:rsidRPr="003D2448">
        <w:rPr>
          <w:highlight w:val="yellow"/>
          <w:u w:val="single"/>
        </w:rPr>
        <w:t>testified</w:t>
      </w:r>
      <w:r w:rsidRPr="003D2448">
        <w:rPr>
          <w:u w:val="single"/>
        </w:rPr>
        <w:t xml:space="preserve"> before the Senate Armed Services Committee </w:t>
      </w:r>
      <w:r w:rsidRPr="003D2448">
        <w:rPr>
          <w:highlight w:val="yellow"/>
          <w:u w:val="single"/>
        </w:rPr>
        <w:t>that</w:t>
      </w:r>
      <w:r w:rsidRPr="003D2448">
        <w:rPr>
          <w:u w:val="single"/>
        </w:rPr>
        <w:t xml:space="preserve"> “by</w:t>
      </w:r>
      <w:r w:rsidRPr="003D2448">
        <w:rPr>
          <w:sz w:val="16"/>
        </w:rPr>
        <w:t xml:space="preserve"> </w:t>
      </w:r>
      <w:r w:rsidRPr="003D2448">
        <w:rPr>
          <w:iCs/>
          <w:highlight w:val="yellow"/>
          <w:u w:val="single"/>
          <w:bdr w:val="single" w:sz="8" w:space="0" w:color="auto"/>
        </w:rPr>
        <w:t>replacing</w:t>
      </w:r>
      <w:r w:rsidRPr="003D2448">
        <w:rPr>
          <w:sz w:val="16"/>
        </w:rPr>
        <w:t xml:space="preserve"> some </w:t>
      </w:r>
      <w:r w:rsidRPr="003D2448">
        <w:rPr>
          <w:iCs/>
          <w:highlight w:val="yellow"/>
          <w:u w:val="single"/>
          <w:bdr w:val="single" w:sz="8" w:space="0" w:color="auto"/>
        </w:rPr>
        <w:t>nuc</w:t>
      </w:r>
      <w:r w:rsidRPr="003D2448">
        <w:rPr>
          <w:u w:val="single"/>
        </w:rPr>
        <w:t>lear weapon</w:t>
      </w:r>
      <w:r w:rsidRPr="003D2448">
        <w:rPr>
          <w:iCs/>
          <w:highlight w:val="yellow"/>
          <w:u w:val="single"/>
          <w:bdr w:val="single" w:sz="8" w:space="0" w:color="auto"/>
        </w:rPr>
        <w:t>s</w:t>
      </w:r>
      <w:r w:rsidRPr="003D2448">
        <w:rPr>
          <w:sz w:val="16"/>
          <w:highlight w:val="yellow"/>
        </w:rPr>
        <w:t xml:space="preserve"> </w:t>
      </w:r>
      <w:r w:rsidRPr="003D2448">
        <w:rPr>
          <w:highlight w:val="yellow"/>
          <w:u w:val="single"/>
        </w:rPr>
        <w:t>with</w:t>
      </w:r>
      <w:r w:rsidRPr="003D2448">
        <w:rPr>
          <w:sz w:val="16"/>
          <w:highlight w:val="yellow"/>
        </w:rPr>
        <w:t xml:space="preserve"> </w:t>
      </w:r>
      <w:r w:rsidRPr="003D2448">
        <w:rPr>
          <w:iCs/>
          <w:highlight w:val="yellow"/>
          <w:u w:val="single"/>
          <w:bdr w:val="single" w:sz="8" w:space="0" w:color="auto"/>
        </w:rPr>
        <w:t>conventional</w:t>
      </w:r>
      <w:r w:rsidRPr="003D2448">
        <w:rPr>
          <w:iCs/>
          <w:u w:val="single"/>
          <w:bdr w:val="single" w:sz="8" w:space="0" w:color="auto"/>
        </w:rPr>
        <w:t xml:space="preserve"> weapons</w:t>
      </w:r>
      <w:r w:rsidRPr="003D2448">
        <w:rPr>
          <w:sz w:val="16"/>
        </w:rPr>
        <w:t xml:space="preserve"> </w:t>
      </w:r>
      <w:r w:rsidRPr="003D2448">
        <w:rPr>
          <w:u w:val="single"/>
        </w:rPr>
        <w:t>in the U.S. strategic war plan the</w:t>
      </w:r>
      <w:r w:rsidRPr="003D2448">
        <w:rPr>
          <w:sz w:val="16"/>
        </w:rPr>
        <w:t xml:space="preserve"> </w:t>
      </w:r>
      <w:r w:rsidRPr="003D2448">
        <w:rPr>
          <w:iCs/>
          <w:u w:val="single"/>
          <w:bdr w:val="single" w:sz="8" w:space="0" w:color="auto"/>
        </w:rPr>
        <w:t>U</w:t>
      </w:r>
      <w:r w:rsidRPr="003D2448">
        <w:rPr>
          <w:sz w:val="16"/>
        </w:rPr>
        <w:t xml:space="preserve">nited </w:t>
      </w:r>
      <w:r w:rsidRPr="003D2448">
        <w:rPr>
          <w:iCs/>
          <w:u w:val="single"/>
          <w:bdr w:val="single" w:sz="8" w:space="0" w:color="auto"/>
        </w:rPr>
        <w:t>S</w:t>
      </w:r>
      <w:r w:rsidRPr="003D2448">
        <w:rPr>
          <w:sz w:val="16"/>
        </w:rPr>
        <w:t xml:space="preserve">tates </w:t>
      </w:r>
      <w:r w:rsidRPr="003D2448">
        <w:rPr>
          <w:highlight w:val="yellow"/>
          <w:u w:val="single"/>
        </w:rPr>
        <w:t>might</w:t>
      </w:r>
      <w:r w:rsidRPr="003D2448">
        <w:rPr>
          <w:u w:val="single"/>
        </w:rPr>
        <w:t xml:space="preserve"> be able to</w:t>
      </w:r>
      <w:r w:rsidRPr="003D2448">
        <w:rPr>
          <w:sz w:val="16"/>
        </w:rPr>
        <w:t xml:space="preserve"> further </w:t>
      </w:r>
      <w:r w:rsidRPr="003D2448">
        <w:rPr>
          <w:iCs/>
          <w:highlight w:val="yellow"/>
          <w:u w:val="single"/>
          <w:bdr w:val="single" w:sz="8" w:space="0" w:color="auto"/>
        </w:rPr>
        <w:t>reduce</w:t>
      </w:r>
      <w:r w:rsidRPr="003D2448">
        <w:rPr>
          <w:sz w:val="16"/>
        </w:rPr>
        <w:t xml:space="preserve"> </w:t>
      </w:r>
      <w:r w:rsidRPr="003D2448">
        <w:rPr>
          <w:u w:val="single"/>
        </w:rPr>
        <w:t>its</w:t>
      </w:r>
      <w:r w:rsidRPr="003D2448">
        <w:rPr>
          <w:sz w:val="16"/>
        </w:rPr>
        <w:t xml:space="preserve"> </w:t>
      </w:r>
      <w:r w:rsidRPr="003D2448">
        <w:rPr>
          <w:iCs/>
          <w:highlight w:val="yellow"/>
          <w:u w:val="single"/>
          <w:bdr w:val="single" w:sz="8" w:space="0" w:color="auto"/>
        </w:rPr>
        <w:t>reliance on</w:t>
      </w:r>
      <w:r w:rsidRPr="003D2448">
        <w:rPr>
          <w:u w:val="single"/>
        </w:rPr>
        <w:t>, and</w:t>
      </w:r>
      <w:r w:rsidRPr="003D2448">
        <w:rPr>
          <w:sz w:val="16"/>
        </w:rPr>
        <w:t xml:space="preserve">, therefore, </w:t>
      </w:r>
      <w:r w:rsidRPr="003D2448">
        <w:rPr>
          <w:u w:val="single"/>
        </w:rPr>
        <w:t>its</w:t>
      </w:r>
      <w:r w:rsidRPr="003D2448">
        <w:rPr>
          <w:sz w:val="16"/>
        </w:rPr>
        <w:t xml:space="preserve"> </w:t>
      </w:r>
      <w:r w:rsidRPr="003D2448">
        <w:rPr>
          <w:iCs/>
          <w:u w:val="single"/>
          <w:bdr w:val="single" w:sz="8" w:space="0" w:color="auto"/>
        </w:rPr>
        <w:t>number</w:t>
      </w:r>
      <w:r w:rsidRPr="003D2448">
        <w:rPr>
          <w:sz w:val="16"/>
        </w:rPr>
        <w:t xml:space="preserve"> </w:t>
      </w:r>
      <w:r w:rsidRPr="003D2448">
        <w:rPr>
          <w:u w:val="single"/>
        </w:rPr>
        <w:t>of</w:t>
      </w:r>
      <w:r w:rsidRPr="003D2448">
        <w:rPr>
          <w:sz w:val="16"/>
        </w:rPr>
        <w:t xml:space="preserve"> </w:t>
      </w:r>
      <w:r w:rsidRPr="003D2448">
        <w:rPr>
          <w:iCs/>
          <w:u w:val="single"/>
          <w:bdr w:val="single" w:sz="8" w:space="0" w:color="auto"/>
        </w:rPr>
        <w:t>deployed strategic nuclear weapons</w:t>
      </w:r>
      <w:r w:rsidRPr="003D2448">
        <w:rPr>
          <w:sz w:val="16"/>
        </w:rPr>
        <w:t xml:space="preserve">.” A 2009 congressional commission report led by </w:t>
      </w:r>
      <w:r w:rsidRPr="003D2448">
        <w:rPr>
          <w:u w:val="single"/>
        </w:rPr>
        <w:t xml:space="preserve">William Perry and James R. Schlesinger acknowledges that </w:t>
      </w:r>
      <w:r w:rsidRPr="003D2448">
        <w:rPr>
          <w:iCs/>
          <w:highlight w:val="yellow"/>
          <w:u w:val="single"/>
          <w:bdr w:val="single" w:sz="8" w:space="0" w:color="auto"/>
        </w:rPr>
        <w:t>nuclear posture</w:t>
      </w:r>
      <w:r w:rsidRPr="003D2448">
        <w:rPr>
          <w:u w:val="single"/>
        </w:rPr>
        <w:t xml:space="preserve"> is “not the only element of the U.S. strategic military posture, which also includes ... non-nuclear means of strategic strike’”"</w:t>
      </w:r>
      <w:r w:rsidRPr="003D2448">
        <w:rPr>
          <w:sz w:val="16"/>
        </w:rPr>
        <w:t xml:space="preserve">* </w:t>
      </w:r>
      <w:r w:rsidRPr="003D2448">
        <w:rPr>
          <w:highlight w:val="yellow"/>
          <w:u w:val="single"/>
        </w:rPr>
        <w:t>This</w:t>
      </w:r>
      <w:r w:rsidRPr="003D2448">
        <w:rPr>
          <w:u w:val="single"/>
        </w:rPr>
        <w:t xml:space="preserve"> thinking applies to</w:t>
      </w:r>
      <w:r w:rsidRPr="003D2448">
        <w:rPr>
          <w:sz w:val="16"/>
        </w:rPr>
        <w:t xml:space="preserve"> </w:t>
      </w:r>
      <w:r w:rsidRPr="003D2448">
        <w:rPr>
          <w:iCs/>
          <w:u w:val="single"/>
          <w:bdr w:val="single" w:sz="8" w:space="0" w:color="auto"/>
        </w:rPr>
        <w:t>extended</w:t>
      </w:r>
      <w:r w:rsidRPr="003D2448">
        <w:rPr>
          <w:sz w:val="16"/>
        </w:rPr>
        <w:t xml:space="preserve"> </w:t>
      </w:r>
      <w:r w:rsidRPr="003D2448">
        <w:rPr>
          <w:u w:val="single"/>
        </w:rPr>
        <w:t>deterrence</w:t>
      </w:r>
      <w:r w:rsidRPr="003D2448">
        <w:rPr>
          <w:sz w:val="16"/>
        </w:rPr>
        <w:t xml:space="preserve"> </w:t>
      </w:r>
      <w:r w:rsidRPr="003D2448">
        <w:rPr>
          <w:iCs/>
          <w:u w:val="single"/>
          <w:bdr w:val="single" w:sz="8" w:space="0" w:color="auto"/>
        </w:rPr>
        <w:t>as well</w:t>
      </w:r>
      <w:r w:rsidRPr="003D2448">
        <w:rPr>
          <w:sz w:val="16"/>
        </w:rPr>
        <w:t>. In 2016, then secretary of defense Ash Carter stated the United States was “refreshing NATO's nuclear playbook to better integrate conventional and nuclear deterrence.?</w:t>
      </w:r>
    </w:p>
    <w:p w14:paraId="7288DAAF" w14:textId="77777777" w:rsidR="003D2448" w:rsidRPr="003D2448" w:rsidRDefault="003D2448" w:rsidP="003D2448">
      <w:pPr>
        <w:rPr>
          <w:sz w:val="16"/>
        </w:rPr>
      </w:pPr>
      <w:r w:rsidRPr="003D2448">
        <w:rPr>
          <w:sz w:val="16"/>
        </w:rPr>
        <w:t xml:space="preserve">The above statements make clear that </w:t>
      </w:r>
      <w:r w:rsidRPr="003D2448">
        <w:rPr>
          <w:iCs/>
          <w:highlight w:val="yellow"/>
          <w:u w:val="single"/>
          <w:bdr w:val="single" w:sz="8" w:space="0" w:color="auto"/>
        </w:rPr>
        <w:t>turn</w:t>
      </w:r>
      <w:r w:rsidRPr="003D2448">
        <w:rPr>
          <w:u w:val="single"/>
        </w:rPr>
        <w:t xml:space="preserve">ing </w:t>
      </w:r>
      <w:r w:rsidRPr="003D2448">
        <w:rPr>
          <w:iCs/>
          <w:highlight w:val="yellow"/>
          <w:u w:val="single"/>
          <w:bdr w:val="single" w:sz="8" w:space="0" w:color="auto"/>
        </w:rPr>
        <w:t>to non-nuclear</w:t>
      </w:r>
      <w:r w:rsidRPr="003D2448">
        <w:rPr>
          <w:iCs/>
          <w:u w:val="single"/>
          <w:bdr w:val="single" w:sz="8" w:space="0" w:color="auto"/>
        </w:rPr>
        <w:t xml:space="preserve"> means</w:t>
      </w:r>
      <w:r w:rsidRPr="003D2448">
        <w:rPr>
          <w:sz w:val="16"/>
        </w:rPr>
        <w:t xml:space="preserve"> as a facet of U.S. strategic deterrence </w:t>
      </w:r>
      <w:r w:rsidRPr="003D2448">
        <w:rPr>
          <w:highlight w:val="yellow"/>
          <w:u w:val="single"/>
        </w:rPr>
        <w:t>is</w:t>
      </w:r>
      <w:r w:rsidRPr="003D2448">
        <w:rPr>
          <w:sz w:val="16"/>
        </w:rPr>
        <w:t xml:space="preserve"> not out of the realm of possibility and continues to be </w:t>
      </w:r>
      <w:r w:rsidRPr="003D2448">
        <w:rPr>
          <w:iCs/>
          <w:highlight w:val="yellow"/>
          <w:u w:val="single"/>
          <w:bdr w:val="single" w:sz="8" w:space="0" w:color="auto"/>
        </w:rPr>
        <w:t>seriously contemplated</w:t>
      </w:r>
      <w:r w:rsidRPr="003D2448">
        <w:rPr>
          <w:sz w:val="16"/>
          <w:highlight w:val="yellow"/>
        </w:rPr>
        <w:t xml:space="preserve"> </w:t>
      </w:r>
      <w:r w:rsidRPr="003D2448">
        <w:rPr>
          <w:highlight w:val="yellow"/>
          <w:u w:val="single"/>
        </w:rPr>
        <w:t>at the</w:t>
      </w:r>
      <w:r w:rsidRPr="003D2448">
        <w:rPr>
          <w:sz w:val="16"/>
          <w:highlight w:val="yellow"/>
        </w:rPr>
        <w:t xml:space="preserve"> </w:t>
      </w:r>
      <w:r w:rsidRPr="003D2448">
        <w:rPr>
          <w:iCs/>
          <w:highlight w:val="yellow"/>
          <w:u w:val="single"/>
          <w:bdr w:val="single" w:sz="8" w:space="0" w:color="auto"/>
        </w:rPr>
        <w:t>highest levels</w:t>
      </w:r>
      <w:r w:rsidRPr="003D2448">
        <w:rPr>
          <w:iCs/>
          <w:u w:val="single"/>
          <w:bdr w:val="single" w:sz="8" w:space="0" w:color="auto"/>
        </w:rPr>
        <w:t xml:space="preserve"> of government</w:t>
      </w:r>
      <w:r w:rsidRPr="003D2448">
        <w:rPr>
          <w:sz w:val="16"/>
        </w:rPr>
        <w:t xml:space="preserve">. Thus, even </w:t>
      </w:r>
      <w:r w:rsidRPr="003D2448">
        <w:rPr>
          <w:highlight w:val="yellow"/>
          <w:u w:val="single"/>
        </w:rPr>
        <w:t>in the</w:t>
      </w:r>
      <w:r w:rsidRPr="003D2448">
        <w:rPr>
          <w:sz w:val="16"/>
          <w:highlight w:val="yellow"/>
        </w:rPr>
        <w:t xml:space="preserve"> </w:t>
      </w:r>
      <w:r w:rsidRPr="003D2448">
        <w:rPr>
          <w:iCs/>
          <w:highlight w:val="yellow"/>
          <w:u w:val="single"/>
          <w:bdr w:val="single" w:sz="8" w:space="0" w:color="auto"/>
        </w:rPr>
        <w:t>absence</w:t>
      </w:r>
      <w:r w:rsidRPr="003D2448">
        <w:rPr>
          <w:sz w:val="16"/>
          <w:highlight w:val="yellow"/>
        </w:rPr>
        <w:t xml:space="preserve"> </w:t>
      </w:r>
      <w:r w:rsidRPr="003D2448">
        <w:rPr>
          <w:highlight w:val="yellow"/>
          <w:u w:val="single"/>
        </w:rPr>
        <w:t>of</w:t>
      </w:r>
      <w:r w:rsidRPr="003D2448">
        <w:rPr>
          <w:u w:val="single"/>
        </w:rPr>
        <w:t xml:space="preserve"> the</w:t>
      </w:r>
      <w:r w:rsidRPr="003D2448">
        <w:rPr>
          <w:sz w:val="16"/>
        </w:rPr>
        <w:t xml:space="preserve"> </w:t>
      </w:r>
      <w:r w:rsidRPr="003D2448">
        <w:rPr>
          <w:iCs/>
          <w:highlight w:val="yellow"/>
          <w:u w:val="single"/>
          <w:bdr w:val="single" w:sz="8" w:space="0" w:color="auto"/>
        </w:rPr>
        <w:t>intent to use nuc</w:t>
      </w:r>
      <w:r w:rsidRPr="003D2448">
        <w:rPr>
          <w:u w:val="single"/>
        </w:rPr>
        <w:t>lear weapon</w:t>
      </w:r>
      <w:r w:rsidRPr="003D2448">
        <w:rPr>
          <w:iCs/>
          <w:highlight w:val="yellow"/>
          <w:u w:val="single"/>
          <w:bdr w:val="single" w:sz="8" w:space="0" w:color="auto"/>
        </w:rPr>
        <w:t>s first</w:t>
      </w:r>
      <w:r w:rsidRPr="003D2448">
        <w:rPr>
          <w:sz w:val="16"/>
        </w:rPr>
        <w:t>, successful deterrence may be possible through the deployment of and threat to use alternative non- nuclear capabilities. However, the question of whether the right conventional weapons exist to fill the role intended for nuclear weapons in a first strike, in this case deterring an adversary’s non-nuclear attack, has always underlined the debate. This essay will consider whether non-nuclear HSWs are in fact the “right” weapon.</w:t>
      </w:r>
    </w:p>
    <w:p w14:paraId="073A6184" w14:textId="77777777" w:rsidR="003D2448" w:rsidRPr="003D2448" w:rsidRDefault="003D2448" w:rsidP="003D2448">
      <w:pPr>
        <w:rPr>
          <w:sz w:val="8"/>
          <w:szCs w:val="15"/>
        </w:rPr>
      </w:pPr>
      <w:r w:rsidRPr="003D2448">
        <w:rPr>
          <w:sz w:val="8"/>
          <w:szCs w:val="15"/>
        </w:rPr>
        <w:t>2. DISARMING FIRST STRIKE</w:t>
      </w:r>
    </w:p>
    <w:p w14:paraId="65BBB4D5" w14:textId="77777777" w:rsidR="003D2448" w:rsidRPr="003D2448" w:rsidRDefault="003D2448" w:rsidP="003D2448">
      <w:pPr>
        <w:rPr>
          <w:sz w:val="8"/>
          <w:szCs w:val="15"/>
        </w:rPr>
      </w:pPr>
      <w:r w:rsidRPr="003D2448">
        <w:rPr>
          <w:sz w:val="8"/>
          <w:szCs w:val="15"/>
        </w:rPr>
        <w:t>A second strategic goal historically envisioned for a nuclear first strike was preemptive disarming or debilitation of an enemy's strategic forces. While this is not a stated goal of U.S. nuclear policy today, an examination of a 1962 declassified briefing by the Chairman of the Joint Chiefs of Staff (JCS) to President John F. Kennedy on the Single Integrated Operational Plan (SIOP) suggests that during the Cold War, a disarming first strike against the Soviet Union was among the top priorities of U.S. strategic war planners.</w:t>
      </w:r>
    </w:p>
    <w:p w14:paraId="6D152BD7" w14:textId="77777777" w:rsidR="003D2448" w:rsidRPr="003D2448" w:rsidRDefault="003D2448" w:rsidP="003D2448">
      <w:pPr>
        <w:rPr>
          <w:sz w:val="8"/>
          <w:szCs w:val="15"/>
        </w:rPr>
      </w:pPr>
      <w:r w:rsidRPr="003D2448">
        <w:rPr>
          <w:sz w:val="8"/>
          <w:szCs w:val="15"/>
        </w:rPr>
        <w:t>During this briefing, the JCS chairman explained that the SIOP “provid[ed] for the optimum employment of the US atomic delivery forces in the initial attack of strategic targets in the Sino-Soviet Bloc’””° The 1962 SIOP was “designed for execution as a whole” and could be executed either “in retaliation to a Soviet nuclear strike of the US” or, notably, “as a preemptive measure.” Furthermore, the 1962 SIOP aimed to meet two objectives under either scenario: “a. To destroy or neutralize Sino-Soviet Bloc strategic nuclear delivery capability primary military and government controls of major importance;” and “b. To attack the major urban-industrial centers of the Sino-Soviet Bloc’”” These objectives provide a small insight into the goals imagined for U.S. nuclear first strike during the Cold War.</w:t>
      </w:r>
    </w:p>
    <w:p w14:paraId="603FB67D" w14:textId="77777777" w:rsidR="003D2448" w:rsidRPr="003D2448" w:rsidRDefault="003D2448" w:rsidP="003D2448">
      <w:pPr>
        <w:rPr>
          <w:sz w:val="8"/>
          <w:szCs w:val="15"/>
        </w:rPr>
      </w:pPr>
      <w:r w:rsidRPr="003D2448">
        <w:rPr>
          <w:sz w:val="8"/>
          <w:szCs w:val="15"/>
        </w:rPr>
        <w:t>In another work examining the impact of HSWs on deterrence, Lieutenant Colonel Nathan Terry discusses the first-strike option in the context of “deterrence by denial? or “removing ‘strategic options’ from the adversary’” Under this strategy, according to Terry, a first strike “successfully destroys or disables the adversary’s entire ICBM force?” Considering the potential objectives outlined above for a first strike, the question remains: could non-nuclear HSWs perform the role of a nuclear first strike, “destroy[ing] or neutraliz[ing]” an adversary’s strategic delivery capabilities to the same extent nuclear weapons could? The answer is likely not. However, if a critical number of sites could be held hostage, would that be enough? Could a first strike carried out by non-nuclear HSWs cause enough damage to an adversary’s strategic sites to deter or prevent retaliation, especially if backed by the threat of a second-strike nuclear deterrent? This question will be further explored in the section on HSWs.</w:t>
      </w:r>
    </w:p>
    <w:p w14:paraId="0748BC18" w14:textId="77777777" w:rsidR="003D2448" w:rsidRPr="003D2448" w:rsidRDefault="003D2448" w:rsidP="003D2448">
      <w:pPr>
        <w:rPr>
          <w:sz w:val="8"/>
          <w:szCs w:val="15"/>
        </w:rPr>
      </w:pPr>
      <w:r w:rsidRPr="003D2448">
        <w:rPr>
          <w:sz w:val="8"/>
          <w:szCs w:val="15"/>
        </w:rPr>
        <w:t>3. EXTENDED DETERRENCE</w:t>
      </w:r>
    </w:p>
    <w:p w14:paraId="0C64A0AA" w14:textId="77777777" w:rsidR="003D2448" w:rsidRPr="003D2448" w:rsidRDefault="003D2448" w:rsidP="003D2448">
      <w:pPr>
        <w:rPr>
          <w:sz w:val="8"/>
          <w:szCs w:val="15"/>
        </w:rPr>
      </w:pPr>
      <w:r w:rsidRPr="003D2448">
        <w:rPr>
          <w:sz w:val="8"/>
          <w:szCs w:val="15"/>
        </w:rPr>
        <w:t>Perhaps the most important issue to consider in examining the role of the nuclear first-strike option in U.S. deterrence strategy is extended deterrence. According to the 2009 Congressional Commission on the Strategic Posture of the United States, “U.S. nuclear posture must be designed to address a very broad set of U.S. objectives, including not just deterrence of enemies in time of crisis and war but also assurance of our allies and dissuasion of potential adversaries”” By providing a reliable extended deterrent, the United States not only aims to dissuade adversaries from attacking allies or U.S. forces in allied territory but also to dissuade allies from developing their own domestic nuclear weapons programs, thereby stemming further nuclear proliferation.</w:t>
      </w:r>
    </w:p>
    <w:p w14:paraId="0B74593A" w14:textId="77777777" w:rsidR="003D2448" w:rsidRPr="003D2448" w:rsidRDefault="003D2448" w:rsidP="003D2448">
      <w:pPr>
        <w:rPr>
          <w:sz w:val="8"/>
          <w:szCs w:val="15"/>
        </w:rPr>
      </w:pPr>
      <w:r w:rsidRPr="003D2448">
        <w:rPr>
          <w:sz w:val="8"/>
          <w:szCs w:val="15"/>
        </w:rPr>
        <w:t>Both the 2010 and 2018 NPRs are explicit in their assessment of the important role U.S. nuclear weapons have played in extended deterrence. According to the 2010 NPR,“U.S. nuclear weapons have played an essential role in extending deterrence to U.S. allies and partners against nuclear attacks or nuclear-backed coercion by states in their region that possess or are seeking nuclear Taking it a step further, the 2018 NPR argues “conventional forces alone do not adequately assure many allies and partners. Rather, these states place enormous value on U.S. extended nuclear deterrence’?”</w:t>
      </w:r>
    </w:p>
    <w:p w14:paraId="098FB3C8" w14:textId="77777777" w:rsidR="003D2448" w:rsidRPr="003D2448" w:rsidRDefault="003D2448" w:rsidP="003D2448">
      <w:pPr>
        <w:rPr>
          <w:sz w:val="8"/>
          <w:szCs w:val="15"/>
        </w:rPr>
      </w:pPr>
      <w:r w:rsidRPr="003D2448">
        <w:rPr>
          <w:sz w:val="8"/>
          <w:szCs w:val="15"/>
        </w:rPr>
        <w:t>While neither document disputes the right of the United States to respond in kind to a nuclear attack on an ally, the 2010 NPR flirts with the question of whether responding to a non-nuclear attack on an ally truly requires a nuclear response. As the 2010 NPR hints at, under the right conditions in the post-Cold War era, there may be room for restructuring the concept of extended deterrence. Under this restructuring, nuclear weapons would play the “sole purpose” of deterring a nuclear weapons attack and be bolstered by conventional forces which may be employed in response to a non- nuclear attack on allies. An extended deterrent structured in this manner could in theory create the conditions under which the United States might declare an NFU policy.</w:t>
      </w:r>
    </w:p>
    <w:p w14:paraId="68F0AB7D" w14:textId="77777777" w:rsidR="003D2448" w:rsidRPr="003D2448" w:rsidRDefault="003D2448" w:rsidP="003D2448">
      <w:pPr>
        <w:rPr>
          <w:sz w:val="8"/>
          <w:szCs w:val="15"/>
        </w:rPr>
      </w:pPr>
      <w:r w:rsidRPr="003D2448">
        <w:rPr>
          <w:sz w:val="8"/>
          <w:szCs w:val="15"/>
        </w:rPr>
        <w:t>To better understand the current U.S. position on the link between NFU and extended deterrence and whether there is room for this position to evolve, it is helpful to look at the genesis of U.S. extended nuclear deterrence during the Cold War. As both advocates and opponents of NFU will attest, the early years of the Cold War were defined by stark disparities between the West's recovering post- WWII forces and the Soviet Union's superior conventional capabilities. Following the 1948 Berlin Crisis specifically, it became “clear that the Soviet Union was aggressive and the United States would be unable to stop it through conventional means alone’”* The United States therefore “adopted a policy of using nuclear weapons to deter or respond to a Soviet invasion of Europe? which included a promise “to respond to any Soviet attack with immediate and massive nuclear retaliation”? In advancing this policy, the United States aimed to assure allies in Europe while also discouraging them from pursuing nuclear weapons themselves.*°</w:t>
      </w:r>
    </w:p>
    <w:p w14:paraId="73EFBE36" w14:textId="77777777" w:rsidR="003D2448" w:rsidRPr="003D2448" w:rsidRDefault="003D2448" w:rsidP="003D2448">
      <w:pPr>
        <w:rPr>
          <w:sz w:val="8"/>
          <w:szCs w:val="15"/>
        </w:rPr>
      </w:pPr>
      <w:r w:rsidRPr="003D2448">
        <w:rPr>
          <w:sz w:val="8"/>
          <w:szCs w:val="15"/>
        </w:rPr>
        <w:t>Such thinking led to the establishment of first-use as “a cornerstone of the defensive posture of the North Atlantic Treaty Organization (NATO).”* This posture persists today, manifest in NATO's “flexible response” policy, which “allows the alliance to be the first to introduce nuclear weapons into a conflict, including in reply to an attack with conventional weapons: In addition to its European allies, the United States also extends deterrence to allies in East Asia and the Middle East, including South Korea and Japan, to “deter major nonnuclear threats against them.”</w:t>
      </w:r>
    </w:p>
    <w:p w14:paraId="4F611BB9" w14:textId="77777777" w:rsidR="003D2448" w:rsidRPr="003D2448" w:rsidRDefault="003D2448" w:rsidP="003D2448">
      <w:pPr>
        <w:rPr>
          <w:sz w:val="8"/>
          <w:szCs w:val="15"/>
        </w:rPr>
      </w:pPr>
      <w:r w:rsidRPr="003D2448">
        <w:rPr>
          <w:sz w:val="8"/>
          <w:szCs w:val="15"/>
        </w:rPr>
        <w:t>While the threat of U.S. nuclear first-use as a component of the extended deterrence commitment to NATO allies during the Cold War may have been prudent, it is less clear whether such thinking remains applicable in the twenty-first century. As the 2010 NPR consents, in a post-Cold War world, the “advent of U.S. conventional military preeminence” has fostered in a new strategic environment in which the role of U.S. nuclear weapons in “deterring non-nuclear attacks ...has declined significantly”** Experts advising Congress have reached similar conclusions, acknowledging that “the challenge of deterring Soviet and Warsaw Pact conventional attack obviously disappeared’*&gt;</w:t>
      </w:r>
    </w:p>
    <w:p w14:paraId="5B7156A8" w14:textId="77777777" w:rsidR="003D2448" w:rsidRPr="003D2448" w:rsidRDefault="003D2448" w:rsidP="003D2448">
      <w:pPr>
        <w:rPr>
          <w:sz w:val="8"/>
          <w:szCs w:val="15"/>
        </w:rPr>
      </w:pPr>
      <w:r w:rsidRPr="003D2448">
        <w:rPr>
          <w:sz w:val="8"/>
          <w:szCs w:val="15"/>
        </w:rPr>
        <w:t>Such statements are of course a decade old and fail to account for an evolved strategic environment in which China has continued to qualitatively and quantitatively improve its conventional and nuclear forces and Russia has carried out serious conventional offensives, including the invasion of Georgia in 2008 and the illegal annexation of Crimea in 2014. Even so, continued U.S. military dominance in the post-Cold War environment cannot be discounted. Furthermore, while not NATO members themselves, the invasions of Georgia and Ukraine occurred despite continued deployment of NATO nuclear forces in neighboring countries, potentially calling into question the effectiveness of these nuclear forces in deterring conventional attack in the region.</w:t>
      </w:r>
    </w:p>
    <w:p w14:paraId="26164BB1" w14:textId="77777777" w:rsidR="003D2448" w:rsidRPr="003D2448" w:rsidRDefault="003D2448" w:rsidP="003D2448">
      <w:pPr>
        <w:rPr>
          <w:sz w:val="8"/>
          <w:szCs w:val="15"/>
        </w:rPr>
      </w:pPr>
      <w:r w:rsidRPr="003D2448">
        <w:rPr>
          <w:sz w:val="8"/>
          <w:szCs w:val="15"/>
        </w:rPr>
        <w:t>Beyond European allies, many view the threat of first-use via extended deterrence as essential to assuring allies such as Japan and South Korea, as well as for minimizing incentives to pursue nuclear programs of their own.* But the credibility of this first-use threat in response to a non-nuclear attack on an ally remains questionable. As Bernard Brodie, the father of deterrence, asked, “[w]e may be quite sure we will hit back if hit directly ourselves, but will we do so if any of our chief allies is attacked or threatened to attack?”</w:t>
      </w:r>
    </w:p>
    <w:p w14:paraId="406284EA" w14:textId="77777777" w:rsidR="003D2448" w:rsidRPr="003D2448" w:rsidRDefault="003D2448" w:rsidP="003D2448">
      <w:pPr>
        <w:rPr>
          <w:sz w:val="8"/>
          <w:szCs w:val="15"/>
        </w:rPr>
      </w:pPr>
      <w:r w:rsidRPr="003D2448">
        <w:rPr>
          <w:sz w:val="8"/>
          <w:szCs w:val="15"/>
        </w:rPr>
        <w:t>Diving deeper into this question of credibility, Steve Fetter and Jon Wolfsthal examine scenarios in which allies such as Japan might expect the United States to use nuclear weapons in their defense, including in response to conventional attacks by North Korea. The authors conclude that there is no plausible scenario in which nuclear weapons would be expected or needed to be used to meaningfully retaliate against a non-nuclear attack by North Korea. They go on to argue, “if the United States and Japan do not believe that it would make sense to use nuclear weapons first, the threat to do so cannot be a credible deterrent to nonnuclear aggression by North Korea?” Furthermore, “making incredible threats weakens the credibility of other commitments. Abandoning incredible threats should make the remaining nuclear use scenarios, and therefore deterrence, more credible”?</w:t>
      </w:r>
    </w:p>
    <w:p w14:paraId="1E91E704" w14:textId="77777777" w:rsidR="003D2448" w:rsidRPr="003D2448" w:rsidRDefault="003D2448" w:rsidP="003D2448">
      <w:pPr>
        <w:rPr>
          <w:sz w:val="8"/>
          <w:szCs w:val="15"/>
        </w:rPr>
      </w:pPr>
      <w:r w:rsidRPr="003D2448">
        <w:rPr>
          <w:sz w:val="8"/>
          <w:szCs w:val="15"/>
        </w:rPr>
        <w:t>In bolstering their argument for the success of extended deterrence, opponents of NFU often point to nuclear threats the United States reportedly made during the Gulf War in response to concerns Saddam Hussein might employ chemical weapons. At the time, “Iraq seemed to understand that the threats of retaliation included nuclear weapons. This had an effect on its behavior during Operation Desert Storm, even if the U.S. message was more a bluff than the expression of precisely planned war operations:”° In the early 1990s, it is possible that threats of nuclear first-use may have been the United States’ best option. Looking ahead two decades to the 2010 NPR, however, in this post-Cold War world the United States “continues[s] to strengthen conventional capabilities and reduce the role of nuclear weapons in deterring non-nuclear attacks” As confidence in non-nuclear deterrent alternatives builds and reliable non-nuclear first-strike options diversify, it will be increasingly difficult to justify nuclear fist use in the extended deterrent context.</w:t>
      </w:r>
    </w:p>
    <w:p w14:paraId="5E584E68" w14:textId="77777777" w:rsidR="003D2448" w:rsidRPr="003D2448" w:rsidRDefault="003D2448" w:rsidP="003D2448">
      <w:pPr>
        <w:rPr>
          <w:sz w:val="8"/>
          <w:szCs w:val="15"/>
        </w:rPr>
      </w:pPr>
      <w:r w:rsidRPr="003D2448">
        <w:rPr>
          <w:sz w:val="8"/>
          <w:szCs w:val="15"/>
        </w:rPr>
        <w:t>It should be made clear here that eliminating the nuclear first-strike option from NATO doctrine and U.S. extended deterrence more broadly does not eliminate the nuclear second-strike option nor alter NATO's identity as a nuclear alliance but rather reserves nuclear retaliation for response to a nuclear attack alone. Even still, if the United States forgoes the option of employing nuclear weapons in response to non-nuclear attack, deterrence must be bolstered in some other way. Here, the question must be asked: is there a credible non-nuclear supplement to nuclear deterrence? Specifically, are non-nuclear HSWs capable of replicating the contemporary strategic goals envisioned for U.S. nuclear weapons ina first strike, and therefore of becoming a viable replacement?</w:t>
      </w:r>
    </w:p>
    <w:p w14:paraId="7CC4D055" w14:textId="77777777" w:rsidR="003D2448" w:rsidRPr="003D2448" w:rsidRDefault="003D2448" w:rsidP="003D2448">
      <w:pPr>
        <w:rPr>
          <w:sz w:val="8"/>
          <w:szCs w:val="15"/>
        </w:rPr>
      </w:pPr>
      <w:r w:rsidRPr="003D2448">
        <w:rPr>
          <w:sz w:val="8"/>
          <w:szCs w:val="15"/>
        </w:rPr>
        <w:t>HYPERSONIC WEAPONS (HSWS): A SOLUTION TO THE NFU PROBLEM?</w:t>
      </w:r>
    </w:p>
    <w:p w14:paraId="257943F1" w14:textId="77777777" w:rsidR="003D2448" w:rsidRPr="003D2448" w:rsidRDefault="003D2448" w:rsidP="003D2448">
      <w:pPr>
        <w:rPr>
          <w:sz w:val="8"/>
          <w:szCs w:val="15"/>
        </w:rPr>
      </w:pPr>
      <w:r w:rsidRPr="003D2448">
        <w:rPr>
          <w:sz w:val="8"/>
          <w:szCs w:val="15"/>
        </w:rPr>
        <w:t>Often defined as vehicles or weapons systems capable of travelling faster than Mach 5, hypersonic systems have existed in the U.S. arsenal for decades, including in the form of intercontinental ballistic missile systems (ICBMs).? However, advancements in technology have allowed for the onset of highly-maneuverable HSWs, which “combine the maneuverability and accuracy of cruise missiles with the long range and speed of ICBMs’? While many are still in the developmental stages, modern hypersonic systems are being designed to travel up to 25,000 kilometers per hour, or between one and five miles per second.” Critically, these advanced systems can also be “maneuvered in ways that confound existing methods of defense and detection”*°</w:t>
      </w:r>
    </w:p>
    <w:p w14:paraId="38304027" w14:textId="77777777" w:rsidR="003D2448" w:rsidRPr="003D2448" w:rsidRDefault="003D2448" w:rsidP="003D2448">
      <w:pPr>
        <w:rPr>
          <w:sz w:val="16"/>
        </w:rPr>
      </w:pPr>
      <w:r w:rsidRPr="003D2448">
        <w:rPr>
          <w:sz w:val="16"/>
        </w:rPr>
        <w:t xml:space="preserve">While an ICBM traditionally travels along a predictable parabolic arch, modern </w:t>
      </w:r>
      <w:r w:rsidRPr="003D2448">
        <w:rPr>
          <w:u w:val="single"/>
        </w:rPr>
        <w:t>HSWs</w:t>
      </w:r>
      <w:r w:rsidRPr="003D2448">
        <w:rPr>
          <w:sz w:val="16"/>
        </w:rPr>
        <w:t xml:space="preserve"> are designed to </w:t>
      </w:r>
      <w:r w:rsidRPr="003D2448">
        <w:rPr>
          <w:u w:val="single"/>
        </w:rPr>
        <w:t>“fly at</w:t>
      </w:r>
      <w:r w:rsidRPr="003D2448">
        <w:rPr>
          <w:sz w:val="16"/>
        </w:rPr>
        <w:t xml:space="preserve"> </w:t>
      </w:r>
      <w:r w:rsidRPr="003D2448">
        <w:rPr>
          <w:iCs/>
          <w:u w:val="single"/>
          <w:bdr w:val="single" w:sz="8" w:space="0" w:color="auto"/>
        </w:rPr>
        <w:t>unusual altitudes</w:t>
      </w:r>
      <w:r w:rsidRPr="003D2448">
        <w:rPr>
          <w:sz w:val="16"/>
        </w:rPr>
        <w:t xml:space="preserve"> - between a few tens of kilometers and 100 kilometers?’ According to a study by R. Jeffrey Smith, </w:t>
      </w:r>
      <w:r w:rsidRPr="003D2448">
        <w:rPr>
          <w:u w:val="single"/>
        </w:rPr>
        <w:t>this</w:t>
      </w:r>
      <w:r w:rsidRPr="003D2448">
        <w:rPr>
          <w:sz w:val="16"/>
        </w:rPr>
        <w:t xml:space="preserve"> lower altitude flight path </w:t>
      </w:r>
      <w:r w:rsidRPr="003D2448">
        <w:rPr>
          <w:u w:val="single"/>
        </w:rPr>
        <w:t>makes it</w:t>
      </w:r>
      <w:r w:rsidRPr="003D2448">
        <w:rPr>
          <w:sz w:val="16"/>
        </w:rPr>
        <w:t xml:space="preserve"> “roughly 10 to </w:t>
      </w:r>
      <w:r w:rsidRPr="003D2448">
        <w:rPr>
          <w:iCs/>
          <w:u w:val="single"/>
          <w:bdr w:val="single" w:sz="8" w:space="0" w:color="auto"/>
        </w:rPr>
        <w:t>20 times harder to detect</w:t>
      </w:r>
      <w:r w:rsidRPr="003D2448">
        <w:rPr>
          <w:sz w:val="16"/>
        </w:rPr>
        <w:t xml:space="preserve"> an incoming ballistic missile? such that from the adversary’s perspective, </w:t>
      </w:r>
      <w:r w:rsidRPr="003D2448">
        <w:rPr>
          <w:u w:val="single"/>
        </w:rPr>
        <w:t>the</w:t>
      </w:r>
      <w:r w:rsidRPr="003D2448">
        <w:rPr>
          <w:sz w:val="16"/>
        </w:rPr>
        <w:t xml:space="preserve"> HSW’s </w:t>
      </w:r>
      <w:r w:rsidRPr="003D2448">
        <w:rPr>
          <w:u w:val="single"/>
        </w:rPr>
        <w:t>potential</w:t>
      </w:r>
      <w:r w:rsidRPr="003D2448">
        <w:rPr>
          <w:sz w:val="16"/>
        </w:rPr>
        <w:t xml:space="preserve"> </w:t>
      </w:r>
      <w:r w:rsidRPr="003D2448">
        <w:rPr>
          <w:iCs/>
          <w:u w:val="single"/>
          <w:bdr w:val="single" w:sz="8" w:space="0" w:color="auto"/>
        </w:rPr>
        <w:t>landing zone</w:t>
      </w:r>
      <w:r w:rsidRPr="003D2448">
        <w:rPr>
          <w:sz w:val="16"/>
        </w:rPr>
        <w:t xml:space="preserve"> </w:t>
      </w:r>
      <w:r w:rsidRPr="003D2448">
        <w:rPr>
          <w:u w:val="single"/>
        </w:rPr>
        <w:t>might appear</w:t>
      </w:r>
      <w:r w:rsidRPr="003D2448">
        <w:rPr>
          <w:sz w:val="16"/>
        </w:rPr>
        <w:t xml:space="preserve"> to be “about </w:t>
      </w:r>
      <w:r w:rsidRPr="003D2448">
        <w:rPr>
          <w:u w:val="single"/>
        </w:rPr>
        <w:t>as big as</w:t>
      </w:r>
      <w:r w:rsidRPr="003D2448">
        <w:rPr>
          <w:sz w:val="16"/>
        </w:rPr>
        <w:t xml:space="preserve"> </w:t>
      </w:r>
      <w:r w:rsidRPr="003D2448">
        <w:rPr>
          <w:iCs/>
          <w:u w:val="single"/>
          <w:bdr w:val="single" w:sz="8" w:space="0" w:color="auto"/>
        </w:rPr>
        <w:t>Rhode Island</w:t>
      </w:r>
      <w:r w:rsidRPr="003D2448">
        <w:rPr>
          <w:sz w:val="16"/>
        </w:rPr>
        <w:t xml:space="preserve">.’*” Notably, according to Smith, </w:t>
      </w:r>
      <w:r w:rsidRPr="003D2448">
        <w:rPr>
          <w:u w:val="single"/>
        </w:rPr>
        <w:t>these weapons fly</w:t>
      </w:r>
      <w:r w:rsidRPr="003D2448">
        <w:rPr>
          <w:sz w:val="16"/>
        </w:rPr>
        <w:t xml:space="preserve"> </w:t>
      </w:r>
      <w:r w:rsidRPr="003D2448">
        <w:rPr>
          <w:iCs/>
          <w:u w:val="single"/>
          <w:bdr w:val="single" w:sz="8" w:space="0" w:color="auto"/>
        </w:rPr>
        <w:t>below</w:t>
      </w:r>
      <w:r w:rsidRPr="003D2448">
        <w:rPr>
          <w:sz w:val="16"/>
        </w:rPr>
        <w:t xml:space="preserve"> </w:t>
      </w:r>
      <w:r w:rsidRPr="003D2448">
        <w:rPr>
          <w:u w:val="single"/>
        </w:rPr>
        <w:t>altitudes</w:t>
      </w:r>
      <w:r w:rsidRPr="003D2448">
        <w:rPr>
          <w:sz w:val="16"/>
        </w:rPr>
        <w:t xml:space="preserve"> easily </w:t>
      </w:r>
      <w:r w:rsidRPr="003D2448">
        <w:rPr>
          <w:u w:val="single"/>
        </w:rPr>
        <w:t>detectable by</w:t>
      </w:r>
      <w:r w:rsidRPr="003D2448">
        <w:rPr>
          <w:sz w:val="16"/>
        </w:rPr>
        <w:t xml:space="preserve"> </w:t>
      </w:r>
      <w:r w:rsidRPr="003D2448">
        <w:rPr>
          <w:u w:val="single"/>
        </w:rPr>
        <w:t>U.S.</w:t>
      </w:r>
      <w:r w:rsidRPr="003D2448">
        <w:rPr>
          <w:sz w:val="16"/>
        </w:rPr>
        <w:t xml:space="preserve"> ballistic </w:t>
      </w:r>
      <w:r w:rsidRPr="003D2448">
        <w:rPr>
          <w:iCs/>
          <w:u w:val="single"/>
          <w:bdr w:val="single" w:sz="8" w:space="0" w:color="auto"/>
        </w:rPr>
        <w:t>missile interceptors</w:t>
      </w:r>
      <w:r w:rsidRPr="003D2448">
        <w:rPr>
          <w:sz w:val="16"/>
        </w:rPr>
        <w:t xml:space="preserve">, </w:t>
      </w:r>
      <w:r w:rsidRPr="003D2448">
        <w:rPr>
          <w:u w:val="single"/>
        </w:rPr>
        <w:t>including</w:t>
      </w:r>
      <w:r w:rsidRPr="003D2448">
        <w:rPr>
          <w:sz w:val="16"/>
        </w:rPr>
        <w:t xml:space="preserve"> the </w:t>
      </w:r>
      <w:r w:rsidRPr="003D2448">
        <w:rPr>
          <w:u w:val="single"/>
        </w:rPr>
        <w:t>Aegis and THAAD</w:t>
      </w:r>
      <w:r w:rsidRPr="003D2448">
        <w:rPr>
          <w:sz w:val="16"/>
        </w:rPr>
        <w:t xml:space="preserve"> systems.*®</w:t>
      </w:r>
    </w:p>
    <w:p w14:paraId="2E19FC93" w14:textId="77777777" w:rsidR="003D2448" w:rsidRPr="003D2448" w:rsidRDefault="003D2448" w:rsidP="003D2448">
      <w:pPr>
        <w:rPr>
          <w:sz w:val="16"/>
        </w:rPr>
      </w:pPr>
      <w:r w:rsidRPr="003D2448">
        <w:rPr>
          <w:sz w:val="16"/>
        </w:rPr>
        <w:t xml:space="preserve">In addition to their unique combination of speed and maneuverability, </w:t>
      </w:r>
      <w:r w:rsidRPr="003D2448">
        <w:rPr>
          <w:u w:val="single"/>
        </w:rPr>
        <w:t>HSWs may</w:t>
      </w:r>
      <w:r w:rsidRPr="003D2448">
        <w:rPr>
          <w:sz w:val="16"/>
        </w:rPr>
        <w:t xml:space="preserve"> be developed to </w:t>
      </w:r>
      <w:r w:rsidRPr="003D2448">
        <w:rPr>
          <w:u w:val="single"/>
        </w:rPr>
        <w:t xml:space="preserve">deliver </w:t>
      </w:r>
      <w:r w:rsidRPr="003D2448">
        <w:rPr>
          <w:iCs/>
          <w:u w:val="single"/>
          <w:bdr w:val="single" w:sz="8" w:space="0" w:color="auto"/>
        </w:rPr>
        <w:t>either nuclear or conventional payloads</w:t>
      </w:r>
      <w:r w:rsidRPr="003D2448">
        <w:rPr>
          <w:sz w:val="16"/>
        </w:rPr>
        <w:t>. While Russia has already introduced the nuclear Avangard hypersonic glide vehicle into its arsenal and China is also reportedly pursuing nuclear- capable hypersonic systems, the United States has notably chosen to focus development efforts on non-nuclear HSWs.*? Current systems under U.S. development include hypersonic boost-glide vehicles and hypersonic cruise missiles. While the former relies on a conventional missile to “boost” the weapon into a low-altitude hypersonic trajectory, the latter is powered by air-breathing “scram jet” engines which use “shock waves created by [their] speed to compress incoming air in a short funnel and ignite it while passing by’*°</w:t>
      </w:r>
    </w:p>
    <w:p w14:paraId="35FB562A" w14:textId="77777777" w:rsidR="003D2448" w:rsidRPr="003D2448" w:rsidRDefault="003D2448" w:rsidP="003D2448">
      <w:pPr>
        <w:rPr>
          <w:sz w:val="16"/>
        </w:rPr>
      </w:pPr>
      <w:r w:rsidRPr="003D2448">
        <w:rPr>
          <w:sz w:val="16"/>
        </w:rPr>
        <w:t xml:space="preserve">The logic for pursuing the non-nuclear path becomes clearer upon considering the sheer kinetic impact delivered by a system travelling at hypersonic speeds. According to Smith, </w:t>
      </w:r>
      <w:r w:rsidRPr="003D2448">
        <w:rPr>
          <w:u w:val="single"/>
        </w:rPr>
        <w:t>conventional HSWs “function</w:t>
      </w:r>
      <w:r w:rsidRPr="003D2448">
        <w:rPr>
          <w:sz w:val="16"/>
        </w:rPr>
        <w:t xml:space="preserve"> like </w:t>
      </w:r>
      <w:r w:rsidRPr="003D2448">
        <w:rPr>
          <w:u w:val="single"/>
        </w:rPr>
        <w:t>nearly</w:t>
      </w:r>
      <w:r w:rsidRPr="003D2448">
        <w:rPr>
          <w:sz w:val="16"/>
        </w:rPr>
        <w:t xml:space="preserve"> </w:t>
      </w:r>
      <w:r w:rsidRPr="003D2448">
        <w:rPr>
          <w:iCs/>
          <w:u w:val="single"/>
          <w:bdr w:val="single" w:sz="8" w:space="0" w:color="auto"/>
        </w:rPr>
        <w:t>invisible power drills</w:t>
      </w:r>
      <w:r w:rsidRPr="003D2448">
        <w:rPr>
          <w:sz w:val="16"/>
        </w:rPr>
        <w:t xml:space="preserve"> </w:t>
      </w:r>
      <w:r w:rsidRPr="003D2448">
        <w:rPr>
          <w:u w:val="single"/>
        </w:rPr>
        <w:t>that</w:t>
      </w:r>
      <w:r w:rsidRPr="003D2448">
        <w:rPr>
          <w:sz w:val="16"/>
        </w:rPr>
        <w:t xml:space="preserve"> </w:t>
      </w:r>
      <w:r w:rsidRPr="003D2448">
        <w:rPr>
          <w:iCs/>
          <w:u w:val="single"/>
          <w:bdr w:val="single" w:sz="8" w:space="0" w:color="auto"/>
        </w:rPr>
        <w:t>smash holes in their targets</w:t>
      </w:r>
      <w:r w:rsidRPr="003D2448">
        <w:rPr>
          <w:u w:val="single"/>
        </w:rPr>
        <w:t>, to</w:t>
      </w:r>
      <w:r w:rsidRPr="003D2448">
        <w:rPr>
          <w:sz w:val="16"/>
        </w:rPr>
        <w:t xml:space="preserve"> </w:t>
      </w:r>
      <w:r w:rsidRPr="003D2448">
        <w:rPr>
          <w:iCs/>
          <w:u w:val="single"/>
          <w:bdr w:val="single" w:sz="8" w:space="0" w:color="auto"/>
        </w:rPr>
        <w:t>catastrophic effect</w:t>
      </w:r>
      <w:r w:rsidRPr="003D2448">
        <w:rPr>
          <w:sz w:val="16"/>
        </w:rPr>
        <w:t xml:space="preserve">?5* In his work on hypersonic boost-glide weapons, James Acton compares the top U.S. penetrator weapon, the GBU-57, or Massive Ordinance Penetrator, to </w:t>
      </w:r>
      <w:r w:rsidRPr="003D2448">
        <w:rPr>
          <w:u w:val="single"/>
        </w:rPr>
        <w:t>a hypothetical boost-glide penetrator weapon</w:t>
      </w:r>
      <w:r w:rsidRPr="003D2448">
        <w:rPr>
          <w:sz w:val="16"/>
        </w:rPr>
        <w:t xml:space="preserve">. Based on the metrics of the U.S. Hypersonic Technology Vehicle-2, first tested in 2010, Acton estimates a hypersonic boost-glide penetrator </w:t>
      </w:r>
      <w:r w:rsidRPr="003D2448">
        <w:rPr>
          <w:u w:val="single"/>
        </w:rPr>
        <w:t xml:space="preserve">could “penetrate </w:t>
      </w:r>
      <w:r w:rsidRPr="003D2448">
        <w:rPr>
          <w:iCs/>
          <w:u w:val="single"/>
          <w:bdr w:val="single" w:sz="8" w:space="0" w:color="auto"/>
        </w:rPr>
        <w:t>more deeply</w:t>
      </w:r>
      <w:r w:rsidRPr="003D2448">
        <w:rPr>
          <w:sz w:val="16"/>
        </w:rPr>
        <w:t xml:space="preserve"> </w:t>
      </w:r>
      <w:r w:rsidRPr="003D2448">
        <w:rPr>
          <w:u w:val="single"/>
        </w:rPr>
        <w:t>than the</w:t>
      </w:r>
      <w:r w:rsidRPr="003D2448">
        <w:rPr>
          <w:sz w:val="16"/>
        </w:rPr>
        <w:t xml:space="preserve"> </w:t>
      </w:r>
      <w:r w:rsidRPr="003D2448">
        <w:rPr>
          <w:iCs/>
          <w:u w:val="single"/>
          <w:bdr w:val="single" w:sz="8" w:space="0" w:color="auto"/>
        </w:rPr>
        <w:t>Massive Ordnance Penetrator</w:t>
      </w:r>
      <w:r w:rsidRPr="003D2448">
        <w:rPr>
          <w:sz w:val="16"/>
        </w:rPr>
        <w:t xml:space="preserve"> </w:t>
      </w:r>
      <w:r w:rsidRPr="003D2448">
        <w:rPr>
          <w:u w:val="single"/>
        </w:rPr>
        <w:t>by a factor of</w:t>
      </w:r>
      <w:r w:rsidRPr="003D2448">
        <w:rPr>
          <w:sz w:val="16"/>
        </w:rPr>
        <w:t xml:space="preserve"> </w:t>
      </w:r>
      <w:r w:rsidRPr="003D2448">
        <w:rPr>
          <w:iCs/>
          <w:u w:val="single"/>
          <w:bdr w:val="single" w:sz="8" w:space="0" w:color="auto"/>
        </w:rPr>
        <w:t>1.5 + 0.4</w:t>
      </w:r>
      <w:r w:rsidRPr="003D2448">
        <w:rPr>
          <w:sz w:val="16"/>
        </w:rPr>
        <w:t xml:space="preserve">”? Finally, Air Force Chief Scientist Geoffrey Zacharias states that HSWs “have great kinetic energy to get through hardened targets.’ In fact, </w:t>
      </w:r>
      <w:r w:rsidRPr="003D2448">
        <w:rPr>
          <w:u w:val="single"/>
        </w:rPr>
        <w:t>in light of their “</w:t>
      </w:r>
      <w:r w:rsidRPr="003D2448">
        <w:rPr>
          <w:iCs/>
          <w:u w:val="single"/>
          <w:bdr w:val="single" w:sz="8" w:space="0" w:color="auto"/>
        </w:rPr>
        <w:t>sheer speed and force</w:t>
      </w:r>
      <w:r w:rsidRPr="003D2448">
        <w:rPr>
          <w:u w:val="single"/>
        </w:rPr>
        <w:t>” HSWs can</w:t>
      </w:r>
      <w:r w:rsidRPr="003D2448">
        <w:rPr>
          <w:sz w:val="16"/>
        </w:rPr>
        <w:t xml:space="preserve"> be engineered to </w:t>
      </w:r>
      <w:r w:rsidRPr="003D2448">
        <w:rPr>
          <w:u w:val="single"/>
        </w:rPr>
        <w:t>rely on</w:t>
      </w:r>
      <w:r w:rsidRPr="003D2448">
        <w:rPr>
          <w:sz w:val="16"/>
        </w:rPr>
        <w:t xml:space="preserve"> </w:t>
      </w:r>
      <w:r w:rsidRPr="003D2448">
        <w:rPr>
          <w:iCs/>
          <w:u w:val="single"/>
          <w:bdr w:val="single" w:sz="8" w:space="0" w:color="auto"/>
        </w:rPr>
        <w:t>kinetic energy alone</w:t>
      </w:r>
      <w:r w:rsidRPr="003D2448">
        <w:rPr>
          <w:u w:val="single"/>
        </w:rPr>
        <w:t xml:space="preserve">, </w:t>
      </w:r>
      <w:r w:rsidRPr="003D2448">
        <w:rPr>
          <w:iCs/>
          <w:u w:val="single"/>
          <w:bdr w:val="single" w:sz="8" w:space="0" w:color="auto"/>
        </w:rPr>
        <w:t>absent</w:t>
      </w:r>
      <w:r w:rsidRPr="003D2448">
        <w:rPr>
          <w:sz w:val="16"/>
        </w:rPr>
        <w:t xml:space="preserve"> </w:t>
      </w:r>
      <w:r w:rsidRPr="003D2448">
        <w:rPr>
          <w:u w:val="single"/>
        </w:rPr>
        <w:t>of</w:t>
      </w:r>
      <w:r w:rsidRPr="003D2448">
        <w:rPr>
          <w:sz w:val="16"/>
        </w:rPr>
        <w:t xml:space="preserve"> conventional </w:t>
      </w:r>
      <w:r w:rsidRPr="003D2448">
        <w:rPr>
          <w:iCs/>
          <w:u w:val="single"/>
          <w:bdr w:val="single" w:sz="8" w:space="0" w:color="auto"/>
        </w:rPr>
        <w:t>payloads</w:t>
      </w:r>
      <w:r w:rsidRPr="003D2448">
        <w:rPr>
          <w:sz w:val="16"/>
        </w:rPr>
        <w:t xml:space="preserve"> </w:t>
      </w:r>
      <w:r w:rsidRPr="003D2448">
        <w:rPr>
          <w:iCs/>
          <w:u w:val="single"/>
          <w:bdr w:val="single" w:sz="8" w:space="0" w:color="auto"/>
        </w:rPr>
        <w:t>all together</w:t>
      </w:r>
      <w:r w:rsidRPr="003D2448">
        <w:rPr>
          <w:sz w:val="16"/>
        </w:rPr>
        <w:t>.**</w:t>
      </w:r>
    </w:p>
    <w:p w14:paraId="06255D08" w14:textId="77777777" w:rsidR="003D2448" w:rsidRPr="003D2448" w:rsidRDefault="003D2448" w:rsidP="003D2448">
      <w:pPr>
        <w:rPr>
          <w:sz w:val="8"/>
          <w:szCs w:val="15"/>
        </w:rPr>
      </w:pPr>
      <w:r w:rsidRPr="003D2448">
        <w:rPr>
          <w:sz w:val="8"/>
          <w:szCs w:val="15"/>
        </w:rPr>
        <w:t>Given their capacity to undermine defense systems and kinetic potential, could HSWs play a meaningful role in the U.S. strategic deterrent? As Smith asks, could conventional HSWs “undertake a task long imagined for nuclear arms: a first strike against another nation’s government or arsenals, interrupting key chains of communication and disabling some of its retaliatory forces, all without the radioactive fallout and special condemnation that might accompany the detonation of nuclear warheads”?&gt;&gt; The following sections will examine this question through the Lenses of the three possible roles envisioned for a nuclear first strike.</w:t>
      </w:r>
    </w:p>
    <w:p w14:paraId="626EB23A" w14:textId="77777777" w:rsidR="003D2448" w:rsidRPr="003D2448" w:rsidRDefault="003D2448" w:rsidP="003D2448">
      <w:pPr>
        <w:rPr>
          <w:sz w:val="8"/>
          <w:szCs w:val="15"/>
        </w:rPr>
      </w:pPr>
      <w:r w:rsidRPr="003D2448">
        <w:rPr>
          <w:sz w:val="8"/>
          <w:szCs w:val="15"/>
        </w:rPr>
        <w:t>1. A FACET OF BROADER NUCLEAR DETERRENCE</w:t>
      </w:r>
    </w:p>
    <w:p w14:paraId="4BB84F5C" w14:textId="77777777" w:rsidR="003D2448" w:rsidRPr="003D2448" w:rsidRDefault="003D2448" w:rsidP="003D2448">
      <w:pPr>
        <w:rPr>
          <w:sz w:val="8"/>
          <w:szCs w:val="15"/>
        </w:rPr>
      </w:pPr>
      <w:r w:rsidRPr="003D2448">
        <w:rPr>
          <w:sz w:val="8"/>
          <w:szCs w:val="15"/>
        </w:rPr>
        <w:t>As noted earlier, one goal envisioned for retaining a nuclear first-strike option might include bolstering U.S. deterrence against both nuclear and non-nuclear attacks. If would-be aggressors believe the United States does not maintain the intent to use nuclear weapons in response to non- nuclear attacks, they may not be deterred from carrying out a non-nuclear strike. But what if that intent to use was no longer based in a nuclear deterrent but rather in a non-nuclear, precision-guided HSW capable of undermining defense systems and smashing through hardened strategic targets?</w:t>
      </w:r>
    </w:p>
    <w:p w14:paraId="78C952A9" w14:textId="77777777" w:rsidR="003D2448" w:rsidRPr="003D2448" w:rsidRDefault="003D2448" w:rsidP="003D2448">
      <w:pPr>
        <w:rPr>
          <w:sz w:val="8"/>
          <w:szCs w:val="15"/>
        </w:rPr>
      </w:pPr>
      <w:r w:rsidRPr="003D2448">
        <w:rPr>
          <w:sz w:val="8"/>
          <w:szCs w:val="15"/>
        </w:rPr>
        <w:t>The idea of integrating conventional systems into the broader U.S. deterrent strategy is not a new one and has been considered seriously by multiple U.S. administrations over the last two decades. These considerations present themselves most clearly within promotion of Conventional Prompt Global Strike (PGS), a system designed “to maintain and enhance its long-range strike capability so that it can strike anywhere in the world with forces that are based in or near the United States” Within the context of this program, General James Cartwright testified to Congress in 2005 about the potential for the United States to develop a “New Triad Concept? which “joined long-range nuclear-armed missiles with precision-strike conventional weapons in a category called offensive strike weapons?” During the testimony, General Cartwright and others suggested that “if missiles could deliver their payloads more precisely to their targets, then, for some categories of targets, they may not need the explosive yield of a nuclear weapon to destroy the target”** However, Cartwright emphasized at the time that “the substitution of conventional warheads for nuclear warheads in the U.S. war plan would require significant improvements in the accuracy of U.S. long-range ballistic missiles?&gt;?</w:t>
      </w:r>
    </w:p>
    <w:p w14:paraId="5E752038" w14:textId="77777777" w:rsidR="003D2448" w:rsidRPr="003D2448" w:rsidRDefault="003D2448" w:rsidP="003D2448">
      <w:pPr>
        <w:rPr>
          <w:sz w:val="8"/>
          <w:szCs w:val="15"/>
        </w:rPr>
      </w:pPr>
      <w:r w:rsidRPr="003D2448">
        <w:rPr>
          <w:sz w:val="8"/>
          <w:szCs w:val="15"/>
        </w:rPr>
        <w:t>Nearly two decades later, it seems possible that the advent of highly maneuverable, precision-guided HSWs could finally carry out the mission envisioned by General Cartwright, wherein non-nuclear systems play a meaningful role within the broader U.S. strategic deterrent. Consider here a U.S. nuclear deterrent “tipped” by a conventional first-use system capable of travelling at hypersonic velocities while also maneuvering in flight, allowing for the “[bypassing of] modern layered missile defenses” and ability to strike targets with greater precision. Does this capability sufficiently fulfill the role designed for nuclear-armed ICBMs ina first strike? Would intent or threat to use such a capability effectively deter an adversary from launching a WMD or conventional strike on the United States?</w:t>
      </w:r>
    </w:p>
    <w:p w14:paraId="4E61E3E0" w14:textId="77777777" w:rsidR="003D2448" w:rsidRPr="003D2448" w:rsidRDefault="003D2448" w:rsidP="003D2448">
      <w:pPr>
        <w:rPr>
          <w:sz w:val="8"/>
          <w:szCs w:val="15"/>
        </w:rPr>
      </w:pPr>
      <w:r w:rsidRPr="003D2448">
        <w:rPr>
          <w:sz w:val="8"/>
          <w:szCs w:val="15"/>
        </w:rPr>
        <w:t>In terms of delivering the ability to wreak havoc on first-strike point targets (e.g.,a silo, command center, or bunker), especially in a scenario in which the United States is responding to a non-nuclear attack, it seems possible that non-nuclear HSWs could fill this role. However, the question remains as to whether conventional HSWs could deliver the same “psychological effects associated with nuclear weapons, a key facet of nuclear deterrence.®° While there would be no threat of nuclear fallout, a key psychological effect of nuclear weapons, it could be argued that the intent to use a conventional system in response to a non-nuclear attack, paired with the second-strike nuclear option (fallout and all), would be viewed by adversaries as more credible than the first-use of a nuclear weapon. Keeping in mind this non-nuclear first strike would be backed by the threat of a nuclear second strike, the enemy might be sufficiently deterred from launching a non-nuclear attack on the United States. If the enemy were to consider nuclear escalation, all the psychological effects of nuclear weapons would be back in play as part of a nuclear second strike. In this case, it seems possible the United States could retain a robust strategic deterrent while also declaring a nuclear NFU policy.</w:t>
      </w:r>
    </w:p>
    <w:p w14:paraId="1C6FF8EB" w14:textId="77777777" w:rsidR="003D2448" w:rsidRPr="003D2448" w:rsidRDefault="003D2448" w:rsidP="003D2448">
      <w:pPr>
        <w:rPr>
          <w:sz w:val="8"/>
          <w:szCs w:val="15"/>
        </w:rPr>
      </w:pPr>
      <w:r w:rsidRPr="003D2448">
        <w:rPr>
          <w:sz w:val="8"/>
          <w:szCs w:val="15"/>
        </w:rPr>
        <w:t>2. DISARMING FIRST STRIKE</w:t>
      </w:r>
    </w:p>
    <w:p w14:paraId="0EAD2278" w14:textId="77777777" w:rsidR="003D2448" w:rsidRPr="003D2448" w:rsidRDefault="003D2448" w:rsidP="003D2448">
      <w:pPr>
        <w:rPr>
          <w:sz w:val="8"/>
          <w:szCs w:val="15"/>
        </w:rPr>
      </w:pPr>
      <w:r w:rsidRPr="003D2448">
        <w:rPr>
          <w:sz w:val="8"/>
          <w:szCs w:val="15"/>
        </w:rPr>
        <w:t>While it seems possible conventional HSWs could be capable of fulfilling the role the nuclear first-strike option plays in bolstering the broader U.S. deterrent, it is less clear whether these systems could truly carry out a disarming first strike on a strategic adversary such as Russia. This is largely due to the fact that nuclear weapons can undoubtedly deliver more explosive power than any conventional system. It is therefore important to briefly consider the true kinetic impact of HSWs relative to nuclear weapons.</w:t>
      </w:r>
    </w:p>
    <w:p w14:paraId="231019EE" w14:textId="77777777" w:rsidR="003D2448" w:rsidRPr="003D2448" w:rsidRDefault="003D2448" w:rsidP="003D2448">
      <w:pPr>
        <w:rPr>
          <w:sz w:val="8"/>
          <w:szCs w:val="15"/>
        </w:rPr>
      </w:pPr>
      <w:r w:rsidRPr="003D2448">
        <w:rPr>
          <w:sz w:val="8"/>
          <w:szCs w:val="15"/>
        </w:rPr>
        <w:t>There are varying estimates on the potential kinetic impact a HSW can deliver alone, absent of explosives. According to Smith, for example, the “missiles’ kinetic energy at the time of impact, at speeds of at least 1,150 miles per hour [between Mach 1-2], makes them powerful enough to penetrate any building material or armored plating with the force of three to four tons of TNT.” A RAND study estimates that a 500 kg mass travelling at Mach 8 can deliver the equivalent of around 3.5 metric tons of TNT. Notably, of the two hypersonic systems currently under U.S. development, one is being designed to “fly at speeds between Mach 15 and Mach 20, or more than 11,400 miles per hour? presumably allowing for a higher kinetic impact, all without a conventional explosive payload.</w:t>
      </w:r>
    </w:p>
    <w:p w14:paraId="3BBF8C1D" w14:textId="77777777" w:rsidR="003D2448" w:rsidRPr="003D2448" w:rsidRDefault="003D2448" w:rsidP="003D2448">
      <w:pPr>
        <w:rPr>
          <w:sz w:val="8"/>
          <w:szCs w:val="15"/>
        </w:rPr>
      </w:pPr>
      <w:r w:rsidRPr="003D2448">
        <w:rPr>
          <w:sz w:val="8"/>
          <w:szCs w:val="15"/>
        </w:rPr>
        <w:t>Even still, four tons of TNT (or even 400 tons) is nothing close to the equivalent of what even the earliest nuclear weapons could deliver. Little Boy for example, the novel gun-type device dropped on Hiroshima in 1945, carried the equivalent of 15,000 tons of TNT.“ But is that really the type of punch the United States would seek to deliver in a nuclear first strike in the post-Cold War era?</w:t>
      </w:r>
    </w:p>
    <w:p w14:paraId="3E6F0768" w14:textId="77777777" w:rsidR="003D2448" w:rsidRPr="003D2448" w:rsidRDefault="003D2448" w:rsidP="003D2448">
      <w:pPr>
        <w:rPr>
          <w:sz w:val="8"/>
          <w:szCs w:val="15"/>
        </w:rPr>
      </w:pPr>
      <w:r w:rsidRPr="003D2448">
        <w:rPr>
          <w:sz w:val="8"/>
          <w:szCs w:val="15"/>
        </w:rPr>
        <w:t>In discussing the need for survivable and flexible nuclear forces, the 2018 NPR states that the U.S. nuclear triad is designed to provide “multiple options to deter effectively and respond as necessary to different threats and circumstances”® In this context, three attributes are listed which appear particularly relevant to a first-strike scenario:</w:t>
      </w:r>
    </w:p>
    <w:p w14:paraId="447BF693" w14:textId="77777777" w:rsidR="003D2448" w:rsidRPr="003D2448" w:rsidRDefault="003D2448" w:rsidP="003D2448">
      <w:pPr>
        <w:rPr>
          <w:sz w:val="8"/>
          <w:szCs w:val="15"/>
        </w:rPr>
      </w:pPr>
      <w:r w:rsidRPr="003D2448">
        <w:rPr>
          <w:sz w:val="8"/>
          <w:szCs w:val="15"/>
        </w:rPr>
        <w:t>1. Accurate Delivery: “The precision needed to hold adversary assets at risk while minimizing unintended effects”;</w:t>
      </w:r>
    </w:p>
    <w:p w14:paraId="62AF3E6A" w14:textId="77777777" w:rsidR="003D2448" w:rsidRPr="003D2448" w:rsidRDefault="003D2448" w:rsidP="003D2448">
      <w:pPr>
        <w:rPr>
          <w:sz w:val="8"/>
          <w:szCs w:val="15"/>
        </w:rPr>
      </w:pPr>
      <w:r w:rsidRPr="003D2448">
        <w:rPr>
          <w:sz w:val="8"/>
          <w:szCs w:val="15"/>
        </w:rPr>
        <w:t>2. Penetrating: “The capacity to counter active and passive defenses, including hardened and buried facilities, to pose credible deterrent threats and achieve military objectives with high confidence”; and</w:t>
      </w:r>
    </w:p>
    <w:p w14:paraId="77FA609D" w14:textId="77777777" w:rsidR="003D2448" w:rsidRPr="003D2448" w:rsidRDefault="003D2448" w:rsidP="003D2448">
      <w:pPr>
        <w:rPr>
          <w:sz w:val="8"/>
          <w:szCs w:val="15"/>
        </w:rPr>
      </w:pPr>
      <w:r w:rsidRPr="003D2448">
        <w:rPr>
          <w:sz w:val="8"/>
          <w:szCs w:val="15"/>
        </w:rPr>
        <w:t>3. Diverse and Graduated Options: The ability to provide “the spectrum of yield options, weapon types, and delivery options necessary to support the most effective tailoring of strategies across a range of adversaries and contingencies’®*</w:t>
      </w:r>
    </w:p>
    <w:p w14:paraId="5B596DC1" w14:textId="77777777" w:rsidR="003D2448" w:rsidRPr="003D2448" w:rsidRDefault="003D2448" w:rsidP="003D2448">
      <w:pPr>
        <w:rPr>
          <w:sz w:val="8"/>
          <w:szCs w:val="15"/>
        </w:rPr>
      </w:pPr>
      <w:r w:rsidRPr="003D2448">
        <w:rPr>
          <w:sz w:val="8"/>
          <w:szCs w:val="15"/>
        </w:rPr>
        <w:t>It seems possible that non-nuclear HSWs could sufficiently satisfy all three of these criteria. For example, the accuracy of hypersonic systems combined with their speed arguably places them within the “Accurate Delivery” category, especially considering the minimal collateral damage (“unintended effects”) delivered by a hypersonic system relative to a nuclear one. Furthermore, in addition to being designed to penetrate buried defenses, a key defining factor of HSWs is their potential to evade existing missile defense systems, both elements of “Penetrating” Finally, conventional HSWs would help diversify the option set for “effective tailoring of strategies? providing war planners and the president with a zero-yield choice.</w:t>
      </w:r>
    </w:p>
    <w:p w14:paraId="10D475BC" w14:textId="77777777" w:rsidR="003D2448" w:rsidRPr="003D2448" w:rsidRDefault="003D2448" w:rsidP="003D2448">
      <w:pPr>
        <w:rPr>
          <w:sz w:val="8"/>
          <w:szCs w:val="15"/>
        </w:rPr>
      </w:pPr>
      <w:r w:rsidRPr="003D2448">
        <w:rPr>
          <w:sz w:val="8"/>
          <w:szCs w:val="15"/>
        </w:rPr>
        <w:t>On the impact front, despite not being able to deliver the same amount of energy as a nuclear system, non-nuclear HSWs still may be able to take out a significant number of strategic sites in a first-strike scenario. For example, a study by industry analysts estimated that “between 10% and 30% of existing targets” in the U.S. war plan could be attacked with conventional weapons?” This estimate was made in 2005 in reference to PGS, prior to the advent of highly maneuverable HSWs, which, given their advanced features, might be capable of destroying an even higher percentage of targets. Even still, back in 2005 the PGS program aimed to provide the United States a “leading edge capability that degraded an opponent's defenses? including “ballistic missiles or caches of [WMD]? thereby allowing the United States to “destroy these weapons before an adversary could use them?” According to Acton, the “United States has stated explicitly that [conventional] PGS weapons could be acquired to target nuclear-armed ballistic missiles in North Korea and, perhaps in the future, lran”®? Such conventional missions appear comparable to those envisioned for a nuclear first strike.</w:t>
      </w:r>
    </w:p>
    <w:p w14:paraId="41B560FF" w14:textId="77777777" w:rsidR="003D2448" w:rsidRPr="003D2448" w:rsidRDefault="003D2448" w:rsidP="003D2448">
      <w:pPr>
        <w:rPr>
          <w:sz w:val="8"/>
          <w:szCs w:val="15"/>
        </w:rPr>
      </w:pPr>
      <w:r w:rsidRPr="003D2448">
        <w:rPr>
          <w:sz w:val="8"/>
          <w:szCs w:val="15"/>
        </w:rPr>
        <w:t>While not fully disarming, it seems clear that the United States would be able to pack a punch with non-nuclear hypersonic systems in a first-strike scenario, all without resorting to nuclear war.”? And notably, U.S. war planners have contemplated such a strategy in the past with arguably less advanced conventional systems. In the end, a damaging non-nuclear option might present a more optimal strategic scenario, not only equipping the United States with the ability to take out enemy strategic sites while keeping a conflict below the nuclear threshold but also preserving valuable nuclear assets if the conflict should escalate. Again, in this context it may be possible to forego the nuclear first-strike option for an NFU policy tipped by non-nuclear HSWs.</w:t>
      </w:r>
    </w:p>
    <w:p w14:paraId="6656FD36" w14:textId="77777777" w:rsidR="003D2448" w:rsidRPr="003D2448" w:rsidRDefault="003D2448" w:rsidP="003D2448">
      <w:pPr>
        <w:rPr>
          <w:sz w:val="8"/>
          <w:szCs w:val="15"/>
        </w:rPr>
      </w:pPr>
      <w:r w:rsidRPr="003D2448">
        <w:rPr>
          <w:sz w:val="8"/>
          <w:szCs w:val="15"/>
        </w:rPr>
        <w:t>3. EXTENDED DETERRENCE</w:t>
      </w:r>
    </w:p>
    <w:p w14:paraId="323CF402" w14:textId="77777777" w:rsidR="003D2448" w:rsidRPr="003D2448" w:rsidRDefault="003D2448" w:rsidP="003D2448">
      <w:pPr>
        <w:rPr>
          <w:sz w:val="8"/>
          <w:szCs w:val="15"/>
        </w:rPr>
      </w:pPr>
      <w:r w:rsidRPr="003D2448">
        <w:rPr>
          <w:sz w:val="8"/>
          <w:szCs w:val="15"/>
        </w:rPr>
        <w:t>As discussed earlier, advocates for a U.S. NFU policy often face the greatest opposition in two areas: (1) the policy's potential to undermine extended deterrence assurances; and, as a result, (2) the ensuing domino effect of nuclear weapons development among allies. In addition, allies’ historical discomfort with U.S. deliberations over adopting an NFU policy cannot be ignored. In fact, allies such as South Korea, Japan, the United Kingdom, and France reportedly conveyed their concerns to President Obama when his administration was considering adopting an NFU policy in 2016.”</w:t>
      </w:r>
    </w:p>
    <w:p w14:paraId="6769C013" w14:textId="77777777" w:rsidR="003D2448" w:rsidRPr="003D2448" w:rsidRDefault="003D2448" w:rsidP="003D2448">
      <w:pPr>
        <w:rPr>
          <w:sz w:val="8"/>
          <w:szCs w:val="15"/>
        </w:rPr>
      </w:pPr>
      <w:r w:rsidRPr="003D2448">
        <w:rPr>
          <w:sz w:val="8"/>
          <w:szCs w:val="15"/>
        </w:rPr>
        <w:t>However, the question of credibility remains: would the United States actually employ nuclear weapons in response to a non-nuclear attack on allies? As many point out, while such a threat might be credible for deterring attack on the homeland, in the overseas context “it runs the risk of appearing as a hollow bluff to allies and adversaries alike”” The integration of non-nuclear strategic forces into the U.S. extended deterrent could help close this credibility gap. Specifically, it seems possible that the use of non-nuclear HSWs, capable of evading defense systems and penetrating strategic targets all at hypersonic speeds, could serve as a more credible, and therefore meaningful, extended deterrent.</w:t>
      </w:r>
    </w:p>
    <w:p w14:paraId="5EFA8074" w14:textId="77777777" w:rsidR="003D2448" w:rsidRPr="003D2448" w:rsidRDefault="003D2448" w:rsidP="003D2448">
      <w:pPr>
        <w:rPr>
          <w:sz w:val="8"/>
          <w:szCs w:val="15"/>
        </w:rPr>
      </w:pPr>
      <w:r w:rsidRPr="003D2448">
        <w:rPr>
          <w:sz w:val="8"/>
          <w:szCs w:val="15"/>
        </w:rPr>
        <w:t>In order to understand how conventional HSWs might function as a valuable extended deterrent for U.S. allies, it is important to consider how such weapons might be deployed. In fact, many point to HSWs as providing an excellent “standoff capability” where the sheer speed of these weapons provides “the ability to hold distant, time-critical, highly defended, fleeting targets at In discussing the Alternate Re-Entry System, an HSW under the Army's development capable of being launched from bombers, Navy vessels, and the Army's land launchers, Sydney Freedberg compares the versatile weapons system to a “sort of new non-nuclear triad” In fact, according to Pentagon R&amp;D officials, the United States has “land-sea- and air-based prototyping that will be done” for HSWs.’4</w:t>
      </w:r>
    </w:p>
    <w:p w14:paraId="4B1EBD07" w14:textId="77777777" w:rsidR="003D2448" w:rsidRPr="003D2448" w:rsidRDefault="003D2448" w:rsidP="003D2448">
      <w:pPr>
        <w:rPr>
          <w:sz w:val="8"/>
          <w:szCs w:val="15"/>
        </w:rPr>
      </w:pPr>
      <w:r w:rsidRPr="003D2448">
        <w:rPr>
          <w:sz w:val="8"/>
          <w:szCs w:val="15"/>
        </w:rPr>
        <w:t>What does this mean for allies? These incredibly fast, accurate, and destructive systems could be deployed nearly anywhere in the world, from land, sea, or air. The United States could assure allies that this versatile non-nuclear system flying as fast as five miles per second would be capable of destroying enemy strategic targets within minutes, or even seconds, depending on how closely they were deployed to targets. Additionally, according to Brad Roberts, former deputy assistant secretary of defense for nuclear and missile defense, allowing allies such as Japan to maintain conventional strike systems capable of defeating adversary anti-access/area denial strategies could play a meaningful role “in reducing the confidence of enemy leaders that they could strike Japan or U.S. forces in Japan without the risk of a strong Japanese response; thereby bolstering deterrence.” On paper, the destructive and precision-based potential of non-nuclear HSWs, combined with a possibly more credible threat of use as compared to nuclear first-use, might provide a satisfactory alternative for allies. But is it enough?</w:t>
      </w:r>
    </w:p>
    <w:p w14:paraId="75469C0B" w14:textId="77777777" w:rsidR="003D2448" w:rsidRPr="003D2448" w:rsidRDefault="003D2448" w:rsidP="003D2448">
      <w:pPr>
        <w:rPr>
          <w:sz w:val="8"/>
          <w:szCs w:val="15"/>
        </w:rPr>
      </w:pPr>
      <w:r w:rsidRPr="003D2448">
        <w:rPr>
          <w:sz w:val="8"/>
          <w:szCs w:val="15"/>
        </w:rPr>
        <w:t>Both the 2010 and 2018 NPRs support negative security assurances as part of U.S. nuclear declaratory policy, wherein the United States commits “not to use or threaten to use nuclear weapons against non-nuclear weapons states that are party to the NPT [Treaty on the Non-Proliferation of Nuclear Weapons] and in compliance with their nuclear non-proliferation obligations”’* But what about an additional explicit positive security assurance, under which the United States commits bilaterally with allies such as Japan or South Korea to respond to a nuclear attack on their soil with nuclear weapons? Such a commitment in writing might serve to reinforce and therefore reassure allies of the unambiguous and continued U.S. commitment to extend its nuclear deterrent to prevent nuclear warfare while also extending a new, non-nuclear hypersonic deterrent against non-nuclear attacks. Under these conditions, it may be possible for the United States to declare a policy of NFU while also assuring allies and discouraging them from pursuing their own nuclear programs.</w:t>
      </w:r>
    </w:p>
    <w:p w14:paraId="30DD3E6B" w14:textId="77777777" w:rsidR="003D2448" w:rsidRPr="003D2448" w:rsidRDefault="003D2448" w:rsidP="003D2448">
      <w:pPr>
        <w:rPr>
          <w:sz w:val="8"/>
          <w:szCs w:val="15"/>
        </w:rPr>
      </w:pPr>
      <w:r w:rsidRPr="003D2448">
        <w:rPr>
          <w:sz w:val="8"/>
          <w:szCs w:val="15"/>
        </w:rPr>
        <w:t>NORMATIVE CURRENCY: THE BENEFITS OF DECLARING A POLICY OF NFU</w:t>
      </w:r>
    </w:p>
    <w:p w14:paraId="32B0626B" w14:textId="77777777" w:rsidR="003D2448" w:rsidRPr="003D2448" w:rsidRDefault="003D2448" w:rsidP="003D2448">
      <w:pPr>
        <w:rPr>
          <w:sz w:val="8"/>
          <w:szCs w:val="15"/>
        </w:rPr>
      </w:pPr>
      <w:r w:rsidRPr="003D2448">
        <w:rPr>
          <w:sz w:val="8"/>
          <w:szCs w:val="15"/>
        </w:rPr>
        <w:t>While thus far this work has focused on the possibility of replicating a nuclear first-use mission with non-nuclear HSWs, it has yet to consider the possible benefits associated with adopting a nuclear NFU policy. Is it possible that by adopting an NFU policy the United States could enhance its national security by raising its moral credibility among international peers, providing it with the normative currency to increase its bargaining power in the nuclear nonproliferation and disarmament arena?</w:t>
      </w:r>
    </w:p>
    <w:p w14:paraId="33BC6AA7" w14:textId="77777777" w:rsidR="003D2448" w:rsidRPr="003D2448" w:rsidRDefault="003D2448" w:rsidP="003D2448">
      <w:pPr>
        <w:rPr>
          <w:sz w:val="8"/>
          <w:szCs w:val="15"/>
        </w:rPr>
      </w:pPr>
      <w:r w:rsidRPr="003D2448">
        <w:rPr>
          <w:sz w:val="8"/>
          <w:szCs w:val="15"/>
        </w:rPr>
        <w:t>The 2010 NPR states that “[b]y reducing the role and numbers of U.S. nuclear weapons we can put. ourselves in a much stronger position to persuade our NPT partners to join with us in adopting the measures needed to reinvigorate the non-proliferation regime and secure nuclear materials worldwide’”’ Since the 1995 NPT Review and Extension Conference, the United States has continued to struggle to convince Non-Nuclear Weapon States (NNWS) of the meaningful steps it has taken toward meeting its Article VI disarmament obligations. If the United States were to adopt an NFU policy, replacing its nuclear first-use mission with non-nuclear HSWs, it could demonstrate progress toward nuclear disarmament by reducing the role of nuclear weapons in its national security strategy all while creating new strategic options for defending the homeland. This in turn could provide it with additional moral credibility or what this study calls “normative currency” to bargain for the adoption of stronger nonproliferation measures to meaningfully curb the spread of nuclear technology to bad actors.</w:t>
      </w:r>
    </w:p>
    <w:p w14:paraId="5E5462F4" w14:textId="77777777" w:rsidR="003D2448" w:rsidRPr="003D2448" w:rsidRDefault="003D2448" w:rsidP="003D2448">
      <w:pPr>
        <w:rPr>
          <w:sz w:val="8"/>
          <w:szCs w:val="15"/>
        </w:rPr>
      </w:pPr>
      <w:r w:rsidRPr="003D2448">
        <w:rPr>
          <w:sz w:val="8"/>
          <w:szCs w:val="15"/>
        </w:rPr>
        <w:t>In addition to bolstering U.S. moral credibility among NPT member states, adopting an NFU policy could also help improve allies’ standing within the NPT fora and their own civil societies well known for opposition to nuclear weapons. In Japan, for example, the government's nuclear nonproliferation and disarmament policy is grounded in its 1968 “Three Non-Nuclear Principles? under which it “pledges not to manufacture, possess, or permit the introduction of nuclear weapons onto Japanese soil’”® However, the principles come with a major caveat: reliance on the extended U.S. nuclear deterrent. By offering an alternative form of extended deterrence to allies, the United States could bolster arguments for the non-nuclear option by pointing to the moral credibility allies could gain within their domestic constituencies and at the United Nations. With Japan in particular, the United States could be offering the opportunity for Tokyo to finally be the true champion of global nuclear disarmament.</w:t>
      </w:r>
    </w:p>
    <w:p w14:paraId="6665261F" w14:textId="77777777" w:rsidR="003D2448" w:rsidRPr="003D2448" w:rsidRDefault="003D2448" w:rsidP="003D2448">
      <w:pPr>
        <w:rPr>
          <w:sz w:val="8"/>
          <w:szCs w:val="15"/>
        </w:rPr>
      </w:pPr>
      <w:r w:rsidRPr="003D2448">
        <w:rPr>
          <w:sz w:val="8"/>
          <w:szCs w:val="15"/>
        </w:rPr>
        <w:t>Finally, adoption of an NFU policy could serve as a bargaining chip to bring nuclear powers such as China and Russia to the table to negotiate new verifiable arms control agreements. While a top criticism of NFU is the inability to verify its implementation, a U.S. willingness to adopt NFU after so many years of opposition could help bolster the global norm that nuclear weapons are reserved solely for deterring nuclear attack. Such a move could generate value in the eyes of certain nuclear powers, mollifying growing resistance to negotiating verifiable nuclear arms reductions.</w:t>
      </w:r>
    </w:p>
    <w:p w14:paraId="51745A4A" w14:textId="77777777" w:rsidR="003D2448" w:rsidRPr="003D2448" w:rsidRDefault="003D2448" w:rsidP="003D2448">
      <w:pPr>
        <w:rPr>
          <w:sz w:val="8"/>
          <w:szCs w:val="15"/>
        </w:rPr>
      </w:pPr>
      <w:r w:rsidRPr="003D2448">
        <w:rPr>
          <w:sz w:val="8"/>
          <w:szCs w:val="15"/>
        </w:rPr>
        <w:t>As the original advocate of NFU, China has continued to maintain the policy since its first nuclear test in 1964.” According to China’s 2019 Defense White Paper, “China is always committed to a nuclear policy of no first-use of nuclear weapons at any time and under any circumstances, and not using or threatening to use nuclear weapons against non-nuclear-weapon states or nuclear-weapon- free zones unconditionally”®° Furthermore, in a testament to the value China places on NFU, it has long advocated other nuclear states declare NFU policies as well, going so far as to call on NWS to negotiate a “Treaty on Mutual No-First-Use of Nuclear Weapons.”*! While the Russian record on NFU is not nearly as robust as China’s, the Soviet Union did maintain an NFU pledge between 1982 and 1991, and the Russian Federation between 1992 and 1993.%? Notably, however, many argue that the NFU pledge was never viewed as credible and instead served as “a propaganda move aimed at the antinuclear movements in the West, and not as a credible policy?®* Even still, the decision to take the pledge suggests the Soviet Union and the Russian Federation saw some normative value in maintaining an NFU policy, even if just to buy credibility among Western antinuclear groups.</w:t>
      </w:r>
    </w:p>
    <w:p w14:paraId="77B8995A" w14:textId="77777777" w:rsidR="003D2448" w:rsidRPr="003D2448" w:rsidRDefault="003D2448" w:rsidP="003D2448">
      <w:pPr>
        <w:rPr>
          <w:sz w:val="8"/>
          <w:szCs w:val="15"/>
        </w:rPr>
      </w:pPr>
      <w:r w:rsidRPr="003D2448">
        <w:rPr>
          <w:sz w:val="8"/>
          <w:szCs w:val="15"/>
        </w:rPr>
        <w:t>Given the value China in particular has placed on NFU, it seems possible that a U.S. move to declare an NFU policy could entice China to the arms control negotiating table. If the United States were to back China’s mutual NFU treaty, would China consider discussions to limit or control its nuclear cache, something it is historically reticent to pursue while the United States and Russia maintain much larger strategic stockpiles? And if China expressed an interest in coming to the table to discuss limits on strategic weapons, would Russia be more willing to back U.S. efforts to secure a trilateral U.S-Russia-China arms control treaty? While declarations of NFU are not necessarily verifiable, such a pledge by the United States could serve as a catalyst for the negotiation of truly verifiable treaties.</w:t>
      </w:r>
    </w:p>
    <w:p w14:paraId="7FE0150B" w14:textId="77777777" w:rsidR="003D2448" w:rsidRPr="003D2448" w:rsidRDefault="003D2448" w:rsidP="003D2448">
      <w:pPr>
        <w:rPr>
          <w:sz w:val="16"/>
        </w:rPr>
      </w:pPr>
      <w:r w:rsidRPr="003D2448">
        <w:rPr>
          <w:sz w:val="16"/>
        </w:rPr>
        <w:t>THE DOWNSIDE: HYPERSONIC “FALLOUT”</w:t>
      </w:r>
    </w:p>
    <w:p w14:paraId="529430DE" w14:textId="77777777" w:rsidR="003D2448" w:rsidRPr="003D2448" w:rsidRDefault="003D2448" w:rsidP="003D2448">
      <w:pPr>
        <w:rPr>
          <w:sz w:val="16"/>
        </w:rPr>
      </w:pPr>
      <w:r w:rsidRPr="003D2448">
        <w:rPr>
          <w:u w:val="single"/>
        </w:rPr>
        <w:t xml:space="preserve">While highly maneuverable conventional </w:t>
      </w:r>
      <w:r w:rsidRPr="003D2448">
        <w:rPr>
          <w:highlight w:val="yellow"/>
          <w:u w:val="single"/>
        </w:rPr>
        <w:t>HSWs</w:t>
      </w:r>
      <w:r w:rsidRPr="003D2448">
        <w:rPr>
          <w:u w:val="single"/>
        </w:rPr>
        <w:t xml:space="preserve"> do not deliver the lethal radioactive fallout associated with nuclear weapons, they</w:t>
      </w:r>
      <w:r w:rsidRPr="003D2448">
        <w:rPr>
          <w:sz w:val="16"/>
        </w:rPr>
        <w:t xml:space="preserve"> do </w:t>
      </w:r>
      <w:r w:rsidRPr="003D2448">
        <w:rPr>
          <w:highlight w:val="yellow"/>
          <w:u w:val="single"/>
        </w:rPr>
        <w:t>come with</w:t>
      </w:r>
      <w:r w:rsidRPr="003D2448">
        <w:rPr>
          <w:u w:val="single"/>
        </w:rPr>
        <w:t xml:space="preserve"> a</w:t>
      </w:r>
      <w:r w:rsidRPr="003D2448">
        <w:rPr>
          <w:sz w:val="16"/>
        </w:rPr>
        <w:t xml:space="preserve"> </w:t>
      </w:r>
      <w:r w:rsidRPr="003D2448">
        <w:rPr>
          <w:iCs/>
          <w:u w:val="single"/>
          <w:bdr w:val="single" w:sz="8" w:space="0" w:color="auto"/>
        </w:rPr>
        <w:t>type of fallout of their own</w:t>
      </w:r>
      <w:r w:rsidRPr="003D2448">
        <w:rPr>
          <w:u w:val="single"/>
        </w:rPr>
        <w:t xml:space="preserve">: </w:t>
      </w:r>
      <w:r w:rsidRPr="003D2448">
        <w:rPr>
          <w:iCs/>
          <w:highlight w:val="yellow"/>
          <w:u w:val="single"/>
          <w:bdr w:val="single" w:sz="8" w:space="0" w:color="auto"/>
        </w:rPr>
        <w:t>major concerns</w:t>
      </w:r>
      <w:r w:rsidRPr="003D2448">
        <w:rPr>
          <w:sz w:val="16"/>
          <w:highlight w:val="yellow"/>
        </w:rPr>
        <w:t xml:space="preserve"> </w:t>
      </w:r>
      <w:r w:rsidRPr="003D2448">
        <w:rPr>
          <w:highlight w:val="yellow"/>
          <w:u w:val="single"/>
        </w:rPr>
        <w:t>over</w:t>
      </w:r>
      <w:r w:rsidRPr="003D2448">
        <w:rPr>
          <w:sz w:val="16"/>
          <w:highlight w:val="yellow"/>
        </w:rPr>
        <w:t xml:space="preserve"> </w:t>
      </w:r>
      <w:r w:rsidRPr="003D2448">
        <w:rPr>
          <w:iCs/>
          <w:highlight w:val="yellow"/>
          <w:u w:val="single"/>
          <w:bdr w:val="single" w:sz="8" w:space="0" w:color="auto"/>
        </w:rPr>
        <w:t>stability</w:t>
      </w:r>
      <w:r w:rsidRPr="003D2448">
        <w:rPr>
          <w:iCs/>
          <w:u w:val="single"/>
          <w:bdr w:val="single" w:sz="8" w:space="0" w:color="auto"/>
        </w:rPr>
        <w:t xml:space="preserve">, crisis management, </w:t>
      </w:r>
      <w:r w:rsidRPr="003D2448">
        <w:rPr>
          <w:iCs/>
          <w:highlight w:val="yellow"/>
          <w:u w:val="single"/>
          <w:bdr w:val="single" w:sz="8" w:space="0" w:color="auto"/>
        </w:rPr>
        <w:t>and unintended</w:t>
      </w:r>
      <w:r w:rsidRPr="003D2448">
        <w:rPr>
          <w:iCs/>
          <w:u w:val="single"/>
          <w:bdr w:val="single" w:sz="8" w:space="0" w:color="auto"/>
        </w:rPr>
        <w:t xml:space="preserve"> conflict </w:t>
      </w:r>
      <w:r w:rsidRPr="003D2448">
        <w:rPr>
          <w:iCs/>
          <w:highlight w:val="yellow"/>
          <w:u w:val="single"/>
          <w:bdr w:val="single" w:sz="8" w:space="0" w:color="auto"/>
        </w:rPr>
        <w:t>escalation</w:t>
      </w:r>
      <w:r w:rsidRPr="003D2448">
        <w:rPr>
          <w:sz w:val="16"/>
        </w:rPr>
        <w:t xml:space="preserve">. As Smith points out, </w:t>
      </w:r>
      <w:r w:rsidRPr="003D2448">
        <w:rPr>
          <w:u w:val="single"/>
        </w:rPr>
        <w:t xml:space="preserve">the </w:t>
      </w:r>
      <w:r w:rsidRPr="003D2448">
        <w:rPr>
          <w:highlight w:val="yellow"/>
          <w:u w:val="single"/>
        </w:rPr>
        <w:t>development</w:t>
      </w:r>
      <w:r w:rsidRPr="003D2448">
        <w:rPr>
          <w:u w:val="single"/>
        </w:rPr>
        <w:t xml:space="preserve"> of such technologies “</w:t>
      </w:r>
      <w:r w:rsidRPr="003D2448">
        <w:rPr>
          <w:highlight w:val="yellow"/>
          <w:u w:val="single"/>
        </w:rPr>
        <w:t>threatens to</w:t>
      </w:r>
      <w:r w:rsidRPr="003D2448">
        <w:rPr>
          <w:sz w:val="16"/>
          <w:highlight w:val="yellow"/>
        </w:rPr>
        <w:t xml:space="preserve"> </w:t>
      </w:r>
      <w:r w:rsidRPr="003D2448">
        <w:rPr>
          <w:iCs/>
          <w:highlight w:val="yellow"/>
          <w:u w:val="single"/>
          <w:bdr w:val="single" w:sz="8" w:space="0" w:color="auto"/>
        </w:rPr>
        <w:t>outpace</w:t>
      </w:r>
      <w:r w:rsidRPr="003D2448">
        <w:rPr>
          <w:iCs/>
          <w:u w:val="single"/>
          <w:bdr w:val="single" w:sz="8" w:space="0" w:color="auto"/>
        </w:rPr>
        <w:t xml:space="preserve"> any real </w:t>
      </w:r>
      <w:r w:rsidRPr="003D2448">
        <w:rPr>
          <w:iCs/>
          <w:highlight w:val="yellow"/>
          <w:u w:val="single"/>
          <w:bdr w:val="single" w:sz="8" w:space="0" w:color="auto"/>
        </w:rPr>
        <w:t>discussion</w:t>
      </w:r>
      <w:r w:rsidRPr="003D2448">
        <w:rPr>
          <w:sz w:val="16"/>
        </w:rPr>
        <w:t xml:space="preserve"> </w:t>
      </w:r>
      <w:r w:rsidRPr="003D2448">
        <w:rPr>
          <w:u w:val="single"/>
        </w:rPr>
        <w:t>about the</w:t>
      </w:r>
      <w:r w:rsidRPr="003D2448">
        <w:rPr>
          <w:sz w:val="16"/>
        </w:rPr>
        <w:t xml:space="preserve"> potential </w:t>
      </w:r>
      <w:r w:rsidRPr="003D2448">
        <w:rPr>
          <w:iCs/>
          <w:u w:val="single"/>
          <w:bdr w:val="single" w:sz="8" w:space="0" w:color="auto"/>
        </w:rPr>
        <w:t>perils</w:t>
      </w:r>
      <w:r w:rsidRPr="003D2448">
        <w:rPr>
          <w:sz w:val="16"/>
        </w:rPr>
        <w:t xml:space="preserve"> </w:t>
      </w:r>
      <w:r w:rsidRPr="003D2448">
        <w:rPr>
          <w:u w:val="single"/>
        </w:rPr>
        <w:t>of such weapons, including how they may</w:t>
      </w:r>
      <w:r w:rsidRPr="003D2448">
        <w:rPr>
          <w:sz w:val="16"/>
        </w:rPr>
        <w:t xml:space="preserve"> </w:t>
      </w:r>
      <w:r w:rsidRPr="003D2448">
        <w:rPr>
          <w:iCs/>
          <w:u w:val="single"/>
          <w:bdr w:val="single" w:sz="8" w:space="0" w:color="auto"/>
        </w:rPr>
        <w:t>disrupt efforts</w:t>
      </w:r>
      <w:r w:rsidRPr="003D2448">
        <w:rPr>
          <w:sz w:val="16"/>
        </w:rPr>
        <w:t xml:space="preserve"> </w:t>
      </w:r>
      <w:r w:rsidRPr="003D2448">
        <w:rPr>
          <w:u w:val="single"/>
        </w:rPr>
        <w:t>to</w:t>
      </w:r>
      <w:r w:rsidRPr="003D2448">
        <w:rPr>
          <w:sz w:val="16"/>
        </w:rPr>
        <w:t xml:space="preserve"> </w:t>
      </w:r>
      <w:r w:rsidRPr="003D2448">
        <w:rPr>
          <w:iCs/>
          <w:u w:val="single"/>
          <w:bdr w:val="single" w:sz="8" w:space="0" w:color="auto"/>
        </w:rPr>
        <w:t>avoid accidental conflict</w:t>
      </w:r>
      <w:r w:rsidRPr="003D2448">
        <w:rPr>
          <w:sz w:val="16"/>
        </w:rPr>
        <w:t xml:space="preserve">, especially </w:t>
      </w:r>
      <w:r w:rsidRPr="003D2448">
        <w:rPr>
          <w:iCs/>
          <w:u w:val="single"/>
          <w:bdr w:val="single" w:sz="8" w:space="0" w:color="auto"/>
        </w:rPr>
        <w:t>during crises</w:t>
      </w:r>
      <w:r w:rsidRPr="003D2448">
        <w:rPr>
          <w:sz w:val="16"/>
        </w:rPr>
        <w:t>”**</w:t>
      </w:r>
    </w:p>
    <w:p w14:paraId="1A23A7D1" w14:textId="77777777" w:rsidR="003D2448" w:rsidRPr="003D2448" w:rsidRDefault="003D2448" w:rsidP="003D2448">
      <w:pPr>
        <w:rPr>
          <w:sz w:val="16"/>
        </w:rPr>
      </w:pPr>
      <w:r w:rsidRPr="003D2448">
        <w:rPr>
          <w:sz w:val="16"/>
        </w:rPr>
        <w:t xml:space="preserve">Examining </w:t>
      </w:r>
      <w:r w:rsidRPr="003D2448">
        <w:rPr>
          <w:u w:val="single"/>
        </w:rPr>
        <w:t>the</w:t>
      </w:r>
      <w:r w:rsidRPr="003D2448">
        <w:rPr>
          <w:sz w:val="16"/>
        </w:rPr>
        <w:t xml:space="preserve"> </w:t>
      </w:r>
      <w:r w:rsidRPr="003D2448">
        <w:rPr>
          <w:iCs/>
          <w:u w:val="single"/>
          <w:bdr w:val="single" w:sz="8" w:space="0" w:color="auto"/>
        </w:rPr>
        <w:t xml:space="preserve">potential </w:t>
      </w:r>
      <w:r w:rsidRPr="003D2448">
        <w:rPr>
          <w:iCs/>
          <w:highlight w:val="yellow"/>
          <w:u w:val="single"/>
          <w:bdr w:val="single" w:sz="8" w:space="0" w:color="auto"/>
        </w:rPr>
        <w:t>instability</w:t>
      </w:r>
      <w:r w:rsidRPr="003D2448">
        <w:rPr>
          <w:sz w:val="16"/>
        </w:rPr>
        <w:t xml:space="preserve"> </w:t>
      </w:r>
      <w:r w:rsidRPr="003D2448">
        <w:rPr>
          <w:u w:val="single"/>
        </w:rPr>
        <w:t xml:space="preserve">affiliated with the introduction of modern HSW systems, </w:t>
      </w:r>
      <w:r w:rsidRPr="003D2448">
        <w:rPr>
          <w:highlight w:val="yellow"/>
          <w:u w:val="single"/>
        </w:rPr>
        <w:t xml:space="preserve">conventional </w:t>
      </w:r>
      <w:r w:rsidRPr="003D2448">
        <w:rPr>
          <w:iCs/>
          <w:highlight w:val="yellow"/>
          <w:u w:val="single"/>
          <w:bdr w:val="single" w:sz="8" w:space="0" w:color="auto"/>
        </w:rPr>
        <w:t>or nuclear</w:t>
      </w:r>
      <w:r w:rsidRPr="003D2448">
        <w:rPr>
          <w:sz w:val="16"/>
        </w:rPr>
        <w:t xml:space="preserve">, into the U.S. or any other country’s arsenal is not the focus of this work. In part, this is because there is already a host of literature on this topic.*° Furthermore, this work focuses on the potential to </w:t>
      </w:r>
      <w:r w:rsidRPr="003D2448">
        <w:rPr>
          <w:iCs/>
          <w:u w:val="single"/>
          <w:bdr w:val="single" w:sz="8" w:space="0" w:color="auto"/>
        </w:rPr>
        <w:t>replicate</w:t>
      </w:r>
      <w:r w:rsidRPr="003D2448">
        <w:rPr>
          <w:sz w:val="16"/>
        </w:rPr>
        <w:t xml:space="preserve"> and replace </w:t>
      </w:r>
      <w:r w:rsidRPr="003D2448">
        <w:rPr>
          <w:u w:val="single"/>
        </w:rPr>
        <w:t>a mission</w:t>
      </w:r>
      <w:r w:rsidRPr="003D2448">
        <w:rPr>
          <w:sz w:val="16"/>
        </w:rPr>
        <w:t xml:space="preserve"> already </w:t>
      </w:r>
      <w:r w:rsidRPr="003D2448">
        <w:rPr>
          <w:u w:val="single"/>
        </w:rPr>
        <w:t>associated with</w:t>
      </w:r>
      <w:r w:rsidRPr="003D2448">
        <w:rPr>
          <w:sz w:val="16"/>
        </w:rPr>
        <w:t xml:space="preserve"> </w:t>
      </w:r>
      <w:r w:rsidRPr="003D2448">
        <w:rPr>
          <w:iCs/>
          <w:u w:val="single"/>
          <w:bdr w:val="single" w:sz="8" w:space="0" w:color="auto"/>
        </w:rPr>
        <w:t>instability</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crisis escalation</w:t>
      </w:r>
      <w:r w:rsidRPr="003D2448">
        <w:rPr>
          <w:sz w:val="16"/>
        </w:rPr>
        <w:t>—the first-use of nuclear weapons. However, it is important to briefly consider the impact negative perceptions of HSWs might have on any potential normative currency to be gained with elevating them to the first-use mission.</w:t>
      </w:r>
    </w:p>
    <w:p w14:paraId="64E9B75E" w14:textId="77777777" w:rsidR="003D2448" w:rsidRPr="003D2448" w:rsidRDefault="003D2448" w:rsidP="003D2448">
      <w:pPr>
        <w:rPr>
          <w:sz w:val="16"/>
        </w:rPr>
      </w:pPr>
      <w:r w:rsidRPr="003D2448">
        <w:rPr>
          <w:sz w:val="16"/>
        </w:rPr>
        <w:t xml:space="preserve">As noted above, many point to the potential for </w:t>
      </w:r>
      <w:r w:rsidRPr="003D2448">
        <w:rPr>
          <w:iCs/>
          <w:u w:val="single"/>
          <w:bdr w:val="single" w:sz="8" w:space="0" w:color="auto"/>
        </w:rPr>
        <w:t>HSWs</w:t>
      </w:r>
      <w:r w:rsidRPr="003D2448">
        <w:rPr>
          <w:sz w:val="16"/>
        </w:rPr>
        <w:t xml:space="preserve"> to </w:t>
      </w:r>
      <w:r w:rsidRPr="003D2448">
        <w:rPr>
          <w:highlight w:val="yellow"/>
          <w:u w:val="single"/>
        </w:rPr>
        <w:t>introduce</w:t>
      </w:r>
      <w:r w:rsidRPr="003D2448">
        <w:rPr>
          <w:u w:val="single"/>
        </w:rPr>
        <w:t xml:space="preserve"> a</w:t>
      </w:r>
      <w:r w:rsidRPr="003D2448">
        <w:rPr>
          <w:sz w:val="16"/>
        </w:rPr>
        <w:t xml:space="preserve"> </w:t>
      </w:r>
      <w:r w:rsidRPr="003D2448">
        <w:rPr>
          <w:iCs/>
          <w:highlight w:val="yellow"/>
          <w:u w:val="single"/>
          <w:bdr w:val="single" w:sz="8" w:space="0" w:color="auto"/>
        </w:rPr>
        <w:t>dangerous</w:t>
      </w:r>
      <w:r w:rsidRPr="003D2448">
        <w:rPr>
          <w:iCs/>
          <w:u w:val="single"/>
          <w:bdr w:val="single" w:sz="8" w:space="0" w:color="auto"/>
        </w:rPr>
        <w:t xml:space="preserve"> degree of </w:t>
      </w:r>
      <w:r w:rsidRPr="003D2448">
        <w:rPr>
          <w:iCs/>
          <w:highlight w:val="yellow"/>
          <w:u w:val="single"/>
          <w:bdr w:val="single" w:sz="8" w:space="0" w:color="auto"/>
        </w:rPr>
        <w:t>volatility</w:t>
      </w:r>
      <w:r w:rsidRPr="003D2448">
        <w:rPr>
          <w:sz w:val="16"/>
        </w:rPr>
        <w:t xml:space="preserve"> </w:t>
      </w:r>
      <w:r w:rsidRPr="003D2448">
        <w:rPr>
          <w:u w:val="single"/>
        </w:rPr>
        <w:t>into</w:t>
      </w:r>
      <w:r w:rsidRPr="003D2448">
        <w:rPr>
          <w:sz w:val="16"/>
        </w:rPr>
        <w:t xml:space="preserve"> </w:t>
      </w:r>
      <w:r w:rsidRPr="003D2448">
        <w:rPr>
          <w:iCs/>
          <w:u w:val="single"/>
          <w:bdr w:val="single" w:sz="8" w:space="0" w:color="auto"/>
        </w:rPr>
        <w:t>strategic stability</w:t>
      </w:r>
      <w:r w:rsidRPr="003D2448">
        <w:rPr>
          <w:sz w:val="16"/>
        </w:rPr>
        <w:t xml:space="preserve">. As Smith highlights, </w:t>
      </w:r>
      <w:r w:rsidRPr="003D2448">
        <w:rPr>
          <w:iCs/>
          <w:u w:val="single"/>
          <w:bdr w:val="single" w:sz="8" w:space="0" w:color="auto"/>
        </w:rPr>
        <w:t>experts</w:t>
      </w:r>
      <w:r w:rsidRPr="003D2448">
        <w:rPr>
          <w:sz w:val="16"/>
        </w:rPr>
        <w:t xml:space="preserve"> </w:t>
      </w:r>
      <w:r w:rsidRPr="003D2448">
        <w:rPr>
          <w:u w:val="single"/>
        </w:rPr>
        <w:t xml:space="preserve">fear that highly maneuverable HSWs will </w:t>
      </w:r>
      <w:r w:rsidRPr="003D2448">
        <w:rPr>
          <w:highlight w:val="yellow"/>
          <w:u w:val="single"/>
        </w:rPr>
        <w:t>induce a</w:t>
      </w:r>
      <w:r w:rsidRPr="003D2448">
        <w:rPr>
          <w:sz w:val="16"/>
        </w:rPr>
        <w:t xml:space="preserve"> </w:t>
      </w:r>
      <w:r w:rsidRPr="003D2448">
        <w:rPr>
          <w:iCs/>
          <w:u w:val="single"/>
          <w:bdr w:val="single" w:sz="8" w:space="0" w:color="auto"/>
        </w:rPr>
        <w:t xml:space="preserve">“new </w:t>
      </w:r>
      <w:r w:rsidRPr="003D2448">
        <w:rPr>
          <w:iCs/>
          <w:highlight w:val="yellow"/>
          <w:u w:val="single"/>
          <w:bdr w:val="single" w:sz="8" w:space="0" w:color="auto"/>
        </w:rPr>
        <w:t>arms race’</w:t>
      </w:r>
      <w:r w:rsidRPr="003D2448">
        <w:rPr>
          <w:sz w:val="16"/>
        </w:rPr>
        <w:t xml:space="preserve"> </w:t>
      </w:r>
      <w:r w:rsidRPr="003D2448">
        <w:rPr>
          <w:highlight w:val="yellow"/>
          <w:u w:val="single"/>
        </w:rPr>
        <w:t>threatening to</w:t>
      </w:r>
      <w:r w:rsidRPr="003D2448">
        <w:rPr>
          <w:sz w:val="16"/>
          <w:highlight w:val="yellow"/>
        </w:rPr>
        <w:t xml:space="preserve"> </w:t>
      </w:r>
      <w:r w:rsidRPr="003D2448">
        <w:rPr>
          <w:iCs/>
          <w:highlight w:val="yellow"/>
          <w:u w:val="single"/>
          <w:bdr w:val="single" w:sz="8" w:space="0" w:color="auto"/>
        </w:rPr>
        <w:t>“upend</w:t>
      </w:r>
      <w:r w:rsidRPr="003D2448">
        <w:rPr>
          <w:iCs/>
          <w:u w:val="single"/>
          <w:bdr w:val="single" w:sz="8" w:space="0" w:color="auto"/>
        </w:rPr>
        <w:t xml:space="preserve"> existing norms of </w:t>
      </w:r>
      <w:r w:rsidRPr="003D2448">
        <w:rPr>
          <w:iCs/>
          <w:highlight w:val="yellow"/>
          <w:u w:val="single"/>
          <w:bdr w:val="single" w:sz="8" w:space="0" w:color="auto"/>
        </w:rPr>
        <w:t>deterrence</w:t>
      </w:r>
      <w:r w:rsidRPr="003D2448">
        <w:rPr>
          <w:sz w:val="16"/>
          <w:highlight w:val="yellow"/>
        </w:rPr>
        <w:t xml:space="preserve"> </w:t>
      </w:r>
      <w:r w:rsidRPr="003D2448">
        <w:rPr>
          <w:highlight w:val="yellow"/>
          <w:u w:val="single"/>
        </w:rPr>
        <w:t>and</w:t>
      </w:r>
      <w:r w:rsidRPr="003D2448">
        <w:rPr>
          <w:sz w:val="16"/>
          <w:highlight w:val="yellow"/>
        </w:rPr>
        <w:t xml:space="preserve"> </w:t>
      </w:r>
      <w:r w:rsidRPr="003D2448">
        <w:rPr>
          <w:iCs/>
          <w:highlight w:val="yellow"/>
          <w:u w:val="single"/>
          <w:bdr w:val="single" w:sz="8" w:space="0" w:color="auto"/>
        </w:rPr>
        <w:t>renew</w:t>
      </w:r>
      <w:r w:rsidRPr="003D2448">
        <w:rPr>
          <w:iCs/>
          <w:u w:val="single"/>
          <w:bdr w:val="single" w:sz="8" w:space="0" w:color="auto"/>
        </w:rPr>
        <w:t xml:space="preserve"> Cold War-era </w:t>
      </w:r>
      <w:r w:rsidRPr="003D2448">
        <w:rPr>
          <w:iCs/>
          <w:highlight w:val="yellow"/>
          <w:u w:val="single"/>
          <w:bdr w:val="single" w:sz="8" w:space="0" w:color="auto"/>
        </w:rPr>
        <w:t>tensions’</w:t>
      </w:r>
      <w:r w:rsidRPr="003D2448">
        <w:rPr>
          <w:iCs/>
          <w:u w:val="single"/>
          <w:bdr w:val="single" w:sz="8" w:space="0" w:color="auto"/>
        </w:rPr>
        <w:t>”</w:t>
      </w:r>
      <w:r w:rsidRPr="003D2448">
        <w:rPr>
          <w:sz w:val="16"/>
        </w:rPr>
        <w:t xml:space="preserve"> The point is a fair one. </w:t>
      </w:r>
      <w:r w:rsidRPr="003D2448">
        <w:rPr>
          <w:u w:val="single"/>
        </w:rPr>
        <w:t xml:space="preserve">If an adversary detects the launch of a foreign missile headed in its direction, but has </w:t>
      </w:r>
      <w:r w:rsidRPr="003D2448">
        <w:rPr>
          <w:iCs/>
          <w:u w:val="single"/>
          <w:bdr w:val="single" w:sz="8" w:space="0" w:color="auto"/>
        </w:rPr>
        <w:t>no way</w:t>
      </w:r>
      <w:r w:rsidRPr="003D2448">
        <w:rPr>
          <w:u w:val="single"/>
        </w:rPr>
        <w:t xml:space="preserve"> of </w:t>
      </w:r>
      <w:r w:rsidRPr="003D2448">
        <w:rPr>
          <w:iCs/>
          <w:u w:val="single"/>
          <w:bdr w:val="single" w:sz="8" w:space="0" w:color="auto"/>
        </w:rPr>
        <w:t>tracking</w:t>
      </w:r>
      <w:r w:rsidRPr="003D2448">
        <w:rPr>
          <w:u w:val="single"/>
        </w:rPr>
        <w:t xml:space="preserve"> or </w:t>
      </w:r>
      <w:r w:rsidRPr="003D2448">
        <w:rPr>
          <w:iCs/>
          <w:u w:val="single"/>
          <w:bdr w:val="single" w:sz="8" w:space="0" w:color="auto"/>
        </w:rPr>
        <w:t>intercepting</w:t>
      </w:r>
      <w:r w:rsidRPr="003D2448">
        <w:rPr>
          <w:sz w:val="16"/>
        </w:rPr>
        <w:t xml:space="preserve"> it </w:t>
      </w:r>
      <w:r w:rsidRPr="003D2448">
        <w:rPr>
          <w:u w:val="single"/>
        </w:rPr>
        <w:t>due to its</w:t>
      </w:r>
      <w:r w:rsidRPr="003D2448">
        <w:rPr>
          <w:sz w:val="16"/>
        </w:rPr>
        <w:t xml:space="preserve"> </w:t>
      </w:r>
      <w:r w:rsidRPr="003D2448">
        <w:rPr>
          <w:iCs/>
          <w:u w:val="single"/>
          <w:bdr w:val="single" w:sz="8" w:space="0" w:color="auto"/>
        </w:rPr>
        <w:t>hypersonic speed</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unpredictable flight pattern</w:t>
      </w:r>
      <w:r w:rsidRPr="003D2448">
        <w:rPr>
          <w:u w:val="single"/>
        </w:rPr>
        <w:t xml:space="preserve">, </w:t>
      </w:r>
      <w:r w:rsidRPr="003D2448">
        <w:rPr>
          <w:highlight w:val="yellow"/>
          <w:u w:val="single"/>
        </w:rPr>
        <w:t>what</w:t>
      </w:r>
      <w:r w:rsidRPr="003D2448">
        <w:rPr>
          <w:u w:val="single"/>
        </w:rPr>
        <w:t xml:space="preserve"> is to </w:t>
      </w:r>
      <w:r w:rsidRPr="003D2448">
        <w:rPr>
          <w:highlight w:val="yellow"/>
          <w:u w:val="single"/>
        </w:rPr>
        <w:t>stop that adversary from launching</w:t>
      </w:r>
      <w:r w:rsidRPr="003D2448">
        <w:rPr>
          <w:sz w:val="16"/>
          <w:highlight w:val="yellow"/>
        </w:rPr>
        <w:t xml:space="preserve"> </w:t>
      </w:r>
      <w:r w:rsidRPr="003D2448">
        <w:rPr>
          <w:iCs/>
          <w:highlight w:val="yellow"/>
          <w:u w:val="single"/>
          <w:bdr w:val="single" w:sz="8" w:space="0" w:color="auto"/>
        </w:rPr>
        <w:t>all</w:t>
      </w:r>
      <w:r w:rsidRPr="003D2448">
        <w:rPr>
          <w:sz w:val="16"/>
        </w:rPr>
        <w:t xml:space="preserve"> its </w:t>
      </w:r>
      <w:r w:rsidRPr="003D2448">
        <w:rPr>
          <w:iCs/>
          <w:highlight w:val="yellow"/>
          <w:u w:val="single"/>
          <w:bdr w:val="single" w:sz="8" w:space="0" w:color="auto"/>
        </w:rPr>
        <w:t>strategic assets</w:t>
      </w:r>
      <w:r w:rsidRPr="003D2448">
        <w:rPr>
          <w:sz w:val="16"/>
          <w:highlight w:val="yellow"/>
        </w:rPr>
        <w:t xml:space="preserve"> </w:t>
      </w:r>
      <w:r w:rsidRPr="003D2448">
        <w:rPr>
          <w:highlight w:val="yellow"/>
          <w:u w:val="single"/>
        </w:rPr>
        <w:t>at</w:t>
      </w:r>
      <w:r w:rsidRPr="003D2448">
        <w:rPr>
          <w:sz w:val="16"/>
          <w:highlight w:val="yellow"/>
        </w:rPr>
        <w:t xml:space="preserve"> </w:t>
      </w:r>
      <w:r w:rsidRPr="003D2448">
        <w:rPr>
          <w:iCs/>
          <w:highlight w:val="yellow"/>
          <w:u w:val="single"/>
          <w:bdr w:val="single" w:sz="8" w:space="0" w:color="auto"/>
        </w:rPr>
        <w:t>once</w:t>
      </w:r>
      <w:r w:rsidRPr="003D2448">
        <w:rPr>
          <w:highlight w:val="yellow"/>
          <w:u w:val="single"/>
        </w:rPr>
        <w:t>, for fear of</w:t>
      </w:r>
      <w:r w:rsidRPr="003D2448">
        <w:rPr>
          <w:sz w:val="16"/>
          <w:highlight w:val="yellow"/>
        </w:rPr>
        <w:t xml:space="preserve"> </w:t>
      </w:r>
      <w:r w:rsidRPr="003D2448">
        <w:rPr>
          <w:iCs/>
          <w:highlight w:val="yellow"/>
          <w:u w:val="single"/>
          <w:bdr w:val="single" w:sz="8" w:space="0" w:color="auto"/>
        </w:rPr>
        <w:t>losing them</w:t>
      </w:r>
      <w:r w:rsidRPr="003D2448">
        <w:rPr>
          <w:sz w:val="16"/>
        </w:rPr>
        <w:t xml:space="preserve"> </w:t>
      </w:r>
      <w:r w:rsidRPr="003D2448">
        <w:rPr>
          <w:u w:val="single"/>
        </w:rPr>
        <w:t>in a</w:t>
      </w:r>
      <w:r w:rsidRPr="003D2448">
        <w:rPr>
          <w:sz w:val="16"/>
        </w:rPr>
        <w:t xml:space="preserve"> potential </w:t>
      </w:r>
      <w:r w:rsidRPr="003D2448">
        <w:rPr>
          <w:iCs/>
          <w:u w:val="single"/>
          <w:bdr w:val="single" w:sz="8" w:space="0" w:color="auto"/>
        </w:rPr>
        <w:t>nuclear strike</w:t>
      </w:r>
      <w:r w:rsidRPr="003D2448">
        <w:rPr>
          <w:iCs/>
          <w:highlight w:val="yellow"/>
          <w:u w:val="single"/>
          <w:bdr w:val="single" w:sz="8" w:space="0" w:color="auto"/>
        </w:rPr>
        <w:t>?</w:t>
      </w:r>
      <w:r w:rsidRPr="003D2448">
        <w:rPr>
          <w:sz w:val="16"/>
        </w:rPr>
        <w:t xml:space="preserve"> </w:t>
      </w:r>
      <w:r w:rsidRPr="003D2448">
        <w:rPr>
          <w:u w:val="single"/>
        </w:rPr>
        <w:t>Is it</w:t>
      </w:r>
      <w:r w:rsidRPr="003D2448">
        <w:rPr>
          <w:sz w:val="16"/>
        </w:rPr>
        <w:t xml:space="preserve"> </w:t>
      </w:r>
      <w:r w:rsidRPr="003D2448">
        <w:rPr>
          <w:iCs/>
          <w:u w:val="single"/>
          <w:bdr w:val="single" w:sz="8" w:space="0" w:color="auto"/>
        </w:rPr>
        <w:t>possible</w:t>
      </w:r>
      <w:r w:rsidRPr="003D2448">
        <w:rPr>
          <w:sz w:val="16"/>
        </w:rPr>
        <w:t xml:space="preserve"> for the United States </w:t>
      </w:r>
      <w:r w:rsidRPr="003D2448">
        <w:rPr>
          <w:u w:val="single"/>
        </w:rPr>
        <w:t>to</w:t>
      </w:r>
      <w:r w:rsidRPr="003D2448">
        <w:rPr>
          <w:sz w:val="16"/>
        </w:rPr>
        <w:t xml:space="preserve"> </w:t>
      </w:r>
      <w:r w:rsidRPr="003D2448">
        <w:rPr>
          <w:iCs/>
          <w:u w:val="single"/>
          <w:bdr w:val="single" w:sz="8" w:space="0" w:color="auto"/>
        </w:rPr>
        <w:t>dispel such</w:t>
      </w:r>
      <w:r w:rsidRPr="003D2448">
        <w:rPr>
          <w:sz w:val="16"/>
        </w:rPr>
        <w:t xml:space="preserve"> perceived </w:t>
      </w:r>
      <w:r w:rsidRPr="003D2448">
        <w:rPr>
          <w:iCs/>
          <w:u w:val="single"/>
          <w:bdr w:val="single" w:sz="8" w:space="0" w:color="auto"/>
        </w:rPr>
        <w:t>notions of instability?</w:t>
      </w:r>
    </w:p>
    <w:p w14:paraId="752C850F" w14:textId="77777777" w:rsidR="003D2448" w:rsidRPr="003D2448" w:rsidRDefault="003D2448" w:rsidP="003D2448">
      <w:pPr>
        <w:keepNext/>
        <w:keepLines/>
        <w:pageBreakBefore/>
        <w:spacing w:before="40" w:after="0"/>
        <w:jc w:val="center"/>
        <w:outlineLvl w:val="2"/>
        <w:rPr>
          <w:rFonts w:eastAsiaTheme="majorEastAsia" w:cstheme="majorBidi"/>
          <w:b/>
          <w:sz w:val="32"/>
          <w:szCs w:val="24"/>
          <w:u w:val="single"/>
        </w:rPr>
      </w:pPr>
      <w:r w:rsidRPr="003D2448">
        <w:rPr>
          <w:rFonts w:eastAsiaTheme="majorEastAsia" w:cstheme="majorBidi"/>
          <w:b/>
          <w:sz w:val="32"/>
          <w:szCs w:val="24"/>
          <w:u w:val="single"/>
        </w:rPr>
        <w:t>OV---Impact---2NC [V3]</w:t>
      </w:r>
    </w:p>
    <w:p w14:paraId="47F99094" w14:textId="77777777" w:rsidR="003D2448" w:rsidRPr="003D2448" w:rsidRDefault="003D2448" w:rsidP="003D2448">
      <w:pPr>
        <w:keepNext/>
        <w:keepLines/>
        <w:spacing w:before="40" w:after="0"/>
        <w:outlineLvl w:val="3"/>
        <w:rPr>
          <w:rFonts w:eastAsiaTheme="majorEastAsia" w:cstheme="majorBidi"/>
          <w:b/>
          <w:iCs/>
          <w:color w:val="222A35" w:themeColor="text2" w:themeShade="80"/>
          <w:sz w:val="26"/>
        </w:rPr>
      </w:pPr>
    </w:p>
    <w:p w14:paraId="4C2C489E"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1. </w:t>
      </w:r>
      <w:r w:rsidRPr="003D2448">
        <w:rPr>
          <w:rFonts w:eastAsiaTheme="majorEastAsia" w:cstheme="majorBidi"/>
          <w:b/>
          <w:iCs/>
          <w:sz w:val="26"/>
          <w:u w:val="single"/>
        </w:rPr>
        <w:t>Arms races</w:t>
      </w:r>
      <w:r w:rsidRPr="003D2448">
        <w:rPr>
          <w:rFonts w:eastAsiaTheme="majorEastAsia" w:cstheme="majorBidi"/>
          <w:b/>
          <w:iCs/>
          <w:sz w:val="26"/>
        </w:rPr>
        <w:t xml:space="preserve"> – hotspots would be activated </w:t>
      </w:r>
      <w:r w:rsidRPr="003D2448">
        <w:rPr>
          <w:rFonts w:eastAsiaTheme="majorEastAsia" w:cstheme="majorBidi"/>
          <w:b/>
          <w:iCs/>
          <w:sz w:val="26"/>
          <w:u w:val="single"/>
        </w:rPr>
        <w:t>globally</w:t>
      </w:r>
      <w:r w:rsidRPr="003D2448">
        <w:rPr>
          <w:rFonts w:eastAsiaTheme="majorEastAsia" w:cstheme="majorBidi"/>
          <w:b/>
          <w:iCs/>
          <w:sz w:val="26"/>
        </w:rPr>
        <w:t xml:space="preserve">. </w:t>
      </w:r>
    </w:p>
    <w:p w14:paraId="59EAC0D8" w14:textId="77777777" w:rsidR="003D2448" w:rsidRPr="003D2448" w:rsidRDefault="003D2448" w:rsidP="003D2448">
      <w:r w:rsidRPr="003D2448">
        <w:t xml:space="preserve">Dr. Richard H. </w:t>
      </w:r>
      <w:r w:rsidRPr="003D2448">
        <w:rPr>
          <w:b/>
          <w:bCs/>
          <w:sz w:val="26"/>
        </w:rPr>
        <w:t>Speier 17</w:t>
      </w:r>
      <w:r w:rsidRPr="003D2448">
        <w:t>, Adjunct Staff with the RAND Corp, Founded the Office of Non- Proliferation Policy at the DOD, Recipient of the Meritorious Civilian Service Medal as the “Father of the MTCR,” now Consults in the Washington DC area; George Nacouzi, Senior Engineer at the RAND Corporation, Supports Projects within PAF (Project Air Force) and NSRD (National Security Research Division), Carrie A. Lee, Researcher at RAND, and Richard M. Moore, Researcher at RAND, “Hypersonic Missile Nonproliferation: Hindering the Spread of a New Class of Weapons,” RAND, 2017, https://www.rand.org/pubs/research_reports/RR2137.html</w:t>
      </w:r>
    </w:p>
    <w:p w14:paraId="1DF50A71" w14:textId="77777777" w:rsidR="003D2448" w:rsidRPr="003D2448" w:rsidRDefault="003D2448" w:rsidP="003D2448">
      <w:pPr>
        <w:rPr>
          <w:sz w:val="16"/>
        </w:rPr>
      </w:pPr>
      <w:r w:rsidRPr="003D2448">
        <w:rPr>
          <w:sz w:val="16"/>
        </w:rPr>
        <w:t xml:space="preserve">Strategic Implications of Hypersonic Weapons </w:t>
      </w:r>
    </w:p>
    <w:p w14:paraId="5C9E6113" w14:textId="77777777" w:rsidR="003D2448" w:rsidRPr="003D2448" w:rsidRDefault="003D2448" w:rsidP="003D2448">
      <w:pPr>
        <w:rPr>
          <w:sz w:val="16"/>
        </w:rPr>
      </w:pPr>
      <w:r w:rsidRPr="003D2448">
        <w:rPr>
          <w:sz w:val="16"/>
        </w:rPr>
        <w:t xml:space="preserve">Compressed Timelines </w:t>
      </w:r>
    </w:p>
    <w:p w14:paraId="42FEEF71" w14:textId="77777777" w:rsidR="003D2448" w:rsidRPr="003D2448" w:rsidRDefault="003D2448" w:rsidP="003D2448">
      <w:pPr>
        <w:rPr>
          <w:sz w:val="16"/>
        </w:rPr>
      </w:pPr>
      <w:r w:rsidRPr="003D2448">
        <w:rPr>
          <w:sz w:val="16"/>
        </w:rPr>
        <w:t xml:space="preserve">The U.S. military uses an acronym to describe the decisionmaking and action process cycle: OODA (Observe, Orient, Decide, Act). These four steps take time, and hypersonic missiles compress available response time to the point that a lesser nation’s strategic forces might be disarmed before acting. As an illustration of the time required to act with respect to an existential missile threat, </w:t>
      </w:r>
      <w:r w:rsidRPr="003D2448">
        <w:rPr>
          <w:u w:val="single"/>
        </w:rPr>
        <w:t>the Nuclear Threat Initiative organization estimated</w:t>
      </w:r>
      <w:r w:rsidRPr="003D2448">
        <w:rPr>
          <w:sz w:val="16"/>
        </w:rPr>
        <w:t xml:space="preserve"> a timeline for </w:t>
      </w:r>
      <w:r w:rsidRPr="003D2448">
        <w:rPr>
          <w:u w:val="single"/>
        </w:rPr>
        <w:t>a U.S. response to a massive Russian</w:t>
      </w:r>
      <w:r w:rsidRPr="003D2448">
        <w:rPr>
          <w:sz w:val="16"/>
        </w:rPr>
        <w:t xml:space="preserve"> intercontinental ballistic missile (</w:t>
      </w:r>
      <w:r w:rsidRPr="003D2448">
        <w:rPr>
          <w:u w:val="single"/>
        </w:rPr>
        <w:t>ICBM</w:t>
      </w:r>
      <w:r w:rsidRPr="003D2448">
        <w:rPr>
          <w:sz w:val="16"/>
        </w:rPr>
        <w:t xml:space="preserve">) </w:t>
      </w:r>
      <w:r w:rsidRPr="003D2448">
        <w:rPr>
          <w:u w:val="single"/>
        </w:rPr>
        <w:t>attack</w:t>
      </w:r>
      <w:r w:rsidRPr="003D2448">
        <w:rPr>
          <w:sz w:val="16"/>
        </w:rPr>
        <w:t xml:space="preserve">, as </w:t>
      </w:r>
      <w:r w:rsidRPr="003D2448">
        <w:rPr>
          <w:u w:val="single"/>
        </w:rPr>
        <w:t>follows</w:t>
      </w:r>
      <w:r w:rsidRPr="003D2448">
        <w:rPr>
          <w:sz w:val="16"/>
        </w:rPr>
        <w:t xml:space="preserve">:9 </w:t>
      </w:r>
    </w:p>
    <w:p w14:paraId="49349E36" w14:textId="77777777" w:rsidR="003D2448" w:rsidRPr="003D2448" w:rsidRDefault="003D2448" w:rsidP="003D2448">
      <w:pPr>
        <w:ind w:left="720"/>
        <w:rPr>
          <w:sz w:val="16"/>
        </w:rPr>
      </w:pPr>
      <w:r w:rsidRPr="003D2448">
        <w:rPr>
          <w:sz w:val="16"/>
        </w:rPr>
        <w:t xml:space="preserve">• 0 minutes—Russia launches missiles </w:t>
      </w:r>
    </w:p>
    <w:p w14:paraId="02A6677F" w14:textId="77777777" w:rsidR="003D2448" w:rsidRPr="003D2448" w:rsidRDefault="003D2448" w:rsidP="003D2448">
      <w:pPr>
        <w:ind w:left="720"/>
        <w:rPr>
          <w:sz w:val="16"/>
        </w:rPr>
      </w:pPr>
      <w:r w:rsidRPr="003D2448">
        <w:rPr>
          <w:sz w:val="16"/>
        </w:rPr>
        <w:t xml:space="preserve">• 1 minute—U.S. satellite detects missiles </w:t>
      </w:r>
    </w:p>
    <w:p w14:paraId="44DD1980" w14:textId="77777777" w:rsidR="003D2448" w:rsidRPr="003D2448" w:rsidRDefault="003D2448" w:rsidP="003D2448">
      <w:pPr>
        <w:ind w:left="720"/>
        <w:rPr>
          <w:sz w:val="16"/>
        </w:rPr>
      </w:pPr>
      <w:r w:rsidRPr="003D2448">
        <w:rPr>
          <w:sz w:val="16"/>
        </w:rPr>
        <w:t xml:space="preserve">• 2 minutes—U.S. radar detects missiles </w:t>
      </w:r>
    </w:p>
    <w:p w14:paraId="71281D57" w14:textId="77777777" w:rsidR="003D2448" w:rsidRPr="003D2448" w:rsidRDefault="003D2448" w:rsidP="003D2448">
      <w:pPr>
        <w:ind w:left="720"/>
        <w:rPr>
          <w:sz w:val="16"/>
        </w:rPr>
      </w:pPr>
      <w:r w:rsidRPr="003D2448">
        <w:rPr>
          <w:sz w:val="16"/>
        </w:rPr>
        <w:t xml:space="preserve">• 3 minutes—North American Aerospace Defense Command (NORAD) assesses information (2 minutes max) </w:t>
      </w:r>
    </w:p>
    <w:p w14:paraId="2AFA7B48" w14:textId="77777777" w:rsidR="003D2448" w:rsidRPr="003D2448" w:rsidRDefault="003D2448" w:rsidP="003D2448">
      <w:pPr>
        <w:ind w:left="720"/>
        <w:rPr>
          <w:sz w:val="16"/>
        </w:rPr>
      </w:pPr>
      <w:r w:rsidRPr="003D2448">
        <w:rPr>
          <w:sz w:val="16"/>
        </w:rPr>
        <w:t xml:space="preserve">• 4 minutes—NORAD alerts White House </w:t>
      </w:r>
    </w:p>
    <w:p w14:paraId="6658498D" w14:textId="77777777" w:rsidR="003D2448" w:rsidRPr="003D2448" w:rsidRDefault="003D2448" w:rsidP="003D2448">
      <w:pPr>
        <w:ind w:left="720"/>
        <w:rPr>
          <w:sz w:val="16"/>
        </w:rPr>
      </w:pPr>
      <w:r w:rsidRPr="003D2448">
        <w:rPr>
          <w:sz w:val="16"/>
        </w:rPr>
        <w:t xml:space="preserve">• 5 minutes—first detonations of submarine-launched ballistic missiles </w:t>
      </w:r>
    </w:p>
    <w:p w14:paraId="640AA29A" w14:textId="77777777" w:rsidR="003D2448" w:rsidRPr="003D2448" w:rsidRDefault="003D2448" w:rsidP="003D2448">
      <w:pPr>
        <w:ind w:left="720"/>
        <w:rPr>
          <w:sz w:val="16"/>
        </w:rPr>
      </w:pPr>
      <w:r w:rsidRPr="003D2448">
        <w:rPr>
          <w:sz w:val="16"/>
        </w:rPr>
        <w:t xml:space="preserve">• 7 minutes—locate president and advisers, assemble them, brief them, get decision (8 minutes max) </w:t>
      </w:r>
    </w:p>
    <w:p w14:paraId="070CDBDE" w14:textId="77777777" w:rsidR="003D2448" w:rsidRPr="003D2448" w:rsidRDefault="003D2448" w:rsidP="003D2448">
      <w:pPr>
        <w:ind w:left="720"/>
        <w:rPr>
          <w:sz w:val="16"/>
        </w:rPr>
      </w:pPr>
      <w:r w:rsidRPr="003D2448">
        <w:rPr>
          <w:sz w:val="16"/>
        </w:rPr>
        <w:t xml:space="preserve">• 13 minutes—decision </w:t>
      </w:r>
    </w:p>
    <w:p w14:paraId="135B9909" w14:textId="77777777" w:rsidR="003D2448" w:rsidRPr="003D2448" w:rsidRDefault="003D2448" w:rsidP="003D2448">
      <w:pPr>
        <w:ind w:left="720"/>
        <w:rPr>
          <w:sz w:val="16"/>
        </w:rPr>
      </w:pPr>
      <w:r w:rsidRPr="003D2448">
        <w:rPr>
          <w:sz w:val="16"/>
        </w:rPr>
        <w:t xml:space="preserve">• 15 minutes—transmit orders to start launch sequence </w:t>
      </w:r>
    </w:p>
    <w:p w14:paraId="3C0AA963" w14:textId="77777777" w:rsidR="003D2448" w:rsidRPr="003D2448" w:rsidRDefault="003D2448" w:rsidP="003D2448">
      <w:pPr>
        <w:ind w:left="720"/>
        <w:rPr>
          <w:sz w:val="16"/>
        </w:rPr>
      </w:pPr>
      <w:r w:rsidRPr="003D2448">
        <w:rPr>
          <w:sz w:val="16"/>
        </w:rPr>
        <w:t xml:space="preserve">• 20 minutes—launch officers receive, decode, and authenticate orders </w:t>
      </w:r>
    </w:p>
    <w:p w14:paraId="001120DF" w14:textId="77777777" w:rsidR="003D2448" w:rsidRPr="003D2448" w:rsidRDefault="003D2448" w:rsidP="003D2448">
      <w:pPr>
        <w:ind w:left="720"/>
        <w:rPr>
          <w:sz w:val="16"/>
        </w:rPr>
      </w:pPr>
      <w:r w:rsidRPr="003D2448">
        <w:rPr>
          <w:sz w:val="16"/>
        </w:rPr>
        <w:t xml:space="preserve">• 23 minutes—complete launch sequence (2 minutes max) </w:t>
      </w:r>
    </w:p>
    <w:p w14:paraId="2C26BFB0" w14:textId="77777777" w:rsidR="003D2448" w:rsidRPr="003D2448" w:rsidRDefault="003D2448" w:rsidP="003D2448">
      <w:pPr>
        <w:ind w:left="720"/>
        <w:rPr>
          <w:sz w:val="16"/>
        </w:rPr>
      </w:pPr>
      <w:r w:rsidRPr="003D2448">
        <w:rPr>
          <w:sz w:val="16"/>
        </w:rPr>
        <w:t xml:space="preserve">• </w:t>
      </w:r>
      <w:r w:rsidRPr="003D2448">
        <w:rPr>
          <w:iCs/>
          <w:u w:val="single"/>
          <w:bdr w:val="single" w:sz="8" w:space="0" w:color="auto"/>
        </w:rPr>
        <w:t>25 minutes</w:t>
      </w:r>
      <w:r w:rsidRPr="003D2448">
        <w:rPr>
          <w:sz w:val="16"/>
        </w:rPr>
        <w:t xml:space="preserve">—Russian ICBM detonations. </w:t>
      </w:r>
    </w:p>
    <w:p w14:paraId="65949103" w14:textId="77777777" w:rsidR="003D2448" w:rsidRPr="003D2448" w:rsidRDefault="003D2448" w:rsidP="003D2448">
      <w:pPr>
        <w:rPr>
          <w:sz w:val="16"/>
        </w:rPr>
      </w:pPr>
      <w:r w:rsidRPr="003D2448">
        <w:rPr>
          <w:u w:val="single"/>
        </w:rPr>
        <w:t>This</w:t>
      </w:r>
      <w:r w:rsidRPr="003D2448">
        <w:rPr>
          <w:sz w:val="16"/>
        </w:rPr>
        <w:t xml:space="preserve"> timeline </w:t>
      </w:r>
      <w:r w:rsidRPr="003D2448">
        <w:rPr>
          <w:u w:val="single"/>
        </w:rPr>
        <w:t>is not, of course, representative of two hostile parties in closer proximity or with less effective warning systems</w:t>
      </w:r>
      <w:r w:rsidRPr="003D2448">
        <w:rPr>
          <w:sz w:val="16"/>
        </w:rPr>
        <w:t xml:space="preserve"> than Russia and the United States. </w:t>
      </w:r>
      <w:r w:rsidRPr="003D2448">
        <w:rPr>
          <w:u w:val="single"/>
        </w:rPr>
        <w:t>Nor is it representative of less-than-Armageddon possibilities. However, for</w:t>
      </w:r>
      <w:r w:rsidRPr="003D2448">
        <w:rPr>
          <w:sz w:val="16"/>
        </w:rPr>
        <w:t xml:space="preserve"> </w:t>
      </w:r>
      <w:r w:rsidRPr="003D2448">
        <w:rPr>
          <w:iCs/>
          <w:u w:val="single"/>
          <w:bdr w:val="single" w:sz="8" w:space="0" w:color="auto"/>
        </w:rPr>
        <w:t>adjacent enemies</w:t>
      </w:r>
      <w:r w:rsidRPr="003D2448">
        <w:rPr>
          <w:sz w:val="16"/>
        </w:rPr>
        <w:t xml:space="preserve"> </w:t>
      </w:r>
      <w:r w:rsidRPr="003D2448">
        <w:rPr>
          <w:u w:val="single"/>
        </w:rPr>
        <w:t>within a</w:t>
      </w:r>
      <w:r w:rsidRPr="003D2448">
        <w:rPr>
          <w:sz w:val="16"/>
        </w:rPr>
        <w:t xml:space="preserve"> </w:t>
      </w:r>
      <w:r w:rsidRPr="003D2448">
        <w:rPr>
          <w:iCs/>
          <w:u w:val="single"/>
          <w:bdr w:val="single" w:sz="8" w:space="0" w:color="auto"/>
        </w:rPr>
        <w:t>1,000-km range</w:t>
      </w:r>
      <w:r w:rsidRPr="003D2448">
        <w:rPr>
          <w:u w:val="single"/>
        </w:rPr>
        <w:t xml:space="preserve">, a </w:t>
      </w:r>
      <w:r w:rsidRPr="003D2448">
        <w:rPr>
          <w:highlight w:val="green"/>
          <w:u w:val="single"/>
        </w:rPr>
        <w:t>hypersonic</w:t>
      </w:r>
      <w:r w:rsidRPr="003D2448">
        <w:rPr>
          <w:u w:val="single"/>
        </w:rPr>
        <w:t xml:space="preserve"> missile traveling at </w:t>
      </w:r>
      <w:r w:rsidRPr="003D2448">
        <w:rPr>
          <w:iCs/>
          <w:u w:val="single"/>
          <w:bdr w:val="single" w:sz="8" w:space="0" w:color="auto"/>
        </w:rPr>
        <w:t>ten times the speed of sound</w:t>
      </w:r>
      <w:r w:rsidRPr="003D2448">
        <w:rPr>
          <w:sz w:val="16"/>
        </w:rPr>
        <w:t xml:space="preserve"> </w:t>
      </w:r>
      <w:r w:rsidRPr="003D2448">
        <w:rPr>
          <w:u w:val="single"/>
        </w:rPr>
        <w:t xml:space="preserve">could cover that distance and </w:t>
      </w:r>
      <w:r w:rsidRPr="003D2448">
        <w:rPr>
          <w:highlight w:val="green"/>
          <w:u w:val="single"/>
        </w:rPr>
        <w:t>reduce response times to</w:t>
      </w:r>
      <w:r w:rsidRPr="003D2448">
        <w:rPr>
          <w:u w:val="single"/>
        </w:rPr>
        <w:t xml:space="preserve"> about</w:t>
      </w:r>
      <w:r w:rsidRPr="003D2448">
        <w:rPr>
          <w:sz w:val="16"/>
        </w:rPr>
        <w:t xml:space="preserve"> </w:t>
      </w:r>
      <w:r w:rsidRPr="003D2448">
        <w:rPr>
          <w:iCs/>
          <w:highlight w:val="green"/>
          <w:u w:val="single"/>
          <w:bdr w:val="single" w:sz="8" w:space="0" w:color="auto"/>
        </w:rPr>
        <w:t>six minutes</w:t>
      </w:r>
      <w:r w:rsidRPr="003D2448">
        <w:rPr>
          <w:sz w:val="16"/>
        </w:rPr>
        <w:t xml:space="preserve">.10 </w:t>
      </w:r>
    </w:p>
    <w:p w14:paraId="0F8C11E9" w14:textId="77777777" w:rsidR="003D2448" w:rsidRPr="003D2448" w:rsidRDefault="003D2448" w:rsidP="003D2448">
      <w:pPr>
        <w:rPr>
          <w:sz w:val="16"/>
        </w:rPr>
      </w:pPr>
      <w:r w:rsidRPr="003D2448">
        <w:rPr>
          <w:sz w:val="16"/>
        </w:rPr>
        <w:t xml:space="preserve">Targets </w:t>
      </w:r>
    </w:p>
    <w:p w14:paraId="0B97C7C1" w14:textId="77777777" w:rsidR="003D2448" w:rsidRPr="003D2448" w:rsidRDefault="003D2448" w:rsidP="003D2448">
      <w:pPr>
        <w:rPr>
          <w:sz w:val="16"/>
        </w:rPr>
      </w:pPr>
      <w:r w:rsidRPr="003D2448">
        <w:rPr>
          <w:sz w:val="16"/>
        </w:rPr>
        <w:t xml:space="preserve">As discussed earlier, </w:t>
      </w:r>
      <w:r w:rsidRPr="003D2448">
        <w:rPr>
          <w:u w:val="single"/>
        </w:rPr>
        <w:t xml:space="preserve">hypersonic missiles </w:t>
      </w:r>
      <w:r w:rsidRPr="003D2448">
        <w:rPr>
          <w:iCs/>
          <w:u w:val="single"/>
          <w:bdr w:val="single" w:sz="8" w:space="0" w:color="auto"/>
        </w:rPr>
        <w:t>increase the threat</w:t>
      </w:r>
      <w:r w:rsidRPr="003D2448">
        <w:rPr>
          <w:sz w:val="16"/>
        </w:rPr>
        <w:t xml:space="preserve"> </w:t>
      </w:r>
      <w:r w:rsidRPr="003D2448">
        <w:rPr>
          <w:u w:val="single"/>
        </w:rPr>
        <w:t>over current generations</w:t>
      </w:r>
      <w:r w:rsidRPr="003D2448">
        <w:rPr>
          <w:sz w:val="16"/>
        </w:rPr>
        <w:t xml:space="preserve"> of missiles </w:t>
      </w:r>
      <w:r w:rsidRPr="003D2448">
        <w:rPr>
          <w:u w:val="single"/>
        </w:rPr>
        <w:t>in cases where the target</w:t>
      </w:r>
      <w:r w:rsidRPr="003D2448">
        <w:rPr>
          <w:sz w:val="16"/>
        </w:rPr>
        <w:t xml:space="preserve"> nation </w:t>
      </w:r>
      <w:r w:rsidRPr="003D2448">
        <w:rPr>
          <w:u w:val="single"/>
        </w:rPr>
        <w:t>has</w:t>
      </w:r>
      <w:r w:rsidRPr="003D2448">
        <w:rPr>
          <w:sz w:val="16"/>
        </w:rPr>
        <w:t xml:space="preserve"> </w:t>
      </w:r>
      <w:r w:rsidRPr="003D2448">
        <w:rPr>
          <w:iCs/>
          <w:u w:val="single"/>
          <w:bdr w:val="single" w:sz="8" w:space="0" w:color="auto"/>
        </w:rPr>
        <w:t>missile defenses</w:t>
      </w:r>
      <w:r w:rsidRPr="003D2448">
        <w:rPr>
          <w:sz w:val="16"/>
        </w:rPr>
        <w:t xml:space="preserve">. The targets in such nations would primarily be high value and heavily defended. </w:t>
      </w:r>
      <w:r w:rsidRPr="003D2448">
        <w:rPr>
          <w:u w:val="single"/>
        </w:rPr>
        <w:t xml:space="preserve">Prime targets could include destroying a nation’s leadership and command and control, referred to as “decapitation,” to prevent the target nation from responding with an effective follow-on attack. Other key </w:t>
      </w:r>
      <w:r w:rsidRPr="003D2448">
        <w:rPr>
          <w:highlight w:val="green"/>
          <w:u w:val="single"/>
        </w:rPr>
        <w:t>targets could be</w:t>
      </w:r>
      <w:r w:rsidRPr="003D2448">
        <w:rPr>
          <w:u w:val="single"/>
        </w:rPr>
        <w:t xml:space="preserve"> carrier strike groups</w:t>
      </w:r>
      <w:r w:rsidRPr="003D2448">
        <w:rPr>
          <w:sz w:val="16"/>
        </w:rPr>
        <w:t xml:space="preserve">, with the objective of striking a key blow or pushing the naval formation further from the coast. And, </w:t>
      </w:r>
      <w:r w:rsidRPr="003D2448">
        <w:rPr>
          <w:u w:val="single"/>
        </w:rPr>
        <w:t>because of their time sensitivity, strategic forces and storage facilities for</w:t>
      </w:r>
      <w:r w:rsidRPr="003D2448">
        <w:rPr>
          <w:sz w:val="16"/>
        </w:rPr>
        <w:t xml:space="preserve"> weapons of mass destruction (</w:t>
      </w:r>
      <w:r w:rsidRPr="003D2448">
        <w:rPr>
          <w:iCs/>
          <w:highlight w:val="green"/>
          <w:u w:val="single"/>
          <w:bdr w:val="single" w:sz="8" w:space="0" w:color="auto"/>
        </w:rPr>
        <w:t>WMDs</w:t>
      </w:r>
      <w:r w:rsidRPr="003D2448">
        <w:rPr>
          <w:sz w:val="16"/>
        </w:rPr>
        <w:t xml:space="preserve">) </w:t>
      </w:r>
      <w:r w:rsidRPr="003D2448">
        <w:rPr>
          <w:u w:val="single"/>
        </w:rPr>
        <w:t>could warrant hypersonic attack</w:t>
      </w:r>
      <w:r w:rsidRPr="003D2448">
        <w:rPr>
          <w:sz w:val="16"/>
        </w:rPr>
        <w:t xml:space="preserve">. </w:t>
      </w:r>
    </w:p>
    <w:p w14:paraId="58D6DBC1" w14:textId="77777777" w:rsidR="003D2448" w:rsidRPr="003D2448" w:rsidRDefault="003D2448" w:rsidP="003D2448">
      <w:pPr>
        <w:rPr>
          <w:sz w:val="16"/>
        </w:rPr>
      </w:pPr>
      <w:r w:rsidRPr="003D2448">
        <w:rPr>
          <w:sz w:val="16"/>
        </w:rPr>
        <w:t xml:space="preserve">Implications for Targeted Nations </w:t>
      </w:r>
    </w:p>
    <w:p w14:paraId="45B94E22" w14:textId="77777777" w:rsidR="003D2448" w:rsidRPr="003D2448" w:rsidRDefault="003D2448" w:rsidP="003D2448">
      <w:r w:rsidRPr="003D2448">
        <w:rPr>
          <w:u w:val="single"/>
        </w:rPr>
        <w:t>Any government faced with the</w:t>
      </w:r>
      <w:r w:rsidRPr="003D2448">
        <w:rPr>
          <w:sz w:val="16"/>
        </w:rPr>
        <w:t xml:space="preserve"> </w:t>
      </w:r>
      <w:r w:rsidRPr="003D2448">
        <w:rPr>
          <w:iCs/>
          <w:u w:val="single"/>
          <w:bdr w:val="single" w:sz="8" w:space="0" w:color="auto"/>
        </w:rPr>
        <w:t>possibility that hypersonic missiles would be employed against it</w:t>
      </w:r>
      <w:r w:rsidRPr="003D2448">
        <w:rPr>
          <w:sz w:val="16"/>
        </w:rPr>
        <w:t xml:space="preserve">—particularly in a decapitating attack— </w:t>
      </w:r>
      <w:r w:rsidRPr="003D2448">
        <w:rPr>
          <w:u w:val="single"/>
        </w:rPr>
        <w:t>would plan</w:t>
      </w:r>
      <w:r w:rsidRPr="003D2448">
        <w:rPr>
          <w:sz w:val="16"/>
        </w:rPr>
        <w:t xml:space="preserve"> </w:t>
      </w:r>
      <w:r w:rsidRPr="003D2448">
        <w:rPr>
          <w:iCs/>
          <w:highlight w:val="green"/>
          <w:u w:val="single"/>
          <w:bdr w:val="single" w:sz="8" w:space="0" w:color="auto"/>
        </w:rPr>
        <w:t>countermeasures</w:t>
      </w:r>
      <w:r w:rsidRPr="003D2448">
        <w:rPr>
          <w:sz w:val="16"/>
        </w:rPr>
        <w:t xml:space="preserve">, many of </w:t>
      </w:r>
      <w:r w:rsidRPr="003D2448">
        <w:rPr>
          <w:u w:val="single"/>
        </w:rPr>
        <w:t xml:space="preserve">which </w:t>
      </w:r>
      <w:r w:rsidRPr="003D2448">
        <w:rPr>
          <w:highlight w:val="green"/>
          <w:u w:val="single"/>
        </w:rPr>
        <w:t xml:space="preserve">could be </w:t>
      </w:r>
      <w:r w:rsidRPr="003D2448">
        <w:rPr>
          <w:iCs/>
          <w:highlight w:val="green"/>
          <w:u w:val="single"/>
          <w:bdr w:val="single" w:sz="8" w:space="0" w:color="auto"/>
        </w:rPr>
        <w:t>destabilizing</w:t>
      </w:r>
      <w:r w:rsidRPr="003D2448">
        <w:rPr>
          <w:sz w:val="16"/>
        </w:rPr>
        <w:t xml:space="preserve">. For example, countermeasures could include </w:t>
      </w:r>
      <w:r w:rsidRPr="003D2448">
        <w:rPr>
          <w:highlight w:val="green"/>
          <w:u w:val="single"/>
        </w:rPr>
        <w:t>devolution of</w:t>
      </w:r>
      <w:r w:rsidRPr="003D2448">
        <w:rPr>
          <w:sz w:val="16"/>
        </w:rPr>
        <w:t xml:space="preserve"> strategic forces’ </w:t>
      </w:r>
      <w:r w:rsidRPr="003D2448">
        <w:rPr>
          <w:iCs/>
          <w:highlight w:val="green"/>
          <w:u w:val="single"/>
          <w:bdr w:val="single" w:sz="8" w:space="0" w:color="auto"/>
        </w:rPr>
        <w:t>c</w:t>
      </w:r>
      <w:r w:rsidRPr="003D2448">
        <w:rPr>
          <w:iCs/>
          <w:u w:val="single"/>
          <w:bdr w:val="single" w:sz="8" w:space="0" w:color="auto"/>
        </w:rPr>
        <w:t xml:space="preserve">ommand </w:t>
      </w:r>
      <w:r w:rsidRPr="003D2448">
        <w:rPr>
          <w:iCs/>
          <w:highlight w:val="green"/>
          <w:u w:val="single"/>
          <w:bdr w:val="single" w:sz="8" w:space="0" w:color="auto"/>
        </w:rPr>
        <w:t>and c</w:t>
      </w:r>
      <w:r w:rsidRPr="003D2448">
        <w:rPr>
          <w:iCs/>
          <w:u w:val="single"/>
          <w:bdr w:val="single" w:sz="8" w:space="0" w:color="auto"/>
        </w:rPr>
        <w:t>ontrol</w:t>
      </w:r>
      <w:r w:rsidRPr="003D2448">
        <w:rPr>
          <w:sz w:val="16"/>
        </w:rPr>
        <w:t xml:space="preserve"> so that lower levels of authority could execute a strategic strike, which </w:t>
      </w:r>
      <w:r w:rsidRPr="003D2448">
        <w:rPr>
          <w:u w:val="single"/>
        </w:rPr>
        <w:t>would</w:t>
      </w:r>
      <w:r w:rsidRPr="003D2448">
        <w:rPr>
          <w:sz w:val="16"/>
        </w:rPr>
        <w:t xml:space="preserve"> obviously </w:t>
      </w:r>
      <w:r w:rsidRPr="003D2448">
        <w:rPr>
          <w:u w:val="single"/>
        </w:rPr>
        <w:t xml:space="preserve">increase the </w:t>
      </w:r>
      <w:r w:rsidRPr="003D2448">
        <w:rPr>
          <w:highlight w:val="green"/>
          <w:u w:val="single"/>
        </w:rPr>
        <w:t>risk</w:t>
      </w:r>
      <w:r w:rsidRPr="003D2448">
        <w:rPr>
          <w:u w:val="single"/>
        </w:rPr>
        <w:t xml:space="preserve"> of</w:t>
      </w:r>
      <w:r w:rsidRPr="003D2448">
        <w:rPr>
          <w:sz w:val="16"/>
        </w:rPr>
        <w:t xml:space="preserve"> </w:t>
      </w:r>
      <w:r w:rsidRPr="003D2448">
        <w:rPr>
          <w:iCs/>
          <w:highlight w:val="green"/>
          <w:u w:val="single"/>
          <w:bdr w:val="single" w:sz="8" w:space="0" w:color="auto"/>
        </w:rPr>
        <w:t>accidental</w:t>
      </w:r>
      <w:r w:rsidRPr="003D2448">
        <w:rPr>
          <w:iCs/>
          <w:u w:val="single"/>
          <w:bdr w:val="single" w:sz="8" w:space="0" w:color="auto"/>
        </w:rPr>
        <w:t xml:space="preserve"> strategic </w:t>
      </w:r>
      <w:r w:rsidRPr="003D2448">
        <w:rPr>
          <w:iCs/>
          <w:highlight w:val="green"/>
          <w:u w:val="single"/>
          <w:bdr w:val="single" w:sz="8" w:space="0" w:color="auto"/>
        </w:rPr>
        <w:t>war</w:t>
      </w:r>
      <w:r w:rsidRPr="003D2448">
        <w:rPr>
          <w:sz w:val="16"/>
        </w:rPr>
        <w:t xml:space="preserve">; or </w:t>
      </w:r>
      <w:r w:rsidRPr="003D2448">
        <w:rPr>
          <w:highlight w:val="green"/>
          <w:u w:val="single"/>
        </w:rPr>
        <w:t>strategic forces</w:t>
      </w:r>
      <w:r w:rsidRPr="003D2448">
        <w:rPr>
          <w:sz w:val="16"/>
        </w:rPr>
        <w:t xml:space="preserve"> could be </w:t>
      </w:r>
      <w:r w:rsidRPr="003D2448">
        <w:rPr>
          <w:highlight w:val="green"/>
          <w:u w:val="single"/>
        </w:rPr>
        <w:t>more</w:t>
      </w:r>
      <w:r w:rsidRPr="003D2448">
        <w:rPr>
          <w:sz w:val="16"/>
        </w:rPr>
        <w:t xml:space="preserve"> </w:t>
      </w:r>
      <w:r w:rsidRPr="003D2448">
        <w:rPr>
          <w:iCs/>
          <w:u w:val="single"/>
          <w:bdr w:val="single" w:sz="8" w:space="0" w:color="auto"/>
        </w:rPr>
        <w:t xml:space="preserve">widely </w:t>
      </w:r>
      <w:r w:rsidRPr="003D2448">
        <w:rPr>
          <w:iCs/>
          <w:highlight w:val="green"/>
          <w:u w:val="single"/>
          <w:bdr w:val="single" w:sz="8" w:space="0" w:color="auto"/>
        </w:rPr>
        <w:t>dispersed</w:t>
      </w:r>
      <w:r w:rsidRPr="003D2448">
        <w:rPr>
          <w:sz w:val="16"/>
        </w:rPr>
        <w:t xml:space="preserve">— a tactic </w:t>
      </w:r>
      <w:r w:rsidRPr="003D2448">
        <w:rPr>
          <w:iCs/>
          <w:highlight w:val="green"/>
          <w:u w:val="single"/>
          <w:bdr w:val="single" w:sz="8" w:space="0" w:color="auto"/>
        </w:rPr>
        <w:t>risk</w:t>
      </w:r>
      <w:r w:rsidRPr="003D2448">
        <w:rPr>
          <w:sz w:val="16"/>
        </w:rPr>
        <w:t xml:space="preserve">ing greater exposure to </w:t>
      </w:r>
      <w:r w:rsidRPr="003D2448">
        <w:rPr>
          <w:iCs/>
          <w:highlight w:val="green"/>
          <w:u w:val="single"/>
          <w:bdr w:val="single" w:sz="8" w:space="0" w:color="auto"/>
        </w:rPr>
        <w:t>subnational capture</w:t>
      </w:r>
      <w:r w:rsidRPr="003D2448">
        <w:rPr>
          <w:u w:val="single"/>
        </w:rPr>
        <w:t>. An obvious measure would be</w:t>
      </w:r>
      <w:r w:rsidRPr="003D2448">
        <w:rPr>
          <w:sz w:val="16"/>
        </w:rPr>
        <w:t xml:space="preserve"> a </w:t>
      </w:r>
      <w:r w:rsidRPr="003D2448">
        <w:rPr>
          <w:iCs/>
          <w:highlight w:val="green"/>
          <w:u w:val="single"/>
          <w:bdr w:val="single" w:sz="8" w:space="0" w:color="auto"/>
        </w:rPr>
        <w:t>l</w:t>
      </w:r>
      <w:r w:rsidRPr="003D2448">
        <w:rPr>
          <w:sz w:val="16"/>
        </w:rPr>
        <w:t>aunch-</w:t>
      </w:r>
      <w:r w:rsidRPr="003D2448">
        <w:rPr>
          <w:iCs/>
          <w:highlight w:val="green"/>
          <w:u w:val="single"/>
          <w:bdr w:val="single" w:sz="8" w:space="0" w:color="auto"/>
        </w:rPr>
        <w:t>o</w:t>
      </w:r>
      <w:r w:rsidRPr="003D2448">
        <w:rPr>
          <w:sz w:val="16"/>
        </w:rPr>
        <w:t>n-</w:t>
      </w:r>
      <w:r w:rsidRPr="003D2448">
        <w:rPr>
          <w:iCs/>
          <w:highlight w:val="green"/>
          <w:u w:val="single"/>
          <w:bdr w:val="single" w:sz="8" w:space="0" w:color="auto"/>
        </w:rPr>
        <w:t>w</w:t>
      </w:r>
      <w:r w:rsidRPr="003D2448">
        <w:rPr>
          <w:sz w:val="16"/>
        </w:rPr>
        <w:t xml:space="preserve">arning </w:t>
      </w:r>
      <w:r w:rsidRPr="003D2448">
        <w:rPr>
          <w:u w:val="single"/>
        </w:rPr>
        <w:t>posture</w:t>
      </w:r>
      <w:r w:rsidRPr="003D2448">
        <w:rPr>
          <w:sz w:val="16"/>
        </w:rPr>
        <w:t>—</w:t>
      </w:r>
      <w:r w:rsidRPr="003D2448">
        <w:rPr>
          <w:u w:val="single"/>
        </w:rPr>
        <w:t>a</w:t>
      </w:r>
      <w:r w:rsidRPr="003D2448">
        <w:rPr>
          <w:sz w:val="16"/>
        </w:rPr>
        <w:t xml:space="preserve"> </w:t>
      </w:r>
      <w:r w:rsidRPr="003D2448">
        <w:rPr>
          <w:iCs/>
          <w:u w:val="single"/>
          <w:bdr w:val="single" w:sz="8" w:space="0" w:color="auto"/>
        </w:rPr>
        <w:t>hair-trigger tactic</w:t>
      </w:r>
      <w:r w:rsidRPr="003D2448">
        <w:rPr>
          <w:sz w:val="16"/>
        </w:rPr>
        <w:t xml:space="preserve"> </w:t>
      </w:r>
      <w:r w:rsidRPr="003D2448">
        <w:rPr>
          <w:u w:val="single"/>
        </w:rPr>
        <w:t xml:space="preserve">that would </w:t>
      </w:r>
      <w:r w:rsidRPr="003D2448">
        <w:rPr>
          <w:highlight w:val="green"/>
          <w:u w:val="single"/>
        </w:rPr>
        <w:t>increase</w:t>
      </w:r>
      <w:r w:rsidRPr="003D2448">
        <w:rPr>
          <w:sz w:val="16"/>
        </w:rPr>
        <w:t xml:space="preserve"> </w:t>
      </w:r>
      <w:r w:rsidRPr="003D2448">
        <w:rPr>
          <w:iCs/>
          <w:u w:val="single"/>
          <w:bdr w:val="single" w:sz="8" w:space="0" w:color="auto"/>
        </w:rPr>
        <w:t xml:space="preserve">crisis </w:t>
      </w:r>
      <w:r w:rsidRPr="003D2448">
        <w:rPr>
          <w:iCs/>
          <w:highlight w:val="green"/>
          <w:u w:val="single"/>
          <w:bdr w:val="single" w:sz="8" w:space="0" w:color="auto"/>
        </w:rPr>
        <w:t>instability</w:t>
      </w:r>
      <w:r w:rsidRPr="003D2448">
        <w:rPr>
          <w:u w:val="single"/>
        </w:rPr>
        <w:t>. Or the target nation could adopt a policy of</w:t>
      </w:r>
      <w:r w:rsidRPr="003D2448">
        <w:rPr>
          <w:sz w:val="16"/>
        </w:rPr>
        <w:t xml:space="preserve"> </w:t>
      </w:r>
      <w:r w:rsidRPr="003D2448">
        <w:rPr>
          <w:iCs/>
          <w:highlight w:val="green"/>
          <w:u w:val="single"/>
          <w:bdr w:val="single" w:sz="8" w:space="0" w:color="auto"/>
        </w:rPr>
        <w:t>preemption</w:t>
      </w:r>
      <w:r w:rsidRPr="003D2448">
        <w:rPr>
          <w:sz w:val="16"/>
        </w:rPr>
        <w:t xml:space="preserve"> during a crisis—</w:t>
      </w:r>
      <w:r w:rsidRPr="003D2448">
        <w:rPr>
          <w:iCs/>
          <w:highlight w:val="green"/>
          <w:u w:val="single"/>
          <w:bdr w:val="single" w:sz="8" w:space="0" w:color="auto"/>
        </w:rPr>
        <w:t>guarantee</w:t>
      </w:r>
      <w:r w:rsidRPr="003D2448">
        <w:rPr>
          <w:u w:val="single"/>
        </w:rPr>
        <w:t>ing</w:t>
      </w:r>
      <w:r w:rsidRPr="003D2448">
        <w:rPr>
          <w:sz w:val="16"/>
        </w:rPr>
        <w:t xml:space="preserve"> </w:t>
      </w:r>
      <w:r w:rsidRPr="003D2448">
        <w:rPr>
          <w:iCs/>
          <w:u w:val="single"/>
          <w:bdr w:val="single" w:sz="8" w:space="0" w:color="auto"/>
        </w:rPr>
        <w:t xml:space="preserve">highly </w:t>
      </w:r>
      <w:r w:rsidRPr="003D2448">
        <w:rPr>
          <w:iCs/>
          <w:highlight w:val="green"/>
          <w:u w:val="single"/>
          <w:bdr w:val="single" w:sz="8" w:space="0" w:color="auto"/>
        </w:rPr>
        <w:t>destructive</w:t>
      </w:r>
      <w:r w:rsidRPr="003D2448">
        <w:rPr>
          <w:iCs/>
          <w:u w:val="single"/>
          <w:bdr w:val="single" w:sz="8" w:space="0" w:color="auto"/>
        </w:rPr>
        <w:t xml:space="preserve"> military </w:t>
      </w:r>
      <w:r w:rsidRPr="003D2448">
        <w:rPr>
          <w:iCs/>
          <w:highlight w:val="green"/>
          <w:u w:val="single"/>
          <w:bdr w:val="single" w:sz="8" w:space="0" w:color="auto"/>
        </w:rPr>
        <w:t>action</w:t>
      </w:r>
      <w:r w:rsidRPr="003D2448">
        <w:t xml:space="preserve">. </w:t>
      </w:r>
    </w:p>
    <w:p w14:paraId="70F75214" w14:textId="77777777" w:rsidR="003D2448" w:rsidRPr="003D2448" w:rsidRDefault="003D2448" w:rsidP="003D2448">
      <w:pPr>
        <w:rPr>
          <w:sz w:val="16"/>
        </w:rPr>
      </w:pPr>
      <w:r w:rsidRPr="003D2448">
        <w:rPr>
          <w:sz w:val="16"/>
        </w:rPr>
        <w:t xml:space="preserve">To be sure, such measures could be invoked against threats from current types of missiles.11 But, for nations with effective ballistic mis- sile and/or cruise missile defenses in the time frame when hypersonic missiles might proliferate, the hard choices would be forced when facing hypersonic threats. </w:t>
      </w:r>
    </w:p>
    <w:p w14:paraId="5B14C066" w14:textId="77777777" w:rsidR="003D2448" w:rsidRPr="003D2448" w:rsidRDefault="003D2448" w:rsidP="003D2448">
      <w:pPr>
        <w:rPr>
          <w:sz w:val="16"/>
        </w:rPr>
      </w:pPr>
      <w:r w:rsidRPr="003D2448">
        <w:rPr>
          <w:sz w:val="16"/>
          <w:szCs w:val="18"/>
        </w:rPr>
        <w:t>Advanced nations with adequate resources could take other steps against hypersonic threats. They could strengthen the resilience of their command and control, harden the siting of their strategic forces, and make a deterrent force mobile or sea-based. These tactics may or may not be effective, especially for lesser nations. And they certainly will be expensive—putting them out of reach of some. Even for major powers, the proliferation of hypersonic missiles will create new threats by allowing lesser powers to hold them at risk of effective missile attacks especially against “unhardened” targets, e.g., cities.</w:t>
      </w:r>
      <w:r w:rsidRPr="003D2448">
        <w:rPr>
          <w:sz w:val="12"/>
          <w:szCs w:val="18"/>
        </w:rPr>
        <w:t xml:space="preserve"> </w:t>
      </w:r>
      <w:r w:rsidRPr="003D2448">
        <w:rPr>
          <w:sz w:val="16"/>
        </w:rPr>
        <w:t xml:space="preserve">Over the coming decades, the ability of a lesser nation with a handful of ICBMs to threaten major powers will continue to decrease as wide area missile defenses continue to improve. However, HGVs and HCMs will be more difficult to defend against. </w:t>
      </w:r>
    </w:p>
    <w:p w14:paraId="46260210" w14:textId="77777777" w:rsidR="003D2448" w:rsidRPr="003D2448" w:rsidRDefault="003D2448" w:rsidP="003D2448">
      <w:pPr>
        <w:rPr>
          <w:sz w:val="16"/>
        </w:rPr>
      </w:pPr>
      <w:r w:rsidRPr="003D2448">
        <w:rPr>
          <w:sz w:val="16"/>
        </w:rPr>
        <w:t xml:space="preserve">Implications for Major Powers </w:t>
      </w:r>
    </w:p>
    <w:p w14:paraId="3B2A0710" w14:textId="77777777" w:rsidR="003D2448" w:rsidRPr="003D2448" w:rsidRDefault="003D2448" w:rsidP="003D2448">
      <w:pPr>
        <w:rPr>
          <w:sz w:val="16"/>
        </w:rPr>
      </w:pPr>
      <w:r w:rsidRPr="003D2448">
        <w:rPr>
          <w:sz w:val="16"/>
        </w:rPr>
        <w:t xml:space="preserve">The ability of hypersonic missiles to penetrate advanced missile defenses will increase the risks for nations with such defenses. </w:t>
      </w:r>
      <w:r w:rsidRPr="003D2448">
        <w:rPr>
          <w:iCs/>
          <w:u w:val="single"/>
          <w:bdr w:val="single" w:sz="8" w:space="0" w:color="auto"/>
        </w:rPr>
        <w:t xml:space="preserve">Lesser </w:t>
      </w:r>
      <w:r w:rsidRPr="003D2448">
        <w:rPr>
          <w:iCs/>
          <w:highlight w:val="green"/>
          <w:u w:val="single"/>
          <w:bdr w:val="single" w:sz="8" w:space="0" w:color="auto"/>
        </w:rPr>
        <w:t>powers</w:t>
      </w:r>
      <w:r w:rsidRPr="003D2448">
        <w:rPr>
          <w:highlight w:val="green"/>
          <w:u w:val="single"/>
        </w:rPr>
        <w:t xml:space="preserve"> with </w:t>
      </w:r>
      <w:r w:rsidRPr="003D2448">
        <w:rPr>
          <w:iCs/>
          <w:highlight w:val="green"/>
          <w:u w:val="single"/>
          <w:bdr w:val="single" w:sz="8" w:space="0" w:color="auto"/>
        </w:rPr>
        <w:t>hypersonic</w:t>
      </w:r>
      <w:r w:rsidRPr="003D2448">
        <w:rPr>
          <w:u w:val="single"/>
        </w:rPr>
        <w:t xml:space="preserve"> weapon</w:t>
      </w:r>
      <w:r w:rsidRPr="003D2448">
        <w:rPr>
          <w:iCs/>
          <w:highlight w:val="green"/>
          <w:u w:val="single"/>
          <w:bdr w:val="single" w:sz="8" w:space="0" w:color="auto"/>
        </w:rPr>
        <w:t>s</w:t>
      </w:r>
      <w:r w:rsidRPr="003D2448">
        <w:rPr>
          <w:u w:val="single"/>
        </w:rPr>
        <w:t xml:space="preserve"> may </w:t>
      </w:r>
      <w:r w:rsidRPr="003D2448">
        <w:rPr>
          <w:highlight w:val="green"/>
          <w:u w:val="single"/>
        </w:rPr>
        <w:t>see these</w:t>
      </w:r>
      <w:r w:rsidRPr="003D2448">
        <w:rPr>
          <w:u w:val="single"/>
        </w:rPr>
        <w:t xml:space="preserve"> weapons </w:t>
      </w:r>
      <w:r w:rsidRPr="003D2448">
        <w:rPr>
          <w:highlight w:val="green"/>
          <w:u w:val="single"/>
        </w:rPr>
        <w:t>as a</w:t>
      </w:r>
      <w:r w:rsidRPr="003D2448">
        <w:rPr>
          <w:sz w:val="16"/>
          <w:highlight w:val="green"/>
        </w:rPr>
        <w:t xml:space="preserve"> </w:t>
      </w:r>
      <w:r w:rsidRPr="003D2448">
        <w:rPr>
          <w:iCs/>
          <w:highlight w:val="green"/>
          <w:u w:val="single"/>
          <w:bdr w:val="single" w:sz="8" w:space="0" w:color="auto"/>
        </w:rPr>
        <w:t>deterrent</w:t>
      </w:r>
      <w:r w:rsidRPr="003D2448">
        <w:rPr>
          <w:sz w:val="16"/>
        </w:rPr>
        <w:t xml:space="preserve"> against greater power intervention, </w:t>
      </w:r>
      <w:r w:rsidRPr="003D2448">
        <w:rPr>
          <w:highlight w:val="green"/>
          <w:u w:val="single"/>
        </w:rPr>
        <w:t>and</w:t>
      </w:r>
      <w:r w:rsidRPr="003D2448">
        <w:rPr>
          <w:sz w:val="16"/>
        </w:rPr>
        <w:t xml:space="preserve"> feel free to </w:t>
      </w:r>
      <w:r w:rsidRPr="003D2448">
        <w:rPr>
          <w:highlight w:val="green"/>
          <w:u w:val="single"/>
        </w:rPr>
        <w:t>pursue</w:t>
      </w:r>
      <w:r w:rsidRPr="003D2448">
        <w:rPr>
          <w:sz w:val="16"/>
        </w:rPr>
        <w:t xml:space="preserve"> potentially </w:t>
      </w:r>
      <w:r w:rsidRPr="003D2448">
        <w:rPr>
          <w:iCs/>
          <w:highlight w:val="green"/>
          <w:u w:val="single"/>
          <w:bdr w:val="single" w:sz="8" w:space="0" w:color="auto"/>
        </w:rPr>
        <w:t>destabilizing</w:t>
      </w:r>
      <w:r w:rsidRPr="003D2448">
        <w:rPr>
          <w:iCs/>
          <w:u w:val="single"/>
          <w:bdr w:val="single" w:sz="8" w:space="0" w:color="auto"/>
        </w:rPr>
        <w:t xml:space="preserve"> regional </w:t>
      </w:r>
      <w:r w:rsidRPr="003D2448">
        <w:rPr>
          <w:iCs/>
          <w:highlight w:val="green"/>
          <w:u w:val="single"/>
          <w:bdr w:val="single" w:sz="8" w:space="0" w:color="auto"/>
        </w:rPr>
        <w:t>agendas</w:t>
      </w:r>
      <w:r w:rsidRPr="003D2448">
        <w:rPr>
          <w:sz w:val="16"/>
        </w:rPr>
        <w:t xml:space="preserve">. Moreover, </w:t>
      </w:r>
      <w:r w:rsidRPr="003D2448">
        <w:rPr>
          <w:u w:val="single"/>
        </w:rPr>
        <w:t>lesser nations with hypersonic missiles could affect</w:t>
      </w:r>
      <w:r w:rsidRPr="003D2448">
        <w:rPr>
          <w:sz w:val="16"/>
        </w:rPr>
        <w:t xml:space="preserve"> the </w:t>
      </w:r>
      <w:r w:rsidRPr="003D2448">
        <w:rPr>
          <w:iCs/>
          <w:u w:val="single"/>
          <w:bdr w:val="single" w:sz="8" w:space="0" w:color="auto"/>
        </w:rPr>
        <w:t>force deployments</w:t>
      </w:r>
      <w:r w:rsidRPr="003D2448">
        <w:rPr>
          <w:sz w:val="16"/>
        </w:rPr>
        <w:t xml:space="preserve"> of major powers. As noted above, </w:t>
      </w:r>
      <w:r w:rsidRPr="003D2448">
        <w:rPr>
          <w:iCs/>
          <w:u w:val="single"/>
          <w:bdr w:val="single" w:sz="8" w:space="0" w:color="auto"/>
        </w:rPr>
        <w:t>c</w:t>
      </w:r>
      <w:r w:rsidRPr="003D2448">
        <w:rPr>
          <w:sz w:val="16"/>
        </w:rPr>
        <w:t xml:space="preserve">arrier </w:t>
      </w:r>
      <w:r w:rsidRPr="003D2448">
        <w:rPr>
          <w:iCs/>
          <w:u w:val="single"/>
          <w:bdr w:val="single" w:sz="8" w:space="0" w:color="auto"/>
        </w:rPr>
        <w:t>s</w:t>
      </w:r>
      <w:r w:rsidRPr="003D2448">
        <w:rPr>
          <w:sz w:val="16"/>
        </w:rPr>
        <w:t xml:space="preserve">trike </w:t>
      </w:r>
      <w:r w:rsidRPr="003D2448">
        <w:rPr>
          <w:iCs/>
          <w:u w:val="single"/>
          <w:bdr w:val="single" w:sz="8" w:space="0" w:color="auto"/>
        </w:rPr>
        <w:t>g</w:t>
      </w:r>
      <w:r w:rsidRPr="003D2448">
        <w:rPr>
          <w:sz w:val="16"/>
        </w:rPr>
        <w:t>roup</w:t>
      </w:r>
      <w:r w:rsidRPr="003D2448">
        <w:rPr>
          <w:iCs/>
          <w:u w:val="single"/>
          <w:bdr w:val="single" w:sz="8" w:space="0" w:color="auto"/>
        </w:rPr>
        <w:t>s</w:t>
      </w:r>
      <w:r w:rsidRPr="003D2448">
        <w:rPr>
          <w:sz w:val="16"/>
        </w:rPr>
        <w:t xml:space="preserve"> </w:t>
      </w:r>
      <w:r w:rsidRPr="003D2448">
        <w:rPr>
          <w:u w:val="single"/>
        </w:rPr>
        <w:t xml:space="preserve">might be pushed further </w:t>
      </w:r>
      <w:r w:rsidRPr="003D2448">
        <w:rPr>
          <w:iCs/>
          <w:u w:val="single"/>
          <w:bdr w:val="single" w:sz="8" w:space="0" w:color="auto"/>
        </w:rPr>
        <w:t>out to sea</w:t>
      </w:r>
      <w:r w:rsidRPr="003D2448">
        <w:rPr>
          <w:sz w:val="16"/>
        </w:rPr>
        <w:t xml:space="preserve"> </w:t>
      </w:r>
      <w:r w:rsidRPr="003D2448">
        <w:rPr>
          <w:u w:val="single"/>
        </w:rPr>
        <w:t xml:space="preserve">or an intervening power’s regional </w:t>
      </w:r>
      <w:r w:rsidRPr="003D2448">
        <w:rPr>
          <w:iCs/>
          <w:u w:val="single"/>
          <w:bdr w:val="single" w:sz="8" w:space="0" w:color="auto"/>
        </w:rPr>
        <w:t>military bases</w:t>
      </w:r>
      <w:r w:rsidRPr="003D2448">
        <w:rPr>
          <w:sz w:val="16"/>
        </w:rPr>
        <w:t xml:space="preserve"> </w:t>
      </w:r>
      <w:r w:rsidRPr="003D2448">
        <w:rPr>
          <w:u w:val="single"/>
        </w:rPr>
        <w:t>might become exposed</w:t>
      </w:r>
      <w:r w:rsidRPr="003D2448">
        <w:rPr>
          <w:sz w:val="16"/>
        </w:rPr>
        <w:t xml:space="preserve"> to more effective attacks. </w:t>
      </w:r>
    </w:p>
    <w:p w14:paraId="565DD630" w14:textId="77777777" w:rsidR="003D2448" w:rsidRPr="003D2448" w:rsidRDefault="003D2448" w:rsidP="003D2448">
      <w:pPr>
        <w:rPr>
          <w:sz w:val="16"/>
        </w:rPr>
      </w:pPr>
      <w:r w:rsidRPr="003D2448">
        <w:rPr>
          <w:sz w:val="16"/>
        </w:rPr>
        <w:t xml:space="preserve">The Broader Picture of Increased Risk </w:t>
      </w:r>
    </w:p>
    <w:p w14:paraId="68EEE66C" w14:textId="77777777" w:rsidR="003D2448" w:rsidRDefault="003D2448" w:rsidP="003D2448">
      <w:pPr>
        <w:rPr>
          <w:sz w:val="16"/>
        </w:rPr>
      </w:pPr>
      <w:r w:rsidRPr="003D2448">
        <w:rPr>
          <w:u w:val="single"/>
        </w:rPr>
        <w:t>The ability of hypersonic forces to</w:t>
      </w:r>
      <w:r w:rsidRPr="003D2448">
        <w:rPr>
          <w:sz w:val="16"/>
        </w:rPr>
        <w:t xml:space="preserve"> </w:t>
      </w:r>
      <w:r w:rsidRPr="003D2448">
        <w:rPr>
          <w:iCs/>
          <w:u w:val="single"/>
          <w:bdr w:val="single" w:sz="8" w:space="0" w:color="auto"/>
        </w:rPr>
        <w:t>penetrate defenses</w:t>
      </w:r>
      <w:r w:rsidRPr="003D2448">
        <w:rPr>
          <w:sz w:val="16"/>
        </w:rPr>
        <w:t xml:space="preserve"> </w:t>
      </w:r>
      <w:r w:rsidRPr="003D2448">
        <w:rPr>
          <w:u w:val="single"/>
        </w:rPr>
        <w:t>and</w:t>
      </w:r>
      <w:r w:rsidRPr="003D2448">
        <w:rPr>
          <w:sz w:val="16"/>
        </w:rPr>
        <w:t xml:space="preserve"> </w:t>
      </w:r>
      <w:r w:rsidRPr="003D2448">
        <w:rPr>
          <w:iCs/>
          <w:u w:val="single"/>
          <w:bdr w:val="single" w:sz="8" w:space="0" w:color="auto"/>
        </w:rPr>
        <w:t>compress decision time</w:t>
      </w:r>
      <w:r w:rsidRPr="003D2448">
        <w:rPr>
          <w:sz w:val="16"/>
        </w:rPr>
        <w:t xml:space="preserve"> </w:t>
      </w:r>
      <w:r w:rsidRPr="003D2448">
        <w:rPr>
          <w:u w:val="single"/>
        </w:rPr>
        <w:t xml:space="preserve">could </w:t>
      </w:r>
      <w:r w:rsidRPr="003D2448">
        <w:rPr>
          <w:highlight w:val="green"/>
          <w:u w:val="single"/>
        </w:rPr>
        <w:t>aggravate</w:t>
      </w:r>
      <w:r w:rsidRPr="003D2448">
        <w:rPr>
          <w:sz w:val="16"/>
        </w:rPr>
        <w:t xml:space="preserve"> the </w:t>
      </w:r>
      <w:r w:rsidRPr="003D2448">
        <w:rPr>
          <w:iCs/>
          <w:highlight w:val="green"/>
          <w:u w:val="single"/>
          <w:bdr w:val="single" w:sz="8" w:space="0" w:color="auto"/>
        </w:rPr>
        <w:t>instabilities</w:t>
      </w:r>
      <w:r w:rsidRPr="003D2448">
        <w:rPr>
          <w:highlight w:val="green"/>
          <w:u w:val="single"/>
        </w:rPr>
        <w:t xml:space="preserve"> in</w:t>
      </w:r>
      <w:r w:rsidRPr="003D2448">
        <w:rPr>
          <w:sz w:val="16"/>
        </w:rPr>
        <w:t xml:space="preserve"> regions that are already tense—for example, </w:t>
      </w:r>
      <w:r w:rsidRPr="003D2448">
        <w:rPr>
          <w:iCs/>
          <w:highlight w:val="green"/>
          <w:u w:val="single"/>
          <w:bdr w:val="single" w:sz="8" w:space="0" w:color="auto"/>
        </w:rPr>
        <w:t>Iran-Israel</w:t>
      </w:r>
      <w:r w:rsidRPr="003D2448">
        <w:rPr>
          <w:highlight w:val="green"/>
          <w:u w:val="single"/>
        </w:rPr>
        <w:t xml:space="preserve"> and </w:t>
      </w:r>
      <w:r w:rsidRPr="003D2448">
        <w:rPr>
          <w:iCs/>
          <w:highlight w:val="green"/>
          <w:u w:val="single"/>
          <w:bdr w:val="single" w:sz="8" w:space="0" w:color="auto"/>
        </w:rPr>
        <w:t>No</w:t>
      </w:r>
      <w:r w:rsidRPr="003D2448">
        <w:rPr>
          <w:sz w:val="16"/>
        </w:rPr>
        <w:t xml:space="preserve">rth </w:t>
      </w:r>
      <w:r w:rsidRPr="003D2448">
        <w:rPr>
          <w:iCs/>
          <w:highlight w:val="green"/>
          <w:u w:val="single"/>
          <w:bdr w:val="single" w:sz="8" w:space="0" w:color="auto"/>
        </w:rPr>
        <w:t>Ko</w:t>
      </w:r>
      <w:r w:rsidRPr="003D2448">
        <w:rPr>
          <w:sz w:val="16"/>
        </w:rPr>
        <w:t>rea</w:t>
      </w:r>
      <w:r w:rsidRPr="003D2448">
        <w:t>–</w:t>
      </w:r>
      <w:r w:rsidRPr="003D2448">
        <w:rPr>
          <w:iCs/>
          <w:highlight w:val="green"/>
          <w:u w:val="single"/>
          <w:bdr w:val="single" w:sz="8" w:space="0" w:color="auto"/>
        </w:rPr>
        <w:t>Japan</w:t>
      </w:r>
      <w:r w:rsidRPr="003D2448">
        <w:rPr>
          <w:u w:val="single"/>
        </w:rPr>
        <w:t xml:space="preserve">. Conflicts in these regions could </w:t>
      </w:r>
      <w:r w:rsidRPr="003D2448">
        <w:rPr>
          <w:iCs/>
          <w:highlight w:val="green"/>
          <w:u w:val="single"/>
          <w:bdr w:val="single" w:sz="8" w:space="0" w:color="auto"/>
        </w:rPr>
        <w:t>evolve</w:t>
      </w:r>
      <w:r w:rsidRPr="003D2448">
        <w:rPr>
          <w:highlight w:val="green"/>
          <w:u w:val="single"/>
        </w:rPr>
        <w:t xml:space="preserve"> to include</w:t>
      </w:r>
      <w:r w:rsidRPr="003D2448">
        <w:rPr>
          <w:sz w:val="16"/>
          <w:highlight w:val="green"/>
        </w:rPr>
        <w:t xml:space="preserve"> </w:t>
      </w:r>
      <w:r w:rsidRPr="003D2448">
        <w:rPr>
          <w:iCs/>
          <w:highlight w:val="green"/>
          <w:u w:val="single"/>
          <w:bdr w:val="single" w:sz="8" w:space="0" w:color="auto"/>
        </w:rPr>
        <w:t>major powers</w:t>
      </w:r>
      <w:r w:rsidRPr="003D2448">
        <w:rPr>
          <w:iCs/>
          <w:u w:val="single"/>
          <w:bdr w:val="single" w:sz="8" w:space="0" w:color="auto"/>
        </w:rPr>
        <w:t xml:space="preserve"> aligned </w:t>
      </w:r>
      <w:r w:rsidRPr="003D2448">
        <w:rPr>
          <w:iCs/>
          <w:highlight w:val="green"/>
          <w:u w:val="single"/>
          <w:bdr w:val="single" w:sz="8" w:space="0" w:color="auto"/>
        </w:rPr>
        <w:t>on opposite sides</w:t>
      </w:r>
      <w:r w:rsidRPr="003D2448">
        <w:rPr>
          <w:u w:val="single"/>
        </w:rPr>
        <w:t>. An</w:t>
      </w:r>
      <w:r w:rsidRPr="003D2448">
        <w:rPr>
          <w:sz w:val="16"/>
        </w:rPr>
        <w:t xml:space="preserve"> </w:t>
      </w:r>
      <w:r w:rsidRPr="003D2448">
        <w:rPr>
          <w:iCs/>
          <w:u w:val="single"/>
          <w:bdr w:val="single" w:sz="8" w:space="0" w:color="auto"/>
        </w:rPr>
        <w:t>Israel-Iran</w:t>
      </w:r>
      <w:r w:rsidRPr="003D2448">
        <w:rPr>
          <w:sz w:val="16"/>
        </w:rPr>
        <w:t xml:space="preserve"> </w:t>
      </w:r>
      <w:r w:rsidRPr="003D2448">
        <w:rPr>
          <w:u w:val="single"/>
        </w:rPr>
        <w:t xml:space="preserve">conflict, </w:t>
      </w:r>
      <w:r w:rsidRPr="003D2448">
        <w:rPr>
          <w:highlight w:val="green"/>
          <w:u w:val="single"/>
        </w:rPr>
        <w:t xml:space="preserve">with the </w:t>
      </w:r>
      <w:r w:rsidRPr="003D2448">
        <w:rPr>
          <w:iCs/>
          <w:highlight w:val="green"/>
          <w:u w:val="single"/>
          <w:bdr w:val="single" w:sz="8" w:space="0" w:color="auto"/>
        </w:rPr>
        <w:t>U</w:t>
      </w:r>
      <w:r w:rsidRPr="003D2448">
        <w:rPr>
          <w:sz w:val="16"/>
        </w:rPr>
        <w:t xml:space="preserve">nited </w:t>
      </w:r>
      <w:r w:rsidRPr="003D2448">
        <w:rPr>
          <w:iCs/>
          <w:highlight w:val="green"/>
          <w:u w:val="single"/>
          <w:bdr w:val="single" w:sz="8" w:space="0" w:color="auto"/>
        </w:rPr>
        <w:t>S</w:t>
      </w:r>
      <w:r w:rsidRPr="003D2448">
        <w:rPr>
          <w:sz w:val="16"/>
        </w:rPr>
        <w:t xml:space="preserve">tates </w:t>
      </w:r>
      <w:r w:rsidRPr="003D2448">
        <w:rPr>
          <w:u w:val="single"/>
        </w:rPr>
        <w:t>and</w:t>
      </w:r>
      <w:r w:rsidRPr="003D2448">
        <w:rPr>
          <w:sz w:val="16"/>
        </w:rPr>
        <w:t xml:space="preserve"> much of </w:t>
      </w:r>
      <w:r w:rsidRPr="003D2448">
        <w:rPr>
          <w:iCs/>
          <w:highlight w:val="green"/>
          <w:u w:val="single"/>
          <w:bdr w:val="single" w:sz="8" w:space="0" w:color="auto"/>
        </w:rPr>
        <w:t>Europe</w:t>
      </w:r>
      <w:r w:rsidRPr="003D2448">
        <w:rPr>
          <w:sz w:val="16"/>
        </w:rPr>
        <w:t xml:space="preserve"> </w:t>
      </w:r>
      <w:r w:rsidRPr="003D2448">
        <w:rPr>
          <w:u w:val="single"/>
        </w:rPr>
        <w:t>aligned with Israel and</w:t>
      </w:r>
      <w:r w:rsidRPr="003D2448">
        <w:rPr>
          <w:sz w:val="16"/>
        </w:rPr>
        <w:t xml:space="preserve"> </w:t>
      </w:r>
      <w:r w:rsidRPr="003D2448">
        <w:rPr>
          <w:iCs/>
          <w:highlight w:val="green"/>
          <w:u w:val="single"/>
          <w:bdr w:val="single" w:sz="8" w:space="0" w:color="auto"/>
        </w:rPr>
        <w:t>Russia</w:t>
      </w:r>
      <w:r w:rsidRPr="003D2448">
        <w:rPr>
          <w:highlight w:val="green"/>
          <w:u w:val="single"/>
        </w:rPr>
        <w:t xml:space="preserve"> and</w:t>
      </w:r>
      <w:r w:rsidRPr="003D2448">
        <w:rPr>
          <w:sz w:val="16"/>
        </w:rPr>
        <w:t xml:space="preserve"> perhaps </w:t>
      </w:r>
      <w:r w:rsidRPr="003D2448">
        <w:rPr>
          <w:iCs/>
          <w:highlight w:val="green"/>
          <w:u w:val="single"/>
          <w:bdr w:val="single" w:sz="8" w:space="0" w:color="auto"/>
        </w:rPr>
        <w:t>China</w:t>
      </w:r>
      <w:r w:rsidRPr="003D2448">
        <w:rPr>
          <w:u w:val="single"/>
        </w:rPr>
        <w:t xml:space="preserve"> aligned with</w:t>
      </w:r>
      <w:r w:rsidRPr="003D2448">
        <w:rPr>
          <w:sz w:val="16"/>
        </w:rPr>
        <w:t xml:space="preserve"> </w:t>
      </w:r>
      <w:r w:rsidRPr="003D2448">
        <w:rPr>
          <w:iCs/>
          <w:u w:val="single"/>
          <w:bdr w:val="single" w:sz="8" w:space="0" w:color="auto"/>
        </w:rPr>
        <w:t>Iran</w:t>
      </w:r>
      <w:r w:rsidRPr="003D2448">
        <w:rPr>
          <w:u w:val="single"/>
        </w:rPr>
        <w:t xml:space="preserve">, would </w:t>
      </w:r>
      <w:r w:rsidRPr="003D2448">
        <w:rPr>
          <w:highlight w:val="green"/>
          <w:u w:val="single"/>
        </w:rPr>
        <w:t>create</w:t>
      </w:r>
      <w:r w:rsidRPr="003D2448">
        <w:rPr>
          <w:u w:val="single"/>
        </w:rPr>
        <w:t xml:space="preserve"> new </w:t>
      </w:r>
      <w:r w:rsidRPr="003D2448">
        <w:rPr>
          <w:iCs/>
          <w:highlight w:val="green"/>
          <w:u w:val="single"/>
          <w:bdr w:val="single" w:sz="8" w:space="0" w:color="auto"/>
        </w:rPr>
        <w:t>paths for escalation</w:t>
      </w:r>
      <w:r w:rsidRPr="003D2448">
        <w:rPr>
          <w:iCs/>
          <w:u w:val="single"/>
          <w:bdr w:val="single" w:sz="8" w:space="0" w:color="auto"/>
        </w:rPr>
        <w:t xml:space="preserve"> to an even-larger conflict</w:t>
      </w:r>
      <w:r w:rsidRPr="003D2448">
        <w:rPr>
          <w:sz w:val="16"/>
        </w:rPr>
        <w:t xml:space="preserve">. The basic roles of external actors would not necessarily change—the alignments would stay the same—but </w:t>
      </w:r>
      <w:r w:rsidRPr="003D2448">
        <w:rPr>
          <w:u w:val="single"/>
        </w:rPr>
        <w:t>external powers might suddenly find themselves in a</w:t>
      </w:r>
      <w:r w:rsidRPr="003D2448">
        <w:rPr>
          <w:sz w:val="16"/>
        </w:rPr>
        <w:t xml:space="preserve"> more-</w:t>
      </w:r>
      <w:r w:rsidRPr="003D2448">
        <w:rPr>
          <w:iCs/>
          <w:u w:val="single"/>
          <w:bdr w:val="single" w:sz="8" w:space="0" w:color="auto"/>
        </w:rPr>
        <w:t>unstable situation</w:t>
      </w:r>
      <w:r w:rsidRPr="003D2448">
        <w:rPr>
          <w:sz w:val="16"/>
        </w:rPr>
        <w:t xml:space="preserve"> </w:t>
      </w:r>
      <w:r w:rsidRPr="003D2448">
        <w:rPr>
          <w:u w:val="single"/>
        </w:rPr>
        <w:t>in which their patron states are</w:t>
      </w:r>
      <w:r w:rsidRPr="003D2448">
        <w:rPr>
          <w:sz w:val="16"/>
        </w:rPr>
        <w:t xml:space="preserve"> </w:t>
      </w:r>
      <w:r w:rsidRPr="003D2448">
        <w:rPr>
          <w:iCs/>
          <w:u w:val="single"/>
          <w:bdr w:val="single" w:sz="8" w:space="0" w:color="auto"/>
        </w:rPr>
        <w:t>increasingly trigger-happy</w:t>
      </w:r>
      <w:r w:rsidRPr="003D2448">
        <w:rPr>
          <w:sz w:val="16"/>
        </w:rPr>
        <w:t xml:space="preserve">. As noted previously, lesser powers could gain influence over major powers by threatening a hypersonic attack. At the least, </w:t>
      </w:r>
      <w:r w:rsidRPr="003D2448">
        <w:rPr>
          <w:u w:val="single"/>
        </w:rPr>
        <w:t>lesser powers might be emboldened if they saw themselves as possessing a deterrent against major power intervention</w:t>
      </w:r>
      <w:r w:rsidRPr="003D2448">
        <w:rPr>
          <w:sz w:val="16"/>
        </w:rPr>
        <w:t xml:space="preserve">. Finally, because </w:t>
      </w:r>
      <w:r w:rsidRPr="003D2448">
        <w:rPr>
          <w:u w:val="single"/>
        </w:rPr>
        <w:t>hypersonic weapons</w:t>
      </w:r>
      <w:r w:rsidRPr="003D2448">
        <w:rPr>
          <w:sz w:val="16"/>
        </w:rPr>
        <w:t xml:space="preserve"> increase the expectation of a disarming attack, they </w:t>
      </w:r>
      <w:r w:rsidRPr="003D2448">
        <w:rPr>
          <w:iCs/>
          <w:u w:val="single"/>
          <w:bdr w:val="single" w:sz="8" w:space="0" w:color="auto"/>
        </w:rPr>
        <w:t>lower the threshold</w:t>
      </w:r>
      <w:r w:rsidRPr="003D2448">
        <w:rPr>
          <w:sz w:val="16"/>
        </w:rPr>
        <w:t xml:space="preserve"> </w:t>
      </w:r>
      <w:r w:rsidRPr="003D2448">
        <w:rPr>
          <w:u w:val="single"/>
        </w:rPr>
        <w:t>for military action</w:t>
      </w:r>
      <w:r w:rsidRPr="003D2448">
        <w:rPr>
          <w:sz w:val="16"/>
        </w:rPr>
        <w:t>.</w:t>
      </w:r>
    </w:p>
    <w:p w14:paraId="5B390873" w14:textId="77777777" w:rsidR="003D2448" w:rsidRPr="003D2448" w:rsidRDefault="003D2448" w:rsidP="003D2448">
      <w:pPr>
        <w:keepNext/>
        <w:keepLines/>
        <w:pageBreakBefore/>
        <w:spacing w:before="40" w:after="0"/>
        <w:jc w:val="center"/>
        <w:outlineLvl w:val="1"/>
        <w:rPr>
          <w:rFonts w:eastAsiaTheme="majorEastAsia" w:cstheme="majorBidi"/>
          <w:b/>
          <w:sz w:val="44"/>
          <w:szCs w:val="26"/>
          <w:u w:val="double"/>
        </w:rPr>
      </w:pPr>
      <w:r w:rsidRPr="003D2448">
        <w:rPr>
          <w:rFonts w:eastAsiaTheme="majorEastAsia" w:cstheme="majorBidi"/>
          <w:b/>
          <w:sz w:val="44"/>
          <w:szCs w:val="26"/>
          <w:u w:val="double"/>
        </w:rPr>
        <w:t>TTD</w:t>
      </w:r>
    </w:p>
    <w:p w14:paraId="360612E6" w14:textId="77777777" w:rsidR="003D2448" w:rsidRPr="003D2448" w:rsidRDefault="003D2448" w:rsidP="003D2448">
      <w:pPr>
        <w:keepNext/>
        <w:keepLines/>
        <w:pageBreakBefore/>
        <w:spacing w:before="40" w:after="0"/>
        <w:jc w:val="center"/>
        <w:outlineLvl w:val="2"/>
        <w:rPr>
          <w:rFonts w:eastAsiaTheme="majorEastAsia" w:cstheme="majorBidi"/>
          <w:b/>
          <w:sz w:val="32"/>
          <w:szCs w:val="24"/>
          <w:u w:val="single"/>
        </w:rPr>
      </w:pPr>
      <w:r w:rsidRPr="003D2448">
        <w:rPr>
          <w:rFonts w:eastAsiaTheme="majorEastAsia" w:cstheme="majorBidi"/>
          <w:b/>
          <w:sz w:val="32"/>
          <w:szCs w:val="24"/>
          <w:u w:val="single"/>
        </w:rPr>
        <w:t>AT: CSR</w:t>
      </w:r>
    </w:p>
    <w:p w14:paraId="220FC358" w14:textId="77777777" w:rsidR="003D2448" w:rsidRPr="003D2448" w:rsidRDefault="003D2448" w:rsidP="003D2448">
      <w:pPr>
        <w:keepNext/>
        <w:keepLines/>
        <w:spacing w:before="40" w:after="0"/>
        <w:outlineLvl w:val="3"/>
        <w:rPr>
          <w:rFonts w:eastAsiaTheme="majorEastAsia" w:cstheme="majorBidi"/>
          <w:b/>
          <w:iCs/>
          <w:sz w:val="26"/>
        </w:rPr>
      </w:pPr>
      <w:r w:rsidRPr="003D2448">
        <w:rPr>
          <w:rFonts w:eastAsiaTheme="majorEastAsia" w:cstheme="majorBidi"/>
          <w:b/>
          <w:iCs/>
          <w:sz w:val="26"/>
        </w:rPr>
        <w:t xml:space="preserve">ESG’s bogus – </w:t>
      </w:r>
      <w:r w:rsidRPr="003D2448">
        <w:rPr>
          <w:rFonts w:eastAsiaTheme="majorEastAsia" w:cstheme="majorBidi"/>
          <w:b/>
          <w:iCs/>
          <w:sz w:val="26"/>
          <w:u w:val="single"/>
        </w:rPr>
        <w:t>opaque</w:t>
      </w:r>
      <w:r w:rsidRPr="003D2448">
        <w:rPr>
          <w:rFonts w:eastAsiaTheme="majorEastAsia" w:cstheme="majorBidi"/>
          <w:b/>
          <w:iCs/>
          <w:sz w:val="26"/>
        </w:rPr>
        <w:t xml:space="preserve">, firms </w:t>
      </w:r>
      <w:r w:rsidRPr="003D2448">
        <w:rPr>
          <w:rFonts w:eastAsiaTheme="majorEastAsia" w:cstheme="majorBidi"/>
          <w:b/>
          <w:iCs/>
          <w:sz w:val="26"/>
          <w:u w:val="single"/>
        </w:rPr>
        <w:t>diverge</w:t>
      </w:r>
      <w:r w:rsidRPr="003D2448">
        <w:rPr>
          <w:rFonts w:eastAsiaTheme="majorEastAsia" w:cstheme="majorBidi"/>
          <w:b/>
          <w:iCs/>
          <w:sz w:val="26"/>
        </w:rPr>
        <w:t xml:space="preserve">, AND can’t account for </w:t>
      </w:r>
      <w:r w:rsidRPr="003D2448">
        <w:rPr>
          <w:rFonts w:eastAsiaTheme="majorEastAsia" w:cstheme="majorBidi"/>
          <w:b/>
          <w:iCs/>
          <w:sz w:val="26"/>
          <w:u w:val="single"/>
        </w:rPr>
        <w:t>long-term</w:t>
      </w:r>
      <w:r w:rsidRPr="003D2448">
        <w:rPr>
          <w:rFonts w:eastAsiaTheme="majorEastAsia" w:cstheme="majorBidi"/>
          <w:b/>
          <w:iCs/>
          <w:sz w:val="26"/>
        </w:rPr>
        <w:t xml:space="preserve"> risk.</w:t>
      </w:r>
    </w:p>
    <w:p w14:paraId="51C5CCE0" w14:textId="77777777" w:rsidR="003D2448" w:rsidRPr="003D2448" w:rsidRDefault="003D2448" w:rsidP="003D2448">
      <w:r w:rsidRPr="003D2448">
        <w:t xml:space="preserve">Madison </w:t>
      </w:r>
      <w:r w:rsidRPr="003D2448">
        <w:rPr>
          <w:b/>
          <w:bCs/>
          <w:sz w:val="26"/>
        </w:rPr>
        <w:t>Condon</w:t>
      </w:r>
      <w:r w:rsidRPr="003D2448">
        <w:t xml:space="preserve"> Law @ Boston University </w:t>
      </w:r>
      <w:r w:rsidRPr="003D2448">
        <w:rPr>
          <w:b/>
          <w:bCs/>
          <w:sz w:val="26"/>
        </w:rPr>
        <w:t>’23</w:t>
      </w:r>
      <w:r w:rsidRPr="003D2448">
        <w:t xml:space="preserve"> “Climate Services: The Business of Physical Risk” Ariz. St. L.J. 55:147 p. 151-152</w:t>
      </w:r>
    </w:p>
    <w:p w14:paraId="2C519946" w14:textId="77777777" w:rsidR="003D2448" w:rsidRPr="003D2448" w:rsidRDefault="003D2448" w:rsidP="003D2448">
      <w:pPr>
        <w:rPr>
          <w:sz w:val="16"/>
        </w:rPr>
      </w:pPr>
      <w:r w:rsidRPr="003D2448">
        <w:rPr>
          <w:sz w:val="16"/>
        </w:rPr>
        <w:t>An increasing number of consultancies, financial technology firms, data providers, and investment advisory groups offer information about localized physical climate risks, like floods, hurricanes, and wildfires.15 The past few years have seen rapid consolidation of companies that offer “environmental, social, and governance” (“</w:t>
      </w:r>
      <w:r w:rsidRPr="003D2448">
        <w:rPr>
          <w:highlight w:val="cyan"/>
          <w:u w:val="single"/>
        </w:rPr>
        <w:t>ESG</w:t>
      </w:r>
      <w:r w:rsidRPr="003D2448">
        <w:rPr>
          <w:sz w:val="16"/>
        </w:rPr>
        <w:t xml:space="preserve">”) </w:t>
      </w:r>
      <w:r w:rsidRPr="003D2448">
        <w:rPr>
          <w:u w:val="single"/>
        </w:rPr>
        <w:t xml:space="preserve">related financial </w:t>
      </w:r>
      <w:r w:rsidRPr="003D2448">
        <w:rPr>
          <w:highlight w:val="cyan"/>
          <w:u w:val="single"/>
        </w:rPr>
        <w:t>analysis</w:t>
      </w:r>
      <w:r w:rsidRPr="003D2448">
        <w:rPr>
          <w:sz w:val="16"/>
        </w:rPr>
        <w:t>, with more than fifty providers merged into a handful of financial services firms, like ratings agencies and index providers.16 Included in this consolidation were many of the early players in physical risk “climate analytics,” like Moody’s 2019 purchase of industry leader Four Twenty Seven.17 In the accelerating “climate intelligence arms race,” companies increasingly claim to use better science, better methods and models, and more comprehensive data than their competitors.18</w:t>
      </w:r>
    </w:p>
    <w:p w14:paraId="5171DB7C" w14:textId="77777777" w:rsidR="003D2448" w:rsidRPr="003D2448" w:rsidRDefault="003D2448" w:rsidP="003D2448">
      <w:pPr>
        <w:rPr>
          <w:sz w:val="16"/>
        </w:rPr>
      </w:pPr>
      <w:r w:rsidRPr="003D2448">
        <w:rPr>
          <w:sz w:val="16"/>
        </w:rPr>
        <w:t xml:space="preserve">But </w:t>
      </w:r>
      <w:r w:rsidRPr="003D2448">
        <w:rPr>
          <w:u w:val="single"/>
        </w:rPr>
        <w:t>the “</w:t>
      </w:r>
      <w:r w:rsidRPr="003D2448">
        <w:rPr>
          <w:highlight w:val="cyan"/>
          <w:u w:val="single"/>
        </w:rPr>
        <w:t>black box</w:t>
      </w:r>
      <w:r w:rsidRPr="003D2448">
        <w:rPr>
          <w:u w:val="single"/>
        </w:rPr>
        <w:t xml:space="preserve">” </w:t>
      </w:r>
      <w:r w:rsidRPr="003D2448">
        <w:rPr>
          <w:highlight w:val="cyan"/>
          <w:u w:val="single"/>
        </w:rPr>
        <w:t>proprietary</w:t>
      </w:r>
      <w:r w:rsidRPr="003D2448">
        <w:rPr>
          <w:u w:val="single"/>
        </w:rPr>
        <w:t xml:space="preserve"> nature of </w:t>
      </w:r>
      <w:r w:rsidRPr="003D2448">
        <w:rPr>
          <w:highlight w:val="cyan"/>
          <w:u w:val="single"/>
        </w:rPr>
        <w:t>methods and metrics make them hard to compare</w:t>
      </w:r>
      <w:r w:rsidRPr="003D2448">
        <w:rPr>
          <w:sz w:val="16"/>
        </w:rPr>
        <w:t xml:space="preserve">, </w:t>
      </w:r>
      <w:r w:rsidRPr="003D2448">
        <w:rPr>
          <w:highlight w:val="cyan"/>
          <w:u w:val="single"/>
        </w:rPr>
        <w:t xml:space="preserve">let alone </w:t>
      </w:r>
      <w:r w:rsidRPr="003D2448">
        <w:rPr>
          <w:iCs/>
          <w:highlight w:val="cyan"/>
          <w:u w:val="single"/>
          <w:bdr w:val="single" w:sz="8" w:space="0" w:color="auto"/>
        </w:rPr>
        <w:t>oversee</w:t>
      </w:r>
      <w:r w:rsidRPr="003D2448">
        <w:rPr>
          <w:u w:val="single"/>
        </w:rPr>
        <w:t>.</w:t>
      </w:r>
      <w:r w:rsidRPr="003D2448">
        <w:rPr>
          <w:sz w:val="16"/>
        </w:rPr>
        <w:t xml:space="preserve">19 And the value chain of climate services extends from upstream government institutions collecting weather data and running models on supercomputers, to downstream consultancies that assess and communicate localized risk.20 So it can be difficult for an end-user to determine where data was sourced and what value was added by a given provider. </w:t>
      </w:r>
      <w:r w:rsidRPr="003D2448">
        <w:rPr>
          <w:u w:val="single"/>
        </w:rPr>
        <w:t xml:space="preserve">The </w:t>
      </w:r>
      <w:r w:rsidRPr="003D2448">
        <w:rPr>
          <w:highlight w:val="cyan"/>
          <w:u w:val="single"/>
        </w:rPr>
        <w:t>physical risk scores</w:t>
      </w:r>
      <w:r w:rsidRPr="003D2448">
        <w:rPr>
          <w:u w:val="single"/>
        </w:rPr>
        <w:t xml:space="preserve"> produced </w:t>
      </w:r>
      <w:r w:rsidRPr="003D2448">
        <w:rPr>
          <w:highlight w:val="cyan"/>
          <w:u w:val="single"/>
        </w:rPr>
        <w:t>by leading</w:t>
      </w:r>
      <w:r w:rsidRPr="003D2448">
        <w:rPr>
          <w:u w:val="single"/>
        </w:rPr>
        <w:t xml:space="preserve"> ESG </w:t>
      </w:r>
      <w:r w:rsidRPr="003D2448">
        <w:rPr>
          <w:highlight w:val="cyan"/>
          <w:u w:val="single"/>
        </w:rPr>
        <w:t>firms have</w:t>
      </w:r>
      <w:r w:rsidRPr="003D2448">
        <w:rPr>
          <w:u w:val="single"/>
        </w:rPr>
        <w:t xml:space="preserve"> been found to have </w:t>
      </w:r>
      <w:r w:rsidRPr="003D2448">
        <w:rPr>
          <w:highlight w:val="cyan"/>
          <w:u w:val="single"/>
        </w:rPr>
        <w:t>little correlation</w:t>
      </w:r>
      <w:r w:rsidRPr="003D2448">
        <w:rPr>
          <w:sz w:val="16"/>
        </w:rPr>
        <w:t xml:space="preserve"> </w:t>
      </w:r>
      <w:r w:rsidRPr="003D2448">
        <w:rPr>
          <w:highlight w:val="cyan"/>
          <w:u w:val="single"/>
        </w:rPr>
        <w:t>with one another</w:t>
      </w:r>
      <w:r w:rsidRPr="003D2448">
        <w:rPr>
          <w:u w:val="single"/>
        </w:rPr>
        <w:t>.21</w:t>
      </w:r>
      <w:r w:rsidRPr="003D2448">
        <w:rPr>
          <w:sz w:val="16"/>
        </w:rPr>
        <w:t xml:space="preserve"> While there is enormous demand from the private sector for useful risk assessment, </w:t>
      </w:r>
      <w:r w:rsidRPr="003D2448">
        <w:rPr>
          <w:u w:val="single"/>
        </w:rPr>
        <w:t>there is little in- house capacity to evaluate</w:t>
      </w:r>
      <w:r w:rsidRPr="003D2448">
        <w:rPr>
          <w:sz w:val="16"/>
        </w:rPr>
        <w:t xml:space="preserve"> </w:t>
      </w:r>
      <w:r w:rsidRPr="003D2448">
        <w:rPr>
          <w:u w:val="single"/>
        </w:rPr>
        <w:t>products</w:t>
      </w:r>
      <w:r w:rsidRPr="003D2448">
        <w:rPr>
          <w:sz w:val="16"/>
        </w:rPr>
        <w:t xml:space="preserve">.22 There is growing recognition by the scientific community that global climate models are being applied to problems they were not designed to analyze.23 </w:t>
      </w:r>
      <w:r w:rsidRPr="003D2448">
        <w:rPr>
          <w:u w:val="single"/>
        </w:rPr>
        <w:t>Academics</w:t>
      </w:r>
      <w:r w:rsidRPr="003D2448">
        <w:rPr>
          <w:sz w:val="16"/>
        </w:rPr>
        <w:t xml:space="preserve"> </w:t>
      </w:r>
      <w:r w:rsidRPr="003D2448">
        <w:rPr>
          <w:u w:val="single"/>
        </w:rPr>
        <w:t>have</w:t>
      </w:r>
      <w:r w:rsidRPr="003D2448">
        <w:rPr>
          <w:sz w:val="16"/>
        </w:rPr>
        <w:t xml:space="preserve"> similarly </w:t>
      </w:r>
      <w:r w:rsidRPr="003D2448">
        <w:rPr>
          <w:u w:val="single"/>
        </w:rPr>
        <w:t xml:space="preserve">flagged that </w:t>
      </w:r>
      <w:r w:rsidRPr="003D2448">
        <w:rPr>
          <w:highlight w:val="cyan"/>
          <w:u w:val="single"/>
        </w:rPr>
        <w:t>private providers</w:t>
      </w:r>
      <w:r w:rsidRPr="003D2448">
        <w:rPr>
          <w:u w:val="single"/>
        </w:rPr>
        <w:t xml:space="preserve"> can </w:t>
      </w:r>
      <w:r w:rsidRPr="003D2448">
        <w:rPr>
          <w:highlight w:val="cyan"/>
          <w:u w:val="single"/>
        </w:rPr>
        <w:t>over-claim what science is able to predict at small geographic</w:t>
      </w:r>
      <w:r w:rsidRPr="003D2448">
        <w:rPr>
          <w:u w:val="single"/>
        </w:rPr>
        <w:t xml:space="preserve"> scales, </w:t>
      </w:r>
      <w:r w:rsidRPr="003D2448">
        <w:rPr>
          <w:highlight w:val="cyan"/>
          <w:u w:val="single"/>
        </w:rPr>
        <w:t>or</w:t>
      </w:r>
      <w:r w:rsidRPr="003D2448">
        <w:rPr>
          <w:sz w:val="16"/>
        </w:rPr>
        <w:t xml:space="preserve"> particular </w:t>
      </w:r>
      <w:r w:rsidRPr="003D2448">
        <w:rPr>
          <w:highlight w:val="cyan"/>
          <w:u w:val="single"/>
        </w:rPr>
        <w:t>time-scales</w:t>
      </w:r>
      <w:r w:rsidRPr="003D2448">
        <w:rPr>
          <w:sz w:val="16"/>
        </w:rPr>
        <w:t>.24</w:t>
      </w:r>
    </w:p>
    <w:p w14:paraId="17FE01B6" w14:textId="77777777" w:rsidR="003D2448" w:rsidRPr="003D2448" w:rsidRDefault="003D2448" w:rsidP="003D2448"/>
    <w:p w14:paraId="0694588B" w14:textId="77777777" w:rsidR="003D2448" w:rsidRPr="003D2448" w:rsidRDefault="003D2448" w:rsidP="003D2448"/>
    <w:p w14:paraId="068F99F1" w14:textId="77777777" w:rsidR="003D2448" w:rsidRDefault="003D2448" w:rsidP="003D2448">
      <w:pPr>
        <w:pStyle w:val="Heading1"/>
      </w:pPr>
      <w:r>
        <w:t>1NR</w:t>
      </w:r>
    </w:p>
    <w:p w14:paraId="4E1174B6" w14:textId="77777777" w:rsidR="003D2448" w:rsidRPr="003D2448" w:rsidRDefault="003D2448" w:rsidP="003D2448">
      <w:pPr>
        <w:keepNext/>
        <w:keepLines/>
        <w:pageBreakBefore/>
        <w:spacing w:before="40" w:after="0"/>
        <w:jc w:val="center"/>
        <w:outlineLvl w:val="1"/>
        <w:rPr>
          <w:rFonts w:eastAsia="Times New Roman"/>
          <w:b/>
          <w:sz w:val="44"/>
          <w:szCs w:val="26"/>
          <w:u w:val="double"/>
        </w:rPr>
      </w:pPr>
      <w:r w:rsidRPr="003D2448">
        <w:rPr>
          <w:rFonts w:eastAsia="Times New Roman"/>
          <w:b/>
          <w:sz w:val="44"/>
          <w:szCs w:val="26"/>
          <w:u w:val="double"/>
        </w:rPr>
        <w:t>T</w:t>
      </w:r>
    </w:p>
    <w:p w14:paraId="0EB752DF" w14:textId="77777777" w:rsidR="003D2448" w:rsidRPr="003D2448" w:rsidRDefault="003D2448" w:rsidP="003D2448">
      <w:pPr>
        <w:keepNext/>
        <w:keepLines/>
        <w:pageBreakBefore/>
        <w:spacing w:before="40"/>
        <w:jc w:val="center"/>
        <w:outlineLvl w:val="2"/>
        <w:rPr>
          <w:rFonts w:eastAsia="Times New Roman"/>
          <w:b/>
          <w:sz w:val="32"/>
          <w:szCs w:val="24"/>
          <w:u w:val="single"/>
        </w:rPr>
      </w:pPr>
      <w:r w:rsidRPr="003D2448">
        <w:rPr>
          <w:rFonts w:eastAsia="Times New Roman"/>
          <w:b/>
          <w:sz w:val="32"/>
          <w:szCs w:val="24"/>
          <w:u w:val="single"/>
        </w:rPr>
        <w:t>1NC – T</w:t>
      </w:r>
    </w:p>
    <w:p w14:paraId="29F2E5F1" w14:textId="77777777" w:rsidR="003D2448" w:rsidRPr="003D2448" w:rsidRDefault="003D2448" w:rsidP="003D2448">
      <w:pPr>
        <w:keepNext/>
        <w:keepLines/>
        <w:spacing w:before="40"/>
        <w:outlineLvl w:val="3"/>
        <w:rPr>
          <w:rFonts w:eastAsia="Times New Roman"/>
          <w:b/>
          <w:iCs/>
          <w:sz w:val="26"/>
        </w:rPr>
      </w:pPr>
      <w:r w:rsidRPr="003D2448">
        <w:rPr>
          <w:rFonts w:eastAsia="Times New Roman"/>
          <w:b/>
          <w:iCs/>
          <w:sz w:val="26"/>
        </w:rPr>
        <w:t xml:space="preserve">Substantially means </w:t>
      </w:r>
      <w:r w:rsidRPr="003D2448">
        <w:rPr>
          <w:rFonts w:eastAsia="Times New Roman"/>
          <w:b/>
          <w:iCs/>
          <w:sz w:val="26"/>
          <w:u w:val="single"/>
        </w:rPr>
        <w:t>in the main</w:t>
      </w:r>
      <w:r w:rsidRPr="003D2448">
        <w:rPr>
          <w:rFonts w:eastAsia="Times New Roman"/>
          <w:b/>
          <w:iCs/>
          <w:sz w:val="26"/>
        </w:rPr>
        <w:t>.</w:t>
      </w:r>
    </w:p>
    <w:p w14:paraId="666C197A" w14:textId="77777777" w:rsidR="003D2448" w:rsidRPr="003D2448" w:rsidRDefault="003D2448" w:rsidP="003D2448">
      <w:pPr>
        <w:rPr>
          <w:rFonts w:eastAsia="Calibri"/>
        </w:rPr>
      </w:pPr>
      <w:r w:rsidRPr="003D2448">
        <w:rPr>
          <w:rFonts w:eastAsia="Calibri"/>
          <w:b/>
          <w:bCs/>
          <w:sz w:val="26"/>
        </w:rPr>
        <w:t>SCOTUS 88</w:t>
      </w:r>
      <w:r w:rsidRPr="003D2448">
        <w:rPr>
          <w:rFonts w:eastAsia="Calibri"/>
          <w:b/>
        </w:rPr>
        <w:t xml:space="preserve"> </w:t>
      </w:r>
      <w:r w:rsidRPr="003D2448">
        <w:rPr>
          <w:rFonts w:eastAsia="Calibri"/>
        </w:rPr>
        <w:t>U.S. Supreme Court Pierce v. Underwood, 487 U.S. 552 (1988) Pierce v. Underwood No. 86-1512 Argued December 1, 1987 Decided June 27, 1988 487 U.S. 552 https://supreme.justia.com/cases/federal/us/487/552/case.html</w:t>
      </w:r>
    </w:p>
    <w:p w14:paraId="5C1A4FBC" w14:textId="77777777" w:rsidR="003D2448" w:rsidRPr="003D2448" w:rsidRDefault="003D2448" w:rsidP="003D2448">
      <w:pPr>
        <w:rPr>
          <w:rFonts w:eastAsia="Calibri"/>
          <w:sz w:val="14"/>
        </w:rPr>
      </w:pPr>
      <w:r w:rsidRPr="003D2448">
        <w:rPr>
          <w:rFonts w:eastAsia="Calibri"/>
          <w:sz w:val="14"/>
        </w:rPr>
        <w:t xml:space="preserve">2. </w:t>
      </w:r>
      <w:r w:rsidRPr="003D2448">
        <w:rPr>
          <w:rFonts w:eastAsia="Calibri"/>
          <w:u w:val="single"/>
        </w:rPr>
        <w:t>The statutory phrase</w:t>
      </w:r>
      <w:r w:rsidRPr="003D2448">
        <w:rPr>
          <w:rFonts w:eastAsia="Calibri"/>
          <w:sz w:val="14"/>
        </w:rPr>
        <w:t xml:space="preserve"> "</w:t>
      </w:r>
      <w:r w:rsidRPr="003D2448">
        <w:rPr>
          <w:rFonts w:eastAsia="Calibri"/>
          <w:iCs/>
          <w:highlight w:val="cyan"/>
          <w:u w:val="single"/>
          <w:bdr w:val="single" w:sz="8" w:space="0" w:color="auto"/>
        </w:rPr>
        <w:t>substantially</w:t>
      </w:r>
      <w:r w:rsidRPr="003D2448">
        <w:rPr>
          <w:rFonts w:eastAsia="Calibri"/>
          <w:sz w:val="14"/>
        </w:rPr>
        <w:t xml:space="preserve"> justified" </w:t>
      </w:r>
      <w:r w:rsidRPr="003D2448">
        <w:rPr>
          <w:rFonts w:eastAsia="Calibri"/>
          <w:highlight w:val="cyan"/>
          <w:u w:val="single"/>
        </w:rPr>
        <w:t>means</w:t>
      </w:r>
      <w:r w:rsidRPr="003D2448">
        <w:rPr>
          <w:rFonts w:eastAsia="Calibri"/>
          <w:sz w:val="14"/>
          <w:highlight w:val="cyan"/>
        </w:rPr>
        <w:t xml:space="preserve"> </w:t>
      </w:r>
      <w:r w:rsidRPr="003D2448">
        <w:rPr>
          <w:rFonts w:eastAsia="Aptos"/>
          <w:sz w:val="14"/>
        </w:rPr>
        <w:t>justified</w:t>
      </w:r>
      <w:r w:rsidRPr="003D2448">
        <w:rPr>
          <w:rFonts w:eastAsia="Calibri"/>
          <w:u w:val="single"/>
        </w:rPr>
        <w:t xml:space="preserve"> </w:t>
      </w:r>
      <w:r w:rsidRPr="003D2448">
        <w:rPr>
          <w:rFonts w:eastAsia="Calibri"/>
          <w:highlight w:val="cyan"/>
          <w:u w:val="single"/>
        </w:rPr>
        <w:t>in</w:t>
      </w:r>
      <w:r w:rsidRPr="003D2448">
        <w:rPr>
          <w:rFonts w:eastAsia="Calibri"/>
          <w:u w:val="single"/>
        </w:rPr>
        <w:t xml:space="preserve"> </w:t>
      </w:r>
      <w:r w:rsidRPr="003D2448">
        <w:rPr>
          <w:rFonts w:eastAsia="Calibri"/>
          <w:sz w:val="14"/>
        </w:rPr>
        <w:t xml:space="preserve">substance, or in </w:t>
      </w:r>
      <w:r w:rsidRPr="003D2448">
        <w:rPr>
          <w:rFonts w:eastAsia="Calibri"/>
          <w:highlight w:val="cyan"/>
          <w:u w:val="single"/>
        </w:rPr>
        <w:t xml:space="preserve">the </w:t>
      </w:r>
      <w:r w:rsidRPr="003D2448">
        <w:rPr>
          <w:rFonts w:eastAsia="Calibri"/>
          <w:iCs/>
          <w:highlight w:val="cyan"/>
          <w:u w:val="single"/>
          <w:bdr w:val="single" w:sz="8" w:space="0" w:color="auto"/>
        </w:rPr>
        <w:t>main</w:t>
      </w:r>
      <w:r w:rsidRPr="003D2448">
        <w:rPr>
          <w:rFonts w:eastAsia="Calibri"/>
          <w:sz w:val="14"/>
        </w:rPr>
        <w:t xml:space="preserve"> -- that is, justified to a degree that could satisfy a reasonable person. </w:t>
      </w:r>
      <w:r w:rsidRPr="003D2448">
        <w:rPr>
          <w:rFonts w:eastAsia="Calibri"/>
          <w:highlight w:val="cyan"/>
          <w:u w:val="single"/>
        </w:rPr>
        <w:t>This</w:t>
      </w:r>
      <w:r w:rsidRPr="003D2448">
        <w:rPr>
          <w:rFonts w:eastAsia="Calibri"/>
          <w:u w:val="single"/>
        </w:rPr>
        <w:t xml:space="preserve"> interpretation of the phrase </w:t>
      </w:r>
      <w:r w:rsidRPr="003D2448">
        <w:rPr>
          <w:rFonts w:eastAsia="Calibri"/>
          <w:highlight w:val="cyan"/>
          <w:u w:val="single"/>
        </w:rPr>
        <w:t>accords with</w:t>
      </w:r>
      <w:r w:rsidRPr="003D2448">
        <w:rPr>
          <w:rFonts w:eastAsia="Calibri"/>
          <w:sz w:val="14"/>
        </w:rPr>
        <w:t xml:space="preserve"> related </w:t>
      </w:r>
      <w:r w:rsidRPr="003D2448">
        <w:rPr>
          <w:rFonts w:eastAsia="Calibri"/>
          <w:highlight w:val="cyan"/>
          <w:u w:val="single"/>
        </w:rPr>
        <w:t>uses of the term "substantial</w:t>
      </w:r>
      <w:r w:rsidRPr="003D2448">
        <w:rPr>
          <w:rFonts w:eastAsia="Calibri"/>
          <w:u w:val="single"/>
        </w:rPr>
        <w:t>,"</w:t>
      </w:r>
      <w:r w:rsidRPr="003D2448">
        <w:rPr>
          <w:rFonts w:eastAsia="Calibri"/>
          <w:sz w:val="14"/>
        </w:rPr>
        <w:t xml:space="preserve"> and is </w:t>
      </w:r>
      <w:r w:rsidRPr="003D2448">
        <w:rPr>
          <w:rFonts w:eastAsia="Calibri"/>
          <w:u w:val="single"/>
        </w:rPr>
        <w:t>equivalent to the "</w:t>
      </w:r>
      <w:r w:rsidRPr="003D2448">
        <w:rPr>
          <w:rFonts w:eastAsia="Calibri"/>
          <w:sz w:val="14"/>
        </w:rPr>
        <w:t>reasonable</w:t>
      </w:r>
      <w:r w:rsidRPr="003D2448">
        <w:rPr>
          <w:rFonts w:eastAsia="Calibri"/>
          <w:u w:val="single"/>
        </w:rPr>
        <w:t xml:space="preserve"> </w:t>
      </w:r>
      <w:r w:rsidRPr="003D2448">
        <w:rPr>
          <w:rFonts w:eastAsia="Calibri"/>
          <w:iCs/>
          <w:u w:val="single"/>
          <w:bdr w:val="single" w:sz="8" w:space="0" w:color="auto"/>
        </w:rPr>
        <w:t>basis both in law</w:t>
      </w:r>
      <w:r w:rsidRPr="003D2448">
        <w:rPr>
          <w:rFonts w:eastAsia="Calibri"/>
          <w:sz w:val="14"/>
        </w:rPr>
        <w:t xml:space="preserve"> </w:t>
      </w:r>
      <w:r w:rsidRPr="003D2448">
        <w:rPr>
          <w:rFonts w:eastAsia="Calibri"/>
          <w:u w:val="single"/>
        </w:rPr>
        <w:t>and</w:t>
      </w:r>
      <w:r w:rsidRPr="003D2448">
        <w:rPr>
          <w:rFonts w:eastAsia="Calibri"/>
          <w:sz w:val="14"/>
        </w:rPr>
        <w:t xml:space="preserve"> </w:t>
      </w:r>
      <w:r w:rsidRPr="003D2448">
        <w:rPr>
          <w:rFonts w:eastAsia="Calibri"/>
          <w:iCs/>
          <w:u w:val="single"/>
          <w:bdr w:val="single" w:sz="8" w:space="0" w:color="auto"/>
        </w:rPr>
        <w:t>fact</w:t>
      </w:r>
      <w:r w:rsidRPr="003D2448">
        <w:rPr>
          <w:rFonts w:eastAsia="Calibri"/>
          <w:sz w:val="14"/>
        </w:rPr>
        <w:t xml:space="preserve">" formulation </w:t>
      </w:r>
      <w:r w:rsidRPr="003D2448">
        <w:rPr>
          <w:rFonts w:eastAsia="Calibri"/>
          <w:highlight w:val="cyan"/>
          <w:u w:val="single"/>
        </w:rPr>
        <w:t>adopted by the</w:t>
      </w:r>
      <w:r w:rsidRPr="003D2448">
        <w:rPr>
          <w:rFonts w:eastAsia="Calibri"/>
          <w:u w:val="single"/>
        </w:rPr>
        <w:t xml:space="preserve"> </w:t>
      </w:r>
      <w:r w:rsidRPr="003D2448">
        <w:rPr>
          <w:rFonts w:eastAsia="Calibri"/>
          <w:iCs/>
          <w:u w:val="single"/>
          <w:bdr w:val="single" w:sz="8" w:space="0" w:color="auto"/>
        </w:rPr>
        <w:t xml:space="preserve">vast </w:t>
      </w:r>
      <w:r w:rsidRPr="003D2448">
        <w:rPr>
          <w:rFonts w:eastAsia="Calibri"/>
          <w:iCs/>
          <w:highlight w:val="cyan"/>
          <w:u w:val="single"/>
          <w:bdr w:val="single" w:sz="8" w:space="0" w:color="auto"/>
        </w:rPr>
        <w:t>majority of Courts</w:t>
      </w:r>
      <w:r w:rsidRPr="003D2448">
        <w:rPr>
          <w:rFonts w:eastAsia="Calibri"/>
          <w:u w:val="single"/>
        </w:rPr>
        <w:t xml:space="preserve"> of Appeals</w:t>
      </w:r>
      <w:r w:rsidRPr="003D2448">
        <w:rPr>
          <w:rFonts w:eastAsia="Calibri"/>
          <w:sz w:val="14"/>
        </w:rPr>
        <w:t>. Respondents' reliance on a House Committee Report pertaining to the 1985 reenactment of the EAJA for the proposition that "substantial justification" means "more than mere reasonableness" is misplaced, since the 1985 Report is not an authoritative interpretation of what the 1980 statute meant or of language drafted by the 1985 Committee, which merely accepted the existing statutory phrase. Pp. 487 U. S. 563-568.</w:t>
      </w:r>
    </w:p>
    <w:p w14:paraId="7871C725" w14:textId="77777777" w:rsidR="003D2448" w:rsidRPr="003D2448" w:rsidRDefault="003D2448" w:rsidP="003D2448">
      <w:pPr>
        <w:keepNext/>
        <w:keepLines/>
        <w:spacing w:before="40"/>
        <w:outlineLvl w:val="3"/>
        <w:rPr>
          <w:rFonts w:eastAsia="MS Gothic"/>
          <w:b/>
          <w:iCs/>
          <w:sz w:val="26"/>
        </w:rPr>
      </w:pPr>
      <w:r w:rsidRPr="003D2448">
        <w:rPr>
          <w:rFonts w:eastAsia="MS Gothic"/>
          <w:b/>
          <w:iCs/>
          <w:sz w:val="26"/>
        </w:rPr>
        <w:t xml:space="preserve">That requires strenghthening at least the CBR of the </w:t>
      </w:r>
      <w:r w:rsidRPr="003D2448">
        <w:rPr>
          <w:rFonts w:eastAsia="MS Gothic"/>
          <w:b/>
          <w:iCs/>
          <w:sz w:val="26"/>
          <w:u w:val="single"/>
        </w:rPr>
        <w:t>NLRA</w:t>
      </w:r>
      <w:r w:rsidRPr="003D2448">
        <w:rPr>
          <w:rFonts w:eastAsia="MS Gothic"/>
          <w:b/>
          <w:iCs/>
          <w:sz w:val="26"/>
        </w:rPr>
        <w:t xml:space="preserve">. </w:t>
      </w:r>
    </w:p>
    <w:p w14:paraId="3FF1CD34" w14:textId="77777777" w:rsidR="003D2448" w:rsidRPr="003D2448" w:rsidRDefault="003D2448" w:rsidP="003D2448">
      <w:pPr>
        <w:rPr>
          <w:rFonts w:eastAsia="Calibri"/>
        </w:rPr>
      </w:pPr>
      <w:r w:rsidRPr="003D2448">
        <w:rPr>
          <w:rFonts w:eastAsia="Calibri"/>
          <w:b/>
          <w:bCs/>
          <w:sz w:val="26"/>
        </w:rPr>
        <w:t>LII 23</w:t>
      </w:r>
      <w:r w:rsidRPr="003D2448">
        <w:rPr>
          <w:rFonts w:eastAsia="Calibri"/>
        </w:rPr>
        <w:t>, The Legal Information Institute (LII) is a non-profit public service of Cornell Law School that provides no-cost access to current American and international legal research sources online, "Collective Bargaining," LII / Legal Information Institute, 2023, https://www.law.cornell.edu/wex/collective_bargaining</w:t>
      </w:r>
    </w:p>
    <w:p w14:paraId="3A5A19FC" w14:textId="77777777" w:rsidR="003D2448" w:rsidRPr="003D2448" w:rsidRDefault="003D2448" w:rsidP="003D2448">
      <w:pPr>
        <w:rPr>
          <w:rFonts w:eastAsia="Calibri"/>
          <w:sz w:val="16"/>
        </w:rPr>
      </w:pPr>
      <w:r w:rsidRPr="003D2448">
        <w:rPr>
          <w:rFonts w:eastAsia="Calibri"/>
          <w:highlight w:val="cyan"/>
          <w:u w:val="single"/>
        </w:rPr>
        <w:t xml:space="preserve">The </w:t>
      </w:r>
      <w:r w:rsidRPr="003D2448">
        <w:rPr>
          <w:rFonts w:eastAsia="Calibri"/>
          <w:iCs/>
          <w:highlight w:val="cyan"/>
          <w:u w:val="single"/>
          <w:bdr w:val="single" w:sz="8" w:space="0" w:color="auto"/>
        </w:rPr>
        <w:t>main</w:t>
      </w:r>
      <w:r w:rsidRPr="003D2448">
        <w:rPr>
          <w:rFonts w:eastAsia="Calibri"/>
          <w:iCs/>
          <w:u w:val="single"/>
          <w:bdr w:val="single" w:sz="8" w:space="0" w:color="auto"/>
        </w:rPr>
        <w:t xml:space="preserve"> body</w:t>
      </w:r>
      <w:r w:rsidRPr="003D2448">
        <w:rPr>
          <w:rFonts w:eastAsia="Calibri"/>
          <w:u w:val="single"/>
        </w:rPr>
        <w:t xml:space="preserve"> of </w:t>
      </w:r>
      <w:r w:rsidRPr="003D2448">
        <w:rPr>
          <w:rFonts w:eastAsia="Calibri"/>
          <w:highlight w:val="cyan"/>
          <w:u w:val="single"/>
        </w:rPr>
        <w:t>law governing collective bargaining is</w:t>
      </w:r>
      <w:r w:rsidRPr="003D2448">
        <w:rPr>
          <w:rFonts w:eastAsia="Calibri"/>
          <w:u w:val="single"/>
        </w:rPr>
        <w:t xml:space="preserve"> the</w:t>
      </w:r>
      <w:r w:rsidRPr="003D2448">
        <w:rPr>
          <w:rFonts w:eastAsia="Calibri"/>
          <w:sz w:val="16"/>
        </w:rPr>
        <w:t xml:space="preserve"> National Labor Relations Act (</w:t>
      </w:r>
      <w:r w:rsidRPr="003D2448">
        <w:rPr>
          <w:rFonts w:eastAsia="Calibri"/>
          <w:highlight w:val="cyan"/>
          <w:u w:val="single"/>
        </w:rPr>
        <w:t>NLRA</w:t>
      </w:r>
      <w:r w:rsidRPr="003D2448">
        <w:rPr>
          <w:rFonts w:eastAsia="Calibri"/>
          <w:sz w:val="16"/>
        </w:rPr>
        <w:t xml:space="preserve">). </w:t>
      </w:r>
      <w:r w:rsidRPr="003D2448">
        <w:rPr>
          <w:rFonts w:eastAsia="Calibri"/>
          <w:highlight w:val="cyan"/>
          <w:u w:val="single"/>
        </w:rPr>
        <w:t>It</w:t>
      </w:r>
      <w:r w:rsidRPr="003D2448">
        <w:rPr>
          <w:rFonts w:eastAsia="Calibri"/>
          <w:sz w:val="16"/>
        </w:rPr>
        <w:t xml:space="preserve"> is also referred to as the Wagner Act, and explicitly </w:t>
      </w:r>
      <w:r w:rsidRPr="003D2448">
        <w:rPr>
          <w:rFonts w:eastAsia="Calibri"/>
          <w:highlight w:val="cyan"/>
          <w:u w:val="single"/>
        </w:rPr>
        <w:t>grants</w:t>
      </w:r>
      <w:r w:rsidRPr="003D2448">
        <w:rPr>
          <w:rFonts w:eastAsia="Calibri"/>
          <w:sz w:val="16"/>
        </w:rPr>
        <w:t xml:space="preserve"> </w:t>
      </w:r>
      <w:r w:rsidRPr="003D2448">
        <w:rPr>
          <w:rFonts w:eastAsia="Calibri"/>
          <w:u w:val="single"/>
        </w:rPr>
        <w:t xml:space="preserve">employees </w:t>
      </w:r>
      <w:r w:rsidRPr="003D2448">
        <w:rPr>
          <w:rFonts w:eastAsia="Calibri"/>
          <w:highlight w:val="cyan"/>
          <w:u w:val="single"/>
        </w:rPr>
        <w:t xml:space="preserve">the right to </w:t>
      </w:r>
      <w:r w:rsidRPr="003D2448">
        <w:rPr>
          <w:rFonts w:eastAsia="Calibri"/>
          <w:iCs/>
          <w:highlight w:val="cyan"/>
          <w:u w:val="single"/>
          <w:bdr w:val="single" w:sz="8" w:space="0" w:color="auto"/>
        </w:rPr>
        <w:t>collectively bargain</w:t>
      </w:r>
      <w:r w:rsidRPr="003D2448">
        <w:rPr>
          <w:rFonts w:eastAsia="Calibri"/>
          <w:u w:val="single"/>
        </w:rPr>
        <w:t xml:space="preserve"> </w:t>
      </w:r>
      <w:r w:rsidRPr="003D2448">
        <w:rPr>
          <w:rFonts w:eastAsia="Calibri"/>
          <w:sz w:val="16"/>
        </w:rPr>
        <w:t>and join trade unions. The NLRA was originally enacted by Congress in 1935 under its power to regulate interstate commerce under the Commerce Clause in Article I, Section 8 of the U.S. Constitution</w:t>
      </w:r>
      <w:r w:rsidRPr="003D2448">
        <w:rPr>
          <w:rFonts w:eastAsia="Calibri"/>
          <w:u w:val="single"/>
        </w:rPr>
        <w:t xml:space="preserve">. It applies to </w:t>
      </w:r>
      <w:r w:rsidRPr="003D2448">
        <w:rPr>
          <w:rFonts w:eastAsia="Calibri"/>
          <w:iCs/>
          <w:u w:val="single"/>
          <w:bdr w:val="single" w:sz="8" w:space="0" w:color="auto"/>
        </w:rPr>
        <w:t>most</w:t>
      </w:r>
      <w:r w:rsidRPr="003D2448">
        <w:rPr>
          <w:rFonts w:eastAsia="Calibri"/>
          <w:u w:val="single"/>
        </w:rPr>
        <w:t xml:space="preserve"> private non-agricultural </w:t>
      </w:r>
      <w:r w:rsidRPr="003D2448">
        <w:rPr>
          <w:rFonts w:eastAsia="Calibri"/>
          <w:iCs/>
          <w:u w:val="single"/>
          <w:bdr w:val="single" w:sz="8" w:space="0" w:color="auto"/>
        </w:rPr>
        <w:t>employees</w:t>
      </w:r>
      <w:r w:rsidRPr="003D2448">
        <w:rPr>
          <w:rFonts w:eastAsia="Calibri"/>
          <w:u w:val="single"/>
        </w:rPr>
        <w:t xml:space="preserve"> and </w:t>
      </w:r>
      <w:r w:rsidRPr="003D2448">
        <w:rPr>
          <w:rFonts w:eastAsia="Calibri"/>
          <w:iCs/>
          <w:u w:val="single"/>
          <w:bdr w:val="single" w:sz="8" w:space="0" w:color="auto"/>
        </w:rPr>
        <w:t>employers engaged in</w:t>
      </w:r>
      <w:r w:rsidRPr="003D2448">
        <w:rPr>
          <w:rFonts w:eastAsia="Calibri"/>
          <w:sz w:val="16"/>
        </w:rPr>
        <w:t xml:space="preserve"> some aspect of </w:t>
      </w:r>
      <w:r w:rsidRPr="003D2448">
        <w:rPr>
          <w:rFonts w:eastAsia="Calibri"/>
          <w:iCs/>
          <w:u w:val="single"/>
          <w:bdr w:val="single" w:sz="8" w:space="0" w:color="auto"/>
        </w:rPr>
        <w:t>interstate commerce</w:t>
      </w:r>
      <w:r w:rsidRPr="003D2448">
        <w:rPr>
          <w:rFonts w:eastAsia="Calibri"/>
          <w:sz w:val="16"/>
        </w:rPr>
        <w:t>. Decisions and regulations of the National Labor Relations Board (NLRB), which was established by the NLRA, greatly supplement and define the provisions of the act.</w:t>
      </w:r>
    </w:p>
    <w:p w14:paraId="2DA3A713" w14:textId="77777777" w:rsidR="003D2448" w:rsidRPr="003D2448" w:rsidRDefault="003D2448" w:rsidP="003D2448">
      <w:pPr>
        <w:rPr>
          <w:rFonts w:eastAsia="Calibri"/>
        </w:rPr>
      </w:pPr>
    </w:p>
    <w:p w14:paraId="7A4D4529" w14:textId="77777777" w:rsidR="003D2448" w:rsidRPr="003D2448" w:rsidRDefault="003D2448" w:rsidP="003D2448">
      <w:pPr>
        <w:keepNext/>
        <w:keepLines/>
        <w:pageBreakBefore/>
        <w:spacing w:before="40" w:after="0"/>
        <w:jc w:val="center"/>
        <w:outlineLvl w:val="2"/>
        <w:rPr>
          <w:rFonts w:eastAsia="Times New Roman"/>
          <w:b/>
          <w:sz w:val="32"/>
          <w:szCs w:val="24"/>
          <w:u w:val="single"/>
        </w:rPr>
      </w:pPr>
      <w:r w:rsidRPr="003D2448">
        <w:rPr>
          <w:rFonts w:eastAsia="Times New Roman"/>
          <w:b/>
          <w:sz w:val="32"/>
          <w:szCs w:val="24"/>
          <w:u w:val="single"/>
        </w:rPr>
        <w:t>Predictability – Plain Meaning – 1NR</w:t>
      </w:r>
    </w:p>
    <w:p w14:paraId="01633E1E" w14:textId="77777777" w:rsidR="003D2448" w:rsidRPr="003D2448" w:rsidRDefault="003D2448" w:rsidP="003D2448">
      <w:pPr>
        <w:keepNext/>
        <w:keepLines/>
        <w:spacing w:before="40"/>
        <w:outlineLvl w:val="3"/>
        <w:rPr>
          <w:rFonts w:eastAsia="Times New Roman"/>
          <w:b/>
          <w:iCs/>
          <w:sz w:val="26"/>
        </w:rPr>
      </w:pPr>
      <w:r w:rsidRPr="003D2448">
        <w:rPr>
          <w:rFonts w:eastAsia="Times New Roman"/>
          <w:b/>
          <w:iCs/>
          <w:sz w:val="26"/>
        </w:rPr>
        <w:t>Ordinary meaning.</w:t>
      </w:r>
    </w:p>
    <w:p w14:paraId="5752C111" w14:textId="77777777" w:rsidR="003D2448" w:rsidRPr="003D2448" w:rsidRDefault="003D2448" w:rsidP="003D2448">
      <w:pPr>
        <w:rPr>
          <w:rFonts w:eastAsia="Calibri"/>
        </w:rPr>
      </w:pPr>
      <w:r w:rsidRPr="003D2448">
        <w:rPr>
          <w:rFonts w:eastAsia="Calibri"/>
          <w:b/>
          <w:bCs/>
          <w:sz w:val="26"/>
        </w:rPr>
        <w:t>Words and Phrases 2</w:t>
      </w:r>
      <w:r w:rsidRPr="003D2448">
        <w:rPr>
          <w:rFonts w:eastAsia="Calibri"/>
        </w:rPr>
        <w:t>, "Substantially," Words and Phrases Permanent Edition, Volume 40B, Thomson West, October 2002, pp. 324-330</w:t>
      </w:r>
    </w:p>
    <w:p w14:paraId="1CC57D8C" w14:textId="77777777" w:rsidR="003D2448" w:rsidRPr="003D2448" w:rsidRDefault="003D2448" w:rsidP="003D2448">
      <w:pPr>
        <w:rPr>
          <w:rFonts w:eastAsia="Calibri"/>
          <w:sz w:val="12"/>
        </w:rPr>
      </w:pPr>
      <w:r w:rsidRPr="003D2448">
        <w:rPr>
          <w:rFonts w:eastAsia="Calibri"/>
          <w:sz w:val="12"/>
        </w:rPr>
        <w:t>Okla. 1911. “</w:t>
      </w:r>
      <w:r w:rsidRPr="003D2448">
        <w:rPr>
          <w:rFonts w:eastAsia="Calibri"/>
          <w:iCs/>
          <w:highlight w:val="cyan"/>
          <w:u w:val="single"/>
          <w:bdr w:val="single" w:sz="8" w:space="0" w:color="auto"/>
        </w:rPr>
        <w:t>Substantially</w:t>
      </w:r>
      <w:r w:rsidRPr="003D2448">
        <w:rPr>
          <w:rFonts w:eastAsia="Calibri"/>
          <w:sz w:val="12"/>
        </w:rPr>
        <w:t xml:space="preserve">” </w:t>
      </w:r>
      <w:r w:rsidRPr="003D2448">
        <w:rPr>
          <w:rFonts w:eastAsia="Calibri"/>
          <w:u w:val="single"/>
        </w:rPr>
        <w:t>means</w:t>
      </w:r>
      <w:r w:rsidRPr="003D2448">
        <w:rPr>
          <w:rFonts w:eastAsia="Calibri"/>
          <w:sz w:val="12"/>
        </w:rPr>
        <w:t xml:space="preserve"> in substance: </w:t>
      </w:r>
      <w:r w:rsidRPr="003D2448">
        <w:rPr>
          <w:rFonts w:eastAsia="Calibri"/>
          <w:iCs/>
          <w:highlight w:val="cyan"/>
          <w:u w:val="single"/>
          <w:bdr w:val="single" w:sz="8" w:space="0" w:color="auto"/>
        </w:rPr>
        <w:t>in the main</w:t>
      </w:r>
      <w:r w:rsidRPr="003D2448">
        <w:rPr>
          <w:rFonts w:eastAsia="Calibri"/>
          <w:sz w:val="12"/>
        </w:rPr>
        <w:t xml:space="preserve">; essentially; by </w:t>
      </w:r>
      <w:r w:rsidRPr="003D2448">
        <w:rPr>
          <w:rFonts w:eastAsia="Calibri"/>
          <w:highlight w:val="cyan"/>
          <w:u w:val="single"/>
        </w:rPr>
        <w:t>including the</w:t>
      </w:r>
      <w:r w:rsidRPr="003D2448">
        <w:rPr>
          <w:rFonts w:eastAsia="Calibri"/>
          <w:sz w:val="12"/>
        </w:rPr>
        <w:t xml:space="preserve"> material or </w:t>
      </w:r>
      <w:r w:rsidRPr="003D2448">
        <w:rPr>
          <w:rFonts w:eastAsia="Calibri"/>
          <w:iCs/>
          <w:highlight w:val="cyan"/>
          <w:u w:val="single"/>
          <w:bdr w:val="single" w:sz="8" w:space="0" w:color="auto"/>
        </w:rPr>
        <w:t>essential part</w:t>
      </w:r>
      <w:r w:rsidRPr="003D2448">
        <w:rPr>
          <w:rFonts w:eastAsia="Calibri"/>
          <w:sz w:val="12"/>
        </w:rPr>
        <w:t>.</w:t>
      </w:r>
    </w:p>
    <w:p w14:paraId="5F6E3707" w14:textId="77777777" w:rsidR="00000000" w:rsidRPr="003D2448" w:rsidRDefault="003D2448" w:rsidP="003D2448">
      <w:pPr>
        <w:keepNext/>
        <w:keepLines/>
        <w:pageBreakBefore/>
        <w:spacing w:before="40" w:after="0"/>
        <w:jc w:val="center"/>
        <w:outlineLvl w:val="2"/>
        <w:rPr>
          <w:rFonts w:eastAsia="Times New Roman"/>
          <w:b/>
          <w:sz w:val="32"/>
          <w:szCs w:val="24"/>
          <w:u w:val="single"/>
        </w:rPr>
      </w:pPr>
      <w:r w:rsidRPr="003D2448">
        <w:rPr>
          <w:rFonts w:eastAsia="Times New Roman"/>
          <w:b/>
          <w:sz w:val="32"/>
          <w:szCs w:val="24"/>
          <w:u w:val="single"/>
        </w:rPr>
        <w:t>Limits – Fed Workers</w:t>
      </w:r>
    </w:p>
    <w:p w14:paraId="2241F936" w14:textId="77777777" w:rsidR="003D2448" w:rsidRPr="003D2448" w:rsidRDefault="003D2448" w:rsidP="003D2448">
      <w:pPr>
        <w:keepNext/>
        <w:keepLines/>
        <w:spacing w:before="40"/>
        <w:outlineLvl w:val="3"/>
        <w:rPr>
          <w:rFonts w:eastAsia="Times New Roman"/>
          <w:b/>
          <w:iCs/>
          <w:sz w:val="26"/>
        </w:rPr>
      </w:pPr>
      <w:r w:rsidRPr="003D2448">
        <w:rPr>
          <w:rFonts w:eastAsia="Times New Roman"/>
          <w:b/>
          <w:iCs/>
          <w:sz w:val="26"/>
        </w:rPr>
        <w:t>Insert the XOs for reference to prove CBR was stripped from all of these.</w:t>
      </w:r>
    </w:p>
    <w:p w14:paraId="58025526" w14:textId="77777777" w:rsidR="003D2448" w:rsidRPr="003D2448" w:rsidRDefault="003D2448" w:rsidP="003D2448">
      <w:pPr>
        <w:rPr>
          <w:rFonts w:eastAsia="Calibri"/>
        </w:rPr>
      </w:pPr>
      <w:r w:rsidRPr="003D2448">
        <w:rPr>
          <w:rFonts w:eastAsia="Calibri"/>
          <w:b/>
          <w:bCs/>
          <w:sz w:val="26"/>
        </w:rPr>
        <w:t>White House 25</w:t>
      </w:r>
      <w:r w:rsidRPr="003D2448">
        <w:rPr>
          <w:rFonts w:eastAsia="Calibri"/>
        </w:rPr>
        <w:t>, "Exclusions from Federal Labor-Management Relations Programs," Executive Orders, White House, 3/27/2025, https://www.whitehouse.gov/presidential-actions/2025/03/exclusions-from-federal-labor-management-relations-programs/</w:t>
      </w:r>
    </w:p>
    <w:p w14:paraId="6C89660C" w14:textId="77777777" w:rsidR="003D2448" w:rsidRPr="003D2448" w:rsidRDefault="003D2448" w:rsidP="003D2448">
      <w:pPr>
        <w:rPr>
          <w:rFonts w:eastAsia="Calibri"/>
          <w:sz w:val="16"/>
        </w:rPr>
      </w:pPr>
      <w:r w:rsidRPr="003D2448">
        <w:rPr>
          <w:rFonts w:eastAsia="Calibri"/>
          <w:sz w:val="16"/>
        </w:rPr>
        <w:t xml:space="preserve">By the authority vested in me </w:t>
      </w:r>
      <w:r w:rsidRPr="003D2448">
        <w:rPr>
          <w:rFonts w:eastAsia="Calibri"/>
          <w:u w:val="single"/>
        </w:rPr>
        <w:t>as President</w:t>
      </w:r>
      <w:r w:rsidRPr="003D2448">
        <w:rPr>
          <w:rFonts w:eastAsia="Calibri"/>
          <w:sz w:val="16"/>
        </w:rPr>
        <w:t xml:space="preserve"> by the Constitution and the laws of the United States of America, including sections 7103(b)(1) of title 5 and 4103(b) of title 22, United States Code, to enhance the national security of the United States, it is hereby ordered:</w:t>
      </w:r>
    </w:p>
    <w:p w14:paraId="6E1CD2FE" w14:textId="77777777" w:rsidR="003D2448" w:rsidRPr="003D2448" w:rsidRDefault="003D2448" w:rsidP="003D2448">
      <w:pPr>
        <w:rPr>
          <w:rFonts w:eastAsia="Calibri"/>
          <w:sz w:val="16"/>
        </w:rPr>
      </w:pPr>
      <w:r w:rsidRPr="003D2448">
        <w:rPr>
          <w:rFonts w:eastAsia="Calibri"/>
          <w:sz w:val="16"/>
        </w:rPr>
        <w:t>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p>
    <w:p w14:paraId="62D74532" w14:textId="77777777" w:rsidR="003D2448" w:rsidRPr="003D2448" w:rsidRDefault="003D2448" w:rsidP="003D2448">
      <w:pPr>
        <w:rPr>
          <w:rFonts w:eastAsia="Calibri"/>
          <w:sz w:val="16"/>
        </w:rPr>
      </w:pPr>
      <w:r w:rsidRPr="003D2448">
        <w:rPr>
          <w:rFonts w:eastAsia="Calibri"/>
          <w:sz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778670CB" w14:textId="77777777" w:rsidR="003D2448" w:rsidRPr="003D2448" w:rsidRDefault="003D2448" w:rsidP="003D2448">
      <w:pPr>
        <w:rPr>
          <w:rFonts w:eastAsia="Calibri"/>
          <w:sz w:val="16"/>
        </w:rPr>
      </w:pPr>
      <w:r w:rsidRPr="003D2448">
        <w:rPr>
          <w:rFonts w:eastAsia="Calibri"/>
          <w:sz w:val="16"/>
        </w:rPr>
        <w:t xml:space="preserve">Sec. 2. </w:t>
      </w:r>
      <w:r w:rsidRPr="003D2448">
        <w:rPr>
          <w:rFonts w:eastAsia="Calibri"/>
          <w:u w:val="single"/>
        </w:rPr>
        <w:t>Additional National Security Exclusions</w:t>
      </w:r>
      <w:r w:rsidRPr="003D2448">
        <w:rPr>
          <w:rFonts w:eastAsia="Calibri"/>
          <w:sz w:val="16"/>
        </w:rPr>
        <w:t>. Executive Order 12171 of November 19, 1979, as amended, is further amended by:</w:t>
      </w:r>
    </w:p>
    <w:p w14:paraId="7BA20F95" w14:textId="77777777" w:rsidR="003D2448" w:rsidRPr="003D2448" w:rsidRDefault="003D2448" w:rsidP="003D2448">
      <w:pPr>
        <w:rPr>
          <w:rFonts w:eastAsia="Calibri"/>
          <w:sz w:val="16"/>
        </w:rPr>
      </w:pPr>
      <w:r w:rsidRPr="003D2448">
        <w:rPr>
          <w:rFonts w:eastAsia="Calibri"/>
          <w:sz w:val="16"/>
        </w:rPr>
        <w:t>(a) In section 1-101, adding “and Section 1-4” after “Section 1-2” in both places that term appears.</w:t>
      </w:r>
    </w:p>
    <w:p w14:paraId="133CC071" w14:textId="77777777" w:rsidR="003D2448" w:rsidRPr="003D2448" w:rsidRDefault="003D2448" w:rsidP="003D2448">
      <w:pPr>
        <w:rPr>
          <w:rFonts w:eastAsia="Calibri"/>
          <w:sz w:val="16"/>
        </w:rPr>
      </w:pPr>
      <w:r w:rsidRPr="003D2448">
        <w:rPr>
          <w:rFonts w:eastAsia="Calibri"/>
          <w:sz w:val="16"/>
        </w:rPr>
        <w:t>(b) Adding after section 1-3 a new section 1-4 that reads:</w:t>
      </w:r>
    </w:p>
    <w:p w14:paraId="1CAF6587" w14:textId="77777777" w:rsidR="003D2448" w:rsidRPr="003D2448" w:rsidRDefault="003D2448" w:rsidP="003D2448">
      <w:pPr>
        <w:rPr>
          <w:rFonts w:eastAsia="Calibri"/>
          <w:sz w:val="16"/>
        </w:rPr>
      </w:pPr>
      <w:r w:rsidRPr="003D2448">
        <w:rPr>
          <w:rFonts w:eastAsia="Calibri"/>
          <w:sz w:val="16"/>
        </w:rPr>
        <w:t>“1-4. Additional Exclusions.</w:t>
      </w:r>
    </w:p>
    <w:p w14:paraId="0FD6A18C" w14:textId="77777777" w:rsidR="003D2448" w:rsidRPr="003D2448" w:rsidRDefault="003D2448" w:rsidP="003D2448">
      <w:pPr>
        <w:rPr>
          <w:rFonts w:eastAsia="Calibri"/>
          <w:sz w:val="16"/>
        </w:rPr>
      </w:pPr>
      <w:r w:rsidRPr="003D2448">
        <w:rPr>
          <w:rFonts w:eastAsia="Calibri"/>
          <w:sz w:val="16"/>
        </w:rPr>
        <w:t xml:space="preserve">1-401. </w:t>
      </w:r>
      <w:r w:rsidRPr="003D2448">
        <w:rPr>
          <w:rFonts w:eastAsia="Calibri"/>
          <w:u w:val="single"/>
        </w:rPr>
        <w:t xml:space="preserve">The </w:t>
      </w:r>
      <w:r w:rsidRPr="003D2448">
        <w:rPr>
          <w:rFonts w:eastAsia="Calibri"/>
          <w:iCs/>
          <w:u w:val="single"/>
          <w:bdr w:val="single" w:sz="8" w:space="0" w:color="auto"/>
        </w:rPr>
        <w:t>D</w:t>
      </w:r>
      <w:r w:rsidRPr="003D2448">
        <w:rPr>
          <w:rFonts w:eastAsia="Calibri"/>
          <w:u w:val="single"/>
        </w:rPr>
        <w:t xml:space="preserve">epartment </w:t>
      </w:r>
      <w:r w:rsidRPr="003D2448">
        <w:rPr>
          <w:rFonts w:eastAsia="Calibri"/>
          <w:iCs/>
          <w:u w:val="single"/>
          <w:bdr w:val="single" w:sz="8" w:space="0" w:color="auto"/>
        </w:rPr>
        <w:t>o</w:t>
      </w:r>
      <w:r w:rsidRPr="003D2448">
        <w:rPr>
          <w:rFonts w:eastAsia="Calibri"/>
          <w:u w:val="single"/>
        </w:rPr>
        <w:t xml:space="preserve">f </w:t>
      </w:r>
      <w:r w:rsidRPr="003D2448">
        <w:rPr>
          <w:rFonts w:eastAsia="Calibri"/>
          <w:iCs/>
          <w:u w:val="single"/>
          <w:bdr w:val="single" w:sz="8" w:space="0" w:color="auto"/>
        </w:rPr>
        <w:t>S</w:t>
      </w:r>
      <w:r w:rsidRPr="003D2448">
        <w:rPr>
          <w:rFonts w:eastAsia="Calibri"/>
          <w:u w:val="single"/>
        </w:rPr>
        <w:t>tate</w:t>
      </w:r>
      <w:r w:rsidRPr="003D2448">
        <w:rPr>
          <w:rFonts w:eastAsia="Calibri"/>
          <w:sz w:val="16"/>
        </w:rPr>
        <w:t>.</w:t>
      </w:r>
    </w:p>
    <w:p w14:paraId="38001F7F" w14:textId="77777777" w:rsidR="003D2448" w:rsidRPr="003D2448" w:rsidRDefault="003D2448" w:rsidP="003D2448">
      <w:pPr>
        <w:rPr>
          <w:rFonts w:eastAsia="Calibri"/>
          <w:sz w:val="16"/>
        </w:rPr>
      </w:pPr>
      <w:r w:rsidRPr="003D2448">
        <w:rPr>
          <w:rFonts w:eastAsia="Calibri"/>
          <w:sz w:val="16"/>
        </w:rPr>
        <w:t xml:space="preserve">1-402. </w:t>
      </w:r>
      <w:r w:rsidRPr="003D2448">
        <w:rPr>
          <w:rFonts w:eastAsia="Calibri"/>
          <w:u w:val="single"/>
        </w:rPr>
        <w:t xml:space="preserve">The </w:t>
      </w:r>
      <w:r w:rsidRPr="003D2448">
        <w:rPr>
          <w:rFonts w:eastAsia="Calibri"/>
          <w:iCs/>
          <w:u w:val="single"/>
          <w:bdr w:val="single" w:sz="8" w:space="0" w:color="auto"/>
        </w:rPr>
        <w:t>D</w:t>
      </w:r>
      <w:r w:rsidRPr="003D2448">
        <w:rPr>
          <w:rFonts w:eastAsia="Calibri"/>
          <w:u w:val="single"/>
        </w:rPr>
        <w:t xml:space="preserve">epartment </w:t>
      </w:r>
      <w:r w:rsidRPr="003D2448">
        <w:rPr>
          <w:rFonts w:eastAsia="Calibri"/>
          <w:iCs/>
          <w:u w:val="single"/>
          <w:bdr w:val="single" w:sz="8" w:space="0" w:color="auto"/>
        </w:rPr>
        <w:t>o</w:t>
      </w:r>
      <w:r w:rsidRPr="003D2448">
        <w:rPr>
          <w:rFonts w:eastAsia="Calibri"/>
          <w:u w:val="single"/>
        </w:rPr>
        <w:t xml:space="preserve">f </w:t>
      </w:r>
      <w:r w:rsidRPr="003D2448">
        <w:rPr>
          <w:rFonts w:eastAsia="Calibri"/>
          <w:iCs/>
          <w:u w:val="single"/>
          <w:bdr w:val="single" w:sz="8" w:space="0" w:color="auto"/>
        </w:rPr>
        <w:t>D</w:t>
      </w:r>
      <w:r w:rsidRPr="003D2448">
        <w:rPr>
          <w:rFonts w:eastAsia="Calibri"/>
          <w:u w:val="single"/>
        </w:rPr>
        <w:t>efense</w:t>
      </w:r>
      <w:r w:rsidRPr="003D2448">
        <w:rPr>
          <w:rFonts w:eastAsia="Calibri"/>
          <w:sz w:val="16"/>
        </w:rPr>
        <w:t>, except for any subdivisions excluded pursuant to section 4 of the Executive Order of March 27, 2025, entitled ‘Exclusions from Federal Labor-Management Relations Programs.’</w:t>
      </w:r>
    </w:p>
    <w:p w14:paraId="77C52858" w14:textId="77777777" w:rsidR="003D2448" w:rsidRPr="003D2448" w:rsidRDefault="003D2448" w:rsidP="003D2448">
      <w:pPr>
        <w:rPr>
          <w:rFonts w:eastAsia="Calibri"/>
          <w:sz w:val="16"/>
        </w:rPr>
      </w:pPr>
      <w:r w:rsidRPr="003D2448">
        <w:rPr>
          <w:rFonts w:eastAsia="Calibri"/>
          <w:sz w:val="16"/>
        </w:rPr>
        <w:t xml:space="preserve">1-403. </w:t>
      </w:r>
      <w:r w:rsidRPr="003D2448">
        <w:rPr>
          <w:rFonts w:eastAsia="Calibri"/>
          <w:u w:val="single"/>
        </w:rPr>
        <w:t xml:space="preserve">The </w:t>
      </w:r>
      <w:r w:rsidRPr="003D2448">
        <w:rPr>
          <w:rFonts w:eastAsia="Calibri"/>
          <w:iCs/>
          <w:u w:val="single"/>
          <w:bdr w:val="single" w:sz="8" w:space="0" w:color="auto"/>
        </w:rPr>
        <w:t>D</w:t>
      </w:r>
      <w:r w:rsidRPr="003D2448">
        <w:rPr>
          <w:rFonts w:eastAsia="Calibri"/>
          <w:u w:val="single"/>
        </w:rPr>
        <w:t xml:space="preserve">epartment </w:t>
      </w:r>
      <w:r w:rsidRPr="003D2448">
        <w:rPr>
          <w:rFonts w:eastAsia="Calibri"/>
          <w:iCs/>
          <w:u w:val="single"/>
          <w:bdr w:val="single" w:sz="8" w:space="0" w:color="auto"/>
        </w:rPr>
        <w:t>o</w:t>
      </w:r>
      <w:r w:rsidRPr="003D2448">
        <w:rPr>
          <w:rFonts w:eastAsia="Calibri"/>
          <w:u w:val="single"/>
        </w:rPr>
        <w:t xml:space="preserve">f the </w:t>
      </w:r>
      <w:r w:rsidRPr="003D2448">
        <w:rPr>
          <w:rFonts w:eastAsia="Calibri"/>
          <w:iCs/>
          <w:u w:val="single"/>
          <w:bdr w:val="single" w:sz="8" w:space="0" w:color="auto"/>
        </w:rPr>
        <w:t>T</w:t>
      </w:r>
      <w:r w:rsidRPr="003D2448">
        <w:rPr>
          <w:rFonts w:eastAsia="Calibri"/>
          <w:u w:val="single"/>
        </w:rPr>
        <w:t>reasury</w:t>
      </w:r>
      <w:r w:rsidRPr="003D2448">
        <w:rPr>
          <w:rFonts w:eastAsia="Calibri"/>
          <w:sz w:val="16"/>
        </w:rPr>
        <w:t>, except the Bureau of Engraving and Printing.</w:t>
      </w:r>
    </w:p>
    <w:p w14:paraId="61A9B6AC" w14:textId="77777777" w:rsidR="003D2448" w:rsidRPr="003D2448" w:rsidRDefault="003D2448" w:rsidP="003D2448">
      <w:pPr>
        <w:rPr>
          <w:rFonts w:eastAsia="Calibri"/>
          <w:sz w:val="16"/>
        </w:rPr>
      </w:pPr>
      <w:r w:rsidRPr="003D2448">
        <w:rPr>
          <w:rFonts w:eastAsia="Calibri"/>
          <w:sz w:val="16"/>
        </w:rPr>
        <w:t xml:space="preserve">1-404. </w:t>
      </w:r>
      <w:r w:rsidRPr="003D2448">
        <w:rPr>
          <w:rFonts w:eastAsia="Calibri"/>
          <w:u w:val="single"/>
        </w:rPr>
        <w:t xml:space="preserve">The Department of </w:t>
      </w:r>
      <w:r w:rsidRPr="003D2448">
        <w:rPr>
          <w:rFonts w:eastAsia="Calibri"/>
          <w:iCs/>
          <w:u w:val="single"/>
          <w:bdr w:val="single" w:sz="8" w:space="0" w:color="auto"/>
        </w:rPr>
        <w:t>V</w:t>
      </w:r>
      <w:r w:rsidRPr="003D2448">
        <w:rPr>
          <w:rFonts w:eastAsia="Calibri"/>
          <w:u w:val="single"/>
        </w:rPr>
        <w:t xml:space="preserve">eterans </w:t>
      </w:r>
      <w:r w:rsidRPr="003D2448">
        <w:rPr>
          <w:rFonts w:eastAsia="Calibri"/>
          <w:iCs/>
          <w:u w:val="single"/>
          <w:bdr w:val="single" w:sz="8" w:space="0" w:color="auto"/>
        </w:rPr>
        <w:t>A</w:t>
      </w:r>
      <w:r w:rsidRPr="003D2448">
        <w:rPr>
          <w:rFonts w:eastAsia="Calibri"/>
          <w:u w:val="single"/>
        </w:rPr>
        <w:t>ffairs</w:t>
      </w:r>
      <w:r w:rsidRPr="003D2448">
        <w:rPr>
          <w:rFonts w:eastAsia="Calibri"/>
          <w:sz w:val="16"/>
        </w:rPr>
        <w:t>.</w:t>
      </w:r>
    </w:p>
    <w:p w14:paraId="46D1C451" w14:textId="77777777" w:rsidR="003D2448" w:rsidRPr="003D2448" w:rsidRDefault="003D2448" w:rsidP="003D2448">
      <w:pPr>
        <w:rPr>
          <w:rFonts w:eastAsia="Calibri"/>
          <w:sz w:val="16"/>
        </w:rPr>
      </w:pPr>
      <w:r w:rsidRPr="003D2448">
        <w:rPr>
          <w:rFonts w:eastAsia="Calibri"/>
          <w:sz w:val="16"/>
        </w:rPr>
        <w:t xml:space="preserve">1-405. </w:t>
      </w:r>
      <w:r w:rsidRPr="003D2448">
        <w:rPr>
          <w:rFonts w:eastAsia="Calibri"/>
          <w:u w:val="single"/>
        </w:rPr>
        <w:t xml:space="preserve">The </w:t>
      </w:r>
      <w:r w:rsidRPr="003D2448">
        <w:rPr>
          <w:rFonts w:eastAsia="Calibri"/>
          <w:iCs/>
          <w:u w:val="single"/>
          <w:bdr w:val="single" w:sz="8" w:space="0" w:color="auto"/>
        </w:rPr>
        <w:t>D</w:t>
      </w:r>
      <w:r w:rsidRPr="003D2448">
        <w:rPr>
          <w:rFonts w:eastAsia="Calibri"/>
          <w:u w:val="single"/>
        </w:rPr>
        <w:t xml:space="preserve">epartment </w:t>
      </w:r>
      <w:r w:rsidRPr="003D2448">
        <w:rPr>
          <w:rFonts w:eastAsia="Calibri"/>
          <w:iCs/>
          <w:u w:val="single"/>
          <w:bdr w:val="single" w:sz="8" w:space="0" w:color="auto"/>
        </w:rPr>
        <w:t>o</w:t>
      </w:r>
      <w:r w:rsidRPr="003D2448">
        <w:rPr>
          <w:rFonts w:eastAsia="Calibri"/>
          <w:u w:val="single"/>
        </w:rPr>
        <w:t xml:space="preserve">f </w:t>
      </w:r>
      <w:r w:rsidRPr="003D2448">
        <w:rPr>
          <w:rFonts w:eastAsia="Calibri"/>
          <w:iCs/>
          <w:u w:val="single"/>
          <w:bdr w:val="single" w:sz="8" w:space="0" w:color="auto"/>
        </w:rPr>
        <w:t>J</w:t>
      </w:r>
      <w:r w:rsidRPr="003D2448">
        <w:rPr>
          <w:rFonts w:eastAsia="Calibri"/>
          <w:u w:val="single"/>
        </w:rPr>
        <w:t>ustice</w:t>
      </w:r>
      <w:r w:rsidRPr="003D2448">
        <w:rPr>
          <w:rFonts w:eastAsia="Calibri"/>
          <w:sz w:val="16"/>
        </w:rPr>
        <w:t>.</w:t>
      </w:r>
    </w:p>
    <w:p w14:paraId="78653D7A" w14:textId="77777777" w:rsidR="003D2448" w:rsidRPr="003D2448" w:rsidRDefault="003D2448" w:rsidP="003D2448">
      <w:pPr>
        <w:rPr>
          <w:rFonts w:eastAsia="Calibri"/>
          <w:sz w:val="16"/>
        </w:rPr>
      </w:pPr>
      <w:r w:rsidRPr="003D2448">
        <w:rPr>
          <w:rFonts w:eastAsia="Calibri"/>
          <w:sz w:val="16"/>
        </w:rPr>
        <w:t xml:space="preserve">1-406. Agencies or </w:t>
      </w:r>
      <w:r w:rsidRPr="003D2448">
        <w:rPr>
          <w:rFonts w:eastAsia="Calibri"/>
          <w:u w:val="single"/>
        </w:rPr>
        <w:t>subdivisions of the Department of Health and Human Services</w:t>
      </w:r>
      <w:r w:rsidRPr="003D2448">
        <w:rPr>
          <w:rFonts w:eastAsia="Calibri"/>
          <w:sz w:val="16"/>
        </w:rPr>
        <w:t>:</w:t>
      </w:r>
    </w:p>
    <w:p w14:paraId="5EF45A4B" w14:textId="77777777" w:rsidR="003D2448" w:rsidRPr="003D2448" w:rsidRDefault="003D2448" w:rsidP="003D2448">
      <w:pPr>
        <w:rPr>
          <w:rFonts w:eastAsia="Calibri"/>
          <w:sz w:val="16"/>
        </w:rPr>
      </w:pPr>
      <w:r w:rsidRPr="003D2448">
        <w:rPr>
          <w:rFonts w:eastAsia="Calibri"/>
          <w:sz w:val="16"/>
        </w:rPr>
        <w:t>(a) Office of the Secretary.</w:t>
      </w:r>
    </w:p>
    <w:p w14:paraId="5F38DB84" w14:textId="77777777" w:rsidR="003D2448" w:rsidRPr="003D2448" w:rsidRDefault="003D2448" w:rsidP="003D2448">
      <w:pPr>
        <w:rPr>
          <w:rFonts w:eastAsia="Calibri"/>
          <w:sz w:val="16"/>
        </w:rPr>
      </w:pPr>
      <w:r w:rsidRPr="003D2448">
        <w:rPr>
          <w:rFonts w:eastAsia="Calibri"/>
          <w:sz w:val="16"/>
        </w:rPr>
        <w:t xml:space="preserve">(b) </w:t>
      </w:r>
      <w:r w:rsidRPr="003D2448">
        <w:rPr>
          <w:rFonts w:eastAsia="Calibri"/>
          <w:iCs/>
          <w:u w:val="single"/>
          <w:bdr w:val="single" w:sz="8" w:space="0" w:color="auto"/>
        </w:rPr>
        <w:t>F</w:t>
      </w:r>
      <w:r w:rsidRPr="003D2448">
        <w:rPr>
          <w:rFonts w:eastAsia="Calibri"/>
          <w:u w:val="single"/>
        </w:rPr>
        <w:t xml:space="preserve">ood and </w:t>
      </w:r>
      <w:r w:rsidRPr="003D2448">
        <w:rPr>
          <w:rFonts w:eastAsia="Calibri"/>
          <w:iCs/>
          <w:u w:val="single"/>
          <w:bdr w:val="single" w:sz="8" w:space="0" w:color="auto"/>
        </w:rPr>
        <w:t>D</w:t>
      </w:r>
      <w:r w:rsidRPr="003D2448">
        <w:rPr>
          <w:rFonts w:eastAsia="Calibri"/>
          <w:u w:val="single"/>
        </w:rPr>
        <w:t xml:space="preserve">rug </w:t>
      </w:r>
      <w:r w:rsidRPr="003D2448">
        <w:rPr>
          <w:rFonts w:eastAsia="Calibri"/>
          <w:iCs/>
          <w:u w:val="single"/>
          <w:bdr w:val="single" w:sz="8" w:space="0" w:color="auto"/>
        </w:rPr>
        <w:t>A</w:t>
      </w:r>
      <w:r w:rsidRPr="003D2448">
        <w:rPr>
          <w:rFonts w:eastAsia="Calibri"/>
          <w:u w:val="single"/>
        </w:rPr>
        <w:t>dministration</w:t>
      </w:r>
      <w:r w:rsidRPr="003D2448">
        <w:rPr>
          <w:rFonts w:eastAsia="Calibri"/>
          <w:sz w:val="16"/>
        </w:rPr>
        <w:t>.</w:t>
      </w:r>
    </w:p>
    <w:p w14:paraId="234A42DA" w14:textId="77777777" w:rsidR="003D2448" w:rsidRPr="003D2448" w:rsidRDefault="003D2448" w:rsidP="003D2448">
      <w:pPr>
        <w:rPr>
          <w:rFonts w:eastAsia="Calibri"/>
          <w:sz w:val="16"/>
        </w:rPr>
      </w:pPr>
      <w:r w:rsidRPr="003D2448">
        <w:rPr>
          <w:rFonts w:eastAsia="Calibri"/>
          <w:sz w:val="16"/>
        </w:rPr>
        <w:t xml:space="preserve">(c) </w:t>
      </w:r>
      <w:r w:rsidRPr="003D2448">
        <w:rPr>
          <w:rFonts w:eastAsia="Calibri"/>
          <w:iCs/>
          <w:u w:val="single"/>
          <w:bdr w:val="single" w:sz="8" w:space="0" w:color="auto"/>
        </w:rPr>
        <w:t>C</w:t>
      </w:r>
      <w:r w:rsidRPr="003D2448">
        <w:rPr>
          <w:rFonts w:eastAsia="Calibri"/>
          <w:u w:val="single"/>
        </w:rPr>
        <w:t xml:space="preserve">enters for </w:t>
      </w:r>
      <w:r w:rsidRPr="003D2448">
        <w:rPr>
          <w:rFonts w:eastAsia="Calibri"/>
          <w:iCs/>
          <w:u w:val="single"/>
          <w:bdr w:val="single" w:sz="8" w:space="0" w:color="auto"/>
        </w:rPr>
        <w:t>D</w:t>
      </w:r>
      <w:r w:rsidRPr="003D2448">
        <w:rPr>
          <w:rFonts w:eastAsia="Calibri"/>
          <w:u w:val="single"/>
        </w:rPr>
        <w:t xml:space="preserve">isease </w:t>
      </w:r>
      <w:r w:rsidRPr="003D2448">
        <w:rPr>
          <w:rFonts w:eastAsia="Calibri"/>
          <w:iCs/>
          <w:u w:val="single"/>
          <w:bdr w:val="single" w:sz="8" w:space="0" w:color="auto"/>
        </w:rPr>
        <w:t>C</w:t>
      </w:r>
      <w:r w:rsidRPr="003D2448">
        <w:rPr>
          <w:rFonts w:eastAsia="Calibri"/>
          <w:u w:val="single"/>
        </w:rPr>
        <w:t>ontrol and Prevention</w:t>
      </w:r>
      <w:r w:rsidRPr="003D2448">
        <w:rPr>
          <w:rFonts w:eastAsia="Calibri"/>
          <w:sz w:val="16"/>
        </w:rPr>
        <w:t>.</w:t>
      </w:r>
    </w:p>
    <w:p w14:paraId="72F36E3F" w14:textId="77777777" w:rsidR="003D2448" w:rsidRPr="003D2448" w:rsidRDefault="003D2448" w:rsidP="003D2448">
      <w:pPr>
        <w:rPr>
          <w:rFonts w:eastAsia="Calibri"/>
          <w:sz w:val="16"/>
        </w:rPr>
      </w:pPr>
      <w:r w:rsidRPr="003D2448">
        <w:rPr>
          <w:rFonts w:eastAsia="Calibri"/>
          <w:sz w:val="16"/>
        </w:rPr>
        <w:t xml:space="preserve">(d) </w:t>
      </w:r>
      <w:r w:rsidRPr="003D2448">
        <w:rPr>
          <w:rFonts w:eastAsia="Calibri"/>
          <w:iCs/>
          <w:u w:val="single"/>
          <w:bdr w:val="single" w:sz="8" w:space="0" w:color="auto"/>
        </w:rPr>
        <w:t>Administration for Strategic Preparedness</w:t>
      </w:r>
      <w:r w:rsidRPr="003D2448">
        <w:rPr>
          <w:rFonts w:eastAsia="Calibri"/>
          <w:u w:val="single"/>
        </w:rPr>
        <w:t xml:space="preserve"> and Response</w:t>
      </w:r>
      <w:r w:rsidRPr="003D2448">
        <w:rPr>
          <w:rFonts w:eastAsia="Calibri"/>
          <w:sz w:val="16"/>
        </w:rPr>
        <w:t>.</w:t>
      </w:r>
    </w:p>
    <w:p w14:paraId="7FD96AE8" w14:textId="77777777" w:rsidR="003D2448" w:rsidRPr="003D2448" w:rsidRDefault="003D2448" w:rsidP="003D2448">
      <w:pPr>
        <w:rPr>
          <w:rFonts w:eastAsia="Calibri"/>
          <w:sz w:val="16"/>
        </w:rPr>
      </w:pPr>
      <w:r w:rsidRPr="003D2448">
        <w:rPr>
          <w:rFonts w:eastAsia="Calibri"/>
          <w:sz w:val="16"/>
        </w:rPr>
        <w:t xml:space="preserve">(e) </w:t>
      </w:r>
      <w:r w:rsidRPr="003D2448">
        <w:rPr>
          <w:rFonts w:eastAsia="Calibri"/>
          <w:u w:val="single"/>
        </w:rPr>
        <w:t xml:space="preserve">Office of the </w:t>
      </w:r>
      <w:r w:rsidRPr="003D2448">
        <w:rPr>
          <w:rFonts w:eastAsia="Calibri"/>
          <w:iCs/>
          <w:u w:val="single"/>
          <w:bdr w:val="single" w:sz="8" w:space="0" w:color="auto"/>
        </w:rPr>
        <w:t>General Counsel</w:t>
      </w:r>
      <w:r w:rsidRPr="003D2448">
        <w:rPr>
          <w:rFonts w:eastAsia="Calibri"/>
          <w:sz w:val="16"/>
        </w:rPr>
        <w:t>.</w:t>
      </w:r>
    </w:p>
    <w:p w14:paraId="52E74895" w14:textId="77777777" w:rsidR="003D2448" w:rsidRPr="003D2448" w:rsidRDefault="003D2448" w:rsidP="003D2448">
      <w:pPr>
        <w:rPr>
          <w:rFonts w:eastAsia="Calibri"/>
          <w:sz w:val="16"/>
        </w:rPr>
      </w:pPr>
      <w:r w:rsidRPr="003D2448">
        <w:rPr>
          <w:rFonts w:eastAsia="Calibri"/>
          <w:sz w:val="16"/>
        </w:rPr>
        <w:t xml:space="preserve">(f) </w:t>
      </w:r>
      <w:r w:rsidRPr="003D2448">
        <w:rPr>
          <w:rFonts w:eastAsia="Calibri"/>
          <w:u w:val="single"/>
        </w:rPr>
        <w:t xml:space="preserve">Office of </w:t>
      </w:r>
      <w:r w:rsidRPr="003D2448">
        <w:rPr>
          <w:rFonts w:eastAsia="Calibri"/>
          <w:iCs/>
          <w:u w:val="single"/>
          <w:bdr w:val="single" w:sz="8" w:space="0" w:color="auto"/>
        </w:rPr>
        <w:t>Refugee Resettlement</w:t>
      </w:r>
      <w:r w:rsidRPr="003D2448">
        <w:rPr>
          <w:rFonts w:eastAsia="Calibri"/>
          <w:sz w:val="16"/>
        </w:rPr>
        <w:t>, Administration for Children and Families.</w:t>
      </w:r>
    </w:p>
    <w:p w14:paraId="0DD8512D" w14:textId="77777777" w:rsidR="003D2448" w:rsidRPr="003D2448" w:rsidRDefault="003D2448" w:rsidP="003D2448">
      <w:pPr>
        <w:rPr>
          <w:rFonts w:eastAsia="Calibri"/>
          <w:sz w:val="16"/>
        </w:rPr>
      </w:pPr>
      <w:r w:rsidRPr="003D2448">
        <w:rPr>
          <w:rFonts w:eastAsia="Calibri"/>
          <w:sz w:val="16"/>
        </w:rPr>
        <w:t xml:space="preserve">(g) </w:t>
      </w:r>
      <w:r w:rsidRPr="003D2448">
        <w:rPr>
          <w:rFonts w:eastAsia="Calibri"/>
          <w:u w:val="single"/>
        </w:rPr>
        <w:t xml:space="preserve">National Institute of </w:t>
      </w:r>
      <w:r w:rsidRPr="003D2448">
        <w:rPr>
          <w:rFonts w:eastAsia="Calibri"/>
          <w:iCs/>
          <w:u w:val="single"/>
          <w:bdr w:val="single" w:sz="8" w:space="0" w:color="auto"/>
        </w:rPr>
        <w:t>Allergy</w:t>
      </w:r>
      <w:r w:rsidRPr="003D2448">
        <w:rPr>
          <w:rFonts w:eastAsia="Calibri"/>
          <w:u w:val="single"/>
        </w:rPr>
        <w:t xml:space="preserve"> and </w:t>
      </w:r>
      <w:r w:rsidRPr="003D2448">
        <w:rPr>
          <w:rFonts w:eastAsia="Calibri"/>
          <w:iCs/>
          <w:u w:val="single"/>
          <w:bdr w:val="single" w:sz="8" w:space="0" w:color="auto"/>
        </w:rPr>
        <w:t>Infectious Diseases</w:t>
      </w:r>
      <w:r w:rsidRPr="003D2448">
        <w:rPr>
          <w:rFonts w:eastAsia="Calibri"/>
          <w:sz w:val="16"/>
        </w:rPr>
        <w:t>, National Institutes of Health.</w:t>
      </w:r>
    </w:p>
    <w:p w14:paraId="3EAEE50B" w14:textId="77777777" w:rsidR="003D2448" w:rsidRPr="003D2448" w:rsidRDefault="003D2448" w:rsidP="003D2448">
      <w:pPr>
        <w:rPr>
          <w:rFonts w:eastAsia="Calibri"/>
          <w:sz w:val="16"/>
        </w:rPr>
      </w:pPr>
      <w:r w:rsidRPr="003D2448">
        <w:rPr>
          <w:rFonts w:eastAsia="Calibri"/>
          <w:sz w:val="16"/>
        </w:rPr>
        <w:t>1-407. Agencies or subdivisions of the Department of Homeland Security:</w:t>
      </w:r>
    </w:p>
    <w:p w14:paraId="5695AB97" w14:textId="77777777" w:rsidR="003D2448" w:rsidRPr="003D2448" w:rsidRDefault="003D2448" w:rsidP="003D2448">
      <w:pPr>
        <w:rPr>
          <w:rFonts w:eastAsia="Calibri"/>
          <w:sz w:val="16"/>
        </w:rPr>
      </w:pPr>
      <w:r w:rsidRPr="003D2448">
        <w:rPr>
          <w:rFonts w:eastAsia="Calibri"/>
          <w:sz w:val="16"/>
        </w:rPr>
        <w:t>(a) Office of the Secretary.</w:t>
      </w:r>
    </w:p>
    <w:p w14:paraId="46E49C77" w14:textId="77777777" w:rsidR="003D2448" w:rsidRPr="003D2448" w:rsidRDefault="003D2448" w:rsidP="003D2448">
      <w:pPr>
        <w:rPr>
          <w:rFonts w:eastAsia="Calibri"/>
          <w:sz w:val="16"/>
        </w:rPr>
      </w:pPr>
      <w:r w:rsidRPr="003D2448">
        <w:rPr>
          <w:rFonts w:eastAsia="Calibri"/>
          <w:sz w:val="16"/>
        </w:rPr>
        <w:t>(b) Office of the General Counsel.</w:t>
      </w:r>
    </w:p>
    <w:p w14:paraId="4B536E8D" w14:textId="77777777" w:rsidR="003D2448" w:rsidRPr="003D2448" w:rsidRDefault="003D2448" w:rsidP="003D2448">
      <w:pPr>
        <w:rPr>
          <w:rFonts w:eastAsia="Calibri"/>
          <w:sz w:val="16"/>
        </w:rPr>
      </w:pPr>
      <w:r w:rsidRPr="003D2448">
        <w:rPr>
          <w:rFonts w:eastAsia="Calibri"/>
          <w:sz w:val="16"/>
        </w:rPr>
        <w:t>(c) Office of Strategy, Policy, and Plans.</w:t>
      </w:r>
    </w:p>
    <w:p w14:paraId="5AC4F196" w14:textId="77777777" w:rsidR="003D2448" w:rsidRPr="003D2448" w:rsidRDefault="003D2448" w:rsidP="003D2448">
      <w:pPr>
        <w:rPr>
          <w:rFonts w:eastAsia="Calibri"/>
          <w:sz w:val="16"/>
        </w:rPr>
      </w:pPr>
      <w:r w:rsidRPr="003D2448">
        <w:rPr>
          <w:rFonts w:eastAsia="Calibri"/>
          <w:sz w:val="16"/>
        </w:rPr>
        <w:t>(d) Management Directorate.</w:t>
      </w:r>
    </w:p>
    <w:p w14:paraId="5074E394" w14:textId="77777777" w:rsidR="003D2448" w:rsidRPr="003D2448" w:rsidRDefault="003D2448" w:rsidP="003D2448">
      <w:pPr>
        <w:rPr>
          <w:rFonts w:eastAsia="Calibri"/>
          <w:sz w:val="16"/>
        </w:rPr>
      </w:pPr>
      <w:r w:rsidRPr="003D2448">
        <w:rPr>
          <w:rFonts w:eastAsia="Calibri"/>
          <w:sz w:val="16"/>
        </w:rPr>
        <w:t xml:space="preserve">(e) </w:t>
      </w:r>
      <w:r w:rsidRPr="003D2448">
        <w:rPr>
          <w:rFonts w:eastAsia="Calibri"/>
          <w:iCs/>
          <w:u w:val="single"/>
          <w:bdr w:val="single" w:sz="8" w:space="0" w:color="auto"/>
        </w:rPr>
        <w:t>Science and Technology Directorate</w:t>
      </w:r>
      <w:r w:rsidRPr="003D2448">
        <w:rPr>
          <w:rFonts w:eastAsia="Calibri"/>
          <w:sz w:val="16"/>
        </w:rPr>
        <w:t>.</w:t>
      </w:r>
    </w:p>
    <w:p w14:paraId="2F4B87AC" w14:textId="77777777" w:rsidR="003D2448" w:rsidRPr="003D2448" w:rsidRDefault="003D2448" w:rsidP="003D2448">
      <w:pPr>
        <w:rPr>
          <w:rFonts w:eastAsia="Calibri"/>
          <w:sz w:val="16"/>
        </w:rPr>
      </w:pPr>
      <w:r w:rsidRPr="003D2448">
        <w:rPr>
          <w:rFonts w:eastAsia="Calibri"/>
          <w:sz w:val="16"/>
        </w:rPr>
        <w:t xml:space="preserve">(f) </w:t>
      </w:r>
      <w:r w:rsidRPr="003D2448">
        <w:rPr>
          <w:rFonts w:eastAsia="Calibri"/>
          <w:u w:val="single"/>
        </w:rPr>
        <w:t xml:space="preserve">Office of </w:t>
      </w:r>
      <w:r w:rsidRPr="003D2448">
        <w:rPr>
          <w:rFonts w:eastAsia="Calibri"/>
          <w:iCs/>
          <w:u w:val="single"/>
          <w:bdr w:val="single" w:sz="8" w:space="0" w:color="auto"/>
        </w:rPr>
        <w:t>Health Security</w:t>
      </w:r>
      <w:r w:rsidRPr="003D2448">
        <w:rPr>
          <w:rFonts w:eastAsia="Calibri"/>
          <w:sz w:val="16"/>
        </w:rPr>
        <w:t>.</w:t>
      </w:r>
    </w:p>
    <w:p w14:paraId="7FA0A254" w14:textId="77777777" w:rsidR="003D2448" w:rsidRPr="003D2448" w:rsidRDefault="003D2448" w:rsidP="003D2448">
      <w:pPr>
        <w:rPr>
          <w:rFonts w:eastAsia="Calibri"/>
          <w:iCs/>
          <w:u w:val="single"/>
          <w:bdr w:val="single" w:sz="8" w:space="0" w:color="auto"/>
        </w:rPr>
      </w:pPr>
      <w:r w:rsidRPr="003D2448">
        <w:rPr>
          <w:rFonts w:eastAsia="Calibri"/>
          <w:sz w:val="16"/>
        </w:rPr>
        <w:t xml:space="preserve">(g) </w:t>
      </w:r>
      <w:r w:rsidRPr="003D2448">
        <w:rPr>
          <w:rFonts w:eastAsia="Calibri"/>
          <w:u w:val="single"/>
        </w:rPr>
        <w:t xml:space="preserve">Office of </w:t>
      </w:r>
      <w:r w:rsidRPr="003D2448">
        <w:rPr>
          <w:rFonts w:eastAsia="Calibri"/>
          <w:iCs/>
          <w:u w:val="single"/>
          <w:bdr w:val="single" w:sz="8" w:space="0" w:color="auto"/>
        </w:rPr>
        <w:t>Homeland Security</w:t>
      </w:r>
      <w:r w:rsidRPr="003D2448">
        <w:rPr>
          <w:rFonts w:eastAsia="Calibri"/>
          <w:sz w:val="16"/>
        </w:rPr>
        <w:t xml:space="preserve"> </w:t>
      </w:r>
      <w:r w:rsidRPr="003D2448">
        <w:rPr>
          <w:rFonts w:eastAsia="Calibri"/>
          <w:iCs/>
          <w:u w:val="single"/>
          <w:bdr w:val="single" w:sz="8" w:space="0" w:color="auto"/>
        </w:rPr>
        <w:t>Situational Awareness.</w:t>
      </w:r>
    </w:p>
    <w:p w14:paraId="50807058" w14:textId="77777777" w:rsidR="003D2448" w:rsidRPr="003D2448" w:rsidRDefault="003D2448" w:rsidP="003D2448">
      <w:pPr>
        <w:rPr>
          <w:rFonts w:eastAsia="Calibri"/>
          <w:sz w:val="16"/>
        </w:rPr>
      </w:pPr>
      <w:r w:rsidRPr="003D2448">
        <w:rPr>
          <w:rFonts w:eastAsia="Calibri"/>
          <w:sz w:val="16"/>
        </w:rPr>
        <w:t xml:space="preserve">(h) </w:t>
      </w:r>
      <w:r w:rsidRPr="003D2448">
        <w:rPr>
          <w:rFonts w:eastAsia="Calibri"/>
          <w:u w:val="single"/>
        </w:rPr>
        <w:t>U.S. Citizenship and Immigration Services</w:t>
      </w:r>
      <w:r w:rsidRPr="003D2448">
        <w:rPr>
          <w:rFonts w:eastAsia="Calibri"/>
          <w:sz w:val="16"/>
        </w:rPr>
        <w:t>.</w:t>
      </w:r>
    </w:p>
    <w:p w14:paraId="6A62B54F" w14:textId="77777777" w:rsidR="003D2448" w:rsidRPr="003D2448" w:rsidRDefault="003D2448" w:rsidP="003D2448">
      <w:pPr>
        <w:rPr>
          <w:rFonts w:eastAsia="Calibri"/>
          <w:sz w:val="16"/>
        </w:rPr>
      </w:pPr>
      <w:r w:rsidRPr="003D2448">
        <w:rPr>
          <w:rFonts w:eastAsia="Calibri"/>
          <w:sz w:val="16"/>
        </w:rPr>
        <w:t xml:space="preserve">(i) </w:t>
      </w:r>
      <w:r w:rsidRPr="003D2448">
        <w:rPr>
          <w:rFonts w:eastAsia="Calibri"/>
          <w:u w:val="single"/>
        </w:rPr>
        <w:t>United States Immigration and Customs Enforcement</w:t>
      </w:r>
      <w:r w:rsidRPr="003D2448">
        <w:rPr>
          <w:rFonts w:eastAsia="Calibri"/>
          <w:sz w:val="16"/>
        </w:rPr>
        <w:t>.</w:t>
      </w:r>
    </w:p>
    <w:p w14:paraId="67D293A1" w14:textId="77777777" w:rsidR="003D2448" w:rsidRPr="003D2448" w:rsidRDefault="003D2448" w:rsidP="003D2448">
      <w:pPr>
        <w:rPr>
          <w:rFonts w:eastAsia="Calibri"/>
          <w:sz w:val="16"/>
        </w:rPr>
      </w:pPr>
      <w:r w:rsidRPr="003D2448">
        <w:rPr>
          <w:rFonts w:eastAsia="Calibri"/>
          <w:sz w:val="16"/>
        </w:rPr>
        <w:t xml:space="preserve">(j) </w:t>
      </w:r>
      <w:r w:rsidRPr="003D2448">
        <w:rPr>
          <w:rFonts w:eastAsia="Calibri"/>
          <w:u w:val="single"/>
        </w:rPr>
        <w:t xml:space="preserve">United States </w:t>
      </w:r>
      <w:r w:rsidRPr="003D2448">
        <w:rPr>
          <w:rFonts w:eastAsia="Calibri"/>
          <w:iCs/>
          <w:u w:val="single"/>
          <w:bdr w:val="single" w:sz="8" w:space="0" w:color="auto"/>
        </w:rPr>
        <w:t>Coast Guard</w:t>
      </w:r>
      <w:r w:rsidRPr="003D2448">
        <w:rPr>
          <w:rFonts w:eastAsia="Calibri"/>
          <w:sz w:val="16"/>
        </w:rPr>
        <w:t>.</w:t>
      </w:r>
    </w:p>
    <w:p w14:paraId="147671F7" w14:textId="77777777" w:rsidR="003D2448" w:rsidRPr="003D2448" w:rsidRDefault="003D2448" w:rsidP="003D2448">
      <w:pPr>
        <w:rPr>
          <w:rFonts w:eastAsia="Calibri"/>
          <w:sz w:val="16"/>
        </w:rPr>
      </w:pPr>
      <w:r w:rsidRPr="003D2448">
        <w:rPr>
          <w:rFonts w:eastAsia="Calibri"/>
          <w:sz w:val="16"/>
        </w:rPr>
        <w:t xml:space="preserve">(k) </w:t>
      </w:r>
      <w:r w:rsidRPr="003D2448">
        <w:rPr>
          <w:rFonts w:eastAsia="Calibri"/>
          <w:iCs/>
          <w:u w:val="single"/>
          <w:bdr w:val="single" w:sz="8" w:space="0" w:color="auto"/>
        </w:rPr>
        <w:t>C</w:t>
      </w:r>
      <w:r w:rsidRPr="003D2448">
        <w:rPr>
          <w:rFonts w:eastAsia="Calibri"/>
          <w:u w:val="single"/>
        </w:rPr>
        <w:t xml:space="preserve">ybersecurity and </w:t>
      </w:r>
      <w:r w:rsidRPr="003D2448">
        <w:rPr>
          <w:rFonts w:eastAsia="Calibri"/>
          <w:iCs/>
          <w:u w:val="single"/>
          <w:bdr w:val="single" w:sz="8" w:space="0" w:color="auto"/>
        </w:rPr>
        <w:t>I</w:t>
      </w:r>
      <w:r w:rsidRPr="003D2448">
        <w:rPr>
          <w:rFonts w:eastAsia="Calibri"/>
          <w:u w:val="single"/>
        </w:rPr>
        <w:t xml:space="preserve">nfrastructure </w:t>
      </w:r>
      <w:r w:rsidRPr="003D2448">
        <w:rPr>
          <w:rFonts w:eastAsia="Calibri"/>
          <w:iCs/>
          <w:u w:val="single"/>
          <w:bdr w:val="single" w:sz="8" w:space="0" w:color="auto"/>
        </w:rPr>
        <w:t>S</w:t>
      </w:r>
      <w:r w:rsidRPr="003D2448">
        <w:rPr>
          <w:rFonts w:eastAsia="Calibri"/>
          <w:u w:val="single"/>
        </w:rPr>
        <w:t xml:space="preserve">ecurity </w:t>
      </w:r>
      <w:r w:rsidRPr="003D2448">
        <w:rPr>
          <w:rFonts w:eastAsia="Calibri"/>
          <w:iCs/>
          <w:u w:val="single"/>
          <w:bdr w:val="single" w:sz="8" w:space="0" w:color="auto"/>
        </w:rPr>
        <w:t>A</w:t>
      </w:r>
      <w:r w:rsidRPr="003D2448">
        <w:rPr>
          <w:rFonts w:eastAsia="Calibri"/>
          <w:u w:val="single"/>
        </w:rPr>
        <w:t>gency</w:t>
      </w:r>
      <w:r w:rsidRPr="003D2448">
        <w:rPr>
          <w:rFonts w:eastAsia="Calibri"/>
          <w:sz w:val="16"/>
        </w:rPr>
        <w:t>.</w:t>
      </w:r>
    </w:p>
    <w:p w14:paraId="1EFEC87B" w14:textId="77777777" w:rsidR="003D2448" w:rsidRPr="003D2448" w:rsidRDefault="003D2448" w:rsidP="003D2448">
      <w:pPr>
        <w:rPr>
          <w:rFonts w:eastAsia="Calibri"/>
          <w:sz w:val="16"/>
        </w:rPr>
      </w:pPr>
      <w:r w:rsidRPr="003D2448">
        <w:rPr>
          <w:rFonts w:eastAsia="Calibri"/>
          <w:sz w:val="16"/>
        </w:rPr>
        <w:t xml:space="preserve">(l) </w:t>
      </w:r>
      <w:r w:rsidRPr="003D2448">
        <w:rPr>
          <w:rFonts w:eastAsia="Calibri"/>
          <w:iCs/>
          <w:u w:val="single"/>
          <w:bdr w:val="single" w:sz="8" w:space="0" w:color="auto"/>
        </w:rPr>
        <w:t>F</w:t>
      </w:r>
      <w:r w:rsidRPr="003D2448">
        <w:rPr>
          <w:rFonts w:eastAsia="Calibri"/>
          <w:u w:val="single"/>
        </w:rPr>
        <w:t xml:space="preserve">ederal </w:t>
      </w:r>
      <w:r w:rsidRPr="003D2448">
        <w:rPr>
          <w:rFonts w:eastAsia="Calibri"/>
          <w:iCs/>
          <w:u w:val="single"/>
          <w:bdr w:val="single" w:sz="8" w:space="0" w:color="auto"/>
        </w:rPr>
        <w:t>E</w:t>
      </w:r>
      <w:r w:rsidRPr="003D2448">
        <w:rPr>
          <w:rFonts w:eastAsia="Calibri"/>
          <w:u w:val="single"/>
        </w:rPr>
        <w:t xml:space="preserve">mergency </w:t>
      </w:r>
      <w:r w:rsidRPr="003D2448">
        <w:rPr>
          <w:rFonts w:eastAsia="Calibri"/>
          <w:iCs/>
          <w:u w:val="single"/>
          <w:bdr w:val="single" w:sz="8" w:space="0" w:color="auto"/>
        </w:rPr>
        <w:t>M</w:t>
      </w:r>
      <w:r w:rsidRPr="003D2448">
        <w:rPr>
          <w:rFonts w:eastAsia="Calibri"/>
          <w:u w:val="single"/>
        </w:rPr>
        <w:t xml:space="preserve">anagement </w:t>
      </w:r>
      <w:r w:rsidRPr="003D2448">
        <w:rPr>
          <w:rFonts w:eastAsia="Calibri"/>
          <w:iCs/>
          <w:u w:val="single"/>
          <w:bdr w:val="single" w:sz="8" w:space="0" w:color="auto"/>
        </w:rPr>
        <w:t>A</w:t>
      </w:r>
      <w:r w:rsidRPr="003D2448">
        <w:rPr>
          <w:rFonts w:eastAsia="Calibri"/>
          <w:u w:val="single"/>
        </w:rPr>
        <w:t>gency</w:t>
      </w:r>
      <w:r w:rsidRPr="003D2448">
        <w:rPr>
          <w:rFonts w:eastAsia="Calibri"/>
          <w:sz w:val="16"/>
        </w:rPr>
        <w:t>.</w:t>
      </w:r>
    </w:p>
    <w:p w14:paraId="2F5DCF8E" w14:textId="77777777" w:rsidR="003D2448" w:rsidRPr="003D2448" w:rsidRDefault="003D2448" w:rsidP="003D2448">
      <w:pPr>
        <w:rPr>
          <w:rFonts w:eastAsia="Calibri"/>
          <w:sz w:val="16"/>
        </w:rPr>
      </w:pPr>
      <w:r w:rsidRPr="003D2448">
        <w:rPr>
          <w:rFonts w:eastAsia="Calibri"/>
          <w:sz w:val="16"/>
        </w:rPr>
        <w:t>1-408. Agencies or subdivisions of the Department of the Interior:</w:t>
      </w:r>
    </w:p>
    <w:p w14:paraId="3CF04F41" w14:textId="77777777" w:rsidR="003D2448" w:rsidRPr="003D2448" w:rsidRDefault="003D2448" w:rsidP="003D2448">
      <w:pPr>
        <w:rPr>
          <w:rFonts w:eastAsia="Calibri"/>
          <w:sz w:val="16"/>
        </w:rPr>
      </w:pPr>
      <w:r w:rsidRPr="003D2448">
        <w:rPr>
          <w:rFonts w:eastAsia="Calibri"/>
          <w:sz w:val="16"/>
        </w:rPr>
        <w:t>(a) Office of the Secretary.</w:t>
      </w:r>
    </w:p>
    <w:p w14:paraId="6A1D5431" w14:textId="77777777" w:rsidR="003D2448" w:rsidRPr="003D2448" w:rsidRDefault="003D2448" w:rsidP="003D2448">
      <w:pPr>
        <w:rPr>
          <w:rFonts w:eastAsia="Calibri"/>
          <w:sz w:val="16"/>
        </w:rPr>
      </w:pPr>
      <w:r w:rsidRPr="003D2448">
        <w:rPr>
          <w:rFonts w:eastAsia="Calibri"/>
          <w:sz w:val="16"/>
        </w:rPr>
        <w:t xml:space="preserve">(b) </w:t>
      </w:r>
      <w:r w:rsidRPr="003D2448">
        <w:rPr>
          <w:rFonts w:eastAsia="Calibri"/>
          <w:iCs/>
          <w:u w:val="single"/>
          <w:bdr w:val="single" w:sz="8" w:space="0" w:color="auto"/>
        </w:rPr>
        <w:t>B</w:t>
      </w:r>
      <w:r w:rsidRPr="003D2448">
        <w:rPr>
          <w:rFonts w:eastAsia="Calibri"/>
          <w:u w:val="single"/>
        </w:rPr>
        <w:t xml:space="preserve">ureau of </w:t>
      </w:r>
      <w:r w:rsidRPr="003D2448">
        <w:rPr>
          <w:rFonts w:eastAsia="Calibri"/>
          <w:iCs/>
          <w:u w:val="single"/>
          <w:bdr w:val="single" w:sz="8" w:space="0" w:color="auto"/>
        </w:rPr>
        <w:t>L</w:t>
      </w:r>
      <w:r w:rsidRPr="003D2448">
        <w:rPr>
          <w:rFonts w:eastAsia="Calibri"/>
          <w:u w:val="single"/>
        </w:rPr>
        <w:t xml:space="preserve">and </w:t>
      </w:r>
      <w:r w:rsidRPr="003D2448">
        <w:rPr>
          <w:rFonts w:eastAsia="Calibri"/>
          <w:iCs/>
          <w:u w:val="single"/>
          <w:bdr w:val="single" w:sz="8" w:space="0" w:color="auto"/>
        </w:rPr>
        <w:t>M</w:t>
      </w:r>
      <w:r w:rsidRPr="003D2448">
        <w:rPr>
          <w:rFonts w:eastAsia="Calibri"/>
          <w:u w:val="single"/>
        </w:rPr>
        <w:t>anagement</w:t>
      </w:r>
      <w:r w:rsidRPr="003D2448">
        <w:rPr>
          <w:rFonts w:eastAsia="Calibri"/>
          <w:sz w:val="16"/>
        </w:rPr>
        <w:t>.</w:t>
      </w:r>
    </w:p>
    <w:p w14:paraId="0233C501" w14:textId="77777777" w:rsidR="003D2448" w:rsidRPr="003D2448" w:rsidRDefault="003D2448" w:rsidP="003D2448">
      <w:pPr>
        <w:rPr>
          <w:rFonts w:eastAsia="Calibri"/>
          <w:sz w:val="16"/>
        </w:rPr>
      </w:pPr>
      <w:r w:rsidRPr="003D2448">
        <w:rPr>
          <w:rFonts w:eastAsia="Calibri"/>
          <w:sz w:val="16"/>
        </w:rPr>
        <w:t xml:space="preserve">(c) </w:t>
      </w:r>
      <w:r w:rsidRPr="003D2448">
        <w:rPr>
          <w:rFonts w:eastAsia="Calibri"/>
          <w:iCs/>
          <w:u w:val="single"/>
          <w:bdr w:val="single" w:sz="8" w:space="0" w:color="auto"/>
        </w:rPr>
        <w:t>Bureau of Safety and Environmental Enforcement</w:t>
      </w:r>
      <w:r w:rsidRPr="003D2448">
        <w:rPr>
          <w:rFonts w:eastAsia="Calibri"/>
          <w:sz w:val="16"/>
        </w:rPr>
        <w:t>.</w:t>
      </w:r>
    </w:p>
    <w:p w14:paraId="17196BBE" w14:textId="77777777" w:rsidR="003D2448" w:rsidRPr="003D2448" w:rsidRDefault="003D2448" w:rsidP="003D2448">
      <w:pPr>
        <w:rPr>
          <w:rFonts w:eastAsia="Calibri"/>
          <w:sz w:val="16"/>
        </w:rPr>
      </w:pPr>
      <w:r w:rsidRPr="003D2448">
        <w:rPr>
          <w:rFonts w:eastAsia="Calibri"/>
          <w:sz w:val="16"/>
        </w:rPr>
        <w:t xml:space="preserve">(d) </w:t>
      </w:r>
      <w:r w:rsidRPr="003D2448">
        <w:rPr>
          <w:rFonts w:eastAsia="Calibri"/>
          <w:u w:val="single"/>
        </w:rPr>
        <w:t xml:space="preserve">Bureau of Ocean </w:t>
      </w:r>
      <w:r w:rsidRPr="003D2448">
        <w:rPr>
          <w:rFonts w:eastAsia="Calibri"/>
          <w:iCs/>
          <w:u w:val="single"/>
          <w:bdr w:val="single" w:sz="8" w:space="0" w:color="auto"/>
        </w:rPr>
        <w:t>Energy Management</w:t>
      </w:r>
      <w:r w:rsidRPr="003D2448">
        <w:rPr>
          <w:rFonts w:eastAsia="Calibri"/>
          <w:sz w:val="16"/>
        </w:rPr>
        <w:t>.</w:t>
      </w:r>
    </w:p>
    <w:p w14:paraId="45470A3A" w14:textId="77777777" w:rsidR="003D2448" w:rsidRPr="003D2448" w:rsidRDefault="003D2448" w:rsidP="003D2448">
      <w:pPr>
        <w:rPr>
          <w:rFonts w:eastAsia="Calibri"/>
          <w:sz w:val="16"/>
        </w:rPr>
      </w:pPr>
      <w:r w:rsidRPr="003D2448">
        <w:rPr>
          <w:rFonts w:eastAsia="Calibri"/>
          <w:sz w:val="16"/>
        </w:rPr>
        <w:t>1-409. The Department of Energy, except for the Federal Energy Regulatory Commission.</w:t>
      </w:r>
    </w:p>
    <w:p w14:paraId="5160385F" w14:textId="77777777" w:rsidR="003D2448" w:rsidRPr="003D2448" w:rsidRDefault="003D2448" w:rsidP="003D2448">
      <w:pPr>
        <w:rPr>
          <w:rFonts w:eastAsia="Calibri"/>
          <w:sz w:val="16"/>
        </w:rPr>
      </w:pPr>
      <w:r w:rsidRPr="003D2448">
        <w:rPr>
          <w:rFonts w:eastAsia="Calibri"/>
          <w:sz w:val="16"/>
        </w:rPr>
        <w:t>1-410. The following agencies or subdivisions of the Department of Agriculture:</w:t>
      </w:r>
    </w:p>
    <w:p w14:paraId="735F8487" w14:textId="77777777" w:rsidR="003D2448" w:rsidRPr="003D2448" w:rsidRDefault="003D2448" w:rsidP="003D2448">
      <w:pPr>
        <w:rPr>
          <w:rFonts w:eastAsia="Calibri"/>
          <w:u w:val="single"/>
        </w:rPr>
      </w:pPr>
      <w:r w:rsidRPr="003D2448">
        <w:rPr>
          <w:rFonts w:eastAsia="Calibri"/>
          <w:sz w:val="16"/>
        </w:rPr>
        <w:t xml:space="preserve">(a) </w:t>
      </w:r>
      <w:r w:rsidRPr="003D2448">
        <w:rPr>
          <w:rFonts w:eastAsia="Calibri"/>
          <w:u w:val="single"/>
        </w:rPr>
        <w:t>Food Safety and Inspection Service</w:t>
      </w:r>
      <w:r w:rsidRPr="003D2448">
        <w:rPr>
          <w:rFonts w:eastAsia="Calibri"/>
          <w:sz w:val="16"/>
        </w:rPr>
        <w:t>.</w:t>
      </w:r>
    </w:p>
    <w:p w14:paraId="326C1E16" w14:textId="77777777" w:rsidR="003D2448" w:rsidRPr="003D2448" w:rsidRDefault="003D2448" w:rsidP="003D2448">
      <w:pPr>
        <w:rPr>
          <w:rFonts w:eastAsia="Calibri"/>
          <w:sz w:val="16"/>
        </w:rPr>
      </w:pPr>
      <w:r w:rsidRPr="003D2448">
        <w:rPr>
          <w:rFonts w:eastAsia="Calibri"/>
          <w:sz w:val="16"/>
        </w:rPr>
        <w:t xml:space="preserve">(b) </w:t>
      </w:r>
      <w:r w:rsidRPr="003D2448">
        <w:rPr>
          <w:rFonts w:eastAsia="Calibri"/>
          <w:u w:val="single"/>
        </w:rPr>
        <w:t>Animal and Plant Health Inspection Service</w:t>
      </w:r>
      <w:r w:rsidRPr="003D2448">
        <w:rPr>
          <w:rFonts w:eastAsia="Calibri"/>
          <w:sz w:val="16"/>
        </w:rPr>
        <w:t>.</w:t>
      </w:r>
    </w:p>
    <w:p w14:paraId="78CB1352" w14:textId="77777777" w:rsidR="003D2448" w:rsidRPr="003D2448" w:rsidRDefault="003D2448" w:rsidP="003D2448">
      <w:pPr>
        <w:rPr>
          <w:rFonts w:eastAsia="Calibri"/>
          <w:sz w:val="16"/>
        </w:rPr>
      </w:pPr>
      <w:r w:rsidRPr="003D2448">
        <w:rPr>
          <w:rFonts w:eastAsia="Calibri"/>
          <w:sz w:val="16"/>
        </w:rPr>
        <w:t>1-411</w:t>
      </w:r>
      <w:r w:rsidRPr="003D2448">
        <w:rPr>
          <w:rFonts w:eastAsia="Calibri"/>
          <w:u w:val="single"/>
        </w:rPr>
        <w:t xml:space="preserve">. The </w:t>
      </w:r>
      <w:r w:rsidRPr="003D2448">
        <w:rPr>
          <w:rFonts w:eastAsia="Calibri"/>
          <w:iCs/>
          <w:u w:val="single"/>
          <w:bdr w:val="single" w:sz="8" w:space="0" w:color="auto"/>
        </w:rPr>
        <w:t>International Trade Administration</w:t>
      </w:r>
      <w:r w:rsidRPr="003D2448">
        <w:rPr>
          <w:rFonts w:eastAsia="Calibri"/>
          <w:sz w:val="16"/>
        </w:rPr>
        <w:t xml:space="preserve">, Department of Commerce.  </w:t>
      </w:r>
    </w:p>
    <w:p w14:paraId="21B12F1F" w14:textId="77777777" w:rsidR="003D2448" w:rsidRPr="003D2448" w:rsidRDefault="003D2448" w:rsidP="003D2448">
      <w:pPr>
        <w:rPr>
          <w:rFonts w:eastAsia="Calibri"/>
          <w:sz w:val="16"/>
        </w:rPr>
      </w:pPr>
      <w:r w:rsidRPr="003D2448">
        <w:rPr>
          <w:rFonts w:eastAsia="Calibri"/>
          <w:sz w:val="16"/>
        </w:rPr>
        <w:t xml:space="preserve">1-412. </w:t>
      </w:r>
      <w:r w:rsidRPr="003D2448">
        <w:rPr>
          <w:rFonts w:eastAsia="Calibri"/>
          <w:u w:val="single"/>
        </w:rPr>
        <w:t xml:space="preserve">The </w:t>
      </w:r>
      <w:r w:rsidRPr="003D2448">
        <w:rPr>
          <w:rFonts w:eastAsia="Calibri"/>
          <w:iCs/>
          <w:u w:val="single"/>
          <w:bdr w:val="single" w:sz="8" w:space="0" w:color="auto"/>
        </w:rPr>
        <w:t>E</w:t>
      </w:r>
      <w:r w:rsidRPr="003D2448">
        <w:rPr>
          <w:rFonts w:eastAsia="Calibri"/>
          <w:u w:val="single"/>
        </w:rPr>
        <w:t xml:space="preserve">nvironmental </w:t>
      </w:r>
      <w:r w:rsidRPr="003D2448">
        <w:rPr>
          <w:rFonts w:eastAsia="Calibri"/>
          <w:iCs/>
          <w:u w:val="single"/>
          <w:bdr w:val="single" w:sz="8" w:space="0" w:color="auto"/>
        </w:rPr>
        <w:t>P</w:t>
      </w:r>
      <w:r w:rsidRPr="003D2448">
        <w:rPr>
          <w:rFonts w:eastAsia="Calibri"/>
          <w:u w:val="single"/>
        </w:rPr>
        <w:t xml:space="preserve">rotection </w:t>
      </w:r>
      <w:r w:rsidRPr="003D2448">
        <w:rPr>
          <w:rFonts w:eastAsia="Calibri"/>
          <w:iCs/>
          <w:u w:val="single"/>
          <w:bdr w:val="single" w:sz="8" w:space="0" w:color="auto"/>
        </w:rPr>
        <w:t>A</w:t>
      </w:r>
      <w:r w:rsidRPr="003D2448">
        <w:rPr>
          <w:rFonts w:eastAsia="Calibri"/>
          <w:u w:val="single"/>
        </w:rPr>
        <w:t>gency</w:t>
      </w:r>
      <w:r w:rsidRPr="003D2448">
        <w:rPr>
          <w:rFonts w:eastAsia="Calibri"/>
          <w:sz w:val="16"/>
        </w:rPr>
        <w:t>.</w:t>
      </w:r>
    </w:p>
    <w:p w14:paraId="25697555" w14:textId="77777777" w:rsidR="003D2448" w:rsidRPr="003D2448" w:rsidRDefault="003D2448" w:rsidP="003D2448">
      <w:pPr>
        <w:rPr>
          <w:rFonts w:eastAsia="Calibri"/>
          <w:sz w:val="16"/>
        </w:rPr>
      </w:pPr>
      <w:r w:rsidRPr="003D2448">
        <w:rPr>
          <w:rFonts w:eastAsia="Calibri"/>
          <w:sz w:val="16"/>
        </w:rPr>
        <w:t xml:space="preserve">1-413. </w:t>
      </w:r>
      <w:r w:rsidRPr="003D2448">
        <w:rPr>
          <w:rFonts w:eastAsia="Calibri"/>
          <w:u w:val="single"/>
        </w:rPr>
        <w:t xml:space="preserve">The </w:t>
      </w:r>
      <w:r w:rsidRPr="003D2448">
        <w:rPr>
          <w:rFonts w:eastAsia="Calibri"/>
          <w:iCs/>
          <w:u w:val="single"/>
          <w:bdr w:val="single" w:sz="8" w:space="0" w:color="auto"/>
        </w:rPr>
        <w:t>U</w:t>
      </w:r>
      <w:r w:rsidRPr="003D2448">
        <w:rPr>
          <w:rFonts w:eastAsia="Calibri"/>
          <w:u w:val="single"/>
        </w:rPr>
        <w:t xml:space="preserve">nited </w:t>
      </w:r>
      <w:r w:rsidRPr="003D2448">
        <w:rPr>
          <w:rFonts w:eastAsia="Calibri"/>
          <w:iCs/>
          <w:u w:val="single"/>
          <w:bdr w:val="single" w:sz="8" w:space="0" w:color="auto"/>
        </w:rPr>
        <w:t>S</w:t>
      </w:r>
      <w:r w:rsidRPr="003D2448">
        <w:rPr>
          <w:rFonts w:eastAsia="Calibri"/>
          <w:u w:val="single"/>
        </w:rPr>
        <w:t xml:space="preserve">tates </w:t>
      </w:r>
      <w:r w:rsidRPr="003D2448">
        <w:rPr>
          <w:rFonts w:eastAsia="Calibri"/>
          <w:iCs/>
          <w:u w:val="single"/>
          <w:bdr w:val="single" w:sz="8" w:space="0" w:color="auto"/>
        </w:rPr>
        <w:t>A</w:t>
      </w:r>
      <w:r w:rsidRPr="003D2448">
        <w:rPr>
          <w:rFonts w:eastAsia="Calibri"/>
          <w:u w:val="single"/>
        </w:rPr>
        <w:t xml:space="preserve">gency for </w:t>
      </w:r>
      <w:r w:rsidRPr="003D2448">
        <w:rPr>
          <w:rFonts w:eastAsia="Calibri"/>
          <w:iCs/>
          <w:u w:val="single"/>
          <w:bdr w:val="single" w:sz="8" w:space="0" w:color="auto"/>
        </w:rPr>
        <w:t>I</w:t>
      </w:r>
      <w:r w:rsidRPr="003D2448">
        <w:rPr>
          <w:rFonts w:eastAsia="Calibri"/>
          <w:u w:val="single"/>
        </w:rPr>
        <w:t xml:space="preserve">nternational </w:t>
      </w:r>
      <w:r w:rsidRPr="003D2448">
        <w:rPr>
          <w:rFonts w:eastAsia="Calibri"/>
          <w:iCs/>
          <w:u w:val="single"/>
          <w:bdr w:val="single" w:sz="8" w:space="0" w:color="auto"/>
        </w:rPr>
        <w:t>D</w:t>
      </w:r>
      <w:r w:rsidRPr="003D2448">
        <w:rPr>
          <w:rFonts w:eastAsia="Calibri"/>
          <w:u w:val="single"/>
        </w:rPr>
        <w:t>evelopment</w:t>
      </w:r>
      <w:r w:rsidRPr="003D2448">
        <w:rPr>
          <w:rFonts w:eastAsia="Calibri"/>
          <w:sz w:val="16"/>
        </w:rPr>
        <w:t>.</w:t>
      </w:r>
    </w:p>
    <w:p w14:paraId="59C6F2C7" w14:textId="77777777" w:rsidR="003D2448" w:rsidRPr="003D2448" w:rsidRDefault="003D2448" w:rsidP="003D2448">
      <w:pPr>
        <w:rPr>
          <w:rFonts w:eastAsia="Calibri"/>
          <w:sz w:val="16"/>
        </w:rPr>
      </w:pPr>
      <w:r w:rsidRPr="003D2448">
        <w:rPr>
          <w:rFonts w:eastAsia="Calibri"/>
          <w:sz w:val="16"/>
        </w:rPr>
        <w:t xml:space="preserve">1-414. </w:t>
      </w:r>
      <w:r w:rsidRPr="003D2448">
        <w:rPr>
          <w:rFonts w:eastAsia="Calibri"/>
          <w:u w:val="single"/>
        </w:rPr>
        <w:t xml:space="preserve">The </w:t>
      </w:r>
      <w:r w:rsidRPr="003D2448">
        <w:rPr>
          <w:rFonts w:eastAsia="Calibri"/>
          <w:iCs/>
          <w:u w:val="single"/>
          <w:bdr w:val="single" w:sz="8" w:space="0" w:color="auto"/>
        </w:rPr>
        <w:t>N</w:t>
      </w:r>
      <w:r w:rsidRPr="003D2448">
        <w:rPr>
          <w:rFonts w:eastAsia="Calibri"/>
          <w:u w:val="single"/>
        </w:rPr>
        <w:t xml:space="preserve">uclear </w:t>
      </w:r>
      <w:r w:rsidRPr="003D2448">
        <w:rPr>
          <w:rFonts w:eastAsia="Calibri"/>
          <w:iCs/>
          <w:u w:val="single"/>
          <w:bdr w:val="single" w:sz="8" w:space="0" w:color="auto"/>
        </w:rPr>
        <w:t>R</w:t>
      </w:r>
      <w:r w:rsidRPr="003D2448">
        <w:rPr>
          <w:rFonts w:eastAsia="Calibri"/>
          <w:u w:val="single"/>
        </w:rPr>
        <w:t xml:space="preserve">egulatory </w:t>
      </w:r>
      <w:r w:rsidRPr="003D2448">
        <w:rPr>
          <w:rFonts w:eastAsia="Calibri"/>
          <w:iCs/>
          <w:u w:val="single"/>
          <w:bdr w:val="single" w:sz="8" w:space="0" w:color="auto"/>
        </w:rPr>
        <w:t>C</w:t>
      </w:r>
      <w:r w:rsidRPr="003D2448">
        <w:rPr>
          <w:rFonts w:eastAsia="Calibri"/>
          <w:u w:val="single"/>
        </w:rPr>
        <w:t>ommission</w:t>
      </w:r>
      <w:r w:rsidRPr="003D2448">
        <w:rPr>
          <w:rFonts w:eastAsia="Calibri"/>
          <w:sz w:val="16"/>
        </w:rPr>
        <w:t>.</w:t>
      </w:r>
    </w:p>
    <w:p w14:paraId="405C9F46" w14:textId="77777777" w:rsidR="003D2448" w:rsidRPr="003D2448" w:rsidRDefault="003D2448" w:rsidP="003D2448">
      <w:pPr>
        <w:rPr>
          <w:rFonts w:eastAsia="Calibri"/>
          <w:sz w:val="16"/>
        </w:rPr>
      </w:pPr>
      <w:r w:rsidRPr="003D2448">
        <w:rPr>
          <w:rFonts w:eastAsia="Calibri"/>
          <w:sz w:val="16"/>
        </w:rPr>
        <w:t xml:space="preserve">1-415. </w:t>
      </w:r>
      <w:r w:rsidRPr="003D2448">
        <w:rPr>
          <w:rFonts w:eastAsia="Calibri"/>
          <w:u w:val="single"/>
        </w:rPr>
        <w:t xml:space="preserve">The </w:t>
      </w:r>
      <w:r w:rsidRPr="003D2448">
        <w:rPr>
          <w:rFonts w:eastAsia="Calibri"/>
          <w:iCs/>
          <w:u w:val="single"/>
          <w:bdr w:val="single" w:sz="8" w:space="0" w:color="auto"/>
        </w:rPr>
        <w:t>N</w:t>
      </w:r>
      <w:r w:rsidRPr="003D2448">
        <w:rPr>
          <w:rFonts w:eastAsia="Calibri"/>
          <w:u w:val="single"/>
        </w:rPr>
        <w:t xml:space="preserve">ational </w:t>
      </w:r>
      <w:r w:rsidRPr="003D2448">
        <w:rPr>
          <w:rFonts w:eastAsia="Calibri"/>
          <w:iCs/>
          <w:u w:val="single"/>
          <w:bdr w:val="single" w:sz="8" w:space="0" w:color="auto"/>
        </w:rPr>
        <w:t>S</w:t>
      </w:r>
      <w:r w:rsidRPr="003D2448">
        <w:rPr>
          <w:rFonts w:eastAsia="Calibri"/>
          <w:u w:val="single"/>
        </w:rPr>
        <w:t xml:space="preserve">cience </w:t>
      </w:r>
      <w:r w:rsidRPr="003D2448">
        <w:rPr>
          <w:rFonts w:eastAsia="Calibri"/>
          <w:iCs/>
          <w:u w:val="single"/>
          <w:bdr w:val="single" w:sz="8" w:space="0" w:color="auto"/>
        </w:rPr>
        <w:t>F</w:t>
      </w:r>
      <w:r w:rsidRPr="003D2448">
        <w:rPr>
          <w:rFonts w:eastAsia="Calibri"/>
          <w:u w:val="single"/>
        </w:rPr>
        <w:t>oundation</w:t>
      </w:r>
      <w:r w:rsidRPr="003D2448">
        <w:rPr>
          <w:rFonts w:eastAsia="Calibri"/>
          <w:sz w:val="16"/>
        </w:rPr>
        <w:t>.</w:t>
      </w:r>
    </w:p>
    <w:p w14:paraId="3C57183F" w14:textId="77777777" w:rsidR="003D2448" w:rsidRPr="003D2448" w:rsidRDefault="003D2448" w:rsidP="003D2448">
      <w:pPr>
        <w:rPr>
          <w:rFonts w:eastAsia="Calibri"/>
          <w:sz w:val="16"/>
        </w:rPr>
      </w:pPr>
      <w:r w:rsidRPr="003D2448">
        <w:rPr>
          <w:rFonts w:eastAsia="Calibri"/>
          <w:sz w:val="16"/>
        </w:rPr>
        <w:t xml:space="preserve">1-416. </w:t>
      </w:r>
      <w:r w:rsidRPr="003D2448">
        <w:rPr>
          <w:rFonts w:eastAsia="Calibri"/>
          <w:u w:val="single"/>
        </w:rPr>
        <w:t>The United States International Trade Commission</w:t>
      </w:r>
      <w:r w:rsidRPr="003D2448">
        <w:rPr>
          <w:rFonts w:eastAsia="Calibri"/>
          <w:sz w:val="16"/>
        </w:rPr>
        <w:t>.</w:t>
      </w:r>
    </w:p>
    <w:p w14:paraId="7449FE3A" w14:textId="77777777" w:rsidR="003D2448" w:rsidRPr="003D2448" w:rsidRDefault="003D2448" w:rsidP="003D2448">
      <w:pPr>
        <w:rPr>
          <w:rFonts w:eastAsia="Calibri"/>
          <w:sz w:val="16"/>
        </w:rPr>
      </w:pPr>
      <w:r w:rsidRPr="003D2448">
        <w:rPr>
          <w:rFonts w:eastAsia="Calibri"/>
          <w:sz w:val="16"/>
        </w:rPr>
        <w:t xml:space="preserve">1-417. </w:t>
      </w:r>
      <w:r w:rsidRPr="003D2448">
        <w:rPr>
          <w:rFonts w:eastAsia="Calibri"/>
          <w:u w:val="single"/>
        </w:rPr>
        <w:t xml:space="preserve">The Federal </w:t>
      </w:r>
      <w:r w:rsidRPr="003D2448">
        <w:rPr>
          <w:rFonts w:eastAsia="Calibri"/>
          <w:iCs/>
          <w:u w:val="single"/>
          <w:bdr w:val="single" w:sz="8" w:space="0" w:color="auto"/>
        </w:rPr>
        <w:t>Communications Commission</w:t>
      </w:r>
      <w:r w:rsidRPr="003D2448">
        <w:rPr>
          <w:rFonts w:eastAsia="Calibri"/>
          <w:sz w:val="16"/>
        </w:rPr>
        <w:t>.</w:t>
      </w:r>
    </w:p>
    <w:p w14:paraId="55AAF300" w14:textId="77777777" w:rsidR="003D2448" w:rsidRPr="003D2448" w:rsidRDefault="003D2448" w:rsidP="003D2448">
      <w:pPr>
        <w:rPr>
          <w:rFonts w:eastAsia="Calibri"/>
          <w:sz w:val="16"/>
        </w:rPr>
      </w:pPr>
      <w:r w:rsidRPr="003D2448">
        <w:rPr>
          <w:rFonts w:eastAsia="Calibri"/>
          <w:sz w:val="16"/>
        </w:rPr>
        <w:t xml:space="preserve">1-418. </w:t>
      </w:r>
      <w:r w:rsidRPr="003D2448">
        <w:rPr>
          <w:rFonts w:eastAsia="Calibri"/>
          <w:u w:val="single"/>
        </w:rPr>
        <w:t xml:space="preserve">The </w:t>
      </w:r>
      <w:r w:rsidRPr="003D2448">
        <w:rPr>
          <w:rFonts w:eastAsia="Calibri"/>
          <w:iCs/>
          <w:u w:val="single"/>
          <w:bdr w:val="single" w:sz="8" w:space="0" w:color="auto"/>
        </w:rPr>
        <w:t>General Services</w:t>
      </w:r>
      <w:r w:rsidRPr="003D2448">
        <w:rPr>
          <w:rFonts w:eastAsia="Calibri"/>
          <w:u w:val="single"/>
        </w:rPr>
        <w:t xml:space="preserve"> Administration</w:t>
      </w:r>
      <w:r w:rsidRPr="003D2448">
        <w:rPr>
          <w:rFonts w:eastAsia="Calibri"/>
          <w:sz w:val="16"/>
        </w:rPr>
        <w:t>.</w:t>
      </w:r>
    </w:p>
    <w:p w14:paraId="1A3931A0" w14:textId="77777777" w:rsidR="003D2448" w:rsidRPr="003D2448" w:rsidRDefault="003D2448" w:rsidP="003D2448">
      <w:pPr>
        <w:rPr>
          <w:rFonts w:eastAsia="Calibri"/>
          <w:sz w:val="16"/>
        </w:rPr>
      </w:pPr>
      <w:r w:rsidRPr="003D2448">
        <w:rPr>
          <w:rFonts w:eastAsia="Calibri"/>
          <w:sz w:val="16"/>
        </w:rPr>
        <w:t>1-419. The following agencies or subdivisions of each Executive department listed in section 101 of title 5, United States Code, the Social Security Administration, and the Office of Personnel Management:</w:t>
      </w:r>
    </w:p>
    <w:p w14:paraId="1F318CD0" w14:textId="77777777" w:rsidR="003D2448" w:rsidRPr="003D2448" w:rsidRDefault="003D2448" w:rsidP="003D2448">
      <w:pPr>
        <w:rPr>
          <w:rFonts w:eastAsia="Calibri"/>
          <w:sz w:val="16"/>
        </w:rPr>
      </w:pPr>
      <w:r w:rsidRPr="003D2448">
        <w:rPr>
          <w:rFonts w:eastAsia="Calibri"/>
          <w:sz w:val="16"/>
        </w:rPr>
        <w:t>(a) Office of the Chief Information Officer.</w:t>
      </w:r>
    </w:p>
    <w:p w14:paraId="4AF3B831" w14:textId="77777777" w:rsidR="003D2448" w:rsidRPr="003D2448" w:rsidRDefault="003D2448" w:rsidP="003D2448">
      <w:pPr>
        <w:rPr>
          <w:rFonts w:eastAsia="Calibri"/>
          <w:sz w:val="16"/>
        </w:rPr>
      </w:pPr>
      <w:r w:rsidRPr="003D2448">
        <w:rPr>
          <w:rFonts w:eastAsia="Calibri"/>
          <w:sz w:val="16"/>
        </w:rPr>
        <w:t>(b) any other agency or subdivision that has information resources management duties as the agency or subdivision’s primary duty.</w:t>
      </w:r>
    </w:p>
    <w:p w14:paraId="02EE0539" w14:textId="77777777" w:rsidR="003D2448" w:rsidRPr="003D2448" w:rsidRDefault="003D2448" w:rsidP="003D2448">
      <w:pPr>
        <w:rPr>
          <w:rFonts w:eastAsia="Calibri"/>
          <w:sz w:val="16"/>
        </w:rPr>
      </w:pPr>
      <w:r w:rsidRPr="003D2448">
        <w:rPr>
          <w:rFonts w:eastAsia="Calibri"/>
          <w:sz w:val="16"/>
        </w:rPr>
        <w:t>1-499. Notwithstanding the forgoing, nothing in this section shall exempt from the coverage of Chapter 71 of title 5, United States Code:</w:t>
      </w:r>
    </w:p>
    <w:p w14:paraId="004B11E2" w14:textId="77777777" w:rsidR="003D2448" w:rsidRPr="003D2448" w:rsidRDefault="003D2448" w:rsidP="003D2448">
      <w:pPr>
        <w:rPr>
          <w:rFonts w:eastAsia="Calibri"/>
          <w:sz w:val="16"/>
        </w:rPr>
      </w:pPr>
      <w:r w:rsidRPr="003D2448">
        <w:rPr>
          <w:rFonts w:eastAsia="Calibri"/>
          <w:sz w:val="16"/>
        </w:rPr>
        <w:t xml:space="preserve">(a) the immediate, </w:t>
      </w:r>
      <w:r w:rsidRPr="003D2448">
        <w:rPr>
          <w:rFonts w:eastAsia="Calibri"/>
          <w:u w:val="single"/>
        </w:rPr>
        <w:t>local employing offices of</w:t>
      </w:r>
      <w:r w:rsidRPr="003D2448">
        <w:rPr>
          <w:rFonts w:eastAsia="Calibri"/>
          <w:sz w:val="16"/>
        </w:rPr>
        <w:t xml:space="preserve"> any agency police officers, </w:t>
      </w:r>
      <w:r w:rsidRPr="003D2448">
        <w:rPr>
          <w:rFonts w:eastAsia="Calibri"/>
          <w:iCs/>
          <w:u w:val="single"/>
          <w:bdr w:val="single" w:sz="8" w:space="0" w:color="auto"/>
        </w:rPr>
        <w:t>security guards</w:t>
      </w:r>
      <w:r w:rsidRPr="003D2448">
        <w:rPr>
          <w:rFonts w:eastAsia="Calibri"/>
          <w:sz w:val="16"/>
        </w:rPr>
        <w:t xml:space="preserve">, </w:t>
      </w:r>
      <w:r w:rsidRPr="003D2448">
        <w:rPr>
          <w:rFonts w:eastAsia="Calibri"/>
          <w:u w:val="single"/>
        </w:rPr>
        <w:t>or</w:t>
      </w:r>
      <w:r w:rsidRPr="003D2448">
        <w:rPr>
          <w:rFonts w:eastAsia="Calibri"/>
          <w:sz w:val="16"/>
        </w:rPr>
        <w:t xml:space="preserve"> </w:t>
      </w:r>
      <w:r w:rsidRPr="003D2448">
        <w:rPr>
          <w:rFonts w:eastAsia="Calibri"/>
          <w:iCs/>
          <w:u w:val="single"/>
          <w:bdr w:val="single" w:sz="8" w:space="0" w:color="auto"/>
        </w:rPr>
        <w:t>firefighters</w:t>
      </w:r>
      <w:r w:rsidRPr="003D2448">
        <w:rPr>
          <w:rFonts w:eastAsia="Calibri"/>
          <w:sz w:val="16"/>
        </w:rPr>
        <w:t>, provided that this exclusion does not apply to the Bureau of Prisons;</w:t>
      </w:r>
    </w:p>
    <w:p w14:paraId="5AF9CB17" w14:textId="77777777" w:rsidR="003D2448" w:rsidRPr="003D2448" w:rsidRDefault="003D2448" w:rsidP="003D2448">
      <w:pPr>
        <w:rPr>
          <w:rFonts w:eastAsia="Calibri"/>
          <w:sz w:val="16"/>
        </w:rPr>
      </w:pPr>
      <w:r w:rsidRPr="003D2448">
        <w:rPr>
          <w:rFonts w:eastAsia="Calibri"/>
          <w:sz w:val="16"/>
        </w:rPr>
        <w:t xml:space="preserve">(b) </w:t>
      </w:r>
      <w:r w:rsidRPr="003D2448">
        <w:rPr>
          <w:rFonts w:eastAsia="Calibri"/>
          <w:u w:val="single"/>
        </w:rPr>
        <w:t xml:space="preserve">subdivisions of the United States </w:t>
      </w:r>
      <w:r w:rsidRPr="003D2448">
        <w:rPr>
          <w:rFonts w:eastAsia="Calibri"/>
          <w:iCs/>
          <w:u w:val="single"/>
          <w:bdr w:val="single" w:sz="8" w:space="0" w:color="auto"/>
        </w:rPr>
        <w:t>Marshals Service</w:t>
      </w:r>
      <w:r w:rsidRPr="003D2448">
        <w:rPr>
          <w:rFonts w:eastAsia="Calibri"/>
          <w:sz w:val="16"/>
        </w:rPr>
        <w:t xml:space="preserve"> not listed in section 1-209 of this order; or</w:t>
      </w:r>
    </w:p>
    <w:p w14:paraId="3BF126D7" w14:textId="77777777" w:rsidR="003D2448" w:rsidRPr="003D2448" w:rsidRDefault="003D2448" w:rsidP="003D2448">
      <w:pPr>
        <w:rPr>
          <w:rFonts w:eastAsia="Calibri"/>
          <w:sz w:val="16"/>
        </w:rPr>
      </w:pPr>
      <w:r w:rsidRPr="003D2448">
        <w:rPr>
          <w:rFonts w:eastAsia="Calibri"/>
          <w:sz w:val="16"/>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p>
    <w:p w14:paraId="2D6BC87E" w14:textId="77777777" w:rsidR="003D2448" w:rsidRPr="003D2448" w:rsidRDefault="003D2448" w:rsidP="003D2448">
      <w:pPr>
        <w:rPr>
          <w:rFonts w:eastAsia="Calibri"/>
          <w:sz w:val="16"/>
        </w:rPr>
      </w:pPr>
      <w:r w:rsidRPr="003D2448">
        <w:rPr>
          <w:rFonts w:eastAsia="Calibri"/>
          <w:sz w:val="16"/>
        </w:rPr>
        <w:t xml:space="preserve">Sec. 3. </w:t>
      </w:r>
      <w:r w:rsidRPr="003D2448">
        <w:rPr>
          <w:rFonts w:eastAsia="Calibri"/>
          <w:iCs/>
          <w:u w:val="single"/>
          <w:bdr w:val="single" w:sz="8" w:space="0" w:color="auto"/>
        </w:rPr>
        <w:t>Foreign Service</w:t>
      </w:r>
      <w:r w:rsidRPr="003D2448">
        <w:rPr>
          <w:rFonts w:eastAsia="Calibri"/>
          <w:u w:val="single"/>
        </w:rPr>
        <w:t xml:space="preserve"> Exclusions</w:t>
      </w:r>
      <w:r w:rsidRPr="003D2448">
        <w:rPr>
          <w:rFonts w:eastAsia="Calibri"/>
          <w:sz w:val="16"/>
        </w:rPr>
        <w:t>. Executive Order 12171, as amended, is further amended by:</w:t>
      </w:r>
    </w:p>
    <w:p w14:paraId="1AF76111" w14:textId="77777777" w:rsidR="003D2448" w:rsidRPr="003D2448" w:rsidRDefault="003D2448" w:rsidP="003D2448">
      <w:pPr>
        <w:rPr>
          <w:rFonts w:eastAsia="Calibri"/>
          <w:sz w:val="16"/>
        </w:rPr>
      </w:pPr>
      <w:r w:rsidRPr="003D2448">
        <w:rPr>
          <w:rFonts w:eastAsia="Calibri"/>
          <w:sz w:val="16"/>
        </w:rPr>
        <w:t>(a) In the first paragraph:</w:t>
      </w:r>
    </w:p>
    <w:p w14:paraId="1F53941B" w14:textId="77777777" w:rsidR="003D2448" w:rsidRPr="003D2448" w:rsidRDefault="003D2448" w:rsidP="003D2448">
      <w:pPr>
        <w:rPr>
          <w:rFonts w:eastAsia="Calibri"/>
          <w:sz w:val="16"/>
        </w:rPr>
      </w:pPr>
      <w:r w:rsidRPr="003D2448">
        <w:rPr>
          <w:rFonts w:eastAsia="Calibri"/>
          <w:sz w:val="16"/>
        </w:rPr>
        <w:t>(i)  adding “and Section 4103(b) of Title 22,” after “Title 5”; and</w:t>
      </w:r>
    </w:p>
    <w:p w14:paraId="64659BDC" w14:textId="77777777" w:rsidR="003D2448" w:rsidRPr="003D2448" w:rsidRDefault="003D2448" w:rsidP="003D2448">
      <w:pPr>
        <w:rPr>
          <w:rFonts w:eastAsia="Calibri"/>
          <w:sz w:val="16"/>
        </w:rPr>
      </w:pPr>
      <w:r w:rsidRPr="003D2448">
        <w:rPr>
          <w:rFonts w:eastAsia="Calibri"/>
          <w:sz w:val="16"/>
        </w:rPr>
        <w:t>(ii) adding “and Subchapter X of Chapter 52 of Title 22” after “Relations Program.”.</w:t>
      </w:r>
    </w:p>
    <w:p w14:paraId="29192EC6" w14:textId="77777777" w:rsidR="003D2448" w:rsidRPr="003D2448" w:rsidRDefault="003D2448" w:rsidP="003D2448">
      <w:pPr>
        <w:rPr>
          <w:rFonts w:eastAsia="Calibri"/>
          <w:sz w:val="16"/>
        </w:rPr>
      </w:pPr>
      <w:r w:rsidRPr="003D2448">
        <w:rPr>
          <w:rFonts w:eastAsia="Calibri"/>
          <w:sz w:val="16"/>
        </w:rPr>
        <w:t>(b) Adding after section 1-102 a new section 1-103 that reads:</w:t>
      </w:r>
    </w:p>
    <w:p w14:paraId="46243254" w14:textId="77777777" w:rsidR="003D2448" w:rsidRPr="003D2448" w:rsidRDefault="003D2448" w:rsidP="003D2448">
      <w:pPr>
        <w:keepNext/>
        <w:keepLines/>
        <w:spacing w:before="40"/>
        <w:outlineLvl w:val="3"/>
        <w:rPr>
          <w:rFonts w:eastAsia="Times New Roman"/>
          <w:b/>
          <w:iCs/>
          <w:sz w:val="26"/>
        </w:rPr>
      </w:pPr>
      <w:r w:rsidRPr="003D2448">
        <w:rPr>
          <w:rFonts w:eastAsia="Times New Roman"/>
          <w:b/>
          <w:iCs/>
          <w:sz w:val="26"/>
        </w:rPr>
        <w:t>And the second one!</w:t>
      </w:r>
    </w:p>
    <w:p w14:paraId="75AB9688" w14:textId="77777777" w:rsidR="003D2448" w:rsidRPr="003D2448" w:rsidRDefault="003D2448" w:rsidP="003D2448">
      <w:pPr>
        <w:rPr>
          <w:rFonts w:eastAsia="Calibri"/>
        </w:rPr>
      </w:pPr>
      <w:r w:rsidRPr="003D2448">
        <w:rPr>
          <w:rFonts w:eastAsia="Calibri"/>
          <w:b/>
          <w:bCs/>
          <w:sz w:val="26"/>
        </w:rPr>
        <w:t>White House 25</w:t>
      </w:r>
      <w:r w:rsidRPr="003D2448">
        <w:rPr>
          <w:rFonts w:eastAsia="Calibri"/>
        </w:rPr>
        <w:t>, "Further Exclusions from the Federal Labor-Management Relations Program," Executive Orders, White House, 08/28/2025, https://www.whitehouse.gov/presidential-actions/2025/08/further-exclusions-from-the-federal-labor-management-relations-program/</w:t>
      </w:r>
    </w:p>
    <w:p w14:paraId="52BACD53" w14:textId="77777777" w:rsidR="003D2448" w:rsidRPr="003D2448" w:rsidRDefault="003D2448" w:rsidP="003D2448">
      <w:pPr>
        <w:rPr>
          <w:rFonts w:eastAsia="Calibri"/>
          <w:sz w:val="16"/>
        </w:rPr>
      </w:pPr>
      <w:r w:rsidRPr="003D2448">
        <w:rPr>
          <w:rFonts w:eastAsia="Calibri"/>
          <w:sz w:val="16"/>
        </w:rPr>
        <w:t>Sec. 2. National Security Exclusions. Executive Order 12171 of November 19, 1979, as amended, is further amended by:</w:t>
      </w:r>
    </w:p>
    <w:p w14:paraId="6363D4F9" w14:textId="77777777" w:rsidR="003D2448" w:rsidRPr="003D2448" w:rsidRDefault="003D2448" w:rsidP="003D2448">
      <w:pPr>
        <w:rPr>
          <w:rFonts w:eastAsia="Calibri"/>
          <w:sz w:val="16"/>
        </w:rPr>
      </w:pPr>
      <w:r w:rsidRPr="003D2448">
        <w:rPr>
          <w:rFonts w:eastAsia="Calibri"/>
          <w:sz w:val="16"/>
        </w:rPr>
        <w:t>(a) In section 1-408, adding at the end:</w:t>
      </w:r>
    </w:p>
    <w:p w14:paraId="07EE3CE9" w14:textId="77777777" w:rsidR="003D2448" w:rsidRPr="003D2448" w:rsidRDefault="003D2448" w:rsidP="003D2448">
      <w:pPr>
        <w:rPr>
          <w:rFonts w:eastAsia="Calibri"/>
          <w:sz w:val="16"/>
        </w:rPr>
      </w:pPr>
      <w:r w:rsidRPr="003D2448">
        <w:rPr>
          <w:rFonts w:eastAsia="Calibri"/>
          <w:sz w:val="16"/>
        </w:rPr>
        <w:t>“(e) Units in the Bureau of Reclamation with primary responsibility for operating, managing, or maintaining hydropower facilities.”;</w:t>
      </w:r>
    </w:p>
    <w:p w14:paraId="59A37210" w14:textId="77777777" w:rsidR="003D2448" w:rsidRPr="003D2448" w:rsidRDefault="003D2448" w:rsidP="003D2448">
      <w:pPr>
        <w:rPr>
          <w:rFonts w:eastAsia="Calibri"/>
          <w:sz w:val="16"/>
        </w:rPr>
      </w:pPr>
      <w:r w:rsidRPr="003D2448">
        <w:rPr>
          <w:rFonts w:eastAsia="Calibri"/>
          <w:sz w:val="16"/>
        </w:rPr>
        <w:t>(b) Revising section 1-411 to read:</w:t>
      </w:r>
    </w:p>
    <w:p w14:paraId="6E5BAB39" w14:textId="77777777" w:rsidR="003D2448" w:rsidRPr="003D2448" w:rsidRDefault="003D2448" w:rsidP="003D2448">
      <w:pPr>
        <w:rPr>
          <w:rFonts w:eastAsia="Calibri"/>
          <w:sz w:val="16"/>
        </w:rPr>
      </w:pPr>
      <w:r w:rsidRPr="003D2448">
        <w:rPr>
          <w:rFonts w:eastAsia="Calibri"/>
          <w:sz w:val="16"/>
        </w:rPr>
        <w:t>“1-411. Agencies or subdivisions of the Department of Commerce:</w:t>
      </w:r>
    </w:p>
    <w:p w14:paraId="4DC49AA0" w14:textId="77777777" w:rsidR="003D2448" w:rsidRPr="003D2448" w:rsidRDefault="003D2448" w:rsidP="003D2448">
      <w:pPr>
        <w:rPr>
          <w:rFonts w:eastAsia="Calibri"/>
          <w:sz w:val="16"/>
        </w:rPr>
      </w:pPr>
      <w:r w:rsidRPr="003D2448">
        <w:rPr>
          <w:rFonts w:eastAsia="Calibri"/>
          <w:sz w:val="16"/>
        </w:rPr>
        <w:t xml:space="preserve">(a) The </w:t>
      </w:r>
      <w:r w:rsidRPr="003D2448">
        <w:rPr>
          <w:rFonts w:eastAsia="Calibri"/>
          <w:u w:val="single"/>
        </w:rPr>
        <w:t>International Trade Administration.</w:t>
      </w:r>
    </w:p>
    <w:p w14:paraId="0A6CBBC7" w14:textId="77777777" w:rsidR="003D2448" w:rsidRPr="003D2448" w:rsidRDefault="003D2448" w:rsidP="003D2448">
      <w:pPr>
        <w:rPr>
          <w:rFonts w:eastAsia="Calibri"/>
          <w:sz w:val="16"/>
        </w:rPr>
      </w:pPr>
      <w:r w:rsidRPr="003D2448">
        <w:rPr>
          <w:rFonts w:eastAsia="Calibri"/>
          <w:sz w:val="16"/>
        </w:rPr>
        <w:t xml:space="preserve">(b) Office of the Commissioner for Patents and subordinate units, </w:t>
      </w:r>
      <w:r w:rsidRPr="003D2448">
        <w:rPr>
          <w:rFonts w:eastAsia="Calibri"/>
          <w:iCs/>
          <w:u w:val="single"/>
          <w:bdr w:val="single" w:sz="8" w:space="0" w:color="auto"/>
        </w:rPr>
        <w:t>Patent and Trademark Office</w:t>
      </w:r>
      <w:r w:rsidRPr="003D2448">
        <w:rPr>
          <w:rFonts w:eastAsia="Calibri"/>
          <w:u w:val="single"/>
        </w:rPr>
        <w:t>.</w:t>
      </w:r>
    </w:p>
    <w:p w14:paraId="086C77FF" w14:textId="77777777" w:rsidR="003D2448" w:rsidRPr="003D2448" w:rsidRDefault="003D2448" w:rsidP="003D2448">
      <w:pPr>
        <w:rPr>
          <w:rFonts w:eastAsia="Calibri"/>
          <w:sz w:val="16"/>
        </w:rPr>
      </w:pPr>
      <w:r w:rsidRPr="003D2448">
        <w:rPr>
          <w:rFonts w:eastAsia="Calibri"/>
          <w:sz w:val="16"/>
        </w:rPr>
        <w:t>(c) The following subdivisions of the National Oceanic and Atmospheric Administration:</w:t>
      </w:r>
    </w:p>
    <w:p w14:paraId="444415AD" w14:textId="77777777" w:rsidR="003D2448" w:rsidRPr="003D2448" w:rsidRDefault="003D2448" w:rsidP="003D2448">
      <w:pPr>
        <w:rPr>
          <w:rFonts w:eastAsia="Calibri"/>
          <w:sz w:val="16"/>
        </w:rPr>
      </w:pPr>
      <w:r w:rsidRPr="003D2448">
        <w:rPr>
          <w:rFonts w:eastAsia="Calibri"/>
          <w:sz w:val="16"/>
        </w:rPr>
        <w:t xml:space="preserve">(1) </w:t>
      </w:r>
      <w:r w:rsidRPr="003D2448">
        <w:rPr>
          <w:rFonts w:eastAsia="Calibri"/>
          <w:u w:val="single"/>
        </w:rPr>
        <w:t xml:space="preserve">National </w:t>
      </w:r>
      <w:r w:rsidRPr="003D2448">
        <w:rPr>
          <w:rFonts w:eastAsia="Calibri"/>
          <w:iCs/>
          <w:u w:val="single"/>
          <w:bdr w:val="single" w:sz="8" w:space="0" w:color="auto"/>
        </w:rPr>
        <w:t>Environmental Satellite</w:t>
      </w:r>
      <w:r w:rsidRPr="003D2448">
        <w:rPr>
          <w:rFonts w:eastAsia="Calibri"/>
          <w:u w:val="single"/>
        </w:rPr>
        <w:t xml:space="preserve">, </w:t>
      </w:r>
      <w:r w:rsidRPr="003D2448">
        <w:rPr>
          <w:rFonts w:eastAsia="Calibri"/>
          <w:iCs/>
          <w:u w:val="single"/>
          <w:bdr w:val="single" w:sz="8" w:space="0" w:color="auto"/>
        </w:rPr>
        <w:t>Data</w:t>
      </w:r>
      <w:r w:rsidRPr="003D2448">
        <w:rPr>
          <w:rFonts w:eastAsia="Calibri"/>
          <w:u w:val="single"/>
        </w:rPr>
        <w:t>,</w:t>
      </w:r>
      <w:r w:rsidRPr="003D2448">
        <w:rPr>
          <w:rFonts w:eastAsia="Calibri"/>
          <w:sz w:val="16"/>
        </w:rPr>
        <w:t xml:space="preserve"> </w:t>
      </w:r>
      <w:r w:rsidRPr="003D2448">
        <w:rPr>
          <w:rFonts w:eastAsia="Calibri"/>
          <w:u w:val="single"/>
        </w:rPr>
        <w:t xml:space="preserve">and </w:t>
      </w:r>
      <w:r w:rsidRPr="003D2448">
        <w:rPr>
          <w:rFonts w:eastAsia="Calibri"/>
          <w:iCs/>
          <w:u w:val="single"/>
          <w:bdr w:val="single" w:sz="8" w:space="0" w:color="auto"/>
        </w:rPr>
        <w:t>Information Service</w:t>
      </w:r>
      <w:r w:rsidRPr="003D2448">
        <w:rPr>
          <w:rFonts w:eastAsia="Calibri"/>
          <w:sz w:val="16"/>
        </w:rPr>
        <w:t>.</w:t>
      </w:r>
    </w:p>
    <w:p w14:paraId="030075DA" w14:textId="77777777" w:rsidR="003D2448" w:rsidRPr="003D2448" w:rsidRDefault="003D2448" w:rsidP="003D2448">
      <w:pPr>
        <w:rPr>
          <w:rFonts w:eastAsia="Calibri"/>
          <w:sz w:val="16"/>
        </w:rPr>
      </w:pPr>
      <w:r w:rsidRPr="003D2448">
        <w:rPr>
          <w:rFonts w:eastAsia="Calibri"/>
          <w:sz w:val="16"/>
        </w:rPr>
        <w:t xml:space="preserve">(2) </w:t>
      </w:r>
      <w:r w:rsidRPr="003D2448">
        <w:rPr>
          <w:rFonts w:eastAsia="Calibri"/>
          <w:iCs/>
          <w:u w:val="single"/>
          <w:bdr w:val="single" w:sz="8" w:space="0" w:color="auto"/>
        </w:rPr>
        <w:t>National Weather Service</w:t>
      </w:r>
      <w:r w:rsidRPr="003D2448">
        <w:rPr>
          <w:rFonts w:eastAsia="Calibri"/>
          <w:sz w:val="16"/>
        </w:rPr>
        <w:t>.”; and</w:t>
      </w:r>
    </w:p>
    <w:p w14:paraId="43B5E42B" w14:textId="77777777" w:rsidR="003D2448" w:rsidRPr="003D2448" w:rsidRDefault="003D2448" w:rsidP="003D2448">
      <w:pPr>
        <w:rPr>
          <w:rFonts w:eastAsia="Calibri"/>
          <w:sz w:val="16"/>
        </w:rPr>
      </w:pPr>
      <w:r w:rsidRPr="003D2448">
        <w:rPr>
          <w:rFonts w:eastAsia="Calibri"/>
          <w:sz w:val="16"/>
        </w:rPr>
        <w:t>(c) Adding the following after section 1-419:</w:t>
      </w:r>
    </w:p>
    <w:p w14:paraId="33FF1366" w14:textId="77777777" w:rsidR="003D2448" w:rsidRPr="003D2448" w:rsidRDefault="003D2448" w:rsidP="003D2448">
      <w:pPr>
        <w:rPr>
          <w:rFonts w:eastAsia="Calibri"/>
          <w:sz w:val="16"/>
        </w:rPr>
      </w:pPr>
      <w:r w:rsidRPr="003D2448">
        <w:rPr>
          <w:rFonts w:eastAsia="Calibri"/>
          <w:sz w:val="16"/>
        </w:rPr>
        <w:t xml:space="preserve">“1-420. </w:t>
      </w:r>
      <w:r w:rsidRPr="003D2448">
        <w:rPr>
          <w:rFonts w:eastAsia="Calibri"/>
          <w:u w:val="single"/>
        </w:rPr>
        <w:t xml:space="preserve">The </w:t>
      </w:r>
      <w:r w:rsidRPr="003D2448">
        <w:rPr>
          <w:rFonts w:eastAsia="Calibri"/>
          <w:iCs/>
          <w:u w:val="single"/>
          <w:bdr w:val="single" w:sz="8" w:space="0" w:color="auto"/>
        </w:rPr>
        <w:t>N</w:t>
      </w:r>
      <w:r w:rsidRPr="003D2448">
        <w:rPr>
          <w:rFonts w:eastAsia="Calibri"/>
          <w:u w:val="single"/>
        </w:rPr>
        <w:t xml:space="preserve">ational </w:t>
      </w:r>
      <w:r w:rsidRPr="003D2448">
        <w:rPr>
          <w:rFonts w:eastAsia="Calibri"/>
          <w:iCs/>
          <w:u w:val="single"/>
          <w:bdr w:val="single" w:sz="8" w:space="0" w:color="auto"/>
        </w:rPr>
        <w:t>A</w:t>
      </w:r>
      <w:r w:rsidRPr="003D2448">
        <w:rPr>
          <w:rFonts w:eastAsia="Calibri"/>
          <w:u w:val="single"/>
        </w:rPr>
        <w:t xml:space="preserve">eronautics and </w:t>
      </w:r>
      <w:r w:rsidRPr="003D2448">
        <w:rPr>
          <w:rFonts w:eastAsia="Calibri"/>
          <w:iCs/>
          <w:u w:val="single"/>
          <w:bdr w:val="single" w:sz="8" w:space="0" w:color="auto"/>
        </w:rPr>
        <w:t>S</w:t>
      </w:r>
      <w:r w:rsidRPr="003D2448">
        <w:rPr>
          <w:rFonts w:eastAsia="Calibri"/>
          <w:u w:val="single"/>
        </w:rPr>
        <w:t xml:space="preserve">pace </w:t>
      </w:r>
      <w:r w:rsidRPr="003D2448">
        <w:rPr>
          <w:rFonts w:eastAsia="Calibri"/>
          <w:iCs/>
          <w:u w:val="single"/>
          <w:bdr w:val="single" w:sz="8" w:space="0" w:color="auto"/>
        </w:rPr>
        <w:t>A</w:t>
      </w:r>
      <w:r w:rsidRPr="003D2448">
        <w:rPr>
          <w:rFonts w:eastAsia="Calibri"/>
          <w:u w:val="single"/>
        </w:rPr>
        <w:t>dministration</w:t>
      </w:r>
      <w:r w:rsidRPr="003D2448">
        <w:rPr>
          <w:rFonts w:eastAsia="Calibri"/>
          <w:sz w:val="16"/>
        </w:rPr>
        <w:t>.</w:t>
      </w:r>
    </w:p>
    <w:p w14:paraId="5B980F5D" w14:textId="77777777" w:rsidR="003D2448" w:rsidRPr="003D2448" w:rsidRDefault="003D2448" w:rsidP="003D2448">
      <w:pPr>
        <w:rPr>
          <w:rFonts w:eastAsia="Calibri"/>
          <w:sz w:val="16"/>
        </w:rPr>
      </w:pPr>
      <w:r w:rsidRPr="003D2448">
        <w:rPr>
          <w:rFonts w:eastAsia="Calibri"/>
          <w:sz w:val="16"/>
        </w:rPr>
        <w:t xml:space="preserve">1-421. </w:t>
      </w:r>
      <w:r w:rsidRPr="003D2448">
        <w:rPr>
          <w:rFonts w:eastAsia="Calibri"/>
          <w:u w:val="single"/>
        </w:rPr>
        <w:t xml:space="preserve">The United States </w:t>
      </w:r>
      <w:r w:rsidRPr="003D2448">
        <w:rPr>
          <w:rFonts w:eastAsia="Calibri"/>
          <w:iCs/>
          <w:u w:val="single"/>
          <w:bdr w:val="single" w:sz="8" w:space="0" w:color="auto"/>
        </w:rPr>
        <w:t>Agency for Global Media</w:t>
      </w:r>
      <w:r w:rsidRPr="003D2448">
        <w:rPr>
          <w:rFonts w:eastAsia="Calibri"/>
          <w:sz w:val="16"/>
        </w:rPr>
        <w:t>.”.</w:t>
      </w:r>
    </w:p>
    <w:p w14:paraId="73923E6B" w14:textId="77777777" w:rsidR="003D2448" w:rsidRPr="003D2448" w:rsidRDefault="003D2448" w:rsidP="003D2448">
      <w:pPr>
        <w:keepNext/>
        <w:keepLines/>
        <w:spacing w:before="40"/>
        <w:outlineLvl w:val="3"/>
        <w:rPr>
          <w:rFonts w:eastAsia="Times New Roman"/>
          <w:b/>
          <w:iCs/>
          <w:sz w:val="26"/>
        </w:rPr>
      </w:pPr>
      <w:r w:rsidRPr="003D2448">
        <w:rPr>
          <w:rFonts w:eastAsia="Times New Roman"/>
          <w:b/>
          <w:iCs/>
          <w:sz w:val="26"/>
        </w:rPr>
        <w:t>Including the 2</w:t>
      </w:r>
      <w:r w:rsidRPr="003D2448">
        <w:rPr>
          <w:rFonts w:eastAsia="Times New Roman"/>
          <w:b/>
          <w:iCs/>
          <w:sz w:val="26"/>
          <w:vertAlign w:val="superscript"/>
        </w:rPr>
        <w:t>nd</w:t>
      </w:r>
      <w:r w:rsidRPr="003D2448">
        <w:rPr>
          <w:rFonts w:eastAsia="Times New Roman"/>
          <w:b/>
          <w:iCs/>
          <w:sz w:val="26"/>
        </w:rPr>
        <w:t xml:space="preserve"> XO.</w:t>
      </w:r>
    </w:p>
    <w:p w14:paraId="4C7194B1" w14:textId="77777777" w:rsidR="003D2448" w:rsidRPr="003D2448" w:rsidRDefault="003D2448" w:rsidP="003D2448">
      <w:pPr>
        <w:rPr>
          <w:rFonts w:eastAsia="Calibri"/>
        </w:rPr>
      </w:pPr>
      <w:r w:rsidRPr="003D2448">
        <w:rPr>
          <w:rFonts w:eastAsia="Calibri"/>
          <w:b/>
          <w:bCs/>
          <w:sz w:val="26"/>
        </w:rPr>
        <w:t>White House 25</w:t>
      </w:r>
      <w:r w:rsidRPr="003D2448">
        <w:rPr>
          <w:rFonts w:eastAsia="Calibri"/>
        </w:rPr>
        <w:t>, "Exclusions from Federal Labor-Management Relations Programs," Executive Orders, White House, 3/27/2025, https://www.whitehouse.gov/presidential-actions/2025/03/exclusions-from-federal-labor-management-relations-programs/</w:t>
      </w:r>
    </w:p>
    <w:p w14:paraId="3C623406" w14:textId="77777777" w:rsidR="003D2448" w:rsidRPr="003D2448" w:rsidRDefault="003D2448" w:rsidP="003D2448">
      <w:pPr>
        <w:rPr>
          <w:rFonts w:eastAsia="Calibri"/>
          <w:sz w:val="16"/>
        </w:rPr>
      </w:pPr>
      <w:r w:rsidRPr="003D2448">
        <w:rPr>
          <w:rFonts w:eastAsia="Calibri"/>
          <w:sz w:val="16"/>
        </w:rPr>
        <w:t>“1-103. The Department subdivisions set forth in section 1-5 of this order are hereby determined to have as a primary function intelligence, counterintelligence, investigative, or national security work. It is also hereby determined that Subchapter X of Chapter 52 of title 22, United States Code, cannot be applied to those subdivisions in a manner consistent with national security requirements and considerations. The subdivisions set forth in section 1-5 of this order are hereby excluded from coverage under Subchapter X of Chapter 52 of title 22, United States Code.”</w:t>
      </w:r>
    </w:p>
    <w:p w14:paraId="1E72AF56" w14:textId="77777777" w:rsidR="003D2448" w:rsidRPr="003D2448" w:rsidRDefault="003D2448" w:rsidP="003D2448">
      <w:pPr>
        <w:rPr>
          <w:rFonts w:eastAsia="Calibri"/>
          <w:sz w:val="16"/>
        </w:rPr>
      </w:pPr>
      <w:r w:rsidRPr="003D2448">
        <w:rPr>
          <w:rFonts w:eastAsia="Calibri"/>
          <w:sz w:val="16"/>
        </w:rPr>
        <w:t>(c) Adding after the new section 1-4 added by section 2(b) of this order a new section 1-5 that reads:</w:t>
      </w:r>
    </w:p>
    <w:p w14:paraId="30BD31F6" w14:textId="77777777" w:rsidR="003D2448" w:rsidRPr="003D2448" w:rsidRDefault="003D2448" w:rsidP="003D2448">
      <w:pPr>
        <w:rPr>
          <w:rFonts w:eastAsia="Calibri"/>
          <w:sz w:val="16"/>
        </w:rPr>
      </w:pPr>
      <w:r w:rsidRPr="003D2448">
        <w:rPr>
          <w:rFonts w:eastAsia="Calibri"/>
          <w:sz w:val="16"/>
        </w:rPr>
        <w:t>“1-5. Subdivisions of Departments Employing Foreign Service Officers.</w:t>
      </w:r>
    </w:p>
    <w:p w14:paraId="65327B4A" w14:textId="77777777" w:rsidR="003D2448" w:rsidRPr="003D2448" w:rsidRDefault="003D2448" w:rsidP="003D2448">
      <w:pPr>
        <w:rPr>
          <w:rFonts w:eastAsia="Calibri"/>
          <w:sz w:val="16"/>
        </w:rPr>
      </w:pPr>
      <w:r w:rsidRPr="003D2448">
        <w:rPr>
          <w:rFonts w:eastAsia="Calibri"/>
          <w:sz w:val="16"/>
        </w:rPr>
        <w:t>1-501. Subdivisions of the Department of State:</w:t>
      </w:r>
    </w:p>
    <w:p w14:paraId="5CB0A650" w14:textId="77777777" w:rsidR="003D2448" w:rsidRPr="003D2448" w:rsidRDefault="003D2448" w:rsidP="003D2448">
      <w:pPr>
        <w:rPr>
          <w:rFonts w:eastAsia="Calibri"/>
          <w:sz w:val="16"/>
        </w:rPr>
      </w:pPr>
      <w:r w:rsidRPr="003D2448">
        <w:rPr>
          <w:rFonts w:eastAsia="Calibri"/>
          <w:sz w:val="16"/>
        </w:rPr>
        <w:t xml:space="preserve">(a) </w:t>
      </w:r>
      <w:r w:rsidRPr="003D2448">
        <w:rPr>
          <w:rFonts w:eastAsia="Calibri"/>
          <w:u w:val="single"/>
        </w:rPr>
        <w:t xml:space="preserve">Each subdivision reporting directly to the </w:t>
      </w:r>
      <w:r w:rsidRPr="003D2448">
        <w:rPr>
          <w:rFonts w:eastAsia="Calibri"/>
          <w:iCs/>
          <w:u w:val="single"/>
          <w:bdr w:val="single" w:sz="8" w:space="0" w:color="auto"/>
        </w:rPr>
        <w:t>Secretary of State</w:t>
      </w:r>
      <w:r w:rsidRPr="003D2448">
        <w:rPr>
          <w:rFonts w:eastAsia="Calibri"/>
          <w:sz w:val="16"/>
        </w:rPr>
        <w:t>.</w:t>
      </w:r>
    </w:p>
    <w:p w14:paraId="7FE9427F" w14:textId="77777777" w:rsidR="003D2448" w:rsidRPr="003D2448" w:rsidRDefault="003D2448" w:rsidP="003D2448">
      <w:pPr>
        <w:rPr>
          <w:rFonts w:eastAsia="Calibri"/>
          <w:sz w:val="16"/>
        </w:rPr>
      </w:pPr>
      <w:r w:rsidRPr="003D2448">
        <w:rPr>
          <w:rFonts w:eastAsia="Calibri"/>
          <w:sz w:val="16"/>
        </w:rPr>
        <w:t xml:space="preserve">(b) </w:t>
      </w:r>
      <w:r w:rsidRPr="003D2448">
        <w:rPr>
          <w:rFonts w:eastAsia="Calibri"/>
          <w:u w:val="single"/>
        </w:rPr>
        <w:t>Each</w:t>
      </w:r>
      <w:r w:rsidRPr="003D2448">
        <w:rPr>
          <w:rFonts w:eastAsia="Calibri"/>
          <w:sz w:val="16"/>
        </w:rPr>
        <w:t xml:space="preserve"> </w:t>
      </w:r>
      <w:r w:rsidRPr="003D2448">
        <w:rPr>
          <w:rFonts w:eastAsia="Calibri"/>
          <w:iCs/>
          <w:u w:val="single"/>
          <w:bdr w:val="single" w:sz="8" w:space="0" w:color="auto"/>
        </w:rPr>
        <w:t>subdivision reporting</w:t>
      </w:r>
      <w:r w:rsidRPr="003D2448">
        <w:rPr>
          <w:rFonts w:eastAsia="Calibri"/>
          <w:sz w:val="16"/>
        </w:rPr>
        <w:t xml:space="preserve"> </w:t>
      </w:r>
      <w:r w:rsidRPr="003D2448">
        <w:rPr>
          <w:rFonts w:eastAsia="Calibri"/>
          <w:u w:val="single"/>
        </w:rPr>
        <w:t xml:space="preserve">to the </w:t>
      </w:r>
      <w:r w:rsidRPr="003D2448">
        <w:rPr>
          <w:rFonts w:eastAsia="Calibri"/>
          <w:iCs/>
          <w:u w:val="single"/>
          <w:bdr w:val="single" w:sz="8" w:space="0" w:color="auto"/>
        </w:rPr>
        <w:t>Deputy Secretary of State</w:t>
      </w:r>
      <w:r w:rsidRPr="003D2448">
        <w:rPr>
          <w:rFonts w:eastAsia="Calibri"/>
          <w:sz w:val="16"/>
        </w:rPr>
        <w:t>.</w:t>
      </w:r>
    </w:p>
    <w:p w14:paraId="32A8F082" w14:textId="77777777" w:rsidR="003D2448" w:rsidRPr="003D2448" w:rsidRDefault="003D2448" w:rsidP="003D2448">
      <w:pPr>
        <w:rPr>
          <w:rFonts w:eastAsia="Calibri"/>
          <w:sz w:val="16"/>
        </w:rPr>
      </w:pPr>
      <w:r w:rsidRPr="003D2448">
        <w:rPr>
          <w:rFonts w:eastAsia="Calibri"/>
          <w:sz w:val="16"/>
        </w:rPr>
        <w:t xml:space="preserve">(c) Each subdivision reporting to the </w:t>
      </w:r>
      <w:r w:rsidRPr="003D2448">
        <w:rPr>
          <w:rFonts w:eastAsia="Calibri"/>
          <w:u w:val="single"/>
        </w:rPr>
        <w:t xml:space="preserve">Deputy Secretary of State for </w:t>
      </w:r>
      <w:r w:rsidRPr="003D2448">
        <w:rPr>
          <w:rFonts w:eastAsia="Calibri"/>
          <w:iCs/>
          <w:u w:val="single"/>
          <w:bdr w:val="single" w:sz="8" w:space="0" w:color="auto"/>
        </w:rPr>
        <w:t>Management and Resources</w:t>
      </w:r>
      <w:r w:rsidRPr="003D2448">
        <w:rPr>
          <w:rFonts w:eastAsia="Calibri"/>
          <w:sz w:val="16"/>
        </w:rPr>
        <w:t>.</w:t>
      </w:r>
    </w:p>
    <w:p w14:paraId="161F7422" w14:textId="77777777" w:rsidR="003D2448" w:rsidRPr="003D2448" w:rsidRDefault="003D2448" w:rsidP="003D2448">
      <w:pPr>
        <w:rPr>
          <w:rFonts w:eastAsia="Calibri"/>
          <w:sz w:val="16"/>
        </w:rPr>
      </w:pPr>
      <w:r w:rsidRPr="003D2448">
        <w:rPr>
          <w:rFonts w:eastAsia="Calibri"/>
          <w:sz w:val="16"/>
        </w:rPr>
        <w:t xml:space="preserve">(d) Each subdivision reporting to the </w:t>
      </w:r>
      <w:r w:rsidRPr="003D2448">
        <w:rPr>
          <w:rFonts w:eastAsia="Calibri"/>
          <w:u w:val="single"/>
        </w:rPr>
        <w:t>Under Secretary for Management</w:t>
      </w:r>
      <w:r w:rsidRPr="003D2448">
        <w:rPr>
          <w:rFonts w:eastAsia="Calibri"/>
          <w:sz w:val="16"/>
        </w:rPr>
        <w:t>.</w:t>
      </w:r>
    </w:p>
    <w:p w14:paraId="4FB70C13" w14:textId="77777777" w:rsidR="003D2448" w:rsidRPr="003D2448" w:rsidRDefault="003D2448" w:rsidP="003D2448">
      <w:pPr>
        <w:rPr>
          <w:rFonts w:eastAsia="Calibri"/>
          <w:sz w:val="16"/>
        </w:rPr>
      </w:pPr>
      <w:r w:rsidRPr="003D2448">
        <w:rPr>
          <w:rFonts w:eastAsia="Calibri"/>
          <w:sz w:val="16"/>
        </w:rPr>
        <w:t xml:space="preserve">(e) Each subdivision reporting to the Under </w:t>
      </w:r>
      <w:r w:rsidRPr="003D2448">
        <w:rPr>
          <w:rFonts w:eastAsia="Calibri"/>
          <w:u w:val="single"/>
        </w:rPr>
        <w:t>Secretary for Arms Control and International Security</w:t>
      </w:r>
      <w:r w:rsidRPr="003D2448">
        <w:rPr>
          <w:rFonts w:eastAsia="Calibri"/>
          <w:sz w:val="16"/>
        </w:rPr>
        <w:t>.</w:t>
      </w:r>
    </w:p>
    <w:p w14:paraId="3C5718EF" w14:textId="77777777" w:rsidR="003D2448" w:rsidRPr="003D2448" w:rsidRDefault="003D2448" w:rsidP="003D2448">
      <w:pPr>
        <w:rPr>
          <w:rFonts w:eastAsia="Calibri"/>
          <w:sz w:val="16"/>
        </w:rPr>
      </w:pPr>
      <w:r w:rsidRPr="003D2448">
        <w:rPr>
          <w:rFonts w:eastAsia="Calibri"/>
          <w:sz w:val="16"/>
        </w:rPr>
        <w:t xml:space="preserve">(f) Each subdivision reporting to the Under </w:t>
      </w:r>
      <w:r w:rsidRPr="003D2448">
        <w:rPr>
          <w:rFonts w:eastAsia="Calibri"/>
          <w:u w:val="single"/>
        </w:rPr>
        <w:t>Secretary for Civilian Security, Democracy, and Human Rights</w:t>
      </w:r>
      <w:r w:rsidRPr="003D2448">
        <w:rPr>
          <w:rFonts w:eastAsia="Calibri"/>
          <w:sz w:val="16"/>
        </w:rPr>
        <w:t>.</w:t>
      </w:r>
    </w:p>
    <w:p w14:paraId="74644F1B" w14:textId="77777777" w:rsidR="003D2448" w:rsidRPr="003D2448" w:rsidRDefault="003D2448" w:rsidP="003D2448">
      <w:pPr>
        <w:rPr>
          <w:rFonts w:eastAsia="Calibri"/>
          <w:sz w:val="16"/>
        </w:rPr>
      </w:pPr>
      <w:r w:rsidRPr="003D2448">
        <w:rPr>
          <w:rFonts w:eastAsia="Calibri"/>
          <w:sz w:val="16"/>
        </w:rPr>
        <w:t xml:space="preserve">(g) Each subdivision reporting to the Under </w:t>
      </w:r>
      <w:r w:rsidRPr="003D2448">
        <w:rPr>
          <w:rFonts w:eastAsia="Calibri"/>
          <w:u w:val="single"/>
        </w:rPr>
        <w:t>Secretary for Economic Growth, Energy, and Environment</w:t>
      </w:r>
      <w:r w:rsidRPr="003D2448">
        <w:rPr>
          <w:rFonts w:eastAsia="Calibri"/>
          <w:sz w:val="16"/>
        </w:rPr>
        <w:t>.</w:t>
      </w:r>
    </w:p>
    <w:p w14:paraId="473BA72F" w14:textId="77777777" w:rsidR="003D2448" w:rsidRPr="003D2448" w:rsidRDefault="003D2448" w:rsidP="003D2448">
      <w:pPr>
        <w:rPr>
          <w:rFonts w:eastAsia="Calibri"/>
          <w:sz w:val="16"/>
        </w:rPr>
      </w:pPr>
      <w:r w:rsidRPr="003D2448">
        <w:rPr>
          <w:rFonts w:eastAsia="Calibri"/>
          <w:sz w:val="16"/>
        </w:rPr>
        <w:t xml:space="preserve">(h) Each subdivision reporting to the Under </w:t>
      </w:r>
      <w:r w:rsidRPr="003D2448">
        <w:rPr>
          <w:rFonts w:eastAsia="Calibri"/>
          <w:u w:val="single"/>
        </w:rPr>
        <w:t>Secretary for Political Affairs</w:t>
      </w:r>
      <w:r w:rsidRPr="003D2448">
        <w:rPr>
          <w:rFonts w:eastAsia="Calibri"/>
          <w:sz w:val="16"/>
        </w:rPr>
        <w:t>.</w:t>
      </w:r>
    </w:p>
    <w:p w14:paraId="568990F6" w14:textId="77777777" w:rsidR="003D2448" w:rsidRPr="003D2448" w:rsidRDefault="003D2448" w:rsidP="003D2448">
      <w:pPr>
        <w:rPr>
          <w:rFonts w:eastAsia="Calibri"/>
          <w:sz w:val="16"/>
        </w:rPr>
      </w:pPr>
      <w:r w:rsidRPr="003D2448">
        <w:rPr>
          <w:rFonts w:eastAsia="Calibri"/>
          <w:sz w:val="16"/>
        </w:rPr>
        <w:t xml:space="preserve">(i) Each subdivision reporting to the Under </w:t>
      </w:r>
      <w:r w:rsidRPr="003D2448">
        <w:rPr>
          <w:rFonts w:eastAsia="Calibri"/>
          <w:u w:val="single"/>
        </w:rPr>
        <w:t>Secretary for Public Diplomacy</w:t>
      </w:r>
      <w:r w:rsidRPr="003D2448">
        <w:rPr>
          <w:rFonts w:eastAsia="Calibri"/>
          <w:sz w:val="16"/>
        </w:rPr>
        <w:t>.</w:t>
      </w:r>
    </w:p>
    <w:p w14:paraId="768B13DE" w14:textId="77777777" w:rsidR="003D2448" w:rsidRPr="003D2448" w:rsidRDefault="003D2448" w:rsidP="003D2448">
      <w:pPr>
        <w:rPr>
          <w:rFonts w:eastAsia="Calibri"/>
          <w:sz w:val="16"/>
        </w:rPr>
      </w:pPr>
      <w:r w:rsidRPr="003D2448">
        <w:rPr>
          <w:rFonts w:eastAsia="Calibri"/>
          <w:sz w:val="16"/>
        </w:rPr>
        <w:t>(j) Each United States embassy, consulate, diplomatic mission, or office providing consular services.</w:t>
      </w:r>
    </w:p>
    <w:p w14:paraId="50861812" w14:textId="77777777" w:rsidR="003D2448" w:rsidRPr="003D2448" w:rsidRDefault="003D2448" w:rsidP="003D2448">
      <w:pPr>
        <w:rPr>
          <w:rFonts w:eastAsia="Calibri"/>
          <w:sz w:val="16"/>
        </w:rPr>
      </w:pPr>
      <w:r w:rsidRPr="003D2448">
        <w:rPr>
          <w:rFonts w:eastAsia="Calibri"/>
          <w:sz w:val="16"/>
        </w:rPr>
        <w:t xml:space="preserve">1-502. </w:t>
      </w:r>
      <w:r w:rsidRPr="003D2448">
        <w:rPr>
          <w:rFonts w:eastAsia="Calibri"/>
          <w:u w:val="single"/>
        </w:rPr>
        <w:t>Subdivisions of the United States Agency for International Development</w:t>
      </w:r>
      <w:r w:rsidRPr="003D2448">
        <w:rPr>
          <w:rFonts w:eastAsia="Calibri"/>
          <w:sz w:val="16"/>
        </w:rPr>
        <w:t>:</w:t>
      </w:r>
    </w:p>
    <w:p w14:paraId="43563E16" w14:textId="77777777" w:rsidR="003D2448" w:rsidRPr="003D2448" w:rsidRDefault="003D2448" w:rsidP="003D2448">
      <w:pPr>
        <w:rPr>
          <w:rFonts w:eastAsia="Calibri"/>
          <w:sz w:val="16"/>
        </w:rPr>
      </w:pPr>
      <w:r w:rsidRPr="003D2448">
        <w:rPr>
          <w:rFonts w:eastAsia="Calibri"/>
          <w:sz w:val="16"/>
        </w:rPr>
        <w:t>(a) All Overseas Missions and Field Offices.</w:t>
      </w:r>
    </w:p>
    <w:p w14:paraId="5E9899C6" w14:textId="77777777" w:rsidR="003D2448" w:rsidRPr="003D2448" w:rsidRDefault="003D2448" w:rsidP="003D2448">
      <w:pPr>
        <w:rPr>
          <w:rFonts w:eastAsia="Calibri"/>
          <w:sz w:val="16"/>
        </w:rPr>
      </w:pPr>
      <w:r w:rsidRPr="003D2448">
        <w:rPr>
          <w:rFonts w:eastAsia="Calibri"/>
          <w:sz w:val="16"/>
        </w:rPr>
        <w:t xml:space="preserve">(b) Each subdivision reporting </w:t>
      </w:r>
      <w:r w:rsidRPr="003D2448">
        <w:rPr>
          <w:rFonts w:eastAsia="Calibri"/>
          <w:u w:val="single"/>
        </w:rPr>
        <w:t>directly to the Administrator</w:t>
      </w:r>
      <w:r w:rsidRPr="003D2448">
        <w:rPr>
          <w:rFonts w:eastAsia="Calibri"/>
          <w:sz w:val="16"/>
        </w:rPr>
        <w:t>.</w:t>
      </w:r>
    </w:p>
    <w:p w14:paraId="1F501B38" w14:textId="77777777" w:rsidR="003D2448" w:rsidRPr="003D2448" w:rsidRDefault="003D2448" w:rsidP="003D2448">
      <w:pPr>
        <w:rPr>
          <w:rFonts w:eastAsia="Calibri"/>
          <w:sz w:val="16"/>
        </w:rPr>
      </w:pPr>
      <w:r w:rsidRPr="003D2448">
        <w:rPr>
          <w:rFonts w:eastAsia="Calibri"/>
          <w:sz w:val="16"/>
        </w:rPr>
        <w:t xml:space="preserve">(c) Each subdivision reporting to the </w:t>
      </w:r>
      <w:r w:rsidRPr="003D2448">
        <w:rPr>
          <w:rFonts w:eastAsia="Calibri"/>
          <w:u w:val="single"/>
        </w:rPr>
        <w:t>Deputy Administrator for Policy and Programming</w:t>
      </w:r>
      <w:r w:rsidRPr="003D2448">
        <w:rPr>
          <w:rFonts w:eastAsia="Calibri"/>
          <w:sz w:val="16"/>
        </w:rPr>
        <w:t>.</w:t>
      </w:r>
    </w:p>
    <w:p w14:paraId="5F310876" w14:textId="77777777" w:rsidR="003D2448" w:rsidRPr="003D2448" w:rsidRDefault="003D2448" w:rsidP="003D2448">
      <w:pPr>
        <w:rPr>
          <w:rFonts w:eastAsia="Calibri"/>
          <w:sz w:val="16"/>
        </w:rPr>
      </w:pPr>
      <w:r w:rsidRPr="003D2448">
        <w:rPr>
          <w:rFonts w:eastAsia="Calibri"/>
          <w:sz w:val="16"/>
        </w:rPr>
        <w:t xml:space="preserve">(d) Each subdivision reporting to the </w:t>
      </w:r>
      <w:r w:rsidRPr="003D2448">
        <w:rPr>
          <w:rFonts w:eastAsia="Calibri"/>
          <w:u w:val="single"/>
        </w:rPr>
        <w:t>Deputy Administrator for Management and Resources</w:t>
      </w:r>
      <w:r w:rsidRPr="003D2448">
        <w:rPr>
          <w:rFonts w:eastAsia="Calibri"/>
          <w:sz w:val="16"/>
        </w:rPr>
        <w:t>.”.</w:t>
      </w:r>
    </w:p>
    <w:p w14:paraId="771E7DE4" w14:textId="77777777" w:rsidR="003D2448" w:rsidRPr="003D2448" w:rsidRDefault="003D2448" w:rsidP="003D2448">
      <w:pPr>
        <w:rPr>
          <w:rFonts w:eastAsia="Calibri"/>
          <w:sz w:val="16"/>
        </w:rPr>
      </w:pPr>
      <w:r w:rsidRPr="003D2448">
        <w:rPr>
          <w:rFonts w:eastAsia="Calibri"/>
          <w:sz w:val="16"/>
        </w:rPr>
        <w:t>Sec. 4. Delegation of Authority to the Secretaries of Defense and Veterans Affairs. (a) 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p>
    <w:p w14:paraId="67D08AAA" w14:textId="77777777" w:rsidR="003D2448" w:rsidRPr="003D2448" w:rsidRDefault="003D2448" w:rsidP="003D2448">
      <w:pPr>
        <w:rPr>
          <w:rFonts w:eastAsia="Calibri"/>
          <w:sz w:val="16"/>
        </w:rPr>
      </w:pPr>
      <w:r w:rsidRPr="003D2448">
        <w:rPr>
          <w:rFonts w:eastAsia="Calibri"/>
          <w:sz w:val="16"/>
        </w:rPr>
        <w:t>(b) An order described in subsection (a) of this section shall only be effective if:</w:t>
      </w:r>
    </w:p>
    <w:p w14:paraId="466478E5" w14:textId="77777777" w:rsidR="003D2448" w:rsidRPr="003D2448" w:rsidRDefault="003D2448" w:rsidP="003D2448">
      <w:pPr>
        <w:rPr>
          <w:rFonts w:eastAsia="Calibri"/>
          <w:sz w:val="16"/>
        </w:rPr>
      </w:pPr>
      <w:r w:rsidRPr="003D2448">
        <w:rPr>
          <w:rFonts w:eastAsia="Calibri"/>
          <w:sz w:val="16"/>
        </w:rPr>
        <w:t>(i)  the applicable Secretary certifies to the President that the provisions of the Federal Service Labor-Management Relations Statute can be applied to such subdivision in a manner consistent with national security requirements and considerations; and</w:t>
      </w:r>
    </w:p>
    <w:p w14:paraId="177EBA91" w14:textId="77777777" w:rsidR="003D2448" w:rsidRPr="003D2448" w:rsidRDefault="003D2448" w:rsidP="003D2448">
      <w:pPr>
        <w:rPr>
          <w:rFonts w:eastAsia="Calibri"/>
          <w:sz w:val="16"/>
        </w:rPr>
      </w:pPr>
      <w:r w:rsidRPr="003D2448">
        <w:rPr>
          <w:rFonts w:eastAsia="Calibri"/>
          <w:sz w:val="16"/>
        </w:rPr>
        <w:t>(ii) such certification is submitted for publication in the Federal Register within 15 days of the date of this order.</w:t>
      </w:r>
    </w:p>
    <w:p w14:paraId="73C80A30" w14:textId="77777777" w:rsidR="003D2448" w:rsidRPr="003D2448" w:rsidRDefault="003D2448" w:rsidP="003D2448">
      <w:pPr>
        <w:rPr>
          <w:rFonts w:eastAsia="Calibri"/>
          <w:sz w:val="16"/>
        </w:rPr>
      </w:pPr>
      <w:r w:rsidRPr="003D2448">
        <w:rPr>
          <w:rFonts w:eastAsia="Calibri"/>
          <w:sz w:val="16"/>
        </w:rPr>
        <w:t xml:space="preserve">Sec. 5. Delegation of Authority to the </w:t>
      </w:r>
      <w:r w:rsidRPr="003D2448">
        <w:rPr>
          <w:rFonts w:eastAsia="Calibri"/>
          <w:iCs/>
          <w:u w:val="single"/>
          <w:bdr w:val="single" w:sz="8" w:space="0" w:color="auto"/>
        </w:rPr>
        <w:t>Secretary of Transportation</w:t>
      </w:r>
      <w:r w:rsidRPr="003D2448">
        <w:rPr>
          <w:rFonts w:eastAsia="Calibri"/>
          <w:sz w:val="16"/>
        </w:rPr>
        <w:t>. (a) 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 Where collective bargaining is incompatible with that mission, the Department of Transportation should not be forced to seek relief through grievances, arbitrations, or administrative proceedings.</w:t>
      </w:r>
    </w:p>
    <w:p w14:paraId="5C3BD882" w14:textId="77777777" w:rsidR="003D2448" w:rsidRPr="003D2448" w:rsidRDefault="003D2448" w:rsidP="003D2448">
      <w:pPr>
        <w:keepNext/>
        <w:keepLines/>
        <w:pageBreakBefore/>
        <w:spacing w:before="40" w:after="0"/>
        <w:jc w:val="center"/>
        <w:outlineLvl w:val="2"/>
        <w:rPr>
          <w:rFonts w:eastAsia="Times New Roman"/>
          <w:b/>
          <w:sz w:val="32"/>
          <w:szCs w:val="24"/>
          <w:u w:val="single"/>
        </w:rPr>
      </w:pPr>
      <w:r w:rsidRPr="003D2448">
        <w:rPr>
          <w:rFonts w:eastAsia="Times New Roman"/>
          <w:b/>
          <w:sz w:val="32"/>
          <w:szCs w:val="24"/>
          <w:u w:val="single"/>
        </w:rPr>
        <w:t>Ground – Fed Workers</w:t>
      </w:r>
    </w:p>
    <w:p w14:paraId="7EEDE3D7" w14:textId="77777777" w:rsidR="003D2448" w:rsidRPr="003D2448" w:rsidRDefault="003D2448" w:rsidP="003D2448">
      <w:pPr>
        <w:keepNext/>
        <w:keepLines/>
        <w:spacing w:before="40"/>
        <w:outlineLvl w:val="3"/>
        <w:rPr>
          <w:rFonts w:eastAsia="Times New Roman"/>
          <w:b/>
          <w:iCs/>
          <w:sz w:val="26"/>
        </w:rPr>
      </w:pPr>
      <w:r w:rsidRPr="003D2448">
        <w:rPr>
          <w:rFonts w:eastAsia="Times New Roman"/>
          <w:b/>
          <w:iCs/>
          <w:sz w:val="26"/>
        </w:rPr>
        <w:t>3. No public unions bad DA. Membership is higher than ever.</w:t>
      </w:r>
    </w:p>
    <w:p w14:paraId="074AAF89" w14:textId="77777777" w:rsidR="003D2448" w:rsidRPr="003D2448" w:rsidRDefault="003D2448" w:rsidP="003D2448">
      <w:pPr>
        <w:rPr>
          <w:rFonts w:eastAsia="Aptos"/>
        </w:rPr>
      </w:pPr>
      <w:r w:rsidRPr="003D2448">
        <w:rPr>
          <w:rFonts w:eastAsia="Aptos"/>
          <w:b/>
          <w:bCs/>
          <w:sz w:val="26"/>
        </w:rPr>
        <w:t>Perry 11</w:t>
      </w:r>
      <w:r w:rsidRPr="003D2448">
        <w:rPr>
          <w:rFonts w:eastAsia="Aptos"/>
        </w:rPr>
        <w:t>, Senior Fellow Emeritus at the American Enterprise Institute (Mark J. Perry, February 24, 2011, “Government and Private Unions Are Not the Same,” American Enterprise Institute, https://www.aei.org/carpe-diem/government-and-private-unions-are-not-the-same/)</w:t>
      </w:r>
    </w:p>
    <w:p w14:paraId="573CDB22" w14:textId="77777777" w:rsidR="003D2448" w:rsidRPr="003D2448" w:rsidRDefault="003D2448" w:rsidP="003D2448">
      <w:pPr>
        <w:rPr>
          <w:rFonts w:eastAsia="Aptos"/>
          <w:sz w:val="16"/>
        </w:rPr>
      </w:pPr>
      <w:r w:rsidRPr="003D2448">
        <w:rPr>
          <w:rFonts w:eastAsia="Aptos"/>
          <w:highlight w:val="cyan"/>
          <w:u w:val="single"/>
        </w:rPr>
        <w:t>Private</w:t>
      </w:r>
      <w:r w:rsidRPr="003D2448">
        <w:rPr>
          <w:rFonts w:eastAsia="Aptos"/>
          <w:sz w:val="16"/>
        </w:rPr>
        <w:t xml:space="preserve">-sector </w:t>
      </w:r>
      <w:r w:rsidRPr="003D2448">
        <w:rPr>
          <w:rFonts w:eastAsia="Aptos"/>
          <w:highlight w:val="cyan"/>
          <w:u w:val="single"/>
        </w:rPr>
        <w:t xml:space="preserve">unions have </w:t>
      </w:r>
      <w:r w:rsidRPr="003D2448">
        <w:rPr>
          <w:rFonts w:eastAsia="Aptos"/>
          <w:iCs/>
          <w:highlight w:val="cyan"/>
          <w:u w:val="single"/>
          <w:bdr w:val="single" w:sz="8" w:space="0" w:color="auto"/>
        </w:rPr>
        <w:t>been losing</w:t>
      </w:r>
      <w:r w:rsidRPr="003D2448">
        <w:rPr>
          <w:rFonts w:eastAsia="Aptos"/>
          <w:u w:val="single"/>
        </w:rPr>
        <w:t xml:space="preserve"> both </w:t>
      </w:r>
      <w:r w:rsidRPr="003D2448">
        <w:rPr>
          <w:rFonts w:eastAsia="Aptos"/>
          <w:highlight w:val="cyan"/>
          <w:u w:val="single"/>
        </w:rPr>
        <w:t>membership and power, while</w:t>
      </w:r>
      <w:r w:rsidRPr="003D2448">
        <w:rPr>
          <w:rFonts w:eastAsia="Aptos"/>
          <w:sz w:val="16"/>
        </w:rPr>
        <w:t xml:space="preserve"> government, </w:t>
      </w:r>
      <w:r w:rsidRPr="003D2448">
        <w:rPr>
          <w:rFonts w:eastAsia="Aptos"/>
          <w:highlight w:val="cyan"/>
          <w:u w:val="single"/>
        </w:rPr>
        <w:t>public</w:t>
      </w:r>
      <w:r w:rsidRPr="003D2448">
        <w:rPr>
          <w:rFonts w:eastAsia="Aptos"/>
          <w:u w:val="single"/>
        </w:rPr>
        <w:t xml:space="preserve">-sector </w:t>
      </w:r>
      <w:r w:rsidRPr="003D2448">
        <w:rPr>
          <w:rFonts w:eastAsia="Aptos"/>
          <w:highlight w:val="cyan"/>
          <w:u w:val="single"/>
        </w:rPr>
        <w:t xml:space="preserve">unions have </w:t>
      </w:r>
      <w:r w:rsidRPr="003D2448">
        <w:rPr>
          <w:rFonts w:eastAsia="Aptos"/>
          <w:iCs/>
          <w:highlight w:val="cyan"/>
          <w:u w:val="single"/>
          <w:bdr w:val="single" w:sz="8" w:space="0" w:color="auto"/>
        </w:rPr>
        <w:t>been gaining</w:t>
      </w:r>
      <w:r w:rsidRPr="003D2448">
        <w:rPr>
          <w:rFonts w:eastAsia="Aptos"/>
          <w:sz w:val="16"/>
        </w:rPr>
        <w:t xml:space="preserve"> political muscle and </w:t>
      </w:r>
      <w:r w:rsidRPr="003D2448">
        <w:rPr>
          <w:rFonts w:eastAsia="Aptos"/>
          <w:u w:val="single"/>
        </w:rPr>
        <w:t xml:space="preserve">membership.  In </w:t>
      </w:r>
      <w:r w:rsidRPr="003D2448">
        <w:rPr>
          <w:rFonts w:eastAsia="Aptos"/>
          <w:highlight w:val="cyan"/>
          <w:u w:val="single"/>
        </w:rPr>
        <w:t>2009</w:t>
      </w:r>
      <w:r w:rsidRPr="003D2448">
        <w:rPr>
          <w:rFonts w:eastAsia="Aptos"/>
          <w:sz w:val="16"/>
        </w:rPr>
        <w:t xml:space="preserve">, for the first time in history, </w:t>
      </w:r>
      <w:r w:rsidRPr="003D2448">
        <w:rPr>
          <w:rFonts w:eastAsia="Aptos"/>
          <w:u w:val="single"/>
        </w:rPr>
        <w:t xml:space="preserve">there were </w:t>
      </w:r>
      <w:r w:rsidRPr="003D2448">
        <w:rPr>
          <w:rFonts w:eastAsia="Aptos"/>
          <w:iCs/>
          <w:highlight w:val="cyan"/>
          <w:u w:val="single"/>
          <w:bdr w:val="single" w:sz="8" w:space="0" w:color="auto"/>
        </w:rPr>
        <w:t>more members</w:t>
      </w:r>
      <w:r w:rsidRPr="003D2448">
        <w:rPr>
          <w:rFonts w:eastAsia="Aptos"/>
          <w:highlight w:val="cyan"/>
          <w:u w:val="single"/>
        </w:rPr>
        <w:t xml:space="preserve"> of public</w:t>
      </w:r>
      <w:r w:rsidRPr="003D2448">
        <w:rPr>
          <w:rFonts w:eastAsia="Aptos"/>
          <w:sz w:val="16"/>
        </w:rPr>
        <w:t xml:space="preserve">-sector </w:t>
      </w:r>
      <w:r w:rsidRPr="003D2448">
        <w:rPr>
          <w:rFonts w:eastAsia="Aptos"/>
          <w:u w:val="single"/>
        </w:rPr>
        <w:t xml:space="preserve">unions </w:t>
      </w:r>
      <w:r w:rsidRPr="003D2448">
        <w:rPr>
          <w:rFonts w:eastAsia="Aptos"/>
          <w:iCs/>
          <w:highlight w:val="cyan"/>
          <w:u w:val="single"/>
          <w:bdr w:val="single" w:sz="8" w:space="0" w:color="auto"/>
        </w:rPr>
        <w:t>than</w:t>
      </w:r>
      <w:r w:rsidRPr="003D2448">
        <w:rPr>
          <w:rFonts w:eastAsia="Aptos"/>
          <w:highlight w:val="cyan"/>
          <w:u w:val="single"/>
        </w:rPr>
        <w:t xml:space="preserve"> private</w:t>
      </w:r>
      <w:r w:rsidRPr="003D2448">
        <w:rPr>
          <w:rFonts w:eastAsia="Aptos"/>
          <w:u w:val="single"/>
        </w:rPr>
        <w:t xml:space="preserve">-sector </w:t>
      </w:r>
      <w:r w:rsidRPr="003D2448">
        <w:rPr>
          <w:rFonts w:eastAsia="Aptos"/>
          <w:highlight w:val="cyan"/>
          <w:u w:val="single"/>
        </w:rPr>
        <w:t>union</w:t>
      </w:r>
      <w:r w:rsidRPr="003D2448">
        <w:rPr>
          <w:rFonts w:eastAsia="Aptos"/>
          <w:u w:val="single"/>
        </w:rPr>
        <w:t xml:space="preserve"> member</w:t>
      </w:r>
      <w:r w:rsidRPr="003D2448">
        <w:rPr>
          <w:rFonts w:eastAsia="Aptos"/>
          <w:highlight w:val="cyan"/>
          <w:u w:val="single"/>
        </w:rPr>
        <w:t>s</w:t>
      </w:r>
      <w:r w:rsidRPr="003D2448">
        <w:rPr>
          <w:rFonts w:eastAsia="Aptos"/>
          <w:sz w:val="16"/>
        </w:rPr>
        <w:t>, and unionized government workers outnumbered their private-sector counterparts by more than half a million (see chart above).  </w:t>
      </w:r>
    </w:p>
    <w:p w14:paraId="54AF8250" w14:textId="77777777" w:rsidR="003D2448" w:rsidRPr="003D2448" w:rsidRDefault="003D2448" w:rsidP="003D2448">
      <w:pPr>
        <w:rPr>
          <w:rFonts w:eastAsia="Aptos"/>
          <w:sz w:val="16"/>
        </w:rPr>
      </w:pPr>
      <w:r w:rsidRPr="003D2448">
        <w:rPr>
          <w:rFonts w:eastAsia="Aptos"/>
          <w:noProof/>
          <w:sz w:val="16"/>
        </w:rPr>
        <w:drawing>
          <wp:inline distT="0" distB="0" distL="0" distR="0" wp14:anchorId="609D572C" wp14:editId="0F260BA1">
            <wp:extent cx="2596504" cy="1913077"/>
            <wp:effectExtent l="0" t="0" r="0" b="0"/>
            <wp:docPr id="1427099042"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6C272488" w14:textId="77777777" w:rsidR="003D2448" w:rsidRPr="003D2448" w:rsidRDefault="003D2448" w:rsidP="003D2448">
      <w:pPr>
        <w:keepNext/>
        <w:keepLines/>
        <w:spacing w:before="40"/>
        <w:outlineLvl w:val="3"/>
        <w:rPr>
          <w:rFonts w:eastAsia="Times New Roman"/>
          <w:b/>
          <w:iCs/>
          <w:sz w:val="26"/>
        </w:rPr>
      </w:pPr>
      <w:r w:rsidRPr="003D2448">
        <w:rPr>
          <w:rFonts w:eastAsia="Times New Roman"/>
          <w:b/>
          <w:iCs/>
          <w:sz w:val="26"/>
        </w:rPr>
        <w:t>State unions thump generic objections.</w:t>
      </w:r>
    </w:p>
    <w:p w14:paraId="34B15DB5" w14:textId="77777777" w:rsidR="003D2448" w:rsidRPr="003D2448" w:rsidRDefault="003D2448" w:rsidP="003D2448">
      <w:pPr>
        <w:rPr>
          <w:rFonts w:eastAsia="Aptos"/>
        </w:rPr>
      </w:pPr>
      <w:r w:rsidRPr="003D2448">
        <w:rPr>
          <w:rFonts w:eastAsia="Aptos"/>
          <w:b/>
          <w:bCs/>
          <w:sz w:val="26"/>
        </w:rPr>
        <w:t>Holman 24</w:t>
      </w:r>
      <w:r w:rsidRPr="003D2448">
        <w:rPr>
          <w:rFonts w:eastAsia="Aptos"/>
        </w:rPr>
        <w:t>, Policy Analyst at the Commonwealth Foundation (Andrew Holman, March 11, 2024, “State of the Unions: Examining Union Membership in State Government,” Commonwealth Foundation, https://commonwealthfoundation.org/research/union-membership-state-government/)</w:t>
      </w:r>
    </w:p>
    <w:p w14:paraId="1364BC9A" w14:textId="77777777" w:rsidR="003D2448" w:rsidRPr="003D2448" w:rsidRDefault="003D2448" w:rsidP="003D2448">
      <w:pPr>
        <w:rPr>
          <w:rFonts w:eastAsia="Aptos"/>
          <w:sz w:val="16"/>
        </w:rPr>
      </w:pPr>
      <w:r w:rsidRPr="003D2448">
        <w:rPr>
          <w:rFonts w:eastAsia="Aptos"/>
          <w:highlight w:val="cyan"/>
          <w:u w:val="single"/>
        </w:rPr>
        <w:t>Public</w:t>
      </w:r>
      <w:r w:rsidRPr="003D2448">
        <w:rPr>
          <w:rFonts w:eastAsia="Aptos"/>
          <w:u w:val="single"/>
        </w:rPr>
        <w:t xml:space="preserve"> sector labor </w:t>
      </w:r>
      <w:r w:rsidRPr="003D2448">
        <w:rPr>
          <w:rFonts w:eastAsia="Aptos"/>
          <w:highlight w:val="cyan"/>
          <w:u w:val="single"/>
        </w:rPr>
        <w:t xml:space="preserve">unions in </w:t>
      </w:r>
      <w:r w:rsidRPr="003D2448">
        <w:rPr>
          <w:rFonts w:eastAsia="Aptos"/>
          <w:iCs/>
          <w:highlight w:val="cyan"/>
          <w:u w:val="single"/>
          <w:bdr w:val="single" w:sz="8" w:space="0" w:color="auto"/>
        </w:rPr>
        <w:t>33 states</w:t>
      </w:r>
      <w:r w:rsidRPr="003D2448">
        <w:rPr>
          <w:rFonts w:eastAsia="Aptos"/>
          <w:highlight w:val="cyan"/>
          <w:u w:val="single"/>
        </w:rPr>
        <w:t xml:space="preserve"> represent</w:t>
      </w:r>
      <w:r w:rsidRPr="003D2448">
        <w:rPr>
          <w:rFonts w:eastAsia="Aptos"/>
          <w:u w:val="single"/>
        </w:rPr>
        <w:t xml:space="preserve"> state </w:t>
      </w:r>
      <w:r w:rsidRPr="003D2448">
        <w:rPr>
          <w:rFonts w:eastAsia="Aptos"/>
          <w:iCs/>
          <w:highlight w:val="cyan"/>
          <w:u w:val="single"/>
          <w:bdr w:val="single" w:sz="8" w:space="0" w:color="auto"/>
        </w:rPr>
        <w:t>government employees</w:t>
      </w:r>
      <w:r w:rsidRPr="003D2448">
        <w:rPr>
          <w:rFonts w:eastAsia="Aptos"/>
          <w:sz w:val="16"/>
        </w:rPr>
        <w:t xml:space="preserve">, a segment of overall public sector employment, </w:t>
      </w:r>
      <w:r w:rsidRPr="003D2448">
        <w:rPr>
          <w:rFonts w:eastAsia="Aptos"/>
          <w:highlight w:val="cyan"/>
          <w:u w:val="single"/>
        </w:rPr>
        <w:t>for purposes of</w:t>
      </w:r>
      <w:r w:rsidRPr="003D2448">
        <w:rPr>
          <w:rFonts w:eastAsia="Aptos"/>
          <w:u w:val="single"/>
        </w:rPr>
        <w:t xml:space="preserve"> </w:t>
      </w:r>
      <w:r w:rsidRPr="003D2448">
        <w:rPr>
          <w:rFonts w:eastAsia="Aptos"/>
          <w:iCs/>
          <w:u w:val="single"/>
          <w:bdr w:val="single" w:sz="8" w:space="0" w:color="auto"/>
        </w:rPr>
        <w:t xml:space="preserve">collective </w:t>
      </w:r>
      <w:r w:rsidRPr="003D2448">
        <w:rPr>
          <w:rFonts w:eastAsia="Aptos"/>
          <w:iCs/>
          <w:highlight w:val="cyan"/>
          <w:u w:val="single"/>
          <w:bdr w:val="single" w:sz="8" w:space="0" w:color="auto"/>
        </w:rPr>
        <w:t>bargaining</w:t>
      </w:r>
      <w:r w:rsidRPr="003D2448">
        <w:rPr>
          <w:rFonts w:eastAsia="Aptos"/>
          <w:sz w:val="16"/>
        </w:rPr>
        <w:t>. For this research, 27 of those states fulfilled public records requests for union membership statistics, and of these, 26 provided comprehensive statistics.</w:t>
      </w:r>
    </w:p>
    <w:p w14:paraId="1AA41D3D" w14:textId="77777777" w:rsidR="003D2448" w:rsidRPr="003D2448" w:rsidRDefault="003D2448" w:rsidP="003D2448">
      <w:pPr>
        <w:keepNext/>
        <w:keepLines/>
        <w:spacing w:before="40"/>
        <w:outlineLvl w:val="3"/>
        <w:rPr>
          <w:rFonts w:eastAsia="Times New Roman"/>
          <w:b/>
          <w:iCs/>
          <w:color w:val="222A35"/>
          <w:sz w:val="26"/>
        </w:rPr>
      </w:pPr>
      <w:r w:rsidRPr="003D2448">
        <w:rPr>
          <w:rFonts w:eastAsia="Times New Roman"/>
          <w:b/>
          <w:iCs/>
          <w:color w:val="222A35"/>
          <w:sz w:val="26"/>
        </w:rPr>
        <w:t xml:space="preserve">Federal workers </w:t>
      </w:r>
      <w:r w:rsidRPr="003D2448">
        <w:rPr>
          <w:rFonts w:eastAsia="Times New Roman"/>
          <w:b/>
          <w:iCs/>
          <w:color w:val="222A35"/>
          <w:sz w:val="26"/>
          <w:u w:val="single"/>
        </w:rPr>
        <w:t>cannot bargain</w:t>
      </w:r>
      <w:r w:rsidRPr="003D2448">
        <w:rPr>
          <w:rFonts w:eastAsia="Times New Roman"/>
          <w:b/>
          <w:iCs/>
          <w:color w:val="222A35"/>
          <w:sz w:val="26"/>
        </w:rPr>
        <w:t xml:space="preserve"> over </w:t>
      </w:r>
      <w:r w:rsidRPr="003D2448">
        <w:rPr>
          <w:rFonts w:eastAsia="Times New Roman"/>
          <w:b/>
          <w:iCs/>
          <w:color w:val="222A35"/>
          <w:sz w:val="26"/>
          <w:u w:val="single"/>
        </w:rPr>
        <w:t>payment</w:t>
      </w:r>
      <w:r w:rsidRPr="003D2448">
        <w:rPr>
          <w:rFonts w:eastAsia="Times New Roman"/>
          <w:b/>
          <w:iCs/>
          <w:color w:val="222A35"/>
          <w:sz w:val="26"/>
        </w:rPr>
        <w:t xml:space="preserve"> OR </w:t>
      </w:r>
      <w:r w:rsidRPr="003D2448">
        <w:rPr>
          <w:rFonts w:eastAsia="Times New Roman"/>
          <w:b/>
          <w:iCs/>
          <w:color w:val="222A35"/>
          <w:sz w:val="26"/>
          <w:u w:val="single"/>
        </w:rPr>
        <w:t>strike</w:t>
      </w:r>
      <w:r w:rsidRPr="003D2448">
        <w:rPr>
          <w:rFonts w:eastAsia="Times New Roman"/>
          <w:b/>
          <w:iCs/>
          <w:color w:val="222A35"/>
          <w:sz w:val="26"/>
        </w:rPr>
        <w:t xml:space="preserve">. </w:t>
      </w:r>
    </w:p>
    <w:p w14:paraId="250276F7" w14:textId="77777777" w:rsidR="003D2448" w:rsidRPr="003D2448" w:rsidRDefault="003D2448" w:rsidP="003D2448">
      <w:pPr>
        <w:rPr>
          <w:rFonts w:eastAsia="Aptos"/>
        </w:rPr>
      </w:pPr>
      <w:r w:rsidRPr="003D2448">
        <w:rPr>
          <w:rFonts w:eastAsia="Aptos"/>
          <w:b/>
          <w:bCs/>
          <w:sz w:val="26"/>
        </w:rPr>
        <w:t>AFGE 25</w:t>
      </w:r>
      <w:r w:rsidRPr="003D2448">
        <w:rPr>
          <w:rFonts w:eastAsia="Aptos"/>
        </w:rPr>
        <w:t>, American Federation of Government Employees (AFGE, March 27, 2025, “AFGE Condemns Trump's Retaliatory Attempt to Outlaw Federal Unions,” AFGE, https://www.afge.org/publication/afge-condemns-trumps-retaliatory-attempt-to-outlaw-federal-unions/)</w:t>
      </w:r>
    </w:p>
    <w:p w14:paraId="6A9AB858" w14:textId="77777777" w:rsidR="003D2448" w:rsidRPr="003D2448" w:rsidRDefault="003D2448" w:rsidP="003D2448">
      <w:pPr>
        <w:rPr>
          <w:rFonts w:eastAsia="Aptos"/>
          <w:u w:val="single"/>
        </w:rPr>
      </w:pPr>
      <w:r w:rsidRPr="003D2448">
        <w:rPr>
          <w:rFonts w:eastAsia="Aptos"/>
          <w:u w:val="single"/>
        </w:rPr>
        <w:t>Fast Facts: Federal Sector Collective Bargaining</w:t>
      </w:r>
    </w:p>
    <w:p w14:paraId="4C9F0745" w14:textId="77777777" w:rsidR="003D2448" w:rsidRPr="003D2448" w:rsidRDefault="003D2448" w:rsidP="003D2448">
      <w:pPr>
        <w:rPr>
          <w:rFonts w:eastAsia="Aptos"/>
          <w:sz w:val="16"/>
        </w:rPr>
      </w:pPr>
      <w:r w:rsidRPr="003D2448">
        <w:rPr>
          <w:rFonts w:eastAsia="Aptos"/>
          <w:u w:val="single"/>
        </w:rPr>
        <w:t xml:space="preserve">1. </w:t>
      </w:r>
      <w:r w:rsidRPr="003D2448">
        <w:rPr>
          <w:rFonts w:eastAsia="Aptos"/>
          <w:highlight w:val="cyan"/>
          <w:u w:val="single"/>
        </w:rPr>
        <w:t xml:space="preserve">Federal unions </w:t>
      </w:r>
      <w:r w:rsidRPr="003D2448">
        <w:rPr>
          <w:rFonts w:eastAsia="Aptos"/>
          <w:iCs/>
          <w:highlight w:val="cyan"/>
          <w:u w:val="single"/>
          <w:bdr w:val="single" w:sz="8" w:space="0" w:color="auto"/>
        </w:rPr>
        <w:t>cannot negotiate</w:t>
      </w:r>
      <w:r w:rsidRPr="003D2448">
        <w:rPr>
          <w:rFonts w:eastAsia="Aptos"/>
          <w:u w:val="single"/>
        </w:rPr>
        <w:t xml:space="preserve"> over </w:t>
      </w:r>
      <w:r w:rsidRPr="003D2448">
        <w:rPr>
          <w:rFonts w:eastAsia="Aptos"/>
          <w:highlight w:val="cyan"/>
          <w:u w:val="single"/>
        </w:rPr>
        <w:t>pay, benefits, or hiring</w:t>
      </w:r>
      <w:r w:rsidRPr="003D2448">
        <w:rPr>
          <w:rFonts w:eastAsia="Aptos"/>
          <w:u w:val="single"/>
        </w:rPr>
        <w:t>/firing</w:t>
      </w:r>
      <w:r w:rsidRPr="003D2448">
        <w:rPr>
          <w:rFonts w:eastAsia="Aptos"/>
          <w:sz w:val="16"/>
        </w:rPr>
        <w:t xml:space="preserve"> decisions.</w:t>
      </w:r>
    </w:p>
    <w:p w14:paraId="0BE6D336" w14:textId="77777777" w:rsidR="003D2448" w:rsidRPr="003D2448" w:rsidRDefault="003D2448" w:rsidP="003D2448">
      <w:pPr>
        <w:ind w:left="720"/>
        <w:rPr>
          <w:rFonts w:eastAsia="Aptos"/>
          <w:sz w:val="16"/>
        </w:rPr>
      </w:pPr>
      <w:r w:rsidRPr="003D2448">
        <w:rPr>
          <w:rFonts w:eastAsia="Aptos"/>
          <w:highlight w:val="cyan"/>
          <w:u w:val="single"/>
        </w:rPr>
        <w:t xml:space="preserve">Unlike </w:t>
      </w:r>
      <w:r w:rsidRPr="003D2448">
        <w:rPr>
          <w:rFonts w:eastAsia="Aptos"/>
          <w:iCs/>
          <w:highlight w:val="cyan"/>
          <w:u w:val="single"/>
          <w:bdr w:val="single" w:sz="8" w:space="0" w:color="auto"/>
        </w:rPr>
        <w:t>private</w:t>
      </w:r>
      <w:r w:rsidRPr="003D2448">
        <w:rPr>
          <w:rFonts w:eastAsia="Aptos"/>
          <w:iCs/>
          <w:u w:val="single"/>
          <w:bdr w:val="single" w:sz="8" w:space="0" w:color="auto"/>
        </w:rPr>
        <w:t>-sector</w:t>
      </w:r>
      <w:r w:rsidRPr="003D2448">
        <w:rPr>
          <w:rFonts w:eastAsia="Aptos"/>
          <w:u w:val="single"/>
        </w:rPr>
        <w:t xml:space="preserve"> </w:t>
      </w:r>
      <w:r w:rsidRPr="003D2448">
        <w:rPr>
          <w:rFonts w:eastAsia="Aptos"/>
          <w:highlight w:val="cyan"/>
          <w:u w:val="single"/>
        </w:rPr>
        <w:t>unions, federal</w:t>
      </w:r>
      <w:r w:rsidRPr="003D2448">
        <w:rPr>
          <w:rFonts w:eastAsia="Aptos"/>
          <w:u w:val="single"/>
        </w:rPr>
        <w:t xml:space="preserve"> unions </w:t>
      </w:r>
      <w:r w:rsidRPr="003D2448">
        <w:rPr>
          <w:rFonts w:eastAsia="Aptos"/>
          <w:iCs/>
          <w:highlight w:val="cyan"/>
          <w:u w:val="single"/>
          <w:bdr w:val="single" w:sz="8" w:space="0" w:color="auto"/>
        </w:rPr>
        <w:t>are limited</w:t>
      </w:r>
      <w:r w:rsidRPr="003D2448">
        <w:rPr>
          <w:rFonts w:eastAsia="Aptos"/>
          <w:highlight w:val="cyan"/>
          <w:u w:val="single"/>
        </w:rPr>
        <w:t xml:space="preserve"> to</w:t>
      </w:r>
      <w:r w:rsidRPr="003D2448">
        <w:rPr>
          <w:rFonts w:eastAsia="Aptos"/>
          <w:u w:val="single"/>
        </w:rPr>
        <w:t xml:space="preserve"> bargaining over </w:t>
      </w:r>
      <w:r w:rsidRPr="003D2448">
        <w:rPr>
          <w:rFonts w:eastAsia="Aptos"/>
          <w:iCs/>
          <w:highlight w:val="cyan"/>
          <w:u w:val="single"/>
          <w:bdr w:val="single" w:sz="8" w:space="0" w:color="auto"/>
        </w:rPr>
        <w:t>conditions</w:t>
      </w:r>
      <w:r w:rsidRPr="003D2448">
        <w:rPr>
          <w:rFonts w:eastAsia="Aptos"/>
          <w:iCs/>
          <w:u w:val="single"/>
          <w:bdr w:val="single" w:sz="8" w:space="0" w:color="auto"/>
        </w:rPr>
        <w:t xml:space="preserve"> of employment</w:t>
      </w:r>
      <w:r w:rsidRPr="003D2448">
        <w:rPr>
          <w:rFonts w:eastAsia="Aptos"/>
          <w:sz w:val="16"/>
        </w:rPr>
        <w:t>—not wages, benefits, or classifications, which are set by law and Congress.</w:t>
      </w:r>
    </w:p>
    <w:p w14:paraId="31417CBC" w14:textId="77777777" w:rsidR="003D2448" w:rsidRPr="003D2448" w:rsidRDefault="003D2448" w:rsidP="003D2448">
      <w:pPr>
        <w:rPr>
          <w:rFonts w:eastAsia="Aptos"/>
          <w:sz w:val="16"/>
          <w:szCs w:val="16"/>
        </w:rPr>
      </w:pPr>
      <w:r w:rsidRPr="003D2448">
        <w:rPr>
          <w:rFonts w:eastAsia="Aptos"/>
          <w:sz w:val="16"/>
          <w:szCs w:val="16"/>
        </w:rPr>
        <w:t>2. **Federal employees are prohibited by law from striking.</w:t>
      </w:r>
    </w:p>
    <w:p w14:paraId="385B0207" w14:textId="77777777" w:rsidR="003D2448" w:rsidRPr="003D2448" w:rsidRDefault="003D2448" w:rsidP="003D2448">
      <w:pPr>
        <w:ind w:left="720"/>
        <w:rPr>
          <w:rFonts w:eastAsia="Aptos"/>
          <w:sz w:val="16"/>
        </w:rPr>
      </w:pPr>
      <w:r w:rsidRPr="003D2448">
        <w:rPr>
          <w:rFonts w:eastAsia="Aptos"/>
          <w:sz w:val="16"/>
        </w:rPr>
        <w:t xml:space="preserve">Under 5 U.S.C. § 7311, </w:t>
      </w:r>
      <w:r w:rsidRPr="003D2448">
        <w:rPr>
          <w:rFonts w:eastAsia="Aptos"/>
          <w:highlight w:val="cyan"/>
          <w:u w:val="single"/>
        </w:rPr>
        <w:t>federal workers are</w:t>
      </w:r>
      <w:r w:rsidRPr="003D2448">
        <w:rPr>
          <w:rFonts w:eastAsia="Aptos"/>
          <w:u w:val="single"/>
        </w:rPr>
        <w:t xml:space="preserve"> </w:t>
      </w:r>
      <w:r w:rsidRPr="003D2448">
        <w:rPr>
          <w:rFonts w:eastAsia="Aptos"/>
          <w:iCs/>
          <w:u w:val="single"/>
          <w:bdr w:val="single" w:sz="8" w:space="0" w:color="auto"/>
        </w:rPr>
        <w:t xml:space="preserve">legally </w:t>
      </w:r>
      <w:r w:rsidRPr="003D2448">
        <w:rPr>
          <w:rFonts w:eastAsia="Aptos"/>
          <w:iCs/>
          <w:highlight w:val="cyan"/>
          <w:u w:val="single"/>
          <w:bdr w:val="single" w:sz="8" w:space="0" w:color="auto"/>
        </w:rPr>
        <w:t>barred</w:t>
      </w:r>
      <w:r w:rsidRPr="003D2448">
        <w:rPr>
          <w:rFonts w:eastAsia="Aptos"/>
          <w:highlight w:val="cyan"/>
          <w:u w:val="single"/>
        </w:rPr>
        <w:t xml:space="preserve"> from striking</w:t>
      </w:r>
      <w:r w:rsidRPr="003D2448">
        <w:rPr>
          <w:rFonts w:eastAsia="Aptos"/>
          <w:sz w:val="16"/>
          <w:szCs w:val="16"/>
        </w:rPr>
        <w:t>, and doing so can result in termination</w:t>
      </w:r>
      <w:r w:rsidRPr="003D2448">
        <w:rPr>
          <w:rFonts w:eastAsia="Aptos"/>
          <w:sz w:val="16"/>
        </w:rPr>
        <w:t xml:space="preserve"> and a ban from federal employment.</w:t>
      </w:r>
    </w:p>
    <w:p w14:paraId="16699632" w14:textId="77777777" w:rsidR="003D2448" w:rsidRPr="003D2448" w:rsidRDefault="003D2448" w:rsidP="003D2448">
      <w:pPr>
        <w:keepNext/>
        <w:keepLines/>
        <w:spacing w:before="40"/>
        <w:outlineLvl w:val="3"/>
        <w:rPr>
          <w:rFonts w:eastAsia="Times New Roman"/>
          <w:b/>
          <w:iCs/>
          <w:sz w:val="26"/>
        </w:rPr>
      </w:pPr>
      <w:r w:rsidRPr="003D2448">
        <w:rPr>
          <w:rFonts w:eastAsia="Calibri"/>
          <w:b/>
          <w:iCs/>
          <w:sz w:val="26"/>
        </w:rPr>
        <w:t xml:space="preserve">5. </w:t>
      </w:r>
      <w:r w:rsidRPr="003D2448">
        <w:rPr>
          <w:rFonts w:eastAsia="Calibri"/>
          <w:b/>
          <w:iCs/>
          <w:sz w:val="26"/>
          <w:u w:val="single"/>
        </w:rPr>
        <w:t>Counterplans</w:t>
      </w:r>
      <w:r w:rsidRPr="003D2448">
        <w:rPr>
          <w:rFonts w:eastAsia="Calibri"/>
          <w:b/>
          <w:iCs/>
          <w:sz w:val="26"/>
        </w:rPr>
        <w:t xml:space="preserve">. No states, which is core neg ground. </w:t>
      </w:r>
    </w:p>
    <w:p w14:paraId="6BB3B2DC" w14:textId="77777777" w:rsidR="003D2448" w:rsidRPr="003D2448" w:rsidRDefault="003D2448" w:rsidP="003D2448">
      <w:pPr>
        <w:rPr>
          <w:rFonts w:eastAsia="Aptos"/>
        </w:rPr>
      </w:pPr>
      <w:r w:rsidRPr="003D2448">
        <w:rPr>
          <w:rFonts w:eastAsia="Aptos"/>
          <w:b/>
          <w:bCs/>
          <w:sz w:val="26"/>
        </w:rPr>
        <w:t>Elmore 24</w:t>
      </w:r>
      <w:r w:rsidRPr="003D2448">
        <w:rPr>
          <w:rFonts w:eastAsia="Aptos"/>
        </w:rPr>
        <w:t>, Professor of Law at the University of Miami (Andrew Elmore, 2024, “Confronting Structural Inequality in State Labor Law,” Maryland Law Review, Vol. 83, University of Kansas Libraries, Hein Online)</w:t>
      </w:r>
    </w:p>
    <w:p w14:paraId="67E192B0" w14:textId="77777777" w:rsidR="003D2448" w:rsidRPr="003D2448" w:rsidRDefault="003D2448" w:rsidP="003D2448">
      <w:pPr>
        <w:rPr>
          <w:rFonts w:eastAsia="Aptos"/>
          <w:u w:val="single"/>
        </w:rPr>
      </w:pPr>
      <w:r w:rsidRPr="003D2448">
        <w:rPr>
          <w:rFonts w:eastAsia="Aptos"/>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w:t>
      </w:r>
      <w:r w:rsidRPr="003D2448">
        <w:rPr>
          <w:rFonts w:eastAsia="Aptos"/>
          <w:u w:val="single"/>
        </w:rPr>
        <w:t xml:space="preserve">And </w:t>
      </w:r>
      <w:r w:rsidRPr="003D2448">
        <w:rPr>
          <w:rFonts w:eastAsia="Aptos"/>
          <w:highlight w:val="cyan"/>
          <w:u w:val="single"/>
        </w:rPr>
        <w:t>a view of</w:t>
      </w:r>
      <w:r w:rsidRPr="003D2448">
        <w:rPr>
          <w:rFonts w:eastAsia="Aptos"/>
          <w:sz w:val="16"/>
        </w:rPr>
        <w:t xml:space="preserve"> federal </w:t>
      </w:r>
      <w:r w:rsidRPr="003D2448">
        <w:rPr>
          <w:rFonts w:eastAsia="Aptos"/>
          <w:iCs/>
          <w:highlight w:val="cyan"/>
          <w:u w:val="single"/>
          <w:bdr w:val="single" w:sz="8" w:space="0" w:color="auto"/>
        </w:rPr>
        <w:t>labor law</w:t>
      </w:r>
      <w:r w:rsidRPr="003D2448">
        <w:rPr>
          <w:rFonts w:eastAsia="Aptos"/>
          <w:sz w:val="16"/>
        </w:rPr>
        <w:t xml:space="preserve"> supremacy </w:t>
      </w:r>
      <w:r w:rsidRPr="003D2448">
        <w:rPr>
          <w:rFonts w:eastAsia="Aptos"/>
          <w:highlight w:val="cyan"/>
          <w:u w:val="single"/>
        </w:rPr>
        <w:t xml:space="preserve">that ignores </w:t>
      </w:r>
      <w:r w:rsidRPr="003D2448">
        <w:rPr>
          <w:rFonts w:eastAsia="Aptos"/>
          <w:iCs/>
          <w:highlight w:val="cyan"/>
          <w:u w:val="single"/>
          <w:bdr w:val="single" w:sz="8" w:space="0" w:color="auto"/>
        </w:rPr>
        <w:t>sub-federal</w:t>
      </w:r>
      <w:r w:rsidRPr="003D2448">
        <w:rPr>
          <w:rFonts w:eastAsia="Aptos"/>
          <w:iCs/>
          <w:u w:val="single"/>
          <w:bdr w:val="single" w:sz="8" w:space="0" w:color="auto"/>
        </w:rPr>
        <w:t xml:space="preserve"> labor </w:t>
      </w:r>
      <w:r w:rsidRPr="003D2448">
        <w:rPr>
          <w:rFonts w:eastAsia="Aptos"/>
          <w:iCs/>
          <w:highlight w:val="cyan"/>
          <w:u w:val="single"/>
          <w:bdr w:val="single" w:sz="8" w:space="0" w:color="auto"/>
        </w:rPr>
        <w:t>policy</w:t>
      </w:r>
      <w:r w:rsidRPr="003D2448">
        <w:rPr>
          <w:rFonts w:eastAsia="Aptos"/>
          <w:sz w:val="16"/>
        </w:rPr>
        <w:t xml:space="preserve">making </w:t>
      </w:r>
      <w:r w:rsidRPr="003D2448">
        <w:rPr>
          <w:rFonts w:eastAsia="Aptos"/>
          <w:highlight w:val="cyan"/>
          <w:u w:val="single"/>
        </w:rPr>
        <w:t xml:space="preserve">misses the </w:t>
      </w:r>
      <w:r w:rsidRPr="003D2448">
        <w:rPr>
          <w:rFonts w:eastAsia="Aptos"/>
          <w:iCs/>
          <w:highlight w:val="cyan"/>
          <w:u w:val="single"/>
          <w:bdr w:val="single" w:sz="8" w:space="0" w:color="auto"/>
        </w:rPr>
        <w:t>critical role</w:t>
      </w:r>
      <w:r w:rsidRPr="003D2448">
        <w:rPr>
          <w:rFonts w:eastAsia="Aptos"/>
          <w:highlight w:val="cyan"/>
          <w:u w:val="single"/>
        </w:rPr>
        <w:t xml:space="preserve"> of state law </w:t>
      </w:r>
      <w:r w:rsidRPr="003D2448">
        <w:rPr>
          <w:rFonts w:eastAsia="Aptos"/>
          <w:iCs/>
          <w:highlight w:val="cyan"/>
          <w:u w:val="single"/>
          <w:bdr w:val="single" w:sz="8" w:space="0" w:color="auto"/>
        </w:rPr>
        <w:t>in</w:t>
      </w:r>
      <w:r w:rsidRPr="003D2448">
        <w:rPr>
          <w:rFonts w:eastAsia="Aptos"/>
          <w:iCs/>
          <w:u w:val="single"/>
          <w:bdr w:val="single" w:sz="8" w:space="0" w:color="auto"/>
        </w:rPr>
        <w:t xml:space="preserve"> all </w:t>
      </w:r>
      <w:r w:rsidRPr="003D2448">
        <w:rPr>
          <w:rFonts w:eastAsia="Aptos"/>
          <w:iCs/>
          <w:highlight w:val="cyan"/>
          <w:u w:val="single"/>
          <w:bdr w:val="single" w:sz="8" w:space="0" w:color="auto"/>
        </w:rPr>
        <w:t>labor</w:t>
      </w:r>
      <w:r w:rsidRPr="003D2448">
        <w:rPr>
          <w:rFonts w:eastAsia="Aptos"/>
          <w:iCs/>
          <w:u w:val="single"/>
          <w:bdr w:val="single" w:sz="8" w:space="0" w:color="auto"/>
        </w:rPr>
        <w:t xml:space="preserve"> contests</w:t>
      </w:r>
      <w:r w:rsidRPr="003D2448">
        <w:rPr>
          <w:rFonts w:eastAsia="Aptos"/>
          <w:u w:val="single"/>
        </w:rPr>
        <w:t xml:space="preserve">, </w:t>
      </w:r>
      <w:r w:rsidRPr="003D2448">
        <w:rPr>
          <w:rFonts w:eastAsia="Aptos"/>
          <w:highlight w:val="cyan"/>
          <w:u w:val="single"/>
        </w:rPr>
        <w:t>and</w:t>
      </w:r>
      <w:r w:rsidRPr="003D2448">
        <w:rPr>
          <w:rFonts w:eastAsia="Aptos"/>
          <w:u w:val="single"/>
        </w:rPr>
        <w:t xml:space="preserve"> the </w:t>
      </w:r>
      <w:r w:rsidRPr="003D2448">
        <w:rPr>
          <w:rFonts w:eastAsia="Aptos"/>
          <w:iCs/>
          <w:highlight w:val="cyan"/>
          <w:u w:val="single"/>
          <w:bdr w:val="single" w:sz="8" w:space="0" w:color="auto"/>
        </w:rPr>
        <w:t>unique features</w:t>
      </w:r>
      <w:r w:rsidRPr="003D2448">
        <w:rPr>
          <w:rFonts w:eastAsia="Aptos"/>
          <w:u w:val="single"/>
        </w:rPr>
        <w:t xml:space="preserve"> of state law </w:t>
      </w:r>
      <w:r w:rsidRPr="003D2448">
        <w:rPr>
          <w:rFonts w:eastAsia="Aptos"/>
          <w:highlight w:val="cyan"/>
          <w:u w:val="single"/>
        </w:rPr>
        <w:t>that can</w:t>
      </w:r>
      <w:r w:rsidRPr="003D2448">
        <w:rPr>
          <w:rFonts w:eastAsia="Aptos"/>
          <w:u w:val="single"/>
        </w:rPr>
        <w:t xml:space="preserve"> reproduce, or </w:t>
      </w:r>
      <w:r w:rsidRPr="003D2448">
        <w:rPr>
          <w:rFonts w:eastAsia="Aptos"/>
          <w:highlight w:val="cyan"/>
          <w:u w:val="single"/>
        </w:rPr>
        <w:t>reduce</w:t>
      </w:r>
      <w:r w:rsidRPr="003D2448">
        <w:rPr>
          <w:rFonts w:eastAsia="Aptos"/>
          <w:sz w:val="16"/>
        </w:rPr>
        <w:t xml:space="preserve">, structural </w:t>
      </w:r>
      <w:r w:rsidRPr="003D2448">
        <w:rPr>
          <w:rFonts w:eastAsia="Aptos"/>
          <w:highlight w:val="cyan"/>
          <w:u w:val="single"/>
        </w:rPr>
        <w:t>inequality</w:t>
      </w:r>
      <w:r w:rsidRPr="003D2448">
        <w:rPr>
          <w:rFonts w:eastAsia="Aptos"/>
          <w:u w:val="single"/>
        </w:rPr>
        <w:t xml:space="preserve">. </w:t>
      </w:r>
      <w:r w:rsidRPr="003D2448">
        <w:rPr>
          <w:rFonts w:eastAsia="Aptos"/>
          <w:iCs/>
          <w:u w:val="single"/>
          <w:bdr w:val="single" w:sz="8" w:space="0" w:color="auto"/>
        </w:rPr>
        <w:t xml:space="preserve">Sustained </w:t>
      </w:r>
      <w:r w:rsidRPr="003D2448">
        <w:rPr>
          <w:rFonts w:eastAsia="Aptos"/>
          <w:iCs/>
          <w:highlight w:val="cyan"/>
          <w:u w:val="single"/>
          <w:bdr w:val="single" w:sz="8" w:space="0" w:color="auto"/>
        </w:rPr>
        <w:t>focus</w:t>
      </w:r>
      <w:r w:rsidRPr="003D2448">
        <w:rPr>
          <w:rFonts w:eastAsia="Aptos"/>
          <w:highlight w:val="cyan"/>
          <w:u w:val="single"/>
        </w:rPr>
        <w:t xml:space="preserve"> on</w:t>
      </w:r>
      <w:r w:rsidRPr="003D2448">
        <w:rPr>
          <w:rFonts w:eastAsia="Aptos"/>
          <w:sz w:val="16"/>
        </w:rPr>
        <w:t xml:space="preserve"> the shift of labor contests to the mobilization of </w:t>
      </w:r>
      <w:r w:rsidRPr="003D2448">
        <w:rPr>
          <w:rFonts w:eastAsia="Aptos"/>
          <w:highlight w:val="cyan"/>
          <w:u w:val="single"/>
        </w:rPr>
        <w:t>state</w:t>
      </w:r>
      <w:r w:rsidRPr="003D2448">
        <w:rPr>
          <w:rFonts w:eastAsia="Aptos"/>
          <w:u w:val="single"/>
        </w:rPr>
        <w:t xml:space="preserve"> and local </w:t>
      </w:r>
      <w:r w:rsidRPr="003D2448">
        <w:rPr>
          <w:rFonts w:eastAsia="Aptos"/>
          <w:highlight w:val="cyan"/>
          <w:u w:val="single"/>
        </w:rPr>
        <w:t xml:space="preserve">law </w:t>
      </w:r>
      <w:r w:rsidRPr="003D2448">
        <w:rPr>
          <w:rFonts w:eastAsia="Aptos"/>
          <w:iCs/>
          <w:highlight w:val="cyan"/>
          <w:u w:val="single"/>
          <w:bdr w:val="single" w:sz="8" w:space="0" w:color="auto"/>
        </w:rPr>
        <w:t>is in order</w:t>
      </w:r>
      <w:r w:rsidRPr="003D2448">
        <w:rPr>
          <w:rFonts w:eastAsia="Aptos"/>
          <w:u w:val="single"/>
        </w:rPr>
        <w:t>.</w:t>
      </w:r>
    </w:p>
    <w:p w14:paraId="53C55203" w14:textId="77777777" w:rsidR="003D2448" w:rsidRPr="003D2448" w:rsidRDefault="003D2448" w:rsidP="003D2448">
      <w:pPr>
        <w:keepNext/>
        <w:keepLines/>
        <w:spacing w:before="40"/>
        <w:outlineLvl w:val="3"/>
        <w:rPr>
          <w:rFonts w:eastAsia="Times New Roman"/>
          <w:b/>
          <w:iCs/>
          <w:sz w:val="26"/>
        </w:rPr>
      </w:pPr>
      <w:r w:rsidRPr="003D2448">
        <w:rPr>
          <w:rFonts w:eastAsia="Times New Roman"/>
          <w:b/>
          <w:iCs/>
          <w:sz w:val="26"/>
        </w:rPr>
        <w:t xml:space="preserve">6. </w:t>
      </w:r>
      <w:r w:rsidRPr="003D2448">
        <w:rPr>
          <w:rFonts w:eastAsia="Times New Roman"/>
          <w:b/>
          <w:iCs/>
          <w:sz w:val="26"/>
          <w:u w:val="single"/>
        </w:rPr>
        <w:t>No serious scholar</w:t>
      </w:r>
      <w:r w:rsidRPr="003D2448">
        <w:rPr>
          <w:rFonts w:eastAsia="Times New Roman"/>
          <w:b/>
          <w:iCs/>
          <w:sz w:val="26"/>
        </w:rPr>
        <w:t xml:space="preserve"> defends Trump.</w:t>
      </w:r>
    </w:p>
    <w:p w14:paraId="53E82264" w14:textId="77777777" w:rsidR="003D2448" w:rsidRPr="003D2448" w:rsidRDefault="003D2448" w:rsidP="003D2448">
      <w:pPr>
        <w:rPr>
          <w:rFonts w:eastAsia="Aptos"/>
        </w:rPr>
      </w:pPr>
      <w:r w:rsidRPr="003D2448">
        <w:rPr>
          <w:rFonts w:eastAsia="Aptos"/>
          <w:b/>
          <w:bCs/>
          <w:sz w:val="26"/>
        </w:rPr>
        <w:t>Edsall 24</w:t>
      </w:r>
      <w:r w:rsidRPr="003D2448">
        <w:rPr>
          <w:rFonts w:eastAsia="Aptos"/>
        </w:rPr>
        <w:t>, columnist at the New York Times (Thomas B. Edsall, May 22, 2024, “What Trump Looks Like to Historians,” New York Times, https://www.nytimes.com/2024/05/22/opinion/trump-history-transformative-president.html)</w:t>
      </w:r>
    </w:p>
    <w:p w14:paraId="0B7C4659" w14:textId="77777777" w:rsidR="003D2448" w:rsidRPr="003D2448" w:rsidRDefault="003D2448" w:rsidP="003D2448">
      <w:pPr>
        <w:rPr>
          <w:rFonts w:eastAsia="Aptos"/>
          <w:sz w:val="16"/>
        </w:rPr>
      </w:pPr>
      <w:r w:rsidRPr="003D2448">
        <w:rPr>
          <w:rFonts w:eastAsia="Aptos"/>
          <w:highlight w:val="cyan"/>
          <w:u w:val="single"/>
        </w:rPr>
        <w:t xml:space="preserve">When </w:t>
      </w:r>
      <w:r w:rsidRPr="003D2448">
        <w:rPr>
          <w:rFonts w:eastAsia="Aptos"/>
          <w:iCs/>
          <w:highlight w:val="cyan"/>
          <w:u w:val="single"/>
          <w:bdr w:val="single" w:sz="8" w:space="0" w:color="auto"/>
        </w:rPr>
        <w:t>historians</w:t>
      </w:r>
      <w:r w:rsidRPr="003D2448">
        <w:rPr>
          <w:rFonts w:eastAsia="Aptos"/>
          <w:highlight w:val="cyan"/>
          <w:u w:val="single"/>
        </w:rPr>
        <w:t xml:space="preserve"> and</w:t>
      </w:r>
      <w:r w:rsidRPr="003D2448">
        <w:rPr>
          <w:rFonts w:eastAsia="Aptos"/>
          <w:u w:val="single"/>
        </w:rPr>
        <w:t xml:space="preserve"> </w:t>
      </w:r>
      <w:r w:rsidRPr="003D2448">
        <w:rPr>
          <w:rFonts w:eastAsia="Aptos"/>
          <w:iCs/>
          <w:u w:val="single"/>
          <w:bdr w:val="single" w:sz="8" w:space="0" w:color="auto"/>
        </w:rPr>
        <w:t xml:space="preserve">political </w:t>
      </w:r>
      <w:r w:rsidRPr="003D2448">
        <w:rPr>
          <w:rFonts w:eastAsia="Aptos"/>
          <w:iCs/>
          <w:highlight w:val="cyan"/>
          <w:u w:val="single"/>
          <w:bdr w:val="single" w:sz="8" w:space="0" w:color="auto"/>
        </w:rPr>
        <w:t>scientists</w:t>
      </w:r>
      <w:r w:rsidRPr="003D2448">
        <w:rPr>
          <w:rFonts w:eastAsia="Aptos"/>
          <w:highlight w:val="cyan"/>
          <w:u w:val="single"/>
        </w:rPr>
        <w:t xml:space="preserve"> rank presidents</w:t>
      </w:r>
      <w:r w:rsidRPr="003D2448">
        <w:rPr>
          <w:rFonts w:eastAsia="Aptos"/>
          <w:sz w:val="16"/>
        </w:rPr>
        <w:t xml:space="preserve"> from best to worst, Donald </w:t>
      </w:r>
      <w:r w:rsidRPr="003D2448">
        <w:rPr>
          <w:rFonts w:eastAsia="Aptos"/>
          <w:highlight w:val="cyan"/>
          <w:u w:val="single"/>
        </w:rPr>
        <w:t xml:space="preserve">Trump </w:t>
      </w:r>
      <w:r w:rsidRPr="003D2448">
        <w:rPr>
          <w:rFonts w:eastAsia="Aptos"/>
          <w:iCs/>
          <w:highlight w:val="cyan"/>
          <w:u w:val="single"/>
          <w:bdr w:val="single" w:sz="8" w:space="0" w:color="auto"/>
        </w:rPr>
        <w:t>invariably</w:t>
      </w:r>
      <w:r w:rsidRPr="003D2448">
        <w:rPr>
          <w:rFonts w:eastAsia="Aptos"/>
          <w:highlight w:val="cyan"/>
          <w:u w:val="single"/>
        </w:rPr>
        <w:t xml:space="preserve"> comes out</w:t>
      </w:r>
      <w:r w:rsidRPr="003D2448">
        <w:rPr>
          <w:rFonts w:eastAsia="Aptos"/>
          <w:u w:val="single"/>
        </w:rPr>
        <w:t xml:space="preserve"> </w:t>
      </w:r>
      <w:r w:rsidRPr="003D2448">
        <w:rPr>
          <w:rFonts w:eastAsia="Aptos"/>
          <w:iCs/>
          <w:u w:val="single"/>
          <w:bdr w:val="single" w:sz="8" w:space="0" w:color="auto"/>
        </w:rPr>
        <w:t xml:space="preserve">at the </w:t>
      </w:r>
      <w:r w:rsidRPr="003D2448">
        <w:rPr>
          <w:rFonts w:eastAsia="Aptos"/>
          <w:iCs/>
          <w:highlight w:val="cyan"/>
          <w:u w:val="single"/>
          <w:bdr w:val="single" w:sz="8" w:space="0" w:color="auto"/>
        </w:rPr>
        <w:t>bottom</w:t>
      </w:r>
      <w:r w:rsidRPr="003D2448">
        <w:rPr>
          <w:rFonts w:eastAsia="Aptos"/>
          <w:highlight w:val="cyan"/>
          <w:u w:val="single"/>
        </w:rPr>
        <w:t>.</w:t>
      </w:r>
    </w:p>
    <w:p w14:paraId="39A38D03" w14:textId="77777777" w:rsidR="003D2448" w:rsidRPr="003D2448" w:rsidRDefault="003D2448" w:rsidP="003D2448">
      <w:pPr>
        <w:rPr>
          <w:rFonts w:eastAsia="Aptos"/>
          <w:sz w:val="16"/>
        </w:rPr>
      </w:pPr>
      <w:r w:rsidRPr="003D2448">
        <w:rPr>
          <w:rFonts w:eastAsia="Aptos"/>
          <w:sz w:val="16"/>
        </w:rPr>
        <w:t xml:space="preserve">This year, to give one example, the 2024 Presidential Greatness Project released the results of </w:t>
      </w:r>
      <w:r w:rsidRPr="003D2448">
        <w:rPr>
          <w:rFonts w:eastAsia="Aptos"/>
          <w:u w:val="single"/>
        </w:rPr>
        <w:t xml:space="preserve">a </w:t>
      </w:r>
      <w:r w:rsidRPr="003D2448">
        <w:rPr>
          <w:rFonts w:eastAsia="Aptos"/>
          <w:highlight w:val="cyan"/>
          <w:u w:val="single"/>
        </w:rPr>
        <w:t>survey</w:t>
      </w:r>
      <w:r w:rsidRPr="003D2448">
        <w:rPr>
          <w:rFonts w:eastAsia="Aptos"/>
          <w:u w:val="single"/>
        </w:rPr>
        <w:t xml:space="preserve"> of </w:t>
      </w:r>
      <w:r w:rsidRPr="003D2448">
        <w:rPr>
          <w:rFonts w:eastAsia="Aptos"/>
          <w:iCs/>
          <w:u w:val="single"/>
          <w:bdr w:val="single" w:sz="8" w:space="0" w:color="auto"/>
        </w:rPr>
        <w:t>154</w:t>
      </w:r>
      <w:r w:rsidRPr="003D2448">
        <w:rPr>
          <w:rFonts w:eastAsia="Aptos"/>
          <w:sz w:val="16"/>
        </w:rPr>
        <w:t xml:space="preserve"> current and former </w:t>
      </w:r>
      <w:r w:rsidRPr="003D2448">
        <w:rPr>
          <w:rFonts w:eastAsia="Aptos"/>
          <w:highlight w:val="cyan"/>
          <w:u w:val="single"/>
        </w:rPr>
        <w:t>members of the</w:t>
      </w:r>
      <w:r w:rsidRPr="003D2448">
        <w:rPr>
          <w:rFonts w:eastAsia="Aptos"/>
          <w:sz w:val="16"/>
        </w:rPr>
        <w:t xml:space="preserve"> presidents and executive politics section of the </w:t>
      </w:r>
      <w:r w:rsidRPr="003D2448">
        <w:rPr>
          <w:rFonts w:eastAsia="Aptos"/>
          <w:iCs/>
          <w:highlight w:val="cyan"/>
          <w:u w:val="single"/>
          <w:bdr w:val="single" w:sz="8" w:space="0" w:color="auto"/>
        </w:rPr>
        <w:t>A</w:t>
      </w:r>
      <w:r w:rsidRPr="003D2448">
        <w:rPr>
          <w:rFonts w:eastAsia="Aptos"/>
          <w:sz w:val="16"/>
        </w:rPr>
        <w:t xml:space="preserve">merican </w:t>
      </w:r>
      <w:r w:rsidRPr="003D2448">
        <w:rPr>
          <w:rFonts w:eastAsia="Aptos"/>
          <w:iCs/>
          <w:highlight w:val="cyan"/>
          <w:u w:val="single"/>
          <w:bdr w:val="single" w:sz="8" w:space="0" w:color="auto"/>
        </w:rPr>
        <w:t>P</w:t>
      </w:r>
      <w:r w:rsidRPr="003D2448">
        <w:rPr>
          <w:rFonts w:eastAsia="Aptos"/>
          <w:sz w:val="16"/>
        </w:rPr>
        <w:t xml:space="preserve">olitical </w:t>
      </w:r>
      <w:r w:rsidRPr="003D2448">
        <w:rPr>
          <w:rFonts w:eastAsia="Aptos"/>
          <w:iCs/>
          <w:highlight w:val="cyan"/>
          <w:u w:val="single"/>
          <w:bdr w:val="single" w:sz="8" w:space="0" w:color="auto"/>
        </w:rPr>
        <w:t>S</w:t>
      </w:r>
      <w:r w:rsidRPr="003D2448">
        <w:rPr>
          <w:rFonts w:eastAsia="Aptos"/>
          <w:sz w:val="16"/>
        </w:rPr>
        <w:t xml:space="preserve">cience </w:t>
      </w:r>
      <w:r w:rsidRPr="003D2448">
        <w:rPr>
          <w:rFonts w:eastAsia="Aptos"/>
          <w:iCs/>
          <w:highlight w:val="cyan"/>
          <w:u w:val="single"/>
          <w:bdr w:val="single" w:sz="8" w:space="0" w:color="auto"/>
        </w:rPr>
        <w:t>A</w:t>
      </w:r>
      <w:r w:rsidRPr="003D2448">
        <w:rPr>
          <w:rFonts w:eastAsia="Aptos"/>
          <w:sz w:val="16"/>
        </w:rPr>
        <w:t>ssociation.</w:t>
      </w:r>
    </w:p>
    <w:p w14:paraId="52658D45" w14:textId="77777777" w:rsidR="003D2448" w:rsidRPr="003D2448" w:rsidRDefault="003D2448" w:rsidP="003D2448">
      <w:pPr>
        <w:rPr>
          <w:rFonts w:eastAsia="Aptos"/>
          <w:sz w:val="16"/>
        </w:rPr>
      </w:pPr>
      <w:r w:rsidRPr="003D2448">
        <w:rPr>
          <w:rFonts w:eastAsia="Aptos"/>
          <w:sz w:val="16"/>
        </w:rPr>
        <w:t>The highest ranked included no surprises: on a scale of 0 to 100, Abraham Lincoln (95.03), Franklin Roosevelt (90.83), George Washington (90.32), Teddy Roosevelt (78.58) and Thomas Jefferson (77.53).</w:t>
      </w:r>
    </w:p>
    <w:p w14:paraId="1CE98076" w14:textId="77777777" w:rsidR="003D2448" w:rsidRPr="003D2448" w:rsidRDefault="003D2448" w:rsidP="003D2448">
      <w:pPr>
        <w:rPr>
          <w:rFonts w:eastAsia="Calibri"/>
          <w:sz w:val="16"/>
        </w:rPr>
      </w:pPr>
      <w:r w:rsidRPr="003D2448">
        <w:rPr>
          <w:rFonts w:eastAsia="Aptos"/>
          <w:iCs/>
          <w:highlight w:val="cyan"/>
          <w:u w:val="single"/>
          <w:bdr w:val="single" w:sz="8" w:space="0" w:color="auto"/>
        </w:rPr>
        <w:t>Dead last:</w:t>
      </w:r>
      <w:r w:rsidRPr="003D2448">
        <w:rPr>
          <w:rFonts w:eastAsia="Aptos"/>
          <w:iCs/>
          <w:u w:val="single"/>
          <w:bdr w:val="single" w:sz="8" w:space="0" w:color="auto"/>
        </w:rPr>
        <w:t xml:space="preserve"> Donald </w:t>
      </w:r>
      <w:r w:rsidRPr="003D2448">
        <w:rPr>
          <w:rFonts w:eastAsia="Aptos"/>
          <w:iCs/>
          <w:highlight w:val="cyan"/>
          <w:u w:val="single"/>
          <w:bdr w:val="single" w:sz="8" w:space="0" w:color="auto"/>
        </w:rPr>
        <w:t>Trump</w:t>
      </w:r>
      <w:r w:rsidRPr="003D2448">
        <w:rPr>
          <w:rFonts w:eastAsia="Aptos"/>
          <w:sz w:val="16"/>
        </w:rPr>
        <w:t xml:space="preserve"> (10.92), </w:t>
      </w:r>
      <w:r w:rsidRPr="003D2448">
        <w:rPr>
          <w:rFonts w:eastAsia="Aptos"/>
          <w:u w:val="single"/>
        </w:rPr>
        <w:t>substantially below</w:t>
      </w:r>
      <w:r w:rsidRPr="003D2448">
        <w:rPr>
          <w:rFonts w:eastAsia="Aptos"/>
          <w:sz w:val="16"/>
        </w:rPr>
        <w:t xml:space="preserve"> James Buchanan (16.71), Andrew Johnson (21.56), Franklin Pierce (24.6) and William Henry Harrison (26.01).</w:t>
      </w:r>
    </w:p>
    <w:p w14:paraId="44F1F407" w14:textId="77777777" w:rsidR="003D2448" w:rsidRPr="003D2448" w:rsidRDefault="003D2448" w:rsidP="003D2448">
      <w:pPr>
        <w:rPr>
          <w:rFonts w:eastAsia="Aptos"/>
        </w:rPr>
      </w:pPr>
    </w:p>
    <w:p w14:paraId="112B7D1F" w14:textId="77777777" w:rsidR="003D2448" w:rsidRPr="003D2448" w:rsidRDefault="003D2448" w:rsidP="003D2448">
      <w:pPr>
        <w:rPr>
          <w:rFonts w:eastAsia="Aptos"/>
        </w:rPr>
      </w:pPr>
    </w:p>
    <w:p w14:paraId="4C6BDA2A" w14:textId="77777777" w:rsidR="003D2448" w:rsidRPr="003D2448" w:rsidRDefault="003D2448" w:rsidP="003D2448"/>
    <w:p w14:paraId="1A23CF48" w14:textId="77777777" w:rsidR="003D2448" w:rsidRDefault="003D2448">
      <w:pPr>
        <w:rPr>
          <w:rFonts w:asciiTheme="minorHAnsi" w:hAnsiTheme="minorHAnsi" w:cstheme="minorBidi"/>
        </w:rPr>
      </w:pPr>
    </w:p>
    <w:sectPr w:rsidR="003D24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2D5FA" w14:textId="77777777" w:rsidR="00311091" w:rsidRDefault="00311091" w:rsidP="00066D2C">
      <w:r>
        <w:separator/>
      </w:r>
    </w:p>
  </w:endnote>
  <w:endnote w:type="continuationSeparator" w:id="0">
    <w:p w14:paraId="62780966" w14:textId="77777777" w:rsidR="00311091" w:rsidRDefault="0031109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FD8D" w14:textId="77777777" w:rsidR="00311091" w:rsidRDefault="00311091" w:rsidP="00066D2C">
      <w:r>
        <w:separator/>
      </w:r>
    </w:p>
  </w:footnote>
  <w:footnote w:type="continuationSeparator" w:id="0">
    <w:p w14:paraId="6A2D31D2" w14:textId="77777777" w:rsidR="00311091" w:rsidRDefault="0031109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84EAE"/>
    <w:multiLevelType w:val="hybridMultilevel"/>
    <w:tmpl w:val="CA188FFC"/>
    <w:lvl w:ilvl="0" w:tplc="4770FA6C">
      <w:start w:val="1"/>
      <w:numFmt w:val="decimal"/>
      <w:lvlText w:val="%1."/>
      <w:lvlJc w:val="left"/>
      <w:pPr>
        <w:ind w:left="-108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2" w15:restartNumberingAfterBreak="0">
    <w:nsid w:val="02D96324"/>
    <w:multiLevelType w:val="hybridMultilevel"/>
    <w:tmpl w:val="45844B9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E633F4"/>
    <w:multiLevelType w:val="hybridMultilevel"/>
    <w:tmpl w:val="1956536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4433E87"/>
    <w:multiLevelType w:val="hybridMultilevel"/>
    <w:tmpl w:val="B854E6AE"/>
    <w:lvl w:ilvl="0" w:tplc="027A829A">
      <w:start w:val="1"/>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0B51E1"/>
    <w:multiLevelType w:val="hybridMultilevel"/>
    <w:tmpl w:val="BD387F42"/>
    <w:lvl w:ilvl="0" w:tplc="B198B7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73A7B37"/>
    <w:multiLevelType w:val="multilevel"/>
    <w:tmpl w:val="708AE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F2523B"/>
    <w:multiLevelType w:val="hybridMultilevel"/>
    <w:tmpl w:val="9D3A63E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9B63802"/>
    <w:multiLevelType w:val="hybridMultilevel"/>
    <w:tmpl w:val="02827EF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9FE193F"/>
    <w:multiLevelType w:val="hybridMultilevel"/>
    <w:tmpl w:val="5634A1EA"/>
    <w:lvl w:ilvl="0" w:tplc="405ED8D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2469E6"/>
    <w:multiLevelType w:val="hybridMultilevel"/>
    <w:tmpl w:val="B562FF7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D1051CF"/>
    <w:multiLevelType w:val="hybridMultilevel"/>
    <w:tmpl w:val="33F21DF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AE3808"/>
    <w:multiLevelType w:val="hybridMultilevel"/>
    <w:tmpl w:val="FC7A7B40"/>
    <w:lvl w:ilvl="0" w:tplc="DBB4296A">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6B0AF6"/>
    <w:multiLevelType w:val="hybridMultilevel"/>
    <w:tmpl w:val="A4109A2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BA2F05"/>
    <w:multiLevelType w:val="hybridMultilevel"/>
    <w:tmpl w:val="C024C05C"/>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AF2032"/>
    <w:multiLevelType w:val="hybridMultilevel"/>
    <w:tmpl w:val="C88895E6"/>
    <w:lvl w:ilvl="0" w:tplc="3216FF4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B47873"/>
    <w:multiLevelType w:val="hybridMultilevel"/>
    <w:tmpl w:val="496E7AC8"/>
    <w:styleLink w:val="1ai1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D35A0F"/>
    <w:multiLevelType w:val="hybridMultilevel"/>
    <w:tmpl w:val="FDFC791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B0138B6"/>
    <w:multiLevelType w:val="hybridMultilevel"/>
    <w:tmpl w:val="34724DF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D087106"/>
    <w:multiLevelType w:val="hybridMultilevel"/>
    <w:tmpl w:val="FB7EB47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2345E3"/>
    <w:multiLevelType w:val="hybridMultilevel"/>
    <w:tmpl w:val="E1E014A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0D82C3B"/>
    <w:multiLevelType w:val="hybridMultilevel"/>
    <w:tmpl w:val="D9D4507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16838A6"/>
    <w:multiLevelType w:val="hybridMultilevel"/>
    <w:tmpl w:val="0284F46A"/>
    <w:lvl w:ilvl="0" w:tplc="8DC092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25A17E0"/>
    <w:multiLevelType w:val="hybridMultilevel"/>
    <w:tmpl w:val="E9FE3BE4"/>
    <w:lvl w:ilvl="0" w:tplc="9CC4B0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261EFB"/>
    <w:multiLevelType w:val="hybridMultilevel"/>
    <w:tmpl w:val="A5B6B8B4"/>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4477C64"/>
    <w:multiLevelType w:val="hybridMultilevel"/>
    <w:tmpl w:val="D5C0AF4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4EA6B76"/>
    <w:multiLevelType w:val="hybridMultilevel"/>
    <w:tmpl w:val="9DE278D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256251D5"/>
    <w:multiLevelType w:val="hybridMultilevel"/>
    <w:tmpl w:val="43E62C3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5927E04"/>
    <w:multiLevelType w:val="hybridMultilevel"/>
    <w:tmpl w:val="876E11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913F6F"/>
    <w:multiLevelType w:val="hybridMultilevel"/>
    <w:tmpl w:val="CA1C35AC"/>
    <w:lvl w:ilvl="0" w:tplc="0896B7F6">
      <w:start w:val="21"/>
      <w:numFmt w:val="bullet"/>
      <w:lvlText w:val="-"/>
      <w:lvlJc w:val="left"/>
      <w:pPr>
        <w:ind w:left="720" w:hanging="360"/>
      </w:pPr>
      <w:rPr>
        <w:rFonts w:ascii="Times New Roman" w:eastAsia="DengXian Ligh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B97025"/>
    <w:multiLevelType w:val="hybridMultilevel"/>
    <w:tmpl w:val="0EC4F25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8DB25B6"/>
    <w:multiLevelType w:val="hybridMultilevel"/>
    <w:tmpl w:val="2B9C80B6"/>
    <w:lvl w:ilvl="0" w:tplc="D6005D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2A0A08EB"/>
    <w:multiLevelType w:val="hybridMultilevel"/>
    <w:tmpl w:val="2560182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2CB12DCC"/>
    <w:multiLevelType w:val="hybridMultilevel"/>
    <w:tmpl w:val="B7001E94"/>
    <w:lvl w:ilvl="0" w:tplc="3CC6E51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D7C31EC"/>
    <w:multiLevelType w:val="hybridMultilevel"/>
    <w:tmpl w:val="71EAAA6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2DB07DA9"/>
    <w:multiLevelType w:val="hybridMultilevel"/>
    <w:tmpl w:val="C5701220"/>
    <w:lvl w:ilvl="0" w:tplc="917A994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E5374EE"/>
    <w:multiLevelType w:val="hybridMultilevel"/>
    <w:tmpl w:val="280EEB18"/>
    <w:lvl w:ilvl="0" w:tplc="A746C50E">
      <w:start w:val="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ED309C2"/>
    <w:multiLevelType w:val="hybridMultilevel"/>
    <w:tmpl w:val="DF822C6E"/>
    <w:lvl w:ilvl="0" w:tplc="F3E2C030">
      <w:start w:val="1"/>
      <w:numFmt w:val="decimal"/>
      <w:lvlText w:val="%1."/>
      <w:lvlJc w:val="left"/>
      <w:pPr>
        <w:ind w:left="36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05B3F53"/>
    <w:multiLevelType w:val="hybridMultilevel"/>
    <w:tmpl w:val="2E7A604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09878F4"/>
    <w:multiLevelType w:val="hybridMultilevel"/>
    <w:tmpl w:val="E6BEC8E4"/>
    <w:lvl w:ilvl="0" w:tplc="72E431E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A23E84"/>
    <w:multiLevelType w:val="hybridMultilevel"/>
    <w:tmpl w:val="53124EE2"/>
    <w:lvl w:ilvl="0" w:tplc="F5926D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37947416"/>
    <w:multiLevelType w:val="hybridMultilevel"/>
    <w:tmpl w:val="729E74FA"/>
    <w:lvl w:ilvl="0" w:tplc="F5AC87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8CB1416"/>
    <w:multiLevelType w:val="multilevel"/>
    <w:tmpl w:val="857A30BE"/>
    <w:styleLink w:val="1ai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6776E3"/>
    <w:multiLevelType w:val="hybridMultilevel"/>
    <w:tmpl w:val="5FB0400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C485F44"/>
    <w:multiLevelType w:val="hybridMultilevel"/>
    <w:tmpl w:val="95100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C9313C7"/>
    <w:multiLevelType w:val="hybridMultilevel"/>
    <w:tmpl w:val="ACD611B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E4768E9"/>
    <w:multiLevelType w:val="hybridMultilevel"/>
    <w:tmpl w:val="8A822B0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9D34EE"/>
    <w:multiLevelType w:val="hybridMultilevel"/>
    <w:tmpl w:val="485675C2"/>
    <w:lvl w:ilvl="0" w:tplc="1422CD5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3" w15:restartNumberingAfterBreak="0">
    <w:nsid w:val="40750A19"/>
    <w:multiLevelType w:val="hybridMultilevel"/>
    <w:tmpl w:val="FDF67F9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0ED0A07"/>
    <w:multiLevelType w:val="hybridMultilevel"/>
    <w:tmpl w:val="7472AE1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1B5746E"/>
    <w:multiLevelType w:val="hybridMultilevel"/>
    <w:tmpl w:val="D0361E14"/>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32070E5"/>
    <w:multiLevelType w:val="hybridMultilevel"/>
    <w:tmpl w:val="C0587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44E0019B"/>
    <w:multiLevelType w:val="hybridMultilevel"/>
    <w:tmpl w:val="7672632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4599481C"/>
    <w:multiLevelType w:val="hybridMultilevel"/>
    <w:tmpl w:val="4BDE0BD0"/>
    <w:lvl w:ilvl="0" w:tplc="3782F26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5C029A8"/>
    <w:multiLevelType w:val="hybridMultilevel"/>
    <w:tmpl w:val="642C5CD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86C0B16"/>
    <w:multiLevelType w:val="hybridMultilevel"/>
    <w:tmpl w:val="430C96CA"/>
    <w:lvl w:ilvl="0" w:tplc="D0CA5424">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BC63FC7"/>
    <w:multiLevelType w:val="hybridMultilevel"/>
    <w:tmpl w:val="91A6344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C51762C"/>
    <w:multiLevelType w:val="hybridMultilevel"/>
    <w:tmpl w:val="4D9A8098"/>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4CB87F69"/>
    <w:multiLevelType w:val="hybridMultilevel"/>
    <w:tmpl w:val="4F56E5A8"/>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CDE18EE"/>
    <w:multiLevelType w:val="hybridMultilevel"/>
    <w:tmpl w:val="3F96E534"/>
    <w:lvl w:ilvl="0" w:tplc="8BAA76D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DA03F63"/>
    <w:multiLevelType w:val="hybridMultilevel"/>
    <w:tmpl w:val="03FC462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502A253A"/>
    <w:multiLevelType w:val="hybridMultilevel"/>
    <w:tmpl w:val="3328ED8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52B6451A"/>
    <w:multiLevelType w:val="hybridMultilevel"/>
    <w:tmpl w:val="FB7EB4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4016E75"/>
    <w:multiLevelType w:val="hybridMultilevel"/>
    <w:tmpl w:val="8C10E8F4"/>
    <w:lvl w:ilvl="0" w:tplc="8E0272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554B72A0"/>
    <w:multiLevelType w:val="hybridMultilevel"/>
    <w:tmpl w:val="CA86328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7" w15:restartNumberingAfterBreak="0">
    <w:nsid w:val="574A0534"/>
    <w:multiLevelType w:val="hybridMultilevel"/>
    <w:tmpl w:val="F14EE0E8"/>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B5C25A2"/>
    <w:multiLevelType w:val="hybridMultilevel"/>
    <w:tmpl w:val="02827EF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2B3C1A"/>
    <w:multiLevelType w:val="hybridMultilevel"/>
    <w:tmpl w:val="BF76B6C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5F79681D"/>
    <w:multiLevelType w:val="hybridMultilevel"/>
    <w:tmpl w:val="A8C891F6"/>
    <w:lvl w:ilvl="0" w:tplc="C1F8D8E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16" w15:restartNumberingAfterBreak="0">
    <w:nsid w:val="627D2B92"/>
    <w:multiLevelType w:val="hybridMultilevel"/>
    <w:tmpl w:val="47E0F432"/>
    <w:lvl w:ilvl="0" w:tplc="12DC0572">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65314946"/>
    <w:multiLevelType w:val="hybridMultilevel"/>
    <w:tmpl w:val="2208101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65D31F17"/>
    <w:multiLevelType w:val="hybridMultilevel"/>
    <w:tmpl w:val="E548907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5FA6D56"/>
    <w:multiLevelType w:val="hybridMultilevel"/>
    <w:tmpl w:val="823EE81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7EA4D2D"/>
    <w:multiLevelType w:val="multilevel"/>
    <w:tmpl w:val="72D6F6FC"/>
    <w:styleLink w:val="1ai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68846CE3"/>
    <w:multiLevelType w:val="hybridMultilevel"/>
    <w:tmpl w:val="BC3CE8D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8E851FE"/>
    <w:multiLevelType w:val="hybridMultilevel"/>
    <w:tmpl w:val="5BBA77B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68FA01E5"/>
    <w:multiLevelType w:val="hybridMultilevel"/>
    <w:tmpl w:val="EADEDC9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6A7A06EF"/>
    <w:multiLevelType w:val="hybridMultilevel"/>
    <w:tmpl w:val="1734AE5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6B502691"/>
    <w:multiLevelType w:val="hybridMultilevel"/>
    <w:tmpl w:val="2EE69E9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6BBD7EC0"/>
    <w:multiLevelType w:val="hybridMultilevel"/>
    <w:tmpl w:val="4EA6AEBC"/>
    <w:lvl w:ilvl="0" w:tplc="9CC4B0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6C526145"/>
    <w:multiLevelType w:val="hybridMultilevel"/>
    <w:tmpl w:val="F9E46B84"/>
    <w:lvl w:ilvl="0" w:tplc="6D9C6C1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D1A4514"/>
    <w:multiLevelType w:val="hybridMultilevel"/>
    <w:tmpl w:val="12C8D4A6"/>
    <w:lvl w:ilvl="0" w:tplc="81E6D45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6D4D6F6C"/>
    <w:multiLevelType w:val="hybridMultilevel"/>
    <w:tmpl w:val="7BD4F48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3607D07"/>
    <w:multiLevelType w:val="hybridMultilevel"/>
    <w:tmpl w:val="357C3D04"/>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3B53F13"/>
    <w:multiLevelType w:val="hybridMultilevel"/>
    <w:tmpl w:val="F3828D3A"/>
    <w:lvl w:ilvl="0" w:tplc="BFFA7D8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54062B6"/>
    <w:multiLevelType w:val="hybridMultilevel"/>
    <w:tmpl w:val="67BE5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59B7BBB"/>
    <w:multiLevelType w:val="hybridMultilevel"/>
    <w:tmpl w:val="A4D06D6A"/>
    <w:lvl w:ilvl="0" w:tplc="C544497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7832B13"/>
    <w:multiLevelType w:val="hybridMultilevel"/>
    <w:tmpl w:val="1B9A4A3A"/>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8511382"/>
    <w:multiLevelType w:val="hybridMultilevel"/>
    <w:tmpl w:val="35DEE8E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797D0883"/>
    <w:multiLevelType w:val="hybridMultilevel"/>
    <w:tmpl w:val="EB907A6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7B7D3973"/>
    <w:multiLevelType w:val="hybridMultilevel"/>
    <w:tmpl w:val="6ABACD1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7CF7636D"/>
    <w:multiLevelType w:val="hybridMultilevel"/>
    <w:tmpl w:val="009E11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7D690C20"/>
    <w:multiLevelType w:val="hybridMultilevel"/>
    <w:tmpl w:val="199243D0"/>
    <w:lvl w:ilvl="0" w:tplc="A94697F4">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D993D14"/>
    <w:multiLevelType w:val="hybridMultilevel"/>
    <w:tmpl w:val="E36E95C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F6177F6"/>
    <w:multiLevelType w:val="hybridMultilevel"/>
    <w:tmpl w:val="756AEE8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2"/>
  </w:num>
  <w:num w:numId="43" w16cid:durableId="1695883432">
    <w:abstractNumId w:val="43"/>
  </w:num>
  <w:num w:numId="44" w16cid:durableId="720713117">
    <w:abstractNumId w:val="31"/>
  </w:num>
  <w:num w:numId="45" w16cid:durableId="182982178">
    <w:abstractNumId w:val="110"/>
  </w:num>
  <w:num w:numId="46" w16cid:durableId="1666664533">
    <w:abstractNumId w:val="37"/>
  </w:num>
  <w:num w:numId="47" w16cid:durableId="1269315346">
    <w:abstractNumId w:val="86"/>
  </w:num>
  <w:num w:numId="48" w16cid:durableId="1816599756">
    <w:abstractNumId w:val="15"/>
  </w:num>
  <w:num w:numId="49" w16cid:durableId="182059461">
    <w:abstractNumId w:val="34"/>
  </w:num>
  <w:num w:numId="50" w16cid:durableId="1635065887">
    <w:abstractNumId w:val="30"/>
  </w:num>
  <w:num w:numId="51" w16cid:durableId="1374766385">
    <w:abstractNumId w:val="108"/>
  </w:num>
  <w:num w:numId="52" w16cid:durableId="101460075">
    <w:abstractNumId w:val="79"/>
  </w:num>
  <w:num w:numId="53" w16cid:durableId="106968237">
    <w:abstractNumId w:val="25"/>
  </w:num>
  <w:num w:numId="54" w16cid:durableId="950744531">
    <w:abstractNumId w:val="29"/>
  </w:num>
  <w:num w:numId="55" w16cid:durableId="545797205">
    <w:abstractNumId w:val="132"/>
  </w:num>
  <w:num w:numId="56" w16cid:durableId="492650085">
    <w:abstractNumId w:val="41"/>
  </w:num>
  <w:num w:numId="57" w16cid:durableId="739718182">
    <w:abstractNumId w:val="19"/>
  </w:num>
  <w:num w:numId="58" w16cid:durableId="116459506">
    <w:abstractNumId w:val="92"/>
  </w:num>
  <w:num w:numId="59" w16cid:durableId="289282545">
    <w:abstractNumId w:val="137"/>
  </w:num>
  <w:num w:numId="60" w16cid:durableId="309796630">
    <w:abstractNumId w:val="68"/>
  </w:num>
  <w:num w:numId="61" w16cid:durableId="1543899533">
    <w:abstractNumId w:val="16"/>
  </w:num>
  <w:num w:numId="62" w16cid:durableId="601840784">
    <w:abstractNumId w:val="136"/>
  </w:num>
  <w:num w:numId="63" w16cid:durableId="1824615185">
    <w:abstractNumId w:val="45"/>
  </w:num>
  <w:num w:numId="64" w16cid:durableId="1834253142">
    <w:abstractNumId w:val="65"/>
  </w:num>
  <w:num w:numId="65" w16cid:durableId="1447654306">
    <w:abstractNumId w:val="35"/>
  </w:num>
  <w:num w:numId="66" w16cid:durableId="525757009">
    <w:abstractNumId w:val="57"/>
  </w:num>
  <w:num w:numId="67" w16cid:durableId="910195578">
    <w:abstractNumId w:val="36"/>
  </w:num>
  <w:num w:numId="68" w16cid:durableId="1025714589">
    <w:abstractNumId w:val="121"/>
  </w:num>
  <w:num w:numId="69" w16cid:durableId="710034375">
    <w:abstractNumId w:val="62"/>
  </w:num>
  <w:num w:numId="70" w16cid:durableId="1843734298">
    <w:abstractNumId w:val="141"/>
  </w:num>
  <w:num w:numId="71" w16cid:durableId="1246189451">
    <w:abstractNumId w:val="14"/>
  </w:num>
  <w:num w:numId="72" w16cid:durableId="1019240149">
    <w:abstractNumId w:val="33"/>
  </w:num>
  <w:num w:numId="73" w16cid:durableId="1225095409">
    <w:abstractNumId w:val="26"/>
  </w:num>
  <w:num w:numId="74" w16cid:durableId="1831409196">
    <w:abstractNumId w:val="144"/>
  </w:num>
  <w:num w:numId="75" w16cid:durableId="2082025240">
    <w:abstractNumId w:val="82"/>
  </w:num>
  <w:num w:numId="76" w16cid:durableId="462236351">
    <w:abstractNumId w:val="70"/>
  </w:num>
  <w:num w:numId="77" w16cid:durableId="1291590875">
    <w:abstractNumId w:val="11"/>
  </w:num>
  <w:num w:numId="78" w16cid:durableId="504780816">
    <w:abstractNumId w:val="127"/>
  </w:num>
  <w:num w:numId="79" w16cid:durableId="1086875490">
    <w:abstractNumId w:val="48"/>
  </w:num>
  <w:num w:numId="80" w16cid:durableId="662777213">
    <w:abstractNumId w:val="135"/>
  </w:num>
  <w:num w:numId="81" w16cid:durableId="1000541916">
    <w:abstractNumId w:val="103"/>
  </w:num>
  <w:num w:numId="82" w16cid:durableId="312297581">
    <w:abstractNumId w:val="77"/>
  </w:num>
  <w:num w:numId="83" w16cid:durableId="735977011">
    <w:abstractNumId w:val="128"/>
  </w:num>
  <w:num w:numId="84" w16cid:durableId="809437932">
    <w:abstractNumId w:val="42"/>
  </w:num>
  <w:num w:numId="85" w16cid:durableId="62070054">
    <w:abstractNumId w:val="71"/>
  </w:num>
  <w:num w:numId="86" w16cid:durableId="1668172367">
    <w:abstractNumId w:val="56"/>
  </w:num>
  <w:num w:numId="87" w16cid:durableId="11996147">
    <w:abstractNumId w:val="117"/>
  </w:num>
  <w:num w:numId="88" w16cid:durableId="1245720659">
    <w:abstractNumId w:val="143"/>
  </w:num>
  <w:num w:numId="89" w16cid:durableId="1654406881">
    <w:abstractNumId w:val="138"/>
  </w:num>
  <w:num w:numId="90" w16cid:durableId="932392863">
    <w:abstractNumId w:val="133"/>
  </w:num>
  <w:num w:numId="91" w16cid:durableId="147678209">
    <w:abstractNumId w:val="50"/>
  </w:num>
  <w:num w:numId="92" w16cid:durableId="283124273">
    <w:abstractNumId w:val="85"/>
  </w:num>
  <w:num w:numId="93" w16cid:durableId="1368333917">
    <w:abstractNumId w:val="81"/>
  </w:num>
  <w:num w:numId="94" w16cid:durableId="1835218438">
    <w:abstractNumId w:val="64"/>
  </w:num>
  <w:num w:numId="95" w16cid:durableId="1142768020">
    <w:abstractNumId w:val="90"/>
  </w:num>
  <w:num w:numId="96" w16cid:durableId="1460606812">
    <w:abstractNumId w:val="17"/>
  </w:num>
  <w:num w:numId="97" w16cid:durableId="1075517610">
    <w:abstractNumId w:val="66"/>
  </w:num>
  <w:num w:numId="98" w16cid:durableId="1607807466">
    <w:abstractNumId w:val="61"/>
  </w:num>
  <w:num w:numId="99" w16cid:durableId="393747449">
    <w:abstractNumId w:val="104"/>
  </w:num>
  <w:num w:numId="100" w16cid:durableId="1415782949">
    <w:abstractNumId w:val="32"/>
  </w:num>
  <w:num w:numId="101" w16cid:durableId="1427383753">
    <w:abstractNumId w:val="47"/>
  </w:num>
  <w:num w:numId="102" w16cid:durableId="333844224">
    <w:abstractNumId w:val="27"/>
  </w:num>
  <w:num w:numId="103" w16cid:durableId="2021081107">
    <w:abstractNumId w:val="59"/>
  </w:num>
  <w:num w:numId="104" w16cid:durableId="765075851">
    <w:abstractNumId w:val="99"/>
  </w:num>
  <w:num w:numId="105" w16cid:durableId="682510880">
    <w:abstractNumId w:val="21"/>
  </w:num>
  <w:num w:numId="106" w16cid:durableId="1130629840">
    <w:abstractNumId w:val="38"/>
  </w:num>
  <w:num w:numId="107" w16cid:durableId="563374969">
    <w:abstractNumId w:val="78"/>
  </w:num>
  <w:num w:numId="108" w16cid:durableId="574315145">
    <w:abstractNumId w:val="119"/>
  </w:num>
  <w:num w:numId="109" w16cid:durableId="1870335849">
    <w:abstractNumId w:val="111"/>
  </w:num>
  <w:num w:numId="110" w16cid:durableId="1674727006">
    <w:abstractNumId w:val="12"/>
  </w:num>
  <w:num w:numId="111" w16cid:durableId="1082917831">
    <w:abstractNumId w:val="24"/>
  </w:num>
  <w:num w:numId="112" w16cid:durableId="8606356">
    <w:abstractNumId w:val="91"/>
  </w:num>
  <w:num w:numId="113" w16cid:durableId="1495561032">
    <w:abstractNumId w:val="93"/>
  </w:num>
  <w:num w:numId="114" w16cid:durableId="444664504">
    <w:abstractNumId w:val="44"/>
  </w:num>
  <w:num w:numId="115" w16cid:durableId="2006057252">
    <w:abstractNumId w:val="83"/>
  </w:num>
  <w:num w:numId="116" w16cid:durableId="2008628005">
    <w:abstractNumId w:val="120"/>
  </w:num>
  <w:num w:numId="117" w16cid:durableId="914170825">
    <w:abstractNumId w:val="58"/>
  </w:num>
  <w:num w:numId="118" w16cid:durableId="1479221106">
    <w:abstractNumId w:val="39"/>
  </w:num>
  <w:num w:numId="119" w16cid:durableId="160434629">
    <w:abstractNumId w:val="107"/>
  </w:num>
  <w:num w:numId="120" w16cid:durableId="830373447">
    <w:abstractNumId w:val="89"/>
  </w:num>
  <w:num w:numId="121" w16cid:durableId="1024986219">
    <w:abstractNumId w:val="55"/>
  </w:num>
  <w:num w:numId="122" w16cid:durableId="14549955">
    <w:abstractNumId w:val="146"/>
  </w:num>
  <w:num w:numId="123" w16cid:durableId="1719623113">
    <w:abstractNumId w:val="63"/>
  </w:num>
  <w:num w:numId="124" w16cid:durableId="1540125213">
    <w:abstractNumId w:val="67"/>
  </w:num>
  <w:num w:numId="125" w16cid:durableId="1918588723">
    <w:abstractNumId w:val="118"/>
  </w:num>
  <w:num w:numId="126" w16cid:durableId="1830249428">
    <w:abstractNumId w:val="140"/>
  </w:num>
  <w:num w:numId="127" w16cid:durableId="2014262288">
    <w:abstractNumId w:val="101"/>
  </w:num>
  <w:num w:numId="128" w16cid:durableId="615673662">
    <w:abstractNumId w:val="124"/>
  </w:num>
  <w:num w:numId="129" w16cid:durableId="592477319">
    <w:abstractNumId w:val="125"/>
  </w:num>
  <w:num w:numId="130" w16cid:durableId="1639795337">
    <w:abstractNumId w:val="123"/>
  </w:num>
  <w:num w:numId="131" w16cid:durableId="824669501">
    <w:abstractNumId w:val="116"/>
  </w:num>
  <w:num w:numId="132" w16cid:durableId="9921041">
    <w:abstractNumId w:val="105"/>
  </w:num>
  <w:num w:numId="133" w16cid:durableId="1104963352">
    <w:abstractNumId w:val="122"/>
  </w:num>
  <w:num w:numId="134" w16cid:durableId="417823199">
    <w:abstractNumId w:val="142"/>
  </w:num>
  <w:num w:numId="135" w16cid:durableId="1642804732">
    <w:abstractNumId w:val="80"/>
  </w:num>
  <w:num w:numId="136" w16cid:durableId="2081101259">
    <w:abstractNumId w:val="96"/>
  </w:num>
  <w:num w:numId="137" w16cid:durableId="2009865973">
    <w:abstractNumId w:val="97"/>
  </w:num>
  <w:num w:numId="138" w16cid:durableId="219678583">
    <w:abstractNumId w:val="126"/>
  </w:num>
  <w:num w:numId="139" w16cid:durableId="536545025">
    <w:abstractNumId w:val="113"/>
  </w:num>
  <w:num w:numId="140" w16cid:durableId="600837825">
    <w:abstractNumId w:val="129"/>
  </w:num>
  <w:num w:numId="141" w16cid:durableId="1113749556">
    <w:abstractNumId w:val="84"/>
  </w:num>
  <w:num w:numId="142" w16cid:durableId="1240747423">
    <w:abstractNumId w:val="13"/>
  </w:num>
  <w:num w:numId="143" w16cid:durableId="1618826210">
    <w:abstractNumId w:val="23"/>
  </w:num>
  <w:num w:numId="144" w16cid:durableId="745539242">
    <w:abstractNumId w:val="28"/>
  </w:num>
  <w:num w:numId="145" w16cid:durableId="937256224">
    <w:abstractNumId w:val="54"/>
  </w:num>
  <w:num w:numId="146" w16cid:durableId="1315833449">
    <w:abstractNumId w:val="139"/>
  </w:num>
  <w:num w:numId="147" w16cid:durableId="1052773255">
    <w:abstractNumId w:val="53"/>
  </w:num>
  <w:num w:numId="148" w16cid:durableId="1435903192">
    <w:abstractNumId w:val="147"/>
  </w:num>
  <w:num w:numId="149" w16cid:durableId="2003122180">
    <w:abstractNumId w:val="98"/>
  </w:num>
  <w:num w:numId="150" w16cid:durableId="100346932">
    <w:abstractNumId w:val="60"/>
  </w:num>
  <w:num w:numId="151" w16cid:durableId="200746929">
    <w:abstractNumId w:val="46"/>
  </w:num>
  <w:num w:numId="152" w16cid:durableId="79299268">
    <w:abstractNumId w:val="130"/>
  </w:num>
  <w:num w:numId="153" w16cid:durableId="21369294">
    <w:abstractNumId w:val="20"/>
  </w:num>
  <w:num w:numId="154" w16cid:durableId="714234813">
    <w:abstractNumId w:val="74"/>
  </w:num>
  <w:num w:numId="155" w16cid:durableId="529145190">
    <w:abstractNumId w:val="102"/>
  </w:num>
  <w:num w:numId="156" w16cid:durableId="492180482">
    <w:abstractNumId w:val="75"/>
  </w:num>
  <w:num w:numId="157" w16cid:durableId="906450853">
    <w:abstractNumId w:val="40"/>
  </w:num>
  <w:num w:numId="158" w16cid:durableId="18285419">
    <w:abstractNumId w:val="94"/>
  </w:num>
  <w:num w:numId="159" w16cid:durableId="1565949744">
    <w:abstractNumId w:val="76"/>
  </w:num>
  <w:num w:numId="160" w16cid:durableId="1242790422">
    <w:abstractNumId w:val="112"/>
  </w:num>
  <w:num w:numId="161" w16cid:durableId="1287740430">
    <w:abstractNumId w:val="95"/>
  </w:num>
  <w:num w:numId="162" w16cid:durableId="1661156034">
    <w:abstractNumId w:val="109"/>
  </w:num>
  <w:num w:numId="163" w16cid:durableId="5980768">
    <w:abstractNumId w:val="49"/>
  </w:num>
  <w:num w:numId="164" w16cid:durableId="1887447273">
    <w:abstractNumId w:val="69"/>
  </w:num>
  <w:num w:numId="165" w16cid:durableId="866455850">
    <w:abstractNumId w:val="51"/>
  </w:num>
  <w:num w:numId="166" w16cid:durableId="1531065193">
    <w:abstractNumId w:val="72"/>
  </w:num>
  <w:num w:numId="167" w16cid:durableId="1348481801">
    <w:abstractNumId w:val="22"/>
  </w:num>
  <w:num w:numId="168" w16cid:durableId="76706855">
    <w:abstractNumId w:val="134"/>
  </w:num>
  <w:num w:numId="169" w16cid:durableId="2026403012">
    <w:abstractNumId w:val="114"/>
  </w:num>
  <w:num w:numId="170" w16cid:durableId="3637083">
    <w:abstractNumId w:val="106"/>
  </w:num>
  <w:num w:numId="171" w16cid:durableId="982782294">
    <w:abstractNumId w:val="145"/>
  </w:num>
  <w:num w:numId="172" w16cid:durableId="1136023073">
    <w:abstractNumId w:val="0"/>
  </w:num>
  <w:num w:numId="173" w16cid:durableId="1653289752">
    <w:abstractNumId w:val="87"/>
  </w:num>
  <w:num w:numId="174" w16cid:durableId="1886285461">
    <w:abstractNumId w:val="131"/>
  </w:num>
  <w:num w:numId="175" w16cid:durableId="303202244">
    <w:abstractNumId w:val="115"/>
  </w:num>
  <w:num w:numId="176" w16cid:durableId="138034058">
    <w:abstractNumId w:val="73"/>
  </w:num>
  <w:num w:numId="177" w16cid:durableId="608243283">
    <w:abstractNumId w:val="100"/>
  </w:num>
  <w:num w:numId="178" w16cid:durableId="15457517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F397C"/>
    <w:rsid w:val="00001C7E"/>
    <w:rsid w:val="0000487C"/>
    <w:rsid w:val="00011FEF"/>
    <w:rsid w:val="00013C8B"/>
    <w:rsid w:val="00023AEF"/>
    <w:rsid w:val="000250CA"/>
    <w:rsid w:val="00032119"/>
    <w:rsid w:val="00040937"/>
    <w:rsid w:val="000427BD"/>
    <w:rsid w:val="00043C82"/>
    <w:rsid w:val="00050713"/>
    <w:rsid w:val="00053D0F"/>
    <w:rsid w:val="00055F93"/>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82A46"/>
    <w:rsid w:val="000856B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49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BE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6436D"/>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091"/>
    <w:rsid w:val="00311112"/>
    <w:rsid w:val="00311C1F"/>
    <w:rsid w:val="0031266A"/>
    <w:rsid w:val="0031761F"/>
    <w:rsid w:val="00323E50"/>
    <w:rsid w:val="003264E7"/>
    <w:rsid w:val="00333A69"/>
    <w:rsid w:val="003352D6"/>
    <w:rsid w:val="003442E5"/>
    <w:rsid w:val="00345BF2"/>
    <w:rsid w:val="00347131"/>
    <w:rsid w:val="003479B5"/>
    <w:rsid w:val="003500B6"/>
    <w:rsid w:val="003508E6"/>
    <w:rsid w:val="00352622"/>
    <w:rsid w:val="00355B45"/>
    <w:rsid w:val="00361FA0"/>
    <w:rsid w:val="003662DB"/>
    <w:rsid w:val="00366708"/>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FF3"/>
    <w:rsid w:val="003B17B3"/>
    <w:rsid w:val="003B4705"/>
    <w:rsid w:val="003B4F86"/>
    <w:rsid w:val="003B734D"/>
    <w:rsid w:val="003C177C"/>
    <w:rsid w:val="003C251E"/>
    <w:rsid w:val="003C3CCA"/>
    <w:rsid w:val="003C6CA9"/>
    <w:rsid w:val="003D2448"/>
    <w:rsid w:val="003D3B44"/>
    <w:rsid w:val="003D4150"/>
    <w:rsid w:val="003D5367"/>
    <w:rsid w:val="003F3920"/>
    <w:rsid w:val="003F4D5F"/>
    <w:rsid w:val="00405AD7"/>
    <w:rsid w:val="0041258D"/>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6CCD"/>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2E8B"/>
    <w:rsid w:val="005A3550"/>
    <w:rsid w:val="005A406C"/>
    <w:rsid w:val="005A4DE4"/>
    <w:rsid w:val="005A6204"/>
    <w:rsid w:val="005A6D5A"/>
    <w:rsid w:val="005B41CE"/>
    <w:rsid w:val="005B566C"/>
    <w:rsid w:val="005B5DC5"/>
    <w:rsid w:val="005B6286"/>
    <w:rsid w:val="005C1630"/>
    <w:rsid w:val="005C1922"/>
    <w:rsid w:val="005C2AEB"/>
    <w:rsid w:val="005C5B70"/>
    <w:rsid w:val="005D027B"/>
    <w:rsid w:val="005D3400"/>
    <w:rsid w:val="005D3778"/>
    <w:rsid w:val="005D388F"/>
    <w:rsid w:val="005D45F4"/>
    <w:rsid w:val="005D700C"/>
    <w:rsid w:val="005E0F22"/>
    <w:rsid w:val="005E43F7"/>
    <w:rsid w:val="005E5941"/>
    <w:rsid w:val="005E78A2"/>
    <w:rsid w:val="005F5DA1"/>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2B6"/>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5C8"/>
    <w:rsid w:val="00A1128F"/>
    <w:rsid w:val="00A16440"/>
    <w:rsid w:val="00A169AC"/>
    <w:rsid w:val="00A2231D"/>
    <w:rsid w:val="00A2334F"/>
    <w:rsid w:val="00A250AA"/>
    <w:rsid w:val="00A25A52"/>
    <w:rsid w:val="00A277E6"/>
    <w:rsid w:val="00A30A8F"/>
    <w:rsid w:val="00A3174A"/>
    <w:rsid w:val="00A35A28"/>
    <w:rsid w:val="00A368EF"/>
    <w:rsid w:val="00A41505"/>
    <w:rsid w:val="00A438E5"/>
    <w:rsid w:val="00A4414C"/>
    <w:rsid w:val="00A47EF1"/>
    <w:rsid w:val="00A51D29"/>
    <w:rsid w:val="00A54D46"/>
    <w:rsid w:val="00A5632B"/>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5450"/>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4F31"/>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397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569EB"/>
  <w15:chartTrackingRefBased/>
  <w15:docId w15:val="{72A088D3-0ABF-40F9-89EB-A2B1D3BD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632B"/>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563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A563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A563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A563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5632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82A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A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A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A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63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32B"/>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A5632B"/>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A5632B"/>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5632B"/>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A5632B"/>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no Char"/>
    <w:basedOn w:val="DefaultParagraphFont"/>
    <w:link w:val="Heading3"/>
    <w:uiPriority w:val="2"/>
    <w:rsid w:val="00A5632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link w:val="Heading4"/>
    <w:uiPriority w:val="3"/>
    <w:rsid w:val="00A5632B"/>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A5632B"/>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A5632B"/>
    <w:rPr>
      <w:b w:val="0"/>
      <w:sz w:val="22"/>
      <w:u w:val="single"/>
    </w:rPr>
  </w:style>
  <w:style w:type="character" w:styleId="Strong">
    <w:name w:val="Strong"/>
    <w:basedOn w:val="DefaultParagraphFont"/>
    <w:uiPriority w:val="22"/>
    <w:qFormat/>
    <w:rsid w:val="00A5632B"/>
    <w:rPr>
      <w:b/>
      <w:bCs/>
    </w:rPr>
  </w:style>
  <w:style w:type="character" w:styleId="BookTitle">
    <w:name w:val="Book Title"/>
    <w:basedOn w:val="DefaultParagraphFont"/>
    <w:uiPriority w:val="33"/>
    <w:qFormat/>
    <w:rsid w:val="00A5632B"/>
    <w:rPr>
      <w:b/>
      <w:bCs/>
      <w:i/>
      <w:iCs/>
      <w:spacing w:val="5"/>
    </w:rPr>
  </w:style>
  <w:style w:type="character" w:customStyle="1" w:styleId="Heading5Char">
    <w:name w:val="Heading 5 Char"/>
    <w:basedOn w:val="DefaultParagraphFont"/>
    <w:link w:val="Heading5"/>
    <w:uiPriority w:val="9"/>
    <w:rsid w:val="00A563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632B"/>
  </w:style>
  <w:style w:type="paragraph" w:styleId="Header">
    <w:name w:val="header"/>
    <w:basedOn w:val="Normal"/>
    <w:link w:val="HeaderChar"/>
    <w:uiPriority w:val="99"/>
    <w:rsid w:val="00A5632B"/>
    <w:pPr>
      <w:tabs>
        <w:tab w:val="center" w:pos="4680"/>
        <w:tab w:val="right" w:pos="9360"/>
      </w:tabs>
    </w:pPr>
  </w:style>
  <w:style w:type="character" w:customStyle="1" w:styleId="HeaderChar">
    <w:name w:val="Header Char"/>
    <w:basedOn w:val="DefaultParagraphFont"/>
    <w:link w:val="Header"/>
    <w:uiPriority w:val="99"/>
    <w:rsid w:val="00A5632B"/>
    <w:rPr>
      <w:rFonts w:ascii="Times New Roman" w:hAnsi="Times New Roman" w:cs="Times New Roman"/>
    </w:rPr>
  </w:style>
  <w:style w:type="paragraph" w:styleId="Footer">
    <w:name w:val="footer"/>
    <w:basedOn w:val="Normal"/>
    <w:link w:val="FooterChar"/>
    <w:uiPriority w:val="99"/>
    <w:rsid w:val="00A5632B"/>
    <w:pPr>
      <w:tabs>
        <w:tab w:val="center" w:pos="4680"/>
        <w:tab w:val="right" w:pos="9360"/>
      </w:tabs>
    </w:pPr>
  </w:style>
  <w:style w:type="character" w:customStyle="1" w:styleId="FooterChar">
    <w:name w:val="Footer Char"/>
    <w:basedOn w:val="DefaultParagraphFont"/>
    <w:link w:val="Footer"/>
    <w:uiPriority w:val="99"/>
    <w:rsid w:val="00A5632B"/>
    <w:rPr>
      <w:rFonts w:ascii="Times New Roman" w:hAnsi="Times New Roman" w:cs="Times New Roman"/>
    </w:rPr>
  </w:style>
  <w:style w:type="paragraph" w:styleId="BodyText">
    <w:name w:val="Body Text"/>
    <w:basedOn w:val="Normal"/>
    <w:link w:val="BodyTextChar"/>
    <w:uiPriority w:val="99"/>
    <w:unhideWhenUsed/>
    <w:rsid w:val="00A5632B"/>
    <w:pPr>
      <w:spacing w:after="120"/>
    </w:pPr>
  </w:style>
  <w:style w:type="character" w:customStyle="1" w:styleId="BodyTextChar">
    <w:name w:val="Body Text Char"/>
    <w:basedOn w:val="DefaultParagraphFont"/>
    <w:link w:val="BodyText"/>
    <w:uiPriority w:val="99"/>
    <w:rsid w:val="00A5632B"/>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A5632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5632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A5632B"/>
    <w:rPr>
      <w:color w:val="0563C1" w:themeColor="hyperlink"/>
      <w:u w:val="single"/>
    </w:rPr>
  </w:style>
  <w:style w:type="character" w:styleId="UnresolvedMention">
    <w:name w:val="Unresolved Mention"/>
    <w:basedOn w:val="DefaultParagraphFont"/>
    <w:uiPriority w:val="99"/>
    <w:unhideWhenUsed/>
    <w:rsid w:val="00A5632B"/>
    <w:rPr>
      <w:color w:val="605E5C"/>
      <w:shd w:val="clear" w:color="auto" w:fill="E1DFDD"/>
    </w:rPr>
  </w:style>
  <w:style w:type="paragraph" w:customStyle="1" w:styleId="Analytic">
    <w:name w:val="Analytic"/>
    <w:basedOn w:val="Heading4"/>
    <w:link w:val="AnalyticChar"/>
    <w:autoRedefine/>
    <w:uiPriority w:val="5"/>
    <w:qFormat/>
    <w:rsid w:val="00A5632B"/>
    <w:rPr>
      <w:color w:val="222A35" w:themeColor="text2" w:themeShade="80"/>
    </w:rPr>
  </w:style>
  <w:style w:type="character" w:customStyle="1" w:styleId="AnalyticChar">
    <w:name w:val="Analytic Char"/>
    <w:basedOn w:val="DefaultParagraphFont"/>
    <w:link w:val="Analytic"/>
    <w:uiPriority w:val="5"/>
    <w:rsid w:val="00A5632B"/>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A5632B"/>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A5632B"/>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082A4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82A4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82A4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82A4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82A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A4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82A46"/>
    <w:pPr>
      <w:spacing w:before="160"/>
      <w:jc w:val="center"/>
    </w:pPr>
    <w:rPr>
      <w:i/>
      <w:iCs/>
      <w:color w:val="404040" w:themeColor="text1" w:themeTint="BF"/>
    </w:rPr>
  </w:style>
  <w:style w:type="character" w:customStyle="1" w:styleId="QuoteChar">
    <w:name w:val="Quote Char"/>
    <w:basedOn w:val="DefaultParagraphFont"/>
    <w:link w:val="Quote"/>
    <w:uiPriority w:val="29"/>
    <w:rsid w:val="00082A46"/>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082A46"/>
    <w:pPr>
      <w:ind w:left="720"/>
      <w:contextualSpacing/>
    </w:pPr>
  </w:style>
  <w:style w:type="character" w:styleId="IntenseEmphasis">
    <w:name w:val="Intense Emphasis"/>
    <w:basedOn w:val="DefaultParagraphFont"/>
    <w:uiPriority w:val="21"/>
    <w:qFormat/>
    <w:rsid w:val="00082A46"/>
    <w:rPr>
      <w:i/>
      <w:iCs/>
      <w:color w:val="2F5496" w:themeColor="accent1" w:themeShade="BF"/>
    </w:rPr>
  </w:style>
  <w:style w:type="paragraph" w:styleId="IntenseQuote">
    <w:name w:val="Intense Quote"/>
    <w:basedOn w:val="Normal"/>
    <w:next w:val="Normal"/>
    <w:link w:val="IntenseQuoteChar"/>
    <w:uiPriority w:val="30"/>
    <w:qFormat/>
    <w:rsid w:val="00082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A46"/>
    <w:rPr>
      <w:rFonts w:ascii="Calibri" w:hAnsi="Calibri" w:cs="Calibri"/>
      <w:i/>
      <w:iCs/>
      <w:color w:val="2F5496" w:themeColor="accent1" w:themeShade="BF"/>
    </w:rPr>
  </w:style>
  <w:style w:type="character" w:styleId="IntenseReference">
    <w:name w:val="Intense Reference"/>
    <w:basedOn w:val="DefaultParagraphFont"/>
    <w:uiPriority w:val="32"/>
    <w:qFormat/>
    <w:rsid w:val="00082A46"/>
    <w:rPr>
      <w:b/>
      <w:bCs/>
      <w:smallCaps/>
      <w:color w:val="2F5496" w:themeColor="accent1" w:themeShade="BF"/>
      <w:spacing w:val="5"/>
    </w:rPr>
  </w:style>
  <w:style w:type="paragraph" w:customStyle="1" w:styleId="Emphasis1">
    <w:name w:val="Emphasis1"/>
    <w:basedOn w:val="Normal"/>
    <w:link w:val="Emphasis"/>
    <w:autoRedefine/>
    <w:uiPriority w:val="8"/>
    <w:qFormat/>
    <w:rsid w:val="00082A46"/>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082A46"/>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082A46"/>
  </w:style>
  <w:style w:type="numbering" w:customStyle="1" w:styleId="1ai">
    <w:name w:val="1ai"/>
    <w:rsid w:val="00082A46"/>
  </w:style>
  <w:style w:type="numbering" w:customStyle="1" w:styleId="1ai10">
    <w:name w:val="1ai10"/>
    <w:rsid w:val="00082A46"/>
  </w:style>
  <w:style w:type="numbering" w:customStyle="1" w:styleId="1ai0">
    <w:name w:val="1ai0"/>
    <w:rsid w:val="00082A46"/>
  </w:style>
  <w:style w:type="table" w:styleId="TableGrid">
    <w:name w:val="Table Grid"/>
    <w:basedOn w:val="TableNormal"/>
    <w:uiPriority w:val="39"/>
    <w:rsid w:val="00082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2A46"/>
    <w:pPr>
      <w:spacing w:before="100" w:beforeAutospacing="1" w:after="100" w:afterAutospacing="1"/>
    </w:pPr>
    <w:rPr>
      <w:rFonts w:eastAsia="Times New Roman"/>
      <w:sz w:val="24"/>
      <w:szCs w:val="24"/>
    </w:rPr>
  </w:style>
  <w:style w:type="numbering" w:customStyle="1" w:styleId="1ai11">
    <w:name w:val="1ai11"/>
    <w:rsid w:val="00082A46"/>
    <w:pPr>
      <w:numPr>
        <w:numId w:val="72"/>
      </w:numPr>
    </w:pPr>
  </w:style>
  <w:style w:type="numbering" w:customStyle="1" w:styleId="1ai2">
    <w:name w:val="1ai2"/>
    <w:rsid w:val="00082A46"/>
    <w:pPr>
      <w:numPr>
        <w:numId w:val="68"/>
      </w:numPr>
    </w:pPr>
  </w:style>
  <w:style w:type="paragraph" w:customStyle="1" w:styleId="cardtext">
    <w:name w:val="card text"/>
    <w:basedOn w:val="Normal"/>
    <w:link w:val="cardtextChar"/>
    <w:qFormat/>
    <w:rsid w:val="00082A46"/>
    <w:pPr>
      <w:ind w:left="288" w:right="288"/>
    </w:pPr>
    <w:rPr>
      <w:sz w:val="16"/>
    </w:rPr>
  </w:style>
  <w:style w:type="character" w:customStyle="1" w:styleId="cardtextChar">
    <w:name w:val="card text Char"/>
    <w:basedOn w:val="DefaultParagraphFont"/>
    <w:link w:val="cardtext"/>
    <w:rsid w:val="00082A46"/>
    <w:rPr>
      <w:rFonts w:ascii="Times New Roman" w:hAnsi="Times New Roman" w:cs="Times New Roman"/>
      <w:sz w:val="16"/>
    </w:rPr>
  </w:style>
  <w:style w:type="character" w:customStyle="1" w:styleId="underline">
    <w:name w:val="underline"/>
    <w:basedOn w:val="DefaultParagraphFont"/>
    <w:qFormat/>
    <w:rsid w:val="00082A46"/>
    <w:rPr>
      <w:u w:val="single"/>
    </w:rPr>
  </w:style>
  <w:style w:type="paragraph" w:customStyle="1" w:styleId="Heading411">
    <w:name w:val="Heading 411"/>
    <w:basedOn w:val="Heading1"/>
    <w:next w:val="NoSpacing"/>
    <w:link w:val="Hyperlink"/>
    <w:autoRedefine/>
    <w:uiPriority w:val="99"/>
    <w:qFormat/>
    <w:rsid w:val="00082A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082A46"/>
    <w:pPr>
      <w:widowControl w:val="0"/>
      <w:suppressAutoHyphens/>
      <w:spacing w:after="200"/>
      <w:contextualSpacing/>
    </w:pPr>
    <w:rPr>
      <w:u w:val="single"/>
    </w:rPr>
  </w:style>
  <w:style w:type="paragraph" w:styleId="DocumentMap">
    <w:name w:val="Document Map"/>
    <w:basedOn w:val="Normal"/>
    <w:link w:val="DocumentMapChar"/>
    <w:uiPriority w:val="99"/>
    <w:semiHidden/>
    <w:unhideWhenUsed/>
    <w:rsid w:val="003D244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2448"/>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D2448"/>
    <w:pPr>
      <w:autoSpaceDE w:val="0"/>
      <w:autoSpaceDN w:val="0"/>
      <w:adjustRightInd w:val="0"/>
      <w:spacing w:before="480" w:line="254" w:lineRule="auto"/>
      <w:ind w:left="432" w:right="432"/>
      <w:jc w:val="both"/>
    </w:pPr>
    <w:rPr>
      <w:rFonts w:asciiTheme="minorHAnsi" w:hAnsiTheme="minorHAnsi" w:cstheme="minorBidi"/>
      <w:u w:val="single"/>
    </w:rPr>
  </w:style>
  <w:style w:type="numbering" w:customStyle="1" w:styleId="1ai12">
    <w:name w:val="1ai12"/>
    <w:rsid w:val="003D2448"/>
    <w:pPr>
      <w:numPr>
        <w:numId w:val="176"/>
      </w:numPr>
    </w:pPr>
  </w:style>
  <w:style w:type="numbering" w:customStyle="1" w:styleId="1ai3">
    <w:name w:val="1ai3"/>
    <w:rsid w:val="003D2448"/>
    <w:pPr>
      <w:numPr>
        <w:numId w:val="52"/>
      </w:numPr>
    </w:pPr>
  </w:style>
  <w:style w:type="paragraph" w:customStyle="1" w:styleId="Indent">
    <w:name w:val="Indent"/>
    <w:basedOn w:val="Normal"/>
    <w:autoRedefine/>
    <w:qFormat/>
    <w:rsid w:val="003D2448"/>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84292</Words>
  <Characters>480469</Characters>
  <Application>Microsoft Office Word</Application>
  <DocSecurity>0</DocSecurity>
  <Lines>4003</Lines>
  <Paragraphs>1127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5</cp:revision>
  <dcterms:created xsi:type="dcterms:W3CDTF">2026-03-27T20:50:00Z</dcterms:created>
  <dcterms:modified xsi:type="dcterms:W3CDTF">2026-03-27T20:54:00Z</dcterms:modified>
</cp:coreProperties>
</file>